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C60B8" w14:textId="42E12CE1" w:rsidR="00215133" w:rsidRPr="009262E1" w:rsidRDefault="00215133" w:rsidP="00215133">
      <w:pPr>
        <w:pStyle w:val="Heading2"/>
      </w:pPr>
      <w:r>
        <w:t>1</w:t>
      </w:r>
    </w:p>
    <w:p w14:paraId="28F2549B" w14:textId="075A75F0" w:rsidR="00215133" w:rsidRDefault="00215133" w:rsidP="00215133">
      <w:pPr>
        <w:pStyle w:val="Heading2"/>
        <w:jc w:val="left"/>
        <w:rPr>
          <w:rStyle w:val="Style13ptBold"/>
          <w:bCs w:val="0"/>
          <w:szCs w:val="26"/>
        </w:rPr>
      </w:pPr>
    </w:p>
    <w:p w14:paraId="63687FD9" w14:textId="7657FF84" w:rsidR="00215133" w:rsidRDefault="00215133" w:rsidP="00215133">
      <w:pPr>
        <w:rPr>
          <w:rStyle w:val="StyleUnderline"/>
          <w:b/>
          <w:bCs/>
          <w:szCs w:val="22"/>
        </w:rPr>
      </w:pPr>
      <w:r w:rsidRPr="003567EA">
        <w:rPr>
          <w:rStyle w:val="Style13ptBold"/>
          <w:bCs/>
          <w:szCs w:val="26"/>
        </w:rPr>
        <w:t xml:space="preserve">The Color Line is created </w:t>
      </w:r>
      <w:r>
        <w:rPr>
          <w:rStyle w:val="Style13ptBold"/>
          <w:bCs/>
          <w:szCs w:val="26"/>
        </w:rPr>
        <w:t>and sustains</w:t>
      </w:r>
      <w:r w:rsidRPr="003567EA">
        <w:rPr>
          <w:rStyle w:val="Style13ptBold"/>
          <w:bCs/>
          <w:szCs w:val="26"/>
        </w:rPr>
        <w:t xml:space="preserve"> itself on the comparisons of phenotypes and identities, which allows whiteness to project anything outside of itself into the space of otherness Wynter 03</w:t>
      </w:r>
      <w:r w:rsidRPr="003567EA">
        <w:rPr>
          <w:sz w:val="26"/>
          <w:szCs w:val="26"/>
        </w:rPr>
        <w:t xml:space="preserve"> [Sylvia; 2003; “Unsettling the Coloniality of Being/Power/Truth/Freedom: Towards the Human, After Man, Its Overrepresentation--An Argument,” CR: The New Centennial Review, Volume 3, Number 3,257-337]</w:t>
      </w:r>
      <w:r w:rsidRPr="003567EA">
        <w:rPr>
          <w:sz w:val="16"/>
          <w:szCs w:val="22"/>
        </w:rPr>
        <w:br/>
      </w:r>
      <w:r w:rsidRPr="003567EA">
        <w:rPr>
          <w:sz w:val="16"/>
          <w:szCs w:val="22"/>
          <w:shd w:val="clear" w:color="auto" w:fill="FFFFFF"/>
        </w:rPr>
        <w:t xml:space="preserve">The Argument proposes that </w:t>
      </w:r>
      <w:r w:rsidRPr="003567EA">
        <w:rPr>
          <w:rStyle w:val="Heading3Char"/>
          <w:b w:val="0"/>
          <w:sz w:val="16"/>
          <w:szCs w:val="22"/>
          <w:u w:val="none"/>
        </w:rPr>
        <w:t>the</w:t>
      </w:r>
      <w:r w:rsidRPr="003567EA">
        <w:rPr>
          <w:rStyle w:val="StyleUnderline"/>
          <w:sz w:val="16"/>
          <w:szCs w:val="22"/>
          <w:u w:val="none"/>
        </w:rPr>
        <w:t xml:space="preserve"> </w:t>
      </w:r>
      <w:r w:rsidRPr="00A5079D">
        <w:rPr>
          <w:rStyle w:val="StyleUnderline"/>
          <w:b/>
          <w:bCs/>
          <w:szCs w:val="22"/>
          <w:highlight w:val="cyan"/>
        </w:rPr>
        <w:t>new</w:t>
      </w:r>
      <w:r w:rsidRPr="000510D8">
        <w:rPr>
          <w:rStyle w:val="StyleUnderline"/>
          <w:b/>
          <w:bCs/>
          <w:szCs w:val="22"/>
        </w:rPr>
        <w:t xml:space="preserve"> master </w:t>
      </w:r>
      <w:r w:rsidRPr="00A5079D">
        <w:rPr>
          <w:rStyle w:val="Heading3Char"/>
          <w:sz w:val="22"/>
          <w:szCs w:val="22"/>
          <w:highlight w:val="cyan"/>
        </w:rPr>
        <w:t>code</w:t>
      </w:r>
      <w:r w:rsidRPr="000510D8">
        <w:rPr>
          <w:rStyle w:val="StyleUnderline"/>
          <w:b/>
          <w:bCs/>
          <w:szCs w:val="22"/>
        </w:rPr>
        <w:t xml:space="preserve"> of the bourgeoisie </w:t>
      </w:r>
      <w:r w:rsidRPr="000510D8">
        <w:rPr>
          <w:rStyle w:val="Heading3Char"/>
          <w:sz w:val="22"/>
          <w:szCs w:val="22"/>
        </w:rPr>
        <w:t>and</w:t>
      </w:r>
      <w:r w:rsidRPr="000510D8">
        <w:rPr>
          <w:rStyle w:val="StyleUnderline"/>
          <w:b/>
          <w:bCs/>
          <w:szCs w:val="22"/>
        </w:rPr>
        <w:t xml:space="preserve"> of its ethnoclass</w:t>
      </w:r>
      <w:r w:rsidRPr="000510D8">
        <w:rPr>
          <w:rStyle w:val="StyleUnderline"/>
          <w:szCs w:val="22"/>
        </w:rPr>
        <w:t xml:space="preserve"> </w:t>
      </w:r>
      <w:r w:rsidRPr="000510D8">
        <w:rPr>
          <w:rStyle w:val="Heading3Char"/>
          <w:sz w:val="22"/>
          <w:szCs w:val="22"/>
        </w:rPr>
        <w:t xml:space="preserve">conception </w:t>
      </w:r>
      <w:r w:rsidRPr="00A5079D">
        <w:rPr>
          <w:rStyle w:val="Heading3Char"/>
          <w:sz w:val="22"/>
          <w:szCs w:val="22"/>
          <w:highlight w:val="cyan"/>
        </w:rPr>
        <w:t>of the human</w:t>
      </w:r>
      <w:r w:rsidRPr="000510D8">
        <w:rPr>
          <w:b/>
          <w:bCs/>
          <w:szCs w:val="22"/>
          <w:u w:val="single"/>
          <w:shd w:val="clear" w:color="auto" w:fill="FFFFFF"/>
        </w:rPr>
        <w:t xml:space="preserve"> </w:t>
      </w:r>
      <w:r w:rsidRPr="003567EA">
        <w:rPr>
          <w:sz w:val="16"/>
          <w:szCs w:val="22"/>
          <w:shd w:val="clear" w:color="auto" w:fill="FFFFFF"/>
        </w:rPr>
        <w:t xml:space="preserve">- that </w:t>
      </w:r>
      <w:r w:rsidRPr="003567EA">
        <w:rPr>
          <w:rStyle w:val="StyleUnderline"/>
          <w:sz w:val="16"/>
          <w:szCs w:val="22"/>
          <w:u w:val="none"/>
        </w:rPr>
        <w:t>is</w:t>
      </w:r>
      <w:r w:rsidRPr="003567EA">
        <w:rPr>
          <w:sz w:val="16"/>
          <w:szCs w:val="22"/>
          <w:shd w:val="clear" w:color="auto" w:fill="FFFFFF"/>
        </w:rPr>
        <w:t>, the code of selected by Evolution/dysselected by Evolution</w:t>
      </w:r>
      <w:r w:rsidRPr="000510D8">
        <w:rPr>
          <w:b/>
          <w:bCs/>
          <w:szCs w:val="22"/>
          <w:u w:val="single"/>
          <w:shd w:val="clear" w:color="auto" w:fill="FFFFFF"/>
        </w:rPr>
        <w:t xml:space="preserve">- </w:t>
      </w:r>
      <w:r w:rsidRPr="00A5079D">
        <w:rPr>
          <w:b/>
          <w:bCs/>
          <w:szCs w:val="22"/>
          <w:highlight w:val="cyan"/>
          <w:u w:val="single"/>
          <w:shd w:val="clear" w:color="auto" w:fill="FFFFFF"/>
        </w:rPr>
        <w:t>was</w:t>
      </w:r>
      <w:r w:rsidRPr="000510D8">
        <w:rPr>
          <w:b/>
          <w:bCs/>
          <w:szCs w:val="22"/>
          <w:u w:val="single"/>
          <w:shd w:val="clear" w:color="auto" w:fill="FFFFFF"/>
        </w:rPr>
        <w:t xml:space="preserve"> </w:t>
      </w:r>
      <w:r w:rsidRPr="000510D8">
        <w:rPr>
          <w:rStyle w:val="StyleUnderline"/>
          <w:b/>
          <w:bCs/>
          <w:szCs w:val="22"/>
        </w:rPr>
        <w:t xml:space="preserve">now to be </w:t>
      </w:r>
      <w:r w:rsidRPr="00A5079D">
        <w:rPr>
          <w:rStyle w:val="Heading3Char"/>
          <w:sz w:val="22"/>
          <w:szCs w:val="22"/>
          <w:highlight w:val="cyan"/>
        </w:rPr>
        <w:t>mapped</w:t>
      </w:r>
      <w:r w:rsidRPr="00A5079D">
        <w:rPr>
          <w:rStyle w:val="StyleUnderline"/>
          <w:b/>
          <w:bCs/>
          <w:szCs w:val="22"/>
          <w:highlight w:val="cyan"/>
        </w:rPr>
        <w:t xml:space="preserve"> and anchored on the only available "objective set of facts</w:t>
      </w:r>
      <w:r w:rsidRPr="000510D8">
        <w:rPr>
          <w:rStyle w:val="StyleUnderline"/>
          <w:b/>
          <w:bCs/>
          <w:szCs w:val="22"/>
        </w:rPr>
        <w:t xml:space="preserve">" </w:t>
      </w:r>
      <w:r w:rsidRPr="003567EA">
        <w:rPr>
          <w:rStyle w:val="StyleUnderline"/>
          <w:sz w:val="16"/>
          <w:szCs w:val="22"/>
          <w:u w:val="none"/>
        </w:rPr>
        <w:t>that remained.</w:t>
      </w:r>
      <w:r w:rsidRPr="003567EA">
        <w:rPr>
          <w:sz w:val="16"/>
          <w:szCs w:val="22"/>
          <w:shd w:val="clear" w:color="auto" w:fill="FFFFFF"/>
        </w:rPr>
        <w:t xml:space="preserve"> </w:t>
      </w:r>
      <w:r w:rsidRPr="003567EA">
        <w:rPr>
          <w:rStyle w:val="StyleUnderline"/>
          <w:sz w:val="16"/>
          <w:szCs w:val="22"/>
          <w:u w:val="none"/>
        </w:rPr>
        <w:t xml:space="preserve">This was the </w:t>
      </w:r>
      <w:r w:rsidRPr="00A5079D">
        <w:rPr>
          <w:rStyle w:val="StyleUnderline"/>
          <w:b/>
          <w:bCs/>
          <w:szCs w:val="22"/>
          <w:highlight w:val="cyan"/>
        </w:rPr>
        <w:t>set of environmentally</w:t>
      </w:r>
      <w:r w:rsidRPr="000510D8">
        <w:rPr>
          <w:rStyle w:val="StyleUnderline"/>
          <w:b/>
          <w:bCs/>
          <w:szCs w:val="22"/>
        </w:rPr>
        <w:t xml:space="preserve">, climatically </w:t>
      </w:r>
      <w:r w:rsidRPr="00A5079D">
        <w:rPr>
          <w:rStyle w:val="StyleUnderline"/>
          <w:b/>
          <w:bCs/>
          <w:szCs w:val="22"/>
          <w:highlight w:val="cyan"/>
        </w:rPr>
        <w:t>determined phenotypical differences between human hereditary variations</w:t>
      </w:r>
      <w:r w:rsidRPr="003567EA">
        <w:rPr>
          <w:rStyle w:val="StyleUnderline"/>
          <w:sz w:val="16"/>
          <w:szCs w:val="22"/>
          <w:u w:val="none"/>
        </w:rPr>
        <w:t xml:space="preserve"> as these had developed in the wake of the human diaspora both across and out of the continent of Africa</w:t>
      </w:r>
      <w:r w:rsidRPr="003567EA">
        <w:rPr>
          <w:sz w:val="16"/>
          <w:szCs w:val="22"/>
          <w:shd w:val="clear" w:color="auto" w:fill="FFFFFF"/>
        </w:rPr>
        <w:t xml:space="preserve">; that is, </w:t>
      </w:r>
      <w:r w:rsidRPr="003567EA">
        <w:rPr>
          <w:rStyle w:val="StyleUnderline"/>
          <w:sz w:val="16"/>
          <w:szCs w:val="22"/>
          <w:u w:val="none"/>
        </w:rPr>
        <w:t>as a set of</w:t>
      </w:r>
      <w:r w:rsidRPr="003567EA">
        <w:rPr>
          <w:sz w:val="16"/>
          <w:szCs w:val="22"/>
          <w:shd w:val="clear" w:color="auto" w:fill="FFFFFF"/>
        </w:rPr>
        <w:t xml:space="preserve"> (so to speak) tot</w:t>
      </w:r>
      <w:r w:rsidRPr="003567EA">
        <w:rPr>
          <w:rStyle w:val="StyleUnderline"/>
          <w:sz w:val="16"/>
          <w:szCs w:val="22"/>
          <w:u w:val="none"/>
        </w:rPr>
        <w:t xml:space="preserve">emic differences, which </w:t>
      </w:r>
      <w:r w:rsidRPr="000510D8">
        <w:rPr>
          <w:rStyle w:val="StyleUnderline"/>
          <w:b/>
          <w:bCs/>
          <w:szCs w:val="22"/>
        </w:rPr>
        <w:t xml:space="preserve">were </w:t>
      </w:r>
      <w:r w:rsidRPr="00A5079D">
        <w:rPr>
          <w:rStyle w:val="StyleUnderline"/>
          <w:b/>
          <w:bCs/>
          <w:szCs w:val="22"/>
          <w:highlight w:val="cyan"/>
        </w:rPr>
        <w:t>now harnessed to the task of projecting the Color Line</w:t>
      </w:r>
      <w:r w:rsidRPr="000510D8">
        <w:rPr>
          <w:rStyle w:val="StyleUnderline"/>
          <w:b/>
          <w:bCs/>
          <w:szCs w:val="22"/>
        </w:rPr>
        <w:t xml:space="preserve"> </w:t>
      </w:r>
      <w:r w:rsidRPr="00A5079D">
        <w:rPr>
          <w:rStyle w:val="StyleUnderline"/>
          <w:b/>
          <w:bCs/>
          <w:szCs w:val="22"/>
          <w:highlight w:val="cyan"/>
        </w:rPr>
        <w:t>drawn</w:t>
      </w:r>
      <w:r w:rsidRPr="000510D8">
        <w:rPr>
          <w:rStyle w:val="StyleUnderline"/>
          <w:b/>
          <w:bCs/>
          <w:szCs w:val="22"/>
        </w:rPr>
        <w:t xml:space="preserve"> institutionally and discursively </w:t>
      </w:r>
      <w:r w:rsidRPr="00A5079D">
        <w:rPr>
          <w:rStyle w:val="StyleUnderline"/>
          <w:b/>
          <w:bCs/>
          <w:szCs w:val="22"/>
          <w:highlight w:val="cyan"/>
        </w:rPr>
        <w:t>between whites/nonwhites</w:t>
      </w:r>
      <w:r w:rsidRPr="003567EA">
        <w:rPr>
          <w:rStyle w:val="StyleUnderline"/>
          <w:sz w:val="16"/>
          <w:szCs w:val="22"/>
          <w:u w:val="none"/>
        </w:rPr>
        <w:t xml:space="preserve">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the new extrahuman line, </w:t>
      </w:r>
      <w:r w:rsidRPr="003567EA">
        <w:rPr>
          <w:sz w:val="16"/>
          <w:szCs w:val="22"/>
        </w:rPr>
        <w:t>or</w:t>
      </w:r>
      <w:r w:rsidRPr="003567EA">
        <w:rPr>
          <w:sz w:val="16"/>
          <w:szCs w:val="22"/>
          <w:shd w:val="clear" w:color="auto" w:fill="FFFFFF"/>
        </w:rPr>
        <w:t xml:space="preserve"> projection of genetic nonhomogeneity </w:t>
      </w:r>
      <w:r w:rsidRPr="003567EA">
        <w:rPr>
          <w:rStyle w:val="StyleUnderline"/>
          <w:sz w:val="16"/>
          <w:szCs w:val="22"/>
          <w:u w:val="none"/>
        </w:rPr>
        <w:t xml:space="preserve">that </w:t>
      </w:r>
      <w:r w:rsidRPr="00A5079D">
        <w:rPr>
          <w:rStyle w:val="StyleUnderline"/>
          <w:b/>
          <w:bCs/>
          <w:szCs w:val="22"/>
          <w:highlight w:val="cyan"/>
        </w:rPr>
        <w:t>would</w:t>
      </w:r>
      <w:r w:rsidRPr="000510D8">
        <w:rPr>
          <w:rStyle w:val="StyleUnderline"/>
          <w:b/>
          <w:bCs/>
          <w:szCs w:val="22"/>
        </w:rPr>
        <w:t xml:space="preserve"> now be made to </w:t>
      </w:r>
      <w:r w:rsidRPr="00A5079D">
        <w:rPr>
          <w:rStyle w:val="StyleUnderline"/>
          <w:b/>
          <w:bCs/>
          <w:szCs w:val="22"/>
          <w:highlight w:val="cyan"/>
        </w:rPr>
        <w:t>function</w:t>
      </w:r>
      <w:r w:rsidRPr="000510D8">
        <w:rPr>
          <w:b/>
          <w:bCs/>
          <w:szCs w:val="22"/>
          <w:u w:val="single"/>
          <w:shd w:val="clear" w:color="auto" w:fill="FFFFFF"/>
        </w:rPr>
        <w:t xml:space="preserve">, analogically, </w:t>
      </w:r>
      <w:r w:rsidRPr="000510D8">
        <w:rPr>
          <w:rStyle w:val="StyleUnderline"/>
          <w:b/>
          <w:bCs/>
          <w:szCs w:val="22"/>
        </w:rPr>
        <w:t xml:space="preserve">as the status-ordering principle </w:t>
      </w:r>
      <w:r w:rsidRPr="00A5079D">
        <w:rPr>
          <w:rStyle w:val="StyleUnderline"/>
          <w:b/>
          <w:bCs/>
          <w:szCs w:val="22"/>
          <w:highlight w:val="cyan"/>
        </w:rPr>
        <w:t>based upon</w:t>
      </w:r>
      <w:r w:rsidRPr="000510D8">
        <w:rPr>
          <w:rStyle w:val="StyleUnderline"/>
          <w:b/>
          <w:bCs/>
          <w:szCs w:val="22"/>
        </w:rPr>
        <w:t xml:space="preserve"> ostensibly </w:t>
      </w:r>
      <w:r w:rsidRPr="00A5079D">
        <w:rPr>
          <w:rStyle w:val="StyleUnderline"/>
          <w:b/>
          <w:bCs/>
          <w:szCs w:val="22"/>
          <w:highlight w:val="cyan"/>
        </w:rPr>
        <w:t>differential degrees</w:t>
      </w:r>
      <w:r w:rsidRPr="00A5079D">
        <w:rPr>
          <w:b/>
          <w:bCs/>
          <w:szCs w:val="22"/>
          <w:highlight w:val="cyan"/>
          <w:u w:val="single"/>
          <w:shd w:val="clear" w:color="auto" w:fill="FFFFFF"/>
        </w:rPr>
        <w:t xml:space="preserve"> of evolutionary</w:t>
      </w:r>
      <w:r w:rsidRPr="000510D8">
        <w:rPr>
          <w:b/>
          <w:bCs/>
          <w:szCs w:val="22"/>
          <w:u w:val="single"/>
          <w:shd w:val="clear" w:color="auto" w:fill="FFFFFF"/>
        </w:rPr>
        <w:t xml:space="preserve"> selectedness/</w:t>
      </w:r>
      <w:r w:rsidRPr="00A5079D">
        <w:rPr>
          <w:b/>
          <w:bCs/>
          <w:szCs w:val="22"/>
          <w:highlight w:val="cyan"/>
          <w:u w:val="single"/>
          <w:shd w:val="clear" w:color="auto" w:fill="FFFFFF"/>
        </w:rPr>
        <w:t>eugenicity</w:t>
      </w:r>
      <w:r w:rsidRPr="000510D8">
        <w:rPr>
          <w:b/>
          <w:bCs/>
          <w:szCs w:val="22"/>
          <w:u w:val="single"/>
          <w:shd w:val="clear" w:color="auto" w:fill="FFFFFF"/>
        </w:rPr>
        <w:t xml:space="preserve"> </w:t>
      </w:r>
      <w:r w:rsidRPr="003567EA">
        <w:rPr>
          <w:sz w:val="16"/>
          <w:szCs w:val="22"/>
          <w:shd w:val="clear" w:color="auto" w:fill="FFFFFF"/>
        </w:rPr>
        <w:t xml:space="preserve">and/or dysselected- ness/dysgenicity. </w:t>
      </w:r>
      <w:r w:rsidRPr="00BF7822">
        <w:rPr>
          <w:rStyle w:val="StyleUnderline"/>
          <w:b/>
          <w:bCs/>
          <w:szCs w:val="22"/>
        </w:rPr>
        <w:t>Differential degrees,</w:t>
      </w:r>
      <w:r w:rsidRPr="000510D8">
        <w:rPr>
          <w:rStyle w:val="StyleUnderline"/>
          <w:b/>
          <w:bCs/>
          <w:szCs w:val="22"/>
        </w:rPr>
        <w:t xml:space="preserve"> as </w:t>
      </w:r>
      <w:r w:rsidRPr="00A5079D">
        <w:rPr>
          <w:rStyle w:val="StyleUnderline"/>
          <w:b/>
          <w:bCs/>
          <w:szCs w:val="22"/>
          <w:highlight w:val="cyan"/>
        </w:rPr>
        <w:t>between the classes</w:t>
      </w:r>
      <w:r w:rsidRPr="003567EA">
        <w:rPr>
          <w:sz w:val="16"/>
          <w:szCs w:val="22"/>
          <w:shd w:val="clear" w:color="auto" w:fill="FFFFFF"/>
        </w:rPr>
        <w:t xml:space="preserve"> (middle and lower and, by extrapolation, between capital and labor) </w:t>
      </w:r>
      <w:r w:rsidRPr="003567EA">
        <w:rPr>
          <w:rStyle w:val="StyleUnderline"/>
          <w:sz w:val="16"/>
          <w:szCs w:val="22"/>
          <w:u w:val="none"/>
        </w:rPr>
        <w:t xml:space="preserve">as well as </w:t>
      </w:r>
      <w:r w:rsidRPr="000510D8">
        <w:rPr>
          <w:rStyle w:val="StyleUnderline"/>
          <w:b/>
          <w:bCs/>
          <w:szCs w:val="22"/>
        </w:rPr>
        <w:t xml:space="preserve">between </w:t>
      </w:r>
      <w:r w:rsidRPr="00A5079D">
        <w:rPr>
          <w:rStyle w:val="StyleUnderline"/>
          <w:b/>
          <w:bCs/>
          <w:szCs w:val="22"/>
          <w:highlight w:val="cyan"/>
        </w:rPr>
        <w:t>men and women</w:t>
      </w:r>
      <w:r w:rsidRPr="000510D8">
        <w:rPr>
          <w:rStyle w:val="StyleUnderline"/>
          <w:b/>
          <w:bCs/>
          <w:szCs w:val="22"/>
        </w:rPr>
        <w:t xml:space="preserve">, and between the heterosexual and homosexual </w:t>
      </w:r>
      <w:r w:rsidRPr="003567EA">
        <w:rPr>
          <w:rStyle w:val="StyleUnderline"/>
          <w:sz w:val="16"/>
          <w:szCs w:val="22"/>
          <w:u w:val="none"/>
        </w:rPr>
        <w:t xml:space="preserve">erotic preference - and, even more centrally, as </w:t>
      </w:r>
      <w:r w:rsidRPr="000510D8">
        <w:rPr>
          <w:rStyle w:val="StyleUnderline"/>
          <w:b/>
          <w:bCs/>
          <w:szCs w:val="22"/>
        </w:rPr>
        <w:t xml:space="preserve">between </w:t>
      </w:r>
      <w:r w:rsidRPr="000510D8">
        <w:rPr>
          <w:rStyle w:val="Heading3Char"/>
          <w:sz w:val="22"/>
          <w:szCs w:val="22"/>
        </w:rPr>
        <w:t>Breadwinner</w:t>
      </w:r>
      <w:r w:rsidRPr="003567EA">
        <w:rPr>
          <w:sz w:val="16"/>
          <w:szCs w:val="22"/>
          <w:shd w:val="clear" w:color="auto" w:fill="FFFFFF"/>
        </w:rPr>
        <w:t xml:space="preserve"> (job- holding middle and working classes) </w:t>
      </w:r>
      <w:r w:rsidRPr="000510D8">
        <w:rPr>
          <w:rStyle w:val="Heading3Char"/>
          <w:bCs w:val="0"/>
          <w:sz w:val="22"/>
          <w:szCs w:val="22"/>
        </w:rPr>
        <w:t>and</w:t>
      </w:r>
      <w:r w:rsidRPr="000510D8">
        <w:rPr>
          <w:rStyle w:val="StyleUnderline"/>
          <w:b/>
          <w:szCs w:val="22"/>
        </w:rPr>
        <w:t xml:space="preserve"> the jobless and criminalized </w:t>
      </w:r>
      <w:r w:rsidRPr="000510D8">
        <w:rPr>
          <w:rStyle w:val="Heading3Char"/>
          <w:bCs w:val="0"/>
          <w:sz w:val="22"/>
          <w:szCs w:val="22"/>
        </w:rPr>
        <w:t>Poor</w:t>
      </w:r>
      <w:r w:rsidRPr="000510D8">
        <w:rPr>
          <w:rStyle w:val="StyleUnderline"/>
          <w:b/>
          <w:szCs w:val="22"/>
        </w:rPr>
        <w:t>,</w:t>
      </w:r>
      <w:r w:rsidRPr="003567EA">
        <w:rPr>
          <w:rStyle w:val="StyleUnderline"/>
          <w:sz w:val="16"/>
          <w:szCs w:val="22"/>
          <w:u w:val="none"/>
        </w:rPr>
        <w:t xml:space="preserve"> with this rearticulated at the global level </w:t>
      </w:r>
      <w:r w:rsidRPr="000510D8">
        <w:rPr>
          <w:rStyle w:val="StyleUnderline"/>
          <w:b/>
          <w:bCs/>
          <w:szCs w:val="22"/>
        </w:rPr>
        <w:t>as between Sartre's "Men" and Natives</w:t>
      </w:r>
      <w:r w:rsidRPr="003567EA">
        <w:rPr>
          <w:sz w:val="16"/>
          <w:szCs w:val="22"/>
          <w:shd w:val="clear" w:color="auto" w:fill="FFFFFF"/>
        </w:rPr>
        <w:t xml:space="preserve"> (see his guide-quote), </w:t>
      </w:r>
      <w:r w:rsidRPr="003567EA">
        <w:rPr>
          <w:rStyle w:val="StyleUnderline"/>
          <w:sz w:val="16"/>
          <w:szCs w:val="22"/>
          <w:u w:val="none"/>
        </w:rPr>
        <w:t>before the end of politico-military colonial- ism, then postcolonially as between the "developed" First World, on the one hand, and the "underdeveloped" Third and Fourth Worlds on the other</w:t>
      </w:r>
      <w:r w:rsidRPr="007A46BF">
        <w:rPr>
          <w:rStyle w:val="StyleUnderline"/>
          <w:b/>
          <w:bCs/>
          <w:szCs w:val="22"/>
        </w:rPr>
        <w:t xml:space="preserve">. </w:t>
      </w:r>
      <w:r w:rsidRPr="00A5079D">
        <w:rPr>
          <w:rStyle w:val="StyleUnderline"/>
          <w:b/>
          <w:bCs/>
          <w:szCs w:val="22"/>
          <w:highlight w:val="cyan"/>
        </w:rPr>
        <w:t xml:space="preserve">The Color Line </w:t>
      </w:r>
      <w:r w:rsidRPr="00BF7822">
        <w:rPr>
          <w:rStyle w:val="StyleUnderline"/>
          <w:b/>
          <w:bCs/>
          <w:szCs w:val="22"/>
        </w:rPr>
        <w:t xml:space="preserve">was now </w:t>
      </w:r>
      <w:r w:rsidRPr="00A5079D">
        <w:rPr>
          <w:rStyle w:val="StyleUnderline"/>
          <w:b/>
          <w:bCs/>
          <w:szCs w:val="22"/>
          <w:highlight w:val="cyan"/>
        </w:rPr>
        <w:t>projected as the new "space of Otherness</w:t>
      </w:r>
      <w:r w:rsidRPr="007A46BF">
        <w:rPr>
          <w:b/>
          <w:bCs/>
          <w:szCs w:val="22"/>
          <w:u w:val="single"/>
          <w:shd w:val="clear" w:color="auto" w:fill="FFFFFF"/>
        </w:rPr>
        <w:t xml:space="preserve">" principle of nonhomogeneity, </w:t>
      </w:r>
      <w:r w:rsidRPr="00A5079D">
        <w:rPr>
          <w:rStyle w:val="StyleUnderline"/>
          <w:b/>
          <w:bCs/>
          <w:szCs w:val="22"/>
          <w:highlight w:val="cyan"/>
        </w:rPr>
        <w:t>made to reoccupy the earlier places of</w:t>
      </w:r>
      <w:r w:rsidRPr="00BF7822">
        <w:rPr>
          <w:rStyle w:val="StyleUnderline"/>
          <w:b/>
          <w:bCs/>
          <w:szCs w:val="22"/>
        </w:rPr>
        <w:t xml:space="preserve"> the motion-</w:t>
      </w:r>
      <w:r w:rsidRPr="007A46BF">
        <w:rPr>
          <w:rStyle w:val="StyleUnderline"/>
          <w:b/>
          <w:bCs/>
          <w:szCs w:val="22"/>
        </w:rPr>
        <w:t xml:space="preserve">filled heavens/non-moving Earth, </w:t>
      </w:r>
      <w:r w:rsidRPr="00A5079D">
        <w:rPr>
          <w:rStyle w:val="StyleUnderline"/>
          <w:b/>
          <w:bCs/>
          <w:szCs w:val="22"/>
          <w:highlight w:val="cyan"/>
        </w:rPr>
        <w:t>rational humans/irrational animal lines</w:t>
      </w:r>
      <w:r w:rsidRPr="007A46BF">
        <w:rPr>
          <w:rStyle w:val="StyleUnderline"/>
          <w:b/>
          <w:bCs/>
          <w:szCs w:val="22"/>
        </w:rPr>
        <w:t>, and to recode in new terms their ostensible extrahumanly determined differences of ontological substance</w:t>
      </w:r>
      <w:r w:rsidRPr="003567EA">
        <w:rPr>
          <w:sz w:val="16"/>
          <w:szCs w:val="22"/>
          <w:shd w:val="clear" w:color="auto" w:fill="FFFFFF"/>
        </w:rPr>
        <w:t xml:space="preserve">. While, if the </w:t>
      </w:r>
      <w:r w:rsidRPr="00BF7822">
        <w:rPr>
          <w:b/>
          <w:bCs/>
          <w:szCs w:val="22"/>
          <w:u w:val="single"/>
          <w:shd w:val="clear" w:color="auto" w:fill="FFFFFF"/>
        </w:rPr>
        <w:t>earlier two had been indispen- sable to the production and reproduction of their respective genres</w:t>
      </w:r>
      <w:r w:rsidRPr="003567EA">
        <w:rPr>
          <w:sz w:val="16"/>
          <w:szCs w:val="22"/>
          <w:shd w:val="clear" w:color="auto" w:fill="FFFFFF"/>
        </w:rPr>
        <w:t xml:space="preserve">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statement therefore being rigorously conserved by the "learning system" and order of knowledge as articulated in the institutional structure of each order - </w:t>
      </w:r>
      <w:r w:rsidRPr="00BF7822">
        <w:rPr>
          <w:b/>
          <w:bCs/>
          <w:szCs w:val="22"/>
          <w:u w:val="single"/>
          <w:shd w:val="clear" w:color="auto" w:fill="FFFFFF"/>
        </w:rPr>
        <w:t xml:space="preserve">this was to be no less the case with respect to the projected "space of Otherness" of </w:t>
      </w:r>
      <w:r w:rsidRPr="00A5079D">
        <w:rPr>
          <w:b/>
          <w:bCs/>
          <w:szCs w:val="22"/>
          <w:highlight w:val="cyan"/>
          <w:u w:val="single"/>
          <w:shd w:val="clear" w:color="auto" w:fill="FFFFFF"/>
        </w:rPr>
        <w:t xml:space="preserve">the Color Line. </w:t>
      </w:r>
      <w:r w:rsidRPr="00A5079D">
        <w:rPr>
          <w:rStyle w:val="StyleUnderline"/>
          <w:b/>
          <w:bCs/>
          <w:szCs w:val="22"/>
          <w:highlight w:val="cyan"/>
        </w:rPr>
        <w:t>With</w:t>
      </w:r>
      <w:r w:rsidRPr="00187232">
        <w:rPr>
          <w:rStyle w:val="StyleUnderline"/>
          <w:b/>
          <w:bCs/>
          <w:szCs w:val="22"/>
        </w:rPr>
        <w:t xml:space="preserve"> respec</w:t>
      </w:r>
      <w:r w:rsidRPr="00187232">
        <w:rPr>
          <w:b/>
          <w:bCs/>
          <w:szCs w:val="22"/>
          <w:u w:val="single"/>
          <w:shd w:val="clear" w:color="auto" w:fill="FFFFFF"/>
        </w:rPr>
        <w:t xml:space="preserve">t, that is, </w:t>
      </w:r>
      <w:r w:rsidRPr="00187232">
        <w:rPr>
          <w:rStyle w:val="StyleUnderline"/>
          <w:b/>
          <w:bCs/>
          <w:szCs w:val="22"/>
        </w:rPr>
        <w:t xml:space="preserve">to </w:t>
      </w:r>
      <w:r w:rsidRPr="00A5079D">
        <w:rPr>
          <w:rStyle w:val="StyleUnderline"/>
          <w:b/>
          <w:bCs/>
          <w:szCs w:val="22"/>
          <w:highlight w:val="cyan"/>
        </w:rPr>
        <w:t>its indispensability to the production</w:t>
      </w:r>
      <w:r w:rsidRPr="00187232">
        <w:rPr>
          <w:rStyle w:val="StyleUnderline"/>
          <w:b/>
          <w:bCs/>
          <w:szCs w:val="22"/>
        </w:rPr>
        <w:t xml:space="preserve"> and reproduction </w:t>
      </w:r>
      <w:r w:rsidRPr="00A5079D">
        <w:rPr>
          <w:rStyle w:val="StyleUnderline"/>
          <w:b/>
          <w:bCs/>
          <w:szCs w:val="22"/>
          <w:highlight w:val="cyan"/>
        </w:rPr>
        <w:t>of</w:t>
      </w:r>
      <w:r w:rsidRPr="00187232">
        <w:rPr>
          <w:rStyle w:val="StyleUnderline"/>
          <w:b/>
          <w:bCs/>
          <w:szCs w:val="22"/>
        </w:rPr>
        <w:t xml:space="preserve"> our </w:t>
      </w:r>
      <w:r w:rsidRPr="00A5079D">
        <w:rPr>
          <w:rStyle w:val="StyleUnderline"/>
          <w:b/>
          <w:bCs/>
          <w:szCs w:val="22"/>
          <w:highlight w:val="cyan"/>
        </w:rPr>
        <w:t>present genre</w:t>
      </w:r>
      <w:r w:rsidRPr="00187232">
        <w:rPr>
          <w:rStyle w:val="StyleUnderline"/>
          <w:b/>
          <w:bCs/>
          <w:szCs w:val="22"/>
        </w:rPr>
        <w:t xml:space="preserve"> of the hu</w:t>
      </w:r>
      <w:r w:rsidRPr="00BF7822">
        <w:rPr>
          <w:rStyle w:val="StyleUnderline"/>
          <w:b/>
          <w:bCs/>
          <w:szCs w:val="22"/>
        </w:rPr>
        <w:t>m</w:t>
      </w:r>
      <w:r w:rsidRPr="00187232">
        <w:rPr>
          <w:rStyle w:val="StyleUnderline"/>
          <w:b/>
          <w:bCs/>
          <w:szCs w:val="22"/>
        </w:rPr>
        <w:t xml:space="preserve">an Mam, together with the overall global/national bourgeois order of things and its specific mode of economic production, </w:t>
      </w:r>
      <w:r w:rsidRPr="00A5079D">
        <w:rPr>
          <w:rStyle w:val="StyleUnderline"/>
          <w:b/>
          <w:bCs/>
          <w:szCs w:val="22"/>
          <w:highlight w:val="cyan"/>
        </w:rPr>
        <w:t xml:space="preserve">alone </w:t>
      </w:r>
      <w:r w:rsidRPr="00BF7822">
        <w:rPr>
          <w:rStyle w:val="StyleUnderline"/>
          <w:b/>
          <w:bCs/>
          <w:szCs w:val="22"/>
        </w:rPr>
        <w:t xml:space="preserve">able to </w:t>
      </w:r>
      <w:r w:rsidRPr="00A5079D">
        <w:rPr>
          <w:rStyle w:val="StyleUnderline"/>
          <w:b/>
          <w:bCs/>
          <w:szCs w:val="22"/>
          <w:highlight w:val="cyan"/>
        </w:rPr>
        <w:t xml:space="preserve">provide the material conditions </w:t>
      </w:r>
      <w:r w:rsidRPr="00BF7822">
        <w:rPr>
          <w:rStyle w:val="StyleUnderline"/>
          <w:b/>
          <w:bCs/>
          <w:szCs w:val="22"/>
        </w:rPr>
        <w:t xml:space="preserve">of existence </w:t>
      </w:r>
      <w:r w:rsidRPr="00A5079D">
        <w:rPr>
          <w:rStyle w:val="StyleUnderline"/>
          <w:b/>
          <w:bCs/>
          <w:szCs w:val="22"/>
          <w:highlight w:val="cyan"/>
        </w:rPr>
        <w:t xml:space="preserve">for </w:t>
      </w:r>
      <w:r w:rsidRPr="00BF7822">
        <w:rPr>
          <w:rStyle w:val="StyleUnderline"/>
          <w:b/>
          <w:bCs/>
          <w:szCs w:val="22"/>
        </w:rPr>
        <w:t xml:space="preserve">the </w:t>
      </w:r>
      <w:r w:rsidRPr="00A5079D">
        <w:rPr>
          <w:rStyle w:val="StyleUnderline"/>
          <w:b/>
          <w:bCs/>
          <w:szCs w:val="22"/>
          <w:highlight w:val="cyan"/>
        </w:rPr>
        <w:t xml:space="preserve">production </w:t>
      </w:r>
      <w:r w:rsidRPr="00BF7822">
        <w:rPr>
          <w:rStyle w:val="StyleUnderline"/>
          <w:b/>
          <w:bCs/>
          <w:szCs w:val="22"/>
        </w:rPr>
        <w:t xml:space="preserve">and reproduction </w:t>
      </w:r>
      <w:r w:rsidRPr="00A5079D">
        <w:rPr>
          <w:rStyle w:val="StyleUnderline"/>
          <w:b/>
          <w:bCs/>
          <w:szCs w:val="22"/>
          <w:highlight w:val="cyan"/>
        </w:rPr>
        <w:t xml:space="preserve">of the </w:t>
      </w:r>
      <w:r w:rsidRPr="00BF7822">
        <w:rPr>
          <w:rStyle w:val="StyleUnderline"/>
          <w:b/>
          <w:bCs/>
          <w:szCs w:val="22"/>
        </w:rPr>
        <w:t xml:space="preserve">ethnoclass or Western-bourgeois </w:t>
      </w:r>
      <w:r w:rsidRPr="00A5079D">
        <w:rPr>
          <w:rStyle w:val="StyleUnderline"/>
          <w:b/>
          <w:bCs/>
          <w:szCs w:val="22"/>
          <w:highlight w:val="cyan"/>
        </w:rPr>
        <w:t xml:space="preserve">answer that we now give to the question of </w:t>
      </w:r>
      <w:r w:rsidRPr="00BF7822">
        <w:rPr>
          <w:rStyle w:val="StyleUnderline"/>
          <w:b/>
          <w:bCs/>
          <w:szCs w:val="22"/>
        </w:rPr>
        <w:t xml:space="preserve">the who and </w:t>
      </w:r>
      <w:r w:rsidRPr="00A5079D">
        <w:rPr>
          <w:rStyle w:val="StyleUnderline"/>
          <w:b/>
          <w:bCs/>
          <w:szCs w:val="22"/>
          <w:highlight w:val="cyan"/>
        </w:rPr>
        <w:t>what we are.</w:t>
      </w:r>
    </w:p>
    <w:p w14:paraId="3AFD8D49" w14:textId="77777777" w:rsidR="00215133" w:rsidRPr="00A5328E" w:rsidRDefault="00215133" w:rsidP="00215133">
      <w:pPr>
        <w:pStyle w:val="Heading4"/>
        <w:rPr>
          <w:rFonts w:cs="Calibri"/>
        </w:rPr>
      </w:pPr>
      <w:r w:rsidRPr="00A5328E">
        <w:rPr>
          <w:rFonts w:cs="Calibri"/>
        </w:rPr>
        <w:t xml:space="preserve">The very act of posing the question of what it means to be human necessitates an ethical reorientation – thus, the ROB is to </w:t>
      </w:r>
      <w:r>
        <w:rPr>
          <w:rFonts w:cs="Calibri"/>
        </w:rPr>
        <w:t xml:space="preserve">vote for the debater who best </w:t>
      </w:r>
      <w:r w:rsidRPr="00A5328E">
        <w:rPr>
          <w:rFonts w:cs="Calibri"/>
        </w:rPr>
        <w:t>deconstruct</w:t>
      </w:r>
      <w:r>
        <w:rPr>
          <w:rFonts w:cs="Calibri"/>
        </w:rPr>
        <w:t>s</w:t>
      </w:r>
      <w:r w:rsidRPr="00A5328E">
        <w:rPr>
          <w:rFonts w:cs="Calibri"/>
        </w:rPr>
        <w:t xml:space="preserve"> </w:t>
      </w:r>
      <w:r>
        <w:rPr>
          <w:rFonts w:cs="Calibri"/>
        </w:rPr>
        <w:t>the color line</w:t>
      </w:r>
      <w:r w:rsidRPr="00A5328E">
        <w:rPr>
          <w:rFonts w:cs="Calibri"/>
        </w:rPr>
        <w:t xml:space="preserve"> through the lens of black studies. This is a question of our orientation towards </w:t>
      </w:r>
      <w:r>
        <w:rPr>
          <w:rFonts w:cs="Calibri"/>
        </w:rPr>
        <w:t>racialization</w:t>
      </w:r>
      <w:r w:rsidRPr="00A5328E">
        <w:rPr>
          <w:rFonts w:cs="Calibri"/>
        </w:rPr>
        <w:t xml:space="preserve"> – scholarship matters.</w:t>
      </w:r>
    </w:p>
    <w:p w14:paraId="2C22011D" w14:textId="77777777" w:rsidR="00215133" w:rsidRPr="00A5328E" w:rsidRDefault="00215133" w:rsidP="00215133">
      <w:pPr>
        <w:rPr>
          <w:sz w:val="16"/>
        </w:rPr>
      </w:pPr>
      <w:r w:rsidRPr="00A5328E">
        <w:rPr>
          <w:rStyle w:val="Style13ptBold"/>
        </w:rPr>
        <w:t>Sexton 11</w:t>
      </w:r>
      <w:r w:rsidRPr="00A5328E">
        <w:t xml:space="preserve"> </w:t>
      </w:r>
      <w:r w:rsidRPr="00A5328E">
        <w:rPr>
          <w:sz w:val="16"/>
        </w:rPr>
        <w:t xml:space="preserve">Jared Sexton, 2011, “The Social Life of Social Death: On Afropessimism and Black Optimism,” InTensions Journal,  </w:t>
      </w:r>
      <w:hyperlink r:id="rId9" w:history="1">
        <w:r w:rsidRPr="00A5328E">
          <w:rPr>
            <w:rStyle w:val="Hyperlink"/>
            <w:sz w:val="16"/>
          </w:rPr>
          <w:t>https://www.yorku.ca/intent/issue5/articles/pdfs/jaredsextonarticle.pdf</w:t>
        </w:r>
      </w:hyperlink>
    </w:p>
    <w:p w14:paraId="2F9175FA" w14:textId="77777777" w:rsidR="00215133" w:rsidRDefault="00215133" w:rsidP="00215133">
      <w:pPr>
        <w:rPr>
          <w:sz w:val="16"/>
        </w:rPr>
      </w:pPr>
      <w:r w:rsidRPr="00A5328E">
        <w:rPr>
          <w:sz w:val="16"/>
        </w:rPr>
        <w:t xml:space="preserve">To that end, a few opening questions: What is the nature of a form of being that presents a problem for the thought of being itself? More precisely, </w:t>
      </w:r>
      <w:r w:rsidRPr="00A5079D">
        <w:rPr>
          <w:rStyle w:val="Emphasis"/>
          <w:highlight w:val="cyan"/>
        </w:rPr>
        <w:t>what is the nature of</w:t>
      </w:r>
      <w:r w:rsidRPr="00A5328E">
        <w:rPr>
          <w:sz w:val="16"/>
        </w:rPr>
        <w:t xml:space="preserve"> a human being whose human being is put into question radically and by definition, </w:t>
      </w:r>
      <w:r w:rsidRPr="00A5079D">
        <w:rPr>
          <w:rStyle w:val="Emphasis"/>
          <w:highlight w:val="cyan"/>
        </w:rPr>
        <w:t>a human</w:t>
      </w:r>
      <w:r w:rsidRPr="00A5328E">
        <w:rPr>
          <w:rStyle w:val="Emphasis"/>
        </w:rPr>
        <w:t xml:space="preserve"> </w:t>
      </w:r>
      <w:r w:rsidRPr="00A5079D">
        <w:rPr>
          <w:rStyle w:val="Emphasis"/>
          <w:highlight w:val="cyan"/>
        </w:rPr>
        <w:t>being whose being human raises the question of being human at all</w:t>
      </w:r>
      <w:r w:rsidRPr="00A5328E">
        <w:rPr>
          <w:rStyle w:val="Emphasis"/>
        </w:rPr>
        <w:t>?</w:t>
      </w:r>
      <w:r w:rsidRPr="00A5328E">
        <w:rPr>
          <w:sz w:val="16"/>
        </w:rPr>
        <w:t xml:space="preserve"> Or, rather, </w:t>
      </w:r>
      <w:r w:rsidRPr="00A5079D">
        <w:rPr>
          <w:rStyle w:val="Emphasis"/>
          <w:highlight w:val="cyan"/>
        </w:rPr>
        <w:t>whose being is the</w:t>
      </w:r>
      <w:r w:rsidRPr="00A5328E">
        <w:rPr>
          <w:rStyle w:val="Emphasis"/>
        </w:rPr>
        <w:t xml:space="preserve"> generative force, historic occasion, and essential </w:t>
      </w:r>
      <w:r w:rsidRPr="00A5079D">
        <w:rPr>
          <w:rStyle w:val="Emphasis"/>
          <w:highlight w:val="cyan"/>
        </w:rPr>
        <w:t>byproduct of the question of human being</w:t>
      </w:r>
      <w:r w:rsidRPr="00A5328E">
        <w:rPr>
          <w:rStyle w:val="Emphasis"/>
        </w:rPr>
        <w:t xml:space="preserve"> in general? </w:t>
      </w:r>
      <w:r w:rsidRPr="00A5328E">
        <w:rPr>
          <w:sz w:val="16"/>
        </w:rPr>
        <w:t xml:space="preserve">How might it be thought that there exists a being about which the question of its particular being is the condition of possibility and the condition of impossibility for any thought about being whatsoever? </w:t>
      </w:r>
      <w:r w:rsidRPr="00A5328E">
        <w:rPr>
          <w:rStyle w:val="Emphasis"/>
        </w:rPr>
        <w:t xml:space="preserve">What can be said about such a being, and how, if </w:t>
      </w:r>
      <w:r w:rsidRPr="00A5079D">
        <w:rPr>
          <w:rStyle w:val="Emphasis"/>
          <w:highlight w:val="cyan"/>
        </w:rPr>
        <w:t>at stake</w:t>
      </w:r>
      <w:r w:rsidRPr="00A5328E">
        <w:rPr>
          <w:rStyle w:val="Emphasis"/>
        </w:rPr>
        <w:t xml:space="preserve"> in the question </w:t>
      </w:r>
      <w:r w:rsidRPr="00A5079D">
        <w:rPr>
          <w:rStyle w:val="Emphasis"/>
          <w:highlight w:val="cyan"/>
        </w:rPr>
        <w:t>is the</w:t>
      </w:r>
      <w:r w:rsidRPr="00A5328E">
        <w:rPr>
          <w:rStyle w:val="Emphasis"/>
        </w:rPr>
        <w:t xml:space="preserve"> very </w:t>
      </w:r>
      <w:r w:rsidRPr="00A5079D">
        <w:rPr>
          <w:rStyle w:val="Emphasis"/>
          <w:highlight w:val="cyan"/>
        </w:rPr>
        <w:t xml:space="preserve">possibility of human </w:t>
      </w:r>
      <w:r w:rsidRPr="00A5328E">
        <w:rPr>
          <w:rStyle w:val="Emphasis"/>
        </w:rPr>
        <w:t xml:space="preserve">being and perhaps even possibility as such? </w:t>
      </w:r>
      <w:r w:rsidRPr="00A5328E">
        <w:rPr>
          <w:sz w:val="16"/>
        </w:rPr>
        <w:t xml:space="preserve">What is the being of a problem? [6] </w:t>
      </w:r>
      <w:r w:rsidRPr="00A5079D">
        <w:rPr>
          <w:rStyle w:val="Emphasis"/>
          <w:highlight w:val="cyan"/>
        </w:rPr>
        <w:t>The formulation of a sustained response</w:t>
      </w:r>
      <w:r w:rsidRPr="00A5328E">
        <w:rPr>
          <w:rStyle w:val="Emphasis"/>
        </w:rPr>
        <w:t xml:space="preserve"> to such an inquiry </w:t>
      </w:r>
      <w:r w:rsidRPr="00A5079D">
        <w:rPr>
          <w:rStyle w:val="Emphasis"/>
          <w:highlight w:val="cyan"/>
        </w:rPr>
        <w:t>is</w:t>
      </w:r>
      <w:r w:rsidRPr="00A5328E">
        <w:rPr>
          <w:rStyle w:val="Emphasis"/>
        </w:rPr>
        <w:t xml:space="preserve"> the province of the field of investigation called </w:t>
      </w:r>
      <w:r w:rsidRPr="00A5079D">
        <w:rPr>
          <w:rStyle w:val="Emphasis"/>
          <w:highlight w:val="cyan"/>
        </w:rPr>
        <w:t>black studies</w:t>
      </w:r>
      <w:r w:rsidRPr="00A5328E">
        <w:rPr>
          <w:sz w:val="16"/>
        </w:rPr>
        <w:t xml:space="preserve">, or African American studies, or, more recently, African diaspora studies. And this is the case whether practitioners are working in or across disciplinary formations called literature, history, sociology, or politics. One of the towering figures of that field, W. E. B. Du Bois, moved among those genres of writing across several eras without failing to remark and revise the path he traversed in each case. His legacy, widely cited and yet still dimly understood, includes too many achievements to summarize, but offers at least this crucial insight: that one is not only able to learn about the world while learning intensively about one’s local and immediate conditions, but that one cannot learn about the world otherwise. It is, in other words, </w:t>
      </w:r>
      <w:r w:rsidRPr="00A5079D">
        <w:rPr>
          <w:rStyle w:val="Emphasis"/>
          <w:highlight w:val="cyan"/>
        </w:rPr>
        <w:t>the exploration of ground</w:t>
      </w:r>
      <w:r w:rsidRPr="00A5328E">
        <w:rPr>
          <w:rStyle w:val="Emphasis"/>
        </w:rPr>
        <w:t xml:space="preserve">, and the discovery of an “originary displacement,” that </w:t>
      </w:r>
      <w:r w:rsidRPr="00A5079D">
        <w:rPr>
          <w:rStyle w:val="Emphasis"/>
          <w:highlight w:val="cyan"/>
        </w:rPr>
        <w:t>enables</w:t>
      </w:r>
      <w:r w:rsidRPr="00A5328E">
        <w:rPr>
          <w:rStyle w:val="Emphasis"/>
        </w:rPr>
        <w:t xml:space="preserve"> the chance for </w:t>
      </w:r>
      <w:r w:rsidRPr="00A5079D">
        <w:rPr>
          <w:rStyle w:val="Emphasis"/>
          <w:highlight w:val="cyan"/>
        </w:rPr>
        <w:t>a genuine encounter with the world</w:t>
      </w:r>
      <w:r w:rsidRPr="00A5328E">
        <w:rPr>
          <w:rStyle w:val="Emphasis"/>
        </w:rPr>
        <w:t xml:space="preserve"> in its difference and in its differing</w:t>
      </w:r>
      <w:r w:rsidRPr="00A5328E">
        <w:rPr>
          <w:sz w:val="16"/>
        </w:rPr>
        <w:t xml:space="preserve"> (Chandler 2000). [7] There is among friends and foes alike what seems to be a global imperative to relate to the African American and to African American Studies as well with a permanently didactic tone. The African American, here in the United States, is encouraged to achieve self-transcendence, a graduation from the sense of self that being African American engenders. I say encouraged but we cannot help but hear the euphemism. The assumption at work is that there is nothing to learn here, with the Negro in the colored museum, except that which must be engineered to become truly worldly and cosmopolitan. To read Du Bois, especially after the ongoing theoretical annotations of Nahum Chandler (1996, 2000, 2008), is to understand why there’s no place like home. [8] We might call this outlook or approach—in distinction from and relation to both black studies and African diaspora studies—global African American studies. </w:t>
      </w:r>
      <w:r w:rsidRPr="00A5079D">
        <w:rPr>
          <w:rStyle w:val="Emphasis"/>
          <w:highlight w:val="cyan"/>
        </w:rPr>
        <w:t>This</w:t>
      </w:r>
      <w:r w:rsidRPr="00A5328E">
        <w:rPr>
          <w:rStyle w:val="Emphasis"/>
        </w:rPr>
        <w:t xml:space="preserve"> is an endeavor, or projection, that </w:t>
      </w:r>
      <w:r w:rsidRPr="00A5079D">
        <w:rPr>
          <w:rStyle w:val="Emphasis"/>
          <w:highlight w:val="cyan"/>
        </w:rPr>
        <w:t>teaches</w:t>
      </w:r>
      <w:r w:rsidRPr="00A5328E">
        <w:rPr>
          <w:rStyle w:val="Emphasis"/>
        </w:rPr>
        <w:t xml:space="preserve"> us all </w:t>
      </w:r>
      <w:r w:rsidRPr="00A5079D">
        <w:rPr>
          <w:rStyle w:val="Emphasis"/>
          <w:highlight w:val="cyan"/>
        </w:rPr>
        <w:t>how we might better inhabit multiplicity</w:t>
      </w:r>
      <w:r w:rsidRPr="00A5328E">
        <w:rPr>
          <w:rStyle w:val="Emphasis"/>
        </w:rPr>
        <w:t xml:space="preserve"> under general conditions at the global scale for which such inhabitation has become</w:t>
      </w:r>
      <w:r w:rsidRPr="00A5328E">
        <w:rPr>
          <w:sz w:val="16"/>
        </w:rPr>
        <w:t xml:space="preserve"> (and perhaps always has been or must be) a </w:t>
      </w:r>
      <w:r w:rsidRPr="00A5328E">
        <w:rPr>
          <w:rStyle w:val="Emphasis"/>
        </w:rPr>
        <w:t>necessary virtue</w:t>
      </w:r>
      <w:r w:rsidRPr="00A5328E">
        <w:rPr>
          <w:sz w:val="16"/>
        </w:rPr>
        <w:t xml:space="preserve">. And it </w:t>
      </w:r>
      <w:r w:rsidRPr="00A5328E">
        <w:rPr>
          <w:rStyle w:val="Emphasis"/>
        </w:rPr>
        <w:t>does so</w:t>
      </w:r>
      <w:r w:rsidRPr="00A5328E">
        <w:rPr>
          <w:sz w:val="16"/>
        </w:rPr>
        <w:t xml:space="preserve"> less </w:t>
      </w:r>
      <w:r w:rsidRPr="00A5079D">
        <w:rPr>
          <w:rStyle w:val="Emphasis"/>
          <w:highlight w:val="cyan"/>
        </w:rPr>
        <w:t>through</w:t>
      </w:r>
      <w:r w:rsidRPr="00A5328E">
        <w:rPr>
          <w:sz w:val="16"/>
        </w:rPr>
        <w:t xml:space="preserve"> pedagogical instruction than through an exemplary transmission: </w:t>
      </w:r>
      <w:r w:rsidRPr="00A5328E">
        <w:rPr>
          <w:rStyle w:val="Emphasis"/>
        </w:rPr>
        <w:t xml:space="preserve">emulation of a process of learning through the </w:t>
      </w:r>
      <w:r w:rsidRPr="00A5079D">
        <w:rPr>
          <w:rStyle w:val="Emphasis"/>
          <w:highlight w:val="cyan"/>
        </w:rPr>
        <w:t>posing</w:t>
      </w:r>
      <w:r w:rsidRPr="00A5328E">
        <w:rPr>
          <w:rStyle w:val="Emphasis"/>
        </w:rPr>
        <w:t xml:space="preserve"> of </w:t>
      </w:r>
      <w:r w:rsidRPr="00A5079D">
        <w:rPr>
          <w:rStyle w:val="Emphasis"/>
          <w:highlight w:val="cyan"/>
        </w:rPr>
        <w:t>a question</w:t>
      </w:r>
      <w:r w:rsidRPr="00A5328E">
        <w:rPr>
          <w:sz w:val="16"/>
        </w:rPr>
        <w:t xml:space="preserve">, rather than imitation of a form of being; which is also to say a procedure for reading, for study, for black study or, in the spirit of the multiple, for black studies … wherever they may lead. And, contrary to the popular misconception, they do lead everywhere. And they do lead everywhere, even and especially in their dehiscence. </w:t>
      </w:r>
    </w:p>
    <w:p w14:paraId="7A67B363" w14:textId="77777777" w:rsidR="00215133" w:rsidRDefault="00215133" w:rsidP="00215133">
      <w:pPr>
        <w:pStyle w:val="Heading4"/>
      </w:pPr>
      <w:r>
        <w:t>Their starting point of relying on reason and non-domination sets up the idea of personhood as property which creates binaries and necessitates the exclusion of those deemed not quite human. The subject cannot be articulated as universal, because it’s very existence causes the exclusion of those who do not live up to the perfect idealism of the Western Man. These bodies form a racialized assemblage defined in opposition to this concept of the liberal subject.</w:t>
      </w:r>
    </w:p>
    <w:p w14:paraId="7759C650" w14:textId="77777777" w:rsidR="00215133" w:rsidRPr="00A42DD3" w:rsidRDefault="00215133" w:rsidP="00215133">
      <w:r>
        <w:rPr>
          <w:rStyle w:val="Style13ptBold"/>
        </w:rPr>
        <w:t xml:space="preserve">Weheliye 14 </w:t>
      </w:r>
      <w:r w:rsidRPr="00A42DD3">
        <w:rPr>
          <w:sz w:val="16"/>
          <w:szCs w:val="16"/>
        </w:rPr>
        <w:t xml:space="preserve">[Alexander G. Weheliye, (Alexander G. Weheliye is Professor of African American Studies and English at Northwestern University.) "Habeas Viscus: Racializing Assemblages, Biopolitics, And Black Feminist Theories Of The Human" Duke University Press., 8-1-2014, https://www.dukeupress.edu/habeas-viscus]  </w:t>
      </w:r>
      <w:r w:rsidRPr="00A42DD3">
        <w:rPr>
          <w:i/>
          <w:sz w:val="16"/>
          <w:szCs w:val="16"/>
        </w:rPr>
        <w:t xml:space="preserve">/ </w:t>
      </w:r>
      <w:r w:rsidRPr="00A42DD3">
        <w:rPr>
          <w:sz w:val="16"/>
          <w:szCs w:val="16"/>
        </w:rPr>
        <w:t>MM *brackets in original text</w:t>
      </w:r>
    </w:p>
    <w:p w14:paraId="4A19D3E3" w14:textId="77777777" w:rsidR="00215133" w:rsidRPr="00685589" w:rsidRDefault="00215133" w:rsidP="00215133">
      <w:pPr>
        <w:rPr>
          <w:sz w:val="8"/>
        </w:rPr>
      </w:pPr>
      <w:r w:rsidRPr="0058519C">
        <w:rPr>
          <w:b/>
          <w:highlight w:val="cyan"/>
          <w:u w:val="single"/>
        </w:rPr>
        <w:t>Wynter</w:t>
      </w:r>
      <w:r w:rsidRPr="00B4478C">
        <w:rPr>
          <w:sz w:val="8"/>
          <w:szCs w:val="8"/>
        </w:rPr>
        <w:t>’s</w:t>
      </w:r>
      <w:r w:rsidRPr="00B4478C">
        <w:rPr>
          <w:sz w:val="8"/>
        </w:rPr>
        <w:t xml:space="preserve"> large-scale intellectual </w:t>
      </w:r>
      <w:r w:rsidRPr="00742952">
        <w:rPr>
          <w:b/>
          <w:u w:val="single"/>
        </w:rPr>
        <w:t>project</w:t>
      </w:r>
      <w:r w:rsidRPr="00B4478C">
        <w:rPr>
          <w:sz w:val="8"/>
        </w:rPr>
        <w:t xml:space="preserve">, which she has been pursuing in one form or another for the last thirty years, </w:t>
      </w:r>
      <w:r w:rsidRPr="0058519C">
        <w:rPr>
          <w:b/>
          <w:highlight w:val="cyan"/>
          <w:u w:val="single"/>
        </w:rPr>
        <w:t>disentangles Man from</w:t>
      </w:r>
      <w:r w:rsidRPr="00742952">
        <w:rPr>
          <w:b/>
          <w:u w:val="single"/>
        </w:rPr>
        <w:t xml:space="preserve"> the </w:t>
      </w:r>
      <w:r w:rsidRPr="0058519C">
        <w:rPr>
          <w:b/>
          <w:highlight w:val="cyan"/>
          <w:u w:val="single"/>
        </w:rPr>
        <w:t>human</w:t>
      </w:r>
      <w:r w:rsidRPr="00742952">
        <w:rPr>
          <w:b/>
          <w:u w:val="single"/>
        </w:rPr>
        <w:t xml:space="preserve"> in order </w:t>
      </w:r>
      <w:r w:rsidRPr="0058519C">
        <w:rPr>
          <w:b/>
          <w:highlight w:val="cyan"/>
          <w:u w:val="single"/>
        </w:rPr>
        <w:t>to use the space of subjects placed beyond the grasp of this domain as a</w:t>
      </w:r>
      <w:r w:rsidRPr="00742952">
        <w:rPr>
          <w:b/>
          <w:u w:val="single"/>
        </w:rPr>
        <w:t xml:space="preserve"> vital </w:t>
      </w:r>
      <w:r w:rsidRPr="0058519C">
        <w:rPr>
          <w:b/>
          <w:highlight w:val="cyan"/>
          <w:u w:val="single"/>
        </w:rPr>
        <w:t>point from which to invent</w:t>
      </w:r>
      <w:r w:rsidRPr="00742952">
        <w:rPr>
          <w:b/>
          <w:u w:val="single"/>
        </w:rPr>
        <w:t xml:space="preserve"> hitherto </w:t>
      </w:r>
      <w:r w:rsidRPr="0058519C">
        <w:rPr>
          <w:b/>
          <w:highlight w:val="cyan"/>
          <w:u w:val="single"/>
        </w:rPr>
        <w:t>unavailable genres of the human.</w:t>
      </w:r>
      <w:r w:rsidRPr="00B4478C">
        <w:rPr>
          <w:sz w:val="8"/>
        </w:rPr>
        <w:t>27 According to this scheme in western modernity the religious conception of the self gave way to two modes of secularized being: first, the Cartesian “Rational Man,” or homo politicus, and then beginning at the end of the eighteenth century, “</w:t>
      </w:r>
      <w:r w:rsidRPr="00742952">
        <w:rPr>
          <w:b/>
          <w:u w:val="single"/>
        </w:rPr>
        <w:t>Man as a selected being and natural organism . . . as the universal human, ‘man as man.</w:t>
      </w:r>
      <w:r w:rsidRPr="00B4478C">
        <w:rPr>
          <w:sz w:val="8"/>
        </w:rPr>
        <w:t>’”28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w:t>
      </w:r>
      <w:r w:rsidRPr="00B4478C">
        <w:rPr>
          <w:sz w:val="8"/>
          <w:highlight w:val="cyan"/>
        </w:rPr>
        <w:t xml:space="preserve">, </w:t>
      </w:r>
      <w:r w:rsidRPr="0058519C">
        <w:rPr>
          <w:b/>
          <w:highlight w:val="cyan"/>
          <w:u w:val="single"/>
        </w:rPr>
        <w:t>black subjects</w:t>
      </w:r>
      <w:r w:rsidRPr="00742952">
        <w:rPr>
          <w:b/>
          <w:u w:val="single"/>
        </w:rPr>
        <w:t xml:space="preserve">, along with indigenous populations, </w:t>
      </w:r>
      <w:r w:rsidRPr="0058519C">
        <w:rPr>
          <w:b/>
          <w:highlight w:val="cyan"/>
          <w:u w:val="single"/>
        </w:rPr>
        <w:t>the colonized</w:t>
      </w:r>
      <w:r w:rsidRPr="00742952">
        <w:rPr>
          <w:b/>
          <w:u w:val="single"/>
        </w:rPr>
        <w:t xml:space="preserve">, the insane, the poor, </w:t>
      </w:r>
      <w:r w:rsidRPr="0058519C">
        <w:rPr>
          <w:b/>
          <w:highlight w:val="cyan"/>
          <w:u w:val="single"/>
        </w:rPr>
        <w:t>the disabled, and so on serve as limit cases by which Man can demarcate himself as the universal human</w:t>
      </w:r>
      <w:r w:rsidRPr="00742952">
        <w:rPr>
          <w:b/>
          <w:u w:val="single"/>
        </w:rPr>
        <w:t>.</w:t>
      </w:r>
      <w:r w:rsidRPr="00B4478C">
        <w:rPr>
          <w:sz w:val="8"/>
        </w:rPr>
        <w:t xml:space="preserve">29 Thus, </w:t>
      </w:r>
      <w:r w:rsidRPr="0058519C">
        <w:rPr>
          <w:b/>
          <w:highlight w:val="cyan"/>
          <w:u w:val="single"/>
        </w:rPr>
        <w:t>race</w:t>
      </w:r>
      <w:r w:rsidRPr="00B4478C">
        <w:rPr>
          <w:sz w:val="8"/>
        </w:rPr>
        <w:t xml:space="preserve">, rather than representing accessory, </w:t>
      </w:r>
      <w:r w:rsidRPr="0058519C">
        <w:rPr>
          <w:b/>
          <w:highlight w:val="cyan"/>
          <w:u w:val="single"/>
        </w:rPr>
        <w:t>comes to define the very essence of the modern human as “the code through which one</w:t>
      </w:r>
      <w:r w:rsidRPr="00742952">
        <w:rPr>
          <w:b/>
          <w:u w:val="single"/>
        </w:rPr>
        <w:t xml:space="preserve"> not simply knows what human being is, but </w:t>
      </w:r>
      <w:r w:rsidRPr="0058519C">
        <w:rPr>
          <w:b/>
          <w:highlight w:val="cyan"/>
          <w:u w:val="single"/>
        </w:rPr>
        <w:t>experiences being.”</w:t>
      </w:r>
      <w:r w:rsidRPr="00B4478C">
        <w:rPr>
          <w:sz w:val="8"/>
        </w:rPr>
        <w:t xml:space="preserve">30 Accordingly, race makes its mark in the dominion of the ideological and physiological, or rather race scripts the elision of the former with the latter in the flesh. Blackness 25 In her latest writings, Wynter identifies homo politicus’s successor in the long road from “theodicy” to “biodicy” as the liberal “bio-economic man.”31 The idea of “bio-economic man” marks the assumed naturalness that positions economic inequities, white supremacy, genocide, economic exploitation, gendered subjugation, colonialism, “natural selection,” and concepts such as the free market not in the realm of divine design, as in previous religious orders of things, but beyond the reach of human intervention all the same. In both cases, this ensures that a particular humanly devised model of humanity remains isomorphic with the Homo sapiens species. Wynter’s approach differs markedly from arguments that seek to include the oppressed within the already existing strictures of liberal humanism or, conversely, abolish humanism because of its racio-colonial baggage; instead </w:t>
      </w:r>
      <w:r w:rsidRPr="0058519C">
        <w:rPr>
          <w:b/>
          <w:highlight w:val="cyan"/>
          <w:u w:val="single"/>
        </w:rPr>
        <w:t>Wynter views</w:t>
      </w:r>
      <w:r w:rsidRPr="00742952">
        <w:rPr>
          <w:b/>
          <w:u w:val="single"/>
        </w:rPr>
        <w:t xml:space="preserve"> black studies and </w:t>
      </w:r>
      <w:r w:rsidRPr="0058519C">
        <w:rPr>
          <w:b/>
          <w:highlight w:val="cyan"/>
          <w:u w:val="single"/>
        </w:rPr>
        <w:t>minority discourse as liminal space</w:t>
      </w:r>
      <w:r w:rsidRPr="00742952">
        <w:rPr>
          <w:b/>
          <w:u w:val="single"/>
        </w:rPr>
        <w:t xml:space="preserve">s, simultaneously </w:t>
      </w:r>
      <w:r w:rsidRPr="00B4478C">
        <w:rPr>
          <w:sz w:val="8"/>
        </w:rPr>
        <w:t xml:space="preserve">ensconced in and </w:t>
      </w:r>
      <w:r w:rsidRPr="0058519C">
        <w:rPr>
          <w:b/>
          <w:highlight w:val="cyan"/>
          <w:u w:val="single"/>
        </w:rPr>
        <w:t xml:space="preserve">outside </w:t>
      </w:r>
      <w:r w:rsidRPr="00742952">
        <w:rPr>
          <w:b/>
          <w:u w:val="single"/>
        </w:rPr>
        <w:t xml:space="preserve">the world of </w:t>
      </w:r>
      <w:r w:rsidRPr="0058519C">
        <w:rPr>
          <w:b/>
          <w:highlight w:val="cyan"/>
          <w:u w:val="single"/>
        </w:rPr>
        <w:t>Man, from which to construct new objects of knowledge and launch the reinvention of the human</w:t>
      </w:r>
      <w:r w:rsidRPr="00742952">
        <w:rPr>
          <w:b/>
          <w:u w:val="single"/>
        </w:rPr>
        <w:t xml:space="preserve"> at the juncture of the culture and biology feedback loop.</w:t>
      </w:r>
      <w:r w:rsidRPr="00B4478C">
        <w:rPr>
          <w:sz w:val="8"/>
        </w:rPr>
        <w:t xml:space="preserve"> Even though the genre of the human we currently inhabit in the west is intimately tied to the somatic order of things, for Wynter, </w:t>
      </w:r>
      <w:r w:rsidRPr="0058519C">
        <w:rPr>
          <w:b/>
          <w:highlight w:val="cyan"/>
          <w:u w:val="single"/>
        </w:rPr>
        <w:t>the human cannot be understood in purely biological terms</w:t>
      </w:r>
      <w:r w:rsidRPr="00B4478C">
        <w:rPr>
          <w:sz w:val="8"/>
        </w:rPr>
        <w:t xml:space="preserve">, whether this applies to the history of an individual organism (ontogenesis) or the development at the level of a species (phylogeny). This is where Fanon’s important concept of sociogeny comes into play, offering Wynter an approach of thinking of the human—the “science in the social text,” to echo Spillers’s phrase—where culture and biology are not only not opposed to each other but in which their chemistry discharges mutually beneficial insights.32 In this scenario, </w:t>
      </w:r>
      <w:r w:rsidRPr="0058519C">
        <w:rPr>
          <w:b/>
          <w:highlight w:val="cyan"/>
          <w:u w:val="single"/>
        </w:rPr>
        <w:t>a symbolic register</w:t>
      </w:r>
      <w:r w:rsidRPr="00742952">
        <w:rPr>
          <w:b/>
          <w:u w:val="single"/>
        </w:rPr>
        <w:t xml:space="preserve">, consisting </w:t>
      </w:r>
      <w:r w:rsidRPr="0058519C">
        <w:rPr>
          <w:b/>
          <w:highlight w:val="cyan"/>
          <w:u w:val="single"/>
        </w:rPr>
        <w:t>of</w:t>
      </w:r>
      <w:r w:rsidRPr="00742952">
        <w:rPr>
          <w:b/>
          <w:u w:val="single"/>
        </w:rPr>
        <w:t xml:space="preserve"> discourse, language, </w:t>
      </w:r>
      <w:r w:rsidRPr="0058519C">
        <w:rPr>
          <w:b/>
          <w:highlight w:val="cyan"/>
          <w:u w:val="single"/>
        </w:rPr>
        <w:t>culture</w:t>
      </w:r>
      <w:r w:rsidRPr="00742952">
        <w:rPr>
          <w:b/>
          <w:u w:val="single"/>
        </w:rPr>
        <w:t xml:space="preserve">, and so on (sociogeny) always already </w:t>
      </w:r>
      <w:r w:rsidRPr="0058519C">
        <w:rPr>
          <w:b/>
          <w:highlight w:val="cyan"/>
          <w:u w:val="single"/>
        </w:rPr>
        <w:t>accompanies the genetic dimension of human</w:t>
      </w:r>
      <w:r w:rsidRPr="00742952">
        <w:rPr>
          <w:b/>
          <w:u w:val="single"/>
        </w:rPr>
        <w:t xml:space="preserve"> action</w:t>
      </w:r>
      <w:r w:rsidRPr="00B4478C">
        <w:rPr>
          <w:sz w:val="8"/>
        </w:rPr>
        <w:t xml:space="preserve"> (ontogeny), and it is only in the imbrication of these two registers that we can understand the full scope of our being-in-the-world. Fanon’s concept of sociogeny, arising from the inadequacy of traditional psychoanalytic models in the analysis of racialized colonialism, builds on Freud’s appropriation of recapitulation theory.33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26 Chapter One white subjects ensconced in the liberal nuclear family, it encounters a roadblock when transplanted to the colonial settlement, which is why “the alienation of the black man is not an individual question. Alongside phylogeny and ontogeny, there is also sociogeny. . . . Society, unlike biochemical processes, does not escape human influence. Man is what brings society into being.”34 Why does the colonial situation specifically necessitate a reformulation of Freud’s and Darwinism’s procedural frame of reference? Since colonial policies and discourse are frequently grounded in racial distinctions, the colonized subject cannot experience her or his nonbeing outside the particular ideology of western Man as synonymous with human, or, as Fanon writes, “not only must the black man be black; he must be black in relation to the white man.”35 The colonial encounter determines not just the black colonial subject’s familial structure or social and physical mobility and such, but colors his or her very being as he-or-she-which-isnot-quite-human, as always already tardy in the rigged match of the survival of the fittest.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sociogeny. Whereas Fanon’s mobilization of ontogeny remains rooted in the Freudian paradigm as pertaining to the individual subject, Wynter summons the explanatory apparatus of neurobiology to elucidate how racialization, despite its origins in sociogeny, is converted to the stuff of ontogenesis; this is what Wynter refers to as “sociogenetic.”36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w:t>
      </w:r>
      <w:r>
        <w:rPr>
          <w:b/>
          <w:u w:val="single"/>
        </w:rPr>
        <w:t>this Blackness</w:t>
      </w:r>
      <w:r w:rsidRPr="0058519C">
        <w:rPr>
          <w:b/>
          <w:u w:val="single"/>
        </w:rPr>
        <w:t xml:space="preserve"> is complicated by the way </w:t>
      </w:r>
      <w:r w:rsidRPr="0058519C">
        <w:rPr>
          <w:b/>
          <w:highlight w:val="cyan"/>
          <w:u w:val="single"/>
        </w:rPr>
        <w:t>cultural</w:t>
      </w:r>
      <w:r w:rsidRPr="0058519C">
        <w:rPr>
          <w:b/>
          <w:u w:val="single"/>
        </w:rPr>
        <w:t xml:space="preserve">ly specific </w:t>
      </w:r>
      <w:r w:rsidRPr="0058519C">
        <w:rPr>
          <w:b/>
          <w:highlight w:val="cyan"/>
          <w:u w:val="single"/>
        </w:rPr>
        <w:t>sociogenic principles</w:t>
      </w:r>
      <w:r w:rsidRPr="0058519C">
        <w:rPr>
          <w:b/>
          <w:u w:val="single"/>
        </w:rPr>
        <w:t xml:space="preserve"> </w:t>
      </w:r>
      <w:r w:rsidRPr="00B4478C">
        <w:rPr>
          <w:sz w:val="8"/>
        </w:rPr>
        <w:t>such as what is good or bad work to</w:t>
      </w:r>
      <w:r w:rsidRPr="0058519C">
        <w:rPr>
          <w:b/>
          <w:u w:val="single"/>
        </w:rPr>
        <w:t xml:space="preserve"> </w:t>
      </w:r>
      <w:r w:rsidRPr="0058519C">
        <w:rPr>
          <w:b/>
          <w:highlight w:val="cyan"/>
          <w:u w:val="single"/>
        </w:rPr>
        <w:t>trigger</w:t>
      </w:r>
      <w:r w:rsidRPr="0058519C">
        <w:rPr>
          <w:b/>
          <w:u w:val="single"/>
        </w:rPr>
        <w:t xml:space="preserve"> </w:t>
      </w:r>
      <w:r w:rsidRPr="00B4478C">
        <w:rPr>
          <w:sz w:val="8"/>
        </w:rPr>
        <w:t>neurochemical reward and punishment</w:t>
      </w:r>
      <w:r w:rsidRPr="0058519C">
        <w:rPr>
          <w:b/>
          <w:u w:val="single"/>
        </w:rPr>
        <w:t xml:space="preserve"> </w:t>
      </w:r>
      <w:r w:rsidRPr="0058519C">
        <w:rPr>
          <w:b/>
          <w:highlight w:val="cyan"/>
          <w:u w:val="single"/>
        </w:rPr>
        <w:t>processes</w:t>
      </w:r>
      <w:r w:rsidRPr="0058519C">
        <w:rPr>
          <w:b/>
          <w:u w:val="single"/>
        </w:rPr>
        <w:t xml:space="preserve">, in the process </w:t>
      </w:r>
      <w:r>
        <w:rPr>
          <w:b/>
          <w:highlight w:val="cyan"/>
          <w:u w:val="single"/>
        </w:rPr>
        <w:t>“instituting</w:t>
      </w:r>
      <w:r w:rsidRPr="0058519C">
        <w:rPr>
          <w:b/>
          <w:highlight w:val="cyan"/>
          <w:u w:val="single"/>
        </w:rPr>
        <w:t xml:space="preserve"> the human subject as a culturespecific and</w:t>
      </w:r>
      <w:r w:rsidRPr="0058519C">
        <w:rPr>
          <w:b/>
          <w:u w:val="single"/>
        </w:rPr>
        <w:t xml:space="preserve"> thereby </w:t>
      </w:r>
      <w:r w:rsidRPr="0058519C">
        <w:rPr>
          <w:b/>
          <w:highlight w:val="cyan"/>
          <w:u w:val="single"/>
        </w:rPr>
        <w:t>verbally defined</w:t>
      </w:r>
      <w:r w:rsidRPr="0058519C">
        <w:rPr>
          <w:b/>
          <w:u w:val="single"/>
        </w:rPr>
        <w:t xml:space="preserve">, if physiologically implemented, </w:t>
      </w:r>
      <w:r w:rsidRPr="0058519C">
        <w:rPr>
          <w:b/>
          <w:highlight w:val="cyan"/>
          <w:u w:val="single"/>
        </w:rPr>
        <w:t>mode of being</w:t>
      </w:r>
      <w:r w:rsidRPr="0058519C">
        <w:rPr>
          <w:b/>
          <w:u w:val="single"/>
        </w:rPr>
        <w:t xml:space="preserve"> </w:t>
      </w:r>
      <w:r w:rsidRPr="00B4478C">
        <w:rPr>
          <w:sz w:val="8"/>
        </w:rPr>
        <w:t>and sense of self. One, therefore, whose phenomenology . . . is as objectively, constructed as its physiology” (Wynter, 54).37 Phenomenological perception must consequently don the extravagant drag of physiology in order to “turn theory into flesh, . . . [into] codings in the nervous system,” so as to signal the extrahuman instantiation of humanity. 38</w:t>
      </w:r>
    </w:p>
    <w:p w14:paraId="5BE289CC" w14:textId="77777777" w:rsidR="00215133" w:rsidRDefault="00215133" w:rsidP="00215133">
      <w:pPr>
        <w:pStyle w:val="Heading4"/>
        <w:rPr>
          <w:sz w:val="16"/>
        </w:rPr>
      </w:pPr>
      <w:r>
        <w:t xml:space="preserve">Pleading for recognition from the state to make any kid of meaningful change is are in vain – the state uses recognition to claim to free the oppressed and continue subjugating black subjects. Additionally turns case – state recognition of personhood allows cooperation’s that the aff is trying to strike against to enjoy life and protection under US law. Weheliye 1 </w:t>
      </w:r>
      <w:r w:rsidRPr="00A43638">
        <w:rPr>
          <w:b w:val="0"/>
          <w:bCs w:val="0"/>
        </w:rPr>
        <w:t>Alexander Weheliye; Habeas Viscus: Racializing Assemblages, Biopolitics, and Black Feminist Theories of the Human; 2014</w:t>
      </w:r>
    </w:p>
    <w:p w14:paraId="1CCD4B40" w14:textId="77777777" w:rsidR="00215133" w:rsidRPr="00C95801" w:rsidRDefault="00215133" w:rsidP="00215133">
      <w:pPr>
        <w:rPr>
          <w:sz w:val="16"/>
          <w:szCs w:val="22"/>
        </w:rPr>
      </w:pPr>
      <w:r w:rsidRPr="00C95801">
        <w:rPr>
          <w:sz w:val="16"/>
          <w:szCs w:val="22"/>
        </w:rPr>
        <w:t>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So</w:t>
      </w:r>
      <w:r w:rsidRPr="00C95801">
        <w:rPr>
          <w:b/>
          <w:bCs/>
          <w:szCs w:val="22"/>
          <w:u w:val="single"/>
        </w:rPr>
        <w:t>, while the court grants personhood to human subjects in an individualized fashion that is based on comparatively distinguishing between different humans, when biological material clashes with the interests of capital, the court appeals to the indivisible biological sameness of the Homo sapiens species</w:t>
      </w:r>
      <w:r w:rsidRPr="00C95801">
        <w:rPr>
          <w:sz w:val="16"/>
          <w:szCs w:val="22"/>
        </w:rPr>
        <w:t>. Since the court's ruling does not place this slice of human flesh in the commons for all humans to share</w:t>
      </w:r>
      <w:r w:rsidRPr="00C95801">
        <w:rPr>
          <w:b/>
          <w:bCs/>
          <w:szCs w:val="22"/>
          <w:u w:val="single"/>
        </w:rPr>
        <w:t>, it tacitly grants corporations the capability of legally possessing this material with the express aim of generating monetary profit</w:t>
      </w:r>
      <w:r w:rsidRPr="00C95801">
        <w:rPr>
          <w:sz w:val="16"/>
          <w:szCs w:val="22"/>
        </w:rPr>
        <w:t xml:space="preserve">. Considering that </w:t>
      </w:r>
      <w:r w:rsidRPr="00A5079D">
        <w:rPr>
          <w:b/>
          <w:bCs/>
          <w:szCs w:val="22"/>
          <w:highlight w:val="cyan"/>
          <w:u w:val="single"/>
        </w:rPr>
        <w:t>corporations enjoy the benefits of limited personhood</w:t>
      </w:r>
      <w:r w:rsidRPr="00C95801">
        <w:rPr>
          <w:b/>
          <w:bCs/>
          <w:szCs w:val="22"/>
          <w:u w:val="single"/>
        </w:rPr>
        <w:t xml:space="preserve"> and the ability to live forever under U.S. law, corporate entities </w:t>
      </w:r>
      <w:r w:rsidRPr="00A5079D">
        <w:rPr>
          <w:b/>
          <w:bCs/>
          <w:szCs w:val="22"/>
          <w:highlight w:val="cyan"/>
          <w:u w:val="single"/>
        </w:rPr>
        <w:t>are entrusted with securing the immortal life</w:t>
      </w:r>
      <w:r w:rsidRPr="00C95801">
        <w:rPr>
          <w:b/>
          <w:bCs/>
          <w:szCs w:val="22"/>
          <w:u w:val="single"/>
        </w:rPr>
        <w:t xml:space="preserve"> of biological matter, </w:t>
      </w:r>
      <w:r w:rsidRPr="00A5079D">
        <w:rPr>
          <w:b/>
          <w:bCs/>
          <w:szCs w:val="22"/>
          <w:highlight w:val="cyan"/>
          <w:u w:val="single"/>
        </w:rPr>
        <w:t>while human persons are denied ownership of their</w:t>
      </w:r>
      <w:r w:rsidRPr="00C95801">
        <w:rPr>
          <w:b/>
          <w:bCs/>
          <w:szCs w:val="22"/>
          <w:u w:val="single"/>
        </w:rPr>
        <w:t xml:space="preserve"> supposed </w:t>
      </w:r>
      <w:r w:rsidRPr="00A5079D">
        <w:rPr>
          <w:b/>
          <w:bCs/>
          <w:szCs w:val="22"/>
          <w:highlight w:val="cyan"/>
          <w:u w:val="single"/>
        </w:rPr>
        <w:t>essence</w:t>
      </w:r>
      <w:r w:rsidRPr="00C95801">
        <w:rPr>
          <w:b/>
          <w:bCs/>
          <w:szCs w:val="22"/>
          <w:u w:val="single"/>
        </w:rPr>
        <w:t>.</w:t>
      </w:r>
      <w:r w:rsidRPr="00C95801">
        <w:rPr>
          <w:sz w:val="16"/>
          <w:szCs w:val="22"/>
        </w:rPr>
        <w:t xml:space="preserv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C95801">
        <w:rPr>
          <w:b/>
          <w:bCs/>
          <w:szCs w:val="22"/>
          <w:u w:val="single"/>
        </w:rPr>
        <w:t>We are in dire need of alternatives to the legal conception of personhood that dominates our world, and, in addition, to not lose sight of what remains outside the law, what the law cannot capture</w:t>
      </w:r>
      <w:r w:rsidRPr="00C95801">
        <w:rPr>
          <w:sz w:val="16"/>
          <w:szCs w:val="22"/>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w:t>
      </w:r>
      <w:r w:rsidRPr="00A5079D">
        <w:rPr>
          <w:b/>
          <w:bCs/>
          <w:szCs w:val="22"/>
          <w:highlight w:val="cyan"/>
          <w:u w:val="single"/>
        </w:rPr>
        <w:t>the focus on</w:t>
      </w:r>
      <w:r w:rsidRPr="00C95801">
        <w:rPr>
          <w:b/>
          <w:bCs/>
          <w:szCs w:val="22"/>
          <w:u w:val="single"/>
        </w:rPr>
        <w:t xml:space="preserve"> inclusion, </w:t>
      </w:r>
      <w:r w:rsidRPr="00A5079D">
        <w:rPr>
          <w:b/>
          <w:bCs/>
          <w:szCs w:val="22"/>
          <w:highlight w:val="cyan"/>
          <w:u w:val="single"/>
        </w:rPr>
        <w:t>recognition</w:t>
      </w:r>
      <w:r w:rsidRPr="00C95801">
        <w:rPr>
          <w:b/>
          <w:bCs/>
          <w:szCs w:val="22"/>
          <w:u w:val="single"/>
        </w:rPr>
        <w:t xml:space="preserve">, and equality </w:t>
      </w:r>
      <w:r w:rsidRPr="00A5079D">
        <w:rPr>
          <w:b/>
          <w:bCs/>
          <w:szCs w:val="22"/>
          <w:highlight w:val="cyan"/>
          <w:u w:val="single"/>
        </w:rPr>
        <w:t>based on a</w:t>
      </w:r>
      <w:r w:rsidRPr="00C95801">
        <w:rPr>
          <w:b/>
          <w:bCs/>
          <w:szCs w:val="22"/>
          <w:u w:val="single"/>
        </w:rPr>
        <w:t xml:space="preserve"> narrow </w:t>
      </w:r>
      <w:r w:rsidRPr="00A5079D">
        <w:rPr>
          <w:b/>
          <w:bCs/>
          <w:szCs w:val="22"/>
          <w:highlight w:val="cyan"/>
          <w:u w:val="single"/>
        </w:rPr>
        <w:t>legal framework</w:t>
      </w:r>
      <w:r w:rsidRPr="00C95801">
        <w:rPr>
          <w:b/>
          <w:bCs/>
          <w:szCs w:val="22"/>
          <w:u w:val="single"/>
        </w:rPr>
        <w:t xml:space="preserve"> (especially as it pertains to antidiscrimination and hate crime laws) </w:t>
      </w:r>
      <w:r w:rsidRPr="00A5079D">
        <w:rPr>
          <w:b/>
          <w:bCs/>
          <w:szCs w:val="22"/>
          <w:highlight w:val="cyan"/>
          <w:u w:val="single"/>
        </w:rPr>
        <w:t>not only hinders the eradication of violence</w:t>
      </w:r>
      <w:r w:rsidRPr="00C95801">
        <w:rPr>
          <w:sz w:val="16"/>
          <w:szCs w:val="22"/>
        </w:rPr>
        <w:t xml:space="preserve"> against trans people and other vulnerable </w:t>
      </w:r>
      <w:r w:rsidRPr="00C95801">
        <w:rPr>
          <w:b/>
          <w:bCs/>
          <w:szCs w:val="22"/>
          <w:u w:val="single"/>
        </w:rPr>
        <w:t xml:space="preserve">populations </w:t>
      </w:r>
      <w:r w:rsidRPr="00A5079D">
        <w:rPr>
          <w:b/>
          <w:bCs/>
          <w:szCs w:val="22"/>
          <w:highlight w:val="cyan"/>
          <w:u w:val="single"/>
        </w:rPr>
        <w:t xml:space="preserve">but actually creates </w:t>
      </w:r>
      <w:r w:rsidRPr="00714A68">
        <w:rPr>
          <w:b/>
          <w:bCs/>
          <w:szCs w:val="22"/>
          <w:u w:val="single"/>
        </w:rPr>
        <w:t xml:space="preserve">the condition of possibility for the continued </w:t>
      </w:r>
      <w:r w:rsidRPr="00A5079D">
        <w:rPr>
          <w:b/>
          <w:bCs/>
          <w:szCs w:val="22"/>
          <w:highlight w:val="cyan"/>
          <w:u w:val="single"/>
        </w:rPr>
        <w:t>unequal “distribution of life chances</w:t>
      </w:r>
      <w:r w:rsidRPr="00C95801">
        <w:rPr>
          <w:b/>
          <w:bCs/>
          <w:szCs w:val="22"/>
          <w:u w:val="single"/>
        </w:rPr>
        <w:t>.</w:t>
      </w:r>
      <w:r w:rsidRPr="00C95801">
        <w:rPr>
          <w:sz w:val="16"/>
          <w:szCs w:val="22"/>
        </w:rPr>
        <w:t>”</w:t>
      </w:r>
      <w:r w:rsidRPr="00C95801">
        <w:rPr>
          <w:b/>
          <w:bCs/>
          <w:szCs w:val="22"/>
          <w:u w:val="single"/>
        </w:rPr>
        <w:t xml:space="preserve"> </w:t>
      </w:r>
      <w:r w:rsidRPr="00A5079D">
        <w:rPr>
          <w:b/>
          <w:bCs/>
          <w:szCs w:val="22"/>
          <w:highlight w:val="cyan"/>
          <w:u w:val="single"/>
        </w:rPr>
        <w:t>If demanding recognition</w:t>
      </w:r>
      <w:r w:rsidRPr="00C95801">
        <w:rPr>
          <w:b/>
          <w:bCs/>
          <w:szCs w:val="22"/>
          <w:u w:val="single"/>
        </w:rPr>
        <w:t xml:space="preserve"> and inclusion </w:t>
      </w:r>
      <w:r w:rsidRPr="00A5079D">
        <w:rPr>
          <w:b/>
          <w:bCs/>
          <w:szCs w:val="22"/>
          <w:highlight w:val="cyan"/>
          <w:u w:val="single"/>
        </w:rPr>
        <w:t>remains at the center of</w:t>
      </w:r>
      <w:r w:rsidRPr="00C95801">
        <w:rPr>
          <w:b/>
          <w:bCs/>
          <w:szCs w:val="22"/>
          <w:u w:val="single"/>
        </w:rPr>
        <w:t xml:space="preserve"> minority </w:t>
      </w:r>
      <w:r w:rsidRPr="00A5079D">
        <w:rPr>
          <w:b/>
          <w:bCs/>
          <w:szCs w:val="22"/>
          <w:highlight w:val="cyan"/>
          <w:u w:val="single"/>
        </w:rPr>
        <w:t>politics, it will lead only to a</w:t>
      </w:r>
      <w:r w:rsidRPr="00C95801">
        <w:rPr>
          <w:b/>
          <w:bCs/>
          <w:szCs w:val="22"/>
          <w:u w:val="single"/>
        </w:rPr>
        <w:t xml:space="preserve"> delimited </w:t>
      </w:r>
      <w:r w:rsidRPr="00A5079D">
        <w:rPr>
          <w:b/>
          <w:bCs/>
          <w:szCs w:val="22"/>
          <w:highlight w:val="cyan"/>
          <w:u w:val="single"/>
        </w:rPr>
        <w:t xml:space="preserve">notion of personhood as property that zeroes in comparatively on only one form of subjugation at </w:t>
      </w:r>
      <w:r w:rsidRPr="00A5079D">
        <w:rPr>
          <w:b/>
          <w:bCs/>
          <w:szCs w:val="22"/>
          <w:u w:val="single"/>
        </w:rPr>
        <w:t xml:space="preserve">the </w:t>
      </w:r>
      <w:r w:rsidRPr="00A5079D">
        <w:rPr>
          <w:b/>
          <w:bCs/>
          <w:szCs w:val="22"/>
          <w:highlight w:val="cyan"/>
          <w:u w:val="single"/>
        </w:rPr>
        <w:t>expense of others</w:t>
      </w:r>
      <w:r w:rsidRPr="00C95801">
        <w:rPr>
          <w:b/>
          <w:bCs/>
          <w:szCs w:val="22"/>
          <w:u w:val="single"/>
        </w:rPr>
        <w:t>, thus allowing for the continued existence of hierarchical differences between full humans, not-quite-humans, and nonhumans.</w:t>
      </w:r>
      <w:r w:rsidRPr="00C95801">
        <w:rPr>
          <w:sz w:val="16"/>
          <w:szCs w:val="22"/>
        </w:rPr>
        <w:t xml:space="preserve"> This can be gleaned from the “successes” of the mainstream feminist, civil rights, and lesbian-gay rights movements, which facilitate the incorporation of a privileged minority into the ethnoclass of Man at the cost of the still and/or newly criminalized and disposable populations (women of color, the black poor, trans people, the incarcerated, etc.).</w:t>
      </w:r>
      <w:r w:rsidRPr="00C95801">
        <w:rPr>
          <w:b/>
          <w:bCs/>
          <w:szCs w:val="22"/>
          <w:u w:val="single"/>
        </w:rPr>
        <w:t xml:space="preserve"> </w:t>
      </w:r>
      <w:r w:rsidRPr="00A5079D">
        <w:rPr>
          <w:b/>
          <w:bCs/>
          <w:szCs w:val="22"/>
          <w:highlight w:val="cyan"/>
          <w:u w:val="single"/>
        </w:rPr>
        <w:t>To make claims for inclusion</w:t>
      </w:r>
      <w:r w:rsidRPr="00C95801">
        <w:rPr>
          <w:b/>
          <w:bCs/>
          <w:szCs w:val="22"/>
          <w:u w:val="single"/>
        </w:rPr>
        <w:t xml:space="preserve"> and humanity </w:t>
      </w:r>
      <w:r w:rsidRPr="00A5079D">
        <w:rPr>
          <w:b/>
          <w:bCs/>
          <w:szCs w:val="22"/>
          <w:highlight w:val="cyan"/>
          <w:u w:val="single"/>
        </w:rPr>
        <w:t>via the U.S. juridical assemblage removes from view that the law itself has been thoroughly violent in its endorsement of racial slavery, indigenous genocide,</w:t>
      </w:r>
      <w:r w:rsidRPr="00C95801">
        <w:rPr>
          <w:b/>
          <w:bCs/>
          <w:szCs w:val="22"/>
          <w:u w:val="single"/>
        </w:rPr>
        <w:t xml:space="preserve"> Jim Crow, the </w:t>
      </w:r>
      <w:r w:rsidRPr="00A5079D">
        <w:rPr>
          <w:b/>
          <w:bCs/>
          <w:szCs w:val="22"/>
          <w:highlight w:val="cyan"/>
          <w:u w:val="single"/>
        </w:rPr>
        <w:t>prison-industrial complex</w:t>
      </w:r>
      <w:r w:rsidRPr="00C95801">
        <w:rPr>
          <w:b/>
          <w:bCs/>
          <w:szCs w:val="22"/>
          <w:u w:val="single"/>
        </w:rPr>
        <w:t xml:space="preserve">, domestic and international warfare, and </w:t>
      </w:r>
      <w:r w:rsidRPr="00A5079D">
        <w:rPr>
          <w:b/>
          <w:bCs/>
          <w:szCs w:val="22"/>
          <w:highlight w:val="cyan"/>
          <w:u w:val="single"/>
        </w:rPr>
        <w:t>so on, and that it continues to be</w:t>
      </w:r>
      <w:r w:rsidRPr="00C95801">
        <w:rPr>
          <w:b/>
          <w:bCs/>
          <w:szCs w:val="22"/>
          <w:u w:val="single"/>
        </w:rPr>
        <w:t xml:space="preserve"> one of the </w:t>
      </w:r>
      <w:r w:rsidRPr="00A5079D">
        <w:rPr>
          <w:b/>
          <w:bCs/>
          <w:szCs w:val="22"/>
          <w:highlight w:val="cyan"/>
          <w:u w:val="single"/>
        </w:rPr>
        <w:t>chief instruments in</w:t>
      </w:r>
      <w:r w:rsidRPr="00C95801">
        <w:rPr>
          <w:b/>
          <w:bCs/>
          <w:szCs w:val="22"/>
          <w:u w:val="single"/>
        </w:rPr>
        <w:t xml:space="preserve"> creating and </w:t>
      </w:r>
      <w:r w:rsidRPr="00A5079D">
        <w:rPr>
          <w:b/>
          <w:bCs/>
          <w:szCs w:val="22"/>
          <w:highlight w:val="cyan"/>
          <w:u w:val="single"/>
        </w:rPr>
        <w:t>maintaining the racializing assemblages</w:t>
      </w:r>
      <w:r w:rsidRPr="00C95801">
        <w:rPr>
          <w:b/>
          <w:bCs/>
          <w:szCs w:val="22"/>
          <w:u w:val="single"/>
        </w:rPr>
        <w:t xml:space="preserve"> in the world of Man</w:t>
      </w:r>
      <w:r w:rsidRPr="00C95801">
        <w:rPr>
          <w:sz w:val="16"/>
          <w:szCs w:val="22"/>
        </w:rPr>
        <w:t>.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w:t>
      </w:r>
    </w:p>
    <w:p w14:paraId="0ACC9E8F" w14:textId="77777777" w:rsidR="00215133" w:rsidRPr="00236F68" w:rsidRDefault="00215133" w:rsidP="00215133">
      <w:pPr>
        <w:pStyle w:val="Heading4"/>
        <w:rPr>
          <w:sz w:val="16"/>
        </w:rPr>
      </w:pPr>
      <w:r>
        <w:t xml:space="preserve">The alternative is habeas viscus – a re-orientation of our resistance that breaks free from trying to free the body within the law. Weheliye 2 </w:t>
      </w:r>
      <w:r w:rsidRPr="00A43638">
        <w:rPr>
          <w:b w:val="0"/>
          <w:bCs w:val="0"/>
        </w:rPr>
        <w:t>Alexander Weheliye; Habeas Viscus: Racializing Assemblages, Biopolitics, and Black Feminist Theories of the Human; 2014</w:t>
      </w:r>
    </w:p>
    <w:p w14:paraId="66EB924A" w14:textId="77777777" w:rsidR="00215133" w:rsidRPr="00236F68" w:rsidRDefault="00215133" w:rsidP="00215133">
      <w:pPr>
        <w:pStyle w:val="Heading4"/>
        <w:rPr>
          <w:b w:val="0"/>
          <w:bCs w:val="0"/>
          <w:sz w:val="14"/>
          <w:szCs w:val="22"/>
        </w:rPr>
      </w:pPr>
      <w:r w:rsidRPr="00236F68">
        <w:rPr>
          <w:sz w:val="22"/>
          <w:szCs w:val="22"/>
          <w:u w:val="single"/>
        </w:rPr>
        <w:t xml:space="preserve">The </w:t>
      </w:r>
      <w:r w:rsidRPr="00A5079D">
        <w:rPr>
          <w:sz w:val="22"/>
          <w:szCs w:val="22"/>
          <w:highlight w:val="cyan"/>
          <w:u w:val="single"/>
        </w:rPr>
        <w:t>poetics and politics</w:t>
      </w:r>
      <w:r w:rsidRPr="00236F68">
        <w:rPr>
          <w:sz w:val="22"/>
          <w:szCs w:val="22"/>
          <w:u w:val="single"/>
        </w:rPr>
        <w:t xml:space="preserve"> that I have been discussing under the heading </w:t>
      </w:r>
      <w:r w:rsidRPr="00A5079D">
        <w:rPr>
          <w:sz w:val="22"/>
          <w:szCs w:val="22"/>
          <w:highlight w:val="cyan"/>
          <w:u w:val="single"/>
        </w:rPr>
        <w:t>of habeas viscus</w:t>
      </w:r>
      <w:r w:rsidRPr="00236F68">
        <w:rPr>
          <w:sz w:val="22"/>
          <w:szCs w:val="22"/>
          <w:u w:val="single"/>
        </w:rPr>
        <w:t xml:space="preserve"> or the flesh </w:t>
      </w:r>
      <w:r w:rsidRPr="00A5079D">
        <w:rPr>
          <w:sz w:val="22"/>
          <w:szCs w:val="22"/>
          <w:highlight w:val="cyan"/>
          <w:u w:val="single"/>
        </w:rPr>
        <w:t>are concerned not with inclusion in reigning precincts of the status quo but</w:t>
      </w:r>
      <w:r w:rsidRPr="00236F68">
        <w:rPr>
          <w:b w:val="0"/>
          <w:bCs w:val="0"/>
          <w:sz w:val="14"/>
          <w:szCs w:val="22"/>
        </w:rPr>
        <w:t xml:space="preserve">, in Cedric Robinson's apt phrasing, “the </w:t>
      </w:r>
      <w:r w:rsidRPr="00236F68">
        <w:rPr>
          <w:sz w:val="22"/>
          <w:szCs w:val="22"/>
          <w:u w:val="single"/>
        </w:rPr>
        <w:t xml:space="preserve">continuing </w:t>
      </w:r>
      <w:r w:rsidRPr="00A5079D">
        <w:rPr>
          <w:sz w:val="22"/>
          <w:szCs w:val="22"/>
          <w:highlight w:val="cyan"/>
          <w:u w:val="single"/>
        </w:rPr>
        <w:t>development of a collective consciousness informed by</w:t>
      </w:r>
      <w:r w:rsidRPr="00236F68">
        <w:rPr>
          <w:sz w:val="22"/>
          <w:szCs w:val="22"/>
          <w:u w:val="single"/>
        </w:rPr>
        <w:t xml:space="preserve"> the </w:t>
      </w:r>
      <w:r w:rsidRPr="00A5079D">
        <w:rPr>
          <w:sz w:val="22"/>
          <w:szCs w:val="22"/>
          <w:highlight w:val="cyan"/>
          <w:u w:val="single"/>
        </w:rPr>
        <w:t>historical struggles for liberation</w:t>
      </w:r>
      <w:r w:rsidRPr="00236F68">
        <w:rPr>
          <w:sz w:val="22"/>
          <w:szCs w:val="22"/>
          <w:u w:val="single"/>
        </w:rPr>
        <w:t xml:space="preserve"> and motivated by the shared sense of obligation to preserve </w:t>
      </w:r>
      <w:r w:rsidRPr="00236F68">
        <w:rPr>
          <w:b w:val="0"/>
          <w:bCs w:val="0"/>
          <w:sz w:val="14"/>
          <w:szCs w:val="22"/>
        </w:rPr>
        <w:t xml:space="preserve">[and I would add also to reimagine] </w:t>
      </w:r>
      <w:r w:rsidRPr="00236F68">
        <w:rPr>
          <w:sz w:val="22"/>
          <w:szCs w:val="22"/>
          <w:u w:val="single"/>
        </w:rPr>
        <w:t>the collective being</w:t>
      </w:r>
      <w:r w:rsidRPr="00236F68">
        <w:rPr>
          <w:b w:val="0"/>
          <w:bCs w:val="0"/>
          <w:sz w:val="14"/>
          <w:szCs w:val="22"/>
        </w:rPr>
        <w:t>, the ontological totality.”31 Though the laws of Man place the flesh outside the ferocious and ravenous perimeters of the legal body, habeas viscus defies domestication both on the basis of particularized personhood as a result of suffering, as in human rights discourse, and on the grounds of the universalized version of western Man. Rather</w:t>
      </w:r>
      <w:r w:rsidRPr="00236F68">
        <w:rPr>
          <w:sz w:val="22"/>
          <w:szCs w:val="22"/>
          <w:u w:val="single"/>
        </w:rPr>
        <w:t xml:space="preserve">, habeas viscus points to the terrain of humanity </w:t>
      </w:r>
      <w:r w:rsidRPr="00A5079D">
        <w:rPr>
          <w:sz w:val="22"/>
          <w:szCs w:val="22"/>
          <w:highlight w:val="cyan"/>
          <w:u w:val="single"/>
        </w:rPr>
        <w:t>as a relational assemblage exterior to the jurisdiction of law</w:t>
      </w:r>
      <w:r w:rsidRPr="00236F68">
        <w:rPr>
          <w:sz w:val="22"/>
          <w:szCs w:val="22"/>
          <w:u w:val="single"/>
        </w:rPr>
        <w:t xml:space="preserve"> given that the law can bequeath or rescind ownership of the body so that it becomes the property of proper persons but does not possess the authority to nullify the politics and poetics of the flesh found in the traditions of the oppressed</w:t>
      </w:r>
      <w:r w:rsidRPr="00236F68">
        <w:rPr>
          <w:b w:val="0"/>
          <w:bCs w:val="0"/>
          <w:sz w:val="14"/>
          <w:szCs w:val="22"/>
        </w:rPr>
        <w:t>. As a way of conceptualizing politics, then, habeas viscus diverges from the discourses and institutions that yoke the flesh to political violence in the modus of deviance. Instead, it translates the hieroglyphics of the flesh into a potentiality in any and all things,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w:t>
      </w:r>
      <w:r w:rsidRPr="00236F68">
        <w:rPr>
          <w:sz w:val="22"/>
          <w:szCs w:val="22"/>
          <w:u w:val="single"/>
        </w:rPr>
        <w:t>, we need a better understanding of its varied workings in order to disrobe the cloak of Man, which gives the human a long-overdue extreme makeover</w:t>
      </w:r>
      <w:r w:rsidRPr="00236F68">
        <w:rPr>
          <w:b w:val="0"/>
          <w:bCs w:val="0"/>
          <w:sz w:val="14"/>
          <w:szCs w:val="22"/>
        </w:rPr>
        <w:t xml:space="preserve">;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w:t>
      </w:r>
      <w:r w:rsidRPr="00A5079D">
        <w:rPr>
          <w:sz w:val="22"/>
          <w:szCs w:val="22"/>
          <w:highlight w:val="cyan"/>
          <w:u w:val="single"/>
        </w:rPr>
        <w:t>Claiming</w:t>
      </w:r>
      <w:r w:rsidRPr="00236F68">
        <w:rPr>
          <w:sz w:val="22"/>
          <w:szCs w:val="22"/>
          <w:u w:val="single"/>
        </w:rPr>
        <w:t xml:space="preserve"> and dwelling in the monstrosity of </w:t>
      </w:r>
      <w:r w:rsidRPr="00A5079D">
        <w:rPr>
          <w:sz w:val="22"/>
          <w:szCs w:val="22"/>
          <w:highlight w:val="cyan"/>
          <w:u w:val="single"/>
        </w:rPr>
        <w:t>the flesh present</w:t>
      </w:r>
      <w:r w:rsidRPr="00236F68">
        <w:rPr>
          <w:sz w:val="22"/>
          <w:szCs w:val="22"/>
          <w:u w:val="single"/>
        </w:rPr>
        <w:t xml:space="preserve"> some of the </w:t>
      </w:r>
      <w:r w:rsidRPr="00A5079D">
        <w:rPr>
          <w:sz w:val="22"/>
          <w:szCs w:val="22"/>
          <w:highlight w:val="cyan"/>
          <w:u w:val="single"/>
        </w:rPr>
        <w:t>weapons in the guerrilla warfare</w:t>
      </w:r>
      <w:r w:rsidRPr="00236F68">
        <w:rPr>
          <w:sz w:val="22"/>
          <w:szCs w:val="22"/>
          <w:u w:val="single"/>
        </w:rPr>
        <w:t xml:space="preserve"> </w:t>
      </w:r>
      <w:r w:rsidRPr="00A5079D">
        <w:rPr>
          <w:sz w:val="22"/>
          <w:szCs w:val="22"/>
          <w:highlight w:val="cyan"/>
          <w:u w:val="single"/>
        </w:rPr>
        <w:t>to “secure the full</w:t>
      </w:r>
      <w:r w:rsidRPr="00236F68">
        <w:rPr>
          <w:sz w:val="22"/>
          <w:szCs w:val="22"/>
          <w:u w:val="single"/>
        </w:rPr>
        <w:t xml:space="preserve"> cognitive and behavioral </w:t>
      </w:r>
      <w:r w:rsidRPr="00A5079D">
        <w:rPr>
          <w:sz w:val="22"/>
          <w:szCs w:val="22"/>
          <w:highlight w:val="cyan"/>
          <w:u w:val="single"/>
        </w:rPr>
        <w:t>autonomy of the human</w:t>
      </w:r>
      <w:r w:rsidRPr="00236F68">
        <w:rPr>
          <w:sz w:val="22"/>
          <w:szCs w:val="22"/>
          <w:u w:val="single"/>
        </w:rPr>
        <w:t xml:space="preserve"> species</w:t>
      </w:r>
      <w:r w:rsidRPr="00236F68">
        <w:rPr>
          <w:b w:val="0"/>
          <w:bCs w:val="0"/>
          <w:sz w:val="14"/>
          <w:szCs w:val="22"/>
        </w:rPr>
        <w:t xml:space="preserve">,” since these liberate from captivity assemblages of life, thought, and politics from the tradition of the oppressed and, as a result, disfigure the centrality of Man as the sign for the human. </w:t>
      </w:r>
      <w:r w:rsidRPr="00236F68">
        <w:rPr>
          <w:sz w:val="22"/>
          <w:szCs w:val="22"/>
          <w:u w:val="single"/>
        </w:rPr>
        <w:t xml:space="preserve">As an assemblage of humanity, </w:t>
      </w:r>
      <w:r w:rsidRPr="00A5079D">
        <w:rPr>
          <w:sz w:val="22"/>
          <w:szCs w:val="22"/>
          <w:highlight w:val="cyan"/>
          <w:u w:val="single"/>
        </w:rPr>
        <w:t xml:space="preserve">habeas viscus animates the elsewheres of Man and emancipates </w:t>
      </w:r>
      <w:r w:rsidRPr="007A5C8E">
        <w:rPr>
          <w:sz w:val="22"/>
          <w:szCs w:val="22"/>
          <w:u w:val="single"/>
        </w:rPr>
        <w:t xml:space="preserve">the </w:t>
      </w:r>
      <w:r w:rsidRPr="00A5079D">
        <w:rPr>
          <w:sz w:val="22"/>
          <w:szCs w:val="22"/>
          <w:highlight w:val="cyan"/>
          <w:u w:val="single"/>
        </w:rPr>
        <w:t>true potentiality</w:t>
      </w:r>
      <w:r w:rsidRPr="00236F68">
        <w:rPr>
          <w:sz w:val="22"/>
          <w:szCs w:val="22"/>
          <w:u w:val="single"/>
        </w:rPr>
        <w:t xml:space="preserve"> that rests in those subjects </w:t>
      </w:r>
      <w:r w:rsidRPr="00A5079D">
        <w:rPr>
          <w:sz w:val="22"/>
          <w:szCs w:val="22"/>
          <w:highlight w:val="cyan"/>
          <w:u w:val="single"/>
        </w:rPr>
        <w:t>who live</w:t>
      </w:r>
      <w:r w:rsidRPr="00236F68">
        <w:rPr>
          <w:sz w:val="22"/>
          <w:szCs w:val="22"/>
          <w:u w:val="single"/>
        </w:rPr>
        <w:t xml:space="preserve"> behind the veil of the </w:t>
      </w:r>
      <w:r w:rsidRPr="00A5079D">
        <w:rPr>
          <w:sz w:val="22"/>
          <w:szCs w:val="22"/>
          <w:highlight w:val="cyan"/>
          <w:u w:val="single"/>
        </w:rPr>
        <w:t>permanent state of exception:</w:t>
      </w:r>
      <w:r w:rsidRPr="00236F68">
        <w:rPr>
          <w:sz w:val="22"/>
          <w:szCs w:val="22"/>
          <w:u w:val="single"/>
        </w:rPr>
        <w:t xml:space="preserve"> freedom; assemblages of freedom that sway to the temporality of new syncopated beginnings for the human beyond the world and continent of Man.</w:t>
      </w:r>
    </w:p>
    <w:p w14:paraId="56571060" w14:textId="77777777" w:rsidR="00A5079D" w:rsidRDefault="00A5079D" w:rsidP="00A5079D">
      <w:pPr>
        <w:pStyle w:val="Heading4"/>
        <w:rPr>
          <w:rFonts w:cs="Calibri"/>
        </w:rPr>
      </w:pPr>
    </w:p>
    <w:p w14:paraId="6DF57F3D" w14:textId="7A484803" w:rsidR="001802B9" w:rsidRPr="001802B9" w:rsidRDefault="001802B9" w:rsidP="001802B9">
      <w:pPr>
        <w:pStyle w:val="Heading4"/>
      </w:pPr>
    </w:p>
    <w:sectPr w:rsidR="001802B9" w:rsidRPr="001802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F7169E"/>
    <w:multiLevelType w:val="hybridMultilevel"/>
    <w:tmpl w:val="B8DA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11510"/>
    <w:multiLevelType w:val="hybridMultilevel"/>
    <w:tmpl w:val="EC9A7C72"/>
    <w:lvl w:ilvl="0" w:tplc="B6F0825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402E"/>
    <w:rsid w:val="000029E3"/>
    <w:rsid w:val="000029E8"/>
    <w:rsid w:val="00004225"/>
    <w:rsid w:val="000066CA"/>
    <w:rsid w:val="00007264"/>
    <w:rsid w:val="000076A9"/>
    <w:rsid w:val="00014FAD"/>
    <w:rsid w:val="00015D2A"/>
    <w:rsid w:val="00021AC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79CF"/>
    <w:rsid w:val="000D26A6"/>
    <w:rsid w:val="000D2B90"/>
    <w:rsid w:val="000D6ED8"/>
    <w:rsid w:val="000D717B"/>
    <w:rsid w:val="000F75F5"/>
    <w:rsid w:val="00100B28"/>
    <w:rsid w:val="00114D99"/>
    <w:rsid w:val="00117316"/>
    <w:rsid w:val="001209B4"/>
    <w:rsid w:val="00137F96"/>
    <w:rsid w:val="001761FC"/>
    <w:rsid w:val="001802B9"/>
    <w:rsid w:val="00182655"/>
    <w:rsid w:val="001840F2"/>
    <w:rsid w:val="00185134"/>
    <w:rsid w:val="001856C6"/>
    <w:rsid w:val="00185827"/>
    <w:rsid w:val="0018685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DEF"/>
    <w:rsid w:val="001F642A"/>
    <w:rsid w:val="002005A8"/>
    <w:rsid w:val="00203DD8"/>
    <w:rsid w:val="00204E1D"/>
    <w:rsid w:val="002059BD"/>
    <w:rsid w:val="00207FD8"/>
    <w:rsid w:val="00210FAF"/>
    <w:rsid w:val="00213B1E"/>
    <w:rsid w:val="00215133"/>
    <w:rsid w:val="00215284"/>
    <w:rsid w:val="002168F2"/>
    <w:rsid w:val="0022589F"/>
    <w:rsid w:val="002343FE"/>
    <w:rsid w:val="00235F7B"/>
    <w:rsid w:val="00236F68"/>
    <w:rsid w:val="002502CF"/>
    <w:rsid w:val="00267EBB"/>
    <w:rsid w:val="0027023B"/>
    <w:rsid w:val="00272F3F"/>
    <w:rsid w:val="00274EDB"/>
    <w:rsid w:val="0027729E"/>
    <w:rsid w:val="002843B2"/>
    <w:rsid w:val="00284ED6"/>
    <w:rsid w:val="00290C5A"/>
    <w:rsid w:val="00290C92"/>
    <w:rsid w:val="0029647A"/>
    <w:rsid w:val="00296504"/>
    <w:rsid w:val="002B402E"/>
    <w:rsid w:val="002B5511"/>
    <w:rsid w:val="002B7ACF"/>
    <w:rsid w:val="002C7604"/>
    <w:rsid w:val="002D2039"/>
    <w:rsid w:val="002E0643"/>
    <w:rsid w:val="002E306C"/>
    <w:rsid w:val="002E392E"/>
    <w:rsid w:val="002E3F92"/>
    <w:rsid w:val="002E6BBC"/>
    <w:rsid w:val="002F1BA9"/>
    <w:rsid w:val="002F6E74"/>
    <w:rsid w:val="00303D2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34B"/>
    <w:rsid w:val="003F7DF0"/>
    <w:rsid w:val="004039AF"/>
    <w:rsid w:val="00407AFF"/>
    <w:rsid w:val="0041155D"/>
    <w:rsid w:val="004170BF"/>
    <w:rsid w:val="00423926"/>
    <w:rsid w:val="004270E3"/>
    <w:rsid w:val="004348DC"/>
    <w:rsid w:val="00434921"/>
    <w:rsid w:val="00442018"/>
    <w:rsid w:val="00444DA4"/>
    <w:rsid w:val="00446567"/>
    <w:rsid w:val="00447B10"/>
    <w:rsid w:val="00452EE4"/>
    <w:rsid w:val="00452F0B"/>
    <w:rsid w:val="004536D6"/>
    <w:rsid w:val="00457224"/>
    <w:rsid w:val="0047482C"/>
    <w:rsid w:val="00475436"/>
    <w:rsid w:val="0048047E"/>
    <w:rsid w:val="00482AF9"/>
    <w:rsid w:val="00496BB2"/>
    <w:rsid w:val="004A5661"/>
    <w:rsid w:val="004B37B4"/>
    <w:rsid w:val="004B72B4"/>
    <w:rsid w:val="004C0314"/>
    <w:rsid w:val="004C0D3D"/>
    <w:rsid w:val="004C213E"/>
    <w:rsid w:val="004C376C"/>
    <w:rsid w:val="004C657F"/>
    <w:rsid w:val="004D17D8"/>
    <w:rsid w:val="004D52D8"/>
    <w:rsid w:val="004E355B"/>
    <w:rsid w:val="004F73B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75E"/>
    <w:rsid w:val="00585FBE"/>
    <w:rsid w:val="005870E8"/>
    <w:rsid w:val="0058789C"/>
    <w:rsid w:val="005A3C04"/>
    <w:rsid w:val="005A4D4E"/>
    <w:rsid w:val="005A7237"/>
    <w:rsid w:val="005B21FA"/>
    <w:rsid w:val="005B3244"/>
    <w:rsid w:val="005B6EE8"/>
    <w:rsid w:val="005B7731"/>
    <w:rsid w:val="005C4515"/>
    <w:rsid w:val="005C5602"/>
    <w:rsid w:val="005C74A6"/>
    <w:rsid w:val="005D0894"/>
    <w:rsid w:val="005D3B4D"/>
    <w:rsid w:val="005D615C"/>
    <w:rsid w:val="005E1860"/>
    <w:rsid w:val="005F063B"/>
    <w:rsid w:val="005F192D"/>
    <w:rsid w:val="005F24C8"/>
    <w:rsid w:val="005F26AF"/>
    <w:rsid w:val="00607D6C"/>
    <w:rsid w:val="0061383D"/>
    <w:rsid w:val="00614D69"/>
    <w:rsid w:val="00617030"/>
    <w:rsid w:val="006172E0"/>
    <w:rsid w:val="00621301"/>
    <w:rsid w:val="0062173F"/>
    <w:rsid w:val="006235FB"/>
    <w:rsid w:val="00626A15"/>
    <w:rsid w:val="006379E9"/>
    <w:rsid w:val="006438CB"/>
    <w:rsid w:val="006529B9"/>
    <w:rsid w:val="00654695"/>
    <w:rsid w:val="0065500A"/>
    <w:rsid w:val="00655217"/>
    <w:rsid w:val="0065727C"/>
    <w:rsid w:val="00657DD2"/>
    <w:rsid w:val="006633F6"/>
    <w:rsid w:val="00674A78"/>
    <w:rsid w:val="00695823"/>
    <w:rsid w:val="00696A16"/>
    <w:rsid w:val="006A4840"/>
    <w:rsid w:val="006A52A0"/>
    <w:rsid w:val="006A7E1D"/>
    <w:rsid w:val="006C3A56"/>
    <w:rsid w:val="006D13F4"/>
    <w:rsid w:val="006D6AED"/>
    <w:rsid w:val="006E6D0B"/>
    <w:rsid w:val="006F126E"/>
    <w:rsid w:val="006F32C9"/>
    <w:rsid w:val="006F3834"/>
    <w:rsid w:val="006F5693"/>
    <w:rsid w:val="006F5D4C"/>
    <w:rsid w:val="00714A68"/>
    <w:rsid w:val="00717B01"/>
    <w:rsid w:val="007227D9"/>
    <w:rsid w:val="0072491F"/>
    <w:rsid w:val="00725598"/>
    <w:rsid w:val="007374A1"/>
    <w:rsid w:val="00752712"/>
    <w:rsid w:val="00753A84"/>
    <w:rsid w:val="007611F5"/>
    <w:rsid w:val="007619E4"/>
    <w:rsid w:val="00761E75"/>
    <w:rsid w:val="0076495E"/>
    <w:rsid w:val="00765FC8"/>
    <w:rsid w:val="00775694"/>
    <w:rsid w:val="00793605"/>
    <w:rsid w:val="00793F46"/>
    <w:rsid w:val="00797837"/>
    <w:rsid w:val="007A1325"/>
    <w:rsid w:val="007A1A18"/>
    <w:rsid w:val="007A3BAF"/>
    <w:rsid w:val="007A5C8E"/>
    <w:rsid w:val="007B53D8"/>
    <w:rsid w:val="007C22C5"/>
    <w:rsid w:val="007C57E1"/>
    <w:rsid w:val="007C5811"/>
    <w:rsid w:val="007D2DF5"/>
    <w:rsid w:val="007D451A"/>
    <w:rsid w:val="007D5E3E"/>
    <w:rsid w:val="007D7596"/>
    <w:rsid w:val="007E217F"/>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2E1"/>
    <w:rsid w:val="00931816"/>
    <w:rsid w:val="00932C71"/>
    <w:rsid w:val="009365A1"/>
    <w:rsid w:val="009401AC"/>
    <w:rsid w:val="00942FDC"/>
    <w:rsid w:val="009509D5"/>
    <w:rsid w:val="009538F5"/>
    <w:rsid w:val="00957187"/>
    <w:rsid w:val="00960255"/>
    <w:rsid w:val="009603E1"/>
    <w:rsid w:val="00961C9D"/>
    <w:rsid w:val="00963065"/>
    <w:rsid w:val="0097151F"/>
    <w:rsid w:val="00973777"/>
    <w:rsid w:val="00976E78"/>
    <w:rsid w:val="009775C0"/>
    <w:rsid w:val="00981F23"/>
    <w:rsid w:val="00987C67"/>
    <w:rsid w:val="00990634"/>
    <w:rsid w:val="00991733"/>
    <w:rsid w:val="00992078"/>
    <w:rsid w:val="00992BE3"/>
    <w:rsid w:val="009A1467"/>
    <w:rsid w:val="009A15D8"/>
    <w:rsid w:val="009A6464"/>
    <w:rsid w:val="009B69F5"/>
    <w:rsid w:val="009C5FF7"/>
    <w:rsid w:val="009C6292"/>
    <w:rsid w:val="009D15DB"/>
    <w:rsid w:val="009D3133"/>
    <w:rsid w:val="009E160D"/>
    <w:rsid w:val="009F1CBB"/>
    <w:rsid w:val="009F24D0"/>
    <w:rsid w:val="009F3305"/>
    <w:rsid w:val="009F6FB2"/>
    <w:rsid w:val="00A071C0"/>
    <w:rsid w:val="00A22670"/>
    <w:rsid w:val="00A24B35"/>
    <w:rsid w:val="00A271BA"/>
    <w:rsid w:val="00A27F86"/>
    <w:rsid w:val="00A431C6"/>
    <w:rsid w:val="00A43638"/>
    <w:rsid w:val="00A5079D"/>
    <w:rsid w:val="00A54315"/>
    <w:rsid w:val="00A60FBC"/>
    <w:rsid w:val="00A65C0B"/>
    <w:rsid w:val="00A776BA"/>
    <w:rsid w:val="00A81FD2"/>
    <w:rsid w:val="00A8441A"/>
    <w:rsid w:val="00A8674A"/>
    <w:rsid w:val="00A96E24"/>
    <w:rsid w:val="00AA1334"/>
    <w:rsid w:val="00AA6F6E"/>
    <w:rsid w:val="00AB122B"/>
    <w:rsid w:val="00AB21B0"/>
    <w:rsid w:val="00AB48D3"/>
    <w:rsid w:val="00AE0243"/>
    <w:rsid w:val="00AE1BAD"/>
    <w:rsid w:val="00AE2124"/>
    <w:rsid w:val="00AE24BC"/>
    <w:rsid w:val="00AE3E3F"/>
    <w:rsid w:val="00AF0480"/>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B64"/>
    <w:rsid w:val="00B81CA8"/>
    <w:rsid w:val="00B8710E"/>
    <w:rsid w:val="00B92A93"/>
    <w:rsid w:val="00BA17A8"/>
    <w:rsid w:val="00BA3C33"/>
    <w:rsid w:val="00BA70D3"/>
    <w:rsid w:val="00BB0878"/>
    <w:rsid w:val="00BB1879"/>
    <w:rsid w:val="00BB50E7"/>
    <w:rsid w:val="00BC0ABE"/>
    <w:rsid w:val="00BC30DB"/>
    <w:rsid w:val="00BC64FF"/>
    <w:rsid w:val="00BC7C37"/>
    <w:rsid w:val="00BD2244"/>
    <w:rsid w:val="00BE6472"/>
    <w:rsid w:val="00BF29B8"/>
    <w:rsid w:val="00BF46EA"/>
    <w:rsid w:val="00C07769"/>
    <w:rsid w:val="00C07D05"/>
    <w:rsid w:val="00C10856"/>
    <w:rsid w:val="00C203FA"/>
    <w:rsid w:val="00C226F2"/>
    <w:rsid w:val="00C244F5"/>
    <w:rsid w:val="00C3164F"/>
    <w:rsid w:val="00C31B5E"/>
    <w:rsid w:val="00C34D3E"/>
    <w:rsid w:val="00C35B37"/>
    <w:rsid w:val="00C3747A"/>
    <w:rsid w:val="00C37F29"/>
    <w:rsid w:val="00C56DCC"/>
    <w:rsid w:val="00C57075"/>
    <w:rsid w:val="00C72AFE"/>
    <w:rsid w:val="00C81619"/>
    <w:rsid w:val="00C95801"/>
    <w:rsid w:val="00CA013C"/>
    <w:rsid w:val="00CA6D6D"/>
    <w:rsid w:val="00CC7A4E"/>
    <w:rsid w:val="00CD1359"/>
    <w:rsid w:val="00CD4C83"/>
    <w:rsid w:val="00D01EDC"/>
    <w:rsid w:val="00D03B74"/>
    <w:rsid w:val="00D078AA"/>
    <w:rsid w:val="00D10058"/>
    <w:rsid w:val="00D11978"/>
    <w:rsid w:val="00D15E30"/>
    <w:rsid w:val="00D16129"/>
    <w:rsid w:val="00D25DBD"/>
    <w:rsid w:val="00D26929"/>
    <w:rsid w:val="00D27AB7"/>
    <w:rsid w:val="00D30CBD"/>
    <w:rsid w:val="00D30D9E"/>
    <w:rsid w:val="00D33908"/>
    <w:rsid w:val="00D354F2"/>
    <w:rsid w:val="00D36C30"/>
    <w:rsid w:val="00D37C90"/>
    <w:rsid w:val="00D43A8C"/>
    <w:rsid w:val="00D53072"/>
    <w:rsid w:val="00D61A4E"/>
    <w:rsid w:val="00D634EA"/>
    <w:rsid w:val="00D66B90"/>
    <w:rsid w:val="00D713A1"/>
    <w:rsid w:val="00D77956"/>
    <w:rsid w:val="00D80F0C"/>
    <w:rsid w:val="00D92077"/>
    <w:rsid w:val="00D951E2"/>
    <w:rsid w:val="00D9565A"/>
    <w:rsid w:val="00DA76A7"/>
    <w:rsid w:val="00DB2337"/>
    <w:rsid w:val="00DB487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699"/>
    <w:rsid w:val="00E42E4C"/>
    <w:rsid w:val="00E47013"/>
    <w:rsid w:val="00E52F4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1FA"/>
    <w:rsid w:val="00EE051B"/>
    <w:rsid w:val="00EE54B4"/>
    <w:rsid w:val="00EF1AD8"/>
    <w:rsid w:val="00EF2B5C"/>
    <w:rsid w:val="00EF7794"/>
    <w:rsid w:val="00F02046"/>
    <w:rsid w:val="00F053D8"/>
    <w:rsid w:val="00F07888"/>
    <w:rsid w:val="00F1313D"/>
    <w:rsid w:val="00F201E7"/>
    <w:rsid w:val="00F2044B"/>
    <w:rsid w:val="00F204E0"/>
    <w:rsid w:val="00F20B16"/>
    <w:rsid w:val="00F21375"/>
    <w:rsid w:val="00F21C79"/>
    <w:rsid w:val="00F238C9"/>
    <w:rsid w:val="00F23CA5"/>
    <w:rsid w:val="00F277AA"/>
    <w:rsid w:val="00F31955"/>
    <w:rsid w:val="00F34C06"/>
    <w:rsid w:val="00F43EA3"/>
    <w:rsid w:val="00F50C55"/>
    <w:rsid w:val="00F517FF"/>
    <w:rsid w:val="00F57FFB"/>
    <w:rsid w:val="00F601E6"/>
    <w:rsid w:val="00F73954"/>
    <w:rsid w:val="00F94060"/>
    <w:rsid w:val="00FA05A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C7F2BC"/>
  <w14:defaultImageDpi w14:val="300"/>
  <w15:docId w15:val="{6E820030-2879-C44D-8AC4-5B637914B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79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A79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79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A79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
    <w:basedOn w:val="Normal"/>
    <w:next w:val="Normal"/>
    <w:link w:val="Heading4Char"/>
    <w:uiPriority w:val="9"/>
    <w:unhideWhenUsed/>
    <w:qFormat/>
    <w:rsid w:val="000A79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79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9CF"/>
  </w:style>
  <w:style w:type="character" w:customStyle="1" w:styleId="Heading1Char">
    <w:name w:val="Heading 1 Char"/>
    <w:aliases w:val="Pocket Char"/>
    <w:basedOn w:val="DefaultParagraphFont"/>
    <w:link w:val="Heading1"/>
    <w:uiPriority w:val="9"/>
    <w:rsid w:val="000A79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79C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A79C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0A79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79CF"/>
    <w:rPr>
      <w:b/>
      <w:sz w:val="26"/>
      <w:u w:val="none"/>
    </w:rPr>
  </w:style>
  <w:style w:type="character" w:customStyle="1" w:styleId="StyleUnderline">
    <w:name w:val="Style Underline"/>
    <w:aliases w:val="Underline,Style Bold Underline,Heading 3 Char1 Char Char Char,Intense Emphasis3,Heading 3 Char1,Heading 3 Char Char Char Char Char,Intense Emphasis111,Intense Emphasis1111,Intense Emphasis11111,Intense Emphasis4,Intense Emphasis11,Bo,B,c"/>
    <w:basedOn w:val="DefaultParagraphFont"/>
    <w:uiPriority w:val="1"/>
    <w:qFormat/>
    <w:rsid w:val="000A79CF"/>
    <w:rPr>
      <w:b w:val="0"/>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20"/>
    <w:qFormat/>
    <w:rsid w:val="000A79C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A79CF"/>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0A79CF"/>
    <w:rPr>
      <w:color w:val="auto"/>
      <w:u w:val="none"/>
    </w:rPr>
  </w:style>
  <w:style w:type="paragraph" w:styleId="DocumentMap">
    <w:name w:val="Document Map"/>
    <w:basedOn w:val="Normal"/>
    <w:link w:val="DocumentMapChar"/>
    <w:uiPriority w:val="99"/>
    <w:semiHidden/>
    <w:unhideWhenUsed/>
    <w:rsid w:val="000A79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79CF"/>
    <w:rPr>
      <w:rFonts w:ascii="Lucida Grande" w:hAnsi="Lucida Grande" w:cs="Lucida Grande"/>
    </w:rPr>
  </w:style>
  <w:style w:type="paragraph" w:customStyle="1" w:styleId="textbold">
    <w:name w:val="text bold"/>
    <w:basedOn w:val="Normal"/>
    <w:link w:val="Emphasis"/>
    <w:uiPriority w:val="20"/>
    <w:qFormat/>
    <w:rsid w:val="00137F96"/>
    <w:pPr>
      <w:ind w:left="720"/>
      <w:jc w:val="both"/>
    </w:pPr>
    <w:rPr>
      <w:b/>
      <w:iCs/>
      <w:u w:val="single"/>
    </w:rPr>
  </w:style>
  <w:style w:type="paragraph" w:styleId="ListParagraph">
    <w:name w:val="List Paragraph"/>
    <w:basedOn w:val="Normal"/>
    <w:uiPriority w:val="34"/>
    <w:qFormat/>
    <w:rsid w:val="00F2044B"/>
    <w:pPr>
      <w:ind w:left="720"/>
      <w:contextualSpacing/>
    </w:pPr>
  </w:style>
  <w:style w:type="paragraph" w:styleId="NoSpacing">
    <w:name w:val="No Spacing"/>
    <w:aliases w:val="Card Format,ClearFormatting,DDI Tag,Tag Title,No Spacing51,Tag and Cite,No Spacing31,No Spacing22,No Spacing41,No Spacing6,No Spacing7,No Spacing8,Dont u,No Spacing311,Medium Grid 21,tag"/>
    <w:basedOn w:val="Heading1"/>
    <w:link w:val="Hyperlink"/>
    <w:autoRedefine/>
    <w:uiPriority w:val="99"/>
    <w:qFormat/>
    <w:rsid w:val="00A507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60449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yorku.ca/intent/issue5/articles/pdfs/jaredsextonarticl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4C6012-095E-8D40-830E-DACD60B5A3DC}">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3779</Words>
  <Characters>21544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Lilia Guizatoullina</cp:lastModifiedBy>
  <cp:revision>4</cp:revision>
  <dcterms:created xsi:type="dcterms:W3CDTF">2021-07-07T22:00:00Z</dcterms:created>
  <dcterms:modified xsi:type="dcterms:W3CDTF">2021-07-08T17:52:00Z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