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B1211"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CB0F230"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3B47F760"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52E9F2D8"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7416218E"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101243AB" w14:textId="77777777" w:rsidR="00B60AD4" w:rsidRPr="00C168D9" w:rsidRDefault="00B60AD4" w:rsidP="00B60AD4">
      <w:pPr>
        <w:spacing w:after="240"/>
        <w:rPr>
          <w:rFonts w:ascii="Times New Roman" w:eastAsia="Times New Roman" w:hAnsi="Times New Roman" w:cs="Times New Roman"/>
          <w:sz w:val="20"/>
          <w:szCs w:val="20"/>
        </w:rPr>
      </w:pPr>
    </w:p>
    <w:p w14:paraId="27BAACFF"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3F8B7D1E"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654BB081"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23BF1F14" w14:textId="77777777" w:rsidR="00B60AD4" w:rsidRPr="00C168D9" w:rsidRDefault="00B60AD4" w:rsidP="00B60AD4">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7618106A" w14:textId="77777777" w:rsidR="00B60AD4" w:rsidRPr="00C168D9" w:rsidRDefault="00B60AD4" w:rsidP="00B60AD4">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143A9DA9" w14:textId="77777777" w:rsidR="00B60AD4" w:rsidRPr="00C168D9" w:rsidRDefault="00B60AD4" w:rsidP="00B60AD4">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C168D9">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27BF0648"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6660C03C" w14:textId="77777777" w:rsidR="00B60AD4" w:rsidRPr="00C168D9" w:rsidRDefault="00B60AD4" w:rsidP="00B60AD4">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28BBB3F6" w14:textId="77777777" w:rsidR="00B60AD4" w:rsidRPr="00C168D9" w:rsidRDefault="00B60AD4" w:rsidP="00B60AD4">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43F3A900" w14:textId="77777777" w:rsidR="00B60AD4" w:rsidRPr="00C168D9" w:rsidRDefault="00B60AD4" w:rsidP="00B60AD4">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75A74D86"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2E55F66E" w14:textId="77777777" w:rsidR="00B60AD4" w:rsidRPr="00C168D9" w:rsidRDefault="00B60AD4" w:rsidP="00B60AD4">
      <w:pPr>
        <w:rPr>
          <w:rFonts w:ascii="Times New Roman" w:eastAsia="Times New Roman" w:hAnsi="Times New Roman" w:cs="Times New Roman"/>
          <w:sz w:val="20"/>
          <w:szCs w:val="20"/>
        </w:rPr>
      </w:pPr>
    </w:p>
    <w:p w14:paraId="32DBB167"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31319549" w14:textId="77777777" w:rsidR="00B60AD4" w:rsidRPr="00C168D9" w:rsidRDefault="00B60AD4" w:rsidP="00B60AD4">
      <w:pPr>
        <w:rPr>
          <w:rFonts w:ascii="Times New Roman" w:eastAsia="Times New Roman" w:hAnsi="Times New Roman" w:cs="Times New Roman"/>
          <w:sz w:val="20"/>
          <w:szCs w:val="20"/>
        </w:rPr>
      </w:pPr>
    </w:p>
    <w:p w14:paraId="5638D554" w14:textId="77777777" w:rsidR="00B60AD4" w:rsidRPr="00FD5EE3" w:rsidRDefault="00B60AD4" w:rsidP="00B60AD4">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5D5CE01D" w14:textId="77777777" w:rsidR="00B60AD4" w:rsidRPr="00FD5EE3" w:rsidRDefault="00B60AD4" w:rsidP="00B60AD4">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4F0EA841" w14:textId="77777777" w:rsidR="00B60AD4" w:rsidRPr="00FD5EE3" w:rsidRDefault="00B60AD4" w:rsidP="00B60AD4">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005998CA" w14:textId="77777777" w:rsidR="00B60AD4" w:rsidRPr="00FD5EE3" w:rsidRDefault="00B60AD4" w:rsidP="00B60AD4">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08472254" w14:textId="77777777" w:rsidR="00B60AD4" w:rsidRPr="00FD5EE3" w:rsidRDefault="00B60AD4" w:rsidP="00B60AD4">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2BFC92B0"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13942533" w14:textId="77777777" w:rsidR="00B60AD4" w:rsidRPr="00C168D9" w:rsidRDefault="00B60AD4" w:rsidP="00B60AD4">
      <w:pPr>
        <w:rPr>
          <w:rFonts w:ascii="Times New Roman" w:eastAsia="Times New Roman" w:hAnsi="Times New Roman" w:cs="Times New Roman"/>
          <w:sz w:val="20"/>
          <w:szCs w:val="20"/>
        </w:rPr>
      </w:pPr>
    </w:p>
    <w:p w14:paraId="3563D3C2"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51BF7A7A" w14:textId="77777777" w:rsidR="00B60AD4" w:rsidRPr="00C168D9" w:rsidRDefault="00B60AD4" w:rsidP="00B60AD4">
      <w:pPr>
        <w:rPr>
          <w:rFonts w:ascii="Times New Roman" w:eastAsia="Times New Roman" w:hAnsi="Times New Roman" w:cs="Times New Roman"/>
          <w:sz w:val="20"/>
          <w:szCs w:val="20"/>
        </w:rPr>
      </w:pPr>
    </w:p>
    <w:p w14:paraId="39CA76EF" w14:textId="77777777" w:rsidR="00B60AD4" w:rsidRPr="00C168D9" w:rsidRDefault="00B60AD4" w:rsidP="00B60AD4">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C168D9">
        <w:rPr>
          <w:rFonts w:ascii="Times New Roman" w:hAnsi="Times New Roman" w:cs="Times New Roman"/>
          <w:b/>
          <w:bCs/>
          <w:color w:val="000000"/>
          <w:sz w:val="26"/>
          <w:szCs w:val="26"/>
        </w:rPr>
        <w:t>ev</w:t>
      </w:r>
      <w:proofErr w:type="spellEnd"/>
      <w:proofErr w:type="gramEnd"/>
    </w:p>
    <w:p w14:paraId="274175C8" w14:textId="77777777" w:rsidR="00B60AD4" w:rsidRPr="00C168D9" w:rsidRDefault="00B60AD4" w:rsidP="00B60AD4">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15505406"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45B41FE7"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2A38C3D3"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5EBD4680"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1E4675F7" w14:textId="77777777" w:rsidR="00B60AD4" w:rsidRPr="00C168D9" w:rsidRDefault="00B60AD4" w:rsidP="00B60AD4">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102859ED"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770EA0BA"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0738F24A" w14:textId="77777777" w:rsidR="00B60AD4" w:rsidRPr="00C168D9" w:rsidRDefault="00B60AD4" w:rsidP="00B60AD4">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2EB3B7F5"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3FA4F8E3"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36ECEFDC"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3ABAAB21" w14:textId="77777777" w:rsidR="00B60AD4" w:rsidRPr="00C168D9" w:rsidRDefault="00B60AD4" w:rsidP="00B60AD4">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2643F385"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17E209B0"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559A6CA5" w14:textId="77777777" w:rsidR="00B60AD4" w:rsidRPr="00C168D9" w:rsidRDefault="00B60AD4" w:rsidP="00B60AD4">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14:paraId="2046C944" w14:textId="77777777" w:rsidR="00B60AD4" w:rsidRPr="00C168D9" w:rsidRDefault="00B60AD4" w:rsidP="00B60AD4">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56A3E894"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91E5C6A"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4CCC48DE"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541437E0" w14:textId="77777777" w:rsidR="00B60AD4" w:rsidRPr="00C168D9" w:rsidRDefault="00B60AD4" w:rsidP="00B60AD4">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roofErr w:type="gramStart"/>
      <w:r w:rsidRPr="00C168D9">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C168D9">
        <w:rPr>
          <w:rFonts w:ascii="Times New Roman" w:hAnsi="Times New Roman" w:cs="Times New Roman"/>
          <w:b/>
          <w:bCs/>
          <w:color w:val="333333"/>
          <w:sz w:val="26"/>
          <w:szCs w:val="26"/>
        </w:rPr>
        <w:t>. </w:t>
      </w:r>
    </w:p>
    <w:p w14:paraId="26B0744D" w14:textId="77777777" w:rsidR="00B60AD4" w:rsidRPr="00C168D9" w:rsidRDefault="00B60AD4" w:rsidP="00B60AD4">
      <w:pPr>
        <w:rPr>
          <w:rFonts w:ascii="Times New Roman" w:eastAsia="Times New Roman" w:hAnsi="Times New Roman" w:cs="Times New Roman"/>
          <w:sz w:val="20"/>
          <w:szCs w:val="20"/>
        </w:rPr>
      </w:pPr>
    </w:p>
    <w:p w14:paraId="5A6A8556" w14:textId="77777777" w:rsidR="00B60AD4" w:rsidRPr="00C168D9" w:rsidRDefault="00B60AD4" w:rsidP="00B60AD4">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r>
        <w:rPr>
          <w:rFonts w:ascii="Times New Roman" w:hAnsi="Times New Roman" w:cs="Times New Roman"/>
          <w:b/>
          <w:bCs/>
          <w:color w:val="000000"/>
          <w:sz w:val="26"/>
          <w:szCs w:val="26"/>
        </w:rPr>
        <w:t xml:space="preserve"> Also means reject 1ar theory hedges because they can just be as abusive as possible for five minutes and read two minutes of blips for reject 1ar </w:t>
      </w:r>
      <w:proofErr w:type="gramStart"/>
      <w:r>
        <w:rPr>
          <w:rFonts w:ascii="Times New Roman" w:hAnsi="Times New Roman" w:cs="Times New Roman"/>
          <w:b/>
          <w:bCs/>
          <w:color w:val="000000"/>
          <w:sz w:val="26"/>
          <w:szCs w:val="26"/>
        </w:rPr>
        <w:t>theory which</w:t>
      </w:r>
      <w:proofErr w:type="gramEnd"/>
      <w:r>
        <w:rPr>
          <w:rFonts w:ascii="Times New Roman" w:hAnsi="Times New Roman" w:cs="Times New Roman"/>
          <w:b/>
          <w:bCs/>
          <w:color w:val="000000"/>
          <w:sz w:val="26"/>
          <w:szCs w:val="26"/>
        </w:rPr>
        <w:t xml:space="preserve"> makes the 1ar impossible. </w:t>
      </w:r>
    </w:p>
    <w:p w14:paraId="438A2C81" w14:textId="77777777" w:rsidR="00B60AD4" w:rsidRPr="00C168D9" w:rsidRDefault="00B60AD4" w:rsidP="00B60AD4">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26DA18CC" w14:textId="77777777" w:rsidR="00B60AD4" w:rsidRPr="00C168D9" w:rsidRDefault="00B60AD4" w:rsidP="00B60AD4">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17F60BF9" w14:textId="77777777" w:rsidR="00B60AD4" w:rsidRPr="00C168D9" w:rsidRDefault="00B60AD4" w:rsidP="00B60AD4">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55361C55"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The negative must not contest the affirmative framework if the affirmative framework is libertarianism. Standard: </w:t>
      </w:r>
    </w:p>
    <w:p w14:paraId="17E9D0A8"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Time Skew: When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just </w:t>
      </w:r>
      <w:proofErr w:type="spellStart"/>
      <w:r w:rsidRPr="00C168D9">
        <w:rPr>
          <w:rFonts w:ascii="Times New Roman" w:hAnsi="Times New Roman" w:cs="Times New Roman"/>
          <w:b/>
          <w:bCs/>
          <w:color w:val="000000"/>
          <w:sz w:val="26"/>
          <w:szCs w:val="26"/>
        </w:rPr>
        <w:t>outframe</w:t>
      </w:r>
      <w:proofErr w:type="spellEnd"/>
      <w:r w:rsidRPr="00C168D9">
        <w:rPr>
          <w:rFonts w:ascii="Times New Roman" w:hAnsi="Times New Roman" w:cs="Times New Roman"/>
          <w:b/>
          <w:bCs/>
          <w:color w:val="000000"/>
          <w:sz w:val="26"/>
          <w:szCs w:val="26"/>
        </w:rPr>
        <w:t xml:space="preserve">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it moots the </w:t>
      </w:r>
      <w:proofErr w:type="gramStart"/>
      <w:r w:rsidRPr="00C168D9">
        <w:rPr>
          <w:rFonts w:ascii="Times New Roman" w:hAnsi="Times New Roman" w:cs="Times New Roman"/>
          <w:b/>
          <w:bCs/>
          <w:color w:val="000000"/>
          <w:sz w:val="26"/>
          <w:szCs w:val="26"/>
        </w:rPr>
        <w:t>6 minute</w:t>
      </w:r>
      <w:proofErr w:type="gramEnd"/>
      <w:r w:rsidRPr="00C168D9">
        <w:rPr>
          <w:rFonts w:ascii="Times New Roman" w:hAnsi="Times New Roman" w:cs="Times New Roman"/>
          <w:b/>
          <w:bCs/>
          <w:color w:val="000000"/>
          <w:sz w:val="26"/>
          <w:szCs w:val="26"/>
        </w:rPr>
        <w:t xml:space="preserve"> AC since my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links back to my framework creating a 7 to 13 </w:t>
      </w:r>
      <w:proofErr w:type="spellStart"/>
      <w:r w:rsidRPr="00C168D9">
        <w:rPr>
          <w:rFonts w:ascii="Times New Roman" w:hAnsi="Times New Roman" w:cs="Times New Roman"/>
          <w:b/>
          <w:bCs/>
          <w:color w:val="000000"/>
          <w:sz w:val="26"/>
          <w:szCs w:val="26"/>
        </w:rPr>
        <w:t>timeskew</w:t>
      </w:r>
      <w:proofErr w:type="spellEnd"/>
      <w:r w:rsidRPr="00C168D9">
        <w:rPr>
          <w:rFonts w:ascii="Times New Roman" w:hAnsi="Times New Roman" w:cs="Times New Roman"/>
          <w:b/>
          <w:bCs/>
          <w:color w:val="000000"/>
          <w:sz w:val="26"/>
          <w:szCs w:val="26"/>
        </w:rPr>
        <w:t>. </w:t>
      </w:r>
    </w:p>
    <w:p w14:paraId="7FF68675" w14:textId="77777777" w:rsidR="00B60AD4" w:rsidRDefault="00B60AD4" w:rsidP="00B60AD4">
      <w:pPr>
        <w:rPr>
          <w:rFonts w:ascii="Times New Roman" w:hAnsi="Times New Roman" w:cs="Times New Roman"/>
          <w:b/>
          <w:bCs/>
          <w:color w:val="000000"/>
          <w:sz w:val="26"/>
          <w:szCs w:val="26"/>
        </w:rPr>
      </w:pPr>
    </w:p>
    <w:p w14:paraId="2F913702"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70F80EFB" w14:textId="77777777" w:rsidR="00B60AD4" w:rsidRPr="00C168D9" w:rsidRDefault="00B60AD4" w:rsidP="00B60AD4">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7763A96B" w14:textId="77777777" w:rsidR="004E4335" w:rsidRDefault="004E4335"/>
    <w:p w14:paraId="45675FFD" w14:textId="41FE1860" w:rsidR="00B60AD4" w:rsidRDefault="008B1819">
      <w:pPr>
        <w:rPr>
          <w:rFonts w:ascii="Times New Roman" w:hAnsi="Times New Roman" w:cs="Times New Roman"/>
          <w:b/>
          <w:sz w:val="26"/>
          <w:szCs w:val="26"/>
        </w:rPr>
      </w:pPr>
      <w:r w:rsidRPr="008B1819">
        <w:rPr>
          <w:rFonts w:ascii="Times New Roman" w:hAnsi="Times New Roman" w:cs="Times New Roman"/>
          <w:b/>
          <w:sz w:val="26"/>
          <w:szCs w:val="26"/>
        </w:rPr>
        <w:t>9. Interpretation: The negative may not read</w:t>
      </w:r>
      <w:r w:rsidR="00755168">
        <w:rPr>
          <w:rFonts w:ascii="Times New Roman" w:hAnsi="Times New Roman" w:cs="Times New Roman"/>
          <w:b/>
          <w:sz w:val="26"/>
          <w:szCs w:val="26"/>
        </w:rPr>
        <w:t xml:space="preserve"> k</w:t>
      </w:r>
      <w:r w:rsidRPr="008B1819">
        <w:rPr>
          <w:rFonts w:ascii="Times New Roman" w:hAnsi="Times New Roman" w:cs="Times New Roman"/>
          <w:b/>
          <w:sz w:val="26"/>
          <w:szCs w:val="26"/>
        </w:rPr>
        <w:t xml:space="preserve"> links to the affirmative defending the resolution. </w:t>
      </w:r>
    </w:p>
    <w:p w14:paraId="7EC81363" w14:textId="5FD1C378" w:rsidR="00755168" w:rsidRDefault="00755168">
      <w:pPr>
        <w:rPr>
          <w:rFonts w:ascii="Times New Roman" w:hAnsi="Times New Roman" w:cs="Times New Roman"/>
          <w:b/>
          <w:sz w:val="26"/>
          <w:szCs w:val="26"/>
        </w:rPr>
      </w:pPr>
      <w:r>
        <w:rPr>
          <w:rFonts w:ascii="Times New Roman" w:hAnsi="Times New Roman" w:cs="Times New Roman"/>
          <w:b/>
          <w:sz w:val="26"/>
          <w:szCs w:val="26"/>
        </w:rPr>
        <w:t xml:space="preserve">To clarify you can read links like strikes bad just not links to the state, futurity, etc. </w:t>
      </w:r>
    </w:p>
    <w:p w14:paraId="29DA38F7" w14:textId="685E2541" w:rsidR="008B1819" w:rsidRPr="008B1819" w:rsidRDefault="008B1819">
      <w:pPr>
        <w:rPr>
          <w:rFonts w:ascii="Times New Roman" w:hAnsi="Times New Roman" w:cs="Times New Roman"/>
          <w:b/>
          <w:sz w:val="26"/>
          <w:szCs w:val="26"/>
        </w:rPr>
      </w:pPr>
      <w:r>
        <w:rPr>
          <w:rFonts w:ascii="Times New Roman" w:hAnsi="Times New Roman" w:cs="Times New Roman"/>
          <w:b/>
          <w:sz w:val="26"/>
          <w:szCs w:val="26"/>
        </w:rPr>
        <w:t xml:space="preserve">a) Nuance: This incentivizes reading the exact same k against every single </w:t>
      </w:r>
      <w:proofErr w:type="spellStart"/>
      <w:r>
        <w:rPr>
          <w:rFonts w:ascii="Times New Roman" w:hAnsi="Times New Roman" w:cs="Times New Roman"/>
          <w:b/>
          <w:sz w:val="26"/>
          <w:szCs w:val="26"/>
        </w:rPr>
        <w:t>aff</w:t>
      </w:r>
      <w:proofErr w:type="spellEnd"/>
      <w:r>
        <w:rPr>
          <w:rFonts w:ascii="Times New Roman" w:hAnsi="Times New Roman" w:cs="Times New Roman"/>
          <w:b/>
          <w:sz w:val="26"/>
          <w:szCs w:val="26"/>
        </w:rPr>
        <w:t xml:space="preserve">, which kills depth of education on critical literature. This link turns the k because more nuanced links to the </w:t>
      </w:r>
      <w:r>
        <w:rPr>
          <w:rFonts w:ascii="Times New Roman" w:hAnsi="Times New Roman" w:cs="Times New Roman"/>
          <w:b/>
          <w:i/>
          <w:sz w:val="26"/>
          <w:szCs w:val="26"/>
        </w:rPr>
        <w:t xml:space="preserve">actual </w:t>
      </w:r>
      <w:r>
        <w:rPr>
          <w:rFonts w:ascii="Times New Roman" w:hAnsi="Times New Roman" w:cs="Times New Roman"/>
          <w:b/>
          <w:sz w:val="26"/>
          <w:szCs w:val="26"/>
        </w:rPr>
        <w:t>affirmative give us more nuanced understandings of critical literature</w:t>
      </w:r>
      <w:r w:rsidR="00755168">
        <w:rPr>
          <w:rFonts w:ascii="Times New Roman" w:hAnsi="Times New Roman" w:cs="Times New Roman"/>
          <w:b/>
          <w:sz w:val="26"/>
          <w:szCs w:val="26"/>
        </w:rPr>
        <w:t xml:space="preserve">, and rectifies actual oppression instead of just “you were </w:t>
      </w:r>
      <w:proofErr w:type="spellStart"/>
      <w:r w:rsidR="00755168">
        <w:rPr>
          <w:rFonts w:ascii="Times New Roman" w:hAnsi="Times New Roman" w:cs="Times New Roman"/>
          <w:b/>
          <w:sz w:val="26"/>
          <w:szCs w:val="26"/>
        </w:rPr>
        <w:t>aff</w:t>
      </w:r>
      <w:proofErr w:type="spellEnd"/>
      <w:r w:rsidR="00755168">
        <w:rPr>
          <w:rFonts w:ascii="Times New Roman" w:hAnsi="Times New Roman" w:cs="Times New Roman"/>
          <w:b/>
          <w:sz w:val="26"/>
          <w:szCs w:val="26"/>
        </w:rPr>
        <w:t xml:space="preserve"> in this round”</w:t>
      </w:r>
      <w:r>
        <w:rPr>
          <w:rFonts w:ascii="Times New Roman" w:hAnsi="Times New Roman" w:cs="Times New Roman"/>
          <w:b/>
          <w:sz w:val="26"/>
          <w:szCs w:val="26"/>
        </w:rPr>
        <w:t xml:space="preserve">. </w:t>
      </w:r>
    </w:p>
    <w:p w14:paraId="33C81D38" w14:textId="77777777" w:rsidR="008B1819" w:rsidRPr="008B1819" w:rsidRDefault="008B1819">
      <w:pPr>
        <w:rPr>
          <w:rFonts w:ascii="Times New Roman" w:hAnsi="Times New Roman" w:cs="Times New Roman"/>
          <w:b/>
          <w:sz w:val="26"/>
          <w:szCs w:val="26"/>
        </w:rPr>
      </w:pPr>
      <w:r>
        <w:rPr>
          <w:rFonts w:ascii="Times New Roman" w:hAnsi="Times New Roman" w:cs="Times New Roman"/>
          <w:b/>
          <w:sz w:val="26"/>
          <w:szCs w:val="26"/>
        </w:rPr>
        <w:t xml:space="preserve">b) </w:t>
      </w:r>
      <w:proofErr w:type="spellStart"/>
      <w:r>
        <w:rPr>
          <w:rFonts w:ascii="Times New Roman" w:hAnsi="Times New Roman" w:cs="Times New Roman"/>
          <w:b/>
          <w:sz w:val="26"/>
          <w:szCs w:val="26"/>
        </w:rPr>
        <w:t>Strat</w:t>
      </w:r>
      <w:proofErr w:type="spellEnd"/>
      <w:r>
        <w:rPr>
          <w:rFonts w:ascii="Times New Roman" w:hAnsi="Times New Roman" w:cs="Times New Roman"/>
          <w:b/>
          <w:sz w:val="26"/>
          <w:szCs w:val="26"/>
        </w:rPr>
        <w:t xml:space="preserve"> Skew: This puts me in an impossible double bind. I </w:t>
      </w:r>
      <w:proofErr w:type="gramStart"/>
      <w:r>
        <w:rPr>
          <w:rFonts w:ascii="Times New Roman" w:hAnsi="Times New Roman" w:cs="Times New Roman"/>
          <w:b/>
          <w:sz w:val="26"/>
          <w:szCs w:val="26"/>
        </w:rPr>
        <w:t>either defend the resolution and</w:t>
      </w:r>
      <w:proofErr w:type="gramEnd"/>
      <w:r>
        <w:rPr>
          <w:rFonts w:ascii="Times New Roman" w:hAnsi="Times New Roman" w:cs="Times New Roman"/>
          <w:b/>
          <w:sz w:val="26"/>
          <w:szCs w:val="26"/>
        </w:rPr>
        <w:t xml:space="preserve"> hit the k you’ve been drilling and front lining for months, or don’t defend the resolution and hit a giant t framework </w:t>
      </w:r>
      <w:proofErr w:type="spellStart"/>
      <w:r>
        <w:rPr>
          <w:rFonts w:ascii="Times New Roman" w:hAnsi="Times New Roman" w:cs="Times New Roman"/>
          <w:b/>
          <w:sz w:val="26"/>
          <w:szCs w:val="26"/>
        </w:rPr>
        <w:t>backfile</w:t>
      </w:r>
      <w:proofErr w:type="spellEnd"/>
      <w:r>
        <w:rPr>
          <w:rFonts w:ascii="Times New Roman" w:hAnsi="Times New Roman" w:cs="Times New Roman"/>
          <w:b/>
          <w:sz w:val="26"/>
          <w:szCs w:val="26"/>
        </w:rPr>
        <w:t xml:space="preserve">. This also no links me from </w:t>
      </w:r>
      <w:proofErr w:type="spellStart"/>
      <w:r>
        <w:rPr>
          <w:rFonts w:ascii="Times New Roman" w:hAnsi="Times New Roman" w:cs="Times New Roman"/>
          <w:b/>
          <w:sz w:val="26"/>
          <w:szCs w:val="26"/>
        </w:rPr>
        <w:t>ks</w:t>
      </w:r>
      <w:proofErr w:type="spellEnd"/>
      <w:r>
        <w:rPr>
          <w:rFonts w:ascii="Times New Roman" w:hAnsi="Times New Roman" w:cs="Times New Roman"/>
          <w:b/>
          <w:sz w:val="26"/>
          <w:szCs w:val="26"/>
        </w:rPr>
        <w:t xml:space="preserve"> about the resolution because it means the alternative is I don’t defend the resolution which delinks </w:t>
      </w:r>
      <w:proofErr w:type="spellStart"/>
      <w:r>
        <w:rPr>
          <w:rFonts w:ascii="Times New Roman" w:hAnsi="Times New Roman" w:cs="Times New Roman"/>
          <w:b/>
          <w:sz w:val="26"/>
          <w:szCs w:val="26"/>
        </w:rPr>
        <w:t>neg</w:t>
      </w:r>
      <w:proofErr w:type="spellEnd"/>
      <w:r>
        <w:rPr>
          <w:rFonts w:ascii="Times New Roman" w:hAnsi="Times New Roman" w:cs="Times New Roman"/>
          <w:b/>
          <w:sz w:val="26"/>
          <w:szCs w:val="26"/>
        </w:rPr>
        <w:t xml:space="preserve"> prep, and just leads to me being forced to defend the resolution which non </w:t>
      </w:r>
      <w:proofErr w:type="spellStart"/>
      <w:r>
        <w:rPr>
          <w:rFonts w:ascii="Times New Roman" w:hAnsi="Times New Roman" w:cs="Times New Roman"/>
          <w:b/>
          <w:sz w:val="26"/>
          <w:szCs w:val="26"/>
        </w:rPr>
        <w:t>uniques</w:t>
      </w:r>
      <w:proofErr w:type="spellEnd"/>
      <w:r>
        <w:rPr>
          <w:rFonts w:ascii="Times New Roman" w:hAnsi="Times New Roman" w:cs="Times New Roman"/>
          <w:b/>
          <w:sz w:val="26"/>
          <w:szCs w:val="26"/>
        </w:rPr>
        <w:t xml:space="preserve"> the k. </w:t>
      </w:r>
      <w:bookmarkStart w:id="0" w:name="_GoBack"/>
      <w:bookmarkEnd w:id="0"/>
    </w:p>
    <w:sectPr w:rsidR="008B1819" w:rsidRPr="008B1819"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AD4"/>
    <w:rsid w:val="004E4335"/>
    <w:rsid w:val="00755168"/>
    <w:rsid w:val="008B1819"/>
    <w:rsid w:val="00B60AD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1CF8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A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0AD4"/>
    <w:rPr>
      <w:color w:val="0000FF"/>
      <w:u w:val="single"/>
    </w:rPr>
  </w:style>
  <w:style w:type="paragraph" w:styleId="NormalWeb">
    <w:name w:val="Normal (Web)"/>
    <w:basedOn w:val="Normal"/>
    <w:uiPriority w:val="99"/>
    <w:semiHidden/>
    <w:unhideWhenUsed/>
    <w:rsid w:val="00B60AD4"/>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A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0AD4"/>
    <w:rPr>
      <w:color w:val="0000FF"/>
      <w:u w:val="single"/>
    </w:rPr>
  </w:style>
  <w:style w:type="paragraph" w:styleId="NormalWeb">
    <w:name w:val="Normal (Web)"/>
    <w:basedOn w:val="Normal"/>
    <w:uiPriority w:val="99"/>
    <w:semiHidden/>
    <w:unhideWhenUsed/>
    <w:rsid w:val="00B60AD4"/>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3574</Words>
  <Characters>20373</Characters>
  <Application>Microsoft Macintosh Word</Application>
  <DocSecurity>0</DocSecurity>
  <Lines>169</Lines>
  <Paragraphs>47</Paragraphs>
  <ScaleCrop>false</ScaleCrop>
  <Company/>
  <LinksUpToDate>false</LinksUpToDate>
  <CharactersWithSpaces>23900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2021-11-21T21:17:00Z</dcterms:created>
  <dcterms:modified xsi:type="dcterms:W3CDTF">2021-11-21T21:28:00Z</dcterms:modified>
</cp:coreProperties>
</file>