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B7395E" w:rsidRDefault="000B567F">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Presumption Negates</w:t>
      </w:r>
    </w:p>
    <w:p w14:paraId="00000002" w14:textId="77777777" w:rsidR="00B7395E" w:rsidRDefault="000B567F">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1. We presume things </w:t>
      </w:r>
      <w:proofErr w:type="gramStart"/>
      <w:r>
        <w:rPr>
          <w:rFonts w:ascii="Times New Roman" w:eastAsia="Times New Roman" w:hAnsi="Times New Roman" w:cs="Times New Roman"/>
          <w:b/>
          <w:sz w:val="26"/>
          <w:szCs w:val="26"/>
        </w:rPr>
        <w:t>false,</w:t>
      </w:r>
      <w:proofErr w:type="gramEnd"/>
      <w:r>
        <w:rPr>
          <w:rFonts w:ascii="Times New Roman" w:eastAsia="Times New Roman" w:hAnsi="Times New Roman" w:cs="Times New Roman"/>
          <w:b/>
          <w:sz w:val="26"/>
          <w:szCs w:val="26"/>
        </w:rPr>
        <w:t xml:space="preserve"> this is why people don’t believe things like conspiracy theories.</w:t>
      </w:r>
    </w:p>
    <w:p w14:paraId="00000003" w14:textId="77777777" w:rsidR="00B7395E" w:rsidRDefault="000B567F">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2. There are an infinite number of ways to prove something false and only one way to prove it true.</w:t>
      </w:r>
    </w:p>
    <w:p w14:paraId="00000004" w14:textId="77777777" w:rsidR="00B7395E" w:rsidRDefault="000B567F">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3. The neg burden is to deny the evidence of truth so if there’s no offense as to why the resolution is true the neg has fulfilled their burden. </w:t>
      </w:r>
    </w:p>
    <w:p w14:paraId="00000005" w14:textId="77777777" w:rsidR="00B7395E" w:rsidRDefault="000B567F">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Permissibi</w:t>
      </w:r>
      <w:r>
        <w:rPr>
          <w:rFonts w:ascii="Times New Roman" w:eastAsia="Times New Roman" w:hAnsi="Times New Roman" w:cs="Times New Roman"/>
          <w:b/>
          <w:sz w:val="26"/>
          <w:szCs w:val="26"/>
        </w:rPr>
        <w:t>lity Negates</w:t>
      </w:r>
    </w:p>
    <w:p w14:paraId="00000006"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1. The </w:t>
      </w:r>
      <w:proofErr w:type="spellStart"/>
      <w:r>
        <w:rPr>
          <w:rFonts w:ascii="Times New Roman" w:eastAsia="Times New Roman" w:hAnsi="Times New Roman" w:cs="Times New Roman"/>
          <w:b/>
          <w:sz w:val="26"/>
          <w:szCs w:val="26"/>
        </w:rPr>
        <w:t>aff</w:t>
      </w:r>
      <w:proofErr w:type="spellEnd"/>
      <w:r>
        <w:rPr>
          <w:rFonts w:ascii="Times New Roman" w:eastAsia="Times New Roman" w:hAnsi="Times New Roman" w:cs="Times New Roman"/>
          <w:b/>
          <w:sz w:val="26"/>
          <w:szCs w:val="26"/>
        </w:rPr>
        <w:t xml:space="preserve"> must prove an obligation because ought </w:t>
      </w:r>
      <w:proofErr w:type="gramStart"/>
      <w:r>
        <w:rPr>
          <w:rFonts w:ascii="Times New Roman" w:eastAsia="Times New Roman" w:hAnsi="Times New Roman" w:cs="Times New Roman"/>
          <w:b/>
          <w:sz w:val="26"/>
          <w:szCs w:val="26"/>
        </w:rPr>
        <w:t>indicates</w:t>
      </w:r>
      <w:proofErr w:type="gramEnd"/>
      <w:r>
        <w:rPr>
          <w:rFonts w:ascii="Times New Roman" w:eastAsia="Times New Roman" w:hAnsi="Times New Roman" w:cs="Times New Roman"/>
          <w:b/>
          <w:sz w:val="26"/>
          <w:szCs w:val="26"/>
        </w:rPr>
        <w:t xml:space="preserve"> a moral obligation. If an action is permissible, definitionally, no obligation is present and you negate. </w:t>
      </w:r>
    </w:p>
    <w:p w14:paraId="00000007"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The standard is consistency with the categorical imperative. This is the ide</w:t>
      </w:r>
      <w:r>
        <w:rPr>
          <w:rFonts w:ascii="Times New Roman" w:eastAsia="Times New Roman" w:hAnsi="Times New Roman" w:cs="Times New Roman"/>
          <w:b/>
          <w:sz w:val="26"/>
          <w:szCs w:val="26"/>
        </w:rPr>
        <w:t xml:space="preserve">a that maxims must be universalizable without contradiction. </w:t>
      </w:r>
    </w:p>
    <w:p w14:paraId="00000008" w14:textId="77777777" w:rsidR="00B7395E" w:rsidRDefault="000B567F">
      <w:pPr>
        <w:spacing w:before="240"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00000009"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The meta ethics is practical reason, the ability to set and pursue ends, because practical reason is inescapable, since its constitutive of action and escaping practical reason is an action. T</w:t>
      </w:r>
      <w:r>
        <w:rPr>
          <w:rFonts w:ascii="Times New Roman" w:eastAsia="Times New Roman" w:hAnsi="Times New Roman" w:cs="Times New Roman"/>
          <w:b/>
          <w:sz w:val="26"/>
          <w:szCs w:val="26"/>
        </w:rPr>
        <w:t>his means practical reason is the most binding and determines morality.</w:t>
      </w:r>
    </w:p>
    <w:p w14:paraId="0000000A" w14:textId="77777777" w:rsidR="00B7395E" w:rsidRDefault="000B567F">
      <w:pPr>
        <w:spacing w:before="240"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0000000B"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Practical reason shows us morality must respect the equality of individuals.</w:t>
      </w:r>
    </w:p>
    <w:p w14:paraId="0000000C" w14:textId="77777777" w:rsidR="00B7395E" w:rsidRDefault="000B567F">
      <w:pPr>
        <w:spacing w:before="240" w:after="240"/>
        <w:ind w:left="720"/>
        <w:rPr>
          <w:rFonts w:ascii="Times New Roman" w:eastAsia="Times New Roman" w:hAnsi="Times New Roman" w:cs="Times New Roman"/>
          <w:b/>
          <w:sz w:val="26"/>
          <w:szCs w:val="26"/>
        </w:rPr>
      </w:pPr>
      <w:r>
        <w:rPr>
          <w:rFonts w:ascii="Times New Roman" w:eastAsia="Times New Roman" w:hAnsi="Times New Roman" w:cs="Times New Roman"/>
          <w:b/>
          <w:sz w:val="26"/>
          <w:szCs w:val="26"/>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sz w:val="26"/>
          <w:szCs w:val="26"/>
        </w:rPr>
        <w:t>All individuals are agents with practical reason. Even if people have different capacities for setti</w:t>
      </w:r>
      <w:r>
        <w:rPr>
          <w:rFonts w:ascii="Times New Roman" w:eastAsia="Times New Roman" w:hAnsi="Times New Roman" w:cs="Times New Roman"/>
          <w:b/>
          <w:sz w:val="26"/>
          <w:szCs w:val="26"/>
        </w:rPr>
        <w:t xml:space="preserve">ng and pursuing ends, practical reason is still binding since every agent has some sort of action, even if this just means thinking etc. Because all people are agents it means there can’t be any morally relevant distinction between people. </w:t>
      </w:r>
    </w:p>
    <w:p w14:paraId="0000000D" w14:textId="77777777" w:rsidR="00B7395E" w:rsidRDefault="000B567F">
      <w:pPr>
        <w:spacing w:before="240" w:after="240"/>
        <w:ind w:left="720"/>
        <w:rPr>
          <w:rFonts w:ascii="Times New Roman" w:eastAsia="Times New Roman" w:hAnsi="Times New Roman" w:cs="Times New Roman"/>
          <w:b/>
          <w:sz w:val="26"/>
          <w:szCs w:val="26"/>
        </w:rPr>
      </w:pPr>
      <w:r>
        <w:rPr>
          <w:rFonts w:ascii="Times New Roman" w:eastAsia="Times New Roman" w:hAnsi="Times New Roman" w:cs="Times New Roman"/>
          <w:b/>
          <w:sz w:val="26"/>
          <w:szCs w:val="26"/>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sz w:val="26"/>
          <w:szCs w:val="26"/>
        </w:rPr>
        <w:t>History: T</w:t>
      </w:r>
      <w:r>
        <w:rPr>
          <w:rFonts w:ascii="Times New Roman" w:eastAsia="Times New Roman" w:hAnsi="Times New Roman" w:cs="Times New Roman"/>
          <w:b/>
          <w:sz w:val="26"/>
          <w:szCs w:val="26"/>
        </w:rPr>
        <w:t xml:space="preserve">hings like racism are objectively bad, because traits of someone's identity don’t affect how ethical someone is. </w:t>
      </w:r>
    </w:p>
    <w:p w14:paraId="0000000E"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This means when you say something is </w:t>
      </w:r>
      <w:proofErr w:type="gramStart"/>
      <w:r>
        <w:rPr>
          <w:rFonts w:ascii="Times New Roman" w:eastAsia="Times New Roman" w:hAnsi="Times New Roman" w:cs="Times New Roman"/>
          <w:b/>
          <w:sz w:val="26"/>
          <w:szCs w:val="26"/>
        </w:rPr>
        <w:t>obligatory</w:t>
      </w:r>
      <w:proofErr w:type="gramEnd"/>
      <w:r>
        <w:rPr>
          <w:rFonts w:ascii="Times New Roman" w:eastAsia="Times New Roman" w:hAnsi="Times New Roman" w:cs="Times New Roman"/>
          <w:b/>
          <w:sz w:val="26"/>
          <w:szCs w:val="26"/>
        </w:rPr>
        <w:t xml:space="preserve"> you’re saying all practical reasoners have that obligation because you can’t arbitrarily exclu</w:t>
      </w:r>
      <w:r>
        <w:rPr>
          <w:rFonts w:ascii="Times New Roman" w:eastAsia="Times New Roman" w:hAnsi="Times New Roman" w:cs="Times New Roman"/>
          <w:b/>
          <w:sz w:val="26"/>
          <w:szCs w:val="26"/>
        </w:rPr>
        <w:t xml:space="preserve">de someone from ethics. Additionally, </w:t>
      </w:r>
    </w:p>
    <w:p w14:paraId="0000000F"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a) It doesn’t make sense to say something’s a rule for you but not others, </w:t>
      </w:r>
      <w:proofErr w:type="gramStart"/>
      <w:r>
        <w:rPr>
          <w:rFonts w:ascii="Times New Roman" w:eastAsia="Times New Roman" w:hAnsi="Times New Roman" w:cs="Times New Roman"/>
          <w:b/>
          <w:sz w:val="26"/>
          <w:szCs w:val="26"/>
        </w:rPr>
        <w:t>I.e.</w:t>
      </w:r>
      <w:proofErr w:type="gramEnd"/>
      <w:r>
        <w:rPr>
          <w:rFonts w:ascii="Times New Roman" w:eastAsia="Times New Roman" w:hAnsi="Times New Roman" w:cs="Times New Roman"/>
          <w:b/>
          <w:sz w:val="26"/>
          <w:szCs w:val="26"/>
        </w:rPr>
        <w:t xml:space="preserve"> 2+2=4 to me but </w:t>
      </w:r>
      <w:proofErr w:type="spellStart"/>
      <w:r>
        <w:rPr>
          <w:rFonts w:ascii="Times New Roman" w:eastAsia="Times New Roman" w:hAnsi="Times New Roman" w:cs="Times New Roman"/>
          <w:b/>
          <w:sz w:val="26"/>
          <w:szCs w:val="26"/>
        </w:rPr>
        <w:t>not</w:t>
      </w:r>
      <w:proofErr w:type="spellEnd"/>
      <w:r>
        <w:rPr>
          <w:rFonts w:ascii="Times New Roman" w:eastAsia="Times New Roman" w:hAnsi="Times New Roman" w:cs="Times New Roman"/>
          <w:b/>
          <w:sz w:val="26"/>
          <w:szCs w:val="26"/>
        </w:rPr>
        <w:t xml:space="preserve"> other people. </w:t>
      </w:r>
    </w:p>
    <w:p w14:paraId="00000010"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 xml:space="preserve">b) Anything else means ethics is </w:t>
      </w:r>
      <w:proofErr w:type="spellStart"/>
      <w:r>
        <w:rPr>
          <w:rFonts w:ascii="Times New Roman" w:eastAsia="Times New Roman" w:hAnsi="Times New Roman" w:cs="Times New Roman"/>
          <w:b/>
          <w:sz w:val="26"/>
          <w:szCs w:val="26"/>
        </w:rPr>
        <w:t>non binding</w:t>
      </w:r>
      <w:proofErr w:type="spellEnd"/>
      <w:r>
        <w:rPr>
          <w:rFonts w:ascii="Times New Roman" w:eastAsia="Times New Roman" w:hAnsi="Times New Roman" w:cs="Times New Roman"/>
          <w:b/>
          <w:sz w:val="26"/>
          <w:szCs w:val="26"/>
        </w:rPr>
        <w:t xml:space="preserve"> since if certain people are in certain </w:t>
      </w:r>
      <w:proofErr w:type="gramStart"/>
      <w:r>
        <w:rPr>
          <w:rFonts w:ascii="Times New Roman" w:eastAsia="Times New Roman" w:hAnsi="Times New Roman" w:cs="Times New Roman"/>
          <w:b/>
          <w:sz w:val="26"/>
          <w:szCs w:val="26"/>
        </w:rPr>
        <w:t>positions</w:t>
      </w:r>
      <w:proofErr w:type="gramEnd"/>
      <w:r>
        <w:rPr>
          <w:rFonts w:ascii="Times New Roman" w:eastAsia="Times New Roman" w:hAnsi="Times New Roman" w:cs="Times New Roman"/>
          <w:b/>
          <w:sz w:val="26"/>
          <w:szCs w:val="26"/>
        </w:rPr>
        <w:t xml:space="preserve"> they don</w:t>
      </w:r>
      <w:r>
        <w:rPr>
          <w:rFonts w:ascii="Times New Roman" w:eastAsia="Times New Roman" w:hAnsi="Times New Roman" w:cs="Times New Roman"/>
          <w:b/>
          <w:sz w:val="26"/>
          <w:szCs w:val="26"/>
        </w:rPr>
        <w:t xml:space="preserve">'t have to follow rules, you can just put yourself in those positions whenever you don’t want to follow rules. </w:t>
      </w:r>
    </w:p>
    <w:p w14:paraId="00000011"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c) Identification of an obligation for oneself comes from our understanding that I as an agent have certain obligations, this means we must reco</w:t>
      </w:r>
      <w:r>
        <w:rPr>
          <w:rFonts w:ascii="Times New Roman" w:eastAsia="Times New Roman" w:hAnsi="Times New Roman" w:cs="Times New Roman"/>
          <w:b/>
          <w:sz w:val="26"/>
          <w:szCs w:val="26"/>
        </w:rPr>
        <w:t xml:space="preserve">gnize this obligation for other agents too. </w:t>
      </w:r>
    </w:p>
    <w:p w14:paraId="00000012"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And, things can’t be both true and false.</w:t>
      </w:r>
    </w:p>
    <w:p w14:paraId="00000013" w14:textId="77777777" w:rsidR="00B7395E" w:rsidRDefault="000B567F">
      <w:pPr>
        <w:spacing w:before="240" w:after="240"/>
        <w:rPr>
          <w:rFonts w:ascii="Times New Roman" w:eastAsia="Times New Roman" w:hAnsi="Times New Roman" w:cs="Times New Roman"/>
          <w:sz w:val="20"/>
          <w:szCs w:val="20"/>
        </w:rPr>
      </w:pPr>
      <w:proofErr w:type="spellStart"/>
      <w:r>
        <w:rPr>
          <w:rFonts w:ascii="Times New Roman" w:eastAsia="Times New Roman" w:hAnsi="Times New Roman" w:cs="Times New Roman"/>
          <w:b/>
          <w:sz w:val="26"/>
          <w:szCs w:val="26"/>
        </w:rPr>
        <w:t>Gahringer</w:t>
      </w:r>
      <w:proofErr w:type="spellEnd"/>
      <w:r>
        <w:rPr>
          <w:rFonts w:ascii="Times New Roman" w:eastAsia="Times New Roman" w:hAnsi="Times New Roman" w:cs="Times New Roman"/>
          <w:sz w:val="20"/>
          <w:szCs w:val="20"/>
        </w:rPr>
        <w:t xml:space="preserve">, Robert. “Moral law.” </w:t>
      </w:r>
      <w:r>
        <w:rPr>
          <w:rFonts w:ascii="Times New Roman" w:eastAsia="Times New Roman" w:hAnsi="Times New Roman" w:cs="Times New Roman"/>
          <w:i/>
          <w:sz w:val="20"/>
          <w:szCs w:val="20"/>
        </w:rPr>
        <w:t xml:space="preserve">Ethics, </w:t>
      </w:r>
      <w:r>
        <w:rPr>
          <w:rFonts w:ascii="Times New Roman" w:eastAsia="Times New Roman" w:hAnsi="Times New Roman" w:cs="Times New Roman"/>
          <w:sz w:val="20"/>
          <w:szCs w:val="20"/>
        </w:rPr>
        <w:t>Vol. 63, No. 4, July 1953, pp. 300-304. // (N8)</w:t>
      </w:r>
    </w:p>
    <w:p w14:paraId="00000014" w14:textId="77777777" w:rsidR="00B7395E" w:rsidRDefault="000B567F">
      <w:pPr>
        <w:spacing w:before="240"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00000015" w14:textId="77777777" w:rsidR="00B7395E" w:rsidRDefault="000B567F">
      <w:pPr>
        <w:spacing w:before="240" w:after="240"/>
        <w:rPr>
          <w:rFonts w:ascii="Times New Roman" w:eastAsia="Times New Roman" w:hAnsi="Times New Roman" w:cs="Times New Roman"/>
          <w:sz w:val="12"/>
          <w:szCs w:val="12"/>
        </w:rPr>
      </w:pPr>
      <w:r>
        <w:rPr>
          <w:rFonts w:ascii="Times New Roman" w:eastAsia="Times New Roman" w:hAnsi="Times New Roman" w:cs="Times New Roman"/>
          <w:sz w:val="12"/>
          <w:szCs w:val="12"/>
        </w:rPr>
        <w:t>“Within any deductive system the basic principle of criticism is self-consisten</w:t>
      </w:r>
      <w:r>
        <w:rPr>
          <w:rFonts w:ascii="Times New Roman" w:eastAsia="Times New Roman" w:hAnsi="Times New Roman" w:cs="Times New Roman"/>
          <w:sz w:val="12"/>
          <w:szCs w:val="12"/>
        </w:rPr>
        <w:t xml:space="preserve">cy. </w:t>
      </w:r>
      <w:r>
        <w:rPr>
          <w:rFonts w:ascii="Times New Roman" w:eastAsia="Times New Roman" w:hAnsi="Times New Roman" w:cs="Times New Roman"/>
          <w:b/>
          <w:u w:val="single"/>
        </w:rPr>
        <w:t>To show a deductive system inconsistent is to disqualify it.</w:t>
      </w:r>
      <w:r>
        <w:rPr>
          <w:rFonts w:ascii="Times New Roman" w:eastAsia="Times New Roman" w:hAnsi="Times New Roman" w:cs="Times New Roman"/>
        </w:rPr>
        <w:t xml:space="preserve"> </w:t>
      </w:r>
      <w:r>
        <w:rPr>
          <w:rFonts w:ascii="Times New Roman" w:eastAsia="Times New Roman" w:hAnsi="Times New Roman" w:cs="Times New Roman"/>
          <w:sz w:val="12"/>
          <w:szCs w:val="12"/>
        </w:rPr>
        <w:t>If it is asked why be consistent, it will be answered that it is a basic condition of having a system. And if we ask why this, it will be answered that</w:t>
      </w:r>
      <w:r>
        <w:rPr>
          <w:rFonts w:ascii="Times New Roman" w:eastAsia="Times New Roman" w:hAnsi="Times New Roman" w:cs="Times New Roman"/>
        </w:rPr>
        <w:t xml:space="preserve"> </w:t>
      </w:r>
      <w:r>
        <w:rPr>
          <w:rFonts w:ascii="Times New Roman" w:eastAsia="Times New Roman" w:hAnsi="Times New Roman" w:cs="Times New Roman"/>
          <w:b/>
          <w:u w:val="single"/>
        </w:rPr>
        <w:t>[Without this] a system would not be an intelligible unity in any other way.</w:t>
      </w:r>
      <w:r>
        <w:rPr>
          <w:rFonts w:ascii="Times New Roman" w:eastAsia="Times New Roman" w:hAnsi="Times New Roman" w:cs="Times New Roman"/>
        </w:rPr>
        <w:t xml:space="preserve"> </w:t>
      </w:r>
      <w:r>
        <w:rPr>
          <w:rFonts w:ascii="Times New Roman" w:eastAsia="Times New Roman" w:hAnsi="Times New Roman" w:cs="Times New Roman"/>
          <w:sz w:val="12"/>
          <w:szCs w:val="12"/>
        </w:rPr>
        <w:t>The demand for</w:t>
      </w:r>
      <w:r>
        <w:rPr>
          <w:rFonts w:ascii="Times New Roman" w:eastAsia="Times New Roman" w:hAnsi="Times New Roman" w:cs="Times New Roman"/>
        </w:rPr>
        <w:t xml:space="preserve"> </w:t>
      </w:r>
      <w:r>
        <w:rPr>
          <w:rFonts w:ascii="Times New Roman" w:eastAsia="Times New Roman" w:hAnsi="Times New Roman" w:cs="Times New Roman"/>
          <w:b/>
          <w:highlight w:val="yellow"/>
          <w:u w:val="single"/>
        </w:rPr>
        <w:t>consistency</w:t>
      </w:r>
      <w:r>
        <w:rPr>
          <w:rFonts w:ascii="Times New Roman" w:eastAsia="Times New Roman" w:hAnsi="Times New Roman" w:cs="Times New Roman"/>
        </w:rPr>
        <w:t xml:space="preserve"> </w:t>
      </w:r>
      <w:r>
        <w:rPr>
          <w:rFonts w:ascii="Times New Roman" w:eastAsia="Times New Roman" w:hAnsi="Times New Roman" w:cs="Times New Roman"/>
          <w:sz w:val="12"/>
          <w:szCs w:val="12"/>
        </w:rPr>
        <w:t>rests ultimately on intelligibility; it</w:t>
      </w:r>
      <w:r>
        <w:rPr>
          <w:rFonts w:ascii="Times New Roman" w:eastAsia="Times New Roman" w:hAnsi="Times New Roman" w:cs="Times New Roman"/>
        </w:rPr>
        <w:t xml:space="preserve"> </w:t>
      </w:r>
      <w:r>
        <w:rPr>
          <w:rFonts w:ascii="Times New Roman" w:eastAsia="Times New Roman" w:hAnsi="Times New Roman" w:cs="Times New Roman"/>
          <w:b/>
          <w:highlight w:val="yellow"/>
          <w:u w:val="single"/>
        </w:rPr>
        <w:t>is a condition of intelligibility. Consistency may appear as</w:t>
      </w:r>
      <w:r>
        <w:rPr>
          <w:rFonts w:ascii="Times New Roman" w:eastAsia="Times New Roman" w:hAnsi="Times New Roman" w:cs="Times New Roman"/>
          <w:b/>
          <w:u w:val="single"/>
        </w:rPr>
        <w:t xml:space="preserve"> a principle of </w:t>
      </w:r>
      <w:r>
        <w:rPr>
          <w:rFonts w:ascii="Times New Roman" w:eastAsia="Times New Roman" w:hAnsi="Times New Roman" w:cs="Times New Roman"/>
          <w:b/>
          <w:highlight w:val="yellow"/>
          <w:u w:val="single"/>
        </w:rPr>
        <w:t>the</w:t>
      </w:r>
      <w:r>
        <w:rPr>
          <w:rFonts w:ascii="Times New Roman" w:eastAsia="Times New Roman" w:hAnsi="Times New Roman" w:cs="Times New Roman"/>
          <w:b/>
          <w:u w:val="single"/>
        </w:rPr>
        <w:t xml:space="preserve"> bare </w:t>
      </w:r>
      <w:r>
        <w:rPr>
          <w:rFonts w:ascii="Times New Roman" w:eastAsia="Times New Roman" w:hAnsi="Times New Roman" w:cs="Times New Roman"/>
          <w:b/>
          <w:highlight w:val="yellow"/>
          <w:u w:val="single"/>
        </w:rPr>
        <w:t>absence of contradiction,</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sz w:val="12"/>
          <w:szCs w:val="12"/>
        </w:rPr>
        <w:t>and this may be only a matter of the independence of elements. But consistency may go much deeper. If som</w:t>
      </w:r>
      <w:r>
        <w:rPr>
          <w:rFonts w:ascii="Times New Roman" w:eastAsia="Times New Roman" w:hAnsi="Times New Roman" w:cs="Times New Roman"/>
          <w:sz w:val="12"/>
          <w:szCs w:val="12"/>
        </w:rPr>
        <w:t>eone suggests that we dispose of the principles of consistency, we can ask the consistency of such a suggestion.</w:t>
      </w:r>
      <w:r>
        <w:rPr>
          <w:rFonts w:ascii="Times New Roman" w:eastAsia="Times New Roman" w:hAnsi="Times New Roman" w:cs="Times New Roman"/>
        </w:rPr>
        <w:t xml:space="preserve"> </w:t>
      </w:r>
      <w:r>
        <w:rPr>
          <w:rFonts w:ascii="Times New Roman" w:eastAsia="Times New Roman" w:hAnsi="Times New Roman" w:cs="Times New Roman"/>
          <w:b/>
          <w:highlight w:val="yellow"/>
          <w:u w:val="single"/>
        </w:rPr>
        <w:t>If</w:t>
      </w:r>
      <w:r>
        <w:rPr>
          <w:rFonts w:ascii="Times New Roman" w:eastAsia="Times New Roman" w:hAnsi="Times New Roman" w:cs="Times New Roman"/>
          <w:b/>
          <w:u w:val="single"/>
        </w:rPr>
        <w:t xml:space="preserve"> the principle of </w:t>
      </w:r>
      <w:r>
        <w:rPr>
          <w:rFonts w:ascii="Times New Roman" w:eastAsia="Times New Roman" w:hAnsi="Times New Roman" w:cs="Times New Roman"/>
          <w:b/>
          <w:highlight w:val="yellow"/>
          <w:u w:val="single"/>
        </w:rPr>
        <w:t>consistency is the condition of intelligibility, the denial of it</w:t>
      </w:r>
      <w:r>
        <w:rPr>
          <w:rFonts w:ascii="Times New Roman" w:eastAsia="Times New Roman" w:hAnsi="Times New Roman" w:cs="Times New Roman"/>
          <w:b/>
          <w:sz w:val="12"/>
          <w:szCs w:val="12"/>
          <w:highlight w:val="yellow"/>
        </w:rPr>
        <w:t xml:space="preserve"> </w:t>
      </w:r>
      <w:r>
        <w:rPr>
          <w:rFonts w:ascii="Times New Roman" w:eastAsia="Times New Roman" w:hAnsi="Times New Roman" w:cs="Times New Roman"/>
          <w:sz w:val="12"/>
          <w:szCs w:val="12"/>
        </w:rPr>
        <w:t>(which must be an intelligible denial)</w:t>
      </w:r>
      <w:r>
        <w:rPr>
          <w:rFonts w:ascii="Times New Roman" w:eastAsia="Times New Roman" w:hAnsi="Times New Roman" w:cs="Times New Roman"/>
        </w:rPr>
        <w:t xml:space="preserve"> </w:t>
      </w:r>
      <w:r>
        <w:rPr>
          <w:rFonts w:ascii="Times New Roman" w:eastAsia="Times New Roman" w:hAnsi="Times New Roman" w:cs="Times New Roman"/>
          <w:b/>
          <w:highlight w:val="yellow"/>
          <w:u w:val="single"/>
        </w:rPr>
        <w:t>denies</w:t>
      </w:r>
      <w:r>
        <w:rPr>
          <w:rFonts w:ascii="Times New Roman" w:eastAsia="Times New Roman" w:hAnsi="Times New Roman" w:cs="Times New Roman"/>
          <w:b/>
          <w:u w:val="single"/>
        </w:rPr>
        <w:t xml:space="preserve"> in principl</w:t>
      </w:r>
      <w:r>
        <w:rPr>
          <w:rFonts w:ascii="Times New Roman" w:eastAsia="Times New Roman" w:hAnsi="Times New Roman" w:cs="Times New Roman"/>
          <w:b/>
          <w:u w:val="single"/>
        </w:rPr>
        <w:t xml:space="preserve">e </w:t>
      </w:r>
      <w:r>
        <w:rPr>
          <w:rFonts w:ascii="Times New Roman" w:eastAsia="Times New Roman" w:hAnsi="Times New Roman" w:cs="Times New Roman"/>
          <w:b/>
          <w:highlight w:val="yellow"/>
          <w:u w:val="single"/>
        </w:rPr>
        <w:t>what it assumes</w:t>
      </w:r>
      <w:r>
        <w:rPr>
          <w:rFonts w:ascii="Times New Roman" w:eastAsia="Times New Roman" w:hAnsi="Times New Roman" w:cs="Times New Roman"/>
          <w:highlight w:val="yellow"/>
          <w:u w:val="single"/>
        </w:rPr>
        <w:t>:</w:t>
      </w:r>
      <w:r>
        <w:rPr>
          <w:rFonts w:ascii="Times New Roman" w:eastAsia="Times New Roman" w:hAnsi="Times New Roman" w:cs="Times New Roman"/>
        </w:rPr>
        <w:t xml:space="preserve"> </w:t>
      </w:r>
      <w:r>
        <w:rPr>
          <w:rFonts w:ascii="Times New Roman" w:eastAsia="Times New Roman" w:hAnsi="Times New Roman" w:cs="Times New Roman"/>
          <w:sz w:val="12"/>
          <w:szCs w:val="12"/>
        </w:rPr>
        <w:t xml:space="preserve">it is </w:t>
      </w:r>
      <w:r>
        <w:rPr>
          <w:rFonts w:ascii="Times New Roman" w:eastAsia="Times New Roman" w:hAnsi="Times New Roman" w:cs="Times New Roman"/>
          <w:i/>
          <w:sz w:val="12"/>
          <w:szCs w:val="12"/>
        </w:rPr>
        <w:t>transcendentally inconsisten</w:t>
      </w:r>
      <w:r>
        <w:rPr>
          <w:rFonts w:ascii="Times New Roman" w:eastAsia="Times New Roman" w:hAnsi="Times New Roman" w:cs="Times New Roman"/>
          <w:i/>
          <w:sz w:val="12"/>
          <w:szCs w:val="12"/>
          <w:highlight w:val="yellow"/>
        </w:rPr>
        <w:t>t.</w:t>
      </w:r>
      <w:r>
        <w:rPr>
          <w:rFonts w:ascii="Times New Roman" w:eastAsia="Times New Roman" w:hAnsi="Times New Roman" w:cs="Times New Roman"/>
          <w:sz w:val="12"/>
          <w:szCs w:val="12"/>
          <w:highlight w:val="yellow"/>
        </w:rPr>
        <w:t xml:space="preserve"> </w:t>
      </w:r>
      <w:r>
        <w:rPr>
          <w:rFonts w:ascii="Times New Roman" w:eastAsia="Times New Roman" w:hAnsi="Times New Roman" w:cs="Times New Roman"/>
          <w:b/>
          <w:highlight w:val="yellow"/>
          <w:u w:val="single"/>
        </w:rPr>
        <w:t>The proposal to abandon</w:t>
      </w:r>
      <w:r>
        <w:rPr>
          <w:rFonts w:ascii="Times New Roman" w:eastAsia="Times New Roman" w:hAnsi="Times New Roman" w:cs="Times New Roman"/>
          <w:b/>
          <w:u w:val="single"/>
        </w:rPr>
        <w:t xml:space="preserve"> the principle of </w:t>
      </w:r>
      <w:r>
        <w:rPr>
          <w:rFonts w:ascii="Times New Roman" w:eastAsia="Times New Roman" w:hAnsi="Times New Roman" w:cs="Times New Roman"/>
          <w:b/>
          <w:highlight w:val="yellow"/>
          <w:u w:val="single"/>
        </w:rPr>
        <w:t>consistency</w:t>
      </w:r>
      <w:r>
        <w:rPr>
          <w:rFonts w:ascii="Times New Roman" w:eastAsia="Times New Roman" w:hAnsi="Times New Roman" w:cs="Times New Roman"/>
        </w:rPr>
        <w:t xml:space="preserve"> </w:t>
      </w:r>
      <w:r>
        <w:rPr>
          <w:rFonts w:ascii="Times New Roman" w:eastAsia="Times New Roman" w:hAnsi="Times New Roman" w:cs="Times New Roman"/>
          <w:sz w:val="12"/>
          <w:szCs w:val="12"/>
        </w:rPr>
        <w:t xml:space="preserve">(the law of noncontradiction) </w:t>
      </w:r>
      <w:r>
        <w:rPr>
          <w:rFonts w:ascii="Times New Roman" w:eastAsia="Times New Roman" w:hAnsi="Times New Roman" w:cs="Times New Roman"/>
          <w:b/>
          <w:highlight w:val="yellow"/>
          <w:u w:val="single"/>
        </w:rPr>
        <w:t>cannot be made within any system, since every system presupposes it</w:t>
      </w:r>
      <w:r>
        <w:rPr>
          <w:rFonts w:ascii="Times New Roman" w:eastAsia="Times New Roman" w:hAnsi="Times New Roman" w:cs="Times New Roman"/>
          <w:highlight w:val="yellow"/>
          <w:u w:val="single"/>
        </w:rPr>
        <w:t xml:space="preserve">; </w:t>
      </w:r>
      <w:r>
        <w:rPr>
          <w:rFonts w:ascii="Times New Roman" w:eastAsia="Times New Roman" w:hAnsi="Times New Roman" w:cs="Times New Roman"/>
          <w:b/>
          <w:highlight w:val="yellow"/>
          <w:u w:val="single"/>
        </w:rPr>
        <w:t>and</w:t>
      </w:r>
      <w:r>
        <w:rPr>
          <w:rFonts w:ascii="Times New Roman" w:eastAsia="Times New Roman" w:hAnsi="Times New Roman" w:cs="Times New Roman"/>
          <w:b/>
          <w:u w:val="single"/>
        </w:rPr>
        <w:t xml:space="preserve"> it </w:t>
      </w:r>
      <w:r>
        <w:rPr>
          <w:rFonts w:ascii="Times New Roman" w:eastAsia="Times New Roman" w:hAnsi="Times New Roman" w:cs="Times New Roman"/>
          <w:b/>
          <w:highlight w:val="yellow"/>
          <w:u w:val="single"/>
        </w:rPr>
        <w:t>cannot be made outside, since every proposal assumes it.</w:t>
      </w:r>
      <w:r>
        <w:rPr>
          <w:rFonts w:ascii="Times New Roman" w:eastAsia="Times New Roman" w:hAnsi="Times New Roman" w:cs="Times New Roman"/>
        </w:rPr>
        <w:t xml:space="preserve"> </w:t>
      </w:r>
      <w:r>
        <w:rPr>
          <w:rFonts w:ascii="Times New Roman" w:eastAsia="Times New Roman" w:hAnsi="Times New Roman" w:cs="Times New Roman"/>
          <w:sz w:val="12"/>
          <w:szCs w:val="12"/>
        </w:rPr>
        <w:t>This is, of course, a material consideration belonging to logic in the larger sense.”</w:t>
      </w:r>
    </w:p>
    <w:p w14:paraId="00000016" w14:textId="77777777" w:rsidR="00B7395E" w:rsidRDefault="000B567F">
      <w:pPr>
        <w:spacing w:before="240"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00000017" w14:textId="77777777" w:rsidR="00B7395E" w:rsidRDefault="000B567F">
      <w:pPr>
        <w:spacing w:before="240" w:after="240"/>
        <w:rPr>
          <w:rFonts w:ascii="Times New Roman" w:eastAsia="Times New Roman" w:hAnsi="Times New Roman" w:cs="Times New Roman"/>
          <w:b/>
          <w:sz w:val="26"/>
          <w:szCs w:val="26"/>
        </w:rPr>
      </w:pPr>
      <w:proofErr w:type="gramStart"/>
      <w:r>
        <w:rPr>
          <w:rFonts w:ascii="Times New Roman" w:eastAsia="Times New Roman" w:hAnsi="Times New Roman" w:cs="Times New Roman"/>
          <w:b/>
          <w:sz w:val="26"/>
          <w:szCs w:val="26"/>
        </w:rPr>
        <w:t>Thus</w:t>
      </w:r>
      <w:proofErr w:type="gramEnd"/>
      <w:r>
        <w:rPr>
          <w:rFonts w:ascii="Times New Roman" w:eastAsia="Times New Roman" w:hAnsi="Times New Roman" w:cs="Times New Roman"/>
          <w:b/>
          <w:sz w:val="26"/>
          <w:szCs w:val="26"/>
        </w:rPr>
        <w:t xml:space="preserve"> our actions must be able to be universalized because all people are equal, and still be possible when univ</w:t>
      </w:r>
      <w:r>
        <w:rPr>
          <w:rFonts w:ascii="Times New Roman" w:eastAsia="Times New Roman" w:hAnsi="Times New Roman" w:cs="Times New Roman"/>
          <w:b/>
          <w:sz w:val="26"/>
          <w:szCs w:val="26"/>
        </w:rPr>
        <w:t xml:space="preserve">ersalized since an action can’t be possible and not possible, I.e. an action must still be possible to take when everyone takes that action. </w:t>
      </w:r>
    </w:p>
    <w:p w14:paraId="00000018" w14:textId="77777777" w:rsidR="00B7395E" w:rsidRDefault="000B567F">
      <w:pPr>
        <w:spacing w:before="240"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00000019"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This is a side constraint: even if you prove some other ethical theory is good, it can’t provide </w:t>
      </w:r>
      <w:proofErr w:type="gramStart"/>
      <w:r>
        <w:rPr>
          <w:rFonts w:ascii="Times New Roman" w:eastAsia="Times New Roman" w:hAnsi="Times New Roman" w:cs="Times New Roman"/>
          <w:b/>
          <w:sz w:val="26"/>
          <w:szCs w:val="26"/>
        </w:rPr>
        <w:t>obligations  th</w:t>
      </w:r>
      <w:r>
        <w:rPr>
          <w:rFonts w:ascii="Times New Roman" w:eastAsia="Times New Roman" w:hAnsi="Times New Roman" w:cs="Times New Roman"/>
          <w:b/>
          <w:sz w:val="26"/>
          <w:szCs w:val="26"/>
        </w:rPr>
        <w:t>at</w:t>
      </w:r>
      <w:proofErr w:type="gramEnd"/>
      <w:r>
        <w:rPr>
          <w:rFonts w:ascii="Times New Roman" w:eastAsia="Times New Roman" w:hAnsi="Times New Roman" w:cs="Times New Roman"/>
          <w:b/>
          <w:sz w:val="26"/>
          <w:szCs w:val="26"/>
        </w:rPr>
        <w:t xml:space="preserve"> lead to contradictions because it can’t say everyone is obligated to do something and not do something. </w:t>
      </w:r>
    </w:p>
    <w:p w14:paraId="0000001A" w14:textId="77777777" w:rsidR="00B7395E" w:rsidRDefault="000B567F">
      <w:pPr>
        <w:spacing w:before="240"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0000001B"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Prefer additionally:</w:t>
      </w:r>
    </w:p>
    <w:p w14:paraId="0000001C"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rPr>
        <w:t xml:space="preserve">1. </w:t>
      </w:r>
      <w:r>
        <w:rPr>
          <w:rFonts w:ascii="Times New Roman" w:eastAsia="Times New Roman" w:hAnsi="Times New Roman" w:cs="Times New Roman"/>
          <w:b/>
          <w:sz w:val="26"/>
          <w:szCs w:val="26"/>
        </w:rPr>
        <w:t xml:space="preserve">Regress: Any framework allows you to infinitely ask why, only my framework stops the regress because once you get to the point of practical reason, questioning it doesn’t make sense, since to question practical reason concedes its validity. </w:t>
      </w:r>
    </w:p>
    <w:p w14:paraId="0000001D" w14:textId="77777777" w:rsidR="00B7395E" w:rsidRDefault="000B567F">
      <w:pPr>
        <w:spacing w:before="240" w:after="240"/>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2. Performativ</w:t>
      </w:r>
      <w:r>
        <w:rPr>
          <w:rFonts w:ascii="Times New Roman" w:eastAsia="Times New Roman" w:hAnsi="Times New Roman" w:cs="Times New Roman"/>
          <w:b/>
          <w:sz w:val="26"/>
          <w:szCs w:val="26"/>
        </w:rPr>
        <w:t xml:space="preserve">ity: We need freedom to make any arguments in debate, this means answers to my framework prove it true because you exercise your practical reason to try and contest it. </w:t>
      </w:r>
    </w:p>
    <w:p w14:paraId="0000001E" w14:textId="77777777" w:rsidR="00B7395E" w:rsidRDefault="000B567F">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Contention 1)</w:t>
      </w:r>
    </w:p>
    <w:p w14:paraId="0000001F" w14:textId="77777777" w:rsidR="00B7395E" w:rsidRDefault="000B567F">
      <w:pPr>
        <w:pStyle w:val="Heading4"/>
        <w:keepNext w:val="0"/>
        <w:keepLines w:val="0"/>
        <w:spacing w:before="40" w:after="0" w:line="303" w:lineRule="auto"/>
        <w:rPr>
          <w:rFonts w:ascii="Times New Roman" w:eastAsia="Times New Roman" w:hAnsi="Times New Roman" w:cs="Times New Roman"/>
          <w:b/>
          <w:color w:val="000000"/>
          <w:sz w:val="26"/>
          <w:szCs w:val="26"/>
        </w:rPr>
      </w:pPr>
      <w:bookmarkStart w:id="0" w:name="_2k4a54s2j8r" w:colFirst="0" w:colLast="0"/>
      <w:bookmarkEnd w:id="0"/>
      <w:r>
        <w:rPr>
          <w:rFonts w:ascii="Times New Roman" w:eastAsia="Times New Roman" w:hAnsi="Times New Roman" w:cs="Times New Roman"/>
          <w:b/>
          <w:color w:val="000000"/>
          <w:sz w:val="26"/>
          <w:szCs w:val="26"/>
        </w:rPr>
        <w:t xml:space="preserve">Strikes use others as a mere means to achieve the end of the strikers. </w:t>
      </w:r>
    </w:p>
    <w:p w14:paraId="00000020" w14:textId="77777777" w:rsidR="00B7395E" w:rsidRDefault="000B567F">
      <w:pPr>
        <w:spacing w:after="160" w:line="256" w:lineRule="auto"/>
        <w:rPr>
          <w:rFonts w:ascii="Calibri" w:eastAsia="Calibri" w:hAnsi="Calibri" w:cs="Calibri"/>
          <w:b/>
          <w:sz w:val="16"/>
          <w:szCs w:val="16"/>
        </w:rPr>
      </w:pPr>
      <w:r>
        <w:rPr>
          <w:rFonts w:ascii="Calibri" w:eastAsia="Calibri" w:hAnsi="Calibri" w:cs="Calibri"/>
          <w:b/>
          <w:sz w:val="26"/>
          <w:szCs w:val="26"/>
        </w:rPr>
        <w:t>Fourie 17</w:t>
      </w:r>
      <w:r>
        <w:rPr>
          <w:rFonts w:ascii="Calibri" w:eastAsia="Calibri" w:hAnsi="Calibri" w:cs="Calibri"/>
          <w:b/>
        </w:rPr>
        <w:t xml:space="preserve"> </w:t>
      </w:r>
      <w:r>
        <w:rPr>
          <w:rFonts w:ascii="Calibri" w:eastAsia="Calibri" w:hAnsi="Calibri" w:cs="Calibri"/>
          <w:b/>
          <w:sz w:val="16"/>
          <w:szCs w:val="16"/>
        </w:rPr>
        <w:t>Johan Fourie 11-30-2017 "Ethicality of Labor-Strike Demonstrates by Social Workers"</w:t>
      </w:r>
      <w:hyperlink r:id="rId4">
        <w:r>
          <w:rPr>
            <w:rFonts w:ascii="Calibri" w:eastAsia="Calibri" w:hAnsi="Calibri" w:cs="Calibri"/>
            <w:b/>
            <w:sz w:val="16"/>
            <w:szCs w:val="16"/>
          </w:rPr>
          <w:t xml:space="preserve"> </w:t>
        </w:r>
      </w:hyperlink>
      <w:hyperlink r:id="rId5">
        <w:r>
          <w:rPr>
            <w:rFonts w:ascii="Calibri" w:eastAsia="Calibri" w:hAnsi="Calibri" w:cs="Calibri"/>
            <w:b/>
            <w:color w:val="1155CC"/>
            <w:sz w:val="16"/>
            <w:szCs w:val="16"/>
            <w:u w:val="single"/>
          </w:rPr>
          <w:t>https://www.o</w:t>
        </w:r>
        <w:r>
          <w:rPr>
            <w:rFonts w:ascii="Calibri" w:eastAsia="Calibri" w:hAnsi="Calibri" w:cs="Calibri"/>
            <w:b/>
            <w:color w:val="1155CC"/>
            <w:sz w:val="16"/>
            <w:szCs w:val="16"/>
            <w:u w:val="single"/>
          </w:rPr>
          <w:t>therpapers.com/essay/Ethicality-of-Labor-Strike-Demonstrates-by-Social-Workers/62694.html</w:t>
        </w:r>
      </w:hyperlink>
      <w:r>
        <w:rPr>
          <w:rFonts w:ascii="Calibri" w:eastAsia="Calibri" w:hAnsi="Calibri" w:cs="Calibri"/>
          <w:b/>
          <w:sz w:val="16"/>
          <w:szCs w:val="16"/>
        </w:rPr>
        <w:t xml:space="preserve"> (Johan Fourie is professor of Economics and History at Stellenbosch University.) JG</w:t>
      </w:r>
    </w:p>
    <w:p w14:paraId="00000021" w14:textId="77777777" w:rsidR="00B7395E" w:rsidRDefault="000B567F">
      <w:pPr>
        <w:spacing w:after="160" w:line="256" w:lineRule="auto"/>
        <w:rPr>
          <w:rFonts w:ascii="Times New Roman" w:eastAsia="Times New Roman" w:hAnsi="Times New Roman" w:cs="Times New Roman"/>
          <w:sz w:val="12"/>
          <w:szCs w:val="12"/>
        </w:rPr>
      </w:pPr>
      <w:r>
        <w:rPr>
          <w:rFonts w:ascii="Times New Roman" w:eastAsia="Times New Roman" w:hAnsi="Times New Roman" w:cs="Times New Roman"/>
          <w:b/>
          <w:sz w:val="24"/>
          <w:szCs w:val="24"/>
          <w:highlight w:val="yellow"/>
          <w:u w:val="single"/>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further</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formula of the Categorical Imperative is</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"so, act as to</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treat humanity,</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whether in your own person or in that of any other context,</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never solely as a means to an end but always as an end within itself'</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(Parrott, 2006, p. 51). By this Kant meant people should be valued and respected as an individual and not used for the benefit</w:t>
      </w:r>
      <w:r>
        <w:rPr>
          <w:rFonts w:ascii="Times New Roman" w:eastAsia="Times New Roman" w:hAnsi="Times New Roman" w:cs="Times New Roman"/>
          <w:sz w:val="12"/>
          <w:szCs w:val="12"/>
        </w:rPr>
        <w:t xml:space="preserve"> of others.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Participating in a labor-strike</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demonstration/action</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is a </w:t>
      </w:r>
      <w:r>
        <w:rPr>
          <w:rFonts w:ascii="Times New Roman" w:eastAsia="Times New Roman" w:hAnsi="Times New Roman" w:cs="Times New Roman"/>
          <w:b/>
          <w:sz w:val="24"/>
          <w:szCs w:val="24"/>
          <w:u w:val="single"/>
        </w:rPr>
        <w:t xml:space="preserve">direct </w:t>
      </w:r>
      <w:r>
        <w:rPr>
          <w:rFonts w:ascii="Times New Roman" w:eastAsia="Times New Roman" w:hAnsi="Times New Roman" w:cs="Times New Roman"/>
          <w:b/>
          <w:sz w:val="24"/>
          <w:szCs w:val="24"/>
          <w:highlight w:val="yellow"/>
          <w:u w:val="single"/>
        </w:rPr>
        <w:t>violation of this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categorical perspective as it would not be ethically permissible because</w:t>
      </w:r>
      <w:r>
        <w:rPr>
          <w:rFonts w:ascii="Times New Roman" w:eastAsia="Times New Roman" w:hAnsi="Times New Roman" w:cs="Times New Roman"/>
          <w:b/>
          <w:sz w:val="12"/>
          <w:szCs w:val="12"/>
          <w:u w:val="single"/>
        </w:rPr>
        <w:t xml:space="preserve"> </w:t>
      </w:r>
      <w:r>
        <w:rPr>
          <w:rFonts w:ascii="Times New Roman" w:eastAsia="Times New Roman" w:hAnsi="Times New Roman" w:cs="Times New Roman"/>
          <w:b/>
          <w:sz w:val="24"/>
          <w:szCs w:val="24"/>
          <w:highlight w:val="yellow"/>
          <w:u w:val="single"/>
        </w:rPr>
        <w:t>the severe dependence and well-being of clients, the effective functioning of the employer organization, and society is used to</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duly and unduly</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influence the bargaining process for better working conditions.</w:t>
      </w:r>
      <w:r>
        <w:rPr>
          <w:rFonts w:ascii="Times New Roman" w:eastAsia="Times New Roman" w:hAnsi="Times New Roman" w:cs="Times New Roman"/>
          <w:sz w:val="12"/>
          <w:szCs w:val="12"/>
        </w:rPr>
        <w:t xml:space="preserve"> In participating in the labor strike demonstrati</w:t>
      </w:r>
      <w:r>
        <w:rPr>
          <w:rFonts w:ascii="Times New Roman" w:eastAsia="Times New Roman" w:hAnsi="Times New Roman" w:cs="Times New Roman"/>
          <w:sz w:val="12"/>
          <w:szCs w:val="12"/>
        </w:rPr>
        <w:t>on, the humanity, and well-being of</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clients and society 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not seen as crucial and as an 'end', but rather</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used </w:t>
      </w:r>
      <w:r>
        <w:rPr>
          <w:rFonts w:ascii="Times New Roman" w:eastAsia="Times New Roman" w:hAnsi="Times New Roman" w:cs="Times New Roman"/>
          <w:b/>
          <w:sz w:val="24"/>
          <w:szCs w:val="24"/>
          <w:u w:val="single"/>
        </w:rPr>
        <w:t>to demonstrate the</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undeniable</w:t>
      </w:r>
      <w:r>
        <w:rPr>
          <w:rFonts w:ascii="Times New Roman" w:eastAsia="Times New Roman" w:hAnsi="Times New Roman" w:cs="Times New Roman"/>
          <w:b/>
          <w:sz w:val="24"/>
          <w:szCs w:val="24"/>
          <w:u w:val="single"/>
        </w:rPr>
        <w:t xml:space="preserve"> need for the skills and expertise of social workers. </w:t>
      </w:r>
      <w:r>
        <w:rPr>
          <w:rFonts w:ascii="Times New Roman" w:eastAsia="Times New Roman" w:hAnsi="Times New Roman" w:cs="Times New Roman"/>
          <w:sz w:val="12"/>
          <w:szCs w:val="12"/>
        </w:rPr>
        <w:t>Furthermore, through withholding services, social worker prof</w:t>
      </w:r>
      <w:r>
        <w:rPr>
          <w:rFonts w:ascii="Times New Roman" w:eastAsia="Times New Roman" w:hAnsi="Times New Roman" w:cs="Times New Roman"/>
          <w:sz w:val="12"/>
          <w:szCs w:val="12"/>
        </w:rPr>
        <w:t>essionals demonstrate that the well-being and welfare of society have lost its inherent importance/value. Though the value of overall well-being is taught throughout the social work training process and is enshrined in the professional ethical codes.</w:t>
      </w:r>
    </w:p>
    <w:p w14:paraId="00000022" w14:textId="77777777" w:rsidR="00B7395E" w:rsidRDefault="000B567F">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This </w:t>
      </w:r>
      <w:r>
        <w:rPr>
          <w:rFonts w:ascii="Times New Roman" w:eastAsia="Times New Roman" w:hAnsi="Times New Roman" w:cs="Times New Roman"/>
          <w:b/>
          <w:sz w:val="26"/>
          <w:szCs w:val="26"/>
        </w:rPr>
        <w:t>impacts back to my framework because using others as a means to an end isn’t universalizable without contradiction since in order to use others as a means you must be an end in yourself, but if everyone is used as a means, no one can take the action of usi</w:t>
      </w:r>
      <w:r>
        <w:rPr>
          <w:rFonts w:ascii="Times New Roman" w:eastAsia="Times New Roman" w:hAnsi="Times New Roman" w:cs="Times New Roman"/>
          <w:b/>
          <w:sz w:val="26"/>
          <w:szCs w:val="26"/>
        </w:rPr>
        <w:t xml:space="preserve">ng others as means to ends. </w:t>
      </w:r>
    </w:p>
    <w:p w14:paraId="00000023" w14:textId="77777777" w:rsidR="00B7395E" w:rsidRDefault="00B7395E">
      <w:pPr>
        <w:rPr>
          <w:rFonts w:ascii="Times New Roman" w:eastAsia="Times New Roman" w:hAnsi="Times New Roman" w:cs="Times New Roman"/>
          <w:b/>
          <w:sz w:val="26"/>
          <w:szCs w:val="26"/>
        </w:rPr>
      </w:pPr>
    </w:p>
    <w:p w14:paraId="00000024" w14:textId="77777777" w:rsidR="00B7395E" w:rsidRDefault="000B567F">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Contention 2)</w:t>
      </w:r>
    </w:p>
    <w:p w14:paraId="00000025" w14:textId="77777777" w:rsidR="00B7395E" w:rsidRDefault="000B567F">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Workers agree in contracts not to strike, these contracts grant employers the right to fire people if they strike and has been upheld by the state. This means strikes break these promises. </w:t>
      </w:r>
    </w:p>
    <w:p w14:paraId="00000026" w14:textId="77777777" w:rsidR="00B7395E" w:rsidRDefault="000B567F">
      <w:pPr>
        <w:rPr>
          <w:rFonts w:ascii="Times New Roman" w:eastAsia="Times New Roman" w:hAnsi="Times New Roman" w:cs="Times New Roman"/>
          <w:sz w:val="26"/>
          <w:szCs w:val="26"/>
        </w:rPr>
      </w:pPr>
      <w:r>
        <w:rPr>
          <w:rFonts w:ascii="Times New Roman" w:eastAsia="Times New Roman" w:hAnsi="Times New Roman" w:cs="Times New Roman"/>
          <w:color w:val="333333"/>
          <w:sz w:val="20"/>
          <w:szCs w:val="20"/>
        </w:rPr>
        <w:t>"Employer Sanctions fo</w:t>
      </w:r>
      <w:r>
        <w:rPr>
          <w:rFonts w:ascii="Times New Roman" w:eastAsia="Times New Roman" w:hAnsi="Times New Roman" w:cs="Times New Roman"/>
          <w:color w:val="333333"/>
          <w:sz w:val="20"/>
          <w:szCs w:val="20"/>
        </w:rPr>
        <w:t xml:space="preserve">r Violation of No-Strike Clause: Union Busting through Mass Discharge and Rescission." </w:t>
      </w:r>
      <w:r>
        <w:rPr>
          <w:rFonts w:ascii="Times New Roman" w:eastAsia="Times New Roman" w:hAnsi="Times New Roman" w:cs="Times New Roman"/>
          <w:b/>
          <w:i/>
          <w:color w:val="333333"/>
          <w:sz w:val="26"/>
          <w:szCs w:val="26"/>
        </w:rPr>
        <w:t>Yale Law Journal</w:t>
      </w:r>
      <w:r>
        <w:rPr>
          <w:rFonts w:ascii="Times New Roman" w:eastAsia="Times New Roman" w:hAnsi="Times New Roman" w:cs="Times New Roman"/>
          <w:b/>
          <w:color w:val="333333"/>
          <w:sz w:val="26"/>
          <w:szCs w:val="26"/>
        </w:rPr>
        <w:t>,</w:t>
      </w:r>
      <w:r>
        <w:rPr>
          <w:rFonts w:ascii="Times New Roman" w:eastAsia="Times New Roman" w:hAnsi="Times New Roman" w:cs="Times New Roman"/>
          <w:color w:val="333333"/>
          <w:sz w:val="20"/>
          <w:szCs w:val="20"/>
        </w:rPr>
        <w:t xml:space="preserve"> digitalcommons.law.yale.edu/cgi/viewcontent.cgi?article=8323&amp;context=ylj. Accessed 23 June 2021.</w:t>
      </w:r>
    </w:p>
    <w:p w14:paraId="00000027" w14:textId="77777777" w:rsidR="00B7395E" w:rsidRDefault="00B7395E">
      <w:pPr>
        <w:rPr>
          <w:rFonts w:ascii="Times New Roman" w:eastAsia="Times New Roman" w:hAnsi="Times New Roman" w:cs="Times New Roman"/>
          <w:sz w:val="24"/>
          <w:szCs w:val="24"/>
        </w:rPr>
      </w:pPr>
    </w:p>
    <w:p w14:paraId="00000028" w14:textId="77777777" w:rsidR="00B7395E" w:rsidRDefault="000B567F">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highlight w:val="yellow"/>
          <w:u w:val="single"/>
        </w:rPr>
        <w:t xml:space="preserve">EMPLOYERS often secure no-strike clauses </w:t>
      </w:r>
      <w:r>
        <w:rPr>
          <w:rFonts w:ascii="Times New Roman" w:eastAsia="Times New Roman" w:hAnsi="Times New Roman" w:cs="Times New Roman"/>
          <w:sz w:val="12"/>
          <w:szCs w:val="12"/>
        </w:rPr>
        <w:t xml:space="preserve">1 </w:t>
      </w:r>
      <w:r>
        <w:rPr>
          <w:rFonts w:ascii="Times New Roman" w:eastAsia="Times New Roman" w:hAnsi="Times New Roman" w:cs="Times New Roman"/>
          <w:b/>
          <w:sz w:val="24"/>
          <w:szCs w:val="24"/>
          <w:highlight w:val="yellow"/>
          <w:u w:val="single"/>
        </w:rPr>
        <w:t>in collective bargaining contracts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2 with their employees' unions, 3 in order to ensure greater union responsibility for the maintenance of stable production schedules.4</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yellow"/>
          <w:u w:val="single"/>
        </w:rPr>
        <w:t xml:space="preserve">Under such clauses, the union promises not </w:t>
      </w:r>
      <w:r>
        <w:rPr>
          <w:rFonts w:ascii="Times New Roman" w:eastAsia="Times New Roman" w:hAnsi="Times New Roman" w:cs="Times New Roman"/>
          <w:b/>
          <w:sz w:val="24"/>
          <w:szCs w:val="24"/>
          <w:highlight w:val="yellow"/>
          <w:u w:val="single"/>
        </w:rPr>
        <w:t>to authorize</w:t>
      </w:r>
      <w:r>
        <w:rPr>
          <w:rFonts w:ascii="Times New Roman" w:eastAsia="Times New Roman" w:hAnsi="Times New Roman" w:cs="Times New Roman"/>
          <w:b/>
          <w:sz w:val="24"/>
          <w:szCs w:val="24"/>
          <w:u w:val="single"/>
        </w:rPr>
        <w:t xml:space="preserve"> or sanction </w:t>
      </w:r>
      <w:r>
        <w:rPr>
          <w:rFonts w:ascii="Times New Roman" w:eastAsia="Times New Roman" w:hAnsi="Times New Roman" w:cs="Times New Roman"/>
          <w:b/>
          <w:sz w:val="24"/>
          <w:szCs w:val="24"/>
          <w:highlight w:val="yellow"/>
          <w:u w:val="single"/>
        </w:rPr>
        <w:t>any strike during the term of its contract.' The employer is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usually</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highlight w:val="yellow"/>
          <w:u w:val="single"/>
        </w:rPr>
        <w:t>given power to discipline or discharge all the individual union members who strike</w:t>
      </w:r>
      <w:r>
        <w:rPr>
          <w:rFonts w:ascii="Times New Roman" w:eastAsia="Times New Roman" w:hAnsi="Times New Roman" w:cs="Times New Roman"/>
          <w:b/>
          <w:sz w:val="24"/>
          <w:szCs w:val="24"/>
          <w:u w:val="single"/>
        </w:rPr>
        <w:t xml:space="preserve"> in violation of the no-strike clause.0</w:t>
      </w:r>
    </w:p>
    <w:p w14:paraId="00000029" w14:textId="77777777" w:rsidR="00B7395E" w:rsidRDefault="000B567F">
      <w:pPr>
        <w:rPr>
          <w:rFonts w:ascii="Times New Roman" w:eastAsia="Times New Roman" w:hAnsi="Times New Roman" w:cs="Times New Roman"/>
          <w:sz w:val="12"/>
          <w:szCs w:val="12"/>
        </w:rPr>
      </w:pPr>
      <w:r>
        <w:rPr>
          <w:rFonts w:ascii="Times New Roman" w:eastAsia="Times New Roman" w:hAnsi="Times New Roman" w:cs="Times New Roman"/>
          <w:sz w:val="12"/>
          <w:szCs w:val="12"/>
        </w:rPr>
        <w:t>When confronted with a union-sponsored s</w:t>
      </w:r>
      <w:r>
        <w:rPr>
          <w:rFonts w:ascii="Times New Roman" w:eastAsia="Times New Roman" w:hAnsi="Times New Roman" w:cs="Times New Roman"/>
          <w:sz w:val="12"/>
          <w:szCs w:val="12"/>
        </w:rPr>
        <w:t>trike in violation of a no-strike clause, the employer may be forced to accede to the union's demands because of production requirements or the scarcity of replacement workers. 7 Alternatively, he may shut down his plant and wait out the strike, disciplini</w:t>
      </w:r>
      <w:r>
        <w:rPr>
          <w:rFonts w:ascii="Times New Roman" w:eastAsia="Times New Roman" w:hAnsi="Times New Roman" w:cs="Times New Roman"/>
          <w:sz w:val="12"/>
          <w:szCs w:val="12"/>
        </w:rPr>
        <w:t xml:space="preserve">ng the strikers when they return to work, subject to an arbitrator's review.8 However, if he believes his bargaining position to be strong, he may discharge all the strikers, rescind the contract, and refuse thereafter to deal with the union.0 </w:t>
      </w:r>
      <w:r>
        <w:rPr>
          <w:rFonts w:ascii="Times New Roman" w:eastAsia="Times New Roman" w:hAnsi="Times New Roman" w:cs="Times New Roman"/>
          <w:b/>
          <w:sz w:val="24"/>
          <w:szCs w:val="24"/>
          <w:highlight w:val="yellow"/>
          <w:u w:val="single"/>
        </w:rPr>
        <w:t>The National</w:t>
      </w:r>
      <w:r>
        <w:rPr>
          <w:rFonts w:ascii="Times New Roman" w:eastAsia="Times New Roman" w:hAnsi="Times New Roman" w:cs="Times New Roman"/>
          <w:b/>
          <w:sz w:val="24"/>
          <w:szCs w:val="24"/>
          <w:highlight w:val="yellow"/>
          <w:u w:val="single"/>
        </w:rPr>
        <w:t xml:space="preserve"> Labor Relations Board has upheld such</w:t>
      </w:r>
      <w:r>
        <w:rPr>
          <w:rFonts w:ascii="Times New Roman" w:eastAsia="Times New Roman" w:hAnsi="Times New Roman" w:cs="Times New Roman"/>
          <w:b/>
          <w:sz w:val="24"/>
          <w:szCs w:val="24"/>
          <w:u w:val="single"/>
        </w:rPr>
        <w:t xml:space="preserve"> employer </w:t>
      </w:r>
      <w:r>
        <w:rPr>
          <w:rFonts w:ascii="Times New Roman" w:eastAsia="Times New Roman" w:hAnsi="Times New Roman" w:cs="Times New Roman"/>
          <w:b/>
          <w:sz w:val="24"/>
          <w:szCs w:val="24"/>
          <w:highlight w:val="yellow"/>
          <w:u w:val="single"/>
        </w:rPr>
        <w:t xml:space="preserve">actions on the grounds that they are justified by </w:t>
      </w:r>
      <w:r>
        <w:rPr>
          <w:rFonts w:ascii="Times New Roman" w:eastAsia="Times New Roman" w:hAnsi="Times New Roman" w:cs="Times New Roman"/>
          <w:b/>
          <w:sz w:val="24"/>
          <w:szCs w:val="24"/>
          <w:highlight w:val="yellow"/>
          <w:u w:val="single"/>
        </w:rPr>
        <w:lastRenderedPageBreak/>
        <w:t>the union's prior material breach of the contract,'</w:t>
      </w:r>
      <w:r>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12"/>
          <w:szCs w:val="12"/>
        </w:rPr>
        <w:t>° and that strikers in violation of contract are not protected by the National Labor Relations Act."1</w:t>
      </w:r>
    </w:p>
    <w:p w14:paraId="0000002A" w14:textId="56120FF0" w:rsidR="00B7395E" w:rsidRDefault="000B567F">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This</w:t>
      </w:r>
      <w:r>
        <w:rPr>
          <w:rFonts w:ascii="Times New Roman" w:eastAsia="Times New Roman" w:hAnsi="Times New Roman" w:cs="Times New Roman"/>
          <w:b/>
          <w:sz w:val="26"/>
          <w:szCs w:val="26"/>
        </w:rPr>
        <w:t xml:space="preserve"> impacts back to my framework because promise breaking isn’t universalizable without contradiction since if everyone breaks promises they have no bearing, but in order to break promises they must be valid for you to go against them. </w:t>
      </w:r>
    </w:p>
    <w:p w14:paraId="0DFA3B0A" w14:textId="154DA44C" w:rsidR="000B567F" w:rsidRDefault="000B567F">
      <w:pPr>
        <w:rPr>
          <w:rFonts w:ascii="Times New Roman" w:eastAsia="Times New Roman" w:hAnsi="Times New Roman" w:cs="Times New Roman"/>
          <w:b/>
          <w:sz w:val="26"/>
          <w:szCs w:val="26"/>
        </w:rPr>
      </w:pPr>
    </w:p>
    <w:p w14:paraId="5EA4C60F" w14:textId="724F0E1B" w:rsidR="000B567F" w:rsidRDefault="000B567F">
      <w:pPr>
        <w:rPr>
          <w:rFonts w:ascii="Times New Roman" w:eastAsia="Times New Roman" w:hAnsi="Times New Roman" w:cs="Times New Roman"/>
          <w:b/>
          <w:sz w:val="26"/>
          <w:szCs w:val="26"/>
        </w:rPr>
      </w:pPr>
    </w:p>
    <w:p w14:paraId="5DDD07C9" w14:textId="03808C1B" w:rsidR="000B567F" w:rsidRDefault="000B567F">
      <w:pPr>
        <w:rPr>
          <w:rFonts w:ascii="Times New Roman" w:eastAsia="Times New Roman" w:hAnsi="Times New Roman" w:cs="Times New Roman"/>
          <w:b/>
          <w:sz w:val="26"/>
          <w:szCs w:val="26"/>
        </w:rPr>
      </w:pPr>
    </w:p>
    <w:p w14:paraId="758B925D" w14:textId="067B0096" w:rsidR="000B567F" w:rsidRDefault="000B567F">
      <w:pPr>
        <w:rPr>
          <w:rFonts w:ascii="Times New Roman" w:eastAsia="Times New Roman" w:hAnsi="Times New Roman" w:cs="Times New Roman"/>
          <w:b/>
          <w:sz w:val="26"/>
          <w:szCs w:val="26"/>
        </w:rPr>
      </w:pPr>
    </w:p>
    <w:p w14:paraId="37D22547" w14:textId="77777777" w:rsidR="000B567F" w:rsidRDefault="000B567F">
      <w:pPr>
        <w:rPr>
          <w:rFonts w:ascii="Times New Roman" w:eastAsia="Times New Roman" w:hAnsi="Times New Roman" w:cs="Times New Roman"/>
          <w:b/>
          <w:sz w:val="26"/>
          <w:szCs w:val="26"/>
        </w:rPr>
      </w:pPr>
    </w:p>
    <w:p w14:paraId="7D8C3F50" w14:textId="77777777" w:rsidR="000B567F" w:rsidRPr="000B567F" w:rsidRDefault="000B567F" w:rsidP="000B567F">
      <w:pPr>
        <w:spacing w:before="100" w:beforeAutospacing="1" w:after="100" w:afterAutospacing="1" w:line="240" w:lineRule="auto"/>
        <w:textAlignment w:val="baseline"/>
        <w:rPr>
          <w:rFonts w:eastAsia="Times New Roman"/>
          <w:color w:val="373D3F"/>
          <w:sz w:val="24"/>
          <w:szCs w:val="24"/>
          <w:lang w:val="en-US"/>
        </w:rPr>
      </w:pPr>
      <w:r w:rsidRPr="000B567F">
        <w:rPr>
          <w:rFonts w:eastAsia="Times New Roman"/>
          <w:color w:val="373D3F"/>
          <w:sz w:val="15"/>
          <w:szCs w:val="15"/>
          <w:lang w:val="en-US"/>
        </w:rPr>
        <w:t>Most </w:t>
      </w:r>
      <w:r w:rsidRPr="000B567F">
        <w:rPr>
          <w:rFonts w:eastAsia="Times New Roman"/>
          <w:b/>
          <w:bCs/>
          <w:color w:val="373D3F"/>
          <w:sz w:val="24"/>
          <w:szCs w:val="24"/>
          <w:u w:val="single"/>
          <w:lang w:val="en-US"/>
        </w:rPr>
        <w:t>strikes are undertaken by labor unions during collective bargaining</w:t>
      </w:r>
      <w:r w:rsidRPr="000B567F">
        <w:rPr>
          <w:rFonts w:eastAsia="Times New Roman"/>
          <w:color w:val="373D3F"/>
          <w:sz w:val="24"/>
          <w:szCs w:val="24"/>
          <w:lang w:val="en-US"/>
        </w:rPr>
        <w:t>. </w:t>
      </w:r>
      <w:r w:rsidRPr="000B567F">
        <w:rPr>
          <w:rFonts w:eastAsia="Times New Roman"/>
          <w:color w:val="373D3F"/>
          <w:sz w:val="15"/>
          <w:szCs w:val="15"/>
          <w:lang w:val="en-US"/>
        </w:rPr>
        <w:t>The object of collective bargaining is to obtain a contract (an agreement between the union and the company) which may include a no-strike clause or penalizes the union and/or the workers if they walk out while the contract is in force. </w:t>
      </w:r>
      <w:r w:rsidRPr="000B567F">
        <w:rPr>
          <w:rFonts w:eastAsia="Times New Roman"/>
          <w:b/>
          <w:bCs/>
          <w:color w:val="373D3F"/>
          <w:sz w:val="15"/>
          <w:szCs w:val="15"/>
          <w:u w:val="single"/>
          <w:lang w:val="en-US"/>
        </w:rPr>
        <w:t>The</w:t>
      </w:r>
      <w:r w:rsidRPr="000B567F">
        <w:rPr>
          <w:rFonts w:eastAsia="Times New Roman"/>
          <w:b/>
          <w:bCs/>
          <w:color w:val="373D3F"/>
          <w:sz w:val="24"/>
          <w:szCs w:val="24"/>
          <w:u w:val="single"/>
          <w:lang w:val="en-US"/>
        </w:rPr>
        <w:t> strike is typically reserved as a threat of last resort during negotiations between the company and the union.</w:t>
      </w:r>
    </w:p>
    <w:p w14:paraId="0865D5C7" w14:textId="77777777" w:rsidR="000B567F" w:rsidRPr="000B567F" w:rsidRDefault="000B567F" w:rsidP="000B567F">
      <w:pPr>
        <w:spacing w:line="240" w:lineRule="auto"/>
        <w:rPr>
          <w:rFonts w:ascii="Times New Roman" w:eastAsia="Times New Roman" w:hAnsi="Times New Roman" w:cs="Times New Roman"/>
          <w:sz w:val="24"/>
          <w:szCs w:val="24"/>
          <w:lang w:val="en-US"/>
        </w:rPr>
      </w:pPr>
      <w:hyperlink r:id="rId6" w:tgtFrame="_blank" w:history="1">
        <w:r w:rsidRPr="000B567F">
          <w:rPr>
            <w:rFonts w:ascii="Times New Roman" w:eastAsia="Times New Roman" w:hAnsi="Times New Roman" w:cs="Times New Roman"/>
            <w:color w:val="1155CC"/>
            <w:sz w:val="24"/>
            <w:szCs w:val="24"/>
            <w:u w:val="single"/>
            <w:lang w:val="en-US"/>
          </w:rPr>
          <w:t>https://courses.lumenlearning.com/boundless-business/chapter/union-negotiation-tactics/</w:t>
        </w:r>
      </w:hyperlink>
    </w:p>
    <w:p w14:paraId="46C47E7E" w14:textId="77777777" w:rsidR="000B567F" w:rsidRDefault="000B567F"/>
    <w:sectPr w:rsidR="000B567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95E"/>
    <w:rsid w:val="000B567F"/>
    <w:rsid w:val="00B73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69D01"/>
  <w15:docId w15:val="{CF637BF5-DBC3-42AA-84CE-936F7C0E4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0B567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0B56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92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urses.lumenlearning.com/boundless-business/chapter/union-negotiation-tactics/" TargetMode="External"/><Relationship Id="rId5" Type="http://schemas.openxmlformats.org/officeDocument/2006/relationships/hyperlink" Target="https://www.otherpapers.com/essay/Ethicality-of-Labor-Strike-Demonstrates-by-Social-Workers/62694.html" TargetMode="External"/><Relationship Id="rId4" Type="http://schemas.openxmlformats.org/officeDocument/2006/relationships/hyperlink" Target="https://www.otherpapers.com/essay/Ethicality-of-Labor-Strike-Demonstrates-by-Social-Workers/6269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7902</Characters>
  <Application>Microsoft Office Word</Application>
  <DocSecurity>0</DocSecurity>
  <Lines>65</Lines>
  <Paragraphs>18</Paragraphs>
  <ScaleCrop>false</ScaleCrop>
  <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Malinda Thomas</cp:lastModifiedBy>
  <cp:revision>2</cp:revision>
  <dcterms:created xsi:type="dcterms:W3CDTF">2021-11-13T15:04:00Z</dcterms:created>
  <dcterms:modified xsi:type="dcterms:W3CDTF">2021-11-13T15:04:00Z</dcterms:modified>
</cp:coreProperties>
</file>