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F05047" w14:textId="77777777" w:rsidR="00245CC6" w:rsidRPr="00B00D2A" w:rsidRDefault="00245CC6" w:rsidP="00245CC6">
      <w:pPr>
        <w:keepNext/>
        <w:keepLines/>
        <w:spacing w:before="40" w:after="0"/>
        <w:outlineLvl w:val="3"/>
        <w:rPr>
          <w:rFonts w:eastAsiaTheme="majorEastAsia" w:cstheme="majorBidi"/>
          <w:b/>
          <w:iCs/>
          <w:sz w:val="26"/>
        </w:rPr>
      </w:pPr>
      <w:r w:rsidRPr="00B00D2A">
        <w:rPr>
          <w:rFonts w:eastAsiaTheme="majorEastAsia" w:cstheme="majorBidi"/>
          <w:b/>
          <w:iCs/>
          <w:sz w:val="26"/>
        </w:rPr>
        <w:t>Interpretation: Debaters must specify a definition of “reduce” in a delineated text in the 1ac.</w:t>
      </w:r>
    </w:p>
    <w:p w14:paraId="3F44646C" w14:textId="77777777" w:rsidR="00245CC6" w:rsidRPr="00B00D2A" w:rsidRDefault="00245CC6" w:rsidP="00245CC6">
      <w:pPr>
        <w:keepNext/>
        <w:keepLines/>
        <w:spacing w:before="40" w:after="0"/>
        <w:outlineLvl w:val="3"/>
        <w:rPr>
          <w:rFonts w:eastAsiaTheme="majorEastAsia" w:cstheme="majorBidi"/>
          <w:b/>
          <w:iCs/>
          <w:sz w:val="26"/>
        </w:rPr>
      </w:pPr>
      <w:r w:rsidRPr="00B00D2A">
        <w:rPr>
          <w:rFonts w:eastAsiaTheme="majorEastAsia" w:cstheme="majorBidi"/>
          <w:b/>
          <w:iCs/>
          <w:sz w:val="26"/>
        </w:rPr>
        <w:t>Violation: They don’t</w:t>
      </w:r>
    </w:p>
    <w:p w14:paraId="3DCD58A7" w14:textId="77777777" w:rsidR="00245CC6" w:rsidRPr="00B00D2A" w:rsidRDefault="00245CC6" w:rsidP="00245CC6">
      <w:pPr>
        <w:keepNext/>
        <w:keepLines/>
        <w:spacing w:before="40" w:after="0"/>
        <w:outlineLvl w:val="3"/>
        <w:rPr>
          <w:rFonts w:eastAsiaTheme="majorEastAsia" w:cstheme="majorBidi"/>
          <w:b/>
          <w:iCs/>
          <w:sz w:val="26"/>
        </w:rPr>
      </w:pPr>
      <w:r w:rsidRPr="00B00D2A">
        <w:rPr>
          <w:rFonts w:eastAsiaTheme="majorEastAsia" w:cstheme="majorBidi"/>
          <w:b/>
          <w:iCs/>
          <w:sz w:val="26"/>
        </w:rPr>
        <w:t>No consistent definition of reduce</w:t>
      </w:r>
    </w:p>
    <w:p w14:paraId="09CEDB35" w14:textId="77777777" w:rsidR="00245CC6" w:rsidRPr="00B00D2A" w:rsidRDefault="00245CC6" w:rsidP="00245CC6">
      <w:pPr>
        <w:rPr>
          <w:sz w:val="26"/>
          <w:szCs w:val="18"/>
          <w:u w:val="single"/>
        </w:rPr>
      </w:pPr>
      <w:r w:rsidRPr="00B00D2A">
        <w:rPr>
          <w:b/>
          <w:bCs/>
          <w:sz w:val="26"/>
          <w:u w:val="single"/>
        </w:rPr>
        <w:t xml:space="preserve">Word Hippo </w:t>
      </w:r>
      <w:r w:rsidRPr="00B00D2A">
        <w:rPr>
          <w:b/>
          <w:bCs/>
          <w:sz w:val="18"/>
          <w:szCs w:val="18"/>
          <w:u w:val="single"/>
        </w:rPr>
        <w:t xml:space="preserve">“What is another word for reduce”, [https://www.wordhippo.com/what-is/another-word-for/reduce.html] // </w:t>
      </w:r>
      <w:proofErr w:type="spellStart"/>
      <w:r w:rsidRPr="00B00D2A">
        <w:rPr>
          <w:b/>
          <w:bCs/>
          <w:sz w:val="18"/>
          <w:szCs w:val="18"/>
          <w:u w:val="single"/>
        </w:rPr>
        <w:t>Swickle</w:t>
      </w:r>
      <w:proofErr w:type="spellEnd"/>
    </w:p>
    <w:p w14:paraId="5FBC403E" w14:textId="77777777" w:rsidR="00245CC6" w:rsidRPr="00B00D2A" w:rsidRDefault="00245CC6" w:rsidP="00245CC6">
      <w:pPr>
        <w:rPr>
          <w:sz w:val="16"/>
          <w:u w:val="single"/>
        </w:rPr>
      </w:pPr>
      <w:r w:rsidRPr="00B00D2A">
        <w:rPr>
          <w:highlight w:val="yellow"/>
          <w:u w:val="single"/>
        </w:rPr>
        <w:t>To decrease in amount</w:t>
      </w:r>
      <w:r w:rsidRPr="00B00D2A">
        <w:rPr>
          <w:sz w:val="16"/>
        </w:rPr>
        <w:t xml:space="preserve"> or degree </w:t>
      </w:r>
      <w:r w:rsidRPr="00B00D2A">
        <w:rPr>
          <w:highlight w:val="yellow"/>
          <w:u w:val="single"/>
        </w:rPr>
        <w:t>To lower in length</w:t>
      </w:r>
      <w:r w:rsidRPr="00B00D2A">
        <w:rPr>
          <w:sz w:val="16"/>
        </w:rPr>
        <w:t xml:space="preserve"> or size </w:t>
      </w:r>
      <w:hyperlink r:id="rId6" w:anchor="C0-3" w:history="1">
        <w:r w:rsidRPr="00B00D2A">
          <w:rPr>
            <w:highlight w:val="yellow"/>
            <w:u w:val="single"/>
          </w:rPr>
          <w:t>To summarize</w:t>
        </w:r>
      </w:hyperlink>
      <w:r w:rsidRPr="00B00D2A">
        <w:rPr>
          <w:sz w:val="16"/>
        </w:rPr>
        <w:t xml:space="preserve"> </w:t>
      </w:r>
      <w:hyperlink r:id="rId7" w:anchor="C0-4" w:history="1">
        <w:r w:rsidRPr="00B00D2A">
          <w:rPr>
            <w:sz w:val="16"/>
          </w:rPr>
          <w:t>To bring to an undesirable state</w:t>
        </w:r>
      </w:hyperlink>
      <w:r w:rsidRPr="00B00D2A">
        <w:rPr>
          <w:sz w:val="16"/>
        </w:rPr>
        <w:t xml:space="preserve"> </w:t>
      </w:r>
      <w:hyperlink r:id="rId8" w:anchor="C0-5" w:history="1">
        <w:r w:rsidRPr="00B00D2A">
          <w:rPr>
            <w:sz w:val="16"/>
          </w:rPr>
          <w:t>To lower in volume</w:t>
        </w:r>
      </w:hyperlink>
      <w:r w:rsidRPr="00B00D2A">
        <w:rPr>
          <w:sz w:val="16"/>
        </w:rPr>
        <w:t xml:space="preserve"> </w:t>
      </w:r>
      <w:hyperlink r:id="rId9" w:anchor="C0-6" w:history="1">
        <w:r w:rsidRPr="00B00D2A">
          <w:rPr>
            <w:sz w:val="16"/>
          </w:rPr>
          <w:t>To lower in rank</w:t>
        </w:r>
      </w:hyperlink>
      <w:r w:rsidRPr="00B00D2A">
        <w:rPr>
          <w:sz w:val="16"/>
        </w:rPr>
        <w:t xml:space="preserve"> </w:t>
      </w:r>
      <w:hyperlink r:id="rId10" w:anchor="C0-7" w:history="1">
        <w:r w:rsidRPr="00B00D2A">
          <w:rPr>
            <w:sz w:val="16"/>
          </w:rPr>
          <w:t>To lower in price</w:t>
        </w:r>
      </w:hyperlink>
      <w:r w:rsidRPr="00B00D2A">
        <w:rPr>
          <w:sz w:val="16"/>
        </w:rPr>
        <w:t xml:space="preserve"> (</w:t>
      </w:r>
      <w:r w:rsidRPr="00B00D2A">
        <w:rPr>
          <w:i/>
          <w:iCs/>
          <w:sz w:val="16"/>
        </w:rPr>
        <w:t>cooking</w:t>
      </w:r>
      <w:r w:rsidRPr="00B00D2A">
        <w:rPr>
          <w:sz w:val="16"/>
        </w:rPr>
        <w:t xml:space="preserve">) </w:t>
      </w:r>
      <w:hyperlink r:id="rId11" w:anchor="C0-8" w:history="1">
        <w:r w:rsidRPr="00B00D2A">
          <w:rPr>
            <w:highlight w:val="yellow"/>
            <w:u w:val="single"/>
          </w:rPr>
          <w:t>To thicken a liquid through heating</w:t>
        </w:r>
      </w:hyperlink>
      <w:r w:rsidRPr="00B00D2A">
        <w:rPr>
          <w:sz w:val="16"/>
        </w:rPr>
        <w:t xml:space="preserve"> (</w:t>
      </w:r>
      <w:r w:rsidRPr="00B00D2A">
        <w:rPr>
          <w:i/>
          <w:iCs/>
          <w:sz w:val="16"/>
        </w:rPr>
        <w:t>of weight</w:t>
      </w:r>
      <w:r w:rsidRPr="00B00D2A">
        <w:rPr>
          <w:sz w:val="16"/>
        </w:rPr>
        <w:t xml:space="preserve">) </w:t>
      </w:r>
      <w:hyperlink r:id="rId12" w:anchor="C0-9" w:history="1">
        <w:r w:rsidRPr="00B00D2A">
          <w:rPr>
            <w:sz w:val="16"/>
          </w:rPr>
          <w:t>To get rid of</w:t>
        </w:r>
      </w:hyperlink>
      <w:r w:rsidRPr="00B00D2A">
        <w:rPr>
          <w:sz w:val="16"/>
        </w:rPr>
        <w:t xml:space="preserve"> </w:t>
      </w:r>
      <w:hyperlink r:id="rId13" w:anchor="C0-10" w:history="1">
        <w:r w:rsidRPr="00B00D2A">
          <w:rPr>
            <w:sz w:val="16"/>
          </w:rPr>
          <w:t>To financially cripple</w:t>
        </w:r>
      </w:hyperlink>
      <w:r w:rsidRPr="00B00D2A">
        <w:rPr>
          <w:sz w:val="16"/>
        </w:rPr>
        <w:t xml:space="preserve"> </w:t>
      </w:r>
      <w:hyperlink r:id="rId14" w:anchor="C0-11" w:history="1">
        <w:r w:rsidRPr="00B00D2A">
          <w:rPr>
            <w:sz w:val="16"/>
          </w:rPr>
          <w:t>To forcibly impose obedience or servitude upon</w:t>
        </w:r>
      </w:hyperlink>
      <w:r w:rsidRPr="00B00D2A">
        <w:rPr>
          <w:sz w:val="16"/>
        </w:rPr>
        <w:t xml:space="preserve"> </w:t>
      </w:r>
      <w:hyperlink r:id="rId15" w:anchor="C0-12" w:history="1">
        <w:r w:rsidRPr="00B00D2A">
          <w:rPr>
            <w:sz w:val="16"/>
          </w:rPr>
          <w:t>To decrease in strength or intensity</w:t>
        </w:r>
      </w:hyperlink>
      <w:r w:rsidRPr="00B00D2A">
        <w:rPr>
          <w:sz w:val="16"/>
        </w:rPr>
        <w:t xml:space="preserve"> </w:t>
      </w:r>
      <w:hyperlink r:id="rId16" w:anchor="C0-13" w:history="1">
        <w:r w:rsidRPr="00B00D2A">
          <w:rPr>
            <w:sz w:val="16"/>
            <w:u w:val="single"/>
          </w:rPr>
          <w:t>To cause damage to</w:t>
        </w:r>
        <w:r w:rsidRPr="00B00D2A">
          <w:rPr>
            <w:sz w:val="16"/>
          </w:rPr>
          <w:t>, or have a diminishing effect on</w:t>
        </w:r>
      </w:hyperlink>
      <w:r w:rsidRPr="00B00D2A">
        <w:rPr>
          <w:sz w:val="16"/>
        </w:rPr>
        <w:t xml:space="preserve"> </w:t>
      </w:r>
      <w:hyperlink r:id="rId17" w:anchor="C0-14" w:history="1">
        <w:r w:rsidRPr="00B00D2A">
          <w:rPr>
            <w:sz w:val="16"/>
          </w:rPr>
          <w:t>To cause to become physically weaker</w:t>
        </w:r>
      </w:hyperlink>
      <w:r w:rsidRPr="00B00D2A">
        <w:rPr>
          <w:sz w:val="16"/>
        </w:rPr>
        <w:t xml:space="preserve"> </w:t>
      </w:r>
      <w:hyperlink r:id="rId18" w:anchor="C0-15" w:history="1">
        <w:r w:rsidRPr="00B00D2A">
          <w:rPr>
            <w:sz w:val="16"/>
          </w:rPr>
          <w:t>To compress, crush or squeeze something, altering its shape in the process</w:t>
        </w:r>
      </w:hyperlink>
      <w:r w:rsidRPr="00B00D2A">
        <w:rPr>
          <w:sz w:val="16"/>
        </w:rPr>
        <w:t xml:space="preserve"> </w:t>
      </w:r>
      <w:hyperlink r:id="rId19" w:anchor="C0-16" w:history="1">
        <w:r w:rsidRPr="00B00D2A">
          <w:rPr>
            <w:sz w:val="16"/>
          </w:rPr>
          <w:t>T</w:t>
        </w:r>
        <w:r w:rsidRPr="00B00D2A">
          <w:rPr>
            <w:sz w:val="16"/>
            <w:u w:val="single"/>
          </w:rPr>
          <w:t>o represent in a particular style</w:t>
        </w:r>
      </w:hyperlink>
      <w:r w:rsidRPr="00B00D2A">
        <w:rPr>
          <w:sz w:val="16"/>
        </w:rPr>
        <w:t xml:space="preserve"> </w:t>
      </w:r>
      <w:hyperlink r:id="rId20" w:anchor="C0-17" w:history="1">
        <w:r w:rsidRPr="00B00D2A">
          <w:rPr>
            <w:sz w:val="16"/>
          </w:rPr>
          <w:t>To be economical or frugal with</w:t>
        </w:r>
      </w:hyperlink>
      <w:r w:rsidRPr="00B00D2A">
        <w:rPr>
          <w:sz w:val="16"/>
        </w:rPr>
        <w:t xml:space="preserve"> </w:t>
      </w:r>
      <w:hyperlink r:id="rId21" w:anchor="C0-18" w:history="1">
        <w:r w:rsidRPr="00B00D2A">
          <w:rPr>
            <w:sz w:val="16"/>
          </w:rPr>
          <w:t>To separate or cause to be separated into constituent parts or components</w:t>
        </w:r>
      </w:hyperlink>
      <w:r w:rsidRPr="00B00D2A">
        <w:rPr>
          <w:sz w:val="16"/>
        </w:rPr>
        <w:t xml:space="preserve"> </w:t>
      </w:r>
      <w:hyperlink r:id="rId22" w:anchor="C0-19" w:history="1">
        <w:r w:rsidRPr="00B00D2A">
          <w:rPr>
            <w:sz w:val="16"/>
          </w:rPr>
          <w:t>To make oneself thinner, especially by dieting</w:t>
        </w:r>
      </w:hyperlink>
      <w:r w:rsidRPr="00B00D2A">
        <w:rPr>
          <w:sz w:val="16"/>
        </w:rPr>
        <w:t xml:space="preserve"> </w:t>
      </w:r>
      <w:hyperlink r:id="rId23" w:anchor="C0-20" w:history="1">
        <w:r w:rsidRPr="00B00D2A">
          <w:rPr>
            <w:sz w:val="16"/>
          </w:rPr>
          <w:t>Restrict oneself to small amounts or special kinds of food in order to lose weight</w:t>
        </w:r>
      </w:hyperlink>
      <w:r w:rsidRPr="00B00D2A">
        <w:rPr>
          <w:sz w:val="16"/>
        </w:rPr>
        <w:t xml:space="preserve"> </w:t>
      </w:r>
      <w:hyperlink r:id="rId24" w:anchor="C0-21" w:history="1">
        <w:r w:rsidRPr="00B00D2A">
          <w:rPr>
            <w:sz w:val="16"/>
            <w:u w:val="single"/>
          </w:rPr>
          <w:t>To melt a substance</w:t>
        </w:r>
        <w:r w:rsidRPr="00B00D2A">
          <w:rPr>
            <w:sz w:val="16"/>
          </w:rPr>
          <w:t>, especially metal</w:t>
        </w:r>
      </w:hyperlink>
      <w:r w:rsidRPr="00B00D2A">
        <w:rPr>
          <w:sz w:val="16"/>
        </w:rPr>
        <w:t xml:space="preserve"> </w:t>
      </w:r>
      <w:hyperlink r:id="rId25" w:anchor="C0-22" w:history="1">
        <w:r w:rsidRPr="00B00D2A">
          <w:rPr>
            <w:sz w:val="16"/>
          </w:rPr>
          <w:t>To prepare food for consumption, usually using heat</w:t>
        </w:r>
      </w:hyperlink>
      <w:r w:rsidRPr="00B00D2A">
        <w:rPr>
          <w:sz w:val="16"/>
        </w:rPr>
        <w:t xml:space="preserve"> </w:t>
      </w:r>
      <w:hyperlink r:id="rId26" w:anchor="C0-23" w:history="1">
        <w:r w:rsidRPr="00B00D2A">
          <w:rPr>
            <w:sz w:val="16"/>
          </w:rPr>
          <w:t>To slow the growth or progress of, or to keep under control</w:t>
        </w:r>
      </w:hyperlink>
      <w:r w:rsidRPr="00B00D2A">
        <w:rPr>
          <w:sz w:val="16"/>
        </w:rPr>
        <w:t xml:space="preserve"> </w:t>
      </w:r>
      <w:hyperlink r:id="rId27" w:anchor="C0-24" w:history="1">
        <w:r w:rsidRPr="00B00D2A">
          <w:rPr>
            <w:sz w:val="16"/>
          </w:rPr>
          <w:t>To eat (something) steadily and often audibly</w:t>
        </w:r>
      </w:hyperlink>
      <w:r w:rsidRPr="00B00D2A">
        <w:rPr>
          <w:sz w:val="16"/>
        </w:rPr>
        <w:t xml:space="preserve"> </w:t>
      </w:r>
      <w:hyperlink r:id="rId28" w:anchor="C0-25" w:history="1">
        <w:r w:rsidRPr="00B00D2A">
          <w:rPr>
            <w:sz w:val="16"/>
          </w:rPr>
          <w:t>React or alter</w:t>
        </w:r>
      </w:hyperlink>
      <w:r w:rsidRPr="00B00D2A">
        <w:rPr>
          <w:sz w:val="16"/>
        </w:rPr>
        <w:t xml:space="preserve"> </w:t>
      </w:r>
      <w:hyperlink r:id="rId29" w:anchor="C0-26" w:history="1">
        <w:r w:rsidRPr="00B00D2A">
          <w:rPr>
            <w:highlight w:val="yellow"/>
            <w:u w:val="single"/>
          </w:rPr>
          <w:t>To undermine, especially someone's mood, ideas or feelings</w:t>
        </w:r>
      </w:hyperlink>
      <w:r w:rsidRPr="00B00D2A">
        <w:rPr>
          <w:u w:val="single"/>
        </w:rPr>
        <w:t xml:space="preserve"> </w:t>
      </w:r>
      <w:hyperlink r:id="rId30" w:anchor="C0-27" w:history="1">
        <w:r w:rsidRPr="00B00D2A">
          <w:rPr>
            <w:sz w:val="16"/>
          </w:rPr>
          <w:t>To separate or reduce into atoms</w:t>
        </w:r>
      </w:hyperlink>
      <w:r w:rsidRPr="00B00D2A">
        <w:rPr>
          <w:sz w:val="16"/>
        </w:rPr>
        <w:t xml:space="preserve"> </w:t>
      </w:r>
      <w:hyperlink r:id="rId31" w:anchor="C0-28" w:history="1">
        <w:r w:rsidRPr="00B00D2A">
          <w:rPr>
            <w:sz w:val="16"/>
          </w:rPr>
          <w:t>Simplify (something) so much that a distorted impression of it is given</w:t>
        </w:r>
      </w:hyperlink>
      <w:r w:rsidRPr="00B00D2A">
        <w:rPr>
          <w:sz w:val="16"/>
        </w:rPr>
        <w:t xml:space="preserve"> </w:t>
      </w:r>
      <w:hyperlink r:id="rId32" w:anchor="C0-29" w:history="1">
        <w:r w:rsidRPr="00B00D2A">
          <w:rPr>
            <w:highlight w:val="yellow"/>
            <w:u w:val="single"/>
          </w:rPr>
          <w:t xml:space="preserve">To neutralize </w:t>
        </w:r>
        <w:r w:rsidRPr="00B00D2A">
          <w:rPr>
            <w:u w:val="single"/>
          </w:rPr>
          <w:t xml:space="preserve">or cancel </w:t>
        </w:r>
        <w:r w:rsidRPr="00B00D2A">
          <w:rPr>
            <w:highlight w:val="yellow"/>
            <w:u w:val="single"/>
          </w:rPr>
          <w:t>by exerting an opposite and equal force</w:t>
        </w:r>
      </w:hyperlink>
      <w:r w:rsidRPr="00B00D2A">
        <w:rPr>
          <w:u w:val="single"/>
        </w:rPr>
        <w:t xml:space="preserve"> </w:t>
      </w:r>
      <w:hyperlink r:id="rId33" w:anchor="C0-30" w:history="1">
        <w:r w:rsidRPr="00B00D2A">
          <w:rPr>
            <w:sz w:val="16"/>
          </w:rPr>
          <w:t>To become something different</w:t>
        </w:r>
      </w:hyperlink>
      <w:r w:rsidRPr="00B00D2A">
        <w:rPr>
          <w:sz w:val="16"/>
        </w:rPr>
        <w:t xml:space="preserve"> </w:t>
      </w:r>
      <w:hyperlink r:id="rId34" w:anchor="C0-31" w:history="1">
        <w:r w:rsidRPr="00B00D2A">
          <w:rPr>
            <w:sz w:val="16"/>
          </w:rPr>
          <w:t>To bring disrepute to, especially through aspersions</w:t>
        </w:r>
      </w:hyperlink>
      <w:r w:rsidRPr="00B00D2A">
        <w:rPr>
          <w:sz w:val="16"/>
        </w:rPr>
        <w:t xml:space="preserve"> </w:t>
      </w:r>
      <w:hyperlink r:id="rId35" w:anchor="C0-32" w:history="1">
        <w:r w:rsidRPr="00B00D2A">
          <w:rPr>
            <w:sz w:val="16"/>
          </w:rPr>
          <w:t>To render comprehensible or understandable</w:t>
        </w:r>
      </w:hyperlink>
      <w:r w:rsidRPr="00B00D2A">
        <w:rPr>
          <w:sz w:val="16"/>
        </w:rPr>
        <w:t xml:space="preserve"> </w:t>
      </w:r>
      <w:hyperlink r:id="rId36" w:anchor="C0-33" w:history="1">
        <w:r w:rsidRPr="00B00D2A">
          <w:rPr>
            <w:sz w:val="16"/>
          </w:rPr>
          <w:t>To steal the limelight from</w:t>
        </w:r>
      </w:hyperlink>
      <w:r w:rsidRPr="00B00D2A">
        <w:rPr>
          <w:sz w:val="16"/>
        </w:rPr>
        <w:t xml:space="preserve"> </w:t>
      </w:r>
      <w:hyperlink r:id="rId37" w:anchor="C0-34" w:history="1">
        <w:r w:rsidRPr="00B00D2A">
          <w:rPr>
            <w:sz w:val="16"/>
          </w:rPr>
          <w:t>Assess financial value</w:t>
        </w:r>
      </w:hyperlink>
      <w:r w:rsidRPr="00B00D2A">
        <w:rPr>
          <w:sz w:val="16"/>
        </w:rPr>
        <w:t xml:space="preserve"> </w:t>
      </w:r>
    </w:p>
    <w:p w14:paraId="53F96902" w14:textId="77777777" w:rsidR="00245CC6" w:rsidRPr="00B00D2A" w:rsidRDefault="00245CC6" w:rsidP="00245CC6">
      <w:pPr>
        <w:keepNext/>
        <w:keepLines/>
        <w:spacing w:before="40" w:after="0"/>
        <w:outlineLvl w:val="3"/>
        <w:rPr>
          <w:rFonts w:eastAsiaTheme="majorEastAsia" w:cstheme="majorBidi"/>
          <w:b/>
          <w:iCs/>
          <w:sz w:val="26"/>
        </w:rPr>
      </w:pPr>
      <w:r w:rsidRPr="00B00D2A">
        <w:rPr>
          <w:rFonts w:eastAsiaTheme="majorEastAsia" w:cstheme="majorBidi"/>
          <w:b/>
          <w:iCs/>
          <w:sz w:val="26"/>
        </w:rPr>
        <w:t>Standards:</w:t>
      </w:r>
    </w:p>
    <w:p w14:paraId="223E4D71" w14:textId="77777777" w:rsidR="00245CC6" w:rsidRPr="00B00D2A" w:rsidRDefault="00245CC6" w:rsidP="00245CC6">
      <w:pPr>
        <w:keepNext/>
        <w:keepLines/>
        <w:spacing w:before="40" w:after="0"/>
        <w:outlineLvl w:val="3"/>
        <w:rPr>
          <w:rFonts w:eastAsiaTheme="majorEastAsia" w:cstheme="majorBidi"/>
          <w:b/>
          <w:iCs/>
          <w:sz w:val="26"/>
        </w:rPr>
      </w:pPr>
      <w:r w:rsidRPr="00B00D2A">
        <w:rPr>
          <w:rFonts w:eastAsiaTheme="majorEastAsia" w:cstheme="majorBidi"/>
          <w:b/>
          <w:iCs/>
          <w:sz w:val="26"/>
        </w:rPr>
        <w:t xml:space="preserve">[1] Stable ground: If they don’t specify they can say perm do the cp against every advantage and process counterplan that reforms the system of IPR because it would count as a reduction – only spec ensures we don’t lose after the 1nc from </w:t>
      </w:r>
      <w:proofErr w:type="spellStart"/>
      <w:r w:rsidRPr="00B00D2A">
        <w:rPr>
          <w:rFonts w:eastAsiaTheme="majorEastAsia" w:cstheme="majorBidi"/>
          <w:b/>
          <w:iCs/>
          <w:sz w:val="26"/>
        </w:rPr>
        <w:t>affs</w:t>
      </w:r>
      <w:proofErr w:type="spellEnd"/>
      <w:r w:rsidRPr="00B00D2A">
        <w:rPr>
          <w:rFonts w:eastAsiaTheme="majorEastAsia" w:cstheme="majorBidi"/>
          <w:b/>
          <w:iCs/>
          <w:sz w:val="26"/>
        </w:rPr>
        <w:t xml:space="preserve"> shifting the goalposts. Normal means doesn’t solve </w:t>
      </w:r>
      <w:proofErr w:type="spellStart"/>
      <w:r w:rsidRPr="00B00D2A">
        <w:rPr>
          <w:rFonts w:eastAsiaTheme="majorEastAsia" w:cstheme="majorBidi"/>
          <w:b/>
          <w:iCs/>
          <w:sz w:val="26"/>
        </w:rPr>
        <w:t>bc</w:t>
      </w:r>
      <w:proofErr w:type="spellEnd"/>
      <w:r w:rsidRPr="00B00D2A">
        <w:rPr>
          <w:rFonts w:eastAsiaTheme="majorEastAsia" w:cstheme="majorBidi"/>
          <w:b/>
          <w:iCs/>
          <w:sz w:val="26"/>
        </w:rPr>
        <w:t xml:space="preserve"> they will contest it in the 1ar and change their strategy based on the 1nc.</w:t>
      </w:r>
    </w:p>
    <w:p w14:paraId="4B2DA81D" w14:textId="77777777" w:rsidR="00245CC6" w:rsidRDefault="00245CC6" w:rsidP="00245CC6">
      <w:pPr>
        <w:keepNext/>
        <w:keepLines/>
        <w:spacing w:before="40" w:after="0"/>
        <w:outlineLvl w:val="3"/>
        <w:rPr>
          <w:rFonts w:eastAsiaTheme="majorEastAsia" w:cstheme="majorBidi"/>
          <w:b/>
          <w:iCs/>
          <w:sz w:val="26"/>
        </w:rPr>
      </w:pPr>
      <w:r w:rsidRPr="00B00D2A">
        <w:rPr>
          <w:rFonts w:eastAsiaTheme="majorEastAsia" w:cstheme="majorBidi"/>
          <w:b/>
          <w:iCs/>
          <w:sz w:val="26"/>
        </w:rPr>
        <w:t xml:space="preserve">[2] Shiftiness: they can redefine how the </w:t>
      </w:r>
      <w:proofErr w:type="spellStart"/>
      <w:r w:rsidRPr="00B00D2A">
        <w:rPr>
          <w:rFonts w:eastAsiaTheme="majorEastAsia" w:cstheme="majorBidi"/>
          <w:b/>
          <w:iCs/>
          <w:sz w:val="26"/>
        </w:rPr>
        <w:t>aff</w:t>
      </w:r>
      <w:proofErr w:type="spellEnd"/>
      <w:r w:rsidRPr="00B00D2A">
        <w:rPr>
          <w:rFonts w:eastAsiaTheme="majorEastAsia" w:cstheme="majorBidi"/>
          <w:b/>
          <w:iCs/>
          <w:sz w:val="26"/>
        </w:rPr>
        <w:t xml:space="preserve"> enacts the plan </w:t>
      </w:r>
      <w:proofErr w:type="spellStart"/>
      <w:r w:rsidRPr="00B00D2A">
        <w:rPr>
          <w:rFonts w:eastAsiaTheme="majorEastAsia" w:cstheme="majorBidi"/>
          <w:b/>
          <w:iCs/>
          <w:sz w:val="26"/>
        </w:rPr>
        <w:t>ie</w:t>
      </w:r>
      <w:proofErr w:type="spellEnd"/>
      <w:r w:rsidRPr="00B00D2A">
        <w:rPr>
          <w:rFonts w:eastAsiaTheme="majorEastAsia" w:cstheme="majorBidi"/>
          <w:b/>
          <w:iCs/>
          <w:sz w:val="26"/>
        </w:rPr>
        <w:t xml:space="preserve"> what reduce means in the 1ar which decks strategy and allows them to wriggle out of negative positions which strips the neg of any DA that is hedged on the reduction of </w:t>
      </w:r>
      <w:proofErr w:type="spellStart"/>
      <w:r w:rsidRPr="00B00D2A">
        <w:rPr>
          <w:rFonts w:eastAsiaTheme="majorEastAsia" w:cstheme="majorBidi"/>
          <w:b/>
          <w:iCs/>
          <w:sz w:val="26"/>
        </w:rPr>
        <w:t>ip</w:t>
      </w:r>
      <w:proofErr w:type="spellEnd"/>
      <w:r w:rsidRPr="00B00D2A">
        <w:rPr>
          <w:rFonts w:eastAsiaTheme="majorEastAsia" w:cstheme="majorBidi"/>
          <w:b/>
          <w:iCs/>
          <w:sz w:val="26"/>
        </w:rPr>
        <w:t xml:space="preserve"> which is basically every single DA.</w:t>
      </w:r>
    </w:p>
    <w:p w14:paraId="1DEC5F4E" w14:textId="77777777" w:rsidR="00245CC6" w:rsidRPr="00CF71DE" w:rsidRDefault="00245CC6" w:rsidP="00245CC6">
      <w:pPr>
        <w:keepNext/>
        <w:keepLines/>
        <w:spacing w:before="40" w:after="0"/>
        <w:outlineLvl w:val="3"/>
        <w:rPr>
          <w:rFonts w:eastAsiaTheme="majorEastAsia" w:cstheme="majorBidi"/>
          <w:b/>
          <w:iCs/>
          <w:sz w:val="26"/>
        </w:rPr>
      </w:pPr>
      <w:r w:rsidRPr="00CF71DE">
        <w:rPr>
          <w:rFonts w:eastAsiaTheme="majorEastAsia" w:cstheme="majorBidi"/>
          <w:b/>
          <w:iCs/>
          <w:sz w:val="26"/>
        </w:rPr>
        <w:t xml:space="preserve">CI – a) </w:t>
      </w:r>
      <w:proofErr w:type="spellStart"/>
      <w:r w:rsidRPr="00CF71DE">
        <w:rPr>
          <w:rFonts w:eastAsiaTheme="majorEastAsia" w:cstheme="majorBidi"/>
          <w:b/>
          <w:iCs/>
          <w:sz w:val="26"/>
        </w:rPr>
        <w:t>brightlines</w:t>
      </w:r>
      <w:proofErr w:type="spellEnd"/>
      <w:r w:rsidRPr="00CF71DE">
        <w:rPr>
          <w:rFonts w:eastAsiaTheme="majorEastAsia" w:cstheme="majorBidi"/>
          <w:b/>
          <w:iCs/>
          <w:sz w:val="26"/>
        </w:rPr>
        <w:t xml:space="preserve"> are arbitrary and self-serving which doesn’t set good norms b) it collapses since weighing between </w:t>
      </w:r>
      <w:proofErr w:type="spellStart"/>
      <w:r w:rsidRPr="00CF71DE">
        <w:rPr>
          <w:rFonts w:eastAsiaTheme="majorEastAsia" w:cstheme="majorBidi"/>
          <w:b/>
          <w:iCs/>
          <w:sz w:val="26"/>
        </w:rPr>
        <w:t>brightlines</w:t>
      </w:r>
      <w:proofErr w:type="spellEnd"/>
      <w:r w:rsidRPr="00CF71DE">
        <w:rPr>
          <w:rFonts w:eastAsiaTheme="majorEastAsia" w:cstheme="majorBidi"/>
          <w:b/>
          <w:iCs/>
          <w:sz w:val="26"/>
        </w:rPr>
        <w:t xml:space="preserve"> rely on offense defense</w:t>
      </w:r>
    </w:p>
    <w:p w14:paraId="1010EEE8" w14:textId="77777777" w:rsidR="00245CC6" w:rsidRPr="00CF71DE" w:rsidRDefault="00245CC6" w:rsidP="00245CC6">
      <w:pPr>
        <w:keepNext/>
        <w:keepLines/>
        <w:spacing w:before="40" w:after="0"/>
        <w:outlineLvl w:val="3"/>
        <w:rPr>
          <w:rFonts w:eastAsiaTheme="majorEastAsia" w:cstheme="majorBidi"/>
          <w:b/>
          <w:iCs/>
          <w:sz w:val="26"/>
        </w:rPr>
      </w:pPr>
      <w:r w:rsidRPr="00CF71DE">
        <w:rPr>
          <w:rFonts w:eastAsiaTheme="majorEastAsia" w:cstheme="majorBidi"/>
          <w:b/>
          <w:iCs/>
          <w:sz w:val="26"/>
        </w:rPr>
        <w:t xml:space="preserve">Neg theory is drop the debater – a) Prep skew – </w:t>
      </w:r>
      <w:proofErr w:type="spellStart"/>
      <w:r w:rsidRPr="00CF71DE">
        <w:rPr>
          <w:rFonts w:eastAsiaTheme="majorEastAsia" w:cstheme="majorBidi"/>
          <w:b/>
          <w:iCs/>
          <w:sz w:val="26"/>
        </w:rPr>
        <w:t>aff’s</w:t>
      </w:r>
      <w:proofErr w:type="spellEnd"/>
      <w:r w:rsidRPr="00CF71DE">
        <w:rPr>
          <w:rFonts w:eastAsiaTheme="majorEastAsia" w:cstheme="majorBidi"/>
          <w:b/>
          <w:iCs/>
          <w:sz w:val="26"/>
        </w:rPr>
        <w:t xml:space="preserve"> infinite prep means they can frontline every shell marginally enough to be efficient at DA and skew substance enough to deflate theory and win b) 1AR Flex – It’s key to check 1ar flexibility since you can moot all 6 min of my offense and restart the debate on unpredictable layers while kicking the arguments that were abusive. </w:t>
      </w:r>
    </w:p>
    <w:p w14:paraId="74A9FD44" w14:textId="77777777" w:rsidR="00245CC6" w:rsidRPr="00CF71DE" w:rsidRDefault="00245CC6" w:rsidP="00245CC6">
      <w:pPr>
        <w:keepNext/>
        <w:keepLines/>
        <w:spacing w:before="40" w:after="0"/>
        <w:outlineLvl w:val="3"/>
        <w:rPr>
          <w:rFonts w:eastAsiaTheme="majorEastAsia" w:cstheme="majorBidi"/>
          <w:b/>
          <w:iCs/>
          <w:sz w:val="26"/>
        </w:rPr>
      </w:pPr>
      <w:r w:rsidRPr="00CF71DE">
        <w:rPr>
          <w:rFonts w:eastAsiaTheme="majorEastAsia" w:cstheme="majorBidi"/>
          <w:b/>
          <w:iCs/>
          <w:sz w:val="26"/>
        </w:rPr>
        <w:t xml:space="preserve">No </w:t>
      </w:r>
      <w:proofErr w:type="spellStart"/>
      <w:r w:rsidRPr="00CF71DE">
        <w:rPr>
          <w:rFonts w:eastAsiaTheme="majorEastAsia" w:cstheme="majorBidi"/>
          <w:b/>
          <w:iCs/>
          <w:sz w:val="26"/>
        </w:rPr>
        <w:t>rvis</w:t>
      </w:r>
      <w:proofErr w:type="spellEnd"/>
    </w:p>
    <w:p w14:paraId="38660261" w14:textId="77777777" w:rsidR="00245CC6" w:rsidRPr="00CF71DE" w:rsidRDefault="00245CC6" w:rsidP="00245CC6">
      <w:pPr>
        <w:keepNext/>
        <w:keepLines/>
        <w:spacing w:before="40" w:after="0"/>
        <w:outlineLvl w:val="3"/>
        <w:rPr>
          <w:rFonts w:eastAsiaTheme="majorEastAsia" w:cstheme="majorBidi"/>
          <w:b/>
          <w:iCs/>
          <w:sz w:val="26"/>
        </w:rPr>
      </w:pPr>
      <w:r w:rsidRPr="00CF71DE">
        <w:rPr>
          <w:rFonts w:eastAsiaTheme="majorEastAsia" w:cstheme="majorBidi"/>
          <w:b/>
          <w:iCs/>
          <w:sz w:val="26"/>
        </w:rPr>
        <w:t>[a] Baiting—they’ll bait the theory debate and prep it out—justifies infinite abuse since they’ll get away with unacceptable practices every time.</w:t>
      </w:r>
    </w:p>
    <w:p w14:paraId="3C7613A3" w14:textId="77777777" w:rsidR="00245CC6" w:rsidRPr="00CF71DE" w:rsidRDefault="00245CC6" w:rsidP="00245CC6">
      <w:pPr>
        <w:keepNext/>
        <w:keepLines/>
        <w:spacing w:before="40" w:after="0"/>
        <w:outlineLvl w:val="3"/>
        <w:rPr>
          <w:rFonts w:eastAsiaTheme="majorEastAsia" w:cstheme="majorBidi"/>
          <w:b/>
          <w:iCs/>
          <w:sz w:val="26"/>
        </w:rPr>
      </w:pPr>
      <w:r w:rsidRPr="00CF71DE">
        <w:rPr>
          <w:rFonts w:eastAsiaTheme="majorEastAsia" w:cstheme="majorBidi"/>
          <w:b/>
          <w:iCs/>
          <w:sz w:val="26"/>
        </w:rPr>
        <w:t>[b] 1AR all-outs—they’ll collapse entirely to theory which crowds out substance and kills education.</w:t>
      </w:r>
    </w:p>
    <w:p w14:paraId="18DC2A3C" w14:textId="77777777" w:rsidR="00245CC6" w:rsidRPr="00CF71DE" w:rsidRDefault="00245CC6" w:rsidP="00245CC6">
      <w:pPr>
        <w:keepNext/>
        <w:keepLines/>
        <w:spacing w:before="40" w:after="0"/>
        <w:outlineLvl w:val="3"/>
        <w:rPr>
          <w:rFonts w:eastAsiaTheme="majorEastAsia" w:cstheme="majorBidi"/>
          <w:b/>
          <w:iCs/>
          <w:sz w:val="26"/>
        </w:rPr>
      </w:pPr>
      <w:r w:rsidRPr="00CF71DE">
        <w:rPr>
          <w:rFonts w:eastAsiaTheme="majorEastAsia" w:cstheme="majorBidi"/>
          <w:b/>
          <w:iCs/>
          <w:sz w:val="26"/>
        </w:rPr>
        <w:t>[c] Chilling effect—people will be scared to read theory since they can lose off of it, so no one will check abuse.</w:t>
      </w:r>
    </w:p>
    <w:p w14:paraId="514D075A" w14:textId="77777777" w:rsidR="00245CC6" w:rsidRPr="00CF71DE" w:rsidRDefault="00245CC6" w:rsidP="00245CC6">
      <w:pPr>
        <w:keepNext/>
        <w:keepLines/>
        <w:spacing w:before="40" w:after="0"/>
        <w:outlineLvl w:val="3"/>
        <w:rPr>
          <w:rFonts w:eastAsiaTheme="majorEastAsia" w:cstheme="majorBidi"/>
          <w:b/>
          <w:iCs/>
          <w:sz w:val="26"/>
        </w:rPr>
      </w:pPr>
      <w:r w:rsidRPr="00CF71DE">
        <w:rPr>
          <w:rFonts w:eastAsiaTheme="majorEastAsia" w:cstheme="majorBidi"/>
          <w:b/>
          <w:iCs/>
          <w:sz w:val="26"/>
        </w:rPr>
        <w:t>[d] Norm-setting—I shouldn’t be forced to keep advocating for a bad norm if I realize it’s bad in the middle of the round. Then bad norms would be spread.</w:t>
      </w:r>
    </w:p>
    <w:p w14:paraId="2760BA7E" w14:textId="77777777" w:rsidR="00245CC6" w:rsidRDefault="00245CC6" w:rsidP="0036139A">
      <w:pPr>
        <w:pStyle w:val="Heading4"/>
      </w:pPr>
    </w:p>
    <w:p w14:paraId="443E8264" w14:textId="77777777" w:rsidR="00245CC6" w:rsidRDefault="00245CC6" w:rsidP="0036139A">
      <w:pPr>
        <w:pStyle w:val="Heading4"/>
      </w:pPr>
    </w:p>
    <w:p w14:paraId="4E1EFD82" w14:textId="77777777" w:rsidR="00245CC6" w:rsidRDefault="00245CC6" w:rsidP="0036139A">
      <w:pPr>
        <w:pStyle w:val="Heading4"/>
      </w:pPr>
    </w:p>
    <w:p w14:paraId="718555D3" w14:textId="2D1D0A40" w:rsidR="00176EAE" w:rsidRDefault="00176EAE" w:rsidP="0036139A">
      <w:pPr>
        <w:pStyle w:val="Heading4"/>
      </w:pPr>
      <w:r w:rsidRPr="0036139A">
        <w:t>T</w:t>
      </w:r>
      <w:r w:rsidRPr="613BFBBA">
        <w:t xml:space="preserve">he role of the ballot is to vote for the debater who best proves the truth or falsity of the Resolution; the affirmative must prove it true and the negative must prove it false. Prefer:  </w:t>
      </w:r>
    </w:p>
    <w:p w14:paraId="233A85DA" w14:textId="77777777" w:rsidR="00176EAE" w:rsidRDefault="00176EAE" w:rsidP="00176EAE">
      <w:r w:rsidRPr="399A4B46">
        <w:rPr>
          <w:rFonts w:eastAsia="Times New Roman"/>
          <w:b/>
          <w:bCs/>
          <w:color w:val="000000" w:themeColor="text1"/>
          <w:sz w:val="26"/>
          <w:szCs w:val="26"/>
        </w:rPr>
        <w:t xml:space="preserve">A) Text: Five dictionaries define negate as to deny the truth of and affirm as to prove true which means the sole judge obligation is to vote on the resolution’s truth or falsity. </w:t>
      </w:r>
      <w:proofErr w:type="spellStart"/>
      <w:r w:rsidRPr="399A4B46">
        <w:rPr>
          <w:rFonts w:eastAsia="Times New Roman"/>
          <w:b/>
          <w:bCs/>
          <w:color w:val="000000" w:themeColor="text1"/>
          <w:sz w:val="26"/>
          <w:szCs w:val="26"/>
        </w:rPr>
        <w:t>Constitutivism</w:t>
      </w:r>
      <w:proofErr w:type="spellEnd"/>
      <w:r w:rsidRPr="399A4B46">
        <w:rPr>
          <w:rFonts w:eastAsia="Times New Roman"/>
          <w:b/>
          <w:bCs/>
          <w:color w:val="000000" w:themeColor="text1"/>
          <w:sz w:val="26"/>
          <w:szCs w:val="26"/>
        </w:rPr>
        <w:t xml:space="preserve"> outweighs because you don’t have the jurisdiction not to truth test. Jurisdiction is a meta constraint since every argument you make concedes the authority of the judge fulfilling their jurisdiction to vote </w:t>
      </w:r>
      <w:proofErr w:type="spellStart"/>
      <w:r w:rsidRPr="399A4B46">
        <w:rPr>
          <w:rFonts w:eastAsia="Times New Roman"/>
          <w:b/>
          <w:bCs/>
          <w:color w:val="000000" w:themeColor="text1"/>
          <w:sz w:val="26"/>
          <w:szCs w:val="26"/>
        </w:rPr>
        <w:t>aff</w:t>
      </w:r>
      <w:proofErr w:type="spellEnd"/>
      <w:r w:rsidRPr="399A4B46">
        <w:rPr>
          <w:rFonts w:eastAsia="Times New Roman"/>
          <w:b/>
          <w:bCs/>
          <w:color w:val="000000" w:themeColor="text1"/>
          <w:sz w:val="26"/>
          <w:szCs w:val="26"/>
        </w:rPr>
        <w:t xml:space="preserve"> if they affirm better and neg the contrary.  </w:t>
      </w:r>
    </w:p>
    <w:p w14:paraId="172DBBF6" w14:textId="77777777" w:rsidR="00176EAE" w:rsidRDefault="00176EAE" w:rsidP="00176EAE">
      <w:r w:rsidRPr="399A4B46">
        <w:rPr>
          <w:rFonts w:eastAsia="Times New Roman"/>
          <w:b/>
          <w:bCs/>
          <w:color w:val="000000" w:themeColor="text1"/>
          <w:sz w:val="26"/>
          <w:szCs w:val="26"/>
        </w:rPr>
        <w:t xml:space="preserve">B) Logic: Any counter role of the ballot collapses to truth testing because every property assumes truth of the property i.e. if I say, “I am awake” it is the same as “it is true that I am awake” which means they are also a question of truth claims because it’s inherent. </w:t>
      </w:r>
    </w:p>
    <w:p w14:paraId="509095F2" w14:textId="77777777" w:rsidR="00176EAE" w:rsidRDefault="00176EAE" w:rsidP="00176EAE">
      <w:r w:rsidRPr="399A4B46">
        <w:rPr>
          <w:rFonts w:eastAsia="Times New Roman"/>
          <w:b/>
          <w:bCs/>
          <w:color w:val="000000" w:themeColor="text1"/>
          <w:sz w:val="26"/>
          <w:szCs w:val="26"/>
        </w:rPr>
        <w:t xml:space="preserve">C) Ground: Any offense can function under truth testing whereas your specific role of the ballot excludes all strategies but yours. This is bad for education because me engaging in a debate I know nothing about doesn’t help anyone. </w:t>
      </w:r>
    </w:p>
    <w:p w14:paraId="55D54CFD" w14:textId="18D8E6A3" w:rsidR="00176EAE" w:rsidRDefault="00176EAE" w:rsidP="00176EAE">
      <w:r w:rsidRPr="399A4B46">
        <w:rPr>
          <w:rFonts w:eastAsia="Times New Roman"/>
          <w:b/>
          <w:bCs/>
          <w:color w:val="000000" w:themeColor="text1"/>
          <w:sz w:val="26"/>
          <w:szCs w:val="26"/>
        </w:rPr>
        <w:t xml:space="preserve">D) Truth Testing is a prerequisite to other role of the ballots because without truth we’re operating off of lies which is what fuels propaganda and oppression.  </w:t>
      </w:r>
    </w:p>
    <w:p w14:paraId="745810B1" w14:textId="77777777" w:rsidR="00176EAE" w:rsidRDefault="00176EAE" w:rsidP="00176EAE">
      <w:pPr>
        <w:rPr>
          <w:rFonts w:eastAsia="Times New Roman"/>
          <w:b/>
          <w:color w:val="000000"/>
          <w:sz w:val="26"/>
          <w:szCs w:val="26"/>
        </w:rPr>
      </w:pPr>
    </w:p>
    <w:p w14:paraId="6BB9A7CB" w14:textId="5733ABF1" w:rsidR="00176EAE" w:rsidRDefault="00176EAE" w:rsidP="00176EAE">
      <w:r>
        <w:rPr>
          <w:rFonts w:eastAsia="Times New Roman"/>
          <w:b/>
          <w:color w:val="000000"/>
          <w:sz w:val="26"/>
          <w:szCs w:val="26"/>
        </w:rPr>
        <w:t>Presumption Negates</w:t>
      </w:r>
    </w:p>
    <w:p w14:paraId="4C6714B3" w14:textId="77777777" w:rsidR="00176EAE" w:rsidRDefault="00176EAE" w:rsidP="00176EAE">
      <w:r>
        <w:rPr>
          <w:rFonts w:eastAsia="Times New Roman"/>
          <w:b/>
          <w:color w:val="000000"/>
          <w:sz w:val="26"/>
          <w:szCs w:val="26"/>
        </w:rPr>
        <w:t>1. We presume things false, this is why people don’t believe things like conspiracy theories.</w:t>
      </w:r>
    </w:p>
    <w:p w14:paraId="2991FDE8" w14:textId="77777777" w:rsidR="00176EAE" w:rsidRDefault="00176EAE" w:rsidP="00176EAE">
      <w:r>
        <w:rPr>
          <w:rFonts w:eastAsia="Times New Roman"/>
          <w:b/>
          <w:color w:val="000000"/>
          <w:sz w:val="26"/>
          <w:szCs w:val="26"/>
        </w:rPr>
        <w:t>2. There are an infinite number of ways to prove something false and only one way to prove it true.</w:t>
      </w:r>
    </w:p>
    <w:p w14:paraId="60C66FD1" w14:textId="77777777" w:rsidR="00176EAE" w:rsidRDefault="00176EAE" w:rsidP="00176EAE">
      <w:r>
        <w:rPr>
          <w:rFonts w:eastAsia="Times New Roman"/>
          <w:b/>
          <w:color w:val="000000"/>
          <w:sz w:val="26"/>
          <w:szCs w:val="26"/>
        </w:rPr>
        <w:t xml:space="preserve">3. The neg burden is to deny the evidence of truth so if there’s no offense as to why the resolution is true the neg has fulfilled their burden. </w:t>
      </w:r>
    </w:p>
    <w:p w14:paraId="37BC8A28" w14:textId="77777777" w:rsidR="00176EAE" w:rsidRDefault="00176EAE" w:rsidP="00176EAE">
      <w:r>
        <w:rPr>
          <w:rFonts w:eastAsia="Times New Roman"/>
          <w:b/>
          <w:color w:val="000000"/>
          <w:sz w:val="26"/>
          <w:szCs w:val="26"/>
        </w:rPr>
        <w:t>Permissibility Negates</w:t>
      </w:r>
    </w:p>
    <w:p w14:paraId="570CE337" w14:textId="77777777" w:rsidR="00176EAE" w:rsidRDefault="00176EAE" w:rsidP="00176EAE">
      <w:r>
        <w:rPr>
          <w:rFonts w:eastAsia="Times New Roman"/>
          <w:b/>
          <w:color w:val="000000"/>
          <w:sz w:val="26"/>
          <w:szCs w:val="26"/>
        </w:rPr>
        <w:t xml:space="preserve">1. The </w:t>
      </w:r>
      <w:proofErr w:type="spellStart"/>
      <w:r>
        <w:rPr>
          <w:rFonts w:eastAsia="Times New Roman"/>
          <w:b/>
          <w:color w:val="000000"/>
          <w:sz w:val="26"/>
          <w:szCs w:val="26"/>
        </w:rPr>
        <w:t>aff</w:t>
      </w:r>
      <w:proofErr w:type="spellEnd"/>
      <w:r>
        <w:rPr>
          <w:rFonts w:eastAsia="Times New Roman"/>
          <w:b/>
          <w:color w:val="000000"/>
          <w:sz w:val="26"/>
          <w:szCs w:val="26"/>
        </w:rPr>
        <w:t xml:space="preserve"> must prove an obligation because ought indicates a moral obligation. If an action is permissible, definitionally, no obligation is present and you negate. </w:t>
      </w:r>
    </w:p>
    <w:p w14:paraId="2475A826" w14:textId="77777777" w:rsidR="00176EAE" w:rsidRDefault="00176EAE" w:rsidP="00176EAE">
      <w:r>
        <w:br/>
      </w:r>
    </w:p>
    <w:p w14:paraId="50C07440" w14:textId="77777777" w:rsidR="00176EAE" w:rsidRDefault="00176EAE" w:rsidP="00176EAE">
      <w:r>
        <w:rPr>
          <w:rFonts w:eastAsia="Times New Roman"/>
          <w:b/>
          <w:color w:val="000000"/>
          <w:sz w:val="26"/>
          <w:szCs w:val="26"/>
        </w:rPr>
        <w:t xml:space="preserve">The </w:t>
      </w:r>
      <w:proofErr w:type="spellStart"/>
      <w:r>
        <w:rPr>
          <w:rFonts w:eastAsia="Times New Roman"/>
          <w:b/>
          <w:color w:val="000000"/>
          <w:sz w:val="26"/>
          <w:szCs w:val="26"/>
        </w:rPr>
        <w:t>metaethic</w:t>
      </w:r>
      <w:proofErr w:type="spellEnd"/>
      <w:r>
        <w:rPr>
          <w:rFonts w:eastAsia="Times New Roman"/>
          <w:b/>
          <w:color w:val="000000"/>
          <w:sz w:val="26"/>
          <w:szCs w:val="26"/>
        </w:rPr>
        <w:t xml:space="preserve"> is fictionalism. The view that external moral doctrines are arbitrary, and </w:t>
      </w:r>
      <w:proofErr w:type="spellStart"/>
      <w:r>
        <w:rPr>
          <w:rFonts w:eastAsia="Times New Roman"/>
          <w:b/>
          <w:color w:val="000000"/>
          <w:sz w:val="26"/>
          <w:szCs w:val="26"/>
        </w:rPr>
        <w:t>non binding</w:t>
      </w:r>
      <w:proofErr w:type="spellEnd"/>
      <w:r>
        <w:rPr>
          <w:rFonts w:eastAsia="Times New Roman"/>
          <w:b/>
          <w:color w:val="000000"/>
          <w:sz w:val="26"/>
          <w:szCs w:val="26"/>
        </w:rPr>
        <w:t>. This means ethics must be internally created by specific individuals depending on their individual circumstances. Prefer:</w:t>
      </w:r>
    </w:p>
    <w:p w14:paraId="023888CE" w14:textId="77777777" w:rsidR="00176EAE" w:rsidRDefault="00176EAE" w:rsidP="00176EAE">
      <w:r>
        <w:br/>
      </w:r>
    </w:p>
    <w:p w14:paraId="4DE4FA3C" w14:textId="77777777" w:rsidR="00176EAE" w:rsidRDefault="00176EAE" w:rsidP="00176EAE">
      <w:r>
        <w:rPr>
          <w:rFonts w:eastAsia="Times New Roman"/>
          <w:b/>
          <w:color w:val="000000"/>
          <w:sz w:val="26"/>
          <w:szCs w:val="26"/>
        </w:rPr>
        <w:t xml:space="preserve">We must internalize and care about external claims, which means external motivation collapses. </w:t>
      </w:r>
    </w:p>
    <w:p w14:paraId="6460C0DD" w14:textId="77777777" w:rsidR="00176EAE" w:rsidRDefault="00176EAE" w:rsidP="00176EAE">
      <w:r>
        <w:rPr>
          <w:rFonts w:eastAsia="Times New Roman"/>
          <w:b/>
          <w:color w:val="000000"/>
          <w:sz w:val="26"/>
          <w:szCs w:val="26"/>
        </w:rPr>
        <w:t>Joyce 1</w:t>
      </w:r>
      <w:r>
        <w:rPr>
          <w:rFonts w:eastAsia="Times New Roman"/>
          <w:color w:val="000000"/>
          <w:sz w:val="26"/>
          <w:szCs w:val="26"/>
        </w:rPr>
        <w:t>,</w:t>
      </w:r>
      <w:r>
        <w:rPr>
          <w:rFonts w:eastAsia="Times New Roman"/>
          <w:color w:val="000000"/>
          <w:sz w:val="20"/>
          <w:szCs w:val="20"/>
        </w:rPr>
        <w:t xml:space="preserve"> Richard (Professor of Philosophy at Victoria University Wellington, New Zealand). The Myth of Morality. 2001. [Bracketed for grammatical clarity] // ICW NW</w:t>
      </w:r>
    </w:p>
    <w:p w14:paraId="6ED3D2CC" w14:textId="77777777" w:rsidR="00176EAE" w:rsidRDefault="00176EAE" w:rsidP="00176EAE">
      <w:r>
        <w:rPr>
          <w:rFonts w:eastAsia="Times New Roman"/>
          <w:color w:val="000000"/>
          <w:sz w:val="12"/>
          <w:szCs w:val="12"/>
        </w:rPr>
        <w:t xml:space="preserve">Back to the [Suppose] external reason[s]. </w:t>
      </w:r>
      <w:r>
        <w:rPr>
          <w:rFonts w:eastAsia="Times New Roman"/>
          <w:b/>
          <w:color w:val="000000"/>
          <w:szCs w:val="24"/>
          <w:highlight w:val="yellow"/>
          <w:u w:val="single"/>
        </w:rPr>
        <w:t>Suppose it were claimed</w:t>
      </w:r>
      <w:r>
        <w:rPr>
          <w:rFonts w:eastAsia="Times New Roman"/>
          <w:b/>
          <w:color w:val="000000"/>
          <w:szCs w:val="24"/>
          <w:u w:val="single"/>
        </w:rPr>
        <w:t>,</w:t>
      </w:r>
      <w:r>
        <w:rPr>
          <w:rFonts w:eastAsia="Times New Roman"/>
          <w:color w:val="000000"/>
          <w:szCs w:val="24"/>
        </w:rPr>
        <w:t xml:space="preserve"> </w:t>
      </w:r>
      <w:r>
        <w:rPr>
          <w:rFonts w:eastAsia="Times New Roman"/>
          <w:color w:val="000000"/>
          <w:sz w:val="12"/>
          <w:szCs w:val="12"/>
        </w:rPr>
        <w:t xml:space="preserve">instead, that </w:t>
      </w:r>
      <w:r>
        <w:rPr>
          <w:rFonts w:eastAsia="Times New Roman"/>
          <w:b/>
          <w:color w:val="000000"/>
          <w:szCs w:val="24"/>
          <w:highlight w:val="yellow"/>
          <w:u w:val="single"/>
        </w:rPr>
        <w:t xml:space="preserve">I have a reason to refrain from drinking </w:t>
      </w:r>
      <w:r>
        <w:rPr>
          <w:rFonts w:eastAsia="Times New Roman"/>
          <w:b/>
          <w:color w:val="000000"/>
          <w:szCs w:val="24"/>
          <w:u w:val="single"/>
        </w:rPr>
        <w:t xml:space="preserve">the </w:t>
      </w:r>
      <w:r>
        <w:rPr>
          <w:rFonts w:eastAsia="Times New Roman"/>
          <w:b/>
          <w:color w:val="000000"/>
          <w:szCs w:val="24"/>
          <w:highlight w:val="yellow"/>
          <w:u w:val="single"/>
        </w:rPr>
        <w:t xml:space="preserve">coffee because it is </w:t>
      </w:r>
      <w:proofErr w:type="spellStart"/>
      <w:r>
        <w:rPr>
          <w:rFonts w:eastAsia="Times New Roman"/>
          <w:b/>
          <w:color w:val="000000"/>
          <w:szCs w:val="24"/>
          <w:highlight w:val="yellow"/>
          <w:u w:val="single"/>
        </w:rPr>
        <w:t>tapu</w:t>
      </w:r>
      <w:proofErr w:type="spellEnd"/>
      <w:r>
        <w:rPr>
          <w:rFonts w:eastAsia="Times New Roman"/>
          <w:color w:val="000000"/>
          <w:szCs w:val="24"/>
        </w:rPr>
        <w:t xml:space="preserve"> </w:t>
      </w:r>
      <w:r>
        <w:rPr>
          <w:rFonts w:eastAsia="Times New Roman"/>
          <w:color w:val="000000"/>
          <w:sz w:val="12"/>
          <w:szCs w:val="12"/>
        </w:rPr>
        <w:t xml:space="preserve">and must not be touched. This reason claim will be urged regardless of what I may say about my indifference to </w:t>
      </w:r>
      <w:proofErr w:type="spellStart"/>
      <w:r>
        <w:rPr>
          <w:rFonts w:eastAsia="Times New Roman"/>
          <w:color w:val="000000"/>
          <w:sz w:val="12"/>
          <w:szCs w:val="12"/>
        </w:rPr>
        <w:t>tapu</w:t>
      </w:r>
      <w:proofErr w:type="spellEnd"/>
      <w:r>
        <w:rPr>
          <w:rFonts w:eastAsia="Times New Roman"/>
          <w:color w:val="000000"/>
          <w:sz w:val="12"/>
          <w:szCs w:val="12"/>
        </w:rPr>
        <w:t>, or my citing of nihilistic desires to tempt the hand of fate.</w:t>
      </w:r>
      <w:r>
        <w:rPr>
          <w:rFonts w:eastAsia="Times New Roman"/>
          <w:color w:val="000000"/>
          <w:szCs w:val="24"/>
        </w:rPr>
        <w:t xml:space="preserve"> </w:t>
      </w:r>
      <w:r>
        <w:rPr>
          <w:rFonts w:eastAsia="Times New Roman"/>
          <w:b/>
          <w:color w:val="000000"/>
          <w:szCs w:val="24"/>
          <w:u w:val="single"/>
        </w:rPr>
        <w:t>[r]</w:t>
      </w:r>
      <w:proofErr w:type="spellStart"/>
      <w:r>
        <w:rPr>
          <w:rFonts w:eastAsia="Times New Roman"/>
          <w:b/>
          <w:color w:val="000000"/>
          <w:szCs w:val="24"/>
          <w:u w:val="single"/>
        </w:rPr>
        <w:t>egardless</w:t>
      </w:r>
      <w:proofErr w:type="spellEnd"/>
      <w:r>
        <w:rPr>
          <w:rFonts w:eastAsia="Times New Roman"/>
          <w:b/>
          <w:color w:val="000000"/>
          <w:szCs w:val="24"/>
          <w:u w:val="single"/>
        </w:rPr>
        <w:t xml:space="preserve"> of my desires (it is claimed) I ought not drink</w:t>
      </w:r>
      <w:r>
        <w:rPr>
          <w:rFonts w:eastAsia="Times New Roman"/>
          <w:b/>
          <w:color w:val="000000"/>
          <w:sz w:val="12"/>
          <w:szCs w:val="12"/>
          <w:u w:val="single"/>
        </w:rPr>
        <w:t xml:space="preserve"> </w:t>
      </w:r>
      <w:r>
        <w:rPr>
          <w:rFonts w:eastAsia="Times New Roman"/>
          <w:color w:val="000000"/>
          <w:sz w:val="12"/>
          <w:szCs w:val="12"/>
        </w:rPr>
        <w:t>- l have a reason not to drink. But how could that reason ever explain any action of mine? Could the external reason even explain my [action] from drinking? Clearly, in order to explain</w:t>
      </w:r>
      <w:r>
        <w:rPr>
          <w:rFonts w:eastAsia="Times New Roman"/>
          <w:color w:val="000000"/>
          <w:szCs w:val="24"/>
        </w:rPr>
        <w:t xml:space="preserve"> </w:t>
      </w:r>
      <w:r>
        <w:rPr>
          <w:rFonts w:eastAsia="Times New Roman"/>
          <w:color w:val="000000"/>
          <w:sz w:val="12"/>
          <w:szCs w:val="12"/>
        </w:rPr>
        <w:t xml:space="preserve">it the external reason must have some causally efficacious role [in] among the antecedents of the action (in this case, an omission) — l must have. in some manner. "internalized" it. </w:t>
      </w:r>
      <w:r>
        <w:rPr>
          <w:rFonts w:eastAsia="Times New Roman"/>
          <w:b/>
          <w:color w:val="000000"/>
          <w:szCs w:val="24"/>
          <w:highlight w:val="yellow"/>
          <w:u w:val="single"/>
        </w:rPr>
        <w:t>The only possibility, it would seem, consistent with its being an external reason, is that I believe the external reason</w:t>
      </w:r>
      <w:r>
        <w:rPr>
          <w:rFonts w:eastAsia="Times New Roman"/>
          <w:color w:val="000000"/>
          <w:szCs w:val="24"/>
        </w:rPr>
        <w:t xml:space="preserve"> </w:t>
      </w:r>
      <w:r>
        <w:rPr>
          <w:rFonts w:eastAsia="Times New Roman"/>
          <w:color w:val="000000"/>
          <w:sz w:val="12"/>
          <w:szCs w:val="12"/>
        </w:rPr>
        <w:t xml:space="preserve">claim [but] : I believe that the coffee is </w:t>
      </w:r>
      <w:proofErr w:type="spellStart"/>
      <w:r>
        <w:rPr>
          <w:rFonts w:eastAsia="Times New Roman"/>
          <w:color w:val="000000"/>
          <w:sz w:val="12"/>
          <w:szCs w:val="12"/>
        </w:rPr>
        <w:t>tapu</w:t>
      </w:r>
      <w:proofErr w:type="spellEnd"/>
      <w:r>
        <w:rPr>
          <w:rFonts w:eastAsia="Times New Roman"/>
          <w:color w:val="000000"/>
          <w:sz w:val="12"/>
          <w:szCs w:val="12"/>
        </w:rPr>
        <w:t>. There's no doubting that such a belief can play a role in explaining actions - including my refraining from drinking the coffee. The question is whether the belief alone can[not] produce action, to which the correct answer is “No.” A very familiar and eminently sensible view says that</w:t>
      </w:r>
      <w:r>
        <w:rPr>
          <w:rFonts w:eastAsia="Times New Roman"/>
          <w:b/>
          <w:color w:val="000000"/>
          <w:szCs w:val="24"/>
          <w:u w:val="single"/>
        </w:rPr>
        <w:t xml:space="preserve"> </w:t>
      </w:r>
      <w:r>
        <w:rPr>
          <w:rFonts w:eastAsia="Times New Roman"/>
          <w:b/>
          <w:color w:val="000000"/>
          <w:szCs w:val="24"/>
          <w:highlight w:val="yellow"/>
          <w:u w:val="single"/>
        </w:rPr>
        <w:t>in order to explain an action</w:t>
      </w:r>
      <w:r>
        <w:rPr>
          <w:rFonts w:eastAsia="Times New Roman"/>
          <w:color w:val="000000"/>
          <w:szCs w:val="24"/>
        </w:rPr>
        <w:t xml:space="preserve"> </w:t>
      </w:r>
      <w:r>
        <w:rPr>
          <w:rFonts w:eastAsia="Times New Roman"/>
          <w:color w:val="000000"/>
          <w:sz w:val="12"/>
          <w:szCs w:val="12"/>
        </w:rPr>
        <w:t>the</w:t>
      </w:r>
      <w:r>
        <w:rPr>
          <w:rFonts w:eastAsia="Times New Roman"/>
          <w:b/>
          <w:color w:val="000000"/>
          <w:szCs w:val="24"/>
          <w:u w:val="single"/>
        </w:rPr>
        <w:t xml:space="preserve"> </w:t>
      </w:r>
      <w:r>
        <w:rPr>
          <w:rFonts w:eastAsia="Times New Roman"/>
          <w:b/>
          <w:color w:val="000000"/>
          <w:szCs w:val="24"/>
          <w:highlight w:val="yellow"/>
          <w:u w:val="single"/>
        </w:rPr>
        <w:t>belief must couple with desires</w:t>
      </w:r>
      <w:r>
        <w:rPr>
          <w:rFonts w:eastAsia="Times New Roman"/>
          <w:color w:val="000000"/>
          <w:szCs w:val="24"/>
        </w:rPr>
        <w:t xml:space="preserve"> </w:t>
      </w:r>
      <w:r>
        <w:rPr>
          <w:rFonts w:eastAsia="Times New Roman"/>
          <w:color w:val="000000"/>
          <w:sz w:val="12"/>
          <w:szCs w:val="12"/>
        </w:rPr>
        <w:t>(such that those same desires had in the absence of the belief would not have resulted in the action). And this seems correct:</w:t>
      </w:r>
      <w:r>
        <w:rPr>
          <w:rFonts w:eastAsia="Times New Roman"/>
          <w:color w:val="000000"/>
          <w:szCs w:val="24"/>
        </w:rPr>
        <w:t xml:space="preserve"> </w:t>
      </w:r>
      <w:r>
        <w:rPr>
          <w:rFonts w:eastAsia="Times New Roman"/>
          <w:b/>
          <w:color w:val="000000"/>
          <w:szCs w:val="24"/>
          <w:highlight w:val="yellow"/>
          <w:u w:val="single"/>
        </w:rPr>
        <w:t>if I believe that the coffee is</w:t>
      </w:r>
      <w:r>
        <w:rPr>
          <w:rFonts w:eastAsia="Times New Roman"/>
          <w:color w:val="000000"/>
          <w:szCs w:val="24"/>
        </w:rPr>
        <w:t xml:space="preserve"> </w:t>
      </w:r>
      <w:r>
        <w:rPr>
          <w:rFonts w:eastAsia="Times New Roman"/>
          <w:color w:val="000000"/>
          <w:sz w:val="12"/>
          <w:szCs w:val="12"/>
        </w:rPr>
        <w:t>[bad]</w:t>
      </w:r>
      <w:r>
        <w:rPr>
          <w:rFonts w:eastAsia="Times New Roman"/>
          <w:color w:val="000000"/>
          <w:sz w:val="12"/>
          <w:szCs w:val="12"/>
          <w:highlight w:val="yellow"/>
        </w:rPr>
        <w:t xml:space="preserve"> </w:t>
      </w:r>
      <w:proofErr w:type="spellStart"/>
      <w:r>
        <w:rPr>
          <w:rFonts w:eastAsia="Times New Roman"/>
          <w:b/>
          <w:color w:val="000000"/>
          <w:szCs w:val="24"/>
          <w:highlight w:val="yellow"/>
          <w:u w:val="single"/>
        </w:rPr>
        <w:t>tapu</w:t>
      </w:r>
      <w:proofErr w:type="spellEnd"/>
      <w:r>
        <w:rPr>
          <w:rFonts w:eastAsia="Times New Roman"/>
          <w:b/>
          <w:color w:val="000000"/>
          <w:szCs w:val="24"/>
          <w:highlight w:val="yellow"/>
          <w:u w:val="single"/>
        </w:rPr>
        <w:t xml:space="preserve"> but</w:t>
      </w:r>
      <w:r>
        <w:rPr>
          <w:rFonts w:eastAsia="Times New Roman"/>
          <w:b/>
          <w:color w:val="000000"/>
          <w:szCs w:val="24"/>
          <w:u w:val="single"/>
        </w:rPr>
        <w:t xml:space="preserve"> really </w:t>
      </w:r>
      <w:r>
        <w:rPr>
          <w:rFonts w:eastAsia="Times New Roman"/>
          <w:b/>
          <w:color w:val="000000"/>
          <w:szCs w:val="24"/>
          <w:highlight w:val="yellow"/>
          <w:u w:val="single"/>
        </w:rPr>
        <w:t>just don’t care</w:t>
      </w:r>
      <w:r>
        <w:rPr>
          <w:rFonts w:eastAsia="Times New Roman"/>
          <w:b/>
          <w:color w:val="000000"/>
          <w:szCs w:val="24"/>
          <w:u w:val="single"/>
        </w:rPr>
        <w:t xml:space="preserve"> about that, </w:t>
      </w:r>
      <w:r>
        <w:rPr>
          <w:rFonts w:eastAsia="Times New Roman"/>
          <w:b/>
          <w:color w:val="000000"/>
          <w:szCs w:val="24"/>
          <w:highlight w:val="yellow"/>
          <w:u w:val="single"/>
        </w:rPr>
        <w:t>then I will not refrain from drinking it.</w:t>
      </w:r>
      <w:r>
        <w:rPr>
          <w:rFonts w:eastAsia="Times New Roman"/>
          <w:color w:val="000000"/>
          <w:szCs w:val="24"/>
        </w:rPr>
        <w:t xml:space="preserve"> </w:t>
      </w:r>
      <w:r>
        <w:rPr>
          <w:rFonts w:eastAsia="Times New Roman"/>
          <w:color w:val="000000"/>
          <w:sz w:val="12"/>
          <w:szCs w:val="12"/>
        </w:rPr>
        <w:t>So in order for the belief to explain action it must couple with [desire] elements - but</w:t>
      </w:r>
      <w:r>
        <w:rPr>
          <w:rFonts w:eastAsia="Times New Roman"/>
          <w:color w:val="000000"/>
          <w:szCs w:val="24"/>
        </w:rPr>
        <w:t xml:space="preserve"> </w:t>
      </w:r>
      <w:r>
        <w:rPr>
          <w:rFonts w:eastAsia="Times New Roman"/>
          <w:b/>
          <w:color w:val="000000"/>
          <w:szCs w:val="24"/>
          <w:u w:val="single"/>
        </w:rPr>
        <w:t>in that case</w:t>
      </w:r>
      <w:r>
        <w:rPr>
          <w:rFonts w:eastAsia="Times New Roman"/>
          <w:color w:val="000000"/>
          <w:szCs w:val="24"/>
        </w:rPr>
        <w:t xml:space="preserve"> </w:t>
      </w:r>
      <w:r>
        <w:rPr>
          <w:rFonts w:eastAsia="Times New Roman"/>
          <w:color w:val="000000"/>
          <w:sz w:val="12"/>
          <w:szCs w:val="12"/>
        </w:rPr>
        <w:t xml:space="preserve">the putative </w:t>
      </w:r>
      <w:r>
        <w:rPr>
          <w:rFonts w:eastAsia="Times New Roman"/>
          <w:b/>
          <w:color w:val="000000"/>
          <w:szCs w:val="24"/>
          <w:highlight w:val="yellow"/>
          <w:u w:val="single"/>
        </w:rPr>
        <w:t>external reason collapses into</w:t>
      </w:r>
      <w:r>
        <w:rPr>
          <w:rFonts w:eastAsia="Times New Roman"/>
          <w:color w:val="000000"/>
          <w:szCs w:val="24"/>
        </w:rPr>
        <w:t xml:space="preserve"> </w:t>
      </w:r>
      <w:r>
        <w:rPr>
          <w:rFonts w:eastAsia="Times New Roman"/>
          <w:color w:val="000000"/>
          <w:sz w:val="12"/>
          <w:szCs w:val="12"/>
        </w:rPr>
        <w:t xml:space="preserve">an </w:t>
      </w:r>
      <w:r>
        <w:rPr>
          <w:rFonts w:eastAsia="Times New Roman"/>
          <w:b/>
          <w:color w:val="000000"/>
          <w:szCs w:val="24"/>
          <w:highlight w:val="yellow"/>
          <w:u w:val="single"/>
        </w:rPr>
        <w:t>internal</w:t>
      </w:r>
      <w:r>
        <w:rPr>
          <w:rFonts w:eastAsia="Times New Roman"/>
          <w:color w:val="000000"/>
          <w:szCs w:val="24"/>
        </w:rPr>
        <w:t xml:space="preserve"> </w:t>
      </w:r>
      <w:r>
        <w:rPr>
          <w:rFonts w:eastAsia="Times New Roman"/>
          <w:color w:val="000000"/>
          <w:sz w:val="12"/>
          <w:szCs w:val="12"/>
        </w:rPr>
        <w:t>one.3</w:t>
      </w:r>
    </w:p>
    <w:p w14:paraId="4F4AC742" w14:textId="77777777" w:rsidR="00176EAE" w:rsidRDefault="00176EAE" w:rsidP="00176EAE">
      <w:r>
        <w:br/>
      </w:r>
    </w:p>
    <w:p w14:paraId="02CAFF3B" w14:textId="77777777" w:rsidR="00176EAE" w:rsidRDefault="00176EAE" w:rsidP="00176EAE">
      <w:r>
        <w:rPr>
          <w:rFonts w:eastAsia="Times New Roman"/>
          <w:b/>
          <w:color w:val="000000"/>
          <w:sz w:val="26"/>
          <w:szCs w:val="26"/>
        </w:rPr>
        <w:t xml:space="preserve">Contracts solve this because people agree to certain constraints to better promote their </w:t>
      </w:r>
      <w:proofErr w:type="spellStart"/>
      <w:r>
        <w:rPr>
          <w:rFonts w:eastAsia="Times New Roman"/>
          <w:b/>
          <w:color w:val="000000"/>
          <w:sz w:val="26"/>
          <w:szCs w:val="26"/>
        </w:rPr>
        <w:t>self interest</w:t>
      </w:r>
      <w:proofErr w:type="spellEnd"/>
      <w:r>
        <w:rPr>
          <w:rFonts w:eastAsia="Times New Roman"/>
          <w:b/>
          <w:color w:val="000000"/>
          <w:sz w:val="26"/>
          <w:szCs w:val="26"/>
        </w:rPr>
        <w:t>. People agree to channel their desires and in doing so, establish a set of moral agreements.</w:t>
      </w:r>
    </w:p>
    <w:p w14:paraId="40AE1C27" w14:textId="77777777" w:rsidR="00176EAE" w:rsidRDefault="00176EAE" w:rsidP="00176EAE">
      <w:r>
        <w:rPr>
          <w:rFonts w:eastAsia="Times New Roman"/>
          <w:b/>
          <w:color w:val="000000"/>
          <w:sz w:val="26"/>
          <w:szCs w:val="26"/>
        </w:rPr>
        <w:t>Gauthier 86</w:t>
      </w:r>
      <w:r>
        <w:rPr>
          <w:rFonts w:eastAsia="Times New Roman"/>
          <w:color w:val="000000"/>
          <w:sz w:val="20"/>
          <w:szCs w:val="20"/>
        </w:rPr>
        <w:t xml:space="preserve"> Gauthier, David P. </w:t>
      </w:r>
      <w:r>
        <w:rPr>
          <w:rFonts w:eastAsia="Times New Roman"/>
          <w:i/>
          <w:color w:val="000000"/>
          <w:sz w:val="20"/>
          <w:szCs w:val="20"/>
        </w:rPr>
        <w:t>Morals by Agreement</w:t>
      </w:r>
      <w:r>
        <w:rPr>
          <w:rFonts w:eastAsia="Times New Roman"/>
          <w:color w:val="000000"/>
          <w:sz w:val="20"/>
          <w:szCs w:val="20"/>
        </w:rPr>
        <w:t>. Oxford: Clarendon, 1986. Print. // ICW NW</w:t>
      </w:r>
    </w:p>
    <w:p w14:paraId="727AD3F7" w14:textId="77777777" w:rsidR="00176EAE" w:rsidRDefault="00176EAE" w:rsidP="00176EAE">
      <w:r>
        <w:rPr>
          <w:rFonts w:eastAsia="Times New Roman"/>
          <w:b/>
          <w:color w:val="000000"/>
          <w:szCs w:val="24"/>
          <w:highlight w:val="yellow"/>
          <w:u w:val="single"/>
        </w:rPr>
        <w:t>Moral principles are introduced as the objects of</w:t>
      </w:r>
      <w:r>
        <w:rPr>
          <w:rFonts w:eastAsia="Times New Roman"/>
          <w:b/>
          <w:color w:val="000000"/>
          <w:szCs w:val="24"/>
          <w:u w:val="single"/>
        </w:rPr>
        <w:t xml:space="preserve"> </w:t>
      </w:r>
      <w:r>
        <w:rPr>
          <w:rFonts w:eastAsia="Times New Roman"/>
          <w:color w:val="000000"/>
          <w:sz w:val="12"/>
          <w:szCs w:val="12"/>
        </w:rPr>
        <w:t xml:space="preserve">full </w:t>
      </w:r>
      <w:r>
        <w:rPr>
          <w:rFonts w:eastAsia="Times New Roman"/>
          <w:b/>
          <w:color w:val="000000"/>
          <w:szCs w:val="24"/>
          <w:highlight w:val="yellow"/>
          <w:u w:val="single"/>
        </w:rPr>
        <w:t>voluntary</w:t>
      </w:r>
      <w:r>
        <w:rPr>
          <w:rFonts w:eastAsia="Times New Roman"/>
          <w:color w:val="000000"/>
          <w:szCs w:val="24"/>
        </w:rPr>
        <w:t xml:space="preserve"> </w:t>
      </w:r>
      <w:r>
        <w:rPr>
          <w:rFonts w:eastAsia="Times New Roman"/>
          <w:color w:val="000000"/>
          <w:sz w:val="12"/>
          <w:szCs w:val="12"/>
        </w:rPr>
        <w:t xml:space="preserve">ex ante </w:t>
      </w:r>
      <w:r>
        <w:rPr>
          <w:rFonts w:eastAsia="Times New Roman"/>
          <w:color w:val="000000"/>
          <w:szCs w:val="24"/>
          <w:highlight w:val="yellow"/>
        </w:rPr>
        <w:t>a</w:t>
      </w:r>
      <w:r>
        <w:rPr>
          <w:rFonts w:eastAsia="Times New Roman"/>
          <w:b/>
          <w:color w:val="000000"/>
          <w:szCs w:val="24"/>
          <w:highlight w:val="yellow"/>
          <w:u w:val="single"/>
        </w:rPr>
        <w:t>greement among</w:t>
      </w:r>
      <w:r>
        <w:rPr>
          <w:rFonts w:eastAsia="Times New Roman"/>
          <w:b/>
          <w:color w:val="000000"/>
          <w:szCs w:val="24"/>
          <w:u w:val="single"/>
        </w:rPr>
        <w:t xml:space="preserve"> </w:t>
      </w:r>
      <w:r>
        <w:rPr>
          <w:rFonts w:eastAsia="Times New Roman"/>
          <w:color w:val="000000"/>
          <w:sz w:val="12"/>
          <w:szCs w:val="12"/>
        </w:rPr>
        <w:t>rational</w:t>
      </w:r>
      <w:r>
        <w:rPr>
          <w:rFonts w:eastAsia="Times New Roman"/>
          <w:color w:val="000000"/>
          <w:szCs w:val="24"/>
        </w:rPr>
        <w:t xml:space="preserve"> </w:t>
      </w:r>
      <w:r>
        <w:rPr>
          <w:rFonts w:eastAsia="Times New Roman"/>
          <w:b/>
          <w:color w:val="000000"/>
          <w:szCs w:val="24"/>
          <w:highlight w:val="yellow"/>
          <w:u w:val="single"/>
        </w:rPr>
        <w:t>persons.</w:t>
      </w:r>
      <w:r>
        <w:rPr>
          <w:rFonts w:eastAsia="Times New Roman"/>
          <w:color w:val="000000"/>
          <w:szCs w:val="24"/>
          <w:highlight w:val="yellow"/>
        </w:rPr>
        <w:t xml:space="preserve"> </w:t>
      </w:r>
      <w:r>
        <w:rPr>
          <w:rFonts w:eastAsia="Times New Roman"/>
          <w:color w:val="000000"/>
          <w:sz w:val="12"/>
          <w:szCs w:val="12"/>
        </w:rPr>
        <w:t xml:space="preserve"> Such agreement is hypothetical, in supposing a pre-moral context for the adoption of moral rules and practices.  But the</w:t>
      </w:r>
      <w:r>
        <w:rPr>
          <w:rFonts w:eastAsia="Times New Roman"/>
          <w:b/>
          <w:color w:val="000000"/>
          <w:sz w:val="12"/>
          <w:szCs w:val="12"/>
          <w:highlight w:val="yellow"/>
          <w:u w:val="single"/>
        </w:rPr>
        <w:t xml:space="preserve"> </w:t>
      </w:r>
      <w:r>
        <w:rPr>
          <w:rFonts w:eastAsia="Times New Roman"/>
          <w:b/>
          <w:color w:val="000000"/>
          <w:szCs w:val="24"/>
          <w:highlight w:val="yellow"/>
          <w:u w:val="single"/>
        </w:rPr>
        <w:t>parties</w:t>
      </w:r>
      <w:r>
        <w:rPr>
          <w:rFonts w:eastAsia="Times New Roman"/>
          <w:b/>
          <w:color w:val="000000"/>
          <w:szCs w:val="24"/>
          <w:u w:val="single"/>
        </w:rPr>
        <w:t xml:space="preserve"> to agreement </w:t>
      </w:r>
      <w:r>
        <w:rPr>
          <w:rFonts w:eastAsia="Times New Roman"/>
          <w:b/>
          <w:color w:val="000000"/>
          <w:szCs w:val="24"/>
          <w:highlight w:val="yellow"/>
          <w:u w:val="single"/>
        </w:rPr>
        <w:t>are</w:t>
      </w:r>
      <w:r>
        <w:rPr>
          <w:rFonts w:eastAsia="Times New Roman"/>
          <w:b/>
          <w:color w:val="000000"/>
          <w:szCs w:val="24"/>
          <w:u w:val="single"/>
        </w:rPr>
        <w:t xml:space="preserve"> real, </w:t>
      </w:r>
      <w:r>
        <w:rPr>
          <w:rFonts w:eastAsia="Times New Roman"/>
          <w:color w:val="000000"/>
          <w:sz w:val="12"/>
          <w:szCs w:val="12"/>
        </w:rPr>
        <w:t xml:space="preserve">determinate individuals, </w:t>
      </w:r>
      <w:r>
        <w:rPr>
          <w:rFonts w:eastAsia="Times New Roman"/>
          <w:b/>
          <w:color w:val="000000"/>
          <w:szCs w:val="24"/>
          <w:u w:val="single"/>
        </w:rPr>
        <w:t>distinguished by their capacities, situations, and concerns.</w:t>
      </w:r>
      <w:r>
        <w:rPr>
          <w:rFonts w:eastAsia="Times New Roman"/>
          <w:color w:val="000000"/>
          <w:szCs w:val="24"/>
        </w:rPr>
        <w:t xml:space="preserve">  </w:t>
      </w:r>
      <w:r>
        <w:rPr>
          <w:rFonts w:eastAsia="Times New Roman"/>
          <w:color w:val="000000"/>
          <w:sz w:val="12"/>
          <w:szCs w:val="12"/>
        </w:rPr>
        <w:t xml:space="preserve">In so far as </w:t>
      </w:r>
      <w:r>
        <w:rPr>
          <w:rFonts w:eastAsia="Times New Roman"/>
          <w:b/>
          <w:color w:val="000000"/>
          <w:szCs w:val="24"/>
          <w:highlight w:val="yellow"/>
          <w:u w:val="single"/>
        </w:rPr>
        <w:t>[Since] they</w:t>
      </w:r>
      <w:r>
        <w:rPr>
          <w:rFonts w:eastAsia="Times New Roman"/>
          <w:color w:val="000000"/>
          <w:szCs w:val="24"/>
          <w:highlight w:val="yellow"/>
        </w:rPr>
        <w:t xml:space="preserve"> </w:t>
      </w:r>
      <w:r>
        <w:rPr>
          <w:rFonts w:eastAsia="Times New Roman"/>
          <w:color w:val="000000"/>
          <w:sz w:val="12"/>
          <w:szCs w:val="12"/>
        </w:rPr>
        <w:t>would</w:t>
      </w:r>
      <w:r>
        <w:rPr>
          <w:rFonts w:eastAsia="Times New Roman"/>
          <w:color w:val="000000"/>
          <w:szCs w:val="24"/>
          <w:highlight w:val="yellow"/>
        </w:rPr>
        <w:t xml:space="preserve"> </w:t>
      </w:r>
      <w:r>
        <w:rPr>
          <w:rFonts w:eastAsia="Times New Roman"/>
          <w:b/>
          <w:color w:val="000000"/>
          <w:szCs w:val="24"/>
          <w:highlight w:val="yellow"/>
          <w:u w:val="single"/>
        </w:rPr>
        <w:t xml:space="preserve">agree to constraints on their choices, restraining their pursuit of their own interests, they acknowledge a distinction between what they may and may not do. </w:t>
      </w:r>
      <w:r>
        <w:rPr>
          <w:rFonts w:eastAsia="Times New Roman"/>
          <w:color w:val="000000"/>
          <w:szCs w:val="24"/>
        </w:rPr>
        <w:t xml:space="preserve"> </w:t>
      </w:r>
      <w:r>
        <w:rPr>
          <w:rFonts w:eastAsia="Times New Roman"/>
          <w:color w:val="000000"/>
          <w:sz w:val="12"/>
          <w:szCs w:val="12"/>
        </w:rPr>
        <w:t>As rational persons understanding the structure of their interaction,</w:t>
      </w:r>
      <w:r>
        <w:rPr>
          <w:rFonts w:eastAsia="Times New Roman"/>
          <w:color w:val="000000"/>
          <w:szCs w:val="24"/>
        </w:rPr>
        <w:t xml:space="preserve"> </w:t>
      </w:r>
      <w:r>
        <w:rPr>
          <w:rFonts w:eastAsia="Times New Roman"/>
          <w:b/>
          <w:color w:val="000000"/>
          <w:szCs w:val="24"/>
          <w:u w:val="single"/>
        </w:rPr>
        <w:t xml:space="preserve">they recognize </w:t>
      </w:r>
      <w:r>
        <w:rPr>
          <w:rFonts w:eastAsia="Times New Roman"/>
          <w:color w:val="000000"/>
          <w:sz w:val="12"/>
          <w:szCs w:val="12"/>
        </w:rPr>
        <w:t xml:space="preserve">for mutual constraint, and so for </w:t>
      </w:r>
      <w:r>
        <w:rPr>
          <w:rFonts w:eastAsia="Times New Roman"/>
          <w:b/>
          <w:color w:val="000000"/>
          <w:szCs w:val="24"/>
          <w:u w:val="single"/>
        </w:rPr>
        <w:t>a moral dimension in their affairs.</w:t>
      </w:r>
    </w:p>
    <w:p w14:paraId="6D22ACBB" w14:textId="77777777" w:rsidR="00176EAE" w:rsidRDefault="00176EAE" w:rsidP="00176EAE">
      <w:r>
        <w:br/>
      </w:r>
    </w:p>
    <w:p w14:paraId="66496177" w14:textId="77777777" w:rsidR="00176EAE" w:rsidRDefault="00176EAE" w:rsidP="00176EAE">
      <w:r>
        <w:rPr>
          <w:rFonts w:eastAsia="Times New Roman"/>
          <w:b/>
          <w:color w:val="000000"/>
          <w:sz w:val="26"/>
          <w:szCs w:val="26"/>
        </w:rPr>
        <w:t xml:space="preserve">Thus, the standard is consistency with the contractarian principle of mutual restraint, this is when people agree to constrain their actions for their own </w:t>
      </w:r>
      <w:proofErr w:type="spellStart"/>
      <w:r>
        <w:rPr>
          <w:rFonts w:eastAsia="Times New Roman"/>
          <w:b/>
          <w:color w:val="000000"/>
          <w:sz w:val="26"/>
          <w:szCs w:val="26"/>
        </w:rPr>
        <w:t>self interest</w:t>
      </w:r>
      <w:proofErr w:type="spellEnd"/>
      <w:r>
        <w:rPr>
          <w:rFonts w:eastAsia="Times New Roman"/>
          <w:b/>
          <w:color w:val="000000"/>
          <w:sz w:val="26"/>
          <w:szCs w:val="26"/>
        </w:rPr>
        <w:t xml:space="preserve">. To clarify, obligations arise from restraints we place on ourselves by entering contracts. </w:t>
      </w:r>
    </w:p>
    <w:p w14:paraId="282D02D9" w14:textId="77777777" w:rsidR="00176EAE" w:rsidRDefault="00176EAE" w:rsidP="00176EAE">
      <w:r>
        <w:rPr>
          <w:rFonts w:eastAsia="Times New Roman"/>
          <w:b/>
          <w:color w:val="000000"/>
          <w:sz w:val="26"/>
          <w:szCs w:val="26"/>
        </w:rPr>
        <w:t>Prefer:</w:t>
      </w:r>
    </w:p>
    <w:p w14:paraId="61D318E5" w14:textId="77777777" w:rsidR="00176EAE" w:rsidRDefault="00176EAE" w:rsidP="00176EAE">
      <w:r>
        <w:rPr>
          <w:rFonts w:eastAsia="Times New Roman"/>
          <w:b/>
          <w:color w:val="000000"/>
          <w:sz w:val="26"/>
          <w:szCs w:val="26"/>
        </w:rPr>
        <w:t xml:space="preserve">1. Bindingness: Contracts are binding since there are legal repercussions to not following them. This outweighs because if people don’t have any reason to follow ethics they can just not follow it the second they don’t want to and it loses all meaning. </w:t>
      </w:r>
    </w:p>
    <w:p w14:paraId="7A6EEFC4" w14:textId="77777777" w:rsidR="00176EAE" w:rsidRDefault="00176EAE" w:rsidP="00176EAE">
      <w:r>
        <w:rPr>
          <w:rFonts w:eastAsia="Times New Roman"/>
          <w:b/>
          <w:color w:val="000000"/>
          <w:sz w:val="26"/>
          <w:szCs w:val="26"/>
        </w:rPr>
        <w:t xml:space="preserve">2. Them contesting my framework concedes it’s validity since contracts were fundamental to any of their cards. For example, your authors needed publishing licenses, and your empirical studies needed permits. </w:t>
      </w:r>
    </w:p>
    <w:p w14:paraId="0CF12599" w14:textId="77777777" w:rsidR="00176EAE" w:rsidRDefault="00176EAE" w:rsidP="00176EAE">
      <w:r>
        <w:br/>
      </w:r>
    </w:p>
    <w:p w14:paraId="1A3C0792" w14:textId="77777777" w:rsidR="00176EAE" w:rsidRDefault="00176EAE" w:rsidP="00176EAE">
      <w:r>
        <w:rPr>
          <w:rFonts w:eastAsia="Times New Roman"/>
          <w:b/>
          <w:color w:val="000000"/>
          <w:sz w:val="26"/>
          <w:szCs w:val="26"/>
        </w:rPr>
        <w:t xml:space="preserve">Contention 1) Patents are contracts, between companies and the government in which the government gives companies protections and exclusive rights to a thing and in return companies make that thing. This is an instance of mutual restraint and as a result it’s immoral to violate patents. </w:t>
      </w:r>
    </w:p>
    <w:p w14:paraId="0BFB2D3B" w14:textId="77777777" w:rsidR="00176EAE" w:rsidRDefault="00176EAE" w:rsidP="00176EAE">
      <w:r>
        <w:br/>
      </w:r>
    </w:p>
    <w:p w14:paraId="3E02E4F5" w14:textId="77777777" w:rsidR="00176EAE" w:rsidRDefault="00176EAE" w:rsidP="00176EAE">
      <w:r>
        <w:rPr>
          <w:rFonts w:eastAsia="Times New Roman"/>
          <w:b/>
          <w:color w:val="000000"/>
          <w:sz w:val="26"/>
          <w:szCs w:val="26"/>
        </w:rPr>
        <w:t xml:space="preserve">Contention 2) The TRIPS agreement, which is a binding contract agreed to by members of the world trade organization, grants intellectual property rights to medicines. </w:t>
      </w:r>
    </w:p>
    <w:p w14:paraId="10167182" w14:textId="77777777" w:rsidR="00176EAE" w:rsidRDefault="00176EAE" w:rsidP="00176EAE">
      <w:proofErr w:type="spellStart"/>
      <w:r>
        <w:rPr>
          <w:rFonts w:eastAsia="Times New Roman"/>
          <w:b/>
          <w:color w:val="000000"/>
          <w:sz w:val="26"/>
          <w:szCs w:val="26"/>
        </w:rPr>
        <w:t>Supakankunti</w:t>
      </w:r>
      <w:proofErr w:type="spellEnd"/>
      <w:r>
        <w:rPr>
          <w:rFonts w:eastAsia="Times New Roman"/>
          <w:b/>
          <w:color w:val="000000"/>
          <w:sz w:val="26"/>
          <w:szCs w:val="26"/>
        </w:rPr>
        <w:t>,</w:t>
      </w:r>
      <w:r>
        <w:rPr>
          <w:rFonts w:eastAsia="Times New Roman"/>
          <w:color w:val="000000"/>
          <w:sz w:val="20"/>
          <w:szCs w:val="20"/>
        </w:rPr>
        <w:t xml:space="preserve"> </w:t>
      </w:r>
      <w:proofErr w:type="spellStart"/>
      <w:r>
        <w:rPr>
          <w:rFonts w:eastAsia="Times New Roman"/>
          <w:color w:val="000000"/>
          <w:sz w:val="20"/>
          <w:szCs w:val="20"/>
        </w:rPr>
        <w:t>Siripen</w:t>
      </w:r>
      <w:proofErr w:type="spellEnd"/>
      <w:r>
        <w:rPr>
          <w:rFonts w:eastAsia="Times New Roman"/>
          <w:color w:val="000000"/>
          <w:sz w:val="20"/>
          <w:szCs w:val="20"/>
        </w:rPr>
        <w:t>,</w:t>
      </w:r>
      <w:r>
        <w:rPr>
          <w:rFonts w:eastAsia="Times New Roman"/>
          <w:b/>
          <w:color w:val="000000"/>
          <w:sz w:val="26"/>
          <w:szCs w:val="26"/>
        </w:rPr>
        <w:t xml:space="preserve"> et al.</w:t>
      </w:r>
      <w:r>
        <w:rPr>
          <w:rFonts w:eastAsia="Times New Roman"/>
          <w:color w:val="000000"/>
          <w:sz w:val="20"/>
          <w:szCs w:val="20"/>
        </w:rPr>
        <w:t xml:space="preserve"> "Impact of the World Trade Organization TRIPS Agreement on the Pharmaceutical Industry in Thailand." </w:t>
      </w:r>
      <w:r>
        <w:rPr>
          <w:rFonts w:eastAsia="Times New Roman"/>
          <w:i/>
          <w:color w:val="000000"/>
          <w:sz w:val="20"/>
          <w:szCs w:val="20"/>
        </w:rPr>
        <w:t>World Health Organization Bulletin</w:t>
      </w:r>
      <w:r>
        <w:rPr>
          <w:rFonts w:eastAsia="Times New Roman"/>
          <w:color w:val="000000"/>
          <w:sz w:val="20"/>
          <w:szCs w:val="20"/>
        </w:rPr>
        <w:t>, 20</w:t>
      </w:r>
      <w:r>
        <w:rPr>
          <w:rFonts w:eastAsia="Times New Roman"/>
          <w:b/>
          <w:color w:val="000000"/>
          <w:sz w:val="26"/>
          <w:szCs w:val="26"/>
        </w:rPr>
        <w:t>01</w:t>
      </w:r>
      <w:r>
        <w:rPr>
          <w:rFonts w:eastAsia="Times New Roman"/>
          <w:color w:val="000000"/>
          <w:sz w:val="20"/>
          <w:szCs w:val="20"/>
        </w:rPr>
        <w:t xml:space="preserve">, </w:t>
      </w:r>
      <w:r>
        <w:rPr>
          <w:rFonts w:eastAsia="Times New Roman"/>
          <w:color w:val="0563C1"/>
          <w:sz w:val="20"/>
          <w:szCs w:val="20"/>
          <w:u w:val="single"/>
        </w:rPr>
        <w:t>www.ncbi.nlm.nih.gov/pmc/articles/PMC2566431/pdf/11417042.pdf</w:t>
      </w:r>
      <w:r>
        <w:rPr>
          <w:rFonts w:eastAsia="Times New Roman"/>
          <w:color w:val="000000"/>
          <w:sz w:val="20"/>
          <w:szCs w:val="20"/>
        </w:rPr>
        <w:t>. Accessed 14 Sept. 2021. ICW NW</w:t>
      </w:r>
    </w:p>
    <w:p w14:paraId="480D4E49" w14:textId="77777777" w:rsidR="00176EAE" w:rsidRDefault="00176EAE" w:rsidP="00176EAE">
      <w:r>
        <w:rPr>
          <w:rFonts w:eastAsia="Times New Roman"/>
          <w:color w:val="000000"/>
          <w:sz w:val="12"/>
          <w:szCs w:val="12"/>
        </w:rPr>
        <w:t xml:space="preserve">In 1947, a total of 23 countries signed the General Agreement on Tariffs and Trade (GATT). The primary objective was to promote and regulate the liberalization of international trade through rounds of trade negotiations. Between 1986 and 1994 the </w:t>
      </w:r>
      <w:proofErr w:type="spellStart"/>
      <w:r>
        <w:rPr>
          <w:rFonts w:eastAsia="Times New Roman"/>
          <w:color w:val="000000"/>
          <w:sz w:val="12"/>
          <w:szCs w:val="12"/>
        </w:rPr>
        <w:t>UruguayRound</w:t>
      </w:r>
      <w:proofErr w:type="spellEnd"/>
      <w:r>
        <w:rPr>
          <w:rFonts w:eastAsia="Times New Roman"/>
          <w:color w:val="000000"/>
          <w:sz w:val="12"/>
          <w:szCs w:val="12"/>
        </w:rPr>
        <w:t xml:space="preserve"> of Multilateral Trade Negotiations led to the Marrakech Agreements. These established the World Trade Organization (WTO) and extended the rules governing commercial relations between trading partners to a number of new areas, such as agriculture, services, investment measures and the protection of intellectual property rights. All of these areas had previously been excluded from trade liberalization. Since 1994, attention has focused on the WTO Agreement on Trade-Related Aspects of Intellectual </w:t>
      </w:r>
      <w:proofErr w:type="spellStart"/>
      <w:r>
        <w:rPr>
          <w:rFonts w:eastAsia="Times New Roman"/>
          <w:color w:val="000000"/>
          <w:sz w:val="12"/>
          <w:szCs w:val="12"/>
        </w:rPr>
        <w:t>PropertyRights</w:t>
      </w:r>
      <w:proofErr w:type="spellEnd"/>
      <w:r>
        <w:rPr>
          <w:rFonts w:eastAsia="Times New Roman"/>
          <w:b/>
          <w:color w:val="000000"/>
          <w:sz w:val="12"/>
          <w:szCs w:val="12"/>
          <w:u w:val="single"/>
        </w:rPr>
        <w:t xml:space="preserve"> </w:t>
      </w:r>
      <w:r>
        <w:rPr>
          <w:rFonts w:eastAsia="Times New Roman"/>
          <w:b/>
          <w:color w:val="000000"/>
          <w:szCs w:val="24"/>
          <w:highlight w:val="yellow"/>
          <w:u w:val="single"/>
        </w:rPr>
        <w:t>(TRIPS)</w:t>
      </w:r>
      <w:r>
        <w:rPr>
          <w:rFonts w:eastAsia="Times New Roman"/>
          <w:color w:val="000000"/>
          <w:sz w:val="12"/>
          <w:szCs w:val="12"/>
          <w:highlight w:val="yellow"/>
        </w:rPr>
        <w:t xml:space="preserve"> </w:t>
      </w:r>
      <w:r>
        <w:rPr>
          <w:rFonts w:eastAsia="Times New Roman"/>
          <w:color w:val="000000"/>
          <w:sz w:val="12"/>
          <w:szCs w:val="12"/>
        </w:rPr>
        <w:t xml:space="preserve">as </w:t>
      </w:r>
      <w:r>
        <w:rPr>
          <w:rFonts w:eastAsia="Times New Roman"/>
          <w:b/>
          <w:color w:val="000000"/>
          <w:szCs w:val="24"/>
          <w:highlight w:val="yellow"/>
          <w:u w:val="single"/>
        </w:rPr>
        <w:t>the most far-reaching international instrument ever negotiated in this field.</w:t>
      </w:r>
      <w:r>
        <w:rPr>
          <w:rFonts w:eastAsia="Times New Roman"/>
          <w:color w:val="000000"/>
          <w:szCs w:val="24"/>
        </w:rPr>
        <w:t xml:space="preserve"> </w:t>
      </w:r>
      <w:r>
        <w:rPr>
          <w:rFonts w:eastAsia="Times New Roman"/>
          <w:color w:val="000000"/>
          <w:sz w:val="12"/>
          <w:szCs w:val="12"/>
        </w:rPr>
        <w:t>It</w:t>
      </w:r>
      <w:r>
        <w:rPr>
          <w:rFonts w:eastAsia="Times New Roman"/>
          <w:color w:val="000000"/>
          <w:szCs w:val="24"/>
        </w:rPr>
        <w:t xml:space="preserve"> </w:t>
      </w:r>
      <w:r>
        <w:rPr>
          <w:rFonts w:eastAsia="Times New Roman"/>
          <w:b/>
          <w:color w:val="000000"/>
          <w:szCs w:val="24"/>
          <w:highlight w:val="yellow"/>
          <w:u w:val="single"/>
        </w:rPr>
        <w:t>establishes minimum universal standards in all areas of intellectual property</w:t>
      </w:r>
      <w:r>
        <w:rPr>
          <w:rFonts w:eastAsia="Times New Roman"/>
          <w:color w:val="000000"/>
          <w:szCs w:val="24"/>
          <w:highlight w:val="yellow"/>
        </w:rPr>
        <w:t xml:space="preserve"> </w:t>
      </w:r>
      <w:r>
        <w:rPr>
          <w:rFonts w:eastAsia="Times New Roman"/>
          <w:color w:val="000000"/>
          <w:sz w:val="12"/>
          <w:szCs w:val="12"/>
        </w:rPr>
        <w:t xml:space="preserve">and the intention is to implement these standards globally through a strong enforcement mechanism established in WTO. </w:t>
      </w:r>
      <w:r>
        <w:rPr>
          <w:rFonts w:eastAsia="Times New Roman"/>
          <w:b/>
          <w:color w:val="000000"/>
          <w:szCs w:val="24"/>
          <w:highlight w:val="yellow"/>
          <w:u w:val="single"/>
        </w:rPr>
        <w:t>The TRIPS agreement requires universal patent protection for any invention in any field of technology. This affects pharmaceuticals,</w:t>
      </w:r>
      <w:r>
        <w:rPr>
          <w:rFonts w:eastAsia="Times New Roman"/>
          <w:b/>
          <w:color w:val="000000"/>
          <w:sz w:val="12"/>
          <w:szCs w:val="12"/>
          <w:u w:val="single"/>
        </w:rPr>
        <w:t xml:space="preserve"> </w:t>
      </w:r>
      <w:r>
        <w:rPr>
          <w:rFonts w:eastAsia="Times New Roman"/>
          <w:color w:val="000000"/>
          <w:sz w:val="12"/>
          <w:szCs w:val="12"/>
        </w:rPr>
        <w:t>which many countries had previously excluded from patent protection in order to produce drugs at reduced prices and thereby contribute to the improvement of public health.</w:t>
      </w:r>
      <w:r>
        <w:rPr>
          <w:rFonts w:eastAsia="Times New Roman"/>
          <w:color w:val="000000"/>
          <w:sz w:val="12"/>
          <w:szCs w:val="12"/>
          <w:highlight w:val="yellow"/>
        </w:rPr>
        <w:t xml:space="preserve"> </w:t>
      </w:r>
      <w:r>
        <w:rPr>
          <w:rFonts w:eastAsia="Times New Roman"/>
          <w:b/>
          <w:color w:val="000000"/>
          <w:szCs w:val="24"/>
          <w:highlight w:val="yellow"/>
          <w:u w:val="single"/>
        </w:rPr>
        <w:t xml:space="preserve">WTO member countries that did not previously recognize pharmaceutical patents must amend their patent legislation </w:t>
      </w:r>
      <w:r>
        <w:rPr>
          <w:rFonts w:eastAsia="Times New Roman"/>
          <w:b/>
          <w:color w:val="000000"/>
          <w:szCs w:val="24"/>
          <w:u w:val="single"/>
        </w:rPr>
        <w:t xml:space="preserve">within a limited time or transition period. </w:t>
      </w:r>
      <w:r>
        <w:rPr>
          <w:rFonts w:eastAsia="Times New Roman"/>
          <w:b/>
          <w:color w:val="000000"/>
          <w:szCs w:val="24"/>
          <w:highlight w:val="yellow"/>
          <w:u w:val="single"/>
        </w:rPr>
        <w:t xml:space="preserve">Any Member country failing to bring its patent law into conformity with the TRIPS agreement, </w:t>
      </w:r>
      <w:r>
        <w:rPr>
          <w:rFonts w:eastAsia="Times New Roman"/>
          <w:color w:val="000000"/>
          <w:sz w:val="12"/>
          <w:szCs w:val="12"/>
        </w:rPr>
        <w:t>if challenged by another member country,</w:t>
      </w:r>
      <w:r>
        <w:rPr>
          <w:rFonts w:eastAsia="Times New Roman"/>
          <w:b/>
          <w:color w:val="000000"/>
          <w:sz w:val="12"/>
          <w:szCs w:val="12"/>
          <w:u w:val="single"/>
        </w:rPr>
        <w:t xml:space="preserve"> </w:t>
      </w:r>
      <w:r>
        <w:rPr>
          <w:rFonts w:eastAsia="Times New Roman"/>
          <w:b/>
          <w:color w:val="000000"/>
          <w:szCs w:val="24"/>
          <w:u w:val="single"/>
        </w:rPr>
        <w:t>i</w:t>
      </w:r>
      <w:r>
        <w:rPr>
          <w:rFonts w:eastAsia="Times New Roman"/>
          <w:b/>
          <w:color w:val="000000"/>
          <w:szCs w:val="24"/>
          <w:highlight w:val="yellow"/>
          <w:u w:val="single"/>
        </w:rPr>
        <w:t>s subject to</w:t>
      </w:r>
      <w:r>
        <w:rPr>
          <w:rFonts w:eastAsia="Times New Roman"/>
          <w:b/>
          <w:color w:val="000000"/>
          <w:szCs w:val="24"/>
          <w:u w:val="single"/>
        </w:rPr>
        <w:t xml:space="preserve"> the WTO </w:t>
      </w:r>
      <w:r>
        <w:rPr>
          <w:rFonts w:eastAsia="Times New Roman"/>
          <w:b/>
          <w:color w:val="000000"/>
          <w:szCs w:val="24"/>
          <w:highlight w:val="yellow"/>
          <w:u w:val="single"/>
        </w:rPr>
        <w:t>dispute settlement system. Sanctions may be established</w:t>
      </w:r>
      <w:r>
        <w:rPr>
          <w:rFonts w:eastAsia="Times New Roman"/>
          <w:color w:val="000000"/>
          <w:szCs w:val="24"/>
          <w:highlight w:val="yellow"/>
        </w:rPr>
        <w:t xml:space="preserve"> </w:t>
      </w:r>
      <w:r>
        <w:rPr>
          <w:rFonts w:eastAsia="Times New Roman"/>
          <w:color w:val="000000"/>
          <w:sz w:val="12"/>
          <w:szCs w:val="12"/>
        </w:rPr>
        <w:t xml:space="preserve">in accordance with WTO procedures. The TRIPS patent system can be expected to have a great impact on the health sector and may negatively affect national drug production, drug prices, the availability of essential medicines and pharmaceutical technology, and numerous other factors in developing and least developed countries. In addition, there could be a greater concentration of drug production in industrial countries rather than a transfer of technology to, or foreign direct investment (FDI) in developing countries. No extensive review of the practical implications of the TRIPS agreement has been conducted at the global and national levels, and at the regional level </w:t>
      </w:r>
      <w:proofErr w:type="spellStart"/>
      <w:r>
        <w:rPr>
          <w:rFonts w:eastAsia="Times New Roman"/>
          <w:color w:val="000000"/>
          <w:sz w:val="12"/>
          <w:szCs w:val="12"/>
        </w:rPr>
        <w:t>onlyLatin</w:t>
      </w:r>
      <w:proofErr w:type="spellEnd"/>
      <w:r>
        <w:rPr>
          <w:rFonts w:eastAsia="Times New Roman"/>
          <w:color w:val="000000"/>
          <w:sz w:val="12"/>
          <w:szCs w:val="12"/>
        </w:rPr>
        <w:t xml:space="preserve"> America has been covered. The present paper examines the consequences of the agreement for the pharmaceutical industry in Thailand with a view to learning lessons applicable to all developing countries. Recommendations are given for alleviating the potential negative impact resulting from mandates set forth in the agreement. In order to determine the specific implications and potential consequences accurately and meaningfully, we identified applicable and clearly defined objectives. Relevant research methods were employed, including situation and data analyses, surveys and impact assessments, and literature reviews. The situation and data analyses and the impact assessments dealt with the effect of the 1992 Thai Patent Law on the pharmaceutical industry in Thailand and on direct foreign investment and the transfer of technology in the sector. For the first time this law covered the protection of rights for both pharmaceutical processes and products.</w:t>
      </w:r>
    </w:p>
    <w:p w14:paraId="418119FD" w14:textId="77777777" w:rsidR="00176EAE" w:rsidRDefault="00176EAE" w:rsidP="00176EAE">
      <w:r>
        <w:br/>
      </w:r>
    </w:p>
    <w:p w14:paraId="45B5CFB1" w14:textId="7E325567" w:rsidR="00A95652" w:rsidRDefault="0036139A" w:rsidP="00245CC6">
      <w:pPr>
        <w:pStyle w:val="Heading2"/>
      </w:pPr>
      <w:r>
        <w:t>Case</w:t>
      </w:r>
    </w:p>
    <w:p w14:paraId="368D98F9" w14:textId="77777777" w:rsidR="00F31756" w:rsidRPr="00587F48" w:rsidRDefault="00F31756" w:rsidP="00587F48">
      <w:pPr>
        <w:rPr>
          <w:lang w:eastAsia="ko-KR"/>
        </w:rPr>
      </w:pPr>
    </w:p>
    <w:p w14:paraId="661CD1CF" w14:textId="77777777" w:rsidR="00587F48" w:rsidRPr="00587F48" w:rsidRDefault="00587F48" w:rsidP="00587F48">
      <w:pPr>
        <w:spacing w:after="0" w:line="240" w:lineRule="auto"/>
        <w:rPr>
          <w:rFonts w:eastAsia="Times New Roman"/>
          <w:szCs w:val="24"/>
          <w:lang w:eastAsia="ko-KR"/>
        </w:rPr>
      </w:pPr>
    </w:p>
    <w:p w14:paraId="6BD898E0" w14:textId="77777777" w:rsidR="00587F48" w:rsidRPr="00587F48" w:rsidRDefault="00587F48" w:rsidP="00587F48">
      <w:pPr>
        <w:spacing w:after="0" w:line="240" w:lineRule="auto"/>
        <w:rPr>
          <w:rFonts w:eastAsia="Times New Roman"/>
          <w:szCs w:val="24"/>
          <w:lang w:eastAsia="ko-KR"/>
        </w:rPr>
      </w:pPr>
    </w:p>
    <w:p w14:paraId="2A0DA3F9" w14:textId="77777777" w:rsidR="00587F48" w:rsidRPr="00587F48" w:rsidRDefault="00587F48" w:rsidP="00587F48"/>
    <w:sectPr w:rsidR="00587F48" w:rsidRPr="00587F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68E2A0D"/>
    <w:multiLevelType w:val="hybridMultilevel"/>
    <w:tmpl w:val="069601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7734D7F"/>
    <w:multiLevelType w:val="hybridMultilevel"/>
    <w:tmpl w:val="04D0F54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Jayden Shin"/>
    <w:docVar w:name="RibbonPointer" w:val="2121662300064"/>
    <w:docVar w:name="VerbatimVersion" w:val="5.1"/>
  </w:docVars>
  <w:rsids>
    <w:rsidRoot w:val="00587F48"/>
    <w:rsid w:val="000139A3"/>
    <w:rsid w:val="00100833"/>
    <w:rsid w:val="00104529"/>
    <w:rsid w:val="00105942"/>
    <w:rsid w:val="00107396"/>
    <w:rsid w:val="00144A4C"/>
    <w:rsid w:val="00176AB0"/>
    <w:rsid w:val="00176EAE"/>
    <w:rsid w:val="00177B7D"/>
    <w:rsid w:val="0018322D"/>
    <w:rsid w:val="001B3874"/>
    <w:rsid w:val="001B5776"/>
    <w:rsid w:val="001E527A"/>
    <w:rsid w:val="001F78CE"/>
    <w:rsid w:val="00245CC6"/>
    <w:rsid w:val="00251FC7"/>
    <w:rsid w:val="002855A7"/>
    <w:rsid w:val="002B0B5A"/>
    <w:rsid w:val="002B146A"/>
    <w:rsid w:val="002B5E17"/>
    <w:rsid w:val="002C3F66"/>
    <w:rsid w:val="002D0EC2"/>
    <w:rsid w:val="002E6306"/>
    <w:rsid w:val="00315690"/>
    <w:rsid w:val="00316B75"/>
    <w:rsid w:val="00325646"/>
    <w:rsid w:val="003460F2"/>
    <w:rsid w:val="0036139A"/>
    <w:rsid w:val="0038158C"/>
    <w:rsid w:val="003902BA"/>
    <w:rsid w:val="003A09E2"/>
    <w:rsid w:val="00407037"/>
    <w:rsid w:val="004605D6"/>
    <w:rsid w:val="004C60E8"/>
    <w:rsid w:val="004D02BB"/>
    <w:rsid w:val="004E3579"/>
    <w:rsid w:val="004E728B"/>
    <w:rsid w:val="004F39E0"/>
    <w:rsid w:val="00537BD5"/>
    <w:rsid w:val="00555CA1"/>
    <w:rsid w:val="0057268A"/>
    <w:rsid w:val="00587F48"/>
    <w:rsid w:val="005D2912"/>
    <w:rsid w:val="006065BD"/>
    <w:rsid w:val="00645FA9"/>
    <w:rsid w:val="00647866"/>
    <w:rsid w:val="00665003"/>
    <w:rsid w:val="006A178E"/>
    <w:rsid w:val="006A2AD0"/>
    <w:rsid w:val="006C2375"/>
    <w:rsid w:val="006D4ECC"/>
    <w:rsid w:val="006F0605"/>
    <w:rsid w:val="00716A1E"/>
    <w:rsid w:val="00722258"/>
    <w:rsid w:val="007243E5"/>
    <w:rsid w:val="00766EA0"/>
    <w:rsid w:val="0076739C"/>
    <w:rsid w:val="00791DE4"/>
    <w:rsid w:val="007A2226"/>
    <w:rsid w:val="007F5B66"/>
    <w:rsid w:val="00823A1C"/>
    <w:rsid w:val="00845B9D"/>
    <w:rsid w:val="00860984"/>
    <w:rsid w:val="008841A7"/>
    <w:rsid w:val="008B3ECB"/>
    <w:rsid w:val="008B4E85"/>
    <w:rsid w:val="008C1B2E"/>
    <w:rsid w:val="0091627E"/>
    <w:rsid w:val="0097032B"/>
    <w:rsid w:val="009D2EAD"/>
    <w:rsid w:val="009D54B2"/>
    <w:rsid w:val="009E1922"/>
    <w:rsid w:val="009F7ED2"/>
    <w:rsid w:val="00A93661"/>
    <w:rsid w:val="00A95652"/>
    <w:rsid w:val="00AC0AB8"/>
    <w:rsid w:val="00AE3931"/>
    <w:rsid w:val="00B33C6D"/>
    <w:rsid w:val="00B4508F"/>
    <w:rsid w:val="00B55AD5"/>
    <w:rsid w:val="00B8057C"/>
    <w:rsid w:val="00BD6238"/>
    <w:rsid w:val="00BE0D10"/>
    <w:rsid w:val="00BF33C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4839"/>
    <w:rsid w:val="00E15E75"/>
    <w:rsid w:val="00E5262C"/>
    <w:rsid w:val="00EA12D7"/>
    <w:rsid w:val="00EC7DC4"/>
    <w:rsid w:val="00ED30CF"/>
    <w:rsid w:val="00F176EF"/>
    <w:rsid w:val="00F31756"/>
    <w:rsid w:val="00F45E10"/>
    <w:rsid w:val="00F530EC"/>
    <w:rsid w:val="00F6364A"/>
    <w:rsid w:val="00F9113A"/>
    <w:rsid w:val="00FD3988"/>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FF3719"/>
  <w15:chartTrackingRefBased/>
  <w15:docId w15:val="{60736353-3081-46B9-BCA4-BB736BDCC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A178E"/>
    <w:rPr>
      <w:rFonts w:ascii="Times New Roman" w:hAnsi="Times New Roman" w:cs="Times New Roman"/>
      <w:sz w:val="24"/>
    </w:rPr>
  </w:style>
  <w:style w:type="paragraph" w:styleId="Heading1">
    <w:name w:val="heading 1"/>
    <w:aliases w:val="Pocket"/>
    <w:basedOn w:val="Normal"/>
    <w:next w:val="Normal"/>
    <w:link w:val="Heading1Char"/>
    <w:qFormat/>
    <w:rsid w:val="006A178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A178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A178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6A178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A178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A178E"/>
  </w:style>
  <w:style w:type="character" w:customStyle="1" w:styleId="Heading1Char">
    <w:name w:val="Heading 1 Char"/>
    <w:aliases w:val="Pocket Char"/>
    <w:basedOn w:val="DefaultParagraphFont"/>
    <w:link w:val="Heading1"/>
    <w:rsid w:val="006A178E"/>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6A178E"/>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6A178E"/>
    <w:rPr>
      <w:rFonts w:ascii="Times New Roman" w:eastAsiaTheme="majorEastAsia" w:hAnsi="Times New Roman"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6A178E"/>
    <w:rPr>
      <w:rFonts w:ascii="Times New Roman" w:eastAsiaTheme="majorEastAsia" w:hAnsi="Times New Roman" w:cstheme="majorBidi"/>
      <w:b/>
      <w:iCs/>
      <w:sz w:val="26"/>
    </w:rPr>
  </w:style>
  <w:style w:type="character" w:styleId="Emphasis">
    <w:name w:val="Emphasis"/>
    <w:basedOn w:val="DefaultParagraphFont"/>
    <w:uiPriority w:val="7"/>
    <w:qFormat/>
    <w:rsid w:val="006A178E"/>
    <w:rPr>
      <w:rFonts w:ascii="Times New Roman" w:hAnsi="Times New Roman" w:cs="Times New Roman"/>
      <w:b/>
      <w:i w:val="0"/>
      <w:iCs/>
      <w:sz w:val="24"/>
      <w:u w:val="single"/>
      <w:bdr w:val="none" w:sz="0" w:space="0" w:color="auto"/>
    </w:rPr>
  </w:style>
  <w:style w:type="character" w:customStyle="1" w:styleId="Style13ptBold">
    <w:name w:val="Style 13 pt Bold"/>
    <w:aliases w:val="Cite"/>
    <w:basedOn w:val="DefaultParagraphFont"/>
    <w:uiPriority w:val="5"/>
    <w:qFormat/>
    <w:rsid w:val="006A178E"/>
    <w:rPr>
      <w:b/>
      <w:bCs/>
      <w:sz w:val="26"/>
      <w:u w:val="none"/>
    </w:rPr>
  </w:style>
  <w:style w:type="character" w:customStyle="1" w:styleId="StyleUnderline">
    <w:name w:val="Style Underline"/>
    <w:aliases w:val="Underline"/>
    <w:basedOn w:val="DefaultParagraphFont"/>
    <w:uiPriority w:val="6"/>
    <w:qFormat/>
    <w:rsid w:val="006A178E"/>
    <w:rPr>
      <w:b w:val="0"/>
      <w:sz w:val="24"/>
      <w:u w:val="single"/>
    </w:rPr>
  </w:style>
  <w:style w:type="character" w:styleId="Hyperlink">
    <w:name w:val="Hyperlink"/>
    <w:basedOn w:val="DefaultParagraphFont"/>
    <w:uiPriority w:val="99"/>
    <w:semiHidden/>
    <w:unhideWhenUsed/>
    <w:rsid w:val="006A178E"/>
    <w:rPr>
      <w:color w:val="auto"/>
      <w:u w:val="none"/>
    </w:rPr>
  </w:style>
  <w:style w:type="character" w:styleId="FollowedHyperlink">
    <w:name w:val="FollowedHyperlink"/>
    <w:basedOn w:val="DefaultParagraphFont"/>
    <w:uiPriority w:val="99"/>
    <w:semiHidden/>
    <w:unhideWhenUsed/>
    <w:rsid w:val="006A178E"/>
    <w:rPr>
      <w:color w:val="auto"/>
      <w:u w:val="none"/>
    </w:rPr>
  </w:style>
  <w:style w:type="paragraph" w:styleId="ListParagraph">
    <w:name w:val="List Paragraph"/>
    <w:basedOn w:val="Normal"/>
    <w:uiPriority w:val="99"/>
    <w:unhideWhenUsed/>
    <w:qFormat/>
    <w:rsid w:val="00587F48"/>
    <w:pPr>
      <w:ind w:left="720"/>
      <w:contextualSpacing/>
    </w:pPr>
  </w:style>
  <w:style w:type="paragraph" w:styleId="NormalWeb">
    <w:name w:val="Normal (Web)"/>
    <w:basedOn w:val="Normal"/>
    <w:uiPriority w:val="99"/>
    <w:semiHidden/>
    <w:unhideWhenUsed/>
    <w:rsid w:val="00587F48"/>
    <w:pPr>
      <w:spacing w:before="100" w:beforeAutospacing="1" w:after="100" w:afterAutospacing="1" w:line="240" w:lineRule="auto"/>
    </w:pPr>
    <w:rPr>
      <w:rFonts w:eastAsia="Times New Roman"/>
      <w:szCs w:val="24"/>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4738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ordhippo.com/what-is/another-word-for/reduce.html" TargetMode="External"/><Relationship Id="rId18" Type="http://schemas.openxmlformats.org/officeDocument/2006/relationships/hyperlink" Target="https://www.wordhippo.com/what-is/another-word-for/reduce.html" TargetMode="External"/><Relationship Id="rId26" Type="http://schemas.openxmlformats.org/officeDocument/2006/relationships/hyperlink" Target="https://www.wordhippo.com/what-is/another-word-for/reduce.html" TargetMode="External"/><Relationship Id="rId39" Type="http://schemas.openxmlformats.org/officeDocument/2006/relationships/theme" Target="theme/theme1.xml"/><Relationship Id="rId21" Type="http://schemas.openxmlformats.org/officeDocument/2006/relationships/hyperlink" Target="https://www.wordhippo.com/what-is/another-word-for/reduce.html" TargetMode="External"/><Relationship Id="rId34" Type="http://schemas.openxmlformats.org/officeDocument/2006/relationships/hyperlink" Target="https://www.wordhippo.com/what-is/another-word-for/reduce.html" TargetMode="External"/><Relationship Id="rId7" Type="http://schemas.openxmlformats.org/officeDocument/2006/relationships/hyperlink" Target="https://www.wordhippo.com/what-is/another-word-for/reduce.html" TargetMode="External"/><Relationship Id="rId12" Type="http://schemas.openxmlformats.org/officeDocument/2006/relationships/hyperlink" Target="https://www.wordhippo.com/what-is/another-word-for/reduce.html" TargetMode="External"/><Relationship Id="rId17" Type="http://schemas.openxmlformats.org/officeDocument/2006/relationships/hyperlink" Target="https://www.wordhippo.com/what-is/another-word-for/reduce.html" TargetMode="External"/><Relationship Id="rId25" Type="http://schemas.openxmlformats.org/officeDocument/2006/relationships/hyperlink" Target="https://www.wordhippo.com/what-is/another-word-for/reduce.html" TargetMode="External"/><Relationship Id="rId33" Type="http://schemas.openxmlformats.org/officeDocument/2006/relationships/hyperlink" Target="https://www.wordhippo.com/what-is/another-word-for/reduce.html"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wordhippo.com/what-is/another-word-for/reduce.html" TargetMode="External"/><Relationship Id="rId20" Type="http://schemas.openxmlformats.org/officeDocument/2006/relationships/hyperlink" Target="https://www.wordhippo.com/what-is/another-word-for/reduce.html" TargetMode="External"/><Relationship Id="rId29" Type="http://schemas.openxmlformats.org/officeDocument/2006/relationships/hyperlink" Target="https://www.wordhippo.com/what-is/another-word-for/reduce.html" TargetMode="External"/><Relationship Id="rId1" Type="http://schemas.openxmlformats.org/officeDocument/2006/relationships/customXml" Target="../customXml/item1.xml"/><Relationship Id="rId6" Type="http://schemas.openxmlformats.org/officeDocument/2006/relationships/hyperlink" Target="https://www.wordhippo.com/what-is/another-word-for/reduce.html" TargetMode="External"/><Relationship Id="rId11" Type="http://schemas.openxmlformats.org/officeDocument/2006/relationships/hyperlink" Target="https://www.wordhippo.com/what-is/another-word-for/reduce.html" TargetMode="External"/><Relationship Id="rId24" Type="http://schemas.openxmlformats.org/officeDocument/2006/relationships/hyperlink" Target="https://www.wordhippo.com/what-is/another-word-for/reduce.html" TargetMode="External"/><Relationship Id="rId32" Type="http://schemas.openxmlformats.org/officeDocument/2006/relationships/hyperlink" Target="https://www.wordhippo.com/what-is/another-word-for/reduce.html" TargetMode="External"/><Relationship Id="rId37" Type="http://schemas.openxmlformats.org/officeDocument/2006/relationships/hyperlink" Target="https://www.wordhippo.com/what-is/another-word-for/reduce.html" TargetMode="External"/><Relationship Id="rId5" Type="http://schemas.openxmlformats.org/officeDocument/2006/relationships/webSettings" Target="webSettings.xml"/><Relationship Id="rId15" Type="http://schemas.openxmlformats.org/officeDocument/2006/relationships/hyperlink" Target="https://www.wordhippo.com/what-is/another-word-for/reduce.html" TargetMode="External"/><Relationship Id="rId23" Type="http://schemas.openxmlformats.org/officeDocument/2006/relationships/hyperlink" Target="https://www.wordhippo.com/what-is/another-word-for/reduce.html" TargetMode="External"/><Relationship Id="rId28" Type="http://schemas.openxmlformats.org/officeDocument/2006/relationships/hyperlink" Target="https://www.wordhippo.com/what-is/another-word-for/reduce.html" TargetMode="External"/><Relationship Id="rId36" Type="http://schemas.openxmlformats.org/officeDocument/2006/relationships/hyperlink" Target="https://www.wordhippo.com/what-is/another-word-for/reduce.html" TargetMode="External"/><Relationship Id="rId10" Type="http://schemas.openxmlformats.org/officeDocument/2006/relationships/hyperlink" Target="https://www.wordhippo.com/what-is/another-word-for/reduce.html" TargetMode="External"/><Relationship Id="rId19" Type="http://schemas.openxmlformats.org/officeDocument/2006/relationships/hyperlink" Target="https://www.wordhippo.com/what-is/another-word-for/reduce.html" TargetMode="External"/><Relationship Id="rId31" Type="http://schemas.openxmlformats.org/officeDocument/2006/relationships/hyperlink" Target="https://www.wordhippo.com/what-is/another-word-for/reduce.html" TargetMode="External"/><Relationship Id="rId4" Type="http://schemas.openxmlformats.org/officeDocument/2006/relationships/settings" Target="settings.xml"/><Relationship Id="rId9" Type="http://schemas.openxmlformats.org/officeDocument/2006/relationships/hyperlink" Target="https://www.wordhippo.com/what-is/another-word-for/reduce.html" TargetMode="External"/><Relationship Id="rId14" Type="http://schemas.openxmlformats.org/officeDocument/2006/relationships/hyperlink" Target="https://www.wordhippo.com/what-is/another-word-for/reduce.html" TargetMode="External"/><Relationship Id="rId22" Type="http://schemas.openxmlformats.org/officeDocument/2006/relationships/hyperlink" Target="https://www.wordhippo.com/what-is/another-word-for/reduce.html" TargetMode="External"/><Relationship Id="rId27" Type="http://schemas.openxmlformats.org/officeDocument/2006/relationships/hyperlink" Target="https://www.wordhippo.com/what-is/another-word-for/reduce.html" TargetMode="External"/><Relationship Id="rId30" Type="http://schemas.openxmlformats.org/officeDocument/2006/relationships/hyperlink" Target="https://www.wordhippo.com/what-is/another-word-for/reduce.html" TargetMode="External"/><Relationship Id="rId35" Type="http://schemas.openxmlformats.org/officeDocument/2006/relationships/hyperlink" Target="https://www.wordhippo.com/what-is/another-word-for/reduce.html" TargetMode="External"/><Relationship Id="rId8" Type="http://schemas.openxmlformats.org/officeDocument/2006/relationships/hyperlink" Target="https://www.wordhippo.com/what-is/another-word-for/reduce.html"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pp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CFBAE9-9D29-41CA-993B-7BDA097A6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34</TotalTime>
  <Pages>1</Pages>
  <Words>2411</Words>
  <Characters>13748</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Jayden S</dc:creator>
  <cp:keywords>5.1.1</cp:keywords>
  <dc:description/>
  <cp:lastModifiedBy>Shin, Jayden</cp:lastModifiedBy>
  <cp:revision>7</cp:revision>
  <dcterms:created xsi:type="dcterms:W3CDTF">2021-10-16T15:56:00Z</dcterms:created>
  <dcterms:modified xsi:type="dcterms:W3CDTF">2021-10-16T17:26:00Z</dcterms:modified>
</cp:coreProperties>
</file>