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9BF65" w14:textId="77777777" w:rsidR="006755C5" w:rsidRDefault="006755C5" w:rsidP="009E7C01">
      <w:pPr>
        <w:pStyle w:val="Heading4"/>
        <w:ind w:right="4764"/>
      </w:pPr>
    </w:p>
    <w:p w14:paraId="1C9F6954" w14:textId="45BA2928" w:rsidR="00A95FB6" w:rsidRDefault="00A95FB6" w:rsidP="009E7C01">
      <w:pPr>
        <w:pStyle w:val="Heading4"/>
        <w:ind w:right="4764"/>
      </w:pPr>
      <w:r>
        <w:t xml:space="preserve">The standard is minimizing structural violence. </w:t>
      </w:r>
    </w:p>
    <w:p w14:paraId="2A9883AC" w14:textId="77777777" w:rsidR="00A95FB6" w:rsidRDefault="00A95FB6" w:rsidP="009E7C01">
      <w:pPr>
        <w:ind w:right="4764"/>
        <w:rPr>
          <w:rFonts w:ascii="Times New Roman" w:eastAsia="Times New Roman" w:hAnsi="Times New Roman" w:cs="Times New Roman"/>
          <w:b/>
          <w:sz w:val="26"/>
          <w:szCs w:val="26"/>
        </w:rPr>
      </w:pPr>
    </w:p>
    <w:p w14:paraId="38003441" w14:textId="77777777" w:rsidR="00A95FB6" w:rsidRDefault="00A95FB6" w:rsidP="009E7C01">
      <w:pPr>
        <w:pStyle w:val="Heading4"/>
        <w:ind w:right="4764"/>
      </w:pPr>
      <w:r>
        <w:t xml:space="preserve">The </w:t>
      </w:r>
      <w:proofErr w:type="spellStart"/>
      <w:r>
        <w:t>metaethic</w:t>
      </w:r>
      <w:proofErr w:type="spellEnd"/>
      <w:r>
        <w:t xml:space="preserve"> is nonideal theory. The world is not perfect, and a neutral starting point ignores current and historical injustices. </w:t>
      </w:r>
    </w:p>
    <w:p w14:paraId="7AE16220" w14:textId="77777777" w:rsidR="00A95FB6" w:rsidRDefault="00A95FB6" w:rsidP="009E7C01">
      <w:pPr>
        <w:ind w:right="4764"/>
        <w:rPr>
          <w:rFonts w:ascii="Times New Roman" w:eastAsia="Times New Roman" w:hAnsi="Times New Roman" w:cs="Times New Roman"/>
          <w:sz w:val="26"/>
          <w:szCs w:val="26"/>
        </w:rPr>
      </w:pPr>
      <w:r>
        <w:rPr>
          <w:rFonts w:ascii="Times New Roman" w:eastAsia="Times New Roman" w:hAnsi="Times New Roman" w:cs="Times New Roman"/>
          <w:b/>
          <w:sz w:val="26"/>
          <w:szCs w:val="26"/>
        </w:rPr>
        <w:t>Mills</w:t>
      </w:r>
      <w:r>
        <w:rPr>
          <w:rFonts w:ascii="Times New Roman" w:eastAsia="Times New Roman" w:hAnsi="Times New Roman" w:cs="Times New Roman"/>
          <w:sz w:val="20"/>
          <w:szCs w:val="20"/>
        </w:rPr>
        <w:t xml:space="preserve">, Charles. "'Ideal Theory' as Ideology." </w:t>
      </w:r>
      <w:r>
        <w:rPr>
          <w:rFonts w:ascii="Times New Roman" w:eastAsia="Times New Roman" w:hAnsi="Times New Roman" w:cs="Times New Roman"/>
          <w:i/>
          <w:sz w:val="20"/>
          <w:szCs w:val="20"/>
        </w:rPr>
        <w:t>Wiley</w:t>
      </w:r>
      <w:r>
        <w:rPr>
          <w:rFonts w:ascii="Times New Roman" w:eastAsia="Times New Roman" w:hAnsi="Times New Roman" w:cs="Times New Roman"/>
          <w:sz w:val="20"/>
          <w:szCs w:val="20"/>
        </w:rPr>
        <w:t>, 20</w:t>
      </w:r>
      <w:r>
        <w:rPr>
          <w:rFonts w:ascii="Times New Roman" w:eastAsia="Times New Roman" w:hAnsi="Times New Roman" w:cs="Times New Roman"/>
          <w:b/>
          <w:sz w:val="26"/>
          <w:szCs w:val="26"/>
        </w:rPr>
        <w:t>05</w:t>
      </w:r>
      <w:r>
        <w:rPr>
          <w:rFonts w:ascii="Times New Roman" w:eastAsia="Times New Roman" w:hAnsi="Times New Roman" w:cs="Times New Roman"/>
          <w:sz w:val="20"/>
          <w:szCs w:val="20"/>
        </w:rPr>
        <w:t xml:space="preserve">, </w:t>
      </w:r>
      <w:hyperlink r:id="rId6">
        <w:r>
          <w:rPr>
            <w:rFonts w:ascii="Times New Roman" w:eastAsia="Times New Roman" w:hAnsi="Times New Roman" w:cs="Times New Roman"/>
            <w:color w:val="1155CC"/>
            <w:sz w:val="20"/>
            <w:szCs w:val="20"/>
            <w:u w:val="single"/>
          </w:rPr>
          <w:t>www.jstor.org/stable/pdf/3811121.pdf?refreqid=excelsior%3A2575145b8d3e2519e9e4b977022c5d2c</w:t>
        </w:r>
      </w:hyperlink>
      <w:r>
        <w:rPr>
          <w:rFonts w:ascii="Times New Roman" w:eastAsia="Times New Roman" w:hAnsi="Times New Roman" w:cs="Times New Roman"/>
          <w:sz w:val="20"/>
          <w:szCs w:val="20"/>
        </w:rPr>
        <w:t>. Accessed 9 Dec. 2021.</w:t>
      </w:r>
    </w:p>
    <w:p w14:paraId="337E4E87" w14:textId="77777777" w:rsidR="00A95FB6" w:rsidRDefault="00A95FB6" w:rsidP="009E7C01">
      <w:pPr>
        <w:ind w:right="4764"/>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Now what distinguishes ideal theory is not merely the use of ideals, since obviously nonideal theory can and will use ideals also (certainly it will appeal to the moral </w:t>
      </w:r>
      <w:proofErr w:type="gramStart"/>
      <w:r>
        <w:rPr>
          <w:rFonts w:ascii="Times New Roman" w:eastAsia="Times New Roman" w:hAnsi="Times New Roman" w:cs="Times New Roman"/>
          <w:sz w:val="12"/>
          <w:szCs w:val="12"/>
        </w:rPr>
        <w:t>ideals, if</w:t>
      </w:r>
      <w:proofErr w:type="gramEnd"/>
      <w:r>
        <w:rPr>
          <w:rFonts w:ascii="Times New Roman" w:eastAsia="Times New Roman" w:hAnsi="Times New Roman" w:cs="Times New Roman"/>
          <w:sz w:val="12"/>
          <w:szCs w:val="12"/>
        </w:rPr>
        <w:t xml:space="preserve"> it may be more dubious about the value of invoking idealized human capacities). </w:t>
      </w:r>
      <w:r>
        <w:rPr>
          <w:rFonts w:ascii="Times New Roman" w:eastAsia="Times New Roman" w:hAnsi="Times New Roman" w:cs="Times New Roman"/>
          <w:b/>
          <w:sz w:val="24"/>
          <w:szCs w:val="24"/>
          <w:highlight w:val="yellow"/>
          <w:u w:val="single"/>
        </w:rPr>
        <w:t>What distinguishes ideal theory is the reliance on idealization to the exclusion</w:t>
      </w:r>
      <w:r>
        <w:rPr>
          <w:rFonts w:ascii="Times New Roman" w:eastAsia="Times New Roman" w:hAnsi="Times New Roman" w:cs="Times New Roman"/>
          <w:sz w:val="24"/>
          <w:szCs w:val="24"/>
          <w:highlight w:val="yellow"/>
        </w:rPr>
        <w:t>,</w:t>
      </w:r>
      <w:r>
        <w:rPr>
          <w:rFonts w:ascii="Times New Roman" w:eastAsia="Times New Roman" w:hAnsi="Times New Roman" w:cs="Times New Roman"/>
          <w:sz w:val="12"/>
          <w:szCs w:val="12"/>
        </w:rPr>
        <w:t xml:space="preserve"> or at least marginalization,</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of the actual</w:t>
      </w:r>
      <w:r>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As O'Neill emphasizes, this is not a necessary corollary of the operation of </w:t>
      </w:r>
      <w:proofErr w:type="spellStart"/>
      <w:r>
        <w:rPr>
          <w:rFonts w:ascii="Times New Roman" w:eastAsia="Times New Roman" w:hAnsi="Times New Roman" w:cs="Times New Roman"/>
          <w:sz w:val="12"/>
          <w:szCs w:val="12"/>
        </w:rPr>
        <w:t>abstrac</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tion</w:t>
      </w:r>
      <w:proofErr w:type="spellEnd"/>
      <w:r>
        <w:rPr>
          <w:rFonts w:ascii="Times New Roman" w:eastAsia="Times New Roman" w:hAnsi="Times New Roman" w:cs="Times New Roman"/>
          <w:sz w:val="12"/>
          <w:szCs w:val="12"/>
        </w:rPr>
        <w:t xml:space="preserve"> itself, since one can have abstractions of the ideal-as-descriptive-model type that abstract without idealizing. But ideal theory either tacitly represents the actual as a simple deviation from the ideal, not worth </w:t>
      </w:r>
      <w:proofErr w:type="gramStart"/>
      <w:r>
        <w:rPr>
          <w:rFonts w:ascii="Times New Roman" w:eastAsia="Times New Roman" w:hAnsi="Times New Roman" w:cs="Times New Roman"/>
          <w:sz w:val="12"/>
          <w:szCs w:val="12"/>
        </w:rPr>
        <w:t>theorizing in its own right, or</w:t>
      </w:r>
      <w:proofErr w:type="gramEnd"/>
      <w:r>
        <w:rPr>
          <w:rFonts w:ascii="Times New Roman" w:eastAsia="Times New Roman" w:hAnsi="Times New Roman" w:cs="Times New Roman"/>
          <w:sz w:val="12"/>
          <w:szCs w:val="12"/>
        </w:rPr>
        <w:t xml:space="preserve"> claims that starting from the ideal is at least the best way of realizing it. Ideal theory as an approach will then utilize as its basic apparatus some or </w:t>
      </w:r>
      <w:proofErr w:type="gramStart"/>
      <w:r>
        <w:rPr>
          <w:rFonts w:ascii="Times New Roman" w:eastAsia="Times New Roman" w:hAnsi="Times New Roman" w:cs="Times New Roman"/>
          <w:sz w:val="12"/>
          <w:szCs w:val="12"/>
        </w:rPr>
        <w:t>all of</w:t>
      </w:r>
      <w:proofErr w:type="gramEnd"/>
      <w:r>
        <w:rPr>
          <w:rFonts w:ascii="Times New Roman" w:eastAsia="Times New Roman" w:hAnsi="Times New Roman" w:cs="Times New Roman"/>
          <w:sz w:val="12"/>
          <w:szCs w:val="12"/>
        </w:rPr>
        <w:t xml:space="preserve"> the following concepts and assumptions (there is necessarily a certain overlap in the list, since they all intersect with one another): * An idealized social ontology. Moral theory deals with the normative, but it cannot avoid some characterization of the human beings who make up the society, and whose interactions with one another are its subject. </w:t>
      </w: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some overt or tacit social ontology has to be presupposed.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An idealized social ontology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xml:space="preserve">of the modern type (as against, say, a Platonic or Aristotelian type) </w:t>
      </w:r>
      <w:r>
        <w:rPr>
          <w:rFonts w:ascii="Times New Roman" w:eastAsia="Times New Roman" w:hAnsi="Times New Roman" w:cs="Times New Roman"/>
          <w:b/>
          <w:sz w:val="24"/>
          <w:szCs w:val="24"/>
          <w:highlight w:val="yellow"/>
          <w:u w:val="single"/>
        </w:rPr>
        <w:t xml:space="preserve">will </w:t>
      </w:r>
      <w:r>
        <w:rPr>
          <w:rFonts w:ascii="Times New Roman" w:eastAsia="Times New Roman" w:hAnsi="Times New Roman" w:cs="Times New Roman"/>
          <w:sz w:val="12"/>
          <w:szCs w:val="12"/>
          <w:highlight w:val="yellow"/>
        </w:rPr>
        <w:t>t</w:t>
      </w:r>
      <w:r>
        <w:rPr>
          <w:rFonts w:ascii="Times New Roman" w:eastAsia="Times New Roman" w:hAnsi="Times New Roman" w:cs="Times New Roman"/>
          <w:sz w:val="12"/>
          <w:szCs w:val="12"/>
        </w:rPr>
        <w:t>ypically</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assume</w:t>
      </w:r>
      <w:r>
        <w:rPr>
          <w:rFonts w:ascii="Times New Roman" w:eastAsia="Times New Roman" w:hAnsi="Times New Roman" w:cs="Times New Roman"/>
          <w:b/>
          <w:sz w:val="24"/>
          <w:szCs w:val="24"/>
          <w:u w:val="single"/>
        </w:rPr>
        <w:t xml:space="preserve"> the </w:t>
      </w:r>
      <w:r>
        <w:rPr>
          <w:rFonts w:ascii="Times New Roman" w:eastAsia="Times New Roman" w:hAnsi="Times New Roman" w:cs="Times New Roman"/>
          <w:b/>
          <w:sz w:val="24"/>
          <w:szCs w:val="24"/>
          <w:highlight w:val="yellow"/>
          <w:u w:val="single"/>
        </w:rPr>
        <w:t>abstract and undifferentiated equal atomic individuals</w:t>
      </w:r>
      <w:r>
        <w:rPr>
          <w:rFonts w:ascii="Times New Roman" w:eastAsia="Times New Roman" w:hAnsi="Times New Roman" w:cs="Times New Roman"/>
          <w:b/>
          <w:sz w:val="24"/>
          <w:szCs w:val="24"/>
          <w:u w:val="single"/>
        </w:rPr>
        <w:t xml:space="preserve"> of classical liberalism.</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12"/>
          <w:szCs w:val="12"/>
        </w:rPr>
        <w:t>Thus</w:t>
      </w:r>
      <w:proofErr w:type="gramEnd"/>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highlight w:val="yellow"/>
          <w:u w:val="single"/>
        </w:rPr>
        <w:t>it will abstract away from relations of structural domination, exploitation, coercion, and oppression, which</w:t>
      </w:r>
      <w:r>
        <w:rPr>
          <w:rFonts w:ascii="Times New Roman" w:eastAsia="Times New Roman" w:hAnsi="Times New Roman" w:cs="Times New Roman"/>
          <w:b/>
          <w:sz w:val="24"/>
          <w:szCs w:val="24"/>
          <w:u w:val="single"/>
        </w:rPr>
        <w:t xml:space="preserve"> in reality, of course, </w:t>
      </w:r>
      <w:r>
        <w:rPr>
          <w:rFonts w:ascii="Times New Roman" w:eastAsia="Times New Roman" w:hAnsi="Times New Roman" w:cs="Times New Roman"/>
          <w:b/>
          <w:sz w:val="24"/>
          <w:szCs w:val="24"/>
          <w:highlight w:val="yellow"/>
          <w:u w:val="single"/>
        </w:rPr>
        <w:t xml:space="preserve">will pro- </w:t>
      </w:r>
      <w:proofErr w:type="spellStart"/>
      <w:r>
        <w:rPr>
          <w:rFonts w:ascii="Times New Roman" w:eastAsia="Times New Roman" w:hAnsi="Times New Roman" w:cs="Times New Roman"/>
          <w:b/>
          <w:sz w:val="24"/>
          <w:szCs w:val="24"/>
          <w:highlight w:val="yellow"/>
          <w:u w:val="single"/>
        </w:rPr>
        <w:t>foundly</w:t>
      </w:r>
      <w:proofErr w:type="spellEnd"/>
      <w:r>
        <w:rPr>
          <w:rFonts w:ascii="Times New Roman" w:eastAsia="Times New Roman" w:hAnsi="Times New Roman" w:cs="Times New Roman"/>
          <w:b/>
          <w:sz w:val="24"/>
          <w:szCs w:val="24"/>
          <w:highlight w:val="yellow"/>
          <w:u w:val="single"/>
        </w:rPr>
        <w:t xml:space="preserve"> shape the ontology of those</w:t>
      </w:r>
      <w:r>
        <w:rPr>
          <w:rFonts w:ascii="Times New Roman" w:eastAsia="Times New Roman" w:hAnsi="Times New Roman" w:cs="Times New Roman"/>
          <w:b/>
          <w:sz w:val="24"/>
          <w:szCs w:val="24"/>
          <w:u w:val="single"/>
        </w:rPr>
        <w:t xml:space="preserve"> same </w:t>
      </w:r>
      <w:r>
        <w:rPr>
          <w:rFonts w:ascii="Times New Roman" w:eastAsia="Times New Roman" w:hAnsi="Times New Roman" w:cs="Times New Roman"/>
          <w:b/>
          <w:sz w:val="24"/>
          <w:szCs w:val="24"/>
          <w:highlight w:val="yellow"/>
          <w:u w:val="single"/>
        </w:rPr>
        <w:t>individuals,</w:t>
      </w:r>
      <w:r>
        <w:rPr>
          <w:rFonts w:ascii="Times New Roman" w:eastAsia="Times New Roman" w:hAnsi="Times New Roman" w:cs="Times New Roman"/>
          <w:b/>
          <w:sz w:val="24"/>
          <w:szCs w:val="24"/>
          <w:u w:val="single"/>
        </w:rPr>
        <w:t xml:space="preserve"> locating them in superior and inferior positions in social hierarchies of various kinds.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Pr>
          <w:rFonts w:ascii="Times New Roman" w:eastAsia="Times New Roman" w:hAnsi="Times New Roman" w:cs="Times New Roman"/>
          <w:b/>
          <w:sz w:val="24"/>
          <w:szCs w:val="24"/>
          <w:u w:val="single"/>
        </w:rPr>
        <w:t xml:space="preserve">Almost by definition, it follows </w:t>
      </w:r>
      <w:r>
        <w:rPr>
          <w:rFonts w:ascii="Times New Roman" w:eastAsia="Times New Roman" w:hAnsi="Times New Roman" w:cs="Times New Roman"/>
          <w:b/>
          <w:sz w:val="24"/>
          <w:szCs w:val="24"/>
          <w:highlight w:val="yellow"/>
          <w:u w:val="single"/>
        </w:rPr>
        <w:t xml:space="preserve">from the focus of ideal theory that </w:t>
      </w:r>
      <w:proofErr w:type="gramStart"/>
      <w:r>
        <w:rPr>
          <w:rFonts w:ascii="Times New Roman" w:eastAsia="Times New Roman" w:hAnsi="Times New Roman" w:cs="Times New Roman"/>
          <w:b/>
          <w:sz w:val="24"/>
          <w:szCs w:val="24"/>
          <w:highlight w:val="yellow"/>
          <w:u w:val="single"/>
        </w:rPr>
        <w:t>little</w:t>
      </w:r>
      <w:proofErr w:type="gramEnd"/>
      <w:r>
        <w:rPr>
          <w:rFonts w:ascii="Times New Roman" w:eastAsia="Times New Roman" w:hAnsi="Times New Roman" w:cs="Times New Roman"/>
          <w:b/>
          <w:sz w:val="24"/>
          <w:szCs w:val="24"/>
          <w:highlight w:val="yellow"/>
          <w:u w:val="single"/>
        </w:rPr>
        <w:t xml:space="preserve"> or nothing will be said on</w:t>
      </w:r>
      <w:r>
        <w:rPr>
          <w:rFonts w:ascii="Times New Roman" w:eastAsia="Times New Roman" w:hAnsi="Times New Roman" w:cs="Times New Roman"/>
          <w:b/>
          <w:sz w:val="24"/>
          <w:szCs w:val="24"/>
          <w:u w:val="single"/>
        </w:rPr>
        <w:t xml:space="preserve"> actual </w:t>
      </w:r>
      <w:r>
        <w:rPr>
          <w:rFonts w:ascii="Times New Roman" w:eastAsia="Times New Roman" w:hAnsi="Times New Roman" w:cs="Times New Roman"/>
          <w:b/>
          <w:sz w:val="24"/>
          <w:szCs w:val="24"/>
          <w:highlight w:val="yellow"/>
          <w:u w:val="single"/>
        </w:rPr>
        <w:t>historic oppression and its legacy</w:t>
      </w:r>
      <w:r>
        <w:rPr>
          <w:rFonts w:ascii="Times New Roman" w:eastAsia="Times New Roman" w:hAnsi="Times New Roman" w:cs="Times New Roman"/>
          <w:b/>
          <w:sz w:val="24"/>
          <w:szCs w:val="24"/>
          <w:u w:val="single"/>
        </w:rPr>
        <w:t xml:space="preserve"> in the present, </w:t>
      </w:r>
      <w:r>
        <w:rPr>
          <w:rFonts w:ascii="Times New Roman" w:eastAsia="Times New Roman" w:hAnsi="Times New Roman" w:cs="Times New Roman"/>
          <w:b/>
          <w:sz w:val="24"/>
          <w:szCs w:val="24"/>
          <w:highlight w:val="yellow"/>
          <w:u w:val="single"/>
        </w:rPr>
        <w:t>or current ongoing oppression,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though these may be gestured at in a vague or promissory way (as something to be dealt with later). Correspondingly</w:t>
      </w:r>
      <w:r>
        <w:rPr>
          <w:rFonts w:ascii="Times New Roman" w:eastAsia="Times New Roman" w:hAnsi="Times New Roman" w:cs="Times New Roman"/>
          <w:sz w:val="12"/>
          <w:szCs w:val="12"/>
          <w:highlight w:val="yellow"/>
        </w:rPr>
        <w:t>,</w:t>
      </w:r>
      <w:r>
        <w:rPr>
          <w:rFonts w:ascii="Times New Roman" w:eastAsia="Times New Roman" w:hAnsi="Times New Roman" w:cs="Times New Roman"/>
          <w:b/>
          <w:sz w:val="12"/>
          <w:szCs w:val="12"/>
          <w:highlight w:val="yellow"/>
          <w:u w:val="single"/>
        </w:rPr>
        <w:t xml:space="preserve"> </w:t>
      </w:r>
      <w:r>
        <w:rPr>
          <w:rFonts w:ascii="Times New Roman" w:eastAsia="Times New Roman" w:hAnsi="Times New Roman" w:cs="Times New Roman"/>
          <w:b/>
          <w:sz w:val="24"/>
          <w:szCs w:val="24"/>
          <w:highlight w:val="yellow"/>
          <w:u w:val="single"/>
        </w:rPr>
        <w:t>the ways</w:t>
      </w:r>
      <w:r>
        <w:rPr>
          <w:rFonts w:ascii="Times New Roman" w:eastAsia="Times New Roman" w:hAnsi="Times New Roman" w:cs="Times New Roman"/>
          <w:b/>
          <w:sz w:val="24"/>
          <w:szCs w:val="24"/>
          <w:u w:val="single"/>
        </w:rPr>
        <w:t xml:space="preserve"> in which </w:t>
      </w:r>
      <w:r>
        <w:rPr>
          <w:rFonts w:ascii="Times New Roman" w:eastAsia="Times New Roman" w:hAnsi="Times New Roman" w:cs="Times New Roman"/>
          <w:b/>
          <w:sz w:val="24"/>
          <w:szCs w:val="24"/>
          <w:highlight w:val="yellow"/>
          <w:u w:val="single"/>
        </w:rPr>
        <w:t xml:space="preserve">systematic oppression is likely to shape </w:t>
      </w:r>
      <w:r>
        <w:rPr>
          <w:rFonts w:ascii="Times New Roman" w:eastAsia="Times New Roman" w:hAnsi="Times New Roman" w:cs="Times New Roman"/>
          <w:b/>
          <w:sz w:val="24"/>
          <w:szCs w:val="24"/>
          <w:u w:val="single"/>
        </w:rPr>
        <w:t xml:space="preserve">the basic social </w:t>
      </w:r>
      <w:r>
        <w:rPr>
          <w:rFonts w:ascii="Times New Roman" w:eastAsia="Times New Roman" w:hAnsi="Times New Roman" w:cs="Times New Roman"/>
          <w:b/>
          <w:sz w:val="24"/>
          <w:szCs w:val="24"/>
          <w:highlight w:val="yellow"/>
          <w:u w:val="single"/>
        </w:rPr>
        <w:t>institutions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(as well as the humans in those institutions)</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will not be part of the theory's concern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Pr>
          <w:rFonts w:ascii="Times New Roman" w:eastAsia="Times New Roman" w:hAnsi="Times New Roman" w:cs="Times New Roman"/>
          <w:b/>
          <w:sz w:val="24"/>
          <w:szCs w:val="24"/>
          <w:u w:val="single"/>
        </w:rPr>
        <w:t>Fundamental social institutions</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sz w:val="12"/>
          <w:szCs w:val="12"/>
        </w:rPr>
        <w:t xml:space="preserve">such as the family, the economic structure, the legal system, </w:t>
      </w:r>
      <w:r>
        <w:rPr>
          <w:rFonts w:ascii="Times New Roman" w:eastAsia="Times New Roman" w:hAnsi="Times New Roman" w:cs="Times New Roman"/>
          <w:b/>
          <w:sz w:val="24"/>
          <w:szCs w:val="24"/>
          <w:u w:val="single"/>
        </w:rPr>
        <w:t xml:space="preserve">will </w:t>
      </w:r>
      <w:r>
        <w:rPr>
          <w:rFonts w:ascii="Times New Roman" w:eastAsia="Times New Roman" w:hAnsi="Times New Roman" w:cs="Times New Roman"/>
          <w:sz w:val="12"/>
          <w:szCs w:val="12"/>
        </w:rPr>
        <w:t>therefore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be conceptualized in ideal</w:t>
      </w:r>
      <w:r>
        <w:rPr>
          <w:rFonts w:ascii="Times New Roman" w:eastAsia="Times New Roman" w:hAnsi="Times New Roman" w:cs="Times New Roman"/>
          <w:sz w:val="12"/>
          <w:szCs w:val="12"/>
        </w:rPr>
        <w:t>-as-idealized-model</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 xml:space="preserve">terms, with little or no sense of how their actual work- </w:t>
      </w:r>
      <w:proofErr w:type="spellStart"/>
      <w:r>
        <w:rPr>
          <w:rFonts w:ascii="Times New Roman" w:eastAsia="Times New Roman" w:hAnsi="Times New Roman" w:cs="Times New Roman"/>
          <w:b/>
          <w:sz w:val="24"/>
          <w:szCs w:val="24"/>
          <w:u w:val="single"/>
        </w:rPr>
        <w:t>ings</w:t>
      </w:r>
      <w:proofErr w:type="spellEnd"/>
      <w:r>
        <w:rPr>
          <w:rFonts w:ascii="Times New Roman" w:eastAsia="Times New Roman" w:hAnsi="Times New Roman" w:cs="Times New Roman"/>
          <w:b/>
          <w:sz w:val="24"/>
          <w:szCs w:val="24"/>
          <w:u w:val="single"/>
        </w:rPr>
        <w:t xml:space="preserve"> may systematically disadvantage women, the poor, and racial minorities. </w:t>
      </w:r>
      <w:r>
        <w:rPr>
          <w:rFonts w:ascii="Times New Roman" w:eastAsia="Times New Roman" w:hAnsi="Times New Roman" w:cs="Times New Roman"/>
          <w:sz w:val="12"/>
          <w:szCs w:val="12"/>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w:t>
      </w:r>
      <w:proofErr w:type="spellStart"/>
      <w:r>
        <w:rPr>
          <w:rFonts w:ascii="Times New Roman" w:eastAsia="Times New Roman" w:hAnsi="Times New Roman" w:cs="Times New Roman"/>
          <w:sz w:val="12"/>
          <w:szCs w:val="12"/>
        </w:rPr>
        <w:t>of"strict</w:t>
      </w:r>
      <w:proofErr w:type="spellEnd"/>
      <w:r>
        <w:rPr>
          <w:rFonts w:ascii="Times New Roman" w:eastAsia="Times New Roman" w:hAnsi="Times New Roman" w:cs="Times New Roman"/>
          <w:sz w:val="12"/>
          <w:szCs w:val="12"/>
        </w:rPr>
        <w:t xml:space="preserve">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w:t>
      </w:r>
      <w:proofErr w:type="gramStart"/>
      <w:r>
        <w:rPr>
          <w:rFonts w:ascii="Times New Roman" w:eastAsia="Times New Roman" w:hAnsi="Times New Roman" w:cs="Times New Roman"/>
          <w:sz w:val="12"/>
          <w:szCs w:val="12"/>
        </w:rPr>
        <w:t>list, and</w:t>
      </w:r>
      <w:proofErr w:type="gramEnd"/>
      <w:r>
        <w:rPr>
          <w:rFonts w:ascii="Times New Roman" w:eastAsia="Times New Roman" w:hAnsi="Times New Roman" w:cs="Times New Roman"/>
          <w:sz w:val="12"/>
          <w:szCs w:val="12"/>
        </w:rPr>
        <w:t xml:space="preserve">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Pr>
          <w:rFonts w:ascii="Times New Roman" w:eastAsia="Times New Roman" w:hAnsi="Times New Roman" w:cs="Times New Roman"/>
          <w:b/>
          <w:sz w:val="24"/>
          <w:szCs w:val="24"/>
          <w:u w:val="single"/>
        </w:rPr>
        <w:t>How in God's name could anybody think that this is the appropriate way to do ethics?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in never exploring how deeply different</w:t>
      </w:r>
      <w:r>
        <w:rPr>
          <w:rFonts w:ascii="Times New Roman" w:eastAsia="Times New Roman" w:hAnsi="Times New Roman" w:cs="Times New Roman"/>
          <w:b/>
          <w:sz w:val="24"/>
          <w:szCs w:val="24"/>
          <w:u w:val="single"/>
        </w:rPr>
        <w:t xml:space="preserve"> this is from </w:t>
      </w:r>
      <w:r>
        <w:rPr>
          <w:rFonts w:ascii="Times New Roman" w:eastAsia="Times New Roman" w:hAnsi="Times New Roman" w:cs="Times New Roman"/>
          <w:b/>
          <w:sz w:val="24"/>
          <w:szCs w:val="24"/>
          <w:highlight w:val="yellow"/>
          <w:u w:val="single"/>
        </w:rPr>
        <w:t xml:space="preserve">ideal-as-descriptive-models, </w:t>
      </w:r>
      <w:r>
        <w:rPr>
          <w:rFonts w:ascii="Times New Roman" w:eastAsia="Times New Roman" w:hAnsi="Times New Roman" w:cs="Times New Roman"/>
          <w:b/>
          <w:sz w:val="24"/>
          <w:szCs w:val="24"/>
          <w:u w:val="single"/>
        </w:rPr>
        <w:t xml:space="preserve">we </w:t>
      </w:r>
      <w:r>
        <w:rPr>
          <w:rFonts w:ascii="Times New Roman" w:eastAsia="Times New Roman" w:hAnsi="Times New Roman" w:cs="Times New Roman"/>
          <w:b/>
          <w:sz w:val="24"/>
          <w:szCs w:val="24"/>
          <w:highlight w:val="yellow"/>
          <w:u w:val="single"/>
        </w:rPr>
        <w:t xml:space="preserve">are abstracting away from realities crucial to our comprehension of </w:t>
      </w:r>
      <w:r>
        <w:rPr>
          <w:rFonts w:ascii="Times New Roman" w:eastAsia="Times New Roman" w:hAnsi="Times New Roman" w:cs="Times New Roman"/>
          <w:b/>
          <w:sz w:val="24"/>
          <w:szCs w:val="24"/>
          <w:u w:val="single"/>
        </w:rPr>
        <w:t>the actual workings of</w:t>
      </w:r>
      <w:r>
        <w:rPr>
          <w:rFonts w:ascii="Times New Roman" w:eastAsia="Times New Roman" w:hAnsi="Times New Roman" w:cs="Times New Roman"/>
          <w:b/>
          <w:sz w:val="24"/>
          <w:szCs w:val="24"/>
          <w:highlight w:val="yellow"/>
          <w:u w:val="single"/>
        </w:rPr>
        <w:t xml:space="preserve"> injustice</w:t>
      </w:r>
      <w:r>
        <w:rPr>
          <w:rFonts w:ascii="Times New Roman" w:eastAsia="Times New Roman" w:hAnsi="Times New Roman" w:cs="Times New Roman"/>
          <w:b/>
          <w:sz w:val="24"/>
          <w:szCs w:val="24"/>
          <w:u w:val="single"/>
        </w:rPr>
        <w:t xml:space="preserve"> in human interactions </w:t>
      </w:r>
      <w:r>
        <w:rPr>
          <w:rFonts w:ascii="Times New Roman" w:eastAsia="Times New Roman" w:hAnsi="Times New Roman" w:cs="Times New Roman"/>
          <w:b/>
          <w:sz w:val="24"/>
          <w:szCs w:val="24"/>
          <w:highlight w:val="yellow"/>
          <w:u w:val="single"/>
        </w:rPr>
        <w:t>and social institutions, and thereby guaranteeing that the ideal-as-idealized-model will never be achieved.</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xml:space="preserve">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w:t>
      </w:r>
      <w:proofErr w:type="gramStart"/>
      <w:r>
        <w:rPr>
          <w:rFonts w:ascii="Times New Roman" w:eastAsia="Times New Roman" w:hAnsi="Times New Roman" w:cs="Times New Roman"/>
          <w:sz w:val="12"/>
          <w:szCs w:val="12"/>
        </w:rPr>
        <w:t>certainly</w:t>
      </w:r>
      <w:proofErr w:type="gramEnd"/>
      <w:r>
        <w:rPr>
          <w:rFonts w:ascii="Times New Roman" w:eastAsia="Times New Roman" w:hAnsi="Times New Roman" w:cs="Times New Roman"/>
          <w:sz w:val="12"/>
          <w:szCs w:val="12"/>
        </w:rPr>
        <w:t xml:space="preserve"> black Americans, and others of the racially oppressed, have always operated on the assumption that the natural and most illuminating starting point is the actual conditions of nonwhites, and the discrepancy between them and the vaunted American ideals. </w:t>
      </w:r>
      <w:proofErr w:type="gramStart"/>
      <w:r>
        <w:rPr>
          <w:rFonts w:ascii="Times New Roman" w:eastAsia="Times New Roman" w:hAnsi="Times New Roman" w:cs="Times New Roman"/>
          <w:sz w:val="12"/>
          <w:szCs w:val="12"/>
        </w:rPr>
        <w:t>Thus</w:t>
      </w:r>
      <w:proofErr w:type="gramEnd"/>
      <w:r>
        <w:rPr>
          <w:rFonts w:ascii="Times New Roman" w:eastAsia="Times New Roman" w:hAnsi="Times New Roman" w:cs="Times New Roman"/>
          <w:sz w:val="12"/>
          <w:szCs w:val="12"/>
        </w:rPr>
        <w:t xml:space="preserve"> Frederick Douglass's classic 1852 speech, "What to the Slave Is the Fourth [</w:t>
      </w:r>
      <w:proofErr w:type="spellStart"/>
      <w:r>
        <w:rPr>
          <w:rFonts w:ascii="Times New Roman" w:eastAsia="Times New Roman" w:hAnsi="Times New Roman" w:cs="Times New Roman"/>
          <w:sz w:val="12"/>
          <w:szCs w:val="12"/>
        </w:rPr>
        <w:t>ofl</w:t>
      </w:r>
      <w:proofErr w:type="spellEnd"/>
      <w:r>
        <w:rPr>
          <w:rFonts w:ascii="Times New Roman" w:eastAsia="Times New Roman" w:hAnsi="Times New Roman" w:cs="Times New Roman"/>
          <w:sz w:val="12"/>
          <w:szCs w:val="12"/>
        </w:rPr>
        <w:t xml:space="preserve"> July?" points out the obvious, that the inspiring principles of freedom and independence associated with the celebration are not equally extended to black slaves: "I am not included within the pale of this glorious anniversary! Your high independence only reveals the immeasurable distance between us</w:t>
      </w:r>
      <w:proofErr w:type="gramStart"/>
      <w:r>
        <w:rPr>
          <w:rFonts w:ascii="Times New Roman" w:eastAsia="Times New Roman" w:hAnsi="Times New Roman" w:cs="Times New Roman"/>
          <w:sz w:val="12"/>
          <w:szCs w:val="12"/>
        </w:rPr>
        <w:t>. . ...</w:t>
      </w:r>
      <w:proofErr w:type="gramEnd"/>
      <w:r>
        <w:rPr>
          <w:rFonts w:ascii="Times New Roman" w:eastAsia="Times New Roman" w:hAnsi="Times New Roman" w:cs="Times New Roman"/>
          <w:sz w:val="12"/>
          <w:szCs w:val="12"/>
        </w:rPr>
        <w:t xml:space="preserve"> The rich inheritance of justice, liberty, prosperity and </w:t>
      </w:r>
      <w:proofErr w:type="spellStart"/>
      <w:r>
        <w:rPr>
          <w:rFonts w:ascii="Times New Roman" w:eastAsia="Times New Roman" w:hAnsi="Times New Roman" w:cs="Times New Roman"/>
          <w:sz w:val="12"/>
          <w:szCs w:val="12"/>
        </w:rPr>
        <w:t>indepen</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dence</w:t>
      </w:r>
      <w:proofErr w:type="spellEnd"/>
      <w:r>
        <w:rPr>
          <w:rFonts w:ascii="Times New Roman" w:eastAsia="Times New Roman" w:hAnsi="Times New Roman" w:cs="Times New Roman"/>
          <w:sz w:val="12"/>
          <w:szCs w:val="12"/>
        </w:rPr>
        <w:t xml:space="preserve">, bequeathed by your fathers, is shared by you, not by me .... This Fourth July is yours, not mine. You may rejoice, I must mourn" (1996, 116, emphasis in original). </w:t>
      </w: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w:t>
      </w:r>
      <w:proofErr w:type="gramStart"/>
      <w:r>
        <w:rPr>
          <w:rFonts w:ascii="Times New Roman" w:eastAsia="Times New Roman" w:hAnsi="Times New Roman" w:cs="Times New Roman"/>
          <w:sz w:val="12"/>
          <w:szCs w:val="12"/>
        </w:rPr>
        <w:t>requires, since</w:t>
      </w:r>
      <w:proofErr w:type="gramEnd"/>
      <w:r>
        <w:rPr>
          <w:rFonts w:ascii="Times New Roman" w:eastAsia="Times New Roman" w:hAnsi="Times New Roman" w:cs="Times New Roman"/>
          <w:sz w:val="12"/>
          <w:szCs w:val="12"/>
        </w:rPr>
        <w:t xml:space="preserve"> we have already distinguished models in the ideal-as-descriptive-model and models in the ideal- as-idealized-model sense. Nor can it be claimed </w:t>
      </w:r>
      <w:proofErr w:type="gramStart"/>
      <w:r>
        <w:rPr>
          <w:rFonts w:ascii="Times New Roman" w:eastAsia="Times New Roman" w:hAnsi="Times New Roman" w:cs="Times New Roman"/>
          <w:sz w:val="12"/>
          <w:szCs w:val="12"/>
        </w:rPr>
        <w:t>that,</w:t>
      </w:r>
      <w:proofErr w:type="gramEnd"/>
      <w:r>
        <w:rPr>
          <w:rFonts w:ascii="Times New Roman" w:eastAsia="Times New Roman" w:hAnsi="Times New Roman" w:cs="Times New Roman"/>
          <w:sz w:val="12"/>
          <w:szCs w:val="12"/>
        </w:rPr>
        <w:t xml:space="preserve"> whatever its faults, ideal theory is the only way to do ethics, or the only theory-supported/generalist way to do ethics (as against unsatisfactory </w:t>
      </w:r>
      <w:proofErr w:type="spellStart"/>
      <w:r>
        <w:rPr>
          <w:rFonts w:ascii="Times New Roman" w:eastAsia="Times New Roman" w:hAnsi="Times New Roman" w:cs="Times New Roman"/>
          <w:sz w:val="12"/>
          <w:szCs w:val="12"/>
        </w:rPr>
        <w:t>particularist</w:t>
      </w:r>
      <w:proofErr w:type="spellEnd"/>
      <w:r>
        <w:rPr>
          <w:rFonts w:ascii="Times New Roman" w:eastAsia="Times New Roman" w:hAnsi="Times New Roman" w:cs="Times New Roman"/>
          <w:sz w:val="12"/>
          <w:szCs w:val="12"/>
        </w:rPr>
        <w:t xml:space="preserve"> alternatives), since there is an alternative that is also generalist in the form of nonideal theory. Nor does the simple appeal to an ideal (say, the picture of an ideally just society) </w:t>
      </w:r>
      <w:proofErr w:type="spellStart"/>
      <w:r>
        <w:rPr>
          <w:rFonts w:ascii="Times New Roman" w:eastAsia="Times New Roman" w:hAnsi="Times New Roman" w:cs="Times New Roman"/>
          <w:sz w:val="12"/>
          <w:szCs w:val="12"/>
        </w:rPr>
        <w:t>neces</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sarily</w:t>
      </w:r>
      <w:proofErr w:type="spellEnd"/>
      <w:r>
        <w:rPr>
          <w:rFonts w:ascii="Times New Roman" w:eastAsia="Times New Roman" w:hAnsi="Times New Roman" w:cs="Times New Roman"/>
          <w:sz w:val="12"/>
          <w:szCs w:val="12"/>
        </w:rPr>
        <w:t xml:space="preserve"> make the theory ideal theory, since nonideal theory can and does appeal to an ideal also. </w:t>
      </w: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w:t>
      </w:r>
      <w:proofErr w:type="gramStart"/>
      <w:r>
        <w:rPr>
          <w:rFonts w:ascii="Times New Roman" w:eastAsia="Times New Roman" w:hAnsi="Times New Roman" w:cs="Times New Roman"/>
          <w:sz w:val="12"/>
          <w:szCs w:val="12"/>
        </w:rPr>
        <w:t>is</w:t>
      </w:r>
      <w:proofErr w:type="gramEnd"/>
      <w:r>
        <w:rPr>
          <w:rFonts w:ascii="Times New Roman" w:eastAsia="Times New Roman" w:hAnsi="Times New Roman" w:cs="Times New Roman"/>
          <w:sz w:val="12"/>
          <w:szCs w:val="12"/>
        </w:rPr>
        <w:t xml:space="preserve"> supposed to imply can: the ideal has to be achievable by humans. Nor could it seriously be claimed that moral theory is concerned only with mapping beautiful ideals, not their actual implementation. If any ethicist </w:t>
      </w:r>
      <w:proofErr w:type="gramStart"/>
      <w:r>
        <w:rPr>
          <w:rFonts w:ascii="Times New Roman" w:eastAsia="Times New Roman" w:hAnsi="Times New Roman" w:cs="Times New Roman"/>
          <w:sz w:val="12"/>
          <w:szCs w:val="12"/>
        </w:rPr>
        <w:t>actually said</w:t>
      </w:r>
      <w:proofErr w:type="gramEnd"/>
      <w:r>
        <w:rPr>
          <w:rFonts w:ascii="Times New Roman" w:eastAsia="Times New Roman" w:hAnsi="Times New Roman" w:cs="Times New Roman"/>
          <w:sz w:val="12"/>
          <w:szCs w:val="12"/>
        </w:rPr>
        <w:t xml:space="preserve"> this, it would be an astonishing abdication of the classic goal of ethics, and its link with practical reason. The normative here would then be weirdly detached from the </w:t>
      </w:r>
      <w:proofErr w:type="spellStart"/>
      <w:r>
        <w:rPr>
          <w:rFonts w:ascii="Times New Roman" w:eastAsia="Times New Roman" w:hAnsi="Times New Roman" w:cs="Times New Roman"/>
          <w:sz w:val="12"/>
          <w:szCs w:val="12"/>
        </w:rPr>
        <w:t>prescrip</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tive</w:t>
      </w:r>
      <w:proofErr w:type="spellEnd"/>
      <w:r>
        <w:rPr>
          <w:rFonts w:ascii="Times New Roman" w:eastAsia="Times New Roman" w:hAnsi="Times New Roman" w:cs="Times New Roman"/>
          <w:sz w:val="12"/>
          <w:szCs w:val="12"/>
        </w:rPr>
        <w:t xml:space="preser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w:t>
      </w:r>
      <w:proofErr w:type="gramStart"/>
      <w:r>
        <w:rPr>
          <w:rFonts w:ascii="Times New Roman" w:eastAsia="Times New Roman" w:hAnsi="Times New Roman" w:cs="Times New Roman"/>
          <w:sz w:val="12"/>
          <w:szCs w:val="12"/>
        </w:rPr>
        <w:t>polar opposite</w:t>
      </w:r>
      <w:proofErr w:type="gramEnd"/>
      <w:r>
        <w:rPr>
          <w:rFonts w:ascii="Times New Roman" w:eastAsia="Times New Roman" w:hAnsi="Times New Roman" w:cs="Times New Roman"/>
          <w:sz w:val="12"/>
          <w:szCs w:val="12"/>
        </w:rPr>
        <w:t xml:space="preserve"> of the ideal, with oppression and inequitable treatment of the majority of humanity (whether on grounds of gender, or nationality, or class, or religion, or race) being the norm. </w:t>
      </w:r>
      <w:proofErr w:type="gramStart"/>
      <w:r>
        <w:rPr>
          <w:rFonts w:ascii="Times New Roman" w:eastAsia="Times New Roman" w:hAnsi="Times New Roman" w:cs="Times New Roman"/>
          <w:sz w:val="12"/>
          <w:szCs w:val="12"/>
        </w:rPr>
        <w:t>So</w:t>
      </w:r>
      <w:proofErr w:type="gramEnd"/>
      <w:r>
        <w:rPr>
          <w:rFonts w:ascii="Times New Roman" w:eastAsia="Times New Roman" w:hAnsi="Times New Roman" w:cs="Times New Roman"/>
          <w:sz w:val="12"/>
          <w:szCs w:val="12"/>
        </w:rPr>
        <w:t xml:space="preserve"> the argument cannot be that as a matter of definitional truth, or factual irrelevance, or factual convergence, ideal theory is required. The argument </w:t>
      </w:r>
      <w:proofErr w:type="gramStart"/>
      <w:r>
        <w:rPr>
          <w:rFonts w:ascii="Times New Roman" w:eastAsia="Times New Roman" w:hAnsi="Times New Roman" w:cs="Times New Roman"/>
          <w:sz w:val="12"/>
          <w:szCs w:val="12"/>
        </w:rPr>
        <w:t>has to</w:t>
      </w:r>
      <w:proofErr w:type="gramEnd"/>
      <w:r>
        <w:rPr>
          <w:rFonts w:ascii="Times New Roman" w:eastAsia="Times New Roman" w:hAnsi="Times New Roman" w:cs="Times New Roman"/>
          <w:sz w:val="12"/>
          <w:szCs w:val="12"/>
        </w:rPr>
        <w:t xml:space="preserve"> be, as in the quote from Rawls above, that this is the best way of doing normative theory, better than all the other contenders. But why on earth should anyone think this? </w:t>
      </w:r>
      <w:r>
        <w:rPr>
          <w:rFonts w:ascii="Times New Roman" w:eastAsia="Times New Roman" w:hAnsi="Times New Roman" w:cs="Times New Roman"/>
          <w:b/>
          <w:sz w:val="24"/>
          <w:szCs w:val="24"/>
          <w:u w:val="single"/>
        </w:rPr>
        <w:t>Why should anyone think that abstaining from theorizing about oppression and its consequences is the best way to bring about an end to oppression? Isn't this, on the face of it, just completely implausible?</w:t>
      </w:r>
      <w:r>
        <w:rPr>
          <w:rFonts w:ascii="Times New Roman" w:eastAsia="Times New Roman" w:hAnsi="Times New Roman" w:cs="Times New Roman"/>
          <w:sz w:val="12"/>
          <w:szCs w:val="12"/>
        </w:rPr>
        <w:t xml:space="preserve"> I suggest that since in fact there are no good reasons for making this </w:t>
      </w:r>
      <w:proofErr w:type="spellStart"/>
      <w:r>
        <w:rPr>
          <w:rFonts w:ascii="Times New Roman" w:eastAsia="Times New Roman" w:hAnsi="Times New Roman" w:cs="Times New Roman"/>
          <w:sz w:val="12"/>
          <w:szCs w:val="12"/>
        </w:rPr>
        <w:t>assump</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tion</w:t>
      </w:r>
      <w:proofErr w:type="spellEnd"/>
      <w:r>
        <w:rPr>
          <w:rFonts w:ascii="Times New Roman" w:eastAsia="Times New Roman" w:hAnsi="Times New Roman" w:cs="Times New Roman"/>
          <w:sz w:val="12"/>
          <w:szCs w:val="12"/>
        </w:rPr>
        <w:t xml:space="preserve">, and many good reasons against it, we </w:t>
      </w:r>
      <w:proofErr w:type="gramStart"/>
      <w:r>
        <w:rPr>
          <w:rFonts w:ascii="Times New Roman" w:eastAsia="Times New Roman" w:hAnsi="Times New Roman" w:cs="Times New Roman"/>
          <w:sz w:val="12"/>
          <w:szCs w:val="12"/>
        </w:rPr>
        <w:t>have to</w:t>
      </w:r>
      <w:proofErr w:type="gramEnd"/>
      <w:r>
        <w:rPr>
          <w:rFonts w:ascii="Times New Roman" w:eastAsia="Times New Roman" w:hAnsi="Times New Roman" w:cs="Times New Roman"/>
          <w:sz w:val="12"/>
          <w:szCs w:val="12"/>
        </w:rPr>
        <w:t xml:space="preserve">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w:t>
      </w:r>
      <w:proofErr w:type="gramStart"/>
      <w:r>
        <w:rPr>
          <w:rFonts w:ascii="Times New Roman" w:eastAsia="Times New Roman" w:hAnsi="Times New Roman" w:cs="Times New Roman"/>
          <w:sz w:val="12"/>
          <w:szCs w:val="12"/>
        </w:rPr>
        <w:t>counterfactual</w:t>
      </w:r>
      <w:proofErr w:type="gramEnd"/>
      <w:r>
        <w:rPr>
          <w:rFonts w:ascii="Times New Roman" w:eastAsia="Times New Roman" w:hAnsi="Times New Roman" w:cs="Times New Roman"/>
          <w:sz w:val="12"/>
          <w:szCs w:val="12"/>
        </w:rPr>
        <w:t xml:space="preserve">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w:t>
      </w:r>
      <w:proofErr w:type="spellStart"/>
      <w:r>
        <w:rPr>
          <w:rFonts w:ascii="Times New Roman" w:eastAsia="Times New Roman" w:hAnsi="Times New Roman" w:cs="Times New Roman"/>
          <w:sz w:val="12"/>
          <w:szCs w:val="12"/>
        </w:rPr>
        <w:t>forcement</w:t>
      </w:r>
      <w:proofErr w:type="spellEnd"/>
      <w:r>
        <w:rPr>
          <w:rFonts w:ascii="Times New Roman" w:eastAsia="Times New Roman" w:hAnsi="Times New Roman" w:cs="Times New Roman"/>
          <w:sz w:val="12"/>
          <w:szCs w:val="12"/>
        </w:rPr>
        <w:t xml:space="preserve">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w:t>
      </w:r>
      <w:proofErr w:type="spellStart"/>
      <w:r>
        <w:rPr>
          <w:rFonts w:ascii="Times New Roman" w:eastAsia="Times New Roman" w:hAnsi="Times New Roman" w:cs="Times New Roman"/>
          <w:sz w:val="12"/>
          <w:szCs w:val="12"/>
        </w:rPr>
        <w:t>centu</w:t>
      </w:r>
      <w:proofErr w:type="spell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ries</w:t>
      </w:r>
      <w:proofErr w:type="spellEnd"/>
      <w:r>
        <w:rPr>
          <w:rFonts w:ascii="Times New Roman" w:eastAsia="Times New Roman" w:hAnsi="Times New Roman" w:cs="Times New Roman"/>
          <w:sz w:val="12"/>
          <w:szCs w:val="12"/>
        </w:rPr>
        <w:t xml:space="preserve">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ideal theory can only serve the interests of the privileged</w:t>
      </w:r>
      <w:r>
        <w:rPr>
          <w:rFonts w:ascii="Times New Roman" w:eastAsia="Times New Roman" w:hAnsi="Times New Roman" w:cs="Times New Roman"/>
          <w:sz w:val="12"/>
          <w:szCs w:val="12"/>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14:paraId="0F974FE9" w14:textId="77777777" w:rsidR="00A95FB6" w:rsidRDefault="00A95FB6" w:rsidP="009E7C01">
      <w:pPr>
        <w:ind w:right="4764"/>
        <w:rPr>
          <w:rFonts w:ascii="Times New Roman" w:eastAsia="Times New Roman" w:hAnsi="Times New Roman" w:cs="Times New Roman"/>
          <w:b/>
          <w:sz w:val="26"/>
          <w:szCs w:val="26"/>
        </w:rPr>
      </w:pPr>
    </w:p>
    <w:p w14:paraId="3AE16055" w14:textId="77777777" w:rsidR="00A95FB6" w:rsidRDefault="00A95FB6" w:rsidP="009E7C01">
      <w:pPr>
        <w:pStyle w:val="Heading4"/>
        <w:ind w:right="4764"/>
      </w:pPr>
      <w:r>
        <w:t xml:space="preserve">Thus, we must use nonideal theory. An ethics that starts from an understanding of current oppression and inequalities instead of starting from a point of rationality or abstraction. </w:t>
      </w:r>
    </w:p>
    <w:p w14:paraId="733969AD" w14:textId="77777777" w:rsidR="00A95FB6" w:rsidRDefault="00A95FB6" w:rsidP="009E7C01">
      <w:pPr>
        <w:ind w:right="4764"/>
        <w:rPr>
          <w:rFonts w:ascii="Times New Roman" w:eastAsia="Times New Roman" w:hAnsi="Times New Roman" w:cs="Times New Roman"/>
          <w:b/>
          <w:sz w:val="26"/>
          <w:szCs w:val="26"/>
        </w:rPr>
      </w:pPr>
    </w:p>
    <w:p w14:paraId="7C981904" w14:textId="77777777" w:rsidR="00A95FB6" w:rsidRDefault="00A95FB6" w:rsidP="009E7C01">
      <w:pPr>
        <w:pStyle w:val="Heading4"/>
        <w:ind w:right="4764"/>
      </w:pPr>
      <w:r>
        <w:t>Prefer:</w:t>
      </w:r>
    </w:p>
    <w:p w14:paraId="5E95CD63" w14:textId="77777777" w:rsidR="00A95FB6" w:rsidRDefault="00A95FB6" w:rsidP="009E7C01">
      <w:pPr>
        <w:ind w:right="4764"/>
        <w:rPr>
          <w:rFonts w:ascii="Times New Roman" w:eastAsia="Times New Roman" w:hAnsi="Times New Roman" w:cs="Times New Roman"/>
          <w:b/>
          <w:sz w:val="26"/>
          <w:szCs w:val="26"/>
        </w:rPr>
      </w:pPr>
    </w:p>
    <w:p w14:paraId="33F53F6F" w14:textId="0263AD06" w:rsidR="00A95FB6" w:rsidRDefault="001B093B" w:rsidP="009E7C01">
      <w:pPr>
        <w:pStyle w:val="Heading4"/>
        <w:ind w:right="4764"/>
      </w:pPr>
      <w:r>
        <w:t>1</w:t>
      </w:r>
      <w:r w:rsidR="00A95FB6">
        <w:t xml:space="preserve">. Structural violence is a priori bad and doesn’t need robust justification for why it's bad, oppression just is unethical. Any alternative framing that thinks oppression isn’t bad or is less important is violent. </w:t>
      </w:r>
    </w:p>
    <w:p w14:paraId="628F5173" w14:textId="77777777" w:rsidR="00A95FB6" w:rsidRDefault="00A95FB6" w:rsidP="009E7C01">
      <w:pPr>
        <w:ind w:right="4764"/>
        <w:rPr>
          <w:rFonts w:ascii="Times New Roman" w:eastAsia="Times New Roman" w:hAnsi="Times New Roman" w:cs="Times New Roman"/>
          <w:sz w:val="26"/>
          <w:szCs w:val="26"/>
        </w:rPr>
      </w:pPr>
      <w:r>
        <w:rPr>
          <w:rFonts w:ascii="Times New Roman" w:eastAsia="Times New Roman" w:hAnsi="Times New Roman" w:cs="Times New Roman"/>
          <w:b/>
          <w:sz w:val="26"/>
          <w:szCs w:val="26"/>
        </w:rPr>
        <w:t>Timmons</w:t>
      </w:r>
      <w:r>
        <w:rPr>
          <w:rFonts w:ascii="Times New Roman" w:eastAsia="Times New Roman" w:hAnsi="Times New Roman" w:cs="Times New Roman"/>
          <w:sz w:val="20"/>
          <w:szCs w:val="20"/>
        </w:rPr>
        <w:t xml:space="preserve">, Aaron, and </w:t>
      </w:r>
      <w:proofErr w:type="spellStart"/>
      <w:r>
        <w:rPr>
          <w:rFonts w:ascii="Times New Roman" w:eastAsia="Times New Roman" w:hAnsi="Times New Roman" w:cs="Times New Roman"/>
          <w:sz w:val="20"/>
          <w:szCs w:val="20"/>
        </w:rPr>
        <w:t>Johathan</w:t>
      </w:r>
      <w:proofErr w:type="spellEnd"/>
      <w:r>
        <w:rPr>
          <w:rFonts w:ascii="Times New Roman" w:eastAsia="Times New Roman" w:hAnsi="Times New Roman" w:cs="Times New Roman"/>
          <w:sz w:val="20"/>
          <w:szCs w:val="20"/>
        </w:rPr>
        <w:t xml:space="preserve"> Alston. "'Nobody Knows the Trouble I See' (And in National Circuit Lincoln-Douglas Debate, Does Anyone Really Care?)." </w:t>
      </w:r>
      <w:r>
        <w:rPr>
          <w:rFonts w:ascii="Times New Roman" w:eastAsia="Times New Roman" w:hAnsi="Times New Roman" w:cs="Times New Roman"/>
          <w:i/>
          <w:sz w:val="20"/>
          <w:szCs w:val="20"/>
        </w:rPr>
        <w:t>Victory Briefs</w:t>
      </w:r>
      <w:r>
        <w:rPr>
          <w:rFonts w:ascii="Times New Roman" w:eastAsia="Times New Roman" w:hAnsi="Times New Roman" w:cs="Times New Roman"/>
          <w:sz w:val="20"/>
          <w:szCs w:val="20"/>
        </w:rPr>
        <w:t>, 18 Apr. 20</w:t>
      </w:r>
      <w:r>
        <w:rPr>
          <w:rFonts w:ascii="Times New Roman" w:eastAsia="Times New Roman" w:hAnsi="Times New Roman" w:cs="Times New Roman"/>
          <w:b/>
          <w:sz w:val="26"/>
          <w:szCs w:val="26"/>
        </w:rPr>
        <w:t>14</w:t>
      </w:r>
      <w:r>
        <w:rPr>
          <w:rFonts w:ascii="Times New Roman" w:eastAsia="Times New Roman" w:hAnsi="Times New Roman" w:cs="Times New Roman"/>
          <w:sz w:val="20"/>
          <w:szCs w:val="20"/>
        </w:rPr>
        <w:t>, www.vbriefly.com/2014/04/28/20144nobody-knows-the-trouble-i-see-and-in-national-circuit-lincoln-douglas-debate-does-anyone-really-care/. Accessed 9 Dec. 2021.</w:t>
      </w:r>
    </w:p>
    <w:p w14:paraId="2F349799" w14:textId="77777777" w:rsidR="00A95FB6" w:rsidRDefault="00A95FB6" w:rsidP="009E7C01">
      <w:pPr>
        <w:ind w:right="4764"/>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Massy et </w:t>
      </w:r>
      <w:proofErr w:type="spellStart"/>
      <w:r>
        <w:rPr>
          <w:rFonts w:ascii="Times New Roman" w:eastAsia="Times New Roman" w:hAnsi="Times New Roman" w:cs="Times New Roman"/>
          <w:sz w:val="12"/>
          <w:szCs w:val="12"/>
        </w:rPr>
        <w:t>al’s</w:t>
      </w:r>
      <w:proofErr w:type="spellEnd"/>
      <w:r>
        <w:rPr>
          <w:rFonts w:ascii="Times New Roman" w:eastAsia="Times New Roman" w:hAnsi="Times New Roman" w:cs="Times New Roman"/>
          <w:sz w:val="12"/>
          <w:szCs w:val="12"/>
        </w:rPr>
        <w:t xml:space="preserve"> article is akin to a </w:t>
      </w:r>
      <w:proofErr w:type="gramStart"/>
      <w:r>
        <w:rPr>
          <w:rFonts w:ascii="Times New Roman" w:eastAsia="Times New Roman" w:hAnsi="Times New Roman" w:cs="Times New Roman"/>
          <w:sz w:val="12"/>
          <w:szCs w:val="12"/>
        </w:rPr>
        <w:t>four year old</w:t>
      </w:r>
      <w:proofErr w:type="gramEnd"/>
      <w:r>
        <w:rPr>
          <w:rFonts w:ascii="Times New Roman" w:eastAsia="Times New Roman" w:hAnsi="Times New Roman" w:cs="Times New Roman"/>
          <w:sz w:val="12"/>
          <w:szCs w:val="12"/>
        </w:rPr>
        <w:t xml:space="preserve">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Pr>
          <w:rFonts w:ascii="Times New Roman" w:eastAsia="Times New Roman" w:hAnsi="Times New Roman" w:cs="Times New Roman"/>
          <w:b/>
          <w:sz w:val="24"/>
          <w:szCs w:val="24"/>
          <w:highlight w:val="yellow"/>
          <w:u w:val="single"/>
        </w:rPr>
        <w:t xml:space="preserve">The word genocide was created to capture the horror of </w:t>
      </w:r>
      <w:r>
        <w:rPr>
          <w:rFonts w:ascii="Times New Roman" w:eastAsia="Times New Roman" w:hAnsi="Times New Roman" w:cs="Times New Roman"/>
          <w:sz w:val="12"/>
          <w:szCs w:val="12"/>
        </w:rPr>
        <w:t xml:space="preserve">the experiences of </w:t>
      </w:r>
      <w:r>
        <w:rPr>
          <w:rFonts w:ascii="Times New Roman" w:eastAsia="Times New Roman" w:hAnsi="Times New Roman" w:cs="Times New Roman"/>
          <w:b/>
          <w:sz w:val="24"/>
          <w:szCs w:val="24"/>
          <w:highlight w:val="yellow"/>
          <w:u w:val="single"/>
        </w:rPr>
        <w:t xml:space="preserve">World War II. Emmett Till’s death was a horror that spoke to the countless horrors of </w:t>
      </w:r>
      <w:proofErr w:type="spellStart"/>
      <w:r>
        <w:rPr>
          <w:rFonts w:ascii="Times New Roman" w:eastAsia="Times New Roman" w:hAnsi="Times New Roman" w:cs="Times New Roman"/>
          <w:b/>
          <w:sz w:val="24"/>
          <w:szCs w:val="24"/>
          <w:highlight w:val="yellow"/>
          <w:u w:val="single"/>
        </w:rPr>
        <w:t>lynchings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that plagued the United States since the inception of slavery.</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Social movements were responsible for defining these atrocities.</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Moreover,</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 xml:space="preserve">all arguments are based on assumptions, </w:t>
      </w:r>
      <w:r>
        <w:rPr>
          <w:rFonts w:ascii="Times New Roman" w:eastAsia="Times New Roman" w:hAnsi="Times New Roman" w:cs="Times New Roman"/>
          <w:b/>
          <w:sz w:val="24"/>
          <w:szCs w:val="24"/>
          <w:u w:val="single"/>
        </w:rPr>
        <w:t xml:space="preserve">prior knowledge that we believe to be true. </w:t>
      </w:r>
      <w:r>
        <w:rPr>
          <w:rFonts w:ascii="Times New Roman" w:eastAsia="Times New Roman" w:hAnsi="Times New Roman" w:cs="Times New Roman"/>
          <w:b/>
          <w:sz w:val="24"/>
          <w:szCs w:val="24"/>
          <w:highlight w:val="yellow"/>
          <w:u w:val="single"/>
        </w:rPr>
        <w:t>Given the history of oppression, why not adopt these premises rather indifference towards suffering.</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Communitarian</w:t>
      </w:r>
      <w:r>
        <w:rPr>
          <w:rFonts w:ascii="Times New Roman" w:eastAsia="Times New Roman" w:hAnsi="Times New Roman" w:cs="Times New Roman"/>
          <w:b/>
          <w:sz w:val="12"/>
          <w:szCs w:val="12"/>
          <w:highlight w:val="yellow"/>
          <w:u w:val="single"/>
        </w:rPr>
        <w:t xml:space="preserve"> </w:t>
      </w:r>
      <w:r>
        <w:rPr>
          <w:rFonts w:ascii="Times New Roman" w:eastAsia="Times New Roman" w:hAnsi="Times New Roman" w:cs="Times New Roman"/>
          <w:b/>
          <w:sz w:val="24"/>
          <w:szCs w:val="24"/>
          <w:highlight w:val="yellow"/>
          <w:u w:val="single"/>
        </w:rPr>
        <w:t>philosophers</w:t>
      </w:r>
      <w:r>
        <w:rPr>
          <w:rFonts w:ascii="Times New Roman" w:eastAsia="Times New Roman" w:hAnsi="Times New Roman" w:cs="Times New Roman"/>
          <w:b/>
          <w:sz w:val="24"/>
          <w:szCs w:val="24"/>
          <w:u w:val="single"/>
        </w:rPr>
        <w:t xml:space="preserve"> like Michael Sandel </w:t>
      </w:r>
      <w:r>
        <w:rPr>
          <w:rFonts w:ascii="Times New Roman" w:eastAsia="Times New Roman" w:hAnsi="Times New Roman" w:cs="Times New Roman"/>
          <w:b/>
          <w:sz w:val="24"/>
          <w:szCs w:val="24"/>
          <w:highlight w:val="yellow"/>
          <w:u w:val="single"/>
        </w:rPr>
        <w:t>would take exception to</w:t>
      </w:r>
      <w:r>
        <w:rPr>
          <w:rFonts w:ascii="Times New Roman" w:eastAsia="Times New Roman" w:hAnsi="Times New Roman" w:cs="Times New Roman"/>
          <w:sz w:val="12"/>
          <w:szCs w:val="12"/>
        </w:rPr>
        <w:t xml:space="preserve"> rape, lynching and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genocide being bad</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only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through intuition,</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xml:space="preserve">as would </w:t>
      </w:r>
      <w:proofErr w:type="gramStart"/>
      <w:r>
        <w:rPr>
          <w:rFonts w:ascii="Times New Roman" w:eastAsia="Times New Roman" w:hAnsi="Times New Roman" w:cs="Times New Roman"/>
          <w:sz w:val="12"/>
          <w:szCs w:val="12"/>
        </w:rPr>
        <w:t>critical</w:t>
      </w:r>
      <w:proofErr w:type="gramEnd"/>
      <w:r>
        <w:rPr>
          <w:rFonts w:ascii="Times New Roman" w:eastAsia="Times New Roman" w:hAnsi="Times New Roman" w:cs="Times New Roman"/>
          <w:sz w:val="12"/>
          <w:szCs w:val="12"/>
        </w:rPr>
        <w:t xml:space="preserve"> race theorists like Maria Matsuda, Patricia Williams, and Derrick Bell. Philosopher George Yancy would criticize such theories as views from nowhere that assume white privilege to be the universal norm. Rather than accepting the conclusion that a debater </w:t>
      </w:r>
      <w:proofErr w:type="gramStart"/>
      <w:r>
        <w:rPr>
          <w:rFonts w:ascii="Times New Roman" w:eastAsia="Times New Roman" w:hAnsi="Times New Roman" w:cs="Times New Roman"/>
          <w:sz w:val="12"/>
          <w:szCs w:val="12"/>
        </w:rPr>
        <w:t>has to</w:t>
      </w:r>
      <w:proofErr w:type="gramEnd"/>
      <w:r>
        <w:rPr>
          <w:rFonts w:ascii="Times New Roman" w:eastAsia="Times New Roman" w:hAnsi="Times New Roman" w:cs="Times New Roman"/>
          <w:sz w:val="12"/>
          <w:szCs w:val="12"/>
        </w:rPr>
        <w:t xml:space="preserve"> prove why sexual violence is bad before a meaningful conversation can be had, we would suggest expanding the library.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Being expected to prove why slavery is bad is not a meaningful conversation; it is a highly offensive</w:t>
      </w:r>
      <w:r>
        <w:rPr>
          <w:rFonts w:ascii="Times New Roman" w:eastAsia="Times New Roman" w:hAnsi="Times New Roman" w:cs="Times New Roman"/>
          <w:b/>
          <w:sz w:val="24"/>
          <w:szCs w:val="24"/>
          <w:u w:val="single"/>
        </w:rPr>
        <w:t xml:space="preserve"> and insulting conversation precisely</w:t>
      </w:r>
      <w:r>
        <w:rPr>
          <w:rFonts w:ascii="Times New Roman" w:eastAsia="Times New Roman" w:hAnsi="Times New Roman" w:cs="Times New Roman"/>
          <w:b/>
          <w:sz w:val="24"/>
          <w:szCs w:val="24"/>
          <w:highlight w:val="yellow"/>
          <w:u w:val="single"/>
        </w:rPr>
        <w:t xml:space="preserve"> because it ignores history, culture and the</w:t>
      </w:r>
      <w:r>
        <w:rPr>
          <w:rFonts w:ascii="Times New Roman" w:eastAsia="Times New Roman" w:hAnsi="Times New Roman" w:cs="Times New Roman"/>
          <w:b/>
          <w:sz w:val="12"/>
          <w:szCs w:val="12"/>
          <w:u w:val="single"/>
        </w:rPr>
        <w:t xml:space="preserve"> </w:t>
      </w:r>
      <w:proofErr w:type="gramStart"/>
      <w:r>
        <w:rPr>
          <w:rFonts w:ascii="Times New Roman" w:eastAsia="Times New Roman" w:hAnsi="Times New Roman" w:cs="Times New Roman"/>
          <w:sz w:val="12"/>
          <w:szCs w:val="12"/>
        </w:rPr>
        <w:t>hard fought</w:t>
      </w:r>
      <w:proofErr w:type="gramEnd"/>
      <w:r>
        <w:rPr>
          <w:rFonts w:ascii="Times New Roman" w:eastAsia="Times New Roman" w:hAnsi="Times New Roman" w:cs="Times New Roman"/>
          <w:sz w:val="12"/>
          <w:szCs w:val="12"/>
        </w:rPr>
        <w:t xml:space="preserve"> </w:t>
      </w:r>
      <w:r>
        <w:rPr>
          <w:rFonts w:ascii="Times New Roman" w:eastAsia="Times New Roman" w:hAnsi="Times New Roman" w:cs="Times New Roman"/>
          <w:b/>
          <w:sz w:val="24"/>
          <w:szCs w:val="24"/>
          <w:highlight w:val="yellow"/>
          <w:u w:val="single"/>
        </w:rPr>
        <w:t>experiences of students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Pr>
          <w:rFonts w:ascii="Times New Roman" w:eastAsia="Times New Roman" w:hAnsi="Times New Roman" w:cs="Times New Roman"/>
          <w:b/>
          <w:sz w:val="24"/>
          <w:szCs w:val="24"/>
          <w:u w:val="single"/>
        </w:rPr>
        <w:t xml:space="preserve"> There are many theorists who understand that moral decisions are not made by isolated uses of rationality, intuition, empiricism, and emotivism. Expanding our library is important.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The hateful arguments defended by Kristof, Massey, and Reiter represent only a small, warped part of a much larger world.</w:t>
      </w:r>
    </w:p>
    <w:p w14:paraId="0FA894DD" w14:textId="77777777" w:rsidR="00A95FB6" w:rsidRDefault="00A95FB6" w:rsidP="009E7C01">
      <w:pPr>
        <w:ind w:right="4764"/>
        <w:rPr>
          <w:rFonts w:ascii="Times New Roman" w:eastAsia="Times New Roman" w:hAnsi="Times New Roman" w:cs="Times New Roman"/>
          <w:b/>
          <w:sz w:val="26"/>
          <w:szCs w:val="26"/>
        </w:rPr>
      </w:pPr>
    </w:p>
    <w:p w14:paraId="51639250" w14:textId="2FC5D6FA" w:rsidR="00A95FB6" w:rsidRDefault="001B093B" w:rsidP="009E7C01">
      <w:pPr>
        <w:pStyle w:val="Heading4"/>
        <w:ind w:right="4764"/>
      </w:pPr>
      <w:r>
        <w:t>2</w:t>
      </w:r>
      <w:r w:rsidR="00A95FB6">
        <w:t xml:space="preserve">. Structural violence skews our epistemology. This means reducing structural violence is a prerequisite to any other framework because we can’t know how to formulate ethics if </w:t>
      </w:r>
      <w:proofErr w:type="gramStart"/>
      <w:r w:rsidR="00A95FB6">
        <w:t>our  knowledge</w:t>
      </w:r>
      <w:proofErr w:type="gramEnd"/>
      <w:r w:rsidR="00A95FB6">
        <w:t xml:space="preserve"> systems are incorrect. </w:t>
      </w:r>
    </w:p>
    <w:p w14:paraId="73F0F175" w14:textId="77777777" w:rsidR="00A95FB6" w:rsidRDefault="00A95FB6" w:rsidP="009E7C01">
      <w:pPr>
        <w:ind w:right="4764"/>
        <w:rPr>
          <w:rFonts w:ascii="Times New Roman" w:eastAsia="Times New Roman" w:hAnsi="Times New Roman" w:cs="Times New Roman"/>
          <w:i/>
          <w:sz w:val="20"/>
          <w:szCs w:val="20"/>
        </w:rPr>
      </w:pPr>
      <w:r>
        <w:rPr>
          <w:rFonts w:ascii="Times New Roman" w:eastAsia="Times New Roman" w:hAnsi="Times New Roman" w:cs="Times New Roman"/>
          <w:b/>
          <w:sz w:val="26"/>
          <w:szCs w:val="26"/>
        </w:rPr>
        <w:t>Dotson 14</w:t>
      </w:r>
      <w:r>
        <w:rPr>
          <w:rFonts w:ascii="Times New Roman" w:eastAsia="Times New Roman" w:hAnsi="Times New Roman" w:cs="Times New Roman"/>
          <w:sz w:val="20"/>
          <w:szCs w:val="20"/>
        </w:rPr>
        <w:t xml:space="preserve">, Kristie. "Conceptualizing Epistemic </w:t>
      </w:r>
      <w:proofErr w:type="spellStart"/>
      <w:r>
        <w:rPr>
          <w:rFonts w:ascii="Times New Roman" w:eastAsia="Times New Roman" w:hAnsi="Times New Roman" w:cs="Times New Roman"/>
          <w:sz w:val="20"/>
          <w:szCs w:val="20"/>
        </w:rPr>
        <w:t>Opression</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Social Epistemology</w:t>
      </w:r>
      <w:r>
        <w:rPr>
          <w:rFonts w:ascii="Times New Roman" w:eastAsia="Times New Roman" w:hAnsi="Times New Roman" w:cs="Times New Roman"/>
          <w:sz w:val="20"/>
          <w:szCs w:val="20"/>
        </w:rPr>
        <w:t>, www.studocu.com/en-us/document/st-johns-university/contemporary-philosophy/8-dotson-conceptualizing-epistemic-oppression/12920069. Accessed 9 Dec. 2021.</w:t>
      </w:r>
    </w:p>
    <w:p w14:paraId="7D6C1301" w14:textId="77777777" w:rsidR="00A95FB6" w:rsidRDefault="00A95FB6" w:rsidP="009E7C01">
      <w:pPr>
        <w:shd w:val="clear" w:color="auto" w:fill="FFFFFF"/>
        <w:spacing w:after="200" w:line="229" w:lineRule="auto"/>
        <w:ind w:right="4764"/>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Recall that an </w:t>
      </w:r>
      <w:r>
        <w:rPr>
          <w:rFonts w:ascii="Times New Roman" w:eastAsia="Times New Roman" w:hAnsi="Times New Roman" w:cs="Times New Roman"/>
          <w:b/>
          <w:sz w:val="24"/>
          <w:szCs w:val="24"/>
          <w:highlight w:val="yellow"/>
          <w:u w:val="single"/>
        </w:rPr>
        <w:t>epistemic exclusion is an unwarranted infringement on the epistemic agency of a knower, which reduces her/his ability to participate in the production of knowledge.</w:t>
      </w:r>
      <w:r>
        <w:rPr>
          <w:rFonts w:ascii="Times New Roman" w:eastAsia="Times New Roman" w:hAnsi="Times New Roman" w:cs="Times New Roman"/>
          <w:b/>
          <w:sz w:val="24"/>
          <w:szCs w:val="24"/>
          <w:u w:val="single"/>
        </w:rPr>
        <w:t xml:space="preserve"> </w:t>
      </w:r>
      <w:proofErr w:type="gramStart"/>
      <w:r>
        <w:rPr>
          <w:rFonts w:ascii="Times New Roman" w:eastAsia="Times New Roman" w:hAnsi="Times New Roman" w:cs="Times New Roman"/>
          <w:sz w:val="12"/>
          <w:szCs w:val="12"/>
        </w:rPr>
        <w:t>And also</w:t>
      </w:r>
      <w:proofErr w:type="gramEnd"/>
      <w:r>
        <w:rPr>
          <w:rFonts w:ascii="Times New Roman" w:eastAsia="Times New Roman" w:hAnsi="Times New Roman" w:cs="Times New Roman"/>
          <w:sz w:val="12"/>
          <w:szCs w:val="12"/>
        </w:rPr>
        <w:t>,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first-order epistemic exclusion is an exclusion that results from the incompetent functioning of some aspect of shared epistemic resources with respect to some goal or value. </w:t>
      </w:r>
      <w:r>
        <w:rPr>
          <w:rFonts w:ascii="Times New Roman" w:eastAsia="Times New Roman" w:hAnsi="Times New Roman" w:cs="Times New Roman"/>
          <w:sz w:val="12"/>
          <w:szCs w:val="12"/>
        </w:rPr>
        <w:t xml:space="preserve">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w:t>
      </w:r>
      <w:proofErr w:type="spellStart"/>
      <w:r>
        <w:rPr>
          <w:rFonts w:ascii="Times New Roman" w:eastAsia="Times New Roman" w:hAnsi="Times New Roman" w:cs="Times New Roman"/>
          <w:sz w:val="12"/>
          <w:szCs w:val="12"/>
        </w:rPr>
        <w:t>centre</w:t>
      </w:r>
      <w:proofErr w:type="spellEnd"/>
      <w:r>
        <w:rPr>
          <w:rFonts w:ascii="Times New Roman" w:eastAsia="Times New Roman" w:hAnsi="Times New Roman" w:cs="Times New Roman"/>
          <w:sz w:val="12"/>
          <w:szCs w:val="12"/>
        </w:rPr>
        <w:t xml:space="preserve"> and right hold negative prejudices concerning those bound on the </w:t>
      </w:r>
      <w:proofErr w:type="gramStart"/>
      <w:r>
        <w:rPr>
          <w:rFonts w:ascii="Times New Roman" w:eastAsia="Times New Roman" w:hAnsi="Times New Roman" w:cs="Times New Roman"/>
          <w:sz w:val="12"/>
          <w:szCs w:val="12"/>
        </w:rPr>
        <w:t>left.(</w:t>
      </w:r>
      <w:proofErr w:type="gramEnd"/>
      <w:r>
        <w:rPr>
          <w:rFonts w:ascii="Times New Roman" w:eastAsia="Times New Roman" w:hAnsi="Times New Roman" w:cs="Times New Roman"/>
          <w:sz w:val="12"/>
          <w:szCs w:val="12"/>
        </w:rPr>
        <w:t xml:space="preserve">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w:t>
      </w:r>
      <w:proofErr w:type="spellStart"/>
      <w:r>
        <w:rPr>
          <w:rFonts w:ascii="Times New Roman" w:eastAsia="Times New Roman" w:hAnsi="Times New Roman" w:cs="Times New Roman"/>
          <w:sz w:val="12"/>
          <w:szCs w:val="12"/>
        </w:rPr>
        <w:t>cen-tre</w:t>
      </w:r>
      <w:proofErr w:type="spellEnd"/>
      <w:r>
        <w:rPr>
          <w:rFonts w:ascii="Times New Roman" w:eastAsia="Times New Roman" w:hAnsi="Times New Roman" w:cs="Times New Roman"/>
          <w:sz w:val="12"/>
          <w:szCs w:val="12"/>
        </w:rPr>
        <w:t xml:space="preserve"> and to the right are deemed routinely more credible than the prisoners situated to their immediate left. We are here presuming that the people on the farthest right enjoy a privileged status of </w:t>
      </w:r>
      <w:proofErr w:type="spellStart"/>
      <w:proofErr w:type="gramStart"/>
      <w:r>
        <w:rPr>
          <w:rFonts w:ascii="Times New Roman" w:eastAsia="Times New Roman" w:hAnsi="Times New Roman" w:cs="Times New Roman"/>
          <w:sz w:val="12"/>
          <w:szCs w:val="12"/>
        </w:rPr>
        <w:t>credibility.The</w:t>
      </w:r>
      <w:proofErr w:type="spellEnd"/>
      <w:proofErr w:type="gramEnd"/>
      <w:r>
        <w:rPr>
          <w:rFonts w:ascii="Times New Roman" w:eastAsia="Times New Roman" w:hAnsi="Times New Roman" w:cs="Times New Roman"/>
          <w:sz w:val="12"/>
          <w:szCs w:val="12"/>
        </w:rPr>
        <w:t xml:space="preserv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w:t>
      </w:r>
      <w:proofErr w:type="spellStart"/>
      <w:r>
        <w:rPr>
          <w:rFonts w:ascii="Times New Roman" w:eastAsia="Times New Roman" w:hAnsi="Times New Roman" w:cs="Times New Roman"/>
          <w:sz w:val="12"/>
          <w:szCs w:val="12"/>
        </w:rPr>
        <w:t>testi-mony</w:t>
      </w:r>
      <w:proofErr w:type="spellEnd"/>
      <w:r>
        <w:rPr>
          <w:rFonts w:ascii="Times New Roman" w:eastAsia="Times New Roman" w:hAnsi="Times New Roman" w:cs="Times New Roman"/>
          <w:sz w:val="12"/>
          <w:szCs w:val="12"/>
        </w:rPr>
        <w:t xml:space="preserve"> of their knowledge, experience and/or reflections, even when they should be deemed credible. In this extension of the Allegory, we see the creation of an “epi-</w:t>
      </w:r>
      <w:proofErr w:type="spellStart"/>
      <w:r>
        <w:rPr>
          <w:rFonts w:ascii="Times New Roman" w:eastAsia="Times New Roman" w:hAnsi="Times New Roman" w:cs="Times New Roman"/>
          <w:sz w:val="12"/>
          <w:szCs w:val="12"/>
        </w:rPr>
        <w:t>stemically</w:t>
      </w:r>
      <w:proofErr w:type="spellEnd"/>
      <w:r>
        <w:rPr>
          <w:rFonts w:ascii="Times New Roman" w:eastAsia="Times New Roman" w:hAnsi="Times New Roman" w:cs="Times New Roman"/>
          <w:sz w:val="12"/>
          <w:szCs w:val="12"/>
        </w:rPr>
        <w:t xml:space="preserve"> disadvantaged identity” (</w:t>
      </w:r>
      <w:proofErr w:type="spellStart"/>
      <w:r>
        <w:rPr>
          <w:rFonts w:ascii="Times New Roman" w:eastAsia="Times New Roman" w:hAnsi="Times New Roman" w:cs="Times New Roman"/>
          <w:sz w:val="12"/>
          <w:szCs w:val="12"/>
        </w:rPr>
        <w:t>Tuana</w:t>
      </w:r>
      <w:proofErr w:type="spellEnd"/>
      <w:r>
        <w:rPr>
          <w:rFonts w:ascii="Times New Roman" w:eastAsia="Times New Roman" w:hAnsi="Times New Roman" w:cs="Times New Roman"/>
          <w:sz w:val="12"/>
          <w:szCs w:val="12"/>
        </w:rPr>
        <w:t xml:space="preserve"> 2006, 13</w:t>
      </w:r>
      <w:proofErr w:type="gramStart"/>
      <w:r>
        <w:rPr>
          <w:rFonts w:ascii="Times New Roman" w:eastAsia="Times New Roman" w:hAnsi="Times New Roman" w:cs="Times New Roman"/>
          <w:sz w:val="12"/>
          <w:szCs w:val="12"/>
        </w:rPr>
        <w:t>).Nancy</w:t>
      </w:r>
      <w:proofErr w:type="gramEnd"/>
      <w:r>
        <w:rPr>
          <w:rFonts w:ascii="Times New Roman" w:eastAsia="Times New Roman" w:hAnsi="Times New Roman" w:cs="Times New Roman"/>
          <w:sz w:val="12"/>
          <w:szCs w:val="12"/>
        </w:rPr>
        <w:t xml:space="preserve"> </w:t>
      </w:r>
      <w:proofErr w:type="spellStart"/>
      <w:r>
        <w:rPr>
          <w:rFonts w:ascii="Times New Roman" w:eastAsia="Times New Roman" w:hAnsi="Times New Roman" w:cs="Times New Roman"/>
          <w:sz w:val="12"/>
          <w:szCs w:val="12"/>
        </w:rPr>
        <w:t>Tuana</w:t>
      </w:r>
      <w:proofErr w:type="spellEnd"/>
      <w:r>
        <w:rPr>
          <w:rFonts w:ascii="Times New Roman" w:eastAsia="Times New Roman" w:hAnsi="Times New Roman" w:cs="Times New Roman"/>
          <w:sz w:val="12"/>
          <w:szCs w:val="12"/>
        </w:rPr>
        <w:t xml:space="preserve">, in her article, “The Speculum of Ignorance,” writes, “What </w:t>
      </w:r>
      <w:proofErr w:type="spellStart"/>
      <w:r>
        <w:rPr>
          <w:rFonts w:ascii="Times New Roman" w:eastAsia="Times New Roman" w:hAnsi="Times New Roman" w:cs="Times New Roman"/>
          <w:sz w:val="12"/>
          <w:szCs w:val="12"/>
        </w:rPr>
        <w:t>femi-nist</w:t>
      </w:r>
      <w:proofErr w:type="spellEnd"/>
      <w:r>
        <w:rPr>
          <w:rFonts w:ascii="Times New Roman" w:eastAsia="Times New Roman" w:hAnsi="Times New Roman" w:cs="Times New Roman"/>
          <w:sz w:val="12"/>
          <w:szCs w:val="12"/>
        </w:rPr>
        <w:t xml:space="preserve"> epistemologists and science studies theorists have carefully demonstrated is that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our theories of knowledge</w:t>
      </w:r>
      <w:r>
        <w:rPr>
          <w:rFonts w:ascii="Times New Roman" w:eastAsia="Times New Roman" w:hAnsi="Times New Roman" w:cs="Times New Roman"/>
          <w:b/>
          <w:sz w:val="24"/>
          <w:szCs w:val="24"/>
          <w:u w:val="single"/>
        </w:rPr>
        <w:t xml:space="preserve"> and knowledge practices </w:t>
      </w:r>
      <w:r>
        <w:rPr>
          <w:rFonts w:ascii="Times New Roman" w:eastAsia="Times New Roman" w:hAnsi="Times New Roman" w:cs="Times New Roman"/>
          <w:b/>
          <w:sz w:val="24"/>
          <w:szCs w:val="24"/>
          <w:highlight w:val="yellow"/>
          <w:u w:val="single"/>
        </w:rPr>
        <w:t xml:space="preserve">are far from </w:t>
      </w:r>
      <w:proofErr w:type="spellStart"/>
      <w:r>
        <w:rPr>
          <w:rFonts w:ascii="Times New Roman" w:eastAsia="Times New Roman" w:hAnsi="Times New Roman" w:cs="Times New Roman"/>
          <w:b/>
          <w:sz w:val="24"/>
          <w:szCs w:val="24"/>
          <w:highlight w:val="yellow"/>
          <w:u w:val="single"/>
        </w:rPr>
        <w:t>democratic,maintaining</w:t>
      </w:r>
      <w:proofErr w:type="spellEnd"/>
      <w:r>
        <w:rPr>
          <w:rFonts w:ascii="Times New Roman" w:eastAsia="Times New Roman" w:hAnsi="Times New Roman" w:cs="Times New Roman"/>
          <w:b/>
          <w:sz w:val="24"/>
          <w:szCs w:val="24"/>
          <w:highlight w:val="yellow"/>
          <w:u w:val="single"/>
        </w:rPr>
        <w:t xml:space="preserve"> criteria of credibility that favor members of privileged groups”</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w:t>
      </w:r>
      <w:proofErr w:type="spellStart"/>
      <w:r>
        <w:rPr>
          <w:rFonts w:ascii="Times New Roman" w:eastAsia="Times New Roman" w:hAnsi="Times New Roman" w:cs="Times New Roman"/>
          <w:sz w:val="12"/>
          <w:szCs w:val="12"/>
        </w:rPr>
        <w:t>Tuana</w:t>
      </w:r>
      <w:proofErr w:type="spellEnd"/>
      <w:r>
        <w:rPr>
          <w:rFonts w:ascii="Times New Roman" w:eastAsia="Times New Roman" w:hAnsi="Times New Roman" w:cs="Times New Roman"/>
          <w:sz w:val="12"/>
          <w:szCs w:val="12"/>
        </w:rPr>
        <w:t xml:space="preserve"> 2006, 13).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Whilst criteria or standards of credibility create privileged groups, they also create relatively underprivileged groups.</w:t>
      </w:r>
      <w:r>
        <w:rPr>
          <w:rFonts w:ascii="Times New Roman" w:eastAsia="Times New Roman" w:hAnsi="Times New Roman" w:cs="Times New Roman"/>
          <w:sz w:val="12"/>
          <w:szCs w:val="12"/>
        </w:rPr>
        <w:t xml:space="preserve">12As Medina explains, conferrals of credibility have a contrastive nature. He writes, “being judged credible to some degree is being regarded as more credible than others, less credible than </w:t>
      </w:r>
      <w:proofErr w:type="spellStart"/>
      <w:proofErr w:type="gramStart"/>
      <w:r>
        <w:rPr>
          <w:rFonts w:ascii="Times New Roman" w:eastAsia="Times New Roman" w:hAnsi="Times New Roman" w:cs="Times New Roman"/>
          <w:sz w:val="12"/>
          <w:szCs w:val="12"/>
        </w:rPr>
        <w:t>others,and</w:t>
      </w:r>
      <w:proofErr w:type="spellEnd"/>
      <w:proofErr w:type="gramEnd"/>
      <w:r>
        <w:rPr>
          <w:rFonts w:ascii="Times New Roman" w:eastAsia="Times New Roman" w:hAnsi="Times New Roman" w:cs="Times New Roman"/>
          <w:sz w:val="12"/>
          <w:szCs w:val="12"/>
        </w:rPr>
        <w:t xml:space="preserve"> equally credible as others,” (Medina 2011, 18). This assures that there are </w:t>
      </w:r>
      <w:proofErr w:type="spellStart"/>
      <w:r>
        <w:rPr>
          <w:rFonts w:ascii="Times New Roman" w:eastAsia="Times New Roman" w:hAnsi="Times New Roman" w:cs="Times New Roman"/>
          <w:sz w:val="12"/>
          <w:szCs w:val="12"/>
        </w:rPr>
        <w:t>realstakes</w:t>
      </w:r>
      <w:proofErr w:type="spellEnd"/>
      <w:r>
        <w:rPr>
          <w:rFonts w:ascii="Times New Roman" w:eastAsia="Times New Roman" w:hAnsi="Times New Roman" w:cs="Times New Roman"/>
          <w:sz w:val="12"/>
          <w:szCs w:val="12"/>
        </w:rPr>
        <w:t xml:space="preserve">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w:t>
      </w:r>
      <w:proofErr w:type="gramStart"/>
      <w:r>
        <w:rPr>
          <w:rFonts w:ascii="Times New Roman" w:eastAsia="Times New Roman" w:hAnsi="Times New Roman" w:cs="Times New Roman"/>
          <w:sz w:val="12"/>
          <w:szCs w:val="12"/>
        </w:rPr>
        <w:t>absolutely true</w:t>
      </w:r>
      <w:proofErr w:type="gramEnd"/>
      <w:r>
        <w:rPr>
          <w:rFonts w:ascii="Times New Roman" w:eastAsia="Times New Roman" w:hAnsi="Times New Roman" w:cs="Times New Roman"/>
          <w:sz w:val="12"/>
          <w:szCs w:val="12"/>
        </w:rPr>
        <w:t xml:space="preserve">, but every word she would utter would sound like a lie to her interlocutor. As a result, she was not believed. Hence, no matter how truthful her words </w:t>
      </w:r>
      <w:proofErr w:type="gramStart"/>
      <w:r>
        <w:rPr>
          <w:rFonts w:ascii="Times New Roman" w:eastAsia="Times New Roman" w:hAnsi="Times New Roman" w:cs="Times New Roman"/>
          <w:sz w:val="12"/>
          <w:szCs w:val="12"/>
        </w:rPr>
        <w:t>were</w:t>
      </w:r>
      <w:proofErr w:type="gramEnd"/>
      <w:r>
        <w:rPr>
          <w:rFonts w:ascii="Times New Roman" w:eastAsia="Times New Roman" w:hAnsi="Times New Roman" w:cs="Times New Roman"/>
          <w:sz w:val="12"/>
          <w:szCs w:val="12"/>
        </w:rPr>
        <w:t xml:space="preserve"> they would never gain uptake. Fettered </w:t>
      </w:r>
      <w:r>
        <w:rPr>
          <w:rFonts w:ascii="Times New Roman" w:eastAsia="Times New Roman" w:hAnsi="Times New Roman" w:cs="Times New Roman"/>
          <w:b/>
          <w:sz w:val="24"/>
          <w:szCs w:val="24"/>
          <w:highlight w:val="yellow"/>
          <w:u w:val="single"/>
        </w:rPr>
        <w:t xml:space="preserve">persons, whose identities are compromised </w:t>
      </w:r>
      <w:proofErr w:type="gramStart"/>
      <w:r>
        <w:rPr>
          <w:rFonts w:ascii="Times New Roman" w:eastAsia="Times New Roman" w:hAnsi="Times New Roman" w:cs="Times New Roman"/>
          <w:b/>
          <w:sz w:val="24"/>
          <w:szCs w:val="24"/>
          <w:highlight w:val="yellow"/>
          <w:u w:val="single"/>
        </w:rPr>
        <w:t>as a result of</w:t>
      </w:r>
      <w:proofErr w:type="gramEnd"/>
      <w:r>
        <w:rPr>
          <w:rFonts w:ascii="Times New Roman" w:eastAsia="Times New Roman" w:hAnsi="Times New Roman" w:cs="Times New Roman"/>
          <w:b/>
          <w:sz w:val="24"/>
          <w:szCs w:val="24"/>
          <w:highlight w:val="yellow"/>
          <w:u w:val="single"/>
        </w:rPr>
        <w:t xml:space="preserve"> lowered credibility assessments, could tell the truth about their experiences using more and more sophisticated language and other shared resources. However, to those who believe their credibility to be compromised, those words will </w:t>
      </w:r>
      <w:r>
        <w:rPr>
          <w:rFonts w:ascii="Times New Roman" w:eastAsia="Times New Roman" w:hAnsi="Times New Roman" w:cs="Times New Roman"/>
          <w:b/>
          <w:sz w:val="24"/>
          <w:szCs w:val="24"/>
          <w:u w:val="single"/>
        </w:rPr>
        <w:t>often</w:t>
      </w:r>
      <w:r>
        <w:rPr>
          <w:rFonts w:ascii="Times New Roman" w:eastAsia="Times New Roman" w:hAnsi="Times New Roman" w:cs="Times New Roman"/>
          <w:b/>
          <w:sz w:val="24"/>
          <w:szCs w:val="24"/>
          <w:highlight w:val="yellow"/>
          <w:u w:val="single"/>
        </w:rPr>
        <w:t xml:space="preserve"> sound like</w:t>
      </w:r>
      <w:r>
        <w:rPr>
          <w:rFonts w:ascii="Times New Roman" w:eastAsia="Times New Roman" w:hAnsi="Times New Roman" w:cs="Times New Roman"/>
          <w:b/>
          <w:sz w:val="24"/>
          <w:szCs w:val="24"/>
          <w:u w:val="single"/>
        </w:rPr>
        <w:t xml:space="preserve">, at worst, </w:t>
      </w:r>
      <w:r>
        <w:rPr>
          <w:rFonts w:ascii="Times New Roman" w:eastAsia="Times New Roman" w:hAnsi="Times New Roman" w:cs="Times New Roman"/>
          <w:b/>
          <w:sz w:val="24"/>
          <w:szCs w:val="24"/>
          <w:highlight w:val="yellow"/>
          <w:u w:val="single"/>
        </w:rPr>
        <w:t xml:space="preserve">lies </w:t>
      </w:r>
      <w:r>
        <w:rPr>
          <w:rFonts w:ascii="Times New Roman" w:eastAsia="Times New Roman" w:hAnsi="Times New Roman" w:cs="Times New Roman"/>
          <w:b/>
          <w:sz w:val="24"/>
          <w:szCs w:val="24"/>
          <w:u w:val="single"/>
        </w:rPr>
        <w:t xml:space="preserve">and, at best, unreliable statements. It is difficult to impossible to break out of this kind of epistemic exclusion when one’s own capacities to engage in a given epistemic community is compromised to this </w:t>
      </w:r>
      <w:proofErr w:type="spellStart"/>
      <w:proofErr w:type="gramStart"/>
      <w:r>
        <w:rPr>
          <w:rFonts w:ascii="Times New Roman" w:eastAsia="Times New Roman" w:hAnsi="Times New Roman" w:cs="Times New Roman"/>
          <w:b/>
          <w:sz w:val="24"/>
          <w:szCs w:val="24"/>
          <w:u w:val="single"/>
        </w:rPr>
        <w:t>degree.</w:t>
      </w:r>
      <w:r>
        <w:rPr>
          <w:rFonts w:ascii="Times New Roman" w:eastAsia="Times New Roman" w:hAnsi="Times New Roman" w:cs="Times New Roman"/>
          <w:sz w:val="12"/>
          <w:szCs w:val="12"/>
        </w:rPr>
        <w:t>The</w:t>
      </w:r>
      <w:proofErr w:type="spellEnd"/>
      <w:proofErr w:type="gramEnd"/>
      <w:r>
        <w:rPr>
          <w:rFonts w:ascii="Times New Roman" w:eastAsia="Times New Roman" w:hAnsi="Times New Roman" w:cs="Times New Roman"/>
          <w:sz w:val="12"/>
          <w:szCs w:val="12"/>
        </w:rPr>
        <w:t xml:space="preserve"> people most profoundly able to dispel the myths around one’s credibility defi-cits14are also the victims of the credibility deficits due to how damaging such defi-</w:t>
      </w:r>
      <w:proofErr w:type="spellStart"/>
      <w:r>
        <w:rPr>
          <w:rFonts w:ascii="Times New Roman" w:eastAsia="Times New Roman" w:hAnsi="Times New Roman" w:cs="Times New Roman"/>
          <w:sz w:val="12"/>
          <w:szCs w:val="12"/>
        </w:rPr>
        <w:t>cits</w:t>
      </w:r>
      <w:proofErr w:type="spellEnd"/>
      <w:r>
        <w:rPr>
          <w:rFonts w:ascii="Times New Roman" w:eastAsia="Times New Roman" w:hAnsi="Times New Roman" w:cs="Times New Roman"/>
          <w:sz w:val="12"/>
          <w:szCs w:val="12"/>
        </w:rPr>
        <w:t xml:space="preserve"> are to one’s functioning within a given epistemic community (Townley 2003,106). The more widely shared the low credibility assessments are concerning </w:t>
      </w:r>
      <w:proofErr w:type="spellStart"/>
      <w:proofErr w:type="gramStart"/>
      <w:r>
        <w:rPr>
          <w:rFonts w:ascii="Times New Roman" w:eastAsia="Times New Roman" w:hAnsi="Times New Roman" w:cs="Times New Roman"/>
          <w:sz w:val="12"/>
          <w:szCs w:val="12"/>
        </w:rPr>
        <w:t>a“</w:t>
      </w:r>
      <w:proofErr w:type="gramEnd"/>
      <w:r>
        <w:rPr>
          <w:rFonts w:ascii="Times New Roman" w:eastAsia="Times New Roman" w:hAnsi="Times New Roman" w:cs="Times New Roman"/>
          <w:sz w:val="12"/>
          <w:szCs w:val="12"/>
        </w:rPr>
        <w:t>disadvantaged</w:t>
      </w:r>
      <w:proofErr w:type="spellEnd"/>
      <w:r>
        <w:rPr>
          <w:rFonts w:ascii="Times New Roman" w:eastAsia="Times New Roman" w:hAnsi="Times New Roman" w:cs="Times New Roman"/>
          <w:sz w:val="12"/>
          <w:szCs w:val="12"/>
        </w:rPr>
        <w:t xml:space="preserve"> epistemic identity” the more difficult they are to address.15As an example of a persisting epistemic exclusion that comprises one’s ability to contribute to knowledge production, unwarranted, devaluations of cred-</w:t>
      </w:r>
      <w:proofErr w:type="spellStart"/>
      <w:r>
        <w:rPr>
          <w:rFonts w:ascii="Times New Roman" w:eastAsia="Times New Roman" w:hAnsi="Times New Roman" w:cs="Times New Roman"/>
          <w:sz w:val="12"/>
          <w:szCs w:val="12"/>
        </w:rPr>
        <w:t>ibility</w:t>
      </w:r>
      <w:proofErr w:type="spellEnd"/>
      <w:r>
        <w:rPr>
          <w:rFonts w:ascii="Times New Roman" w:eastAsia="Times New Roman" w:hAnsi="Times New Roman" w:cs="Times New Roman"/>
          <w:sz w:val="12"/>
          <w:szCs w:val="12"/>
        </w:rPr>
        <w:t xml:space="preserve">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w:t>
      </w:r>
      <w:proofErr w:type="spellStart"/>
      <w:r>
        <w:rPr>
          <w:rFonts w:ascii="Times New Roman" w:eastAsia="Times New Roman" w:hAnsi="Times New Roman" w:cs="Times New Roman"/>
          <w:sz w:val="12"/>
          <w:szCs w:val="12"/>
        </w:rPr>
        <w:t>ments</w:t>
      </w:r>
      <w:proofErr w:type="spellEnd"/>
      <w:r>
        <w:rPr>
          <w:rFonts w:ascii="Times New Roman" w:eastAsia="Times New Roman" w:hAnsi="Times New Roman" w:cs="Times New Roman"/>
          <w:sz w:val="12"/>
          <w:szCs w:val="12"/>
        </w:rPr>
        <w:t xml:space="preserve"> per se, but rather, single-loop processes that bring group </w:t>
      </w:r>
      <w:proofErr w:type="spellStart"/>
      <w:r>
        <w:rPr>
          <w:rFonts w:ascii="Times New Roman" w:eastAsia="Times New Roman" w:hAnsi="Times New Roman" w:cs="Times New Roman"/>
          <w:sz w:val="12"/>
          <w:szCs w:val="12"/>
        </w:rPr>
        <w:t>behaviour</w:t>
      </w:r>
      <w:proofErr w:type="spellEnd"/>
      <w:r>
        <w:rPr>
          <w:rFonts w:ascii="Times New Roman" w:eastAsia="Times New Roman" w:hAnsi="Times New Roman" w:cs="Times New Roman"/>
          <w:sz w:val="12"/>
          <w:szCs w:val="12"/>
        </w:rPr>
        <w:t xml:space="preserve"> in con-</w:t>
      </w:r>
      <w:proofErr w:type="spellStart"/>
      <w:r>
        <w:rPr>
          <w:rFonts w:ascii="Times New Roman" w:eastAsia="Times New Roman" w:hAnsi="Times New Roman" w:cs="Times New Roman"/>
          <w:sz w:val="12"/>
          <w:szCs w:val="12"/>
        </w:rPr>
        <w:t>formity</w:t>
      </w:r>
      <w:proofErr w:type="spellEnd"/>
      <w:r>
        <w:rPr>
          <w:rFonts w:ascii="Times New Roman" w:eastAsia="Times New Roman" w:hAnsi="Times New Roman" w:cs="Times New Roman"/>
          <w:sz w:val="12"/>
          <w:szCs w:val="12"/>
        </w:rPr>
        <w:t xml:space="preserve">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w:t>
      </w:r>
      <w:proofErr w:type="spellStart"/>
      <w:r>
        <w:rPr>
          <w:rFonts w:ascii="Times New Roman" w:eastAsia="Times New Roman" w:hAnsi="Times New Roman" w:cs="Times New Roman"/>
          <w:sz w:val="12"/>
          <w:szCs w:val="12"/>
        </w:rPr>
        <w:t>oppression.Given</w:t>
      </w:r>
      <w:proofErr w:type="spellEnd"/>
      <w:r>
        <w:rPr>
          <w:rFonts w:ascii="Times New Roman" w:eastAsia="Times New Roman" w:hAnsi="Times New Roman" w:cs="Times New Roman"/>
          <w:sz w:val="12"/>
          <w:szCs w:val="12"/>
        </w:rPr>
        <w:t xml:space="preserve"> the fact that the inefficiently attenuated value is already held in </w:t>
      </w:r>
      <w:proofErr w:type="spellStart"/>
      <w:r>
        <w:rPr>
          <w:rFonts w:ascii="Times New Roman" w:eastAsia="Times New Roman" w:hAnsi="Times New Roman" w:cs="Times New Roman"/>
          <w:sz w:val="12"/>
          <w:szCs w:val="12"/>
        </w:rPr>
        <w:t>common,the</w:t>
      </w:r>
      <w:proofErr w:type="spellEnd"/>
      <w:r>
        <w:rPr>
          <w:rFonts w:ascii="Times New Roman" w:eastAsia="Times New Roman" w:hAnsi="Times New Roman" w:cs="Times New Roman"/>
          <w:sz w:val="12"/>
          <w:szCs w:val="12"/>
        </w:rPr>
        <w:t xml:space="preserve"> value itself is not a major catalyst for resistance. Hence, what is needed is </w:t>
      </w:r>
      <w:proofErr w:type="spellStart"/>
      <w:r>
        <w:rPr>
          <w:rFonts w:ascii="Times New Roman" w:eastAsia="Times New Roman" w:hAnsi="Times New Roman" w:cs="Times New Roman"/>
          <w:sz w:val="12"/>
          <w:szCs w:val="12"/>
        </w:rPr>
        <w:t>areform</w:t>
      </w:r>
      <w:proofErr w:type="spellEnd"/>
      <w:r>
        <w:rPr>
          <w:rFonts w:ascii="Times New Roman" w:eastAsia="Times New Roman" w:hAnsi="Times New Roman" w:cs="Times New Roman"/>
          <w:sz w:val="12"/>
          <w:szCs w:val="12"/>
        </w:rPr>
        <w:t xml:space="preserve">, not a revolution. Still, such a reform is difficult to effect due to the </w:t>
      </w:r>
      <w:proofErr w:type="gramStart"/>
      <w:r>
        <w:rPr>
          <w:rFonts w:ascii="Times New Roman" w:eastAsia="Times New Roman" w:hAnsi="Times New Roman" w:cs="Times New Roman"/>
          <w:sz w:val="12"/>
          <w:szCs w:val="12"/>
        </w:rPr>
        <w:t>land-scape</w:t>
      </w:r>
      <w:proofErr w:type="gramEnd"/>
      <w:r>
        <w:rPr>
          <w:rFonts w:ascii="Times New Roman" w:eastAsia="Times New Roman" w:hAnsi="Times New Roman" w:cs="Times New Roman"/>
          <w:sz w:val="12"/>
          <w:szCs w:val="12"/>
        </w:rPr>
        <w:t xml:space="preserve"> of epistemic power fostered by the inefficiency itself. Epistemic power refers to relations of privilege and underprivileged afforded via different social </w:t>
      </w:r>
      <w:proofErr w:type="spellStart"/>
      <w:proofErr w:type="gramStart"/>
      <w:r>
        <w:rPr>
          <w:rFonts w:ascii="Times New Roman" w:eastAsia="Times New Roman" w:hAnsi="Times New Roman" w:cs="Times New Roman"/>
          <w:sz w:val="12"/>
          <w:szCs w:val="12"/>
        </w:rPr>
        <w:t>positions,relevant</w:t>
      </w:r>
      <w:proofErr w:type="spellEnd"/>
      <w:proofErr w:type="gramEnd"/>
      <w:r>
        <w:rPr>
          <w:rFonts w:ascii="Times New Roman" w:eastAsia="Times New Roman" w:hAnsi="Times New Roman" w:cs="Times New Roman"/>
          <w:sz w:val="12"/>
          <w:szCs w:val="12"/>
        </w:rPr>
        <w:t xml:space="preserve"> resources and/or epistemological systems with respect to knowledge production. It is often bound up with social, </w:t>
      </w:r>
      <w:proofErr w:type="gramStart"/>
      <w:r>
        <w:rPr>
          <w:rFonts w:ascii="Times New Roman" w:eastAsia="Times New Roman" w:hAnsi="Times New Roman" w:cs="Times New Roman"/>
          <w:sz w:val="12"/>
          <w:szCs w:val="12"/>
        </w:rPr>
        <w:t>political</w:t>
      </w:r>
      <w:proofErr w:type="gramEnd"/>
      <w:r>
        <w:rPr>
          <w:rFonts w:ascii="Times New Roman" w:eastAsia="Times New Roman" w:hAnsi="Times New Roman" w:cs="Times New Roman"/>
          <w:sz w:val="12"/>
          <w:szCs w:val="12"/>
        </w:rPr>
        <w:t xml:space="preserve"> and economic power. </w:t>
      </w:r>
      <w:proofErr w:type="spellStart"/>
      <w:proofErr w:type="gramStart"/>
      <w:r>
        <w:rPr>
          <w:rFonts w:ascii="Times New Roman" w:eastAsia="Times New Roman" w:hAnsi="Times New Roman" w:cs="Times New Roman"/>
          <w:sz w:val="12"/>
          <w:szCs w:val="12"/>
        </w:rPr>
        <w:t>However,it</w:t>
      </w:r>
      <w:proofErr w:type="spellEnd"/>
      <w:proofErr w:type="gramEnd"/>
      <w:r>
        <w:rPr>
          <w:rFonts w:ascii="Times New Roman" w:eastAsia="Times New Roman" w:hAnsi="Times New Roman" w:cs="Times New Roman"/>
          <w:sz w:val="12"/>
          <w:szCs w:val="12"/>
        </w:rPr>
        <w:t xml:space="preserve"> is distinct insofar as epistemic power can come apart from these other forms of power. Medina gives us clues as to why inefficiencies with respect to credibility can cause differentials in epistemic power. By highlighting that credibility confer-</w:t>
      </w:r>
      <w:proofErr w:type="spellStart"/>
      <w:r>
        <w:rPr>
          <w:rFonts w:ascii="Times New Roman" w:eastAsia="Times New Roman" w:hAnsi="Times New Roman" w:cs="Times New Roman"/>
          <w:sz w:val="12"/>
          <w:szCs w:val="12"/>
        </w:rPr>
        <w:t>rals</w:t>
      </w:r>
      <w:proofErr w:type="spellEnd"/>
      <w:r>
        <w:rPr>
          <w:rFonts w:ascii="Times New Roman" w:eastAsia="Times New Roman" w:hAnsi="Times New Roman" w:cs="Times New Roman"/>
          <w:sz w:val="12"/>
          <w:szCs w:val="12"/>
        </w:rPr>
        <w:t xml:space="preserve">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w:t>
      </w:r>
      <w:proofErr w:type="spellStart"/>
      <w:r>
        <w:rPr>
          <w:rFonts w:ascii="Times New Roman" w:eastAsia="Times New Roman" w:hAnsi="Times New Roman" w:cs="Times New Roman"/>
          <w:sz w:val="12"/>
          <w:szCs w:val="12"/>
        </w:rPr>
        <w:t>follows:The</w:t>
      </w:r>
      <w:proofErr w:type="spellEnd"/>
      <w:r>
        <w:rPr>
          <w:rFonts w:ascii="Times New Roman" w:eastAsia="Times New Roman" w:hAnsi="Times New Roman" w:cs="Times New Roman"/>
          <w:sz w:val="12"/>
          <w:szCs w:val="12"/>
        </w:rPr>
        <w:t xml:space="preserv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w:t>
      </w:r>
      <w:proofErr w:type="spellStart"/>
      <w:r>
        <w:rPr>
          <w:rFonts w:ascii="Times New Roman" w:eastAsia="Times New Roman" w:hAnsi="Times New Roman" w:cs="Times New Roman"/>
          <w:sz w:val="12"/>
          <w:szCs w:val="12"/>
        </w:rPr>
        <w:t>posses</w:t>
      </w:r>
      <w:proofErr w:type="spellEnd"/>
      <w:r>
        <w:rPr>
          <w:rFonts w:ascii="Times New Roman" w:eastAsia="Times New Roman" w:hAnsi="Times New Roman" w:cs="Times New Roman"/>
          <w:sz w:val="12"/>
          <w:szCs w:val="12"/>
        </w:rPr>
        <w:t>-</w:t>
      </w:r>
      <w:proofErr w:type="spellStart"/>
      <w:r>
        <w:rPr>
          <w:rFonts w:ascii="Times New Roman" w:eastAsia="Times New Roman" w:hAnsi="Times New Roman" w:cs="Times New Roman"/>
          <w:sz w:val="12"/>
          <w:szCs w:val="12"/>
        </w:rPr>
        <w:t>sion</w:t>
      </w:r>
      <w:proofErr w:type="spellEnd"/>
      <w:r>
        <w:rPr>
          <w:rFonts w:ascii="Times New Roman" w:eastAsia="Times New Roman" w:hAnsi="Times New Roman" w:cs="Times New Roman"/>
          <w:sz w:val="12"/>
          <w:szCs w:val="12"/>
        </w:rPr>
        <w:t xml:space="preserve">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w:t>
      </w:r>
      <w:proofErr w:type="spellStart"/>
      <w:r>
        <w:rPr>
          <w:rFonts w:ascii="Times New Roman" w:eastAsia="Times New Roman" w:hAnsi="Times New Roman" w:cs="Times New Roman"/>
          <w:sz w:val="12"/>
          <w:szCs w:val="12"/>
        </w:rPr>
        <w:t>nec-essary</w:t>
      </w:r>
      <w:proofErr w:type="spellEnd"/>
      <w:r>
        <w:rPr>
          <w:rFonts w:ascii="Times New Roman" w:eastAsia="Times New Roman" w:hAnsi="Times New Roman" w:cs="Times New Roman"/>
          <w:sz w:val="12"/>
          <w:szCs w:val="12"/>
        </w:rPr>
        <w:t>,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w:t>
      </w:r>
      <w:proofErr w:type="spellStart"/>
      <w:r>
        <w:rPr>
          <w:rFonts w:ascii="Times New Roman" w:eastAsia="Times New Roman" w:hAnsi="Times New Roman" w:cs="Times New Roman"/>
          <w:sz w:val="12"/>
          <w:szCs w:val="12"/>
        </w:rPr>
        <w:t>torical</w:t>
      </w:r>
      <w:proofErr w:type="spellEnd"/>
      <w:r>
        <w:rPr>
          <w:rFonts w:ascii="Times New Roman" w:eastAsia="Times New Roman" w:hAnsi="Times New Roman" w:cs="Times New Roman"/>
          <w:sz w:val="12"/>
          <w:szCs w:val="12"/>
        </w:rPr>
        <w:t xml:space="preserve"> formations. Who has epistemic power at any given time is a product of given social, political and epistemic </w:t>
      </w:r>
      <w:proofErr w:type="gramStart"/>
      <w:r>
        <w:rPr>
          <w:rFonts w:ascii="Times New Roman" w:eastAsia="Times New Roman" w:hAnsi="Times New Roman" w:cs="Times New Roman"/>
          <w:sz w:val="12"/>
          <w:szCs w:val="12"/>
        </w:rPr>
        <w:t>formations.</w:t>
      </w:r>
      <w:proofErr w:type="gramEnd"/>
      <w:r>
        <w:rPr>
          <w:rFonts w:ascii="Times New Roman" w:eastAsia="Times New Roman" w:hAnsi="Times New Roman" w:cs="Times New Roman"/>
          <w:sz w:val="12"/>
          <w:szCs w:val="12"/>
        </w:rPr>
        <w:t xml:space="preserve"> Epistemic power does not emerge in a vacuum. It is historically formed and, as it shifts, indicates historical </w:t>
      </w:r>
      <w:proofErr w:type="spellStart"/>
      <w:proofErr w:type="gramStart"/>
      <w:r>
        <w:rPr>
          <w:rFonts w:ascii="Times New Roman" w:eastAsia="Times New Roman" w:hAnsi="Times New Roman" w:cs="Times New Roman"/>
          <w:sz w:val="12"/>
          <w:szCs w:val="12"/>
        </w:rPr>
        <w:t>changes.Due</w:t>
      </w:r>
      <w:proofErr w:type="spellEnd"/>
      <w:proofErr w:type="gramEnd"/>
      <w:r>
        <w:rPr>
          <w:rFonts w:ascii="Times New Roman" w:eastAsia="Times New Roman" w:hAnsi="Times New Roman" w:cs="Times New Roman"/>
          <w:sz w:val="12"/>
          <w:szCs w:val="12"/>
        </w:rPr>
        <w:t xml:space="preserve"> to the fact that the most significant change needed to address first-order epi-</w:t>
      </w:r>
      <w:proofErr w:type="spellStart"/>
      <w:r>
        <w:rPr>
          <w:rFonts w:ascii="Times New Roman" w:eastAsia="Times New Roman" w:hAnsi="Times New Roman" w:cs="Times New Roman"/>
          <w:sz w:val="12"/>
          <w:szCs w:val="12"/>
        </w:rPr>
        <w:t>stemic</w:t>
      </w:r>
      <w:proofErr w:type="spellEnd"/>
      <w:r>
        <w:rPr>
          <w:rFonts w:ascii="Times New Roman" w:eastAsia="Times New Roman" w:hAnsi="Times New Roman" w:cs="Times New Roman"/>
          <w:sz w:val="12"/>
          <w:szCs w:val="12"/>
        </w:rPr>
        <w:t xml:space="preserve">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w:t>
      </w:r>
      <w:proofErr w:type="spellStart"/>
      <w:r>
        <w:rPr>
          <w:rFonts w:ascii="Times New Roman" w:eastAsia="Times New Roman" w:hAnsi="Times New Roman" w:cs="Times New Roman"/>
          <w:sz w:val="12"/>
          <w:szCs w:val="12"/>
        </w:rPr>
        <w:t>epistemi-cally</w:t>
      </w:r>
      <w:proofErr w:type="spellEnd"/>
      <w:r>
        <w:rPr>
          <w:rFonts w:ascii="Times New Roman" w:eastAsia="Times New Roman" w:hAnsi="Times New Roman" w:cs="Times New Roman"/>
          <w:sz w:val="12"/>
          <w:szCs w:val="12"/>
        </w:rPr>
        <w:t xml:space="preserve"> powerful to relinquish some of their power might be warranted as a first line of address. One could also pursue another option entirely of attempting to lessen the effect of faulty credibility assessments by redistributing epistemic power according to changes in the environment of inquiry. What is important to note isa major factor one </w:t>
      </w:r>
      <w:proofErr w:type="gramStart"/>
      <w:r>
        <w:rPr>
          <w:rFonts w:ascii="Times New Roman" w:eastAsia="Times New Roman" w:hAnsi="Times New Roman" w:cs="Times New Roman"/>
          <w:sz w:val="12"/>
          <w:szCs w:val="12"/>
        </w:rPr>
        <w:t>has to</w:t>
      </w:r>
      <w:proofErr w:type="gramEnd"/>
      <w:r>
        <w:rPr>
          <w:rFonts w:ascii="Times New Roman" w:eastAsia="Times New Roman" w:hAnsi="Times New Roman" w:cs="Times New Roman"/>
          <w:sz w:val="12"/>
          <w:szCs w:val="12"/>
        </w:rPr>
        <w:t xml:space="preserve"> grapple with is the social and historical landscape of epi-</w:t>
      </w:r>
      <w:proofErr w:type="spellStart"/>
      <w:r>
        <w:rPr>
          <w:rFonts w:ascii="Times New Roman" w:eastAsia="Times New Roman" w:hAnsi="Times New Roman" w:cs="Times New Roman"/>
          <w:sz w:val="12"/>
          <w:szCs w:val="12"/>
        </w:rPr>
        <w:t>stemic</w:t>
      </w:r>
      <w:proofErr w:type="spellEnd"/>
      <w:r>
        <w:rPr>
          <w:rFonts w:ascii="Times New Roman" w:eastAsia="Times New Roman" w:hAnsi="Times New Roman" w:cs="Times New Roman"/>
          <w:sz w:val="12"/>
          <w:szCs w:val="12"/>
        </w:rPr>
        <w:t xml:space="preserve">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w:t>
      </w:r>
      <w:proofErr w:type="spellStart"/>
      <w:r>
        <w:rPr>
          <w:rFonts w:ascii="Times New Roman" w:eastAsia="Times New Roman" w:hAnsi="Times New Roman" w:cs="Times New Roman"/>
          <w:sz w:val="12"/>
          <w:szCs w:val="12"/>
        </w:rPr>
        <w:t>unwarranted,credibility</w:t>
      </w:r>
      <w:proofErr w:type="spellEnd"/>
      <w:r>
        <w:rPr>
          <w:rFonts w:ascii="Times New Roman" w:eastAsia="Times New Roman" w:hAnsi="Times New Roman" w:cs="Times New Roman"/>
          <w:sz w:val="12"/>
          <w:szCs w:val="12"/>
        </w:rPr>
        <w:t xml:space="preserve"> deficits.(2) The dominant shared language and instituted social imaginaries have been formed largely to reflect the experiences of the far right and other </w:t>
      </w:r>
      <w:proofErr w:type="spellStart"/>
      <w:r>
        <w:rPr>
          <w:rFonts w:ascii="Times New Roman" w:eastAsia="Times New Roman" w:hAnsi="Times New Roman" w:cs="Times New Roman"/>
          <w:sz w:val="12"/>
          <w:szCs w:val="12"/>
        </w:rPr>
        <w:t>morecredible</w:t>
      </w:r>
      <w:proofErr w:type="spellEnd"/>
      <w:r>
        <w:rPr>
          <w:rFonts w:ascii="Times New Roman" w:eastAsia="Times New Roman" w:hAnsi="Times New Roman" w:cs="Times New Roman"/>
          <w:sz w:val="12"/>
          <w:szCs w:val="12"/>
        </w:rPr>
        <w:t xml:space="preserve"> groups.(3) Let us also say that some experiences, for example, the varying shape of shadows, which are unique to the left, are relatively obscured by how </w:t>
      </w:r>
      <w:proofErr w:type="spellStart"/>
      <w:r>
        <w:rPr>
          <w:rFonts w:ascii="Times New Roman" w:eastAsia="Times New Roman" w:hAnsi="Times New Roman" w:cs="Times New Roman"/>
          <w:sz w:val="12"/>
          <w:szCs w:val="12"/>
        </w:rPr>
        <w:t>collec-tive</w:t>
      </w:r>
      <w:proofErr w:type="spellEnd"/>
      <w:r>
        <w:rPr>
          <w:rFonts w:ascii="Times New Roman" w:eastAsia="Times New Roman" w:hAnsi="Times New Roman" w:cs="Times New Roman"/>
          <w:sz w:val="12"/>
          <w:szCs w:val="12"/>
        </w:rPr>
        <w:t xml:space="preserve"> epistemic resources have been </w:t>
      </w:r>
      <w:proofErr w:type="spellStart"/>
      <w:r>
        <w:rPr>
          <w:rFonts w:ascii="Times New Roman" w:eastAsia="Times New Roman" w:hAnsi="Times New Roman" w:cs="Times New Roman"/>
          <w:sz w:val="12"/>
          <w:szCs w:val="12"/>
        </w:rPr>
        <w:t>formed.Because</w:t>
      </w:r>
      <w:proofErr w:type="spellEnd"/>
      <w:r>
        <w:rPr>
          <w:rFonts w:ascii="Times New Roman" w:eastAsia="Times New Roman" w:hAnsi="Times New Roman" w:cs="Times New Roman"/>
          <w:sz w:val="12"/>
          <w:szCs w:val="12"/>
        </w:rPr>
        <w:t xml:space="preserve"> dominant interdependent epistemic resources, that is, those shared by the majority of fettered persons, have been skewed towards the accounts of people occupying more credible locations (i.e. </w:t>
      </w:r>
      <w:proofErr w:type="spellStart"/>
      <w:r>
        <w:rPr>
          <w:rFonts w:ascii="Times New Roman" w:eastAsia="Times New Roman" w:hAnsi="Times New Roman" w:cs="Times New Roman"/>
          <w:sz w:val="12"/>
          <w:szCs w:val="12"/>
        </w:rPr>
        <w:t>centre</w:t>
      </w:r>
      <w:proofErr w:type="spellEnd"/>
      <w:r>
        <w:rPr>
          <w:rFonts w:ascii="Times New Roman" w:eastAsia="Times New Roman" w:hAnsi="Times New Roman" w:cs="Times New Roman"/>
          <w:sz w:val="12"/>
          <w:szCs w:val="12"/>
        </w:rPr>
        <w:t xml:space="preserve"> and/or right), the fettered persons the left are often required to use a language and a set of assumptions when communicating with fettered persons on the </w:t>
      </w:r>
      <w:proofErr w:type="spellStart"/>
      <w:r>
        <w:rPr>
          <w:rFonts w:ascii="Times New Roman" w:eastAsia="Times New Roman" w:hAnsi="Times New Roman" w:cs="Times New Roman"/>
          <w:sz w:val="12"/>
          <w:szCs w:val="12"/>
        </w:rPr>
        <w:t>centre</w:t>
      </w:r>
      <w:proofErr w:type="spellEnd"/>
      <w:r>
        <w:rPr>
          <w:rFonts w:ascii="Times New Roman" w:eastAsia="Times New Roman" w:hAnsi="Times New Roman" w:cs="Times New Roman"/>
          <w:sz w:val="12"/>
          <w:szCs w:val="12"/>
        </w:rPr>
        <w:t xml:space="preserve"> and right that do not </w:t>
      </w:r>
      <w:proofErr w:type="spellStart"/>
      <w:r>
        <w:rPr>
          <w:rFonts w:ascii="Times New Roman" w:eastAsia="Times New Roman" w:hAnsi="Times New Roman" w:cs="Times New Roman"/>
          <w:sz w:val="12"/>
          <w:szCs w:val="12"/>
        </w:rPr>
        <w:t>ade-quately</w:t>
      </w:r>
      <w:proofErr w:type="spellEnd"/>
      <w:r>
        <w:rPr>
          <w:rFonts w:ascii="Times New Roman" w:eastAsia="Times New Roman" w:hAnsi="Times New Roman" w:cs="Times New Roman"/>
          <w:sz w:val="12"/>
          <w:szCs w:val="12"/>
        </w:rPr>
        <w:t xml:space="preserve"> account for the full range of their experiences. An example of a </w:t>
      </w:r>
      <w:proofErr w:type="spellStart"/>
      <w:r>
        <w:rPr>
          <w:rFonts w:ascii="Times New Roman" w:eastAsia="Times New Roman" w:hAnsi="Times New Roman" w:cs="Times New Roman"/>
          <w:sz w:val="12"/>
          <w:szCs w:val="12"/>
        </w:rPr>
        <w:t>disadvan-tage</w:t>
      </w:r>
      <w:proofErr w:type="spellEnd"/>
      <w:r>
        <w:rPr>
          <w:rFonts w:ascii="Times New Roman" w:eastAsia="Times New Roman" w:hAnsi="Times New Roman" w:cs="Times New Roman"/>
          <w:sz w:val="12"/>
          <w:szCs w:val="12"/>
        </w:rPr>
        <w:t xml:space="preserve"> that may follow from this type of exclusion concerns having certain shapes of shadows remain unnamed and possibly unrecognized by the entire group, because only members on the left can see them. In this way, they suffer what </w:t>
      </w:r>
      <w:proofErr w:type="spellStart"/>
      <w:r>
        <w:rPr>
          <w:rFonts w:ascii="Times New Roman" w:eastAsia="Times New Roman" w:hAnsi="Times New Roman" w:cs="Times New Roman"/>
          <w:sz w:val="12"/>
          <w:szCs w:val="12"/>
        </w:rPr>
        <w:t>MirandaFricker</w:t>
      </w:r>
      <w:proofErr w:type="spellEnd"/>
      <w:r>
        <w:rPr>
          <w:rFonts w:ascii="Times New Roman" w:eastAsia="Times New Roman" w:hAnsi="Times New Roman" w:cs="Times New Roman"/>
          <w:sz w:val="12"/>
          <w:szCs w:val="12"/>
        </w:rPr>
        <w:t xml:space="preserve"> calls, hermeneutical injustice, where “some significant” range of their </w:t>
      </w:r>
      <w:proofErr w:type="spellStart"/>
      <w:r>
        <w:rPr>
          <w:rFonts w:ascii="Times New Roman" w:eastAsia="Times New Roman" w:hAnsi="Times New Roman" w:cs="Times New Roman"/>
          <w:sz w:val="12"/>
          <w:szCs w:val="12"/>
        </w:rPr>
        <w:t>expe-rience</w:t>
      </w:r>
      <w:proofErr w:type="spellEnd"/>
      <w:r>
        <w:rPr>
          <w:rFonts w:ascii="Times New Roman" w:eastAsia="Times New Roman" w:hAnsi="Times New Roman" w:cs="Times New Roman"/>
          <w:sz w:val="12"/>
          <w:szCs w:val="12"/>
        </w:rPr>
        <w:t xml:space="preserve"> is “obscured from collective understanding” due to gaps within the </w:t>
      </w:r>
      <w:proofErr w:type="spellStart"/>
      <w:r>
        <w:rPr>
          <w:rFonts w:ascii="Times New Roman" w:eastAsia="Times New Roman" w:hAnsi="Times New Roman" w:cs="Times New Roman"/>
          <w:sz w:val="12"/>
          <w:szCs w:val="12"/>
        </w:rPr>
        <w:t>interde</w:t>
      </w:r>
      <w:proofErr w:type="spellEnd"/>
      <w:r>
        <w:rPr>
          <w:rFonts w:ascii="Times New Roman" w:eastAsia="Times New Roman" w:hAnsi="Times New Roman" w:cs="Times New Roman"/>
          <w:sz w:val="12"/>
          <w:szCs w:val="12"/>
        </w:rPr>
        <w:t>-pendent epistemic resources themselves (Fricker 2007, 155).19</w:t>
      </w:r>
      <w:r>
        <w:rPr>
          <w:rFonts w:ascii="Times New Roman" w:eastAsia="Times New Roman" w:hAnsi="Times New Roman" w:cs="Times New Roman"/>
          <w:b/>
          <w:sz w:val="24"/>
          <w:szCs w:val="24"/>
          <w:highlight w:val="yellow"/>
          <w:u w:val="single"/>
        </w:rPr>
        <w:t xml:space="preserve">Having one’s experiences obscured and rendered unintelligible due to </w:t>
      </w:r>
      <w:proofErr w:type="spellStart"/>
      <w:r>
        <w:rPr>
          <w:rFonts w:ascii="Times New Roman" w:eastAsia="Times New Roman" w:hAnsi="Times New Roman" w:cs="Times New Roman"/>
          <w:b/>
          <w:sz w:val="24"/>
          <w:szCs w:val="24"/>
          <w:highlight w:val="yellow"/>
          <w:u w:val="single"/>
        </w:rPr>
        <w:t>herme-neutical</w:t>
      </w:r>
      <w:proofErr w:type="spellEnd"/>
      <w:r>
        <w:rPr>
          <w:rFonts w:ascii="Times New Roman" w:eastAsia="Times New Roman" w:hAnsi="Times New Roman" w:cs="Times New Roman"/>
          <w:b/>
          <w:sz w:val="24"/>
          <w:szCs w:val="24"/>
          <w:highlight w:val="yellow"/>
          <w:u w:val="single"/>
        </w:rPr>
        <w:t xml:space="preserve"> injustice is an infringement upon</w:t>
      </w:r>
      <w:r>
        <w:rPr>
          <w:rFonts w:ascii="Times New Roman" w:eastAsia="Times New Roman" w:hAnsi="Times New Roman" w:cs="Times New Roman"/>
          <w:b/>
          <w:sz w:val="24"/>
          <w:szCs w:val="24"/>
          <w:u w:val="single"/>
        </w:rPr>
        <w:t xml:space="preserve"> the </w:t>
      </w:r>
      <w:r>
        <w:rPr>
          <w:rFonts w:ascii="Times New Roman" w:eastAsia="Times New Roman" w:hAnsi="Times New Roman" w:cs="Times New Roman"/>
          <w:b/>
          <w:sz w:val="24"/>
          <w:szCs w:val="24"/>
          <w:highlight w:val="yellow"/>
          <w:u w:val="single"/>
        </w:rPr>
        <w:t>epistemic agency</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 xml:space="preserve">of the fettered per-sons on the left. The epistemic exclusion present here does not necessarily denote that the fettered persons on the left have no names, for example, of the shadows they alone can see. Rather, the exclusion follows from being unable to </w:t>
      </w:r>
      <w:proofErr w:type="spellStart"/>
      <w:r>
        <w:rPr>
          <w:rFonts w:ascii="Times New Roman" w:eastAsia="Times New Roman" w:hAnsi="Times New Roman" w:cs="Times New Roman"/>
          <w:sz w:val="12"/>
          <w:szCs w:val="12"/>
        </w:rPr>
        <w:t>communi</w:t>
      </w:r>
      <w:proofErr w:type="spellEnd"/>
      <w:r>
        <w:rPr>
          <w:rFonts w:ascii="Times New Roman" w:eastAsia="Times New Roman" w:hAnsi="Times New Roman" w:cs="Times New Roman"/>
          <w:sz w:val="12"/>
          <w:szCs w:val="12"/>
        </w:rPr>
        <w:t>-cate their experience to others within their larger epistemic community who do not share epistemic resources sufficient for tracking those experiences, especially where such experience is immediately relevant for knowledge production.</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 xml:space="preserve">Being unable to communicate large portions of one’s experiences due to the deficient nature of dominant, shared epistemic resources, for example profoundly impacts one's ability to contribute to knowledge production </w:t>
      </w:r>
      <w:r>
        <w:rPr>
          <w:rFonts w:ascii="Times New Roman" w:eastAsia="Times New Roman" w:hAnsi="Times New Roman" w:cs="Times New Roman"/>
          <w:b/>
          <w:sz w:val="24"/>
          <w:szCs w:val="24"/>
          <w:u w:val="single"/>
        </w:rPr>
        <w:t xml:space="preserve">insofar as utilizing insufficient epistemic resources disable one’s ability to fully render one’s experience intelligible to all relevant interlocutors. </w:t>
      </w:r>
      <w:r>
        <w:rPr>
          <w:rFonts w:ascii="Times New Roman" w:eastAsia="Times New Roman" w:hAnsi="Times New Roman" w:cs="Times New Roman"/>
          <w:sz w:val="12"/>
          <w:szCs w:val="12"/>
        </w:rPr>
        <w:t xml:space="preserve">The utilizing insufficient nature of dominantly shared epistemic resources compromises the epistemic agency of the fettered persons on the left.20 If left unaddressed, a second-order epistemic exclusion will persist </w:t>
      </w:r>
      <w:proofErr w:type="spellStart"/>
      <w:proofErr w:type="gramStart"/>
      <w:r>
        <w:rPr>
          <w:rFonts w:ascii="Times New Roman" w:eastAsia="Times New Roman" w:hAnsi="Times New Roman" w:cs="Times New Roman"/>
          <w:sz w:val="12"/>
          <w:szCs w:val="12"/>
        </w:rPr>
        <w:t>indefinitely.In</w:t>
      </w:r>
      <w:proofErr w:type="spellEnd"/>
      <w:proofErr w:type="gramEnd"/>
      <w:r>
        <w:rPr>
          <w:rFonts w:ascii="Times New Roman" w:eastAsia="Times New Roman" w:hAnsi="Times New Roman" w:cs="Times New Roman"/>
          <w:sz w:val="12"/>
          <w:szCs w:val="12"/>
        </w:rPr>
        <w:t xml:space="preserve"> cases of second-order epistemic exclusions, the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epistemic resources in question function well for a significant portion of the social population, for example, more epistemically powerful portions, and poorly for others</w:t>
      </w:r>
      <w:r>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Those whose experiences are obscured by existing epistemic resources are in the position of having to challenge those resources that many believe are reliable and, generally, well </w:t>
      </w:r>
      <w:proofErr w:type="spellStart"/>
      <w:r>
        <w:rPr>
          <w:rFonts w:ascii="Times New Roman" w:eastAsia="Times New Roman" w:hAnsi="Times New Roman" w:cs="Times New Roman"/>
          <w:sz w:val="12"/>
          <w:szCs w:val="12"/>
        </w:rPr>
        <w:t>func-tioning</w:t>
      </w:r>
      <w:proofErr w:type="spellEnd"/>
      <w:r>
        <w:rPr>
          <w:rFonts w:ascii="Times New Roman" w:eastAsia="Times New Roman" w:hAnsi="Times New Roman" w:cs="Times New Roman"/>
          <w:sz w:val="12"/>
          <w:szCs w:val="12"/>
        </w:rPr>
        <w:t xml:space="preserve">. It is important to note that epistemological resilience follows from just this fact and realization. Collective epistemic resources can and do function well enough to produce knowledge about </w:t>
      </w:r>
      <w:proofErr w:type="gramStart"/>
      <w:r>
        <w:rPr>
          <w:rFonts w:ascii="Times New Roman" w:eastAsia="Times New Roman" w:hAnsi="Times New Roman" w:cs="Times New Roman"/>
          <w:sz w:val="12"/>
          <w:szCs w:val="12"/>
        </w:rPr>
        <w:t>a number of</w:t>
      </w:r>
      <w:proofErr w:type="gramEnd"/>
      <w:r>
        <w:rPr>
          <w:rFonts w:ascii="Times New Roman" w:eastAsia="Times New Roman" w:hAnsi="Times New Roman" w:cs="Times New Roman"/>
          <w:sz w:val="12"/>
          <w:szCs w:val="12"/>
        </w:rPr>
        <w:t xml:space="preserve">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w:t>
      </w:r>
      <w:proofErr w:type="spellStart"/>
      <w:proofErr w:type="gramStart"/>
      <w:r>
        <w:rPr>
          <w:rFonts w:ascii="Times New Roman" w:eastAsia="Times New Roman" w:hAnsi="Times New Roman" w:cs="Times New Roman"/>
          <w:sz w:val="12"/>
          <w:szCs w:val="12"/>
        </w:rPr>
        <w:t>oppression.Second</w:t>
      </w:r>
      <w:proofErr w:type="spellEnd"/>
      <w:proofErr w:type="gramEnd"/>
      <w:r>
        <w:rPr>
          <w:rFonts w:ascii="Times New Roman" w:eastAsia="Times New Roman" w:hAnsi="Times New Roman" w:cs="Times New Roman"/>
          <w:sz w:val="12"/>
          <w:szCs w:val="12"/>
        </w:rPr>
        <w:t xml:space="preserve">-order epistemic oppression results from the ways interdependent </w:t>
      </w:r>
      <w:proofErr w:type="spellStart"/>
      <w:r>
        <w:rPr>
          <w:rFonts w:ascii="Times New Roman" w:eastAsia="Times New Roman" w:hAnsi="Times New Roman" w:cs="Times New Roman"/>
          <w:sz w:val="12"/>
          <w:szCs w:val="12"/>
        </w:rPr>
        <w:t>episte</w:t>
      </w:r>
      <w:proofErr w:type="spellEnd"/>
      <w:r>
        <w:rPr>
          <w:rFonts w:ascii="Times New Roman" w:eastAsia="Times New Roman" w:hAnsi="Times New Roman" w:cs="Times New Roman"/>
          <w:sz w:val="12"/>
          <w:szCs w:val="12"/>
        </w:rPr>
        <w:t xml:space="preserve">-mic resources have developed over time. Like with first-order epistemic </w:t>
      </w:r>
      <w:proofErr w:type="spellStart"/>
      <w:r>
        <w:rPr>
          <w:rFonts w:ascii="Times New Roman" w:eastAsia="Times New Roman" w:hAnsi="Times New Roman" w:cs="Times New Roman"/>
          <w:sz w:val="12"/>
          <w:szCs w:val="12"/>
        </w:rPr>
        <w:t>oppres-sion</w:t>
      </w:r>
      <w:proofErr w:type="spellEnd"/>
      <w:r>
        <w:rPr>
          <w:rFonts w:ascii="Times New Roman" w:eastAsia="Times New Roman" w:hAnsi="Times New Roman" w:cs="Times New Roman"/>
          <w:sz w:val="12"/>
          <w:szCs w:val="12"/>
        </w:rPr>
        <w:t xml:space="preserve">, the major resistance to change for second-order epistemic oppression follows from epistemic power or epistemic structures of privilege and underprivileged. Maria </w:t>
      </w:r>
      <w:proofErr w:type="spellStart"/>
      <w:r>
        <w:rPr>
          <w:rFonts w:ascii="Times New Roman" w:eastAsia="Times New Roman" w:hAnsi="Times New Roman" w:cs="Times New Roman"/>
          <w:sz w:val="12"/>
          <w:szCs w:val="12"/>
        </w:rPr>
        <w:t>Lugones</w:t>
      </w:r>
      <w:proofErr w:type="spellEnd"/>
      <w:r>
        <w:rPr>
          <w:rFonts w:ascii="Times New Roman" w:eastAsia="Times New Roman" w:hAnsi="Times New Roman" w:cs="Times New Roman"/>
          <w:sz w:val="12"/>
          <w:szCs w:val="12"/>
        </w:rPr>
        <w:t xml:space="preserve"> comments on the persistence of this kind of epistemic power in her article, “Playfulness, World-Travelling and Loving Perception.” She writes </w:t>
      </w:r>
      <w:proofErr w:type="spellStart"/>
      <w:r>
        <w:rPr>
          <w:rFonts w:ascii="Times New Roman" w:eastAsia="Times New Roman" w:hAnsi="Times New Roman" w:cs="Times New Roman"/>
          <w:sz w:val="12"/>
          <w:szCs w:val="12"/>
        </w:rPr>
        <w:t>ofrelationships</w:t>
      </w:r>
      <w:proofErr w:type="spellEnd"/>
      <w:r>
        <w:rPr>
          <w:rFonts w:ascii="Times New Roman" w:eastAsia="Times New Roman" w:hAnsi="Times New Roman" w:cs="Times New Roman"/>
          <w:sz w:val="12"/>
          <w:szCs w:val="12"/>
        </w:rPr>
        <w:t xml:space="preserve"> between women of </w:t>
      </w:r>
      <w:proofErr w:type="spellStart"/>
      <w:r>
        <w:rPr>
          <w:rFonts w:ascii="Times New Roman" w:eastAsia="Times New Roman" w:hAnsi="Times New Roman" w:cs="Times New Roman"/>
          <w:sz w:val="12"/>
          <w:szCs w:val="12"/>
        </w:rPr>
        <w:t>colour</w:t>
      </w:r>
      <w:proofErr w:type="spellEnd"/>
      <w:r>
        <w:rPr>
          <w:rFonts w:ascii="Times New Roman" w:eastAsia="Times New Roman" w:hAnsi="Times New Roman" w:cs="Times New Roman"/>
          <w:sz w:val="12"/>
          <w:szCs w:val="12"/>
        </w:rPr>
        <w:t xml:space="preserve"> feminists and “White/Anglo” </w:t>
      </w:r>
      <w:proofErr w:type="spellStart"/>
      <w:proofErr w:type="gramStart"/>
      <w:r>
        <w:rPr>
          <w:rFonts w:ascii="Times New Roman" w:eastAsia="Times New Roman" w:hAnsi="Times New Roman" w:cs="Times New Roman"/>
          <w:sz w:val="12"/>
          <w:szCs w:val="12"/>
        </w:rPr>
        <w:t>feminists:I</w:t>
      </w:r>
      <w:proofErr w:type="spellEnd"/>
      <w:proofErr w:type="gramEnd"/>
      <w:r>
        <w:rPr>
          <w:rFonts w:ascii="Times New Roman" w:eastAsia="Times New Roman" w:hAnsi="Times New Roman" w:cs="Times New Roman"/>
          <w:sz w:val="12"/>
          <w:szCs w:val="12"/>
        </w:rPr>
        <w:t xml:space="preserve"> am particularly interested here in those many cases in which White/Anglo women do one or more of the following to women of color: they ignore us, ostracize us, </w:t>
      </w:r>
      <w:proofErr w:type="spellStart"/>
      <w:r>
        <w:rPr>
          <w:rFonts w:ascii="Times New Roman" w:eastAsia="Times New Roman" w:hAnsi="Times New Roman" w:cs="Times New Roman"/>
          <w:sz w:val="12"/>
          <w:szCs w:val="12"/>
        </w:rPr>
        <w:t>renderus</w:t>
      </w:r>
      <w:proofErr w:type="spellEnd"/>
      <w:r>
        <w:rPr>
          <w:rFonts w:ascii="Times New Roman" w:eastAsia="Times New Roman" w:hAnsi="Times New Roman" w:cs="Times New Roman"/>
          <w:sz w:val="12"/>
          <w:szCs w:val="12"/>
        </w:rPr>
        <w:t xml:space="preserve"> invisible, stereotype us, leave us completely alone, interpret us as crazy. All this while we are in their midst … Their world and their integrity do not require me at </w:t>
      </w:r>
      <w:proofErr w:type="gramStart"/>
      <w:r>
        <w:rPr>
          <w:rFonts w:ascii="Times New Roman" w:eastAsia="Times New Roman" w:hAnsi="Times New Roman" w:cs="Times New Roman"/>
          <w:sz w:val="12"/>
          <w:szCs w:val="12"/>
        </w:rPr>
        <w:t>all.(</w:t>
      </w:r>
      <w:proofErr w:type="spellStart"/>
      <w:proofErr w:type="gramEnd"/>
      <w:r>
        <w:rPr>
          <w:rFonts w:ascii="Times New Roman" w:eastAsia="Times New Roman" w:hAnsi="Times New Roman" w:cs="Times New Roman"/>
          <w:sz w:val="12"/>
          <w:szCs w:val="12"/>
        </w:rPr>
        <w:t>Lugones</w:t>
      </w:r>
      <w:proofErr w:type="spellEnd"/>
      <w:r>
        <w:rPr>
          <w:rFonts w:ascii="Times New Roman" w:eastAsia="Times New Roman" w:hAnsi="Times New Roman" w:cs="Times New Roman"/>
          <w:sz w:val="12"/>
          <w:szCs w:val="12"/>
        </w:rPr>
        <w:t xml:space="preserve"> 1987, 7; emphasis in original)To say the world and integrity of “White/Anglo” women does not require women of </w:t>
      </w:r>
      <w:proofErr w:type="spellStart"/>
      <w:r>
        <w:rPr>
          <w:rFonts w:ascii="Times New Roman" w:eastAsia="Times New Roman" w:hAnsi="Times New Roman" w:cs="Times New Roman"/>
          <w:sz w:val="12"/>
          <w:szCs w:val="12"/>
        </w:rPr>
        <w:t>colour</w:t>
      </w:r>
      <w:proofErr w:type="spellEnd"/>
      <w:r>
        <w:rPr>
          <w:rFonts w:ascii="Times New Roman" w:eastAsia="Times New Roman" w:hAnsi="Times New Roman" w:cs="Times New Roman"/>
          <w:sz w:val="12"/>
          <w:szCs w:val="12"/>
        </w:rPr>
        <w:t xml:space="preserve">, like </w:t>
      </w:r>
      <w:proofErr w:type="spellStart"/>
      <w:r>
        <w:rPr>
          <w:rFonts w:ascii="Times New Roman" w:eastAsia="Times New Roman" w:hAnsi="Times New Roman" w:cs="Times New Roman"/>
          <w:sz w:val="12"/>
          <w:szCs w:val="12"/>
        </w:rPr>
        <w:t>Lugones</w:t>
      </w:r>
      <w:proofErr w:type="spellEnd"/>
      <w:r>
        <w:rPr>
          <w:rFonts w:ascii="Times New Roman" w:eastAsia="Times New Roman" w:hAnsi="Times New Roman" w:cs="Times New Roman"/>
          <w:sz w:val="12"/>
          <w:szCs w:val="12"/>
        </w:rPr>
        <w:t xml:space="preserve">, is to gesture to the reality that such women can get along fine without acknowledging their reliance on women of </w:t>
      </w:r>
      <w:proofErr w:type="spellStart"/>
      <w:r>
        <w:rPr>
          <w:rFonts w:ascii="Times New Roman" w:eastAsia="Times New Roman" w:hAnsi="Times New Roman" w:cs="Times New Roman"/>
          <w:sz w:val="12"/>
          <w:szCs w:val="12"/>
        </w:rPr>
        <w:t>colour</w:t>
      </w:r>
      <w:proofErr w:type="spellEnd"/>
      <w:r>
        <w:rPr>
          <w:rFonts w:ascii="Times New Roman" w:eastAsia="Times New Roman" w:hAnsi="Times New Roman" w:cs="Times New Roman"/>
          <w:sz w:val="12"/>
          <w:szCs w:val="12"/>
        </w:rPr>
        <w:t xml:space="preserve"> or </w:t>
      </w:r>
      <w:proofErr w:type="spellStart"/>
      <w:r>
        <w:rPr>
          <w:rFonts w:ascii="Times New Roman" w:eastAsia="Times New Roman" w:hAnsi="Times New Roman" w:cs="Times New Roman"/>
          <w:sz w:val="12"/>
          <w:szCs w:val="12"/>
        </w:rPr>
        <w:t>possi-ble</w:t>
      </w:r>
      <w:proofErr w:type="spellEnd"/>
      <w:r>
        <w:rPr>
          <w:rFonts w:ascii="Times New Roman" w:eastAsia="Times New Roman" w:hAnsi="Times New Roman" w:cs="Times New Roman"/>
          <w:sz w:val="12"/>
          <w:szCs w:val="12"/>
        </w:rPr>
        <w:t xml:space="preserve"> insights from women of </w:t>
      </w:r>
      <w:proofErr w:type="spellStart"/>
      <w:r>
        <w:rPr>
          <w:rFonts w:ascii="Times New Roman" w:eastAsia="Times New Roman" w:hAnsi="Times New Roman" w:cs="Times New Roman"/>
          <w:sz w:val="12"/>
          <w:szCs w:val="12"/>
        </w:rPr>
        <w:t>colour</w:t>
      </w:r>
      <w:proofErr w:type="spellEnd"/>
      <w:r>
        <w:rPr>
          <w:rFonts w:ascii="Times New Roman" w:eastAsia="Times New Roman" w:hAnsi="Times New Roman" w:cs="Times New Roman"/>
          <w:sz w:val="12"/>
          <w:szCs w:val="12"/>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Though one may be able to argue for the ben-</w:t>
      </w:r>
      <w:proofErr w:type="spellStart"/>
      <w:r>
        <w:rPr>
          <w:rFonts w:ascii="Times New Roman" w:eastAsia="Times New Roman" w:hAnsi="Times New Roman" w:cs="Times New Roman"/>
          <w:b/>
          <w:sz w:val="24"/>
          <w:szCs w:val="24"/>
          <w:u w:val="single"/>
        </w:rPr>
        <w:t>efits</w:t>
      </w:r>
      <w:proofErr w:type="spellEnd"/>
      <w:r>
        <w:rPr>
          <w:rFonts w:ascii="Times New Roman" w:eastAsia="Times New Roman" w:hAnsi="Times New Roman" w:cs="Times New Roman"/>
          <w:b/>
          <w:sz w:val="24"/>
          <w:szCs w:val="24"/>
          <w:u w:val="single"/>
        </w:rPr>
        <w:t xml:space="preserve"> of consulting other opinions, certainly many have and continue to make such arguments; one continually </w:t>
      </w:r>
      <w:proofErr w:type="gramStart"/>
      <w:r>
        <w:rPr>
          <w:rFonts w:ascii="Times New Roman" w:eastAsia="Times New Roman" w:hAnsi="Times New Roman" w:cs="Times New Roman"/>
          <w:b/>
          <w:sz w:val="24"/>
          <w:szCs w:val="24"/>
          <w:u w:val="single"/>
        </w:rPr>
        <w:t>has to</w:t>
      </w:r>
      <w:proofErr w:type="gramEnd"/>
      <w:r>
        <w:rPr>
          <w:rFonts w:ascii="Times New Roman" w:eastAsia="Times New Roman" w:hAnsi="Times New Roman" w:cs="Times New Roman"/>
          <w:b/>
          <w:sz w:val="24"/>
          <w:szCs w:val="24"/>
          <w:u w:val="single"/>
        </w:rPr>
        <w:t xml:space="preserve"> entreat people who, by and large, have the epi-</w:t>
      </w:r>
      <w:proofErr w:type="spellStart"/>
      <w:r>
        <w:rPr>
          <w:rFonts w:ascii="Times New Roman" w:eastAsia="Times New Roman" w:hAnsi="Times New Roman" w:cs="Times New Roman"/>
          <w:b/>
          <w:sz w:val="24"/>
          <w:szCs w:val="24"/>
          <w:u w:val="single"/>
        </w:rPr>
        <w:t>stemic</w:t>
      </w:r>
      <w:proofErr w:type="spellEnd"/>
      <w:r>
        <w:rPr>
          <w:rFonts w:ascii="Times New Roman" w:eastAsia="Times New Roman" w:hAnsi="Times New Roman" w:cs="Times New Roman"/>
          <w:b/>
          <w:sz w:val="24"/>
          <w:szCs w:val="24"/>
          <w:u w:val="single"/>
        </w:rPr>
        <w:t xml:space="preserve"> power to simply ignore such arguments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After all, the dominant, shared epi-</w:t>
      </w:r>
      <w:proofErr w:type="spellStart"/>
      <w:r>
        <w:rPr>
          <w:rFonts w:ascii="Times New Roman" w:eastAsia="Times New Roman" w:hAnsi="Times New Roman" w:cs="Times New Roman"/>
          <w:sz w:val="12"/>
          <w:szCs w:val="12"/>
        </w:rPr>
        <w:t>stemic</w:t>
      </w:r>
      <w:proofErr w:type="spellEnd"/>
      <w:r>
        <w:rPr>
          <w:rFonts w:ascii="Times New Roman" w:eastAsia="Times New Roman" w:hAnsi="Times New Roman" w:cs="Times New Roman"/>
          <w:sz w:val="12"/>
          <w:szCs w:val="12"/>
        </w:rPr>
        <w:t xml:space="preserve"> resources work just fine for many. Convincing people that they are missing something integral when, in fact, they cannot detect such deficiencies is no easy </w:t>
      </w:r>
      <w:proofErr w:type="spellStart"/>
      <w:r>
        <w:rPr>
          <w:rFonts w:ascii="Times New Roman" w:eastAsia="Times New Roman" w:hAnsi="Times New Roman" w:cs="Times New Roman"/>
          <w:sz w:val="12"/>
          <w:szCs w:val="12"/>
        </w:rPr>
        <w:t>task.Given</w:t>
      </w:r>
      <w:proofErr w:type="spellEnd"/>
      <w:r>
        <w:rPr>
          <w:rFonts w:ascii="Times New Roman" w:eastAsia="Times New Roman" w:hAnsi="Times New Roman" w:cs="Times New Roman"/>
          <w:sz w:val="12"/>
          <w:szCs w:val="12"/>
        </w:rPr>
        <w:t xml:space="preserve"> that second-order epistemic exclusion follows from insufficient shared epistemic resources, it minimally requires second-order changes and double-loop processes that call into question the operative epistemic resources </w:t>
      </w:r>
      <w:proofErr w:type="spellStart"/>
      <w:r>
        <w:rPr>
          <w:rFonts w:ascii="Times New Roman" w:eastAsia="Times New Roman" w:hAnsi="Times New Roman" w:cs="Times New Roman"/>
          <w:sz w:val="12"/>
          <w:szCs w:val="12"/>
        </w:rPr>
        <w:t>themselves.Recall</w:t>
      </w:r>
      <w:proofErr w:type="spellEnd"/>
      <w:r>
        <w:rPr>
          <w:rFonts w:ascii="Times New Roman" w:eastAsia="Times New Roman" w:hAnsi="Times New Roman" w:cs="Times New Roman"/>
          <w:sz w:val="12"/>
          <w:szCs w:val="12"/>
        </w:rPr>
        <w:t xml:space="preserve"> that a double-loop process occurs when individuals or groups are willing to change their ways of thinking and their values to improve effectiveness. Significant Shifts in collective epistemic resources required to address infringements on </w:t>
      </w:r>
      <w:proofErr w:type="spellStart"/>
      <w:r>
        <w:rPr>
          <w:rFonts w:ascii="Times New Roman" w:eastAsia="Times New Roman" w:hAnsi="Times New Roman" w:cs="Times New Roman"/>
          <w:sz w:val="12"/>
          <w:szCs w:val="12"/>
        </w:rPr>
        <w:t>episte</w:t>
      </w:r>
      <w:proofErr w:type="spellEnd"/>
      <w:r>
        <w:rPr>
          <w:rFonts w:ascii="Times New Roman" w:eastAsia="Times New Roman" w:hAnsi="Times New Roman" w:cs="Times New Roman"/>
          <w:sz w:val="12"/>
          <w:szCs w:val="12"/>
        </w:rPr>
        <w:t>-mic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w:t>
      </w:r>
      <w:proofErr w:type="gramStart"/>
      <w:r>
        <w:rPr>
          <w:rFonts w:ascii="Times New Roman" w:eastAsia="Times New Roman" w:hAnsi="Times New Roman" w:cs="Times New Roman"/>
          <w:sz w:val="12"/>
          <w:szCs w:val="12"/>
        </w:rPr>
        <w:t>).Second</w:t>
      </w:r>
      <w:proofErr w:type="gramEnd"/>
      <w:r>
        <w:rPr>
          <w:rFonts w:ascii="Times New Roman" w:eastAsia="Times New Roman" w:hAnsi="Times New Roman" w:cs="Times New Roman"/>
          <w:sz w:val="12"/>
          <w:szCs w:val="12"/>
        </w:rPr>
        <w:t xml:space="preserve">-order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w:t>
      </w:r>
      <w:proofErr w:type="spellStart"/>
      <w:r>
        <w:rPr>
          <w:rFonts w:ascii="Times New Roman" w:eastAsia="Times New Roman" w:hAnsi="Times New Roman" w:cs="Times New Roman"/>
          <w:sz w:val="12"/>
          <w:szCs w:val="12"/>
        </w:rPr>
        <w:t>recog-nize</w:t>
      </w:r>
      <w:proofErr w:type="spellEnd"/>
      <w:r>
        <w:rPr>
          <w:rFonts w:ascii="Times New Roman" w:eastAsia="Times New Roman" w:hAnsi="Times New Roman" w:cs="Times New Roman"/>
          <w:sz w:val="12"/>
          <w:szCs w:val="12"/>
        </w:rPr>
        <w:t xml:space="preserve"> that the very epistemic resources on which one relies are in need of significant revision and executes those </w:t>
      </w:r>
      <w:proofErr w:type="spellStart"/>
      <w:proofErr w:type="gramStart"/>
      <w:r>
        <w:rPr>
          <w:rFonts w:ascii="Times New Roman" w:eastAsia="Times New Roman" w:hAnsi="Times New Roman" w:cs="Times New Roman"/>
          <w:sz w:val="12"/>
          <w:szCs w:val="12"/>
        </w:rPr>
        <w:t>revisions.A</w:t>
      </w:r>
      <w:proofErr w:type="spellEnd"/>
      <w:proofErr w:type="gramEnd"/>
      <w:r>
        <w:rPr>
          <w:rFonts w:ascii="Times New Roman" w:eastAsia="Times New Roman" w:hAnsi="Times New Roman" w:cs="Times New Roman"/>
          <w:sz w:val="12"/>
          <w:szCs w:val="12"/>
        </w:rPr>
        <w:t xml:space="preserve"> second-order epistemic oppression follows from the reality that whilst inter-dependent epistemic resources illuminate some aspects of our worlds, they simul-</w:t>
      </w:r>
      <w:proofErr w:type="spellStart"/>
      <w:r>
        <w:rPr>
          <w:rFonts w:ascii="Times New Roman" w:eastAsia="Times New Roman" w:hAnsi="Times New Roman" w:cs="Times New Roman"/>
          <w:sz w:val="12"/>
          <w:szCs w:val="12"/>
        </w:rPr>
        <w:t>taneously</w:t>
      </w:r>
      <w:proofErr w:type="spellEnd"/>
      <w:r>
        <w:rPr>
          <w:rFonts w:ascii="Times New Roman" w:eastAsia="Times New Roman" w:hAnsi="Times New Roman" w:cs="Times New Roman"/>
          <w:sz w:val="12"/>
          <w:szCs w:val="12"/>
        </w:rPr>
        <w:t xml:space="preserve"> work to obscure other aspects. Those populations who generally suffer the brunt of the dual-sided nature of interdependent epistemic resources are hardly ever accidentally chosen populations. The construction of epistemically </w:t>
      </w:r>
      <w:proofErr w:type="spellStart"/>
      <w:r>
        <w:rPr>
          <w:rFonts w:ascii="Times New Roman" w:eastAsia="Times New Roman" w:hAnsi="Times New Roman" w:cs="Times New Roman"/>
          <w:sz w:val="12"/>
          <w:szCs w:val="12"/>
        </w:rPr>
        <w:t>disadvan-taged</w:t>
      </w:r>
      <w:proofErr w:type="spellEnd"/>
      <w:r>
        <w:rPr>
          <w:rFonts w:ascii="Times New Roman" w:eastAsia="Times New Roman" w:hAnsi="Times New Roman" w:cs="Times New Roman"/>
          <w:sz w:val="12"/>
          <w:szCs w:val="12"/>
        </w:rPr>
        <w:t xml:space="preserve"> identities and a range of ignorance-producing social/political exclusions often determine who will most likely experience second-order epistemic oppression. His-</w:t>
      </w:r>
      <w:proofErr w:type="spellStart"/>
      <w:r>
        <w:rPr>
          <w:rFonts w:ascii="Times New Roman" w:eastAsia="Times New Roman" w:hAnsi="Times New Roman" w:cs="Times New Roman"/>
          <w:sz w:val="12"/>
          <w:szCs w:val="12"/>
        </w:rPr>
        <w:t>torical</w:t>
      </w:r>
      <w:proofErr w:type="spellEnd"/>
      <w:r>
        <w:rPr>
          <w:rFonts w:ascii="Times New Roman" w:eastAsia="Times New Roman" w:hAnsi="Times New Roman" w:cs="Times New Roman"/>
          <w:sz w:val="12"/>
          <w:szCs w:val="12"/>
        </w:rPr>
        <w:t xml:space="preserve">, social and political formations of marginalization largely account for who finds herself/himself suffering from second-order epistemic oppression. As </w:t>
      </w:r>
      <w:proofErr w:type="spellStart"/>
      <w:proofErr w:type="gramStart"/>
      <w:r>
        <w:rPr>
          <w:rFonts w:ascii="Times New Roman" w:eastAsia="Times New Roman" w:hAnsi="Times New Roman" w:cs="Times New Roman"/>
          <w:sz w:val="12"/>
          <w:szCs w:val="12"/>
        </w:rPr>
        <w:t>such,like</w:t>
      </w:r>
      <w:proofErr w:type="spellEnd"/>
      <w:proofErr w:type="gramEnd"/>
      <w:r>
        <w:rPr>
          <w:rFonts w:ascii="Times New Roman" w:eastAsia="Times New Roman" w:hAnsi="Times New Roman" w:cs="Times New Roman"/>
          <w:sz w:val="12"/>
          <w:szCs w:val="12"/>
        </w:rPr>
        <w:t xml:space="preserve"> first-order epistemic oppression, the major source of inertia involves the </w:t>
      </w:r>
      <w:proofErr w:type="spellStart"/>
      <w:r>
        <w:rPr>
          <w:rFonts w:ascii="Times New Roman" w:eastAsia="Times New Roman" w:hAnsi="Times New Roman" w:cs="Times New Roman"/>
          <w:sz w:val="12"/>
          <w:szCs w:val="12"/>
        </w:rPr>
        <w:t>impe-tus</w:t>
      </w:r>
      <w:proofErr w:type="spellEnd"/>
      <w:r>
        <w:rPr>
          <w:rFonts w:ascii="Times New Roman" w:eastAsia="Times New Roman" w:hAnsi="Times New Roman" w:cs="Times New Roman"/>
          <w:sz w:val="12"/>
          <w:szCs w:val="12"/>
        </w:rPr>
        <w:t xml:space="preserve"> to change in those with relatively more epistemic power. The creation of alter-native epistemologies is an important step for a relatively epistemically powerless </w:t>
      </w:r>
      <w:proofErr w:type="gramStart"/>
      <w:r>
        <w:rPr>
          <w:rFonts w:ascii="Times New Roman" w:eastAsia="Times New Roman" w:hAnsi="Times New Roman" w:cs="Times New Roman"/>
          <w:sz w:val="12"/>
          <w:szCs w:val="12"/>
        </w:rPr>
        <w:t>population, but</w:t>
      </w:r>
      <w:proofErr w:type="gramEnd"/>
      <w:r>
        <w:rPr>
          <w:rFonts w:ascii="Times New Roman" w:eastAsia="Times New Roman" w:hAnsi="Times New Roman" w:cs="Times New Roman"/>
          <w:sz w:val="12"/>
          <w:szCs w:val="12"/>
        </w:rPr>
        <w:t xml:space="preserve"> does not necessarily lessen the impact of second-order epistemic oppression when one is still required to utilize insufficient, dominant, shared epi-</w:t>
      </w:r>
      <w:proofErr w:type="spellStart"/>
      <w:r>
        <w:rPr>
          <w:rFonts w:ascii="Times New Roman" w:eastAsia="Times New Roman" w:hAnsi="Times New Roman" w:cs="Times New Roman"/>
          <w:sz w:val="12"/>
          <w:szCs w:val="12"/>
        </w:rPr>
        <w:t>stemic</w:t>
      </w:r>
      <w:proofErr w:type="spellEnd"/>
      <w:r>
        <w:rPr>
          <w:rFonts w:ascii="Times New Roman" w:eastAsia="Times New Roman" w:hAnsi="Times New Roman" w:cs="Times New Roman"/>
          <w:sz w:val="12"/>
          <w:szCs w:val="12"/>
        </w:rPr>
        <w:t xml:space="preserve"> resources.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Hence, relative epistemic power, that is, privilege with respect to insufficient resources via finding those resources well fitted to one’s own </w:t>
      </w:r>
      <w:proofErr w:type="spellStart"/>
      <w:r>
        <w:rPr>
          <w:rFonts w:ascii="Times New Roman" w:eastAsia="Times New Roman" w:hAnsi="Times New Roman" w:cs="Times New Roman"/>
          <w:b/>
          <w:sz w:val="24"/>
          <w:szCs w:val="24"/>
          <w:u w:val="single"/>
        </w:rPr>
        <w:t>experi-ences</w:t>
      </w:r>
      <w:proofErr w:type="spellEnd"/>
      <w:r>
        <w:rPr>
          <w:rFonts w:ascii="Times New Roman" w:eastAsia="Times New Roman" w:hAnsi="Times New Roman" w:cs="Times New Roman"/>
          <w:b/>
          <w:sz w:val="24"/>
          <w:szCs w:val="24"/>
          <w:u w:val="single"/>
        </w:rPr>
        <w:t xml:space="preserve"> and understandings of the world, must be grappled with as a major source of inertia in addressing second-order epistemic oppression.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And, as with first-order epistemic oppression, historical, </w:t>
      </w:r>
      <w:proofErr w:type="gramStart"/>
      <w:r>
        <w:rPr>
          <w:rFonts w:ascii="Times New Roman" w:eastAsia="Times New Roman" w:hAnsi="Times New Roman" w:cs="Times New Roman"/>
          <w:sz w:val="12"/>
          <w:szCs w:val="12"/>
        </w:rPr>
        <w:t>social</w:t>
      </w:r>
      <w:proofErr w:type="gramEnd"/>
      <w:r>
        <w:rPr>
          <w:rFonts w:ascii="Times New Roman" w:eastAsia="Times New Roman" w:hAnsi="Times New Roman" w:cs="Times New Roman"/>
          <w:sz w:val="12"/>
          <w:szCs w:val="12"/>
        </w:rPr>
        <w:t xml:space="preserve">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14:paraId="36221728" w14:textId="77777777" w:rsidR="00A95FB6" w:rsidRDefault="00A95FB6" w:rsidP="009E7C01">
      <w:pPr>
        <w:ind w:right="4764"/>
        <w:rPr>
          <w:rFonts w:ascii="Times New Roman" w:eastAsia="Times New Roman" w:hAnsi="Times New Roman" w:cs="Times New Roman"/>
          <w:b/>
          <w:sz w:val="26"/>
          <w:szCs w:val="26"/>
          <w:highlight w:val="yellow"/>
          <w:u w:val="single"/>
        </w:rPr>
      </w:pPr>
    </w:p>
    <w:p w14:paraId="54DF34DE" w14:textId="77777777" w:rsidR="00A95FB6" w:rsidRDefault="00A95FB6" w:rsidP="009E7C01">
      <w:pPr>
        <w:ind w:right="4764"/>
        <w:rPr>
          <w:rFonts w:ascii="Times New Roman" w:eastAsia="Times New Roman" w:hAnsi="Times New Roman" w:cs="Times New Roman"/>
          <w:b/>
          <w:sz w:val="26"/>
          <w:szCs w:val="26"/>
        </w:rPr>
      </w:pPr>
    </w:p>
    <w:p w14:paraId="11FC129A" w14:textId="2BFA0519" w:rsidR="00A95FB6" w:rsidRDefault="001B093B" w:rsidP="009E7C01">
      <w:pPr>
        <w:pStyle w:val="Heading4"/>
        <w:ind w:right="4764"/>
        <w:rPr>
          <w:color w:val="000000"/>
        </w:rPr>
      </w:pPr>
      <w:r>
        <w:t>3</w:t>
      </w:r>
      <w:r w:rsidR="00A95FB6">
        <w:t xml:space="preserve">. Abstracting away from structural issues reinforces racism. </w:t>
      </w:r>
    </w:p>
    <w:p w14:paraId="0E624B48" w14:textId="77777777" w:rsidR="00A95FB6" w:rsidRDefault="00A95FB6" w:rsidP="009E7C01">
      <w:pPr>
        <w:spacing w:after="160" w:line="280" w:lineRule="auto"/>
        <w:ind w:right="476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Christopher A. </w:t>
      </w:r>
      <w:r>
        <w:rPr>
          <w:rFonts w:ascii="Times New Roman" w:eastAsia="Times New Roman" w:hAnsi="Times New Roman" w:cs="Times New Roman"/>
          <w:b/>
          <w:sz w:val="26"/>
          <w:szCs w:val="26"/>
        </w:rPr>
        <w:t>Bracey 6</w:t>
      </w:r>
      <w:r>
        <w:rPr>
          <w:rFonts w:ascii="Times New Roman" w:eastAsia="Times New Roman" w:hAnsi="Times New Roman" w:cs="Times New Roman"/>
          <w:sz w:val="20"/>
          <w:szCs w:val="20"/>
        </w:rPr>
        <w:t>, Associate Professor of Law, Associate Professor of African &amp; African American Studies, Washington University in St. Louis, September, Southern California Law Review, 79 S. Cal. L. Rev. 1231, p. 1318</w:t>
      </w:r>
    </w:p>
    <w:p w14:paraId="6BEEB882" w14:textId="77777777" w:rsidR="00A95FB6" w:rsidRDefault="00A95FB6" w:rsidP="009E7C01">
      <w:pPr>
        <w:spacing w:after="160" w:line="280" w:lineRule="auto"/>
        <w:ind w:right="4764"/>
        <w:rPr>
          <w:rFonts w:ascii="Times New Roman" w:eastAsia="Times New Roman" w:hAnsi="Times New Roman" w:cs="Times New Roman"/>
          <w:b/>
          <w:sz w:val="26"/>
          <w:szCs w:val="26"/>
        </w:rPr>
      </w:pPr>
      <w:r>
        <w:rPr>
          <w:rFonts w:ascii="Times New Roman" w:eastAsia="Times New Roman" w:hAnsi="Times New Roman" w:cs="Times New Roman"/>
          <w:sz w:val="12"/>
          <w:szCs w:val="12"/>
        </w:rPr>
        <w:t>Second,</w:t>
      </w:r>
      <w:r>
        <w:rPr>
          <w:rFonts w:ascii="Times New Roman" w:eastAsia="Times New Roman" w:hAnsi="Times New Roman" w:cs="Times New Roman"/>
          <w:b/>
          <w:sz w:val="24"/>
          <w:szCs w:val="24"/>
          <w:highlight w:val="yellow"/>
          <w:u w:val="single"/>
        </w:rPr>
        <w:t xml:space="preserve"> reducing conversation on race matters to an ideological contest allows opponents to elide inquiry into whether the results of a particular preference policy are desirable. Policy positions masquerading as principled ideological stances create the impression that a racial policy is not simply a choice among available alternatives, but the embodiment of some higher moral principle.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 xml:space="preserve">Thus, the "principle" becomes an </w:t>
      </w:r>
      <w:proofErr w:type="gramStart"/>
      <w:r>
        <w:rPr>
          <w:rFonts w:ascii="Times New Roman" w:eastAsia="Times New Roman" w:hAnsi="Times New Roman" w:cs="Times New Roman"/>
          <w:sz w:val="12"/>
          <w:szCs w:val="12"/>
        </w:rPr>
        <w:t>end in itself, without</w:t>
      </w:r>
      <w:proofErr w:type="gramEnd"/>
      <w:r>
        <w:rPr>
          <w:rFonts w:ascii="Times New Roman" w:eastAsia="Times New Roman" w:hAnsi="Times New Roman" w:cs="Times New Roman"/>
          <w:sz w:val="12"/>
          <w:szCs w:val="12"/>
        </w:rPr>
        <w:t xml:space="preserve"> reference to outcomes. Consider the prevailing view of colorblindness in constitutional discourse. Colorblindness has come to be understood as the embodiment of what is morally jus</w:t>
      </w:r>
      <w:r>
        <w:rPr>
          <w:rFonts w:ascii="Times New Roman" w:eastAsia="Times New Roman" w:hAnsi="Times New Roman" w:cs="Times New Roman"/>
          <w:sz w:val="12"/>
          <w:szCs w:val="12"/>
          <w:highlight w:val="yellow"/>
        </w:rPr>
        <w:t>t,</w:t>
      </w:r>
      <w:r>
        <w:rPr>
          <w:rFonts w:ascii="Times New Roman" w:eastAsia="Times New Roman" w:hAnsi="Times New Roman" w:cs="Times New Roman"/>
          <w:b/>
          <w:sz w:val="12"/>
          <w:szCs w:val="12"/>
          <w:highlight w:val="yellow"/>
          <w:u w:val="single"/>
        </w:rPr>
        <w:t xml:space="preserve"> </w:t>
      </w:r>
      <w:r>
        <w:rPr>
          <w:rFonts w:ascii="Times New Roman" w:eastAsia="Times New Roman" w:hAnsi="Times New Roman" w:cs="Times New Roman"/>
          <w:b/>
          <w:sz w:val="24"/>
          <w:szCs w:val="24"/>
          <w:highlight w:val="yellow"/>
          <w:u w:val="single"/>
        </w:rPr>
        <w:t>independent of its actual effect upon the lives of racial minorities.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Pr>
          <w:rFonts w:ascii="Times New Roman" w:eastAsia="Times New Roman" w:hAnsi="Times New Roman" w:cs="Times New Roman"/>
          <w:b/>
          <w:sz w:val="24"/>
          <w:szCs w:val="24"/>
          <w:u w:val="single"/>
        </w:rPr>
        <w:t xml:space="preserve">in framing the debate in purely ideological terms, opponents </w:t>
      </w:r>
      <w:proofErr w:type="gramStart"/>
      <w:r>
        <w:rPr>
          <w:rFonts w:ascii="Times New Roman" w:eastAsia="Times New Roman" w:hAnsi="Times New Roman" w:cs="Times New Roman"/>
          <w:b/>
          <w:sz w:val="24"/>
          <w:szCs w:val="24"/>
          <w:u w:val="single"/>
        </w:rPr>
        <w:t>are able to</w:t>
      </w:r>
      <w:proofErr w:type="gramEnd"/>
      <w:r>
        <w:rPr>
          <w:rFonts w:ascii="Times New Roman" w:eastAsia="Times New Roman" w:hAnsi="Times New Roman" w:cs="Times New Roman"/>
          <w:b/>
          <w:sz w:val="24"/>
          <w:szCs w:val="24"/>
          <w:u w:val="single"/>
        </w:rPr>
        <w:t xml:space="preserve"> avoid the contentious issue of outcomes and make viability determinations based exclusively on whether racially progressive measures exude fidelity </w:t>
      </w:r>
      <w:r>
        <w:rPr>
          <w:rFonts w:ascii="Times New Roman" w:eastAsia="Times New Roman" w:hAnsi="Times New Roman" w:cs="Times New Roman"/>
          <w:sz w:val="12"/>
          <w:szCs w:val="12"/>
        </w:rPr>
        <w:t xml:space="preserve">to the ideological principle of colorblindness. </w:t>
      </w:r>
      <w:r>
        <w:rPr>
          <w:rFonts w:ascii="Times New Roman" w:eastAsia="Times New Roman" w:hAnsi="Times New Roman" w:cs="Times New Roman"/>
          <w:b/>
          <w:sz w:val="24"/>
          <w:szCs w:val="24"/>
          <w:highlight w:val="yellow"/>
          <w:u w:val="single"/>
        </w:rPr>
        <w:t xml:space="preserve">Meaningful policy debate is replaced by ideological </w:t>
      </w:r>
      <w:proofErr w:type="gramStart"/>
      <w:r>
        <w:rPr>
          <w:rFonts w:ascii="Times New Roman" w:eastAsia="Times New Roman" w:hAnsi="Times New Roman" w:cs="Times New Roman"/>
          <w:b/>
          <w:sz w:val="24"/>
          <w:szCs w:val="24"/>
          <w:highlight w:val="yellow"/>
          <w:u w:val="single"/>
        </w:rPr>
        <w:t>exchange ,</w:t>
      </w:r>
      <w:proofErr w:type="gramEnd"/>
      <w:r>
        <w:rPr>
          <w:rFonts w:ascii="Times New Roman" w:eastAsia="Times New Roman" w:hAnsi="Times New Roman" w:cs="Times New Roman"/>
          <w:b/>
          <w:sz w:val="24"/>
          <w:szCs w:val="24"/>
          <w:highlight w:val="yellow"/>
          <w:u w:val="single"/>
        </w:rPr>
        <w:t xml:space="preserve"> which further exacerbates hostilities and deepens the cycle of resentment.</w:t>
      </w:r>
    </w:p>
    <w:p w14:paraId="40294BA3" w14:textId="3E33BB01" w:rsidR="00A95FB6" w:rsidRDefault="001B093B" w:rsidP="009E7C01">
      <w:pPr>
        <w:pStyle w:val="Heading4"/>
        <w:ind w:right="4764"/>
      </w:pPr>
      <w:r>
        <w:t>4</w:t>
      </w:r>
      <w:r w:rsidR="00A95FB6">
        <w:t xml:space="preserve">.  Focus on high magnitude low probability threats is </w:t>
      </w:r>
      <w:proofErr w:type="gramStart"/>
      <w:r w:rsidR="00A95FB6">
        <w:t>illogical, and</w:t>
      </w:r>
      <w:proofErr w:type="gramEnd"/>
      <w:r w:rsidR="00A95FB6">
        <w:t xml:space="preserve"> leads to poor decision making. </w:t>
      </w:r>
    </w:p>
    <w:p w14:paraId="0B478229" w14:textId="77777777" w:rsidR="00A95FB6" w:rsidRDefault="00A95FB6" w:rsidP="009E7C01">
      <w:pPr>
        <w:ind w:right="4764"/>
        <w:rPr>
          <w:rFonts w:ascii="Times New Roman" w:eastAsia="Times New Roman" w:hAnsi="Times New Roman" w:cs="Times New Roman"/>
          <w:sz w:val="20"/>
          <w:szCs w:val="20"/>
        </w:rPr>
      </w:pPr>
      <w:r>
        <w:rPr>
          <w:rFonts w:ascii="Times New Roman" w:eastAsia="Times New Roman" w:hAnsi="Times New Roman" w:cs="Times New Roman"/>
          <w:b/>
          <w:sz w:val="26"/>
          <w:szCs w:val="26"/>
        </w:rPr>
        <w:t>Mueller &amp; Stewart ’11</w:t>
      </w:r>
      <w:r>
        <w:rPr>
          <w:rFonts w:ascii="Times New Roman" w:eastAsia="Times New Roman" w:hAnsi="Times New Roman" w:cs="Times New Roman"/>
          <w:sz w:val="20"/>
          <w:szCs w:val="20"/>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51591F7B" w14:textId="77777777" w:rsidR="00A95FB6" w:rsidRDefault="00A95FB6" w:rsidP="009E7C01">
      <w:pPr>
        <w:spacing w:after="160" w:line="280" w:lineRule="auto"/>
        <w:ind w:right="4764"/>
        <w:rPr>
          <w:rFonts w:ascii="Times New Roman" w:eastAsia="Times New Roman" w:hAnsi="Times New Roman" w:cs="Times New Roman"/>
          <w:sz w:val="12"/>
          <w:szCs w:val="12"/>
        </w:rPr>
      </w:pPr>
      <w:r>
        <w:rPr>
          <w:rFonts w:ascii="Times New Roman" w:eastAsia="Times New Roman" w:hAnsi="Times New Roman" w:cs="Times New Roman"/>
          <w:sz w:val="12"/>
          <w:szCs w:val="12"/>
        </w:rPr>
        <w:t>Focusing on Worst-Case Scenarios Cass Sunstein, who seems to have invented the phrase "probability neglect," assesses the version of the phenomenon that comes into being when "emotions are intensely engaged." Under that circumstance, he argues,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"people’s attention is focused on the bad outcome itself and they are inattentive to the fact that it is unlikely to occur."</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Moreove</w:t>
      </w:r>
      <w:r>
        <w:rPr>
          <w:rFonts w:ascii="Times New Roman" w:eastAsia="Times New Roman" w:hAnsi="Times New Roman" w:cs="Times New Roman"/>
          <w:sz w:val="12"/>
          <w:szCs w:val="12"/>
          <w:highlight w:val="yellow"/>
        </w:rPr>
        <w:t>r,</w:t>
      </w:r>
      <w:r>
        <w:rPr>
          <w:rFonts w:ascii="Times New Roman" w:eastAsia="Times New Roman" w:hAnsi="Times New Roman" w:cs="Times New Roman"/>
          <w:b/>
          <w:sz w:val="12"/>
          <w:szCs w:val="12"/>
          <w:highlight w:val="yellow"/>
          <w:u w:val="single"/>
        </w:rPr>
        <w:t xml:space="preserve"> </w:t>
      </w:r>
      <w:r>
        <w:rPr>
          <w:rFonts w:ascii="Times New Roman" w:eastAsia="Times New Roman" w:hAnsi="Times New Roman" w:cs="Times New Roman"/>
          <w:b/>
          <w:sz w:val="24"/>
          <w:szCs w:val="24"/>
          <w:highlight w:val="yellow"/>
          <w:u w:val="single"/>
        </w:rPr>
        <w:t>they are inclined to "demand a substantial governmental response-even if the magnitude of the risk does not warrant the response."</w:t>
      </w:r>
      <w:r>
        <w:rPr>
          <w:rFonts w:ascii="Times New Roman" w:eastAsia="Times New Roman" w:hAnsi="Times New Roman" w:cs="Times New Roman"/>
          <w:sz w:val="12"/>
          <w:szCs w:val="12"/>
        </w:rPr>
        <w:t xml:space="preserve"> It may be this phenomenon that </w:t>
      </w:r>
      <w:proofErr w:type="spellStart"/>
      <w:r>
        <w:rPr>
          <w:rFonts w:ascii="Times New Roman" w:eastAsia="Times New Roman" w:hAnsi="Times New Roman" w:cs="Times New Roman"/>
          <w:sz w:val="12"/>
          <w:szCs w:val="12"/>
        </w:rPr>
        <w:t>Treverton</w:t>
      </w:r>
      <w:proofErr w:type="spellEnd"/>
      <w:r>
        <w:rPr>
          <w:rFonts w:ascii="Times New Roman" w:eastAsia="Times New Roman" w:hAnsi="Times New Roman" w:cs="Times New Roman"/>
          <w:sz w:val="12"/>
          <w:szCs w:val="12"/>
        </w:rPr>
        <w:t xml:space="preserve"> experienced. Playing to this demand, </w:t>
      </w:r>
      <w:r>
        <w:rPr>
          <w:rFonts w:ascii="Times New Roman" w:eastAsia="Times New Roman" w:hAnsi="Times New Roman" w:cs="Times New Roman"/>
          <w:b/>
          <w:sz w:val="24"/>
          <w:szCs w:val="24"/>
          <w:u w:val="single"/>
        </w:rPr>
        <w:t>government officials are inclined to focus on worst-case scenarios,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presumably in the knowledge, following Sunstein's insight, that this can emotionally justify just about any expenditure,</w:t>
      </w:r>
      <w:r>
        <w:rPr>
          <w:rFonts w:ascii="Times New Roman" w:eastAsia="Times New Roman" w:hAnsi="Times New Roman" w:cs="Times New Roman"/>
          <w:b/>
          <w:sz w:val="24"/>
          <w:szCs w:val="24"/>
          <w:u w:val="single"/>
        </w:rPr>
        <w:t xml:space="preserve"> no matter how unlikely the prospect the dire event will </w:t>
      </w:r>
      <w:proofErr w:type="gramStart"/>
      <w:r>
        <w:rPr>
          <w:rFonts w:ascii="Times New Roman" w:eastAsia="Times New Roman" w:hAnsi="Times New Roman" w:cs="Times New Roman"/>
          <w:b/>
          <w:sz w:val="24"/>
          <w:szCs w:val="24"/>
          <w:u w:val="single"/>
        </w:rPr>
        <w:t>actually take</w:t>
      </w:r>
      <w:proofErr w:type="gramEnd"/>
      <w:r>
        <w:rPr>
          <w:rFonts w:ascii="Times New Roman" w:eastAsia="Times New Roman" w:hAnsi="Times New Roman" w:cs="Times New Roman"/>
          <w:b/>
          <w:sz w:val="24"/>
          <w:szCs w:val="24"/>
          <w:u w:val="single"/>
        </w:rPr>
        <w:t xml:space="preserve"> place. </w:t>
      </w:r>
      <w:proofErr w:type="gramStart"/>
      <w:r>
        <w:rPr>
          <w:rFonts w:ascii="Times New Roman" w:eastAsia="Times New Roman" w:hAnsi="Times New Roman" w:cs="Times New Roman"/>
          <w:b/>
          <w:sz w:val="24"/>
          <w:szCs w:val="24"/>
          <w:u w:val="single"/>
        </w:rPr>
        <w:t>Accordingly;</w:t>
      </w:r>
      <w:proofErr w:type="gramEnd"/>
      <w:r>
        <w:rPr>
          <w:rFonts w:ascii="Times New Roman" w:eastAsia="Times New Roman" w:hAnsi="Times New Roman" w:cs="Times New Roman"/>
          <w:b/>
          <w:sz w:val="24"/>
          <w:szCs w:val="24"/>
          <w:u w:val="single"/>
        </w:rPr>
        <w:t xml:space="preserve"> there is a preoccupation with "low probability/ high consequence" events,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w:t>
      </w:r>
      <w:proofErr w:type="gramStart"/>
      <w:r>
        <w:rPr>
          <w:rFonts w:ascii="Times New Roman" w:eastAsia="Times New Roman" w:hAnsi="Times New Roman" w:cs="Times New Roman"/>
          <w:sz w:val="12"/>
          <w:szCs w:val="12"/>
        </w:rPr>
        <w:t>actually exceedingly</w:t>
      </w:r>
      <w:proofErr w:type="gramEnd"/>
      <w:r>
        <w:rPr>
          <w:rFonts w:ascii="Times New Roman" w:eastAsia="Times New Roman" w:hAnsi="Times New Roman" w:cs="Times New Roman"/>
          <w:sz w:val="12"/>
          <w:szCs w:val="12"/>
        </w:rPr>
        <w:t xml:space="preserve"> small. "This fails to consider," he pointed out, "the much greater loss of life that Weapons of mass destruction could wreak on the American people."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w:t>
      </w:r>
      <w:proofErr w:type="spellStart"/>
      <w:r>
        <w:rPr>
          <w:rFonts w:ascii="Times New Roman" w:eastAsia="Times New Roman" w:hAnsi="Times New Roman" w:cs="Times New Roman"/>
          <w:sz w:val="12"/>
          <w:szCs w:val="12"/>
        </w:rPr>
        <w:t>Schneier</w:t>
      </w:r>
      <w:proofErr w:type="spellEnd"/>
      <w:r>
        <w:rPr>
          <w:rFonts w:ascii="Times New Roman" w:eastAsia="Times New Roman" w:hAnsi="Times New Roman" w:cs="Times New Roman"/>
          <w:sz w:val="12"/>
          <w:szCs w:val="12"/>
        </w:rPr>
        <w:t xml:space="preserve"> has written penetratingly of worst-case thinking. He points out that </w:t>
      </w:r>
      <w:proofErr w:type="gramStart"/>
      <w:r>
        <w:rPr>
          <w:rFonts w:ascii="Times New Roman" w:eastAsia="Times New Roman" w:hAnsi="Times New Roman" w:cs="Times New Roman"/>
          <w:sz w:val="12"/>
          <w:szCs w:val="12"/>
        </w:rPr>
        <w:t>it ,</w:t>
      </w:r>
      <w:proofErr w:type="gramEnd"/>
      <w:r>
        <w:rPr>
          <w:rFonts w:ascii="Times New Roman" w:eastAsia="Times New Roman" w:hAnsi="Times New Roman" w:cs="Times New Roman"/>
          <w:sz w:val="12"/>
          <w:szCs w:val="12"/>
        </w:rPr>
        <w:t xml:space="preserve"> involves</w:t>
      </w:r>
      <w:r>
        <w:rPr>
          <w:rFonts w:ascii="Times New Roman" w:eastAsia="Times New Roman" w:hAnsi="Times New Roman" w:cs="Times New Roman"/>
          <w:b/>
          <w:sz w:val="12"/>
          <w:szCs w:val="12"/>
          <w:highlight w:val="yellow"/>
          <w:u w:val="single"/>
        </w:rPr>
        <w:t xml:space="preserve"> </w:t>
      </w:r>
      <w:r>
        <w:rPr>
          <w:rFonts w:ascii="Times New Roman" w:eastAsia="Times New Roman" w:hAnsi="Times New Roman" w:cs="Times New Roman"/>
          <w:b/>
          <w:sz w:val="24"/>
          <w:szCs w:val="24"/>
          <w:highlight w:val="yellow"/>
          <w:u w:val="single"/>
        </w:rPr>
        <w:t>imagining the worst possible outcome and then acting as if it were a certainty.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It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 xml:space="preserve">substitutes imagination for thinking, speculation for risk analysis, and fear for reason. </w:t>
      </w:r>
      <w:r>
        <w:rPr>
          <w:rFonts w:ascii="Times New Roman" w:eastAsia="Times New Roman" w:hAnsi="Times New Roman" w:cs="Times New Roman"/>
          <w:b/>
          <w:sz w:val="24"/>
          <w:szCs w:val="24"/>
          <w:u w:val="single"/>
        </w:rPr>
        <w:t>It fosters powerlessness and vulnerability and magnifies social [immobilization]</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12"/>
          <w:szCs w:val="12"/>
        </w:rPr>
        <w:t>paralysis</w:t>
      </w:r>
      <w:r>
        <w:rPr>
          <w:rFonts w:ascii="Times New Roman" w:eastAsia="Times New Roman" w:hAnsi="Times New Roman" w:cs="Times New Roman"/>
          <w:sz w:val="12"/>
          <w:szCs w:val="12"/>
        </w:rPr>
        <w:t xml:space="preserve">. And it makes us more vulnerable to the effects of terrorism. It leads to bad decision making because it's only half of the cost-benefit equation. Every decision has costs and benefits, </w:t>
      </w:r>
      <w:proofErr w:type="gramStart"/>
      <w:r>
        <w:rPr>
          <w:rFonts w:ascii="Times New Roman" w:eastAsia="Times New Roman" w:hAnsi="Times New Roman" w:cs="Times New Roman"/>
          <w:sz w:val="12"/>
          <w:szCs w:val="12"/>
        </w:rPr>
        <w:t>risks</w:t>
      </w:r>
      <w:proofErr w:type="gramEnd"/>
      <w:r>
        <w:rPr>
          <w:rFonts w:ascii="Times New Roman" w:eastAsia="Times New Roman" w:hAnsi="Times New Roman" w:cs="Times New Roman"/>
          <w:sz w:val="12"/>
          <w:szCs w:val="12"/>
        </w:rPr>
        <w:t xml:space="preserve"> and rewards.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By speculating about what can possibly go wrong, and then acting as if that is likely to happen, worst-case thinking focuses only on the extreme but improbable risks and does a poor job at assessing outcomes.</w:t>
      </w:r>
      <w:r>
        <w:rPr>
          <w:rFonts w:ascii="Times New Roman" w:eastAsia="Times New Roman" w:hAnsi="Times New Roman" w:cs="Times New Roman"/>
          <w:sz w:val="12"/>
          <w:szCs w:val="12"/>
        </w:rPr>
        <w:t xml:space="preserve"> It also assumes "that a proponent of an action must prove that the nightmare scenario is impossible," and it "can be used to support any position or its opposite. If we build a nuclear power plant, it could melt down. If we don't build it, </w:t>
      </w:r>
      <w:proofErr w:type="gramStart"/>
      <w:r>
        <w:rPr>
          <w:rFonts w:ascii="Times New Roman" w:eastAsia="Times New Roman" w:hAnsi="Times New Roman" w:cs="Times New Roman"/>
          <w:sz w:val="12"/>
          <w:szCs w:val="12"/>
        </w:rPr>
        <w:t>We</w:t>
      </w:r>
      <w:proofErr w:type="gramEnd"/>
      <w:r>
        <w:rPr>
          <w:rFonts w:ascii="Times New Roman" w:eastAsia="Times New Roman" w:hAnsi="Times New Roman" w:cs="Times New Roman"/>
          <w:sz w:val="12"/>
          <w:szCs w:val="12"/>
        </w:rPr>
        <w:t xml:space="preserve"> will run short of power and society will collapse into anarchy" And worst, it "validates ignorance" because, </w:t>
      </w:r>
      <w:r>
        <w:rPr>
          <w:rFonts w:ascii="Times New Roman" w:eastAsia="Times New Roman" w:hAnsi="Times New Roman" w:cs="Times New Roman"/>
          <w:b/>
          <w:sz w:val="24"/>
          <w:szCs w:val="24"/>
          <w:u w:val="single"/>
        </w:rPr>
        <w:t>"instead of focusing on what we know, it focuses on what we don't know-and what we can imagine."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 the process, "risk assessment is devalued" and "probabilistic thinking is repudiated in favor of possibilistic thinking." As </w:t>
      </w:r>
      <w:proofErr w:type="spellStart"/>
      <w:r>
        <w:rPr>
          <w:rFonts w:ascii="Times New Roman" w:eastAsia="Times New Roman" w:hAnsi="Times New Roman" w:cs="Times New Roman"/>
          <w:sz w:val="12"/>
          <w:szCs w:val="12"/>
        </w:rPr>
        <w:t>Schneier</w:t>
      </w:r>
      <w:proofErr w:type="spellEnd"/>
      <w:r>
        <w:rPr>
          <w:rFonts w:ascii="Times New Roman" w:eastAsia="Times New Roman" w:hAnsi="Times New Roman" w:cs="Times New Roman"/>
          <w:sz w:val="12"/>
          <w:szCs w:val="12"/>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Pr>
          <w:rFonts w:ascii="Times New Roman" w:eastAsia="Times New Roman" w:hAnsi="Times New Roman" w:cs="Times New Roman"/>
          <w:sz w:val="12"/>
          <w:szCs w:val="12"/>
        </w:rPr>
        <w:t>_ .</w:t>
      </w:r>
      <w:proofErr w:type="gramEnd"/>
      <w:r>
        <w:rPr>
          <w:rFonts w:ascii="Times New Roman" w:eastAsia="Times New Roman" w:hAnsi="Times New Roman" w:cs="Times New Roman"/>
          <w:sz w:val="12"/>
          <w:szCs w:val="12"/>
        </w:rPr>
        <w:t xml:space="preserve"> . America will act against such emerging threats before they are fully formed."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no guidance-not that it is wrong, but that it forbids all courses of action, including regulation." Thus, "taken seriously it is paralyzing, banning the very steps that it simultaneously requires."9 It can be invoked in equal measure to act or not to act. There are considerable dangers in applying the precautionary principle to terrorism: on the one hand,</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any action taken to reduce a presumed risk always poses the introduction of countervailing risks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 xml:space="preserve">while on the other, larger, expensive counterterrorism efforts will come accompanied by high opportunity costs." Moreover "For public officials no less than the rest of us, the probability of harm matters a great deal, and it is foolish to attend exclusively to the </w:t>
      </w:r>
      <w:proofErr w:type="gramStart"/>
      <w:r>
        <w:rPr>
          <w:rFonts w:ascii="Times New Roman" w:eastAsia="Times New Roman" w:hAnsi="Times New Roman" w:cs="Times New Roman"/>
          <w:sz w:val="12"/>
          <w:szCs w:val="12"/>
        </w:rPr>
        <w:t>worst case</w:t>
      </w:r>
      <w:proofErr w:type="gramEnd"/>
      <w:r>
        <w:rPr>
          <w:rFonts w:ascii="Times New Roman" w:eastAsia="Times New Roman" w:hAnsi="Times New Roman" w:cs="Times New Roman"/>
          <w:sz w:val="12"/>
          <w:szCs w:val="12"/>
        </w:rPr>
        <w:t xml:space="preserve"> scenario." A more rational approach to worst-case thinking is to establish the likelihood of gains and losses from various courses of action, including staying the current course." This, of course, is the essence of risk assessment. </w:t>
      </w:r>
      <w:r>
        <w:rPr>
          <w:rFonts w:ascii="Times New Roman" w:eastAsia="Times New Roman" w:hAnsi="Times New Roman" w:cs="Times New Roman"/>
          <w:b/>
          <w:sz w:val="24"/>
          <w:szCs w:val="24"/>
          <w:highlight w:val="yellow"/>
          <w:u w:val="single"/>
        </w:rPr>
        <w:t>What is necessary is due consideration to the spectrum of threats, not simply the worst one imaginable,</w:t>
      </w:r>
      <w:r>
        <w:rPr>
          <w:rFonts w:ascii="Times New Roman" w:eastAsia="Times New Roman" w:hAnsi="Times New Roman" w:cs="Times New Roman"/>
          <w:sz w:val="12"/>
          <w:szCs w:val="12"/>
        </w:rPr>
        <w:t xml:space="preserve"> </w:t>
      </w:r>
      <w:proofErr w:type="gramStart"/>
      <w:r>
        <w:rPr>
          <w:rFonts w:ascii="Times New Roman" w:eastAsia="Times New Roman" w:hAnsi="Times New Roman" w:cs="Times New Roman"/>
          <w:sz w:val="12"/>
          <w:szCs w:val="12"/>
        </w:rPr>
        <w:t>in order to</w:t>
      </w:r>
      <w:proofErr w:type="gramEnd"/>
      <w:r>
        <w:rPr>
          <w:rFonts w:ascii="Times New Roman" w:eastAsia="Times New Roman" w:hAnsi="Times New Roman" w:cs="Times New Roman"/>
          <w:sz w:val="12"/>
          <w:szCs w:val="12"/>
        </w:rPr>
        <w:t xml:space="preserve">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14:paraId="6319A18D" w14:textId="77777777" w:rsidR="00A95FB6" w:rsidRDefault="00A95FB6" w:rsidP="009E7C01">
      <w:pPr>
        <w:ind w:right="4764"/>
        <w:rPr>
          <w:rFonts w:ascii="Times New Roman" w:eastAsia="Times New Roman" w:hAnsi="Times New Roman" w:cs="Times New Roman"/>
          <w:b/>
          <w:sz w:val="26"/>
          <w:szCs w:val="26"/>
        </w:rPr>
      </w:pPr>
    </w:p>
    <w:p w14:paraId="69577F54" w14:textId="77777777" w:rsidR="00A95FB6" w:rsidRDefault="00A95FB6" w:rsidP="009E7C01">
      <w:pPr>
        <w:pStyle w:val="Heading4"/>
        <w:ind w:right="4764"/>
      </w:pPr>
      <w:r>
        <w:t xml:space="preserve">I defend the resolution, a just government ought to recognize an unconditional right of workers to strike. </w:t>
      </w:r>
    </w:p>
    <w:p w14:paraId="5CBCA2F0" w14:textId="77777777" w:rsidR="00A95FB6" w:rsidRDefault="00A95FB6" w:rsidP="009E7C01">
      <w:pPr>
        <w:pStyle w:val="Heading4"/>
        <w:ind w:right="4764"/>
      </w:pPr>
    </w:p>
    <w:p w14:paraId="4BC3C0D5" w14:textId="77777777" w:rsidR="00A95FB6" w:rsidRDefault="00A95FB6" w:rsidP="009E7C01">
      <w:pPr>
        <w:pStyle w:val="Heading4"/>
        <w:ind w:right="4764"/>
        <w:rPr>
          <w:color w:val="000000"/>
        </w:rPr>
      </w:pPr>
      <w:bookmarkStart w:id="0" w:name="_e7mm0imhnl6o" w:colFirst="0" w:colLast="0"/>
      <w:bookmarkEnd w:id="0"/>
      <w:r>
        <w:rPr>
          <w:color w:val="000000"/>
        </w:rPr>
        <w:t xml:space="preserve">An unconditional right to strike is defined as. </w:t>
      </w:r>
    </w:p>
    <w:p w14:paraId="2FC97795" w14:textId="77777777" w:rsidR="00A95FB6" w:rsidRDefault="00A95FB6" w:rsidP="009E7C01">
      <w:pPr>
        <w:spacing w:after="160" w:line="280" w:lineRule="auto"/>
        <w:ind w:right="4764"/>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NLRB 85 </w:t>
      </w:r>
      <w:r>
        <w:rPr>
          <w:rFonts w:ascii="Times New Roman" w:eastAsia="Times New Roman" w:hAnsi="Times New Roman" w:cs="Times New Roman"/>
          <w:sz w:val="20"/>
          <w:szCs w:val="20"/>
        </w:rPr>
        <w:t>[National Labor Relations Board; “Legislative History of the Labor Management Relations Act, 1947: Volume 1,” Jan 1985;</w:t>
      </w:r>
      <w:hyperlink r:id="rId7">
        <w:r>
          <w:rPr>
            <w:rFonts w:ascii="Times New Roman" w:eastAsia="Times New Roman" w:hAnsi="Times New Roman" w:cs="Times New Roman"/>
            <w:sz w:val="20"/>
            <w:szCs w:val="20"/>
          </w:rPr>
          <w:t xml:space="preserve"> </w:t>
        </w:r>
      </w:hyperlink>
      <w:hyperlink r:id="rId8">
        <w:r>
          <w:rPr>
            <w:rFonts w:ascii="Times New Roman" w:eastAsia="Times New Roman" w:hAnsi="Times New Roman" w:cs="Times New Roman"/>
            <w:color w:val="1155CC"/>
            <w:sz w:val="20"/>
            <w:szCs w:val="20"/>
            <w:u w:val="single"/>
          </w:rPr>
          <w:t>https://play.google.com/store/books/details?id=7o1tA__v4xwC&amp;rdid=book-7o1tA__v4xwC&amp;rdot=1</w:t>
        </w:r>
      </w:hyperlink>
      <w:r>
        <w:rPr>
          <w:rFonts w:ascii="Times New Roman" w:eastAsia="Times New Roman" w:hAnsi="Times New Roman" w:cs="Times New Roman"/>
          <w:sz w:val="20"/>
          <w:szCs w:val="20"/>
        </w:rPr>
        <w:t>]</w:t>
      </w:r>
    </w:p>
    <w:p w14:paraId="5EFD5E8D" w14:textId="77777777" w:rsidR="00A95FB6" w:rsidRDefault="00A95FB6" w:rsidP="009E7C01">
      <w:pPr>
        <w:spacing w:after="160" w:line="280" w:lineRule="auto"/>
        <w:ind w:right="4764"/>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**Edited for gendered language</w:t>
      </w:r>
    </w:p>
    <w:p w14:paraId="392135BE" w14:textId="77777777" w:rsidR="00A95FB6" w:rsidRDefault="00A95FB6" w:rsidP="009E7C01">
      <w:pPr>
        <w:spacing w:after="160" w:line="280" w:lineRule="auto"/>
        <w:ind w:right="4764"/>
        <w:rPr>
          <w:rFonts w:ascii="Times New Roman" w:eastAsia="Times New Roman" w:hAnsi="Times New Roman" w:cs="Times New Roman"/>
          <w:b/>
          <w:sz w:val="24"/>
          <w:szCs w:val="24"/>
          <w:u w:val="single"/>
        </w:rPr>
      </w:pPr>
      <w:r>
        <w:rPr>
          <w:rFonts w:ascii="Times New Roman" w:eastAsia="Times New Roman" w:hAnsi="Times New Roman" w:cs="Times New Roman"/>
          <w:sz w:val="12"/>
          <w:szCs w:val="12"/>
        </w:rPr>
        <w:t>As for the so-called absolute or</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unconditional right to strike</w:t>
      </w:r>
      <w:r>
        <w:rPr>
          <w:rFonts w:ascii="Times New Roman" w:eastAsia="Times New Roman" w:hAnsi="Times New Roman" w:cs="Times New Roman"/>
          <w:sz w:val="12"/>
          <w:szCs w:val="12"/>
        </w:rPr>
        <w:t xml:space="preserve">—there are no absolute rights that do not have their corresponding responsibilities. Under our American Anglo-Saxon system, </w:t>
      </w:r>
      <w:proofErr w:type="gramStart"/>
      <w:r>
        <w:rPr>
          <w:rFonts w:ascii="Times New Roman" w:eastAsia="Times New Roman" w:hAnsi="Times New Roman" w:cs="Times New Roman"/>
          <w:b/>
          <w:sz w:val="24"/>
          <w:szCs w:val="24"/>
          <w:highlight w:val="yellow"/>
          <w:u w:val="single"/>
        </w:rPr>
        <w:t>each individual</w:t>
      </w:r>
      <w:proofErr w:type="gramEnd"/>
      <w:r>
        <w:rPr>
          <w:rFonts w:ascii="Times New Roman" w:eastAsia="Times New Roman" w:hAnsi="Times New Roman" w:cs="Times New Roman"/>
          <w:b/>
          <w:sz w:val="24"/>
          <w:szCs w:val="24"/>
          <w:highlight w:val="yellow"/>
          <w:u w:val="single"/>
        </w:rPr>
        <w:t xml:space="preserve"> is entitled to the maximum of freedom, provided</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however (and this provision is of first importance), his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[their] freedom has due regard for the rights and freedoms of others.</w:t>
      </w:r>
      <w:r>
        <w:rPr>
          <w:rFonts w:ascii="Times New Roman" w:eastAsia="Times New Roman" w:hAnsi="Times New Roman" w:cs="Times New Roman"/>
          <w:b/>
          <w:sz w:val="24"/>
          <w:szCs w:val="24"/>
          <w:u w:val="single"/>
        </w:rPr>
        <w:t xml:space="preserve"> The very safeguard of our freedoms is the recognition of this fundamental principle. I take issue very definitely with the suggestion that there is an absolute and unconditional right to concerted action (which after all is what the strike is) which endangers the health and welfare of our people </w:t>
      </w:r>
      <w:proofErr w:type="gramStart"/>
      <w:r>
        <w:rPr>
          <w:rFonts w:ascii="Times New Roman" w:eastAsia="Times New Roman" w:hAnsi="Times New Roman" w:cs="Times New Roman"/>
          <w:b/>
          <w:sz w:val="24"/>
          <w:szCs w:val="24"/>
          <w:u w:val="single"/>
        </w:rPr>
        <w:t>in order to</w:t>
      </w:r>
      <w:proofErr w:type="gramEnd"/>
      <w:r>
        <w:rPr>
          <w:rFonts w:ascii="Times New Roman" w:eastAsia="Times New Roman" w:hAnsi="Times New Roman" w:cs="Times New Roman"/>
          <w:b/>
          <w:sz w:val="24"/>
          <w:szCs w:val="24"/>
          <w:u w:val="single"/>
        </w:rPr>
        <w:t xml:space="preserve"> attain a selfish end.</w:t>
      </w:r>
    </w:p>
    <w:p w14:paraId="4A1790CA" w14:textId="77777777" w:rsidR="00A95FB6" w:rsidRDefault="00A95FB6" w:rsidP="009E7C01">
      <w:pPr>
        <w:ind w:right="4764"/>
        <w:rPr>
          <w:rFonts w:ascii="Times New Roman" w:eastAsia="Times New Roman" w:hAnsi="Times New Roman" w:cs="Times New Roman"/>
          <w:b/>
          <w:sz w:val="26"/>
          <w:szCs w:val="26"/>
        </w:rPr>
      </w:pPr>
    </w:p>
    <w:p w14:paraId="051A7C43" w14:textId="77777777" w:rsidR="00A95FB6" w:rsidRDefault="00A95FB6" w:rsidP="009E7C01">
      <w:pPr>
        <w:ind w:right="4764"/>
        <w:rPr>
          <w:rFonts w:ascii="Times New Roman" w:eastAsia="Times New Roman" w:hAnsi="Times New Roman" w:cs="Times New Roman"/>
          <w:b/>
          <w:sz w:val="26"/>
          <w:szCs w:val="26"/>
        </w:rPr>
      </w:pPr>
    </w:p>
    <w:p w14:paraId="641DD8E0" w14:textId="77777777" w:rsidR="00A95FB6" w:rsidRDefault="00A95FB6" w:rsidP="009E7C01">
      <w:pPr>
        <w:pStyle w:val="Heading4"/>
        <w:ind w:right="4764"/>
      </w:pPr>
      <w:r>
        <w:t>Offense:</w:t>
      </w:r>
    </w:p>
    <w:p w14:paraId="6815EE9A" w14:textId="77777777" w:rsidR="00A95FB6" w:rsidRDefault="00A95FB6" w:rsidP="009E7C01">
      <w:pPr>
        <w:pStyle w:val="Heading4"/>
        <w:ind w:right="4764"/>
      </w:pPr>
    </w:p>
    <w:p w14:paraId="2C6F72FF" w14:textId="77777777" w:rsidR="00A95FB6" w:rsidRDefault="00A95FB6" w:rsidP="009E7C01">
      <w:pPr>
        <w:pStyle w:val="Heading4"/>
        <w:ind w:right="4764"/>
      </w:pPr>
      <w:r>
        <w:t xml:space="preserve">A right to strike is key to giving workers bargaining power, which is necessary to resist oppression. </w:t>
      </w:r>
    </w:p>
    <w:p w14:paraId="4A9B6D70" w14:textId="77777777" w:rsidR="00A95FB6" w:rsidRDefault="00A95FB6" w:rsidP="009E7C01">
      <w:pPr>
        <w:ind w:right="4764"/>
        <w:rPr>
          <w:rFonts w:ascii="Times New Roman" w:eastAsia="Times New Roman" w:hAnsi="Times New Roman" w:cs="Times New Roman"/>
          <w:sz w:val="26"/>
          <w:szCs w:val="26"/>
        </w:rPr>
      </w:pPr>
      <w:r>
        <w:rPr>
          <w:rFonts w:ascii="Times New Roman" w:eastAsia="Times New Roman" w:hAnsi="Times New Roman" w:cs="Times New Roman"/>
          <w:b/>
          <w:sz w:val="26"/>
          <w:szCs w:val="26"/>
        </w:rPr>
        <w:t>Lim</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Woojin</w:t>
      </w:r>
      <w:proofErr w:type="spellEnd"/>
      <w:r>
        <w:rPr>
          <w:rFonts w:ascii="Times New Roman" w:eastAsia="Times New Roman" w:hAnsi="Times New Roman" w:cs="Times New Roman"/>
          <w:sz w:val="20"/>
          <w:szCs w:val="20"/>
        </w:rPr>
        <w:t xml:space="preserve">. "The Right to Strike." </w:t>
      </w:r>
      <w:r>
        <w:rPr>
          <w:rFonts w:ascii="Times New Roman" w:eastAsia="Times New Roman" w:hAnsi="Times New Roman" w:cs="Times New Roman"/>
          <w:i/>
          <w:sz w:val="20"/>
          <w:szCs w:val="20"/>
        </w:rPr>
        <w:t>The Harvard Crimson</w:t>
      </w:r>
      <w:r>
        <w:rPr>
          <w:rFonts w:ascii="Times New Roman" w:eastAsia="Times New Roman" w:hAnsi="Times New Roman" w:cs="Times New Roman"/>
          <w:sz w:val="20"/>
          <w:szCs w:val="20"/>
        </w:rPr>
        <w:t>, 11 Dec. 20</w:t>
      </w:r>
      <w:r>
        <w:rPr>
          <w:rFonts w:ascii="Times New Roman" w:eastAsia="Times New Roman" w:hAnsi="Times New Roman" w:cs="Times New Roman"/>
          <w:b/>
          <w:sz w:val="26"/>
          <w:szCs w:val="26"/>
        </w:rPr>
        <w:t>19</w:t>
      </w:r>
      <w:r>
        <w:rPr>
          <w:rFonts w:ascii="Times New Roman" w:eastAsia="Times New Roman" w:hAnsi="Times New Roman" w:cs="Times New Roman"/>
          <w:sz w:val="20"/>
          <w:szCs w:val="20"/>
        </w:rPr>
        <w:t>, www.thecrimson.com/article/2019/12/11/lim-right-to-strike/. Accessed 9 Dec. 2021.</w:t>
      </w:r>
    </w:p>
    <w:p w14:paraId="47C2427F" w14:textId="77777777" w:rsidR="00A95FB6" w:rsidRDefault="00A95FB6" w:rsidP="009E7C01">
      <w:pPr>
        <w:pBdr>
          <w:left w:val="none" w:sz="0" w:space="15" w:color="auto"/>
          <w:right w:val="none" w:sz="0" w:space="15" w:color="auto"/>
        </w:pBdr>
        <w:spacing w:before="260" w:after="260" w:line="346" w:lineRule="auto"/>
        <w:ind w:right="4764"/>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highlight w:val="yellow"/>
          <w:u w:val="single"/>
        </w:rPr>
        <w:t xml:space="preserve">The right to strike is a </w:t>
      </w:r>
      <w:hyperlink r:id="rId9">
        <w:r>
          <w:rPr>
            <w:rFonts w:ascii="Times New Roman" w:eastAsia="Times New Roman" w:hAnsi="Times New Roman" w:cs="Times New Roman"/>
            <w:b/>
            <w:sz w:val="24"/>
            <w:szCs w:val="24"/>
            <w:highlight w:val="yellow"/>
            <w:u w:val="single"/>
          </w:rPr>
          <w:t>right</w:t>
        </w:r>
      </w:hyperlink>
      <w:r>
        <w:rPr>
          <w:rFonts w:ascii="Times New Roman" w:eastAsia="Times New Roman" w:hAnsi="Times New Roman" w:cs="Times New Roman"/>
          <w:b/>
          <w:sz w:val="24"/>
          <w:szCs w:val="24"/>
          <w:highlight w:val="yellow"/>
          <w:u w:val="single"/>
        </w:rPr>
        <w:t xml:space="preserve"> to resist oppression. The strik</w:t>
      </w:r>
      <w:r>
        <w:rPr>
          <w:rFonts w:ascii="Times New Roman" w:eastAsia="Times New Roman" w:hAnsi="Times New Roman" w:cs="Times New Roman"/>
          <w:b/>
          <w:sz w:val="24"/>
          <w:szCs w:val="24"/>
          <w:u w:val="single"/>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the credible threat of a strike)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 xml:space="preserve">is an indispensable part of the collective bargaining procedure. Collective bargaining </w:t>
      </w:r>
      <w:r>
        <w:rPr>
          <w:rFonts w:ascii="Times New Roman" w:eastAsia="Times New Roman" w:hAnsi="Times New Roman" w:cs="Times New Roman"/>
          <w:sz w:val="12"/>
          <w:szCs w:val="12"/>
        </w:rPr>
        <w:t>(or “agreement-making”)</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provides workers and employees with the opportunity to influence the establishment of </w:t>
      </w:r>
      <w:r>
        <w:rPr>
          <w:rFonts w:ascii="Times New Roman" w:eastAsia="Times New Roman" w:hAnsi="Times New Roman" w:cs="Times New Roman"/>
          <w:b/>
          <w:sz w:val="24"/>
          <w:szCs w:val="24"/>
          <w:u w:val="single"/>
        </w:rPr>
        <w:t>workplace</w:t>
      </w:r>
      <w:r>
        <w:rPr>
          <w:rFonts w:ascii="Times New Roman" w:eastAsia="Times New Roman" w:hAnsi="Times New Roman" w:cs="Times New Roman"/>
          <w:b/>
          <w:sz w:val="24"/>
          <w:szCs w:val="24"/>
          <w:highlight w:val="yellow"/>
          <w:u w:val="single"/>
        </w:rPr>
        <w:t xml:space="preserve"> rules that govern a large portion of their lives. </w:t>
      </w:r>
      <w:r>
        <w:rPr>
          <w:rFonts w:ascii="Times New Roman" w:eastAsia="Times New Roman" w:hAnsi="Times New Roman" w:cs="Times New Roman"/>
          <w:b/>
          <w:sz w:val="24"/>
          <w:szCs w:val="24"/>
          <w:u w:val="single"/>
        </w:rPr>
        <w:t>The concerted withdrawal of labor allows workers to promote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defend</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 xml:space="preserve">their unprotected economic and social interests from employers’ unilateral </w:t>
      </w:r>
      <w:proofErr w:type="gramStart"/>
      <w:r>
        <w:rPr>
          <w:rFonts w:ascii="Times New Roman" w:eastAsia="Times New Roman" w:hAnsi="Times New Roman" w:cs="Times New Roman"/>
          <w:b/>
          <w:sz w:val="24"/>
          <w:szCs w:val="24"/>
          <w:u w:val="single"/>
        </w:rPr>
        <w:t>decisions, and</w:t>
      </w:r>
      <w:proofErr w:type="gramEnd"/>
      <w:r>
        <w:rPr>
          <w:rFonts w:ascii="Times New Roman" w:eastAsia="Times New Roman" w:hAnsi="Times New Roman" w:cs="Times New Roman"/>
          <w:b/>
          <w:sz w:val="24"/>
          <w:szCs w:val="24"/>
          <w:u w:val="single"/>
        </w:rPr>
        <w:t xml:space="preserve"> provide employers with pressure and incentives to make reasonable concessions.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Functionally,</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strikes provide workers with the bargaining power to drive fair and meaningful negotiations, offsetting the inherent inequalities</w:t>
      </w:r>
      <w:r>
        <w:rPr>
          <w:rFonts w:ascii="Times New Roman" w:eastAsia="Times New Roman" w:hAnsi="Times New Roman" w:cs="Times New Roman"/>
          <w:b/>
          <w:sz w:val="24"/>
          <w:szCs w:val="24"/>
          <w:u w:val="single"/>
        </w:rPr>
        <w:t xml:space="preserve"> of bargaining power </w:t>
      </w:r>
      <w:r>
        <w:rPr>
          <w:rFonts w:ascii="Times New Roman" w:eastAsia="Times New Roman" w:hAnsi="Times New Roman" w:cs="Times New Roman"/>
          <w:b/>
          <w:sz w:val="24"/>
          <w:szCs w:val="24"/>
          <w:highlight w:val="yellow"/>
          <w:u w:val="single"/>
        </w:rPr>
        <w:t xml:space="preserve">in the employer-employee relationship. </w:t>
      </w:r>
      <w:r>
        <w:rPr>
          <w:rFonts w:ascii="Times New Roman" w:eastAsia="Times New Roman" w:hAnsi="Times New Roman" w:cs="Times New Roman"/>
          <w:b/>
          <w:sz w:val="24"/>
          <w:szCs w:val="24"/>
          <w:u w:val="single"/>
        </w:rPr>
        <w:t>The right to strike is essential in preserving and winning rights.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w:t>
      </w:r>
      <w:r>
        <w:rPr>
          <w:rFonts w:ascii="Times New Roman" w:eastAsia="Times New Roman" w:hAnsi="Times New Roman" w:cs="Times New Roman"/>
          <w:b/>
          <w:sz w:val="24"/>
          <w:szCs w:val="24"/>
          <w:highlight w:val="yellow"/>
          <w:u w:val="single"/>
        </w:rPr>
        <w:t xml:space="preserve"> The exercise of the power to strike affirms </w:t>
      </w:r>
      <w:r>
        <w:rPr>
          <w:rFonts w:ascii="Times New Roman" w:eastAsia="Times New Roman" w:hAnsi="Times New Roman" w:cs="Times New Roman"/>
          <w:b/>
          <w:sz w:val="24"/>
          <w:szCs w:val="24"/>
          <w:u w:val="single"/>
        </w:rPr>
        <w:t>a quintessential corpus of</w:t>
      </w:r>
      <w:r>
        <w:rPr>
          <w:rFonts w:ascii="Times New Roman" w:eastAsia="Times New Roman" w:hAnsi="Times New Roman" w:cs="Times New Roman"/>
          <w:b/>
          <w:sz w:val="24"/>
          <w:szCs w:val="24"/>
          <w:highlight w:val="yellow"/>
          <w:u w:val="single"/>
        </w:rPr>
        <w:t xml:space="preserve"> values akin to liberal democracies, notably those of dignity, liberty, and autonomy. </w:t>
      </w:r>
      <w:r>
        <w:rPr>
          <w:rFonts w:ascii="Times New Roman" w:eastAsia="Times New Roman" w:hAnsi="Times New Roman" w:cs="Times New Roman"/>
          <w:sz w:val="12"/>
          <w:szCs w:val="12"/>
          <w:highlight w:val="yellow"/>
        </w:rPr>
        <w:t>I</w:t>
      </w:r>
      <w:r>
        <w:rPr>
          <w:rFonts w:ascii="Times New Roman" w:eastAsia="Times New Roman" w:hAnsi="Times New Roman" w:cs="Times New Roman"/>
          <w:sz w:val="12"/>
          <w:szCs w:val="12"/>
        </w:rPr>
        <w:t xml:space="preserve">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w:t>
      </w:r>
      <w:proofErr w:type="gramStart"/>
      <w:r>
        <w:rPr>
          <w:rFonts w:ascii="Times New Roman" w:eastAsia="Times New Roman" w:hAnsi="Times New Roman" w:cs="Times New Roman"/>
          <w:sz w:val="12"/>
          <w:szCs w:val="12"/>
        </w:rPr>
        <w:t>fairly distributed</w:t>
      </w:r>
      <w:proofErr w:type="gramEnd"/>
      <w:r>
        <w:rPr>
          <w:rFonts w:ascii="Times New Roman" w:eastAsia="Times New Roman" w:hAnsi="Times New Roman" w:cs="Times New Roman"/>
          <w:sz w:val="12"/>
          <w:szCs w:val="12"/>
        </w:rPr>
        <w:t xml:space="preserve">. Strikes and protests publicize this recognition and demand reform. No doubt, work stoppages from teaching fellows, course assistants, and graduate research assistants — no sections, no office hours, no labs, no grades — may pose </w:t>
      </w:r>
      <w:hyperlink r:id="rId10">
        <w:r>
          <w:rPr>
            <w:rFonts w:ascii="Times New Roman" w:eastAsia="Times New Roman" w:hAnsi="Times New Roman" w:cs="Times New Roman"/>
            <w:sz w:val="12"/>
            <w:szCs w:val="12"/>
          </w:rPr>
          <w:t>inconvenience</w:t>
        </w:r>
      </w:hyperlink>
      <w:r>
        <w:rPr>
          <w:rFonts w:ascii="Times New Roman" w:eastAsia="Times New Roman" w:hAnsi="Times New Roman" w:cs="Times New Roman"/>
          <w:sz w:val="12"/>
          <w:szCs w:val="12"/>
        </w:rPr>
        <w:t xml:space="preserve"> and perhaps hardship in our present lives. Strikes may also impose a serious financial </w:t>
      </w:r>
      <w:hyperlink r:id="rId11">
        <w:r>
          <w:rPr>
            <w:rFonts w:ascii="Times New Roman" w:eastAsia="Times New Roman" w:hAnsi="Times New Roman" w:cs="Times New Roman"/>
            <w:sz w:val="12"/>
            <w:szCs w:val="12"/>
          </w:rPr>
          <w:t>cost</w:t>
        </w:r>
      </w:hyperlink>
      <w:r>
        <w:rPr>
          <w:rFonts w:ascii="Times New Roman" w:eastAsia="Times New Roman" w:hAnsi="Times New Roman" w:cs="Times New Roman"/>
          <w:sz w:val="12"/>
          <w:szCs w:val="12"/>
        </w:rPr>
        <w:t xml:space="preserve"> on both the employer and the employees. These costs and inconveniences, however, should not be ridiculed as outrageous, for they rightfully </w:t>
      </w:r>
      <w:hyperlink r:id="rId12">
        <w:r>
          <w:rPr>
            <w:rFonts w:ascii="Times New Roman" w:eastAsia="Times New Roman" w:hAnsi="Times New Roman" w:cs="Times New Roman"/>
            <w:sz w:val="12"/>
            <w:szCs w:val="12"/>
          </w:rPr>
          <w:t>invite</w:t>
        </w:r>
      </w:hyperlink>
      <w:r>
        <w:rPr>
          <w:rFonts w:ascii="Times New Roman" w:eastAsia="Times New Roman" w:hAnsi="Times New Roman" w:cs="Times New Roman"/>
          <w:sz w:val="12"/>
          <w:szCs w:val="12"/>
        </w:rPr>
        <w:t xml:space="preserve"> disruption. The possible hazards that arise from a strike must be weighed against the workers’ welfare and just rewards and to the community. For instance, current graduate students who struggle in </w:t>
      </w:r>
      <w:hyperlink r:id="rId13">
        <w:r>
          <w:rPr>
            <w:rFonts w:ascii="Times New Roman" w:eastAsia="Times New Roman" w:hAnsi="Times New Roman" w:cs="Times New Roman"/>
            <w:sz w:val="12"/>
            <w:szCs w:val="12"/>
          </w:rPr>
          <w:t>financials</w:t>
        </w:r>
      </w:hyperlink>
      <w:r>
        <w:rPr>
          <w:rFonts w:ascii="Times New Roman" w:eastAsia="Times New Roman" w:hAnsi="Times New Roman" w:cs="Times New Roman"/>
          <w:sz w:val="12"/>
          <w:szCs w:val="12"/>
        </w:rPr>
        <w:t xml:space="preserve"> and </w:t>
      </w:r>
      <w:hyperlink r:id="rId14">
        <w:r>
          <w:rPr>
            <w:rFonts w:ascii="Times New Roman" w:eastAsia="Times New Roman" w:hAnsi="Times New Roman" w:cs="Times New Roman"/>
            <w:sz w:val="12"/>
            <w:szCs w:val="12"/>
          </w:rPr>
          <w:t>mental health</w:t>
        </w:r>
      </w:hyperlink>
      <w:r>
        <w:rPr>
          <w:rFonts w:ascii="Times New Roman" w:eastAsia="Times New Roman" w:hAnsi="Times New Roman" w:cs="Times New Roman"/>
          <w:sz w:val="12"/>
          <w:szCs w:val="12"/>
        </w:rPr>
        <w:t xml:space="preserve"> may be troubled with juggling teaching obligations. If graduate students are provided with pay security and adequate dental, mental health, and specialist coverage, their quality of teaching and research may </w:t>
      </w:r>
      <w:hyperlink r:id="rId15">
        <w:r>
          <w:rPr>
            <w:rFonts w:ascii="Times New Roman" w:eastAsia="Times New Roman" w:hAnsi="Times New Roman" w:cs="Times New Roman"/>
            <w:sz w:val="12"/>
            <w:szCs w:val="12"/>
          </w:rPr>
          <w:t>improve</w:t>
        </w:r>
      </w:hyperlink>
      <w:r>
        <w:rPr>
          <w:rFonts w:ascii="Times New Roman" w:eastAsia="Times New Roman" w:hAnsi="Times New Roman" w:cs="Times New Roman"/>
          <w:sz w:val="12"/>
          <w:szCs w:val="12"/>
        </w:rPr>
        <w:t xml:space="preserve"> in the </w:t>
      </w:r>
      <w:hyperlink r:id="rId16">
        <w:r>
          <w:rPr>
            <w:rFonts w:ascii="Times New Roman" w:eastAsia="Times New Roman" w:hAnsi="Times New Roman" w:cs="Times New Roman"/>
            <w:sz w:val="12"/>
            <w:szCs w:val="12"/>
          </w:rPr>
          <w:t>long run</w:t>
        </w:r>
      </w:hyperlink>
      <w:r>
        <w:rPr>
          <w:rFonts w:ascii="Times New Roman" w:eastAsia="Times New Roman" w:hAnsi="Times New Roman" w:cs="Times New Roman"/>
          <w:sz w:val="12"/>
          <w:szCs w:val="12"/>
        </w:rPr>
        <w:t xml:space="preserve">.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intended — in </w:t>
      </w:r>
      <w:hyperlink r:id="rId17">
        <w:r>
          <w:rPr>
            <w:rFonts w:ascii="Times New Roman" w:eastAsia="Times New Roman" w:hAnsi="Times New Roman" w:cs="Times New Roman"/>
            <w:sz w:val="12"/>
            <w:szCs w:val="12"/>
          </w:rPr>
          <w:t>good faith</w:t>
        </w:r>
      </w:hyperlink>
      <w:r>
        <w:rPr>
          <w:rFonts w:ascii="Times New Roman" w:eastAsia="Times New Roman" w:hAnsi="Times New Roman" w:cs="Times New Roman"/>
          <w:sz w:val="12"/>
          <w:szCs w:val="12"/>
        </w:rPr>
        <w:t xml:space="preserve">, and not merely act upon purposeless forms of virtue-signaling or anger-venting on chaotic impulse. Nonetheless, </w:t>
      </w:r>
      <w:r>
        <w:rPr>
          <w:rFonts w:ascii="Times New Roman" w:eastAsia="Times New Roman" w:hAnsi="Times New Roman" w:cs="Times New Roman"/>
          <w:b/>
          <w:sz w:val="24"/>
          <w:szCs w:val="24"/>
          <w:u w:val="single"/>
        </w:rPr>
        <w:t xml:space="preserve">provided the facts of injustice and repression, affected members should not only be permitted but highly encouraged </w:t>
      </w:r>
      <w:r>
        <w:rPr>
          <w:rFonts w:ascii="Times New Roman" w:eastAsia="Times New Roman" w:hAnsi="Times New Roman" w:cs="Times New Roman"/>
          <w:sz w:val="12"/>
          <w:szCs w:val="12"/>
        </w:rPr>
        <w:t>(and obliged)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to uptake the call of justice to restore broken institutions — be that through joining the pickets or standing in solidarity.</w:t>
      </w:r>
    </w:p>
    <w:p w14:paraId="027DCFB1" w14:textId="77777777" w:rsidR="00A95FB6" w:rsidRDefault="00A95FB6" w:rsidP="009E7C01">
      <w:pPr>
        <w:pStyle w:val="Heading4"/>
        <w:ind w:right="4764"/>
      </w:pPr>
      <w:r>
        <w:t xml:space="preserve">Striking is a civil liberty and not having a recognized right to strike is oppressive to workers. </w:t>
      </w:r>
    </w:p>
    <w:p w14:paraId="2F956CB4" w14:textId="77777777" w:rsidR="00A95FB6" w:rsidRDefault="00A95FB6" w:rsidP="009E7C01">
      <w:pPr>
        <w:ind w:right="4764"/>
        <w:rPr>
          <w:rFonts w:ascii="Times New Roman" w:eastAsia="Times New Roman" w:hAnsi="Times New Roman" w:cs="Times New Roman"/>
          <w:sz w:val="26"/>
          <w:szCs w:val="26"/>
        </w:rPr>
      </w:pPr>
      <w:r>
        <w:rPr>
          <w:rFonts w:ascii="Times New Roman" w:eastAsia="Times New Roman" w:hAnsi="Times New Roman" w:cs="Times New Roman"/>
          <w:b/>
          <w:sz w:val="26"/>
          <w:szCs w:val="26"/>
        </w:rPr>
        <w:t>ITF.</w:t>
      </w:r>
      <w:r>
        <w:rPr>
          <w:rFonts w:ascii="Times New Roman" w:eastAsia="Times New Roman" w:hAnsi="Times New Roman" w:cs="Times New Roman"/>
          <w:sz w:val="20"/>
          <w:szCs w:val="20"/>
        </w:rPr>
        <w:t xml:space="preserve"> "It's Time to End Oppression and Respect Worker's Civil Liberties." </w:t>
      </w:r>
      <w:r>
        <w:rPr>
          <w:rFonts w:ascii="Times New Roman" w:eastAsia="Times New Roman" w:hAnsi="Times New Roman" w:cs="Times New Roman"/>
          <w:i/>
          <w:sz w:val="20"/>
          <w:szCs w:val="20"/>
        </w:rPr>
        <w:t>ITF Seafarer's</w:t>
      </w:r>
      <w:r>
        <w:rPr>
          <w:rFonts w:ascii="Times New Roman" w:eastAsia="Times New Roman" w:hAnsi="Times New Roman" w:cs="Times New Roman"/>
          <w:sz w:val="20"/>
          <w:szCs w:val="20"/>
        </w:rPr>
        <w:t>, 30 Apr. 2021, www.itfseafarers.org/en/news/its-time-end-oppression-and-respect-workers-civil-liberties. Accessed 9 Dec. 2021.</w:t>
      </w:r>
    </w:p>
    <w:p w14:paraId="12780019" w14:textId="77777777" w:rsidR="00A95FB6" w:rsidRDefault="00A95FB6" w:rsidP="009E7C01">
      <w:pPr>
        <w:ind w:right="4764"/>
        <w:rPr>
          <w:rFonts w:ascii="Times New Roman" w:eastAsia="Times New Roman" w:hAnsi="Times New Roman" w:cs="Times New Roman"/>
          <w:sz w:val="12"/>
          <w:szCs w:val="12"/>
        </w:rPr>
      </w:pPr>
      <w:r>
        <w:rPr>
          <w:rFonts w:ascii="Times New Roman" w:eastAsia="Times New Roman" w:hAnsi="Times New Roman" w:cs="Times New Roman"/>
          <w:sz w:val="12"/>
          <w:szCs w:val="12"/>
        </w:rPr>
        <w:t>May Day is when workers of the world stop and reflect. We’re seeing so many human rights abuses — workers being denied their right to free association, free speech being suppressed.</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 xml:space="preserve">It is the responsibility of us all to defend our fundamental human rights. The right to strike. The right protest. The right to freedom of association. </w:t>
      </w:r>
      <w:r>
        <w:rPr>
          <w:rFonts w:ascii="Times New Roman" w:eastAsia="Times New Roman" w:hAnsi="Times New Roman" w:cs="Times New Roman"/>
          <w:b/>
          <w:sz w:val="24"/>
          <w:szCs w:val="24"/>
          <w:u w:val="single"/>
        </w:rPr>
        <w:t xml:space="preserve">These civil liberties, that run through the veins of trade unionist globally are under attack. </w:t>
      </w:r>
      <w:r>
        <w:rPr>
          <w:rFonts w:ascii="Times New Roman" w:eastAsia="Times New Roman" w:hAnsi="Times New Roman" w:cs="Times New Roman"/>
          <w:sz w:val="12"/>
          <w:szCs w:val="12"/>
        </w:rPr>
        <w:t xml:space="preserve">And collectively we need to stand shoulder to shoulder and say, “no more oppression”. Today, on May Day, the ITF and its 20 million transport workers call on governments, </w:t>
      </w:r>
      <w:proofErr w:type="gramStart"/>
      <w:r>
        <w:rPr>
          <w:rFonts w:ascii="Times New Roman" w:eastAsia="Times New Roman" w:hAnsi="Times New Roman" w:cs="Times New Roman"/>
          <w:sz w:val="12"/>
          <w:szCs w:val="12"/>
        </w:rPr>
        <w:t>employers</w:t>
      </w:r>
      <w:proofErr w:type="gramEnd"/>
      <w:r>
        <w:rPr>
          <w:rFonts w:ascii="Times New Roman" w:eastAsia="Times New Roman" w:hAnsi="Times New Roman" w:cs="Times New Roman"/>
          <w:sz w:val="12"/>
          <w:szCs w:val="12"/>
        </w:rPr>
        <w:t xml:space="preserve"> and civil society to respect our rights, end the persecution of trade unionists, and protect our freedoms. Solidarity is our most powerful weapon in the fight to uphold human rights – and defend the persecution of our sisters, </w:t>
      </w:r>
      <w:proofErr w:type="gramStart"/>
      <w:r>
        <w:rPr>
          <w:rFonts w:ascii="Times New Roman" w:eastAsia="Times New Roman" w:hAnsi="Times New Roman" w:cs="Times New Roman"/>
          <w:sz w:val="12"/>
          <w:szCs w:val="12"/>
        </w:rPr>
        <w:t>brothers</w:t>
      </w:r>
      <w:proofErr w:type="gramEnd"/>
      <w:r>
        <w:rPr>
          <w:rFonts w:ascii="Times New Roman" w:eastAsia="Times New Roman" w:hAnsi="Times New Roman" w:cs="Times New Roman"/>
          <w:sz w:val="12"/>
          <w:szCs w:val="12"/>
        </w:rPr>
        <w:t xml:space="preserve"> and friends around the globe. This is also very real for</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13 activists at the Thai state railway.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The “SRUT 13”</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 xml:space="preserve">were handed three-year jail </w:t>
      </w:r>
      <w:proofErr w:type="gramStart"/>
      <w:r>
        <w:rPr>
          <w:rFonts w:ascii="Times New Roman" w:eastAsia="Times New Roman" w:hAnsi="Times New Roman" w:cs="Times New Roman"/>
          <w:b/>
          <w:sz w:val="24"/>
          <w:szCs w:val="24"/>
          <w:highlight w:val="yellow"/>
          <w:u w:val="single"/>
        </w:rPr>
        <w:t>sentences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last</w:t>
      </w:r>
      <w:proofErr w:type="gramEnd"/>
      <w:r>
        <w:rPr>
          <w:rFonts w:ascii="Times New Roman" w:eastAsia="Times New Roman" w:hAnsi="Times New Roman" w:cs="Times New Roman"/>
          <w:sz w:val="12"/>
          <w:szCs w:val="12"/>
        </w:rPr>
        <w:t xml:space="preserve"> October, after legal action brought by the railway company.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Their crime? Campaigning for better safety. </w:t>
      </w:r>
      <w:r>
        <w:rPr>
          <w:rFonts w:ascii="Times New Roman" w:eastAsia="Times New Roman" w:hAnsi="Times New Roman" w:cs="Times New Roman"/>
          <w:sz w:val="12"/>
          <w:szCs w:val="12"/>
        </w:rPr>
        <w:t xml:space="preserve">They were scapegoated for an accident in 2009 that both the National Human Rights Commission of Thailand and an internal investigation concluded was primarily caused by poor maintenance. The Thai authorities used false charges to deflect attention from their own incompetence. Leonardo </w:t>
      </w:r>
      <w:proofErr w:type="spellStart"/>
      <w:r>
        <w:rPr>
          <w:rFonts w:ascii="Times New Roman" w:eastAsia="Times New Roman" w:hAnsi="Times New Roman" w:cs="Times New Roman"/>
          <w:sz w:val="12"/>
          <w:szCs w:val="12"/>
        </w:rPr>
        <w:t>Escala</w:t>
      </w:r>
      <w:proofErr w:type="spellEnd"/>
      <w:r>
        <w:rPr>
          <w:rFonts w:ascii="Times New Roman" w:eastAsia="Times New Roman" w:hAnsi="Times New Roman" w:cs="Times New Roman"/>
          <w:sz w:val="12"/>
          <w:szCs w:val="12"/>
        </w:rPr>
        <w:t xml:space="preserve"> no longer has any human rights. In February, he was shot over and over and killed outside his home in Tondo, Manila. </w:t>
      </w:r>
      <w:proofErr w:type="spellStart"/>
      <w:r>
        <w:rPr>
          <w:rFonts w:ascii="Times New Roman" w:eastAsia="Times New Roman" w:hAnsi="Times New Roman" w:cs="Times New Roman"/>
          <w:sz w:val="12"/>
          <w:szCs w:val="12"/>
        </w:rPr>
        <w:t>Escala</w:t>
      </w:r>
      <w:proofErr w:type="spellEnd"/>
      <w:r>
        <w:rPr>
          <w:rFonts w:ascii="Times New Roman" w:eastAsia="Times New Roman" w:hAnsi="Times New Roman" w:cs="Times New Roman"/>
          <w:sz w:val="12"/>
          <w:szCs w:val="12"/>
        </w:rPr>
        <w:t xml:space="preserve">, president of the dockers’ union at an ICTSI port in Manila, continued to </w:t>
      </w:r>
      <w:proofErr w:type="gramStart"/>
      <w:r>
        <w:rPr>
          <w:rFonts w:ascii="Times New Roman" w:eastAsia="Times New Roman" w:hAnsi="Times New Roman" w:cs="Times New Roman"/>
          <w:sz w:val="12"/>
          <w:szCs w:val="12"/>
        </w:rPr>
        <w:t>exercising</w:t>
      </w:r>
      <w:proofErr w:type="gramEnd"/>
      <w:r>
        <w:rPr>
          <w:rFonts w:ascii="Times New Roman" w:eastAsia="Times New Roman" w:hAnsi="Times New Roman" w:cs="Times New Roman"/>
          <w:sz w:val="12"/>
          <w:szCs w:val="12"/>
        </w:rPr>
        <w:t xml:space="preserve"> his right to freedom of association, despite receiving threats on his life. Clearly, the authorities are not doing enough to protect people’s human right to life.</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 xml:space="preserve">In Myanmar, the military coup is seeing workers imprisoned </w:t>
      </w:r>
      <w:r>
        <w:rPr>
          <w:rFonts w:ascii="Times New Roman" w:eastAsia="Times New Roman" w:hAnsi="Times New Roman" w:cs="Times New Roman"/>
          <w:b/>
          <w:sz w:val="24"/>
          <w:szCs w:val="24"/>
          <w:u w:val="single"/>
        </w:rPr>
        <w:t>and protesters shot dead on the streets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Brazil has a new president who endorses political killings. In Belarus, worker rights are routinely trampled.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The list of human rights abuses and oppression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that ITF sees </w:t>
      </w:r>
      <w:r>
        <w:rPr>
          <w:rFonts w:ascii="Times New Roman" w:eastAsia="Times New Roman" w:hAnsi="Times New Roman" w:cs="Times New Roman"/>
          <w:b/>
          <w:sz w:val="24"/>
          <w:szCs w:val="24"/>
          <w:highlight w:val="yellow"/>
          <w:u w:val="single"/>
        </w:rPr>
        <w:t>goes on and 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Some can be dealt with at a local level. But increasingly we need a global response. </w:t>
      </w:r>
      <w:r>
        <w:rPr>
          <w:rFonts w:ascii="Times New Roman" w:eastAsia="Times New Roman" w:hAnsi="Times New Roman" w:cs="Times New Roman"/>
          <w:b/>
          <w:sz w:val="24"/>
          <w:szCs w:val="24"/>
          <w:highlight w:val="yellow"/>
          <w:u w:val="single"/>
        </w:rPr>
        <w:t xml:space="preserve">Workers who escape oppression must stand steadfast with those who cannot. It is the responsibility of each and every trade </w:t>
      </w:r>
      <w:proofErr w:type="gramStart"/>
      <w:r>
        <w:rPr>
          <w:rFonts w:ascii="Times New Roman" w:eastAsia="Times New Roman" w:hAnsi="Times New Roman" w:cs="Times New Roman"/>
          <w:b/>
          <w:sz w:val="24"/>
          <w:szCs w:val="24"/>
          <w:highlight w:val="yellow"/>
          <w:u w:val="single"/>
        </w:rPr>
        <w:t>unionists</w:t>
      </w:r>
      <w:proofErr w:type="gramEnd"/>
      <w:r>
        <w:rPr>
          <w:rFonts w:ascii="Times New Roman" w:eastAsia="Times New Roman" w:hAnsi="Times New Roman" w:cs="Times New Roman"/>
          <w:b/>
          <w:sz w:val="24"/>
          <w:szCs w:val="24"/>
          <w:highlight w:val="yellow"/>
          <w:u w:val="single"/>
        </w:rPr>
        <w:t xml:space="preserve"> to act </w:t>
      </w:r>
      <w:r>
        <w:rPr>
          <w:rFonts w:ascii="Times New Roman" w:eastAsia="Times New Roman" w:hAnsi="Times New Roman" w:cs="Times New Roman"/>
          <w:sz w:val="12"/>
          <w:szCs w:val="12"/>
        </w:rPr>
        <w:t xml:space="preserve">– solidarity is our most powerful weapon in the fight for justice, equality, freedom and dignity. Demands must be put on shareholders to stop doing business with oppressive regimes. CEOs of global businesses must be held to account for human rights violations in their global supply chains. And our politicians must stiffen their resolve on human rights. It should be </w:t>
      </w:r>
      <w:proofErr w:type="gramStart"/>
      <w:r>
        <w:rPr>
          <w:rFonts w:ascii="Times New Roman" w:eastAsia="Times New Roman" w:hAnsi="Times New Roman" w:cs="Times New Roman"/>
          <w:sz w:val="12"/>
          <w:szCs w:val="12"/>
        </w:rPr>
        <w:t>absolutely clear</w:t>
      </w:r>
      <w:proofErr w:type="gramEnd"/>
      <w:r>
        <w:rPr>
          <w:rFonts w:ascii="Times New Roman" w:eastAsia="Times New Roman" w:hAnsi="Times New Roman" w:cs="Times New Roman"/>
          <w:sz w:val="12"/>
          <w:szCs w:val="12"/>
        </w:rPr>
        <w:t xml:space="preserve"> to them and the rest of the world that we will not stand for oppression. If we all stand firm on human rights, there will be no more oppression. By defending the human rights of others, we are defending our own way of life. The madness can </w:t>
      </w:r>
      <w:proofErr w:type="gramStart"/>
      <w:r>
        <w:rPr>
          <w:rFonts w:ascii="Times New Roman" w:eastAsia="Times New Roman" w:hAnsi="Times New Roman" w:cs="Times New Roman"/>
          <w:sz w:val="12"/>
          <w:szCs w:val="12"/>
        </w:rPr>
        <w:t>stop, if</w:t>
      </w:r>
      <w:proofErr w:type="gramEnd"/>
      <w:r>
        <w:rPr>
          <w:rFonts w:ascii="Times New Roman" w:eastAsia="Times New Roman" w:hAnsi="Times New Roman" w:cs="Times New Roman"/>
          <w:sz w:val="12"/>
          <w:szCs w:val="12"/>
        </w:rPr>
        <w:t xml:space="preserve"> we human beings decide to collectively stop it.</w:t>
      </w:r>
    </w:p>
    <w:p w14:paraId="20A88D3C" w14:textId="77777777" w:rsidR="00A95FB6" w:rsidRDefault="00A95FB6" w:rsidP="009E7C01">
      <w:pPr>
        <w:pStyle w:val="Heading4"/>
        <w:ind w:right="4764"/>
      </w:pPr>
      <w:bookmarkStart w:id="1" w:name="_br2mn05noby7" w:colFirst="0" w:colLast="0"/>
      <w:bookmarkEnd w:id="1"/>
      <w:r>
        <w:t>Strikes work at making progressive changes – teachers prove.</w:t>
      </w:r>
    </w:p>
    <w:p w14:paraId="7D3EFB94" w14:textId="77777777" w:rsidR="00A95FB6" w:rsidRDefault="00A95FB6" w:rsidP="009E7C01">
      <w:pPr>
        <w:shd w:val="clear" w:color="auto" w:fill="FFFFFF"/>
        <w:spacing w:after="240"/>
        <w:ind w:right="4764"/>
        <w:rPr>
          <w:rFonts w:ascii="Times New Roman" w:eastAsia="Times New Roman" w:hAnsi="Times New Roman" w:cs="Times New Roman"/>
          <w:b/>
          <w:sz w:val="16"/>
          <w:szCs w:val="16"/>
        </w:rPr>
      </w:pPr>
      <w:r>
        <w:rPr>
          <w:rFonts w:ascii="Times New Roman" w:eastAsia="Times New Roman" w:hAnsi="Times New Roman" w:cs="Times New Roman"/>
          <w:b/>
          <w:sz w:val="26"/>
          <w:szCs w:val="26"/>
        </w:rPr>
        <w:t>Beckett 18:</w:t>
      </w:r>
      <w:r>
        <w:rPr>
          <w:rFonts w:ascii="Times New Roman" w:eastAsia="Times New Roman" w:hAnsi="Times New Roman" w:cs="Times New Roman"/>
          <w:b/>
          <w:sz w:val="16"/>
          <w:szCs w:val="16"/>
        </w:rPr>
        <w:t xml:space="preserve"> Ben Beckett is an American writer in Vienna. “Public Sector Workers Should Have the Right to Strike” 08.13.2018 AA</w:t>
      </w:r>
    </w:p>
    <w:p w14:paraId="74465339" w14:textId="77777777" w:rsidR="00A95FB6" w:rsidRDefault="00A95FB6" w:rsidP="009E7C01">
      <w:pPr>
        <w:shd w:val="clear" w:color="auto" w:fill="FFFFFF"/>
        <w:spacing w:after="240"/>
        <w:ind w:right="4764"/>
        <w:rPr>
          <w:rFonts w:ascii="Times New Roman" w:eastAsia="Times New Roman" w:hAnsi="Times New Roman" w:cs="Times New Roman"/>
          <w:b/>
          <w:sz w:val="16"/>
          <w:szCs w:val="16"/>
        </w:rPr>
      </w:pPr>
      <w:r>
        <w:rPr>
          <w:rFonts w:ascii="Times New Roman" w:eastAsia="Times New Roman" w:hAnsi="Times New Roman" w:cs="Times New Roman"/>
          <w:b/>
          <w:sz w:val="24"/>
          <w:szCs w:val="24"/>
          <w:highlight w:val="yellow"/>
          <w:u w:val="single"/>
        </w:rPr>
        <w:t>Politicians have plenty to fear from striking</w:t>
      </w:r>
      <w:r>
        <w:rPr>
          <w:rFonts w:ascii="Times New Roman" w:eastAsia="Times New Roman" w:hAnsi="Times New Roman" w:cs="Times New Roman"/>
          <w:b/>
          <w:sz w:val="24"/>
          <w:szCs w:val="24"/>
          <w:u w:val="single"/>
        </w:rPr>
        <w:t xml:space="preserve"> public </w:t>
      </w:r>
      <w:r>
        <w:rPr>
          <w:rFonts w:ascii="Times New Roman" w:eastAsia="Times New Roman" w:hAnsi="Times New Roman" w:cs="Times New Roman"/>
          <w:b/>
          <w:sz w:val="24"/>
          <w:szCs w:val="24"/>
          <w:highlight w:val="yellow"/>
          <w:u w:val="single"/>
        </w:rPr>
        <w:t>workers.</w:t>
      </w:r>
      <w:r>
        <w:rPr>
          <w:rFonts w:ascii="Times New Roman" w:eastAsia="Times New Roman" w:hAnsi="Times New Roman" w:cs="Times New Roman"/>
          <w:b/>
          <w:sz w:val="16"/>
          <w:szCs w:val="16"/>
        </w:rPr>
        <w:t xml:space="preserve"> The public sector </w:t>
      </w:r>
      <w:hyperlink r:id="rId18">
        <w:r>
          <w:rPr>
            <w:rFonts w:ascii="Times New Roman" w:eastAsia="Times New Roman" w:hAnsi="Times New Roman" w:cs="Times New Roman"/>
            <w:b/>
            <w:sz w:val="16"/>
            <w:szCs w:val="16"/>
            <w:u w:val="single"/>
          </w:rPr>
          <w:t>remains</w:t>
        </w:r>
      </w:hyperlink>
      <w:r>
        <w:rPr>
          <w:rFonts w:ascii="Times New Roman" w:eastAsia="Times New Roman" w:hAnsi="Times New Roman" w:cs="Times New Roman"/>
          <w:b/>
          <w:sz w:val="16"/>
          <w:szCs w:val="16"/>
        </w:rPr>
        <w:t xml:space="preserve"> a comparative bastion of union strength, with unions representing about 38 percent of public sector workers nationwide, compared to about 7 percent of workers in the private sector. </w:t>
      </w:r>
      <w:hyperlink r:id="rId19">
        <w:r>
          <w:rPr>
            <w:rFonts w:ascii="Times New Roman" w:eastAsia="Times New Roman" w:hAnsi="Times New Roman" w:cs="Times New Roman"/>
            <w:b/>
            <w:sz w:val="16"/>
            <w:szCs w:val="16"/>
            <w:u w:val="single"/>
          </w:rPr>
          <w:t>In New York state</w:t>
        </w:r>
      </w:hyperlink>
      <w:r>
        <w:rPr>
          <w:rFonts w:ascii="Times New Roman" w:eastAsia="Times New Roman" w:hAnsi="Times New Roman" w:cs="Times New Roman"/>
          <w:b/>
          <w:sz w:val="16"/>
          <w:szCs w:val="16"/>
        </w:rPr>
        <w:t xml:space="preserve">, about 72 percent of public sector workers are in unions, versus 15 percent in the private sector. </w:t>
      </w:r>
      <w:r>
        <w:rPr>
          <w:rFonts w:ascii="Times New Roman" w:eastAsia="Times New Roman" w:hAnsi="Times New Roman" w:cs="Times New Roman"/>
          <w:b/>
          <w:sz w:val="24"/>
          <w:szCs w:val="24"/>
          <w:u w:val="single"/>
        </w:rPr>
        <w:t xml:space="preserve">This year alone, </w:t>
      </w:r>
      <w:r>
        <w:rPr>
          <w:rFonts w:ascii="Times New Roman" w:eastAsia="Times New Roman" w:hAnsi="Times New Roman" w:cs="Times New Roman"/>
          <w:b/>
          <w:sz w:val="24"/>
          <w:szCs w:val="24"/>
          <w:highlight w:val="yellow"/>
          <w:u w:val="single"/>
        </w:rPr>
        <w:t>in Arizona, Oklahoma, and West Virginia, striking teachers won major concessions from</w:t>
      </w:r>
      <w:r>
        <w:rPr>
          <w:rFonts w:ascii="Times New Roman" w:eastAsia="Times New Roman" w:hAnsi="Times New Roman" w:cs="Times New Roman"/>
          <w:b/>
          <w:sz w:val="24"/>
          <w:szCs w:val="24"/>
          <w:u w:val="single"/>
        </w:rPr>
        <w:t xml:space="preserve"> hostile, </w:t>
      </w:r>
      <w:r>
        <w:rPr>
          <w:rFonts w:ascii="Times New Roman" w:eastAsia="Times New Roman" w:hAnsi="Times New Roman" w:cs="Times New Roman"/>
          <w:b/>
          <w:sz w:val="24"/>
          <w:szCs w:val="24"/>
          <w:highlight w:val="yellow"/>
          <w:u w:val="single"/>
        </w:rPr>
        <w:t>right-wing state governments.</w:t>
      </w:r>
      <w:r>
        <w:rPr>
          <w:rFonts w:ascii="Times New Roman" w:eastAsia="Times New Roman" w:hAnsi="Times New Roman" w:cs="Times New Roman"/>
          <w:b/>
          <w:sz w:val="16"/>
          <w:szCs w:val="16"/>
        </w:rPr>
        <w:t xml:space="preserve"> </w:t>
      </w:r>
      <w:r>
        <w:rPr>
          <w:rFonts w:ascii="Times New Roman" w:eastAsia="Times New Roman" w:hAnsi="Times New Roman" w:cs="Times New Roman"/>
          <w:b/>
          <w:sz w:val="24"/>
          <w:szCs w:val="24"/>
          <w:u w:val="single"/>
        </w:rPr>
        <w:t xml:space="preserve">Reactionary politicians and capitalists from Wisconsin Gov. Scott Walker to the forces behind </w:t>
      </w:r>
      <w:hyperlink r:id="rId20">
        <w:r>
          <w:rPr>
            <w:rFonts w:ascii="Times New Roman" w:eastAsia="Times New Roman" w:hAnsi="Times New Roman" w:cs="Times New Roman"/>
            <w:b/>
            <w:sz w:val="24"/>
            <w:szCs w:val="24"/>
            <w:u w:val="single"/>
          </w:rPr>
          <w:t xml:space="preserve">the </w:t>
        </w:r>
      </w:hyperlink>
      <w:hyperlink r:id="rId21">
        <w:r>
          <w:rPr>
            <w:rFonts w:ascii="Times New Roman" w:eastAsia="Times New Roman" w:hAnsi="Times New Roman" w:cs="Times New Roman"/>
            <w:b/>
            <w:i/>
            <w:sz w:val="24"/>
            <w:szCs w:val="24"/>
            <w:u w:val="single"/>
          </w:rPr>
          <w:t>Janus</w:t>
        </w:r>
      </w:hyperlink>
      <w:hyperlink r:id="rId22">
        <w:r>
          <w:rPr>
            <w:rFonts w:ascii="Times New Roman" w:eastAsia="Times New Roman" w:hAnsi="Times New Roman" w:cs="Times New Roman"/>
            <w:b/>
            <w:sz w:val="24"/>
            <w:szCs w:val="24"/>
            <w:u w:val="single"/>
          </w:rPr>
          <w:t xml:space="preserve"> case</w:t>
        </w:r>
      </w:hyperlink>
      <w:r>
        <w:rPr>
          <w:rFonts w:ascii="Times New Roman" w:eastAsia="Times New Roman" w:hAnsi="Times New Roman" w:cs="Times New Roman"/>
          <w:b/>
          <w:sz w:val="24"/>
          <w:szCs w:val="24"/>
          <w:u w:val="single"/>
        </w:rPr>
        <w:t xml:space="preserve"> understand the potential power of public unions to advance progressive causes — that is precisely why they have attacked them so viciously.</w:t>
      </w:r>
      <w:r>
        <w:rPr>
          <w:rFonts w:ascii="Times New Roman" w:eastAsia="Times New Roman" w:hAnsi="Times New Roman" w:cs="Times New Roman"/>
          <w:b/>
          <w:sz w:val="16"/>
          <w:szCs w:val="16"/>
        </w:rPr>
        <w:t xml:space="preserve"> Public sector workers occupy a strategic place in the labor market because so many of their jobs are critical to society’s functioning. That means the potential power of withdrawing their labor is magnified beyond their immediate job site. </w:t>
      </w:r>
      <w:r>
        <w:rPr>
          <w:rFonts w:ascii="Times New Roman" w:eastAsia="Times New Roman" w:hAnsi="Times New Roman" w:cs="Times New Roman"/>
          <w:b/>
          <w:sz w:val="24"/>
          <w:szCs w:val="24"/>
          <w:highlight w:val="yellow"/>
          <w:u w:val="single"/>
        </w:rPr>
        <w:t>The</w:t>
      </w:r>
      <w:r>
        <w:rPr>
          <w:rFonts w:ascii="Times New Roman" w:eastAsia="Times New Roman" w:hAnsi="Times New Roman" w:cs="Times New Roman"/>
          <w:b/>
          <w:sz w:val="24"/>
          <w:szCs w:val="24"/>
          <w:u w:val="single"/>
        </w:rPr>
        <w:t xml:space="preserve"> recent </w:t>
      </w:r>
      <w:r>
        <w:rPr>
          <w:rFonts w:ascii="Times New Roman" w:eastAsia="Times New Roman" w:hAnsi="Times New Roman" w:cs="Times New Roman"/>
          <w:b/>
          <w:sz w:val="24"/>
          <w:szCs w:val="24"/>
          <w:highlight w:val="yellow"/>
          <w:u w:val="single"/>
        </w:rPr>
        <w:t>teachers’ strikes were so effective because school closures forced thousands of parents to significantly alter their routines</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16"/>
          <w:szCs w:val="16"/>
        </w:rPr>
        <w:t xml:space="preserve">The New York City transit strike of 2005 lasted only three days, but because it made transportation across the city extremely difficult, it was </w:t>
      </w:r>
      <w:hyperlink r:id="rId23">
        <w:r>
          <w:rPr>
            <w:rFonts w:ascii="Times New Roman" w:eastAsia="Times New Roman" w:hAnsi="Times New Roman" w:cs="Times New Roman"/>
            <w:b/>
            <w:sz w:val="16"/>
            <w:szCs w:val="16"/>
            <w:u w:val="single"/>
          </w:rPr>
          <w:t>estimated</w:t>
        </w:r>
      </w:hyperlink>
      <w:r>
        <w:rPr>
          <w:rFonts w:ascii="Times New Roman" w:eastAsia="Times New Roman" w:hAnsi="Times New Roman" w:cs="Times New Roman"/>
          <w:b/>
          <w:sz w:val="16"/>
          <w:szCs w:val="16"/>
        </w:rPr>
        <w:t xml:space="preserve"> to cost the city and businesses hundreds of millions of dollars in lost fares and revenue. And while conditions vary, public sector strikes generally have a lot of public support. One reason for that is from </w:t>
      </w:r>
      <w:hyperlink r:id="rId24">
        <w:r>
          <w:rPr>
            <w:rFonts w:ascii="Times New Roman" w:eastAsia="Times New Roman" w:hAnsi="Times New Roman" w:cs="Times New Roman"/>
            <w:b/>
            <w:sz w:val="16"/>
            <w:szCs w:val="16"/>
            <w:u w:val="single"/>
          </w:rPr>
          <w:t>nurses</w:t>
        </w:r>
      </w:hyperlink>
      <w:r>
        <w:rPr>
          <w:rFonts w:ascii="Times New Roman" w:eastAsia="Times New Roman" w:hAnsi="Times New Roman" w:cs="Times New Roman"/>
          <w:b/>
          <w:sz w:val="16"/>
          <w:szCs w:val="16"/>
        </w:rPr>
        <w:t xml:space="preserve"> to </w:t>
      </w:r>
      <w:hyperlink r:id="rId25">
        <w:r>
          <w:rPr>
            <w:rFonts w:ascii="Times New Roman" w:eastAsia="Times New Roman" w:hAnsi="Times New Roman" w:cs="Times New Roman"/>
            <w:b/>
            <w:sz w:val="16"/>
            <w:szCs w:val="16"/>
            <w:u w:val="single"/>
          </w:rPr>
          <w:t>teachers</w:t>
        </w:r>
      </w:hyperlink>
      <w:r>
        <w:rPr>
          <w:rFonts w:ascii="Times New Roman" w:eastAsia="Times New Roman" w:hAnsi="Times New Roman" w:cs="Times New Roman"/>
          <w:b/>
          <w:sz w:val="16"/>
          <w:szCs w:val="16"/>
        </w:rPr>
        <w:t xml:space="preserve"> to </w:t>
      </w:r>
      <w:hyperlink r:id="rId26">
        <w:r>
          <w:rPr>
            <w:rFonts w:ascii="Times New Roman" w:eastAsia="Times New Roman" w:hAnsi="Times New Roman" w:cs="Times New Roman"/>
            <w:b/>
            <w:sz w:val="16"/>
            <w:szCs w:val="16"/>
            <w:u w:val="single"/>
          </w:rPr>
          <w:t>welfare workers</w:t>
        </w:r>
      </w:hyperlink>
      <w:r>
        <w:rPr>
          <w:rFonts w:ascii="Times New Roman" w:eastAsia="Times New Roman" w:hAnsi="Times New Roman" w:cs="Times New Roman"/>
          <w:b/>
          <w:sz w:val="16"/>
          <w:szCs w:val="16"/>
        </w:rPr>
        <w:t xml:space="preserve">, better conditions for the people they serve are often among public workers’ core demands. </w:t>
      </w:r>
      <w:r>
        <w:rPr>
          <w:rFonts w:ascii="Times New Roman" w:eastAsia="Times New Roman" w:hAnsi="Times New Roman" w:cs="Times New Roman"/>
          <w:b/>
          <w:sz w:val="24"/>
          <w:szCs w:val="24"/>
          <w:u w:val="single"/>
        </w:rPr>
        <w:t xml:space="preserve">Even when strikes are not linked directly to social demands, </w:t>
      </w:r>
      <w:proofErr w:type="gramStart"/>
      <w:r>
        <w:rPr>
          <w:rFonts w:ascii="Times New Roman" w:eastAsia="Times New Roman" w:hAnsi="Times New Roman" w:cs="Times New Roman"/>
          <w:b/>
          <w:sz w:val="24"/>
          <w:szCs w:val="24"/>
          <w:u w:val="single"/>
        </w:rPr>
        <w:t>a majority of</w:t>
      </w:r>
      <w:proofErr w:type="gramEnd"/>
      <w:r>
        <w:rPr>
          <w:rFonts w:ascii="Times New Roman" w:eastAsia="Times New Roman" w:hAnsi="Times New Roman" w:cs="Times New Roman"/>
          <w:b/>
          <w:sz w:val="24"/>
          <w:szCs w:val="24"/>
          <w:u w:val="single"/>
        </w:rPr>
        <w:t xml:space="preserve"> Americans </w:t>
      </w:r>
      <w:hyperlink r:id="rId27">
        <w:r>
          <w:rPr>
            <w:rFonts w:ascii="Times New Roman" w:eastAsia="Times New Roman" w:hAnsi="Times New Roman" w:cs="Times New Roman"/>
            <w:b/>
            <w:sz w:val="24"/>
            <w:szCs w:val="24"/>
            <w:u w:val="single"/>
          </w:rPr>
          <w:t>do not support</w:t>
        </w:r>
      </w:hyperlink>
      <w:r>
        <w:rPr>
          <w:rFonts w:ascii="Times New Roman" w:eastAsia="Times New Roman" w:hAnsi="Times New Roman" w:cs="Times New Roman"/>
          <w:b/>
          <w:sz w:val="24"/>
          <w:szCs w:val="24"/>
          <w:u w:val="single"/>
        </w:rPr>
        <w:t xml:space="preserve"> weakening public sector unions.</w:t>
      </w:r>
      <w:r>
        <w:rPr>
          <w:rFonts w:ascii="Times New Roman" w:eastAsia="Times New Roman" w:hAnsi="Times New Roman" w:cs="Times New Roman"/>
          <w:b/>
          <w:sz w:val="16"/>
          <w:szCs w:val="16"/>
        </w:rPr>
        <w:t xml:space="preserve"> However, for unions, a comparison between the West Virginia teachers’ strike and the New York City transit strike is instructive. </w:t>
      </w:r>
      <w:r>
        <w:rPr>
          <w:rFonts w:ascii="Times New Roman" w:eastAsia="Times New Roman" w:hAnsi="Times New Roman" w:cs="Times New Roman"/>
          <w:b/>
          <w:sz w:val="24"/>
          <w:szCs w:val="24"/>
          <w:highlight w:val="yellow"/>
          <w:u w:val="single"/>
        </w:rPr>
        <w:t xml:space="preserve">West Virginia teachers organized parents and community members </w:t>
      </w:r>
      <w:r>
        <w:rPr>
          <w:rFonts w:ascii="Times New Roman" w:eastAsia="Times New Roman" w:hAnsi="Times New Roman" w:cs="Times New Roman"/>
          <w:b/>
          <w:sz w:val="24"/>
          <w:szCs w:val="24"/>
          <w:u w:val="single"/>
        </w:rPr>
        <w:t>for months ahead of the strike</w:t>
      </w:r>
      <w:r>
        <w:rPr>
          <w:rFonts w:ascii="Times New Roman" w:eastAsia="Times New Roman" w:hAnsi="Times New Roman" w:cs="Times New Roman"/>
          <w:b/>
          <w:sz w:val="24"/>
          <w:szCs w:val="24"/>
          <w:highlight w:val="yellow"/>
          <w:u w:val="single"/>
        </w:rPr>
        <w:t>. They tied their working conditions to children’s learning conditions, making clear how their demands would benefit virtually everyone</w:t>
      </w:r>
      <w:r>
        <w:rPr>
          <w:rFonts w:ascii="Times New Roman" w:eastAsia="Times New Roman" w:hAnsi="Times New Roman" w:cs="Times New Roman"/>
          <w:b/>
          <w:sz w:val="24"/>
          <w:szCs w:val="24"/>
          <w:u w:val="single"/>
        </w:rPr>
        <w:t>.</w:t>
      </w:r>
      <w:r>
        <w:rPr>
          <w:rFonts w:ascii="Times New Roman" w:eastAsia="Times New Roman" w:hAnsi="Times New Roman" w:cs="Times New Roman"/>
          <w:b/>
          <w:sz w:val="16"/>
          <w:szCs w:val="16"/>
        </w:rPr>
        <w:t xml:space="preserve"> Transit workers did not make such arguments, and support for their strike was nowhere near as high as that of the teachers. Public sector unions </w:t>
      </w:r>
      <w:proofErr w:type="gramStart"/>
      <w:r>
        <w:rPr>
          <w:rFonts w:ascii="Times New Roman" w:eastAsia="Times New Roman" w:hAnsi="Times New Roman" w:cs="Times New Roman"/>
          <w:b/>
          <w:sz w:val="16"/>
          <w:szCs w:val="16"/>
        </w:rPr>
        <w:t>have to</w:t>
      </w:r>
      <w:proofErr w:type="gramEnd"/>
      <w:r>
        <w:rPr>
          <w:rFonts w:ascii="Times New Roman" w:eastAsia="Times New Roman" w:hAnsi="Times New Roman" w:cs="Times New Roman"/>
          <w:b/>
          <w:sz w:val="16"/>
          <w:szCs w:val="16"/>
        </w:rPr>
        <w:t xml:space="preserve"> make clear that when they walk off the job, they are striking to benefit the people they serve as much as themselves. </w:t>
      </w:r>
      <w:r>
        <w:rPr>
          <w:rFonts w:ascii="Times New Roman" w:eastAsia="Times New Roman" w:hAnsi="Times New Roman" w:cs="Times New Roman"/>
          <w:b/>
          <w:sz w:val="24"/>
          <w:szCs w:val="24"/>
          <w:highlight w:val="yellow"/>
          <w:u w:val="single"/>
        </w:rPr>
        <w:t>When schools are closed</w:t>
      </w:r>
      <w:r>
        <w:rPr>
          <w:rFonts w:ascii="Times New Roman" w:eastAsia="Times New Roman" w:hAnsi="Times New Roman" w:cs="Times New Roman"/>
          <w:b/>
          <w:sz w:val="16"/>
          <w:szCs w:val="16"/>
        </w:rPr>
        <w:t xml:space="preserve">, when buses don’t run, when trash goes uncollected and </w:t>
      </w:r>
      <w:hyperlink r:id="rId28">
        <w:r>
          <w:rPr>
            <w:rFonts w:ascii="Times New Roman" w:eastAsia="Times New Roman" w:hAnsi="Times New Roman" w:cs="Times New Roman"/>
            <w:b/>
            <w:sz w:val="16"/>
            <w:szCs w:val="16"/>
            <w:u w:val="single"/>
          </w:rPr>
          <w:t>mail undelivered</w:t>
        </w:r>
      </w:hyperlink>
      <w:r>
        <w:rPr>
          <w:rFonts w:ascii="Times New Roman" w:eastAsia="Times New Roman" w:hAnsi="Times New Roman" w:cs="Times New Roman"/>
          <w:b/>
          <w:sz w:val="16"/>
          <w:szCs w:val="16"/>
        </w:rPr>
        <w:t xml:space="preserve">, </w:t>
      </w:r>
      <w:r>
        <w:rPr>
          <w:rFonts w:ascii="Times New Roman" w:eastAsia="Times New Roman" w:hAnsi="Times New Roman" w:cs="Times New Roman"/>
          <w:b/>
          <w:sz w:val="24"/>
          <w:szCs w:val="24"/>
          <w:highlight w:val="yellow"/>
          <w:u w:val="single"/>
        </w:rPr>
        <w:t>it affects not just the employer, but nearly everyone.</w:t>
      </w:r>
      <w:r>
        <w:rPr>
          <w:rFonts w:ascii="Times New Roman" w:eastAsia="Times New Roman" w:hAnsi="Times New Roman" w:cs="Times New Roman"/>
          <w:b/>
          <w:sz w:val="16"/>
          <w:szCs w:val="16"/>
        </w:rPr>
        <w:t xml:space="preserve"> The pressure on government bosses to settle is therefore extremely high. And when public sector workers strike, they have the power to win transformative victories. From both elected officials’ and union heads’ reaction to Nixon’s right-to-strike proposal, we can see that neither side wants to face this prospect. We should make them.</w:t>
      </w:r>
    </w:p>
    <w:p w14:paraId="48F3B8A7" w14:textId="77777777" w:rsidR="00A95FB6" w:rsidRDefault="00A95FB6" w:rsidP="009E7C01">
      <w:pPr>
        <w:ind w:right="4764"/>
        <w:rPr>
          <w:rFonts w:ascii="Times New Roman" w:eastAsia="Times New Roman" w:hAnsi="Times New Roman" w:cs="Times New Roman"/>
          <w:b/>
          <w:sz w:val="26"/>
          <w:szCs w:val="26"/>
        </w:rPr>
      </w:pPr>
    </w:p>
    <w:p w14:paraId="48FFBDC0" w14:textId="77777777" w:rsidR="00A95FB6" w:rsidRDefault="00A95FB6" w:rsidP="009E7C01">
      <w:pPr>
        <w:pStyle w:val="Heading4"/>
        <w:ind w:right="4764"/>
      </w:pPr>
      <w:r>
        <w:t>Strikes are a meaningful way of resisting structural violence.</w:t>
      </w:r>
    </w:p>
    <w:p w14:paraId="161F5BD9" w14:textId="77777777" w:rsidR="00A95FB6" w:rsidRDefault="00A95FB6" w:rsidP="009E7C01">
      <w:pPr>
        <w:ind w:right="4764"/>
        <w:rPr>
          <w:rFonts w:ascii="Times New Roman" w:eastAsia="Times New Roman" w:hAnsi="Times New Roman" w:cs="Times New Roman"/>
          <w:sz w:val="26"/>
          <w:szCs w:val="26"/>
        </w:rPr>
      </w:pPr>
      <w:r>
        <w:rPr>
          <w:rFonts w:ascii="Times New Roman" w:eastAsia="Times New Roman" w:hAnsi="Times New Roman" w:cs="Times New Roman"/>
          <w:b/>
          <w:sz w:val="26"/>
          <w:szCs w:val="26"/>
        </w:rPr>
        <w:t>Morrison</w:t>
      </w:r>
      <w:r>
        <w:rPr>
          <w:rFonts w:ascii="Times New Roman" w:eastAsia="Times New Roman" w:hAnsi="Times New Roman" w:cs="Times New Roman"/>
          <w:sz w:val="20"/>
          <w:szCs w:val="20"/>
        </w:rPr>
        <w:t xml:space="preserve">, Aaron. "Workers Protest Racial Inequality on Day of National Strike." </w:t>
      </w:r>
      <w:r>
        <w:rPr>
          <w:rFonts w:ascii="Times New Roman" w:eastAsia="Times New Roman" w:hAnsi="Times New Roman" w:cs="Times New Roman"/>
          <w:i/>
          <w:sz w:val="20"/>
          <w:szCs w:val="20"/>
        </w:rPr>
        <w:t>AP News</w:t>
      </w:r>
      <w:r>
        <w:rPr>
          <w:rFonts w:ascii="Times New Roman" w:eastAsia="Times New Roman" w:hAnsi="Times New Roman" w:cs="Times New Roman"/>
          <w:sz w:val="20"/>
          <w:szCs w:val="20"/>
        </w:rPr>
        <w:t>, 20 July 2020, apnews.com/article/mo-state-wire-new-york-il-state-wire-race-and-ethnicity-virus-outbreak-0fbc6aa5a60520900a434b51bd3c7ef6. Accessed 9 Dec. 2021.</w:t>
      </w:r>
    </w:p>
    <w:p w14:paraId="4C13594A" w14:textId="77777777" w:rsidR="00A95FB6" w:rsidRDefault="00A95FB6" w:rsidP="009E7C01">
      <w:pPr>
        <w:ind w:right="4764"/>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NEW YORK (AP) — </w:t>
      </w:r>
      <w:r>
        <w:rPr>
          <w:rFonts w:ascii="Times New Roman" w:eastAsia="Times New Roman" w:hAnsi="Times New Roman" w:cs="Times New Roman"/>
          <w:b/>
          <w:sz w:val="24"/>
          <w:szCs w:val="24"/>
          <w:highlight w:val="yellow"/>
          <w:u w:val="single"/>
        </w:rPr>
        <w:t>Workers from the service industry, fast-food chains and the gig economy rallied with organized labor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Monday </w:t>
      </w:r>
      <w:r>
        <w:rPr>
          <w:rFonts w:ascii="Times New Roman" w:eastAsia="Times New Roman" w:hAnsi="Times New Roman" w:cs="Times New Roman"/>
          <w:b/>
          <w:sz w:val="24"/>
          <w:szCs w:val="24"/>
          <w:u w:val="single"/>
        </w:rPr>
        <w:t>t</w:t>
      </w:r>
      <w:r>
        <w:rPr>
          <w:rFonts w:ascii="Times New Roman" w:eastAsia="Times New Roman" w:hAnsi="Times New Roman" w:cs="Times New Roman"/>
          <w:b/>
          <w:sz w:val="24"/>
          <w:szCs w:val="24"/>
          <w:highlight w:val="yellow"/>
          <w:u w:val="single"/>
        </w:rPr>
        <w:t>o protest systemic racism and economic inequality,</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staging demonstrations across the U.S. and around the world seeking better treatment of Black Americans in the workplace. Organizers said</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at least 20,000 workers in 160 cities walked off the job,</w:t>
      </w:r>
      <w:r>
        <w:rPr>
          <w:rFonts w:ascii="Times New Roman" w:eastAsia="Times New Roman" w:hAnsi="Times New Roman" w:cs="Times New Roman"/>
          <w:b/>
          <w:sz w:val="24"/>
          <w:szCs w:val="24"/>
          <w:u w:val="single"/>
        </w:rPr>
        <w:t xml:space="preserve"> inspired by the racial reckoning that followed the deaths of several Black men and women at the hands of police. </w:t>
      </w:r>
      <w:r>
        <w:rPr>
          <w:rFonts w:ascii="Times New Roman" w:eastAsia="Times New Roman" w:hAnsi="Times New Roman" w:cs="Times New Roman"/>
          <w:sz w:val="12"/>
          <w:szCs w:val="12"/>
        </w:rPr>
        <w:t>Visible support came largely in protests that drew people whose jobs in health care, transportation and construction do not allow them to work from home during the coronavirus pandemic. “What the protesters are saying, that if we want to be concerned — and we should be — about police violence and people getting killed by the police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we have to also be concerned about the people who are dying and being put into lethal situations through economic exploitation</w:t>
      </w:r>
      <w:r>
        <w:rPr>
          <w:rFonts w:ascii="Times New Roman" w:eastAsia="Times New Roman" w:hAnsi="Times New Roman" w:cs="Times New Roman"/>
          <w:b/>
          <w:sz w:val="24"/>
          <w:szCs w:val="24"/>
          <w:u w:val="single"/>
        </w:rPr>
        <w:t xml:space="preserve"> all over the country,”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said the Rev. William Barber II, co-chairman of the Poor People’s Campaign, one of the organizations that partnered to support the strike. Barber told The Associated Press that Monday’s turnout showed the importance of the issue to the people willing to come out during a pandemic to make their voices heard. “Sadly, if they’re not in the streets, the political systems don’t move, because when you just send an email or a tweet, they ignore it,” he said.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The Strike for Black Lives was organized or supported by more than 60 labor unions and social and racial justice organizations, </w:t>
      </w:r>
      <w:r>
        <w:rPr>
          <w:rFonts w:ascii="Times New Roman" w:eastAsia="Times New Roman" w:hAnsi="Times New Roman" w:cs="Times New Roman"/>
          <w:b/>
          <w:sz w:val="24"/>
          <w:szCs w:val="24"/>
          <w:u w:val="single"/>
        </w:rPr>
        <w:t xml:space="preserve">which held a range of events in more than two dozen cities. </w:t>
      </w:r>
      <w:r>
        <w:rPr>
          <w:rFonts w:ascii="Times New Roman" w:eastAsia="Times New Roman" w:hAnsi="Times New Roman" w:cs="Times New Roman"/>
          <w:sz w:val="12"/>
          <w:szCs w:val="12"/>
        </w:rPr>
        <w:t>Support swelled well beyond expectations, organizers said, although a precise participation tally was not available. Where work stoppages were not possible for a full day, participants picketed during a lunch break or dropped to a knee in memory of police brutality victims, including George Floyd, a Black man killed in Minneapolis police custody in late May. Dozens of janitors, security guards and health care workers observed a moment of silence in Denver to honor Floyd. In San Francisco, 1,500 janitors walked out and marched to City Hall.</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Fast-food cooks and cashiers in Los Angeles and nursing home workers in St. Paul, </w:t>
      </w:r>
      <w:r>
        <w:rPr>
          <w:rFonts w:ascii="Times New Roman" w:eastAsia="Times New Roman" w:hAnsi="Times New Roman" w:cs="Times New Roman"/>
          <w:b/>
          <w:sz w:val="24"/>
          <w:szCs w:val="24"/>
          <w:u w:val="single"/>
        </w:rPr>
        <w:t xml:space="preserve">Minnesota, </w:t>
      </w:r>
      <w:r>
        <w:rPr>
          <w:rFonts w:ascii="Times New Roman" w:eastAsia="Times New Roman" w:hAnsi="Times New Roman" w:cs="Times New Roman"/>
          <w:b/>
          <w:sz w:val="24"/>
          <w:szCs w:val="24"/>
          <w:highlight w:val="yellow"/>
          <w:u w:val="single"/>
        </w:rPr>
        <w:t xml:space="preserve">also went on strike, </w:t>
      </w:r>
      <w:r>
        <w:rPr>
          <w:rFonts w:ascii="Times New Roman" w:eastAsia="Times New Roman" w:hAnsi="Times New Roman" w:cs="Times New Roman"/>
          <w:sz w:val="12"/>
          <w:szCs w:val="12"/>
        </w:rPr>
        <w:t xml:space="preserve">organizers said. At one McDonald’s in Los Angeles, workers blocked the drive-thru for 8 minutes and 46 seconds, about how long prosecutors say a white police officer held his knee on Floyd’s neck as he pleaded for air. Jerome Gage, 28, was among a few dozen Lyft and Uber drivers who joined a car caravan in Los Angeles calling on companies to provide benefits like health insurance and paid sick leave to gig workers. “It’s basic stuff, and it creates a more profitable economic environment for everyone, not just the companies,” Gage said. Glen Brown, a 48-year-old wheelchair agent at the Minneapolis-St. Paul International Airport, said his job does not give him the option of social distancing. Brown and fellow workers called for a $15 minimum wage during an event in St. Paul, and he said workers were “seizing our moment” to seek change. “We are front-line workers, (and) we are risking our lives, but we’re doing it at a wage that doesn’t even match the risk,” Brown said. In Manhattan, more than 150 union workers rallied outside Trump International Hotel to demand that the Senate and President Donald Trump adopt the HEROES Act, which provides protective equipment, essential pay and extended unemployment benefits to workers who cannot work from home. The House has already passed it. Elsewhere in New York City and in New Jersey and Connecticut, organizers said 6,000 workers at 85 nursing homes picketed, walked off the job or took other actions to highlight how predominantly Black and Hispanic workers and the residents they serve are at risk without proper protective gear during the pandemic. In Massachusetts, about 200 people, including health care workers, </w:t>
      </w:r>
      <w:proofErr w:type="gramStart"/>
      <w:r>
        <w:rPr>
          <w:rFonts w:ascii="Times New Roman" w:eastAsia="Times New Roman" w:hAnsi="Times New Roman" w:cs="Times New Roman"/>
          <w:sz w:val="12"/>
          <w:szCs w:val="12"/>
        </w:rPr>
        <w:t>janitors</w:t>
      </w:r>
      <w:proofErr w:type="gramEnd"/>
      <w:r>
        <w:rPr>
          <w:rFonts w:ascii="Times New Roman" w:eastAsia="Times New Roman" w:hAnsi="Times New Roman" w:cs="Times New Roman"/>
          <w:sz w:val="12"/>
          <w:szCs w:val="12"/>
        </w:rPr>
        <w:t xml:space="preserve"> and other essential employees, joined Democratic U.S. Senate candidates in front of the Statehouse in Boston. “We’re just being overworked and underpaid, and it makes you sometimes lose your compassion,” said </w:t>
      </w:r>
      <w:proofErr w:type="spellStart"/>
      <w:r>
        <w:rPr>
          <w:rFonts w:ascii="Times New Roman" w:eastAsia="Times New Roman" w:hAnsi="Times New Roman" w:cs="Times New Roman"/>
          <w:sz w:val="12"/>
          <w:szCs w:val="12"/>
        </w:rPr>
        <w:t>Toyai</w:t>
      </w:r>
      <w:proofErr w:type="spellEnd"/>
      <w:r>
        <w:rPr>
          <w:rFonts w:ascii="Times New Roman" w:eastAsia="Times New Roman" w:hAnsi="Times New Roman" w:cs="Times New Roman"/>
          <w:sz w:val="12"/>
          <w:szCs w:val="12"/>
        </w:rPr>
        <w:t xml:space="preserve"> Anderson, 44, a nursing aide at Hartford Nursing and Rehab Center in Detroit. “It makes me second-guess if I am sure this is my calling.” Anderson makes $15.75 an hour after 13 years on the job. Nationally, the typical nursing aide makes $13.38, according to health care worker advocacy group PCI. One in 4 nursing home workers is Black. Hundreds of other workers at six Detroit nursing homes walked off the job, according to the Service Employees International Union.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The workers are demanding higher wages and more safety equipment </w:t>
      </w:r>
      <w:r>
        <w:rPr>
          <w:rFonts w:ascii="Times New Roman" w:eastAsia="Times New Roman" w:hAnsi="Times New Roman" w:cs="Times New Roman"/>
          <w:b/>
          <w:sz w:val="24"/>
          <w:szCs w:val="24"/>
          <w:u w:val="single"/>
        </w:rPr>
        <w:t>to keep them from catching and spreading the virus</w:t>
      </w:r>
      <w:r>
        <w:rPr>
          <w:rFonts w:ascii="Times New Roman" w:eastAsia="Times New Roman" w:hAnsi="Times New Roman" w:cs="Times New Roman"/>
          <w:sz w:val="24"/>
          <w:szCs w:val="24"/>
        </w:rPr>
        <w:t>,</w:t>
      </w:r>
      <w:r>
        <w:rPr>
          <w:rFonts w:ascii="Times New Roman" w:eastAsia="Times New Roman" w:hAnsi="Times New Roman" w:cs="Times New Roman"/>
          <w:sz w:val="12"/>
          <w:szCs w:val="12"/>
        </w:rPr>
        <w:t xml:space="preserve"> as well as better health care benefits and paid sick leave. Participants nationwide broadly demanded action by corporations and the government to confront racism and inequality that limit mobility and career advancement for many Black and Hispanic workers, who make up a disproportionate number of those earning less than a living wage. The demands include allowing workers to unionize to negotiate better health care, sick leave and </w:t>
      </w:r>
      <w:proofErr w:type="gramStart"/>
      <w:r>
        <w:rPr>
          <w:rFonts w:ascii="Times New Roman" w:eastAsia="Times New Roman" w:hAnsi="Times New Roman" w:cs="Times New Roman"/>
          <w:sz w:val="12"/>
          <w:szCs w:val="12"/>
        </w:rPr>
        <w:t>child care</w:t>
      </w:r>
      <w:proofErr w:type="gramEnd"/>
      <w:r>
        <w:rPr>
          <w:rFonts w:ascii="Times New Roman" w:eastAsia="Times New Roman" w:hAnsi="Times New Roman" w:cs="Times New Roman"/>
          <w:sz w:val="12"/>
          <w:szCs w:val="12"/>
        </w:rPr>
        <w:t xml:space="preserve"> support. In South Korea, members of a transport workers union passed a resolution in support of the strike, raised their </w:t>
      </w:r>
      <w:proofErr w:type="gramStart"/>
      <w:r>
        <w:rPr>
          <w:rFonts w:ascii="Times New Roman" w:eastAsia="Times New Roman" w:hAnsi="Times New Roman" w:cs="Times New Roman"/>
          <w:sz w:val="12"/>
          <w:szCs w:val="12"/>
        </w:rPr>
        <w:t>fists</w:t>
      </w:r>
      <w:proofErr w:type="gramEnd"/>
      <w:r>
        <w:rPr>
          <w:rFonts w:ascii="Times New Roman" w:eastAsia="Times New Roman" w:hAnsi="Times New Roman" w:cs="Times New Roman"/>
          <w:sz w:val="12"/>
          <w:szCs w:val="12"/>
        </w:rPr>
        <w:t xml:space="preserve"> and chanted “Black lives matter” in Korean and “No justice, no peace” in English. In Brazil, McDonald’s workers rallied outside the flagship restaurant in Sao Paolo. The two largest Brazilian labor federations, together representing more than 24 million workers, filed a complaint with a national prosecutor describing examples of structural racism at the company.</w:t>
      </w:r>
    </w:p>
    <w:p w14:paraId="1D555456" w14:textId="77777777" w:rsidR="00A95FB6" w:rsidRDefault="00A95FB6" w:rsidP="009E7C01">
      <w:pPr>
        <w:ind w:right="4764"/>
        <w:rPr>
          <w:rFonts w:ascii="Times New Roman" w:eastAsia="Times New Roman" w:hAnsi="Times New Roman" w:cs="Times New Roman"/>
          <w:sz w:val="12"/>
          <w:szCs w:val="12"/>
        </w:rPr>
      </w:pPr>
    </w:p>
    <w:p w14:paraId="6D9122A8" w14:textId="77777777" w:rsidR="00A95FB6" w:rsidRDefault="00A95FB6" w:rsidP="009E7C01">
      <w:pPr>
        <w:ind w:right="4764"/>
        <w:rPr>
          <w:rFonts w:ascii="Times New Roman" w:eastAsia="Times New Roman" w:hAnsi="Times New Roman" w:cs="Times New Roman"/>
          <w:b/>
          <w:sz w:val="26"/>
          <w:szCs w:val="26"/>
        </w:rPr>
      </w:pPr>
    </w:p>
    <w:p w14:paraId="73EB88CE" w14:textId="77777777" w:rsidR="00A95FB6" w:rsidRDefault="00A95FB6" w:rsidP="009E7C01">
      <w:pPr>
        <w:pStyle w:val="Heading4"/>
        <w:ind w:right="4764"/>
      </w:pPr>
      <w:r>
        <w:t xml:space="preserve">Strikes are key to removing workers from oppressive workplaces and rectifying those structural issues. </w:t>
      </w:r>
    </w:p>
    <w:p w14:paraId="2DEC37C1" w14:textId="77777777" w:rsidR="00A95FB6" w:rsidRDefault="00A95FB6" w:rsidP="009E7C01">
      <w:pPr>
        <w:spacing w:before="240" w:after="240"/>
        <w:ind w:right="4764"/>
        <w:rPr>
          <w:rFonts w:ascii="Times New Roman" w:eastAsia="Times New Roman" w:hAnsi="Times New Roman" w:cs="Times New Roman"/>
          <w:color w:val="333333"/>
          <w:sz w:val="26"/>
          <w:szCs w:val="26"/>
        </w:rPr>
      </w:pPr>
      <w:proofErr w:type="spellStart"/>
      <w:r>
        <w:rPr>
          <w:rFonts w:ascii="Times New Roman" w:eastAsia="Times New Roman" w:hAnsi="Times New Roman" w:cs="Times New Roman"/>
          <w:b/>
          <w:color w:val="333333"/>
          <w:sz w:val="26"/>
          <w:szCs w:val="26"/>
        </w:rPr>
        <w:t>Gourevitch</w:t>
      </w:r>
      <w:proofErr w:type="spellEnd"/>
      <w:r>
        <w:rPr>
          <w:rFonts w:ascii="Times New Roman" w:eastAsia="Times New Roman" w:hAnsi="Times New Roman" w:cs="Times New Roman"/>
          <w:color w:val="333333"/>
          <w:sz w:val="20"/>
          <w:szCs w:val="20"/>
        </w:rPr>
        <w:t xml:space="preserve">, Alex. "Quitting Work but Not the Job: Liberty and the Right to Strike." </w:t>
      </w:r>
      <w:r>
        <w:rPr>
          <w:rFonts w:ascii="Times New Roman" w:eastAsia="Times New Roman" w:hAnsi="Times New Roman" w:cs="Times New Roman"/>
          <w:i/>
          <w:color w:val="333333"/>
          <w:sz w:val="20"/>
          <w:szCs w:val="20"/>
        </w:rPr>
        <w:t>SSRN</w:t>
      </w:r>
      <w:r>
        <w:rPr>
          <w:rFonts w:ascii="Times New Roman" w:eastAsia="Times New Roman" w:hAnsi="Times New Roman" w:cs="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5A23B6C3" w14:textId="77777777" w:rsidR="00A95FB6" w:rsidRDefault="00A95FB6" w:rsidP="009E7C01">
      <w:pPr>
        <w:spacing w:before="240" w:after="240"/>
        <w:ind w:right="4764"/>
        <w:rPr>
          <w:rFonts w:ascii="Times New Roman" w:eastAsia="Times New Roman" w:hAnsi="Times New Roman" w:cs="Times New Roman"/>
          <w:sz w:val="12"/>
          <w:szCs w:val="12"/>
        </w:rPr>
      </w:pPr>
      <w:r>
        <w:rPr>
          <w:rFonts w:ascii="Times New Roman" w:eastAsia="Times New Roman" w:hAnsi="Times New Roman" w:cs="Times New Roman"/>
          <w:b/>
          <w:sz w:val="24"/>
          <w:szCs w:val="24"/>
          <w:highlight w:val="yellow"/>
          <w:u w:val="single"/>
        </w:rPr>
        <w:t>The right to strike is a right of human liberty. It is justified as a way of resisting</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 xml:space="preserve">two interconnected forms of unfreedom: </w:t>
      </w:r>
      <w:r>
        <w:rPr>
          <w:rFonts w:ascii="Times New Roman" w:eastAsia="Times New Roman" w:hAnsi="Times New Roman" w:cs="Times New Roman"/>
          <w:b/>
          <w:sz w:val="24"/>
          <w:szCs w:val="24"/>
          <w:highlight w:val="yellow"/>
          <w:u w:val="single"/>
        </w:rPr>
        <w:t>structural and personal domination.</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It is justified against the background of radically imperfect conditions, and many of the right’s imperfections </w:t>
      </w:r>
      <w:proofErr w:type="gramStart"/>
      <w:r>
        <w:rPr>
          <w:rFonts w:ascii="Times New Roman" w:eastAsia="Times New Roman" w:hAnsi="Times New Roman" w:cs="Times New Roman"/>
          <w:b/>
          <w:sz w:val="24"/>
          <w:szCs w:val="24"/>
          <w:u w:val="single"/>
        </w:rPr>
        <w:t>are a reflection of</w:t>
      </w:r>
      <w:proofErr w:type="gramEnd"/>
      <w:r>
        <w:rPr>
          <w:rFonts w:ascii="Times New Roman" w:eastAsia="Times New Roman" w:hAnsi="Times New Roman" w:cs="Times New Roman"/>
          <w:b/>
          <w:sz w:val="24"/>
          <w:szCs w:val="24"/>
          <w:u w:val="single"/>
        </w:rPr>
        <w:t xml:space="preserve"> these conditions</w:t>
      </w:r>
      <w:r>
        <w:rPr>
          <w:rFonts w:ascii="Times New Roman" w:eastAsia="Times New Roman" w:hAnsi="Times New Roman" w:cs="Times New Roman"/>
          <w:sz w:val="24"/>
          <w:szCs w:val="24"/>
        </w:rPr>
        <w:t>.</w:t>
      </w:r>
      <w:r>
        <w:rPr>
          <w:rFonts w:ascii="Times New Roman" w:eastAsia="Times New Roman" w:hAnsi="Times New Roman" w:cs="Times New Roman"/>
          <w:sz w:val="12"/>
          <w:szCs w:val="12"/>
        </w:rPr>
        <w:t xml:space="preserve"> It is worth recalling at least two of the most interesting features of the foregoing analysis. The first is that the analysis of domination explains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the right to strike</w:t>
      </w:r>
      <w:r>
        <w:rPr>
          <w:rFonts w:ascii="Times New Roman" w:eastAsia="Times New Roman" w:hAnsi="Times New Roman" w:cs="Times New Roman"/>
          <w:sz w:val="12"/>
          <w:szCs w:val="12"/>
        </w:rPr>
        <w:t>’s peculiar structure: it</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is a right to refuse to do work while maintaining a right to the job. This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conceptual structure </w:t>
      </w:r>
      <w:r>
        <w:rPr>
          <w:rFonts w:ascii="Times New Roman" w:eastAsia="Times New Roman" w:hAnsi="Times New Roman" w:cs="Times New Roman"/>
          <w:b/>
          <w:sz w:val="24"/>
          <w:szCs w:val="24"/>
          <w:highlight w:val="yellow"/>
          <w:u w:val="single"/>
        </w:rPr>
        <w:t>makes sense if we see the strike as a way of reversing the structural domination of workers at the most immediate</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concrete</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 xml:space="preserve">point </w:t>
      </w:r>
      <w:r>
        <w:rPr>
          <w:rFonts w:ascii="Times New Roman" w:eastAsia="Times New Roman" w:hAnsi="Times New Roman" w:cs="Times New Roman"/>
          <w:b/>
          <w:sz w:val="24"/>
          <w:szCs w:val="24"/>
          <w:u w:val="single"/>
        </w:rPr>
        <w:t xml:space="preserve">at which </w:t>
      </w:r>
      <w:r>
        <w:rPr>
          <w:rFonts w:ascii="Times New Roman" w:eastAsia="Times New Roman" w:hAnsi="Times New Roman" w:cs="Times New Roman"/>
          <w:b/>
          <w:sz w:val="24"/>
          <w:szCs w:val="24"/>
          <w:highlight w:val="yellow"/>
          <w:u w:val="single"/>
        </w:rPr>
        <w:t>they experience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domination:</w:t>
      </w:r>
      <w:r>
        <w:rPr>
          <w:rFonts w:ascii="Times New Roman" w:eastAsia="Times New Roman" w:hAnsi="Times New Roman" w:cs="Times New Roman"/>
          <w:sz w:val="12"/>
          <w:szCs w:val="12"/>
        </w:rPr>
        <w:t xml:space="preserve"> the threat of losing, or never acquiring, a job. The second interesting result is that the analysis explains the right to strike’s scope:</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strikes may legitimately aim at a wide range of arbitrary exercises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of managerial prerogatives, rather than so-called ‘bread and butter’ issues. That is because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it is a form resistance to the domination created by the commodification of labor-power</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xml:space="preserve">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w:t>
      </w:r>
      <w:proofErr w:type="gramStart"/>
      <w:r>
        <w:rPr>
          <w:rFonts w:ascii="Times New Roman" w:eastAsia="Times New Roman" w:hAnsi="Times New Roman" w:cs="Times New Roman"/>
          <w:sz w:val="12"/>
          <w:szCs w:val="12"/>
        </w:rPr>
        <w:t>strikes</w:t>
      </w:r>
      <w:proofErr w:type="gramEnd"/>
      <w:r>
        <w:rPr>
          <w:rFonts w:ascii="Times New Roman" w:eastAsia="Times New Roman" w:hAnsi="Times New Roman" w:cs="Times New Roman"/>
          <w:sz w:val="12"/>
          <w:szCs w:val="12"/>
        </w:rPr>
        <w:t xml:space="preserve">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w:t>
      </w:r>
      <w:proofErr w:type="gramStart"/>
      <w:r>
        <w:rPr>
          <w:rFonts w:ascii="Times New Roman" w:eastAsia="Times New Roman" w:hAnsi="Times New Roman" w:cs="Times New Roman"/>
          <w:sz w:val="12"/>
          <w:szCs w:val="12"/>
        </w:rPr>
        <w:t>That is to say, they</w:t>
      </w:r>
      <w:proofErr w:type="gramEnd"/>
      <w:r>
        <w:rPr>
          <w:rFonts w:ascii="Times New Roman" w:eastAsia="Times New Roman" w:hAnsi="Times New Roman" w:cs="Times New Roman"/>
          <w:sz w:val="12"/>
          <w:szCs w:val="12"/>
        </w:rPr>
        <w:t xml:space="preserve"> are way of getting at the background structure, of which any given employer is a relatively small part.</w:t>
      </w:r>
    </w:p>
    <w:p w14:paraId="272733E7" w14:textId="77777777" w:rsidR="00A95FB6" w:rsidRDefault="00A95FB6" w:rsidP="009E7C01">
      <w:pPr>
        <w:spacing w:after="160" w:line="259" w:lineRule="auto"/>
        <w:ind w:right="4764"/>
        <w:rPr>
          <w:rFonts w:ascii="Times New Roman" w:eastAsia="Times New Roman" w:hAnsi="Times New Roman" w:cs="Times New Roman"/>
          <w:b/>
          <w:sz w:val="26"/>
          <w:szCs w:val="26"/>
        </w:rPr>
      </w:pPr>
    </w:p>
    <w:p w14:paraId="25FEEF53" w14:textId="77777777" w:rsidR="00A95FB6" w:rsidRDefault="00A95FB6" w:rsidP="009E7C01">
      <w:pPr>
        <w:spacing w:after="160" w:line="259" w:lineRule="auto"/>
        <w:ind w:right="4764"/>
        <w:rPr>
          <w:rFonts w:ascii="Times New Roman" w:eastAsia="Times New Roman" w:hAnsi="Times New Roman" w:cs="Times New Roman"/>
          <w:b/>
          <w:sz w:val="26"/>
          <w:szCs w:val="26"/>
        </w:rPr>
      </w:pPr>
    </w:p>
    <w:p w14:paraId="403004CA" w14:textId="6669B2DE" w:rsidR="00A95FB6" w:rsidRDefault="001B093B" w:rsidP="009E7C01">
      <w:pPr>
        <w:pStyle w:val="Heading2"/>
        <w:ind w:right="4764"/>
      </w:pPr>
      <w:r>
        <w:t>5</w:t>
      </w:r>
    </w:p>
    <w:p w14:paraId="148A0043" w14:textId="41F6C0DE" w:rsidR="001B093B" w:rsidRDefault="001B093B" w:rsidP="009E7C01">
      <w:pPr>
        <w:pStyle w:val="Heading4"/>
        <w:ind w:right="4764"/>
      </w:pPr>
      <w:r>
        <w:t xml:space="preserve"> Structural violence excludes people from ethical systems. Inclusion is a prerequisite to engaging in ethics because people can’t engage in ethics if they’re not included within its calculus. </w:t>
      </w:r>
    </w:p>
    <w:p w14:paraId="0D38D87E" w14:textId="77777777" w:rsidR="001B093B" w:rsidRDefault="001B093B" w:rsidP="009E7C01">
      <w:pPr>
        <w:ind w:right="4764"/>
        <w:rPr>
          <w:rFonts w:ascii="Times New Roman" w:eastAsia="Times New Roman" w:hAnsi="Times New Roman" w:cs="Times New Roman"/>
          <w:sz w:val="20"/>
          <w:szCs w:val="20"/>
        </w:rPr>
      </w:pPr>
      <w:r>
        <w:rPr>
          <w:rFonts w:ascii="Times New Roman" w:eastAsia="Times New Roman" w:hAnsi="Times New Roman" w:cs="Times New Roman"/>
          <w:b/>
          <w:sz w:val="26"/>
          <w:szCs w:val="26"/>
        </w:rPr>
        <w:t>Winter</w:t>
      </w:r>
      <w:r>
        <w:rPr>
          <w:rFonts w:ascii="Times New Roman" w:eastAsia="Times New Roman" w:hAnsi="Times New Roman" w:cs="Times New Roman"/>
          <w:sz w:val="20"/>
          <w:szCs w:val="20"/>
        </w:rPr>
        <w:t>, Deborah,</w:t>
      </w:r>
      <w:r>
        <w:rPr>
          <w:rFonts w:ascii="Times New Roman" w:eastAsia="Times New Roman" w:hAnsi="Times New Roman" w:cs="Times New Roman"/>
          <w:b/>
          <w:sz w:val="26"/>
          <w:szCs w:val="26"/>
        </w:rPr>
        <w:t xml:space="preserve"> and</w:t>
      </w:r>
      <w:r>
        <w:rPr>
          <w:rFonts w:ascii="Times New Roman" w:eastAsia="Times New Roman" w:hAnsi="Times New Roman" w:cs="Times New Roman"/>
          <w:sz w:val="20"/>
          <w:szCs w:val="20"/>
        </w:rPr>
        <w:t xml:space="preserve"> Dana </w:t>
      </w:r>
      <w:r>
        <w:rPr>
          <w:rFonts w:ascii="Times New Roman" w:eastAsia="Times New Roman" w:hAnsi="Times New Roman" w:cs="Times New Roman"/>
          <w:b/>
          <w:sz w:val="26"/>
          <w:szCs w:val="26"/>
        </w:rPr>
        <w:t>Leighton</w:t>
      </w:r>
      <w:r>
        <w:rPr>
          <w:rFonts w:ascii="Times New Roman" w:eastAsia="Times New Roman" w:hAnsi="Times New Roman" w:cs="Times New Roman"/>
          <w:sz w:val="20"/>
          <w:szCs w:val="20"/>
        </w:rPr>
        <w:t>. "Structural Violence Section Introduction.</w:t>
      </w:r>
      <w:proofErr w:type="gramStart"/>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w:t>
      </w:r>
      <w:proofErr w:type="gramEnd"/>
      <w:r>
        <w:rPr>
          <w:rFonts w:ascii="Times New Roman" w:eastAsia="Times New Roman" w:hAnsi="Times New Roman" w:cs="Times New Roman"/>
          <w:i/>
          <w:sz w:val="20"/>
          <w:szCs w:val="20"/>
        </w:rPr>
        <w:t xml:space="preserve"> Peace, Conflict, and Violence: Peace Psychology in the 21st </w:t>
      </w:r>
      <w:proofErr w:type="spellStart"/>
      <w:r>
        <w:rPr>
          <w:rFonts w:ascii="Times New Roman" w:eastAsia="Times New Roman" w:hAnsi="Times New Roman" w:cs="Times New Roman"/>
          <w:i/>
          <w:sz w:val="20"/>
          <w:szCs w:val="20"/>
        </w:rPr>
        <w:t>Century.</w:t>
      </w:r>
      <w:r>
        <w:rPr>
          <w:rFonts w:ascii="Times New Roman" w:eastAsia="Times New Roman" w:hAnsi="Times New Roman" w:cs="Times New Roman"/>
          <w:sz w:val="20"/>
          <w:szCs w:val="20"/>
        </w:rPr>
        <w:t>,Prentice</w:t>
      </w:r>
      <w:proofErr w:type="spellEnd"/>
      <w:r>
        <w:rPr>
          <w:rFonts w:ascii="Times New Roman" w:eastAsia="Times New Roman" w:hAnsi="Times New Roman" w:cs="Times New Roman"/>
          <w:sz w:val="20"/>
          <w:szCs w:val="20"/>
        </w:rPr>
        <w:t>-Hall, sites.saumag.edu/</w:t>
      </w:r>
      <w:proofErr w:type="spellStart"/>
      <w:r>
        <w:rPr>
          <w:rFonts w:ascii="Times New Roman" w:eastAsia="Times New Roman" w:hAnsi="Times New Roman" w:cs="Times New Roman"/>
          <w:sz w:val="20"/>
          <w:szCs w:val="20"/>
        </w:rPr>
        <w:t>danaleighton</w:t>
      </w:r>
      <w:proofErr w:type="spellEnd"/>
      <w:r>
        <w:rPr>
          <w:rFonts w:ascii="Times New Roman" w:eastAsia="Times New Roman" w:hAnsi="Times New Roman" w:cs="Times New Roman"/>
          <w:sz w:val="20"/>
          <w:szCs w:val="20"/>
        </w:rPr>
        <w:t>/wp-content/uploads/sites/11/ 2015/09/SVintro-2.pdf. Accessed 9 Dec. 2021.</w:t>
      </w:r>
    </w:p>
    <w:p w14:paraId="58D61E8E" w14:textId="77777777" w:rsidR="001B093B" w:rsidRDefault="001B093B" w:rsidP="009E7C01">
      <w:pPr>
        <w:ind w:right="4764"/>
        <w:rPr>
          <w:rFonts w:ascii="Times New Roman" w:eastAsia="Times New Roman" w:hAnsi="Times New Roman" w:cs="Times New Roman"/>
          <w:b/>
          <w:sz w:val="24"/>
          <w:szCs w:val="24"/>
          <w:highlight w:val="yellow"/>
          <w:u w:val="single"/>
        </w:rPr>
      </w:pPr>
      <w:r>
        <w:rPr>
          <w:rFonts w:ascii="Times New Roman" w:eastAsia="Times New Roman" w:hAnsi="Times New Roman" w:cs="Times New Roman"/>
          <w:sz w:val="12"/>
          <w:szCs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Pr>
          <w:rFonts w:ascii="Times New Roman" w:eastAsia="Times New Roman" w:hAnsi="Times New Roman" w:cs="Times New Roman"/>
          <w:sz w:val="12"/>
          <w:szCs w:val="12"/>
        </w:rPr>
        <w:t>Opotow</w:t>
      </w:r>
      <w:proofErr w:type="spellEnd"/>
      <w:r>
        <w:rPr>
          <w:rFonts w:ascii="Times New Roman" w:eastAsia="Times New Roman" w:hAnsi="Times New Roman" w:cs="Times New Roman"/>
          <w:sz w:val="12"/>
          <w:szCs w:val="12"/>
        </w:rPr>
        <w:t xml:space="preserve"> offers an intriguing set of answers, in her article Social Injustice. She argues that </w:t>
      </w:r>
      <w:r>
        <w:rPr>
          <w:rFonts w:ascii="Times New Roman" w:eastAsia="Times New Roman" w:hAnsi="Times New Roman" w:cs="Times New Roman"/>
          <w:b/>
          <w:sz w:val="24"/>
          <w:szCs w:val="24"/>
          <w:highlight w:val="yellow"/>
          <w:u w:val="single"/>
        </w:rPr>
        <w:t>our</w:t>
      </w:r>
      <w:r>
        <w:rPr>
          <w:rFonts w:ascii="Times New Roman" w:eastAsia="Times New Roman" w:hAnsi="Times New Roman" w:cs="Times New Roman"/>
          <w:b/>
          <w:sz w:val="24"/>
          <w:szCs w:val="24"/>
          <w:u w:val="single"/>
        </w:rPr>
        <w:t xml:space="preserve"> normal </w:t>
      </w:r>
      <w:r>
        <w:rPr>
          <w:rFonts w:ascii="Times New Roman" w:eastAsia="Times New Roman" w:hAnsi="Times New Roman" w:cs="Times New Roman"/>
          <w:b/>
          <w:sz w:val="24"/>
          <w:szCs w:val="24"/>
          <w:highlight w:val="yellow"/>
          <w:u w:val="single"/>
        </w:rPr>
        <w:t>perceptual</w:t>
      </w:r>
      <w:r>
        <w:rPr>
          <w:rFonts w:ascii="Times New Roman" w:eastAsia="Times New Roman" w:hAnsi="Times New Roman" w:cs="Times New Roman"/>
          <w:b/>
          <w:sz w:val="24"/>
          <w:szCs w:val="24"/>
          <w:u w:val="single"/>
        </w:rPr>
        <w:t xml:space="preserve">/cognitive </w:t>
      </w:r>
      <w:r>
        <w:rPr>
          <w:rFonts w:ascii="Times New Roman" w:eastAsia="Times New Roman" w:hAnsi="Times New Roman" w:cs="Times New Roman"/>
          <w:b/>
          <w:sz w:val="24"/>
          <w:szCs w:val="24"/>
          <w:highlight w:val="yellow"/>
          <w:u w:val="single"/>
        </w:rPr>
        <w:t>processes divide people into in-groups and out-groups. Those outside our group lie outside our scope of justice. Injustice that would be instantaneously confronted if it occurred to someone we love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or know</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is barely noticed if it occurs to strangers</w:t>
      </w:r>
      <w:r>
        <w:rPr>
          <w:rFonts w:ascii="Times New Roman" w:eastAsia="Times New Roman" w:hAnsi="Times New Roman" w:cs="Times New Roman"/>
          <w:b/>
          <w:sz w:val="24"/>
          <w:szCs w:val="24"/>
          <w:u w:val="single"/>
        </w:rPr>
        <w:t xml:space="preserve"> or those who are invisible or irrelevant. </w:t>
      </w:r>
      <w:r>
        <w:rPr>
          <w:rFonts w:ascii="Times New Roman" w:eastAsia="Times New Roman" w:hAnsi="Times New Roman" w:cs="Times New Roman"/>
          <w:sz w:val="12"/>
          <w:szCs w:val="12"/>
        </w:rPr>
        <w:t xml:space="preserve">We do not seem to be able to open our minds and our hearts to everyone, so </w:t>
      </w:r>
      <w:r>
        <w:rPr>
          <w:rFonts w:ascii="Times New Roman" w:eastAsia="Times New Roman" w:hAnsi="Times New Roman" w:cs="Times New Roman"/>
          <w:b/>
          <w:sz w:val="24"/>
          <w:szCs w:val="24"/>
          <w:highlight w:val="yellow"/>
          <w:u w:val="single"/>
        </w:rPr>
        <w:t xml:space="preserve">we draw conceptual lines between those who are in and out of our moral circle. Those who fall outside are morally excluded, and become </w:t>
      </w:r>
      <w:r>
        <w:rPr>
          <w:rFonts w:ascii="Times New Roman" w:eastAsia="Times New Roman" w:hAnsi="Times New Roman" w:cs="Times New Roman"/>
          <w:b/>
          <w:sz w:val="24"/>
          <w:szCs w:val="24"/>
          <w:u w:val="single"/>
        </w:rPr>
        <w:t xml:space="preserve">either </w:t>
      </w:r>
      <w:r>
        <w:rPr>
          <w:rFonts w:ascii="Times New Roman" w:eastAsia="Times New Roman" w:hAnsi="Times New Roman" w:cs="Times New Roman"/>
          <w:b/>
          <w:sz w:val="24"/>
          <w:szCs w:val="24"/>
          <w:highlight w:val="yellow"/>
          <w:u w:val="single"/>
        </w:rPr>
        <w:t>invisible, or demeaned</w:t>
      </w:r>
      <w:r>
        <w:rPr>
          <w:rFonts w:ascii="Times New Roman" w:eastAsia="Times New Roman" w:hAnsi="Times New Roman" w:cs="Times New Roman"/>
          <w:b/>
          <w:sz w:val="24"/>
          <w:szCs w:val="24"/>
          <w:u w:val="single"/>
        </w:rPr>
        <w:t xml:space="preserve"> in some way </w:t>
      </w:r>
      <w:r>
        <w:rPr>
          <w:rFonts w:ascii="Times New Roman" w:eastAsia="Times New Roman" w:hAnsi="Times New Roman" w:cs="Times New Roman"/>
          <w:b/>
          <w:sz w:val="24"/>
          <w:szCs w:val="24"/>
          <w:highlight w:val="yellow"/>
          <w:u w:val="single"/>
        </w:rPr>
        <w:t xml:space="preserve">so that we do not have to acknowledge the injustice they suffer. </w:t>
      </w:r>
      <w:r>
        <w:rPr>
          <w:rFonts w:ascii="Times New Roman" w:eastAsia="Times New Roman" w:hAnsi="Times New Roman" w:cs="Times New Roman"/>
          <w:b/>
          <w:sz w:val="24"/>
          <w:szCs w:val="24"/>
          <w:u w:val="single"/>
        </w:rPr>
        <w:t>Moral exclusion is a human failing,</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but </w:t>
      </w:r>
      <w:proofErr w:type="spellStart"/>
      <w:r>
        <w:rPr>
          <w:rFonts w:ascii="Times New Roman" w:eastAsia="Times New Roman" w:hAnsi="Times New Roman" w:cs="Times New Roman"/>
          <w:sz w:val="12"/>
          <w:szCs w:val="12"/>
        </w:rPr>
        <w:t>Opotow</w:t>
      </w:r>
      <w:proofErr w:type="spellEnd"/>
      <w:r>
        <w:rPr>
          <w:rFonts w:ascii="Times New Roman" w:eastAsia="Times New Roman" w:hAnsi="Times New Roman" w:cs="Times New Roman"/>
          <w:sz w:val="12"/>
          <w:szCs w:val="12"/>
        </w:rPr>
        <w:t xml:space="preserve"> argues convincingly that it is an outcome of everyday social cognition. </w:t>
      </w:r>
      <w:r>
        <w:rPr>
          <w:rFonts w:ascii="Times New Roman" w:eastAsia="Times New Roman" w:hAnsi="Times New Roman" w:cs="Times New Roman"/>
          <w:b/>
          <w:sz w:val="24"/>
          <w:szCs w:val="24"/>
          <w:u w:val="single"/>
        </w:rPr>
        <w:t>To reduce its nefarious effects, we must be vigilant in noticing and listening to oppressed, invisible, outsiders. Inclusionary thinking can be fostered by relationships, communication, and appreciation of diversity.</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2"/>
          <w:szCs w:val="12"/>
        </w:rPr>
        <w:t xml:space="preserve">Like </w:t>
      </w:r>
      <w:proofErr w:type="spellStart"/>
      <w:r>
        <w:rPr>
          <w:rFonts w:ascii="Times New Roman" w:eastAsia="Times New Roman" w:hAnsi="Times New Roman" w:cs="Times New Roman"/>
          <w:sz w:val="12"/>
          <w:szCs w:val="12"/>
        </w:rPr>
        <w:t>Opotow</w:t>
      </w:r>
      <w:proofErr w:type="spellEnd"/>
      <w:r>
        <w:rPr>
          <w:rFonts w:ascii="Times New Roman" w:eastAsia="Times New Roman" w:hAnsi="Times New Roman" w:cs="Times New Roman"/>
          <w:sz w:val="12"/>
          <w:szCs w:val="12"/>
        </w:rPr>
        <w:t xml:space="preserve">, all the authors in this section point out that structural violence is not inevitable if we become aware of its </w:t>
      </w:r>
      <w:proofErr w:type="gramStart"/>
      <w:r>
        <w:rPr>
          <w:rFonts w:ascii="Times New Roman" w:eastAsia="Times New Roman" w:hAnsi="Times New Roman" w:cs="Times New Roman"/>
          <w:sz w:val="12"/>
          <w:szCs w:val="12"/>
        </w:rPr>
        <w:t>operation, and</w:t>
      </w:r>
      <w:proofErr w:type="gramEnd"/>
      <w:r>
        <w:rPr>
          <w:rFonts w:ascii="Times New Roman" w:eastAsia="Times New Roman" w:hAnsi="Times New Roman" w:cs="Times New Roman"/>
          <w:sz w:val="12"/>
          <w:szCs w:val="12"/>
        </w:rPr>
        <w:t xml:space="preserve"> build systematic ways to mitigate its effects. Learning about structural violence may be discouraging, overwhelming, or maddening, but these papers encourage us to step beyond guilt and </w:t>
      </w:r>
      <w:proofErr w:type="gramStart"/>
      <w:r>
        <w:rPr>
          <w:rFonts w:ascii="Times New Roman" w:eastAsia="Times New Roman" w:hAnsi="Times New Roman" w:cs="Times New Roman"/>
          <w:sz w:val="12"/>
          <w:szCs w:val="12"/>
        </w:rPr>
        <w:t>anger, and</w:t>
      </w:r>
      <w:proofErr w:type="gramEnd"/>
      <w:r>
        <w:rPr>
          <w:rFonts w:ascii="Times New Roman" w:eastAsia="Times New Roman" w:hAnsi="Times New Roman" w:cs="Times New Roman"/>
          <w:sz w:val="12"/>
          <w:szCs w:val="12"/>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In the long run, reducing structural violence</w:t>
      </w:r>
      <w:r>
        <w:rPr>
          <w:rFonts w:ascii="Times New Roman" w:eastAsia="Times New Roman" w:hAnsi="Times New Roman" w:cs="Times New Roman"/>
          <w:b/>
          <w:sz w:val="24"/>
          <w:szCs w:val="24"/>
          <w:u w:val="single"/>
        </w:rPr>
        <w:t xml:space="preserve"> by reclaiming neighborhoods, demanding social </w:t>
      </w:r>
      <w:proofErr w:type="gramStart"/>
      <w:r>
        <w:rPr>
          <w:rFonts w:ascii="Times New Roman" w:eastAsia="Times New Roman" w:hAnsi="Times New Roman" w:cs="Times New Roman"/>
          <w:b/>
          <w:sz w:val="24"/>
          <w:szCs w:val="24"/>
          <w:u w:val="single"/>
        </w:rPr>
        <w:t>justice</w:t>
      </w:r>
      <w:proofErr w:type="gramEnd"/>
      <w:r>
        <w:rPr>
          <w:rFonts w:ascii="Times New Roman" w:eastAsia="Times New Roman" w:hAnsi="Times New Roman" w:cs="Times New Roman"/>
          <w:b/>
          <w:sz w:val="24"/>
          <w:szCs w:val="24"/>
          <w:u w:val="single"/>
        </w:rPr>
        <w:t xml:space="preserve"> and living wages, providing prenatal care, alleviating sexism, and celebrating local cultures, </w:t>
      </w:r>
      <w:r>
        <w:rPr>
          <w:rFonts w:ascii="Times New Roman" w:eastAsia="Times New Roman" w:hAnsi="Times New Roman" w:cs="Times New Roman"/>
          <w:b/>
          <w:sz w:val="24"/>
          <w:szCs w:val="24"/>
          <w:highlight w:val="yellow"/>
          <w:u w:val="single"/>
        </w:rPr>
        <w:t>will be our most surefooted path to building lasting peace.</w:t>
      </w:r>
    </w:p>
    <w:p w14:paraId="7FFFD48C" w14:textId="77777777" w:rsidR="001B093B" w:rsidRPr="001B093B" w:rsidRDefault="001B093B" w:rsidP="009E7C01">
      <w:pPr>
        <w:ind w:right="4764"/>
        <w:rPr>
          <w:lang w:eastAsia="en-US"/>
        </w:rPr>
      </w:pPr>
    </w:p>
    <w:p w14:paraId="081531EA" w14:textId="77777777" w:rsidR="00A95652" w:rsidRPr="00B55AD5" w:rsidRDefault="00A95652" w:rsidP="009E7C01">
      <w:pPr>
        <w:ind w:right="4764"/>
      </w:pPr>
    </w:p>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716972298464"/>
    <w:docVar w:name="VerbatimVersion" w:val="5.1"/>
  </w:docVars>
  <w:rsids>
    <w:rsidRoot w:val="00A95FB6"/>
    <w:rsid w:val="000139A3"/>
    <w:rsid w:val="00100833"/>
    <w:rsid w:val="00104529"/>
    <w:rsid w:val="00105942"/>
    <w:rsid w:val="00107396"/>
    <w:rsid w:val="00144A4C"/>
    <w:rsid w:val="00176AB0"/>
    <w:rsid w:val="00177B7D"/>
    <w:rsid w:val="0018322D"/>
    <w:rsid w:val="001B093B"/>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755C5"/>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E4D51"/>
    <w:rsid w:val="009E7C01"/>
    <w:rsid w:val="009F7ED2"/>
    <w:rsid w:val="00A93661"/>
    <w:rsid w:val="00A95652"/>
    <w:rsid w:val="00A95FB6"/>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7515"/>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CD334"/>
  <w15:chartTrackingRefBased/>
  <w15:docId w15:val="{0FAEFBAE-3984-4102-823C-C71AB993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5FB6"/>
    <w:pPr>
      <w:spacing w:after="0" w:line="276" w:lineRule="auto"/>
    </w:pPr>
    <w:rPr>
      <w:rFonts w:ascii="Arial" w:eastAsia="Arial" w:hAnsi="Arial" w:cs="Arial"/>
      <w:lang w:val="en" w:eastAsia="ko-KR"/>
    </w:rPr>
  </w:style>
  <w:style w:type="paragraph" w:styleId="Heading1">
    <w:name w:val="heading 1"/>
    <w:aliases w:val="Pocket"/>
    <w:basedOn w:val="Normal"/>
    <w:next w:val="Normal"/>
    <w:link w:val="Heading1Char"/>
    <w:qFormat/>
    <w:rsid w:val="00A95FB6"/>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Times New Roman" w:eastAsiaTheme="majorEastAsia" w:hAnsi="Times New Roman" w:cstheme="majorBidi"/>
      <w:b/>
      <w:sz w:val="52"/>
      <w:szCs w:val="32"/>
      <w:lang w:val="en-US" w:eastAsia="en-US"/>
    </w:rPr>
  </w:style>
  <w:style w:type="paragraph" w:styleId="Heading2">
    <w:name w:val="heading 2"/>
    <w:aliases w:val="Hat"/>
    <w:basedOn w:val="Normal"/>
    <w:next w:val="Normal"/>
    <w:link w:val="Heading2Char"/>
    <w:uiPriority w:val="1"/>
    <w:unhideWhenUsed/>
    <w:qFormat/>
    <w:rsid w:val="00A95FB6"/>
    <w:pPr>
      <w:keepNext/>
      <w:keepLines/>
      <w:pageBreakBefore/>
      <w:spacing w:before="40" w:line="259" w:lineRule="auto"/>
      <w:jc w:val="center"/>
      <w:outlineLvl w:val="1"/>
    </w:pPr>
    <w:rPr>
      <w:rFonts w:ascii="Times New Roman" w:eastAsiaTheme="majorEastAsia" w:hAnsi="Times New Roman" w:cstheme="majorBidi"/>
      <w:b/>
      <w:sz w:val="44"/>
      <w:szCs w:val="26"/>
      <w:u w:val="double"/>
      <w:lang w:val="en-US" w:eastAsia="en-US"/>
    </w:rPr>
  </w:style>
  <w:style w:type="paragraph" w:styleId="Heading3">
    <w:name w:val="heading 3"/>
    <w:aliases w:val="Block"/>
    <w:basedOn w:val="Normal"/>
    <w:next w:val="Normal"/>
    <w:link w:val="Heading3Char"/>
    <w:uiPriority w:val="2"/>
    <w:unhideWhenUsed/>
    <w:qFormat/>
    <w:rsid w:val="00A95FB6"/>
    <w:pPr>
      <w:keepNext/>
      <w:keepLines/>
      <w:pageBreakBefore/>
      <w:spacing w:before="40" w:line="259" w:lineRule="auto"/>
      <w:jc w:val="center"/>
      <w:outlineLvl w:val="2"/>
    </w:pPr>
    <w:rPr>
      <w:rFonts w:ascii="Times New Roman" w:eastAsiaTheme="majorEastAsia" w:hAnsi="Times New Roman" w:cstheme="majorBidi"/>
      <w:b/>
      <w:sz w:val="32"/>
      <w:szCs w:val="24"/>
      <w:u w:val="single"/>
      <w:lang w:val="en-US" w:eastAsia="en-US"/>
    </w:rPr>
  </w:style>
  <w:style w:type="paragraph" w:styleId="Heading4">
    <w:name w:val="heading 4"/>
    <w:aliases w:val="Tag"/>
    <w:basedOn w:val="Normal"/>
    <w:next w:val="Normal"/>
    <w:link w:val="Heading4Char"/>
    <w:uiPriority w:val="9"/>
    <w:unhideWhenUsed/>
    <w:qFormat/>
    <w:rsid w:val="00A95FB6"/>
    <w:pPr>
      <w:keepNext/>
      <w:keepLines/>
      <w:spacing w:before="40" w:line="259" w:lineRule="auto"/>
      <w:outlineLvl w:val="3"/>
    </w:pPr>
    <w:rPr>
      <w:rFonts w:ascii="Times New Roman" w:eastAsiaTheme="majorEastAsia" w:hAnsi="Times New Roman" w:cstheme="majorBidi"/>
      <w:b/>
      <w:iCs/>
      <w:sz w:val="26"/>
      <w:lang w:val="en-US" w:eastAsia="en-US"/>
    </w:rPr>
  </w:style>
  <w:style w:type="character" w:default="1" w:styleId="DefaultParagraphFont">
    <w:name w:val="Default Paragraph Font"/>
    <w:uiPriority w:val="1"/>
    <w:semiHidden/>
    <w:unhideWhenUsed/>
    <w:rsid w:val="00A95F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FB6"/>
  </w:style>
  <w:style w:type="character" w:customStyle="1" w:styleId="Heading1Char">
    <w:name w:val="Heading 1 Char"/>
    <w:aliases w:val="Pocket Char"/>
    <w:basedOn w:val="DefaultParagraphFont"/>
    <w:link w:val="Heading1"/>
    <w:rsid w:val="00A95FB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95FB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95FB6"/>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9"/>
    <w:rsid w:val="00A95FB6"/>
    <w:rPr>
      <w:rFonts w:ascii="Times New Roman" w:eastAsiaTheme="majorEastAsia" w:hAnsi="Times New Roman" w:cstheme="majorBidi"/>
      <w:b/>
      <w:iCs/>
      <w:sz w:val="26"/>
    </w:rPr>
  </w:style>
  <w:style w:type="character" w:styleId="Emphasis">
    <w:name w:val="Emphasis"/>
    <w:basedOn w:val="DefaultParagraphFont"/>
    <w:uiPriority w:val="7"/>
    <w:qFormat/>
    <w:rsid w:val="00A95FB6"/>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A95FB6"/>
    <w:rPr>
      <w:b/>
      <w:bCs/>
      <w:sz w:val="26"/>
      <w:u w:val="none"/>
    </w:rPr>
  </w:style>
  <w:style w:type="character" w:customStyle="1" w:styleId="StyleUnderline">
    <w:name w:val="Style Underline"/>
    <w:aliases w:val="Underline"/>
    <w:basedOn w:val="DefaultParagraphFont"/>
    <w:uiPriority w:val="6"/>
    <w:qFormat/>
    <w:rsid w:val="00A95FB6"/>
    <w:rPr>
      <w:b w:val="0"/>
      <w:sz w:val="24"/>
      <w:u w:val="single"/>
    </w:rPr>
  </w:style>
  <w:style w:type="character" w:styleId="Hyperlink">
    <w:name w:val="Hyperlink"/>
    <w:basedOn w:val="DefaultParagraphFont"/>
    <w:uiPriority w:val="99"/>
    <w:semiHidden/>
    <w:unhideWhenUsed/>
    <w:rsid w:val="00A95FB6"/>
    <w:rPr>
      <w:color w:val="auto"/>
      <w:u w:val="none"/>
    </w:rPr>
  </w:style>
  <w:style w:type="character" w:styleId="FollowedHyperlink">
    <w:name w:val="FollowedHyperlink"/>
    <w:basedOn w:val="DefaultParagraphFont"/>
    <w:uiPriority w:val="99"/>
    <w:semiHidden/>
    <w:unhideWhenUsed/>
    <w:rsid w:val="00A95FB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books/details?id=7o1tA__v4xwC&amp;rdid=book-7o1tA__v4xwC&amp;rdot=1" TargetMode="External"/><Relationship Id="rId13" Type="http://schemas.openxmlformats.org/officeDocument/2006/relationships/hyperlink" Target="https://www.apa.org/monitor/2015/04/money-stress" TargetMode="External"/><Relationship Id="rId18" Type="http://schemas.openxmlformats.org/officeDocument/2006/relationships/hyperlink" Target="https://www.bls.gov/news.release/union2.t03.htm" TargetMode="External"/><Relationship Id="rId26" Type="http://schemas.openxmlformats.org/officeDocument/2006/relationships/hyperlink" Target="https://www.jacobinmag.com/2018/07/kim-moody-new-left-working-class-labor-notes" TargetMode="External"/><Relationship Id="rId3" Type="http://schemas.openxmlformats.org/officeDocument/2006/relationships/styles" Target="styles.xml"/><Relationship Id="rId21" Type="http://schemas.openxmlformats.org/officeDocument/2006/relationships/hyperlink" Target="https://jacobinmag.com/2018/06/labors-choice-after-janus" TargetMode="External"/><Relationship Id="rId7" Type="http://schemas.openxmlformats.org/officeDocument/2006/relationships/hyperlink" Target="https://play.google.com/store/books/details?id=7o1tA__v4xwC&amp;rdid=book-7o1tA__v4xwC&amp;rdot=1" TargetMode="External"/><Relationship Id="rId12" Type="http://schemas.openxmlformats.org/officeDocument/2006/relationships/hyperlink" Target="https://jacobinmag.com/2018/07/right-to-strike-freedom-civil-liberties-oppression" TargetMode="External"/><Relationship Id="rId17" Type="http://schemas.openxmlformats.org/officeDocument/2006/relationships/hyperlink" Target="https://www.thecrimson.com/article/2019/3/25/editorial-pursuing-good-faith-negotiations/" TargetMode="External"/><Relationship Id="rId25" Type="http://schemas.openxmlformats.org/officeDocument/2006/relationships/hyperlink" Target="https://www.jacobinmag.com/2016/04/chicago-teachers-union-strike-karen-lewis/" TargetMode="External"/><Relationship Id="rId2" Type="http://schemas.openxmlformats.org/officeDocument/2006/relationships/numbering" Target="numbering.xml"/><Relationship Id="rId16" Type="http://schemas.openxmlformats.org/officeDocument/2006/relationships/hyperlink" Target="https://www.ncbi.nlm.nih.gov/pmc/articles/PMC6350815/" TargetMode="External"/><Relationship Id="rId20" Type="http://schemas.openxmlformats.org/officeDocument/2006/relationships/hyperlink" Target="https://jacobinmag.com/2018/06/labors-choice-after-janu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jstor.org/stable/pdf/3811121.pdf?refreqid=excelsior%3A2575145b8d3e2519e9e4b977022c5d2c" TargetMode="External"/><Relationship Id="rId11" Type="http://schemas.openxmlformats.org/officeDocument/2006/relationships/hyperlink" Target="https://harvardmagazine.com/2019/11/a-harvard-graduate-student-union-strike" TargetMode="External"/><Relationship Id="rId24" Type="http://schemas.openxmlformats.org/officeDocument/2006/relationships/hyperlink" Target="https://www.jacobinmag.com/2018/07/vermont-nurses-strike-bernie-sanders" TargetMode="External"/><Relationship Id="rId5" Type="http://schemas.openxmlformats.org/officeDocument/2006/relationships/webSettings" Target="webSettings.xml"/><Relationship Id="rId15" Type="http://schemas.openxmlformats.org/officeDocument/2006/relationships/hyperlink" Target="https://cpr.bu.edu/resources/reasonable-accommodations/how-does-mental-illness-interfere-with-school-performance/" TargetMode="External"/><Relationship Id="rId23" Type="http://schemas.openxmlformats.org/officeDocument/2006/relationships/hyperlink" Target="http://www.nydailynews.com/new-york/chaos-commuters-scramble-work-twu-hit-article-1.616088" TargetMode="External"/><Relationship Id="rId28" Type="http://schemas.openxmlformats.org/officeDocument/2006/relationships/hyperlink" Target="https://jacobinmag.com/2018/05/postal-strike-1970-wildcat-rank-and-file-unions" TargetMode="External"/><Relationship Id="rId10" Type="http://schemas.openxmlformats.org/officeDocument/2006/relationships/hyperlink" Target="https://www.thecrimson.com/article/2019/11/26/barham-quesada-protest/" TargetMode="External"/><Relationship Id="rId19" Type="http://schemas.openxmlformats.org/officeDocument/2006/relationships/hyperlink" Target="https://www.gc.cuny.edu/CUNY_GC/media/CUNY-Graduate-Center/PDF/Press%20Room/Union_Density_2017_C.pdf" TargetMode="External"/><Relationship Id="rId4" Type="http://schemas.openxmlformats.org/officeDocument/2006/relationships/settings" Target="settings.xml"/><Relationship Id="rId9" Type="http://schemas.openxmlformats.org/officeDocument/2006/relationships/hyperlink" Target="https://jacobinmag.com/2018/07/right-to-strike-freedom-civil-liberties-oppression" TargetMode="External"/><Relationship Id="rId14" Type="http://schemas.openxmlformats.org/officeDocument/2006/relationships/hyperlink" Target="https://www.ncbi.nlm.nih.gov/pubmed/258702" TargetMode="External"/><Relationship Id="rId22" Type="http://schemas.openxmlformats.org/officeDocument/2006/relationships/hyperlink" Target="https://jacobinmag.com/2018/06/labors-choice-after-janus" TargetMode="External"/><Relationship Id="rId27" Type="http://schemas.openxmlformats.org/officeDocument/2006/relationships/hyperlink" Target="https://www.nytimes.com/2011/03/01/us/01poll.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10982</Words>
  <Characters>62601</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 J</cp:lastModifiedBy>
  <cp:revision>3</cp:revision>
  <dcterms:created xsi:type="dcterms:W3CDTF">2021-12-11T17:29:00Z</dcterms:created>
  <dcterms:modified xsi:type="dcterms:W3CDTF">2021-12-11T18:44:00Z</dcterms:modified>
</cp:coreProperties>
</file>