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12FF3" w14:textId="77777777" w:rsidR="007834ED" w:rsidRDefault="007834ED" w:rsidP="007834ED"/>
    <w:p w14:paraId="5FC9461B" w14:textId="13D7FE42" w:rsidR="007834ED" w:rsidRDefault="00586B0B" w:rsidP="007834ED">
      <w:pPr>
        <w:pStyle w:val="Heading2"/>
      </w:pPr>
      <w:r>
        <w:lastRenderedPageBreak/>
        <w:t>1NC-Off</w:t>
      </w:r>
    </w:p>
    <w:p w14:paraId="479368ED" w14:textId="77777777" w:rsidR="007834ED" w:rsidRDefault="007834ED" w:rsidP="007834ED">
      <w:pPr>
        <w:pStyle w:val="Heading4"/>
      </w:pPr>
      <w:r>
        <w:t xml:space="preserve">CP: Member nations of the World Trade Organization should establish </w:t>
      </w:r>
      <w:proofErr w:type="gramStart"/>
      <w:r>
        <w:t>a sui generis</w:t>
      </w:r>
      <w:proofErr w:type="gramEnd"/>
      <w:r>
        <w:t xml:space="preserve"> right for holders of traditional knowledge.</w:t>
      </w:r>
    </w:p>
    <w:p w14:paraId="7D2D343F" w14:textId="77777777" w:rsidR="007834ED" w:rsidRPr="001C4A32" w:rsidRDefault="007834ED" w:rsidP="007834ED">
      <w:pPr>
        <w:pStyle w:val="Heading4"/>
      </w:pPr>
      <w:r>
        <w:t xml:space="preserve">That solves the aff by </w:t>
      </w:r>
      <w:r w:rsidRPr="001C4A32">
        <w:rPr>
          <w:u w:val="single"/>
        </w:rPr>
        <w:t>preventing biopiracy</w:t>
      </w:r>
      <w:r>
        <w:t xml:space="preserve"> while ensuring indigenous communities can use IP as an </w:t>
      </w:r>
      <w:r w:rsidRPr="001C4A32">
        <w:rPr>
          <w:u w:val="single"/>
        </w:rPr>
        <w:t>economic bargaining chip</w:t>
      </w:r>
    </w:p>
    <w:p w14:paraId="4A3A4128" w14:textId="77777777" w:rsidR="007834ED" w:rsidRPr="001C4A32" w:rsidRDefault="007834ED" w:rsidP="007834ED">
      <w:pPr>
        <w:rPr>
          <w:rStyle w:val="Style13ptBold"/>
          <w:b w:val="0"/>
          <w:bCs/>
        </w:rPr>
      </w:pPr>
      <w:r>
        <w:rPr>
          <w:rStyle w:val="Style13ptBold"/>
        </w:rPr>
        <w:t xml:space="preserve">Garcia 07 </w:t>
      </w:r>
      <w:r w:rsidRPr="001C4A32">
        <w:rPr>
          <w:rStyle w:val="Style13ptBold"/>
          <w:b w:val="0"/>
          <w:bCs/>
          <w:sz w:val="16"/>
          <w:szCs w:val="16"/>
        </w:rPr>
        <w:t xml:space="preserve">[(Javier, </w:t>
      </w:r>
      <w:r w:rsidRPr="001C4A32">
        <w:rPr>
          <w:bCs/>
          <w:szCs w:val="16"/>
        </w:rPr>
        <w:t xml:space="preserve">attorney at Perkins </w:t>
      </w:r>
      <w:proofErr w:type="spellStart"/>
      <w:r w:rsidRPr="001C4A32">
        <w:rPr>
          <w:bCs/>
          <w:szCs w:val="16"/>
        </w:rPr>
        <w:t>Coie</w:t>
      </w:r>
      <w:proofErr w:type="spellEnd"/>
      <w:r w:rsidRPr="001C4A32">
        <w:rPr>
          <w:bCs/>
          <w:szCs w:val="16"/>
        </w:rPr>
        <w:t xml:space="preserve"> LLP in Seattle, Washington, J.D. from Gonzaga University School of Law and B.A. from the University of Redlands</w:t>
      </w:r>
      <w:r w:rsidRPr="001C4A32">
        <w:rPr>
          <w:rStyle w:val="Style13ptBold"/>
          <w:b w:val="0"/>
          <w:bCs/>
          <w:sz w:val="16"/>
          <w:szCs w:val="16"/>
        </w:rPr>
        <w:t>) “</w:t>
      </w:r>
      <w:r w:rsidRPr="001C4A32">
        <w:rPr>
          <w:szCs w:val="16"/>
        </w:rPr>
        <w:t>Fighting Biopiracy: The Legislative Protection of Traditional Knowledge,” Berkeley La Raza Law Journal,” 3/2007] JL</w:t>
      </w:r>
    </w:p>
    <w:p w14:paraId="37E28781" w14:textId="77777777" w:rsidR="007834ED" w:rsidRPr="00086AF6" w:rsidRDefault="007834ED" w:rsidP="007834ED">
      <w:pPr>
        <w:rPr>
          <w:sz w:val="12"/>
        </w:rPr>
      </w:pPr>
      <w:r w:rsidRPr="00086AF6">
        <w:rPr>
          <w:rStyle w:val="StyleUnderline"/>
        </w:rPr>
        <w:t xml:space="preserve">The establishment of </w:t>
      </w:r>
      <w:r w:rsidRPr="00086AF6">
        <w:rPr>
          <w:rStyle w:val="Emphasis"/>
          <w:highlight w:val="green"/>
        </w:rPr>
        <w:t>a sui generis right for holders of t</w:t>
      </w:r>
      <w:r w:rsidRPr="00086AF6">
        <w:rPr>
          <w:rStyle w:val="Emphasis"/>
        </w:rPr>
        <w:t xml:space="preserve">raditional </w:t>
      </w:r>
      <w:r w:rsidRPr="00086AF6">
        <w:rPr>
          <w:rStyle w:val="Emphasis"/>
          <w:highlight w:val="green"/>
        </w:rPr>
        <w:t>k</w:t>
      </w:r>
      <w:r w:rsidRPr="00086AF6">
        <w:rPr>
          <w:rStyle w:val="Emphasis"/>
        </w:rPr>
        <w:t xml:space="preserve">nowledge </w:t>
      </w:r>
      <w:r w:rsidRPr="00086AF6">
        <w:rPr>
          <w:rStyle w:val="Emphasis"/>
          <w:highlight w:val="green"/>
        </w:rPr>
        <w:t>would provide</w:t>
      </w:r>
      <w:r w:rsidRPr="00086AF6">
        <w:rPr>
          <w:rStyle w:val="Emphasis"/>
        </w:rPr>
        <w:t xml:space="preserve"> </w:t>
      </w:r>
      <w:r w:rsidRPr="00086AF6">
        <w:rPr>
          <w:rStyle w:val="Emphasis"/>
          <w:highlight w:val="green"/>
        </w:rPr>
        <w:t>compensation</w:t>
      </w:r>
      <w:r w:rsidRPr="00086AF6">
        <w:rPr>
          <w:rStyle w:val="Emphasis"/>
        </w:rPr>
        <w:t xml:space="preserve"> for communities that do not otherwise qualify for patent protection</w:t>
      </w:r>
      <w:r w:rsidRPr="00086AF6">
        <w:rPr>
          <w:sz w:val="12"/>
        </w:rPr>
        <w:t xml:space="preserve">. Under Article 8 of the TRIPS agreement, countries can adopt legislation to protect "sectors of vital importance to their socio-economic and technological development."'' 7 s A sui generis right could therefore be adopted in conjunction with domestic legislation as a catch-all provision pursuant to Article 8. The nature of a traditional knowledge sui generis right is detailed below. </w:t>
      </w:r>
    </w:p>
    <w:p w14:paraId="08752FE4" w14:textId="77777777" w:rsidR="007834ED" w:rsidRPr="00086AF6" w:rsidRDefault="007834ED" w:rsidP="007834ED">
      <w:pPr>
        <w:rPr>
          <w:sz w:val="12"/>
        </w:rPr>
      </w:pPr>
      <w:r w:rsidRPr="00086AF6">
        <w:rPr>
          <w:rStyle w:val="StyleUnderline"/>
        </w:rPr>
        <w:t xml:space="preserve">Establishing </w:t>
      </w:r>
      <w:proofErr w:type="gramStart"/>
      <w:r w:rsidRPr="00086AF6">
        <w:rPr>
          <w:rStyle w:val="StyleUnderline"/>
        </w:rPr>
        <w:t>a sui generis</w:t>
      </w:r>
      <w:proofErr w:type="gramEnd"/>
      <w:r w:rsidRPr="00086AF6">
        <w:rPr>
          <w:rStyle w:val="StyleUnderline"/>
        </w:rPr>
        <w:t xml:space="preserve"> right for traditional knowledge holders could resolve problems stemming from patent law's limited term of protection</w:t>
      </w:r>
      <w:r w:rsidRPr="00086AF6">
        <w:rPr>
          <w:sz w:val="12"/>
        </w:rPr>
        <w:t xml:space="preserve">. 7 6 Foremost among them is that </w:t>
      </w:r>
      <w:r w:rsidRPr="00086AF6">
        <w:rPr>
          <w:rStyle w:val="StyleUnderline"/>
        </w:rPr>
        <w:t>certain forms of traditional knowledge may fall under the realm of public domain, and thus, be exempt from any patent protection</w:t>
      </w:r>
      <w:r w:rsidRPr="00086AF6">
        <w:rPr>
          <w:sz w:val="12"/>
        </w:rPr>
        <w:t xml:space="preserve">. 7 Likewise, some </w:t>
      </w:r>
      <w:r w:rsidRPr="00086AF6">
        <w:rPr>
          <w:rStyle w:val="Emphasis"/>
        </w:rPr>
        <w:t>traditional knowledge holders may also seek terms of protection that are incompatible with patent law, seek to prevent any sharing of their knowledge, or seek exclusive rights over their knowledge</w:t>
      </w:r>
      <w:r w:rsidRPr="00086AF6">
        <w:rPr>
          <w:sz w:val="12"/>
        </w:rPr>
        <w:t xml:space="preserve"> for an unlimited amount of time. 7 1 Such efforts would prove at odds with current patent law, which only rewards patent </w:t>
      </w:r>
      <w:proofErr w:type="gramStart"/>
      <w:r w:rsidRPr="00086AF6">
        <w:rPr>
          <w:sz w:val="12"/>
        </w:rPr>
        <w:t>. . ...</w:t>
      </w:r>
      <w:proofErr w:type="gramEnd"/>
      <w:r w:rsidRPr="00086AF6">
        <w:rPr>
          <w:sz w:val="12"/>
        </w:rPr>
        <w:t xml:space="preserve"> . '79 protection for a limited </w:t>
      </w:r>
      <w:proofErr w:type="gramStart"/>
      <w:r w:rsidRPr="00086AF6">
        <w:rPr>
          <w:sz w:val="12"/>
        </w:rPr>
        <w:t>period of time</w:t>
      </w:r>
      <w:proofErr w:type="gramEnd"/>
      <w:r w:rsidRPr="00086AF6">
        <w:rPr>
          <w:sz w:val="12"/>
        </w:rPr>
        <w:t xml:space="preserve"> to enable further innovations. Although </w:t>
      </w:r>
      <w:proofErr w:type="gramStart"/>
      <w:r w:rsidRPr="00086AF6">
        <w:rPr>
          <w:sz w:val="12"/>
        </w:rPr>
        <w:t>a sui generis</w:t>
      </w:r>
      <w:proofErr w:type="gramEnd"/>
      <w:r w:rsidRPr="00086AF6">
        <w:rPr>
          <w:sz w:val="12"/>
        </w:rPr>
        <w:t xml:space="preserve"> right could address some of these concerns, traditional knowledge holders will likely have to make sacrifices to avoid the misappropriation of their intellectual property rights. For example, the documentation of traditional knowledge will ultimately submit any documented traditional knowledge to the public domain. This may prove contradictory to the values of some traditional knowledge holders who wish to maintain ownership and control of their knowledge forever; nonetheless, it is an adaptation that must be made </w:t>
      </w:r>
      <w:r w:rsidRPr="00086AF6">
        <w:rPr>
          <w:rStyle w:val="StyleUnderline"/>
          <w:highlight w:val="green"/>
        </w:rPr>
        <w:t>to avoid the exploitation of traditional knowledge</w:t>
      </w:r>
      <w:r w:rsidRPr="00086AF6">
        <w:rPr>
          <w:rStyle w:val="StyleUnderline"/>
        </w:rPr>
        <w:t xml:space="preserve">. A traditional knowledge </w:t>
      </w:r>
      <w:r w:rsidRPr="00086AF6">
        <w:rPr>
          <w:rStyle w:val="StyleUnderline"/>
          <w:highlight w:val="green"/>
        </w:rPr>
        <w:t>sui generis</w:t>
      </w:r>
      <w:r w:rsidRPr="00086AF6">
        <w:rPr>
          <w:rStyle w:val="StyleUnderline"/>
        </w:rPr>
        <w:t xml:space="preserve"> right </w:t>
      </w:r>
      <w:r w:rsidRPr="00086AF6">
        <w:rPr>
          <w:rStyle w:val="StyleUnderline"/>
          <w:highlight w:val="green"/>
        </w:rPr>
        <w:t>could</w:t>
      </w:r>
      <w:r w:rsidRPr="00086AF6">
        <w:rPr>
          <w:rStyle w:val="StyleUnderline"/>
        </w:rPr>
        <w:t xml:space="preserve"> also </w:t>
      </w:r>
      <w:r w:rsidRPr="00086AF6">
        <w:rPr>
          <w:rStyle w:val="Emphasis"/>
          <w:highlight w:val="green"/>
        </w:rPr>
        <w:t>overcome patent law's</w:t>
      </w:r>
      <w:r w:rsidRPr="00086AF6">
        <w:rPr>
          <w:rStyle w:val="Emphasis"/>
        </w:rPr>
        <w:t xml:space="preserve"> relative </w:t>
      </w:r>
      <w:r w:rsidRPr="00086AF6">
        <w:rPr>
          <w:rStyle w:val="Emphasis"/>
          <w:highlight w:val="green"/>
        </w:rPr>
        <w:t>incompatibility with communal ownership</w:t>
      </w:r>
      <w:r w:rsidRPr="00086AF6">
        <w:rPr>
          <w:sz w:val="12"/>
        </w:rPr>
        <w:t xml:space="preserve">. Confronting this hurdle is necessary since it may be against communal customs for an individual to own knowledge developed and modified over many generations.' </w:t>
      </w:r>
      <w:r w:rsidRPr="00086AF6">
        <w:rPr>
          <w:rStyle w:val="StyleUnderline"/>
        </w:rPr>
        <w:t xml:space="preserve">Recognition of a sui generis right could also </w:t>
      </w:r>
      <w:r w:rsidRPr="00086AF6">
        <w:rPr>
          <w:rStyle w:val="Emphasis"/>
          <w:highlight w:val="green"/>
        </w:rPr>
        <w:t>overcome barriers</w:t>
      </w:r>
      <w:r w:rsidRPr="00086AF6">
        <w:rPr>
          <w:rStyle w:val="Emphasis"/>
        </w:rPr>
        <w:t xml:space="preserve"> </w:t>
      </w:r>
      <w:r w:rsidRPr="00086AF6">
        <w:rPr>
          <w:rStyle w:val="Emphasis"/>
          <w:highlight w:val="green"/>
        </w:rPr>
        <w:t>posed by international patent standards</w:t>
      </w:r>
      <w:r w:rsidRPr="00086AF6">
        <w:rPr>
          <w:rStyle w:val="StyleUnderline"/>
        </w:rPr>
        <w:t xml:space="preserve"> that require that an invention be new and subject to industrial applicability</w:t>
      </w:r>
      <w:r w:rsidRPr="00086AF6">
        <w:rPr>
          <w:sz w:val="12"/>
        </w:rPr>
        <w:t xml:space="preserve">. I5 ' </w:t>
      </w:r>
    </w:p>
    <w:p w14:paraId="12BAF102" w14:textId="77777777" w:rsidR="007834ED" w:rsidRPr="00086AF6" w:rsidRDefault="007834ED" w:rsidP="007834ED">
      <w:pPr>
        <w:rPr>
          <w:sz w:val="12"/>
        </w:rPr>
      </w:pPr>
      <w:r w:rsidRPr="00086AF6">
        <w:rPr>
          <w:sz w:val="12"/>
        </w:rPr>
        <w:t xml:space="preserve">Finally, </w:t>
      </w:r>
      <w:proofErr w:type="gramStart"/>
      <w:r w:rsidRPr="00086AF6">
        <w:rPr>
          <w:rStyle w:val="Emphasis"/>
        </w:rPr>
        <w:t>a sui generis</w:t>
      </w:r>
      <w:proofErr w:type="gramEnd"/>
      <w:r w:rsidRPr="00086AF6">
        <w:rPr>
          <w:rStyle w:val="Emphasis"/>
        </w:rPr>
        <w:t xml:space="preserve"> right could </w:t>
      </w:r>
      <w:r w:rsidRPr="00086AF6">
        <w:rPr>
          <w:rStyle w:val="Emphasis"/>
          <w:highlight w:val="green"/>
        </w:rPr>
        <w:t>modify patent law</w:t>
      </w:r>
      <w:r w:rsidRPr="00086AF6">
        <w:rPr>
          <w:rStyle w:val="Emphasis"/>
        </w:rPr>
        <w:t xml:space="preserve"> with respect to traditional knowledge holders </w:t>
      </w:r>
      <w:r w:rsidRPr="00086AF6">
        <w:rPr>
          <w:rStyle w:val="Emphasis"/>
          <w:highlight w:val="green"/>
        </w:rPr>
        <w:t>to</w:t>
      </w:r>
      <w:r w:rsidRPr="00086AF6">
        <w:rPr>
          <w:rStyle w:val="Emphasis"/>
        </w:rPr>
        <w:t xml:space="preserve"> </w:t>
      </w:r>
      <w:r w:rsidRPr="00086AF6">
        <w:rPr>
          <w:rStyle w:val="Emphasis"/>
          <w:highlight w:val="green"/>
        </w:rPr>
        <w:t>allow benefit sharing among communities not considered inventors</w:t>
      </w:r>
      <w:r w:rsidRPr="00086AF6">
        <w:rPr>
          <w:rStyle w:val="Emphasis"/>
        </w:rPr>
        <w:t xml:space="preserve"> under current patent law</w:t>
      </w:r>
      <w:r w:rsidRPr="00086AF6">
        <w:rPr>
          <w:sz w:val="12"/>
        </w:rPr>
        <w:t xml:space="preserve">. For example, </w:t>
      </w:r>
      <w:r w:rsidRPr="00086AF6">
        <w:rPr>
          <w:rStyle w:val="StyleUnderline"/>
        </w:rPr>
        <w:t xml:space="preserve">in 2004, the </w:t>
      </w:r>
      <w:r w:rsidRPr="00086AF6">
        <w:rPr>
          <w:rStyle w:val="StyleUnderline"/>
          <w:highlight w:val="green"/>
        </w:rPr>
        <w:t>U</w:t>
      </w:r>
      <w:r w:rsidRPr="00086AF6">
        <w:rPr>
          <w:rStyle w:val="StyleUnderline"/>
        </w:rPr>
        <w:t xml:space="preserve">niversity of </w:t>
      </w:r>
      <w:r w:rsidRPr="00086AF6">
        <w:rPr>
          <w:rStyle w:val="StyleUnderline"/>
          <w:highlight w:val="green"/>
        </w:rPr>
        <w:t>C</w:t>
      </w:r>
      <w:r w:rsidRPr="00086AF6">
        <w:rPr>
          <w:rStyle w:val="StyleUnderline"/>
        </w:rPr>
        <w:t xml:space="preserve">alifornia, </w:t>
      </w:r>
      <w:r w:rsidRPr="00086AF6">
        <w:rPr>
          <w:rStyle w:val="StyleUnderline"/>
          <w:highlight w:val="green"/>
        </w:rPr>
        <w:t>Berkeley, signed an agreement</w:t>
      </w:r>
      <w:r w:rsidRPr="00086AF6">
        <w:rPr>
          <w:rStyle w:val="StyleUnderline"/>
        </w:rPr>
        <w:t xml:space="preserve"> with the Samoan government </w:t>
      </w:r>
      <w:r w:rsidRPr="00086AF6">
        <w:rPr>
          <w:rStyle w:val="StyleUnderline"/>
          <w:highlight w:val="green"/>
        </w:rPr>
        <w:t>to isolate from an indigenous tree</w:t>
      </w:r>
      <w:r w:rsidRPr="00086AF6">
        <w:rPr>
          <w:rStyle w:val="StyleUnderline"/>
        </w:rPr>
        <w:t xml:space="preserve"> the gene for </w:t>
      </w:r>
      <w:r w:rsidRPr="00086AF6">
        <w:rPr>
          <w:rStyle w:val="StyleUnderline"/>
          <w:highlight w:val="green"/>
        </w:rPr>
        <w:t>a promising anti-AIDS drug and</w:t>
      </w:r>
      <w:r w:rsidRPr="00086AF6">
        <w:rPr>
          <w:rStyle w:val="StyleUnderline"/>
        </w:rPr>
        <w:t xml:space="preserve"> to </w:t>
      </w:r>
      <w:r w:rsidRPr="00086AF6">
        <w:rPr>
          <w:rStyle w:val="StyleUnderline"/>
          <w:highlight w:val="green"/>
        </w:rPr>
        <w:t>share</w:t>
      </w:r>
      <w:r w:rsidRPr="00086AF6">
        <w:rPr>
          <w:rStyle w:val="StyleUnderline"/>
        </w:rPr>
        <w:t xml:space="preserve"> any </w:t>
      </w:r>
      <w:r w:rsidRPr="00086AF6">
        <w:rPr>
          <w:rStyle w:val="StyleUnderline"/>
          <w:highlight w:val="green"/>
        </w:rPr>
        <w:t>royalties</w:t>
      </w:r>
      <w:r w:rsidRPr="00086AF6">
        <w:rPr>
          <w:sz w:val="12"/>
        </w:rPr>
        <w:t xml:space="preserve"> from sale of a gene-derived drug with the people of Samoa. 182 </w:t>
      </w:r>
      <w:r w:rsidRPr="00086AF6">
        <w:rPr>
          <w:rStyle w:val="StyleUnderline"/>
        </w:rPr>
        <w:t>The agreement</w:t>
      </w:r>
      <w:r w:rsidRPr="00086AF6">
        <w:rPr>
          <w:sz w:val="12"/>
        </w:rPr>
        <w:t xml:space="preserve">, signed by the prime minister of Samoa and U.C. Berkeley's Vice Chancellor for research, </w:t>
      </w:r>
      <w:r w:rsidRPr="00086AF6">
        <w:rPr>
          <w:rStyle w:val="StyleUnderline"/>
        </w:rPr>
        <w:t>allocates Samoa's fifty percent share to the government, villages, and the families of healers who first shared the knowledge</w:t>
      </w:r>
      <w:r w:rsidRPr="00086AF6">
        <w:rPr>
          <w:sz w:val="12"/>
        </w:rPr>
        <w:t xml:space="preserve"> of how to use the plant. 18 </w:t>
      </w:r>
      <w:r w:rsidRPr="00086AF6">
        <w:rPr>
          <w:rStyle w:val="StyleUnderline"/>
        </w:rPr>
        <w:t xml:space="preserve">Under the agreement, any commercial developer must "first negotiate </w:t>
      </w:r>
      <w:r w:rsidRPr="00086AF6">
        <w:rPr>
          <w:rStyle w:val="StyleUnderline"/>
          <w:highlight w:val="green"/>
        </w:rPr>
        <w:t>an equitable benefit-sharing agreement</w:t>
      </w:r>
      <w:r w:rsidRPr="00086AF6">
        <w:rPr>
          <w:rStyle w:val="StyleUnderline"/>
        </w:rPr>
        <w:t xml:space="preserve"> with Samoa</w:t>
      </w:r>
      <w:r w:rsidRPr="00086AF6">
        <w:rPr>
          <w:sz w:val="12"/>
        </w:rPr>
        <w:t xml:space="preserve">."' 184 </w:t>
      </w:r>
      <w:r w:rsidRPr="00086AF6">
        <w:rPr>
          <w:rStyle w:val="StyleUnderline"/>
          <w:highlight w:val="green"/>
        </w:rPr>
        <w:t>This</w:t>
      </w:r>
      <w:r w:rsidRPr="00086AF6">
        <w:rPr>
          <w:rStyle w:val="StyleUnderline"/>
        </w:rPr>
        <w:t xml:space="preserve"> landmark agreement </w:t>
      </w:r>
      <w:r w:rsidRPr="00086AF6">
        <w:rPr>
          <w:rStyle w:val="StyleUnderline"/>
          <w:highlight w:val="green"/>
        </w:rPr>
        <w:t>could be duplicated</w:t>
      </w:r>
      <w:r w:rsidRPr="00086AF6">
        <w:rPr>
          <w:sz w:val="12"/>
        </w:rPr>
        <w:t xml:space="preserve"> in Mexico under domestic legislation. Agreements like these may pose a problem given the amount of government corruption in Mexico and other 185 developing countries. Nevertheless, it may be the lesser of the two evils. Under domestic legislation or </w:t>
      </w:r>
      <w:proofErr w:type="gramStart"/>
      <w:r w:rsidRPr="00086AF6">
        <w:rPr>
          <w:sz w:val="12"/>
        </w:rPr>
        <w:t>a sui generis</w:t>
      </w:r>
      <w:proofErr w:type="gramEnd"/>
      <w:r w:rsidRPr="00086AF6">
        <w:rPr>
          <w:sz w:val="12"/>
        </w:rPr>
        <w:t xml:space="preserve"> right, </w:t>
      </w:r>
      <w:r w:rsidRPr="00086AF6">
        <w:rPr>
          <w:rStyle w:val="Emphasis"/>
        </w:rPr>
        <w:t>compensation from patent royalties would be guaranteed at least to the State</w:t>
      </w:r>
      <w:r w:rsidRPr="00086AF6">
        <w:rPr>
          <w:sz w:val="12"/>
        </w:rPr>
        <w:t xml:space="preserve"> and would hopefully be spent in Mexico, rather than abroad. Furthermore, </w:t>
      </w:r>
      <w:r w:rsidRPr="00086AF6">
        <w:rPr>
          <w:rStyle w:val="StyleUnderline"/>
          <w:highlight w:val="green"/>
        </w:rPr>
        <w:t>local</w:t>
      </w:r>
      <w:r w:rsidRPr="00086AF6">
        <w:rPr>
          <w:rStyle w:val="StyleUnderline"/>
        </w:rPr>
        <w:t xml:space="preserve"> government </w:t>
      </w:r>
      <w:r w:rsidRPr="00086AF6">
        <w:rPr>
          <w:rStyle w:val="StyleUnderline"/>
          <w:highlight w:val="green"/>
        </w:rPr>
        <w:t xml:space="preserve">officials may be </w:t>
      </w:r>
      <w:r w:rsidRPr="00086AF6">
        <w:rPr>
          <w:rStyle w:val="StyleUnderline"/>
          <w:highlight w:val="green"/>
        </w:rPr>
        <w:lastRenderedPageBreak/>
        <w:t>more entitled to</w:t>
      </w:r>
      <w:r w:rsidRPr="00086AF6">
        <w:rPr>
          <w:rStyle w:val="StyleUnderline"/>
        </w:rPr>
        <w:t xml:space="preserve"> </w:t>
      </w:r>
      <w:r w:rsidRPr="00086AF6">
        <w:rPr>
          <w:rStyle w:val="StyleUnderline"/>
          <w:highlight w:val="green"/>
        </w:rPr>
        <w:t>compensation</w:t>
      </w:r>
      <w:r w:rsidRPr="00086AF6">
        <w:rPr>
          <w:rStyle w:val="StyleUnderline"/>
        </w:rPr>
        <w:t xml:space="preserve"> from profitable traditional knowledge </w:t>
      </w:r>
      <w:r w:rsidRPr="00086AF6">
        <w:rPr>
          <w:rStyle w:val="StyleUnderline"/>
          <w:highlight w:val="green"/>
        </w:rPr>
        <w:t>than foreign, corporations</w:t>
      </w:r>
      <w:r w:rsidRPr="00086AF6">
        <w:rPr>
          <w:sz w:val="12"/>
        </w:rPr>
        <w:t xml:space="preserve">. </w:t>
      </w:r>
    </w:p>
    <w:p w14:paraId="28BC8F87" w14:textId="77777777" w:rsidR="007834ED" w:rsidRPr="00086AF6" w:rsidRDefault="007834ED" w:rsidP="007834ED">
      <w:pPr>
        <w:rPr>
          <w:sz w:val="12"/>
        </w:rPr>
      </w:pPr>
      <w:r w:rsidRPr="00086AF6">
        <w:rPr>
          <w:rStyle w:val="StyleUnderline"/>
          <w:highlight w:val="green"/>
        </w:rPr>
        <w:t>A</w:t>
      </w:r>
      <w:r w:rsidRPr="00086AF6">
        <w:rPr>
          <w:rStyle w:val="StyleUnderline"/>
        </w:rPr>
        <w:t xml:space="preserve">n </w:t>
      </w:r>
      <w:r w:rsidRPr="00086AF6">
        <w:rPr>
          <w:rStyle w:val="Emphasis"/>
        </w:rPr>
        <w:t xml:space="preserve">effective </w:t>
      </w:r>
      <w:r w:rsidRPr="00086AF6">
        <w:rPr>
          <w:rStyle w:val="Emphasis"/>
          <w:highlight w:val="green"/>
        </w:rPr>
        <w:t>dispute resolution mechanism</w:t>
      </w:r>
      <w:r w:rsidRPr="00086AF6">
        <w:rPr>
          <w:sz w:val="12"/>
        </w:rPr>
        <w:t xml:space="preserve"> is necessary to make domestic legislation successful. First, it allows a country to establish jurisdiction over foreign companies that enter the country to extract resources. The mere existence of a dispute resolution process </w:t>
      </w:r>
      <w:r w:rsidRPr="00086AF6">
        <w:rPr>
          <w:rStyle w:val="Emphasis"/>
          <w:highlight w:val="green"/>
        </w:rPr>
        <w:t>places foreign companies on notice</w:t>
      </w:r>
      <w:r w:rsidRPr="00086AF6">
        <w:rPr>
          <w:rStyle w:val="Emphasis"/>
        </w:rPr>
        <w:t xml:space="preserve"> that </w:t>
      </w:r>
      <w:r w:rsidRPr="00086AF6">
        <w:rPr>
          <w:rStyle w:val="Emphasis"/>
          <w:highlight w:val="green"/>
        </w:rPr>
        <w:t>they are subject to</w:t>
      </w:r>
      <w:r w:rsidRPr="00086AF6">
        <w:rPr>
          <w:rStyle w:val="Emphasis"/>
        </w:rPr>
        <w:t xml:space="preserve"> jurisdiction and criminal or civil </w:t>
      </w:r>
      <w:r w:rsidRPr="00086AF6">
        <w:rPr>
          <w:rStyle w:val="Emphasis"/>
          <w:highlight w:val="green"/>
        </w:rPr>
        <w:t>liability for</w:t>
      </w:r>
      <w:r w:rsidRPr="00086AF6">
        <w:rPr>
          <w:rStyle w:val="Emphasis"/>
        </w:rPr>
        <w:t xml:space="preserve"> violative conduct</w:t>
      </w:r>
      <w:r w:rsidRPr="00086AF6">
        <w:rPr>
          <w:rStyle w:val="StyleUnderline"/>
        </w:rPr>
        <w:t xml:space="preserve">, such as </w:t>
      </w:r>
      <w:r w:rsidRPr="00086AF6">
        <w:rPr>
          <w:rStyle w:val="StyleUnderline"/>
          <w:highlight w:val="green"/>
        </w:rPr>
        <w:t>environmental damage</w:t>
      </w:r>
      <w:r w:rsidRPr="00086AF6">
        <w:rPr>
          <w:rStyle w:val="StyleUnderline"/>
        </w:rPr>
        <w:t xml:space="preserve"> resulting from the excavation of resources, </w:t>
      </w:r>
      <w:r w:rsidRPr="00086AF6">
        <w:rPr>
          <w:rStyle w:val="StyleUnderline"/>
          <w:highlight w:val="green"/>
        </w:rPr>
        <w:t>misappropriation of i</w:t>
      </w:r>
      <w:r w:rsidRPr="00086AF6">
        <w:rPr>
          <w:rStyle w:val="StyleUnderline"/>
        </w:rPr>
        <w:t xml:space="preserve">ntellectual </w:t>
      </w:r>
      <w:r w:rsidRPr="00086AF6">
        <w:rPr>
          <w:rStyle w:val="StyleUnderline"/>
          <w:highlight w:val="green"/>
        </w:rPr>
        <w:t>p</w:t>
      </w:r>
      <w:r w:rsidRPr="00086AF6">
        <w:rPr>
          <w:rStyle w:val="StyleUnderline"/>
        </w:rPr>
        <w:t xml:space="preserve">roperty rights, </w:t>
      </w:r>
      <w:r w:rsidRPr="00086AF6">
        <w:rPr>
          <w:rStyle w:val="StyleUnderline"/>
          <w:highlight w:val="green"/>
        </w:rPr>
        <w:t>and civil rights violations</w:t>
      </w:r>
      <w:r w:rsidRPr="00086AF6">
        <w:rPr>
          <w:rStyle w:val="StyleUnderline"/>
        </w:rPr>
        <w:t>. Currently, foreign companies are entering sovereign territories without permission, but governments do not have the legislation in place to regulate them effectively</w:t>
      </w:r>
      <w:r w:rsidRPr="00086AF6">
        <w:rPr>
          <w:sz w:val="12"/>
        </w:rPr>
        <w:t xml:space="preserve">. 186 </w:t>
      </w:r>
      <w:r w:rsidRPr="00086AF6">
        <w:rPr>
          <w:rStyle w:val="StyleUnderline"/>
        </w:rPr>
        <w:t xml:space="preserve">A dispute resolution mechanism will </w:t>
      </w:r>
      <w:r w:rsidRPr="00086AF6">
        <w:rPr>
          <w:rStyle w:val="Emphasis"/>
        </w:rPr>
        <w:t>force entities to abide by the laws and regulations established by the proposed legislation</w:t>
      </w:r>
      <w:r w:rsidRPr="00086AF6">
        <w:rPr>
          <w:sz w:val="12"/>
        </w:rPr>
        <w:t>.</w:t>
      </w:r>
    </w:p>
    <w:p w14:paraId="64DAF18D" w14:textId="77777777" w:rsidR="007834ED" w:rsidRPr="00086AF6" w:rsidRDefault="007834ED" w:rsidP="007834ED">
      <w:pPr>
        <w:rPr>
          <w:sz w:val="12"/>
        </w:rPr>
      </w:pPr>
      <w:r w:rsidRPr="00086AF6">
        <w:rPr>
          <w:sz w:val="12"/>
        </w:rPr>
        <w:t xml:space="preserve">The mechanism should provide a dispute resolution process for domestic conflicts and conflicts involving other sovereign states, thus requiring two levels of dispute-resolution. </w:t>
      </w:r>
      <w:r w:rsidRPr="00086AF6">
        <w:rPr>
          <w:rStyle w:val="StyleUnderline"/>
        </w:rPr>
        <w:t>The first level should be for States to resolve disputes. The second level should provide a dispute-resolution mechanism for private parties who claim ownership of traditional knowledge, such as two tribal communities claiming ownership over the same traditional knowledge</w:t>
      </w:r>
      <w:r w:rsidRPr="00086AF6">
        <w:rPr>
          <w:sz w:val="12"/>
        </w:rPr>
        <w:t xml:space="preserve">. 189 This level of dispute resolution will adjudicate intellectual property rights among all domestic entities, </w:t>
      </w:r>
      <w:r w:rsidRPr="00086AF6">
        <w:rPr>
          <w:rStyle w:val="StyleUnderline"/>
        </w:rPr>
        <w:t>including indigenous communities, local inventors, corporations, or any other patent applicants claiming ownership of traditional knowledge</w:t>
      </w:r>
      <w:r w:rsidRPr="00086AF6">
        <w:rPr>
          <w:sz w:val="12"/>
        </w:rPr>
        <w:t>.</w:t>
      </w:r>
    </w:p>
    <w:p w14:paraId="3E71A150" w14:textId="77777777" w:rsidR="007834ED" w:rsidRDefault="007834ED" w:rsidP="007834ED">
      <w:pPr>
        <w:rPr>
          <w:sz w:val="12"/>
        </w:rPr>
      </w:pPr>
      <w:r w:rsidRPr="00086AF6">
        <w:rPr>
          <w:rStyle w:val="StyleUnderline"/>
        </w:rPr>
        <w:t xml:space="preserve">The protection of traditional knowledge is vital to underdeveloped countries. </w:t>
      </w:r>
      <w:r w:rsidRPr="00086AF6">
        <w:rPr>
          <w:rStyle w:val="Emphasis"/>
          <w:highlight w:val="green"/>
        </w:rPr>
        <w:t>Traditional knowledge is one of the few resources and bargaining chips</w:t>
      </w:r>
      <w:r w:rsidRPr="00086AF6">
        <w:rPr>
          <w:rStyle w:val="Emphasis"/>
        </w:rPr>
        <w:t xml:space="preserve"> these </w:t>
      </w:r>
      <w:r w:rsidRPr="00086AF6">
        <w:rPr>
          <w:rStyle w:val="Emphasis"/>
          <w:highlight w:val="green"/>
        </w:rPr>
        <w:t>countries</w:t>
      </w:r>
      <w:r w:rsidRPr="00086AF6">
        <w:rPr>
          <w:rStyle w:val="Emphasis"/>
        </w:rPr>
        <w:t xml:space="preserve"> still </w:t>
      </w:r>
      <w:r w:rsidRPr="00086AF6">
        <w:rPr>
          <w:rStyle w:val="Emphasis"/>
          <w:highlight w:val="green"/>
        </w:rPr>
        <w:t>retain</w:t>
      </w:r>
      <w:r w:rsidRPr="00086AF6">
        <w:rPr>
          <w:sz w:val="12"/>
        </w:rPr>
        <w:t xml:space="preserve">. Accordingly, </w:t>
      </w:r>
      <w:r w:rsidRPr="00086AF6">
        <w:rPr>
          <w:rStyle w:val="StyleUnderline"/>
        </w:rPr>
        <w:t>Mexico and other underdeveloped countries should protect themselves from the misappropriation of traditional knowledge</w:t>
      </w:r>
      <w:r w:rsidRPr="00086AF6">
        <w:rPr>
          <w:sz w:val="12"/>
        </w:rPr>
        <w:t xml:space="preserve"> that has already begun. Adopting domestic </w:t>
      </w:r>
      <w:r w:rsidRPr="00086AF6">
        <w:rPr>
          <w:rStyle w:val="StyleUnderline"/>
          <w:highlight w:val="green"/>
        </w:rPr>
        <w:t>legislation</w:t>
      </w:r>
      <w:r w:rsidRPr="00086AF6">
        <w:rPr>
          <w:rStyle w:val="StyleUnderline"/>
        </w:rPr>
        <w:t xml:space="preserve"> provides the best means to regulate and </w:t>
      </w:r>
      <w:r w:rsidRPr="00086AF6">
        <w:rPr>
          <w:rStyle w:val="StyleUnderline"/>
          <w:highlight w:val="green"/>
        </w:rPr>
        <w:t>control foreign entities seeking to</w:t>
      </w:r>
      <w:r w:rsidRPr="00086AF6">
        <w:rPr>
          <w:rStyle w:val="StyleUnderline"/>
        </w:rPr>
        <w:t xml:space="preserve"> extract and </w:t>
      </w:r>
      <w:r w:rsidRPr="00086AF6">
        <w:rPr>
          <w:rStyle w:val="StyleUnderline"/>
          <w:highlight w:val="green"/>
        </w:rPr>
        <w:t>exploit t</w:t>
      </w:r>
      <w:r w:rsidRPr="00086AF6">
        <w:rPr>
          <w:rStyle w:val="StyleUnderline"/>
        </w:rPr>
        <w:t xml:space="preserve">raditional </w:t>
      </w:r>
      <w:r w:rsidRPr="00086AF6">
        <w:rPr>
          <w:rStyle w:val="StyleUnderline"/>
          <w:highlight w:val="green"/>
        </w:rPr>
        <w:t>k</w:t>
      </w:r>
      <w:r w:rsidRPr="00086AF6">
        <w:rPr>
          <w:rStyle w:val="StyleUnderline"/>
        </w:rPr>
        <w:t>nowledge from vulnerable indigenous communities</w:t>
      </w:r>
      <w:r w:rsidRPr="00086AF6">
        <w:rPr>
          <w:sz w:val="12"/>
        </w:rPr>
        <w:t>.</w:t>
      </w:r>
    </w:p>
    <w:p w14:paraId="284653E7" w14:textId="77777777" w:rsidR="007834ED" w:rsidRDefault="007834ED" w:rsidP="007834ED">
      <w:pPr>
        <w:pStyle w:val="Heading4"/>
      </w:pPr>
      <w:r>
        <w:t>It competes – the CP is anti-topical action</w:t>
      </w:r>
    </w:p>
    <w:p w14:paraId="2D0D9697" w14:textId="77777777" w:rsidR="007834ED" w:rsidRPr="000161DD" w:rsidRDefault="007834ED" w:rsidP="007834ED">
      <w:pPr>
        <w:rPr>
          <w:rStyle w:val="Style13ptBold"/>
          <w:b w:val="0"/>
          <w:bCs/>
          <w:sz w:val="16"/>
          <w:szCs w:val="16"/>
        </w:rPr>
      </w:pPr>
      <w:r>
        <w:rPr>
          <w:rStyle w:val="Style13ptBold"/>
        </w:rPr>
        <w:t xml:space="preserve">IPTF 04 </w:t>
      </w:r>
      <w:r w:rsidRPr="000161DD">
        <w:rPr>
          <w:rStyle w:val="Style13ptBold"/>
          <w:b w:val="0"/>
          <w:bCs/>
          <w:sz w:val="16"/>
          <w:szCs w:val="16"/>
        </w:rPr>
        <w:t xml:space="preserve">[(International Intellectual Property Institute, </w:t>
      </w:r>
      <w:r w:rsidRPr="000161DD">
        <w:rPr>
          <w:bCs/>
          <w:szCs w:val="16"/>
        </w:rPr>
        <w:t>not-for-profit 501 corporation that provides education and training on intellectual property</w:t>
      </w:r>
      <w:r w:rsidRPr="000161DD">
        <w:rPr>
          <w:rStyle w:val="Style13ptBold"/>
          <w:b w:val="0"/>
          <w:bCs/>
          <w:sz w:val="16"/>
          <w:szCs w:val="16"/>
        </w:rPr>
        <w:t>) “</w:t>
      </w:r>
      <w:r w:rsidRPr="000161DD">
        <w:rPr>
          <w:bCs/>
          <w:szCs w:val="16"/>
        </w:rPr>
        <w:t>Is a Sui Generis System Necessary?” 1/14/2004] JL</w:t>
      </w:r>
    </w:p>
    <w:p w14:paraId="7D56F83E" w14:textId="77777777" w:rsidR="007834ED" w:rsidRPr="000161DD" w:rsidRDefault="007834ED" w:rsidP="007834ED">
      <w:pPr>
        <w:rPr>
          <w:sz w:val="12"/>
        </w:rPr>
      </w:pPr>
      <w:r w:rsidRPr="000161DD">
        <w:rPr>
          <w:sz w:val="12"/>
        </w:rPr>
        <w:t xml:space="preserve">WIPO and the WTO are in the process of establishing international rules for the protection of biodiversity. </w:t>
      </w:r>
      <w:r w:rsidRPr="000161DD">
        <w:rPr>
          <w:rStyle w:val="StyleUnderline"/>
        </w:rPr>
        <w:t xml:space="preserve">One of the key questions under consideration is </w:t>
      </w:r>
      <w:proofErr w:type="gramStart"/>
      <w:r w:rsidRPr="000161DD">
        <w:rPr>
          <w:rStyle w:val="StyleUnderline"/>
        </w:rPr>
        <w:t>whether or not</w:t>
      </w:r>
      <w:proofErr w:type="gramEnd"/>
      <w:r w:rsidRPr="000161DD">
        <w:rPr>
          <w:rStyle w:val="StyleUnderline"/>
        </w:rPr>
        <w:t xml:space="preserve"> to create a </w:t>
      </w:r>
      <w:r w:rsidRPr="000161DD">
        <w:rPr>
          <w:rStyle w:val="StyleUnderline"/>
          <w:highlight w:val="green"/>
        </w:rPr>
        <w:t>sui generis</w:t>
      </w:r>
      <w:r w:rsidRPr="000161DD">
        <w:rPr>
          <w:rStyle w:val="StyleUnderline"/>
        </w:rPr>
        <w:t xml:space="preserve"> system to establish the norms and rules for protection</w:t>
      </w:r>
      <w:r w:rsidRPr="000161DD">
        <w:rPr>
          <w:sz w:val="12"/>
        </w:rPr>
        <w:t>. A “sui generis” system simply means “one that is of its own kind</w:t>
      </w:r>
      <w:proofErr w:type="gramStart"/>
      <w:r w:rsidRPr="000161DD">
        <w:rPr>
          <w:sz w:val="12"/>
        </w:rPr>
        <w:t>1 ”</w:t>
      </w:r>
      <w:proofErr w:type="gramEnd"/>
      <w:r w:rsidRPr="000161DD">
        <w:rPr>
          <w:sz w:val="12"/>
        </w:rPr>
        <w:t xml:space="preserve">. In this case it refers to the creation of </w:t>
      </w:r>
      <w:r w:rsidRPr="000161DD">
        <w:rPr>
          <w:rStyle w:val="Emphasis"/>
        </w:rPr>
        <w:t xml:space="preserve">a new national law or the establishment of </w:t>
      </w:r>
      <w:r w:rsidRPr="000161DD">
        <w:rPr>
          <w:rStyle w:val="Emphasis"/>
          <w:highlight w:val="green"/>
        </w:rPr>
        <w:t>international norms that</w:t>
      </w:r>
      <w:r w:rsidRPr="000161DD">
        <w:rPr>
          <w:rStyle w:val="Emphasis"/>
        </w:rPr>
        <w:t xml:space="preserve"> would </w:t>
      </w:r>
      <w:r w:rsidRPr="000161DD">
        <w:rPr>
          <w:rStyle w:val="Emphasis"/>
          <w:highlight w:val="green"/>
        </w:rPr>
        <w:t>afford protection to i</w:t>
      </w:r>
      <w:r w:rsidRPr="000161DD">
        <w:rPr>
          <w:rStyle w:val="Emphasis"/>
        </w:rPr>
        <w:t xml:space="preserve">ntellectual </w:t>
      </w:r>
      <w:r w:rsidRPr="000161DD">
        <w:rPr>
          <w:rStyle w:val="Emphasis"/>
          <w:highlight w:val="green"/>
        </w:rPr>
        <w:t>p</w:t>
      </w:r>
      <w:r w:rsidRPr="000161DD">
        <w:rPr>
          <w:rStyle w:val="Emphasis"/>
        </w:rPr>
        <w:t>roperty</w:t>
      </w:r>
      <w:r w:rsidRPr="000161DD">
        <w:rPr>
          <w:rStyle w:val="StyleUnderline"/>
        </w:rPr>
        <w:t xml:space="preserve"> dealing with genetic resources -or biodiversity - and the biotechnology that might result</w:t>
      </w:r>
      <w:r w:rsidRPr="000161DD">
        <w:rPr>
          <w:sz w:val="12"/>
        </w:rPr>
        <w:t xml:space="preserve">. It also refers to a law that might protect creations, inventions, models, drawings, designs, innovations contained in images, figures, symbols, petroglyphs, art, music, </w:t>
      </w:r>
      <w:proofErr w:type="gramStart"/>
      <w:r w:rsidRPr="000161DD">
        <w:rPr>
          <w:sz w:val="12"/>
        </w:rPr>
        <w:t>history</w:t>
      </w:r>
      <w:proofErr w:type="gramEnd"/>
      <w:r w:rsidRPr="000161DD">
        <w:rPr>
          <w:sz w:val="12"/>
        </w:rPr>
        <w:t xml:space="preserve"> and other traditional artistic expressions. </w:t>
      </w:r>
    </w:p>
    <w:p w14:paraId="0C7E571E" w14:textId="065F5BFA" w:rsidR="007834ED" w:rsidRDefault="00586B0B" w:rsidP="007834ED">
      <w:pPr>
        <w:pStyle w:val="Heading2"/>
      </w:pPr>
      <w:r>
        <w:lastRenderedPageBreak/>
        <w:t>1NC-Off</w:t>
      </w:r>
    </w:p>
    <w:p w14:paraId="65E0BF49" w14:textId="77777777" w:rsidR="007834ED" w:rsidRPr="00FE51A3" w:rsidRDefault="007834ED" w:rsidP="007834ED">
      <w:pPr>
        <w:pStyle w:val="Heading4"/>
        <w:rPr>
          <w:rFonts w:asciiTheme="majorHAnsi" w:hAnsiTheme="majorHAnsi" w:cstheme="majorHAnsi"/>
        </w:rPr>
      </w:pPr>
      <w:r w:rsidRPr="00FE51A3">
        <w:rPr>
          <w:rFonts w:asciiTheme="majorHAnsi" w:hAnsiTheme="majorHAnsi" w:cstheme="majorHAnsi"/>
        </w:rPr>
        <w:t>Biotech industry strong now.</w:t>
      </w:r>
    </w:p>
    <w:p w14:paraId="7A1745DB" w14:textId="77777777" w:rsidR="007834ED" w:rsidRPr="00FE51A3" w:rsidRDefault="007834ED" w:rsidP="007834ED">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69DFE9CD" w14:textId="77777777" w:rsidR="007834ED" w:rsidRPr="00FE51A3" w:rsidRDefault="007834ED" w:rsidP="007834ED">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4E19586E" w14:textId="77777777" w:rsidR="007834ED" w:rsidRPr="00FE51A3" w:rsidRDefault="007834ED" w:rsidP="007834ED">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3D625093" w14:textId="77777777" w:rsidR="007834ED" w:rsidRPr="00FE51A3" w:rsidRDefault="007834ED" w:rsidP="007834ED">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7FB9DE5B" w14:textId="77777777" w:rsidR="007834ED" w:rsidRPr="00FE51A3" w:rsidRDefault="007834ED" w:rsidP="007834ED">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189449CA" w14:textId="77777777" w:rsidR="007834ED" w:rsidRPr="00FE51A3" w:rsidRDefault="007834ED" w:rsidP="007834ED">
      <w:pPr>
        <w:rPr>
          <w:rFonts w:asciiTheme="majorHAnsi" w:hAnsiTheme="majorHAnsi" w:cstheme="majorHAnsi"/>
        </w:rPr>
      </w:pPr>
      <w:r w:rsidRPr="00FE51A3">
        <w:rPr>
          <w:rFonts w:asciiTheme="majorHAnsi" w:hAnsiTheme="majorHAnsi" w:cstheme="majorHAnsi"/>
        </w:rPr>
        <w:t>Fundamentals continue strong</w:t>
      </w:r>
    </w:p>
    <w:p w14:paraId="0BDF8043" w14:textId="77777777" w:rsidR="007834ED" w:rsidRPr="00FE51A3" w:rsidRDefault="007834ED" w:rsidP="007834ED">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18482E75" w14:textId="77777777" w:rsidR="007834ED" w:rsidRPr="00FE51A3" w:rsidRDefault="007834ED" w:rsidP="007834ED">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242B071D" w14:textId="77777777" w:rsidR="007834ED" w:rsidRPr="00FE51A3" w:rsidRDefault="007834ED" w:rsidP="007834ED">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w:t>
      </w:r>
      <w:proofErr w:type="gramStart"/>
      <w:r w:rsidRPr="00FE51A3">
        <w:rPr>
          <w:rFonts w:asciiTheme="majorHAnsi" w:hAnsiTheme="majorHAnsi" w:cstheme="majorHAnsi"/>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21BC9763" w14:textId="77777777" w:rsidR="007834ED" w:rsidRPr="00FE51A3" w:rsidRDefault="007834ED" w:rsidP="007834ED">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5B087F1D" w14:textId="77777777" w:rsidR="007834ED" w:rsidRPr="00FE51A3" w:rsidRDefault="007834ED" w:rsidP="007834ED">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FE51A3">
        <w:rPr>
          <w:rFonts w:asciiTheme="majorHAnsi" w:hAnsiTheme="majorHAnsi" w:cstheme="majorHAnsi"/>
        </w:rPr>
        <w:t>One interviewee felt it had benefited from a halo effect during the pandemic.</w:t>
      </w:r>
    </w:p>
    <w:p w14:paraId="700166AE" w14:textId="77777777" w:rsidR="007834ED" w:rsidRPr="00FE51A3" w:rsidRDefault="007834ED" w:rsidP="007834ED">
      <w:pPr>
        <w:rPr>
          <w:rFonts w:asciiTheme="majorHAnsi" w:hAnsiTheme="majorHAnsi" w:cstheme="majorHAnsi"/>
        </w:rPr>
      </w:pPr>
      <w:r w:rsidRPr="00FE51A3">
        <w:rPr>
          <w:rFonts w:asciiTheme="majorHAnsi" w:hAnsiTheme="majorHAnsi" w:cstheme="majorHAnsi"/>
        </w:rPr>
        <w:lastRenderedPageBreak/>
        <w:t>More innovation on the horizon</w:t>
      </w:r>
    </w:p>
    <w:p w14:paraId="00CD17AD" w14:textId="77777777" w:rsidR="007834ED" w:rsidRPr="00FE51A3" w:rsidRDefault="007834ED" w:rsidP="007834ED">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57120211" w14:textId="77777777" w:rsidR="007834ED" w:rsidRPr="00AB66BA" w:rsidRDefault="007834ED" w:rsidP="007834ED"/>
    <w:p w14:paraId="68E6252F" w14:textId="77777777" w:rsidR="007834ED" w:rsidRDefault="007834ED" w:rsidP="007834ED">
      <w:pPr>
        <w:pStyle w:val="Heading4"/>
      </w:pPr>
      <w:r>
        <w:t>IP protections for traditional knowledge are key to innovation</w:t>
      </w:r>
    </w:p>
    <w:p w14:paraId="602D6DAA" w14:textId="77777777" w:rsidR="007834ED" w:rsidRPr="00F01CCB" w:rsidRDefault="007834ED" w:rsidP="007834ED">
      <w:pPr>
        <w:rPr>
          <w:rStyle w:val="Style13ptBold"/>
          <w:b w:val="0"/>
          <w:bCs/>
        </w:rPr>
      </w:pPr>
      <w:proofErr w:type="spellStart"/>
      <w:r>
        <w:rPr>
          <w:rStyle w:val="Style13ptBold"/>
        </w:rPr>
        <w:t>Ngatcha</w:t>
      </w:r>
      <w:proofErr w:type="spellEnd"/>
      <w:r>
        <w:rPr>
          <w:rStyle w:val="Style13ptBold"/>
        </w:rPr>
        <w:t xml:space="preserve"> 20 </w:t>
      </w:r>
      <w:r w:rsidRPr="00F01CCB">
        <w:rPr>
          <w:rStyle w:val="Style13ptBold"/>
          <w:b w:val="0"/>
          <w:bCs/>
          <w:sz w:val="16"/>
          <w:szCs w:val="16"/>
        </w:rPr>
        <w:t xml:space="preserve">[(Beatrice T., </w:t>
      </w:r>
      <w:r w:rsidRPr="00F01CCB">
        <w:rPr>
          <w:bCs/>
          <w:szCs w:val="16"/>
        </w:rPr>
        <w:t xml:space="preserve">lawyer and patent agent in </w:t>
      </w:r>
      <w:proofErr w:type="spellStart"/>
      <w:r w:rsidRPr="00F01CCB">
        <w:rPr>
          <w:bCs/>
          <w:szCs w:val="16"/>
        </w:rPr>
        <w:t>Lavery’s</w:t>
      </w:r>
      <w:proofErr w:type="spellEnd"/>
      <w:r w:rsidRPr="00F01CCB">
        <w:rPr>
          <w:bCs/>
          <w:szCs w:val="16"/>
        </w:rPr>
        <w:t xml:space="preserve"> intellectual property group, patent agent registered to practice in Canada and the United </w:t>
      </w:r>
      <w:proofErr w:type="spellStart"/>
      <w:proofErr w:type="gramStart"/>
      <w:r w:rsidRPr="00F01CCB">
        <w:rPr>
          <w:bCs/>
          <w:szCs w:val="16"/>
        </w:rPr>
        <w:t>States,member</w:t>
      </w:r>
      <w:proofErr w:type="spellEnd"/>
      <w:proofErr w:type="gramEnd"/>
      <w:r w:rsidRPr="00F01CCB">
        <w:rPr>
          <w:bCs/>
          <w:szCs w:val="16"/>
        </w:rPr>
        <w:t xml:space="preserve"> of the Quebec Bar, doctoral degree in chemistry from </w:t>
      </w:r>
      <w:proofErr w:type="spellStart"/>
      <w:r w:rsidRPr="00F01CCB">
        <w:rPr>
          <w:bCs/>
          <w:i/>
          <w:iCs/>
          <w:szCs w:val="16"/>
        </w:rPr>
        <w:t>Université</w:t>
      </w:r>
      <w:proofErr w:type="spellEnd"/>
      <w:r w:rsidRPr="00F01CCB">
        <w:rPr>
          <w:bCs/>
          <w:i/>
          <w:iCs/>
          <w:szCs w:val="16"/>
        </w:rPr>
        <w:t xml:space="preserve"> Laval</w:t>
      </w:r>
      <w:r w:rsidRPr="00F01CCB">
        <w:rPr>
          <w:bCs/>
          <w:szCs w:val="16"/>
        </w:rPr>
        <w:t> and post-doctoral fellow at the National Research Council in Ottawa</w:t>
      </w:r>
      <w:r w:rsidRPr="00F01CCB">
        <w:rPr>
          <w:rStyle w:val="Style13ptBold"/>
          <w:b w:val="0"/>
          <w:bCs/>
          <w:sz w:val="16"/>
          <w:szCs w:val="16"/>
        </w:rPr>
        <w:t>) “</w:t>
      </w:r>
      <w:r w:rsidRPr="00F01CCB">
        <w:rPr>
          <w:szCs w:val="16"/>
        </w:rPr>
        <w:t xml:space="preserve">Natural Products and Pharmaceutical Innovations: What are the Patent Options?” </w:t>
      </w:r>
      <w:proofErr w:type="spellStart"/>
      <w:r w:rsidRPr="00F01CCB">
        <w:rPr>
          <w:szCs w:val="16"/>
        </w:rPr>
        <w:t>Lavery</w:t>
      </w:r>
      <w:proofErr w:type="spellEnd"/>
      <w:r w:rsidRPr="00F01CCB">
        <w:rPr>
          <w:szCs w:val="16"/>
        </w:rPr>
        <w:t>, 5/29/2020] JL</w:t>
      </w:r>
    </w:p>
    <w:p w14:paraId="49D4FAAF" w14:textId="77777777" w:rsidR="007834ED" w:rsidRPr="00F01CCB" w:rsidRDefault="007834ED" w:rsidP="007834ED">
      <w:pPr>
        <w:rPr>
          <w:sz w:val="12"/>
        </w:rPr>
      </w:pPr>
      <w:r w:rsidRPr="00F01CCB">
        <w:rPr>
          <w:rStyle w:val="StyleUnderline"/>
          <w:highlight w:val="green"/>
        </w:rPr>
        <w:t>Natural products</w:t>
      </w:r>
      <w:r w:rsidRPr="00F01CCB">
        <w:rPr>
          <w:rStyle w:val="StyleUnderline"/>
        </w:rPr>
        <w:t xml:space="preserve"> play an </w:t>
      </w:r>
      <w:r w:rsidRPr="00F01CCB">
        <w:rPr>
          <w:rStyle w:val="Emphasis"/>
        </w:rPr>
        <w:t>important role in pharmaceutical innovation</w:t>
      </w:r>
      <w:r w:rsidRPr="00F01CCB">
        <w:rPr>
          <w:rStyle w:val="StyleUnderline"/>
        </w:rPr>
        <w:t xml:space="preserve">. They </w:t>
      </w:r>
      <w:r w:rsidRPr="00F01CCB">
        <w:rPr>
          <w:rStyle w:val="StyleUnderline"/>
          <w:highlight w:val="green"/>
        </w:rPr>
        <w:t>are active</w:t>
      </w:r>
      <w:r w:rsidRPr="00F01CCB">
        <w:rPr>
          <w:rStyle w:val="StyleUnderline"/>
        </w:rPr>
        <w:t xml:space="preserve"> </w:t>
      </w:r>
      <w:r w:rsidRPr="00F01CCB">
        <w:rPr>
          <w:rStyle w:val="StyleUnderline"/>
          <w:highlight w:val="green"/>
        </w:rPr>
        <w:t>components in many medicines</w:t>
      </w:r>
      <w:r w:rsidRPr="00F01CCB">
        <w:rPr>
          <w:sz w:val="12"/>
        </w:rPr>
        <w:t xml:space="preserve">. For example, nearly </w:t>
      </w:r>
      <w:r w:rsidRPr="00F01CCB">
        <w:rPr>
          <w:rStyle w:val="StyleUnderline"/>
        </w:rPr>
        <w:t xml:space="preserve">half of the small </w:t>
      </w:r>
      <w:r w:rsidRPr="00F01CCB">
        <w:rPr>
          <w:rStyle w:val="StyleUnderline"/>
          <w:highlight w:val="green"/>
        </w:rPr>
        <w:t>molecules</w:t>
      </w:r>
      <w:r w:rsidRPr="00F01CCB">
        <w:rPr>
          <w:rStyle w:val="StyleUnderline"/>
        </w:rPr>
        <w:t xml:space="preserve"> used to </w:t>
      </w:r>
      <w:r w:rsidRPr="00F01CCB">
        <w:rPr>
          <w:rStyle w:val="Emphasis"/>
          <w:highlight w:val="green"/>
        </w:rPr>
        <w:t>treat cancer</w:t>
      </w:r>
      <w:r w:rsidRPr="00F01CCB">
        <w:rPr>
          <w:rStyle w:val="StyleUnderline"/>
        </w:rPr>
        <w:t xml:space="preserve"> are natural products or directly derived from natural products.</w:t>
      </w:r>
      <w:hyperlink r:id="rId9" w:anchor="01" w:history="1">
        <w:r w:rsidRPr="00F01CCB">
          <w:rPr>
            <w:rStyle w:val="StyleUnderline"/>
          </w:rPr>
          <w:t>1</w:t>
        </w:r>
      </w:hyperlink>
      <w:r w:rsidRPr="00F01CCB">
        <w:rPr>
          <w:rStyle w:val="StyleUnderline"/>
        </w:rPr>
        <w:t> </w:t>
      </w:r>
      <w:r w:rsidRPr="00F01CCB">
        <w:rPr>
          <w:rStyle w:val="StyleUnderline"/>
          <w:highlight w:val="green"/>
        </w:rPr>
        <w:t>They are</w:t>
      </w:r>
      <w:r w:rsidRPr="00F01CCB">
        <w:rPr>
          <w:rStyle w:val="StyleUnderline"/>
        </w:rPr>
        <w:t xml:space="preserve"> also </w:t>
      </w:r>
      <w:r w:rsidRPr="00F01CCB">
        <w:rPr>
          <w:rStyle w:val="StyleUnderline"/>
          <w:highlight w:val="green"/>
        </w:rPr>
        <w:t xml:space="preserve">components of </w:t>
      </w:r>
      <w:r w:rsidRPr="00F01CCB">
        <w:rPr>
          <w:rStyle w:val="Emphasis"/>
          <w:highlight w:val="green"/>
        </w:rPr>
        <w:t>vaccines</w:t>
      </w:r>
      <w:r w:rsidRPr="00F01CCB">
        <w:rPr>
          <w:sz w:val="12"/>
          <w:highlight w:val="green"/>
        </w:rPr>
        <w:t>.</w:t>
      </w:r>
    </w:p>
    <w:p w14:paraId="0AA1E2F2" w14:textId="77777777" w:rsidR="007834ED" w:rsidRPr="00F01CCB" w:rsidRDefault="007834ED" w:rsidP="007834ED">
      <w:pPr>
        <w:rPr>
          <w:sz w:val="12"/>
        </w:rPr>
      </w:pPr>
      <w:r w:rsidRPr="00F01CCB">
        <w:rPr>
          <w:rStyle w:val="Emphasis"/>
          <w:highlight w:val="green"/>
        </w:rPr>
        <w:t>The</w:t>
      </w:r>
      <w:r w:rsidRPr="00F01CCB">
        <w:rPr>
          <w:rStyle w:val="Emphasis"/>
        </w:rPr>
        <w:t xml:space="preserve"> pharmaceutical </w:t>
      </w:r>
      <w:r w:rsidRPr="00F01CCB">
        <w:rPr>
          <w:rStyle w:val="Emphasis"/>
          <w:highlight w:val="green"/>
        </w:rPr>
        <w:t>industry</w:t>
      </w:r>
      <w:r w:rsidRPr="00F01CCB">
        <w:rPr>
          <w:rStyle w:val="Emphasis"/>
        </w:rPr>
        <w:t xml:space="preserve"> is </w:t>
      </w:r>
      <w:r w:rsidRPr="00F01CCB">
        <w:rPr>
          <w:rStyle w:val="Emphasis"/>
          <w:highlight w:val="green"/>
        </w:rPr>
        <w:t>constantly seek</w:t>
      </w:r>
      <w:r w:rsidRPr="00F01CCB">
        <w:rPr>
          <w:rStyle w:val="Emphasis"/>
        </w:rPr>
        <w:t xml:space="preserve">ing access to natural products and the </w:t>
      </w:r>
      <w:r w:rsidRPr="00F01CCB">
        <w:rPr>
          <w:rStyle w:val="Emphasis"/>
          <w:highlight w:val="green"/>
        </w:rPr>
        <w:t>t</w:t>
      </w:r>
      <w:r w:rsidRPr="00F01CCB">
        <w:rPr>
          <w:rStyle w:val="Emphasis"/>
        </w:rPr>
        <w:t xml:space="preserve">raditional </w:t>
      </w:r>
      <w:r w:rsidRPr="00F01CCB">
        <w:rPr>
          <w:rStyle w:val="Emphasis"/>
          <w:highlight w:val="green"/>
        </w:rPr>
        <w:t>k</w:t>
      </w:r>
      <w:r w:rsidRPr="00F01CCB">
        <w:rPr>
          <w:rStyle w:val="Emphasis"/>
        </w:rPr>
        <w:t>nowledge associated with them</w:t>
      </w:r>
      <w:r w:rsidRPr="00F01CCB">
        <w:rPr>
          <w:rStyle w:val="StyleUnderline"/>
        </w:rPr>
        <w:t xml:space="preserve">. These include </w:t>
      </w:r>
      <w:r w:rsidRPr="00F01CCB">
        <w:rPr>
          <w:rStyle w:val="Emphasis"/>
          <w:highlight w:val="green"/>
        </w:rPr>
        <w:t>plants</w:t>
      </w:r>
      <w:r w:rsidRPr="00F01CCB">
        <w:rPr>
          <w:rStyle w:val="StyleUnderline"/>
        </w:rPr>
        <w:t xml:space="preserve"> (roots, bark, leaves), </w:t>
      </w:r>
      <w:r w:rsidRPr="00F01CCB">
        <w:rPr>
          <w:rStyle w:val="Emphasis"/>
          <w:highlight w:val="green"/>
        </w:rPr>
        <w:t>micro-organisms</w:t>
      </w:r>
      <w:r w:rsidRPr="00F01CCB">
        <w:rPr>
          <w:rStyle w:val="StyleUnderline"/>
        </w:rPr>
        <w:t xml:space="preserve"> (terrestrial and marine), </w:t>
      </w:r>
      <w:r w:rsidRPr="00F01CCB">
        <w:rPr>
          <w:rStyle w:val="Emphasis"/>
          <w:highlight w:val="green"/>
        </w:rPr>
        <w:t>toxins</w:t>
      </w:r>
      <w:r w:rsidRPr="00F01CCB">
        <w:rPr>
          <w:rStyle w:val="Emphasis"/>
        </w:rPr>
        <w:t xml:space="preserve">, </w:t>
      </w:r>
      <w:proofErr w:type="gramStart"/>
      <w:r w:rsidRPr="00F01CCB">
        <w:rPr>
          <w:rStyle w:val="Emphasis"/>
        </w:rPr>
        <w:t>venoms</w:t>
      </w:r>
      <w:proofErr w:type="gramEnd"/>
      <w:r w:rsidRPr="00F01CCB">
        <w:rPr>
          <w:rStyle w:val="Emphasis"/>
        </w:rPr>
        <w:t xml:space="preserve"> and other natural biological agents</w:t>
      </w:r>
      <w:r w:rsidRPr="00F01CCB">
        <w:rPr>
          <w:sz w:val="12"/>
        </w:rPr>
        <w:t>. </w:t>
      </w:r>
    </w:p>
    <w:p w14:paraId="7F8C0972" w14:textId="77777777" w:rsidR="007834ED" w:rsidRPr="00F01CCB" w:rsidRDefault="007834ED" w:rsidP="007834ED">
      <w:pPr>
        <w:rPr>
          <w:sz w:val="12"/>
        </w:rPr>
      </w:pPr>
      <w:r w:rsidRPr="00F01CCB">
        <w:rPr>
          <w:rStyle w:val="StyleUnderline"/>
        </w:rPr>
        <w:t>In the current race to develop a drug and/or vaccine against COVID-19, natural products or derivatives are surely worth considering as a starting point</w:t>
      </w:r>
      <w:r w:rsidRPr="00F01CCB">
        <w:rPr>
          <w:sz w:val="12"/>
        </w:rPr>
        <w:t>.</w:t>
      </w:r>
    </w:p>
    <w:p w14:paraId="3A5348B6" w14:textId="77777777" w:rsidR="007834ED" w:rsidRPr="00F01CCB" w:rsidRDefault="007834ED" w:rsidP="007834ED">
      <w:pPr>
        <w:rPr>
          <w:sz w:val="12"/>
        </w:rPr>
      </w:pPr>
      <w:r w:rsidRPr="00F01CCB">
        <w:rPr>
          <w:rStyle w:val="StyleUnderline"/>
        </w:rPr>
        <w:t xml:space="preserve">The harvesting of natural resources for use by the pharmaceutical industry is usually </w:t>
      </w:r>
      <w:r w:rsidRPr="00F01CCB">
        <w:rPr>
          <w:rStyle w:val="Emphasis"/>
          <w:highlight w:val="green"/>
        </w:rPr>
        <w:t>carried</w:t>
      </w:r>
      <w:r w:rsidRPr="00F01CCB">
        <w:rPr>
          <w:rStyle w:val="Emphasis"/>
        </w:rPr>
        <w:t xml:space="preserve"> </w:t>
      </w:r>
      <w:r w:rsidRPr="00F01CCB">
        <w:rPr>
          <w:rStyle w:val="Emphasis"/>
          <w:highlight w:val="green"/>
        </w:rPr>
        <w:t>out by partners such as traditional healers</w:t>
      </w:r>
      <w:r w:rsidRPr="00F01CCB">
        <w:rPr>
          <w:sz w:val="12"/>
        </w:rPr>
        <w:t xml:space="preserve">, farmers, </w:t>
      </w:r>
      <w:proofErr w:type="gramStart"/>
      <w:r w:rsidRPr="00F01CCB">
        <w:rPr>
          <w:sz w:val="12"/>
        </w:rPr>
        <w:t>academics</w:t>
      </w:r>
      <w:proofErr w:type="gramEnd"/>
      <w:r w:rsidRPr="00F01CCB">
        <w:rPr>
          <w:sz w:val="12"/>
        </w:rPr>
        <w:t xml:space="preserve"> or businesses. Thus, </w:t>
      </w:r>
      <w:r w:rsidRPr="00F01CCB">
        <w:rPr>
          <w:rStyle w:val="StyleUnderline"/>
        </w:rPr>
        <w:t>the process usually involves several stakeholders, including providers and users of natural resources and associated traditional knowledge, which are often located in different parts of the world</w:t>
      </w:r>
      <w:r w:rsidRPr="00F01CCB">
        <w:rPr>
          <w:sz w:val="12"/>
        </w:rPr>
        <w:t>.</w:t>
      </w:r>
    </w:p>
    <w:p w14:paraId="28192FFB" w14:textId="77777777" w:rsidR="007834ED" w:rsidRPr="00F01CCB" w:rsidRDefault="007834ED" w:rsidP="007834ED">
      <w:pPr>
        <w:rPr>
          <w:rStyle w:val="StyleUnderline"/>
        </w:rPr>
      </w:pPr>
      <w:r w:rsidRPr="00F01CCB">
        <w:rPr>
          <w:rStyle w:val="StyleUnderline"/>
        </w:rPr>
        <w:t xml:space="preserve">Fair and equitable collaboration in such a context requires well-developed collaboration agreements and access and </w:t>
      </w:r>
      <w:r w:rsidRPr="00F01CCB">
        <w:rPr>
          <w:rStyle w:val="StyleUnderline"/>
          <w:highlight w:val="green"/>
        </w:rPr>
        <w:t>benefit-sharing agreements</w:t>
      </w:r>
      <w:r w:rsidRPr="00F01CCB">
        <w:rPr>
          <w:sz w:val="12"/>
        </w:rPr>
        <w:t xml:space="preserve">. Various instruments of international law encourage the signing of such agreements, </w:t>
      </w:r>
      <w:r w:rsidRPr="00F01CCB">
        <w:rPr>
          <w:rStyle w:val="StyleUnderline"/>
          <w:highlight w:val="green"/>
        </w:rPr>
        <w:t>includ</w:t>
      </w:r>
      <w:r w:rsidRPr="00F01CCB">
        <w:rPr>
          <w:rStyle w:val="StyleUnderline"/>
        </w:rPr>
        <w:t>ing:</w:t>
      </w:r>
    </w:p>
    <w:p w14:paraId="69527D0F" w14:textId="77777777" w:rsidR="007834ED" w:rsidRPr="00F01CCB" w:rsidRDefault="007834ED" w:rsidP="007834ED">
      <w:pPr>
        <w:rPr>
          <w:sz w:val="12"/>
        </w:rPr>
      </w:pPr>
      <w:r w:rsidRPr="00F01CCB">
        <w:rPr>
          <w:rStyle w:val="StyleUnderline"/>
          <w:highlight w:val="green"/>
        </w:rPr>
        <w:t>The</w:t>
      </w:r>
      <w:r w:rsidRPr="00F01CCB">
        <w:rPr>
          <w:rStyle w:val="StyleUnderline"/>
        </w:rPr>
        <w:t xml:space="preserve"> Convention on Biological Diversity </w:t>
      </w:r>
      <w:r w:rsidRPr="00F01CCB">
        <w:rPr>
          <w:rStyle w:val="Emphasis"/>
        </w:rPr>
        <w:t>(</w:t>
      </w:r>
      <w:r w:rsidRPr="00F01CCB">
        <w:rPr>
          <w:rStyle w:val="Emphasis"/>
          <w:highlight w:val="green"/>
        </w:rPr>
        <w:t>CBD), which</w:t>
      </w:r>
      <w:r w:rsidRPr="00F01CCB">
        <w:rPr>
          <w:rStyle w:val="Emphasis"/>
        </w:rPr>
        <w:t xml:space="preserve"> recognizes the sovereignty of states over their natural resources</w:t>
      </w:r>
      <w:r w:rsidRPr="00F01CCB">
        <w:rPr>
          <w:rStyle w:val="StyleUnderline"/>
        </w:rPr>
        <w:t xml:space="preserve">. The CBD sets out fundamental principles to </w:t>
      </w:r>
      <w:r w:rsidRPr="00F01CCB">
        <w:rPr>
          <w:rStyle w:val="Emphasis"/>
          <w:highlight w:val="green"/>
        </w:rPr>
        <w:t>regulate</w:t>
      </w:r>
      <w:r w:rsidRPr="00F01CCB">
        <w:rPr>
          <w:rStyle w:val="Emphasis"/>
        </w:rPr>
        <w:t xml:space="preserve"> access and benefit-sharing</w:t>
      </w:r>
      <w:r w:rsidRPr="00F01CCB">
        <w:rPr>
          <w:rStyle w:val="StyleUnderline"/>
        </w:rPr>
        <w:t xml:space="preserve">, including that </w:t>
      </w:r>
      <w:r w:rsidRPr="00F01CCB">
        <w:rPr>
          <w:rStyle w:val="StyleUnderline"/>
          <w:highlight w:val="green"/>
        </w:rPr>
        <w:t>access to</w:t>
      </w:r>
      <w:r w:rsidRPr="00F01CCB">
        <w:rPr>
          <w:rStyle w:val="StyleUnderline"/>
        </w:rPr>
        <w:t xml:space="preserve"> natural </w:t>
      </w:r>
      <w:r w:rsidRPr="00F01CCB">
        <w:rPr>
          <w:rStyle w:val="StyleUnderline"/>
          <w:highlight w:val="green"/>
        </w:rPr>
        <w:t>resources</w:t>
      </w:r>
      <w:r w:rsidRPr="00F01CCB">
        <w:rPr>
          <w:rStyle w:val="StyleUnderline"/>
        </w:rPr>
        <w:t>, their use and the sharing of benefits arising from them should be based on “</w:t>
      </w:r>
      <w:r w:rsidRPr="00F01CCB">
        <w:rPr>
          <w:rStyle w:val="StyleUnderline"/>
          <w:highlight w:val="green"/>
        </w:rPr>
        <w:t>mutually</w:t>
      </w:r>
      <w:r w:rsidRPr="00F01CCB">
        <w:rPr>
          <w:rStyle w:val="StyleUnderline"/>
        </w:rPr>
        <w:t xml:space="preserve"> agreed terms</w:t>
      </w:r>
      <w:r w:rsidRPr="00F01CCB">
        <w:rPr>
          <w:sz w:val="12"/>
        </w:rPr>
        <w:t>.”</w:t>
      </w:r>
      <w:hyperlink r:id="rId10" w:anchor="02" w:history="1">
        <w:r w:rsidRPr="00F01CCB">
          <w:rPr>
            <w:rStyle w:val="Hyperlink"/>
            <w:sz w:val="12"/>
            <w:vertAlign w:val="superscript"/>
          </w:rPr>
          <w:t>2</w:t>
        </w:r>
      </w:hyperlink>
    </w:p>
    <w:p w14:paraId="1C94903A" w14:textId="77777777" w:rsidR="007834ED" w:rsidRPr="00F01CCB" w:rsidRDefault="007834ED" w:rsidP="007834ED">
      <w:pPr>
        <w:rPr>
          <w:sz w:val="12"/>
        </w:rPr>
      </w:pPr>
      <w:r w:rsidRPr="00F01CCB">
        <w:rPr>
          <w:rStyle w:val="StyleUnderline"/>
          <w:highlight w:val="green"/>
        </w:rPr>
        <w:t>The Nagoya Protocol covers</w:t>
      </w:r>
      <w:r w:rsidRPr="00F01CCB">
        <w:rPr>
          <w:rStyle w:val="StyleUnderline"/>
        </w:rPr>
        <w:t xml:space="preserve"> the sharing of the results of research and development, the payment of </w:t>
      </w:r>
      <w:r w:rsidRPr="00F01CCB">
        <w:rPr>
          <w:rStyle w:val="StyleUnderline"/>
          <w:highlight w:val="green"/>
        </w:rPr>
        <w:t>royalties and joint ownership</w:t>
      </w:r>
      <w:r w:rsidRPr="00F01CCB">
        <w:rPr>
          <w:rStyle w:val="StyleUnderline"/>
        </w:rPr>
        <w:t xml:space="preserve"> of intellectual property (IP) rights</w:t>
      </w:r>
      <w:r w:rsidRPr="00F01CCB">
        <w:rPr>
          <w:sz w:val="12"/>
        </w:rPr>
        <w:t>.</w:t>
      </w:r>
      <w:hyperlink r:id="rId11" w:anchor="03" w:history="1">
        <w:r w:rsidRPr="00F01CCB">
          <w:rPr>
            <w:rStyle w:val="Hyperlink"/>
            <w:sz w:val="12"/>
            <w:vertAlign w:val="superscript"/>
          </w:rPr>
          <w:t>3</w:t>
        </w:r>
      </w:hyperlink>
    </w:p>
    <w:p w14:paraId="0A6DCA81" w14:textId="77777777" w:rsidR="007834ED" w:rsidRPr="00F01CCB" w:rsidRDefault="007834ED" w:rsidP="007834ED">
      <w:pPr>
        <w:rPr>
          <w:sz w:val="12"/>
        </w:rPr>
      </w:pPr>
      <w:r w:rsidRPr="00F01CCB">
        <w:rPr>
          <w:rStyle w:val="StyleUnderline"/>
        </w:rPr>
        <w:lastRenderedPageBreak/>
        <w:t>The World Intellectual Property Organization (</w:t>
      </w:r>
      <w:r w:rsidRPr="00F01CCB">
        <w:rPr>
          <w:rStyle w:val="StyleUnderline"/>
          <w:highlight w:val="green"/>
        </w:rPr>
        <w:t>WIPO</w:t>
      </w:r>
      <w:r w:rsidRPr="00F01CCB">
        <w:rPr>
          <w:rStyle w:val="StyleUnderline"/>
        </w:rPr>
        <w:t xml:space="preserve">) has developed a guide to assist providers and users of natural resources and associated traditional knowledge in the negotiation and </w:t>
      </w:r>
      <w:r w:rsidRPr="00F01CCB">
        <w:rPr>
          <w:rStyle w:val="StyleUnderline"/>
          <w:highlight w:val="green"/>
        </w:rPr>
        <w:t>establish</w:t>
      </w:r>
      <w:r w:rsidRPr="00F01CCB">
        <w:rPr>
          <w:rStyle w:val="StyleUnderline"/>
        </w:rPr>
        <w:t xml:space="preserve">ment of </w:t>
      </w:r>
      <w:r w:rsidRPr="00F01CCB">
        <w:rPr>
          <w:rStyle w:val="StyleUnderline"/>
          <w:highlight w:val="green"/>
        </w:rPr>
        <w:t>IP clauses</w:t>
      </w:r>
      <w:r w:rsidRPr="00F01CCB">
        <w:rPr>
          <w:rStyle w:val="StyleUnderline"/>
        </w:rPr>
        <w:t xml:space="preserve"> in access and benefit-sharing</w:t>
      </w:r>
      <w:r w:rsidRPr="00F01CCB">
        <w:rPr>
          <w:sz w:val="12"/>
        </w:rPr>
        <w:t xml:space="preserve"> agreements. The guide describes how IP rights can be exploited and managed to achieve the desired objectives, and how the </w:t>
      </w:r>
      <w:r w:rsidRPr="00F01CCB">
        <w:rPr>
          <w:rStyle w:val="StyleUnderline"/>
        </w:rPr>
        <w:t>benefits arising from the use can be created and shared in a fair and equitable manner, thereby promoting the conservation and use of biodiversity</w:t>
      </w:r>
      <w:r w:rsidRPr="00F01CCB">
        <w:rPr>
          <w:sz w:val="12"/>
        </w:rPr>
        <w:t>.</w:t>
      </w:r>
      <w:hyperlink r:id="rId12" w:anchor="04" w:history="1">
        <w:r w:rsidRPr="00F01CCB">
          <w:rPr>
            <w:rStyle w:val="Hyperlink"/>
            <w:sz w:val="12"/>
            <w:vertAlign w:val="superscript"/>
          </w:rPr>
          <w:t>4</w:t>
        </w:r>
      </w:hyperlink>
    </w:p>
    <w:p w14:paraId="30FE6AA4" w14:textId="77777777" w:rsidR="007834ED" w:rsidRPr="00F01CCB" w:rsidRDefault="007834ED" w:rsidP="007834ED">
      <w:pPr>
        <w:rPr>
          <w:sz w:val="12"/>
        </w:rPr>
      </w:pPr>
      <w:r w:rsidRPr="00F01CCB">
        <w:rPr>
          <w:sz w:val="12"/>
        </w:rPr>
        <w:t xml:space="preserve">Furthermore, </w:t>
      </w:r>
      <w:r w:rsidRPr="00F01CCB">
        <w:rPr>
          <w:rStyle w:val="StyleUnderline"/>
          <w:highlight w:val="green"/>
        </w:rPr>
        <w:t>r</w:t>
      </w:r>
      <w:r w:rsidRPr="00F01CCB">
        <w:rPr>
          <w:rStyle w:val="StyleUnderline"/>
        </w:rPr>
        <w:t xml:space="preserve">esearch </w:t>
      </w:r>
      <w:r w:rsidRPr="00F01CCB">
        <w:rPr>
          <w:rStyle w:val="StyleUnderline"/>
          <w:highlight w:val="green"/>
        </w:rPr>
        <w:t>and d</w:t>
      </w:r>
      <w:r w:rsidRPr="00F01CCB">
        <w:rPr>
          <w:rStyle w:val="StyleUnderline"/>
        </w:rPr>
        <w:t xml:space="preserve">evelopment activities in the pharmaceutical industry </w:t>
      </w:r>
      <w:r w:rsidRPr="00F01CCB">
        <w:rPr>
          <w:rStyle w:val="StyleUnderline"/>
          <w:highlight w:val="green"/>
        </w:rPr>
        <w:t>are</w:t>
      </w:r>
      <w:r w:rsidRPr="00F01CCB">
        <w:rPr>
          <w:rStyle w:val="StyleUnderline"/>
        </w:rPr>
        <w:t xml:space="preserve"> known to be associated with </w:t>
      </w:r>
      <w:r w:rsidRPr="00F01CCB">
        <w:rPr>
          <w:rStyle w:val="Emphasis"/>
          <w:highlight w:val="green"/>
        </w:rPr>
        <w:t>high risk</w:t>
      </w:r>
      <w:r w:rsidRPr="00F01CCB">
        <w:rPr>
          <w:rStyle w:val="StyleUnderline"/>
          <w:highlight w:val="green"/>
        </w:rPr>
        <w:t xml:space="preserve"> and </w:t>
      </w:r>
      <w:r w:rsidRPr="00F01CCB">
        <w:rPr>
          <w:rStyle w:val="Emphasis"/>
          <w:highlight w:val="green"/>
        </w:rPr>
        <w:t>high investment costs</w:t>
      </w:r>
      <w:r w:rsidRPr="00F01CCB">
        <w:rPr>
          <w:sz w:val="12"/>
        </w:rPr>
        <w:t xml:space="preserve">. Indeed, it is widely recognized that </w:t>
      </w:r>
      <w:r w:rsidRPr="00F01CCB">
        <w:rPr>
          <w:rStyle w:val="StyleUnderline"/>
        </w:rPr>
        <w:t xml:space="preserve">the process </w:t>
      </w:r>
      <w:r w:rsidRPr="00F01CCB">
        <w:rPr>
          <w:rStyle w:val="StyleUnderline"/>
          <w:highlight w:val="green"/>
        </w:rPr>
        <w:t>to develop</w:t>
      </w:r>
      <w:r w:rsidRPr="00F01CCB">
        <w:rPr>
          <w:rStyle w:val="StyleUnderline"/>
        </w:rPr>
        <w:t xml:space="preserve"> </w:t>
      </w:r>
      <w:r w:rsidRPr="00F01CCB">
        <w:rPr>
          <w:rStyle w:val="StyleUnderline"/>
          <w:highlight w:val="green"/>
        </w:rPr>
        <w:t>a drug can take</w:t>
      </w:r>
      <w:r w:rsidRPr="00F01CCB">
        <w:rPr>
          <w:rStyle w:val="StyleUnderline"/>
        </w:rPr>
        <w:t xml:space="preserve"> up to </w:t>
      </w:r>
      <w:r w:rsidRPr="00F01CCB">
        <w:rPr>
          <w:rStyle w:val="StyleUnderline"/>
          <w:highlight w:val="green"/>
        </w:rPr>
        <w:t>15 years</w:t>
      </w:r>
      <w:r w:rsidRPr="00F01CCB">
        <w:rPr>
          <w:rStyle w:val="StyleUnderline"/>
        </w:rPr>
        <w:t xml:space="preserve">, only about 16% of molecules entering the clinical phase will be approved, and only </w:t>
      </w:r>
      <w:r w:rsidRPr="00F01CCB">
        <w:rPr>
          <w:rStyle w:val="StyleUnderline"/>
          <w:highlight w:val="green"/>
        </w:rPr>
        <w:t>1 in 5</w:t>
      </w:r>
      <w:r w:rsidRPr="00F01CCB">
        <w:rPr>
          <w:rStyle w:val="StyleUnderline"/>
        </w:rPr>
        <w:t xml:space="preserve"> marketed drugs </w:t>
      </w:r>
      <w:r w:rsidRPr="00F01CCB">
        <w:rPr>
          <w:rStyle w:val="StyleUnderline"/>
          <w:highlight w:val="green"/>
        </w:rPr>
        <w:t>generates revenues equal to</w:t>
      </w:r>
      <w:r w:rsidRPr="00F01CCB">
        <w:rPr>
          <w:rStyle w:val="StyleUnderline"/>
        </w:rPr>
        <w:t xml:space="preserve"> or greater than the research and development </w:t>
      </w:r>
      <w:r w:rsidRPr="00F01CCB">
        <w:rPr>
          <w:rStyle w:val="StyleUnderline"/>
          <w:highlight w:val="green"/>
        </w:rPr>
        <w:t>costs</w:t>
      </w:r>
      <w:r w:rsidRPr="00F01CCB">
        <w:rPr>
          <w:sz w:val="12"/>
        </w:rPr>
        <w:t xml:space="preserve"> involved.</w:t>
      </w:r>
      <w:hyperlink r:id="rId13" w:anchor="05" w:history="1">
        <w:r w:rsidRPr="00F01CCB">
          <w:rPr>
            <w:rStyle w:val="Hyperlink"/>
            <w:sz w:val="12"/>
            <w:vertAlign w:val="superscript"/>
          </w:rPr>
          <w:t>5</w:t>
        </w:r>
      </w:hyperlink>
      <w:r w:rsidRPr="00F01CCB">
        <w:rPr>
          <w:sz w:val="12"/>
        </w:rPr>
        <w:t> </w:t>
      </w:r>
    </w:p>
    <w:p w14:paraId="2B4DDCC3" w14:textId="77777777" w:rsidR="007834ED" w:rsidRPr="00F01CCB" w:rsidRDefault="007834ED" w:rsidP="007834ED">
      <w:pPr>
        <w:rPr>
          <w:sz w:val="12"/>
        </w:rPr>
      </w:pPr>
      <w:r w:rsidRPr="00F01CCB">
        <w:rPr>
          <w:sz w:val="12"/>
        </w:rPr>
        <w:t xml:space="preserve">In the pharmaceutical industry, </w:t>
      </w:r>
      <w:r w:rsidRPr="00F01CCB">
        <w:rPr>
          <w:rStyle w:val="Emphasis"/>
          <w:highlight w:val="green"/>
        </w:rPr>
        <w:t>i</w:t>
      </w:r>
      <w:r w:rsidRPr="00F01CCB">
        <w:rPr>
          <w:rStyle w:val="Emphasis"/>
        </w:rPr>
        <w:t xml:space="preserve">ntellectual </w:t>
      </w:r>
      <w:r w:rsidRPr="00F01CCB">
        <w:rPr>
          <w:rStyle w:val="Emphasis"/>
          <w:highlight w:val="green"/>
        </w:rPr>
        <w:t>p</w:t>
      </w:r>
      <w:r w:rsidRPr="00F01CCB">
        <w:rPr>
          <w:rStyle w:val="Emphasis"/>
        </w:rPr>
        <w:t xml:space="preserve">roperty, especially patents and data protection, </w:t>
      </w:r>
      <w:r w:rsidRPr="00F01CCB">
        <w:rPr>
          <w:rStyle w:val="Emphasis"/>
          <w:highlight w:val="green"/>
        </w:rPr>
        <w:t>is</w:t>
      </w:r>
      <w:r w:rsidRPr="00F01CCB">
        <w:rPr>
          <w:rStyle w:val="Emphasis"/>
        </w:rPr>
        <w:t xml:space="preserve"> thus considered an </w:t>
      </w:r>
      <w:r w:rsidRPr="00F01CCB">
        <w:rPr>
          <w:rStyle w:val="Emphasis"/>
          <w:highlight w:val="green"/>
        </w:rPr>
        <w:t>essential</w:t>
      </w:r>
      <w:r w:rsidRPr="00F01CCB">
        <w:rPr>
          <w:rStyle w:val="Emphasis"/>
        </w:rPr>
        <w:t xml:space="preserve"> instrument </w:t>
      </w:r>
      <w:r w:rsidRPr="00F01CCB">
        <w:rPr>
          <w:rStyle w:val="Emphasis"/>
          <w:highlight w:val="green"/>
        </w:rPr>
        <w:t>for</w:t>
      </w:r>
      <w:r w:rsidRPr="00F01CCB">
        <w:rPr>
          <w:rStyle w:val="Emphasis"/>
        </w:rPr>
        <w:t xml:space="preserve"> securing the economic benefits of an </w:t>
      </w:r>
      <w:r w:rsidRPr="00F01CCB">
        <w:rPr>
          <w:rStyle w:val="Emphasis"/>
          <w:highlight w:val="green"/>
        </w:rPr>
        <w:t>innovation</w:t>
      </w:r>
      <w:r w:rsidRPr="00F01CCB">
        <w:rPr>
          <w:sz w:val="12"/>
        </w:rPr>
        <w:t>.</w:t>
      </w:r>
    </w:p>
    <w:p w14:paraId="651AEDBE" w14:textId="77777777" w:rsidR="007834ED" w:rsidRPr="00F01CCB" w:rsidRDefault="007834ED" w:rsidP="007834ED">
      <w:pPr>
        <w:rPr>
          <w:sz w:val="10"/>
        </w:rPr>
      </w:pPr>
      <w:r w:rsidRPr="00F01CCB">
        <w:rPr>
          <w:rStyle w:val="StyleUnderline"/>
        </w:rPr>
        <w:t>Efforts in this intense period of development of a drug/vaccine against COVID-19</w:t>
      </w:r>
      <w:r w:rsidRPr="00F01CCB">
        <w:rPr>
          <w:sz w:val="10"/>
        </w:rPr>
        <w:t xml:space="preserve"> are of course focused on the technical aspects directly related to research and development. Nevertheless, those involved </w:t>
      </w:r>
      <w:r w:rsidRPr="00F01CCB">
        <w:rPr>
          <w:rStyle w:val="StyleUnderline"/>
        </w:rPr>
        <w:t>should not lose sight of the importance of collaboration agreements and access and benefit-sharing agreements</w:t>
      </w:r>
      <w:r w:rsidRPr="00F01CCB">
        <w:rPr>
          <w:sz w:val="10"/>
        </w:rPr>
        <w:t>. </w:t>
      </w:r>
    </w:p>
    <w:p w14:paraId="551F881C" w14:textId="77777777" w:rsidR="007834ED" w:rsidRDefault="007834ED" w:rsidP="007834ED"/>
    <w:p w14:paraId="35B57E34" w14:textId="77777777" w:rsidR="007834ED" w:rsidRPr="00E86D81" w:rsidRDefault="007834ED" w:rsidP="007834ED">
      <w:pPr>
        <w:pStyle w:val="Heading4"/>
      </w:pPr>
      <w:r>
        <w:t>50% of medicine comes from IK</w:t>
      </w:r>
    </w:p>
    <w:p w14:paraId="0EB7572D" w14:textId="77777777" w:rsidR="007834ED" w:rsidRDefault="007834ED" w:rsidP="007834ED">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w:t>
      </w:r>
    </w:p>
    <w:p w14:paraId="2A981B5C" w14:textId="77777777" w:rsidR="007834ED" w:rsidRPr="00821009" w:rsidRDefault="007834ED" w:rsidP="007834ED">
      <w:pPr>
        <w:pStyle w:val="ListParagraph"/>
        <w:numPr>
          <w:ilvl w:val="0"/>
          <w:numId w:val="17"/>
        </w:numPr>
      </w:pPr>
      <w:r>
        <w:t>TM = traditional medicine</w:t>
      </w:r>
    </w:p>
    <w:p w14:paraId="285E733D" w14:textId="77777777" w:rsidR="007834ED" w:rsidRPr="00A932E7" w:rsidRDefault="007834ED" w:rsidP="007834ED">
      <w:pPr>
        <w:rPr>
          <w:u w:val="single"/>
        </w:rPr>
      </w:pPr>
      <w:r w:rsidRPr="006905D6">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highlight w:val="green"/>
        </w:rPr>
        <w:t>.</w:t>
      </w:r>
      <w:r w:rsidRPr="006905D6">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4A77A455" w14:textId="77777777" w:rsidR="007834ED" w:rsidRDefault="007834ED" w:rsidP="007834ED"/>
    <w:p w14:paraId="6AE81B0E" w14:textId="77777777" w:rsidR="007834ED" w:rsidRPr="00FE51A3" w:rsidRDefault="007834ED" w:rsidP="007834ED">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6562E18B" w14:textId="77777777" w:rsidR="007834ED" w:rsidRPr="00FE51A3" w:rsidRDefault="007834ED" w:rsidP="007834ED">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1D737C45" w14:textId="77777777" w:rsidR="007834ED" w:rsidRPr="00311A9C" w:rsidRDefault="007834ED" w:rsidP="007834ED">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vaccines</w:t>
      </w:r>
      <w:proofErr w:type="gramEnd"/>
      <w:r w:rsidRPr="00FE51A3">
        <w:rPr>
          <w:rStyle w:val="StyleUnderline"/>
          <w:rFonts w:asciiTheme="majorHAnsi" w:hAnsiTheme="majorHAnsi" w:cstheme="majorHAnsi"/>
        </w:rPr>
        <w:t xml:space="preserve">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w:t>
      </w:r>
      <w:r w:rsidRPr="009A1622">
        <w:rPr>
          <w:rFonts w:asciiTheme="majorHAnsi" w:hAnsiTheme="majorHAnsi" w:cstheme="majorHAnsi"/>
          <w:sz w:val="12"/>
        </w:rPr>
        <w:lastRenderedPageBreak/>
        <w:t xml:space="preserve">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proofErr w:type="gramStart"/>
      <w:r w:rsidRPr="009A1622">
        <w:rPr>
          <w:rStyle w:val="StyleUnderline"/>
          <w:rFonts w:asciiTheme="majorHAnsi" w:hAnsiTheme="majorHAnsi" w:cstheme="majorHAnsi"/>
          <w:highlight w:val="green"/>
        </w:rPr>
        <w:t>networks</w:t>
      </w:r>
      <w:proofErr w:type="gramEnd"/>
      <w:r w:rsidRPr="009A1622">
        <w:rPr>
          <w:rStyle w:val="StyleUnderline"/>
          <w:rFonts w:asciiTheme="majorHAnsi" w:hAnsiTheme="majorHAnsi" w:cstheme="majorHAnsi"/>
          <w:highlight w:val="green"/>
        </w:rPr>
        <w:t xml:space="preserve">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727336AF" w14:textId="77777777" w:rsidR="007834ED" w:rsidRDefault="007834ED" w:rsidP="007834ED">
      <w:pPr>
        <w:rPr>
          <w:sz w:val="12"/>
        </w:rPr>
      </w:pPr>
    </w:p>
    <w:p w14:paraId="4905CCB0" w14:textId="77777777" w:rsidR="007834ED" w:rsidRPr="00131F53" w:rsidRDefault="007834ED" w:rsidP="007834ED">
      <w:pPr>
        <w:pStyle w:val="Heading4"/>
      </w:pPr>
      <w:r w:rsidRPr="009A7E01">
        <w:rPr>
          <w:u w:val="single"/>
        </w:rPr>
        <w:t>Extinction</w:t>
      </w:r>
      <w:r>
        <w:t xml:space="preserve"> – </w:t>
      </w:r>
      <w:r w:rsidRPr="00131F53">
        <w:t xml:space="preserve">defense is wrong </w:t>
      </w:r>
    </w:p>
    <w:p w14:paraId="7E8A522D" w14:textId="77777777" w:rsidR="007834ED" w:rsidRPr="00131F53" w:rsidRDefault="007834ED" w:rsidP="007834ED">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1B7F8B2D" w14:textId="77777777" w:rsidR="007834ED" w:rsidRPr="00790705" w:rsidRDefault="007834ED" w:rsidP="007834ED">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070AF686" w14:textId="77777777" w:rsidR="007834ED" w:rsidRPr="00790705" w:rsidRDefault="007834ED" w:rsidP="007834ED">
      <w:pPr>
        <w:rPr>
          <w:sz w:val="12"/>
        </w:rPr>
      </w:pPr>
      <w:r w:rsidRPr="00131F53">
        <w:rPr>
          <w:rStyle w:val="StyleUnderline"/>
        </w:rPr>
        <w:lastRenderedPageBreak/>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4AA0167F" w14:textId="77777777" w:rsidR="007834ED" w:rsidRPr="00790705" w:rsidRDefault="007834ED" w:rsidP="007834ED">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7A8BD93B" w14:textId="77777777" w:rsidR="007834ED" w:rsidRDefault="007834ED" w:rsidP="007834ED">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1A0045E7" w14:textId="39626B12" w:rsidR="00586B0B" w:rsidRDefault="00586B0B" w:rsidP="00586B0B">
      <w:pPr>
        <w:pStyle w:val="Heading2"/>
      </w:pPr>
      <w:r>
        <w:lastRenderedPageBreak/>
        <w:t>1NC-Off</w:t>
      </w:r>
    </w:p>
    <w:p w14:paraId="49E89C61" w14:textId="77777777" w:rsidR="00586B0B" w:rsidRDefault="00586B0B" w:rsidP="00586B0B">
      <w:pPr>
        <w:pStyle w:val="Heading4"/>
      </w:pPr>
      <w:r>
        <w:t xml:space="preserve">WTO is near consensus on fisheries subsidies – success will require continued </w:t>
      </w:r>
      <w:r w:rsidRPr="00F93316">
        <w:rPr>
          <w:u w:val="single"/>
        </w:rPr>
        <w:t>focus, flexibility, and cooperation</w:t>
      </w:r>
      <w:r>
        <w:t xml:space="preserve"> among members</w:t>
      </w:r>
    </w:p>
    <w:p w14:paraId="7BC41AB0" w14:textId="77777777" w:rsidR="00586B0B" w:rsidRPr="00C14E46" w:rsidRDefault="00586B0B" w:rsidP="00586B0B">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2D40CFE5" w14:textId="77777777" w:rsidR="00586B0B" w:rsidRPr="00757E1F" w:rsidRDefault="00586B0B" w:rsidP="00586B0B">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2A7444B5" w14:textId="77777777" w:rsidR="00586B0B" w:rsidRPr="00757E1F" w:rsidRDefault="00586B0B" w:rsidP="00586B0B">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497C964A" w14:textId="77777777" w:rsidR="00586B0B" w:rsidRPr="00757E1F" w:rsidRDefault="00586B0B" w:rsidP="00586B0B">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4B9E7A1C" w14:textId="77777777" w:rsidR="00586B0B" w:rsidRPr="00757E1F" w:rsidRDefault="00586B0B" w:rsidP="00586B0B">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19BF6D39" w14:textId="77777777" w:rsidR="00586B0B" w:rsidRPr="00757E1F" w:rsidRDefault="00586B0B" w:rsidP="00586B0B">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5FCDF082" w14:textId="77777777" w:rsidR="00586B0B" w:rsidRPr="00757E1F" w:rsidRDefault="00586B0B" w:rsidP="00586B0B">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7A908C08" w14:textId="77777777" w:rsidR="00586B0B" w:rsidRPr="00757E1F" w:rsidRDefault="00586B0B" w:rsidP="00586B0B">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xml:space="preserve">. Ministers said that the livelihoods and food security of poor and vulnerable artisanal fishers in </w:t>
      </w:r>
      <w:proofErr w:type="gramStart"/>
      <w:r w:rsidRPr="00757E1F">
        <w:rPr>
          <w:sz w:val="12"/>
        </w:rPr>
        <w:t>developing</w:t>
      </w:r>
      <w:proofErr w:type="gramEnd"/>
      <w:r w:rsidRPr="00757E1F">
        <w:rPr>
          <w:sz w:val="12"/>
        </w:rPr>
        <w:t xml:space="preserve"> and least developed countries were of great importance, as was preserving the sustainability objective of the negotiations.</w:t>
      </w:r>
    </w:p>
    <w:p w14:paraId="165902D3" w14:textId="77777777" w:rsidR="00586B0B" w:rsidRPr="00757E1F" w:rsidRDefault="00586B0B" w:rsidP="00586B0B">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6FCE0C20" w14:textId="77777777" w:rsidR="00586B0B" w:rsidRPr="00757E1F" w:rsidRDefault="00586B0B" w:rsidP="00586B0B">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w:t>
      </w:r>
      <w:r w:rsidRPr="00757E1F">
        <w:rPr>
          <w:rStyle w:val="StyleUnderline"/>
        </w:rPr>
        <w:lastRenderedPageBreak/>
        <w:t>commitment to finish well ahead of our Ministerial Conference a text that can be the platform 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4EB41FA9" w14:textId="77777777" w:rsidR="00586B0B" w:rsidRPr="00757E1F" w:rsidRDefault="00586B0B" w:rsidP="00586B0B">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w:t>
      </w:r>
      <w:proofErr w:type="gramStart"/>
      <w:r w:rsidRPr="00757E1F">
        <w:rPr>
          <w:rStyle w:val="StyleUnderline"/>
        </w:rPr>
        <w:t>line by line</w:t>
      </w:r>
      <w:proofErr w:type="gramEnd"/>
      <w:r w:rsidRPr="00757E1F">
        <w:rPr>
          <w:rStyle w:val="StyleUnderline"/>
        </w:rPr>
        <w:t xml:space="preserve"> </w:t>
      </w:r>
      <w:r w:rsidRPr="00EE3F8F">
        <w:rPr>
          <w:rStyle w:val="StyleUnderline"/>
          <w:highlight w:val="green"/>
        </w:rPr>
        <w:t>negotiations</w:t>
      </w:r>
      <w:r w:rsidRPr="00757E1F">
        <w:rPr>
          <w:sz w:val="12"/>
        </w:rPr>
        <w:t>.</w:t>
      </w:r>
    </w:p>
    <w:p w14:paraId="0BCCC685" w14:textId="09E5FFFD" w:rsidR="00586B0B" w:rsidRPr="00586B0B" w:rsidRDefault="00586B0B" w:rsidP="00586B0B">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 xml:space="preserve">The fisheries subsidies negotiations are a test </w:t>
      </w:r>
      <w:proofErr w:type="gramStart"/>
      <w:r w:rsidRPr="00757E1F">
        <w:rPr>
          <w:rStyle w:val="StyleUnderline"/>
        </w:rPr>
        <w:t>both of the WTO's</w:t>
      </w:r>
      <w:proofErr w:type="gramEnd"/>
      <w:r w:rsidRPr="00757E1F">
        <w:rPr>
          <w:rStyle w:val="StyleUnderline"/>
        </w:rPr>
        <w:t xml:space="preserve">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17865F53" w14:textId="7819AB47" w:rsidR="00586B0B" w:rsidRDefault="00586B0B" w:rsidP="00586B0B">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1903B3AB" w14:textId="77777777" w:rsidR="00586B0B" w:rsidRPr="008E47F9" w:rsidRDefault="00586B0B" w:rsidP="00586B0B">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3E1069A8" w14:textId="77777777" w:rsidR="00586B0B" w:rsidRPr="004F31F2" w:rsidRDefault="00586B0B" w:rsidP="00586B0B">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16B23743" w14:textId="77777777" w:rsidR="00586B0B" w:rsidRPr="004F31F2" w:rsidRDefault="00586B0B" w:rsidP="00586B0B">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4DFEC807" w14:textId="77777777" w:rsidR="00586B0B" w:rsidRPr="004F31F2" w:rsidRDefault="00586B0B" w:rsidP="00586B0B">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424C8158" w14:textId="77777777" w:rsidR="00586B0B" w:rsidRPr="004F31F2" w:rsidRDefault="00586B0B" w:rsidP="00586B0B">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0C0AEDC8" w14:textId="77777777" w:rsidR="00586B0B" w:rsidRPr="004F31F2" w:rsidRDefault="00586B0B" w:rsidP="00586B0B">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1A50B8D9" w14:textId="77777777" w:rsidR="00586B0B" w:rsidRPr="004F31F2" w:rsidRDefault="00586B0B" w:rsidP="00586B0B">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25D0103C" w14:textId="77777777" w:rsidR="00586B0B" w:rsidRPr="004F31F2" w:rsidRDefault="00586B0B" w:rsidP="00586B0B">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3A0B9880" w14:textId="77777777" w:rsidR="00586B0B" w:rsidRPr="004F31F2" w:rsidRDefault="00586B0B" w:rsidP="00586B0B">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69E64402" w14:textId="77777777" w:rsidR="00586B0B" w:rsidRPr="004F31F2" w:rsidRDefault="00586B0B" w:rsidP="00586B0B">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E.U. Exports Millions of Covid Vaccine Doses Despite Supply Crunch at Home</w:t>
      </w:r>
      <w:r w:rsidRPr="004F31F2">
        <w:rPr>
          <w:sz w:val="12"/>
          <w:szCs w:val="12"/>
        </w:rPr>
        <w:t>)</w:t>
      </w:r>
    </w:p>
    <w:p w14:paraId="41CBF4F1" w14:textId="77777777" w:rsidR="00586B0B" w:rsidRPr="004F31F2" w:rsidRDefault="00586B0B" w:rsidP="00586B0B">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488090D3" w14:textId="77777777" w:rsidR="00586B0B" w:rsidRPr="004F31F2" w:rsidRDefault="00586B0B" w:rsidP="00586B0B">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0740CF3D" w14:textId="77777777" w:rsidR="00586B0B" w:rsidRPr="004F31F2" w:rsidRDefault="00586B0B" w:rsidP="00586B0B">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5C5B0FCE" w14:textId="77777777" w:rsidR="00586B0B" w:rsidRPr="004F31F2" w:rsidRDefault="00586B0B" w:rsidP="00586B0B">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xml:space="preserve">’,” a source involved in the WTO litigation process said. (The EU, for example, is a signatory to the </w:t>
      </w:r>
      <w:proofErr w:type="gramStart"/>
      <w:r w:rsidRPr="004F31F2">
        <w:rPr>
          <w:sz w:val="12"/>
        </w:rPr>
        <w:t>Multi-party</w:t>
      </w:r>
      <w:proofErr w:type="gramEnd"/>
      <w:r w:rsidRPr="004F31F2">
        <w:rPr>
          <w:sz w:val="12"/>
        </w:rPr>
        <w:t xml:space="preserve"> interim appeal arbitration arrangement, MPIA.)</w:t>
      </w:r>
    </w:p>
    <w:p w14:paraId="2C7A37F7" w14:textId="77777777" w:rsidR="00586B0B" w:rsidRPr="004F31F2" w:rsidRDefault="00586B0B" w:rsidP="00586B0B">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67C1C84F" w14:textId="77777777" w:rsidR="00586B0B" w:rsidRPr="004F31F2" w:rsidRDefault="00586B0B" w:rsidP="00586B0B">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62199721" w14:textId="77777777" w:rsidR="007834ED" w:rsidRPr="00F01CCB" w:rsidRDefault="007834ED" w:rsidP="007834ED"/>
    <w:p w14:paraId="5CE66C01" w14:textId="77777777" w:rsidR="00586B0B" w:rsidRDefault="00586B0B" w:rsidP="00586B0B">
      <w:pPr>
        <w:pStyle w:val="Heading4"/>
      </w:pPr>
      <w:r>
        <w:t>Overfishing collapses biodiversity</w:t>
      </w:r>
    </w:p>
    <w:p w14:paraId="0ECA51C9" w14:textId="77777777" w:rsidR="00586B0B" w:rsidRPr="00C82D72" w:rsidRDefault="00586B0B" w:rsidP="00586B0B">
      <w:pPr>
        <w:rPr>
          <w:rStyle w:val="Style13ptBold"/>
          <w:b w:val="0"/>
          <w:bCs/>
        </w:rPr>
      </w:pPr>
      <w:r>
        <w:rPr>
          <w:rStyle w:val="Style13ptBold"/>
        </w:rPr>
        <w:t xml:space="preserve">DUJS 12 </w:t>
      </w:r>
      <w:r w:rsidRPr="00C82D72">
        <w:rPr>
          <w:rStyle w:val="Style13ptBold"/>
          <w:b w:val="0"/>
          <w:bCs/>
          <w:sz w:val="16"/>
          <w:szCs w:val="16"/>
        </w:rPr>
        <w:t xml:space="preserve">[(Dartmouth Undergraduate Journal of Science, </w:t>
      </w:r>
      <w:r w:rsidRPr="00C82D72">
        <w:rPr>
          <w:bCs/>
          <w:szCs w:val="16"/>
        </w:rPr>
        <w:t>official open access science journal of Dartmouth College, publishing original scientific research, multidisciplinary review articles, and science news</w:t>
      </w:r>
      <w:r w:rsidRPr="00C82D72">
        <w:rPr>
          <w:rStyle w:val="Style13ptBold"/>
          <w:b w:val="0"/>
          <w:bCs/>
          <w:sz w:val="16"/>
          <w:szCs w:val="16"/>
        </w:rPr>
        <w:t>) “</w:t>
      </w:r>
      <w:r w:rsidRPr="00C82D72">
        <w:rPr>
          <w:szCs w:val="16"/>
        </w:rPr>
        <w:t>The Threats of Overfishing: Consequences at the Commercial Level,” 3/11/2012] JL</w:t>
      </w:r>
    </w:p>
    <w:p w14:paraId="02B04352" w14:textId="77777777" w:rsidR="00586B0B" w:rsidRPr="000951E7" w:rsidRDefault="00586B0B" w:rsidP="00586B0B">
      <w:pPr>
        <w:rPr>
          <w:sz w:val="12"/>
        </w:rPr>
      </w:pPr>
      <w:r w:rsidRPr="000951E7">
        <w:rPr>
          <w:sz w:val="12"/>
        </w:rPr>
        <w:t xml:space="preserve">According to marine ecologists, </w:t>
      </w:r>
      <w:r w:rsidRPr="00EE3F8F">
        <w:rPr>
          <w:rStyle w:val="Emphasis"/>
          <w:highlight w:val="green"/>
        </w:rPr>
        <w:t>overfishing is the greatest threat to</w:t>
      </w:r>
      <w:r w:rsidRPr="000951E7">
        <w:rPr>
          <w:sz w:val="12"/>
          <w:szCs w:val="12"/>
        </w:rPr>
        <w:t xml:space="preserve"> ocean </w:t>
      </w:r>
      <w:r w:rsidRPr="00EE3F8F">
        <w:rPr>
          <w:rStyle w:val="Emphasis"/>
          <w:highlight w:val="green"/>
        </w:rPr>
        <w:t>ecosystems</w:t>
      </w:r>
      <w:r w:rsidRPr="000951E7">
        <w:rPr>
          <w:rStyle w:val="Emphasis"/>
        </w:rPr>
        <w:t xml:space="preserve"> today</w:t>
      </w:r>
      <w:r w:rsidRPr="000951E7">
        <w:rPr>
          <w:sz w:val="12"/>
        </w:rPr>
        <w:t xml:space="preserve"> (1). Overfishing occurs because fish are captured at a faster rate than they can reproduce (2). Advanced fishing technology and an increased demand for fish have led to overfishing, causing </w:t>
      </w:r>
      <w:r w:rsidRPr="000951E7">
        <w:rPr>
          <w:rStyle w:val="StyleUnderline"/>
        </w:rPr>
        <w:t>several marine species to become extinct or endangered as a result</w:t>
      </w:r>
      <w:r w:rsidRPr="000951E7">
        <w:rPr>
          <w:sz w:val="12"/>
        </w:rPr>
        <w:t xml:space="preserve"> (3, 4). In the long-term, </w:t>
      </w:r>
      <w:r w:rsidRPr="000951E7">
        <w:rPr>
          <w:rStyle w:val="StyleUnderline"/>
        </w:rPr>
        <w:t xml:space="preserve">overfishing can have a devastating impact on ocean communities as </w:t>
      </w:r>
      <w:r w:rsidRPr="00EE3F8F">
        <w:rPr>
          <w:rStyle w:val="StyleUnderline"/>
          <w:highlight w:val="green"/>
        </w:rPr>
        <w:t xml:space="preserve">it </w:t>
      </w:r>
      <w:r w:rsidRPr="00EE3F8F">
        <w:rPr>
          <w:rStyle w:val="Emphasis"/>
          <w:highlight w:val="green"/>
        </w:rPr>
        <w:t>destabilizes the food chain</w:t>
      </w:r>
      <w:r w:rsidRPr="00EE3F8F">
        <w:rPr>
          <w:rStyle w:val="StyleUnderline"/>
          <w:highlight w:val="green"/>
        </w:rPr>
        <w:t xml:space="preserve"> and</w:t>
      </w:r>
      <w:r w:rsidRPr="000951E7">
        <w:rPr>
          <w:rStyle w:val="StyleUnderline"/>
        </w:rPr>
        <w:t xml:space="preserve"> </w:t>
      </w:r>
      <w:r w:rsidRPr="00EE3F8F">
        <w:rPr>
          <w:rStyle w:val="Emphasis"/>
          <w:highlight w:val="green"/>
        </w:rPr>
        <w:t>destroys the</w:t>
      </w:r>
      <w:r w:rsidRPr="000951E7">
        <w:rPr>
          <w:rStyle w:val="Emphasis"/>
        </w:rPr>
        <w:t xml:space="preserve"> natural </w:t>
      </w:r>
      <w:r w:rsidRPr="00EE3F8F">
        <w:rPr>
          <w:rStyle w:val="Emphasis"/>
          <w:highlight w:val="green"/>
        </w:rPr>
        <w:t>habitats</w:t>
      </w:r>
      <w:r w:rsidRPr="00EE3F8F">
        <w:rPr>
          <w:rStyle w:val="StyleUnderline"/>
          <w:highlight w:val="green"/>
        </w:rPr>
        <w:t xml:space="preserve"> of many</w:t>
      </w:r>
      <w:r w:rsidRPr="000951E7">
        <w:rPr>
          <w:rStyle w:val="StyleUnderline"/>
        </w:rPr>
        <w:t xml:space="preserve"> aquatic </w:t>
      </w:r>
      <w:r w:rsidRPr="00EE3F8F">
        <w:rPr>
          <w:rStyle w:val="StyleUnderline"/>
          <w:highlight w:val="green"/>
        </w:rPr>
        <w:t>species</w:t>
      </w:r>
      <w:r w:rsidRPr="000951E7">
        <w:rPr>
          <w:sz w:val="12"/>
        </w:rPr>
        <w:t xml:space="preserve"> (2).</w:t>
      </w:r>
    </w:p>
    <w:p w14:paraId="3F135637" w14:textId="77777777" w:rsidR="00586B0B" w:rsidRPr="000951E7" w:rsidRDefault="00586B0B" w:rsidP="00586B0B">
      <w:pPr>
        <w:rPr>
          <w:sz w:val="12"/>
        </w:rPr>
      </w:pPr>
      <w:r w:rsidRPr="000951E7">
        <w:rPr>
          <w:sz w:val="12"/>
        </w:rPr>
        <w:t xml:space="preserve">In the past, fishing was more sustainable because fishermen could not access every location and because they had a limited capacity for fish aboard their vessels. Today, however, </w:t>
      </w:r>
      <w:r w:rsidRPr="000951E7">
        <w:rPr>
          <w:rStyle w:val="StyleUnderline"/>
        </w:rPr>
        <w:t>small trawlers and fishing boats have been replaced by giant factory ships that can capture and process extremely large amounts of prey at a given time</w:t>
      </w:r>
      <w:r w:rsidRPr="000951E7">
        <w:rPr>
          <w:sz w:val="12"/>
        </w:rPr>
        <w:t xml:space="preserve"> (2). These ships use sonar instruments and global positioning systems (GPS) to rapidly locate large schools of fish (1). Fishing lines are deployed with thousands of large hooks that can reach areas up to 120 kilometers deep. The trawling vessels and machines can even reach depths of 170 kilometers and can store an extraordinarily large volume of fish. Each year, these huge </w:t>
      </w:r>
      <w:r w:rsidRPr="000951E7">
        <w:rPr>
          <w:rStyle w:val="StyleUnderline"/>
        </w:rPr>
        <w:t>trawling ships comb an area twice the size of the United States</w:t>
      </w:r>
      <w:r w:rsidRPr="000951E7">
        <w:rPr>
          <w:sz w:val="12"/>
        </w:rPr>
        <w:t xml:space="preserve">. They use massive nets 50 meters wide with the capacity to pull the weight of a medium-sized plane (2). They also have several plants for processing and packing fish, large freezing systems, fishmeal processing plants, and powerful engines that can carry this enormous fishing gear around the ocean. Because these ships have all the equipment necessary to freeze and tin fish, they only need to return to their base once they are full. Even when the ships are filled, however, the fish are often transferred to refrigerated vessels in the middle of the ocean and are processed for consumption later (4). As such, </w:t>
      </w:r>
      <w:r w:rsidRPr="00EE3F8F">
        <w:rPr>
          <w:rStyle w:val="StyleUnderline"/>
          <w:highlight w:val="green"/>
        </w:rPr>
        <w:t>industrial fishing has expanded</w:t>
      </w:r>
      <w:r w:rsidRPr="000951E7">
        <w:rPr>
          <w:rStyle w:val="StyleUnderline"/>
        </w:rPr>
        <w:t xml:space="preserve"> </w:t>
      </w:r>
      <w:proofErr w:type="gramStart"/>
      <w:r w:rsidRPr="000951E7">
        <w:rPr>
          <w:rStyle w:val="StyleUnderline"/>
        </w:rPr>
        <w:t>considerably</w:t>
      </w:r>
      <w:proofErr w:type="gramEnd"/>
      <w:r w:rsidRPr="000951E7">
        <w:rPr>
          <w:rStyle w:val="StyleUnderline"/>
        </w:rPr>
        <w:t xml:space="preserve"> and fishermen can now explore new shores and deeper waters</w:t>
      </w:r>
      <w:r w:rsidRPr="000951E7">
        <w:rPr>
          <w:sz w:val="12"/>
        </w:rPr>
        <w:t xml:space="preserve"> to keep up with the increased demand for seafood. In fact, it has been reported by the United Nations Food and Agricultural Organization </w:t>
      </w:r>
      <w:r w:rsidRPr="000951E7">
        <w:rPr>
          <w:sz w:val="12"/>
        </w:rPr>
        <w:lastRenderedPageBreak/>
        <w:t xml:space="preserve">(FAO) that </w:t>
      </w:r>
      <w:r w:rsidRPr="000951E7">
        <w:rPr>
          <w:rStyle w:val="Emphasis"/>
        </w:rPr>
        <w:t xml:space="preserve">over </w:t>
      </w:r>
      <w:r w:rsidRPr="00EE3F8F">
        <w:rPr>
          <w:rStyle w:val="Emphasis"/>
          <w:highlight w:val="green"/>
        </w:rPr>
        <w:t>70 percent of</w:t>
      </w:r>
      <w:r w:rsidRPr="000951E7">
        <w:rPr>
          <w:rStyle w:val="Emphasis"/>
        </w:rPr>
        <w:t xml:space="preserve"> the world’s </w:t>
      </w:r>
      <w:r w:rsidRPr="00EE3F8F">
        <w:rPr>
          <w:rStyle w:val="Emphasis"/>
          <w:highlight w:val="green"/>
        </w:rPr>
        <w:t>fisheries are</w:t>
      </w:r>
      <w:r w:rsidRPr="000951E7">
        <w:rPr>
          <w:rStyle w:val="Emphasis"/>
        </w:rPr>
        <w:t xml:space="preserve"> either ‘fully exploited’, ‘over </w:t>
      </w:r>
      <w:r w:rsidRPr="00EE3F8F">
        <w:rPr>
          <w:rStyle w:val="Emphasis"/>
          <w:highlight w:val="green"/>
        </w:rPr>
        <w:t>exploited</w:t>
      </w:r>
      <w:r w:rsidRPr="000951E7">
        <w:rPr>
          <w:rStyle w:val="Emphasis"/>
        </w:rPr>
        <w:t>’ or ‘significantly depleted’</w:t>
      </w:r>
      <w:r w:rsidRPr="000951E7">
        <w:rPr>
          <w:sz w:val="12"/>
        </w:rPr>
        <w:t xml:space="preserve"> (5). </w:t>
      </w:r>
      <w:r w:rsidRPr="000951E7">
        <w:rPr>
          <w:rStyle w:val="StyleUnderline"/>
        </w:rPr>
        <w:t>The annual total global catch of fish is 124 million metric tons, which is equivalent in weight to 378 Empire State Buildings</w:t>
      </w:r>
      <w:r w:rsidRPr="000951E7">
        <w:rPr>
          <w:sz w:val="12"/>
        </w:rPr>
        <w:t xml:space="preserve"> (2).</w:t>
      </w:r>
    </w:p>
    <w:p w14:paraId="63DF4303" w14:textId="77777777" w:rsidR="00586B0B" w:rsidRPr="000951E7" w:rsidRDefault="00586B0B" w:rsidP="00586B0B">
      <w:pPr>
        <w:rPr>
          <w:sz w:val="12"/>
        </w:rPr>
      </w:pPr>
      <w:r w:rsidRPr="000951E7">
        <w:rPr>
          <w:rStyle w:val="StyleUnderline"/>
        </w:rPr>
        <w:t>Fishing gear is often non-selective in the fish it targets</w:t>
      </w:r>
      <w:r w:rsidRPr="000951E7">
        <w:rPr>
          <w:sz w:val="12"/>
        </w:rPr>
        <w:t xml:space="preserve">. For example, any fish that are too big to get through the mesh of a net are captured. Therefore, </w:t>
      </w:r>
      <w:r w:rsidRPr="00EE3F8F">
        <w:rPr>
          <w:rStyle w:val="Emphasis"/>
          <w:highlight w:val="green"/>
        </w:rPr>
        <w:t>overfishing</w:t>
      </w:r>
      <w:r w:rsidRPr="000951E7">
        <w:rPr>
          <w:rStyle w:val="Emphasis"/>
        </w:rPr>
        <w:t xml:space="preserve"> does not only </w:t>
      </w:r>
      <w:r w:rsidRPr="00EE3F8F">
        <w:rPr>
          <w:rStyle w:val="Emphasis"/>
          <w:highlight w:val="green"/>
        </w:rPr>
        <w:t>threaten</w:t>
      </w:r>
      <w:r w:rsidRPr="000951E7">
        <w:rPr>
          <w:rStyle w:val="Emphasis"/>
        </w:rPr>
        <w:t xml:space="preserve"> the species of fish that is targeted for food, but also many </w:t>
      </w:r>
      <w:r w:rsidRPr="00EE3F8F">
        <w:rPr>
          <w:rStyle w:val="Emphasis"/>
          <w:highlight w:val="green"/>
        </w:rPr>
        <w:t>non-target species</w:t>
      </w:r>
      <w:r w:rsidRPr="000951E7">
        <w:rPr>
          <w:sz w:val="12"/>
        </w:rPr>
        <w:t xml:space="preserve">. As a result, these other species, including marine mammals and seabirds, are accidentally caught in the fishing </w:t>
      </w:r>
      <w:proofErr w:type="gramStart"/>
      <w:r w:rsidRPr="000951E7">
        <w:rPr>
          <w:sz w:val="12"/>
        </w:rPr>
        <w:t>gear</w:t>
      </w:r>
      <w:proofErr w:type="gramEnd"/>
      <w:r w:rsidRPr="000951E7">
        <w:rPr>
          <w:sz w:val="12"/>
        </w:rPr>
        <w:t xml:space="preserve"> and killed (6). For example, for every ton of prawn caught, three tons of other fish are killed and thrown away. Those in the trade refer to this practice of inadvertent catching of other species as bycatch (4). The FAO has pointed out that about </w:t>
      </w:r>
      <w:r w:rsidRPr="000951E7">
        <w:rPr>
          <w:rStyle w:val="StyleUnderline"/>
        </w:rPr>
        <w:t>25 percent of the world’s captured fish end up thrown overboard because they are caught unintentionally, are illegal market species, or are of inferior quality and size. Many of the fish caught this way include endangered and over exploited species, 95 percent of which are eventually thrown away</w:t>
      </w:r>
      <w:r w:rsidRPr="000951E7">
        <w:rPr>
          <w:sz w:val="12"/>
        </w:rPr>
        <w:t xml:space="preserve"> (2). Bycatch is not just limited to just unwanted fish, but rather affects all types of marine life, including whales, dolphins, porpoises, fur seals, albatrosses, and turtles. For example, </w:t>
      </w:r>
      <w:r w:rsidRPr="000951E7">
        <w:rPr>
          <w:rStyle w:val="StyleUnderline"/>
        </w:rPr>
        <w:t>tuna fisheries are indirectly responsible for the deaths of an estimated one million sharks annually</w:t>
      </w:r>
      <w:r w:rsidRPr="000951E7">
        <w:rPr>
          <w:sz w:val="12"/>
        </w:rPr>
        <w:t xml:space="preserve"> due to bycatch. Small cetaceans, such as dolphins and porpoises, are also targets of bycatch as they are often caught in fishing nets. In fact, </w:t>
      </w:r>
      <w:r w:rsidRPr="000951E7">
        <w:rPr>
          <w:rStyle w:val="StyleUnderline"/>
        </w:rPr>
        <w:t>hundreds of dolphin corpses are washed up on the beaches of Europe every year</w:t>
      </w:r>
      <w:r w:rsidRPr="000951E7">
        <w:rPr>
          <w:sz w:val="12"/>
        </w:rPr>
        <w:t>, bringing attention to the growing scale of this problem (6).</w:t>
      </w:r>
    </w:p>
    <w:p w14:paraId="071AC26E" w14:textId="77777777" w:rsidR="00586B0B" w:rsidRPr="000951E7" w:rsidRDefault="00586B0B" w:rsidP="00586B0B">
      <w:pPr>
        <w:rPr>
          <w:sz w:val="12"/>
        </w:rPr>
      </w:pPr>
      <w:r w:rsidRPr="000951E7">
        <w:rPr>
          <w:sz w:val="12"/>
        </w:rPr>
        <w:t xml:space="preserve">Many </w:t>
      </w:r>
      <w:r w:rsidRPr="000951E7">
        <w:rPr>
          <w:rStyle w:val="StyleUnderline"/>
        </w:rPr>
        <w:t xml:space="preserve">modern </w:t>
      </w:r>
      <w:r w:rsidRPr="00EE3F8F">
        <w:rPr>
          <w:rStyle w:val="StyleUnderline"/>
          <w:highlight w:val="green"/>
        </w:rPr>
        <w:t>fishing methods are</w:t>
      </w:r>
      <w:r w:rsidRPr="000951E7">
        <w:rPr>
          <w:rStyle w:val="StyleUnderline"/>
        </w:rPr>
        <w:t xml:space="preserve"> also </w:t>
      </w:r>
      <w:r w:rsidRPr="00EE3F8F">
        <w:rPr>
          <w:rStyle w:val="StyleUnderline"/>
          <w:highlight w:val="green"/>
        </w:rPr>
        <w:t>irreversibly destructive</w:t>
      </w:r>
      <w:r w:rsidRPr="000951E7">
        <w:rPr>
          <w:sz w:val="12"/>
        </w:rPr>
        <w:t xml:space="preserve">. For example, </w:t>
      </w:r>
      <w:r w:rsidRPr="00EE3F8F">
        <w:rPr>
          <w:rStyle w:val="StyleUnderline"/>
          <w:highlight w:val="green"/>
        </w:rPr>
        <w:t>bottom trawling</w:t>
      </w:r>
      <w:r w:rsidRPr="000951E7">
        <w:rPr>
          <w:rStyle w:val="StyleUnderline"/>
        </w:rPr>
        <w:t xml:space="preserve">, a technique that uses extremely wide nets armed with heavy metal rollers, can crush everything in the path of the gear, </w:t>
      </w:r>
      <w:r w:rsidRPr="00EE3F8F">
        <w:rPr>
          <w:rStyle w:val="StyleUnderline"/>
          <w:highlight w:val="green"/>
        </w:rPr>
        <w:t>destroy</w:t>
      </w:r>
      <w:r w:rsidRPr="000951E7">
        <w:rPr>
          <w:rStyle w:val="StyleUnderline"/>
        </w:rPr>
        <w:t xml:space="preserve">ing fragile </w:t>
      </w:r>
      <w:r w:rsidRPr="00EE3F8F">
        <w:rPr>
          <w:rStyle w:val="StyleUnderline"/>
          <w:highlight w:val="green"/>
        </w:rPr>
        <w:t>coral</w:t>
      </w:r>
      <w:r w:rsidRPr="000951E7">
        <w:rPr>
          <w:rStyle w:val="StyleUnderline"/>
        </w:rPr>
        <w:t xml:space="preserve">s, smashing </w:t>
      </w:r>
      <w:r w:rsidRPr="00EE3F8F">
        <w:rPr>
          <w:rStyle w:val="StyleUnderline"/>
          <w:highlight w:val="green"/>
        </w:rPr>
        <w:t>rock</w:t>
      </w:r>
      <w:r w:rsidRPr="000951E7">
        <w:rPr>
          <w:rStyle w:val="StyleUnderline"/>
        </w:rPr>
        <w:t xml:space="preserve"> formations, </w:t>
      </w:r>
      <w:r w:rsidRPr="00EE3F8F">
        <w:rPr>
          <w:rStyle w:val="StyleUnderline"/>
          <w:highlight w:val="green"/>
        </w:rPr>
        <w:t>and</w:t>
      </w:r>
      <w:r w:rsidRPr="000951E7">
        <w:rPr>
          <w:rStyle w:val="StyleUnderline"/>
        </w:rPr>
        <w:t xml:space="preserve"> killing several tons of fish and animals as </w:t>
      </w:r>
      <w:r w:rsidRPr="00EE3F8F">
        <w:rPr>
          <w:rStyle w:val="StyleUnderline"/>
          <w:highlight w:val="green"/>
        </w:rPr>
        <w:t>bycatch</w:t>
      </w:r>
      <w:r w:rsidRPr="000951E7">
        <w:rPr>
          <w:sz w:val="12"/>
        </w:rPr>
        <w:t xml:space="preserve"> (7). As such, these practices can wreak havoc on delicate marine ecosystems.</w:t>
      </w:r>
    </w:p>
    <w:p w14:paraId="28A19E80" w14:textId="77777777" w:rsidR="00586B0B" w:rsidRPr="000951E7" w:rsidRDefault="00586B0B" w:rsidP="00586B0B">
      <w:pPr>
        <w:rPr>
          <w:sz w:val="12"/>
        </w:rPr>
      </w:pPr>
      <w:r w:rsidRPr="000951E7">
        <w:rPr>
          <w:sz w:val="12"/>
        </w:rPr>
        <w:t xml:space="preserve">Not surprisingly, it has been reported that </w:t>
      </w:r>
      <w:r w:rsidRPr="00EE3F8F">
        <w:rPr>
          <w:rStyle w:val="Emphasis"/>
          <w:highlight w:val="green"/>
        </w:rPr>
        <w:t>industrial fishing takes</w:t>
      </w:r>
      <w:r w:rsidRPr="000951E7">
        <w:rPr>
          <w:rStyle w:val="Emphasis"/>
        </w:rPr>
        <w:t xml:space="preserve"> between only</w:t>
      </w:r>
      <w:r w:rsidRPr="00EE3F8F">
        <w:rPr>
          <w:rStyle w:val="Emphasis"/>
          <w:highlight w:val="green"/>
        </w:rPr>
        <w:t xml:space="preserve"> 10</w:t>
      </w:r>
      <w:r w:rsidRPr="000951E7">
        <w:rPr>
          <w:rStyle w:val="Emphasis"/>
        </w:rPr>
        <w:t xml:space="preserve"> and 15 </w:t>
      </w:r>
      <w:r w:rsidRPr="00EE3F8F">
        <w:rPr>
          <w:rStyle w:val="Emphasis"/>
          <w:highlight w:val="green"/>
        </w:rPr>
        <w:t>years to wipe out a</w:t>
      </w:r>
      <w:r w:rsidRPr="000951E7">
        <w:rPr>
          <w:rStyle w:val="Emphasis"/>
        </w:rPr>
        <w:t xml:space="preserve"> </w:t>
      </w:r>
      <w:r w:rsidRPr="00EE3F8F">
        <w:rPr>
          <w:rStyle w:val="Emphasis"/>
          <w:highlight w:val="green"/>
        </w:rPr>
        <w:t>tenth of</w:t>
      </w:r>
      <w:r w:rsidRPr="000951E7">
        <w:rPr>
          <w:rStyle w:val="Emphasis"/>
        </w:rPr>
        <w:t xml:space="preserve"> whichever </w:t>
      </w:r>
      <w:r w:rsidRPr="00EE3F8F">
        <w:rPr>
          <w:rStyle w:val="Emphasis"/>
          <w:highlight w:val="green"/>
        </w:rPr>
        <w:t>species</w:t>
      </w:r>
      <w:r w:rsidRPr="000951E7">
        <w:rPr>
          <w:rStyle w:val="Emphasis"/>
        </w:rPr>
        <w:t xml:space="preserve"> it targets</w:t>
      </w:r>
      <w:r w:rsidRPr="000951E7">
        <w:rPr>
          <w:sz w:val="12"/>
        </w:rPr>
        <w:t xml:space="preserve"> (2). In fact, several marine species have already been fished to commercial extinction, and this number is rapidly increasing (1). One of the reasons for this is that </w:t>
      </w:r>
      <w:r w:rsidRPr="000951E7">
        <w:rPr>
          <w:rStyle w:val="StyleUnderline"/>
        </w:rPr>
        <w:t>the regulation of fishing vessels and the fishing industry is universally inadequate</w:t>
      </w:r>
      <w:r w:rsidRPr="000951E7">
        <w:rPr>
          <w:sz w:val="12"/>
        </w:rPr>
        <w:t>. Roughly two-thirds of the ocean is free of laws and fishing vessels only follow the laws ratified by their country of origin. However, most fishing countries have not ratified any international convention to protect the sea or marine life (2). Moreover, fishing factory ships and companies are given access to fisheries before the long–term impact of their fishing practices is understood (1).</w:t>
      </w:r>
    </w:p>
    <w:p w14:paraId="5B4A523D" w14:textId="77777777" w:rsidR="00586B0B" w:rsidRPr="000951E7" w:rsidRDefault="00586B0B" w:rsidP="00586B0B">
      <w:pPr>
        <w:rPr>
          <w:sz w:val="12"/>
        </w:rPr>
      </w:pPr>
      <w:r w:rsidRPr="000951E7">
        <w:rPr>
          <w:sz w:val="12"/>
        </w:rPr>
        <w:t xml:space="preserve">Today, the number of fish caught worldwide is </w:t>
      </w:r>
      <w:proofErr w:type="gramStart"/>
      <w:r w:rsidRPr="000951E7">
        <w:rPr>
          <w:sz w:val="12"/>
        </w:rPr>
        <w:t>actually shrinking</w:t>
      </w:r>
      <w:proofErr w:type="gramEnd"/>
      <w:r w:rsidRPr="000951E7">
        <w:rPr>
          <w:sz w:val="12"/>
        </w:rPr>
        <w:t xml:space="preserve"> as the fishing industry is in decline from many years of overfishing (2). The year 1988 was the first time in human history that global wild fish catches </w:t>
      </w:r>
      <w:proofErr w:type="gramStart"/>
      <w:r w:rsidRPr="000951E7">
        <w:rPr>
          <w:sz w:val="12"/>
        </w:rPr>
        <w:t>dropped</w:t>
      </w:r>
      <w:proofErr w:type="gramEnd"/>
      <w:r w:rsidRPr="000951E7">
        <w:rPr>
          <w:sz w:val="12"/>
        </w:rPr>
        <w:t xml:space="preserve"> and they have continued to fall ever since. In European waters, </w:t>
      </w:r>
      <w:r w:rsidRPr="000951E7">
        <w:rPr>
          <w:rStyle w:val="StyleUnderline"/>
        </w:rPr>
        <w:t>four out of every five known fish stocks are already beyond safe biological limits</w:t>
      </w:r>
      <w:r w:rsidRPr="000951E7">
        <w:rPr>
          <w:sz w:val="12"/>
        </w:rPr>
        <w:t xml:space="preserve"> (7). Illegal and unreported fishing have also contributed a great deal to the depletion of the oceans and continues to be a serious problem.</w:t>
      </w:r>
    </w:p>
    <w:p w14:paraId="4D41E1C6" w14:textId="77777777" w:rsidR="00586B0B" w:rsidRPr="000951E7" w:rsidRDefault="00586B0B" w:rsidP="00586B0B">
      <w:pPr>
        <w:rPr>
          <w:sz w:val="12"/>
        </w:rPr>
      </w:pPr>
      <w:r w:rsidRPr="000951E7">
        <w:rPr>
          <w:sz w:val="12"/>
        </w:rPr>
        <w:t>A new study conducted by the </w:t>
      </w:r>
      <w:r w:rsidRPr="000C07C6">
        <w:rPr>
          <w:sz w:val="12"/>
        </w:rPr>
        <w:t>International Union for Conservation of Nature</w:t>
      </w:r>
      <w:r w:rsidRPr="000951E7">
        <w:rPr>
          <w:sz w:val="12"/>
        </w:rPr>
        <w:t xml:space="preserve"> (IUCN) found that </w:t>
      </w:r>
      <w:r w:rsidRPr="000951E7">
        <w:rPr>
          <w:rStyle w:val="StyleUnderline"/>
        </w:rPr>
        <w:t>5 out of the 8 tuna species are at risk of extinction</w:t>
      </w:r>
      <w:r w:rsidRPr="000951E7">
        <w:rPr>
          <w:sz w:val="12"/>
        </w:rPr>
        <w:t xml:space="preserve"> (8). All three species of bluefin tuna, for example, are threatened with extinction and are at a population that makes their recovery practically irreversible (2). The IUCN has also reported that </w:t>
      </w:r>
      <w:r w:rsidRPr="00EE3F8F">
        <w:rPr>
          <w:rStyle w:val="StyleUnderline"/>
          <w:highlight w:val="green"/>
        </w:rPr>
        <w:t>freshwater fish</w:t>
      </w:r>
      <w:r w:rsidRPr="000951E7">
        <w:rPr>
          <w:rStyle w:val="StyleUnderline"/>
        </w:rPr>
        <w:t xml:space="preserve"> are among the most endangered species, with more than </w:t>
      </w:r>
      <w:r w:rsidRPr="00EE3F8F">
        <w:rPr>
          <w:rStyle w:val="StyleUnderline"/>
          <w:highlight w:val="green"/>
        </w:rPr>
        <w:t>a third fac</w:t>
      </w:r>
      <w:r w:rsidRPr="000951E7">
        <w:rPr>
          <w:rStyle w:val="StyleUnderline"/>
        </w:rPr>
        <w:t xml:space="preserve">ing </w:t>
      </w:r>
      <w:r w:rsidRPr="00EE3F8F">
        <w:rPr>
          <w:rStyle w:val="StyleUnderline"/>
          <w:highlight w:val="green"/>
        </w:rPr>
        <w:t>extinction</w:t>
      </w:r>
      <w:r w:rsidRPr="000951E7">
        <w:rPr>
          <w:sz w:val="12"/>
        </w:rPr>
        <w:t xml:space="preserve">. Not surprisingly, among those at the greatest risk are species like the Mekong giant catfish, the freshwater stingray, and the European eel, which are used to make some of the most expensive caviars. The Mekong giant catfish is the closest to extinction, with as few as 250 left. </w:t>
      </w:r>
      <w:r w:rsidRPr="000951E7">
        <w:rPr>
          <w:rStyle w:val="StyleUnderline"/>
        </w:rPr>
        <w:t>Overfishing has reduced the numbers of Mekong freshwater stingray by over 50 percent in Southeast Asia and has reduced the giant Mekong salmon carp population by over 90 percent</w:t>
      </w:r>
      <w:r w:rsidRPr="000951E7">
        <w:rPr>
          <w:sz w:val="12"/>
        </w:rPr>
        <w:t xml:space="preserve"> (9).</w:t>
      </w:r>
    </w:p>
    <w:p w14:paraId="737F4D2E" w14:textId="77777777" w:rsidR="00586B0B" w:rsidRPr="000951E7" w:rsidRDefault="00586B0B" w:rsidP="00586B0B">
      <w:pPr>
        <w:rPr>
          <w:sz w:val="12"/>
        </w:rPr>
      </w:pPr>
      <w:r w:rsidRPr="000951E7">
        <w:rPr>
          <w:sz w:val="12"/>
        </w:rPr>
        <w:t xml:space="preserve">As previously mentioned, </w:t>
      </w:r>
      <w:r w:rsidRPr="000951E7">
        <w:rPr>
          <w:rStyle w:val="StyleUnderline"/>
        </w:rPr>
        <w:t>shark populations have also been greatly affected</w:t>
      </w:r>
      <w:r w:rsidRPr="000951E7">
        <w:rPr>
          <w:sz w:val="12"/>
        </w:rPr>
        <w:t xml:space="preserve"> by overfishing. There are already more than 135 species of shark on the IUCN’s list of endangered </w:t>
      </w:r>
      <w:proofErr w:type="gramStart"/>
      <w:r w:rsidRPr="000951E7">
        <w:rPr>
          <w:sz w:val="12"/>
        </w:rPr>
        <w:t>animals</w:t>
      </w:r>
      <w:proofErr w:type="gramEnd"/>
      <w:r w:rsidRPr="000951E7">
        <w:rPr>
          <w:sz w:val="12"/>
        </w:rPr>
        <w:t xml:space="preserve"> and more are being added each year. For example, </w:t>
      </w:r>
      <w:r w:rsidRPr="000951E7">
        <w:rPr>
          <w:rStyle w:val="StyleUnderline"/>
        </w:rPr>
        <w:t>the number of scalloped hammerhead shark has decreased by 99%</w:t>
      </w:r>
      <w:r w:rsidRPr="000951E7">
        <w:rPr>
          <w:sz w:val="12"/>
        </w:rPr>
        <w:t xml:space="preserve"> over the past 30 years. Other species recently added to the endangered list include the smooth hammerhead, shortfin mako, common thresher, big-eye thresher, silky, tiger, bull, and dusky (10). Besides being caught as bycatch, sharks are now also being targeted by commercial fishermen for their fins which can fetch a substantial price on the Asian food market. Sharks are particularly vulnerable to exploitation because they have long life spans, are exceptionally slow to mature (taking as long as 16 years in some cases</w:t>
      </w:r>
      <w:proofErr w:type="gramStart"/>
      <w:r w:rsidRPr="000951E7">
        <w:rPr>
          <w:sz w:val="12"/>
        </w:rPr>
        <w:t>), and</w:t>
      </w:r>
      <w:proofErr w:type="gramEnd"/>
      <w:r w:rsidRPr="000951E7">
        <w:rPr>
          <w:sz w:val="12"/>
        </w:rPr>
        <w:t xml:space="preserve"> are relatively unprolific breeders (11). Recent reports suggest that </w:t>
      </w:r>
      <w:proofErr w:type="gramStart"/>
      <w:r w:rsidRPr="00EE3F8F">
        <w:rPr>
          <w:rStyle w:val="Emphasis"/>
          <w:highlight w:val="green"/>
        </w:rPr>
        <w:t>over fishing</w:t>
      </w:r>
      <w:proofErr w:type="gramEnd"/>
      <w:r w:rsidRPr="000951E7">
        <w:rPr>
          <w:rStyle w:val="Emphasis"/>
        </w:rPr>
        <w:t xml:space="preserve"> has </w:t>
      </w:r>
      <w:r w:rsidRPr="00EE3F8F">
        <w:rPr>
          <w:rStyle w:val="Emphasis"/>
          <w:highlight w:val="green"/>
        </w:rPr>
        <w:t xml:space="preserve">caused a </w:t>
      </w:r>
      <w:r w:rsidRPr="00EE3F8F">
        <w:rPr>
          <w:rStyle w:val="Emphasis"/>
          <w:highlight w:val="green"/>
        </w:rPr>
        <w:lastRenderedPageBreak/>
        <w:t>90% decline in shark populations</w:t>
      </w:r>
      <w:r w:rsidRPr="000951E7">
        <w:rPr>
          <w:rStyle w:val="StyleUnderline"/>
        </w:rPr>
        <w:t xml:space="preserve"> across the world’s oceans and up to 99% along the US east coast</w:t>
      </w:r>
      <w:r w:rsidRPr="000951E7">
        <w:rPr>
          <w:sz w:val="12"/>
        </w:rPr>
        <w:t xml:space="preserve">, which are some of the best managed waters in the world. </w:t>
      </w:r>
      <w:r w:rsidRPr="000951E7">
        <w:rPr>
          <w:rStyle w:val="Emphasis"/>
        </w:rPr>
        <w:t xml:space="preserve">Because </w:t>
      </w:r>
      <w:r w:rsidRPr="00EE3F8F">
        <w:rPr>
          <w:rStyle w:val="Emphasis"/>
          <w:highlight w:val="green"/>
        </w:rPr>
        <w:t>sharks are</w:t>
      </w:r>
      <w:r w:rsidRPr="000951E7">
        <w:rPr>
          <w:rStyle w:val="Emphasis"/>
        </w:rPr>
        <w:t xml:space="preserve"> at </w:t>
      </w:r>
      <w:r w:rsidRPr="00EE3F8F">
        <w:rPr>
          <w:rStyle w:val="Emphasis"/>
          <w:highlight w:val="green"/>
        </w:rPr>
        <w:t>the top of the food chain</w:t>
      </w:r>
      <w:r w:rsidRPr="000951E7">
        <w:rPr>
          <w:rStyle w:val="Emphasis"/>
        </w:rPr>
        <w:t xml:space="preserve">, a </w:t>
      </w:r>
      <w:r w:rsidRPr="00EE3F8F">
        <w:rPr>
          <w:rStyle w:val="Emphasis"/>
          <w:highlight w:val="green"/>
        </w:rPr>
        <w:t>decline</w:t>
      </w:r>
      <w:r w:rsidRPr="000951E7">
        <w:rPr>
          <w:rStyle w:val="Emphasis"/>
        </w:rPr>
        <w:t xml:space="preserve"> in their numbers </w:t>
      </w:r>
      <w:r w:rsidRPr="00EE3F8F">
        <w:rPr>
          <w:rStyle w:val="Emphasis"/>
          <w:highlight w:val="green"/>
        </w:rPr>
        <w:t>has devastating consequences</w:t>
      </w:r>
      <w:r w:rsidRPr="000951E7">
        <w:rPr>
          <w:rStyle w:val="Emphasis"/>
        </w:rPr>
        <w:t xml:space="preserve"> on marine ecosystems</w:t>
      </w:r>
      <w:r w:rsidRPr="000951E7">
        <w:rPr>
          <w:sz w:val="12"/>
        </w:rPr>
        <w:t xml:space="preserve"> (10).</w:t>
      </w:r>
    </w:p>
    <w:p w14:paraId="75C0DF42" w14:textId="77777777" w:rsidR="00586B0B" w:rsidRPr="000951E7" w:rsidRDefault="00586B0B" w:rsidP="00586B0B">
      <w:pPr>
        <w:rPr>
          <w:sz w:val="12"/>
        </w:rPr>
      </w:pPr>
      <w:r w:rsidRPr="000951E7">
        <w:rPr>
          <w:rStyle w:val="StyleUnderline"/>
        </w:rPr>
        <w:t xml:space="preserve">Overfishing impacts not just the </w:t>
      </w:r>
      <w:proofErr w:type="gramStart"/>
      <w:r w:rsidRPr="000951E7">
        <w:rPr>
          <w:rStyle w:val="StyleUnderline"/>
        </w:rPr>
        <w:t>particular species</w:t>
      </w:r>
      <w:proofErr w:type="gramEnd"/>
      <w:r w:rsidRPr="000951E7">
        <w:rPr>
          <w:rStyle w:val="StyleUnderline"/>
        </w:rPr>
        <w:t xml:space="preserve"> that is exploited, but also damages other species of fish and disrupts local ecosystems</w:t>
      </w:r>
      <w:r w:rsidRPr="000951E7">
        <w:rPr>
          <w:sz w:val="12"/>
        </w:rPr>
        <w:t xml:space="preserve">. The </w:t>
      </w:r>
      <w:r w:rsidRPr="00EE3F8F">
        <w:rPr>
          <w:rStyle w:val="StyleUnderline"/>
          <w:highlight w:val="green"/>
        </w:rPr>
        <w:t>stability</w:t>
      </w:r>
      <w:r w:rsidRPr="000951E7">
        <w:rPr>
          <w:rStyle w:val="StyleUnderline"/>
        </w:rPr>
        <w:t xml:space="preserve"> of ecological communities </w:t>
      </w:r>
      <w:r w:rsidRPr="00EE3F8F">
        <w:rPr>
          <w:rStyle w:val="StyleUnderline"/>
          <w:highlight w:val="green"/>
        </w:rPr>
        <w:t>depends</w:t>
      </w:r>
      <w:r w:rsidRPr="000951E7">
        <w:rPr>
          <w:rStyle w:val="StyleUnderline"/>
        </w:rPr>
        <w:t xml:space="preserve"> largely </w:t>
      </w:r>
      <w:r w:rsidRPr="00EE3F8F">
        <w:rPr>
          <w:rStyle w:val="StyleUnderline"/>
          <w:highlight w:val="green"/>
        </w:rPr>
        <w:t>on</w:t>
      </w:r>
      <w:r w:rsidRPr="000951E7">
        <w:rPr>
          <w:rStyle w:val="StyleUnderline"/>
        </w:rPr>
        <w:t xml:space="preserve"> the </w:t>
      </w:r>
      <w:r w:rsidRPr="00EE3F8F">
        <w:rPr>
          <w:rStyle w:val="StyleUnderline"/>
          <w:highlight w:val="green"/>
        </w:rPr>
        <w:t>interactions</w:t>
      </w:r>
      <w:r w:rsidRPr="000951E7">
        <w:rPr>
          <w:rStyle w:val="StyleUnderline"/>
        </w:rPr>
        <w:t xml:space="preserve"> between predators and prey</w:t>
      </w:r>
      <w:r w:rsidRPr="000951E7">
        <w:rPr>
          <w:sz w:val="12"/>
        </w:rPr>
        <w:t xml:space="preserve"> (12). Thereby, </w:t>
      </w:r>
      <w:r w:rsidRPr="000951E7">
        <w:rPr>
          <w:rStyle w:val="StyleUnderline"/>
        </w:rPr>
        <w:t>the balance of the food chain is disturbed</w:t>
      </w:r>
      <w:r w:rsidRPr="000951E7">
        <w:rPr>
          <w:sz w:val="12"/>
        </w:rPr>
        <w:t xml:space="preserve"> when certain species are removed. As a result, </w:t>
      </w:r>
      <w:r w:rsidRPr="000951E7">
        <w:rPr>
          <w:rStyle w:val="StyleUnderline"/>
        </w:rPr>
        <w:t>many ocean species are disappearing and losing their habitats</w:t>
      </w:r>
      <w:r w:rsidRPr="000951E7">
        <w:rPr>
          <w:sz w:val="12"/>
        </w:rPr>
        <w:t xml:space="preserve">. The evolutionary process of marine species is also being altered, causing cycles of premature reproduction and relative decreases in the size of fish across generations. As predators diminish, the populations of smaller fish escalate because they were previously the food source of the bigger fish. In addition, </w:t>
      </w:r>
      <w:r w:rsidRPr="000951E7">
        <w:rPr>
          <w:rStyle w:val="StyleUnderline"/>
        </w:rPr>
        <w:t>the disappearance of these species affects many other species, like seabirds and sea mammals, which are vulnerable to the lack of food</w:t>
      </w:r>
      <w:r w:rsidRPr="000951E7">
        <w:rPr>
          <w:sz w:val="12"/>
        </w:rPr>
        <w:t xml:space="preserve"> (2).</w:t>
      </w:r>
    </w:p>
    <w:p w14:paraId="0341E96E" w14:textId="77777777" w:rsidR="00586B0B" w:rsidRPr="000951E7" w:rsidRDefault="00586B0B" w:rsidP="00586B0B">
      <w:pPr>
        <w:rPr>
          <w:sz w:val="12"/>
        </w:rPr>
      </w:pPr>
      <w:r w:rsidRPr="000951E7">
        <w:rPr>
          <w:rStyle w:val="StyleUnderline"/>
        </w:rPr>
        <w:t>A recent study found that overfishing is also decreasing the genetic diversity of fish worldwide. Diversity is projected to be reduced further if overfishing continues at the same rate</w:t>
      </w:r>
      <w:r w:rsidRPr="000951E7">
        <w:rPr>
          <w:sz w:val="12"/>
        </w:rPr>
        <w:t xml:space="preserve"> (13). This has serious effects on nutrient recycling in marine ecosystems because fish species vary widely in their rates of nitrogen and phosphorus excretion. As such, </w:t>
      </w:r>
      <w:r w:rsidRPr="000951E7">
        <w:rPr>
          <w:rStyle w:val="StyleUnderline"/>
        </w:rPr>
        <w:t>altering fish communities creates divergent nutrient recycling patterns and disrupts the functioning of the ecosystem</w:t>
      </w:r>
      <w:r w:rsidRPr="000951E7">
        <w:rPr>
          <w:sz w:val="12"/>
        </w:rPr>
        <w:t xml:space="preserve">. Recently conducted studies in lakes affected by overfishing show that </w:t>
      </w:r>
      <w:r w:rsidRPr="00EE3F8F">
        <w:rPr>
          <w:rStyle w:val="Emphasis"/>
          <w:highlight w:val="green"/>
        </w:rPr>
        <w:t>loss of species contributes to a decline in nutrient recycling and destabilizes the ecosystem</w:t>
      </w:r>
      <w:r w:rsidRPr="000951E7">
        <w:rPr>
          <w:sz w:val="12"/>
        </w:rPr>
        <w:t xml:space="preserve"> (14).</w:t>
      </w:r>
    </w:p>
    <w:p w14:paraId="12A4DD95" w14:textId="77777777" w:rsidR="00586B0B" w:rsidRDefault="00586B0B" w:rsidP="00586B0B">
      <w:pPr>
        <w:rPr>
          <w:sz w:val="12"/>
        </w:rPr>
      </w:pPr>
      <w:r w:rsidRPr="000951E7">
        <w:rPr>
          <w:sz w:val="12"/>
        </w:rPr>
        <w:t xml:space="preserve">While it is often overlooked for other environmental issues, </w:t>
      </w:r>
      <w:r w:rsidRPr="00EE3F8F">
        <w:rPr>
          <w:rStyle w:val="StyleUnderline"/>
          <w:highlight w:val="green"/>
        </w:rPr>
        <w:t>overfishing</w:t>
      </w:r>
      <w:r w:rsidRPr="000951E7">
        <w:rPr>
          <w:rStyle w:val="StyleUnderline"/>
        </w:rPr>
        <w:t xml:space="preserve"> has historically </w:t>
      </w:r>
      <w:r w:rsidRPr="00EE3F8F">
        <w:rPr>
          <w:rStyle w:val="StyleUnderline"/>
          <w:highlight w:val="green"/>
        </w:rPr>
        <w:t>caused</w:t>
      </w:r>
      <w:r w:rsidRPr="000951E7">
        <w:rPr>
          <w:rStyle w:val="StyleUnderline"/>
        </w:rPr>
        <w:t xml:space="preserve"> more ecological </w:t>
      </w:r>
      <w:r w:rsidRPr="00EE3F8F">
        <w:rPr>
          <w:rStyle w:val="StyleUnderline"/>
          <w:highlight w:val="green"/>
        </w:rPr>
        <w:t>extinction</w:t>
      </w:r>
      <w:r w:rsidRPr="000951E7">
        <w:rPr>
          <w:rStyle w:val="StyleUnderline"/>
        </w:rPr>
        <w:t xml:space="preserve"> than any other human influence on coastal ecosystems</w:t>
      </w:r>
      <w:r w:rsidRPr="000951E7">
        <w:rPr>
          <w:sz w:val="12"/>
        </w:rPr>
        <w:t>, including water pollution (5). Unfortunately, due to a lack of data, the extent of this damage has only recently been recognized (15).</w:t>
      </w:r>
    </w:p>
    <w:p w14:paraId="59D54E95" w14:textId="77777777" w:rsidR="00586B0B" w:rsidRDefault="00586B0B" w:rsidP="00586B0B">
      <w:pPr>
        <w:rPr>
          <w:sz w:val="12"/>
        </w:rPr>
      </w:pPr>
    </w:p>
    <w:p w14:paraId="67349679" w14:textId="77777777" w:rsidR="00586B0B" w:rsidRPr="00DF1AFF" w:rsidRDefault="00586B0B" w:rsidP="00586B0B">
      <w:pPr>
        <w:pStyle w:val="Heading4"/>
      </w:pPr>
      <w:r w:rsidRPr="00DF1AFF">
        <w:t xml:space="preserve">Continued biodiversity loss </w:t>
      </w:r>
      <w:r w:rsidRPr="006D3D9B">
        <w:t>causes extinction</w:t>
      </w:r>
    </w:p>
    <w:p w14:paraId="677D92D2" w14:textId="77777777" w:rsidR="00586B0B" w:rsidRDefault="00586B0B" w:rsidP="00586B0B">
      <w:pPr>
        <w:rPr>
          <w:rStyle w:val="StyleUnderline"/>
        </w:rPr>
      </w:pPr>
      <w:r w:rsidRPr="00BD552B">
        <w:rPr>
          <w:rStyle w:val="Style13ptBold"/>
        </w:rPr>
        <w:t xml:space="preserve">Carrington </w:t>
      </w:r>
      <w:r>
        <w:rPr>
          <w:rStyle w:val="Style13ptBold"/>
        </w:rPr>
        <w:t>18</w:t>
      </w:r>
      <w:r w:rsidRPr="00BD552B">
        <w:t xml:space="preserve"> [(Damian, the Guardian's Environment editor) "Humanity has wiped out 60% of </w:t>
      </w:r>
      <w:proofErr w:type="spellStart"/>
      <w:proofErr w:type="gramStart"/>
      <w:r w:rsidRPr="00BD552B">
        <w:t>a</w:t>
      </w:r>
      <w:proofErr w:type="spellEnd"/>
      <w:proofErr w:type="gramEnd"/>
      <w:r w:rsidRPr="00BD552B">
        <w:t xml:space="preserve"> animal populations since 1970, report finds," The Guardian, 10/29/18] TDI</w:t>
      </w:r>
    </w:p>
    <w:p w14:paraId="57766D96" w14:textId="77777777" w:rsidR="00586B0B" w:rsidRPr="00AA7E53" w:rsidRDefault="00586B0B" w:rsidP="00586B0B">
      <w:pPr>
        <w:rPr>
          <w:rStyle w:val="StyleUnderline"/>
        </w:rPr>
      </w:pPr>
      <w:r w:rsidRPr="00AA7E53">
        <w:rPr>
          <w:rStyle w:val="StyleUnderline"/>
        </w:rPr>
        <w:t xml:space="preserve">Humanity has wiped out 60% of mammals, birds, </w:t>
      </w:r>
      <w:proofErr w:type="gramStart"/>
      <w:r w:rsidRPr="00AA7E53">
        <w:rPr>
          <w:rStyle w:val="StyleUnderline"/>
        </w:rPr>
        <w:t>fish</w:t>
      </w:r>
      <w:proofErr w:type="gramEnd"/>
      <w:r w:rsidRPr="00AA7E53">
        <w:rPr>
          <w:rStyle w:val="StyleUnderline"/>
        </w:rPr>
        <w:t xml:space="preserve"> and reptiles since 1970, leading the world’s foremost experts to warn that the </w:t>
      </w:r>
      <w:r w:rsidRPr="00B03304">
        <w:rPr>
          <w:rStyle w:val="Emphasis"/>
          <w:highlight w:val="green"/>
        </w:rPr>
        <w:t>annihilation of wildlife</w:t>
      </w:r>
      <w:r w:rsidRPr="00AA7E53">
        <w:rPr>
          <w:rStyle w:val="StyleUnderline"/>
        </w:rPr>
        <w:t xml:space="preserve"> is now an emergency that </w:t>
      </w:r>
      <w:r w:rsidRPr="00B03304">
        <w:rPr>
          <w:rStyle w:val="Emphasis"/>
          <w:highlight w:val="green"/>
        </w:rPr>
        <w:t xml:space="preserve">threatens </w:t>
      </w:r>
      <w:proofErr w:type="spellStart"/>
      <w:r w:rsidRPr="00B03304">
        <w:rPr>
          <w:rStyle w:val="Emphasis"/>
          <w:highlight w:val="green"/>
        </w:rPr>
        <w:t>civilisation</w:t>
      </w:r>
      <w:proofErr w:type="spellEnd"/>
      <w:r w:rsidRPr="00AA7E53">
        <w:rPr>
          <w:rStyle w:val="StyleUnderline"/>
        </w:rPr>
        <w:t>.</w:t>
      </w:r>
    </w:p>
    <w:p w14:paraId="7556F186" w14:textId="77777777" w:rsidR="00586B0B" w:rsidRPr="00AA7E53" w:rsidRDefault="00586B0B" w:rsidP="00586B0B">
      <w:pPr>
        <w:rPr>
          <w:rStyle w:val="StyleUnderline"/>
        </w:rPr>
      </w:pPr>
      <w:r w:rsidRPr="00AA7E53">
        <w:rPr>
          <w:sz w:val="12"/>
        </w:rPr>
        <w:t xml:space="preserve">The new estimate of the massacre of wildlife is made in a major report produced by WWF and involving 59 scientists from across the globe. It finds that </w:t>
      </w:r>
      <w:r w:rsidRPr="00AA7E53">
        <w:rPr>
          <w:rStyle w:val="StyleUnderline"/>
        </w:rPr>
        <w:t xml:space="preserve">the vast and </w:t>
      </w:r>
      <w:r w:rsidRPr="00B03304">
        <w:rPr>
          <w:rStyle w:val="StyleUnderline"/>
          <w:highlight w:val="green"/>
        </w:rPr>
        <w:t>growing consumption of food and resources</w:t>
      </w:r>
      <w:r w:rsidRPr="00AA7E53">
        <w:rPr>
          <w:rStyle w:val="StyleUnderline"/>
        </w:rPr>
        <w:t xml:space="preserve"> by the global population is </w:t>
      </w:r>
      <w:r w:rsidRPr="00B03304">
        <w:rPr>
          <w:rStyle w:val="Emphasis"/>
          <w:highlight w:val="green"/>
        </w:rPr>
        <w:t>destroyi</w:t>
      </w:r>
      <w:r w:rsidRPr="00AA7E53">
        <w:rPr>
          <w:rStyle w:val="Emphasis"/>
        </w:rPr>
        <w:t xml:space="preserve">ng </w:t>
      </w:r>
      <w:r w:rsidRPr="00B03304">
        <w:rPr>
          <w:rStyle w:val="Emphasis"/>
          <w:highlight w:val="green"/>
        </w:rPr>
        <w:t>the web of life</w:t>
      </w:r>
      <w:r w:rsidRPr="00AA7E53">
        <w:rPr>
          <w:sz w:val="12"/>
        </w:rPr>
        <w:t xml:space="preserve">, billions of years in the making, </w:t>
      </w:r>
      <w:r w:rsidRPr="00AA7E53">
        <w:rPr>
          <w:rStyle w:val="StyleUnderline"/>
        </w:rPr>
        <w:t xml:space="preserve">upon which human society ultimately depends for clean air, </w:t>
      </w:r>
      <w:proofErr w:type="gramStart"/>
      <w:r w:rsidRPr="00AA7E53">
        <w:rPr>
          <w:rStyle w:val="StyleUnderline"/>
        </w:rPr>
        <w:t>water</w:t>
      </w:r>
      <w:proofErr w:type="gramEnd"/>
      <w:r w:rsidRPr="00AA7E53">
        <w:rPr>
          <w:rStyle w:val="StyleUnderline"/>
        </w:rPr>
        <w:t xml:space="preserve"> and everything else.</w:t>
      </w:r>
    </w:p>
    <w:p w14:paraId="237CA050" w14:textId="77777777" w:rsidR="00586B0B" w:rsidRPr="00AA7E53" w:rsidRDefault="00586B0B" w:rsidP="00586B0B">
      <w:pPr>
        <w:rPr>
          <w:sz w:val="12"/>
          <w:szCs w:val="12"/>
        </w:rPr>
      </w:pPr>
      <w:r w:rsidRPr="00AA7E53">
        <w:rPr>
          <w:sz w:val="12"/>
          <w:szCs w:val="12"/>
        </w:rPr>
        <w:t>“We are sleepwalking towards the edge of a cliff” said Mike Barrett, executive director of science and conservation at WWF. “If there was a 60% decline in the human population, that would be equivalent to emptying North America, South America, Africa, Europe, China and Oceania. That is the scale of what we have done.”</w:t>
      </w:r>
    </w:p>
    <w:p w14:paraId="7F1ECFA3" w14:textId="77777777" w:rsidR="00586B0B" w:rsidRPr="00AA7E53" w:rsidRDefault="00586B0B" w:rsidP="00586B0B">
      <w:pPr>
        <w:rPr>
          <w:sz w:val="12"/>
        </w:rPr>
      </w:pPr>
      <w:r w:rsidRPr="00AA7E53">
        <w:rPr>
          <w:sz w:val="12"/>
        </w:rPr>
        <w:t xml:space="preserve">“This is far more than just being about losing the wonders of nature, desperately sad though that is,” he said. </w:t>
      </w:r>
      <w:r w:rsidRPr="00AA7E53">
        <w:rPr>
          <w:rStyle w:val="StyleUnderline"/>
        </w:rPr>
        <w:t>“</w:t>
      </w:r>
      <w:r w:rsidRPr="00AA7E53">
        <w:rPr>
          <w:rStyle w:val="StyleUnderline"/>
          <w:bCs/>
        </w:rPr>
        <w:t>T</w:t>
      </w:r>
      <w:r w:rsidRPr="00AA7E53">
        <w:rPr>
          <w:b/>
          <w:bCs/>
          <w:u w:val="single"/>
        </w:rPr>
        <w:t>his is</w:t>
      </w:r>
      <w:r w:rsidRPr="00AA7E53">
        <w:rPr>
          <w:sz w:val="12"/>
        </w:rPr>
        <w:t xml:space="preserve"> actually </w:t>
      </w:r>
      <w:r w:rsidRPr="00AA7E53">
        <w:rPr>
          <w:rStyle w:val="StyleUnderline"/>
        </w:rPr>
        <w:t xml:space="preserve">now </w:t>
      </w:r>
      <w:proofErr w:type="spellStart"/>
      <w:r w:rsidRPr="00AA7E53">
        <w:rPr>
          <w:rStyle w:val="Emphasis"/>
        </w:rPr>
        <w:t>jeopardising</w:t>
      </w:r>
      <w:proofErr w:type="spellEnd"/>
      <w:r w:rsidRPr="00AA7E53">
        <w:rPr>
          <w:rStyle w:val="Emphasis"/>
        </w:rPr>
        <w:t xml:space="preserve"> the future of people</w:t>
      </w:r>
      <w:r w:rsidRPr="00AA7E53">
        <w:rPr>
          <w:rStyle w:val="StyleUnderline"/>
        </w:rPr>
        <w:t>. Nature</w:t>
      </w:r>
      <w:r w:rsidRPr="00AA7E53">
        <w:rPr>
          <w:sz w:val="12"/>
        </w:rPr>
        <w:t xml:space="preserve"> </w:t>
      </w:r>
      <w:r w:rsidRPr="00AA7E53">
        <w:rPr>
          <w:rStyle w:val="StyleUnderline"/>
        </w:rPr>
        <w:t xml:space="preserve">is not a ‘nice to have’ – </w:t>
      </w:r>
      <w:r w:rsidRPr="00AA7E53">
        <w:rPr>
          <w:rStyle w:val="Emphasis"/>
        </w:rPr>
        <w:t>it is our life-support system</w:t>
      </w:r>
      <w:r w:rsidRPr="00AA7E53">
        <w:rPr>
          <w:rStyle w:val="StyleUnderline"/>
        </w:rPr>
        <w:t>.”</w:t>
      </w:r>
    </w:p>
    <w:p w14:paraId="5C10915B" w14:textId="77777777" w:rsidR="00586B0B" w:rsidRPr="00AA7E53" w:rsidRDefault="00586B0B" w:rsidP="00586B0B">
      <w:pPr>
        <w:rPr>
          <w:rStyle w:val="StyleUnderline"/>
        </w:rPr>
      </w:pPr>
      <w:r w:rsidRPr="00AA7E53">
        <w:rPr>
          <w:rStyle w:val="StyleUnderline"/>
        </w:rPr>
        <w:lastRenderedPageBreak/>
        <w:t xml:space="preserve">“We are rapidly </w:t>
      </w:r>
      <w:r w:rsidRPr="00AA7E53">
        <w:rPr>
          <w:rStyle w:val="Emphasis"/>
        </w:rPr>
        <w:t>running out of time</w:t>
      </w:r>
      <w:r w:rsidRPr="00AA7E53">
        <w:rPr>
          <w:rStyle w:val="StyleUnderline"/>
        </w:rPr>
        <w:t>,”</w:t>
      </w:r>
      <w:r w:rsidRPr="00AA7E53">
        <w:rPr>
          <w:sz w:val="12"/>
        </w:rPr>
        <w:t xml:space="preserve"> said Prof Johan </w:t>
      </w:r>
      <w:proofErr w:type="spellStart"/>
      <w:r w:rsidRPr="00AA7E53">
        <w:rPr>
          <w:sz w:val="12"/>
        </w:rPr>
        <w:t>Rockström</w:t>
      </w:r>
      <w:proofErr w:type="spellEnd"/>
      <w:r w:rsidRPr="00AA7E53">
        <w:rPr>
          <w:sz w:val="12"/>
        </w:rPr>
        <w:t xml:space="preserve">, a global sustainability expert at the Potsdam Institute for Climate Impact Research in Germany. </w:t>
      </w:r>
      <w:r w:rsidRPr="00AA7E53">
        <w:rPr>
          <w:rStyle w:val="StyleUnderline"/>
        </w:rPr>
        <w:t xml:space="preserve">“Only by addressing both ecosystems and climate do we stand a chance of safeguarding a stable planet for </w:t>
      </w:r>
      <w:r w:rsidRPr="00AA7E53">
        <w:rPr>
          <w:rStyle w:val="Emphasis"/>
        </w:rPr>
        <w:t>humanity’s future</w:t>
      </w:r>
      <w:r w:rsidRPr="00AA7E53">
        <w:rPr>
          <w:rStyle w:val="StyleUnderline"/>
        </w:rPr>
        <w:t xml:space="preserve"> on Earth.”</w:t>
      </w:r>
    </w:p>
    <w:p w14:paraId="02A534B1" w14:textId="77777777" w:rsidR="00586B0B" w:rsidRPr="00AA7E53" w:rsidRDefault="00586B0B" w:rsidP="00586B0B">
      <w:pPr>
        <w:rPr>
          <w:sz w:val="12"/>
        </w:rPr>
      </w:pPr>
      <w:r w:rsidRPr="00AA7E53">
        <w:rPr>
          <w:rStyle w:val="StyleUnderline"/>
        </w:rPr>
        <w:t xml:space="preserve">Many scientists believe </w:t>
      </w:r>
      <w:r w:rsidRPr="00B03304">
        <w:rPr>
          <w:rStyle w:val="StyleUnderline"/>
          <w:highlight w:val="green"/>
        </w:rPr>
        <w:t xml:space="preserve">the world has </w:t>
      </w:r>
      <w:r w:rsidRPr="00B03304">
        <w:rPr>
          <w:rStyle w:val="Emphasis"/>
          <w:highlight w:val="green"/>
        </w:rPr>
        <w:t>begun a sixth mass extinction</w:t>
      </w:r>
      <w:r w:rsidRPr="00AA7E53">
        <w:rPr>
          <w:rStyle w:val="StyleUnderline"/>
        </w:rPr>
        <w:t>, the first to be caused by a species – Homo sapiens</w:t>
      </w:r>
      <w:r w:rsidRPr="00AA7E53">
        <w:rPr>
          <w:sz w:val="12"/>
        </w:rPr>
        <w:t xml:space="preserve">. Other recent analyses have revealed that humankind has destroyed 83% of all mammals and half of plants since the dawn of </w:t>
      </w:r>
      <w:proofErr w:type="spellStart"/>
      <w:r w:rsidRPr="00AA7E53">
        <w:rPr>
          <w:sz w:val="12"/>
        </w:rPr>
        <w:t>civilisation</w:t>
      </w:r>
      <w:proofErr w:type="spellEnd"/>
      <w:r w:rsidRPr="00AA7E53">
        <w:rPr>
          <w:sz w:val="12"/>
        </w:rPr>
        <w:t xml:space="preserve"> and that, even if the destruction were to end now, it would take 5-7 million years for the natural world to recover.</w:t>
      </w:r>
    </w:p>
    <w:p w14:paraId="16E31B9B" w14:textId="77777777" w:rsidR="00586B0B" w:rsidRPr="00AA7E53" w:rsidRDefault="00586B0B" w:rsidP="00586B0B">
      <w:pPr>
        <w:rPr>
          <w:sz w:val="12"/>
        </w:rPr>
      </w:pPr>
      <w:r w:rsidRPr="00AA7E53">
        <w:rPr>
          <w:rStyle w:val="StyleUnderline"/>
        </w:rPr>
        <w:t xml:space="preserve">The Living Planet Index, produced for WWF by the Zoological Society of London, uses data on 16,704 populations of mammals, birds, fish, </w:t>
      </w:r>
      <w:proofErr w:type="gramStart"/>
      <w:r w:rsidRPr="00AA7E53">
        <w:rPr>
          <w:rStyle w:val="StyleUnderline"/>
        </w:rPr>
        <w:t>reptiles</w:t>
      </w:r>
      <w:proofErr w:type="gramEnd"/>
      <w:r w:rsidRPr="00AA7E53">
        <w:rPr>
          <w:rStyle w:val="StyleUnderline"/>
        </w:rPr>
        <w:t xml:space="preserve"> and amphibians, representing more than 4,000 species, to track the decline of wildlife.</w:t>
      </w:r>
      <w:r w:rsidRPr="00AA7E53">
        <w:rPr>
          <w:sz w:val="12"/>
        </w:rPr>
        <w:t xml:space="preserve"> </w:t>
      </w:r>
      <w:r w:rsidRPr="00AA7E53">
        <w:rPr>
          <w:rStyle w:val="StyleUnderline"/>
        </w:rPr>
        <w:t xml:space="preserve">Between 1970 and 2014, the latest data available, </w:t>
      </w:r>
      <w:r w:rsidRPr="00B03304">
        <w:rPr>
          <w:rStyle w:val="StyleUnderline"/>
          <w:highlight w:val="green"/>
        </w:rPr>
        <w:t>populations fell by</w:t>
      </w:r>
      <w:r w:rsidRPr="00AA7E53">
        <w:rPr>
          <w:rStyle w:val="StyleUnderline"/>
        </w:rPr>
        <w:t xml:space="preserve"> an average of </w:t>
      </w:r>
      <w:r w:rsidRPr="00B03304">
        <w:rPr>
          <w:rStyle w:val="StyleUnderline"/>
          <w:highlight w:val="green"/>
        </w:rPr>
        <w:t>60%</w:t>
      </w:r>
      <w:r w:rsidRPr="00AA7E53">
        <w:rPr>
          <w:rStyle w:val="StyleUnderline"/>
        </w:rPr>
        <w:t>.</w:t>
      </w:r>
      <w:r w:rsidRPr="00AA7E53">
        <w:rPr>
          <w:sz w:val="12"/>
        </w:rPr>
        <w:t xml:space="preserve"> Four years ago, the decline was 52%. The “shocking truth”, said Barrett, is that the wildlife crash is continuing unabated.</w:t>
      </w:r>
    </w:p>
    <w:p w14:paraId="21A6D0B8" w14:textId="77777777" w:rsidR="00586B0B" w:rsidRPr="00AA7E53" w:rsidRDefault="00586B0B" w:rsidP="00586B0B">
      <w:pPr>
        <w:rPr>
          <w:rStyle w:val="StyleUnderline"/>
          <w:b w:val="0"/>
          <w:bCs/>
        </w:rPr>
      </w:pPr>
      <w:r w:rsidRPr="00AA7E53">
        <w:rPr>
          <w:rStyle w:val="StyleUnderline"/>
        </w:rPr>
        <w:t>Wildlife and the ecosystems are vital to human life</w:t>
      </w:r>
      <w:r w:rsidRPr="00AA7E53">
        <w:rPr>
          <w:sz w:val="12"/>
        </w:rPr>
        <w:t xml:space="preserve">, said Prof Bob Watson, one of the world’s most eminent environmental scientists and currently chair of an intergovernmental panel on biodiversity that said in March that </w:t>
      </w:r>
      <w:r w:rsidRPr="00AA7E53">
        <w:rPr>
          <w:rStyle w:val="StyleUnderline"/>
        </w:rPr>
        <w:t xml:space="preserve">the destruction of nature is </w:t>
      </w:r>
      <w:r w:rsidRPr="00AA7E53">
        <w:rPr>
          <w:rStyle w:val="Emphasis"/>
        </w:rPr>
        <w:t>as dangerous as climate change</w:t>
      </w:r>
      <w:r w:rsidRPr="00AA7E53">
        <w:rPr>
          <w:rStyle w:val="StyleUnderline"/>
        </w:rPr>
        <w:t>.</w:t>
      </w:r>
    </w:p>
    <w:p w14:paraId="17A1F14C" w14:textId="77777777" w:rsidR="00586B0B" w:rsidRPr="00AA7E53" w:rsidRDefault="00586B0B" w:rsidP="00586B0B">
      <w:pPr>
        <w:rPr>
          <w:rStyle w:val="Emphasis"/>
        </w:rPr>
      </w:pPr>
      <w:r w:rsidRPr="00AA7E53">
        <w:rPr>
          <w:sz w:val="12"/>
        </w:rPr>
        <w:t>“</w:t>
      </w:r>
      <w:r w:rsidRPr="00B03304">
        <w:rPr>
          <w:rStyle w:val="StyleUnderline"/>
          <w:highlight w:val="green"/>
        </w:rPr>
        <w:t>Nature contributes</w:t>
      </w:r>
      <w:r w:rsidRPr="00B03304">
        <w:rPr>
          <w:sz w:val="12"/>
          <w:highlight w:val="green"/>
        </w:rPr>
        <w:t xml:space="preserve"> </w:t>
      </w:r>
      <w:r w:rsidRPr="00B03304">
        <w:rPr>
          <w:rStyle w:val="StyleUnderline"/>
          <w:highlight w:val="green"/>
        </w:rPr>
        <w:t>to</w:t>
      </w:r>
      <w:r w:rsidRPr="00AA7E53">
        <w:rPr>
          <w:sz w:val="12"/>
        </w:rPr>
        <w:t xml:space="preserve"> human wellbeing culturally and spiritually, as well as through </w:t>
      </w:r>
      <w:r w:rsidRPr="00AA7E53">
        <w:rPr>
          <w:rStyle w:val="StyleUnderline"/>
        </w:rPr>
        <w:t xml:space="preserve">the critical </w:t>
      </w:r>
      <w:r w:rsidRPr="00B03304">
        <w:rPr>
          <w:rStyle w:val="StyleUnderline"/>
          <w:highlight w:val="green"/>
        </w:rPr>
        <w:t>production of food</w:t>
      </w:r>
      <w:r w:rsidRPr="00AA7E53">
        <w:rPr>
          <w:rStyle w:val="StyleUnderline"/>
        </w:rPr>
        <w:t xml:space="preserve">, clean </w:t>
      </w:r>
      <w:r w:rsidRPr="00B03304">
        <w:rPr>
          <w:rStyle w:val="StyleUnderline"/>
          <w:highlight w:val="green"/>
        </w:rPr>
        <w:t>water, and energy, and</w:t>
      </w:r>
      <w:r w:rsidRPr="00AA7E53">
        <w:rPr>
          <w:rStyle w:val="StyleUnderline"/>
        </w:rPr>
        <w:t xml:space="preserve"> through </w:t>
      </w:r>
      <w:r w:rsidRPr="00B03304">
        <w:rPr>
          <w:rStyle w:val="StyleUnderline"/>
          <w:highlight w:val="green"/>
        </w:rPr>
        <w:t>regulating</w:t>
      </w:r>
      <w:r w:rsidRPr="00AA7E53">
        <w:rPr>
          <w:rStyle w:val="StyleUnderline"/>
        </w:rPr>
        <w:t xml:space="preserve"> the Earth’s </w:t>
      </w:r>
      <w:r w:rsidRPr="00B03304">
        <w:rPr>
          <w:rStyle w:val="StyleUnderline"/>
          <w:highlight w:val="green"/>
        </w:rPr>
        <w:t>climate</w:t>
      </w:r>
      <w:r w:rsidRPr="00B03304">
        <w:rPr>
          <w:rStyle w:val="StyleUnderline"/>
        </w:rPr>
        <w:t>,</w:t>
      </w:r>
      <w:r w:rsidRPr="00AA7E53">
        <w:rPr>
          <w:rStyle w:val="StyleUnderline"/>
        </w:rPr>
        <w:t xml:space="preserve"> pollution, pollination and floods</w:t>
      </w:r>
      <w:r w:rsidRPr="00AA7E53">
        <w:rPr>
          <w:sz w:val="12"/>
        </w:rPr>
        <w:t>,” he said. “</w:t>
      </w:r>
      <w:r w:rsidRPr="00AA7E53">
        <w:rPr>
          <w:rStyle w:val="StyleUnderline"/>
        </w:rPr>
        <w:t xml:space="preserve">The Living Planet report clearly demonstrates that human activities are destroying nature at an unacceptable rate, threatening the wellbeing of </w:t>
      </w:r>
      <w:r w:rsidRPr="00AA7E53">
        <w:rPr>
          <w:rStyle w:val="Emphasis"/>
        </w:rPr>
        <w:t>current and future generations.”</w:t>
      </w:r>
    </w:p>
    <w:p w14:paraId="3AB2AAE7" w14:textId="77777777" w:rsidR="00586B0B" w:rsidRPr="00AA7E53" w:rsidRDefault="00586B0B" w:rsidP="00586B0B">
      <w:pPr>
        <w:rPr>
          <w:sz w:val="12"/>
        </w:rPr>
      </w:pPr>
      <w:r w:rsidRPr="00AA7E53">
        <w:rPr>
          <w:rStyle w:val="StyleUnderline"/>
        </w:rPr>
        <w:t>The biggest cause of wildlife losses is the destruction of natural habitats</w:t>
      </w:r>
      <w:r w:rsidRPr="00AA7E53">
        <w:rPr>
          <w:sz w:val="12"/>
        </w:rPr>
        <w:t xml:space="preserve">, much of it to create farmland. Three-quarters of all land on Earth is now significantly affected by human activities. </w:t>
      </w:r>
      <w:r w:rsidRPr="00AA7E53">
        <w:rPr>
          <w:rStyle w:val="StyleUnderline"/>
        </w:rPr>
        <w:t xml:space="preserve">Killing for food is the next biggest cause – 300 mammal species are being eaten into extinction – while the </w:t>
      </w:r>
      <w:r w:rsidRPr="00B03304">
        <w:rPr>
          <w:rStyle w:val="Emphasis"/>
          <w:highlight w:val="green"/>
        </w:rPr>
        <w:t>oceans are massively overfished</w:t>
      </w:r>
      <w:r w:rsidRPr="00AA7E53">
        <w:rPr>
          <w:rStyle w:val="Emphasis"/>
        </w:rPr>
        <w:t>, with more than half now being industrially fished</w:t>
      </w:r>
      <w:r w:rsidRPr="00AA7E53">
        <w:rPr>
          <w:sz w:val="12"/>
        </w:rPr>
        <w:t>.</w:t>
      </w:r>
    </w:p>
    <w:p w14:paraId="735345E4" w14:textId="77777777" w:rsidR="00586B0B" w:rsidRPr="00AA7E53" w:rsidRDefault="00586B0B" w:rsidP="00586B0B">
      <w:pPr>
        <w:rPr>
          <w:sz w:val="12"/>
          <w:szCs w:val="12"/>
        </w:rPr>
      </w:pPr>
      <w:r w:rsidRPr="00AA7E53">
        <w:rPr>
          <w:sz w:val="12"/>
          <w:szCs w:val="12"/>
        </w:rPr>
        <w:t>Chemical pollution is also significant: half the world’s killer whale populations are now doomed to die from PCB contamination. Global trade introduces invasive species and disease, with amphibians decimated by a fungal disease thought to be spread by the pet trade.</w:t>
      </w:r>
    </w:p>
    <w:p w14:paraId="5CAD4432" w14:textId="77777777" w:rsidR="00586B0B" w:rsidRPr="00AA7E53" w:rsidRDefault="00586B0B" w:rsidP="00586B0B">
      <w:pPr>
        <w:rPr>
          <w:sz w:val="12"/>
          <w:szCs w:val="12"/>
        </w:rPr>
      </w:pPr>
      <w:r w:rsidRPr="00AA7E53">
        <w:rPr>
          <w:sz w:val="12"/>
          <w:szCs w:val="12"/>
        </w:rPr>
        <w:t xml:space="preserve">The worst affected region is South and Central America, which has seen an 89% drop in vertebrate populations, largely driven by the felling of vast areas of wildlife-rich forest. In the tropical savannah called </w:t>
      </w:r>
      <w:proofErr w:type="spellStart"/>
      <w:r w:rsidRPr="00AA7E53">
        <w:rPr>
          <w:sz w:val="12"/>
          <w:szCs w:val="12"/>
        </w:rPr>
        <w:t>cerrado</w:t>
      </w:r>
      <w:proofErr w:type="spellEnd"/>
      <w:r w:rsidRPr="00AA7E53">
        <w:rPr>
          <w:sz w:val="12"/>
          <w:szCs w:val="12"/>
        </w:rPr>
        <w:t>, an area the size of Greater London is cleared every two months, said Barrett.</w:t>
      </w:r>
    </w:p>
    <w:p w14:paraId="7E1E227A" w14:textId="77777777" w:rsidR="00586B0B" w:rsidRPr="00AA7E53" w:rsidRDefault="00586B0B" w:rsidP="00586B0B">
      <w:pPr>
        <w:rPr>
          <w:sz w:val="12"/>
          <w:szCs w:val="12"/>
        </w:rPr>
      </w:pPr>
      <w:r w:rsidRPr="00AA7E53">
        <w:rPr>
          <w:sz w:val="12"/>
          <w:szCs w:val="12"/>
        </w:rPr>
        <w:t>“It is a classic example of where the disappearance is the result of our own consumption, because the deforestation is being driven by ever expanding agriculture producing soy, which is being exported to countries including the UK to feed pigs and chickens,” he said. The UK itself has lost much of its wildlife, ranking 189th for biodiversity loss out of 218 nations in 2016.</w:t>
      </w:r>
    </w:p>
    <w:p w14:paraId="651DAD3C" w14:textId="77777777" w:rsidR="00586B0B" w:rsidRPr="00AA7E53" w:rsidRDefault="00586B0B" w:rsidP="00586B0B">
      <w:pPr>
        <w:rPr>
          <w:sz w:val="12"/>
        </w:rPr>
      </w:pPr>
      <w:r w:rsidRPr="00AA7E53">
        <w:rPr>
          <w:rStyle w:val="Emphasis"/>
        </w:rPr>
        <w:t xml:space="preserve">The habitats </w:t>
      </w:r>
      <w:r w:rsidRPr="00B03304">
        <w:rPr>
          <w:rStyle w:val="Emphasis"/>
          <w:highlight w:val="green"/>
        </w:rPr>
        <w:t>suffering the greatest damage are rivers and lakes</w:t>
      </w:r>
      <w:r w:rsidRPr="00AA7E53">
        <w:rPr>
          <w:rStyle w:val="StyleUnderline"/>
        </w:rPr>
        <w:t xml:space="preserve">, where wildlife </w:t>
      </w:r>
      <w:r w:rsidRPr="00B03304">
        <w:rPr>
          <w:rStyle w:val="StyleUnderline"/>
          <w:highlight w:val="green"/>
        </w:rPr>
        <w:t>populations</w:t>
      </w:r>
      <w:r w:rsidRPr="00AA7E53">
        <w:rPr>
          <w:rStyle w:val="StyleUnderline"/>
        </w:rPr>
        <w:t xml:space="preserve"> have </w:t>
      </w:r>
      <w:r w:rsidRPr="00B03304">
        <w:rPr>
          <w:rStyle w:val="StyleUnderline"/>
          <w:highlight w:val="green"/>
        </w:rPr>
        <w:t>fallen 83%</w:t>
      </w:r>
      <w:r w:rsidRPr="00AA7E53">
        <w:rPr>
          <w:rStyle w:val="StyleUnderline"/>
        </w:rPr>
        <w:t>, due to the enormous thirst of agriculture and the large number of dams. “</w:t>
      </w:r>
      <w:proofErr w:type="gramStart"/>
      <w:r w:rsidRPr="00AA7E53">
        <w:rPr>
          <w:rStyle w:val="StyleUnderline"/>
        </w:rPr>
        <w:t>Again</w:t>
      </w:r>
      <w:proofErr w:type="gramEnd"/>
      <w:r w:rsidRPr="00AA7E53">
        <w:rPr>
          <w:rStyle w:val="StyleUnderline"/>
        </w:rPr>
        <w:t xml:space="preserve"> there is this </w:t>
      </w:r>
      <w:r w:rsidRPr="00AA7E53">
        <w:rPr>
          <w:rStyle w:val="Emphasis"/>
        </w:rPr>
        <w:t>direct link</w:t>
      </w:r>
      <w:r w:rsidRPr="00AA7E53">
        <w:rPr>
          <w:rStyle w:val="StyleUnderline"/>
        </w:rPr>
        <w:t xml:space="preserve"> between the food system and the depletion of wildlife,</w:t>
      </w:r>
      <w:r w:rsidRPr="00AA7E53">
        <w:rPr>
          <w:sz w:val="12"/>
        </w:rPr>
        <w:t>” said Barrett. Eating less meat is an essential part of reversing losses, he said.</w:t>
      </w:r>
    </w:p>
    <w:p w14:paraId="3E8BCE02" w14:textId="77777777" w:rsidR="00586B0B" w:rsidRPr="00AA7E53" w:rsidRDefault="00586B0B" w:rsidP="00586B0B">
      <w:pPr>
        <w:rPr>
          <w:sz w:val="12"/>
          <w:szCs w:val="16"/>
        </w:rPr>
      </w:pPr>
      <w:r w:rsidRPr="00AA7E53">
        <w:rPr>
          <w:sz w:val="12"/>
          <w:szCs w:val="16"/>
        </w:rPr>
        <w:t xml:space="preserve">The Living Planet Index has been </w:t>
      </w:r>
      <w:proofErr w:type="spellStart"/>
      <w:r w:rsidRPr="00AA7E53">
        <w:rPr>
          <w:sz w:val="12"/>
          <w:szCs w:val="16"/>
        </w:rPr>
        <w:t>criticised</w:t>
      </w:r>
      <w:proofErr w:type="spellEnd"/>
      <w:r w:rsidRPr="00AA7E53">
        <w:rPr>
          <w:sz w:val="12"/>
          <w:szCs w:val="16"/>
        </w:rPr>
        <w:t xml:space="preserve"> as being too broad a measure of wildlife losses and smoothing over crucial details. But </w:t>
      </w:r>
      <w:r w:rsidRPr="00AA7E53">
        <w:rPr>
          <w:rStyle w:val="StyleUnderline"/>
        </w:rPr>
        <w:t>all indicators, from extinction rates to intactness of ecosystems, show colossal losses</w:t>
      </w:r>
      <w:r w:rsidRPr="00AA7E53">
        <w:rPr>
          <w:sz w:val="12"/>
          <w:szCs w:val="16"/>
        </w:rPr>
        <w:t>. “They all tell you the same story,” said Barrett.</w:t>
      </w:r>
    </w:p>
    <w:p w14:paraId="146AFC32" w14:textId="77777777" w:rsidR="00586B0B" w:rsidRPr="00AA7E53" w:rsidRDefault="00586B0B" w:rsidP="00586B0B">
      <w:pPr>
        <w:rPr>
          <w:sz w:val="12"/>
        </w:rPr>
      </w:pPr>
      <w:r w:rsidRPr="00B03304">
        <w:rPr>
          <w:rStyle w:val="Emphasis"/>
          <w:highlight w:val="green"/>
        </w:rPr>
        <w:t>Conservation efforts can</w:t>
      </w:r>
      <w:r w:rsidRPr="00AA7E53">
        <w:rPr>
          <w:rStyle w:val="Emphasis"/>
        </w:rPr>
        <w:t xml:space="preserve"> work</w:t>
      </w:r>
      <w:r w:rsidRPr="00AA7E53">
        <w:rPr>
          <w:sz w:val="12"/>
        </w:rPr>
        <w:t>, with tiger numbers having risen 20% in India in six years as habitat is protected. Giant pandas in China and otters in the UK have also been doing well.</w:t>
      </w:r>
    </w:p>
    <w:p w14:paraId="6759B8FE" w14:textId="77777777" w:rsidR="00586B0B" w:rsidRPr="00AA7E53" w:rsidRDefault="00586B0B" w:rsidP="00586B0B">
      <w:pPr>
        <w:rPr>
          <w:sz w:val="12"/>
        </w:rPr>
      </w:pPr>
      <w:r w:rsidRPr="00B03304">
        <w:rPr>
          <w:rStyle w:val="StyleUnderline"/>
          <w:highlight w:val="green"/>
        </w:rPr>
        <w:lastRenderedPageBreak/>
        <w:t>But</w:t>
      </w:r>
      <w:r w:rsidRPr="00AA7E53">
        <w:rPr>
          <w:sz w:val="12"/>
        </w:rPr>
        <w:t xml:space="preserve"> Marco </w:t>
      </w:r>
      <w:proofErr w:type="spellStart"/>
      <w:r w:rsidRPr="00AA7E53">
        <w:rPr>
          <w:sz w:val="12"/>
        </w:rPr>
        <w:t>Lambertini</w:t>
      </w:r>
      <w:proofErr w:type="spellEnd"/>
      <w:r w:rsidRPr="00AA7E53">
        <w:rPr>
          <w:sz w:val="12"/>
        </w:rPr>
        <w:t>, director general of WWF International, said the fundamental issue was consumption: “</w:t>
      </w:r>
      <w:r w:rsidRPr="00B03304">
        <w:rPr>
          <w:rStyle w:val="StyleUnderline"/>
          <w:highlight w:val="green"/>
        </w:rPr>
        <w:t>We can no longer ignore</w:t>
      </w:r>
      <w:r w:rsidRPr="00AA7E53">
        <w:rPr>
          <w:rStyle w:val="StyleUnderline"/>
        </w:rPr>
        <w:t xml:space="preserve"> the impact of current </w:t>
      </w:r>
      <w:r w:rsidRPr="00B03304">
        <w:rPr>
          <w:rStyle w:val="StyleUnderline"/>
          <w:highlight w:val="green"/>
        </w:rPr>
        <w:t>unsustainable production</w:t>
      </w:r>
      <w:r w:rsidRPr="00AA7E53">
        <w:rPr>
          <w:rStyle w:val="StyleUnderline"/>
        </w:rPr>
        <w:t xml:space="preserve"> models and wasteful lifestyles</w:t>
      </w:r>
      <w:r w:rsidRPr="00AA7E53">
        <w:rPr>
          <w:sz w:val="12"/>
        </w:rPr>
        <w:t>.”</w:t>
      </w:r>
    </w:p>
    <w:p w14:paraId="781AD644" w14:textId="77777777" w:rsidR="00586B0B" w:rsidRPr="000951E7" w:rsidRDefault="00586B0B" w:rsidP="00586B0B">
      <w:pPr>
        <w:rPr>
          <w:sz w:val="12"/>
        </w:rPr>
      </w:pPr>
    </w:p>
    <w:p w14:paraId="0AC7C002" w14:textId="77777777" w:rsidR="007834ED" w:rsidRPr="00F01CCB" w:rsidRDefault="007834ED" w:rsidP="007834ED"/>
    <w:p w14:paraId="2C1DB93C" w14:textId="77777777" w:rsidR="007834ED" w:rsidRDefault="007834ED" w:rsidP="007834ED">
      <w:pPr>
        <w:pStyle w:val="Heading2"/>
      </w:pPr>
      <w:r>
        <w:lastRenderedPageBreak/>
        <w:t>Case</w:t>
      </w:r>
    </w:p>
    <w:p w14:paraId="0B580898" w14:textId="77777777" w:rsidR="007834ED" w:rsidRDefault="007834ED" w:rsidP="007834ED">
      <w:pPr>
        <w:pStyle w:val="Heading3"/>
      </w:pPr>
      <w:r>
        <w:lastRenderedPageBreak/>
        <w:t>Framing</w:t>
      </w:r>
    </w:p>
    <w:p w14:paraId="4B4E61DF" w14:textId="77777777" w:rsidR="007834ED" w:rsidRPr="00AE0123" w:rsidRDefault="007834ED" w:rsidP="007834ED">
      <w:pPr>
        <w:pStyle w:val="ListParagraph"/>
        <w:keepNext/>
        <w:keepLines/>
        <w:numPr>
          <w:ilvl w:val="0"/>
          <w:numId w:val="16"/>
        </w:numPr>
        <w:spacing w:before="40"/>
        <w:outlineLvl w:val="3"/>
        <w:rPr>
          <w:rFonts w:eastAsia="Yu Gothic Light"/>
          <w:b/>
          <w:bCs/>
          <w:sz w:val="24"/>
        </w:rPr>
      </w:pPr>
      <w:r w:rsidRPr="00AE0123">
        <w:rPr>
          <w:rFonts w:eastAsia="Yu Gothic Light"/>
          <w:b/>
          <w:bCs/>
          <w:sz w:val="26"/>
          <w:szCs w:val="26"/>
        </w:rPr>
        <w:t>Moral uncertainty means preventing extinction should be our highest priority.</w:t>
      </w:r>
      <w:r w:rsidRPr="00AE0123">
        <w:rPr>
          <w:rFonts w:eastAsia="Yu Gothic Light"/>
          <w:b/>
          <w:bCs/>
          <w:szCs w:val="26"/>
        </w:rPr>
        <w:br/>
      </w:r>
      <w:r w:rsidRPr="00AE0123">
        <w:rPr>
          <w:rFonts w:eastAsia="Yu Mincho"/>
          <w:b/>
          <w:sz w:val="26"/>
        </w:rPr>
        <w:t>Bostrom 12</w:t>
      </w:r>
      <w:r w:rsidRPr="00AE0123">
        <w:rPr>
          <w:rFonts w:eastAsia="Yu Mincho"/>
          <w:szCs w:val="22"/>
        </w:rPr>
        <w:t xml:space="preserve"> [Nick Bostrom. Faculty of Philosophy &amp; Oxford Martin School University of Oxford. “Existential Risk Prevention as Global Priority.” Global Policy (2012)]</w:t>
      </w:r>
      <w:r w:rsidRPr="00AE0123">
        <w:rPr>
          <w:rFonts w:eastAsia="Yu Mincho"/>
          <w:szCs w:val="22"/>
        </w:rPr>
        <w:br/>
      </w:r>
      <w:r w:rsidRPr="00AE0123">
        <w:rPr>
          <w:rFonts w:eastAsia="Yu Mincho"/>
          <w:sz w:val="24"/>
        </w:rPr>
        <w:t>These reflections on</w:t>
      </w:r>
      <w:r w:rsidRPr="00AE0123">
        <w:rPr>
          <w:rFonts w:eastAsia="Yu Mincho"/>
          <w:b/>
          <w:sz w:val="24"/>
          <w:u w:val="single"/>
        </w:rPr>
        <w:t xml:space="preserve"> </w:t>
      </w:r>
      <w:r w:rsidRPr="00AE0123">
        <w:rPr>
          <w:rFonts w:eastAsia="Yu Mincho"/>
          <w:b/>
          <w:sz w:val="24"/>
          <w:highlight w:val="green"/>
          <w:u w:val="single"/>
        </w:rPr>
        <w:t xml:space="preserve">moral uncertainty suggest </w:t>
      </w:r>
      <w:r w:rsidRPr="00AE0123">
        <w:rPr>
          <w:rFonts w:eastAsia="Yu Mincho"/>
          <w:sz w:val="24"/>
        </w:rPr>
        <w:t xml:space="preserve">an alternative, complementary way of looking at existential risk; they also suggest a new way of thinking about the ideal of sustainability. Let me </w:t>
      </w:r>
      <w:proofErr w:type="gramStart"/>
      <w:r w:rsidRPr="00AE0123">
        <w:rPr>
          <w:rFonts w:eastAsia="Yu Mincho"/>
          <w:sz w:val="24"/>
        </w:rPr>
        <w:t>elaborate.¶</w:t>
      </w:r>
      <w:proofErr w:type="gramEnd"/>
      <w:r w:rsidRPr="00AE0123">
        <w:rPr>
          <w:rFonts w:eastAsia="Yu Mincho"/>
          <w:b/>
          <w:sz w:val="24"/>
          <w:u w:val="single"/>
        </w:rPr>
        <w:t xml:space="preserve"> </w:t>
      </w:r>
      <w:r w:rsidRPr="00AE0123">
        <w:rPr>
          <w:rFonts w:eastAsia="Yu Mincho"/>
          <w:b/>
          <w:sz w:val="24"/>
          <w:highlight w:val="green"/>
          <w:u w:val="single"/>
        </w:rPr>
        <w:t>Our present</w:t>
      </w:r>
      <w:r w:rsidRPr="00AE0123">
        <w:rPr>
          <w:rFonts w:eastAsia="Yu Mincho"/>
          <w:b/>
          <w:sz w:val="24"/>
          <w:u w:val="single"/>
        </w:rPr>
        <w:t xml:space="preserve"> understanding of </w:t>
      </w:r>
      <w:r w:rsidRPr="00AE0123">
        <w:rPr>
          <w:rFonts w:eastAsia="Yu Mincho"/>
          <w:b/>
          <w:sz w:val="24"/>
          <w:highlight w:val="green"/>
          <w:u w:val="single"/>
        </w:rPr>
        <w:t xml:space="preserve">axiology might </w:t>
      </w:r>
      <w:r w:rsidRPr="00AE0123">
        <w:rPr>
          <w:rFonts w:eastAsia="Yu Mincho"/>
          <w:sz w:val="24"/>
        </w:rPr>
        <w:t>well</w:t>
      </w:r>
      <w:r w:rsidRPr="00AE0123">
        <w:rPr>
          <w:rFonts w:eastAsia="Yu Mincho"/>
          <w:b/>
          <w:sz w:val="24"/>
          <w:highlight w:val="green"/>
          <w:u w:val="single"/>
        </w:rPr>
        <w:t xml:space="preserve"> be confused. </w:t>
      </w:r>
      <w:r w:rsidRPr="00AE0123">
        <w:rPr>
          <w:rFonts w:eastAsia="Yu Mincho"/>
          <w:b/>
          <w:sz w:val="24"/>
          <w:u w:val="single"/>
        </w:rPr>
        <w:t xml:space="preserve">We may not </w:t>
      </w:r>
      <w:r w:rsidRPr="00AE0123">
        <w:rPr>
          <w:rFonts w:eastAsia="Yu Mincho"/>
          <w:sz w:val="24"/>
        </w:rPr>
        <w:t>now</w:t>
      </w:r>
      <w:r w:rsidRPr="00AE0123">
        <w:rPr>
          <w:rFonts w:eastAsia="Yu Mincho"/>
          <w:b/>
          <w:sz w:val="24"/>
          <w:u w:val="single"/>
        </w:rPr>
        <w:t xml:space="preserve"> </w:t>
      </w:r>
      <w:r w:rsidRPr="00AE0123">
        <w:rPr>
          <w:rFonts w:eastAsia="Yu Mincho"/>
          <w:sz w:val="24"/>
        </w:rPr>
        <w:t>know — at least not in concrete detail — what outcomes would count as a big win for humanity; we might not even yet</w:t>
      </w:r>
      <w:r w:rsidRPr="00AE0123">
        <w:rPr>
          <w:rFonts w:eastAsia="Yu Mincho"/>
          <w:b/>
          <w:sz w:val="24"/>
          <w:u w:val="single"/>
        </w:rPr>
        <w:t xml:space="preserve"> be able to imagine the best ends </w:t>
      </w:r>
      <w:r w:rsidRPr="00AE0123">
        <w:rPr>
          <w:rFonts w:eastAsia="Yu Mincho"/>
          <w:sz w:val="24"/>
        </w:rPr>
        <w:t>of our journey.</w:t>
      </w:r>
      <w:r w:rsidRPr="00AE0123">
        <w:rPr>
          <w:rFonts w:eastAsia="Yu Mincho"/>
          <w:b/>
          <w:sz w:val="24"/>
          <w:u w:val="single"/>
        </w:rPr>
        <w:t xml:space="preserve"> </w:t>
      </w:r>
      <w:r w:rsidRPr="00AE0123">
        <w:rPr>
          <w:rFonts w:eastAsia="Yu Mincho"/>
          <w:b/>
          <w:sz w:val="24"/>
          <w:highlight w:val="green"/>
          <w:u w:val="single"/>
        </w:rPr>
        <w:t xml:space="preserve">If we are </w:t>
      </w:r>
      <w:r w:rsidRPr="00AE0123">
        <w:rPr>
          <w:rFonts w:eastAsia="Yu Mincho"/>
          <w:sz w:val="24"/>
        </w:rPr>
        <w:t>indeed</w:t>
      </w:r>
      <w:r w:rsidRPr="00AE0123">
        <w:rPr>
          <w:rFonts w:eastAsia="Yu Mincho"/>
          <w:b/>
          <w:sz w:val="24"/>
          <w:u w:val="single"/>
        </w:rPr>
        <w:t xml:space="preserve"> </w:t>
      </w:r>
      <w:r w:rsidRPr="00AE0123">
        <w:rPr>
          <w:rFonts w:eastAsia="Yu Mincho"/>
          <w:sz w:val="24"/>
        </w:rPr>
        <w:t>profoundly</w:t>
      </w:r>
      <w:r w:rsidRPr="00AE0123">
        <w:rPr>
          <w:rFonts w:eastAsia="Yu Mincho"/>
          <w:b/>
          <w:sz w:val="24"/>
          <w:u w:val="single"/>
        </w:rPr>
        <w:t xml:space="preserve"> </w:t>
      </w:r>
      <w:r w:rsidRPr="00AE0123">
        <w:rPr>
          <w:rFonts w:eastAsia="Yu Mincho"/>
          <w:b/>
          <w:sz w:val="24"/>
          <w:highlight w:val="green"/>
          <w:u w:val="single"/>
        </w:rPr>
        <w:t xml:space="preserve">uncertain </w:t>
      </w:r>
      <w:r w:rsidRPr="00AE0123">
        <w:rPr>
          <w:rFonts w:eastAsia="Yu Mincho"/>
          <w:sz w:val="24"/>
        </w:rPr>
        <w:t>about our ultimate aims,</w:t>
      </w:r>
      <w:r w:rsidRPr="00AE0123">
        <w:rPr>
          <w:rFonts w:eastAsia="Yu Mincho"/>
          <w:b/>
          <w:sz w:val="24"/>
          <w:u w:val="single"/>
        </w:rPr>
        <w:t xml:space="preserve"> </w:t>
      </w:r>
      <w:r w:rsidRPr="00AE0123">
        <w:rPr>
          <w:rFonts w:eastAsia="Yu Mincho"/>
          <w:sz w:val="24"/>
        </w:rPr>
        <w:t>then we should recognize that</w:t>
      </w:r>
      <w:r w:rsidRPr="00AE0123">
        <w:rPr>
          <w:rFonts w:eastAsia="Yu Mincho"/>
          <w:b/>
          <w:sz w:val="24"/>
          <w:u w:val="single"/>
        </w:rPr>
        <w:t xml:space="preserve"> </w:t>
      </w:r>
      <w:r w:rsidRPr="00AE0123">
        <w:rPr>
          <w:rFonts w:eastAsia="Yu Mincho"/>
          <w:b/>
          <w:sz w:val="24"/>
          <w:highlight w:val="green"/>
          <w:u w:val="single"/>
        </w:rPr>
        <w:t>there is a great</w:t>
      </w:r>
      <w:r w:rsidRPr="00AE0123">
        <w:rPr>
          <w:rFonts w:eastAsia="Yu Mincho"/>
          <w:b/>
          <w:sz w:val="24"/>
          <w:u w:val="single"/>
        </w:rPr>
        <w:t xml:space="preserve"> </w:t>
      </w:r>
      <w:r w:rsidRPr="00AE0123">
        <w:rPr>
          <w:rFonts w:eastAsia="Yu Mincho"/>
          <w:sz w:val="24"/>
        </w:rPr>
        <w:t>option</w:t>
      </w:r>
      <w:r w:rsidRPr="00AE0123">
        <w:rPr>
          <w:rFonts w:eastAsia="Yu Mincho"/>
          <w:b/>
          <w:sz w:val="24"/>
          <w:u w:val="single"/>
        </w:rPr>
        <w:t xml:space="preserve"> </w:t>
      </w:r>
      <w:r w:rsidRPr="00AE0123">
        <w:rPr>
          <w:rFonts w:eastAsia="Yu Mincho"/>
          <w:b/>
          <w:sz w:val="24"/>
          <w:highlight w:val="green"/>
          <w:u w:val="single"/>
        </w:rPr>
        <w:t xml:space="preserve">value in preserving </w:t>
      </w:r>
      <w:r w:rsidRPr="00AE0123">
        <w:rPr>
          <w:rFonts w:eastAsia="Yu Mincho"/>
          <w:sz w:val="24"/>
        </w:rPr>
        <w:t>— and ideally improving —</w:t>
      </w:r>
      <w:r w:rsidRPr="00AE0123">
        <w:rPr>
          <w:rFonts w:eastAsia="Yu Mincho"/>
          <w:b/>
          <w:sz w:val="24"/>
          <w:u w:val="single"/>
        </w:rPr>
        <w:t xml:space="preserve"> </w:t>
      </w:r>
      <w:r w:rsidRPr="00AE0123">
        <w:rPr>
          <w:rFonts w:eastAsia="Yu Mincho"/>
          <w:b/>
          <w:sz w:val="24"/>
          <w:highlight w:val="green"/>
          <w:u w:val="single"/>
        </w:rPr>
        <w:t>our ability to recognize value and</w:t>
      </w:r>
      <w:r w:rsidRPr="00AE0123">
        <w:rPr>
          <w:rFonts w:eastAsia="Yu Mincho"/>
          <w:sz w:val="24"/>
          <w:highlight w:val="green"/>
        </w:rPr>
        <w:t xml:space="preserve"> </w:t>
      </w:r>
      <w:r w:rsidRPr="00AE0123">
        <w:rPr>
          <w:rFonts w:eastAsia="Yu Mincho"/>
          <w:sz w:val="24"/>
        </w:rPr>
        <w:t xml:space="preserve">to </w:t>
      </w:r>
      <w:r w:rsidRPr="00AE0123">
        <w:rPr>
          <w:rFonts w:eastAsia="Yu Mincho"/>
          <w:b/>
          <w:sz w:val="24"/>
          <w:highlight w:val="green"/>
          <w:u w:val="single"/>
        </w:rPr>
        <w:t xml:space="preserve">steer the future accordingly. Ensuring </w:t>
      </w:r>
      <w:r w:rsidRPr="00AE0123">
        <w:rPr>
          <w:rFonts w:eastAsia="Yu Mincho"/>
          <w:sz w:val="24"/>
        </w:rPr>
        <w:t>that</w:t>
      </w:r>
      <w:r w:rsidRPr="00AE0123">
        <w:rPr>
          <w:rFonts w:eastAsia="Yu Mincho"/>
          <w:b/>
          <w:sz w:val="24"/>
          <w:u w:val="single"/>
        </w:rPr>
        <w:t xml:space="preserve"> </w:t>
      </w:r>
      <w:r w:rsidRPr="00AE0123">
        <w:rPr>
          <w:rFonts w:eastAsia="Yu Mincho"/>
          <w:b/>
          <w:sz w:val="24"/>
          <w:highlight w:val="green"/>
          <w:u w:val="single"/>
        </w:rPr>
        <w:t xml:space="preserve">there will be a future </w:t>
      </w:r>
      <w:r w:rsidRPr="00AE0123">
        <w:rPr>
          <w:rFonts w:eastAsia="Yu Mincho"/>
          <w:sz w:val="24"/>
        </w:rPr>
        <w:t>version of</w:t>
      </w:r>
      <w:r w:rsidRPr="00AE0123">
        <w:rPr>
          <w:rFonts w:eastAsia="Yu Mincho"/>
          <w:b/>
          <w:sz w:val="24"/>
          <w:u w:val="single"/>
        </w:rPr>
        <w:t xml:space="preserve"> </w:t>
      </w:r>
      <w:r w:rsidRPr="00AE0123">
        <w:rPr>
          <w:rFonts w:eastAsia="Yu Mincho"/>
          <w:b/>
          <w:sz w:val="24"/>
          <w:highlight w:val="green"/>
          <w:u w:val="single"/>
        </w:rPr>
        <w:t xml:space="preserve">humanity </w:t>
      </w:r>
      <w:r w:rsidRPr="00AE0123">
        <w:rPr>
          <w:rFonts w:eastAsia="Yu Mincho"/>
          <w:sz w:val="24"/>
        </w:rPr>
        <w:t>with great powers and a propensity to use them wisely</w:t>
      </w:r>
      <w:r w:rsidRPr="00AE0123">
        <w:rPr>
          <w:rFonts w:eastAsia="Yu Mincho"/>
          <w:b/>
          <w:sz w:val="24"/>
          <w:u w:val="single"/>
        </w:rPr>
        <w:t xml:space="preserve"> </w:t>
      </w:r>
      <w:r w:rsidRPr="00AE0123">
        <w:rPr>
          <w:rFonts w:eastAsia="Yu Mincho"/>
          <w:b/>
          <w:sz w:val="24"/>
          <w:highlight w:val="green"/>
          <w:u w:val="single"/>
        </w:rPr>
        <w:t xml:space="preserve">is </w:t>
      </w:r>
      <w:r w:rsidRPr="00AE0123">
        <w:rPr>
          <w:rFonts w:eastAsia="Yu Mincho"/>
          <w:sz w:val="24"/>
        </w:rPr>
        <w:t>plausibly</w:t>
      </w:r>
      <w:r w:rsidRPr="00AE0123">
        <w:rPr>
          <w:rFonts w:eastAsia="Yu Mincho"/>
          <w:b/>
          <w:sz w:val="24"/>
          <w:u w:val="single"/>
        </w:rPr>
        <w:t xml:space="preserve"> </w:t>
      </w:r>
      <w:r w:rsidRPr="00AE0123">
        <w:rPr>
          <w:rFonts w:eastAsia="Yu Mincho"/>
          <w:b/>
          <w:sz w:val="24"/>
          <w:highlight w:val="green"/>
          <w:u w:val="single"/>
        </w:rPr>
        <w:t xml:space="preserve">the best way </w:t>
      </w:r>
      <w:r w:rsidRPr="00AE0123">
        <w:rPr>
          <w:rFonts w:eastAsia="Yu Mincho"/>
          <w:sz w:val="24"/>
        </w:rPr>
        <w:t>available to us</w:t>
      </w:r>
      <w:r w:rsidRPr="00AE0123">
        <w:rPr>
          <w:rFonts w:eastAsia="Yu Mincho"/>
          <w:b/>
          <w:sz w:val="24"/>
          <w:u w:val="single"/>
        </w:rPr>
        <w:t xml:space="preserve"> </w:t>
      </w:r>
      <w:r w:rsidRPr="00AE0123">
        <w:rPr>
          <w:rFonts w:eastAsia="Yu Mincho"/>
          <w:b/>
          <w:sz w:val="24"/>
          <w:highlight w:val="green"/>
          <w:u w:val="single"/>
        </w:rPr>
        <w:t xml:space="preserve">to increase </w:t>
      </w:r>
      <w:r w:rsidRPr="00AE0123">
        <w:rPr>
          <w:rFonts w:eastAsia="Yu Mincho"/>
          <w:b/>
          <w:sz w:val="24"/>
          <w:u w:val="single"/>
        </w:rPr>
        <w:t xml:space="preserve">the probability that the </w:t>
      </w:r>
      <w:r w:rsidRPr="00AE0123">
        <w:rPr>
          <w:rFonts w:eastAsia="Yu Mincho"/>
          <w:b/>
          <w:sz w:val="24"/>
          <w:highlight w:val="green"/>
          <w:u w:val="single"/>
        </w:rPr>
        <w:t xml:space="preserve">future </w:t>
      </w:r>
      <w:r w:rsidRPr="00AE0123">
        <w:rPr>
          <w:rFonts w:eastAsia="Yu Mincho"/>
          <w:b/>
          <w:sz w:val="24"/>
          <w:u w:val="single"/>
        </w:rPr>
        <w:t xml:space="preserve">will contain </w:t>
      </w:r>
      <w:r w:rsidRPr="00AE0123">
        <w:rPr>
          <w:rFonts w:eastAsia="Yu Mincho"/>
          <w:sz w:val="24"/>
        </w:rPr>
        <w:t>a lot of</w:t>
      </w:r>
      <w:r w:rsidRPr="00AE0123">
        <w:rPr>
          <w:rFonts w:eastAsia="Yu Mincho"/>
          <w:b/>
          <w:sz w:val="24"/>
          <w:u w:val="single"/>
        </w:rPr>
        <w:t xml:space="preserve"> </w:t>
      </w:r>
      <w:r w:rsidRPr="00AE0123">
        <w:rPr>
          <w:rFonts w:eastAsia="Yu Mincho"/>
          <w:b/>
          <w:sz w:val="24"/>
          <w:highlight w:val="green"/>
          <w:u w:val="single"/>
        </w:rPr>
        <w:t xml:space="preserve">value. </w:t>
      </w:r>
      <w:r w:rsidRPr="00AE0123">
        <w:rPr>
          <w:rFonts w:eastAsia="Yu Mincho"/>
          <w:sz w:val="24"/>
        </w:rPr>
        <w:t>To do this, we must prevent any existential catastrophe.</w:t>
      </w:r>
    </w:p>
    <w:p w14:paraId="190D79C3" w14:textId="77777777" w:rsidR="007834ED" w:rsidRPr="00AE0123" w:rsidRDefault="007834ED" w:rsidP="007834ED">
      <w:pPr>
        <w:pStyle w:val="ListParagraph"/>
        <w:keepNext/>
        <w:keepLines/>
        <w:numPr>
          <w:ilvl w:val="0"/>
          <w:numId w:val="16"/>
        </w:numPr>
        <w:spacing w:before="40"/>
        <w:outlineLvl w:val="3"/>
        <w:rPr>
          <w:rFonts w:eastAsiaTheme="majorEastAsia"/>
          <w:b/>
          <w:bCs/>
          <w:color w:val="1E1E1E"/>
          <w:sz w:val="26"/>
          <w:szCs w:val="26"/>
        </w:rPr>
      </w:pPr>
      <w:r w:rsidRPr="00AE0123">
        <w:rPr>
          <w:rFonts w:eastAsiaTheme="majorEastAsia"/>
          <w:b/>
          <w:bCs/>
          <w:color w:val="1E1E1E"/>
          <w:sz w:val="26"/>
          <w:szCs w:val="26"/>
        </w:rPr>
        <w:t>Reducing the risk of extinction is always priority number one. </w:t>
      </w:r>
      <w:r w:rsidRPr="00AE0123">
        <w:rPr>
          <w:rFonts w:eastAsiaTheme="majorEastAsia"/>
          <w:b/>
          <w:bCs/>
          <w:color w:val="1E1E1E"/>
          <w:sz w:val="26"/>
          <w:szCs w:val="26"/>
        </w:rPr>
        <w:br/>
      </w:r>
      <w:r w:rsidRPr="00AE0123">
        <w:rPr>
          <w:b/>
          <w:color w:val="1E1E1E"/>
          <w:sz w:val="26"/>
          <w:szCs w:val="26"/>
        </w:rPr>
        <w:t>Bostrom 12</w:t>
      </w:r>
      <w:r>
        <w:t xml:space="preserve"> </w:t>
      </w:r>
      <w:r w:rsidRPr="002E7F13">
        <w:t xml:space="preserve">[Faculty of Philosophy and Oxford Martin School, University of Oxford.], Existential Risk Prevention as Global Priority.  Forthcoming book (Global Policy). MP. </w:t>
      </w:r>
      <w:hyperlink r:id="rId14" w:history="1">
        <w:r w:rsidRPr="002E7F13">
          <w:t>http://www.existenti...org/concept.pdf</w:t>
        </w:r>
      </w:hyperlink>
      <w:r w:rsidRPr="00AE0123">
        <w:rPr>
          <w:rFonts w:eastAsiaTheme="majorEastAsia"/>
          <w:b/>
          <w:bCs/>
          <w:color w:val="1E1E1E"/>
          <w:sz w:val="26"/>
          <w:szCs w:val="26"/>
        </w:rPr>
        <w:br/>
      </w:r>
      <w:r w:rsidRPr="002E7F13">
        <w:t>Even if we use the most conservative of these estimates, which entirely ignores the   possibility of space colonization and software minds,</w:t>
      </w:r>
      <w:r w:rsidRPr="00AE0123">
        <w:rPr>
          <w:color w:val="1E1E1E"/>
          <w:sz w:val="26"/>
          <w:szCs w:val="26"/>
        </w:rPr>
        <w:t xml:space="preserve"> </w:t>
      </w:r>
      <w:r w:rsidRPr="00AE0123">
        <w:rPr>
          <w:b/>
          <w:bCs/>
          <w:color w:val="1E1E1E"/>
          <w:sz w:val="24"/>
          <w:u w:val="single"/>
        </w:rPr>
        <w:t xml:space="preserve">we find that the expected loss of an </w:t>
      </w:r>
      <w:r w:rsidRPr="00AE0123">
        <w:rPr>
          <w:b/>
          <w:bCs/>
          <w:color w:val="1E1E1E"/>
          <w:sz w:val="24"/>
          <w:highlight w:val="green"/>
          <w:u w:val="single"/>
        </w:rPr>
        <w:t>existential   catastrophe is greater than</w:t>
      </w:r>
      <w:r w:rsidRPr="00AE0123">
        <w:rPr>
          <w:b/>
          <w:bCs/>
          <w:color w:val="1E1E1E"/>
          <w:sz w:val="24"/>
          <w:u w:val="single"/>
        </w:rPr>
        <w:t xml:space="preserve"> the value of </w:t>
      </w:r>
      <w:r w:rsidRPr="00AE0123">
        <w:rPr>
          <w:b/>
          <w:bCs/>
          <w:color w:val="1E1E1E"/>
          <w:sz w:val="24"/>
          <w:highlight w:val="green"/>
          <w:u w:val="single"/>
        </w:rPr>
        <w:t>10^16 human lives</w:t>
      </w:r>
      <w:r w:rsidRPr="00AE0123">
        <w:rPr>
          <w:color w:val="1E1E1E"/>
          <w:sz w:val="24"/>
          <w:highlight w:val="green"/>
        </w:rPr>
        <w:t>.</w:t>
      </w:r>
      <w:r w:rsidRPr="00AE0123">
        <w:rPr>
          <w:color w:val="1E1E1E"/>
          <w:sz w:val="24"/>
        </w:rPr>
        <w:t xml:space="preserve">  </w:t>
      </w:r>
      <w:r w:rsidRPr="00AE0123">
        <w:rPr>
          <w:b/>
          <w:bCs/>
          <w:color w:val="1E1E1E"/>
          <w:sz w:val="24"/>
          <w:u w:val="single"/>
        </w:rPr>
        <w:t xml:space="preserve">This implies that </w:t>
      </w:r>
      <w:r w:rsidRPr="00AE0123">
        <w:rPr>
          <w:b/>
          <w:bCs/>
          <w:color w:val="1E1E1E"/>
          <w:sz w:val="24"/>
          <w:highlight w:val="green"/>
          <w:u w:val="single"/>
        </w:rPr>
        <w:t xml:space="preserve">the </w:t>
      </w:r>
      <w:r w:rsidRPr="00AE0123">
        <w:rPr>
          <w:b/>
          <w:bCs/>
          <w:color w:val="1E1E1E"/>
          <w:sz w:val="24"/>
          <w:u w:val="single"/>
        </w:rPr>
        <w:t xml:space="preserve">expected </w:t>
      </w:r>
      <w:r w:rsidRPr="00AE0123">
        <w:rPr>
          <w:b/>
          <w:bCs/>
          <w:color w:val="1E1E1E"/>
          <w:sz w:val="24"/>
          <w:highlight w:val="green"/>
          <w:u w:val="single"/>
        </w:rPr>
        <w:t xml:space="preserve">value of   reducing existential risk by </w:t>
      </w:r>
      <w:r w:rsidRPr="00AE0123">
        <w:rPr>
          <w:b/>
          <w:bCs/>
          <w:color w:val="1E1E1E"/>
          <w:sz w:val="24"/>
          <w:u w:val="single"/>
        </w:rPr>
        <w:t xml:space="preserve">a mere </w:t>
      </w:r>
      <w:r w:rsidRPr="00AE0123">
        <w:rPr>
          <w:b/>
          <w:bCs/>
          <w:color w:val="1E1E1E"/>
          <w:sz w:val="24"/>
          <w:highlight w:val="green"/>
          <w:u w:val="single"/>
        </w:rPr>
        <w:t>one millionth of one percentage point is</w:t>
      </w:r>
      <w:r w:rsidRPr="00AE0123">
        <w:rPr>
          <w:b/>
          <w:bCs/>
          <w:color w:val="1E1E1E"/>
          <w:sz w:val="24"/>
          <w:u w:val="single"/>
        </w:rPr>
        <w:t xml:space="preserve"> at least </w:t>
      </w:r>
      <w:r w:rsidRPr="00AE0123">
        <w:rPr>
          <w:b/>
          <w:bCs/>
          <w:color w:val="1E1E1E"/>
          <w:sz w:val="24"/>
          <w:highlight w:val="green"/>
          <w:u w:val="single"/>
        </w:rPr>
        <w:t>a hundred times the   value of a million human lives</w:t>
      </w:r>
      <w:r w:rsidRPr="00AE0123">
        <w:rPr>
          <w:b/>
          <w:bCs/>
          <w:color w:val="1E1E1E"/>
          <w:sz w:val="24"/>
          <w:u w:val="single"/>
        </w:rPr>
        <w:t>.</w:t>
      </w:r>
      <w:r w:rsidRPr="00AE0123">
        <w:rPr>
          <w:color w:val="1E1E1E"/>
          <w:sz w:val="24"/>
        </w:rPr>
        <w:t> </w:t>
      </w:r>
      <w:r w:rsidRPr="00AE0123">
        <w:rPr>
          <w:color w:val="1E1E1E"/>
          <w:sz w:val="26"/>
          <w:szCs w:val="26"/>
        </w:rPr>
        <w:t xml:space="preserve"> </w:t>
      </w:r>
      <w:r w:rsidRPr="002E7F13">
        <w:t xml:space="preserve">The more technologically comprehensive estimate of </w:t>
      </w:r>
      <w:proofErr w:type="gramStart"/>
      <w:r w:rsidRPr="002E7F13">
        <w:t>10  54</w:t>
      </w:r>
      <w:proofErr w:type="gramEnd"/>
      <w:r w:rsidRPr="002E7F13">
        <w:t xml:space="preserve"> </w:t>
      </w:r>
      <w:proofErr w:type="spellStart"/>
      <w:r w:rsidRPr="002E7F13">
        <w:t>humanbrain</w:t>
      </w:r>
      <w:proofErr w:type="spellEnd"/>
      <w:r w:rsidRPr="002E7F13">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E0123">
        <w:rPr>
          <w:b/>
          <w:bCs/>
          <w:color w:val="1E1E1E"/>
          <w:sz w:val="24"/>
          <w:u w:val="single" w:color="1E1E1E"/>
        </w:rPr>
        <w:t xml:space="preserve">One might consequently argue that </w:t>
      </w:r>
      <w:r w:rsidRPr="00AE0123">
        <w:rPr>
          <w:b/>
          <w:bCs/>
          <w:color w:val="1E1E1E"/>
          <w:sz w:val="24"/>
          <w:highlight w:val="green"/>
          <w:u w:val="single" w:color="1E1E1E"/>
        </w:rPr>
        <w:t>even the tiniest reduction of existential risk has a</w:t>
      </w:r>
      <w:r w:rsidRPr="00AE0123">
        <w:rPr>
          <w:b/>
          <w:bCs/>
          <w:color w:val="1E1E1E"/>
          <w:sz w:val="24"/>
          <w:u w:val="single" w:color="1E1E1E"/>
        </w:rPr>
        <w:t xml:space="preserve">n   expected </w:t>
      </w:r>
      <w:r w:rsidRPr="00AE0123">
        <w:rPr>
          <w:b/>
          <w:bCs/>
          <w:color w:val="1E1E1E"/>
          <w:sz w:val="24"/>
          <w:highlight w:val="green"/>
          <w:u w:val="single" w:color="1E1E1E"/>
        </w:rPr>
        <w:t>value greater than</w:t>
      </w:r>
      <w:r w:rsidRPr="00AE0123">
        <w:rPr>
          <w:b/>
          <w:bCs/>
          <w:color w:val="1E1E1E"/>
          <w:sz w:val="24"/>
          <w:u w:val="single" w:color="1E1E1E"/>
        </w:rPr>
        <w:t xml:space="preserve"> that of</w:t>
      </w:r>
      <w:r w:rsidRPr="00AE0123">
        <w:rPr>
          <w:b/>
          <w:bCs/>
          <w:color w:val="1E1E1E"/>
          <w:sz w:val="24"/>
          <w:highlight w:val="green"/>
          <w:u w:val="single" w:color="1E1E1E"/>
        </w:rPr>
        <w:t xml:space="preserve"> the definite provision of </w:t>
      </w:r>
      <w:r w:rsidRPr="00AE0123">
        <w:rPr>
          <w:b/>
          <w:bCs/>
          <w:color w:val="1E1E1E"/>
          <w:sz w:val="24"/>
          <w:u w:val="single" w:color="1E1E1E"/>
        </w:rPr>
        <w:t xml:space="preserve">any ordinary good, such as the direct   benefit of </w:t>
      </w:r>
      <w:r w:rsidRPr="00AE0123">
        <w:rPr>
          <w:b/>
          <w:bCs/>
          <w:color w:val="1E1E1E"/>
          <w:sz w:val="24"/>
          <w:highlight w:val="green"/>
          <w:u w:val="single" w:color="1E1E1E"/>
        </w:rPr>
        <w:t>saving 1 billion lives</w:t>
      </w:r>
      <w:r w:rsidRPr="00AE0123">
        <w:rPr>
          <w:b/>
          <w:bCs/>
          <w:color w:val="1E1E1E"/>
          <w:sz w:val="26"/>
          <w:szCs w:val="26"/>
          <w:highlight w:val="green"/>
          <w:u w:val="single" w:color="1E1E1E"/>
        </w:rPr>
        <w:t>.</w:t>
      </w:r>
      <w:r w:rsidRPr="00AE0123">
        <w:rPr>
          <w:color w:val="1E1E1E"/>
          <w:sz w:val="26"/>
          <w:szCs w:val="26"/>
          <w:u w:color="1E1E1E"/>
        </w:rPr>
        <w:t xml:space="preserve">  </w:t>
      </w:r>
      <w:r w:rsidRPr="002E7F13">
        <w:t xml:space="preserve">And, further, that the absolute value of the indirect effect of saving </w:t>
      </w:r>
      <w:proofErr w:type="gramStart"/>
      <w:r w:rsidRPr="002E7F13">
        <w:t>1  billion</w:t>
      </w:r>
      <w:proofErr w:type="gramEnd"/>
      <w:r w:rsidRPr="002E7F13">
        <w:t xml:space="preserve"> lives on the total cumulative amount of existential </w:t>
      </w:r>
      <w:proofErr w:type="spellStart"/>
      <w:r w:rsidRPr="002E7F13">
        <w:t>riskâ</w:t>
      </w:r>
      <w:proofErr w:type="spellEnd"/>
      <w:r w:rsidRPr="002E7F13">
        <w:t xml:space="preserve">€”positive or </w:t>
      </w:r>
      <w:proofErr w:type="spellStart"/>
      <w:r w:rsidRPr="002E7F13">
        <w:t>negativeâ</w:t>
      </w:r>
      <w:proofErr w:type="spellEnd"/>
      <w:r w:rsidRPr="002E7F13">
        <w:t>€”is almost   certainly larger than the positive value of the direct benefit of such an action.</w:t>
      </w:r>
      <w:r w:rsidRPr="00AE0123">
        <w:rPr>
          <w:color w:val="1E1E1E"/>
          <w:sz w:val="26"/>
          <w:szCs w:val="26"/>
          <w:u w:color="1E1E1E"/>
        </w:rPr>
        <w:t xml:space="preserve">  </w:t>
      </w:r>
    </w:p>
    <w:p w14:paraId="3504E7D6" w14:textId="77777777" w:rsidR="007834ED" w:rsidRPr="00AE0123" w:rsidRDefault="007834ED" w:rsidP="007834ED"/>
    <w:p w14:paraId="183EC6D9" w14:textId="77777777" w:rsidR="007834ED" w:rsidRPr="00AE0123" w:rsidRDefault="007834ED" w:rsidP="007834ED">
      <w:pPr>
        <w:pStyle w:val="Heading3"/>
      </w:pPr>
      <w:r>
        <w:lastRenderedPageBreak/>
        <w:t>Advantage</w:t>
      </w:r>
    </w:p>
    <w:p w14:paraId="3B5F3EF6" w14:textId="107B9710" w:rsidR="007834ED" w:rsidRDefault="007834ED" w:rsidP="007834ED">
      <w:pPr>
        <w:pStyle w:val="Heading4"/>
      </w:pPr>
      <w:r>
        <w:t>ROB is to vote for the better debater – anything else is arbitrary, self–serving, and impact justified – they haven’t justified how debate shapes subject formation – it doesn’t – </w:t>
      </w:r>
      <w:r w:rsidRPr="00221625">
        <w:rPr>
          <w:rFonts w:asciiTheme="majorHAnsi" w:hAnsiTheme="majorHAnsi" w:cstheme="majorHAnsi"/>
        </w:rPr>
        <w:t xml:space="preserve">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round </w:t>
      </w:r>
      <w:r w:rsidR="000E3771">
        <w:rPr>
          <w:rFonts w:asciiTheme="majorHAnsi" w:hAnsiTheme="majorHAnsi" w:cstheme="majorHAnsi"/>
          <w:i/>
        </w:rPr>
        <w:t>5</w:t>
      </w:r>
      <w:r w:rsidRPr="00221625">
        <w:rPr>
          <w:rFonts w:asciiTheme="majorHAnsi" w:hAnsiTheme="majorHAnsi" w:cstheme="majorHAnsi"/>
          <w:i/>
        </w:rPr>
        <w:t xml:space="preserve"> of </w:t>
      </w:r>
      <w:r w:rsidR="000E3771">
        <w:rPr>
          <w:rFonts w:asciiTheme="majorHAnsi" w:hAnsiTheme="majorHAnsi" w:cstheme="majorHAnsi"/>
          <w:i/>
        </w:rPr>
        <w:t>Meadows</w:t>
      </w:r>
      <w:r w:rsidRPr="00221625">
        <w:rPr>
          <w:rFonts w:asciiTheme="majorHAnsi" w:hAnsiTheme="majorHAnsi" w:cstheme="majorHAnsi"/>
          <w:i/>
        </w:rPr>
        <w:t xml:space="preserve"> your </w:t>
      </w:r>
      <w:r w:rsidR="000E3771">
        <w:rPr>
          <w:rFonts w:asciiTheme="majorHAnsi" w:hAnsiTheme="majorHAnsi" w:cstheme="majorHAnsi"/>
          <w:i/>
        </w:rPr>
        <w:t>sophomore</w:t>
      </w:r>
      <w:r w:rsidRPr="00221625">
        <w:rPr>
          <w:rFonts w:asciiTheme="majorHAnsi" w:hAnsiTheme="majorHAnsi" w:cstheme="majorHAnsi"/>
          <w:i/>
        </w:rPr>
        <w:t xml:space="preserve"> year?</w:t>
      </w:r>
      <w:r w:rsidRPr="00221625">
        <w:rPr>
          <w:rFonts w:asciiTheme="majorHAnsi" w:hAnsiTheme="majorHAnsi" w:cstheme="majorHAnsi"/>
        </w:rPr>
        <w:t xml:space="preserve"> </w:t>
      </w:r>
      <w:r>
        <w:t xml:space="preserve"> </w:t>
      </w:r>
    </w:p>
    <w:p w14:paraId="4FFF2BD2" w14:textId="4CA79B52" w:rsidR="007834ED" w:rsidRDefault="007834ED" w:rsidP="007834ED">
      <w:pPr>
        <w:pStyle w:val="Heading4"/>
      </w:pPr>
      <w:r>
        <w:t>They can only leverage the amount of settler colonialism solved by the aff – alt causes – Chinese oppression of Uighurs, Turkey’s involvement in Syria, and Native Americans making $.60 to the dollar</w:t>
      </w:r>
    </w:p>
    <w:p w14:paraId="54FE6A3C" w14:textId="773CC6BF" w:rsidR="000E3771" w:rsidRDefault="000E3771" w:rsidP="00C028CD">
      <w:pPr>
        <w:pStyle w:val="Heading4"/>
        <w:numPr>
          <w:ilvl w:val="0"/>
          <w:numId w:val="18"/>
        </w:numPr>
      </w:pPr>
      <w:r>
        <w:t xml:space="preserve">The aff doesn’t solve- it doesn’t prevent </w:t>
      </w:r>
      <w:r w:rsidR="00C028CD">
        <w:t xml:space="preserve">inequitable </w:t>
      </w:r>
      <w:r>
        <w:t xml:space="preserve">military presence of countries </w:t>
      </w:r>
      <w:r w:rsidR="00C028CD">
        <w:t>in vulnerable populations, it doesn’t give indigenous people their land back or solve for greater instances of economic coercion</w:t>
      </w:r>
      <w:r w:rsidR="006007FA">
        <w:t>, and it doesn’t solve for inequality in every other sector of society irrespective of medicine</w:t>
      </w:r>
      <w:r w:rsidR="00C028CD">
        <w:t xml:space="preserve"> – all of which are massive alt causes to the aff’s impact</w:t>
      </w:r>
    </w:p>
    <w:p w14:paraId="1D132EAA" w14:textId="32D514F6" w:rsidR="00C028CD" w:rsidRPr="00C028CD" w:rsidRDefault="00C028CD" w:rsidP="00C028CD">
      <w:pPr>
        <w:pStyle w:val="Heading4"/>
        <w:numPr>
          <w:ilvl w:val="0"/>
          <w:numId w:val="18"/>
        </w:numPr>
      </w:pPr>
      <w:r>
        <w:t xml:space="preserve">Their impact card is from 1984 and details a nuclear/great power war scenario that hasn’t happened – the only impact they have access to is fairness and inequality </w:t>
      </w:r>
    </w:p>
    <w:p w14:paraId="0B4109EF" w14:textId="77777777" w:rsidR="007834ED" w:rsidRPr="001C36BF" w:rsidRDefault="007834ED" w:rsidP="007834ED">
      <w:pPr>
        <w:pStyle w:val="Heading4"/>
      </w:pPr>
      <w:r>
        <w:t xml:space="preserve">Patents </w:t>
      </w:r>
      <w:r>
        <w:rPr>
          <w:u w:val="single"/>
        </w:rPr>
        <w:t>prevent</w:t>
      </w:r>
      <w:r>
        <w:t xml:space="preserve"> biopiracy</w:t>
      </w:r>
    </w:p>
    <w:p w14:paraId="5926C5DA" w14:textId="77777777" w:rsidR="007834ED" w:rsidRPr="001C36BF" w:rsidRDefault="007834ED" w:rsidP="007834ED">
      <w:pPr>
        <w:rPr>
          <w:rStyle w:val="Style13ptBold"/>
          <w:b w:val="0"/>
        </w:rPr>
      </w:pPr>
      <w:proofErr w:type="spellStart"/>
      <w:r>
        <w:rPr>
          <w:rStyle w:val="Style13ptBold"/>
        </w:rPr>
        <w:t>Erstling</w:t>
      </w:r>
      <w:proofErr w:type="spellEnd"/>
      <w:r>
        <w:rPr>
          <w:rStyle w:val="Style13ptBold"/>
        </w:rPr>
        <w:t xml:space="preserve"> 09 </w:t>
      </w:r>
      <w:r w:rsidRPr="001C36BF">
        <w:rPr>
          <w:rStyle w:val="Style13ptBold"/>
          <w:b w:val="0"/>
          <w:bCs/>
          <w:sz w:val="16"/>
          <w:szCs w:val="16"/>
        </w:rPr>
        <w:t xml:space="preserve">[(Jay, </w:t>
      </w:r>
      <w:r w:rsidRPr="001C36BF">
        <w:rPr>
          <w:szCs w:val="16"/>
        </w:rPr>
        <w:t>Emeritus Professor of Law at Mitchell Hamline School of Law, J.D., Cornell University Law School, 1974</w:t>
      </w:r>
      <w:r w:rsidRPr="001C36BF">
        <w:rPr>
          <w:rStyle w:val="Style13ptBold"/>
          <w:b w:val="0"/>
          <w:bCs/>
          <w:sz w:val="16"/>
          <w:szCs w:val="16"/>
        </w:rPr>
        <w:t>) “</w:t>
      </w:r>
      <w:r w:rsidRPr="001C36BF">
        <w:rPr>
          <w:bCs/>
          <w:szCs w:val="16"/>
        </w:rPr>
        <w:t>Using Patents to Protect Traditional Knowledge,” Texas Wesleyan Law Review, 2009] JL</w:t>
      </w:r>
    </w:p>
    <w:p w14:paraId="3F812698" w14:textId="77777777" w:rsidR="007834ED" w:rsidRPr="001C36BF" w:rsidRDefault="007834ED" w:rsidP="007834ED">
      <w:pPr>
        <w:rPr>
          <w:sz w:val="12"/>
        </w:rPr>
      </w:pPr>
      <w:r w:rsidRPr="001C36BF">
        <w:rPr>
          <w:sz w:val="12"/>
        </w:rPr>
        <w:t xml:space="preserve">Finally, while the patent system has been accused of facilitating biopiracy by tolerating third-party patenting of TK, </w:t>
      </w:r>
      <w:r w:rsidRPr="001C36BF">
        <w:rPr>
          <w:rStyle w:val="StyleUnderline"/>
        </w:rPr>
        <w:t xml:space="preserve">using </w:t>
      </w:r>
      <w:r w:rsidRPr="001C36BF">
        <w:rPr>
          <w:rStyle w:val="StyleUnderline"/>
          <w:highlight w:val="green"/>
        </w:rPr>
        <w:t>the patent sys</w:t>
      </w:r>
      <w:r w:rsidRPr="00E40510">
        <w:rPr>
          <w:rStyle w:val="StyleUnderline"/>
          <w:highlight w:val="green"/>
        </w:rPr>
        <w:t>tem</w:t>
      </w:r>
      <w:r w:rsidRPr="001C36BF">
        <w:rPr>
          <w:rStyle w:val="StyleUnderline"/>
        </w:rPr>
        <w:t xml:space="preserve"> appropriately </w:t>
      </w:r>
      <w:r w:rsidRPr="00E40510">
        <w:rPr>
          <w:rStyle w:val="StyleUnderline"/>
          <w:highlight w:val="green"/>
        </w:rPr>
        <w:t>to protect TK can</w:t>
      </w:r>
      <w:r w:rsidRPr="001C36BF">
        <w:rPr>
          <w:rStyle w:val="StyleUnderline"/>
        </w:rPr>
        <w:t xml:space="preserve"> </w:t>
      </w:r>
      <w:r w:rsidRPr="00E40510">
        <w:rPr>
          <w:rStyle w:val="StyleUnderline"/>
        </w:rPr>
        <w:t xml:space="preserve">serve </w:t>
      </w:r>
      <w:r w:rsidRPr="00E40510">
        <w:rPr>
          <w:rStyle w:val="StyleUnderline"/>
          <w:highlight w:val="green"/>
        </w:rPr>
        <w:t>more</w:t>
      </w:r>
      <w:r w:rsidRPr="001C36BF">
        <w:rPr>
          <w:rStyle w:val="StyleUnderline"/>
        </w:rPr>
        <w:t xml:space="preserve"> to </w:t>
      </w:r>
      <w:r w:rsidRPr="00E40510">
        <w:rPr>
          <w:rStyle w:val="Emphasis"/>
          <w:highlight w:val="green"/>
        </w:rPr>
        <w:t>prevent biopiracy</w:t>
      </w:r>
      <w:r w:rsidRPr="00E40510">
        <w:rPr>
          <w:rStyle w:val="StyleUnderline"/>
          <w:highlight w:val="green"/>
        </w:rPr>
        <w:t xml:space="preserve"> than</w:t>
      </w:r>
      <w:r w:rsidRPr="001C36BF">
        <w:rPr>
          <w:rStyle w:val="StyleUnderline"/>
        </w:rPr>
        <w:t xml:space="preserve"> to </w:t>
      </w:r>
      <w:r w:rsidRPr="00E40510">
        <w:rPr>
          <w:rStyle w:val="StyleUnderline"/>
          <w:highlight w:val="green"/>
        </w:rPr>
        <w:t>permit it</w:t>
      </w:r>
      <w:r w:rsidRPr="001C36BF">
        <w:rPr>
          <w:sz w:val="12"/>
        </w:rPr>
        <w:t xml:space="preserve">. Biopiracy generally refers to the exploitation of traditional knowledge or genetic resources-typically by multinational companies-without the authorization of the holders of that knowledge, and/or the patenting of inventions based on traditional knowledge without the consent of the knowledge holders or payment of compensation.24 </w:t>
      </w:r>
      <w:r w:rsidRPr="001C36BF">
        <w:rPr>
          <w:rStyle w:val="StyleUnderline"/>
        </w:rPr>
        <w:t xml:space="preserve">Several cases of alleged biopiracy, including patents granted for neem, turmeric, the </w:t>
      </w:r>
      <w:proofErr w:type="spellStart"/>
      <w:r w:rsidRPr="001C36BF">
        <w:rPr>
          <w:rStyle w:val="StyleUnderline"/>
        </w:rPr>
        <w:t>enola</w:t>
      </w:r>
      <w:proofErr w:type="spellEnd"/>
      <w:r w:rsidRPr="001C36BF">
        <w:rPr>
          <w:rStyle w:val="StyleUnderline"/>
        </w:rPr>
        <w:t xml:space="preserve"> bean, and quinoa, have aroused controversy</w:t>
      </w:r>
      <w:r w:rsidRPr="001C36BF">
        <w:rPr>
          <w:sz w:val="12"/>
        </w:rPr>
        <w:t xml:space="preserve"> and focused attention on how patenting can lead to unjust results.25 Although it is extremely difficult to estimate the extent to which biopiracy actually takes place in any particular country, </w:t>
      </w:r>
      <w:r w:rsidRPr="00E40510">
        <w:rPr>
          <w:rStyle w:val="StyleUnderline"/>
          <w:highlight w:val="green"/>
        </w:rPr>
        <w:t>protecting TK could</w:t>
      </w:r>
      <w:r w:rsidRPr="001C36BF">
        <w:rPr>
          <w:rStyle w:val="StyleUnderline"/>
        </w:rPr>
        <w:t xml:space="preserve"> provide some assurance against misappropriation by </w:t>
      </w:r>
      <w:r w:rsidRPr="00E40510">
        <w:rPr>
          <w:rStyle w:val="Emphasis"/>
          <w:highlight w:val="green"/>
        </w:rPr>
        <w:t>clarify</w:t>
      </w:r>
      <w:r w:rsidRPr="001C36BF">
        <w:rPr>
          <w:rStyle w:val="Emphasis"/>
        </w:rPr>
        <w:t xml:space="preserve">ing </w:t>
      </w:r>
      <w:r w:rsidRPr="00E40510">
        <w:rPr>
          <w:rStyle w:val="Emphasis"/>
          <w:highlight w:val="green"/>
        </w:rPr>
        <w:t>the duty that third parties owe to</w:t>
      </w:r>
      <w:r w:rsidRPr="001C36BF">
        <w:rPr>
          <w:rStyle w:val="Emphasis"/>
        </w:rPr>
        <w:t xml:space="preserve"> the </w:t>
      </w:r>
      <w:r w:rsidRPr="00E40510">
        <w:rPr>
          <w:rStyle w:val="Emphasis"/>
          <w:highlight w:val="green"/>
        </w:rPr>
        <w:t>holders of the knowledge</w:t>
      </w:r>
      <w:r w:rsidRPr="001C36BF">
        <w:rPr>
          <w:rStyle w:val="Emphasis"/>
        </w:rPr>
        <w:t xml:space="preserve"> when the knowledge has contributed to an invention</w:t>
      </w:r>
      <w:r w:rsidRPr="001C36BF">
        <w:rPr>
          <w:rStyle w:val="StyleUnderline"/>
        </w:rPr>
        <w:t xml:space="preserve"> that is the subject of a patent application</w:t>
      </w:r>
      <w:r w:rsidRPr="001C36BF">
        <w:rPr>
          <w:sz w:val="12"/>
        </w:rPr>
        <w:t>.</w:t>
      </w:r>
    </w:p>
    <w:p w14:paraId="58B26C5C" w14:textId="77777777" w:rsidR="007834ED" w:rsidRPr="001C36BF" w:rsidRDefault="007834ED" w:rsidP="007834ED"/>
    <w:p w14:paraId="0D2A7BC7" w14:textId="77777777" w:rsidR="000E3771" w:rsidRDefault="000E3771" w:rsidP="000E3771">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31DB3C6A" w14:textId="77777777" w:rsidR="000E3771" w:rsidRPr="00AD2F11" w:rsidRDefault="000E3771" w:rsidP="000E3771">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42A96E0C" w14:textId="77777777" w:rsidR="000E3771" w:rsidRPr="00AD2F11" w:rsidRDefault="000E3771" w:rsidP="000E3771">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w:t>
      </w:r>
      <w:r w:rsidRPr="00AD2F11">
        <w:rPr>
          <w:rStyle w:val="StyleUnderline"/>
        </w:rPr>
        <w:lastRenderedPageBreak/>
        <w:t xml:space="preserve">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78EF9D65" w14:textId="77777777" w:rsidR="000E3771" w:rsidRPr="00AD2F11" w:rsidRDefault="000E3771" w:rsidP="000E3771">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1B762022" w14:textId="77777777" w:rsidR="000E3771" w:rsidRDefault="000E3771" w:rsidP="000E3771">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022BC28A" w14:textId="77777777" w:rsidR="000E3771" w:rsidRDefault="000E3771" w:rsidP="000E3771">
      <w:pPr>
        <w:pStyle w:val="Heading4"/>
      </w:pPr>
      <w:r>
        <w:t xml:space="preserve">Unpatented medicine cause counterfeits— </w:t>
      </w:r>
    </w:p>
    <w:p w14:paraId="63D2EABE" w14:textId="77777777" w:rsidR="000E3771" w:rsidRPr="00EB7F16" w:rsidRDefault="000E3771" w:rsidP="000E3771">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5" w:history="1">
        <w:r w:rsidRPr="00EB7F16">
          <w:rPr>
            <w:rStyle w:val="Hyperlink"/>
          </w:rPr>
          <w:t>https://www.ipwatchdog.com/2016/06/27/counterfeit-medicines-ip-patient-safety/id=70397/</w:t>
        </w:r>
      </w:hyperlink>
      <w:r w:rsidRPr="00EB7F16">
        <w:t>] RR</w:t>
      </w:r>
    </w:p>
    <w:p w14:paraId="2D846739" w14:textId="77777777" w:rsidR="000E3771" w:rsidRDefault="000E3771" w:rsidP="000E3771">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4B78CB46" w14:textId="77777777" w:rsidR="000E3771" w:rsidRDefault="000E3771" w:rsidP="000E3771">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741B26E6" w14:textId="77777777" w:rsidR="000E3771" w:rsidRPr="00013961" w:rsidRDefault="000E3771" w:rsidP="000E3771">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lastRenderedPageBreak/>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50B04A07" w14:textId="77777777" w:rsidR="000E3771" w:rsidRDefault="000E3771" w:rsidP="000E3771">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1614CDC8" w14:textId="77777777" w:rsidR="000E3771" w:rsidRDefault="000E3771" w:rsidP="000E3771">
      <w:r>
        <w:t>[Kristina]</w:t>
      </w:r>
    </w:p>
    <w:p w14:paraId="37271FF6" w14:textId="77777777" w:rsidR="000E3771" w:rsidRDefault="000E3771" w:rsidP="000E3771">
      <w:r>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t>widely-cited</w:t>
      </w:r>
      <w:proofErr w:type="gramEnd"/>
      <w:r>
        <w:t xml:space="preserve"> statistic originates from the World Health Organization, which estimates that 10 percent of the global market for pharmaceuticals is comprised of counterfeits and reports place the share in some developing countries as high as 50-70%.[5]</w:t>
      </w:r>
    </w:p>
    <w:p w14:paraId="730203F2" w14:textId="77777777" w:rsidR="000E3771" w:rsidRDefault="000E3771" w:rsidP="000E3771">
      <w:r>
        <w:t>While difficult to measure, estimates do exist on the extent of the market for counterfeit drugs and the harm done to human health. As noted in my chapter in the OECD report,</w:t>
      </w:r>
    </w:p>
    <w:p w14:paraId="2F5E441D" w14:textId="77777777" w:rsidR="000E3771" w:rsidRDefault="000E3771" w:rsidP="000E3771">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4E67E746" w14:textId="77777777" w:rsidR="000E3771" w:rsidRDefault="000E3771" w:rsidP="000E3771">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xml:space="preserve">, the </w:t>
      </w:r>
      <w:proofErr w:type="gramStart"/>
      <w:r>
        <w:t>High Level</w:t>
      </w:r>
      <w:proofErr w:type="gramEnd"/>
      <w: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03204100" w14:textId="77777777" w:rsidR="000E3771" w:rsidRDefault="000E3771" w:rsidP="000E3771">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076A44F1" w14:textId="77777777" w:rsidR="000E3771" w:rsidRPr="0018415E" w:rsidRDefault="000E3771" w:rsidP="000E3771">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6" w:history="1">
        <w:r w:rsidRPr="0051543C">
          <w:rPr>
            <w:rStyle w:val="Hyperlink"/>
          </w:rPr>
          <w:t>https://theconversation.com/why-your-generic-drugs-may-not-be-safe-and-the-fda-may-be-too-lax-125529</w:t>
        </w:r>
      </w:hyperlink>
      <w:r>
        <w:t>] RR</w:t>
      </w:r>
    </w:p>
    <w:p w14:paraId="12E37DEA" w14:textId="77777777" w:rsidR="000E3771" w:rsidRDefault="000E3771" w:rsidP="000E3771">
      <w:r>
        <w:lastRenderedPageBreak/>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3C62327F" w14:textId="77777777" w:rsidR="000E3771" w:rsidRDefault="000E3771" w:rsidP="000E3771">
      <w:r>
        <w:t>As a pharmacist, I know that the safety of prescription medications is vital. My research, recently published in the “Annals of Pharmacotherapy,” raises alarming concerns about our vulnerabilities.</w:t>
      </w:r>
    </w:p>
    <w:p w14:paraId="1E37FB15" w14:textId="77777777" w:rsidR="000E3771" w:rsidRDefault="000E3771" w:rsidP="000E3771">
      <w:r>
        <w:t>Do experts have something to add to public debate?</w:t>
      </w:r>
    </w:p>
    <w:p w14:paraId="64A8149E" w14:textId="77777777" w:rsidR="000E3771" w:rsidRDefault="000E3771" w:rsidP="000E3771">
      <w:r>
        <w:t>Where are your drugs being made?</w:t>
      </w:r>
    </w:p>
    <w:p w14:paraId="1F2BCFE3" w14:textId="77777777" w:rsidR="000E3771" w:rsidRDefault="000E3771" w:rsidP="000E3771">
      <w:r>
        <w:t xml:space="preserve">A pharmacist at a drug plant outside Mumbai in 2012, shortly after a change in patent law allowed production of a generic cancer drug. Rafiq </w:t>
      </w:r>
      <w:proofErr w:type="spellStart"/>
      <w:r>
        <w:t>Mugbool</w:t>
      </w:r>
      <w:proofErr w:type="spellEnd"/>
      <w:r>
        <w:t>/AP Photo</w:t>
      </w:r>
    </w:p>
    <w:p w14:paraId="6ED2ECD0" w14:textId="77777777" w:rsidR="000E3771" w:rsidRDefault="000E3771" w:rsidP="000E3771">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w:t>
      </w:r>
      <w:proofErr w:type="gramStart"/>
      <w:r>
        <w:t>ointments</w:t>
      </w:r>
      <w:proofErr w:type="gramEnd"/>
      <w:r>
        <w:t xml:space="preserve"> or injectable products.</w:t>
      </w:r>
    </w:p>
    <w:p w14:paraId="2CD3CDFE" w14:textId="77777777" w:rsidR="000E3771" w:rsidRDefault="000E3771" w:rsidP="000E3771">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54924870" w14:textId="77777777" w:rsidR="000E3771" w:rsidRDefault="000E3771" w:rsidP="000E3771">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0AF1CF40" w14:textId="77777777" w:rsidR="000E3771" w:rsidRDefault="000E3771" w:rsidP="000E3771">
      <w:r>
        <w:t>Faking results</w:t>
      </w:r>
    </w:p>
    <w:p w14:paraId="79A88690" w14:textId="77777777" w:rsidR="000E3771" w:rsidRDefault="000E3771" w:rsidP="000E3771">
      <w:r>
        <w:t xml:space="preserve">The FDA informs manufacturing plants in other countries when it plans to inspect their plants. Andrew </w:t>
      </w:r>
      <w:proofErr w:type="spellStart"/>
      <w:r>
        <w:t>Harnik</w:t>
      </w:r>
      <w:proofErr w:type="spellEnd"/>
      <w:r>
        <w:t>/AP Photo</w:t>
      </w:r>
    </w:p>
    <w:p w14:paraId="513F4AFB" w14:textId="77777777" w:rsidR="000E3771" w:rsidRDefault="000E3771" w:rsidP="000E3771">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042C6504" w14:textId="77777777" w:rsidR="000E3771" w:rsidRDefault="000E3771" w:rsidP="000E3771">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2D8DA2A5" w14:textId="77777777" w:rsidR="003F4B82" w:rsidRDefault="000E3771" w:rsidP="000E3771">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w:t>
      </w:r>
    </w:p>
    <w:p w14:paraId="3C521BC5" w14:textId="77777777" w:rsidR="003F4B82" w:rsidRDefault="003F4B82" w:rsidP="000E3771"/>
    <w:p w14:paraId="64AD6A2E" w14:textId="77777777" w:rsidR="003F4B82" w:rsidRDefault="003F4B82" w:rsidP="000E3771"/>
    <w:p w14:paraId="0E9211D9" w14:textId="77777777" w:rsidR="003F4B82" w:rsidRDefault="003F4B82" w:rsidP="000E3771"/>
    <w:p w14:paraId="26D31C38" w14:textId="77777777" w:rsidR="003F4B82" w:rsidRDefault="003F4B82" w:rsidP="000E3771"/>
    <w:p w14:paraId="362BF829" w14:textId="14C363AA" w:rsidR="000E3771" w:rsidRDefault="000E3771" w:rsidP="000E3771">
      <w:r>
        <w:t>from foreign manufacturers. Heparin is an anticoagulant used to prevent or treat blood clots in about 10 million hospitalized patients a year and is extracted from pig intestines.</w:t>
      </w:r>
    </w:p>
    <w:p w14:paraId="4FDC0F17" w14:textId="77777777" w:rsidR="000E3771" w:rsidRDefault="000E3771" w:rsidP="000E3771">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483BC929" w14:textId="77777777" w:rsidR="000E3771" w:rsidRDefault="000E3771" w:rsidP="000E3771">
      <w:r>
        <w:lastRenderedPageBreak/>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38A101A3" w14:textId="77777777" w:rsidR="000E3771" w:rsidRDefault="000E3771" w:rsidP="000E3771">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w:t>
      </w:r>
      <w:proofErr w:type="gramStart"/>
      <w:r w:rsidRPr="0018415E">
        <w:rPr>
          <w:rStyle w:val="StyleUnderline"/>
          <w:highlight w:val="green"/>
        </w:rPr>
        <w:t>pressure</w:t>
      </w:r>
      <w:proofErr w:type="gramEnd"/>
      <w:r w:rsidRPr="0018415E">
        <w:rPr>
          <w:rStyle w:val="StyleUnderline"/>
          <w:highlight w:val="green"/>
        </w:rPr>
        <w:t xml:space="preserv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13C89898" w14:textId="77777777" w:rsidR="000E3771" w:rsidRDefault="000E3771" w:rsidP="000E3771">
      <w:r>
        <w:t>One of the major producers of these active ingredient powders used by multiple generic manufacturers was inspected in 2017. The FDA found that the company fraudulently omitted failing test results and replaced them with passing scores.</w:t>
      </w:r>
    </w:p>
    <w:p w14:paraId="1192B28C" w14:textId="77777777" w:rsidR="000E3771" w:rsidRDefault="000E3771" w:rsidP="000E3771">
      <w:pPr>
        <w:rPr>
          <w:rStyle w:val="StyleUnderlin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43D86898" w14:textId="77777777" w:rsidR="000E3771" w:rsidRDefault="000E3771" w:rsidP="000E3771">
      <w:pPr>
        <w:pStyle w:val="Heading4"/>
      </w:pPr>
      <w:r>
        <w:t xml:space="preserve">TRIPs waivers </w:t>
      </w:r>
      <w:proofErr w:type="gramStart"/>
      <w:r>
        <w:t>is</w:t>
      </w:r>
      <w:proofErr w:type="gramEnd"/>
      <w:r>
        <w:t xml:space="preserve"> a </w:t>
      </w:r>
      <w:r w:rsidRPr="00AD2F11">
        <w:rPr>
          <w:u w:val="single"/>
        </w:rPr>
        <w:t>symbolic gesture</w:t>
      </w:r>
      <w:r>
        <w:t xml:space="preserve"> that </w:t>
      </w:r>
      <w:r w:rsidRPr="00AD2F11">
        <w:rPr>
          <w:u w:val="single"/>
        </w:rPr>
        <w:t>prevents</w:t>
      </w:r>
      <w:r>
        <w:t xml:space="preserve"> vaccine production and distribution</w:t>
      </w:r>
    </w:p>
    <w:p w14:paraId="603170D9" w14:textId="77777777" w:rsidR="000E3771" w:rsidRPr="00AD2F11" w:rsidRDefault="000E3771" w:rsidP="000E3771">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63C328AB" w14:textId="77777777" w:rsidR="000E3771" w:rsidRPr="00AD2F11" w:rsidRDefault="000E3771" w:rsidP="000E3771">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50FC2148" w14:textId="77777777" w:rsidR="000E3771" w:rsidRPr="00AD2F11" w:rsidRDefault="000E3771" w:rsidP="000E3771">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739595FA" w14:textId="77777777" w:rsidR="000E3771" w:rsidRPr="0020448D" w:rsidRDefault="000E3771" w:rsidP="000E3771">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2C34C70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352E6DB8"/>
    <w:lvl w:ilvl="0" w:tplc="C6BCCC3A">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14650"/>
    <w:multiLevelType w:val="hybridMultilevel"/>
    <w:tmpl w:val="0A801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BA3A89"/>
    <w:multiLevelType w:val="hybridMultilevel"/>
    <w:tmpl w:val="91CCC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4"/>
  </w:num>
  <w:num w:numId="14">
    <w:abstractNumId w:val="13"/>
  </w:num>
  <w:num w:numId="15">
    <w:abstractNumId w:val="16"/>
  </w:num>
  <w:num w:numId="16">
    <w:abstractNumId w:val="12"/>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66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77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66FC"/>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B82"/>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B0B"/>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7F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834E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8C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64AEB8"/>
  <w14:defaultImageDpi w14:val="300"/>
  <w15:docId w15:val="{358DE140-B30A-2C4A-B470-69B15EBC4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34E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666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66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66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666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66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66FC"/>
  </w:style>
  <w:style w:type="character" w:customStyle="1" w:styleId="Heading1Char">
    <w:name w:val="Heading 1 Char"/>
    <w:aliases w:val="Pocket Char"/>
    <w:basedOn w:val="DefaultParagraphFont"/>
    <w:link w:val="Heading1"/>
    <w:uiPriority w:val="9"/>
    <w:rsid w:val="003666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66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66F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3666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666F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8"/>
    <w:basedOn w:val="DefaultParagraphFont"/>
    <w:uiPriority w:val="1"/>
    <w:qFormat/>
    <w:rsid w:val="003666FC"/>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B"/>
    <w:basedOn w:val="DefaultParagraphFont"/>
    <w:link w:val="textbold"/>
    <w:uiPriority w:val="20"/>
    <w:qFormat/>
    <w:rsid w:val="003666FC"/>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3666F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3666FC"/>
    <w:rPr>
      <w:color w:val="auto"/>
      <w:u w:val="none"/>
    </w:rPr>
  </w:style>
  <w:style w:type="paragraph" w:styleId="DocumentMap">
    <w:name w:val="Document Map"/>
    <w:basedOn w:val="Normal"/>
    <w:link w:val="DocumentMapChar"/>
    <w:uiPriority w:val="99"/>
    <w:semiHidden/>
    <w:unhideWhenUsed/>
    <w:rsid w:val="003666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66FC"/>
    <w:rPr>
      <w:rFonts w:ascii="Lucida Grande" w:hAnsi="Lucida Grande" w:cs="Lucida Grande"/>
    </w:rPr>
  </w:style>
  <w:style w:type="paragraph" w:customStyle="1" w:styleId="textbold">
    <w:name w:val="text bold"/>
    <w:basedOn w:val="Normal"/>
    <w:link w:val="Emphasis"/>
    <w:uiPriority w:val="20"/>
    <w:qFormat/>
    <w:rsid w:val="007834ED"/>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 w:type="paragraph" w:styleId="ListParagraph">
    <w:name w:val="List Paragraph"/>
    <w:aliases w:val="6 font"/>
    <w:basedOn w:val="Normal"/>
    <w:uiPriority w:val="34"/>
    <w:qFormat/>
    <w:rsid w:val="007834ED"/>
    <w:pPr>
      <w:ind w:left="720"/>
      <w:contextualSpacing/>
    </w:pPr>
  </w:style>
  <w:style w:type="paragraph" w:customStyle="1" w:styleId="Emphasis1">
    <w:name w:val="Emphasis1"/>
    <w:basedOn w:val="Normal"/>
    <w:autoRedefine/>
    <w:uiPriority w:val="20"/>
    <w:qFormat/>
    <w:rsid w:val="000E3771"/>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very.ca/en/publications/our-publications/3225-natural-products-and-pharmaceutical-innovations-what-are-the-patent-options-ip-intellectual-property.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very.ca/en/publications/our-publications/3225-natural-products-and-pharmaceutical-innovations-what-are-the-patent-options-ip-intellectual-property.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conversation.com/why-your-generic-drugs-may-not-be-safe-and-the-fda-may-be-too-lax-12552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very.ca/en/publications/our-publications/3225-natural-products-and-pharmaceutical-innovations-what-are-the-patent-options-ip-intellectual-property.html" TargetMode="External"/><Relationship Id="rId5" Type="http://schemas.openxmlformats.org/officeDocument/2006/relationships/numbering" Target="numbering.xml"/><Relationship Id="rId15" Type="http://schemas.openxmlformats.org/officeDocument/2006/relationships/hyperlink" Target="https://www.ipwatchdog.com/2016/06/27/counterfeit-medicines-ip-patient-safety/id=70397/" TargetMode="External"/><Relationship Id="rId10" Type="http://schemas.openxmlformats.org/officeDocument/2006/relationships/hyperlink" Target="https://www.lavery.ca/en/publications/our-publications/3225-natural-products-and-pharmaceutical-innovations-what-are-the-patent-options-ip-intellectual-property.html" TargetMode="External"/><Relationship Id="rId4" Type="http://schemas.openxmlformats.org/officeDocument/2006/relationships/customXml" Target="../customXml/item4.xml"/><Relationship Id="rId9" Type="http://schemas.openxmlformats.org/officeDocument/2006/relationships/hyperlink" Target="https://www.lavery.ca/en/publications/our-publications/3225-natural-products-and-pharmaceutical-innovations-what-are-the-patent-options-ip-intellectual-property.html" TargetMode="External"/><Relationship Id="rId14" Type="http://schemas.openxmlformats.org/officeDocument/2006/relationships/hyperlink" Target="http://www.existential-risk.org/concep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23</Pages>
  <Words>10990</Words>
  <Characters>62644</Characters>
  <Application>Microsoft Office Word</Application>
  <DocSecurity>0</DocSecurity>
  <Lines>522</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73488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5</cp:revision>
  <dcterms:created xsi:type="dcterms:W3CDTF">2021-10-31T15:22:00Z</dcterms:created>
  <dcterms:modified xsi:type="dcterms:W3CDTF">2021-10-31T16:17:00Z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