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6A740" w14:textId="64EEE686" w:rsidR="00C00D34" w:rsidRDefault="00C00D34" w:rsidP="00C00D34">
      <w:pPr>
        <w:pStyle w:val="Heading3"/>
        <w:rPr>
          <w:rFonts w:asciiTheme="majorHAnsi" w:hAnsiTheme="majorHAnsi" w:cstheme="majorHAnsi"/>
        </w:rPr>
      </w:pPr>
      <w:r>
        <w:rPr>
          <w:rFonts w:asciiTheme="majorHAnsi" w:hAnsiTheme="majorHAnsi" w:cstheme="majorHAnsi"/>
        </w:rPr>
        <w:t xml:space="preserve">1 off </w:t>
      </w:r>
    </w:p>
    <w:p w14:paraId="2ED87D6B" w14:textId="3965E2B2" w:rsidR="00C00D34" w:rsidRDefault="00C00D34" w:rsidP="00C00D34">
      <w:pPr>
        <w:pStyle w:val="Heading3"/>
        <w:rPr>
          <w:rFonts w:asciiTheme="majorHAnsi" w:hAnsiTheme="majorHAnsi" w:cstheme="majorHAnsi"/>
        </w:rPr>
      </w:pPr>
      <w:r>
        <w:rPr>
          <w:rFonts w:asciiTheme="majorHAnsi" w:hAnsiTheme="majorHAnsi" w:cstheme="majorHAnsi"/>
        </w:rPr>
        <w:lastRenderedPageBreak/>
        <w:t xml:space="preserve">1NC – Fairness </w:t>
      </w:r>
    </w:p>
    <w:p w14:paraId="575FFA86" w14:textId="01796049" w:rsidR="00C81F4C" w:rsidRPr="00C81F4C" w:rsidRDefault="00C81F4C" w:rsidP="00AC6F11">
      <w:pPr>
        <w:pStyle w:val="Heading4"/>
        <w:spacing w:before="200" w:line="240" w:lineRule="auto"/>
        <w:rPr>
          <w:rFonts w:asciiTheme="majorHAnsi" w:hAnsiTheme="majorHAnsi" w:cstheme="majorHAnsi"/>
        </w:rPr>
      </w:pPr>
    </w:p>
    <w:p w14:paraId="425045A4" w14:textId="21265A39" w:rsidR="00C00D34" w:rsidRPr="00221625" w:rsidRDefault="00C00D34" w:rsidP="00C00D34">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1C8C8144" w14:textId="77777777" w:rsidR="00C00D34" w:rsidRPr="0009531B" w:rsidRDefault="00C00D34" w:rsidP="00C00D34">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5547DBA1" w14:textId="77777777" w:rsidR="00C00D34" w:rsidRPr="0009531B" w:rsidRDefault="00C00D34" w:rsidP="00C00D34">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40C185BB" w14:textId="77777777" w:rsidR="00C00D34" w:rsidRPr="00B554F6" w:rsidRDefault="00C00D34" w:rsidP="00C00D34">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5B343365" w14:textId="77777777" w:rsidR="00C00D34" w:rsidRPr="00221625" w:rsidRDefault="00C00D34" w:rsidP="00C00D34">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7CA48912" w14:textId="77777777" w:rsidR="00C00D34" w:rsidRPr="00221625" w:rsidRDefault="00C00D34" w:rsidP="00C00D34">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11"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w:t>
      </w:r>
      <w:proofErr w:type="gramStart"/>
      <w:r w:rsidRPr="00221625">
        <w:rPr>
          <w:rFonts w:asciiTheme="majorHAnsi" w:hAnsiTheme="majorHAnsi" w:cstheme="majorHAnsi"/>
        </w:rPr>
        <w:t>oughtn't are often</w:t>
      </w:r>
      <w:proofErr w:type="gramEnd"/>
      <w:r w:rsidRPr="00221625">
        <w:rPr>
          <w:rFonts w:asciiTheme="majorHAnsi" w:hAnsiTheme="majorHAnsi" w:cstheme="majorHAnsi"/>
        </w:rPr>
        <w:t xml:space="preserve">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4F2B8082" w14:textId="77777777" w:rsidR="00C00D34" w:rsidRPr="00221625" w:rsidRDefault="00C00D34" w:rsidP="00C00D34">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52EDD690" w14:textId="77777777" w:rsidR="00C00D34" w:rsidRPr="00221625" w:rsidRDefault="00C00D34" w:rsidP="00C00D34">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094D3C44" w14:textId="77777777" w:rsidR="00C00D34" w:rsidRPr="00221625" w:rsidRDefault="00C00D34" w:rsidP="00C00D34">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2"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3"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4"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5"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w:t>
      </w:r>
      <w:r w:rsidRPr="00221625">
        <w:rPr>
          <w:rFonts w:asciiTheme="majorHAnsi" w:hAnsiTheme="majorHAnsi" w:cstheme="majorHAnsi"/>
        </w:rPr>
        <w:lastRenderedPageBreak/>
        <w:t xml:space="preserve">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6"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7"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8"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730DAA08" w14:textId="77777777" w:rsidR="00C00D34" w:rsidRDefault="00C00D34" w:rsidP="00C00D34">
      <w:pPr>
        <w:pStyle w:val="Heading4"/>
      </w:pPr>
      <w:r>
        <w:t xml:space="preserve">Appropriation of outer space” by private entities refers to the exercise of exclusive control of space. </w:t>
      </w:r>
    </w:p>
    <w:p w14:paraId="6E40F0FC" w14:textId="77777777" w:rsidR="00C00D34" w:rsidRPr="00932A50" w:rsidRDefault="00C00D34" w:rsidP="00C00D34">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4C69EBF5" w14:textId="77777777" w:rsidR="00C00D34" w:rsidRPr="00315C09" w:rsidRDefault="00C00D34" w:rsidP="00C00D34">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68DEBF3" w14:textId="77777777" w:rsidR="00C00D34" w:rsidRDefault="00C00D34" w:rsidP="00C00D34">
      <w:pPr>
        <w:pStyle w:val="Heading4"/>
      </w:pPr>
      <w:r>
        <w:t>Outer Space is considered anything that sits above the Earth’s atmosphere</w:t>
      </w:r>
    </w:p>
    <w:p w14:paraId="5DA189DD" w14:textId="77777777" w:rsidR="00C00D34" w:rsidRPr="00A80554" w:rsidRDefault="00C00D34" w:rsidP="00C00D34">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1932D328" w14:textId="77777777" w:rsidR="00C00D34" w:rsidRPr="00A80554" w:rsidRDefault="00C00D34" w:rsidP="00C00D34">
      <w:pPr>
        <w:rPr>
          <w:rStyle w:val="StyleUnderline"/>
        </w:rPr>
      </w:pPr>
      <w:r>
        <w:lastRenderedPageBreak/>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4DDB6046" w14:textId="77777777" w:rsidR="00C00D34" w:rsidRPr="00D935B8" w:rsidRDefault="00C00D34" w:rsidP="00C00D34">
      <w:pPr>
        <w:pStyle w:val="Heading4"/>
      </w:pPr>
      <w:r>
        <w:t>Private entities are non-governmental corporations</w:t>
      </w:r>
    </w:p>
    <w:p w14:paraId="740946DA" w14:textId="77777777" w:rsidR="00C00D34" w:rsidRDefault="00C00D34" w:rsidP="00C00D34">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22F008D7" w14:textId="77777777" w:rsidR="00C00D34" w:rsidRDefault="00C00D34" w:rsidP="00C00D34">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6D8FEC74" w14:textId="77777777" w:rsidR="00C00D34" w:rsidRDefault="00C00D34" w:rsidP="00C00D34">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456F21DD" w14:textId="77777777" w:rsidR="00C00D34" w:rsidRPr="00BA0CFC" w:rsidRDefault="00C00D34" w:rsidP="00C00D34">
      <w:pPr>
        <w:pStyle w:val="Heading4"/>
      </w:pPr>
      <w:r>
        <w:t>Unjust means unfair or characterized by injustice</w:t>
      </w:r>
    </w:p>
    <w:p w14:paraId="537301B6" w14:textId="77777777" w:rsidR="00C00D34" w:rsidRPr="00220287" w:rsidRDefault="00C00D34" w:rsidP="00C00D34">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proofErr w:type="gramStart"/>
      <w:r>
        <w:t>)</w:t>
      </w:r>
      <w:r w:rsidRPr="00466B57">
        <w:t>,</w:t>
      </w:r>
      <w:r>
        <w:t>“</w:t>
      </w:r>
      <w:proofErr w:type="gramEnd"/>
      <w:r>
        <w:t xml:space="preserve">unjust”, </w:t>
      </w:r>
      <w:r w:rsidRPr="00BA0CFC">
        <w:t>https://www.merriam-webster.com/dictionary/unjust</w:t>
      </w:r>
      <w:r>
        <w:t>, No Date] SS</w:t>
      </w:r>
    </w:p>
    <w:p w14:paraId="7E158891" w14:textId="77777777" w:rsidR="00C00D34" w:rsidRPr="00220287" w:rsidRDefault="00C00D34" w:rsidP="00C00D34">
      <w:pPr>
        <w:rPr>
          <w:rStyle w:val="StyleUnderline"/>
        </w:rPr>
      </w:pPr>
      <w:r w:rsidRPr="00220287">
        <w:rPr>
          <w:rStyle w:val="StyleUnderline"/>
        </w:rPr>
        <w:t>Definition of unjust</w:t>
      </w:r>
    </w:p>
    <w:p w14:paraId="1B2520A2" w14:textId="77777777" w:rsidR="00C00D34" w:rsidRDefault="00C00D34" w:rsidP="00C00D34">
      <w:pPr>
        <w:rPr>
          <w:rStyle w:val="StyleUnderline"/>
        </w:rPr>
      </w:pPr>
      <w:r>
        <w:t>1</w:t>
      </w:r>
      <w:r w:rsidRPr="00BA0CFC">
        <w:rPr>
          <w:rStyle w:val="StyleUnderline"/>
          <w:highlight w:val="green"/>
        </w:rPr>
        <w:t xml:space="preserve">: characterized by </w:t>
      </w:r>
      <w:proofErr w:type="gramStart"/>
      <w:r w:rsidRPr="00BA0CFC">
        <w:rPr>
          <w:rStyle w:val="Emphasis"/>
          <w:highlight w:val="green"/>
        </w:rPr>
        <w:t>injustice</w:t>
      </w:r>
      <w:r w:rsidRPr="00BA0CFC">
        <w:rPr>
          <w:highlight w:val="green"/>
        </w:rPr>
        <w:t xml:space="preserve"> :</w:t>
      </w:r>
      <w:proofErr w:type="gramEnd"/>
      <w:r w:rsidRPr="00BA0CFC">
        <w:rPr>
          <w:highlight w:val="green"/>
        </w:rPr>
        <w:t xml:space="preserve"> </w:t>
      </w:r>
      <w:r w:rsidRPr="00BA0CFC">
        <w:rPr>
          <w:rStyle w:val="StyleUnderline"/>
          <w:highlight w:val="green"/>
        </w:rPr>
        <w:t>UNFAIR</w:t>
      </w:r>
    </w:p>
    <w:p w14:paraId="7A61A75D" w14:textId="77777777" w:rsidR="00C00D34" w:rsidRDefault="00C00D34" w:rsidP="00C00D34"/>
    <w:p w14:paraId="0F5E83B0" w14:textId="77777777" w:rsidR="00C00D34" w:rsidRDefault="00C00D34" w:rsidP="00C00D34">
      <w:pPr>
        <w:pStyle w:val="Heading4"/>
      </w:pPr>
      <w:r>
        <w:lastRenderedPageBreak/>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37EEB5CE" w14:textId="77777777" w:rsidR="00C00D34" w:rsidRDefault="00C00D34" w:rsidP="00C00D34">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5BC16285" w14:textId="77777777" w:rsidR="00C00D34" w:rsidRPr="002B503D" w:rsidRDefault="00C00D34" w:rsidP="00C00D34">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24ED7B7C" w14:textId="77777777" w:rsidR="00C00D34" w:rsidRPr="00B073BF" w:rsidRDefault="00C00D34" w:rsidP="00C00D34">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327DF553" w14:textId="286F898B" w:rsidR="00C00D34" w:rsidRDefault="00C00D34" w:rsidP="00C00D34">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40721A80" w14:textId="77777777" w:rsidR="00AC6F11" w:rsidRPr="00C81F4C" w:rsidRDefault="00AC6F11" w:rsidP="00AC6F11">
      <w:pPr>
        <w:pStyle w:val="Heading4"/>
        <w:spacing w:before="200" w:line="240" w:lineRule="auto"/>
        <w:rPr>
          <w:rFonts w:asciiTheme="majorHAnsi" w:hAnsiTheme="majorHAnsi" w:cstheme="majorHAnsi"/>
        </w:rPr>
      </w:pPr>
      <w:r w:rsidRPr="00221625">
        <w:rPr>
          <w:rFonts w:asciiTheme="majorHAnsi" w:hAnsiTheme="majorHAnsi" w:cstheme="majorHAnsi"/>
          <w:u w:val="single"/>
        </w:rPr>
        <w:t>Skepticism</w:t>
      </w:r>
      <w:r w:rsidRPr="00221625">
        <w:rPr>
          <w:rFonts w:asciiTheme="majorHAnsi" w:hAnsiTheme="majorHAnsi" w:cstheme="majorHAnsi"/>
        </w:rPr>
        <w:t xml:space="preserve"> – presume all their truth claims false because they have not been properly tested</w:t>
      </w:r>
    </w:p>
    <w:p w14:paraId="59FC55BD" w14:textId="77777777" w:rsidR="00AC6F11" w:rsidRPr="00AC6F11" w:rsidRDefault="00AC6F11" w:rsidP="00AC6F11"/>
    <w:p w14:paraId="3A39D816" w14:textId="3BBDBB77" w:rsidR="00E42E4C" w:rsidRDefault="00C00D34" w:rsidP="00C00D34">
      <w:pPr>
        <w:pStyle w:val="Heading3"/>
      </w:pPr>
      <w:r>
        <w:lastRenderedPageBreak/>
        <w:t>case</w:t>
      </w:r>
    </w:p>
    <w:p w14:paraId="7C5AB471" w14:textId="720A8975" w:rsidR="00C00D34" w:rsidRPr="00BC294F" w:rsidRDefault="00C00D34" w:rsidP="00C00D34">
      <w:pPr>
        <w:pStyle w:val="Heading4"/>
      </w:pPr>
      <w:r w:rsidRPr="00BC294F">
        <w:t xml:space="preserve">Capitalism is responsible for the birth of racism –  </w:t>
      </w:r>
    </w:p>
    <w:p w14:paraId="3EC944B8" w14:textId="77777777" w:rsidR="00C00D34" w:rsidRPr="00873740" w:rsidRDefault="00C00D34" w:rsidP="00C00D34">
      <w:r w:rsidRPr="00873740">
        <w:rPr>
          <w:rStyle w:val="Style13ptBold"/>
        </w:rPr>
        <w:t>WASP 15</w:t>
      </w:r>
      <w:r w:rsidRPr="00873740">
        <w:t xml:space="preserve"> [(Workers and Socialist Party in South Africa affiliated to International Socialist Alternative. WASP fights to replace capitalism with a democratic socialist system that will use the wealth of society to meet the needs of its people instead of the needs of shareholders and </w:t>
      </w:r>
      <w:proofErr w:type="gramStart"/>
      <w:r w:rsidRPr="00873740">
        <w:t>big-business</w:t>
      </w:r>
      <w:proofErr w:type="gramEnd"/>
      <w:r w:rsidRPr="00873740">
        <w:t xml:space="preserve">.) “Class and Race: Marxism, Racism &amp; the Class Struggle” Workers and Socialist Party, 10/5/2015] BC </w:t>
      </w:r>
    </w:p>
    <w:p w14:paraId="4A5E0F73" w14:textId="77777777" w:rsidR="00C00D34" w:rsidRDefault="00C00D34" w:rsidP="00C00D34">
      <w:r w:rsidRPr="001E010C">
        <w:rPr>
          <w:rStyle w:val="StyleUnderline"/>
          <w:highlight w:val="green"/>
        </w:rPr>
        <w:t>Racism is not</w:t>
      </w:r>
      <w:r w:rsidRPr="00873740">
        <w:rPr>
          <w:rStyle w:val="StyleUnderline"/>
        </w:rPr>
        <w:t xml:space="preserve"> the result of an “</w:t>
      </w:r>
      <w:r w:rsidRPr="001E010C">
        <w:rPr>
          <w:rStyle w:val="StyleUnderline"/>
          <w:highlight w:val="green"/>
        </w:rPr>
        <w:t>inevitable</w:t>
      </w:r>
      <w:r w:rsidRPr="00873740">
        <w:rPr>
          <w:rStyle w:val="StyleUnderline"/>
        </w:rPr>
        <w:t>” racial friction between white and black</w:t>
      </w:r>
      <w:r>
        <w:t xml:space="preserve">. </w:t>
      </w:r>
      <w:r w:rsidRPr="001E010C">
        <w:rPr>
          <w:rStyle w:val="Emphasis"/>
          <w:highlight w:val="green"/>
        </w:rPr>
        <w:t>It is maintained by</w:t>
      </w:r>
      <w:r w:rsidRPr="00873740">
        <w:rPr>
          <w:rStyle w:val="Emphasis"/>
        </w:rPr>
        <w:t xml:space="preserve"> the class structure of </w:t>
      </w:r>
      <w:r w:rsidRPr="001E010C">
        <w:rPr>
          <w:rStyle w:val="Emphasis"/>
          <w:highlight w:val="green"/>
        </w:rPr>
        <w:t>capitalist society</w:t>
      </w:r>
      <w:r>
        <w:t xml:space="preserve">. Indeed, </w:t>
      </w:r>
      <w:r w:rsidRPr="001E010C">
        <w:rPr>
          <w:rStyle w:val="Emphasis"/>
          <w:highlight w:val="green"/>
        </w:rPr>
        <w:t>capitalism</w:t>
      </w:r>
      <w:r w:rsidRPr="00873740">
        <w:rPr>
          <w:rStyle w:val="Emphasis"/>
        </w:rPr>
        <w:t xml:space="preserve"> itself </w:t>
      </w:r>
      <w:r w:rsidRPr="001E010C">
        <w:rPr>
          <w:rStyle w:val="Emphasis"/>
          <w:highlight w:val="green"/>
        </w:rPr>
        <w:t>was responsible for the birth of racism</w:t>
      </w:r>
      <w:r w:rsidRPr="001E010C">
        <w:rPr>
          <w:highlight w:val="green"/>
        </w:rPr>
        <w:t xml:space="preserve">. </w:t>
      </w:r>
      <w:r w:rsidRPr="001E010C">
        <w:rPr>
          <w:rStyle w:val="StyleUnderline"/>
          <w:highlight w:val="green"/>
        </w:rPr>
        <w:t>Before capitalism, discrimination</w:t>
      </w:r>
      <w:r w:rsidRPr="00873740">
        <w:rPr>
          <w:rStyle w:val="StyleUnderline"/>
        </w:rPr>
        <w:t xml:space="preserve"> against an entire people </w:t>
      </w:r>
      <w:r w:rsidRPr="001E010C">
        <w:rPr>
          <w:rStyle w:val="StyleUnderline"/>
          <w:highlight w:val="green"/>
        </w:rPr>
        <w:t>based on permanent</w:t>
      </w:r>
      <w:r w:rsidRPr="00873740">
        <w:rPr>
          <w:rStyle w:val="StyleUnderline"/>
        </w:rPr>
        <w:t xml:space="preserve"> </w:t>
      </w:r>
      <w:r w:rsidRPr="001E010C">
        <w:rPr>
          <w:rStyle w:val="StyleUnderline"/>
          <w:highlight w:val="green"/>
        </w:rPr>
        <w:t>prejudices</w:t>
      </w:r>
      <w:r>
        <w:t xml:space="preserve"> of supposedly inferior ancestry, skin color or other physical and mental characteristics </w:t>
      </w:r>
      <w:r w:rsidRPr="001E010C">
        <w:rPr>
          <w:rStyle w:val="StyleUnderline"/>
          <w:highlight w:val="green"/>
        </w:rPr>
        <w:t>did not exist</w:t>
      </w:r>
      <w:r w:rsidRPr="00873740">
        <w:rPr>
          <w:rStyle w:val="StyleUnderline"/>
        </w:rPr>
        <w:t>.</w:t>
      </w:r>
      <w:r>
        <w:t xml:space="preserve"> Historically, </w:t>
      </w:r>
      <w:r w:rsidRPr="001E010C">
        <w:rPr>
          <w:rStyle w:val="StyleUnderline"/>
          <w:highlight w:val="green"/>
        </w:rPr>
        <w:t>racism emerged to</w:t>
      </w:r>
      <w:r w:rsidRPr="00873740">
        <w:rPr>
          <w:rStyle w:val="StyleUnderline"/>
        </w:rPr>
        <w:t xml:space="preserve"> justify </w:t>
      </w:r>
      <w:r w:rsidRPr="001E010C">
        <w:rPr>
          <w:rStyle w:val="StyleUnderline"/>
          <w:highlight w:val="green"/>
        </w:rPr>
        <w:t>the</w:t>
      </w:r>
      <w:r w:rsidRPr="00873740">
        <w:rPr>
          <w:rStyle w:val="StyleUnderline"/>
        </w:rPr>
        <w:t xml:space="preserve"> Atlantic </w:t>
      </w:r>
      <w:r w:rsidRPr="001E010C">
        <w:rPr>
          <w:rStyle w:val="StyleUnderline"/>
          <w:highlight w:val="green"/>
        </w:rPr>
        <w:t>slave trade,</w:t>
      </w:r>
      <w:r w:rsidRPr="00873740">
        <w:rPr>
          <w:rStyle w:val="StyleUnderline"/>
        </w:rPr>
        <w:t xml:space="preserve"> </w:t>
      </w:r>
      <w:r w:rsidRPr="001E010C">
        <w:rPr>
          <w:rStyle w:val="StyleUnderline"/>
          <w:highlight w:val="green"/>
        </w:rPr>
        <w:t>a</w:t>
      </w:r>
      <w:r w:rsidRPr="00873740">
        <w:rPr>
          <w:rStyle w:val="StyleUnderline"/>
        </w:rPr>
        <w:t xml:space="preserve">n enormous </w:t>
      </w:r>
      <w:r w:rsidRPr="001E010C">
        <w:rPr>
          <w:rStyle w:val="StyleUnderline"/>
          <w:highlight w:val="green"/>
        </w:rPr>
        <w:t>source of profits for the</w:t>
      </w:r>
      <w:r w:rsidRPr="00873740">
        <w:rPr>
          <w:rStyle w:val="StyleUnderline"/>
        </w:rPr>
        <w:t xml:space="preserve"> fledgling </w:t>
      </w:r>
      <w:r w:rsidRPr="001E010C">
        <w:rPr>
          <w:rStyle w:val="StyleUnderline"/>
          <w:highlight w:val="green"/>
        </w:rPr>
        <w:t>capitalist class</w:t>
      </w:r>
      <w:r>
        <w:t xml:space="preserve">. Once arisen, </w:t>
      </w:r>
      <w:r w:rsidRPr="001E010C">
        <w:rPr>
          <w:rStyle w:val="StyleUnderline"/>
        </w:rPr>
        <w:t>racism was molded and adapted to jus</w:t>
      </w:r>
      <w:r w:rsidRPr="001E010C">
        <w:rPr>
          <w:rStyle w:val="Emphasis"/>
        </w:rPr>
        <w:t>tify the shifting economic interests of the capitalist class</w:t>
      </w:r>
      <w:r w:rsidRPr="00873740">
        <w:rPr>
          <w:rStyle w:val="StyleUnderline"/>
        </w:rPr>
        <w:t xml:space="preserve"> in their colonial conquests and as part of capitalism’s ideological armory against the revolutionary working class</w:t>
      </w:r>
      <w:r>
        <w:t xml:space="preserve">. Charting the development of racism against the ebbs, flows, twists and turns of the </w:t>
      </w:r>
      <w:r w:rsidRPr="001E010C">
        <w:rPr>
          <w:rStyle w:val="Emphasis"/>
          <w:highlight w:val="green"/>
        </w:rPr>
        <w:t>class struggle is the only way to understand</w:t>
      </w:r>
      <w:r w:rsidRPr="00873740">
        <w:rPr>
          <w:rStyle w:val="Emphasis"/>
        </w:rPr>
        <w:t xml:space="preserve"> why </w:t>
      </w:r>
      <w:r w:rsidRPr="001E010C">
        <w:rPr>
          <w:rStyle w:val="Emphasis"/>
          <w:highlight w:val="green"/>
        </w:rPr>
        <w:t>racism</w:t>
      </w:r>
      <w:r w:rsidRPr="00873740">
        <w:rPr>
          <w:rStyle w:val="Emphasis"/>
        </w:rPr>
        <w:t xml:space="preserve"> exists</w:t>
      </w:r>
      <w:r>
        <w:t>. This requires a Marxist analysis.</w:t>
      </w:r>
    </w:p>
    <w:p w14:paraId="158388FE" w14:textId="77777777" w:rsidR="00C00D34" w:rsidRDefault="00C00D34" w:rsidP="00C00D34">
      <w:r>
        <w:t>The Marxist Approach</w:t>
      </w:r>
    </w:p>
    <w:p w14:paraId="722B466C" w14:textId="77777777" w:rsidR="00C00D34" w:rsidRPr="00873740" w:rsidRDefault="00C00D34" w:rsidP="00C00D34">
      <w:pPr>
        <w:rPr>
          <w:rStyle w:val="StyleUnderline"/>
        </w:rPr>
      </w:pPr>
      <w:r w:rsidRPr="00873740">
        <w:rPr>
          <w:rStyle w:val="StyleUnderline"/>
        </w:rPr>
        <w:t xml:space="preserve">For Marxists, </w:t>
      </w:r>
      <w:r w:rsidRPr="001E010C">
        <w:rPr>
          <w:rStyle w:val="StyleUnderline"/>
          <w:highlight w:val="green"/>
        </w:rPr>
        <w:t>all ideas, including racism, are</w:t>
      </w:r>
      <w:r w:rsidRPr="00873740">
        <w:rPr>
          <w:rStyle w:val="StyleUnderline"/>
        </w:rPr>
        <w:t xml:space="preserve"> ultimately </w:t>
      </w:r>
      <w:r w:rsidRPr="001E010C">
        <w:rPr>
          <w:rStyle w:val="StyleUnderline"/>
          <w:highlight w:val="green"/>
        </w:rPr>
        <w:t>a reflection of social conditions</w:t>
      </w:r>
      <w:r>
        <w:t xml:space="preserve">. This materialist approach means </w:t>
      </w:r>
      <w:r w:rsidRPr="00873740">
        <w:rPr>
          <w:rStyle w:val="StyleUnderline"/>
        </w:rPr>
        <w:t>ideas must be examined as products of historical development.</w:t>
      </w:r>
      <w:r>
        <w:t xml:space="preserve"> Trying to understand any idea without a materialist approach is like examining the shadow independently of the object that casts it. </w:t>
      </w:r>
      <w:r w:rsidRPr="001E010C">
        <w:rPr>
          <w:rStyle w:val="StyleUnderline"/>
          <w:highlight w:val="green"/>
        </w:rPr>
        <w:t>To</w:t>
      </w:r>
      <w:r w:rsidRPr="00873740">
        <w:rPr>
          <w:rStyle w:val="StyleUnderline"/>
        </w:rPr>
        <w:t xml:space="preserve"> truly </w:t>
      </w:r>
      <w:r w:rsidRPr="001E010C">
        <w:rPr>
          <w:rStyle w:val="StyleUnderline"/>
          <w:highlight w:val="green"/>
        </w:rPr>
        <w:t xml:space="preserve">understand </w:t>
      </w:r>
      <w:proofErr w:type="gramStart"/>
      <w:r w:rsidRPr="001E010C">
        <w:rPr>
          <w:rStyle w:val="StyleUnderline"/>
          <w:highlight w:val="green"/>
        </w:rPr>
        <w:t>racism</w:t>
      </w:r>
      <w:proofErr w:type="gramEnd"/>
      <w:r w:rsidRPr="001E010C">
        <w:rPr>
          <w:rStyle w:val="StyleUnderline"/>
          <w:highlight w:val="green"/>
        </w:rPr>
        <w:t xml:space="preserve"> it is necessary to examine</w:t>
      </w:r>
      <w:r w:rsidRPr="00873740">
        <w:rPr>
          <w:rStyle w:val="StyleUnderline"/>
        </w:rPr>
        <w:t xml:space="preserve"> the specific </w:t>
      </w:r>
      <w:r w:rsidRPr="001E010C">
        <w:rPr>
          <w:rStyle w:val="StyleUnderline"/>
          <w:highlight w:val="green"/>
        </w:rPr>
        <w:t>historical circumstances</w:t>
      </w:r>
      <w:r w:rsidRPr="00873740">
        <w:rPr>
          <w:rStyle w:val="StyleUnderline"/>
        </w:rPr>
        <w:t xml:space="preserve"> that created it and which have maintained and modified it up to the present day.</w:t>
      </w:r>
    </w:p>
    <w:p w14:paraId="01398863" w14:textId="77777777" w:rsidR="00C00D34" w:rsidRPr="007856DD" w:rsidRDefault="00C00D34" w:rsidP="00C00D34">
      <w:pPr>
        <w:rPr>
          <w:rStyle w:val="StyleUnderline"/>
        </w:rPr>
      </w:pPr>
      <w:r w:rsidRPr="00873740">
        <w:rPr>
          <w:rStyle w:val="StyleUnderline"/>
        </w:rPr>
        <w:t>The most fundamental social conditions</w:t>
      </w:r>
      <w:r>
        <w:t xml:space="preserve"> that must be examined </w:t>
      </w:r>
      <w:r w:rsidRPr="00873740">
        <w:rPr>
          <w:rStyle w:val="StyleUnderline"/>
        </w:rPr>
        <w:t>are the relationship between classes which themselves arise depending on how society organizes production</w:t>
      </w:r>
      <w:r>
        <w:t xml:space="preserve">. </w:t>
      </w:r>
      <w:r w:rsidRPr="007856DD">
        <w:rPr>
          <w:rStyle w:val="StyleUnderline"/>
        </w:rPr>
        <w:t>Different ways of organizing production give rise to different classes</w:t>
      </w:r>
      <w:r>
        <w:t xml:space="preserve">. History has known </w:t>
      </w:r>
      <w:proofErr w:type="gramStart"/>
      <w:r>
        <w:t>a number of</w:t>
      </w:r>
      <w:proofErr w:type="gramEnd"/>
      <w:r>
        <w:t xml:space="preserve"> different forms of class society. But </w:t>
      </w:r>
      <w:r w:rsidRPr="001E010C">
        <w:rPr>
          <w:rStyle w:val="Emphasis"/>
          <w:highlight w:val="green"/>
        </w:rPr>
        <w:t>the</w:t>
      </w:r>
      <w:r w:rsidRPr="007856DD">
        <w:rPr>
          <w:rStyle w:val="Emphasis"/>
        </w:rPr>
        <w:t xml:space="preserve"> </w:t>
      </w:r>
      <w:r w:rsidRPr="001E010C">
        <w:rPr>
          <w:rStyle w:val="Emphasis"/>
          <w:highlight w:val="green"/>
        </w:rPr>
        <w:t>common feature is a minority ruling class</w:t>
      </w:r>
      <w:r w:rsidRPr="007856DD">
        <w:rPr>
          <w:rStyle w:val="Emphasis"/>
        </w:rPr>
        <w:t xml:space="preserve"> who </w:t>
      </w:r>
      <w:r w:rsidRPr="001E010C">
        <w:rPr>
          <w:rStyle w:val="Emphasis"/>
          <w:highlight w:val="green"/>
        </w:rPr>
        <w:t>exploits the working</w:t>
      </w:r>
      <w:r w:rsidRPr="007856DD">
        <w:rPr>
          <w:rStyle w:val="Emphasis"/>
        </w:rPr>
        <w:t xml:space="preserve"> majority by expropriating</w:t>
      </w:r>
      <w:r>
        <w:t xml:space="preserve"> (</w:t>
      </w:r>
      <w:proofErr w:type="gramStart"/>
      <w:r>
        <w:t>i.e.</w:t>
      </w:r>
      <w:proofErr w:type="gramEnd"/>
      <w:r>
        <w:t xml:space="preserve"> stealing) </w:t>
      </w:r>
      <w:r w:rsidRPr="007856DD">
        <w:rPr>
          <w:rStyle w:val="Emphasis"/>
        </w:rPr>
        <w:t>the surplus wealth created by their labors</w:t>
      </w:r>
      <w:r>
        <w:t xml:space="preserve">. This is </w:t>
      </w:r>
      <w:r w:rsidRPr="007856DD">
        <w:rPr>
          <w:rStyle w:val="StyleUnderline"/>
        </w:rPr>
        <w:t>the fundamental division in society.</w:t>
      </w:r>
    </w:p>
    <w:p w14:paraId="1731E7DA" w14:textId="77777777" w:rsidR="00C00D34" w:rsidRPr="007856DD" w:rsidRDefault="00C00D34" w:rsidP="00C00D34">
      <w:pPr>
        <w:rPr>
          <w:rStyle w:val="StyleUnderline"/>
        </w:rPr>
      </w:pPr>
      <w:r w:rsidRPr="007856DD">
        <w:rPr>
          <w:rStyle w:val="StyleUnderline"/>
        </w:rPr>
        <w:t xml:space="preserve">Different systems of belief </w:t>
      </w:r>
      <w:r w:rsidRPr="007856DD">
        <w:t xml:space="preserve">(or ideologies) </w:t>
      </w:r>
      <w:r w:rsidRPr="007856DD">
        <w:rPr>
          <w:rStyle w:val="StyleUnderline"/>
        </w:rPr>
        <w:t>emerge to justify the position of the ruling class and to persuade the masses to accept their exploitation</w:t>
      </w:r>
      <w:r>
        <w:t>. Different forms of class society require different ideologies to justify them. However</w:t>
      </w:r>
      <w:r w:rsidRPr="007856DD">
        <w:rPr>
          <w:rStyle w:val="StyleUnderline"/>
        </w:rPr>
        <w:t xml:space="preserve">, </w:t>
      </w:r>
      <w:r w:rsidRPr="001E010C">
        <w:rPr>
          <w:rStyle w:val="StyleUnderline"/>
          <w:highlight w:val="green"/>
        </w:rPr>
        <w:t xml:space="preserve">the history of </w:t>
      </w:r>
      <w:r w:rsidRPr="001E010C">
        <w:rPr>
          <w:rStyle w:val="Emphasis"/>
          <w:highlight w:val="green"/>
        </w:rPr>
        <w:t>slave uprisings</w:t>
      </w:r>
      <w:r w:rsidRPr="007856DD">
        <w:rPr>
          <w:rStyle w:val="StyleUnderline"/>
        </w:rPr>
        <w:t xml:space="preserve">, </w:t>
      </w:r>
      <w:r w:rsidRPr="001E010C">
        <w:rPr>
          <w:rStyle w:val="Emphasis"/>
          <w:highlight w:val="green"/>
        </w:rPr>
        <w:t>peasant revolts</w:t>
      </w:r>
      <w:r w:rsidRPr="007856DD">
        <w:rPr>
          <w:rStyle w:val="StyleUnderline"/>
        </w:rPr>
        <w:t xml:space="preserve">, </w:t>
      </w:r>
      <w:r w:rsidRPr="001E010C">
        <w:rPr>
          <w:rStyle w:val="StyleUnderline"/>
          <w:highlight w:val="green"/>
        </w:rPr>
        <w:t>and</w:t>
      </w:r>
      <w:r w:rsidRPr="007856DD">
        <w:rPr>
          <w:rStyle w:val="StyleUnderline"/>
        </w:rPr>
        <w:t xml:space="preserve"> the mass </w:t>
      </w:r>
      <w:r w:rsidRPr="001E010C">
        <w:rPr>
          <w:rStyle w:val="Emphasis"/>
          <w:highlight w:val="green"/>
        </w:rPr>
        <w:t>revolutionary</w:t>
      </w:r>
      <w:r w:rsidRPr="007856DD">
        <w:rPr>
          <w:rStyle w:val="Emphasis"/>
        </w:rPr>
        <w:t xml:space="preserve"> </w:t>
      </w:r>
      <w:r w:rsidRPr="001E010C">
        <w:rPr>
          <w:rStyle w:val="Emphasis"/>
          <w:highlight w:val="green"/>
        </w:rPr>
        <w:t>struggles</w:t>
      </w:r>
      <w:r w:rsidRPr="007856DD">
        <w:rPr>
          <w:rStyle w:val="Emphasis"/>
        </w:rPr>
        <w:t xml:space="preserve"> </w:t>
      </w:r>
      <w:r w:rsidRPr="007856DD">
        <w:rPr>
          <w:rStyle w:val="StyleUnderline"/>
        </w:rPr>
        <w:t xml:space="preserve">of the working class in our own time </w:t>
      </w:r>
      <w:r w:rsidRPr="001E010C">
        <w:rPr>
          <w:rStyle w:val="StyleUnderline"/>
          <w:highlight w:val="green"/>
        </w:rPr>
        <w:t xml:space="preserve">shows that </w:t>
      </w:r>
      <w:r w:rsidRPr="001E010C">
        <w:rPr>
          <w:rStyle w:val="Emphasis"/>
          <w:highlight w:val="green"/>
        </w:rPr>
        <w:t>the ruling class only ever partially succeeds</w:t>
      </w:r>
      <w:r w:rsidRPr="007856DD">
        <w:rPr>
          <w:rStyle w:val="StyleUnderline"/>
        </w:rPr>
        <w:t xml:space="preserve"> in fooling the classes they exploit.</w:t>
      </w:r>
    </w:p>
    <w:p w14:paraId="70985E46" w14:textId="77777777" w:rsidR="00C00D34" w:rsidRPr="007856DD" w:rsidRDefault="00C00D34" w:rsidP="00C00D34">
      <w:pPr>
        <w:rPr>
          <w:rStyle w:val="StyleUnderline"/>
        </w:rPr>
      </w:pPr>
      <w:r>
        <w:lastRenderedPageBreak/>
        <w:t xml:space="preserve">But it is not only the class struggle between the ruling class and the exploited majority that has significance. </w:t>
      </w:r>
      <w:r w:rsidRPr="007856DD">
        <w:rPr>
          <w:rStyle w:val="StyleUnderline"/>
        </w:rPr>
        <w:t>The struggles between competing factions of the same ruling class, or two different exploiting classes, also play an important role in determining the development of society and the ideologies that emerge</w:t>
      </w:r>
      <w:r>
        <w:t xml:space="preserve">. For </w:t>
      </w:r>
      <w:proofErr w:type="gramStart"/>
      <w:r>
        <w:t>example</w:t>
      </w:r>
      <w:proofErr w:type="gramEnd"/>
      <w:r>
        <w:t xml:space="preserve"> </w:t>
      </w:r>
      <w:r w:rsidRPr="007856DD">
        <w:rPr>
          <w:rStyle w:val="StyleUnderline"/>
        </w:rPr>
        <w:t>the competition between the different imperialist capitalist classes in the twentieth and twenty-first centuries, or the struggle between the rising capitalist class and the declining feudal ruling class in the seventeenth, eighteenth and nineteenth centuries.</w:t>
      </w:r>
    </w:p>
    <w:p w14:paraId="2065A518" w14:textId="77777777" w:rsidR="00C00D34" w:rsidRDefault="00C00D34" w:rsidP="00C00D34">
      <w:r>
        <w:t>It is the conflicting interests of different classes that are the real social basis upon which racial prejudices, discrimination and oppression form. In the struggles between classes</w:t>
      </w:r>
      <w:r w:rsidRPr="007856DD">
        <w:rPr>
          <w:rStyle w:val="StyleUnderline"/>
        </w:rPr>
        <w:t xml:space="preserve">, </w:t>
      </w:r>
      <w:r w:rsidRPr="001E010C">
        <w:rPr>
          <w:rStyle w:val="StyleUnderline"/>
        </w:rPr>
        <w:t>differences of race but also gender, age, sexuality and religion</w:t>
      </w:r>
      <w:r w:rsidRPr="007856DD">
        <w:rPr>
          <w:rStyle w:val="StyleUnderline"/>
        </w:rPr>
        <w:t xml:space="preserve"> are frequently given an antagonistic form leading to corresponding ideologies of racism, sexism, ageism, homophobia and religious prejudice.</w:t>
      </w:r>
      <w:r>
        <w:t xml:space="preserve"> The great Marxist Friedrich Engels dealt extensively with the roots in class society of oppression against women and the sexist prejudices this gives rise to; later writers have shown how homophobic prejudices emerged in the nineteenth century based on the form of the family in capitalist society.</w:t>
      </w:r>
    </w:p>
    <w:p w14:paraId="767B5D1C" w14:textId="77777777" w:rsidR="00C00D34" w:rsidRPr="007856DD" w:rsidRDefault="00C00D34" w:rsidP="00C00D34">
      <w:pPr>
        <w:rPr>
          <w:rStyle w:val="StyleUnderline"/>
        </w:rPr>
      </w:pPr>
      <w:r>
        <w:t xml:space="preserve">However, </w:t>
      </w:r>
      <w:r w:rsidRPr="007856DD">
        <w:rPr>
          <w:rStyle w:val="StyleUnderline"/>
        </w:rPr>
        <w:t>Marxism’s power as a method of analysis does not lie in a simplistic materialism</w:t>
      </w:r>
      <w:r>
        <w:t xml:space="preserve"> that says economic interests are always reflected as ideas and ideologies in a crude and obvious way. Rather </w:t>
      </w:r>
      <w:r w:rsidRPr="007856DD">
        <w:rPr>
          <w:rStyle w:val="StyleUnderline"/>
        </w:rPr>
        <w:t>it lies in Marxism’s dialectical materialism.</w:t>
      </w:r>
    </w:p>
    <w:p w14:paraId="75B001BD" w14:textId="77777777" w:rsidR="00C00D34" w:rsidRDefault="00C00D34" w:rsidP="00C00D34">
      <w:r>
        <w:t>Dialectics means to examine the development of social conditions as processes and interactions. This means that Marxism recognizes that ideas and ideologies can themselves interact with the economic forces that originally created them adding layers of complexity to social conditions. Engels explained the nuances that dialectics brings to Marxism as a method of analysis when he wrote:</w:t>
      </w:r>
    </w:p>
    <w:p w14:paraId="7C3FB88D" w14:textId="77777777" w:rsidR="00C00D34" w:rsidRDefault="00C00D34" w:rsidP="00C00D34">
      <w:r>
        <w:t xml:space="preserve">According to the materialist conception of history, </w:t>
      </w:r>
      <w:r w:rsidRPr="001E010C">
        <w:rPr>
          <w:rStyle w:val="StyleUnderline"/>
          <w:highlight w:val="green"/>
        </w:rPr>
        <w:t>the</w:t>
      </w:r>
      <w:r w:rsidRPr="007856DD">
        <w:rPr>
          <w:rStyle w:val="StyleUnderline"/>
        </w:rPr>
        <w:t xml:space="preserve"> ultimately </w:t>
      </w:r>
      <w:r w:rsidRPr="001E010C">
        <w:rPr>
          <w:rStyle w:val="StyleUnderline"/>
          <w:highlight w:val="green"/>
        </w:rPr>
        <w:t>determining element in history is</w:t>
      </w:r>
      <w:r w:rsidRPr="007856DD">
        <w:rPr>
          <w:rStyle w:val="StyleUnderline"/>
        </w:rPr>
        <w:t xml:space="preserve"> the </w:t>
      </w:r>
      <w:r w:rsidRPr="001E010C">
        <w:rPr>
          <w:rStyle w:val="StyleUnderline"/>
          <w:highlight w:val="green"/>
        </w:rPr>
        <w:t>production</w:t>
      </w:r>
      <w:r w:rsidRPr="007856DD">
        <w:rPr>
          <w:rStyle w:val="StyleUnderline"/>
        </w:rPr>
        <w:t xml:space="preserve"> and reproduction of real life</w:t>
      </w:r>
      <w:r>
        <w:t xml:space="preserve">. Other than this neither Marx nor I have ever asserted. Hence </w:t>
      </w:r>
      <w:r w:rsidRPr="007856DD">
        <w:rPr>
          <w:rStyle w:val="StyleUnderline"/>
        </w:rPr>
        <w:t>if somebody twists this into saying that the economic element is the only determining one, he transforms that proposition into a meaningless, abstract, senseless phrase.</w:t>
      </w:r>
      <w:r>
        <w:t xml:space="preserve"> </w:t>
      </w:r>
      <w:r w:rsidRPr="001E010C">
        <w:rPr>
          <w:rStyle w:val="Emphasis"/>
          <w:highlight w:val="green"/>
        </w:rPr>
        <w:t>The economic situation is the basis</w:t>
      </w:r>
      <w:r w:rsidRPr="007856DD">
        <w:rPr>
          <w:rStyle w:val="Emphasis"/>
        </w:rPr>
        <w:t xml:space="preserve">, but the various elements </w:t>
      </w:r>
      <w:r w:rsidRPr="001E010C">
        <w:rPr>
          <w:rStyle w:val="Emphasis"/>
          <w:highlight w:val="green"/>
        </w:rPr>
        <w:t>of the superstructure</w:t>
      </w:r>
      <w:r w:rsidRPr="007856DD">
        <w:rPr>
          <w:rStyle w:val="Emphasis"/>
        </w:rPr>
        <w:t xml:space="preserve"> — political forms </w:t>
      </w:r>
      <w:r w:rsidRPr="001E010C">
        <w:rPr>
          <w:rStyle w:val="Emphasis"/>
          <w:highlight w:val="green"/>
        </w:rPr>
        <w:t>of the class struggle</w:t>
      </w:r>
      <w:r w:rsidRPr="007856DD">
        <w:rPr>
          <w:rStyle w:val="Emphasis"/>
        </w:rPr>
        <w:t xml:space="preserve"> and its results</w:t>
      </w:r>
      <w:r>
        <w:t xml:space="preserve"> … constitutions established by the victorious class after a successful battle, etc., juridical forms, and even the reflexes of all these actual struggles in the brains of the participants, political, juristic, philosophical theories, religious views and their further development into systems of dogmas — also exercise their influence upon the course of the historical struggles and in many cases preponderate in determining their form. </w:t>
      </w:r>
      <w:r w:rsidRPr="007856DD">
        <w:rPr>
          <w:rStyle w:val="StyleUnderline"/>
        </w:rPr>
        <w:t>There is an interaction of all these elements in which, amid all the endless host of accidents</w:t>
      </w:r>
      <w:r>
        <w:t xml:space="preserve"> (that is, of things and events whose inner interconnection is so remote or so impossible of proof that we can regard it as non-existent, as negligible), </w:t>
      </w:r>
      <w:r w:rsidRPr="007856DD">
        <w:rPr>
          <w:rStyle w:val="StyleUnderline"/>
        </w:rPr>
        <w:t xml:space="preserve">the economic movement finally asserts itself as necessary. </w:t>
      </w:r>
      <w:proofErr w:type="gramStart"/>
      <w:r>
        <w:t>Otherwise</w:t>
      </w:r>
      <w:proofErr w:type="gramEnd"/>
      <w:r>
        <w:t xml:space="preserve"> the application of the theory to any period of history would be easier than the solution of a simple equation of the first degree.</w:t>
      </w:r>
    </w:p>
    <w:p w14:paraId="3397F408" w14:textId="77777777" w:rsidR="00C00D34" w:rsidRDefault="00C00D34" w:rsidP="00C00D34">
      <w:r>
        <w:t>– Letter to J. Bloch, 1890</w:t>
      </w:r>
    </w:p>
    <w:p w14:paraId="6779A5A7" w14:textId="77777777" w:rsidR="00C00D34" w:rsidRPr="007856DD" w:rsidRDefault="00C00D34" w:rsidP="00C00D34">
      <w:pPr>
        <w:rPr>
          <w:rStyle w:val="Emphasis"/>
        </w:rPr>
      </w:pPr>
      <w:r>
        <w:lastRenderedPageBreak/>
        <w:t xml:space="preserve">Engels’ comment is the key to understanding what can otherwise appear as contradictions in the historical development of racism. For once arisen an idea or ideology, even a prejudice, can take on a certain life of its own within limits. Under the weight of historical inertia ideas can persist long past their use-by date. </w:t>
      </w:r>
      <w:proofErr w:type="gramStart"/>
      <w:r>
        <w:t>So</w:t>
      </w:r>
      <w:proofErr w:type="gramEnd"/>
      <w:r>
        <w:t xml:space="preserve"> for example, </w:t>
      </w:r>
      <w:r w:rsidRPr="007856DD">
        <w:rPr>
          <w:rStyle w:val="StyleUnderline"/>
        </w:rPr>
        <w:t xml:space="preserve">whilst </w:t>
      </w:r>
      <w:r w:rsidRPr="001E010C">
        <w:rPr>
          <w:rStyle w:val="StyleUnderline"/>
          <w:highlight w:val="green"/>
        </w:rPr>
        <w:t>it is not possible to be born racist, it is</w:t>
      </w:r>
      <w:r w:rsidRPr="007856DD">
        <w:rPr>
          <w:rStyle w:val="StyleUnderline"/>
        </w:rPr>
        <w:t xml:space="preserve"> </w:t>
      </w:r>
      <w:r w:rsidRPr="001E010C">
        <w:rPr>
          <w:rStyle w:val="StyleUnderline"/>
          <w:highlight w:val="green"/>
        </w:rPr>
        <w:t>possible to be born into a racist society</w:t>
      </w:r>
      <w:r w:rsidRPr="007856DD">
        <w:rPr>
          <w:rStyle w:val="StyleUnderline"/>
        </w:rPr>
        <w:t xml:space="preserve"> and raised to accept prejudices that were created by the social conditions of a past period.</w:t>
      </w:r>
      <w:r>
        <w:t xml:space="preserve"> Also, </w:t>
      </w:r>
      <w:r w:rsidRPr="007856DD">
        <w:rPr>
          <w:rStyle w:val="StyleUnderline"/>
        </w:rPr>
        <w:t>ideas and</w:t>
      </w:r>
      <w:r>
        <w:t xml:space="preserve"> ideologies </w:t>
      </w:r>
      <w:r w:rsidRPr="007856DD">
        <w:rPr>
          <w:rStyle w:val="StyleUnderline"/>
        </w:rPr>
        <w:t>can be given a new content by changing social conditions even as the language they express themselves in remains unchanged.</w:t>
      </w:r>
      <w:r>
        <w:t xml:space="preserve"> Ideas that were progressive in one period in history can become reactionary in another as they are adapted to serve different class interests. Different ideologies can intertwine. This has been the case with racism and nationalism, particularly in the social conditions of the nineteenth and twentieth centuries. It is </w:t>
      </w:r>
      <w:r w:rsidRPr="001E010C">
        <w:rPr>
          <w:rStyle w:val="Emphasis"/>
          <w:highlight w:val="green"/>
        </w:rPr>
        <w:t>only Marxism</w:t>
      </w:r>
      <w:r w:rsidRPr="007856DD">
        <w:rPr>
          <w:rStyle w:val="Emphasis"/>
        </w:rPr>
        <w:t xml:space="preserve"> that </w:t>
      </w:r>
      <w:r w:rsidRPr="001E010C">
        <w:rPr>
          <w:rStyle w:val="Emphasis"/>
          <w:highlight w:val="green"/>
        </w:rPr>
        <w:t xml:space="preserve">can cope </w:t>
      </w:r>
      <w:r w:rsidRPr="001E010C">
        <w:rPr>
          <w:rStyle w:val="Emphasis"/>
        </w:rPr>
        <w:t>with such contradictions</w:t>
      </w:r>
      <w:r w:rsidRPr="007856DD">
        <w:rPr>
          <w:rStyle w:val="Emphasis"/>
        </w:rPr>
        <w:t xml:space="preserve"> </w:t>
      </w:r>
      <w:r w:rsidRPr="001E010C">
        <w:rPr>
          <w:rStyle w:val="Emphasis"/>
          <w:highlight w:val="green"/>
        </w:rPr>
        <w:t>by basing itself on</w:t>
      </w:r>
      <w:r w:rsidRPr="007856DD">
        <w:rPr>
          <w:rStyle w:val="Emphasis"/>
        </w:rPr>
        <w:t xml:space="preserve"> </w:t>
      </w:r>
      <w:r w:rsidRPr="001E010C">
        <w:rPr>
          <w:rStyle w:val="Emphasis"/>
          <w:highlight w:val="green"/>
        </w:rPr>
        <w:t>the</w:t>
      </w:r>
      <w:r w:rsidRPr="007856DD">
        <w:rPr>
          <w:rStyle w:val="Emphasis"/>
        </w:rPr>
        <w:t xml:space="preserve"> real </w:t>
      </w:r>
      <w:r w:rsidRPr="001E010C">
        <w:rPr>
          <w:rStyle w:val="Emphasis"/>
          <w:highlight w:val="green"/>
        </w:rPr>
        <w:t>thread of</w:t>
      </w:r>
      <w:r w:rsidRPr="007856DD">
        <w:rPr>
          <w:rStyle w:val="Emphasis"/>
        </w:rPr>
        <w:t xml:space="preserve"> continuity in changing </w:t>
      </w:r>
      <w:r w:rsidRPr="001E010C">
        <w:rPr>
          <w:rStyle w:val="Emphasis"/>
          <w:highlight w:val="green"/>
        </w:rPr>
        <w:t>social conditions</w:t>
      </w:r>
      <w:r w:rsidRPr="007856DD">
        <w:rPr>
          <w:rStyle w:val="Emphasis"/>
        </w:rPr>
        <w:t xml:space="preserve"> and </w:t>
      </w:r>
      <w:r w:rsidRPr="001E010C">
        <w:rPr>
          <w:rStyle w:val="Emphasis"/>
          <w:highlight w:val="green"/>
        </w:rPr>
        <w:t xml:space="preserve">not the ideological shadows </w:t>
      </w:r>
      <w:r w:rsidRPr="001E010C">
        <w:rPr>
          <w:rStyle w:val="Emphasis"/>
        </w:rPr>
        <w:t>they cast.</w:t>
      </w:r>
    </w:p>
    <w:p w14:paraId="40D4F433" w14:textId="77777777" w:rsidR="00C00D34" w:rsidRDefault="00C00D34" w:rsidP="00C00D34">
      <w:r w:rsidRPr="001E010C">
        <w:rPr>
          <w:rStyle w:val="StyleUnderline"/>
          <w:highlight w:val="green"/>
        </w:rPr>
        <w:t xml:space="preserve">Marxism can </w:t>
      </w:r>
      <w:r w:rsidRPr="001E010C">
        <w:rPr>
          <w:rStyle w:val="StyleUnderline"/>
        </w:rPr>
        <w:t>accommodate</w:t>
      </w:r>
      <w:r w:rsidRPr="007856DD">
        <w:rPr>
          <w:rStyle w:val="StyleUnderline"/>
        </w:rPr>
        <w:t xml:space="preserve"> and </w:t>
      </w:r>
      <w:r w:rsidRPr="001E010C">
        <w:rPr>
          <w:rStyle w:val="StyleUnderline"/>
          <w:highlight w:val="green"/>
        </w:rPr>
        <w:t>explain why</w:t>
      </w:r>
      <w:r w:rsidRPr="007856DD">
        <w:rPr>
          <w:rStyle w:val="StyleUnderline"/>
        </w:rPr>
        <w:t xml:space="preserve"> sections of </w:t>
      </w:r>
      <w:r w:rsidRPr="001E010C">
        <w:rPr>
          <w:rStyle w:val="StyleUnderline"/>
          <w:highlight w:val="green"/>
        </w:rPr>
        <w:t>classes</w:t>
      </w:r>
      <w:r>
        <w:t xml:space="preserve">, under certain conditions, </w:t>
      </w:r>
      <w:r w:rsidRPr="007856DD">
        <w:rPr>
          <w:rStyle w:val="StyleUnderline"/>
        </w:rPr>
        <w:t xml:space="preserve">can </w:t>
      </w:r>
      <w:r w:rsidRPr="001E010C">
        <w:rPr>
          <w:rStyle w:val="StyleUnderline"/>
          <w:highlight w:val="green"/>
        </w:rPr>
        <w:t>support ideologies that do not correspond with</w:t>
      </w:r>
      <w:r w:rsidRPr="007856DD">
        <w:rPr>
          <w:rStyle w:val="StyleUnderline"/>
        </w:rPr>
        <w:t xml:space="preserve"> their fundamental </w:t>
      </w:r>
      <w:r w:rsidRPr="001E010C">
        <w:rPr>
          <w:rStyle w:val="StyleUnderline"/>
          <w:highlight w:val="green"/>
        </w:rPr>
        <w:t>interests</w:t>
      </w:r>
      <w:r>
        <w:t>. Marx observed that, “the ideas of the ruling class are in every epoch the ruling ideas</w:t>
      </w:r>
      <w:r w:rsidRPr="007856DD">
        <w:rPr>
          <w:rStyle w:val="StyleUnderline"/>
        </w:rPr>
        <w:t xml:space="preserve">.” This means that </w:t>
      </w:r>
      <w:r w:rsidRPr="001E010C">
        <w:rPr>
          <w:rStyle w:val="StyleUnderline"/>
          <w:highlight w:val="green"/>
        </w:rPr>
        <w:t>the</w:t>
      </w:r>
      <w:r w:rsidRPr="007856DD">
        <w:rPr>
          <w:rStyle w:val="StyleUnderline"/>
        </w:rPr>
        <w:t xml:space="preserve"> ruling class’s control of society gives them the means to partially impose ideologies that reflect their interests on to society in general.</w:t>
      </w:r>
      <w:r>
        <w:t xml:space="preserve"> Under the right historical conditions, </w:t>
      </w:r>
      <w:r w:rsidRPr="001E010C">
        <w:rPr>
          <w:rStyle w:val="Emphasis"/>
          <w:highlight w:val="green"/>
        </w:rPr>
        <w:t>ruling class</w:t>
      </w:r>
      <w:r w:rsidRPr="007856DD">
        <w:rPr>
          <w:rStyle w:val="Emphasis"/>
        </w:rPr>
        <w:t xml:space="preserve"> </w:t>
      </w:r>
      <w:r w:rsidRPr="001E010C">
        <w:rPr>
          <w:rStyle w:val="Emphasis"/>
          <w:highlight w:val="green"/>
        </w:rPr>
        <w:t>ideologies of racism and nationalism</w:t>
      </w:r>
      <w:r w:rsidRPr="007856DD">
        <w:rPr>
          <w:rStyle w:val="Emphasis"/>
        </w:rPr>
        <w:t xml:space="preserve"> can succeed in </w:t>
      </w:r>
      <w:r w:rsidRPr="001E010C">
        <w:rPr>
          <w:rStyle w:val="Emphasis"/>
          <w:highlight w:val="green"/>
        </w:rPr>
        <w:t>creat</w:t>
      </w:r>
      <w:r w:rsidRPr="007856DD">
        <w:rPr>
          <w:rStyle w:val="Emphasis"/>
        </w:rPr>
        <w:t xml:space="preserve">ing </w:t>
      </w:r>
      <w:r w:rsidRPr="001E010C">
        <w:rPr>
          <w:rStyle w:val="Emphasis"/>
          <w:highlight w:val="green"/>
        </w:rPr>
        <w:t>divisions amongst the working class</w:t>
      </w:r>
      <w:r w:rsidRPr="007856DD">
        <w:rPr>
          <w:rStyle w:val="Emphasis"/>
        </w:rPr>
        <w:t xml:space="preserve"> and poor </w:t>
      </w:r>
      <w:r w:rsidRPr="001E010C">
        <w:rPr>
          <w:rStyle w:val="Emphasis"/>
          <w:highlight w:val="green"/>
        </w:rPr>
        <w:t>and prevent them from uniting</w:t>
      </w:r>
      <w:r w:rsidRPr="007856DD">
        <w:rPr>
          <w:rStyle w:val="Emphasis"/>
        </w:rPr>
        <w:t xml:space="preserve"> </w:t>
      </w:r>
      <w:r w:rsidRPr="001E010C">
        <w:rPr>
          <w:rStyle w:val="Emphasis"/>
          <w:highlight w:val="green"/>
        </w:rPr>
        <w:t>against</w:t>
      </w:r>
      <w:r w:rsidRPr="007856DD">
        <w:rPr>
          <w:rStyle w:val="Emphasis"/>
        </w:rPr>
        <w:t xml:space="preserve"> their common exploiter, </w:t>
      </w:r>
      <w:r w:rsidRPr="001E010C">
        <w:rPr>
          <w:rStyle w:val="Emphasis"/>
          <w:highlight w:val="green"/>
        </w:rPr>
        <w:t>the capitalist class</w:t>
      </w:r>
      <w:r w:rsidRPr="001E010C">
        <w:rPr>
          <w:highlight w:val="green"/>
        </w:rPr>
        <w:t>.</w:t>
      </w:r>
    </w:p>
    <w:p w14:paraId="44A91E05" w14:textId="77777777" w:rsidR="00C00D34" w:rsidRPr="007856DD" w:rsidRDefault="00C00D34" w:rsidP="00C00D34">
      <w:pPr>
        <w:rPr>
          <w:rStyle w:val="Emphasis"/>
        </w:rPr>
      </w:pPr>
      <w:r>
        <w:t xml:space="preserve">Lenin described how </w:t>
      </w:r>
      <w:r w:rsidRPr="007856DD">
        <w:rPr>
          <w:rStyle w:val="StyleUnderline"/>
        </w:rPr>
        <w:t>the imperialist phase of capitalism and its colonial expansion created the social conditions for the European capitalist classes to “bribe” sections of the European working class by encouraging the formation of a privileged “labor aristocracy” that would opportunistically support racist colonial policies as the basis of its privilege.</w:t>
      </w:r>
      <w:r>
        <w:t xml:space="preserve"> Today this idea is regularly distorted to write-off the entire working class of Europe. But even in </w:t>
      </w:r>
      <w:r w:rsidRPr="007856DD">
        <w:rPr>
          <w:rStyle w:val="StyleUnderline"/>
        </w:rPr>
        <w:t xml:space="preserve">the nineteenth century that Lenin was describing, at the height of colonial rule, he stressed that it was only ever a section of the working class that succumbed to this bribery. </w:t>
      </w:r>
      <w:r>
        <w:t xml:space="preserve">He further explained that the contradiction between </w:t>
      </w:r>
      <w:r w:rsidRPr="001E010C">
        <w:rPr>
          <w:rStyle w:val="Emphasis"/>
          <w:highlight w:val="green"/>
        </w:rPr>
        <w:t>supporting an ideology that did not</w:t>
      </w:r>
      <w:r w:rsidRPr="007856DD">
        <w:rPr>
          <w:rStyle w:val="Emphasis"/>
        </w:rPr>
        <w:t xml:space="preserve"> </w:t>
      </w:r>
      <w:r w:rsidRPr="007856DD">
        <w:rPr>
          <w:rStyle w:val="StyleUnderline"/>
        </w:rPr>
        <w:t xml:space="preserve">in reality </w:t>
      </w:r>
      <w:r w:rsidRPr="001E010C">
        <w:rPr>
          <w:rStyle w:val="StyleUnderline"/>
          <w:highlight w:val="green"/>
        </w:rPr>
        <w:t>c</w:t>
      </w:r>
      <w:r w:rsidRPr="001E010C">
        <w:rPr>
          <w:rStyle w:val="Emphasis"/>
          <w:highlight w:val="green"/>
        </w:rPr>
        <w:t>orrespond to the working class’s</w:t>
      </w:r>
      <w:r w:rsidRPr="007856DD">
        <w:rPr>
          <w:rStyle w:val="Emphasis"/>
        </w:rPr>
        <w:t xml:space="preserve"> fundamental </w:t>
      </w:r>
      <w:r w:rsidRPr="001E010C">
        <w:rPr>
          <w:rStyle w:val="Emphasis"/>
          <w:highlight w:val="green"/>
        </w:rPr>
        <w:t>interests was “bound to increase the irreconcilability between</w:t>
      </w:r>
      <w:r w:rsidRPr="007856DD">
        <w:rPr>
          <w:rStyle w:val="Emphasis"/>
        </w:rPr>
        <w:t xml:space="preserve"> opportunism and the general and vital interests of </w:t>
      </w:r>
      <w:r w:rsidRPr="001E010C">
        <w:rPr>
          <w:rStyle w:val="Emphasis"/>
          <w:highlight w:val="green"/>
        </w:rPr>
        <w:t xml:space="preserve">the </w:t>
      </w:r>
      <w:proofErr w:type="gramStart"/>
      <w:r w:rsidRPr="001E010C">
        <w:rPr>
          <w:rStyle w:val="Emphasis"/>
          <w:highlight w:val="green"/>
        </w:rPr>
        <w:t>working class</w:t>
      </w:r>
      <w:proofErr w:type="gramEnd"/>
      <w:r w:rsidRPr="001E010C">
        <w:rPr>
          <w:rStyle w:val="Emphasis"/>
          <w:highlight w:val="green"/>
        </w:rPr>
        <w:t xml:space="preserve"> movement.”</w:t>
      </w:r>
    </w:p>
    <w:p w14:paraId="0B8805FF" w14:textId="117024EA" w:rsidR="00C00D34" w:rsidRDefault="00C00D34" w:rsidP="00F601E6"/>
    <w:p w14:paraId="69268ABE" w14:textId="77777777" w:rsidR="00C81F4C" w:rsidRPr="00A355C6" w:rsidRDefault="00C81F4C" w:rsidP="00C81F4C">
      <w:pPr>
        <w:keepNext/>
        <w:keepLines/>
        <w:spacing w:before="40" w:after="0"/>
        <w:outlineLvl w:val="3"/>
        <w:rPr>
          <w:rFonts w:eastAsia="MS Gothic"/>
          <w:b/>
          <w:bCs/>
          <w:sz w:val="26"/>
          <w:szCs w:val="26"/>
        </w:rPr>
      </w:pPr>
      <w:r w:rsidRPr="00A355C6">
        <w:rPr>
          <w:rFonts w:eastAsia="MS Gothic"/>
          <w:b/>
          <w:bCs/>
          <w:sz w:val="26"/>
          <w:szCs w:val="26"/>
        </w:rPr>
        <w:lastRenderedPageBreak/>
        <w:t xml:space="preserve">The system isn’t perfect, but history proves we can stop it from getting </w:t>
      </w:r>
      <w:r w:rsidRPr="00A355C6">
        <w:rPr>
          <w:rFonts w:eastAsia="MS Gothic"/>
          <w:b/>
          <w:bCs/>
          <w:sz w:val="26"/>
          <w:szCs w:val="26"/>
          <w:u w:val="single"/>
        </w:rPr>
        <w:t xml:space="preserve">worse </w:t>
      </w:r>
      <w:r w:rsidRPr="00A355C6">
        <w:rPr>
          <w:rFonts w:eastAsia="MS Gothic"/>
          <w:b/>
          <w:bCs/>
          <w:sz w:val="26"/>
          <w:szCs w:val="26"/>
        </w:rPr>
        <w:t xml:space="preserve">– Loving v Virginia, prohibitions on compulsory sterilizations, hate crime laws, mothers of the movement, Title IX, voting rights act, and Brown v Board prove societal progress is </w:t>
      </w:r>
      <w:r w:rsidRPr="00A355C6">
        <w:rPr>
          <w:rFonts w:eastAsia="MS Gothic"/>
          <w:b/>
          <w:bCs/>
          <w:sz w:val="26"/>
          <w:szCs w:val="26"/>
          <w:u w:val="single"/>
        </w:rPr>
        <w:t>possible</w:t>
      </w:r>
      <w:r w:rsidRPr="00A355C6">
        <w:rPr>
          <w:rFonts w:eastAsia="MS Gothic"/>
          <w:b/>
          <w:bCs/>
          <w:sz w:val="26"/>
          <w:szCs w:val="26"/>
        </w:rPr>
        <w:t xml:space="preserve"> even if there’s still work to be done</w:t>
      </w:r>
    </w:p>
    <w:p w14:paraId="06A59A68" w14:textId="77777777" w:rsidR="00C81F4C" w:rsidRPr="00A355C6" w:rsidRDefault="00C81F4C" w:rsidP="00C81F4C">
      <w:pPr>
        <w:keepNext/>
        <w:keepLines/>
        <w:spacing w:before="40" w:after="0"/>
        <w:contextualSpacing/>
        <w:outlineLvl w:val="3"/>
        <w:rPr>
          <w:rFonts w:eastAsia="MS Gothic"/>
          <w:b/>
          <w:bCs/>
          <w:sz w:val="26"/>
          <w:szCs w:val="26"/>
        </w:rPr>
      </w:pPr>
      <w:r w:rsidRPr="00A355C6">
        <w:rPr>
          <w:rFonts w:eastAsia="MS Gothic"/>
          <w:b/>
          <w:bCs/>
          <w:sz w:val="26"/>
          <w:szCs w:val="26"/>
        </w:rPr>
        <w:br/>
        <w:t xml:space="preserve">Antiblackness is a product of automatic thought functions in the Amygdala, not a libidinal economy or meta-ontological structure for behavior. </w:t>
      </w:r>
    </w:p>
    <w:p w14:paraId="1A21332B" w14:textId="77777777" w:rsidR="00C81F4C" w:rsidRPr="00A355C6" w:rsidRDefault="00C81F4C" w:rsidP="00C81F4C">
      <w:pPr>
        <w:rPr>
          <w:rFonts w:eastAsia="MS Mincho"/>
        </w:rPr>
      </w:pPr>
      <w:proofErr w:type="spellStart"/>
      <w:r w:rsidRPr="00A355C6">
        <w:rPr>
          <w:rFonts w:eastAsia="MS Mincho"/>
          <w:b/>
          <w:sz w:val="26"/>
        </w:rPr>
        <w:t>Cikara</w:t>
      </w:r>
      <w:proofErr w:type="spellEnd"/>
      <w:r w:rsidRPr="00A355C6">
        <w:rPr>
          <w:rFonts w:eastAsia="MS Mincho"/>
          <w:b/>
          <w:sz w:val="26"/>
        </w:rPr>
        <w:t xml:space="preserve"> and Van </w:t>
      </w:r>
      <w:proofErr w:type="spellStart"/>
      <w:r w:rsidRPr="00A355C6">
        <w:rPr>
          <w:rFonts w:eastAsia="MS Mincho"/>
          <w:b/>
          <w:sz w:val="26"/>
        </w:rPr>
        <w:t>Bavel</w:t>
      </w:r>
      <w:proofErr w:type="spellEnd"/>
      <w:r w:rsidRPr="00A355C6">
        <w:rPr>
          <w:rFonts w:eastAsia="MS Mincho"/>
          <w:b/>
          <w:sz w:val="26"/>
        </w:rPr>
        <w:t xml:space="preserve"> 15</w:t>
      </w:r>
      <w:r w:rsidRPr="00A355C6">
        <w:rPr>
          <w:rFonts w:eastAsia="MS Mincho"/>
        </w:rPr>
        <w:t xml:space="preserve">. (Mina </w:t>
      </w:r>
      <w:proofErr w:type="spellStart"/>
      <w:r w:rsidRPr="00A355C6">
        <w:rPr>
          <w:rFonts w:eastAsia="MS Mincho"/>
        </w:rPr>
        <w:t>Cikara</w:t>
      </w:r>
      <w:proofErr w:type="spellEnd"/>
      <w:r w:rsidRPr="00A355C6">
        <w:rPr>
          <w:rFonts w:eastAsia="MS Mincho"/>
        </w:rPr>
        <w:t xml:space="preserve"> is an Assistant Professor of Psychology and Director of the Intergroup Neuroscience Lab at Harvard University. Her research examines the conditions under which groups and individuals are denied social value, agency, and empathy. Jay Van </w:t>
      </w:r>
      <w:proofErr w:type="spellStart"/>
      <w:r w:rsidRPr="00A355C6">
        <w:rPr>
          <w:rFonts w:eastAsia="MS Mincho"/>
        </w:rPr>
        <w:t>Bavel</w:t>
      </w:r>
      <w:proofErr w:type="spellEnd"/>
      <w:r w:rsidRPr="00A355C6">
        <w:rPr>
          <w:rFonts w:eastAsia="MS Mincho"/>
        </w:rPr>
        <w:t xml:space="preserve"> is an Assistant Professor of Psychology and Director of the Social Perception and Evaluation Laboratory at New York University. The Flexibility of Racial Bias: Research suggests that racism is not hard wired, offering hope on one of America’s enduring problems. June 2, 2015. https://www.scientificamerican.com/article/the-flexibility-of-racial-bias/)</w:t>
      </w:r>
    </w:p>
    <w:p w14:paraId="06B4B29F" w14:textId="77777777" w:rsidR="00C81F4C" w:rsidRPr="00A355C6" w:rsidRDefault="00C81F4C" w:rsidP="00C81F4C">
      <w:pPr>
        <w:rPr>
          <w:rFonts w:eastAsia="MS Mincho"/>
          <w:sz w:val="12"/>
        </w:rPr>
      </w:pPr>
      <w:r w:rsidRPr="00A355C6">
        <w:rPr>
          <w:rFonts w:eastAsia="MS Mincho"/>
          <w:sz w:val="12"/>
        </w:rPr>
        <w:t xml:space="preserve">The city of Baltimore was rocked by protests and riots over the death of Freddie Gray, a 25-year-old African American man who died in police custody. Tragically, Gray’s death was only one of a recent in a series of </w:t>
      </w:r>
      <w:proofErr w:type="gramStart"/>
      <w:r w:rsidRPr="00A355C6">
        <w:rPr>
          <w:rFonts w:eastAsia="MS Mincho"/>
          <w:sz w:val="12"/>
        </w:rPr>
        <w:t>racially-charged</w:t>
      </w:r>
      <w:proofErr w:type="gramEnd"/>
      <w:r w:rsidRPr="00A355C6">
        <w:rPr>
          <w:rFonts w:eastAsia="MS Mincho"/>
          <w:sz w:val="12"/>
        </w:rPr>
        <w:t xml:space="preserve">, often violent, incidents. On April 4th, Walter Scott was fatally shot by a police officer after fleeing from a routine traffic stop. On March 8th, Sigma Alpha Epsilon fraternity members were caught on camera gleefully chanting, “There Will Never Be </w:t>
      </w:r>
      <w:proofErr w:type="gramStart"/>
      <w:r w:rsidRPr="00A355C6">
        <w:rPr>
          <w:rFonts w:eastAsia="MS Mincho"/>
          <w:sz w:val="12"/>
        </w:rPr>
        <w:t>A</w:t>
      </w:r>
      <w:proofErr w:type="gramEnd"/>
      <w:r w:rsidRPr="00A355C6">
        <w:rPr>
          <w:rFonts w:eastAsia="MS Mincho"/>
          <w:sz w:val="12"/>
        </w:rPr>
        <w:t xml:space="preserve"> N***** In SAE.” On March 1st, a homeless Black man was shot in broad daylight by a Los Angeles police officer. And these are not isolated incidents, of course. </w:t>
      </w:r>
      <w:r w:rsidRPr="00A355C6">
        <w:rPr>
          <w:rFonts w:eastAsia="MS Mincho"/>
          <w:b/>
          <w:szCs w:val="22"/>
          <w:u w:val="single"/>
        </w:rPr>
        <w:t>Institutional and systemic racism reinforce discrimination in countless situations, including hiring, sentencing, housing, and even mortgage lending</w:t>
      </w:r>
      <w:r w:rsidRPr="00A355C6">
        <w:rPr>
          <w:rFonts w:eastAsia="MS Mincho"/>
          <w:sz w:val="12"/>
          <w:szCs w:val="22"/>
        </w:rPr>
        <w:t xml:space="preserve">. </w:t>
      </w:r>
      <w:r w:rsidRPr="00DE06BC">
        <w:rPr>
          <w:rFonts w:eastAsia="MS Mincho"/>
          <w:b/>
          <w:iCs/>
          <w:szCs w:val="22"/>
          <w:highlight w:val="green"/>
          <w:u w:val="single"/>
          <w:bdr w:val="single" w:sz="18" w:space="0" w:color="auto"/>
        </w:rPr>
        <w:t>It would be easy</w:t>
      </w:r>
      <w:r w:rsidRPr="00DE06BC">
        <w:rPr>
          <w:rFonts w:eastAsia="MS Mincho"/>
          <w:b/>
          <w:szCs w:val="22"/>
          <w:highlight w:val="green"/>
          <w:u w:val="single"/>
        </w:rPr>
        <w:t xml:space="preserve"> to see</w:t>
      </w:r>
      <w:r w:rsidRPr="00A355C6">
        <w:rPr>
          <w:rFonts w:eastAsia="MS Mincho"/>
          <w:b/>
          <w:szCs w:val="22"/>
          <w:u w:val="single"/>
        </w:rPr>
        <w:t xml:space="preserve"> in all this powerful </w:t>
      </w:r>
      <w:r w:rsidRPr="00DE06BC">
        <w:rPr>
          <w:rFonts w:eastAsia="MS Mincho"/>
          <w:b/>
          <w:szCs w:val="22"/>
          <w:highlight w:val="green"/>
          <w:u w:val="single"/>
        </w:rPr>
        <w:t xml:space="preserve">evidence that racism is </w:t>
      </w:r>
      <w:r w:rsidRPr="00A355C6">
        <w:rPr>
          <w:rFonts w:eastAsia="MS Mincho"/>
          <w:b/>
          <w:szCs w:val="22"/>
          <w:u w:val="single"/>
        </w:rPr>
        <w:t xml:space="preserve">a </w:t>
      </w:r>
      <w:r w:rsidRPr="00DE06BC">
        <w:rPr>
          <w:rFonts w:eastAsia="MS Mincho"/>
          <w:b/>
          <w:szCs w:val="22"/>
          <w:highlight w:val="green"/>
          <w:u w:val="single"/>
        </w:rPr>
        <w:t xml:space="preserve">permanent </w:t>
      </w:r>
      <w:r w:rsidRPr="00A355C6">
        <w:rPr>
          <w:rFonts w:eastAsia="MS Mincho"/>
          <w:b/>
          <w:szCs w:val="22"/>
          <w:u w:val="single"/>
        </w:rPr>
        <w:t>fixture in America’s social fabric and</w:t>
      </w:r>
      <w:r w:rsidRPr="00A355C6">
        <w:rPr>
          <w:rFonts w:eastAsia="MS Mincho"/>
          <w:sz w:val="12"/>
          <w:szCs w:val="22"/>
        </w:rPr>
        <w:t xml:space="preserve"> </w:t>
      </w:r>
      <w:r w:rsidRPr="00A355C6">
        <w:rPr>
          <w:rFonts w:eastAsia="MS Mincho"/>
          <w:sz w:val="12"/>
        </w:rPr>
        <w:t xml:space="preserve">even, perhaps, </w:t>
      </w:r>
      <w:r w:rsidRPr="00A355C6">
        <w:rPr>
          <w:rFonts w:eastAsia="MS Mincho"/>
          <w:b/>
          <w:szCs w:val="22"/>
          <w:u w:val="single"/>
        </w:rPr>
        <w:t xml:space="preserve">an </w:t>
      </w:r>
      <w:r w:rsidRPr="00A355C6">
        <w:rPr>
          <w:rFonts w:eastAsia="MS Mincho"/>
          <w:b/>
          <w:iCs/>
          <w:szCs w:val="22"/>
          <w:u w:val="single"/>
          <w:bdr w:val="single" w:sz="18" w:space="0" w:color="auto"/>
        </w:rPr>
        <w:t>inevitable aspect of human nature</w:t>
      </w:r>
      <w:r w:rsidRPr="00A355C6">
        <w:rPr>
          <w:rFonts w:eastAsia="MS Mincho"/>
          <w:sz w:val="12"/>
          <w:szCs w:val="22"/>
        </w:rPr>
        <w:t xml:space="preserve">. </w:t>
      </w:r>
      <w:r w:rsidRPr="00A355C6">
        <w:rPr>
          <w:rFonts w:eastAsia="MS Mincho"/>
          <w:sz w:val="12"/>
        </w:rPr>
        <w:t xml:space="preserve">Indeed, the mere act of labeling others according to their age, gender, or race is a reflexive habit of the human mind. Social categories, like race, impact our thinking quickly, often outside of our awareness. </w:t>
      </w:r>
      <w:r w:rsidRPr="00A355C6">
        <w:rPr>
          <w:rFonts w:eastAsia="MS Mincho"/>
          <w:b/>
          <w:szCs w:val="22"/>
          <w:u w:val="single"/>
        </w:rPr>
        <w:t>Extensive research has found that these implicit racial biases—negative thoughts and feelings about people from other races—are automatic, pervasive, and difficult to suppress</w:t>
      </w:r>
      <w:r w:rsidRPr="00A355C6">
        <w:rPr>
          <w:rFonts w:eastAsia="MS Mincho"/>
          <w:sz w:val="12"/>
        </w:rPr>
        <w:t xml:space="preserve">. Neuroscientists have also explored racial prejudice by exposing people to images of faces while scanning their brains in fMRI machines. </w:t>
      </w:r>
      <w:r w:rsidRPr="00A355C6">
        <w:rPr>
          <w:rFonts w:eastAsia="MS Mincho"/>
          <w:b/>
          <w:szCs w:val="22"/>
          <w:u w:val="single"/>
        </w:rPr>
        <w:t>Early studies found that when people viewed faces of another race, the amount of activity in the amygdala—a small brain structure associated with experiencing emotions, including fear—was associated with individual differences on implicit measures of racial bias</w:t>
      </w:r>
      <w:r w:rsidRPr="00A355C6">
        <w:rPr>
          <w:rFonts w:eastAsia="MS Mincho"/>
          <w:sz w:val="12"/>
        </w:rPr>
        <w:t xml:space="preserve">. This work has led many to conclude that racial biases might be part of a primitive—and possibly hard-wired—neural fear response to racial out-groups. </w:t>
      </w:r>
      <w:r w:rsidRPr="00A355C6">
        <w:rPr>
          <w:rFonts w:eastAsia="MS Mincho"/>
          <w:b/>
          <w:szCs w:val="22"/>
          <w:u w:val="single"/>
        </w:rPr>
        <w:t>There is little question that</w:t>
      </w:r>
      <w:r w:rsidRPr="00A355C6">
        <w:rPr>
          <w:rFonts w:eastAsia="MS Mincho"/>
          <w:sz w:val="12"/>
          <w:szCs w:val="22"/>
        </w:rPr>
        <w:t xml:space="preserve"> </w:t>
      </w:r>
      <w:r w:rsidRPr="00A355C6">
        <w:rPr>
          <w:rFonts w:eastAsia="MS Mincho"/>
          <w:sz w:val="12"/>
        </w:rPr>
        <w:t xml:space="preserve">categories such as </w:t>
      </w:r>
      <w:r w:rsidRPr="00A355C6">
        <w:rPr>
          <w:rFonts w:eastAsia="MS Mincho"/>
          <w:b/>
          <w:u w:val="single"/>
        </w:rPr>
        <w:t>race</w:t>
      </w:r>
      <w:r w:rsidRPr="00A355C6">
        <w:rPr>
          <w:rFonts w:eastAsia="MS Mincho"/>
          <w:sz w:val="12"/>
        </w:rPr>
        <w:t xml:space="preserve">, gender, and age </w:t>
      </w:r>
      <w:r w:rsidRPr="00A355C6">
        <w:rPr>
          <w:rFonts w:eastAsia="MS Mincho"/>
          <w:b/>
          <w:szCs w:val="22"/>
          <w:u w:val="single"/>
        </w:rPr>
        <w:t>play a major role in shaping the biases and stereotypes that people bring to bear in their judgments of others</w:t>
      </w:r>
      <w:r w:rsidRPr="00A355C6">
        <w:rPr>
          <w:rFonts w:eastAsia="MS Mincho"/>
          <w:sz w:val="12"/>
          <w:szCs w:val="22"/>
        </w:rPr>
        <w:t xml:space="preserve">. </w:t>
      </w:r>
      <w:r w:rsidRPr="00DE06BC">
        <w:rPr>
          <w:rFonts w:eastAsia="MS Mincho"/>
          <w:b/>
          <w:iCs/>
          <w:szCs w:val="22"/>
          <w:highlight w:val="green"/>
          <w:u w:val="single"/>
          <w:bdr w:val="single" w:sz="18" w:space="0" w:color="auto"/>
        </w:rPr>
        <w:t>However</w:t>
      </w:r>
      <w:r w:rsidRPr="00DE06BC">
        <w:rPr>
          <w:rFonts w:eastAsia="MS Mincho"/>
          <w:sz w:val="12"/>
          <w:szCs w:val="22"/>
          <w:highlight w:val="green"/>
        </w:rPr>
        <w:t xml:space="preserve">, </w:t>
      </w:r>
      <w:r w:rsidRPr="00DE06BC">
        <w:rPr>
          <w:rFonts w:eastAsia="MS Mincho"/>
          <w:b/>
          <w:szCs w:val="22"/>
          <w:highlight w:val="green"/>
          <w:u w:val="single"/>
        </w:rPr>
        <w:t>research has shown</w:t>
      </w:r>
      <w:r w:rsidRPr="00A355C6">
        <w:rPr>
          <w:rFonts w:eastAsia="MS Mincho"/>
          <w:b/>
          <w:szCs w:val="22"/>
          <w:u w:val="single"/>
        </w:rPr>
        <w:t xml:space="preserve"> that </w:t>
      </w:r>
      <w:r w:rsidRPr="00DE06BC">
        <w:rPr>
          <w:rFonts w:eastAsia="MS Mincho"/>
          <w:b/>
          <w:szCs w:val="22"/>
          <w:highlight w:val="green"/>
          <w:u w:val="single"/>
        </w:rPr>
        <w:t xml:space="preserve">how people categorize </w:t>
      </w:r>
      <w:r w:rsidRPr="00DE06BC">
        <w:rPr>
          <w:rFonts w:eastAsia="MS Mincho"/>
          <w:b/>
          <w:iCs/>
          <w:szCs w:val="22"/>
          <w:highlight w:val="green"/>
          <w:u w:val="single"/>
          <w:bdr w:val="single" w:sz="18" w:space="0" w:color="auto"/>
        </w:rPr>
        <w:t>themselves</w:t>
      </w:r>
      <w:r w:rsidRPr="00DE06BC">
        <w:rPr>
          <w:rFonts w:eastAsia="MS Mincho"/>
          <w:b/>
          <w:szCs w:val="22"/>
          <w:highlight w:val="green"/>
          <w:u w:val="single"/>
        </w:rPr>
        <w:t xml:space="preserve"> </w:t>
      </w:r>
      <w:r w:rsidRPr="00A355C6">
        <w:rPr>
          <w:rFonts w:eastAsia="MS Mincho"/>
          <w:b/>
          <w:szCs w:val="22"/>
          <w:u w:val="single"/>
        </w:rPr>
        <w:t xml:space="preserve">may be </w:t>
      </w:r>
      <w:r w:rsidRPr="00DE06BC">
        <w:rPr>
          <w:rFonts w:eastAsia="MS Mincho"/>
          <w:b/>
          <w:szCs w:val="22"/>
          <w:highlight w:val="green"/>
          <w:u w:val="single"/>
        </w:rPr>
        <w:t>just as fundamental to</w:t>
      </w:r>
      <w:r w:rsidRPr="00A355C6">
        <w:rPr>
          <w:rFonts w:eastAsia="MS Mincho"/>
          <w:b/>
          <w:szCs w:val="22"/>
          <w:u w:val="single"/>
        </w:rPr>
        <w:t xml:space="preserve"> understanding </w:t>
      </w:r>
      <w:r w:rsidRPr="00DE06BC">
        <w:rPr>
          <w:rFonts w:eastAsia="MS Mincho"/>
          <w:b/>
          <w:szCs w:val="22"/>
          <w:highlight w:val="green"/>
          <w:u w:val="single"/>
        </w:rPr>
        <w:t>prejudice</w:t>
      </w:r>
      <w:r w:rsidRPr="00A355C6">
        <w:rPr>
          <w:rFonts w:eastAsia="MS Mincho"/>
          <w:b/>
          <w:szCs w:val="22"/>
          <w:u w:val="single"/>
        </w:rPr>
        <w:t xml:space="preserve"> as how they categorize others</w:t>
      </w:r>
      <w:r w:rsidRPr="00A355C6">
        <w:rPr>
          <w:rFonts w:eastAsia="MS Mincho"/>
          <w:sz w:val="12"/>
        </w:rPr>
        <w:t xml:space="preserve">.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w:t>
      </w:r>
      <w:r w:rsidRPr="00A355C6">
        <w:rPr>
          <w:rFonts w:eastAsia="MS Mincho"/>
          <w:b/>
          <w:szCs w:val="22"/>
          <w:u w:val="single"/>
        </w:rPr>
        <w:t>findings highlight the remarkable ease with which humans form coalitions</w:t>
      </w:r>
      <w:r w:rsidRPr="00A355C6">
        <w:rPr>
          <w:rFonts w:eastAsia="MS Mincho"/>
          <w:sz w:val="12"/>
          <w:szCs w:val="22"/>
        </w:rPr>
        <w:t xml:space="preserve">. </w:t>
      </w:r>
      <w:r w:rsidRPr="00A355C6">
        <w:rPr>
          <w:rFonts w:eastAsia="MS Mincho"/>
          <w:b/>
          <w:iCs/>
          <w:szCs w:val="22"/>
          <w:u w:val="single"/>
          <w:bdr w:val="single" w:sz="18" w:space="0" w:color="auto"/>
        </w:rPr>
        <w:t>Recent research confirms</w:t>
      </w:r>
      <w:r w:rsidRPr="00A355C6">
        <w:rPr>
          <w:rFonts w:eastAsia="MS Mincho"/>
          <w:b/>
          <w:szCs w:val="22"/>
          <w:u w:val="single"/>
        </w:rPr>
        <w:t xml:space="preserve"> that </w:t>
      </w:r>
      <w:r w:rsidRPr="00DE06BC">
        <w:rPr>
          <w:rFonts w:eastAsia="MS Mincho"/>
          <w:b/>
          <w:iCs/>
          <w:szCs w:val="22"/>
          <w:highlight w:val="green"/>
          <w:u w:val="single"/>
          <w:bdr w:val="single" w:sz="18" w:space="0" w:color="auto"/>
        </w:rPr>
        <w:t>coalition</w:t>
      </w:r>
      <w:r w:rsidRPr="00A355C6">
        <w:rPr>
          <w:rFonts w:eastAsia="MS Mincho"/>
          <w:b/>
          <w:szCs w:val="22"/>
          <w:u w:val="single"/>
        </w:rPr>
        <w:t xml:space="preserve">-based </w:t>
      </w:r>
      <w:r w:rsidRPr="00DE06BC">
        <w:rPr>
          <w:rFonts w:eastAsia="MS Mincho"/>
          <w:b/>
          <w:iCs/>
          <w:szCs w:val="22"/>
          <w:highlight w:val="green"/>
          <w:u w:val="single"/>
          <w:bdr w:val="single" w:sz="18" w:space="0" w:color="auto"/>
        </w:rPr>
        <w:t>preferences trump race</w:t>
      </w:r>
      <w:r w:rsidRPr="00A355C6">
        <w:rPr>
          <w:rFonts w:eastAsia="MS Mincho"/>
          <w:b/>
          <w:szCs w:val="22"/>
          <w:u w:val="single"/>
        </w:rPr>
        <w:t xml:space="preserve">-based </w:t>
      </w:r>
      <w:r w:rsidRPr="00A355C6">
        <w:rPr>
          <w:rFonts w:eastAsia="MS Mincho"/>
          <w:b/>
          <w:iCs/>
          <w:szCs w:val="22"/>
          <w:u w:val="single"/>
          <w:bdr w:val="single" w:sz="18" w:space="0" w:color="auto"/>
        </w:rPr>
        <w:t>preferences</w:t>
      </w:r>
      <w:r w:rsidRPr="00A355C6">
        <w:rPr>
          <w:rFonts w:eastAsia="MS Mincho"/>
          <w:sz w:val="12"/>
        </w:rPr>
        <w:t xml:space="preserve">. For example, </w:t>
      </w:r>
      <w:r w:rsidRPr="00A355C6">
        <w:rPr>
          <w:rFonts w:eastAsia="MS Mincho"/>
          <w:b/>
          <w:szCs w:val="22"/>
          <w:u w:val="single"/>
        </w:rPr>
        <w:t xml:space="preserve">both Democrats and Republicans favor the resumes of those affiliated with their political </w:t>
      </w:r>
      <w:r w:rsidRPr="00A355C6">
        <w:rPr>
          <w:rFonts w:eastAsia="MS Mincho"/>
          <w:b/>
          <w:iCs/>
          <w:szCs w:val="22"/>
          <w:u w:val="single"/>
          <w:bdr w:val="single" w:sz="18" w:space="0" w:color="auto"/>
        </w:rPr>
        <w:t>party</w:t>
      </w:r>
      <w:r w:rsidRPr="00A355C6">
        <w:rPr>
          <w:rFonts w:eastAsia="MS Mincho"/>
          <w:b/>
          <w:szCs w:val="22"/>
          <w:u w:val="single"/>
        </w:rPr>
        <w:t xml:space="preserve"> much </w:t>
      </w:r>
      <w:r w:rsidRPr="00A355C6">
        <w:rPr>
          <w:rFonts w:eastAsia="MS Mincho"/>
          <w:b/>
          <w:iCs/>
          <w:szCs w:val="22"/>
          <w:u w:val="single"/>
          <w:bdr w:val="single" w:sz="18" w:space="0" w:color="auto"/>
        </w:rPr>
        <w:t>more than</w:t>
      </w:r>
      <w:r w:rsidRPr="00A355C6">
        <w:rPr>
          <w:rFonts w:eastAsia="MS Mincho"/>
          <w:b/>
          <w:szCs w:val="22"/>
          <w:u w:val="single"/>
        </w:rPr>
        <w:t xml:space="preserve"> they favor those who share their </w:t>
      </w:r>
      <w:r w:rsidRPr="00A355C6">
        <w:rPr>
          <w:rFonts w:eastAsia="MS Mincho"/>
          <w:b/>
          <w:iCs/>
          <w:szCs w:val="22"/>
          <w:u w:val="single"/>
          <w:bdr w:val="single" w:sz="18" w:space="0" w:color="auto"/>
        </w:rPr>
        <w:t>race</w:t>
      </w:r>
      <w:r w:rsidRPr="00A355C6">
        <w:rPr>
          <w:rFonts w:eastAsia="MS Mincho"/>
          <w:sz w:val="12"/>
        </w:rPr>
        <w:t xml:space="preserve">. These </w:t>
      </w:r>
      <w:r w:rsidRPr="00A355C6">
        <w:rPr>
          <w:rFonts w:eastAsia="MS Mincho"/>
          <w:b/>
          <w:szCs w:val="22"/>
          <w:u w:val="single"/>
        </w:rPr>
        <w:t>coalition-based preferences remain powerful even in the absence of the animosity present in electoral politics</w:t>
      </w:r>
      <w:r w:rsidRPr="00A355C6">
        <w:rPr>
          <w:rFonts w:eastAsia="MS Mincho"/>
          <w:sz w:val="12"/>
        </w:rPr>
        <w:t xml:space="preserve">. Our </w:t>
      </w:r>
      <w:r w:rsidRPr="00A355C6">
        <w:rPr>
          <w:rFonts w:eastAsia="MS Mincho"/>
          <w:b/>
          <w:szCs w:val="22"/>
          <w:u w:val="single"/>
        </w:rPr>
        <w:t xml:space="preserve">research has shown that the simple act of placing people on a </w:t>
      </w:r>
      <w:r w:rsidRPr="00A355C6">
        <w:rPr>
          <w:rFonts w:eastAsia="MS Mincho"/>
          <w:b/>
          <w:iCs/>
          <w:szCs w:val="22"/>
          <w:u w:val="single"/>
          <w:bdr w:val="single" w:sz="18" w:space="0" w:color="auto"/>
        </w:rPr>
        <w:t>mixed-race team</w:t>
      </w:r>
      <w:r w:rsidRPr="00A355C6">
        <w:rPr>
          <w:rFonts w:eastAsia="MS Mincho"/>
          <w:b/>
          <w:szCs w:val="22"/>
          <w:u w:val="single"/>
        </w:rPr>
        <w:t xml:space="preserve"> can </w:t>
      </w:r>
      <w:r w:rsidRPr="00A355C6">
        <w:rPr>
          <w:rFonts w:eastAsia="MS Mincho"/>
          <w:b/>
          <w:iCs/>
          <w:szCs w:val="22"/>
          <w:u w:val="single"/>
          <w:bdr w:val="single" w:sz="18" w:space="0" w:color="auto"/>
        </w:rPr>
        <w:t>diminish</w:t>
      </w:r>
      <w:r w:rsidRPr="00A355C6">
        <w:rPr>
          <w:rFonts w:eastAsia="MS Mincho"/>
          <w:b/>
          <w:szCs w:val="22"/>
          <w:u w:val="single"/>
        </w:rPr>
        <w:t xml:space="preserve"> their </w:t>
      </w:r>
      <w:r w:rsidRPr="00A355C6">
        <w:rPr>
          <w:rFonts w:eastAsia="MS Mincho"/>
          <w:b/>
          <w:iCs/>
          <w:szCs w:val="22"/>
          <w:u w:val="single"/>
          <w:bdr w:val="single" w:sz="18" w:space="0" w:color="auto"/>
        </w:rPr>
        <w:t>automatic racial bias</w:t>
      </w:r>
      <w:r w:rsidRPr="00A355C6">
        <w:rPr>
          <w:rFonts w:eastAsia="MS Mincho"/>
          <w:b/>
          <w:iCs/>
          <w:u w:val="single"/>
          <w:bdr w:val="single" w:sz="18" w:space="0" w:color="auto"/>
        </w:rPr>
        <w:t>.</w:t>
      </w:r>
      <w:r w:rsidRPr="00A355C6">
        <w:rPr>
          <w:rFonts w:eastAsia="MS Mincho"/>
          <w:sz w:val="12"/>
        </w:rPr>
        <w:t xml:space="preserve"> </w:t>
      </w:r>
      <w:r w:rsidRPr="00A355C6">
        <w:rPr>
          <w:rFonts w:eastAsia="MS Mincho"/>
          <w:sz w:val="12"/>
        </w:rPr>
        <w:lastRenderedPageBreak/>
        <w:t xml:space="preserve">In a series of experiments, </w:t>
      </w:r>
      <w:r w:rsidRPr="00A355C6">
        <w:rPr>
          <w:rFonts w:eastAsia="MS Mincho"/>
          <w:b/>
          <w:szCs w:val="22"/>
          <w:u w:val="single"/>
        </w:rPr>
        <w:t>White participants who were randomly placed on a mixed-race team—the Tigers or Lions—showed little evidence of implicit racial bias</w:t>
      </w:r>
      <w:r w:rsidRPr="00A355C6">
        <w:rPr>
          <w:rFonts w:eastAsia="MS Mincho"/>
          <w:sz w:val="12"/>
          <w:szCs w:val="22"/>
        </w:rPr>
        <w:t xml:space="preserve">. </w:t>
      </w:r>
      <w:r w:rsidRPr="00A355C6">
        <w:rPr>
          <w:rFonts w:eastAsia="MS Mincho"/>
          <w:b/>
          <w:szCs w:val="22"/>
          <w:u w:val="single"/>
        </w:rPr>
        <w:t xml:space="preserve">Merely </w:t>
      </w:r>
      <w:r w:rsidRPr="00DE06BC">
        <w:rPr>
          <w:rFonts w:eastAsia="MS Mincho"/>
          <w:b/>
          <w:szCs w:val="22"/>
          <w:highlight w:val="green"/>
          <w:u w:val="single"/>
        </w:rPr>
        <w:t>belonging to a mixed-race team trigged positive automatic associations</w:t>
      </w:r>
      <w:r w:rsidRPr="00A355C6">
        <w:rPr>
          <w:rFonts w:eastAsia="MS Mincho"/>
          <w:b/>
          <w:szCs w:val="22"/>
          <w:u w:val="single"/>
        </w:rPr>
        <w:t xml:space="preserve"> with </w:t>
      </w:r>
      <w:proofErr w:type="gramStart"/>
      <w:r w:rsidRPr="00A355C6">
        <w:rPr>
          <w:rFonts w:eastAsia="MS Mincho"/>
          <w:b/>
          <w:szCs w:val="22"/>
          <w:u w:val="single"/>
        </w:rPr>
        <w:t>all of</w:t>
      </w:r>
      <w:proofErr w:type="gramEnd"/>
      <w:r w:rsidRPr="00A355C6">
        <w:rPr>
          <w:rFonts w:eastAsia="MS Mincho"/>
          <w:b/>
          <w:szCs w:val="22"/>
          <w:u w:val="single"/>
        </w:rPr>
        <w:t xml:space="preserve"> the members of their own group, irrespective of race</w:t>
      </w:r>
      <w:r w:rsidRPr="00A355C6">
        <w:rPr>
          <w:rFonts w:eastAsia="MS Mincho"/>
          <w:sz w:val="12"/>
          <w:szCs w:val="22"/>
        </w:rPr>
        <w:t xml:space="preserve">. </w:t>
      </w:r>
      <w:r w:rsidRPr="00A355C6">
        <w:rPr>
          <w:rFonts w:eastAsia="MS Mincho"/>
          <w:b/>
          <w:szCs w:val="22"/>
          <w:u w:val="single"/>
        </w:rPr>
        <w:t>Being a part of one of these seemingly trivial mixed-race groups produced similar effects on brain activity—</w:t>
      </w:r>
      <w:r w:rsidRPr="00DE06BC">
        <w:rPr>
          <w:rFonts w:eastAsia="MS Mincho"/>
          <w:b/>
          <w:szCs w:val="22"/>
          <w:highlight w:val="green"/>
          <w:u w:val="single"/>
        </w:rPr>
        <w:t xml:space="preserve">the </w:t>
      </w:r>
      <w:r w:rsidRPr="00DE06BC">
        <w:rPr>
          <w:rFonts w:eastAsia="MS Mincho"/>
          <w:b/>
          <w:iCs/>
          <w:szCs w:val="22"/>
          <w:highlight w:val="green"/>
          <w:u w:val="single"/>
          <w:bdr w:val="single" w:sz="18" w:space="0" w:color="auto"/>
        </w:rPr>
        <w:t>amygdala responded</w:t>
      </w:r>
      <w:r w:rsidRPr="00DE06BC">
        <w:rPr>
          <w:rFonts w:eastAsia="MS Mincho"/>
          <w:b/>
          <w:szCs w:val="22"/>
          <w:highlight w:val="green"/>
          <w:u w:val="single"/>
        </w:rPr>
        <w:t xml:space="preserve"> to </w:t>
      </w:r>
      <w:r w:rsidRPr="00DE06BC">
        <w:rPr>
          <w:rFonts w:eastAsia="MS Mincho"/>
          <w:b/>
          <w:iCs/>
          <w:szCs w:val="22"/>
          <w:highlight w:val="green"/>
          <w:u w:val="single"/>
          <w:bdr w:val="single" w:sz="18" w:space="0" w:color="auto"/>
        </w:rPr>
        <w:t>team</w:t>
      </w:r>
      <w:r w:rsidRPr="00A355C6">
        <w:rPr>
          <w:rFonts w:eastAsia="MS Mincho"/>
          <w:b/>
          <w:szCs w:val="22"/>
          <w:u w:val="single"/>
        </w:rPr>
        <w:t xml:space="preserve"> membership </w:t>
      </w:r>
      <w:r w:rsidRPr="00DE06BC">
        <w:rPr>
          <w:rFonts w:eastAsia="MS Mincho"/>
          <w:b/>
          <w:iCs/>
          <w:szCs w:val="22"/>
          <w:highlight w:val="green"/>
          <w:u w:val="single"/>
          <w:bdr w:val="single" w:sz="18" w:space="0" w:color="auto"/>
        </w:rPr>
        <w:t>rather than race</w:t>
      </w:r>
      <w:r w:rsidRPr="00A355C6">
        <w:rPr>
          <w:rFonts w:eastAsia="MS Mincho"/>
          <w:sz w:val="12"/>
        </w:rPr>
        <w:t xml:space="preserve">. Taken together, </w:t>
      </w:r>
      <w:r w:rsidRPr="00A355C6">
        <w:rPr>
          <w:rFonts w:eastAsia="MS Mincho"/>
          <w:b/>
          <w:szCs w:val="22"/>
          <w:u w:val="single"/>
        </w:rPr>
        <w:t>these studies indicate that momentary changes in group membership can override the influence of race on the way we see, think about, and feel toward people who are different from ourselves</w:t>
      </w:r>
      <w:r w:rsidRPr="00A355C6">
        <w:rPr>
          <w:rFonts w:eastAsia="MS Mincho"/>
          <w:sz w:val="12"/>
        </w:rPr>
        <w:t xml:space="preserve">. Although these coalition-based distinctions might be the most basic building block of bias, they say little about the other factors that cause group conflict. Why do some groups get ignored while others get attacked? Whenever we encounter a new person or </w:t>
      </w:r>
      <w:proofErr w:type="gramStart"/>
      <w:r w:rsidRPr="00A355C6">
        <w:rPr>
          <w:rFonts w:eastAsia="MS Mincho"/>
          <w:sz w:val="12"/>
        </w:rPr>
        <w:t>group</w:t>
      </w:r>
      <w:proofErr w:type="gramEnd"/>
      <w:r w:rsidRPr="00A355C6">
        <w:rPr>
          <w:rFonts w:eastAsia="MS Mincho"/>
          <w:sz w:val="12"/>
        </w:rPr>
        <w:t xml:space="preserve">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w:t>
      </w:r>
      <w:proofErr w:type="gramStart"/>
      <w:r w:rsidRPr="00A355C6">
        <w:rPr>
          <w:rFonts w:eastAsia="MS Mincho"/>
          <w:sz w:val="12"/>
        </w:rPr>
        <w:t>neither?—</w:t>
      </w:r>
      <w:proofErr w:type="gramEnd"/>
      <w:r w:rsidRPr="00A355C6">
        <w:rPr>
          <w:rFonts w:eastAsia="MS Mincho"/>
          <w:sz w:val="12"/>
        </w:rPr>
        <w:t xml:space="preserve">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w:t>
      </w:r>
      <w:proofErr w:type="gramStart"/>
      <w:r w:rsidRPr="00A355C6">
        <w:rPr>
          <w:rFonts w:eastAsia="MS Mincho"/>
          <w:sz w:val="12"/>
        </w:rPr>
        <w:t>in the midst of</w:t>
      </w:r>
      <w:proofErr w:type="gramEnd"/>
      <w:r w:rsidRPr="00A355C6">
        <w:rPr>
          <w:rFonts w:eastAsia="MS Mincho"/>
          <w:sz w:val="12"/>
        </w:rPr>
        <w:t xml:space="preserve"> a tight playoff race. (How much fans take pleasure in the misfortunes of their rivals is also linked to how likely they would be to harm fans from the other team.) </w:t>
      </w:r>
      <w:r w:rsidRPr="00A355C6">
        <w:rPr>
          <w:rFonts w:eastAsia="MS Mincho"/>
          <w:b/>
          <w:szCs w:val="22"/>
          <w:u w:val="single"/>
        </w:rPr>
        <w:t>Just as a particular person’s group membership can be flexible, so too are the relations between groups. Groups that have previously had cordial relations may become rivals (and vice versa)</w:t>
      </w:r>
      <w:r w:rsidRPr="00A355C6">
        <w:rPr>
          <w:rFonts w:eastAsia="MS Mincho"/>
          <w:sz w:val="12"/>
          <w:szCs w:val="22"/>
        </w:rPr>
        <w:t xml:space="preserve">. </w:t>
      </w:r>
      <w:r w:rsidRPr="00A355C6">
        <w:rPr>
          <w:rFonts w:eastAsia="MS Mincho"/>
          <w:sz w:val="12"/>
        </w:rPr>
        <w:t xml:space="preserve">Indeed, </w:t>
      </w:r>
      <w:r w:rsidRPr="00DE06BC">
        <w:rPr>
          <w:rFonts w:eastAsia="MS Mincho"/>
          <w:b/>
          <w:iCs/>
          <w:szCs w:val="22"/>
          <w:highlight w:val="green"/>
          <w:u w:val="single"/>
          <w:bdr w:val="single" w:sz="18" w:space="0" w:color="auto"/>
        </w:rPr>
        <w:t>psychological</w:t>
      </w:r>
      <w:r w:rsidRPr="00A355C6">
        <w:rPr>
          <w:rFonts w:eastAsia="MS Mincho"/>
          <w:b/>
          <w:iCs/>
          <w:szCs w:val="22"/>
          <w:u w:val="single"/>
          <w:bdr w:val="single" w:sz="18" w:space="0" w:color="auto"/>
        </w:rPr>
        <w:t xml:space="preserve"> and biological </w:t>
      </w:r>
      <w:r w:rsidRPr="00DE06BC">
        <w:rPr>
          <w:rFonts w:eastAsia="MS Mincho"/>
          <w:b/>
          <w:iCs/>
          <w:szCs w:val="22"/>
          <w:highlight w:val="green"/>
          <w:u w:val="single"/>
          <w:bdr w:val="single" w:sz="18" w:space="0" w:color="auto"/>
        </w:rPr>
        <w:t>responses</w:t>
      </w:r>
      <w:r w:rsidRPr="00DE06BC">
        <w:rPr>
          <w:rFonts w:eastAsia="MS Mincho"/>
          <w:b/>
          <w:szCs w:val="22"/>
          <w:highlight w:val="green"/>
          <w:u w:val="single"/>
        </w:rPr>
        <w:t xml:space="preserve"> to out-group</w:t>
      </w:r>
      <w:r w:rsidRPr="00A355C6">
        <w:rPr>
          <w:rFonts w:eastAsia="MS Mincho"/>
          <w:b/>
          <w:szCs w:val="22"/>
          <w:u w:val="single"/>
        </w:rPr>
        <w:t xml:space="preserve"> members </w:t>
      </w:r>
      <w:r w:rsidRPr="00DE06BC">
        <w:rPr>
          <w:rFonts w:eastAsia="MS Mincho"/>
          <w:b/>
          <w:iCs/>
          <w:szCs w:val="22"/>
          <w:highlight w:val="green"/>
          <w:u w:val="single"/>
          <w:bdr w:val="single" w:sz="18" w:space="0" w:color="auto"/>
        </w:rPr>
        <w:t>can</w:t>
      </w:r>
      <w:r w:rsidRPr="00A355C6">
        <w:rPr>
          <w:rFonts w:eastAsia="MS Mincho"/>
          <w:b/>
          <w:iCs/>
          <w:szCs w:val="22"/>
          <w:u w:val="single"/>
          <w:bdr w:val="single" w:sz="18" w:space="0" w:color="auto"/>
        </w:rPr>
        <w:t xml:space="preserve"> </w:t>
      </w:r>
      <w:r w:rsidRPr="00DE06BC">
        <w:rPr>
          <w:rFonts w:eastAsia="MS Mincho"/>
          <w:b/>
          <w:iCs/>
          <w:szCs w:val="22"/>
          <w:highlight w:val="green"/>
          <w:u w:val="single"/>
          <w:bdr w:val="single" w:sz="18" w:space="0" w:color="auto"/>
        </w:rPr>
        <w:t>change</w:t>
      </w:r>
      <w:r w:rsidRPr="00A355C6">
        <w:rPr>
          <w:rFonts w:eastAsia="MS Mincho"/>
          <w:sz w:val="12"/>
        </w:rPr>
        <w:t xml:space="preserve">, depending on </w:t>
      </w:r>
      <w:proofErr w:type="gramStart"/>
      <w:r w:rsidRPr="00A355C6">
        <w:rPr>
          <w:rFonts w:eastAsia="MS Mincho"/>
          <w:sz w:val="12"/>
        </w:rPr>
        <w:t>whether or not</w:t>
      </w:r>
      <w:proofErr w:type="gramEnd"/>
      <w:r w:rsidRPr="00A355C6">
        <w:rPr>
          <w:rFonts w:eastAsia="MS Mincho"/>
          <w:sz w:val="12"/>
        </w:rPr>
        <w:t xml:space="preserve">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w:t>
      </w:r>
      <w:r w:rsidRPr="00A355C6">
        <w:rPr>
          <w:rFonts w:eastAsia="MS Mincho"/>
          <w:b/>
          <w:szCs w:val="22"/>
          <w:u w:val="single"/>
        </w:rPr>
        <w:t xml:space="preserve">all out-groups are treated the same: some elicit indifference whereas others become targets of antipathy. Stereotypically threatening groups are especially likely to be targeted with violence, but those </w:t>
      </w:r>
      <w:r w:rsidRPr="00DE06BC">
        <w:rPr>
          <w:rFonts w:eastAsia="MS Mincho"/>
          <w:b/>
          <w:iCs/>
          <w:szCs w:val="22"/>
          <w:highlight w:val="green"/>
          <w:u w:val="single"/>
          <w:bdr w:val="single" w:sz="18" w:space="0" w:color="auto"/>
        </w:rPr>
        <w:t>stereotypes can be tempered</w:t>
      </w:r>
      <w:r w:rsidRPr="00DE06BC">
        <w:rPr>
          <w:rFonts w:eastAsia="MS Mincho"/>
          <w:b/>
          <w:szCs w:val="22"/>
          <w:highlight w:val="green"/>
          <w:u w:val="single"/>
        </w:rPr>
        <w:t xml:space="preserve"> with</w:t>
      </w:r>
      <w:r w:rsidRPr="00A355C6">
        <w:rPr>
          <w:rFonts w:eastAsia="MS Mincho"/>
          <w:b/>
          <w:szCs w:val="22"/>
          <w:u w:val="single"/>
        </w:rPr>
        <w:t xml:space="preserve"> </w:t>
      </w:r>
      <w:r w:rsidRPr="00A355C6">
        <w:rPr>
          <w:rFonts w:eastAsia="MS Mincho"/>
          <w:b/>
          <w:iCs/>
          <w:szCs w:val="22"/>
          <w:u w:val="single"/>
          <w:bdr w:val="single" w:sz="18" w:space="0" w:color="auto"/>
        </w:rPr>
        <w:t xml:space="preserve">other </w:t>
      </w:r>
      <w:r w:rsidRPr="00DE06BC">
        <w:rPr>
          <w:rFonts w:eastAsia="MS Mincho"/>
          <w:b/>
          <w:iCs/>
          <w:szCs w:val="22"/>
          <w:highlight w:val="green"/>
          <w:u w:val="single"/>
          <w:bdr w:val="single" w:sz="18" w:space="0" w:color="auto"/>
        </w:rPr>
        <w:t>info</w:t>
      </w:r>
      <w:r w:rsidRPr="00A355C6">
        <w:rPr>
          <w:rFonts w:eastAsia="MS Mincho"/>
          <w:b/>
          <w:szCs w:val="22"/>
          <w:u w:val="single"/>
        </w:rPr>
        <w:t>rmation.</w:t>
      </w:r>
      <w:r w:rsidRPr="00A355C6">
        <w:rPr>
          <w:rFonts w:eastAsia="MS Mincho"/>
          <w:sz w:val="12"/>
          <w:szCs w:val="22"/>
        </w:rPr>
        <w:t xml:space="preserve"> </w:t>
      </w:r>
      <w:r w:rsidRPr="00A355C6">
        <w:rPr>
          <w:rFonts w:eastAsia="MS Mincho"/>
          <w:b/>
          <w:szCs w:val="22"/>
          <w:u w:val="single"/>
        </w:rPr>
        <w:t>If perceptions of intergroup relations can be changed, individuals may overcome hostility toward perceived foes and become more responsive to one another’s grievances.</w:t>
      </w:r>
      <w:r w:rsidRPr="00A355C6">
        <w:rPr>
          <w:rFonts w:eastAsia="MS Mincho"/>
          <w:sz w:val="12"/>
          <w:szCs w:val="22"/>
        </w:rPr>
        <w:t xml:space="preserve"> </w:t>
      </w:r>
      <w:r w:rsidRPr="00A355C6">
        <w:rPr>
          <w:rFonts w:eastAsia="MS Mincho"/>
          <w:b/>
          <w:szCs w:val="22"/>
          <w:u w:val="single"/>
        </w:rPr>
        <w:t xml:space="preserve">The </w:t>
      </w:r>
      <w:r w:rsidRPr="00DE06BC">
        <w:rPr>
          <w:rFonts w:eastAsia="MS Mincho"/>
          <w:b/>
          <w:iCs/>
          <w:szCs w:val="22"/>
          <w:highlight w:val="green"/>
          <w:u w:val="single"/>
          <w:bdr w:val="single" w:sz="18" w:space="0" w:color="auto"/>
        </w:rPr>
        <w:t>flexible nature</w:t>
      </w:r>
      <w:r w:rsidRPr="00DE06BC">
        <w:rPr>
          <w:rFonts w:eastAsia="MS Mincho"/>
          <w:b/>
          <w:szCs w:val="22"/>
          <w:highlight w:val="green"/>
          <w:u w:val="single"/>
        </w:rPr>
        <w:t xml:space="preserve"> of</w:t>
      </w:r>
      <w:r w:rsidRPr="00A355C6">
        <w:rPr>
          <w:rFonts w:eastAsia="MS Mincho"/>
          <w:b/>
          <w:szCs w:val="22"/>
          <w:u w:val="single"/>
        </w:rPr>
        <w:t xml:space="preserve"> both </w:t>
      </w:r>
      <w:r w:rsidRPr="00DE06BC">
        <w:rPr>
          <w:rFonts w:eastAsia="MS Mincho"/>
          <w:b/>
          <w:szCs w:val="22"/>
          <w:highlight w:val="green"/>
          <w:u w:val="single"/>
        </w:rPr>
        <w:t>group membership</w:t>
      </w:r>
      <w:r w:rsidRPr="00A355C6">
        <w:rPr>
          <w:rFonts w:eastAsia="MS Mincho"/>
          <w:b/>
          <w:szCs w:val="22"/>
          <w:u w:val="single"/>
        </w:rPr>
        <w:t xml:space="preserve"> and intergroup relations </w:t>
      </w:r>
      <w:r w:rsidRPr="00DE06BC">
        <w:rPr>
          <w:rFonts w:eastAsia="MS Mincho"/>
          <w:b/>
          <w:szCs w:val="22"/>
          <w:highlight w:val="green"/>
          <w:u w:val="single"/>
        </w:rPr>
        <w:t>offers reason to be</w:t>
      </w:r>
      <w:r w:rsidRPr="00A355C6">
        <w:rPr>
          <w:rFonts w:eastAsia="MS Mincho"/>
          <w:sz w:val="12"/>
          <w:szCs w:val="22"/>
        </w:rPr>
        <w:t xml:space="preserve"> </w:t>
      </w:r>
      <w:r w:rsidRPr="00A355C6">
        <w:rPr>
          <w:rFonts w:eastAsia="MS Mincho"/>
          <w:sz w:val="12"/>
        </w:rPr>
        <w:t xml:space="preserve">cautiously </w:t>
      </w:r>
      <w:r w:rsidRPr="00DE06BC">
        <w:rPr>
          <w:rFonts w:eastAsia="MS Mincho"/>
          <w:b/>
          <w:iCs/>
          <w:szCs w:val="22"/>
          <w:highlight w:val="green"/>
          <w:u w:val="single"/>
          <w:bdr w:val="single" w:sz="18" w:space="0" w:color="auto"/>
        </w:rPr>
        <w:t>optimistic</w:t>
      </w:r>
      <w:r w:rsidRPr="00DE06BC">
        <w:rPr>
          <w:rFonts w:eastAsia="MS Mincho"/>
          <w:b/>
          <w:szCs w:val="22"/>
          <w:highlight w:val="green"/>
          <w:u w:val="single"/>
        </w:rPr>
        <w:t xml:space="preserve"> about</w:t>
      </w:r>
      <w:r w:rsidRPr="00A355C6">
        <w:rPr>
          <w:rFonts w:eastAsia="MS Mincho"/>
          <w:b/>
          <w:szCs w:val="22"/>
          <w:u w:val="single"/>
        </w:rPr>
        <w:t xml:space="preserve"> the potential for greater </w:t>
      </w:r>
      <w:r w:rsidRPr="00DE06BC">
        <w:rPr>
          <w:rFonts w:eastAsia="MS Mincho"/>
          <w:b/>
          <w:szCs w:val="22"/>
          <w:highlight w:val="green"/>
          <w:u w:val="single"/>
        </w:rPr>
        <w:t>cooperation among groups in conflict</w:t>
      </w:r>
      <w:r w:rsidRPr="00A355C6">
        <w:rPr>
          <w:rFonts w:eastAsia="MS Mincho"/>
          <w:sz w:val="12"/>
          <w:szCs w:val="22"/>
        </w:rPr>
        <w:t xml:space="preserve"> </w:t>
      </w:r>
      <w:r w:rsidRPr="00A355C6">
        <w:rPr>
          <w:rFonts w:eastAsia="MS Mincho"/>
          <w:sz w:val="12"/>
        </w:rPr>
        <w:t xml:space="preserve">(be they black versus white or citizens versus police). </w:t>
      </w:r>
      <w:r w:rsidRPr="00A355C6">
        <w:rPr>
          <w:rFonts w:eastAsia="MS Mincho"/>
          <w:b/>
          <w:iCs/>
          <w:u w:val="single"/>
          <w:bdr w:val="single" w:sz="18" w:space="0" w:color="auto"/>
        </w:rPr>
        <w:t xml:space="preserve">One </w:t>
      </w:r>
      <w:r w:rsidRPr="00A355C6">
        <w:rPr>
          <w:rFonts w:eastAsia="MS Mincho"/>
          <w:b/>
          <w:iCs/>
          <w:szCs w:val="22"/>
          <w:u w:val="single"/>
          <w:bdr w:val="single" w:sz="18" w:space="0" w:color="auto"/>
        </w:rPr>
        <w:t xml:space="preserve">strategy is to bring multiple groups together around a common </w:t>
      </w:r>
      <w:r w:rsidRPr="00A355C6">
        <w:rPr>
          <w:rFonts w:eastAsia="MS Mincho"/>
          <w:b/>
          <w:iCs/>
          <w:u w:val="single"/>
          <w:bdr w:val="single" w:sz="18" w:space="0" w:color="auto"/>
        </w:rPr>
        <w:t>goal</w:t>
      </w:r>
      <w:r w:rsidRPr="00A355C6">
        <w:rPr>
          <w:rFonts w:eastAsia="MS Mincho"/>
          <w:sz w:val="12"/>
        </w:rPr>
        <w:t xml:space="preserve">. 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A355C6">
        <w:rPr>
          <w:rFonts w:eastAsia="MS Mincho"/>
          <w:b/>
          <w:szCs w:val="22"/>
          <w:u w:val="single"/>
        </w:rPr>
        <w:t xml:space="preserve">creating a sense of </w:t>
      </w:r>
      <w:r w:rsidRPr="00A355C6">
        <w:rPr>
          <w:rFonts w:eastAsia="MS Mincho"/>
          <w:b/>
          <w:iCs/>
          <w:szCs w:val="22"/>
          <w:u w:val="single"/>
          <w:bdr w:val="single" w:sz="18" w:space="0" w:color="auto"/>
        </w:rPr>
        <w:t>cohesion</w:t>
      </w:r>
      <w:r w:rsidRPr="00A355C6">
        <w:rPr>
          <w:rFonts w:eastAsia="MS Mincho"/>
          <w:b/>
          <w:szCs w:val="22"/>
          <w:u w:val="single"/>
        </w:rPr>
        <w:t xml:space="preserve"> between two competitive groups can increase empathy for the suffering of our rivals</w:t>
      </w:r>
      <w:r w:rsidRPr="00A355C6">
        <w:rPr>
          <w:rFonts w:eastAsia="MS Mincho"/>
          <w:sz w:val="12"/>
          <w:szCs w:val="22"/>
        </w:rPr>
        <w:t xml:space="preserve">. </w:t>
      </w:r>
      <w:r w:rsidRPr="00A355C6">
        <w:rPr>
          <w:rFonts w:eastAsia="MS Mincho"/>
          <w:b/>
          <w:szCs w:val="22"/>
          <w:u w:val="single"/>
        </w:rPr>
        <w:t>These</w:t>
      </w:r>
      <w:r w:rsidRPr="00A355C6">
        <w:rPr>
          <w:rFonts w:eastAsia="MS Mincho"/>
          <w:sz w:val="12"/>
          <w:szCs w:val="22"/>
        </w:rPr>
        <w:t xml:space="preserve"> </w:t>
      </w:r>
      <w:r w:rsidRPr="00A355C6">
        <w:rPr>
          <w:rFonts w:eastAsia="MS Mincho"/>
          <w:sz w:val="12"/>
        </w:rPr>
        <w:t xml:space="preserve">sorts of </w:t>
      </w:r>
      <w:r w:rsidRPr="00A355C6">
        <w:rPr>
          <w:rFonts w:eastAsia="MS Mincho"/>
          <w:b/>
          <w:szCs w:val="22"/>
          <w:u w:val="single"/>
        </w:rPr>
        <w:t>strategies</w:t>
      </w:r>
      <w:r w:rsidRPr="00A355C6">
        <w:rPr>
          <w:rFonts w:eastAsia="MS Mincho"/>
          <w:sz w:val="12"/>
          <w:szCs w:val="22"/>
        </w:rPr>
        <w:t xml:space="preserve"> </w:t>
      </w:r>
      <w:r w:rsidRPr="00A355C6">
        <w:rPr>
          <w:rFonts w:eastAsia="MS Mincho"/>
          <w:sz w:val="12"/>
        </w:rPr>
        <w:t xml:space="preserve">can help </w:t>
      </w:r>
      <w:r w:rsidRPr="00A355C6">
        <w:rPr>
          <w:rFonts w:eastAsia="MS Mincho"/>
          <w:b/>
          <w:szCs w:val="22"/>
          <w:u w:val="single"/>
        </w:rPr>
        <w:t xml:space="preserve">reduce aggression toward hostile out-groups, which is </w:t>
      </w:r>
      <w:r w:rsidRPr="00A355C6">
        <w:rPr>
          <w:rFonts w:eastAsia="MS Mincho"/>
          <w:b/>
          <w:iCs/>
          <w:szCs w:val="22"/>
          <w:u w:val="single"/>
          <w:bdr w:val="single" w:sz="18" w:space="0" w:color="auto"/>
        </w:rPr>
        <w:t>critical for creating more opportunities for constructive dialogue addressing greater social injustices.</w:t>
      </w:r>
      <w:r w:rsidRPr="00A355C6">
        <w:rPr>
          <w:rFonts w:eastAsia="MS Mincho"/>
          <w:b/>
          <w:iCs/>
          <w:u w:val="single"/>
          <w:bdr w:val="single" w:sz="18" w:space="0" w:color="auto"/>
        </w:rPr>
        <w:t xml:space="preserve"> </w:t>
      </w:r>
      <w:r w:rsidRPr="00A355C6">
        <w:rPr>
          <w:rFonts w:eastAsia="MS Mincho"/>
          <w:sz w:val="12"/>
        </w:rPr>
        <w:t xml:space="preserve">Of course, instilling a sense of common identity and cooperation is extremely difficult in entrenched intergroup conflicts, but when it happens, the benefits are obvious. Consider how the community leaders in New York City and Ferguson responded differently to </w:t>
      </w:r>
      <w:proofErr w:type="gramStart"/>
      <w:r w:rsidRPr="00A355C6">
        <w:rPr>
          <w:rFonts w:eastAsia="MS Mincho"/>
          <w:sz w:val="12"/>
        </w:rPr>
        <w:t>protests against</w:t>
      </w:r>
      <w:proofErr w:type="gramEnd"/>
      <w:r w:rsidRPr="00A355C6">
        <w:rPr>
          <w:rFonts w:eastAsia="MS Mincho"/>
          <w:sz w:val="12"/>
        </w:rPr>
        <w:t xml:space="preserve">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A355C6">
        <w:rPr>
          <w:rFonts w:eastAsia="MS Mincho"/>
          <w:b/>
          <w:szCs w:val="22"/>
          <w:u w:val="single"/>
        </w:rPr>
        <w:t>Even in cases where it isn’t possible to create a common identity among groups in conflict, it may be possible to blur the boundaries between groups</w:t>
      </w:r>
      <w:r w:rsidRPr="00A355C6">
        <w:rPr>
          <w:rFonts w:eastAsia="MS Mincho"/>
          <w:sz w:val="12"/>
        </w:rPr>
        <w:t xml:space="preserve">.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w:t>
      </w:r>
      <w:proofErr w:type="gramStart"/>
      <w:r w:rsidRPr="00A355C6">
        <w:rPr>
          <w:rFonts w:eastAsia="MS Mincho"/>
          <w:sz w:val="12"/>
        </w:rPr>
        <w:t>mixed together</w:t>
      </w:r>
      <w:proofErr w:type="gramEnd"/>
      <w:r w:rsidRPr="00A355C6">
        <w:rPr>
          <w:rFonts w:eastAsia="MS Mincho"/>
          <w:sz w:val="12"/>
        </w:rPr>
        <w:t xml:space="preserve">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w:t>
      </w:r>
      <w:r w:rsidRPr="00A355C6">
        <w:rPr>
          <w:rFonts w:eastAsia="MS Mincho"/>
          <w:sz w:val="12"/>
        </w:rPr>
        <w:lastRenderedPageBreak/>
        <w:t xml:space="preserve">our responsibility to do what we can to make America better." The president was saying that </w:t>
      </w:r>
      <w:r w:rsidRPr="00A355C6">
        <w:rPr>
          <w:rFonts w:eastAsia="MS Mincho"/>
          <w:b/>
          <w:szCs w:val="22"/>
          <w:u w:val="single"/>
        </w:rPr>
        <w:t>we</w:t>
      </w:r>
      <w:r w:rsidRPr="00A355C6">
        <w:rPr>
          <w:rFonts w:eastAsia="MS Mincho"/>
          <w:sz w:val="12"/>
        </w:rPr>
        <w:t xml:space="preserve">, as a society, </w:t>
      </w:r>
      <w:r w:rsidRPr="00A355C6">
        <w:rPr>
          <w:rFonts w:eastAsia="MS Mincho"/>
          <w:b/>
          <w:szCs w:val="22"/>
          <w:u w:val="single"/>
        </w:rPr>
        <w:t>have a responsibility to reduce prejudice and discrimination</w:t>
      </w:r>
      <w:r w:rsidRPr="00A355C6">
        <w:rPr>
          <w:rFonts w:eastAsia="MS Mincho"/>
          <w:sz w:val="12"/>
        </w:rPr>
        <w:t xml:space="preserve">. These recent </w:t>
      </w:r>
      <w:r w:rsidRPr="00A355C6">
        <w:rPr>
          <w:rFonts w:eastAsia="MS Mincho"/>
          <w:b/>
          <w:iCs/>
          <w:szCs w:val="22"/>
          <w:u w:val="single"/>
          <w:bdr w:val="single" w:sz="18" w:space="0" w:color="auto"/>
        </w:rPr>
        <w:t>findings from psychology and neuroscience indicate that we, as individuals, possess this capacity</w:t>
      </w:r>
      <w:r w:rsidRPr="00A355C6">
        <w:rPr>
          <w:rFonts w:eastAsia="MS Mincho"/>
          <w:sz w:val="12"/>
        </w:rPr>
        <w:t xml:space="preserve">. </w:t>
      </w:r>
      <w:proofErr w:type="gramStart"/>
      <w:r w:rsidRPr="00A355C6">
        <w:rPr>
          <w:rFonts w:eastAsia="MS Mincho"/>
          <w:sz w:val="12"/>
        </w:rPr>
        <w:t>Of course</w:t>
      </w:r>
      <w:proofErr w:type="gramEnd"/>
      <w:r w:rsidRPr="00A355C6">
        <w:rPr>
          <w:rFonts w:eastAsia="MS Mincho"/>
          <w:sz w:val="12"/>
        </w:rPr>
        <w:t xml:space="preserve"> this capacity is not sufficient to usher in racial equality or peace. Even when the level of prejudice against </w:t>
      </w:r>
      <w:proofErr w:type="gramStart"/>
      <w:r w:rsidRPr="00A355C6">
        <w:rPr>
          <w:rFonts w:eastAsia="MS Mincho"/>
          <w:sz w:val="12"/>
        </w:rPr>
        <w:t>particular out-groups</w:t>
      </w:r>
      <w:proofErr w:type="gramEnd"/>
      <w:r w:rsidRPr="00A355C6">
        <w:rPr>
          <w:rFonts w:eastAsia="MS Mincho"/>
          <w:sz w:val="12"/>
        </w:rPr>
        <w:t xml:space="preserve"> decreases, it does not imply that the level of institutional discrimination against these or other groups will necessarily improve. </w:t>
      </w:r>
      <w:r w:rsidRPr="00A355C6">
        <w:rPr>
          <w:rFonts w:eastAsia="MS Mincho"/>
          <w:b/>
          <w:szCs w:val="22"/>
          <w:u w:val="single"/>
        </w:rPr>
        <w:t xml:space="preserve">Ultimately, </w:t>
      </w:r>
      <w:r w:rsidRPr="00DE06BC">
        <w:rPr>
          <w:rFonts w:eastAsia="MS Mincho"/>
          <w:b/>
          <w:szCs w:val="22"/>
          <w:highlight w:val="green"/>
          <w:u w:val="single"/>
        </w:rPr>
        <w:t xml:space="preserve">only </w:t>
      </w:r>
      <w:r w:rsidRPr="00DE06BC">
        <w:rPr>
          <w:rFonts w:eastAsia="MS Mincho"/>
          <w:b/>
          <w:iCs/>
          <w:szCs w:val="22"/>
          <w:highlight w:val="green"/>
          <w:u w:val="single"/>
          <w:bdr w:val="single" w:sz="18" w:space="0" w:color="auto"/>
        </w:rPr>
        <w:t>collective action</w:t>
      </w:r>
      <w:r w:rsidRPr="00DE06BC">
        <w:rPr>
          <w:rFonts w:eastAsia="MS Mincho"/>
          <w:b/>
          <w:szCs w:val="22"/>
          <w:highlight w:val="green"/>
          <w:u w:val="single"/>
        </w:rPr>
        <w:t xml:space="preserve"> and </w:t>
      </w:r>
      <w:r w:rsidRPr="00DE06BC">
        <w:rPr>
          <w:rFonts w:eastAsia="MS Mincho"/>
          <w:b/>
          <w:iCs/>
          <w:szCs w:val="22"/>
          <w:highlight w:val="green"/>
          <w:u w:val="single"/>
          <w:bdr w:val="single" w:sz="18" w:space="0" w:color="auto"/>
        </w:rPr>
        <w:t>institutional evolution</w:t>
      </w:r>
      <w:r w:rsidRPr="00DE06BC">
        <w:rPr>
          <w:rFonts w:eastAsia="MS Mincho"/>
          <w:b/>
          <w:szCs w:val="22"/>
          <w:highlight w:val="green"/>
          <w:u w:val="single"/>
        </w:rPr>
        <w:t xml:space="preserve"> can address </w:t>
      </w:r>
      <w:r w:rsidRPr="00A355C6">
        <w:rPr>
          <w:rFonts w:eastAsia="MS Mincho"/>
          <w:b/>
          <w:szCs w:val="22"/>
          <w:u w:val="single"/>
        </w:rPr>
        <w:t xml:space="preserve">systemic </w:t>
      </w:r>
      <w:r w:rsidRPr="00DE06BC">
        <w:rPr>
          <w:rFonts w:eastAsia="MS Mincho"/>
          <w:b/>
          <w:szCs w:val="22"/>
          <w:highlight w:val="green"/>
          <w:u w:val="single"/>
        </w:rPr>
        <w:t>racism</w:t>
      </w:r>
      <w:r w:rsidRPr="00DE06BC">
        <w:rPr>
          <w:rFonts w:eastAsia="MS Mincho"/>
          <w:sz w:val="12"/>
          <w:highlight w:val="green"/>
        </w:rPr>
        <w:t>.</w:t>
      </w:r>
      <w:r w:rsidRPr="00A355C6">
        <w:rPr>
          <w:rFonts w:eastAsia="MS Mincho"/>
          <w:sz w:val="12"/>
        </w:rPr>
        <w:t xml:space="preserve"> </w:t>
      </w:r>
    </w:p>
    <w:p w14:paraId="5D352180" w14:textId="77777777" w:rsidR="00C81F4C" w:rsidRPr="00A355C6" w:rsidRDefault="00C81F4C" w:rsidP="00C81F4C">
      <w:pPr>
        <w:rPr>
          <w:rFonts w:eastAsia="MS Mincho"/>
          <w:sz w:val="12"/>
        </w:rPr>
      </w:pPr>
      <w:r w:rsidRPr="00A355C6">
        <w:rPr>
          <w:rFonts w:eastAsia="MS Mincho"/>
          <w:b/>
          <w:szCs w:val="22"/>
          <w:u w:val="single"/>
        </w:rPr>
        <w:t xml:space="preserve">The science is clear on one thing, though: </w:t>
      </w:r>
      <w:r w:rsidRPr="00A355C6">
        <w:rPr>
          <w:rFonts w:eastAsia="MS Mincho"/>
          <w:b/>
          <w:iCs/>
          <w:szCs w:val="22"/>
          <w:u w:val="single"/>
          <w:bdr w:val="single" w:sz="18" w:space="0" w:color="auto"/>
        </w:rPr>
        <w:t>individual bias and discrimination are changeable</w:t>
      </w:r>
      <w:r w:rsidRPr="00A355C6">
        <w:rPr>
          <w:rFonts w:eastAsia="MS Mincho"/>
          <w:b/>
          <w:szCs w:val="22"/>
          <w:u w:val="single"/>
        </w:rPr>
        <w:t>.</w:t>
      </w:r>
      <w:r w:rsidRPr="00A355C6">
        <w:rPr>
          <w:rFonts w:eastAsia="MS Mincho"/>
          <w:sz w:val="12"/>
          <w:szCs w:val="22"/>
        </w:rPr>
        <w:t xml:space="preserve"> </w:t>
      </w:r>
      <w:r w:rsidRPr="00A355C6">
        <w:rPr>
          <w:rFonts w:eastAsia="MS Mincho"/>
          <w:b/>
          <w:szCs w:val="22"/>
          <w:u w:val="single"/>
        </w:rPr>
        <w:t>Race-based prejudice and discrimination</w:t>
      </w:r>
      <w:proofErr w:type="gramStart"/>
      <w:r w:rsidRPr="00A355C6">
        <w:rPr>
          <w:rFonts w:eastAsia="MS Mincho"/>
          <w:b/>
          <w:szCs w:val="22"/>
          <w:u w:val="single"/>
        </w:rPr>
        <w:t>, in particular, are</w:t>
      </w:r>
      <w:proofErr w:type="gramEnd"/>
      <w:r w:rsidRPr="00A355C6">
        <w:rPr>
          <w:rFonts w:eastAsia="MS Mincho"/>
          <w:b/>
          <w:szCs w:val="22"/>
          <w:u w:val="single"/>
        </w:rPr>
        <w:t xml:space="preserve"> </w:t>
      </w:r>
      <w:r w:rsidRPr="00A355C6">
        <w:rPr>
          <w:rFonts w:eastAsia="MS Mincho"/>
          <w:b/>
          <w:iCs/>
          <w:szCs w:val="22"/>
          <w:u w:val="single"/>
          <w:bdr w:val="single" w:sz="18" w:space="0" w:color="auto"/>
        </w:rPr>
        <w:t>created and reinforced by</w:t>
      </w:r>
      <w:r w:rsidRPr="00A355C6">
        <w:rPr>
          <w:rFonts w:eastAsia="MS Mincho"/>
          <w:b/>
          <w:szCs w:val="22"/>
          <w:u w:val="single"/>
        </w:rPr>
        <w:t xml:space="preserve"> many </w:t>
      </w:r>
      <w:r w:rsidRPr="00A355C6">
        <w:rPr>
          <w:rFonts w:eastAsia="MS Mincho"/>
          <w:b/>
          <w:iCs/>
          <w:szCs w:val="22"/>
          <w:u w:val="single"/>
          <w:bdr w:val="single" w:sz="18" w:space="0" w:color="auto"/>
        </w:rPr>
        <w:t>social factors,</w:t>
      </w:r>
      <w:r w:rsidRPr="00A355C6">
        <w:rPr>
          <w:rFonts w:eastAsia="MS Mincho"/>
          <w:b/>
          <w:szCs w:val="22"/>
          <w:u w:val="single"/>
        </w:rPr>
        <w:t xml:space="preserve"> but they are </w:t>
      </w:r>
      <w:r w:rsidRPr="00A355C6">
        <w:rPr>
          <w:rFonts w:eastAsia="MS Mincho"/>
          <w:b/>
          <w:iCs/>
          <w:szCs w:val="22"/>
          <w:u w:val="single"/>
          <w:bdr w:val="single" w:sz="18" w:space="0" w:color="auto"/>
        </w:rPr>
        <w:t>not inevitable consequences of</w:t>
      </w:r>
      <w:r w:rsidRPr="00A355C6">
        <w:rPr>
          <w:rFonts w:eastAsia="MS Mincho"/>
          <w:b/>
          <w:szCs w:val="22"/>
          <w:u w:val="single"/>
        </w:rPr>
        <w:t xml:space="preserve"> our </w:t>
      </w:r>
      <w:r w:rsidRPr="00A355C6">
        <w:rPr>
          <w:rFonts w:eastAsia="MS Mincho"/>
          <w:b/>
          <w:iCs/>
          <w:szCs w:val="22"/>
          <w:u w:val="single"/>
          <w:bdr w:val="single" w:sz="18" w:space="0" w:color="auto"/>
        </w:rPr>
        <w:t>biology</w:t>
      </w:r>
      <w:r w:rsidRPr="00A355C6">
        <w:rPr>
          <w:rFonts w:eastAsia="MS Mincho"/>
          <w:b/>
          <w:sz w:val="12"/>
        </w:rPr>
        <w:t>.</w:t>
      </w:r>
      <w:r w:rsidRPr="00A355C6">
        <w:rPr>
          <w:rFonts w:eastAsia="MS Mincho"/>
          <w:sz w:val="12"/>
        </w:rPr>
        <w:t xml:space="preserve"> Perhaps understanding how coalitional thinking impacts intergroup relations will make it easier for us to affect real social change going forward.</w:t>
      </w:r>
    </w:p>
    <w:p w14:paraId="5A531DFD" w14:textId="77777777" w:rsidR="00C81F4C" w:rsidRPr="00A355C6" w:rsidRDefault="00C81F4C" w:rsidP="00C81F4C">
      <w:pPr>
        <w:pStyle w:val="Heading4"/>
        <w:rPr>
          <w:rFonts w:cs="Calibri"/>
        </w:rPr>
      </w:pPr>
      <w:r w:rsidRPr="00A355C6">
        <w:rPr>
          <w:rFonts w:cs="Calibri"/>
        </w:rPr>
        <w:t xml:space="preserve">Humanity is never closed and </w:t>
      </w:r>
      <w:r w:rsidRPr="00A355C6">
        <w:rPr>
          <w:rFonts w:cs="Calibri"/>
          <w:u w:val="single"/>
        </w:rPr>
        <w:t>a priori orientations</w:t>
      </w:r>
      <w:r w:rsidRPr="00A355C6">
        <w:rPr>
          <w:rFonts w:cs="Calibri"/>
        </w:rPr>
        <w:t xml:space="preserve"> towards pessimism ignore </w:t>
      </w:r>
      <w:r w:rsidRPr="00A355C6">
        <w:rPr>
          <w:rFonts w:cs="Calibri"/>
          <w:u w:val="single"/>
        </w:rPr>
        <w:t>lived experience</w:t>
      </w:r>
      <w:r w:rsidRPr="00A355C6">
        <w:rPr>
          <w:rFonts w:cs="Calibri"/>
        </w:rPr>
        <w:t xml:space="preserve"> – all social structures are </w:t>
      </w:r>
      <w:r w:rsidRPr="00A355C6">
        <w:rPr>
          <w:rFonts w:cs="Calibri"/>
          <w:u w:val="single"/>
        </w:rPr>
        <w:t>relational</w:t>
      </w:r>
      <w:r w:rsidRPr="00A355C6">
        <w:rPr>
          <w:rFonts w:cs="Calibri"/>
        </w:rPr>
        <w:t xml:space="preserve"> and even if the future </w:t>
      </w:r>
      <w:r w:rsidRPr="00A355C6">
        <w:rPr>
          <w:rFonts w:cs="Calibri"/>
          <w:u w:val="single"/>
        </w:rPr>
        <w:t>looks</w:t>
      </w:r>
      <w:r w:rsidRPr="00A355C6">
        <w:rPr>
          <w:rFonts w:cs="Calibri"/>
        </w:rPr>
        <w:t xml:space="preserve"> bleak </w:t>
      </w:r>
      <w:r w:rsidRPr="00A355C6">
        <w:rPr>
          <w:rFonts w:cs="Calibri"/>
          <w:u w:val="single"/>
        </w:rPr>
        <w:t>giving up</w:t>
      </w:r>
      <w:r w:rsidRPr="00A355C6">
        <w:rPr>
          <w:rFonts w:cs="Calibri"/>
        </w:rPr>
        <w:t xml:space="preserve"> is worse</w:t>
      </w:r>
    </w:p>
    <w:p w14:paraId="41B261BB" w14:textId="77777777" w:rsidR="00C81F4C" w:rsidRPr="00A355C6" w:rsidRDefault="00C81F4C" w:rsidP="00C81F4C">
      <w:pPr>
        <w:rPr>
          <w:rFonts w:eastAsia="Calibri"/>
        </w:rPr>
      </w:pPr>
      <w:r w:rsidRPr="00A355C6">
        <w:rPr>
          <w:rStyle w:val="Style13ptBold"/>
        </w:rPr>
        <w:t>Gordon 15</w:t>
      </w:r>
      <w:r w:rsidRPr="00A355C6">
        <w:rPr>
          <w:rFonts w:eastAsia="Calibri"/>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https://youtu.be/UABksVE5BTQ, presenting and discussing his book “What Fanon Said” ***</w:t>
      </w:r>
      <w:proofErr w:type="spellStart"/>
      <w:r w:rsidRPr="00A355C6">
        <w:rPr>
          <w:rFonts w:eastAsia="Calibri"/>
        </w:rPr>
        <w:t>Theonaturalism</w:t>
      </w:r>
      <w:proofErr w:type="spellEnd"/>
      <w:r w:rsidRPr="00A355C6">
        <w:rPr>
          <w:rFonts w:eastAsia="Calibri"/>
        </w:rPr>
        <w:t xml:space="preserve"> – religion based difference</w:t>
      </w:r>
    </w:p>
    <w:p w14:paraId="735C0F35" w14:textId="77777777" w:rsidR="00C81F4C" w:rsidRDefault="00C81F4C" w:rsidP="00C81F4C">
      <w:pPr>
        <w:rPr>
          <w:rFonts w:eastAsia="Calibri"/>
          <w:sz w:val="14"/>
        </w:rPr>
      </w:pPr>
      <w:r w:rsidRPr="00A355C6">
        <w:rPr>
          <w:rFonts w:eastAsia="Calibri"/>
          <w:sz w:val="14"/>
        </w:rPr>
        <w:t xml:space="preserve">The first thing to bear in mind you may wonder why in the beginning of the talk I talked about philosophical anthropology. And many people when they are trying to talk about social </w:t>
      </w:r>
      <w:proofErr w:type="gramStart"/>
      <w:r w:rsidRPr="00A355C6">
        <w:rPr>
          <w:rFonts w:eastAsia="Calibri"/>
          <w:sz w:val="14"/>
        </w:rPr>
        <w:t>change</w:t>
      </w:r>
      <w:proofErr w:type="gramEnd"/>
      <w:r w:rsidRPr="00A355C6">
        <w:rPr>
          <w:rFonts w:eastAsia="Calibri"/>
          <w:sz w:val="14"/>
        </w:rPr>
        <w:t xml:space="preserve"> they never think about </w:t>
      </w:r>
      <w:r w:rsidRPr="00A355C6">
        <w:rPr>
          <w:rFonts w:eastAsia="Calibri"/>
          <w:i/>
          <w:sz w:val="14"/>
        </w:rPr>
        <w:t>what a human being is</w:t>
      </w:r>
      <w:r w:rsidRPr="00A355C6">
        <w:rPr>
          <w:rFonts w:eastAsia="Calibri"/>
          <w:sz w:val="14"/>
        </w:rPr>
        <w:t xml:space="preserve"> and this is something Fanon pays attention to. </w:t>
      </w:r>
      <w:r w:rsidRPr="00A355C6">
        <w:rPr>
          <w:rStyle w:val="Emphasis"/>
        </w:rPr>
        <w:t xml:space="preserve">Many </w:t>
      </w:r>
      <w:r w:rsidRPr="00DE06BC">
        <w:rPr>
          <w:rStyle w:val="Emphasis"/>
          <w:highlight w:val="green"/>
        </w:rPr>
        <w:t>people want</w:t>
      </w:r>
      <w:r w:rsidRPr="00A355C6">
        <w:rPr>
          <w:rStyle w:val="Emphasis"/>
        </w:rPr>
        <w:t xml:space="preserve"> to have </w:t>
      </w:r>
      <w:r w:rsidRPr="00DE06BC">
        <w:rPr>
          <w:rStyle w:val="Emphasis"/>
          <w:highlight w:val="green"/>
        </w:rPr>
        <w:t xml:space="preserve">closed conceptions </w:t>
      </w:r>
      <w:r w:rsidRPr="00A355C6">
        <w:rPr>
          <w:rStyle w:val="Emphasis"/>
        </w:rPr>
        <w:t xml:space="preserve">of human beings </w:t>
      </w:r>
      <w:r w:rsidRPr="00DE06BC">
        <w:rPr>
          <w:rStyle w:val="Emphasis"/>
          <w:highlight w:val="green"/>
        </w:rPr>
        <w:t>because</w:t>
      </w:r>
      <w:r w:rsidRPr="00A355C6">
        <w:rPr>
          <w:rStyle w:val="Emphasis"/>
        </w:rPr>
        <w:t xml:space="preserve"> </w:t>
      </w:r>
      <w:r w:rsidRPr="00DE06BC">
        <w:rPr>
          <w:rStyle w:val="Emphasis"/>
          <w:highlight w:val="green"/>
        </w:rPr>
        <w:t xml:space="preserve">then </w:t>
      </w:r>
      <w:r w:rsidRPr="00A355C6">
        <w:rPr>
          <w:rStyle w:val="Emphasis"/>
        </w:rPr>
        <w:t xml:space="preserve">human </w:t>
      </w:r>
      <w:r w:rsidRPr="00DE06BC">
        <w:rPr>
          <w:rStyle w:val="Emphasis"/>
          <w:highlight w:val="green"/>
        </w:rPr>
        <w:t>beings can be predicable</w:t>
      </w:r>
      <w:r w:rsidRPr="00A355C6">
        <w:rPr>
          <w:rFonts w:eastAsia="Calibri"/>
          <w:sz w:val="14"/>
        </w:rPr>
        <w:t xml:space="preserve">. In fact, in fanons writing he gave an example. One of the problems is that when he would walk in reason seems to walk out. </w:t>
      </w:r>
      <w:r w:rsidRPr="00A355C6">
        <w:rPr>
          <w:rStyle w:val="StyleUnderline"/>
        </w:rPr>
        <w:t xml:space="preserve">One problem we </w:t>
      </w:r>
      <w:proofErr w:type="gramStart"/>
      <w:r w:rsidRPr="00A355C6">
        <w:rPr>
          <w:rStyle w:val="StyleUnderline"/>
        </w:rPr>
        <w:t>have to</w:t>
      </w:r>
      <w:proofErr w:type="gramEnd"/>
      <w:r w:rsidRPr="00A355C6">
        <w:rPr>
          <w:rStyle w:val="StyleUnderline"/>
        </w:rPr>
        <w:t xml:space="preserve"> bear in mind when we try to look at the question of human beings</w:t>
      </w:r>
      <w:r w:rsidRPr="00A355C6">
        <w:rPr>
          <w:rFonts w:eastAsia="Calibri"/>
          <w:sz w:val="14"/>
        </w:rPr>
        <w:t xml:space="preserve"> </w:t>
      </w:r>
      <w:r w:rsidRPr="00A355C6">
        <w:rPr>
          <w:rStyle w:val="Emphasis"/>
        </w:rPr>
        <w:t xml:space="preserve">in terms of </w:t>
      </w:r>
      <w:r w:rsidRPr="00DE06BC">
        <w:rPr>
          <w:rStyle w:val="Emphasis"/>
          <w:highlight w:val="green"/>
        </w:rPr>
        <w:t>rigid closed systems</w:t>
      </w:r>
      <w:r w:rsidRPr="00DE06BC">
        <w:rPr>
          <w:rFonts w:eastAsia="Calibri"/>
          <w:sz w:val="14"/>
          <w:highlight w:val="green"/>
        </w:rPr>
        <w:t xml:space="preserve"> </w:t>
      </w:r>
      <w:r w:rsidRPr="00A355C6">
        <w:rPr>
          <w:rStyle w:val="StyleUnderline"/>
        </w:rPr>
        <w:t xml:space="preserve">is that we often </w:t>
      </w:r>
      <w:r w:rsidRPr="00DE06BC">
        <w:rPr>
          <w:rStyle w:val="StyleUnderline"/>
          <w:highlight w:val="green"/>
        </w:rPr>
        <w:t>are trying to get</w:t>
      </w:r>
      <w:r w:rsidRPr="00A355C6">
        <w:rPr>
          <w:rStyle w:val="StyleUnderline"/>
        </w:rPr>
        <w:t xml:space="preserve"> as </w:t>
      </w:r>
      <w:r w:rsidRPr="00DE06BC">
        <w:rPr>
          <w:rStyle w:val="StyleUnderline"/>
          <w:highlight w:val="green"/>
        </w:rPr>
        <w:t>a model</w:t>
      </w:r>
      <w:r w:rsidRPr="00A355C6">
        <w:rPr>
          <w:rStyle w:val="StyleUnderline"/>
        </w:rPr>
        <w:t xml:space="preserve"> of how we work as theorists on issues of social change that are actually </w:t>
      </w:r>
      <w:r w:rsidRPr="00DE06BC">
        <w:rPr>
          <w:rStyle w:val="StyleUnderline"/>
          <w:highlight w:val="green"/>
        </w:rPr>
        <w:t>based on</w:t>
      </w:r>
      <w:r w:rsidRPr="00A355C6">
        <w:rPr>
          <w:rStyle w:val="StyleUnderline"/>
        </w:rPr>
        <w:t xml:space="preserve"> what we can call </w:t>
      </w:r>
      <w:r w:rsidRPr="00DE06BC">
        <w:rPr>
          <w:rStyle w:val="Emphasis"/>
          <w:highlight w:val="green"/>
        </w:rPr>
        <w:t>law like generalizations</w:t>
      </w:r>
      <w:r w:rsidRPr="00A355C6">
        <w:rPr>
          <w:rFonts w:eastAsia="Calibri"/>
          <w:sz w:val="14"/>
        </w:rPr>
        <w:t xml:space="preserve">. Now what is a law like generalization? It is when you make sure that whatever you say has no contradiction down the line. </w:t>
      </w:r>
      <w:proofErr w:type="gramStart"/>
      <w:r w:rsidRPr="00A355C6">
        <w:rPr>
          <w:rFonts w:eastAsia="Calibri"/>
          <w:sz w:val="14"/>
        </w:rPr>
        <w:t>So</w:t>
      </w:r>
      <w:proofErr w:type="gramEnd"/>
      <w:r w:rsidRPr="00A355C6">
        <w:rPr>
          <w:rFonts w:eastAsia="Calibri"/>
          <w:sz w:val="14"/>
        </w:rPr>
        <w:t xml:space="preserve"> if you are to say this much [gestures with hand] the next stage must be consistent with that, and the next stage until you are maximally consistent. Do you get that? But here is the problem – and I can just put it in a </w:t>
      </w:r>
      <w:proofErr w:type="gramStart"/>
      <w:r w:rsidRPr="00A355C6">
        <w:rPr>
          <w:rFonts w:eastAsia="Calibri"/>
          <w:sz w:val="14"/>
        </w:rPr>
        <w:t>nut shell</w:t>
      </w:r>
      <w:proofErr w:type="gramEnd"/>
      <w:r w:rsidRPr="00A355C6">
        <w:rPr>
          <w:rFonts w:eastAsia="Calibri"/>
          <w:sz w:val="14"/>
        </w:rPr>
        <w:t xml:space="preserve">-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w:t>
      </w:r>
      <w:proofErr w:type="gramStart"/>
      <w:r w:rsidRPr="00A355C6">
        <w:rPr>
          <w:rFonts w:eastAsia="Calibri"/>
          <w:sz w:val="14"/>
        </w:rPr>
        <w:t>has the ability to</w:t>
      </w:r>
      <w:proofErr w:type="gramEnd"/>
      <w:r w:rsidRPr="00A355C6">
        <w:rPr>
          <w:rFonts w:eastAsia="Calibri"/>
          <w:sz w:val="14"/>
        </w:rPr>
        <w:t xml:space="preserve"> evaluate rationality. Now why is that important? Because you see the mistake many of us make is </w:t>
      </w:r>
      <w:r w:rsidRPr="00A355C6">
        <w:rPr>
          <w:rStyle w:val="Emphasis"/>
        </w:rPr>
        <w:t>many of us want to push the human being into that maximized law like generalization model</w:t>
      </w:r>
      <w:r w:rsidRPr="00A355C6">
        <w:rPr>
          <w:rFonts w:eastAsia="Calibri"/>
          <w:sz w:val="14"/>
        </w:rPr>
        <w:t xml:space="preserve">. </w:t>
      </w:r>
      <w:proofErr w:type="gramStart"/>
      <w:r w:rsidRPr="00A355C6">
        <w:rPr>
          <w:rFonts w:eastAsia="Calibri"/>
          <w:sz w:val="14"/>
        </w:rPr>
        <w:t>So</w:t>
      </w:r>
      <w:proofErr w:type="gramEnd"/>
      <w:r w:rsidRPr="00A355C6">
        <w:rPr>
          <w:rFonts w:eastAsia="Calibri"/>
          <w:sz w:val="14"/>
        </w:rPr>
        <w:t xml:space="preserve"> when we think about our philosophical anthropology, some people, our question about intersectionality for instance, what some people don’t understand is nowhere is there ever a human being who is one identity. </w:t>
      </w:r>
      <w:r w:rsidRPr="00A355C6">
        <w:rPr>
          <w:rStyle w:val="StyleUnderline"/>
        </w:rPr>
        <w:t xml:space="preserve">People talk about race – </w:t>
      </w:r>
      <w:r w:rsidRPr="00DE06BC">
        <w:rPr>
          <w:rStyle w:val="StyleUnderline"/>
          <w:highlight w:val="green"/>
        </w:rPr>
        <w:t>do you ever</w:t>
      </w:r>
      <w:r w:rsidRPr="00A355C6">
        <w:rPr>
          <w:rStyle w:val="StyleUnderline"/>
        </w:rPr>
        <w:t xml:space="preserve"> really </w:t>
      </w:r>
      <w:r w:rsidRPr="00DE06BC">
        <w:rPr>
          <w:rStyle w:val="StyleUnderline"/>
          <w:highlight w:val="green"/>
        </w:rPr>
        <w:t>see a race walking</w:t>
      </w:r>
      <w:r w:rsidRPr="00A355C6">
        <w:rPr>
          <w:rStyle w:val="StyleUnderline"/>
        </w:rPr>
        <w:t xml:space="preserve">? </w:t>
      </w:r>
      <w:r w:rsidRPr="00DE06BC">
        <w:rPr>
          <w:rStyle w:val="StyleUnderline"/>
          <w:highlight w:val="green"/>
        </w:rPr>
        <w:t xml:space="preserve">You see </w:t>
      </w:r>
      <w:r w:rsidRPr="00A355C6">
        <w:rPr>
          <w:rStyle w:val="StyleUnderline"/>
        </w:rPr>
        <w:t xml:space="preserve">a </w:t>
      </w:r>
      <w:r w:rsidRPr="00DE06BC">
        <w:rPr>
          <w:rStyle w:val="StyleUnderline"/>
          <w:highlight w:val="green"/>
        </w:rPr>
        <w:t>racialized</w:t>
      </w:r>
      <w:r w:rsidRPr="00DE06BC">
        <w:rPr>
          <w:rFonts w:eastAsia="Calibri"/>
          <w:sz w:val="14"/>
          <w:highlight w:val="green"/>
        </w:rPr>
        <w:t xml:space="preserve"> </w:t>
      </w:r>
      <w:r w:rsidRPr="00A355C6">
        <w:rPr>
          <w:rStyle w:val="StyleUnderline"/>
        </w:rPr>
        <w:t>man or woman, or transman or transwoman</w:t>
      </w:r>
      <w:r w:rsidRPr="00A355C6">
        <w:rPr>
          <w:rFonts w:eastAsia="Calibri"/>
          <w:sz w:val="14"/>
        </w:rPr>
        <w:t xml:space="preserve">. Do you ever see a class walking? Class is embodied in flesh and blood </w:t>
      </w:r>
      <w:r w:rsidRPr="00DE06BC">
        <w:rPr>
          <w:rStyle w:val="StyleUnderline"/>
          <w:highlight w:val="green"/>
        </w:rPr>
        <w:t>people</w:t>
      </w:r>
      <w:r w:rsidRPr="00A355C6">
        <w:rPr>
          <w:rFonts w:eastAsia="Calibri"/>
          <w:sz w:val="14"/>
        </w:rPr>
        <w:t xml:space="preserve">. And we can go on and on. </w:t>
      </w:r>
      <w:proofErr w:type="gramStart"/>
      <w:r w:rsidRPr="00A355C6">
        <w:rPr>
          <w:rFonts w:eastAsia="Calibri"/>
          <w:sz w:val="14"/>
        </w:rPr>
        <w:t>So</w:t>
      </w:r>
      <w:proofErr w:type="gramEnd"/>
      <w:r w:rsidRPr="00A355C6">
        <w:rPr>
          <w:rFonts w:eastAsia="Calibri"/>
          <w:sz w:val="14"/>
        </w:rPr>
        <w:t xml:space="preserve"> </w:t>
      </w:r>
      <w:r w:rsidRPr="00A355C6">
        <w:rPr>
          <w:rStyle w:val="StyleUnderline"/>
        </w:rPr>
        <w:t>if we enrich our philosophical anthropology we begin to notice certain other things. A</w:t>
      </w:r>
      <w:r w:rsidRPr="00A355C6">
        <w:rPr>
          <w:rFonts w:eastAsia="Calibri"/>
          <w:sz w:val="14"/>
        </w:rPr>
        <w:t xml:space="preserve">nd one of the other things we begin to realize is that </w:t>
      </w:r>
      <w:r w:rsidRPr="00A355C6">
        <w:rPr>
          <w:rStyle w:val="Emphasis"/>
        </w:rPr>
        <w:t>we commit a serious problem when we do political work.</w:t>
      </w:r>
      <w:r w:rsidRPr="00A355C6">
        <w:rPr>
          <w:rFonts w:eastAsia="Calibri"/>
          <w:sz w:val="14"/>
        </w:rPr>
        <w:t xml:space="preserve"> And the problem is this. </w:t>
      </w:r>
      <w:r w:rsidRPr="00A355C6">
        <w:rPr>
          <w:rStyle w:val="StyleUnderline"/>
        </w:rPr>
        <w:t xml:space="preserve">The question about </w:t>
      </w:r>
      <w:proofErr w:type="spellStart"/>
      <w:r w:rsidRPr="00A355C6">
        <w:rPr>
          <w:rStyle w:val="Emphasis"/>
        </w:rPr>
        <w:t>Wilderson</w:t>
      </w:r>
      <w:proofErr w:type="spellEnd"/>
      <w:r w:rsidRPr="00A355C6">
        <w:rPr>
          <w:rStyle w:val="StyleUnderline"/>
        </w:rPr>
        <w:t xml:space="preserve"> for instance</w:t>
      </w:r>
      <w:r w:rsidRPr="00A355C6">
        <w:rPr>
          <w:rFonts w:eastAsia="Calibri"/>
          <w:sz w:val="14"/>
        </w:rPr>
        <w:t xml:space="preserve">. There is this discussion going on (and allot of people build it out of my earlier books). I have a category I call, as a </w:t>
      </w:r>
      <w:r w:rsidRPr="00A355C6">
        <w:rPr>
          <w:rFonts w:eastAsia="Calibri"/>
          <w:sz w:val="14"/>
        </w:rPr>
        <w:lastRenderedPageBreak/>
        <w:t xml:space="preserve">metaphor, </w:t>
      </w:r>
      <w:r w:rsidRPr="00A355C6">
        <w:rPr>
          <w:rStyle w:val="StyleUnderline"/>
        </w:rPr>
        <w:t xml:space="preserve">an antiblack world. You notice </w:t>
      </w:r>
      <w:r w:rsidRPr="00A355C6">
        <w:rPr>
          <w:rStyle w:val="Emphasis"/>
        </w:rPr>
        <w:t>an indefinite article</w:t>
      </w:r>
      <w:r w:rsidRPr="00A355C6">
        <w:rPr>
          <w:rFonts w:eastAsia="Calibri"/>
          <w:sz w:val="14"/>
        </w:rPr>
        <w:t xml:space="preserve"> – </w:t>
      </w:r>
      <w:r w:rsidRPr="00A355C6">
        <w:rPr>
          <w:rStyle w:val="Emphasis"/>
        </w:rPr>
        <w:t>an anti-black world</w:t>
      </w:r>
      <w:r w:rsidRPr="00A355C6">
        <w:rPr>
          <w:rFonts w:eastAsia="Calibri"/>
          <w:sz w:val="14"/>
        </w:rPr>
        <w:t xml:space="preserve">. The reason I say that is because </w:t>
      </w:r>
      <w:r w:rsidRPr="00A355C6">
        <w:rPr>
          <w:rStyle w:val="Emphasis"/>
        </w:rPr>
        <w:t>the world is different from an anti-black world</w:t>
      </w:r>
      <w:r w:rsidRPr="00A355C6">
        <w:rPr>
          <w:rFonts w:eastAsia="Calibri"/>
          <w:sz w:val="14"/>
        </w:rPr>
        <w:t xml:space="preserve">. </w:t>
      </w:r>
      <w:r w:rsidRPr="00A355C6">
        <w:rPr>
          <w:rStyle w:val="StyleUnderline"/>
        </w:rPr>
        <w:t xml:space="preserve">The project of racism is to create a world that would be </w:t>
      </w:r>
      <w:r w:rsidRPr="00A355C6">
        <w:rPr>
          <w:rStyle w:val="Emphasis"/>
        </w:rPr>
        <w:t>completely anti-black or anti-woman.</w:t>
      </w:r>
      <w:r w:rsidRPr="00A355C6">
        <w:rPr>
          <w:rFonts w:eastAsia="Calibri"/>
          <w:sz w:val="14"/>
        </w:rPr>
        <w:t xml:space="preserve"> </w:t>
      </w:r>
      <w:r w:rsidRPr="00A355C6">
        <w:rPr>
          <w:rStyle w:val="Emphasis"/>
        </w:rPr>
        <w:t>Although that is a project, it is not a fait accompli</w:t>
      </w:r>
      <w:r w:rsidRPr="00A355C6">
        <w:rPr>
          <w:rFonts w:eastAsia="Calibri"/>
          <w:sz w:val="14"/>
        </w:rPr>
        <w:t xml:space="preserve">. </w:t>
      </w:r>
      <w:r w:rsidRPr="00A355C6">
        <w:rPr>
          <w:rStyle w:val="StyleUnderline"/>
        </w:rPr>
        <w:t>People don’t seem to understand how recent this phenomenon</w:t>
      </w:r>
      <w:r w:rsidRPr="00A355C6">
        <w:rPr>
          <w:rFonts w:eastAsia="Calibri"/>
          <w:sz w:val="14"/>
        </w:rPr>
        <w:t xml:space="preserve"> we are talking </w:t>
      </w:r>
      <w:r w:rsidRPr="00A355C6">
        <w:rPr>
          <w:rStyle w:val="StyleUnderline"/>
        </w:rPr>
        <w:t xml:space="preserve">about is. A lot of people talk about race they don’t even know the history of how race is connected into </w:t>
      </w:r>
      <w:proofErr w:type="spellStart"/>
      <w:r w:rsidRPr="00A355C6">
        <w:rPr>
          <w:rStyle w:val="StyleUnderline"/>
        </w:rPr>
        <w:t>theonaturalism</w:t>
      </w:r>
      <w:proofErr w:type="spellEnd"/>
      <w:r w:rsidRPr="00A355C6">
        <w:rPr>
          <w:rStyle w:val="StyleUnderline"/>
        </w:rPr>
        <w:t xml:space="preserve">. How, for instance, </w:t>
      </w:r>
      <w:proofErr w:type="spellStart"/>
      <w:r w:rsidRPr="00A355C6">
        <w:rPr>
          <w:rStyle w:val="StyleUnderline"/>
        </w:rPr>
        <w:t>Andalucia</w:t>
      </w:r>
      <w:proofErr w:type="spellEnd"/>
      <w:r w:rsidRPr="00A355C6">
        <w:rPr>
          <w:rStyle w:val="StyleUnderline"/>
        </w:rPr>
        <w:t xml:space="preserve"> and the pushing out of the Moors. The history of how race connected to Christianity was formed. A lot of people don’t understand – </w:t>
      </w:r>
      <w:r w:rsidRPr="00DE06BC">
        <w:rPr>
          <w:rStyle w:val="StyleUnderline"/>
          <w:highlight w:val="green"/>
        </w:rPr>
        <w:t xml:space="preserve">from the standpoint of </w:t>
      </w:r>
      <w:r w:rsidRPr="00A355C6">
        <w:rPr>
          <w:rStyle w:val="StyleUnderline"/>
        </w:rPr>
        <w:t xml:space="preserve">a species whose </w:t>
      </w:r>
      <w:r w:rsidRPr="00DE06BC">
        <w:rPr>
          <w:rStyle w:val="StyleUnderline"/>
          <w:highlight w:val="green"/>
        </w:rPr>
        <w:t>history</w:t>
      </w:r>
      <w:r w:rsidRPr="00A355C6">
        <w:rPr>
          <w:rStyle w:val="StyleUnderline"/>
        </w:rPr>
        <w:t xml:space="preserve"> is 220,000 years old, </w:t>
      </w:r>
      <w:r w:rsidRPr="00DE06BC">
        <w:rPr>
          <w:rStyle w:val="StyleUnderline"/>
          <w:highlight w:val="green"/>
        </w:rPr>
        <w:t xml:space="preserve">what </w:t>
      </w:r>
      <w:r w:rsidRPr="00A355C6">
        <w:rPr>
          <w:rStyle w:val="StyleUnderline"/>
        </w:rPr>
        <w:t xml:space="preserve">the hell </w:t>
      </w:r>
      <w:r w:rsidRPr="00DE06BC">
        <w:rPr>
          <w:rStyle w:val="StyleUnderline"/>
          <w:highlight w:val="green"/>
        </w:rPr>
        <w:t>is 500 years</w:t>
      </w:r>
      <w:r w:rsidRPr="00A355C6">
        <w:rPr>
          <w:rStyle w:val="StyleUnderline"/>
        </w:rPr>
        <w:t>?</w:t>
      </w:r>
      <w:r w:rsidRPr="00A355C6">
        <w:rPr>
          <w:rFonts w:eastAsia="Calibri"/>
          <w:sz w:val="14"/>
        </w:rPr>
        <w:t xml:space="preserve"> </w:t>
      </w:r>
      <w:r w:rsidRPr="00A355C6">
        <w:rPr>
          <w:rStyle w:val="Emphasis"/>
        </w:rPr>
        <w:t xml:space="preserve">But the one thing that we don’t understand to is </w:t>
      </w:r>
      <w:r w:rsidRPr="00DE06BC">
        <w:rPr>
          <w:rStyle w:val="Emphasis"/>
          <w:highlight w:val="green"/>
        </w:rPr>
        <w:t xml:space="preserve">we </w:t>
      </w:r>
      <w:r w:rsidRPr="00A355C6">
        <w:rPr>
          <w:rStyle w:val="Emphasis"/>
        </w:rPr>
        <w:t>create a false model for how we study those last 500 years</w:t>
      </w:r>
      <w:r w:rsidRPr="00A355C6">
        <w:rPr>
          <w:rFonts w:eastAsia="Calibri"/>
          <w:sz w:val="14"/>
        </w:rPr>
        <w:t xml:space="preserve">. </w:t>
      </w:r>
      <w:r w:rsidRPr="00A355C6">
        <w:rPr>
          <w:rStyle w:val="StyleUnderline"/>
        </w:rPr>
        <w:t xml:space="preserve">We </w:t>
      </w:r>
      <w:r w:rsidRPr="00DE06BC">
        <w:rPr>
          <w:rStyle w:val="StyleUnderline"/>
          <w:highlight w:val="green"/>
        </w:rPr>
        <w:t>study</w:t>
      </w:r>
      <w:r w:rsidRPr="00A355C6">
        <w:rPr>
          <w:rStyle w:val="StyleUnderline"/>
        </w:rPr>
        <w:t xml:space="preserve"> the 500 years </w:t>
      </w:r>
      <w:r w:rsidRPr="00DE06BC">
        <w:rPr>
          <w:rStyle w:val="StyleUnderline"/>
          <w:highlight w:val="green"/>
        </w:rPr>
        <w:t xml:space="preserve">as if the people </w:t>
      </w:r>
      <w:r w:rsidRPr="00A355C6">
        <w:rPr>
          <w:rStyle w:val="StyleUnderline"/>
        </w:rPr>
        <w:t xml:space="preserve">who have been dominated </w:t>
      </w:r>
      <w:r w:rsidRPr="00DE06BC">
        <w:rPr>
          <w:rStyle w:val="Emphasis"/>
          <w:highlight w:val="green"/>
        </w:rPr>
        <w:t>have not been fighting and resisting</w:t>
      </w:r>
      <w:r w:rsidRPr="00A355C6">
        <w:rPr>
          <w:rStyle w:val="Emphasis"/>
        </w:rPr>
        <w:t>.</w:t>
      </w:r>
      <w:r w:rsidRPr="00A355C6">
        <w:rPr>
          <w:rFonts w:eastAsia="Calibri"/>
          <w:sz w:val="14"/>
        </w:rPr>
        <w:t xml:space="preserve"> </w:t>
      </w:r>
      <w:r w:rsidRPr="00A355C6">
        <w:rPr>
          <w:rStyle w:val="StyleUnderline"/>
        </w:rPr>
        <w:t>Had they not been fighting and resisting we wouldn’t be here.</w:t>
      </w:r>
      <w:r w:rsidRPr="00A355C6">
        <w:rPr>
          <w:rFonts w:eastAsia="Calibri"/>
          <w:sz w:val="14"/>
        </w:rPr>
        <w:t xml:space="preserve"> And then we come into this next point because you see </w:t>
      </w:r>
      <w:r w:rsidRPr="00A355C6">
        <w:rPr>
          <w:rStyle w:val="StyleUnderline"/>
        </w:rPr>
        <w:t xml:space="preserve">the problem in the formulation of </w:t>
      </w:r>
      <w:r w:rsidRPr="00DE06BC">
        <w:rPr>
          <w:rStyle w:val="Emphasis"/>
          <w:highlight w:val="green"/>
        </w:rPr>
        <w:t>pessimism</w:t>
      </w:r>
      <w:r w:rsidRPr="00DE06BC">
        <w:rPr>
          <w:rStyle w:val="StyleUnderline"/>
          <w:highlight w:val="green"/>
        </w:rPr>
        <w:t xml:space="preserve"> and </w:t>
      </w:r>
      <w:r w:rsidRPr="00DE06BC">
        <w:rPr>
          <w:rStyle w:val="Emphasis"/>
          <w:highlight w:val="green"/>
        </w:rPr>
        <w:t>optimism</w:t>
      </w:r>
      <w:r w:rsidRPr="00A355C6">
        <w:rPr>
          <w:rStyle w:val="StyleUnderline"/>
        </w:rPr>
        <w:t xml:space="preserve"> is they </w:t>
      </w:r>
      <w:r w:rsidRPr="00DE06BC">
        <w:rPr>
          <w:rStyle w:val="StyleUnderline"/>
          <w:highlight w:val="green"/>
        </w:rPr>
        <w:t xml:space="preserve">are both </w:t>
      </w:r>
      <w:r w:rsidRPr="00A355C6">
        <w:rPr>
          <w:rStyle w:val="StyleUnderline"/>
        </w:rPr>
        <w:t xml:space="preserve">based on </w:t>
      </w:r>
      <w:r w:rsidRPr="00DE06BC">
        <w:rPr>
          <w:rStyle w:val="StyleUnderline"/>
          <w:highlight w:val="green"/>
        </w:rPr>
        <w:t xml:space="preserve">forecasted </w:t>
      </w:r>
      <w:r w:rsidRPr="00A355C6">
        <w:rPr>
          <w:rStyle w:val="StyleUnderline"/>
        </w:rPr>
        <w:t xml:space="preserve">knowledge, a prior knowledge. </w:t>
      </w:r>
      <w:r w:rsidRPr="00A355C6">
        <w:rPr>
          <w:rStyle w:val="Emphasis"/>
        </w:rPr>
        <w:t xml:space="preserve">But </w:t>
      </w:r>
      <w:r w:rsidRPr="00DE06BC">
        <w:rPr>
          <w:rStyle w:val="Emphasis"/>
          <w:highlight w:val="green"/>
        </w:rPr>
        <w:t>human beings don’t have prior knowledge</w:t>
      </w:r>
      <w:r w:rsidRPr="00A355C6">
        <w:rPr>
          <w:rStyle w:val="Emphasis"/>
        </w:rPr>
        <w:t xml:space="preserve">. </w:t>
      </w:r>
      <w:r w:rsidRPr="00A355C6">
        <w:rPr>
          <w:rStyle w:val="StyleUnderline"/>
        </w:rPr>
        <w:t xml:space="preserve">And in fact – what in the world are we if we need to have guarantees for us to act. </w:t>
      </w:r>
      <w:r w:rsidRPr="00A355C6">
        <w:rPr>
          <w:sz w:val="14"/>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w:t>
      </w:r>
      <w:proofErr w:type="gramStart"/>
      <w:r w:rsidRPr="00A355C6">
        <w:rPr>
          <w:sz w:val="14"/>
        </w:rPr>
        <w:t>fought?</w:t>
      </w:r>
      <w:proofErr w:type="gramEnd"/>
      <w:r w:rsidRPr="00A355C6">
        <w:rPr>
          <w:sz w:val="14"/>
        </w:rPr>
        <w:t xml:space="preserve"> Because they knew it wasn’t for them. </w:t>
      </w:r>
      <w:r w:rsidRPr="00A355C6">
        <w:rPr>
          <w:rStyle w:val="Emphasis"/>
        </w:rPr>
        <w:t xml:space="preserve">One of the problems we have in the way we think about political issues is </w:t>
      </w:r>
      <w:r w:rsidRPr="00DE06BC">
        <w:rPr>
          <w:rStyle w:val="Emphasis"/>
          <w:highlight w:val="green"/>
        </w:rPr>
        <w:t>we commit</w:t>
      </w:r>
      <w:r w:rsidRPr="00A355C6">
        <w:rPr>
          <w:rStyle w:val="Emphasis"/>
        </w:rPr>
        <w:t xml:space="preserve"> what Fanon and others in the existential tradition would call a form of </w:t>
      </w:r>
      <w:r w:rsidRPr="00DE06BC">
        <w:rPr>
          <w:rStyle w:val="Emphasis"/>
          <w:highlight w:val="green"/>
        </w:rPr>
        <w:t>political immaturity</w:t>
      </w:r>
      <w:r w:rsidRPr="00A355C6">
        <w:rPr>
          <w:rStyle w:val="Emphasis"/>
        </w:rPr>
        <w:t xml:space="preserve">. Political immaturity is </w:t>
      </w:r>
      <w:r w:rsidRPr="00DE06BC">
        <w:rPr>
          <w:rStyle w:val="Emphasis"/>
          <w:highlight w:val="green"/>
        </w:rPr>
        <w:t>saying it is not worth it unless I</w:t>
      </w:r>
      <w:r w:rsidRPr="00A355C6">
        <w:rPr>
          <w:rStyle w:val="Emphasis"/>
        </w:rPr>
        <w:t xml:space="preserve">, me, individually </w:t>
      </w:r>
      <w:r w:rsidRPr="00DE06BC">
        <w:rPr>
          <w:rStyle w:val="Emphasis"/>
          <w:highlight w:val="green"/>
        </w:rPr>
        <w:t>get the payoff</w:t>
      </w:r>
      <w:r w:rsidRPr="00A355C6">
        <w:rPr>
          <w:sz w:val="14"/>
        </w:rPr>
        <w:t xml:space="preserve">.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w:t>
      </w:r>
      <w:proofErr w:type="gramStart"/>
      <w:r w:rsidRPr="00A355C6">
        <w:rPr>
          <w:sz w:val="14"/>
        </w:rPr>
        <w:t>So</w:t>
      </w:r>
      <w:proofErr w:type="gramEnd"/>
      <w:r w:rsidRPr="00A355C6">
        <w:rPr>
          <w:sz w:val="14"/>
        </w:rPr>
        <w:t xml:space="preserve"> one of the political things – and this is where a psychiatrist philosopher is crucial – is to ask ourselves what does it mean to take on adult responsibility. And that means to</w:t>
      </w:r>
      <w:r w:rsidRPr="00A355C6">
        <w:rPr>
          <w:rStyle w:val="StyleUnderline"/>
        </w:rPr>
        <w:t xml:space="preserve"> understand that </w:t>
      </w:r>
      <w:r w:rsidRPr="00A355C6">
        <w:rPr>
          <w:rStyle w:val="Emphasis"/>
        </w:rPr>
        <w:t xml:space="preserve">in all political action </w:t>
      </w:r>
      <w:r w:rsidRPr="00DE06BC">
        <w:rPr>
          <w:rStyle w:val="Emphasis"/>
          <w:highlight w:val="green"/>
        </w:rPr>
        <w:t>it’s not about you</w:t>
      </w:r>
      <w:r w:rsidRPr="00A355C6">
        <w:rPr>
          <w:rFonts w:eastAsia="Calibri"/>
          <w:sz w:val="14"/>
        </w:rPr>
        <w:t xml:space="preserve">. </w:t>
      </w:r>
      <w:r w:rsidRPr="00DE06BC">
        <w:rPr>
          <w:rStyle w:val="Emphasis"/>
          <w:highlight w:val="green"/>
        </w:rPr>
        <w:t>It is what you are doing for</w:t>
      </w:r>
      <w:r w:rsidRPr="00A355C6">
        <w:rPr>
          <w:rStyle w:val="Emphasis"/>
        </w:rPr>
        <w:t xml:space="preserve"> </w:t>
      </w:r>
      <w:r w:rsidRPr="00DE06BC">
        <w:rPr>
          <w:rStyle w:val="Emphasis"/>
          <w:highlight w:val="green"/>
        </w:rPr>
        <w:t xml:space="preserve">a world you may not </w:t>
      </w:r>
      <w:r w:rsidRPr="00A355C6">
        <w:rPr>
          <w:rStyle w:val="Emphasis"/>
        </w:rPr>
        <w:t xml:space="preserve">even be able to </w:t>
      </w:r>
      <w:r w:rsidRPr="00DE06BC">
        <w:rPr>
          <w:rStyle w:val="Emphasis"/>
          <w:highlight w:val="green"/>
        </w:rPr>
        <w:t>understand</w:t>
      </w:r>
      <w:r w:rsidRPr="00A355C6">
        <w:rPr>
          <w:rFonts w:eastAsia="Calibri"/>
          <w:sz w:val="14"/>
        </w:rPr>
        <w:t xml:space="preserve">. Now that becomes tricky, because how do we know this? </w:t>
      </w:r>
      <w:r w:rsidRPr="00A355C6">
        <w:rPr>
          <w:rStyle w:val="Emphasis"/>
        </w:rPr>
        <w:t>People have done it before</w:t>
      </w:r>
      <w:r w:rsidRPr="00A355C6">
        <w:rPr>
          <w:rFonts w:eastAsia="Calibri"/>
          <w:sz w:val="14"/>
        </w:rPr>
        <w:t xml:space="preserve">. </w:t>
      </w:r>
      <w:r w:rsidRPr="00A355C6">
        <w:rPr>
          <w:rStyle w:val="StyleUnderline"/>
        </w:rPr>
        <w:t>There were people</w:t>
      </w:r>
      <w:r w:rsidRPr="00A355C6">
        <w:rPr>
          <w:rFonts w:eastAsia="Calibri"/>
          <w:sz w:val="14"/>
        </w:rPr>
        <w:t xml:space="preserve">, for instance, </w:t>
      </w:r>
      <w:r w:rsidRPr="00A355C6">
        <w:rPr>
          <w:rStyle w:val="StyleUnderline"/>
        </w:rPr>
        <w:t>who fought anti-colonial struggles</w:t>
      </w:r>
      <w:r w:rsidRPr="00A355C6">
        <w:rPr>
          <w:rFonts w:eastAsia="Calibri"/>
          <w:sz w:val="14"/>
        </w:rPr>
        <w:t>, there are people (and now I am not talking about like thirty or forty years ago, I am talking about the people from day one 17</w:t>
      </w:r>
      <w:r w:rsidRPr="00A355C6">
        <w:rPr>
          <w:rFonts w:eastAsia="Calibri"/>
          <w:sz w:val="14"/>
          <w:vertAlign w:val="superscript"/>
        </w:rPr>
        <w:t>th</w:t>
      </w:r>
      <w:r w:rsidRPr="00A355C6">
        <w:rPr>
          <w:rFonts w:eastAsia="Calibri"/>
          <w:sz w:val="14"/>
        </w:rPr>
        <w:t xml:space="preserve"> 18</w:t>
      </w:r>
      <w:r w:rsidRPr="00A355C6">
        <w:rPr>
          <w:rFonts w:eastAsia="Calibri"/>
          <w:sz w:val="14"/>
          <w:vertAlign w:val="superscript"/>
        </w:rPr>
        <w:t>th</w:t>
      </w:r>
      <w:r w:rsidRPr="00A355C6">
        <w:rPr>
          <w:rFonts w:eastAsia="Calibri"/>
          <w:sz w:val="14"/>
        </w:rPr>
        <w:t xml:space="preserve"> century all the way through) and </w:t>
      </w:r>
      <w:r w:rsidRPr="00A355C6">
        <w:rPr>
          <w:rStyle w:val="StyleUnderline"/>
        </w:rPr>
        <w:t>we have no idea what we are doing for the 22nd century</w:t>
      </w:r>
      <w:r w:rsidRPr="00A355C6">
        <w:rPr>
          <w:rFonts w:eastAsia="Calibri"/>
          <w:sz w:val="14"/>
        </w:rPr>
        <w:t xml:space="preserve">. And </w:t>
      </w:r>
      <w:r w:rsidRPr="00A355C6">
        <w:rPr>
          <w:rStyle w:val="Emphasis"/>
        </w:rPr>
        <w:t>this is where developing political insight comes in.</w:t>
      </w:r>
      <w:r w:rsidRPr="00A355C6">
        <w:rPr>
          <w:rFonts w:eastAsia="Calibri"/>
          <w:sz w:val="14"/>
        </w:rPr>
        <w:t xml:space="preserve"> Because </w:t>
      </w:r>
      <w:r w:rsidRPr="00DE06BC">
        <w:rPr>
          <w:rStyle w:val="Emphasis"/>
          <w:highlight w:val="green"/>
        </w:rPr>
        <w:t xml:space="preserve">we </w:t>
      </w:r>
      <w:r w:rsidRPr="00A355C6">
        <w:rPr>
          <w:rStyle w:val="Emphasis"/>
        </w:rPr>
        <w:t xml:space="preserve">commit the error of </w:t>
      </w:r>
      <w:r w:rsidRPr="00DE06BC">
        <w:rPr>
          <w:rStyle w:val="Emphasis"/>
          <w:highlight w:val="green"/>
        </w:rPr>
        <w:t>forget</w:t>
      </w:r>
      <w:r w:rsidRPr="00A355C6">
        <w:rPr>
          <w:rStyle w:val="Emphasis"/>
        </w:rPr>
        <w:t xml:space="preserve">ting the </w:t>
      </w:r>
      <w:proofErr w:type="gramStart"/>
      <w:r w:rsidRPr="00DE06BC">
        <w:rPr>
          <w:rStyle w:val="Emphasis"/>
          <w:highlight w:val="green"/>
        </w:rPr>
        <w:t>systems</w:t>
      </w:r>
      <w:proofErr w:type="gramEnd"/>
      <w:r w:rsidRPr="00A355C6">
        <w:rPr>
          <w:rStyle w:val="Emphasis"/>
        </w:rPr>
        <w:t xml:space="preserve"> we are talking about </w:t>
      </w:r>
      <w:r w:rsidRPr="00DE06BC">
        <w:rPr>
          <w:rStyle w:val="Emphasis"/>
          <w:highlight w:val="green"/>
        </w:rPr>
        <w:t>are human</w:t>
      </w:r>
      <w:r w:rsidRPr="00A355C6">
        <w:rPr>
          <w:rStyle w:val="Emphasis"/>
        </w:rPr>
        <w:t xml:space="preserve"> systems</w:t>
      </w:r>
      <w:r w:rsidRPr="00A355C6">
        <w:rPr>
          <w:rFonts w:eastAsia="Calibri"/>
          <w:sz w:val="14"/>
        </w:rPr>
        <w:t xml:space="preserve">. </w:t>
      </w:r>
      <w:r w:rsidRPr="00A355C6">
        <w:rPr>
          <w:rStyle w:val="StyleUnderline"/>
        </w:rPr>
        <w:t xml:space="preserve">They are not systems in the way we talk about the laws of physics. </w:t>
      </w:r>
      <w:r w:rsidRPr="00DE06BC">
        <w:rPr>
          <w:rStyle w:val="StyleUnderline"/>
          <w:highlight w:val="green"/>
        </w:rPr>
        <w:t xml:space="preserve">A human system can only exist by human actions </w:t>
      </w:r>
      <w:r w:rsidRPr="00A355C6">
        <w:rPr>
          <w:rStyle w:val="StyleUnderline"/>
        </w:rPr>
        <w:t>maintaining them</w:t>
      </w:r>
      <w:r w:rsidRPr="00A355C6">
        <w:rPr>
          <w:rFonts w:eastAsia="Calibri"/>
          <w:sz w:val="14"/>
        </w:rPr>
        <w:t xml:space="preserve">. </w:t>
      </w:r>
      <w:r w:rsidRPr="00DE06BC">
        <w:rPr>
          <w:rStyle w:val="Emphasis"/>
          <w:highlight w:val="green"/>
        </w:rPr>
        <w:t>Which means</w:t>
      </w:r>
      <w:r w:rsidRPr="00A355C6">
        <w:rPr>
          <w:rStyle w:val="Emphasis"/>
        </w:rPr>
        <w:t xml:space="preserve"> every human system is incomplete.</w:t>
      </w:r>
      <w:r w:rsidRPr="00A355C6">
        <w:rPr>
          <w:rFonts w:eastAsia="Calibri"/>
          <w:sz w:val="14"/>
        </w:rPr>
        <w:t xml:space="preserve"> </w:t>
      </w:r>
      <w:r w:rsidRPr="00A355C6">
        <w:rPr>
          <w:rStyle w:val="Emphasis"/>
        </w:rPr>
        <w:t xml:space="preserve">Every human being is </w:t>
      </w:r>
      <w:proofErr w:type="gramStart"/>
      <w:r w:rsidRPr="00A355C6">
        <w:rPr>
          <w:rStyle w:val="Emphasis"/>
        </w:rPr>
        <w:t>by definition incomplete</w:t>
      </w:r>
      <w:proofErr w:type="gramEnd"/>
      <w:r w:rsidRPr="00A355C6">
        <w:rPr>
          <w:rFonts w:eastAsia="Calibri"/>
          <w:sz w:val="14"/>
        </w:rPr>
        <w:t xml:space="preserve">. Which means </w:t>
      </w:r>
      <w:r w:rsidRPr="00A355C6">
        <w:rPr>
          <w:rStyle w:val="StyleUnderline"/>
        </w:rPr>
        <w:t xml:space="preserve">you can go this </w:t>
      </w:r>
      <w:proofErr w:type="gramStart"/>
      <w:r w:rsidRPr="00A355C6">
        <w:rPr>
          <w:rStyle w:val="StyleUnderline"/>
        </w:rPr>
        <w:t>way</w:t>
      </w:r>
      <w:proofErr w:type="gramEnd"/>
      <w:r w:rsidRPr="00A355C6">
        <w:rPr>
          <w:rStyle w:val="StyleUnderline"/>
        </w:rPr>
        <w:t xml:space="preserve"> or</w:t>
      </w:r>
      <w:r w:rsidRPr="00A355C6">
        <w:rPr>
          <w:rFonts w:eastAsia="Calibri"/>
          <w:sz w:val="14"/>
        </w:rPr>
        <w:t xml:space="preserve"> you can go </w:t>
      </w:r>
      <w:r w:rsidRPr="00A355C6">
        <w:rPr>
          <w:rStyle w:val="StyleUnderline"/>
        </w:rPr>
        <w:t>another way.</w:t>
      </w:r>
      <w:r w:rsidRPr="00A355C6">
        <w:rPr>
          <w:rFonts w:eastAsia="Calibri"/>
          <w:sz w:val="14"/>
        </w:rPr>
        <w:t xml:space="preserve"> </w:t>
      </w:r>
      <w:r w:rsidRPr="00DE06BC">
        <w:rPr>
          <w:rStyle w:val="StyleUnderline"/>
          <w:highlight w:val="green"/>
        </w:rPr>
        <w:t>The system isn’t</w:t>
      </w:r>
      <w:r w:rsidRPr="00A355C6">
        <w:rPr>
          <w:rStyle w:val="StyleUnderline"/>
        </w:rPr>
        <w:t xml:space="preserve"> </w:t>
      </w:r>
      <w:proofErr w:type="gramStart"/>
      <w:r w:rsidRPr="00A355C6">
        <w:rPr>
          <w:rStyle w:val="StyleUnderline"/>
        </w:rPr>
        <w:t xml:space="preserve">actually </w:t>
      </w:r>
      <w:r w:rsidRPr="00DE06BC">
        <w:rPr>
          <w:rStyle w:val="StyleUnderline"/>
          <w:highlight w:val="green"/>
        </w:rPr>
        <w:t>closed</w:t>
      </w:r>
      <w:proofErr w:type="gramEnd"/>
      <w:r w:rsidRPr="00A355C6">
        <w:rPr>
          <w:rStyle w:val="StyleUnderline"/>
        </w:rPr>
        <w:t>.</w:t>
      </w:r>
      <w:r w:rsidRPr="00A355C6">
        <w:rPr>
          <w:rFonts w:eastAsia="Calibri"/>
          <w:sz w:val="14"/>
        </w:rPr>
        <w:t xml:space="preserve"> </w:t>
      </w:r>
    </w:p>
    <w:p w14:paraId="2DC06103" w14:textId="77777777" w:rsidR="00C81F4C" w:rsidRPr="009A2905" w:rsidRDefault="00C81F4C" w:rsidP="00C81F4C">
      <w:pPr>
        <w:pStyle w:val="Heading4"/>
      </w:pPr>
      <w:r>
        <w:lastRenderedPageBreak/>
        <w:t xml:space="preserve">The instantiation thesis is false – concepts can be understood absent negation which answers their argument for the black/human dichotomy </w:t>
      </w:r>
    </w:p>
    <w:p w14:paraId="48567433" w14:textId="77777777" w:rsidR="00C81F4C" w:rsidRDefault="00C81F4C" w:rsidP="00C81F4C">
      <w:pPr>
        <w:rPr>
          <w:szCs w:val="16"/>
        </w:rPr>
      </w:pPr>
      <w:r>
        <w:rPr>
          <w:rStyle w:val="Style13ptBold"/>
        </w:rPr>
        <w:t xml:space="preserve">Bright 1/30 </w:t>
      </w:r>
      <w:r w:rsidRPr="009A2905">
        <w:rPr>
          <w:rStyle w:val="Style13ptBold"/>
          <w:b w:val="0"/>
          <w:bCs/>
          <w:sz w:val="16"/>
          <w:szCs w:val="16"/>
        </w:rPr>
        <w:t xml:space="preserve">[(Liam Kofi, </w:t>
      </w:r>
      <w:r w:rsidRPr="009A2905">
        <w:rPr>
          <w:bCs/>
          <w:szCs w:val="16"/>
        </w:rPr>
        <w:t>assistant professor at the London School of Economics and Political Science, speci</w:t>
      </w:r>
      <w:r>
        <w:rPr>
          <w:bCs/>
          <w:szCs w:val="16"/>
        </w:rPr>
        <w:t xml:space="preserve">alizes </w:t>
      </w:r>
      <w:r w:rsidRPr="009A2905">
        <w:rPr>
          <w:bCs/>
          <w:szCs w:val="16"/>
        </w:rPr>
        <w:t>in the philosophy of science, social epistemology and Africana philosophy</w:t>
      </w:r>
      <w:r>
        <w:rPr>
          <w:bCs/>
          <w:szCs w:val="16"/>
        </w:rPr>
        <w:t xml:space="preserve">, </w:t>
      </w:r>
      <w:r w:rsidRPr="009A2905">
        <w:rPr>
          <w:bCs/>
          <w:szCs w:val="16"/>
        </w:rPr>
        <w:t>PhD in Logic, Computation, and Methodology from Carnegie Mellon University, MSc in the Philosophy of Science at the London School of Economics in the Department of Philosophy, Logic, and Scientific Method</w:t>
      </w:r>
      <w:r w:rsidRPr="009A2905">
        <w:rPr>
          <w:rStyle w:val="Style13ptBold"/>
          <w:b w:val="0"/>
          <w:bCs/>
          <w:sz w:val="16"/>
          <w:szCs w:val="16"/>
        </w:rPr>
        <w:t>) “</w:t>
      </w:r>
      <w:r w:rsidRPr="009A2905">
        <w:rPr>
          <w:szCs w:val="16"/>
        </w:rPr>
        <w:t>Afro-Pessimism and the Instantiation Thesis,” The Sooty Empiric, 1/30/2021] JL</w:t>
      </w:r>
    </w:p>
    <w:p w14:paraId="37B4A6A3" w14:textId="77777777" w:rsidR="00C81F4C" w:rsidRPr="00232F09" w:rsidRDefault="00C81F4C" w:rsidP="00C81F4C">
      <w:pPr>
        <w:rPr>
          <w:bCs/>
          <w:sz w:val="12"/>
          <w:szCs w:val="16"/>
        </w:rPr>
      </w:pPr>
      <w:r w:rsidRPr="00232F09">
        <w:rPr>
          <w:rStyle w:val="StyleUnderline"/>
          <w:highlight w:val="green"/>
        </w:rPr>
        <w:t>Afro-pessimists are</w:t>
      </w:r>
      <w:r w:rsidRPr="00232F09">
        <w:rPr>
          <w:bCs/>
          <w:sz w:val="12"/>
          <w:szCs w:val="16"/>
        </w:rPr>
        <w:t xml:space="preserve">, if I have understood the claim correctly, </w:t>
      </w:r>
      <w:r w:rsidRPr="00232F09">
        <w:rPr>
          <w:rStyle w:val="Emphasis"/>
          <w:highlight w:val="green"/>
        </w:rPr>
        <w:t>committed to rejecting</w:t>
      </w:r>
      <w:r w:rsidRPr="00232F09">
        <w:rPr>
          <w:rStyle w:val="Emphasis"/>
        </w:rPr>
        <w:t xml:space="preserve"> the coherence of </w:t>
      </w:r>
      <w:r w:rsidRPr="00232F09">
        <w:rPr>
          <w:rStyle w:val="Emphasis"/>
          <w:highlight w:val="green"/>
        </w:rPr>
        <w:t>any reform</w:t>
      </w:r>
      <w:r w:rsidRPr="00232F09">
        <w:rPr>
          <w:rStyle w:val="StyleUnderline"/>
        </w:rPr>
        <w:t xml:space="preserve"> or revolutionary effort which takes this form. </w:t>
      </w:r>
      <w:r w:rsidRPr="00232F09">
        <w:rPr>
          <w:rStyle w:val="Emphasis"/>
        </w:rPr>
        <w:t>The category of the human cannot be extended to encompass (all? maybe any of?) those we now call black</w:t>
      </w:r>
      <w:r w:rsidRPr="00232F09">
        <w:rPr>
          <w:bCs/>
          <w:sz w:val="12"/>
          <w:szCs w:val="16"/>
        </w:rPr>
        <w:t xml:space="preserve">. Why? Well, </w:t>
      </w:r>
      <w:r w:rsidRPr="00232F09">
        <w:rPr>
          <w:rStyle w:val="StyleUnderline"/>
        </w:rPr>
        <w:t>here's where The Instantiation Thesis comes in</w:t>
      </w:r>
      <w:r w:rsidRPr="00232F09">
        <w:rPr>
          <w:bCs/>
          <w:sz w:val="12"/>
          <w:szCs w:val="16"/>
        </w:rPr>
        <w:t xml:space="preserve">. On </w:t>
      </w:r>
      <w:proofErr w:type="gramStart"/>
      <w:r w:rsidRPr="00232F09">
        <w:rPr>
          <w:bCs/>
          <w:sz w:val="12"/>
          <w:szCs w:val="16"/>
        </w:rPr>
        <w:t>a number of</w:t>
      </w:r>
      <w:proofErr w:type="gramEnd"/>
      <w:r w:rsidRPr="00232F09">
        <w:rPr>
          <w:bCs/>
          <w:sz w:val="12"/>
          <w:szCs w:val="16"/>
        </w:rPr>
        <w:t xml:space="preserve"> occasions in the introductory text somebody asserts something like this:</w:t>
      </w:r>
    </w:p>
    <w:p w14:paraId="28699A73" w14:textId="77777777" w:rsidR="00C81F4C" w:rsidRPr="00232F09" w:rsidRDefault="00C81F4C" w:rsidP="00C81F4C">
      <w:pPr>
        <w:rPr>
          <w:rStyle w:val="Style13ptBold"/>
          <w:b w:val="0"/>
          <w:bCs/>
          <w:i/>
          <w:iCs/>
          <w:sz w:val="12"/>
          <w:szCs w:val="16"/>
        </w:rPr>
      </w:pPr>
      <w:r w:rsidRPr="00232F09">
        <w:rPr>
          <w:bCs/>
          <w:i/>
          <w:iCs/>
          <w:sz w:val="12"/>
          <w:szCs w:val="16"/>
        </w:rPr>
        <w:t>``</w:t>
      </w:r>
      <w:r w:rsidRPr="00232F09">
        <w:rPr>
          <w:rStyle w:val="StyleUnderline"/>
        </w:rPr>
        <w:t xml:space="preserve">As a result, it is </w:t>
      </w:r>
      <w:r w:rsidRPr="00232F09">
        <w:rPr>
          <w:rStyle w:val="StyleUnderline"/>
          <w:highlight w:val="green"/>
        </w:rPr>
        <w:t>Blackness</w:t>
      </w:r>
      <w:r w:rsidRPr="00232F09">
        <w:rPr>
          <w:rStyle w:val="StyleUnderline"/>
        </w:rPr>
        <w:t xml:space="preserve">, and more specifically anti-Blackness, that </w:t>
      </w:r>
      <w:r w:rsidRPr="00232F09">
        <w:rPr>
          <w:rStyle w:val="StyleUnderline"/>
          <w:highlight w:val="green"/>
        </w:rPr>
        <w:t>gives coherence to</w:t>
      </w:r>
      <w:r w:rsidRPr="00232F09">
        <w:rPr>
          <w:rStyle w:val="StyleUnderline"/>
        </w:rPr>
        <w:t xml:space="preserve"> categories of </w:t>
      </w:r>
      <w:r w:rsidRPr="00232F09">
        <w:rPr>
          <w:rStyle w:val="StyleUnderline"/>
          <w:highlight w:val="green"/>
        </w:rPr>
        <w:t>non-Black</w:t>
      </w:r>
      <w:r w:rsidRPr="00232F09">
        <w:rPr>
          <w:rStyle w:val="StyleUnderline"/>
        </w:rPr>
        <w:t>—white, worker, gay, i.e., “human</w:t>
      </w:r>
      <w:r w:rsidRPr="00232F09">
        <w:rPr>
          <w:bCs/>
          <w:i/>
          <w:iCs/>
          <w:sz w:val="12"/>
          <w:szCs w:val="16"/>
        </w:rPr>
        <w:t>.” Categories of non-Black must establish their boundaries for inclusion in a group (humanity) by having a recognizable self within. There must also, consequently, be an outside to each group, and, as with the concept of humanity, it is Blackness that is without</w:t>
      </w:r>
      <w:r w:rsidRPr="00232F09">
        <w:rPr>
          <w:sz w:val="12"/>
        </w:rPr>
        <w:t xml:space="preserve">; </w:t>
      </w:r>
      <w:r w:rsidRPr="00232F09">
        <w:rPr>
          <w:rStyle w:val="StyleUnderline"/>
        </w:rPr>
        <w:t>it is Blackness that is the dark matter surrounding and holding together the categories of non-Black</w:t>
      </w:r>
      <w:r w:rsidRPr="00232F09">
        <w:rPr>
          <w:bCs/>
          <w:i/>
          <w:iCs/>
          <w:sz w:val="12"/>
          <w:szCs w:val="16"/>
        </w:rPr>
        <w:t>. ''</w:t>
      </w:r>
      <w:r w:rsidRPr="00232F09">
        <w:rPr>
          <w:bCs/>
          <w:sz w:val="12"/>
          <w:szCs w:val="16"/>
        </w:rPr>
        <w:br/>
        <w:t xml:space="preserve">That's from the introductory essay. But in the linked text </w:t>
      </w:r>
      <w:proofErr w:type="spellStart"/>
      <w:r w:rsidRPr="00232F09">
        <w:rPr>
          <w:rStyle w:val="StyleUnderline"/>
        </w:rPr>
        <w:t>Wilderson</w:t>
      </w:r>
      <w:proofErr w:type="spellEnd"/>
      <w:r w:rsidRPr="00232F09">
        <w:rPr>
          <w:rStyle w:val="StyleUnderline"/>
        </w:rPr>
        <w:t xml:space="preserve"> makes a similar sort of remark</w:t>
      </w:r>
      <w:r w:rsidRPr="00232F09">
        <w:rPr>
          <w:bCs/>
          <w:sz w:val="12"/>
          <w:szCs w:val="16"/>
        </w:rPr>
        <w:t xml:space="preserve"> on page 20, and </w:t>
      </w:r>
      <w:r w:rsidRPr="00232F09">
        <w:rPr>
          <w:rStyle w:val="StyleUnderline"/>
        </w:rPr>
        <w:t>Hartman</w:t>
      </w:r>
      <w:r w:rsidRPr="00232F09">
        <w:rPr>
          <w:bCs/>
          <w:sz w:val="12"/>
          <w:szCs w:val="16"/>
        </w:rPr>
        <w:t xml:space="preserve"> (I think but am less sure) </w:t>
      </w:r>
      <w:r w:rsidRPr="00232F09">
        <w:rPr>
          <w:rStyle w:val="StyleUnderline"/>
        </w:rPr>
        <w:t>is committed to various versions of this claim</w:t>
      </w:r>
      <w:r w:rsidRPr="00232F09">
        <w:rPr>
          <w:bCs/>
          <w:sz w:val="12"/>
          <w:szCs w:val="16"/>
        </w:rPr>
        <w:t xml:space="preserve"> throughout her first essay. </w:t>
      </w:r>
      <w:r w:rsidRPr="00232F09">
        <w:rPr>
          <w:rStyle w:val="StyleUnderline"/>
        </w:rPr>
        <w:t>The key idea here is a claim about conceptual necessity, that I think stated fully generally (and we shall come back to that) would be as follows: if X is a coherent belief/claim/concept/idea, then the antithesis of X must be instantiated</w:t>
      </w:r>
      <w:r w:rsidRPr="00232F09">
        <w:rPr>
          <w:bCs/>
          <w:sz w:val="12"/>
          <w:szCs w:val="16"/>
        </w:rPr>
        <w:t xml:space="preserve">. For X to make sense, there </w:t>
      </w:r>
      <w:proofErr w:type="gramStart"/>
      <w:r w:rsidRPr="00232F09">
        <w:rPr>
          <w:bCs/>
          <w:sz w:val="12"/>
          <w:szCs w:val="16"/>
        </w:rPr>
        <w:t>have to</w:t>
      </w:r>
      <w:proofErr w:type="gramEnd"/>
      <w:r w:rsidRPr="00232F09">
        <w:rPr>
          <w:bCs/>
          <w:sz w:val="12"/>
          <w:szCs w:val="16"/>
        </w:rPr>
        <w:t xml:space="preserve"> be some not-</w:t>
      </w:r>
      <w:proofErr w:type="spellStart"/>
      <w:r w:rsidRPr="00232F09">
        <w:rPr>
          <w:bCs/>
          <w:sz w:val="12"/>
          <w:szCs w:val="16"/>
        </w:rPr>
        <w:t>Xs</w:t>
      </w:r>
      <w:proofErr w:type="spellEnd"/>
      <w:r w:rsidRPr="00232F09">
        <w:rPr>
          <w:bCs/>
          <w:sz w:val="12"/>
          <w:szCs w:val="16"/>
        </w:rPr>
        <w:t xml:space="preserve">. </w:t>
      </w:r>
      <w:r w:rsidRPr="00232F09">
        <w:rPr>
          <w:rStyle w:val="StyleUnderline"/>
          <w:highlight w:val="green"/>
        </w:rPr>
        <w:t>This</w:t>
      </w:r>
      <w:r w:rsidRPr="00232F09">
        <w:rPr>
          <w:rStyle w:val="StyleUnderline"/>
        </w:rPr>
        <w:t xml:space="preserve">, then, </w:t>
      </w:r>
      <w:r w:rsidRPr="00232F09">
        <w:rPr>
          <w:rStyle w:val="Emphasis"/>
        </w:rPr>
        <w:t>grounds the pessimism about the above reform</w:t>
      </w:r>
      <w:r w:rsidRPr="00232F09">
        <w:rPr>
          <w:bCs/>
          <w:sz w:val="12"/>
          <w:szCs w:val="16"/>
        </w:rPr>
        <w:t xml:space="preserve">, hinted at in the quoted passage, and </w:t>
      </w:r>
      <w:r w:rsidRPr="00232F09">
        <w:rPr>
          <w:rStyle w:val="StyleUnderline"/>
        </w:rPr>
        <w:t>which</w:t>
      </w:r>
      <w:r w:rsidRPr="00232F09">
        <w:rPr>
          <w:bCs/>
          <w:sz w:val="12"/>
          <w:szCs w:val="16"/>
        </w:rPr>
        <w:t xml:space="preserve"> informal conversation suggests to me </w:t>
      </w:r>
      <w:r w:rsidRPr="00232F09">
        <w:rPr>
          <w:rStyle w:val="StyleUnderline"/>
          <w:highlight w:val="green"/>
        </w:rPr>
        <w:t>is</w:t>
      </w:r>
      <w:r w:rsidRPr="00232F09">
        <w:rPr>
          <w:rStyle w:val="StyleUnderline"/>
        </w:rPr>
        <w:t xml:space="preserve"> one of </w:t>
      </w:r>
      <w:r w:rsidRPr="00232F09">
        <w:rPr>
          <w:rStyle w:val="StyleUnderline"/>
          <w:highlight w:val="green"/>
        </w:rPr>
        <w:t xml:space="preserve">the </w:t>
      </w:r>
      <w:r w:rsidRPr="00232F09">
        <w:rPr>
          <w:rStyle w:val="Emphasis"/>
          <w:highlight w:val="green"/>
        </w:rPr>
        <w:t>defining</w:t>
      </w:r>
      <w:r w:rsidRPr="00232F09">
        <w:rPr>
          <w:rStyle w:val="Emphasis"/>
        </w:rPr>
        <w:t xml:space="preserve"> </w:t>
      </w:r>
      <w:r w:rsidRPr="00232F09">
        <w:rPr>
          <w:rStyle w:val="Emphasis"/>
          <w:highlight w:val="green"/>
        </w:rPr>
        <w:t>feature</w:t>
      </w:r>
      <w:r w:rsidRPr="00232F09">
        <w:rPr>
          <w:rStyle w:val="Emphasis"/>
        </w:rPr>
        <w:t xml:space="preserve">s </w:t>
      </w:r>
      <w:r w:rsidRPr="00232F09">
        <w:rPr>
          <w:rStyle w:val="Emphasis"/>
          <w:highlight w:val="green"/>
        </w:rPr>
        <w:t>of</w:t>
      </w:r>
      <w:r w:rsidRPr="00232F09">
        <w:rPr>
          <w:rStyle w:val="Emphasis"/>
        </w:rPr>
        <w:t xml:space="preserve"> Afro-</w:t>
      </w:r>
      <w:r w:rsidRPr="00232F09">
        <w:rPr>
          <w:rStyle w:val="Emphasis"/>
          <w:highlight w:val="green"/>
        </w:rPr>
        <w:t>Pessimism</w:t>
      </w:r>
      <w:r w:rsidRPr="00232F09">
        <w:rPr>
          <w:rStyle w:val="StyleUnderline"/>
        </w:rPr>
        <w:t xml:space="preserve"> -- </w:t>
      </w:r>
      <w:r w:rsidRPr="00232F09">
        <w:rPr>
          <w:rStyle w:val="Emphasis"/>
          <w:highlight w:val="green"/>
        </w:rPr>
        <w:t>you cannot make everyone</w:t>
      </w:r>
      <w:r w:rsidRPr="00232F09">
        <w:rPr>
          <w:rStyle w:val="Emphasis"/>
        </w:rPr>
        <w:t xml:space="preserve"> human</w:t>
      </w:r>
      <w:r w:rsidRPr="00232F09">
        <w:rPr>
          <w:rStyle w:val="StyleUnderline"/>
        </w:rPr>
        <w:t>, that is simply impossible</w:t>
      </w:r>
      <w:r w:rsidRPr="00232F09">
        <w:rPr>
          <w:bCs/>
          <w:sz w:val="12"/>
          <w:szCs w:val="16"/>
        </w:rPr>
        <w:t>; if there were no non-humans there could be no humans, so you cannot extend the rights and normative status of the human to everyone.</w:t>
      </w:r>
      <w:r w:rsidRPr="00232F09">
        <w:rPr>
          <w:bCs/>
          <w:sz w:val="12"/>
          <w:szCs w:val="16"/>
        </w:rPr>
        <w:br/>
      </w:r>
      <w:r w:rsidRPr="00232F09">
        <w:rPr>
          <w:rStyle w:val="StyleUnderline"/>
        </w:rPr>
        <w:t>The Instantiation Thesis, I take it, blocks the reformists' move by showing it to be an incoherent suggestion. Concepts don't work like that; you can reform who counts as human, but if you want some people to enjoy the rights and privileges of status as full human persons you can't make it such that nobody isn't human. We define black people as analytically those who are without</w:t>
      </w:r>
      <w:r w:rsidRPr="00232F09">
        <w:rPr>
          <w:bCs/>
          <w:sz w:val="12"/>
          <w:szCs w:val="16"/>
        </w:rPr>
        <w:t xml:space="preserve"> (we mumble a bit and miss some subtleties about modal quantification in assuming that this means that roughly all the people or kind of people who </w:t>
      </w:r>
      <w:proofErr w:type="gramStart"/>
      <w:r w:rsidRPr="00232F09">
        <w:rPr>
          <w:bCs/>
          <w:sz w:val="12"/>
          <w:szCs w:val="16"/>
        </w:rPr>
        <w:t>actually are</w:t>
      </w:r>
      <w:proofErr w:type="gramEnd"/>
      <w:r w:rsidRPr="00232F09">
        <w:rPr>
          <w:bCs/>
          <w:sz w:val="12"/>
          <w:szCs w:val="16"/>
        </w:rPr>
        <w:t xml:space="preserve"> black now must forever remain inhuman -- I can forgive this!) and we say that </w:t>
      </w:r>
      <w:r w:rsidRPr="00232F09">
        <w:rPr>
          <w:rStyle w:val="Emphasis"/>
        </w:rPr>
        <w:t xml:space="preserve">there must always, as a matter of conceptual necessity, be black people, and the benevolent </w:t>
      </w:r>
      <w:r w:rsidRPr="00232F09">
        <w:rPr>
          <w:rStyle w:val="Emphasis"/>
          <w:highlight w:val="green"/>
        </w:rPr>
        <w:t>reformist project can't work</w:t>
      </w:r>
      <w:r w:rsidRPr="00232F09">
        <w:rPr>
          <w:bCs/>
          <w:sz w:val="12"/>
          <w:szCs w:val="16"/>
        </w:rPr>
        <w:t>.</w:t>
      </w:r>
    </w:p>
    <w:p w14:paraId="76570271" w14:textId="77777777" w:rsidR="00C81F4C" w:rsidRDefault="00C81F4C" w:rsidP="00C81F4C">
      <w:pPr>
        <w:rPr>
          <w:sz w:val="12"/>
        </w:rPr>
      </w:pPr>
      <w:r w:rsidRPr="008E2981">
        <w:rPr>
          <w:rStyle w:val="StyleUnderline"/>
        </w:rPr>
        <w:t xml:space="preserve">Here's the problem with </w:t>
      </w:r>
      <w:r w:rsidRPr="00232F09">
        <w:rPr>
          <w:rStyle w:val="StyleUnderline"/>
          <w:highlight w:val="green"/>
        </w:rPr>
        <w:t xml:space="preserve">the instantiation thesis. It's </w:t>
      </w:r>
      <w:r w:rsidRPr="00232F09">
        <w:rPr>
          <w:rStyle w:val="Emphasis"/>
          <w:highlight w:val="green"/>
        </w:rPr>
        <w:t>not true</w:t>
      </w:r>
      <w:r w:rsidRPr="008E2981">
        <w:rPr>
          <w:sz w:val="12"/>
        </w:rPr>
        <w:t xml:space="preserve">, and nothing like it is true. </w:t>
      </w:r>
      <w:r w:rsidRPr="008E2981">
        <w:rPr>
          <w:rStyle w:val="Emphasis"/>
        </w:rPr>
        <w:t xml:space="preserve">We have lots of </w:t>
      </w:r>
      <w:r w:rsidRPr="008E2981">
        <w:rPr>
          <w:rStyle w:val="Emphasis"/>
          <w:highlight w:val="green"/>
        </w:rPr>
        <w:t>concepts</w:t>
      </w:r>
      <w:r w:rsidRPr="008E2981">
        <w:rPr>
          <w:rStyle w:val="Emphasis"/>
        </w:rPr>
        <w:t xml:space="preserve"> which we can </w:t>
      </w:r>
      <w:r w:rsidRPr="008E2981">
        <w:rPr>
          <w:rStyle w:val="Emphasis"/>
          <w:highlight w:val="green"/>
        </w:rPr>
        <w:t>make sense</w:t>
      </w:r>
      <w:r w:rsidRPr="008E2981">
        <w:rPr>
          <w:rStyle w:val="Emphasis"/>
        </w:rPr>
        <w:t xml:space="preserve"> of </w:t>
      </w:r>
      <w:r w:rsidRPr="008E2981">
        <w:rPr>
          <w:rStyle w:val="Emphasis"/>
          <w:highlight w:val="green"/>
        </w:rPr>
        <w:t>even though their negations are not instantiated</w:t>
      </w:r>
      <w:r w:rsidRPr="008E2981">
        <w:rPr>
          <w:rStyle w:val="StyleUnderline"/>
        </w:rPr>
        <w:t>. I'm a non-unicorn and I am guessing so are you - this no wise proves there are unicorns.</w:t>
      </w:r>
      <w:r w:rsidRPr="008E2981">
        <w:rPr>
          <w:sz w:val="12"/>
        </w:rPr>
        <w:t xml:space="preserve"> I'm a mortal Irishman, this does not mean that there is some immortal Irishman running around there. </w:t>
      </w:r>
      <w:r w:rsidRPr="008E2981">
        <w:rPr>
          <w:rStyle w:val="StyleUnderline"/>
        </w:rPr>
        <w:t xml:space="preserve">Even if I widened the catchment and said I am a mortal human, this would not in and of itself be proof of Christ's divinity. </w:t>
      </w:r>
      <w:r w:rsidRPr="008E2981">
        <w:rPr>
          <w:rStyle w:val="StyleUnderline"/>
          <w:highlight w:val="green"/>
        </w:rPr>
        <w:t>The table</w:t>
      </w:r>
      <w:r w:rsidRPr="008E2981">
        <w:rPr>
          <w:rStyle w:val="StyleUnderline"/>
        </w:rPr>
        <w:t xml:space="preserve"> in front of me </w:t>
      </w:r>
      <w:r w:rsidRPr="008E2981">
        <w:rPr>
          <w:rStyle w:val="StyleUnderline"/>
          <w:highlight w:val="green"/>
        </w:rPr>
        <w:t>is</w:t>
      </w:r>
      <w:r w:rsidRPr="008E2981">
        <w:rPr>
          <w:rStyle w:val="StyleUnderline"/>
        </w:rPr>
        <w:t xml:space="preserve"> (in the logician's sense) </w:t>
      </w:r>
      <w:r w:rsidRPr="008E2981">
        <w:rPr>
          <w:rStyle w:val="StyleUnderline"/>
          <w:highlight w:val="green"/>
        </w:rPr>
        <w:t>self-identical</w:t>
      </w:r>
      <w:r w:rsidRPr="008E2981">
        <w:rPr>
          <w:rStyle w:val="StyleUnderline"/>
        </w:rPr>
        <w:t xml:space="preserve"> - </w:t>
      </w:r>
      <w:r w:rsidRPr="008E2981">
        <w:rPr>
          <w:rStyle w:val="StyleUnderline"/>
          <w:highlight w:val="green"/>
        </w:rPr>
        <w:t>this is not</w:t>
      </w:r>
      <w:r w:rsidRPr="008E2981">
        <w:rPr>
          <w:rStyle w:val="StyleUnderline"/>
        </w:rPr>
        <w:t xml:space="preserve"> a </w:t>
      </w:r>
      <w:r w:rsidRPr="008E2981">
        <w:rPr>
          <w:rStyle w:val="StyleUnderline"/>
          <w:highlight w:val="green"/>
        </w:rPr>
        <w:t>proof</w:t>
      </w:r>
      <w:r w:rsidRPr="008E2981">
        <w:rPr>
          <w:rStyle w:val="StyleUnderline"/>
        </w:rPr>
        <w:t xml:space="preserve"> that </w:t>
      </w:r>
      <w:r w:rsidRPr="008E2981">
        <w:rPr>
          <w:rStyle w:val="StyleUnderline"/>
          <w:highlight w:val="green"/>
        </w:rPr>
        <w:t>there are non-self-identical objects</w:t>
      </w:r>
      <w:r w:rsidRPr="008E2981">
        <w:rPr>
          <w:rStyle w:val="StyleUnderline"/>
        </w:rPr>
        <w:t xml:space="preserve"> out there, </w:t>
      </w:r>
      <w:r w:rsidRPr="008E2981">
        <w:rPr>
          <w:rStyle w:val="StyleUnderline"/>
          <w:highlight w:val="green"/>
        </w:rPr>
        <w:t xml:space="preserve">nor does the fact that it is either red or not red prove that somethings are neither </w:t>
      </w:r>
      <w:proofErr w:type="spellStart"/>
      <w:r w:rsidRPr="008E2981">
        <w:rPr>
          <w:rStyle w:val="StyleUnderline"/>
          <w:highlight w:val="green"/>
        </w:rPr>
        <w:t>red</w:t>
      </w:r>
      <w:proofErr w:type="spellEnd"/>
      <w:r w:rsidRPr="008E2981">
        <w:rPr>
          <w:rStyle w:val="StyleUnderline"/>
        </w:rPr>
        <w:t xml:space="preserve"> </w:t>
      </w:r>
      <w:r w:rsidRPr="008E2981">
        <w:rPr>
          <w:rStyle w:val="StyleUnderline"/>
          <w:highlight w:val="green"/>
        </w:rPr>
        <w:t>nor not red</w:t>
      </w:r>
      <w:r w:rsidRPr="008E2981">
        <w:rPr>
          <w:sz w:val="12"/>
        </w:rPr>
        <w:t xml:space="preserve">... </w:t>
      </w:r>
      <w:proofErr w:type="spellStart"/>
      <w:r w:rsidRPr="008E2981">
        <w:rPr>
          <w:sz w:val="12"/>
        </w:rPr>
        <w:t>etc</w:t>
      </w:r>
      <w:proofErr w:type="spellEnd"/>
      <w:r w:rsidRPr="008E2981">
        <w:rPr>
          <w:sz w:val="12"/>
        </w:rPr>
        <w:t xml:space="preserve"> etc. This doesn't strike me as a problem with any </w:t>
      </w:r>
      <w:proofErr w:type="gramStart"/>
      <w:r w:rsidRPr="008E2981">
        <w:rPr>
          <w:sz w:val="12"/>
        </w:rPr>
        <w:t>particular way</w:t>
      </w:r>
      <w:proofErr w:type="gramEnd"/>
      <w:r w:rsidRPr="008E2981">
        <w:rPr>
          <w:sz w:val="12"/>
        </w:rPr>
        <w:t xml:space="preserve"> of spelling out the instantiation thesis, which perhaps some </w:t>
      </w:r>
      <w:r w:rsidRPr="008E2981">
        <w:rPr>
          <w:sz w:val="12"/>
        </w:rPr>
        <w:lastRenderedPageBreak/>
        <w:t xml:space="preserve">refinement could fix. </w:t>
      </w:r>
      <w:r w:rsidRPr="008E2981">
        <w:rPr>
          <w:rStyle w:val="StyleUnderline"/>
        </w:rPr>
        <w:t xml:space="preserve">It is just </w:t>
      </w:r>
      <w:r w:rsidRPr="008E2981">
        <w:rPr>
          <w:rStyle w:val="Emphasis"/>
        </w:rPr>
        <w:t>entirely false</w:t>
      </w:r>
      <w:r w:rsidRPr="008E2981">
        <w:rPr>
          <w:rStyle w:val="StyleUnderline"/>
        </w:rPr>
        <w:t xml:space="preserve"> - </w:t>
      </w:r>
      <w:r w:rsidRPr="008E2981">
        <w:rPr>
          <w:rStyle w:val="StyleUnderline"/>
          <w:highlight w:val="green"/>
        </w:rPr>
        <w:t>we</w:t>
      </w:r>
      <w:r w:rsidRPr="008E2981">
        <w:rPr>
          <w:rStyle w:val="StyleUnderline"/>
        </w:rPr>
        <w:t xml:space="preserve"> really </w:t>
      </w:r>
      <w:r w:rsidRPr="008E2981">
        <w:rPr>
          <w:rStyle w:val="Emphasis"/>
          <w:highlight w:val="green"/>
        </w:rPr>
        <w:t>don't need to instantiate the negation</w:t>
      </w:r>
      <w:r w:rsidRPr="008E2981">
        <w:rPr>
          <w:rStyle w:val="Emphasis"/>
        </w:rPr>
        <w:t xml:space="preserve"> of a concept in order </w:t>
      </w:r>
      <w:r w:rsidRPr="00CE3727">
        <w:rPr>
          <w:rStyle w:val="Emphasis"/>
          <w:highlight w:val="green"/>
        </w:rPr>
        <w:t>to m</w:t>
      </w:r>
      <w:r w:rsidRPr="008E2981">
        <w:rPr>
          <w:rStyle w:val="Emphasis"/>
          <w:highlight w:val="green"/>
        </w:rPr>
        <w:t>ake the concept</w:t>
      </w:r>
      <w:r w:rsidRPr="008E2981">
        <w:rPr>
          <w:rStyle w:val="Emphasis"/>
        </w:rPr>
        <w:t xml:space="preserve"> itself </w:t>
      </w:r>
      <w:r w:rsidRPr="008E2981">
        <w:rPr>
          <w:rStyle w:val="Emphasis"/>
          <w:highlight w:val="green"/>
        </w:rPr>
        <w:t>intelligible</w:t>
      </w:r>
      <w:r w:rsidRPr="008E2981">
        <w:rPr>
          <w:sz w:val="12"/>
        </w:rPr>
        <w:t>.</w:t>
      </w:r>
    </w:p>
    <w:p w14:paraId="0305B2FF" w14:textId="77777777" w:rsidR="00C81F4C" w:rsidRPr="00A355C6" w:rsidRDefault="00C81F4C" w:rsidP="00C81F4C">
      <w:pPr>
        <w:rPr>
          <w:rFonts w:eastAsia="Calibri"/>
          <w:sz w:val="14"/>
        </w:rPr>
      </w:pPr>
    </w:p>
    <w:p w14:paraId="0CB0A38D" w14:textId="77777777" w:rsidR="00C81F4C" w:rsidRPr="00A355C6" w:rsidRDefault="00C81F4C" w:rsidP="00C81F4C">
      <w:pPr>
        <w:pStyle w:val="Heading4"/>
        <w:rPr>
          <w:rFonts w:cs="Calibri"/>
        </w:rPr>
      </w:pPr>
      <w:r w:rsidRPr="00A355C6">
        <w:rPr>
          <w:rFonts w:cs="Calibri"/>
        </w:rPr>
        <w:t>The nature of the libidinal economy proves it’s contingent</w:t>
      </w:r>
    </w:p>
    <w:p w14:paraId="6F7F1391" w14:textId="77777777" w:rsidR="00C81F4C" w:rsidRPr="00A355C6" w:rsidRDefault="00C81F4C" w:rsidP="00C81F4C">
      <w:r w:rsidRPr="00A355C6">
        <w:rPr>
          <w:rStyle w:val="Style13ptBold"/>
        </w:rPr>
        <w:t>Johnson 05</w:t>
      </w:r>
      <w:r w:rsidRPr="00A355C6">
        <w:t xml:space="preserve"> – (2005, Adrian, PhD from SUNY-Stony Brook, Professor in the Department of Philosophy at the University of New Mexico at Albuquerque and a faculty member at the Emory Psychoanalytic Institute in Atlanta, “Time Driven: Metapsychology and the Splitting of the Drive,” p. 340-1)</w:t>
      </w:r>
    </w:p>
    <w:p w14:paraId="791E8D1C" w14:textId="77777777" w:rsidR="00C81F4C" w:rsidRDefault="00C81F4C" w:rsidP="00C81F4C">
      <w:pPr>
        <w:rPr>
          <w:sz w:val="12"/>
        </w:rPr>
      </w:pPr>
      <w:r w:rsidRPr="00A355C6">
        <w:rPr>
          <w:rStyle w:val="StyleUnderline"/>
        </w:rPr>
        <w:t>Despite the</w:t>
      </w:r>
      <w:r w:rsidRPr="00A355C6">
        <w:rPr>
          <w:sz w:val="12"/>
        </w:rPr>
        <w:t xml:space="preserve"> apparent </w:t>
      </w:r>
      <w:r w:rsidRPr="00A355C6">
        <w:rPr>
          <w:rStyle w:val="Emphasis"/>
        </w:rPr>
        <w:t xml:space="preserve">bleakness and </w:t>
      </w:r>
      <w:proofErr w:type="spellStart"/>
      <w:r w:rsidRPr="00A355C6">
        <w:rPr>
          <w:rStyle w:val="Emphasis"/>
        </w:rPr>
        <w:t>antiutopianism</w:t>
      </w:r>
      <w:proofErr w:type="spellEnd"/>
      <w:r w:rsidRPr="00A355C6">
        <w:rPr>
          <w:rStyle w:val="StyleUnderline"/>
        </w:rPr>
        <w:t xml:space="preserve"> of an assessment of human nature</w:t>
      </w:r>
      <w:r w:rsidRPr="00A355C6">
        <w:rPr>
          <w:sz w:val="12"/>
        </w:rPr>
        <w:t xml:space="preserve"> as </w:t>
      </w:r>
      <w:r w:rsidRPr="00A355C6">
        <w:rPr>
          <w:rStyle w:val="StyleUnderline"/>
        </w:rPr>
        <w:t>being perturbed by an irreducible inner antagonism</w:t>
      </w:r>
      <w:r w:rsidRPr="00A355C6">
        <w:rPr>
          <w:sz w:val="12"/>
        </w:rPr>
        <w:t xml:space="preserve">, </w:t>
      </w:r>
      <w:r w:rsidRPr="00A355C6">
        <w:rPr>
          <w:rStyle w:val="StyleUnderline"/>
        </w:rPr>
        <w:t>there is</w:t>
      </w:r>
      <w:r w:rsidRPr="00A355C6">
        <w:rPr>
          <w:sz w:val="12"/>
        </w:rPr>
        <w:t xml:space="preserve">, surprisingly, what might be described as </w:t>
      </w:r>
      <w:r w:rsidRPr="00A355C6">
        <w:rPr>
          <w:rStyle w:val="StyleUnderline"/>
        </w:rPr>
        <w:t>a liberating aspect to</w:t>
      </w:r>
      <w:r w:rsidRPr="00A355C6">
        <w:rPr>
          <w:sz w:val="12"/>
        </w:rPr>
        <w:t xml:space="preserve"> this </w:t>
      </w:r>
      <w:r w:rsidRPr="00A355C6">
        <w:rPr>
          <w:rStyle w:val="StyleUnderline"/>
        </w:rPr>
        <w:t>splitting</w:t>
      </w:r>
      <w:r w:rsidRPr="00A355C6">
        <w:rPr>
          <w:sz w:val="12"/>
        </w:rPr>
        <w:t xml:space="preserve"> </w:t>
      </w:r>
      <w:r w:rsidRPr="00A355C6">
        <w:rPr>
          <w:rStyle w:val="StyleUnderline"/>
        </w:rPr>
        <w:t>of the drives</w:t>
      </w:r>
      <w:r w:rsidRPr="00A355C6">
        <w:rPr>
          <w:sz w:val="12"/>
        </w:rPr>
        <w:t xml:space="preserve">. </w:t>
      </w:r>
      <w:r w:rsidRPr="00A355C6">
        <w:rPr>
          <w:rStyle w:val="StyleUnderline"/>
        </w:rPr>
        <w:t xml:space="preserve">Since </w:t>
      </w:r>
      <w:r w:rsidRPr="00DE06BC">
        <w:rPr>
          <w:rStyle w:val="StyleUnderline"/>
          <w:highlight w:val="green"/>
        </w:rPr>
        <w:t>drives are</w:t>
      </w:r>
      <w:r w:rsidRPr="00A355C6">
        <w:rPr>
          <w:rStyle w:val="StyleUnderline"/>
        </w:rPr>
        <w:t xml:space="preserve"> essentially </w:t>
      </w:r>
      <w:r w:rsidRPr="00DE06BC">
        <w:rPr>
          <w:rStyle w:val="StyleUnderline"/>
          <w:highlight w:val="green"/>
        </w:rPr>
        <w:t>dysfunctional</w:t>
      </w:r>
      <w:r w:rsidRPr="00A355C6">
        <w:rPr>
          <w:sz w:val="12"/>
        </w:rPr>
        <w:t xml:space="preserve">, </w:t>
      </w:r>
      <w:r w:rsidRPr="00DE06BC">
        <w:rPr>
          <w:rStyle w:val="Emphasis"/>
          <w:highlight w:val="green"/>
        </w:rPr>
        <w:t xml:space="preserve">subjects </w:t>
      </w:r>
      <w:proofErr w:type="gramStart"/>
      <w:r w:rsidRPr="00DE06BC">
        <w:rPr>
          <w:rStyle w:val="Emphasis"/>
          <w:highlight w:val="green"/>
        </w:rPr>
        <w:t>are able to</w:t>
      </w:r>
      <w:proofErr w:type="gramEnd"/>
      <w:r w:rsidRPr="00DE06BC">
        <w:rPr>
          <w:rStyle w:val="Emphasis"/>
          <w:highlight w:val="green"/>
        </w:rPr>
        <w:t xml:space="preserve"> act otherwise </w:t>
      </w:r>
      <w:r w:rsidRPr="00A355C6">
        <w:rPr>
          <w:rStyle w:val="Emphasis"/>
        </w:rPr>
        <w:t>than as would be dictated</w:t>
      </w:r>
      <w:r w:rsidRPr="00A355C6">
        <w:rPr>
          <w:sz w:val="12"/>
        </w:rPr>
        <w:t xml:space="preserve"> </w:t>
      </w:r>
      <w:r w:rsidRPr="00A355C6">
        <w:rPr>
          <w:rStyle w:val="StyleUnderline"/>
        </w:rPr>
        <w:t>by</w:t>
      </w:r>
      <w:r w:rsidRPr="00A355C6">
        <w:rPr>
          <w:sz w:val="12"/>
        </w:rPr>
        <w:t xml:space="preserve"> instinctually </w:t>
      </w:r>
      <w:r w:rsidRPr="00A355C6">
        <w:rPr>
          <w:rStyle w:val="StyleUnderline"/>
        </w:rPr>
        <w:t xml:space="preserve">compelled pursuits of </w:t>
      </w:r>
      <w:r w:rsidRPr="00A355C6">
        <w:rPr>
          <w:rStyle w:val="Emphasis"/>
        </w:rPr>
        <w:t>gratification, satisfaction, and pleasure</w:t>
      </w:r>
      <w:r w:rsidRPr="00A355C6">
        <w:rPr>
          <w:sz w:val="12"/>
        </w:rPr>
        <w:t xml:space="preserve">. In fact, </w:t>
      </w:r>
      <w:r w:rsidRPr="00DE06BC">
        <w:rPr>
          <w:rStyle w:val="Emphasis"/>
          <w:highlight w:val="green"/>
        </w:rPr>
        <w:t>subjects are forced to be free</w:t>
      </w:r>
      <w:r w:rsidRPr="00A355C6">
        <w:rPr>
          <w:sz w:val="12"/>
        </w:rPr>
        <w:t xml:space="preserve">, </w:t>
      </w:r>
      <w:r w:rsidRPr="00A355C6">
        <w:rPr>
          <w:rStyle w:val="StyleUnderline"/>
        </w:rPr>
        <w:t>since</w:t>
      </w:r>
      <w:r w:rsidRPr="00A355C6">
        <w:rPr>
          <w:sz w:val="12"/>
        </w:rPr>
        <w:t xml:space="preserve">, for such beings, </w:t>
      </w:r>
      <w:r w:rsidRPr="00A355C6">
        <w:rPr>
          <w:rStyle w:val="StyleUnderline"/>
        </w:rPr>
        <w:t>the mandate of nature is forever missing</w:t>
      </w:r>
      <w:r w:rsidRPr="00A355C6">
        <w:rPr>
          <w:sz w:val="12"/>
        </w:rPr>
        <w:t xml:space="preserve">. </w:t>
      </w:r>
      <w:r w:rsidRPr="00A355C6">
        <w:rPr>
          <w:rStyle w:val="StyleUnderline"/>
        </w:rPr>
        <w:t>Severed from a strictly biological master-program</w:t>
      </w:r>
      <w:r w:rsidRPr="00A355C6">
        <w:rPr>
          <w:sz w:val="12"/>
        </w:rPr>
        <w:t xml:space="preserve"> and saddled with a conflict-ridden, heterogeneous jumble of contradictory impulses—</w:t>
      </w:r>
      <w:r w:rsidRPr="00A355C6">
        <w:rPr>
          <w:rStyle w:val="StyleUnderline"/>
        </w:rPr>
        <w:t>impulses mediated by an inconsistent, unstable web of multiple representations</w:t>
      </w:r>
      <w:r w:rsidRPr="00A355C6">
        <w:rPr>
          <w:sz w:val="12"/>
        </w:rPr>
        <w:t xml:space="preserve">, indicated by Lacan's “barring” of the Symbolic Other—the </w:t>
      </w:r>
      <w:proofErr w:type="spellStart"/>
      <w:r w:rsidRPr="00A355C6">
        <w:rPr>
          <w:sz w:val="12"/>
        </w:rPr>
        <w:t>parlêtre</w:t>
      </w:r>
      <w:proofErr w:type="spellEnd"/>
      <w:r w:rsidRPr="00A355C6">
        <w:rPr>
          <w:sz w:val="12"/>
        </w:rPr>
        <w:t xml:space="preserve"> </w:t>
      </w:r>
      <w:r w:rsidRPr="00A355C6">
        <w:rPr>
          <w:rStyle w:val="StyleUnderline"/>
        </w:rPr>
        <w:t>has no choice but to bump up against the unnatural void of its autonomy</w:t>
      </w:r>
      <w:r w:rsidRPr="00A355C6">
        <w:rPr>
          <w:sz w:val="12"/>
        </w:rPr>
        <w:t xml:space="preserve">. The confrontation with this void is frequently avoided. The true extent of one's autonomy is, due to its sometimes-frightening implications, just as often relegated to the shadows of the unconscious as those heteronomous factors secretly shaping conscious thought and behavior. </w:t>
      </w:r>
      <w:r w:rsidRPr="00A355C6">
        <w:rPr>
          <w:rStyle w:val="StyleUnderline"/>
        </w:rPr>
        <w:t xml:space="preserve">The </w:t>
      </w:r>
      <w:r w:rsidRPr="00DE06BC">
        <w:rPr>
          <w:rStyle w:val="StyleUnderline"/>
          <w:highlight w:val="green"/>
        </w:rPr>
        <w:t xml:space="preserve">contradictions </w:t>
      </w:r>
      <w:r w:rsidRPr="00A355C6">
        <w:rPr>
          <w:rStyle w:val="StyleUnderline"/>
        </w:rPr>
        <w:t xml:space="preserve">arising </w:t>
      </w:r>
      <w:r w:rsidRPr="00DE06BC">
        <w:rPr>
          <w:rStyle w:val="StyleUnderline"/>
          <w:highlight w:val="green"/>
        </w:rPr>
        <w:t>from the</w:t>
      </w:r>
      <w:r w:rsidRPr="00A355C6">
        <w:rPr>
          <w:rStyle w:val="StyleUnderline"/>
        </w:rPr>
        <w:t xml:space="preserve"> </w:t>
      </w:r>
      <w:r w:rsidRPr="00DE06BC">
        <w:rPr>
          <w:rStyle w:val="Emphasis"/>
          <w:highlight w:val="green"/>
        </w:rPr>
        <w:t xml:space="preserve">conflicts internal </w:t>
      </w:r>
      <w:r w:rsidRPr="00A355C6">
        <w:rPr>
          <w:rStyle w:val="Emphasis"/>
        </w:rPr>
        <w:t>to the libidinal economy</w:t>
      </w:r>
      <w:r w:rsidRPr="00A355C6">
        <w:rPr>
          <w:rStyle w:val="StyleUnderline"/>
        </w:rPr>
        <w:t xml:space="preserve"> </w:t>
      </w:r>
      <w:r w:rsidRPr="00DE06BC">
        <w:rPr>
          <w:rStyle w:val="StyleUnderline"/>
          <w:highlight w:val="green"/>
        </w:rPr>
        <w:t>mark</w:t>
      </w:r>
      <w:r w:rsidRPr="00A355C6">
        <w:rPr>
          <w:rStyle w:val="StyleUnderline"/>
        </w:rPr>
        <w:t xml:space="preserve"> the </w:t>
      </w:r>
      <w:r w:rsidRPr="00DE06BC">
        <w:rPr>
          <w:rStyle w:val="StyleUnderline"/>
          <w:highlight w:val="green"/>
        </w:rPr>
        <w:t xml:space="preserve">precise places where </w:t>
      </w:r>
      <w:r w:rsidRPr="00A355C6">
        <w:rPr>
          <w:rStyle w:val="StyleUnderline"/>
        </w:rPr>
        <w:t xml:space="preserve">a </w:t>
      </w:r>
      <w:r w:rsidRPr="00DE06BC">
        <w:rPr>
          <w:rStyle w:val="Emphasis"/>
          <w:highlight w:val="green"/>
        </w:rPr>
        <w:t xml:space="preserve">freedom </w:t>
      </w:r>
      <w:r w:rsidRPr="00A355C6">
        <w:rPr>
          <w:rStyle w:val="Emphasis"/>
        </w:rPr>
        <w:t xml:space="preserve">transcending mundane materiality </w:t>
      </w:r>
      <w:r w:rsidRPr="00DE06BC">
        <w:rPr>
          <w:rStyle w:val="Emphasis"/>
          <w:highlight w:val="green"/>
        </w:rPr>
        <w:t>has a chance</w:t>
      </w:r>
      <w:r w:rsidRPr="00A355C6">
        <w:rPr>
          <w:rStyle w:val="StyleUnderline"/>
        </w:rPr>
        <w:t xml:space="preserve"> briefly to flash into effective existence</w:t>
      </w:r>
      <w:r w:rsidRPr="00A355C6">
        <w:rPr>
          <w:sz w:val="12"/>
        </w:rPr>
        <w:t xml:space="preserve">; </w:t>
      </w:r>
      <w:r w:rsidRPr="00A355C6">
        <w:rPr>
          <w:rStyle w:val="StyleUnderline"/>
        </w:rPr>
        <w:t xml:space="preserve">such </w:t>
      </w:r>
      <w:r w:rsidRPr="00DE06BC">
        <w:rPr>
          <w:rStyle w:val="StyleUnderline"/>
          <w:highlight w:val="green"/>
        </w:rPr>
        <w:t xml:space="preserve">points of </w:t>
      </w:r>
      <w:r w:rsidRPr="00DE06BC">
        <w:rPr>
          <w:rStyle w:val="Emphasis"/>
          <w:highlight w:val="green"/>
        </w:rPr>
        <w:t xml:space="preserve">breakdown in </w:t>
      </w:r>
      <w:r w:rsidRPr="00A355C6">
        <w:rPr>
          <w:rStyle w:val="Emphasis"/>
        </w:rPr>
        <w:t xml:space="preserve">the deterministic nexus of the </w:t>
      </w:r>
      <w:r w:rsidRPr="00DE06BC">
        <w:rPr>
          <w:rStyle w:val="Emphasis"/>
          <w:highlight w:val="green"/>
        </w:rPr>
        <w:t>drives</w:t>
      </w:r>
      <w:r w:rsidRPr="00A355C6">
        <w:rPr>
          <w:rStyle w:val="StyleUnderline"/>
        </w:rPr>
        <w:t xml:space="preserve"> </w:t>
      </w:r>
      <w:r w:rsidRPr="00DE06BC">
        <w:rPr>
          <w:rStyle w:val="StyleUnderline"/>
          <w:highlight w:val="green"/>
        </w:rPr>
        <w:t xml:space="preserve">clear the space for the </w:t>
      </w:r>
      <w:r w:rsidRPr="00A355C6">
        <w:rPr>
          <w:rStyle w:val="Emphasis"/>
        </w:rPr>
        <w:t xml:space="preserve">sudden </w:t>
      </w:r>
      <w:r w:rsidRPr="00DE06BC">
        <w:rPr>
          <w:rStyle w:val="Emphasis"/>
          <w:highlight w:val="green"/>
        </w:rPr>
        <w:t xml:space="preserve">emergence of something other </w:t>
      </w:r>
      <w:r w:rsidRPr="00A355C6">
        <w:rPr>
          <w:rStyle w:val="Emphasis"/>
        </w:rPr>
        <w:t>than the smooth continuation</w:t>
      </w:r>
      <w:r w:rsidRPr="00A355C6">
        <w:rPr>
          <w:rStyle w:val="StyleUnderline"/>
        </w:rPr>
        <w:t xml:space="preserve"> of the default physical and </w:t>
      </w:r>
      <w:proofErr w:type="spellStart"/>
      <w:r w:rsidRPr="00A355C6">
        <w:rPr>
          <w:rStyle w:val="StyleUnderline"/>
        </w:rPr>
        <w:t>sociopsychical</w:t>
      </w:r>
      <w:proofErr w:type="spellEnd"/>
      <w:r w:rsidRPr="00A355C6">
        <w:rPr>
          <w:rStyle w:val="StyleUnderline"/>
        </w:rPr>
        <w:t xml:space="preserve"> “run of things.”</w:t>
      </w:r>
      <w:r w:rsidRPr="00A355C6">
        <w:rPr>
          <w:sz w:val="12"/>
        </w:rPr>
        <w:t xml:space="preserve"> Moreover, </w:t>
      </w:r>
      <w:r w:rsidRPr="00A355C6">
        <w:rPr>
          <w:rStyle w:val="StyleUnderline"/>
        </w:rPr>
        <w:t>if the drives were fully functional</w:t>
      </w:r>
      <w:r w:rsidRPr="00A355C6">
        <w:rPr>
          <w:sz w:val="12"/>
        </w:rPr>
        <w:t xml:space="preserve">—and, hence, would not prompt a mobilization of a series of defensive distancing mechanisms struggling to transcend this threatening </w:t>
      </w:r>
      <w:proofErr w:type="spellStart"/>
      <w:r w:rsidRPr="00A355C6">
        <w:rPr>
          <w:sz w:val="12"/>
        </w:rPr>
        <w:t>corpo</w:t>
      </w:r>
      <w:proofErr w:type="spellEnd"/>
      <w:r w:rsidRPr="00A355C6">
        <w:rPr>
          <w:sz w:val="12"/>
        </w:rPr>
        <w:t>-Real—</w:t>
      </w:r>
      <w:r w:rsidRPr="00A355C6">
        <w:rPr>
          <w:rStyle w:val="StyleUnderline"/>
        </w:rPr>
        <w:t>humans would be animalistic automatons</w:t>
      </w:r>
      <w:r w:rsidRPr="00A355C6">
        <w:rPr>
          <w:sz w:val="12"/>
        </w:rPr>
        <w:t xml:space="preserve">, namely, </w:t>
      </w:r>
      <w:r w:rsidRPr="00A355C6">
        <w:rPr>
          <w:rStyle w:val="StyleUnderline"/>
        </w:rPr>
        <w:t>creatures of nature</w:t>
      </w:r>
      <w:r w:rsidRPr="00A355C6">
        <w:rPr>
          <w:sz w:val="12"/>
        </w:rPr>
        <w:t xml:space="preserve">. </w:t>
      </w:r>
      <w:r w:rsidRPr="00DE06BC">
        <w:rPr>
          <w:rStyle w:val="Emphasis"/>
          <w:highlight w:val="green"/>
        </w:rPr>
        <w:t xml:space="preserve">The pain of a </w:t>
      </w:r>
      <w:r w:rsidRPr="00A355C6">
        <w:rPr>
          <w:rStyle w:val="Emphasis"/>
        </w:rPr>
        <w:t xml:space="preserve">malfunctioning, internally </w:t>
      </w:r>
      <w:r w:rsidRPr="00DE06BC">
        <w:rPr>
          <w:rStyle w:val="Emphasis"/>
          <w:highlight w:val="green"/>
        </w:rPr>
        <w:t>conflicted</w:t>
      </w:r>
      <w:r w:rsidRPr="00A355C6">
        <w:rPr>
          <w:rStyle w:val="Emphasis"/>
        </w:rPr>
        <w:t xml:space="preserve"> </w:t>
      </w:r>
      <w:r w:rsidRPr="00DE06BC">
        <w:rPr>
          <w:rStyle w:val="Emphasis"/>
          <w:highlight w:val="green"/>
        </w:rPr>
        <w:t>libidinal economy</w:t>
      </w:r>
      <w:r w:rsidRPr="00A355C6">
        <w:rPr>
          <w:sz w:val="12"/>
        </w:rPr>
        <w:t xml:space="preserve"> </w:t>
      </w:r>
      <w:r w:rsidRPr="00DE06BC">
        <w:rPr>
          <w:rStyle w:val="StyleUnderline"/>
          <w:highlight w:val="green"/>
        </w:rPr>
        <w:t xml:space="preserve">is </w:t>
      </w:r>
      <w:r w:rsidRPr="00A355C6">
        <w:rPr>
          <w:rStyle w:val="StyleUnderline"/>
        </w:rPr>
        <w:t xml:space="preserve">a discomfort </w:t>
      </w:r>
      <w:r w:rsidRPr="00DE06BC">
        <w:rPr>
          <w:rStyle w:val="StyleUnderline"/>
          <w:highlight w:val="green"/>
        </w:rPr>
        <w:t>signal</w:t>
      </w:r>
      <w:r w:rsidRPr="00A355C6">
        <w:rPr>
          <w:rStyle w:val="StyleUnderline"/>
        </w:rPr>
        <w:t>ing</w:t>
      </w:r>
      <w:r w:rsidRPr="00DE06BC">
        <w:rPr>
          <w:rStyle w:val="StyleUnderline"/>
          <w:highlight w:val="green"/>
        </w:rPr>
        <w:t xml:space="preserve"> </w:t>
      </w:r>
      <w:r w:rsidRPr="00A355C6">
        <w:rPr>
          <w:rStyle w:val="StyleUnderline"/>
        </w:rPr>
        <w:t xml:space="preserve">a </w:t>
      </w:r>
      <w:r w:rsidRPr="00DE06BC">
        <w:rPr>
          <w:rStyle w:val="Emphasis"/>
          <w:highlight w:val="green"/>
        </w:rPr>
        <w:t xml:space="preserve">capacity to be </w:t>
      </w:r>
      <w:r w:rsidRPr="00A355C6">
        <w:rPr>
          <w:rStyle w:val="Emphasis"/>
        </w:rPr>
        <w:t xml:space="preserve">an </w:t>
      </w:r>
      <w:r w:rsidRPr="00DE06BC">
        <w:rPr>
          <w:rStyle w:val="Emphasis"/>
          <w:highlight w:val="green"/>
        </w:rPr>
        <w:t xml:space="preserve">autonomous </w:t>
      </w:r>
      <w:r w:rsidRPr="00A355C6">
        <w:rPr>
          <w:rStyle w:val="Emphasis"/>
        </w:rPr>
        <w:t>subject</w:t>
      </w:r>
      <w:r w:rsidRPr="00A355C6">
        <w:rPr>
          <w:sz w:val="12"/>
        </w:rPr>
        <w:t xml:space="preserve">. This is a pain even more essential to human autonomy than what Kant identifies as the guilt-inducing burden of duty and its corresponding pangs of anxious, awe-inspiring respect. Whereas Kant treats the discomfort associated with duty as a symptom-effect of a transcendental freedom inherent to rational beings, the reverse might (also) be the case: Such freedom is the symptom-effect of a discomfort inherent to libidinal beings. Completely “curing” individuals of this discomfort, even if it were possible, would be tantamount to divesting them, whether they realize it or not, of an essential feature of their dignity as subjects. </w:t>
      </w:r>
      <w:r w:rsidRPr="00A355C6">
        <w:rPr>
          <w:rStyle w:val="StyleUnderline"/>
        </w:rPr>
        <w:t xml:space="preserve">As Lacan might phrase it, the split </w:t>
      </w:r>
      <w:proofErr w:type="spellStart"/>
      <w:r w:rsidRPr="00A355C6">
        <w:rPr>
          <w:rStyle w:val="StyleUnderline"/>
        </w:rPr>
        <w:t>Trieb</w:t>
      </w:r>
      <w:proofErr w:type="spellEnd"/>
      <w:r w:rsidRPr="00A355C6">
        <w:rPr>
          <w:rStyle w:val="StyleUnderline"/>
        </w:rPr>
        <w:t xml:space="preserve"> is</w:t>
      </w:r>
      <w:r w:rsidRPr="00A355C6">
        <w:rPr>
          <w:sz w:val="12"/>
        </w:rPr>
        <w:t xml:space="preserve"> the </w:t>
      </w:r>
      <w:proofErr w:type="spellStart"/>
      <w:r w:rsidRPr="00A355C6">
        <w:rPr>
          <w:sz w:val="12"/>
        </w:rPr>
        <w:t>sinthome</w:t>
      </w:r>
      <w:proofErr w:type="spellEnd"/>
      <w:r w:rsidRPr="00A355C6">
        <w:rPr>
          <w:sz w:val="12"/>
        </w:rPr>
        <w:t xml:space="preserve"> of </w:t>
      </w:r>
      <w:r w:rsidRPr="00A355C6">
        <w:rPr>
          <w:rStyle w:val="StyleUnderline"/>
        </w:rPr>
        <w:t>subjectivity proper</w:t>
      </w:r>
      <w:r w:rsidRPr="00A355C6">
        <w:rPr>
          <w:sz w:val="12"/>
        </w:rPr>
        <w:t xml:space="preserve">, </w:t>
      </w:r>
      <w:r w:rsidRPr="00A355C6">
        <w:rPr>
          <w:rStyle w:val="StyleUnderline"/>
        </w:rPr>
        <w:t>the source of a suffering that</w:t>
      </w:r>
      <w:r w:rsidRPr="00A355C6">
        <w:rPr>
          <w:sz w:val="12"/>
        </w:rPr>
        <w:t xml:space="preserve">, </w:t>
      </w:r>
      <w:r w:rsidRPr="00A355C6">
        <w:rPr>
          <w:rStyle w:val="StyleUnderline"/>
        </w:rPr>
        <w:t>were it</w:t>
      </w:r>
      <w:r w:rsidRPr="00A355C6">
        <w:rPr>
          <w:sz w:val="12"/>
        </w:rPr>
        <w:t xml:space="preserve"> to be </w:t>
      </w:r>
      <w:proofErr w:type="gramStart"/>
      <w:r w:rsidRPr="00A355C6">
        <w:rPr>
          <w:sz w:val="12"/>
        </w:rPr>
        <w:t xml:space="preserve">entirely </w:t>
      </w:r>
      <w:r w:rsidRPr="00A355C6">
        <w:rPr>
          <w:rStyle w:val="StyleUnderline"/>
        </w:rPr>
        <w:t>eliminated</w:t>
      </w:r>
      <w:proofErr w:type="gramEnd"/>
      <w:r w:rsidRPr="00A355C6">
        <w:rPr>
          <w:rStyle w:val="StyleUnderline"/>
        </w:rPr>
        <w:t>, would entail the utter dissolution of subjectivity itself</w:t>
      </w:r>
      <w:r w:rsidRPr="00A355C6">
        <w:rPr>
          <w:sz w:val="12"/>
        </w:rPr>
        <w:t xml:space="preserve">. </w:t>
      </w:r>
      <w:r w:rsidRPr="00DE06BC">
        <w:rPr>
          <w:rStyle w:val="Emphasis"/>
          <w:highlight w:val="green"/>
        </w:rPr>
        <w:t>Humanity is free</w:t>
      </w:r>
      <w:r w:rsidRPr="00A355C6">
        <w:rPr>
          <w:rStyle w:val="Emphasis"/>
        </w:rPr>
        <w:t xml:space="preserve"> precisely </w:t>
      </w:r>
      <w:r w:rsidRPr="00DE06BC">
        <w:rPr>
          <w:rStyle w:val="Emphasis"/>
          <w:highlight w:val="green"/>
        </w:rPr>
        <w:t>insofar as its</w:t>
      </w:r>
      <w:r w:rsidRPr="00A355C6">
        <w:rPr>
          <w:rStyle w:val="Emphasis"/>
        </w:rPr>
        <w:t xml:space="preserve"> pleasures are far from perfection</w:t>
      </w:r>
      <w:r w:rsidRPr="00A355C6">
        <w:rPr>
          <w:sz w:val="12"/>
        </w:rPr>
        <w:t xml:space="preserve">, insofar as </w:t>
      </w:r>
      <w:r w:rsidRPr="00A355C6">
        <w:rPr>
          <w:rStyle w:val="Emphasis"/>
        </w:rPr>
        <w:t xml:space="preserve">its </w:t>
      </w:r>
      <w:r w:rsidRPr="00DE06BC">
        <w:rPr>
          <w:rStyle w:val="Emphasis"/>
          <w:highlight w:val="green"/>
        </w:rPr>
        <w:t>enjoyment is never absolute</w:t>
      </w:r>
      <w:r w:rsidRPr="00A355C6">
        <w:rPr>
          <w:sz w:val="12"/>
        </w:rPr>
        <w:t>.</w:t>
      </w:r>
    </w:p>
    <w:p w14:paraId="24186E60" w14:textId="77777777" w:rsidR="00C81F4C" w:rsidRPr="004D335B" w:rsidRDefault="00C81F4C" w:rsidP="00C81F4C">
      <w:pPr>
        <w:pStyle w:val="Heading4"/>
        <w:rPr>
          <w:b w:val="0"/>
          <w:bCs w:val="0"/>
        </w:rPr>
      </w:pPr>
      <w:r w:rsidRPr="004D335B">
        <w:t xml:space="preserve">Psychoanalysis has </w:t>
      </w:r>
      <w:r w:rsidRPr="004D335B">
        <w:rPr>
          <w:u w:val="single"/>
        </w:rPr>
        <w:t>no empirical basis</w:t>
      </w:r>
      <w:r w:rsidRPr="004D335B">
        <w:t>.</w:t>
      </w:r>
    </w:p>
    <w:p w14:paraId="584F0E73" w14:textId="77777777" w:rsidR="00C81F4C" w:rsidRPr="001F2E79" w:rsidRDefault="00C81F4C" w:rsidP="00C81F4C">
      <w:r w:rsidRPr="004D335B">
        <w:rPr>
          <w:rStyle w:val="Style13ptBold"/>
        </w:rPr>
        <w:t>Paris 17</w:t>
      </w:r>
      <w:r w:rsidRPr="004D335B">
        <w:t xml:space="preserve"> [Dr Paris is Professor, Department of Psychiatry, McGill University, and Research Associate, Department of Psychiatry, Jewish General Hospital. "Is Psychoanalysis Still Relevant to Psychiatry?" https://www.ncbi.nlm.nih.gov/pmc/articles/PMC5459228/]</w:t>
      </w:r>
    </w:p>
    <w:p w14:paraId="6BEA26BE" w14:textId="77777777" w:rsidR="00C81F4C" w:rsidRPr="004D335B" w:rsidRDefault="00C81F4C" w:rsidP="00C81F4C">
      <w:r w:rsidRPr="001F2E79">
        <w:rPr>
          <w:rStyle w:val="StyleUnderline"/>
        </w:rPr>
        <w:lastRenderedPageBreak/>
        <w:t>The proposal</w:t>
      </w:r>
      <w:r w:rsidRPr="001F2E79">
        <w:t xml:space="preserve"> to establish a discipline of </w:t>
      </w:r>
      <w:proofErr w:type="spellStart"/>
      <w:r w:rsidRPr="001F2E79">
        <w:rPr>
          <w:rStyle w:val="Emphasis"/>
        </w:rPr>
        <w:t>neuropsychoanalysis</w:t>
      </w:r>
      <w:proofErr w:type="spellEnd"/>
      <w:r w:rsidRPr="001F2E79">
        <w:t xml:space="preserve"> </w:t>
      </w:r>
      <w:r w:rsidRPr="001F2E79">
        <w:rPr>
          <w:rStyle w:val="StyleUnderline"/>
        </w:rPr>
        <w:t xml:space="preserve">also met with a mixed </w:t>
      </w:r>
      <w:r w:rsidRPr="001F2E79">
        <w:rPr>
          <w:rStyle w:val="Emphasis"/>
        </w:rPr>
        <w:t>reception</w:t>
      </w:r>
      <w:r w:rsidRPr="001F2E79">
        <w:rPr>
          <w:rStyle w:val="StyleUnderline"/>
        </w:rPr>
        <w:t xml:space="preserve"> from traditional </w:t>
      </w:r>
      <w:r w:rsidRPr="001F2E79">
        <w:rPr>
          <w:rStyle w:val="Emphasis"/>
        </w:rPr>
        <w:t>psychoanalysts</w:t>
      </w:r>
      <w:r w:rsidRPr="001F2E79">
        <w:t xml:space="preserve">, who did not want to dilute Freud’s wine with neuroscientific water.42 </w:t>
      </w:r>
      <w:r w:rsidRPr="001F2E79">
        <w:rPr>
          <w:rStyle w:val="StyleUnderline"/>
        </w:rPr>
        <w:t xml:space="preserve">Neuroscientists, who are more likely to see links to psychology as </w:t>
      </w:r>
      <w:proofErr w:type="gramStart"/>
      <w:r w:rsidRPr="001F2E79">
        <w:rPr>
          <w:rStyle w:val="Emphasis"/>
        </w:rPr>
        <w:t>lying</w:t>
      </w:r>
      <w:r w:rsidRPr="001F2E79">
        <w:rPr>
          <w:rStyle w:val="StyleUnderline"/>
        </w:rPr>
        <w:t xml:space="preserve"> in</w:t>
      </w:r>
      <w:proofErr w:type="gramEnd"/>
      <w:r w:rsidRPr="001F2E79">
        <w:rPr>
          <w:rStyle w:val="StyleUnderline"/>
        </w:rPr>
        <w:t xml:space="preserve"> </w:t>
      </w:r>
      <w:r w:rsidRPr="001F2E79">
        <w:rPr>
          <w:rStyle w:val="Emphasis"/>
        </w:rPr>
        <w:t>cognitive science</w:t>
      </w:r>
      <w:r w:rsidRPr="001F2E79">
        <w:t xml:space="preserve">,43 </w:t>
      </w:r>
      <w:r w:rsidRPr="001F2E79">
        <w:rPr>
          <w:rStyle w:val="StyleUnderline"/>
        </w:rPr>
        <w:t xml:space="preserve">have ignored this </w:t>
      </w:r>
      <w:r w:rsidRPr="001F2E79">
        <w:rPr>
          <w:rStyle w:val="Emphasis"/>
        </w:rPr>
        <w:t>idea</w:t>
      </w:r>
      <w:r w:rsidRPr="001F2E79">
        <w:t>. In summary</w:t>
      </w:r>
      <w:r w:rsidRPr="004D335B">
        <w:t xml:space="preserve">, </w:t>
      </w:r>
      <w:proofErr w:type="spellStart"/>
      <w:r w:rsidRPr="00DE06BC">
        <w:rPr>
          <w:rStyle w:val="Emphasis"/>
          <w:highlight w:val="green"/>
        </w:rPr>
        <w:t>neuropsychoanalysis</w:t>
      </w:r>
      <w:proofErr w:type="spellEnd"/>
      <w:r w:rsidRPr="00DE06BC">
        <w:rPr>
          <w:rStyle w:val="StyleUnderline"/>
          <w:highlight w:val="green"/>
        </w:rPr>
        <w:t xml:space="preserve"> is being used</w:t>
      </w:r>
      <w:r w:rsidRPr="004D335B">
        <w:rPr>
          <w:rStyle w:val="StyleUnderline"/>
        </w:rPr>
        <w:t xml:space="preserve"> a way </w:t>
      </w:r>
      <w:r w:rsidRPr="00DE06BC">
        <w:rPr>
          <w:rStyle w:val="StyleUnderline"/>
          <w:highlight w:val="green"/>
        </w:rPr>
        <w:t xml:space="preserve">to </w:t>
      </w:r>
      <w:r w:rsidRPr="00DE06BC">
        <w:rPr>
          <w:rStyle w:val="Emphasis"/>
          <w:highlight w:val="green"/>
        </w:rPr>
        <w:t>justify</w:t>
      </w:r>
      <w:r w:rsidRPr="004D335B">
        <w:rPr>
          <w:rStyle w:val="StyleUnderline"/>
        </w:rPr>
        <w:t xml:space="preserve"> long-standing </w:t>
      </w:r>
      <w:r w:rsidRPr="00DE06BC">
        <w:rPr>
          <w:rStyle w:val="Emphasis"/>
          <w:highlight w:val="green"/>
        </w:rPr>
        <w:t>models</w:t>
      </w:r>
      <w:r w:rsidRPr="00DE06BC">
        <w:rPr>
          <w:highlight w:val="green"/>
        </w:rPr>
        <w:t xml:space="preserve">, </w:t>
      </w:r>
      <w:r w:rsidRPr="00DE06BC">
        <w:rPr>
          <w:rStyle w:val="StyleUnderline"/>
          <w:highlight w:val="green"/>
        </w:rPr>
        <w:t>without</w:t>
      </w:r>
      <w:r w:rsidRPr="004D335B">
        <w:rPr>
          <w:rStyle w:val="StyleUnderline"/>
        </w:rPr>
        <w:t xml:space="preserve"> </w:t>
      </w:r>
      <w:r w:rsidRPr="00DE06BC">
        <w:rPr>
          <w:rStyle w:val="StyleUnderline"/>
          <w:highlight w:val="green"/>
        </w:rPr>
        <w:t xml:space="preserve">attempting to find something </w:t>
      </w:r>
      <w:r w:rsidRPr="00DE06BC">
        <w:rPr>
          <w:rStyle w:val="Emphasis"/>
          <w:highlight w:val="green"/>
        </w:rPr>
        <w:t>new</w:t>
      </w:r>
      <w:r w:rsidRPr="00DE06BC">
        <w:rPr>
          <w:rStyle w:val="StyleUnderline"/>
          <w:highlight w:val="green"/>
        </w:rPr>
        <w:t xml:space="preserve"> or</w:t>
      </w:r>
      <w:r w:rsidRPr="004D335B">
        <w:rPr>
          <w:rStyle w:val="StyleUnderline"/>
        </w:rPr>
        <w:t xml:space="preserve"> to </w:t>
      </w:r>
      <w:r w:rsidRPr="00DE06BC">
        <w:rPr>
          <w:rStyle w:val="Emphasis"/>
          <w:highlight w:val="green"/>
        </w:rPr>
        <w:t>develop</w:t>
      </w:r>
      <w:r w:rsidRPr="00DE06BC">
        <w:rPr>
          <w:highlight w:val="green"/>
        </w:rPr>
        <w:t xml:space="preserve"> </w:t>
      </w:r>
      <w:r w:rsidRPr="00DE06BC">
        <w:rPr>
          <w:rStyle w:val="StyleUnderline"/>
          <w:highlight w:val="green"/>
        </w:rPr>
        <w:t>an integration of perspectives</w:t>
      </w:r>
      <w:r w:rsidRPr="004D335B">
        <w:rPr>
          <w:rStyle w:val="StyleUnderline"/>
        </w:rPr>
        <w:t xml:space="preserve"> on </w:t>
      </w:r>
      <w:r w:rsidRPr="004D335B">
        <w:rPr>
          <w:rStyle w:val="Emphasis"/>
        </w:rPr>
        <w:t>psychology</w:t>
      </w:r>
      <w:r w:rsidRPr="004D335B">
        <w:t>.</w:t>
      </w:r>
    </w:p>
    <w:p w14:paraId="10DD467B" w14:textId="77777777" w:rsidR="00C81F4C" w:rsidRPr="004D335B" w:rsidRDefault="00C81F4C" w:rsidP="00C81F4C">
      <w:pPr>
        <w:rPr>
          <w:rStyle w:val="StyleUnderline"/>
        </w:rPr>
      </w:pPr>
      <w:r w:rsidRPr="004D335B">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DE06BC">
        <w:rPr>
          <w:rStyle w:val="Emphasis"/>
          <w:highlight w:val="green"/>
        </w:rPr>
        <w:t>Kandel</w:t>
      </w:r>
      <w:r w:rsidRPr="004D335B">
        <w:t xml:space="preserve">, </w:t>
      </w:r>
      <w:r w:rsidRPr="004D335B">
        <w:rPr>
          <w:rStyle w:val="StyleUnderline"/>
        </w:rPr>
        <w:t xml:space="preserve">who does not </w:t>
      </w:r>
      <w:r w:rsidRPr="004D335B">
        <w:rPr>
          <w:rStyle w:val="Emphasis"/>
        </w:rPr>
        <w:t>actively practice psychiatry</w:t>
      </w:r>
      <w:r w:rsidRPr="004D335B">
        <w:t xml:space="preserve">, </w:t>
      </w:r>
      <w:r w:rsidRPr="00DE06BC">
        <w:rPr>
          <w:rStyle w:val="StyleUnderline"/>
          <w:highlight w:val="green"/>
        </w:rPr>
        <w:t xml:space="preserve">may be caught in a </w:t>
      </w:r>
      <w:r w:rsidRPr="00DE06BC">
        <w:rPr>
          <w:rStyle w:val="Emphasis"/>
          <w:highlight w:val="green"/>
        </w:rPr>
        <w:t>time warp</w:t>
      </w:r>
      <w:r w:rsidRPr="004D335B">
        <w:rPr>
          <w:rStyle w:val="StyleUnderline"/>
        </w:rPr>
        <w:t xml:space="preserve">, unaware that psychoanalysis has been </w:t>
      </w:r>
      <w:r w:rsidRPr="004D335B">
        <w:rPr>
          <w:rStyle w:val="Emphasis"/>
        </w:rPr>
        <w:t>overtaken</w:t>
      </w:r>
      <w:r w:rsidRPr="004D335B">
        <w:rPr>
          <w:rStyle w:val="StyleUnderline"/>
        </w:rPr>
        <w:t xml:space="preserve"> by </w:t>
      </w:r>
      <w:r w:rsidRPr="004D335B">
        <w:rPr>
          <w:rStyle w:val="Emphasis"/>
        </w:rPr>
        <w:t>competitors</w:t>
      </w:r>
      <w:r w:rsidRPr="004D335B">
        <w:t xml:space="preserve"> in the field of psychotherapy.</w:t>
      </w:r>
    </w:p>
    <w:p w14:paraId="13E58F1D" w14:textId="77777777" w:rsidR="00C81F4C" w:rsidRPr="004D335B" w:rsidRDefault="00C81F4C" w:rsidP="00C81F4C">
      <w:r w:rsidRPr="004D335B">
        <w:rPr>
          <w:rStyle w:val="StyleUnderline"/>
        </w:rPr>
        <w:t xml:space="preserve">Another attempt to reconcile psychoanalysis with science has come from the literature on </w:t>
      </w:r>
      <w:r w:rsidRPr="00DE06BC">
        <w:rPr>
          <w:rStyle w:val="Emphasis"/>
          <w:highlight w:val="green"/>
        </w:rPr>
        <w:t>neuroplasticity</w:t>
      </w:r>
      <w:r w:rsidRPr="004D335B">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4D335B">
        <w:rPr>
          <w:rStyle w:val="StyleUnderline"/>
        </w:rPr>
        <w:t xml:space="preserve">These </w:t>
      </w:r>
      <w:r w:rsidRPr="001F2E79">
        <w:rPr>
          <w:rStyle w:val="StyleUnderline"/>
        </w:rPr>
        <w:t xml:space="preserve">findings </w:t>
      </w:r>
      <w:r w:rsidRPr="00DE06BC">
        <w:rPr>
          <w:rStyle w:val="StyleUnderline"/>
          <w:highlight w:val="green"/>
        </w:rPr>
        <w:t xml:space="preserve">have </w:t>
      </w:r>
      <w:r w:rsidRPr="00DE06BC">
        <w:rPr>
          <w:rStyle w:val="Emphasis"/>
          <w:highlight w:val="green"/>
        </w:rPr>
        <w:t>not been confirmed</w:t>
      </w:r>
      <w:r w:rsidRPr="004D335B">
        <w:t xml:space="preserve"> </w:t>
      </w:r>
      <w:r w:rsidRPr="004D335B">
        <w:rPr>
          <w:rStyle w:val="StyleUnderline"/>
        </w:rPr>
        <w:t xml:space="preserve">in psychoanalytic </w:t>
      </w:r>
      <w:r w:rsidRPr="004D335B">
        <w:rPr>
          <w:rStyle w:val="Emphasis"/>
        </w:rPr>
        <w:t>therapies</w:t>
      </w:r>
      <w:r w:rsidRPr="004D335B">
        <w:t xml:space="preserve">. However, Norman </w:t>
      </w:r>
      <w:r w:rsidRPr="004D335B">
        <w:rPr>
          <w:rStyle w:val="StyleUnderline"/>
        </w:rPr>
        <w:t>Doidge</w:t>
      </w:r>
      <w:r w:rsidRPr="004D335B">
        <w:t xml:space="preserve">, a Canadian psychoanalyst, </w:t>
      </w:r>
      <w:r w:rsidRPr="004D335B">
        <w:rPr>
          <w:rStyle w:val="StyleUnderline"/>
        </w:rPr>
        <w:t xml:space="preserve">has argued that psychoanalysis can </w:t>
      </w:r>
      <w:r w:rsidRPr="004D335B">
        <w:rPr>
          <w:rStyle w:val="Emphasis"/>
        </w:rPr>
        <w:t>change the brain</w:t>
      </w:r>
      <w:r w:rsidRPr="004D335B">
        <w:t xml:space="preserve">.48 </w:t>
      </w:r>
      <w:r w:rsidRPr="004D335B">
        <w:rPr>
          <w:rStyle w:val="StyleUnderline"/>
        </w:rPr>
        <w:t>This may be the case for all psychotherapies</w:t>
      </w:r>
      <w:r w:rsidRPr="004D335B">
        <w:t xml:space="preserve">. </w:t>
      </w:r>
      <w:r w:rsidRPr="004D335B">
        <w:rPr>
          <w:rStyle w:val="Emphasis"/>
        </w:rPr>
        <w:t>However</w:t>
      </w:r>
      <w:r w:rsidRPr="004D335B">
        <w:t xml:space="preserve">, more recently, </w:t>
      </w:r>
      <w:r w:rsidRPr="004D335B">
        <w:rPr>
          <w:rStyle w:val="StyleUnderline"/>
        </w:rPr>
        <w:t>Doidge</w:t>
      </w:r>
      <w:r w:rsidRPr="004D335B">
        <w:t xml:space="preserve">49 </w:t>
      </w:r>
      <w:r w:rsidRPr="004D335B">
        <w:rPr>
          <w:rStyle w:val="StyleUnderline"/>
        </w:rPr>
        <w:t>has claimed that mental exercises can reverse the course of severe neurological and psychiatric problems</w:t>
      </w:r>
      <w:r w:rsidRPr="004D335B">
        <w:t xml:space="preserve">, including chronic pain, stroke, multiple sclerosis, Parkinson’s disease, and autism. </w:t>
      </w:r>
      <w:r w:rsidRPr="004D335B">
        <w:rPr>
          <w:rStyle w:val="StyleUnderline"/>
        </w:rPr>
        <w:t xml:space="preserve">While these books have been best-sellers, most of </w:t>
      </w:r>
      <w:r w:rsidRPr="001F2E79">
        <w:rPr>
          <w:rStyle w:val="StyleUnderline"/>
        </w:rPr>
        <w:t>their ideas in</w:t>
      </w:r>
      <w:r w:rsidRPr="004D335B">
        <w:rPr>
          <w:rStyle w:val="StyleUnderline"/>
        </w:rPr>
        <w:t xml:space="preserve"> the second</w:t>
      </w:r>
      <w:r w:rsidRPr="004D335B">
        <w:t xml:space="preserve"> volume,49 </w:t>
      </w:r>
      <w:r w:rsidRPr="00DE06BC">
        <w:rPr>
          <w:rStyle w:val="Emphasis"/>
          <w:highlight w:val="green"/>
        </w:rPr>
        <w:t>based on anecdotes</w:t>
      </w:r>
      <w:r w:rsidRPr="001F2E79">
        <w:rPr>
          <w:rStyle w:val="Emphasis"/>
        </w:rPr>
        <w:t xml:space="preserve"> rather than on clinical trials</w:t>
      </w:r>
      <w:r w:rsidRPr="001F2E79">
        <w:t xml:space="preserve">, </w:t>
      </w:r>
      <w:r w:rsidRPr="001F2E79">
        <w:rPr>
          <w:rStyle w:val="StyleUnderline"/>
        </w:rPr>
        <w:t xml:space="preserve">have had little impact in </w:t>
      </w:r>
      <w:r w:rsidRPr="001F2E79">
        <w:rPr>
          <w:rStyle w:val="Emphasis"/>
        </w:rPr>
        <w:t>medicine</w:t>
      </w:r>
      <w:r w:rsidRPr="004D335B">
        <w:t xml:space="preserve">. </w:t>
      </w:r>
      <w:r w:rsidRPr="00DE06BC">
        <w:rPr>
          <w:rStyle w:val="StyleUnderline"/>
          <w:highlight w:val="green"/>
        </w:rPr>
        <w:t>This</w:t>
      </w:r>
      <w:r w:rsidRPr="004D335B">
        <w:rPr>
          <w:rStyle w:val="StyleUnderline"/>
        </w:rPr>
        <w:t xml:space="preserve"> story </w:t>
      </w:r>
      <w:r w:rsidRPr="00DE06BC">
        <w:rPr>
          <w:rStyle w:val="StyleUnderline"/>
          <w:highlight w:val="green"/>
        </w:rPr>
        <w:t>underscores the difficulty of reconciling</w:t>
      </w:r>
      <w:r w:rsidRPr="004D335B">
        <w:rPr>
          <w:rStyle w:val="StyleUnderline"/>
        </w:rPr>
        <w:t xml:space="preserve"> the perspectives and methods</w:t>
      </w:r>
      <w:r w:rsidRPr="004D335B">
        <w:t xml:space="preserve"> </w:t>
      </w:r>
      <w:r w:rsidRPr="004D335B">
        <w:rPr>
          <w:rStyle w:val="StyleUnderline"/>
        </w:rPr>
        <w:t>of</w:t>
      </w:r>
      <w:r w:rsidRPr="004D335B">
        <w:t xml:space="preserve"> </w:t>
      </w:r>
      <w:r w:rsidRPr="00DE06BC">
        <w:rPr>
          <w:rStyle w:val="Emphasis"/>
          <w:highlight w:val="green"/>
        </w:rPr>
        <w:t>psychoanalysis</w:t>
      </w:r>
      <w:r w:rsidRPr="004D335B">
        <w:t xml:space="preserve"> </w:t>
      </w:r>
      <w:r w:rsidRPr="00DE06BC">
        <w:rPr>
          <w:rStyle w:val="StyleUnderline"/>
          <w:highlight w:val="green"/>
        </w:rPr>
        <w:t xml:space="preserve">with </w:t>
      </w:r>
      <w:r w:rsidRPr="004D335B">
        <w:rPr>
          <w:rStyle w:val="StyleUnderline"/>
        </w:rPr>
        <w:t xml:space="preserve">scientific methods based on </w:t>
      </w:r>
      <w:r w:rsidRPr="00DE06BC">
        <w:rPr>
          <w:rStyle w:val="Emphasis"/>
          <w:highlight w:val="green"/>
        </w:rPr>
        <w:t>empirical testing</w:t>
      </w:r>
      <w:r w:rsidRPr="004D335B">
        <w:t>.</w:t>
      </w:r>
    </w:p>
    <w:p w14:paraId="68B00860" w14:textId="77777777" w:rsidR="00C81F4C" w:rsidRPr="004D335B" w:rsidRDefault="00C81F4C" w:rsidP="00C81F4C">
      <w:pPr>
        <w:rPr>
          <w:szCs w:val="16"/>
        </w:rPr>
      </w:pPr>
      <w:r w:rsidRPr="004D335B">
        <w:rPr>
          <w:szCs w:val="16"/>
        </w:rPr>
        <w:t>Psychoanalysis and the Humanities</w:t>
      </w:r>
    </w:p>
    <w:p w14:paraId="443E3799" w14:textId="77777777" w:rsidR="00C81F4C" w:rsidRPr="004D335B" w:rsidRDefault="00C81F4C" w:rsidP="00C81F4C">
      <w:r w:rsidRPr="00DE06BC">
        <w:rPr>
          <w:rStyle w:val="StyleUnderline"/>
          <w:highlight w:val="green"/>
        </w:rPr>
        <w:t>Psychoanalysis</w:t>
      </w:r>
      <w:r w:rsidRPr="001F2E79">
        <w:rPr>
          <w:rStyle w:val="StyleUnderline"/>
        </w:rPr>
        <w:t xml:space="preserve"> </w:t>
      </w:r>
      <w:r w:rsidRPr="001F2E79">
        <w:rPr>
          <w:rStyle w:val="Emphasis"/>
        </w:rPr>
        <w:t>claimed to be a science</w:t>
      </w:r>
      <w:r w:rsidRPr="001F2E79">
        <w:t xml:space="preserve"> </w:t>
      </w:r>
      <w:r w:rsidRPr="001F2E79">
        <w:rPr>
          <w:rStyle w:val="StyleUnderline"/>
        </w:rPr>
        <w:t xml:space="preserve">but did not </w:t>
      </w:r>
      <w:r w:rsidRPr="001F2E79">
        <w:rPr>
          <w:rStyle w:val="Emphasis"/>
        </w:rPr>
        <w:t>function like one</w:t>
      </w:r>
      <w:r w:rsidRPr="001F2E79">
        <w:t xml:space="preserve">. </w:t>
      </w:r>
      <w:r w:rsidRPr="001F2E79">
        <w:rPr>
          <w:rStyle w:val="StyleUnderline"/>
        </w:rPr>
        <w:t xml:space="preserve">It </w:t>
      </w:r>
      <w:r w:rsidRPr="00DE06BC">
        <w:rPr>
          <w:rStyle w:val="StyleUnderline"/>
          <w:highlight w:val="green"/>
        </w:rPr>
        <w:t xml:space="preserve">failed to </w:t>
      </w:r>
      <w:r w:rsidRPr="00DE06BC">
        <w:rPr>
          <w:rStyle w:val="Emphasis"/>
          <w:highlight w:val="green"/>
        </w:rPr>
        <w:t>operationalize</w:t>
      </w:r>
      <w:r w:rsidRPr="004D335B">
        <w:rPr>
          <w:rStyle w:val="StyleUnderline"/>
        </w:rPr>
        <w:t xml:space="preserve"> its </w:t>
      </w:r>
      <w:r w:rsidRPr="00DE06BC">
        <w:rPr>
          <w:rStyle w:val="Emphasis"/>
          <w:highlight w:val="green"/>
        </w:rPr>
        <w:t>hypotheses</w:t>
      </w:r>
      <w:r w:rsidRPr="004D335B">
        <w:t xml:space="preserve">, </w:t>
      </w:r>
      <w:r w:rsidRPr="004D335B">
        <w:rPr>
          <w:rStyle w:val="StyleUnderline"/>
        </w:rPr>
        <w:t>to</w:t>
      </w:r>
      <w:r w:rsidRPr="004D335B">
        <w:t xml:space="preserve"> </w:t>
      </w:r>
      <w:r w:rsidRPr="00DE06BC">
        <w:rPr>
          <w:rStyle w:val="Emphasis"/>
          <w:highlight w:val="green"/>
        </w:rPr>
        <w:t>test them with empirical methods</w:t>
      </w:r>
      <w:r w:rsidRPr="004D335B">
        <w:t xml:space="preserve">, </w:t>
      </w:r>
      <w:r w:rsidRPr="001F2E79">
        <w:rPr>
          <w:rStyle w:val="StyleUnderline"/>
        </w:rPr>
        <w:t>or to remove constructs that</w:t>
      </w:r>
      <w:r w:rsidRPr="004D335B">
        <w:rPr>
          <w:rStyle w:val="StyleUnderline"/>
        </w:rPr>
        <w:t xml:space="preserve"> failed to gain </w:t>
      </w:r>
      <w:r w:rsidRPr="004D335B">
        <w:rPr>
          <w:rStyle w:val="Emphasis"/>
        </w:rPr>
        <w:t>scientific support</w:t>
      </w:r>
      <w:r w:rsidRPr="004D335B">
        <w:t xml:space="preserve">.1 In this way, </w:t>
      </w:r>
      <w:r w:rsidRPr="004D335B">
        <w:rPr>
          <w:rStyle w:val="StyleUnderline"/>
        </w:rPr>
        <w:t xml:space="preserve">the intellectual world of </w:t>
      </w:r>
      <w:r w:rsidRPr="00DE06BC">
        <w:rPr>
          <w:rStyle w:val="StyleUnderline"/>
          <w:highlight w:val="green"/>
        </w:rPr>
        <w:t>psychoanalysis</w:t>
      </w:r>
      <w:r w:rsidRPr="004D335B">
        <w:rPr>
          <w:rStyle w:val="StyleUnderline"/>
        </w:rPr>
        <w:t xml:space="preserve"> more closely </w:t>
      </w:r>
      <w:r w:rsidRPr="00DE06BC">
        <w:rPr>
          <w:rStyle w:val="StyleUnderline"/>
          <w:highlight w:val="green"/>
        </w:rPr>
        <w:t xml:space="preserve">resembles the </w:t>
      </w:r>
      <w:r w:rsidRPr="00DE06BC">
        <w:rPr>
          <w:rStyle w:val="Emphasis"/>
          <w:highlight w:val="green"/>
        </w:rPr>
        <w:t>humanities</w:t>
      </w:r>
      <w:r w:rsidRPr="004D335B">
        <w:t>. Today, with few psychiatrists or clinical psychologists entering psychoanalytic training, the door has been opened to practitioners with backgrounds in other disciplines, including the humanities.</w:t>
      </w:r>
    </w:p>
    <w:p w14:paraId="21E7B190" w14:textId="77777777" w:rsidR="00C81F4C" w:rsidRPr="004D335B" w:rsidRDefault="00C81F4C" w:rsidP="00C81F4C">
      <w:pPr>
        <w:rPr>
          <w:szCs w:val="16"/>
        </w:rPr>
      </w:pPr>
      <w:r w:rsidRPr="004D335B">
        <w:rPr>
          <w:szCs w:val="16"/>
        </w:rPr>
        <w:t xml:space="preserve">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w:t>
      </w:r>
      <w:proofErr w:type="gramStart"/>
      <w:r w:rsidRPr="004D335B">
        <w:rPr>
          <w:szCs w:val="16"/>
        </w:rPr>
        <w:t>similar to</w:t>
      </w:r>
      <w:proofErr w:type="gramEnd"/>
      <w:r w:rsidRPr="004D335B">
        <w:rPr>
          <w:szCs w:val="16"/>
        </w:rPr>
        <w:t xml:space="preserve"> the methods of literary theory and criticism.</w:t>
      </w:r>
    </w:p>
    <w:p w14:paraId="5093B801" w14:textId="77777777" w:rsidR="00C81F4C" w:rsidRPr="004D335B" w:rsidRDefault="00C81F4C" w:rsidP="00C81F4C">
      <w:r w:rsidRPr="004D335B">
        <w:rPr>
          <w:rStyle w:val="StyleUnderline"/>
        </w:rPr>
        <w:lastRenderedPageBreak/>
        <w:t>One model currently popular in the humanities is</w:t>
      </w:r>
      <w:r w:rsidRPr="004D335B">
        <w:t xml:space="preserve"> “</w:t>
      </w:r>
      <w:r w:rsidRPr="004D335B">
        <w:rPr>
          <w:rStyle w:val="Emphasis"/>
        </w:rPr>
        <w:t xml:space="preserve">critical </w:t>
      </w:r>
      <w:r w:rsidRPr="001F2E79">
        <w:rPr>
          <w:rStyle w:val="Emphasis"/>
        </w:rPr>
        <w:t>theory</w:t>
      </w:r>
      <w:r w:rsidRPr="001F2E79">
        <w:t xml:space="preserve">.”51 </w:t>
      </w:r>
      <w:r w:rsidRPr="001F2E79">
        <w:rPr>
          <w:rStyle w:val="StyleUnderline"/>
        </w:rPr>
        <w:t xml:space="preserve">This </w:t>
      </w:r>
      <w:r w:rsidRPr="001F2E79">
        <w:rPr>
          <w:rStyle w:val="Emphasis"/>
        </w:rPr>
        <w:t>postmodernist approach</w:t>
      </w:r>
      <w:r w:rsidRPr="001F2E79">
        <w:t xml:space="preserve"> </w:t>
      </w:r>
      <w:r w:rsidRPr="001F2E79">
        <w:rPr>
          <w:rStyle w:val="StyleUnderline"/>
        </w:rPr>
        <w:t xml:space="preserve">uses Marxist concepts to explain phenomena ranging from literature to politics. It proposes that truth is entirely </w:t>
      </w:r>
      <w:r w:rsidRPr="001F2E79">
        <w:rPr>
          <w:rStyle w:val="Emphasis"/>
        </w:rPr>
        <w:t>relative</w:t>
      </w:r>
      <w:r w:rsidRPr="001F2E79">
        <w:rPr>
          <w:rStyle w:val="StyleUnderline"/>
        </w:rPr>
        <w:t xml:space="preserve"> and often governed by </w:t>
      </w:r>
      <w:r w:rsidRPr="001F2E79">
        <w:rPr>
          <w:rStyle w:val="Emphasis"/>
        </w:rPr>
        <w:t>hidden</w:t>
      </w:r>
      <w:r w:rsidRPr="001F2E79">
        <w:rPr>
          <w:rStyle w:val="StyleUnderline"/>
        </w:rPr>
        <w:t xml:space="preserve"> social </w:t>
      </w:r>
      <w:r w:rsidRPr="001F2E79">
        <w:rPr>
          <w:rStyle w:val="Emphasis"/>
        </w:rPr>
        <w:t>forces</w:t>
      </w:r>
      <w:r w:rsidRPr="001F2E79">
        <w:t xml:space="preserve">. </w:t>
      </w:r>
      <w:r w:rsidRPr="001F2E79">
        <w:rPr>
          <w:rStyle w:val="StyleUnderline"/>
        </w:rPr>
        <w:t>In its most radical form</w:t>
      </w:r>
      <w:r w:rsidRPr="001F2E79">
        <w:t xml:space="preserve">, in the work of Michel Foucault,52 critical theory and postmodernism take an </w:t>
      </w:r>
      <w:proofErr w:type="spellStart"/>
      <w:r w:rsidRPr="001F2E79">
        <w:t>antiscience</w:t>
      </w:r>
      <w:proofErr w:type="spellEnd"/>
      <w:r w:rsidRPr="001F2E79">
        <w:t xml:space="preserve"> position, </w:t>
      </w:r>
      <w:r w:rsidRPr="001F2E79">
        <w:rPr>
          <w:rStyle w:val="StyleUnderline"/>
        </w:rPr>
        <w:t xml:space="preserve">denying the existence of objective </w:t>
      </w:r>
      <w:r w:rsidRPr="001F2E79">
        <w:rPr>
          <w:rStyle w:val="Emphasis"/>
        </w:rPr>
        <w:t>truth</w:t>
      </w:r>
      <w:r w:rsidRPr="001F2E79">
        <w:rPr>
          <w:rStyle w:val="StyleUnderline"/>
        </w:rPr>
        <w:t xml:space="preserve"> and viewing scientific findings as ways of defending the “</w:t>
      </w:r>
      <w:r w:rsidRPr="001F2E79">
        <w:rPr>
          <w:rStyle w:val="Emphasis"/>
        </w:rPr>
        <w:t>hegemony</w:t>
      </w:r>
      <w:r w:rsidRPr="001F2E79">
        <w:rPr>
          <w:rStyle w:val="StyleUnderline"/>
        </w:rPr>
        <w:t xml:space="preserve">” of those in </w:t>
      </w:r>
      <w:r w:rsidRPr="001F2E79">
        <w:rPr>
          <w:rStyle w:val="Emphasis"/>
        </w:rPr>
        <w:t>power</w:t>
      </w:r>
      <w:r w:rsidRPr="001F2E79">
        <w:t>.</w:t>
      </w:r>
    </w:p>
    <w:p w14:paraId="4E06DE45" w14:textId="77777777" w:rsidR="00C81F4C" w:rsidRDefault="00C81F4C" w:rsidP="00C81F4C">
      <w:pPr>
        <w:rPr>
          <w:rStyle w:val="StyleUnderline"/>
        </w:rPr>
      </w:pPr>
      <w:r w:rsidRPr="001F2E79">
        <w:rPr>
          <w:rStyle w:val="StyleUnderline"/>
        </w:rPr>
        <w:t>Some humanist scholars have adopted the ideas of</w:t>
      </w:r>
      <w:r w:rsidRPr="001F2E79">
        <w:t xml:space="preserve"> Jacques </w:t>
      </w:r>
      <w:r w:rsidRPr="001F2E79">
        <w:rPr>
          <w:rStyle w:val="Emphasis"/>
        </w:rPr>
        <w:t>Lacan</w:t>
      </w:r>
      <w:r w:rsidRPr="001F2E79">
        <w:t xml:space="preserve">, a French psychoanalyst </w:t>
      </w:r>
      <w:r w:rsidRPr="001F2E79">
        <w:rPr>
          <w:rStyle w:val="StyleUnderline"/>
        </w:rPr>
        <w:t xml:space="preserve">who created his own movement and whose </w:t>
      </w:r>
      <w:r w:rsidRPr="001F2E79">
        <w:rPr>
          <w:rStyle w:val="Emphasis"/>
        </w:rPr>
        <w:t>eccentric clinical practice</w:t>
      </w:r>
      <w:r w:rsidRPr="001F2E79">
        <w:t xml:space="preserve"> </w:t>
      </w:r>
      <w:r w:rsidRPr="001F2E79">
        <w:rPr>
          <w:rStyle w:val="StyleUnderline"/>
        </w:rPr>
        <w:t xml:space="preserve">resembled that of a </w:t>
      </w:r>
      <w:r w:rsidRPr="001F2E79">
        <w:rPr>
          <w:rStyle w:val="Emphasis"/>
        </w:rPr>
        <w:t>cult leader</w:t>
      </w:r>
      <w:r w:rsidRPr="004D335B">
        <w:rPr>
          <w:rStyle w:val="StyleUnderline"/>
        </w:rPr>
        <w:t>.</w:t>
      </w:r>
      <w:r w:rsidRPr="004D335B">
        <w:t xml:space="preserve">53 Moreover, </w:t>
      </w:r>
      <w:r w:rsidRPr="00DE06BC">
        <w:rPr>
          <w:rStyle w:val="StyleUnderline"/>
          <w:highlight w:val="green"/>
        </w:rPr>
        <w:t>recruitment of</w:t>
      </w:r>
      <w:r w:rsidRPr="004D335B">
        <w:rPr>
          <w:rStyle w:val="StyleUnderline"/>
        </w:rPr>
        <w:t xml:space="preserve"> </w:t>
      </w:r>
      <w:r w:rsidRPr="004D335B">
        <w:rPr>
          <w:rStyle w:val="Emphasis"/>
        </w:rPr>
        <w:t>professionals</w:t>
      </w:r>
      <w:r w:rsidRPr="004D335B">
        <w:rPr>
          <w:rStyle w:val="StyleUnderline"/>
        </w:rPr>
        <w:t xml:space="preserve"> and </w:t>
      </w:r>
      <w:r w:rsidRPr="00DE06BC">
        <w:rPr>
          <w:rStyle w:val="Emphasis"/>
          <w:highlight w:val="green"/>
        </w:rPr>
        <w:t>academics</w:t>
      </w:r>
      <w:r w:rsidRPr="00DE06BC">
        <w:rPr>
          <w:highlight w:val="green"/>
        </w:rPr>
        <w:t xml:space="preserve"> </w:t>
      </w:r>
      <w:r w:rsidRPr="00DE06BC">
        <w:rPr>
          <w:rStyle w:val="StyleUnderline"/>
          <w:highlight w:val="green"/>
        </w:rPr>
        <w:t xml:space="preserve">with </w:t>
      </w:r>
      <w:r w:rsidRPr="00DE06BC">
        <w:rPr>
          <w:rStyle w:val="Emphasis"/>
          <w:highlight w:val="green"/>
        </w:rPr>
        <w:t>no training in science</w:t>
      </w:r>
      <w:r w:rsidRPr="004D335B">
        <w:rPr>
          <w:rStyle w:val="StyleUnderline"/>
        </w:rPr>
        <w:t xml:space="preserve"> </w:t>
      </w:r>
      <w:r w:rsidRPr="00DE06BC">
        <w:rPr>
          <w:rStyle w:val="StyleUnderline"/>
          <w:highlight w:val="green"/>
        </w:rPr>
        <w:t>could lead to</w:t>
      </w:r>
      <w:r w:rsidRPr="004D335B">
        <w:rPr>
          <w:rStyle w:val="StyleUnderline"/>
        </w:rPr>
        <w:t xml:space="preserve"> an increasing </w:t>
      </w:r>
      <w:r w:rsidRPr="00DE06BC">
        <w:rPr>
          <w:rStyle w:val="Emphasis"/>
          <w:highlight w:val="green"/>
        </w:rPr>
        <w:t>isolation of the discipline</w:t>
      </w:r>
      <w:r w:rsidRPr="004D335B">
        <w:t xml:space="preserve">. </w:t>
      </w:r>
      <w:r w:rsidRPr="004D335B">
        <w:rPr>
          <w:rStyle w:val="StyleUnderline"/>
        </w:rPr>
        <w:t xml:space="preserve">While only a few contemporary psychoanalysts have embraced postmodernism, the humanities have made use of psychoanalytical </w:t>
      </w:r>
      <w:r w:rsidRPr="004D335B">
        <w:rPr>
          <w:rStyle w:val="Emphasis"/>
        </w:rPr>
        <w:t>concepts</w:t>
      </w:r>
      <w:r w:rsidRPr="004D335B">
        <w:rPr>
          <w:rStyle w:val="StyleUnderline"/>
        </w:rPr>
        <w:t xml:space="preserve"> for their own </w:t>
      </w:r>
      <w:r w:rsidRPr="004D335B">
        <w:rPr>
          <w:rStyle w:val="Emphasis"/>
        </w:rPr>
        <w:t>purposes</w:t>
      </w:r>
      <w:r w:rsidRPr="004D335B">
        <w:rPr>
          <w:rStyle w:val="StyleUnderline"/>
        </w:rPr>
        <w:t xml:space="preserve"> as a way of understanding </w:t>
      </w:r>
      <w:r w:rsidRPr="004D335B">
        <w:rPr>
          <w:rStyle w:val="Emphasis"/>
        </w:rPr>
        <w:t>literature</w:t>
      </w:r>
      <w:r w:rsidRPr="004D335B">
        <w:rPr>
          <w:rStyle w:val="StyleUnderline"/>
        </w:rPr>
        <w:t xml:space="preserve"> and </w:t>
      </w:r>
      <w:r w:rsidRPr="004D335B">
        <w:rPr>
          <w:rStyle w:val="Emphasis"/>
        </w:rPr>
        <w:t>history</w:t>
      </w:r>
      <w:r w:rsidRPr="004D335B">
        <w:rPr>
          <w:rStyle w:val="StyleUnderline"/>
        </w:rPr>
        <w:t>.</w:t>
      </w:r>
    </w:p>
    <w:p w14:paraId="7889EA15" w14:textId="77777777" w:rsidR="00C81F4C" w:rsidRPr="009A2EAD" w:rsidRDefault="00C81F4C" w:rsidP="00C81F4C">
      <w:pPr>
        <w:rPr>
          <w:b/>
          <w:u w:val="single"/>
        </w:rPr>
      </w:pPr>
    </w:p>
    <w:p w14:paraId="5DE632D8" w14:textId="77777777" w:rsidR="00C81F4C" w:rsidRPr="00A355C6" w:rsidRDefault="00C81F4C" w:rsidP="00C81F4C">
      <w:pPr>
        <w:rPr>
          <w:sz w:val="12"/>
        </w:rPr>
      </w:pPr>
    </w:p>
    <w:p w14:paraId="63397530" w14:textId="77777777" w:rsidR="00C81F4C" w:rsidRPr="00A355C6" w:rsidRDefault="00C81F4C" w:rsidP="00C81F4C">
      <w:pPr>
        <w:pStyle w:val="Heading4"/>
        <w:rPr>
          <w:rFonts w:cs="Calibri"/>
        </w:rPr>
      </w:pPr>
      <w:r w:rsidRPr="00A355C6">
        <w:rPr>
          <w:rFonts w:cs="Calibri"/>
        </w:rPr>
        <w:t xml:space="preserve">It’s also incorrect and non-falsifiable - You can’t abstract from individual patients to the totality of social systems made up of conflicting possibilities and if they can’t meet empiricism and </w:t>
      </w:r>
      <w:proofErr w:type="gramStart"/>
      <w:r w:rsidRPr="00A355C6">
        <w:rPr>
          <w:rFonts w:cs="Calibri"/>
        </w:rPr>
        <w:t>positivism</w:t>
      </w:r>
      <w:proofErr w:type="gramEnd"/>
      <w:r w:rsidRPr="00A355C6">
        <w:rPr>
          <w:rFonts w:cs="Calibri"/>
        </w:rPr>
        <w:t xml:space="preserve"> you should reject it because determine if it’s true. You should prefer social science because it can explain causal events and be tested in the real world.</w:t>
      </w:r>
    </w:p>
    <w:p w14:paraId="1644D185" w14:textId="77777777" w:rsidR="00C81F4C" w:rsidRPr="00F601E6" w:rsidRDefault="00C81F4C" w:rsidP="00F601E6"/>
    <w:sectPr w:rsidR="00C81F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1CB5D" w14:textId="77777777" w:rsidR="00DB09D1" w:rsidRDefault="00DB09D1" w:rsidP="00C00D34">
      <w:pPr>
        <w:spacing w:after="0" w:line="240" w:lineRule="auto"/>
      </w:pPr>
      <w:r>
        <w:separator/>
      </w:r>
    </w:p>
  </w:endnote>
  <w:endnote w:type="continuationSeparator" w:id="0">
    <w:p w14:paraId="5367F06F" w14:textId="77777777" w:rsidR="00DB09D1" w:rsidRDefault="00DB09D1" w:rsidP="00C00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F8480" w14:textId="77777777" w:rsidR="00DB09D1" w:rsidRDefault="00DB09D1" w:rsidP="00C00D34">
      <w:pPr>
        <w:spacing w:after="0" w:line="240" w:lineRule="auto"/>
      </w:pPr>
      <w:r>
        <w:separator/>
      </w:r>
    </w:p>
  </w:footnote>
  <w:footnote w:type="continuationSeparator" w:id="0">
    <w:p w14:paraId="6932C9AD" w14:textId="77777777" w:rsidR="00DB09D1" w:rsidRDefault="00DB09D1" w:rsidP="00C00D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173EFD"/>
    <w:multiLevelType w:val="hybridMultilevel"/>
    <w:tmpl w:val="77D2382C"/>
    <w:lvl w:ilvl="0" w:tplc="F022D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0D34"/>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77BE6"/>
    <w:rsid w:val="00A81FD2"/>
    <w:rsid w:val="00A8441A"/>
    <w:rsid w:val="00A8674A"/>
    <w:rsid w:val="00A96E24"/>
    <w:rsid w:val="00AA6F6E"/>
    <w:rsid w:val="00AB122B"/>
    <w:rsid w:val="00AB21B0"/>
    <w:rsid w:val="00AB48D3"/>
    <w:rsid w:val="00AC6F1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D3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F4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9D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C4156"/>
  <w14:defaultImageDpi w14:val="300"/>
  <w15:docId w15:val="{28CD49EC-6814-7F4E-B12E-9290DFA5B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0D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0D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0D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00D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00D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0D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D34"/>
  </w:style>
  <w:style w:type="character" w:customStyle="1" w:styleId="Heading1Char">
    <w:name w:val="Heading 1 Char"/>
    <w:aliases w:val="Pocket Char"/>
    <w:basedOn w:val="DefaultParagraphFont"/>
    <w:link w:val="Heading1"/>
    <w:uiPriority w:val="9"/>
    <w:rsid w:val="00C00D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0D34"/>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00D3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00D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0D3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C00D34"/>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C00D34"/>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C00D34"/>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C00D34"/>
    <w:rPr>
      <w:color w:val="auto"/>
      <w:u w:val="none"/>
    </w:rPr>
  </w:style>
  <w:style w:type="paragraph" w:styleId="DocumentMap">
    <w:name w:val="Document Map"/>
    <w:basedOn w:val="Normal"/>
    <w:link w:val="DocumentMapChar"/>
    <w:uiPriority w:val="99"/>
    <w:semiHidden/>
    <w:unhideWhenUsed/>
    <w:rsid w:val="00C00D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0D34"/>
    <w:rPr>
      <w:rFonts w:ascii="Lucida Grande" w:hAnsi="Lucida Grande" w:cs="Lucida Grande"/>
    </w:rPr>
  </w:style>
  <w:style w:type="paragraph" w:customStyle="1" w:styleId="textbold">
    <w:name w:val="text bold"/>
    <w:basedOn w:val="Normal"/>
    <w:link w:val="Emphasis"/>
    <w:uiPriority w:val="20"/>
    <w:qFormat/>
    <w:rsid w:val="00C00D34"/>
    <w:pPr>
      <w:spacing w:after="0" w:line="240" w:lineRule="auto"/>
      <w:ind w:left="720"/>
      <w:jc w:val="both"/>
    </w:pPr>
    <w:rPr>
      <w:b/>
      <w:iCs/>
      <w:u w:val="single"/>
      <w:bdr w:val="single" w:sz="1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C00D34"/>
    <w:rPr>
      <w:rFonts w:ascii="Arial" w:hAnsi="Arial" w:cs="Arial" w:hint="default"/>
      <w:b w:val="0"/>
      <w:bCs w:val="0"/>
      <w:sz w:val="20"/>
      <w:u w:val="single"/>
    </w:rPr>
  </w:style>
  <w:style w:type="paragraph" w:styleId="Header">
    <w:name w:val="header"/>
    <w:basedOn w:val="Normal"/>
    <w:link w:val="HeaderChar"/>
    <w:uiPriority w:val="99"/>
    <w:unhideWhenUsed/>
    <w:rsid w:val="00C00D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34"/>
    <w:rPr>
      <w:rFonts w:ascii="Calibri" w:hAnsi="Calibri" w:cs="Calibri"/>
      <w:sz w:val="22"/>
    </w:rPr>
  </w:style>
  <w:style w:type="paragraph" w:styleId="Footer">
    <w:name w:val="footer"/>
    <w:basedOn w:val="Normal"/>
    <w:link w:val="FooterChar"/>
    <w:uiPriority w:val="99"/>
    <w:unhideWhenUsed/>
    <w:rsid w:val="00C00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34"/>
    <w:rPr>
      <w:rFonts w:ascii="Calibri" w:hAnsi="Calibri" w:cs="Calibri"/>
      <w:sz w:val="22"/>
    </w:rPr>
  </w:style>
  <w:style w:type="paragraph" w:customStyle="1" w:styleId="Emphasis1">
    <w:name w:val="Emphasis1"/>
    <w:basedOn w:val="Normal"/>
    <w:autoRedefine/>
    <w:uiPriority w:val="20"/>
    <w:qFormat/>
    <w:rsid w:val="00C81F4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box1=106&amp;box2=U.S.&amp;box3=36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CiteID=20287"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802&amp;box2=P.2D&amp;box3=81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arnersdictionary.com/definition/ought"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16</Pages>
  <Words>7732</Words>
  <Characters>44077</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1</cp:revision>
  <dcterms:created xsi:type="dcterms:W3CDTF">2022-02-05T02:06:00Z</dcterms:created>
  <dcterms:modified xsi:type="dcterms:W3CDTF">2022-02-05T02:40:00Z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