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2E4C" w:rsidRDefault="00804955" w:rsidP="00804955">
      <w:pPr>
        <w:pStyle w:val="Heading1"/>
      </w:pPr>
      <w:r>
        <w:t>1NC vs Strake Jesuit JY</w:t>
      </w:r>
    </w:p>
    <w:p w:rsidR="00804955" w:rsidRDefault="00804955" w:rsidP="00804955">
      <w:pPr>
        <w:pStyle w:val="Heading2"/>
      </w:pPr>
      <w:r>
        <w:lastRenderedPageBreak/>
        <w:t>1NC –Off</w:t>
      </w:r>
    </w:p>
    <w:p w:rsidR="00804955" w:rsidRPr="00804955" w:rsidRDefault="00804955" w:rsidP="00804955">
      <w:pPr>
        <w:pStyle w:val="Heading4"/>
      </w:pPr>
      <w:r>
        <w:t>CP: The appropriation of outer space by private entities is unjust with the exception of Starlink.</w:t>
      </w:r>
    </w:p>
    <w:p w:rsidR="00804955" w:rsidRDefault="00804955" w:rsidP="00804955">
      <w:pPr>
        <w:pStyle w:val="Heading4"/>
      </w:pPr>
      <w:r>
        <w:t>Satellites is key to rural broadband expansion</w:t>
      </w:r>
    </w:p>
    <w:p w:rsidR="00804955" w:rsidRPr="00A87CF8" w:rsidRDefault="00804955" w:rsidP="00804955">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IT and telecom journalist for Telecompetitor, Teleco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r w:rsidRPr="00A87CF8">
        <w:rPr>
          <w:rStyle w:val="StyleUnderline"/>
        </w:rPr>
        <w:t>Starlink Looks Very Promising for Rural Broadband</w:t>
      </w:r>
      <w:r w:rsidRPr="00A87CF8">
        <w:rPr>
          <w:szCs w:val="16"/>
        </w:rPr>
        <w:t>,” Telecompetitor, 2/25/2021] JL</w:t>
      </w:r>
    </w:p>
    <w:p w:rsidR="00804955" w:rsidRPr="00A87CF8" w:rsidRDefault="00804955" w:rsidP="00804955">
      <w:pPr>
        <w:rPr>
          <w:sz w:val="12"/>
        </w:rPr>
      </w:pPr>
      <w:r w:rsidRPr="00A87CF8">
        <w:rPr>
          <w:sz w:val="12"/>
        </w:rPr>
        <w:t xml:space="preserve">SpaceX’s </w:t>
      </w:r>
      <w:r w:rsidRPr="00B72F08">
        <w:rPr>
          <w:rStyle w:val="Emphasis"/>
          <w:highlight w:val="green"/>
        </w:rPr>
        <w:t>Starlink</w:t>
      </w:r>
      <w:r w:rsidRPr="00A87CF8">
        <w:rPr>
          <w:rStyle w:val="Emphasis"/>
        </w:rPr>
        <w:t xml:space="preserve"> satellite broadband service </w:t>
      </w:r>
      <w:r w:rsidRPr="00B72F08">
        <w:rPr>
          <w:rStyle w:val="Emphasis"/>
          <w:highlight w:val="green"/>
        </w:rPr>
        <w:t>has the potential to be a game changer for rural broadband</w:t>
      </w:r>
      <w:r w:rsidRPr="00A87CF8">
        <w:rPr>
          <w:sz w:val="12"/>
        </w:rPr>
        <w:t xml:space="preserve">, according to an analysis by PCMag of Starlink speeds. The analysis is </w:t>
      </w:r>
      <w:r w:rsidRPr="00A87CF8">
        <w:rPr>
          <w:rStyle w:val="StyleUnderline"/>
        </w:rPr>
        <w:t xml:space="preserve">based on beta tester data exclusively provided to it by </w:t>
      </w:r>
      <w:r w:rsidRPr="00B72F08">
        <w:rPr>
          <w:rStyle w:val="StyleUnderline"/>
          <w:highlight w:val="green"/>
        </w:rPr>
        <w:t>Ookla Speedtest</w:t>
      </w:r>
      <w:r w:rsidRPr="00A87CF8">
        <w:rPr>
          <w:sz w:val="12"/>
        </w:rPr>
        <w:t>.</w:t>
      </w:r>
    </w:p>
    <w:p w:rsidR="00804955" w:rsidRPr="00A87CF8" w:rsidRDefault="00804955" w:rsidP="00804955">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rsidR="00804955" w:rsidRPr="00A87CF8" w:rsidRDefault="00804955" w:rsidP="00804955">
      <w:pPr>
        <w:rPr>
          <w:sz w:val="12"/>
        </w:rPr>
      </w:pPr>
      <w:r w:rsidRPr="00A87CF8">
        <w:rPr>
          <w:rStyle w:val="StyleUnderline"/>
        </w:rPr>
        <w:t>The site </w:t>
      </w:r>
      <w:r w:rsidRPr="00B72F0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The counties in which the fixed providers had the biggest speed advantage over Spacelink were urban or suburban: Los Angeles and Santa Clara counties, CA; Cook County, IL; King County, WA and Washington County, MN.  </w:t>
      </w:r>
    </w:p>
    <w:p w:rsidR="00804955" w:rsidRPr="00A87CF8" w:rsidRDefault="00804955" w:rsidP="00804955">
      <w:pPr>
        <w:rPr>
          <w:sz w:val="12"/>
        </w:rPr>
      </w:pPr>
      <w:r w:rsidRPr="00A87CF8">
        <w:rPr>
          <w:rStyle w:val="Emphasis"/>
        </w:rPr>
        <w:t>It is in rural areas that Starlink shines</w:t>
      </w:r>
      <w:r w:rsidRPr="00A87CF8">
        <w:rPr>
          <w:rStyle w:val="StyleUnderline"/>
        </w:rPr>
        <w:t xml:space="preserve">, according to the research. </w:t>
      </w:r>
      <w:r w:rsidRPr="00B72F08">
        <w:rPr>
          <w:rStyle w:val="StyleUnderline"/>
          <w:highlight w:val="green"/>
        </w:rPr>
        <w:t>The</w:t>
      </w:r>
      <w:r w:rsidRPr="00A87CF8">
        <w:rPr>
          <w:rStyle w:val="StyleUnderline"/>
        </w:rPr>
        <w:t xml:space="preserve"> five </w:t>
      </w:r>
      <w:r w:rsidRPr="00B72F08">
        <w:rPr>
          <w:rStyle w:val="StyleUnderline"/>
          <w:highlight w:val="green"/>
        </w:rPr>
        <w:t>counties in which Starlink had the biggest</w:t>
      </w:r>
      <w:r w:rsidRPr="00A87CF8">
        <w:rPr>
          <w:rStyle w:val="StyleUnderline"/>
        </w:rPr>
        <w:t xml:space="preserve"> download </w:t>
      </w:r>
      <w:r w:rsidRPr="00B72F08">
        <w:rPr>
          <w:rStyle w:val="StyleUnderline"/>
          <w:highlight w:val="green"/>
        </w:rPr>
        <w:t>speed</w:t>
      </w:r>
      <w:r w:rsidRPr="00A87CF8">
        <w:rPr>
          <w:rStyle w:val="StyleUnderline"/>
        </w:rPr>
        <w:t xml:space="preserve"> advantage over the fixed group </w:t>
      </w:r>
      <w:r w:rsidRPr="00B72F08">
        <w:rPr>
          <w:rStyle w:val="StyleUnderline"/>
          <w:highlight w:val="green"/>
        </w:rPr>
        <w:t>were rural</w:t>
      </w:r>
      <w:r w:rsidRPr="00A87CF8">
        <w:rPr>
          <w:sz w:val="12"/>
        </w:rPr>
        <w:t>: Vilas County, WI; Ravali County, MT; Waldo County, ME; Okanogan County, WA and Lamoile County, VT. </w:t>
      </w:r>
    </w:p>
    <w:p w:rsidR="00804955" w:rsidRPr="00A87CF8" w:rsidRDefault="00804955" w:rsidP="00804955">
      <w:pPr>
        <w:rPr>
          <w:sz w:val="12"/>
          <w:szCs w:val="12"/>
        </w:rPr>
      </w:pPr>
      <w:r w:rsidRPr="00A87CF8">
        <w:rPr>
          <w:sz w:val="12"/>
          <w:szCs w:val="12"/>
        </w:rPr>
        <w:t>The number of counties in which Starlink beat the fixed providers and those in which the fixed providers beat Starlink appeared to be about equal, as was the speed differential.</w:t>
      </w:r>
    </w:p>
    <w:p w:rsidR="00804955" w:rsidRPr="00A87CF8" w:rsidRDefault="00804955" w:rsidP="00804955">
      <w:pPr>
        <w:rPr>
          <w:sz w:val="12"/>
        </w:rPr>
      </w:pPr>
      <w:r w:rsidRPr="00A87CF8">
        <w:rPr>
          <w:sz w:val="12"/>
        </w:rPr>
        <w:t xml:space="preserve">“Our own analysis shows that </w:t>
      </w:r>
      <w:r w:rsidRPr="00B72F08">
        <w:rPr>
          <w:rStyle w:val="StyleUnderline"/>
          <w:highlight w:val="green"/>
        </w:rPr>
        <w:t>Starlink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Sascha Segan, author of the PCMag article about Startlink rural speeds.</w:t>
      </w:r>
    </w:p>
    <w:p w:rsidR="00804955" w:rsidRPr="00A87CF8" w:rsidRDefault="00804955" w:rsidP="00804955"/>
    <w:p w:rsidR="00804955" w:rsidRDefault="00804955" w:rsidP="00804955">
      <w:pPr>
        <w:pStyle w:val="Heading4"/>
      </w:pPr>
      <w:r>
        <w:t xml:space="preserve">Broadband is key to </w:t>
      </w:r>
      <w:r w:rsidRPr="002229CC">
        <w:rPr>
          <w:u w:val="single"/>
        </w:rPr>
        <w:t>precision agriculture</w:t>
      </w:r>
      <w:r>
        <w:t xml:space="preserve"> transition</w:t>
      </w:r>
    </w:p>
    <w:p w:rsidR="00804955" w:rsidRPr="00DA210C" w:rsidRDefault="00804955" w:rsidP="00804955">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rsidR="00804955" w:rsidRPr="009F5BAF" w:rsidRDefault="00804955" w:rsidP="00804955">
      <w:pPr>
        <w:rPr>
          <w:sz w:val="12"/>
        </w:rPr>
      </w:pPr>
      <w:r w:rsidRPr="009F5BAF">
        <w:rPr>
          <w:sz w:val="12"/>
        </w:rPr>
        <w:t xml:space="preserve">HOW </w:t>
      </w:r>
      <w:r w:rsidRPr="00B72F08">
        <w:rPr>
          <w:rStyle w:val="Emphasis"/>
          <w:highlight w:val="green"/>
        </w:rPr>
        <w:t>E-CONNECTIVITY WILL TRANSFORM</w:t>
      </w:r>
      <w:r w:rsidRPr="004711EE">
        <w:rPr>
          <w:rStyle w:val="Emphasis"/>
        </w:rPr>
        <w:t xml:space="preserve"> THE BUSINESS OF </w:t>
      </w:r>
      <w:r w:rsidRPr="00B72F08">
        <w:rPr>
          <w:rStyle w:val="Emphasis"/>
          <w:highlight w:val="green"/>
        </w:rPr>
        <w:t>AGRICULTURE</w:t>
      </w:r>
      <w:r w:rsidRPr="009F5BAF">
        <w:rPr>
          <w:sz w:val="12"/>
        </w:rPr>
        <w:t xml:space="preserve"> </w:t>
      </w:r>
    </w:p>
    <w:p w:rsidR="00804955" w:rsidRPr="004711EE" w:rsidRDefault="00804955" w:rsidP="00804955">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B72F08">
        <w:rPr>
          <w:rStyle w:val="StyleUnderline"/>
          <w:highlight w:val="green"/>
        </w:rPr>
        <w:t>enhanc</w:t>
      </w:r>
      <w:r w:rsidRPr="00FB1132">
        <w:rPr>
          <w:rStyle w:val="StyleUnderline"/>
        </w:rPr>
        <w:t>ing agriculture</w:t>
      </w:r>
      <w:r w:rsidRPr="00B72F08">
        <w:rPr>
          <w:rStyle w:val="StyleUnderline"/>
          <w:highlight w:val="green"/>
        </w:rPr>
        <w:t xml:space="preserve"> </w:t>
      </w:r>
      <w:r w:rsidRPr="00FB1132">
        <w:rPr>
          <w:rStyle w:val="StyleUnderline"/>
        </w:rPr>
        <w:t xml:space="preserve">by </w:t>
      </w:r>
      <w:r w:rsidRPr="00F320C9">
        <w:rPr>
          <w:rStyle w:val="StyleUnderline"/>
        </w:rPr>
        <w:t xml:space="preserve">driving </w:t>
      </w:r>
      <w:r w:rsidRPr="00B72F08">
        <w:rPr>
          <w:rStyle w:val="Emphasis"/>
          <w:highlight w:val="green"/>
        </w:rPr>
        <w:t>decision-making based on</w:t>
      </w:r>
      <w:r w:rsidRPr="004711EE">
        <w:rPr>
          <w:rStyle w:val="Emphasis"/>
        </w:rPr>
        <w:t xml:space="preserve"> integrated </w:t>
      </w:r>
      <w:r w:rsidRPr="00B72F08">
        <w:rPr>
          <w:rStyle w:val="Emphasis"/>
          <w:highlight w:val="green"/>
        </w:rPr>
        <w:t>data</w:t>
      </w:r>
      <w:r w:rsidRPr="004711EE">
        <w:rPr>
          <w:rStyle w:val="StyleUnderline"/>
        </w:rPr>
        <w:t xml:space="preserve">, </w:t>
      </w:r>
      <w:r w:rsidRPr="00B72F08">
        <w:rPr>
          <w:rStyle w:val="Emphasis"/>
          <w:highlight w:val="green"/>
        </w:rPr>
        <w:t>automat</w:t>
      </w:r>
      <w:r w:rsidRPr="00FB1132">
        <w:rPr>
          <w:rStyle w:val="Emphasis"/>
        </w:rPr>
        <w:t>ing</w:t>
      </w:r>
      <w:r w:rsidRPr="00B72F08">
        <w:rPr>
          <w:rStyle w:val="Emphasis"/>
          <w:highlight w:val="green"/>
        </w:rPr>
        <w:t xml:space="preserve"> processes to increase</w:t>
      </w:r>
      <w:r w:rsidRPr="004711EE">
        <w:rPr>
          <w:rStyle w:val="Emphasis"/>
        </w:rPr>
        <w:t xml:space="preserve"> operational </w:t>
      </w:r>
      <w:r w:rsidRPr="00B72F08">
        <w:rPr>
          <w:rStyle w:val="Emphasis"/>
          <w:highlight w:val="green"/>
        </w:rPr>
        <w:t>efficiency</w:t>
      </w:r>
      <w:r w:rsidRPr="004711EE">
        <w:rPr>
          <w:rStyle w:val="StyleUnderline"/>
        </w:rPr>
        <w:t xml:space="preserve">, </w:t>
      </w:r>
      <w:r w:rsidRPr="00B72F08">
        <w:rPr>
          <w:rStyle w:val="Emphasis"/>
          <w:highlight w:val="green"/>
        </w:rPr>
        <w:t>improv</w:t>
      </w:r>
      <w:r w:rsidRPr="00FB1132">
        <w:rPr>
          <w:rStyle w:val="Emphasis"/>
        </w:rPr>
        <w:t xml:space="preserve">ing </w:t>
      </w:r>
      <w:r w:rsidRPr="00B72F08">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B72F08">
        <w:rPr>
          <w:rStyle w:val="Emphasis"/>
          <w:highlight w:val="green"/>
        </w:rPr>
        <w:t>augment</w:t>
      </w:r>
      <w:r w:rsidRPr="00FB1132">
        <w:rPr>
          <w:rStyle w:val="Emphasis"/>
        </w:rPr>
        <w:t xml:space="preserve">ing the role of </w:t>
      </w:r>
      <w:r w:rsidRPr="00B72F08">
        <w:rPr>
          <w:rStyle w:val="Emphasis"/>
          <w:highlight w:val="green"/>
        </w:rPr>
        <w:t>management</w:t>
      </w:r>
      <w:r w:rsidRPr="004711EE">
        <w:rPr>
          <w:rStyle w:val="StyleUnderline"/>
        </w:rPr>
        <w:t xml:space="preserve"> in the business of farming, </w:t>
      </w:r>
      <w:r w:rsidRPr="00B72F08">
        <w:rPr>
          <w:rStyle w:val="StyleUnderline"/>
          <w:highlight w:val="green"/>
        </w:rPr>
        <w:t xml:space="preserve">and </w:t>
      </w:r>
      <w:r w:rsidRPr="00B72F08">
        <w:rPr>
          <w:rStyle w:val="Emphasis"/>
          <w:highlight w:val="green"/>
        </w:rPr>
        <w:t>creat</w:t>
      </w:r>
      <w:r w:rsidRPr="00FB1132">
        <w:rPr>
          <w:rStyle w:val="Emphasis"/>
        </w:rPr>
        <w:t xml:space="preserve">ing </w:t>
      </w:r>
      <w:r w:rsidRPr="00B72F08">
        <w:rPr>
          <w:rStyle w:val="Emphasis"/>
          <w:highlight w:val="green"/>
        </w:rPr>
        <w:t>new markets</w:t>
      </w:r>
      <w:r w:rsidRPr="004711EE">
        <w:rPr>
          <w:rStyle w:val="StyleUnderline"/>
        </w:rPr>
        <w:t xml:space="preserve"> with extended geographic reach.</w:t>
      </w:r>
    </w:p>
    <w:p w:rsidR="00804955" w:rsidRPr="009F5BAF" w:rsidRDefault="00804955" w:rsidP="00804955">
      <w:pPr>
        <w:rPr>
          <w:sz w:val="12"/>
        </w:rPr>
      </w:pPr>
      <w:r w:rsidRPr="009F5BAF">
        <w:rPr>
          <w:sz w:val="12"/>
        </w:rPr>
        <w:lastRenderedPageBreak/>
        <w:t xml:space="preserve">These </w:t>
      </w:r>
      <w:r w:rsidRPr="00DA210C">
        <w:rPr>
          <w:rStyle w:val="StyleUnderline"/>
        </w:rPr>
        <w:t xml:space="preserve">patterns of </w:t>
      </w:r>
      <w:r w:rsidRPr="00B72F08">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B72F08">
        <w:rPr>
          <w:rStyle w:val="StyleUnderline"/>
          <w:highlight w:val="green"/>
        </w:rPr>
        <w:t>make the industry more</w:t>
      </w:r>
      <w:r w:rsidRPr="00DA210C">
        <w:rPr>
          <w:rStyle w:val="StyleUnderline"/>
        </w:rPr>
        <w:t xml:space="preserve"> </w:t>
      </w:r>
      <w:r w:rsidRPr="00FB1132">
        <w:rPr>
          <w:rStyle w:val="StyleUnderline"/>
        </w:rPr>
        <w:t xml:space="preserve">productive, </w:t>
      </w:r>
      <w:r w:rsidRPr="00B72F08">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rsidR="00804955" w:rsidRPr="009F5BAF" w:rsidRDefault="00804955" w:rsidP="00804955">
      <w:pPr>
        <w:rPr>
          <w:sz w:val="12"/>
        </w:rPr>
      </w:pPr>
      <w:r w:rsidRPr="00DA210C">
        <w:rPr>
          <w:rStyle w:val="Emphasis"/>
        </w:rPr>
        <w:t>BUSINESS MANAGEMENT</w:t>
      </w:r>
      <w:r w:rsidRPr="009F5BAF">
        <w:rPr>
          <w:sz w:val="12"/>
        </w:rPr>
        <w:t xml:space="preserve"> </w:t>
      </w:r>
      <w:r w:rsidRPr="00DA210C">
        <w:rPr>
          <w:rStyle w:val="StyleUnderline"/>
        </w:rPr>
        <w:t>shifts decisionmaking from instinct to integrated data</w:t>
      </w:r>
      <w:r w:rsidRPr="009F5BAF">
        <w:rPr>
          <w:sz w:val="12"/>
        </w:rPr>
        <w:t xml:space="preserve"> </w:t>
      </w:r>
    </w:p>
    <w:p w:rsidR="00804955" w:rsidRPr="00DA210C" w:rsidRDefault="00804955" w:rsidP="00804955">
      <w:pPr>
        <w:rPr>
          <w:rStyle w:val="StyleUnderline"/>
        </w:rPr>
      </w:pPr>
      <w:r w:rsidRPr="00B72F08">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B72F08">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rsidR="00804955" w:rsidRPr="009F5BAF" w:rsidRDefault="00804955" w:rsidP="00804955">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B72F08">
        <w:rPr>
          <w:rStyle w:val="Emphasis"/>
          <w:highlight w:val="green"/>
        </w:rPr>
        <w:t>creates a disparity between producers who can utilize</w:t>
      </w:r>
      <w:r w:rsidRPr="00DA210C">
        <w:rPr>
          <w:rStyle w:val="Emphasis"/>
        </w:rPr>
        <w:t xml:space="preserve"> high-speed </w:t>
      </w:r>
      <w:r w:rsidRPr="00B72F08">
        <w:rPr>
          <w:rStyle w:val="Emphasis"/>
          <w:highlight w:val="green"/>
        </w:rPr>
        <w:t>Internet</w:t>
      </w:r>
      <w:r w:rsidRPr="00DA210C">
        <w:rPr>
          <w:rStyle w:val="Emphasis"/>
        </w:rPr>
        <w:t xml:space="preserve"> service </w:t>
      </w:r>
      <w:r w:rsidRPr="00B72F08">
        <w:rPr>
          <w:rStyle w:val="Emphasis"/>
          <w:highlight w:val="green"/>
        </w:rPr>
        <w:t>and those who cannot.</w:t>
      </w:r>
      <w:r w:rsidRPr="00FB1132">
        <w:t xml:space="preserve"> </w:t>
      </w:r>
      <w:r w:rsidRPr="009F5BAF">
        <w:rPr>
          <w:sz w:val="12"/>
        </w:rPr>
        <w:t>Examples include the ability to do the following:</w:t>
      </w:r>
    </w:p>
    <w:p w:rsidR="00804955" w:rsidRPr="00DC62B1" w:rsidRDefault="00804955" w:rsidP="00804955">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rsidR="00804955" w:rsidRPr="00DC62B1" w:rsidRDefault="00804955" w:rsidP="00804955">
      <w:pPr>
        <w:rPr>
          <w:sz w:val="12"/>
        </w:rPr>
      </w:pPr>
      <w:r w:rsidRPr="00DC62B1">
        <w:rPr>
          <w:sz w:val="12"/>
        </w:rPr>
        <w:t>Better choices about what, where, and when to plant, fertilize, and harvest—or breed, feed, and slaughter—can drive above-average returns by removing unrecognized inefficiencies and scaling insights.</w:t>
      </w:r>
    </w:p>
    <w:p w:rsidR="00804955" w:rsidRPr="00DC62B1" w:rsidRDefault="00804955" w:rsidP="00804955">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rsidR="00804955" w:rsidRPr="009F5BAF" w:rsidRDefault="00804955" w:rsidP="00804955">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rsidR="00804955" w:rsidRPr="009F5BAF" w:rsidRDefault="00804955" w:rsidP="00804955">
      <w:pPr>
        <w:rPr>
          <w:sz w:val="12"/>
        </w:rPr>
      </w:pPr>
      <w:r w:rsidRPr="009F5BAF">
        <w:rPr>
          <w:sz w:val="12"/>
        </w:rPr>
        <w:t xml:space="preserve">For example, </w:t>
      </w:r>
      <w:r w:rsidRPr="00DA210C">
        <w:rPr>
          <w:rStyle w:val="StyleUnderline"/>
        </w:rPr>
        <w:t xml:space="preserve">previous research has found that </w:t>
      </w:r>
      <w:r w:rsidRPr="00B72F08">
        <w:rPr>
          <w:rStyle w:val="StyleUnderline"/>
          <w:highlight w:val="green"/>
        </w:rPr>
        <w:t>40 percent of fields are over-fertilized, which</w:t>
      </w:r>
      <w:r w:rsidRPr="00F320C9">
        <w:rPr>
          <w:rStyle w:val="StyleUnderline"/>
        </w:rPr>
        <w:t xml:space="preserve"> not only </w:t>
      </w:r>
      <w:r w:rsidRPr="00B72F08">
        <w:rPr>
          <w:rStyle w:val="Emphasis"/>
          <w:highlight w:val="green"/>
        </w:rPr>
        <w:t>inflates the cost of inputs</w:t>
      </w:r>
      <w:r w:rsidRPr="008323A7">
        <w:t xml:space="preserve"> </w:t>
      </w:r>
      <w:r w:rsidRPr="00F320C9">
        <w:rPr>
          <w:rStyle w:val="StyleUnderline"/>
        </w:rPr>
        <w:t xml:space="preserve">but also </w:t>
      </w:r>
      <w:r w:rsidRPr="00B72F08">
        <w:rPr>
          <w:rStyle w:val="Emphasis"/>
          <w:highlight w:val="green"/>
        </w:rPr>
        <w:t xml:space="preserve">results in </w:t>
      </w:r>
      <w:r w:rsidRPr="00F320C9">
        <w:rPr>
          <w:rStyle w:val="Emphasis"/>
        </w:rPr>
        <w:t>15</w:t>
      </w:r>
      <w:r w:rsidRPr="00DA210C">
        <w:rPr>
          <w:rStyle w:val="Emphasis"/>
        </w:rPr>
        <w:t xml:space="preserve"> percent–</w:t>
      </w:r>
      <w:r w:rsidRPr="00B72F08">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B72F08">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B72F08">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rsidR="00804955" w:rsidRPr="00DA210C" w:rsidRDefault="00804955" w:rsidP="00804955">
      <w:pPr>
        <w:rPr>
          <w:rStyle w:val="StyleUnderline"/>
        </w:rPr>
      </w:pPr>
      <w:r w:rsidRPr="00B72F08">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B72F08">
        <w:rPr>
          <w:rStyle w:val="StyleUnderline"/>
          <w:highlight w:val="green"/>
        </w:rPr>
        <w:t>sensors</w:t>
      </w:r>
      <w:r w:rsidRPr="008323A7">
        <w:rPr>
          <w:rStyle w:val="StyleUnderline"/>
        </w:rPr>
        <w:t xml:space="preserve"> can </w:t>
      </w:r>
      <w:r w:rsidRPr="00B72F08">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rsidR="00804955" w:rsidRPr="00DA210C" w:rsidRDefault="00804955" w:rsidP="00804955">
      <w:pPr>
        <w:rPr>
          <w:rStyle w:val="StyleUnderline"/>
        </w:rPr>
      </w:pPr>
      <w:r w:rsidRPr="008323A7">
        <w:rPr>
          <w:rStyle w:val="Emphasis"/>
        </w:rPr>
        <w:lastRenderedPageBreak/>
        <w:t>LABOR EFFICIENCY</w:t>
      </w:r>
      <w:r w:rsidRPr="009F5BAF">
        <w:rPr>
          <w:sz w:val="12"/>
        </w:rPr>
        <w:t xml:space="preserve"> </w:t>
      </w:r>
      <w:r w:rsidRPr="00DA210C">
        <w:rPr>
          <w:rStyle w:val="StyleUnderline"/>
        </w:rPr>
        <w:t xml:space="preserve">boosts productivity by automating routine processes and enabling real-time response </w:t>
      </w:r>
    </w:p>
    <w:p w:rsidR="00804955" w:rsidRPr="009F5BAF" w:rsidRDefault="00804955" w:rsidP="00804955">
      <w:pPr>
        <w:rPr>
          <w:sz w:val="12"/>
        </w:rPr>
      </w:pPr>
      <w:r w:rsidRPr="00B72F08">
        <w:rPr>
          <w:rStyle w:val="StyleUnderline"/>
          <w:highlight w:val="green"/>
        </w:rPr>
        <w:t>Connected devices equip farmers with a</w:t>
      </w:r>
      <w:r w:rsidRPr="00DA210C">
        <w:rPr>
          <w:rStyle w:val="StyleUnderline"/>
        </w:rPr>
        <w:t xml:space="preserve"> clear </w:t>
      </w:r>
      <w:r w:rsidRPr="00B72F08">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B72F08">
        <w:rPr>
          <w:rStyle w:val="StyleUnderline"/>
          <w:highlight w:val="green"/>
        </w:rPr>
        <w:t xml:space="preserve">technologies </w:t>
      </w:r>
      <w:r w:rsidRPr="00F320C9">
        <w:rPr>
          <w:rStyle w:val="StyleUnderline"/>
        </w:rPr>
        <w:t xml:space="preserve">can </w:t>
      </w:r>
      <w:r w:rsidRPr="00B72F08">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rsidR="00804955" w:rsidRDefault="00804955" w:rsidP="00804955"/>
    <w:p w:rsidR="00804955" w:rsidRDefault="00804955" w:rsidP="00804955">
      <w:pPr>
        <w:pStyle w:val="Heading4"/>
      </w:pPr>
      <w:r>
        <w:t xml:space="preserve">Food insecurity causes state collapse, nuclear war, and terror – extinction </w:t>
      </w:r>
    </w:p>
    <w:p w:rsidR="00804955" w:rsidRPr="00CD1503" w:rsidRDefault="00804955" w:rsidP="00804955">
      <w:pPr>
        <w:rPr>
          <w:rStyle w:val="Style13ptBold"/>
        </w:rPr>
      </w:pPr>
      <w:r>
        <w:rPr>
          <w:rStyle w:val="Style13ptBold"/>
        </w:rPr>
        <w:t xml:space="preserve">DeFeo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rsidR="00804955" w:rsidRPr="009F5BAF" w:rsidRDefault="00804955" w:rsidP="00804955">
      <w:pPr>
        <w:rPr>
          <w:sz w:val="12"/>
        </w:rPr>
      </w:pPr>
      <w:r w:rsidRPr="009F5BAF">
        <w:rPr>
          <w:sz w:val="12"/>
        </w:rPr>
        <w:t>Poor Institutional Capacity</w:t>
      </w:r>
    </w:p>
    <w:p w:rsidR="00804955" w:rsidRPr="00F05DB4" w:rsidRDefault="00804955" w:rsidP="00804955">
      <w:pPr>
        <w:rPr>
          <w:rStyle w:val="Emphasis"/>
        </w:rPr>
      </w:pPr>
      <w:r w:rsidRPr="00F320C9">
        <w:rPr>
          <w:rStyle w:val="StyleUnderline"/>
        </w:rPr>
        <w:t>Although the developed world experiences food insecurity</w:t>
      </w:r>
      <w:r w:rsidRPr="00F05DB4">
        <w:rPr>
          <w:rStyle w:val="StyleUnderline"/>
        </w:rPr>
        <w:t xml:space="preserve">, it is the </w:t>
      </w:r>
      <w:r w:rsidRPr="00B72F08">
        <w:rPr>
          <w:rStyle w:val="Emphasis"/>
          <w:highlight w:val="green"/>
        </w:rPr>
        <w:t xml:space="preserve">lack of infrastructure and </w:t>
      </w:r>
      <w:r w:rsidRPr="00F320C9">
        <w:rPr>
          <w:rStyle w:val="Emphasis"/>
        </w:rPr>
        <w:t xml:space="preserve">government </w:t>
      </w:r>
      <w:r w:rsidRPr="00B72F08">
        <w:rPr>
          <w:rStyle w:val="Emphasis"/>
          <w:highlight w:val="green"/>
        </w:rPr>
        <w:t>institutions</w:t>
      </w:r>
      <w:r w:rsidRPr="00F05DB4">
        <w:rPr>
          <w:rStyle w:val="StyleUnderline"/>
        </w:rPr>
        <w:t xml:space="preserve"> in developing countries that </w:t>
      </w:r>
      <w:r w:rsidRPr="00B72F08">
        <w:rPr>
          <w:rStyle w:val="StyleUnderline"/>
          <w:highlight w:val="green"/>
        </w:rPr>
        <w:t>contribute</w:t>
      </w:r>
      <w:r w:rsidRPr="00793BA7">
        <w:rPr>
          <w:rStyle w:val="StyleUnderline"/>
        </w:rPr>
        <w:t xml:space="preserve"> </w:t>
      </w:r>
      <w:r w:rsidRPr="00F320C9">
        <w:rPr>
          <w:rStyle w:val="StyleUnderline"/>
        </w:rPr>
        <w:t xml:space="preserve">to civil </w:t>
      </w:r>
      <w:r w:rsidRPr="00B72F08">
        <w:rPr>
          <w:rStyle w:val="StyleUnderline"/>
          <w:highlight w:val="green"/>
        </w:rPr>
        <w:t xml:space="preserve">wars and </w:t>
      </w:r>
      <w:r w:rsidRPr="00F320C9">
        <w:rPr>
          <w:rStyle w:val="StyleUnderline"/>
        </w:rPr>
        <w:t>state</w:t>
      </w:r>
      <w:r w:rsidRPr="00F05DB4">
        <w:rPr>
          <w:rStyle w:val="StyleUnderline"/>
        </w:rPr>
        <w:t xml:space="preserve"> </w:t>
      </w:r>
      <w:r w:rsidRPr="00B72F08">
        <w:rPr>
          <w:rStyle w:val="StyleUnderline"/>
          <w:highlight w:val="green"/>
        </w:rPr>
        <w:t>fragility</w:t>
      </w:r>
      <w:r w:rsidRPr="00793BA7">
        <w:rPr>
          <w:sz w:val="12"/>
        </w:rPr>
        <w:t>.</w:t>
      </w:r>
      <w:r w:rsidRPr="00B72F08">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B72F08">
        <w:rPr>
          <w:rStyle w:val="Emphasis"/>
          <w:highlight w:val="green"/>
        </w:rPr>
        <w:t>food</w:t>
      </w:r>
      <w:r w:rsidRPr="00F05DB4">
        <w:rPr>
          <w:rStyle w:val="Emphasis"/>
        </w:rPr>
        <w:t xml:space="preserve"> and fuel </w:t>
      </w:r>
      <w:r w:rsidRPr="00B72F08">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B72F08">
        <w:rPr>
          <w:rStyle w:val="Emphasis"/>
          <w:highlight w:val="green"/>
        </w:rPr>
        <w:t xml:space="preserve">create breeding grounds for </w:t>
      </w:r>
      <w:r w:rsidRPr="00793BA7">
        <w:rPr>
          <w:rStyle w:val="Emphasis"/>
        </w:rPr>
        <w:t xml:space="preserve">internal </w:t>
      </w:r>
      <w:r w:rsidRPr="00B72F08">
        <w:rPr>
          <w:rStyle w:val="Emphasis"/>
          <w:highlight w:val="green"/>
        </w:rPr>
        <w:t>conflict.</w:t>
      </w:r>
    </w:p>
    <w:p w:rsidR="00804955" w:rsidRPr="009F5BAF" w:rsidRDefault="00804955" w:rsidP="00804955">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B72F08">
        <w:rPr>
          <w:rStyle w:val="Emphasis"/>
          <w:highlight w:val="green"/>
        </w:rPr>
        <w:t xml:space="preserve">Food insecurity is a recruitment tool for </w:t>
      </w:r>
      <w:r w:rsidRPr="00F320C9">
        <w:rPr>
          <w:rStyle w:val="Emphasis"/>
        </w:rPr>
        <w:t xml:space="preserve">violent </w:t>
      </w:r>
      <w:r w:rsidRPr="00B72F08">
        <w:rPr>
          <w:rStyle w:val="Emphasis"/>
          <w:highlight w:val="green"/>
        </w:rPr>
        <w:t>extremist groups</w:t>
      </w:r>
      <w:r w:rsidRPr="00B72F08">
        <w:rPr>
          <w:sz w:val="12"/>
          <w:highlight w:val="green"/>
        </w:rPr>
        <w:t xml:space="preserve">. </w:t>
      </w:r>
      <w:r w:rsidRPr="00B72F08">
        <w:rPr>
          <w:rStyle w:val="StyleUnderline"/>
          <w:highlight w:val="green"/>
        </w:rPr>
        <w:t>Promising food</w:t>
      </w:r>
      <w:r w:rsidRPr="00F05DB4">
        <w:rPr>
          <w:rStyle w:val="StyleUnderline"/>
        </w:rPr>
        <w:t xml:space="preserve"> and water </w:t>
      </w:r>
      <w:r w:rsidRPr="00B72F08">
        <w:rPr>
          <w:rStyle w:val="StyleUnderline"/>
          <w:highlight w:val="green"/>
        </w:rPr>
        <w:t>to a starving population</w:t>
      </w:r>
      <w:r w:rsidRPr="009F5BAF">
        <w:rPr>
          <w:sz w:val="12"/>
        </w:rPr>
        <w:t>, especially in urban areas</w:t>
      </w:r>
      <w:r w:rsidRPr="00F05DB4">
        <w:rPr>
          <w:rStyle w:val="StyleUnderline"/>
        </w:rPr>
        <w:t xml:space="preserve">, </w:t>
      </w:r>
      <w:r w:rsidRPr="00B72F08">
        <w:rPr>
          <w:rStyle w:val="StyleUnderline"/>
          <w:highlight w:val="green"/>
        </w:rPr>
        <w:t>makes recruiting</w:t>
      </w:r>
      <w:r w:rsidRPr="009F5BAF">
        <w:rPr>
          <w:sz w:val="12"/>
        </w:rPr>
        <w:t xml:space="preserve"> young and disgruntled youth </w:t>
      </w:r>
      <w:r w:rsidRPr="00B72F08">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rsidR="00804955" w:rsidRPr="009F5BAF" w:rsidRDefault="00804955" w:rsidP="00804955">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rsidR="00804955" w:rsidRPr="009F5BAF" w:rsidRDefault="00804955" w:rsidP="00804955">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rsidR="00804955" w:rsidRPr="00F05DB4" w:rsidRDefault="00804955" w:rsidP="00804955">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Christopoulou, &amp; Makatsoris, 2013). </w:t>
      </w:r>
      <w:r w:rsidRPr="00793BA7">
        <w:rPr>
          <w:rStyle w:val="Emphasis"/>
        </w:rPr>
        <w:t xml:space="preserve">Once a country experiences </w:t>
      </w:r>
      <w:r w:rsidRPr="00B72F08">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B72F08">
        <w:rPr>
          <w:rStyle w:val="StyleUnderline"/>
          <w:highlight w:val="green"/>
        </w:rPr>
        <w:t>contributes to</w:t>
      </w:r>
      <w:r w:rsidRPr="00793BA7">
        <w:rPr>
          <w:rStyle w:val="StyleUnderline"/>
        </w:rPr>
        <w:t xml:space="preserve"> state </w:t>
      </w:r>
      <w:r w:rsidRPr="00B72F08">
        <w:rPr>
          <w:rStyle w:val="StyleUnderline"/>
          <w:highlight w:val="green"/>
        </w:rPr>
        <w:t>instability</w:t>
      </w:r>
      <w:r w:rsidRPr="00F05DB4">
        <w:rPr>
          <w:rStyle w:val="StyleUnderline"/>
        </w:rPr>
        <w:t xml:space="preserve">, but it is not </w:t>
      </w:r>
      <w:r w:rsidRPr="00F05DB4">
        <w:rPr>
          <w:rStyle w:val="StyleUnderline"/>
        </w:rPr>
        <w:lastRenderedPageBreak/>
        <w:t xml:space="preserve">the state alone that suffers. </w:t>
      </w:r>
      <w:r w:rsidRPr="00B72F08">
        <w:rPr>
          <w:rStyle w:val="Emphasis"/>
          <w:highlight w:val="green"/>
        </w:rPr>
        <w:t>If one country fails, it</w:t>
      </w:r>
      <w:r w:rsidRPr="00F05DB4">
        <w:rPr>
          <w:rStyle w:val="Emphasis"/>
        </w:rPr>
        <w:t xml:space="preserve"> creates a crisis that could </w:t>
      </w:r>
      <w:r w:rsidRPr="00B72F08">
        <w:rPr>
          <w:rStyle w:val="Emphasis"/>
          <w:highlight w:val="green"/>
        </w:rPr>
        <w:t>destabilize a</w:t>
      </w:r>
      <w:r w:rsidRPr="00793BA7">
        <w:rPr>
          <w:rStyle w:val="Emphasis"/>
        </w:rPr>
        <w:t xml:space="preserve">n entire </w:t>
      </w:r>
      <w:r w:rsidRPr="00B72F08">
        <w:rPr>
          <w:rStyle w:val="Emphasis"/>
          <w:highlight w:val="green"/>
        </w:rPr>
        <w:t>region</w:t>
      </w:r>
      <w:r w:rsidRPr="00B72F08">
        <w:rPr>
          <w:rStyle w:val="StyleUnderline"/>
          <w:highlight w:val="green"/>
        </w:rPr>
        <w:t>.</w:t>
      </w:r>
    </w:p>
    <w:p w:rsidR="00804955" w:rsidRPr="009F5BAF" w:rsidRDefault="00804955" w:rsidP="00804955">
      <w:pPr>
        <w:rPr>
          <w:sz w:val="12"/>
        </w:rPr>
      </w:pPr>
      <w:r w:rsidRPr="009F5BAF">
        <w:rPr>
          <w:sz w:val="12"/>
        </w:rPr>
        <w:t>State Failure and the Threat to Regional Stability</w:t>
      </w:r>
    </w:p>
    <w:p w:rsidR="00804955" w:rsidRPr="00F05DB4" w:rsidRDefault="00804955" w:rsidP="00804955">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B72F08">
        <w:rPr>
          <w:rStyle w:val="StyleUnderline"/>
          <w:highlight w:val="green"/>
        </w:rPr>
        <w:t>risk</w:t>
      </w:r>
      <w:r w:rsidRPr="00F320C9">
        <w:rPr>
          <w:rStyle w:val="StyleUnderline"/>
        </w:rPr>
        <w:t xml:space="preserve"> also </w:t>
      </w:r>
      <w:r w:rsidRPr="00B72F08">
        <w:rPr>
          <w:rStyle w:val="StyleUnderline"/>
          <w:highlight w:val="green"/>
        </w:rPr>
        <w:t>threatens</w:t>
      </w:r>
      <w:r w:rsidRPr="00793BA7">
        <w:rPr>
          <w:rStyle w:val="StyleUnderline"/>
        </w:rPr>
        <w:t xml:space="preserve"> the</w:t>
      </w:r>
      <w:r w:rsidRPr="00F320C9">
        <w:rPr>
          <w:rStyle w:val="StyleUnderline"/>
        </w:rPr>
        <w:t xml:space="preserve"> country’s </w:t>
      </w:r>
      <w:r w:rsidRPr="00B72F08">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B72F08">
        <w:rPr>
          <w:rStyle w:val="StyleUnderline"/>
          <w:highlight w:val="green"/>
        </w:rPr>
        <w:t>Lack of cooperation can cause</w:t>
      </w:r>
      <w:r w:rsidRPr="00CD1503">
        <w:rPr>
          <w:rStyle w:val="StyleUnderline"/>
        </w:rPr>
        <w:t xml:space="preserve"> civil as well as</w:t>
      </w:r>
      <w:r w:rsidRPr="00B72F08">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rsidR="00804955" w:rsidRPr="009F5BAF" w:rsidRDefault="00804955" w:rsidP="00804955">
      <w:pPr>
        <w:rPr>
          <w:sz w:val="12"/>
        </w:rPr>
      </w:pPr>
      <w:r w:rsidRPr="009F5BAF">
        <w:rPr>
          <w:sz w:val="12"/>
        </w:rPr>
        <w:t xml:space="preserve">The effects of climate change, water shortages, and mass migrations have resulted in acute food insecurity not just in Syria, but across the region (El Hassan, 2014). </w:t>
      </w:r>
      <w:r w:rsidRPr="00B72F08">
        <w:rPr>
          <w:rStyle w:val="StyleUnderline"/>
          <w:highlight w:val="green"/>
        </w:rPr>
        <w:t>Food insecurity, plus an increase in the prices of</w:t>
      </w:r>
      <w:r w:rsidRPr="00F05DB4">
        <w:rPr>
          <w:rStyle w:val="StyleUnderline"/>
        </w:rPr>
        <w:t xml:space="preserve"> staple </w:t>
      </w:r>
      <w:r w:rsidRPr="00B72F08">
        <w:rPr>
          <w:rStyle w:val="StyleUnderline"/>
          <w:highlight w:val="green"/>
        </w:rPr>
        <w:t>foods</w:t>
      </w:r>
      <w:r w:rsidRPr="00F05DB4">
        <w:rPr>
          <w:rStyle w:val="StyleUnderline"/>
        </w:rPr>
        <w:t xml:space="preserve"> have </w:t>
      </w:r>
      <w:r w:rsidRPr="00B72F08">
        <w:rPr>
          <w:rStyle w:val="StyleUnderline"/>
          <w:highlight w:val="green"/>
        </w:rPr>
        <w:t>destabiliz</w:t>
      </w:r>
      <w:r w:rsidRPr="00F05DB4">
        <w:rPr>
          <w:rStyle w:val="StyleUnderline"/>
        </w:rPr>
        <w:t xml:space="preserve">ed </w:t>
      </w:r>
      <w:r w:rsidRPr="00793BA7">
        <w:rPr>
          <w:rStyle w:val="StyleUnderline"/>
        </w:rPr>
        <w:t xml:space="preserve">much of </w:t>
      </w:r>
      <w:r w:rsidRPr="00B72F08">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rsidR="00804955" w:rsidRPr="00F05DB4" w:rsidRDefault="00804955" w:rsidP="00804955">
      <w:pPr>
        <w:rPr>
          <w:rStyle w:val="StyleUnderline"/>
        </w:rPr>
      </w:pPr>
      <w:r w:rsidRPr="00B72F08">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B72F08">
        <w:rPr>
          <w:rStyle w:val="StyleUnderline"/>
          <w:highlight w:val="green"/>
        </w:rPr>
        <w:t>When a region experiences food scarcity</w:t>
      </w:r>
      <w:r w:rsidRPr="00F05DB4">
        <w:rPr>
          <w:rStyle w:val="StyleUnderline"/>
        </w:rPr>
        <w:t xml:space="preserve"> and </w:t>
      </w:r>
      <w:r w:rsidRPr="00B72F08">
        <w:rPr>
          <w:rStyle w:val="StyleUnderline"/>
          <w:highlight w:val="green"/>
        </w:rPr>
        <w:t>that population</w:t>
      </w:r>
      <w:r w:rsidRPr="00F05DB4">
        <w:rPr>
          <w:rStyle w:val="StyleUnderline"/>
        </w:rPr>
        <w:t xml:space="preserve"> feels threatened by hunger, it </w:t>
      </w:r>
      <w:r w:rsidRPr="00B72F08">
        <w:rPr>
          <w:rStyle w:val="StyleUnderline"/>
          <w:highlight w:val="green"/>
        </w:rPr>
        <w:t xml:space="preserve">will </w:t>
      </w:r>
      <w:r w:rsidRPr="00F320C9">
        <w:rPr>
          <w:rStyle w:val="StyleUnderline"/>
        </w:rPr>
        <w:t xml:space="preserve">relinquish dependency on any political authority and </w:t>
      </w:r>
      <w:r w:rsidRPr="00B72F08">
        <w:rPr>
          <w:rStyle w:val="StyleUnderline"/>
          <w:highlight w:val="green"/>
        </w:rPr>
        <w:t>take up arms</w:t>
      </w:r>
      <w:r w:rsidRPr="00F05DB4">
        <w:rPr>
          <w:rStyle w:val="StyleUnderline"/>
        </w:rPr>
        <w:t xml:space="preserve"> in order to ensure its well-being</w:t>
      </w:r>
      <w:r w:rsidRPr="009F5BAF">
        <w:rPr>
          <w:sz w:val="12"/>
        </w:rPr>
        <w:t xml:space="preserve"> (Paveliuc-Olariu,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rsidR="00804955" w:rsidRPr="009F5BAF" w:rsidRDefault="00804955" w:rsidP="00804955">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rsidR="00804955" w:rsidRPr="009F5BAF" w:rsidRDefault="00804955" w:rsidP="00804955">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rsidR="00804955" w:rsidRPr="00F05DB4" w:rsidRDefault="00804955" w:rsidP="00804955">
      <w:pPr>
        <w:rPr>
          <w:rStyle w:val="Emphasis"/>
        </w:rPr>
      </w:pPr>
      <w:r w:rsidRPr="00CD1503">
        <w:rPr>
          <w:rStyle w:val="Emphasis"/>
        </w:rPr>
        <w:t>Global Consequences</w:t>
      </w:r>
      <w:r w:rsidRPr="00F05DB4">
        <w:rPr>
          <w:rStyle w:val="Emphasis"/>
        </w:rPr>
        <w:t xml:space="preserve"> of State Failure</w:t>
      </w:r>
    </w:p>
    <w:p w:rsidR="00804955" w:rsidRPr="009F5BAF" w:rsidRDefault="00804955" w:rsidP="00804955">
      <w:pPr>
        <w:rPr>
          <w:sz w:val="12"/>
        </w:rPr>
      </w:pPr>
      <w:r w:rsidRPr="00B72F08">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B72F08">
        <w:rPr>
          <w:rStyle w:val="Emphasis"/>
          <w:highlight w:val="green"/>
        </w:rPr>
        <w:t>are a very real concern for the U</w:t>
      </w:r>
      <w:r w:rsidRPr="00CD1503">
        <w:rPr>
          <w:rStyle w:val="Emphasis"/>
        </w:rPr>
        <w:t>nited</w:t>
      </w:r>
      <w:r w:rsidRPr="00B72F08">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B72F08">
        <w:rPr>
          <w:rStyle w:val="StyleUnderline"/>
          <w:highlight w:val="green"/>
        </w:rPr>
        <w:t>They</w:t>
      </w:r>
      <w:r w:rsidRPr="00F05DB4">
        <w:rPr>
          <w:rStyle w:val="StyleUnderline"/>
        </w:rPr>
        <w:t xml:space="preserve"> have at also </w:t>
      </w:r>
      <w:r w:rsidRPr="00B72F08">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B72F08">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rsidR="00804955" w:rsidRPr="009F5BAF" w:rsidRDefault="00804955" w:rsidP="00804955">
      <w:pPr>
        <w:rPr>
          <w:sz w:val="12"/>
        </w:rPr>
      </w:pPr>
      <w:r w:rsidRPr="00F320C9">
        <w:rPr>
          <w:rStyle w:val="StyleUnderline"/>
        </w:rPr>
        <w:lastRenderedPageBreak/>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B72F08">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B72F08">
        <w:rPr>
          <w:rStyle w:val="StyleUnderline"/>
          <w:highlight w:val="green"/>
        </w:rPr>
        <w:t xml:space="preserve">the entire </w:t>
      </w:r>
      <w:r w:rsidRPr="00B72F08">
        <w:rPr>
          <w:rStyle w:val="Emphasis"/>
          <w:highlight w:val="green"/>
        </w:rPr>
        <w:t>international community</w:t>
      </w:r>
      <w:r w:rsidRPr="009F5BAF">
        <w:rPr>
          <w:sz w:val="12"/>
        </w:rPr>
        <w:t xml:space="preserve"> (Rotberg,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rsidR="00804955" w:rsidRPr="009F5BAF" w:rsidRDefault="00804955" w:rsidP="00804955">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rsidR="00804955" w:rsidRPr="009F5BAF" w:rsidRDefault="00804955" w:rsidP="00804955">
      <w:pPr>
        <w:rPr>
          <w:sz w:val="12"/>
          <w:szCs w:val="12"/>
        </w:rPr>
      </w:pPr>
      <w:r w:rsidRPr="009F5BAF">
        <w:rPr>
          <w:sz w:val="12"/>
          <w:szCs w:val="12"/>
        </w:rPr>
        <w:t>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rsidR="00804955" w:rsidRPr="009F5BAF" w:rsidRDefault="00804955" w:rsidP="00804955">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rsidR="00804955" w:rsidRPr="00CD1503" w:rsidRDefault="00804955" w:rsidP="00804955">
      <w:pPr>
        <w:rPr>
          <w:rStyle w:val="StyleUnderline"/>
        </w:rPr>
      </w:pPr>
      <w:r w:rsidRPr="00CD1503">
        <w:rPr>
          <w:rStyle w:val="StyleUnderline"/>
        </w:rPr>
        <w:t>The Threat of the Future</w:t>
      </w:r>
    </w:p>
    <w:p w:rsidR="00804955" w:rsidRPr="00CD1503" w:rsidRDefault="00804955" w:rsidP="00804955">
      <w:pPr>
        <w:rPr>
          <w:rStyle w:val="StyleUnderline"/>
        </w:rPr>
      </w:pPr>
      <w:r w:rsidRPr="009F5BAF">
        <w:rPr>
          <w:sz w:val="12"/>
        </w:rPr>
        <w:t xml:space="preserve">Finally, </w:t>
      </w:r>
      <w:r w:rsidRPr="00793BA7">
        <w:rPr>
          <w:rStyle w:val="StyleUnderline"/>
        </w:rPr>
        <w:t xml:space="preserve">the threats from </w:t>
      </w:r>
      <w:r w:rsidRPr="00B72F08">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B72F08">
        <w:rPr>
          <w:rStyle w:val="StyleUnderline"/>
          <w:highlight w:val="green"/>
        </w:rPr>
        <w:t>become a</w:t>
      </w:r>
      <w:r w:rsidRPr="00793BA7">
        <w:rPr>
          <w:rStyle w:val="StyleUnderline"/>
        </w:rPr>
        <w:t xml:space="preserve"> real </w:t>
      </w:r>
      <w:r w:rsidRPr="00B72F08">
        <w:rPr>
          <w:rStyle w:val="StyleUnderline"/>
          <w:highlight w:val="green"/>
        </w:rPr>
        <w:t>problem</w:t>
      </w:r>
      <w:r w:rsidRPr="00F320C9">
        <w:rPr>
          <w:rStyle w:val="StyleUnderline"/>
        </w:rPr>
        <w:t xml:space="preserve"> very soon.</w:t>
      </w:r>
    </w:p>
    <w:p w:rsidR="00804955" w:rsidRPr="00CD1503" w:rsidRDefault="00804955" w:rsidP="00804955">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B72F08">
        <w:rPr>
          <w:rStyle w:val="StyleUnderline"/>
          <w:highlight w:val="green"/>
        </w:rPr>
        <w:t>because of</w:t>
      </w:r>
      <w:r w:rsidRPr="00793BA7">
        <w:rPr>
          <w:rStyle w:val="StyleUnderline"/>
        </w:rPr>
        <w:t xml:space="preserve"> the existence of </w:t>
      </w:r>
      <w:r w:rsidRPr="00B72F08">
        <w:rPr>
          <w:rStyle w:val="Emphasis"/>
          <w:highlight w:val="green"/>
        </w:rPr>
        <w:t>nuc</w:t>
      </w:r>
      <w:r w:rsidRPr="00793BA7">
        <w:rPr>
          <w:rStyle w:val="Emphasis"/>
        </w:rPr>
        <w:t>lear weapon</w:t>
      </w:r>
      <w:r w:rsidRPr="00B72F08">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Shaheen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B72F08">
        <w:rPr>
          <w:rStyle w:val="StyleUnderline"/>
          <w:highlight w:val="green"/>
        </w:rPr>
        <w:t>weapons</w:t>
      </w:r>
      <w:r w:rsidRPr="00793BA7">
        <w:rPr>
          <w:rStyle w:val="StyleUnderline"/>
        </w:rPr>
        <w:t xml:space="preserve"> could </w:t>
      </w:r>
      <w:r w:rsidRPr="00B72F08">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B72F08">
        <w:rPr>
          <w:rStyle w:val="Emphasis"/>
          <w:highlight w:val="green"/>
        </w:rPr>
        <w:t>.</w:t>
      </w:r>
    </w:p>
    <w:p w:rsidR="00804955" w:rsidRPr="009F5BAF" w:rsidRDefault="00804955" w:rsidP="00804955">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B72F08">
        <w:rPr>
          <w:rStyle w:val="Emphasis"/>
          <w:highlight w:val="green"/>
        </w:rPr>
        <w:t xml:space="preserve">people need food and </w:t>
      </w:r>
      <w:r w:rsidRPr="00F320C9">
        <w:rPr>
          <w:rStyle w:val="Emphasis"/>
        </w:rPr>
        <w:t xml:space="preserve">water and </w:t>
      </w:r>
      <w:r w:rsidRPr="00B72F08">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 xml:space="preserve">Therefore, they are the </w:t>
      </w:r>
      <w:r w:rsidRPr="00CD1503">
        <w:rPr>
          <w:rStyle w:val="StyleUnderline"/>
        </w:rPr>
        <w:lastRenderedPageBreak/>
        <w:t>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rsidR="00804955" w:rsidRDefault="00804955" w:rsidP="00804955"/>
    <w:p w:rsidR="00804955" w:rsidRDefault="00804955" w:rsidP="00F601E6"/>
    <w:p w:rsidR="00804955" w:rsidRDefault="00804955" w:rsidP="00804955">
      <w:pPr>
        <w:pStyle w:val="Heading2"/>
      </w:pPr>
      <w:r>
        <w:lastRenderedPageBreak/>
        <w:t>1NC – Off</w:t>
      </w:r>
    </w:p>
    <w:p w:rsidR="00804955" w:rsidRDefault="00804955" w:rsidP="00804955">
      <w:pPr>
        <w:pStyle w:val="Heading4"/>
      </w:pPr>
      <w:r>
        <w:t>China’s capitalizing on US vulnerabilities and ramping up ASAT development now – that emboldens Xi to invade Taiwan</w:t>
      </w:r>
    </w:p>
    <w:p w:rsidR="00E83106" w:rsidRPr="002F7CCC" w:rsidRDefault="00E83106" w:rsidP="00E83106">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rsidR="00E83106" w:rsidRPr="00CD6535" w:rsidRDefault="00E83106" w:rsidP="00E83106">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rsidR="00E83106" w:rsidRPr="00CD6535" w:rsidRDefault="00E83106" w:rsidP="00E83106">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rsidR="00E83106" w:rsidRPr="00CD6535" w:rsidRDefault="00E83106" w:rsidP="00E83106">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rsidR="00E83106" w:rsidRPr="00CD6535" w:rsidRDefault="00E83106" w:rsidP="00E83106">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rsidR="00E83106" w:rsidRPr="00CD6535" w:rsidRDefault="00E83106" w:rsidP="00E83106">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rsidR="00E83106" w:rsidRPr="00CD6535" w:rsidRDefault="00E83106" w:rsidP="00E83106">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rsidR="00E83106" w:rsidRPr="00CD6535" w:rsidRDefault="00E83106" w:rsidP="00E83106">
      <w:pPr>
        <w:rPr>
          <w:sz w:val="12"/>
        </w:rPr>
      </w:pPr>
      <w:r w:rsidRPr="00CD6535">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rsidR="00E83106" w:rsidRPr="00CD6535" w:rsidRDefault="00E83106" w:rsidP="00E83106">
      <w:pPr>
        <w:rPr>
          <w:sz w:val="12"/>
        </w:rPr>
      </w:pPr>
      <w:r w:rsidRPr="00CD6535">
        <w:rPr>
          <w:sz w:val="12"/>
        </w:rPr>
        <w:t>At the same time</w:t>
      </w:r>
      <w:r w:rsidRPr="00EA181A">
        <w:rPr>
          <w:sz w:val="12"/>
        </w:rPr>
        <w:t xml:space="preserve">, </w:t>
      </w:r>
      <w:r w:rsidRPr="00EA181A">
        <w:rPr>
          <w:rStyle w:val="Emphasis"/>
        </w:rPr>
        <w:t>China is expanding its capacity for rapid spacecraft manufacturing</w:t>
      </w:r>
      <w:r w:rsidRPr="00EA181A">
        <w:rPr>
          <w:rStyle w:val="StyleUnderline"/>
        </w:rPr>
        <w:t>. The</w:t>
      </w:r>
      <w:hyperlink r:id="rId19" w:tgtFrame="_blank" w:history="1">
        <w:r w:rsidRPr="00EA181A">
          <w:rPr>
            <w:rStyle w:val="StyleUnderline"/>
          </w:rPr>
          <w:t> Global Times</w:t>
        </w:r>
      </w:hyperlink>
      <w:r w:rsidRPr="00EA181A">
        <w:rPr>
          <w:rStyle w:val="StyleUnderline"/>
        </w:rPr>
        <w:t> reported in January that China’s first intelligent mass production line is set to produce 240 small satellites per year</w:t>
      </w:r>
      <w:r w:rsidRPr="00EA181A">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EA181A">
          <w:rPr>
            <w:rStyle w:val="Hyperlink"/>
            <w:sz w:val="12"/>
          </w:rPr>
          <w:t> Andrew Jones</w:t>
        </w:r>
      </w:hyperlink>
      <w:r w:rsidRPr="00EA181A">
        <w:rPr>
          <w:sz w:val="12"/>
        </w:rPr>
        <w:t xml:space="preserve"> at SpaceNews reported that </w:t>
      </w:r>
      <w:r w:rsidRPr="00EA181A">
        <w:rPr>
          <w:rStyle w:val="StyleUnderline"/>
        </w:rPr>
        <w:t>China is developing plans to quickly produce and loft a thirteen thousand-satellite</w:t>
      </w:r>
      <w:r w:rsidRPr="00CD6535">
        <w:rPr>
          <w:rStyle w:val="StyleUnderline"/>
        </w:rPr>
        <w:t xml:space="preserve"> national internet megaconstellation. It is not unreasonable to assume that China could manufacture two hundred small rendezvous ASAT spacecraft by 2029</w:t>
      </w:r>
      <w:r w:rsidRPr="00CD6535">
        <w:rPr>
          <w:sz w:val="12"/>
        </w:rPr>
        <w:t>, possibly more. </w:t>
      </w:r>
    </w:p>
    <w:p w:rsidR="00E83106" w:rsidRPr="00CD6535" w:rsidRDefault="00E83106" w:rsidP="00E83106">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rsidR="00E83106" w:rsidRDefault="00E83106" w:rsidP="00E83106">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rsidR="00804955" w:rsidRPr="009366CB" w:rsidRDefault="00804955" w:rsidP="00804955"/>
    <w:p w:rsidR="00804955" w:rsidRPr="00E609DE" w:rsidRDefault="00804955" w:rsidP="00804955">
      <w:pPr>
        <w:pStyle w:val="Heading4"/>
        <w:rPr>
          <w:u w:val="single"/>
        </w:rPr>
      </w:pPr>
      <w:r>
        <w:t xml:space="preserve">Starlink development solves – mega-constellations are </w:t>
      </w:r>
      <w:r>
        <w:rPr>
          <w:u w:val="single"/>
        </w:rPr>
        <w:t>unjammable</w:t>
      </w:r>
      <w:r>
        <w:t xml:space="preserve"> and </w:t>
      </w:r>
      <w:r>
        <w:rPr>
          <w:u w:val="single"/>
        </w:rPr>
        <w:t>accurate</w:t>
      </w:r>
    </w:p>
    <w:p w:rsidR="00804955" w:rsidRPr="00F74FBB" w:rsidRDefault="00804955" w:rsidP="00804955">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SpaceX’s Starlink satellites could make US Army navigation hard to jam,” MIT Technology Review, 9/28/2020] JL</w:t>
      </w:r>
    </w:p>
    <w:p w:rsidR="00804955" w:rsidRPr="00F74FBB" w:rsidRDefault="00804955" w:rsidP="00804955">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r w:rsidRPr="00B72F08">
        <w:rPr>
          <w:rStyle w:val="Emphasis"/>
          <w:highlight w:val="green"/>
        </w:rPr>
        <w:t xml:space="preserve">unjammable </w:t>
      </w:r>
      <w:r w:rsidRPr="00B72F08">
        <w:rPr>
          <w:rStyle w:val="Emphasis"/>
          <w:highlight w:val="green"/>
        </w:rPr>
        <w:lastRenderedPageBreak/>
        <w:t>alternative to GPS</w:t>
      </w:r>
      <w:r w:rsidRPr="00F74FBB">
        <w:rPr>
          <w:rStyle w:val="StyleUnderline"/>
        </w:rPr>
        <w:t>. The new method would use existing Starlink satellites in low Earth orbit (LEO) to provide near-global navigation services</w:t>
      </w:r>
      <w:r w:rsidRPr="00F74FBB">
        <w:rPr>
          <w:sz w:val="12"/>
        </w:rPr>
        <w:t>. </w:t>
      </w:r>
    </w:p>
    <w:p w:rsidR="00804955" w:rsidRPr="00F74FBB" w:rsidRDefault="00804955" w:rsidP="00804955">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rsidR="00804955" w:rsidRPr="00F74FBB" w:rsidRDefault="00804955" w:rsidP="00804955">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rsidR="00804955" w:rsidRPr="00F74FBB" w:rsidRDefault="00804955" w:rsidP="00804955">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Earth, </w:t>
      </w:r>
      <w:r w:rsidRPr="00B72F08">
        <w:rPr>
          <w:rStyle w:val="StyleUnderline"/>
          <w:highlight w:val="green"/>
        </w:rPr>
        <w:t>and</w:t>
      </w:r>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rsidR="00804955" w:rsidRPr="00F74FBB" w:rsidRDefault="00804955" w:rsidP="00804955">
      <w:pPr>
        <w:rPr>
          <w:sz w:val="12"/>
        </w:rPr>
      </w:pPr>
      <w:r w:rsidRPr="00F74FBB">
        <w:rPr>
          <w:rStyle w:val="StyleUnderline"/>
        </w:rPr>
        <w:t>The US military relies heavily on GPS</w:t>
      </w:r>
      <w:r w:rsidRPr="00F74FBB">
        <w:rPr>
          <w:sz w:val="12"/>
        </w:rPr>
        <w:t>. Last year, the US Army Futures Command, a new unit dedicated to modernizing its forces, visited Humphreys’s lab to talk about a startup called Coherent Navigation he had cofounded in 2008. Coherent, which aimed to use signals from Iridium satellites as a rough alternative to GPS, was acquired by Apple in 2015. </w:t>
      </w:r>
    </w:p>
    <w:p w:rsidR="00804955" w:rsidRPr="00F74FBB" w:rsidRDefault="00804955" w:rsidP="00804955">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agreement to test Starlink</w:t>
      </w:r>
      <w:r w:rsidRPr="00F74FBB">
        <w:rPr>
          <w:rStyle w:val="StyleUnderline"/>
        </w:rPr>
        <w:t xml:space="preserve"> to move data across military networks in May</w:t>
      </w:r>
      <w:r w:rsidRPr="00F74FBB">
        <w:rPr>
          <w:sz w:val="12"/>
        </w:rPr>
        <w:t>] and would I be interested in talking to SpaceX about using their Starlink satellites the same way that I used these old Iridium satellites?” Humphreys says. “That got us an audience with people at SpaceX, who liked it, and the Army gave us a year to look into the problem.” Futures Command also provided several million dollars in funding. </w:t>
      </w:r>
    </w:p>
    <w:p w:rsidR="00804955" w:rsidRPr="00F74FBB" w:rsidRDefault="00804955" w:rsidP="00804955">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rsidR="00804955" w:rsidRPr="00F74FBB" w:rsidRDefault="00804955" w:rsidP="00804955">
      <w:pPr>
        <w:rPr>
          <w:sz w:val="12"/>
          <w:szCs w:val="12"/>
        </w:rPr>
      </w:pPr>
      <w:r w:rsidRPr="00F74FBB">
        <w:rPr>
          <w:sz w:val="12"/>
          <w:szCs w:val="12"/>
        </w:rPr>
        <w:t>Building a whole new network of LEO satellites with ultra-accurate clocks would be an expensive undertaking. Bay Area startup Xona Space Systems plans to do just that, aiming to launch a constellation of at least 300 Pulsar satellites over the next six years.</w:t>
      </w:r>
    </w:p>
    <w:p w:rsidR="00804955" w:rsidRPr="00F74FBB" w:rsidRDefault="00804955" w:rsidP="00804955">
      <w:r w:rsidRPr="00B72F08">
        <w:rPr>
          <w:rStyle w:val="StyleUnderline"/>
          <w:highlight w:val="green"/>
        </w:rPr>
        <w:t>Humphreys and Iannucci’s</w:t>
      </w:r>
      <w:r w:rsidRPr="00F74FBB">
        <w:rPr>
          <w:rStyle w:val="StyleUnderline"/>
        </w:rPr>
        <w:t xml:space="preserve"> idea is different: they would use a simple software upgrade to modify Starlink’s satellites </w:t>
      </w:r>
      <w:r w:rsidRPr="00D97715">
        <w:rPr>
          <w:rStyle w:val="StyleUnderline"/>
        </w:rPr>
        <w:t>so</w:t>
      </w:r>
      <w:r w:rsidRPr="00F74FBB">
        <w:rPr>
          <w:rStyle w:val="StyleUnderline"/>
        </w:rPr>
        <w:t xml:space="preserve"> their communications abilities and existing GPS signals could provide position and navigation services</w:t>
      </w:r>
      <w:r w:rsidRPr="00F74FBB">
        <w:t> .</w:t>
      </w:r>
    </w:p>
    <w:p w:rsidR="00804955" w:rsidRPr="00F74FBB" w:rsidRDefault="00804955" w:rsidP="00804955">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Starlink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the Starlink satellites can do the heavy computational lifting</w:t>
      </w:r>
      <w:r w:rsidRPr="00F74FBB">
        <w:rPr>
          <w:sz w:val="12"/>
        </w:rPr>
        <w:t xml:space="preserve"> for their users below. </w:t>
      </w:r>
    </w:p>
    <w:p w:rsidR="00804955" w:rsidRPr="00F74FBB" w:rsidRDefault="00804955" w:rsidP="00804955">
      <w:pPr>
        <w:rPr>
          <w:sz w:val="12"/>
        </w:rPr>
      </w:pPr>
      <w:r w:rsidRPr="00F74FBB">
        <w:rPr>
          <w:sz w:val="12"/>
        </w:rPr>
        <w:t xml:space="preserve">The </w:t>
      </w:r>
      <w:r w:rsidRPr="00F74FBB">
        <w:rPr>
          <w:rStyle w:val="StyleUnderline"/>
        </w:rPr>
        <w:t>Starlink satellites are also essentially internet routers in space, capable of achieving 100 megabits per second. GPS satellites, on the other hand, communicate at fewer than 100 bits per second</w:t>
      </w:r>
      <w:r>
        <w:rPr>
          <w:rStyle w:val="StyleUnderline"/>
        </w:rPr>
        <w:t>.</w:t>
      </w:r>
    </w:p>
    <w:p w:rsidR="00804955" w:rsidRPr="00F74FBB" w:rsidRDefault="00804955" w:rsidP="00804955">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rsidR="00804955" w:rsidRPr="00F74FBB" w:rsidRDefault="00804955" w:rsidP="00804955">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rsidR="00804955" w:rsidRPr="00F74FBB" w:rsidRDefault="00804955" w:rsidP="00804955">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rsidR="00804955" w:rsidRPr="00F74FBB" w:rsidRDefault="00804955" w:rsidP="00804955">
      <w:pPr>
        <w:rPr>
          <w:sz w:val="12"/>
        </w:rPr>
      </w:pPr>
      <w:r w:rsidRPr="00F74FBB">
        <w:rPr>
          <w:sz w:val="12"/>
        </w:rPr>
        <w:lastRenderedPageBreak/>
        <w:t xml:space="preserve">According to Humphreys and Iannucci’s calculations, </w:t>
      </w:r>
      <w:r w:rsidRPr="00F74FBB">
        <w:rPr>
          <w:rStyle w:val="StyleUnderline"/>
        </w:rPr>
        <w:t>their fused LEO navigation system could provide continuous navigation service to 99.8% of the world’s population, using less than 1% of Starlink’s downlink capacity and less than 0.5% of its energy capacity</w:t>
      </w:r>
      <w:r w:rsidRPr="00F74FBB">
        <w:rPr>
          <w:sz w:val="12"/>
        </w:rPr>
        <w:t>.</w:t>
      </w:r>
    </w:p>
    <w:p w:rsidR="00804955" w:rsidRPr="00F74FBB" w:rsidRDefault="00804955" w:rsidP="00804955">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if you don’t have to modify Starlink’s satellites, it certainly is a fast, simple way to go</w:t>
      </w:r>
      <w:r w:rsidRPr="00F74FBB">
        <w:rPr>
          <w:sz w:val="12"/>
        </w:rPr>
        <w:t>.”</w:t>
      </w:r>
    </w:p>
    <w:p w:rsidR="00804955" w:rsidRDefault="00804955" w:rsidP="00804955"/>
    <w:p w:rsidR="00804955" w:rsidRDefault="00DA17BB" w:rsidP="00804955">
      <w:pPr>
        <w:pStyle w:val="Heading4"/>
      </w:pPr>
      <w:r>
        <w:t>Extinction----</w:t>
      </w:r>
      <w:r w:rsidR="00804955">
        <w:t xml:space="preserve">Taiwan goes nuclear </w:t>
      </w:r>
    </w:p>
    <w:p w:rsidR="00804955" w:rsidRPr="00D46A6D" w:rsidRDefault="00804955" w:rsidP="00804955">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rsidR="00804955" w:rsidRPr="00581FB9" w:rsidRDefault="00804955" w:rsidP="00804955">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neighbours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rsidR="00804955" w:rsidRPr="00581FB9" w:rsidRDefault="00804955" w:rsidP="00804955">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Taiwan has a defence pact with the US dating back to the 1954 Sino-American Mutual Defence Treaty</w:t>
      </w:r>
      <w:r w:rsidRPr="00581FB9">
        <w:rPr>
          <w:sz w:val="12"/>
        </w:rPr>
        <w:t>, meaning the US could, in theory, be drawn into the conflict.</w:t>
      </w:r>
    </w:p>
    <w:p w:rsidR="00804955" w:rsidRPr="00581FB9" w:rsidRDefault="00804955" w:rsidP="00804955">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rsidR="00804955" w:rsidRPr="00581FB9" w:rsidRDefault="00804955" w:rsidP="00804955">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airstrikes would quickly aim to kill Taiwan’s top political and military leaders, while also immobilising local defences</w:t>
      </w:r>
      <w:r w:rsidRPr="00581FB9">
        <w:rPr>
          <w:sz w:val="12"/>
        </w:rPr>
        <w:t>”.</w:t>
      </w:r>
    </w:p>
    <w:p w:rsidR="00804955" w:rsidRPr="00581FB9" w:rsidRDefault="00804955" w:rsidP="00804955">
      <w:pPr>
        <w:rPr>
          <w:sz w:val="12"/>
          <w:szCs w:val="12"/>
        </w:rPr>
      </w:pPr>
      <w:r w:rsidRPr="00581FB9">
        <w:rPr>
          <w:sz w:val="12"/>
          <w:szCs w:val="12"/>
        </w:rPr>
        <w:t>This would be followed by “warships and submarines traversing some 130 kilometres [80 miles] across the Taiwan Strait”, before “thousands of paratroopers would appear above Taiwan’s coastlines, looking to penetrate defences [and] capture strategic buildings”.</w:t>
      </w:r>
    </w:p>
    <w:p w:rsidR="00804955" w:rsidRPr="00581FB9" w:rsidRDefault="00804955" w:rsidP="00804955">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rsidR="00804955" w:rsidRPr="00581FB9" w:rsidRDefault="00804955" w:rsidP="00804955">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rsidR="00804955" w:rsidRPr="00581FB9" w:rsidRDefault="00804955" w:rsidP="00804955">
      <w:pPr>
        <w:rPr>
          <w:sz w:val="12"/>
          <w:szCs w:val="12"/>
        </w:rPr>
      </w:pPr>
      <w:r w:rsidRPr="00581FB9">
        <w:rPr>
          <w:sz w:val="12"/>
          <w:szCs w:val="12"/>
        </w:rPr>
        <w:t>“Construction of the new infrastructure began in early 2020 and continued uninterrupted through the pandemic, underlining its priority,” the site added.</w:t>
      </w:r>
    </w:p>
    <w:p w:rsidR="00804955" w:rsidRPr="00581FB9" w:rsidRDefault="00804955" w:rsidP="00804955">
      <w:pPr>
        <w:rPr>
          <w:sz w:val="12"/>
          <w:szCs w:val="12"/>
        </w:rPr>
      </w:pPr>
      <w:r w:rsidRPr="00581FB9">
        <w:rPr>
          <w:sz w:val="12"/>
          <w:szCs w:val="12"/>
        </w:rPr>
        <w:t>Taiwan would be reliant on “natural defences” – its rugged coastline and rough sea – with plans to “throw a thousand tanks at the beachhead” in the event of a Chinese invasion that could result in “brutal tank battles” that “decide the outcome”, according to Forbes.</w:t>
      </w:r>
    </w:p>
    <w:p w:rsidR="00804955" w:rsidRPr="00581FB9" w:rsidRDefault="00804955" w:rsidP="00804955">
      <w:pPr>
        <w:rPr>
          <w:sz w:val="12"/>
          <w:szCs w:val="12"/>
        </w:rPr>
      </w:pPr>
      <w:r w:rsidRPr="00581FB9">
        <w:rPr>
          <w:sz w:val="12"/>
          <w:szCs w:val="12"/>
        </w:rPr>
        <w:t>The island’s top military leadership has also “warned China that the closer its aircraft and ships get to the island the harder Taipei will respond”, Bloomberg reported, with “a multi-pronged approach that utilises aircraft, ships and its air defence systems to counter Chinese military incursions” in the works.</w:t>
      </w:r>
    </w:p>
    <w:p w:rsidR="00804955" w:rsidRPr="00581FB9" w:rsidRDefault="00804955" w:rsidP="00804955">
      <w:pPr>
        <w:rPr>
          <w:sz w:val="12"/>
        </w:rPr>
      </w:pPr>
      <w:r w:rsidRPr="00581FB9">
        <w:rPr>
          <w:sz w:val="12"/>
        </w:rPr>
        <w:t>“</w:t>
      </w:r>
      <w:r w:rsidRPr="00581FB9">
        <w:rPr>
          <w:rStyle w:val="StyleUnderline"/>
        </w:rPr>
        <w:t>Chinese state media has dismissed the idea of Taiwan retaliating</w:t>
      </w:r>
      <w:r w:rsidRPr="00581FB9">
        <w:rPr>
          <w:sz w:val="12"/>
        </w:rPr>
        <w:t>,” the news agency added. But a report by the island’s defence ministry sent to legislators shows the island is preparing to “take tougher measures” should they be necessary.</w:t>
      </w:r>
    </w:p>
    <w:p w:rsidR="00804955" w:rsidRPr="00581FB9" w:rsidRDefault="00804955" w:rsidP="00804955">
      <w:r w:rsidRPr="00581FB9">
        <w:rPr>
          <w:rStyle w:val="StyleUnderline"/>
        </w:rPr>
        <w:t>This would all be complicated by the US pledge to defend its ally in what The Economist called a “test of America’s military might and its diplomatic and political resolve</w:t>
      </w:r>
      <w:r w:rsidRPr="00581FB9">
        <w:t>”.</w:t>
      </w:r>
    </w:p>
    <w:p w:rsidR="00804955" w:rsidRPr="00581FB9" w:rsidRDefault="00804955" w:rsidP="00804955">
      <w:pPr>
        <w:rPr>
          <w:sz w:val="12"/>
        </w:rPr>
      </w:pPr>
      <w:r w:rsidRPr="00B72F08">
        <w:rPr>
          <w:rStyle w:val="StyleUnderline"/>
          <w:highlight w:val="green"/>
        </w:rPr>
        <w:lastRenderedPageBreak/>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rsidR="00804955" w:rsidRPr="00581FB9" w:rsidRDefault="00804955" w:rsidP="00804955">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Nato allies in Canada and Europe and it was the “same with Japan, same with South Korea, same with </w:t>
      </w:r>
      <w:r w:rsidRPr="00581FB9">
        <w:rPr>
          <w:rStyle w:val="StyleUnderline"/>
        </w:rPr>
        <w:t>Taiwan</w:t>
      </w:r>
      <w:r w:rsidRPr="00581FB9">
        <w:rPr>
          <w:sz w:val="12"/>
        </w:rPr>
        <w:t>”.</w:t>
      </w:r>
    </w:p>
    <w:p w:rsidR="00804955" w:rsidRPr="00581FB9" w:rsidRDefault="00804955" w:rsidP="00804955">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rsidR="00804955" w:rsidRPr="00581FB9" w:rsidRDefault="00804955" w:rsidP="00804955">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rsidR="00804955" w:rsidRPr="00581FB9" w:rsidRDefault="00804955" w:rsidP="00804955">
      <w:pPr>
        <w:rPr>
          <w:sz w:val="12"/>
          <w:szCs w:val="12"/>
        </w:rPr>
      </w:pPr>
      <w:r w:rsidRPr="00581FB9">
        <w:rPr>
          <w:sz w:val="12"/>
          <w:szCs w:val="12"/>
        </w:rPr>
        <w:t>Biden’s comments during the CNN event were “at odds with the long-held US policy” of “strategic ambiguity”, The Telegraph said. Historically, Washington has helped “build Taiwan’s defences” but has “not explicitly promised to come to the island’s aid”.</w:t>
      </w:r>
    </w:p>
    <w:p w:rsidR="00804955" w:rsidRPr="00581FB9" w:rsidRDefault="00804955" w:rsidP="00804955">
      <w:pPr>
        <w:rPr>
          <w:sz w:val="12"/>
        </w:rPr>
      </w:pPr>
      <w:r w:rsidRPr="00581FB9">
        <w:rPr>
          <w:rStyle w:val="StyleUnderline"/>
        </w:rPr>
        <w:t>US manoeuvres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rsidR="00804955" w:rsidRPr="00581FB9" w:rsidRDefault="00804955" w:rsidP="00804955">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rsidR="00804955" w:rsidRPr="00581FB9" w:rsidRDefault="00804955" w:rsidP="00804955">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rsidR="00804955" w:rsidRPr="00581FB9" w:rsidRDefault="00804955" w:rsidP="00804955">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581FB9">
        <w:rPr>
          <w:rStyle w:val="Emphasis"/>
        </w:rPr>
        <w:t>r</w:t>
      </w:r>
      <w:r w:rsidRPr="00B72F08">
        <w:rPr>
          <w:rStyle w:val="Emphasis"/>
          <w:highlight w:val="green"/>
        </w:rPr>
        <w:t>etaliatory nuclear strikes on US bases</w:t>
      </w:r>
      <w:r w:rsidRPr="00581FB9">
        <w:rPr>
          <w:rStyle w:val="StyleUnderline"/>
        </w:rPr>
        <w:t>”, CNN noted, raising the spectre of how the nuclear powers would square off in a 21st-century conflict</w:t>
      </w:r>
      <w:r w:rsidRPr="00581FB9">
        <w:rPr>
          <w:sz w:val="12"/>
        </w:rPr>
        <w:t>.</w:t>
      </w:r>
    </w:p>
    <w:p w:rsidR="00804955" w:rsidRDefault="00804955" w:rsidP="00804955">
      <w:pPr>
        <w:pStyle w:val="Heading2"/>
      </w:pPr>
      <w:r>
        <w:lastRenderedPageBreak/>
        <w:t>1N</w:t>
      </w:r>
      <w:r w:rsidR="0027306A">
        <w:t>C</w:t>
      </w:r>
      <w:r>
        <w:t>-Case</w:t>
      </w:r>
    </w:p>
    <w:p w:rsidR="0027306A" w:rsidRDefault="0027306A" w:rsidP="0027306A">
      <w:pPr>
        <w:pStyle w:val="Heading3"/>
      </w:pPr>
      <w:r>
        <w:lastRenderedPageBreak/>
        <w:t>Solvency</w:t>
      </w:r>
    </w:p>
    <w:p w:rsidR="001D6D1F" w:rsidRPr="001D6D1F" w:rsidRDefault="001D6D1F" w:rsidP="001D6D1F">
      <w:pPr>
        <w:pStyle w:val="Heading4"/>
      </w:pPr>
      <w:r>
        <w:t>Can’t solve not appropriation of outerspace—1AC Gorove says that it is permanent use—they give no reason on how Chinese weapons like rockets</w:t>
      </w:r>
      <w:r w:rsidR="00923EA9">
        <w:t xml:space="preserve">, </w:t>
      </w:r>
      <w:r w:rsidR="00923EA9" w:rsidRPr="00923EA9">
        <w:t>smart bombs, navigation and operation of ships, other vehicles and troops</w:t>
      </w:r>
      <w:r>
        <w:t xml:space="preserve"> are banned through the aff</w:t>
      </w:r>
    </w:p>
    <w:p w:rsidR="0027306A" w:rsidRPr="00D32347" w:rsidRDefault="0027306A" w:rsidP="0027306A">
      <w:pPr>
        <w:pStyle w:val="Heading4"/>
      </w:pPr>
      <w:r>
        <w:t xml:space="preserve">Can’t Solve----Chinese space industry is </w:t>
      </w:r>
      <w:r>
        <w:rPr>
          <w:u w:val="single"/>
        </w:rPr>
        <w:t>overwhelmingly</w:t>
      </w:r>
      <w:r>
        <w:t xml:space="preserve"> dominated by the government—private enterprises </w:t>
      </w:r>
      <w:r>
        <w:rPr>
          <w:u w:val="single"/>
        </w:rPr>
        <w:t>cannot</w:t>
      </w:r>
      <w:r>
        <w:t xml:space="preserve"> exist independently under domestic law</w:t>
      </w:r>
    </w:p>
    <w:p w:rsidR="0027306A" w:rsidRDefault="0027306A" w:rsidP="0027306A">
      <w:r w:rsidRPr="00D32347">
        <w:rPr>
          <w:rStyle w:val="Style13ptBold"/>
        </w:rPr>
        <w:t>Nie 12-24</w:t>
      </w:r>
      <w:r>
        <w:t xml:space="preserve"> </w:t>
      </w:r>
      <w:r w:rsidRPr="00445946">
        <w:t>(Mingya</w:t>
      </w:r>
      <w:r>
        <w:t>n Ni</w:t>
      </w:r>
      <w:r w:rsidRPr="00445946">
        <w:t>e</w:t>
      </w:r>
      <w:r>
        <w:t>, JD</w:t>
      </w:r>
      <w:r w:rsidRPr="00445946">
        <w:t xml:space="preserve">; </w:t>
      </w:r>
      <w:r>
        <w:t>Nanjing University of Aeronautics and Astronautics Department of Law</w:t>
      </w:r>
      <w:r w:rsidRPr="00445946">
        <w:t>; 12-24-2021; "The Growth of China’s Non-governmental Space Sector in the Context of Government Support for Public-Private Partnerships: An Assessment of Major Legal Challenges";</w:t>
      </w:r>
      <w:r>
        <w:t>S</w:t>
      </w:r>
      <w:r>
        <w:rPr>
          <w:i/>
          <w:iCs/>
        </w:rPr>
        <w:t xml:space="preserve">pace Policy </w:t>
      </w:r>
      <w:r>
        <w:t xml:space="preserve">(2021) </w:t>
      </w:r>
      <w:r w:rsidRPr="00445946">
        <w:t>https://doi.org/10.1016/j.spacepol.2021.101461., accessed 1-14-2022; JPark)</w:t>
      </w:r>
      <w:r>
        <w:t xml:space="preserve"> </w:t>
      </w:r>
    </w:p>
    <w:p w:rsidR="0027306A" w:rsidRDefault="0027306A" w:rsidP="0027306A">
      <w:pPr>
        <w:pStyle w:val="ListParagraph"/>
        <w:widowControl/>
        <w:numPr>
          <w:ilvl w:val="0"/>
          <w:numId w:val="12"/>
        </w:numPr>
        <w:autoSpaceDE/>
        <w:autoSpaceDN/>
        <w:adjustRightInd/>
        <w:contextualSpacing/>
      </w:pPr>
      <w:r>
        <w:t>PPPs = public-private partnerships</w:t>
      </w:r>
    </w:p>
    <w:p w:rsidR="0027306A" w:rsidRDefault="0027306A" w:rsidP="0027306A">
      <w:pPr>
        <w:pStyle w:val="ListParagraph"/>
        <w:widowControl/>
        <w:numPr>
          <w:ilvl w:val="0"/>
          <w:numId w:val="12"/>
        </w:numPr>
        <w:autoSpaceDE/>
        <w:autoSpaceDN/>
        <w:adjustRightInd/>
        <w:contextualSpacing/>
      </w:pPr>
      <w:r>
        <w:t>Strict and opaque governmental regulation basically makes it impossible for private entities to act independently and are subsumed by the state</w:t>
      </w:r>
    </w:p>
    <w:p w:rsidR="0027306A" w:rsidRPr="00445946" w:rsidRDefault="0027306A" w:rsidP="0027306A">
      <w:pPr>
        <w:pStyle w:val="ListParagraph"/>
        <w:widowControl/>
        <w:numPr>
          <w:ilvl w:val="0"/>
          <w:numId w:val="12"/>
        </w:numPr>
        <w:autoSpaceDE/>
        <w:autoSpaceDN/>
        <w:adjustRightInd/>
        <w:contextualSpacing/>
      </w:pPr>
      <w:r>
        <w:t xml:space="preserve">Laws are </w:t>
      </w:r>
      <w:r>
        <w:rPr>
          <w:u w:val="single"/>
        </w:rPr>
        <w:t>deliberately</w:t>
      </w:r>
      <w:r>
        <w:t xml:space="preserve"> unclear to maximize state control – e.g., classifying launch vehicles as weapons</w:t>
      </w:r>
    </w:p>
    <w:p w:rsidR="0027306A" w:rsidRDefault="0027306A" w:rsidP="0027306A">
      <w:pPr>
        <w:rPr>
          <w:sz w:val="16"/>
        </w:rPr>
      </w:pPr>
      <w:r w:rsidRPr="00BF308A">
        <w:rPr>
          <w:sz w:val="16"/>
        </w:rPr>
        <w:t xml:space="preserve">In light of China’s recent policies and other measures, </w:t>
      </w:r>
      <w:r w:rsidRPr="00D32347">
        <w:rPr>
          <w:rStyle w:val="StyleUnderline"/>
        </w:rPr>
        <w:t>it is evident that decision-makers in the space industry intend to privatize space activities</w:t>
      </w:r>
      <w:r w:rsidRPr="00BF308A">
        <w:rPr>
          <w:sz w:val="16"/>
        </w:rPr>
        <w:t xml:space="preserve"> to meet urgent market demands and social goals, </w:t>
      </w:r>
      <w:r w:rsidRPr="00D32347">
        <w:rPr>
          <w:rStyle w:val="StyleUnderline"/>
        </w:rPr>
        <w:t>including promoting PPPs.</w:t>
      </w:r>
      <w:r w:rsidRPr="00BF308A">
        <w:rPr>
          <w:sz w:val="16"/>
        </w:rPr>
        <w:t xml:space="preserve">19 </w:t>
      </w:r>
      <w:r w:rsidRPr="00D32347">
        <w:rPr>
          <w:rStyle w:val="StyleUnderline"/>
        </w:rPr>
        <w:t xml:space="preserve">However, </w:t>
      </w:r>
      <w:r w:rsidRPr="00D32347">
        <w:rPr>
          <w:rStyle w:val="StyleUnderline"/>
          <w:highlight w:val="green"/>
        </w:rPr>
        <w:t xml:space="preserve">the </w:t>
      </w:r>
      <w:r w:rsidRPr="00D32347">
        <w:rPr>
          <w:rStyle w:val="StyleUnderline"/>
          <w:bCs/>
          <w:highlight w:val="green"/>
        </w:rPr>
        <w:t>military dominates</w:t>
      </w:r>
      <w:r w:rsidRPr="00D32347">
        <w:rPr>
          <w:rStyle w:val="StyleUnderline"/>
          <w:bCs/>
        </w:rPr>
        <w:t xml:space="preserve"> the </w:t>
      </w:r>
      <w:r w:rsidRPr="00D32347">
        <w:rPr>
          <w:rStyle w:val="StyleUnderline"/>
          <w:bCs/>
          <w:highlight w:val="green"/>
        </w:rPr>
        <w:t>Chinese space industry</w:t>
      </w:r>
      <w:r w:rsidRPr="00D32347">
        <w:rPr>
          <w:rStyle w:val="StyleUnderline"/>
        </w:rPr>
        <w:t xml:space="preserve">, </w:t>
      </w:r>
      <w:r w:rsidRPr="00D32347">
        <w:rPr>
          <w:rStyle w:val="StyleUnderline"/>
          <w:highlight w:val="green"/>
        </w:rPr>
        <w:t>and</w:t>
      </w:r>
      <w:r w:rsidRPr="00D32347">
        <w:rPr>
          <w:rStyle w:val="StyleUnderline"/>
        </w:rPr>
        <w:t xml:space="preserve"> the </w:t>
      </w:r>
      <w:r w:rsidRPr="00D32347">
        <w:rPr>
          <w:rStyle w:val="StyleUnderline"/>
          <w:highlight w:val="green"/>
        </w:rPr>
        <w:t xml:space="preserve">government </w:t>
      </w:r>
      <w:r w:rsidRPr="00D32347">
        <w:rPr>
          <w:rStyle w:val="StyleUnderline"/>
          <w:bCs/>
          <w:highlight w:val="green"/>
        </w:rPr>
        <w:t>controls nearly all civil</w:t>
      </w:r>
      <w:r w:rsidRPr="00D32347">
        <w:rPr>
          <w:rStyle w:val="StyleUnderline"/>
          <w:highlight w:val="green"/>
        </w:rPr>
        <w:t xml:space="preserve"> space </w:t>
      </w:r>
      <w:r w:rsidRPr="00D32347">
        <w:rPr>
          <w:rStyle w:val="StyleUnderline"/>
          <w:bCs/>
          <w:highlight w:val="green"/>
        </w:rPr>
        <w:t>activities</w:t>
      </w:r>
      <w:r w:rsidRPr="00BF308A">
        <w:rPr>
          <w:sz w:val="16"/>
        </w:rPr>
        <w:t xml:space="preserve">, while state-owned companies conduct programs related to space exploration. </w:t>
      </w:r>
      <w:r w:rsidRPr="00D32347">
        <w:rPr>
          <w:rStyle w:val="StyleUnderline"/>
          <w:highlight w:val="green"/>
        </w:rPr>
        <w:t>These dynamics have led to</w:t>
      </w:r>
      <w:r w:rsidRPr="00D32347">
        <w:rPr>
          <w:rStyle w:val="StyleUnderline"/>
        </w:rPr>
        <w:t xml:space="preserve"> an unclear administration of space activities that has created an unstable environment for the growth of private enterprises</w:t>
      </w:r>
      <w:r w:rsidRPr="00BF308A">
        <w:rPr>
          <w:sz w:val="16"/>
        </w:rPr>
        <w:t xml:space="preserve">. In addition, the </w:t>
      </w:r>
      <w:r w:rsidRPr="00D32347">
        <w:rPr>
          <w:rStyle w:val="StyleUnderline"/>
        </w:rPr>
        <w:t>reality</w:t>
      </w:r>
      <w:r w:rsidRPr="00BF308A">
        <w:rPr>
          <w:sz w:val="16"/>
        </w:rPr>
        <w:t xml:space="preserve"> of military-dominated space activities </w:t>
      </w:r>
      <w:r w:rsidRPr="00D32347">
        <w:rPr>
          <w:rStyle w:val="StyleUnderline"/>
        </w:rPr>
        <w:t xml:space="preserve">has engendered </w:t>
      </w:r>
      <w:r w:rsidRPr="00D32347">
        <w:rPr>
          <w:rStyle w:val="StyleUnderline"/>
          <w:bCs/>
          <w:highlight w:val="green"/>
        </w:rPr>
        <w:t>harsh regulations</w:t>
      </w:r>
      <w:r w:rsidRPr="00D32347">
        <w:rPr>
          <w:rStyle w:val="StyleUnderline"/>
          <w:highlight w:val="green"/>
        </w:rPr>
        <w:t xml:space="preserve"> for </w:t>
      </w:r>
      <w:r w:rsidRPr="00D32347">
        <w:rPr>
          <w:rStyle w:val="StyleUnderline"/>
          <w:bCs/>
          <w:highlight w:val="green"/>
        </w:rPr>
        <w:t>all non-governmental affairs</w:t>
      </w:r>
      <w:r w:rsidRPr="00D32347">
        <w:rPr>
          <w:rStyle w:val="StyleUnderline"/>
        </w:rPr>
        <w:t xml:space="preserve"> related to space exploration.</w:t>
      </w:r>
      <w:r>
        <w:rPr>
          <w:rStyle w:val="StyleUnderline"/>
        </w:rPr>
        <w:t xml:space="preserve"> </w:t>
      </w:r>
      <w:r w:rsidRPr="00BF308A">
        <w:rPr>
          <w:sz w:val="16"/>
        </w:rPr>
        <w:t xml:space="preserve">3.1. Complex administration of space activities and the non-governmental participation The role of the military and the government in the space field has resulted in a complicated framework for governing space activities in China. SASTIND, which was established under the Ministry of Industry and Information Technology of the PRC (MIIT), is the main administrative body under the State Council tasked with coordinating and managing the country’s space activities20. The impact of China’s military on space activities is extremely relevant. The role of </w:t>
      </w:r>
      <w:r w:rsidRPr="00D32347">
        <w:rPr>
          <w:rStyle w:val="StyleUnderline"/>
        </w:rPr>
        <w:t>the Equipment Development Department</w:t>
      </w:r>
      <w:r w:rsidRPr="00BF308A">
        <w:rPr>
          <w:sz w:val="16"/>
        </w:rPr>
        <w:t xml:space="preserve"> (EDD), </w:t>
      </w:r>
      <w:r w:rsidRPr="00D32347">
        <w:rPr>
          <w:rStyle w:val="StyleUnderline"/>
        </w:rPr>
        <w:t xml:space="preserve">which belongs to </w:t>
      </w:r>
      <w:r w:rsidRPr="00D32347">
        <w:rPr>
          <w:rStyle w:val="StyleUnderline"/>
          <w:highlight w:val="green"/>
        </w:rPr>
        <w:t>the</w:t>
      </w:r>
      <w:r w:rsidRPr="00D32347">
        <w:rPr>
          <w:rStyle w:val="StyleUnderline"/>
        </w:rPr>
        <w:t xml:space="preserve"> People’s Republic of China </w:t>
      </w:r>
      <w:r w:rsidRPr="00D32347">
        <w:rPr>
          <w:rStyle w:val="StyleUnderline"/>
          <w:highlight w:val="green"/>
        </w:rPr>
        <w:t>Central Military Commission</w:t>
      </w:r>
      <w:r w:rsidRPr="00BF308A">
        <w:rPr>
          <w:sz w:val="16"/>
        </w:rPr>
        <w:t xml:space="preserve">,21 is also notable. The EDD </w:t>
      </w:r>
      <w:r w:rsidRPr="00D32347">
        <w:rPr>
          <w:rStyle w:val="StyleUnderline"/>
          <w:highlight w:val="green"/>
        </w:rPr>
        <w:t>is qualified to conduct space projects directly</w:t>
      </w:r>
      <w:r w:rsidRPr="00D32347">
        <w:rPr>
          <w:rStyle w:val="StyleUnderline"/>
        </w:rPr>
        <w:t>.</w:t>
      </w:r>
      <w:r w:rsidRPr="00BF308A">
        <w:rPr>
          <w:sz w:val="16"/>
        </w:rPr>
        <w:t xml:space="preserve"> For instance, the human spaceflight program and the launching infrastructure, including launching sites and the hub of China’s telemetry, tracking, and control network, are mainly operated by the EDD. Furthermore, </w:t>
      </w:r>
      <w:r w:rsidRPr="00D32347">
        <w:rPr>
          <w:rStyle w:val="StyleUnderline"/>
        </w:rPr>
        <w:t xml:space="preserve">the EDD collaborates with SASTIND to establish regulations, monitor their implementation, allocate research funds, </w:t>
      </w:r>
      <w:r w:rsidRPr="00D32347">
        <w:rPr>
          <w:rStyle w:val="StyleUnderline"/>
          <w:highlight w:val="green"/>
        </w:rPr>
        <w:t>and determine the qualification of private entities to enter the</w:t>
      </w:r>
      <w:r w:rsidRPr="00D32347">
        <w:rPr>
          <w:rStyle w:val="StyleUnderline"/>
        </w:rPr>
        <w:t xml:space="preserve"> space </w:t>
      </w:r>
      <w:r w:rsidRPr="00D32347">
        <w:rPr>
          <w:rStyle w:val="StyleUnderline"/>
          <w:highlight w:val="green"/>
        </w:rPr>
        <w:t>industry</w:t>
      </w:r>
      <w:r w:rsidRPr="00D32347">
        <w:rPr>
          <w:rStyle w:val="StyleUnderline"/>
        </w:rPr>
        <w:t xml:space="preserve"> </w:t>
      </w:r>
      <w:r w:rsidRPr="00BF308A">
        <w:rPr>
          <w:sz w:val="16"/>
        </w:rPr>
        <w:t>[[17], p.13]</w:t>
      </w:r>
      <w:r w:rsidRPr="0017229D">
        <w:rPr>
          <w:sz w:val="16"/>
        </w:rPr>
        <w:t xml:space="preserve">. </w:t>
      </w:r>
      <w:r w:rsidRPr="0017229D">
        <w:rPr>
          <w:rStyle w:val="StyleUnderline"/>
        </w:rPr>
        <w:t xml:space="preserve">This </w:t>
      </w:r>
      <w:r w:rsidRPr="0017229D">
        <w:rPr>
          <w:rStyle w:val="StyleUnderline"/>
          <w:bCs/>
        </w:rPr>
        <w:t>complicated</w:t>
      </w:r>
      <w:r w:rsidRPr="0017229D">
        <w:rPr>
          <w:rStyle w:val="StyleUnderline"/>
        </w:rPr>
        <w:t xml:space="preserve"> and </w:t>
      </w:r>
      <w:r w:rsidRPr="0017229D">
        <w:rPr>
          <w:rStyle w:val="StyleUnderline"/>
          <w:bCs/>
        </w:rPr>
        <w:t>opaque organizational structure</w:t>
      </w:r>
      <w:r w:rsidRPr="0017229D">
        <w:rPr>
          <w:rStyle w:val="StyleUnderline"/>
        </w:rPr>
        <w:t xml:space="preserve"> is</w:t>
      </w:r>
      <w:r w:rsidRPr="00D32347">
        <w:rPr>
          <w:rStyle w:val="StyleUnderline"/>
          <w:highlight w:val="green"/>
        </w:rPr>
        <w:t xml:space="preserve"> </w:t>
      </w:r>
      <w:r w:rsidRPr="00D32347">
        <w:rPr>
          <w:rStyle w:val="StyleUnderline"/>
          <w:bCs/>
          <w:highlight w:val="green"/>
        </w:rPr>
        <w:t>detrimental</w:t>
      </w:r>
      <w:r w:rsidRPr="00D32347">
        <w:rPr>
          <w:rStyle w:val="StyleUnderline"/>
        </w:rPr>
        <w:t xml:space="preserve"> </w:t>
      </w:r>
      <w:r w:rsidRPr="00D32347">
        <w:rPr>
          <w:rStyle w:val="StyleUnderline"/>
          <w:highlight w:val="green"/>
        </w:rPr>
        <w:t>to</w:t>
      </w:r>
      <w:r w:rsidRPr="00D32347">
        <w:rPr>
          <w:rStyle w:val="StyleUnderline"/>
        </w:rPr>
        <w:t xml:space="preserve"> the participation of </w:t>
      </w:r>
      <w:r w:rsidRPr="00D32347">
        <w:rPr>
          <w:rStyle w:val="StyleUnderline"/>
          <w:highlight w:val="green"/>
        </w:rPr>
        <w:t>private actors in space</w:t>
      </w:r>
      <w:r w:rsidRPr="00D32347">
        <w:rPr>
          <w:rStyle w:val="StyleUnderline"/>
        </w:rPr>
        <w:t>-related activities in China.</w:t>
      </w:r>
      <w:r w:rsidRPr="00BF308A">
        <w:rPr>
          <w:sz w:val="16"/>
        </w:rPr>
        <w:t xml:space="preserve"> Space </w:t>
      </w:r>
      <w:r w:rsidRPr="00D32347">
        <w:rPr>
          <w:rStyle w:val="StyleUnderline"/>
        </w:rPr>
        <w:t>facilities</w:t>
      </w:r>
      <w:r w:rsidRPr="00BF308A">
        <w:rPr>
          <w:sz w:val="16"/>
        </w:rPr>
        <w:t xml:space="preserve">, including launching sites, </w:t>
      </w:r>
      <w:r w:rsidRPr="00D32347">
        <w:rPr>
          <w:rStyle w:val="StyleUnderline"/>
        </w:rPr>
        <w:t>are controlled by the military that does not distinguish the nature of space activities.</w:t>
      </w:r>
      <w:r w:rsidRPr="00BF308A">
        <w:rPr>
          <w:sz w:val="16"/>
        </w:rPr>
        <w:t xml:space="preserve"> Thus, </w:t>
      </w:r>
      <w:r w:rsidRPr="00D32347">
        <w:rPr>
          <w:rStyle w:val="StyleUnderline"/>
          <w:highlight w:val="green"/>
        </w:rPr>
        <w:t>private enterprises with a sole focus on</w:t>
      </w:r>
      <w:r w:rsidRPr="00D32347">
        <w:rPr>
          <w:rStyle w:val="StyleUnderline"/>
        </w:rPr>
        <w:t xml:space="preserve"> developing </w:t>
      </w:r>
      <w:r w:rsidRPr="00D32347">
        <w:rPr>
          <w:rStyle w:val="StyleUnderline"/>
          <w:highlight w:val="green"/>
        </w:rPr>
        <w:t>commercial</w:t>
      </w:r>
      <w:r w:rsidRPr="00D32347">
        <w:rPr>
          <w:rStyle w:val="StyleUnderline"/>
        </w:rPr>
        <w:t xml:space="preserve"> space </w:t>
      </w:r>
      <w:r w:rsidRPr="00D32347">
        <w:rPr>
          <w:rStyle w:val="StyleUnderline"/>
          <w:highlight w:val="green"/>
        </w:rPr>
        <w:t>activities will have to fulfill the same</w:t>
      </w:r>
      <w:r w:rsidRPr="00D32347">
        <w:rPr>
          <w:rStyle w:val="StyleUnderline"/>
        </w:rPr>
        <w:t xml:space="preserve"> high-level </w:t>
      </w:r>
      <w:r w:rsidRPr="00D32347">
        <w:rPr>
          <w:rStyle w:val="StyleUnderline"/>
          <w:highlight w:val="green"/>
        </w:rPr>
        <w:t>military requirements as the gov</w:t>
      </w:r>
      <w:r w:rsidRPr="00D32347">
        <w:rPr>
          <w:rStyle w:val="StyleUnderline"/>
        </w:rPr>
        <w:t xml:space="preserve">ernment. </w:t>
      </w:r>
      <w:r w:rsidRPr="00BF308A">
        <w:rPr>
          <w:sz w:val="16"/>
        </w:rPr>
        <w:t xml:space="preserve">Additionally, the co-existence of more than one administrative body with </w:t>
      </w:r>
      <w:r w:rsidRPr="0014024B">
        <w:rPr>
          <w:sz w:val="10"/>
          <w:szCs w:val="10"/>
        </w:rPr>
        <w:t xml:space="preserve">similar supervision functions impedes non-governmental enterprises’ involvement in space activities [[31], pp. 4–5]. 3.2. Strict supervision of non-governmental entry into the space field: focusing on launch activities and satellite development </w:t>
      </w:r>
      <w:r w:rsidRPr="0014024B">
        <w:rPr>
          <w:rStyle w:val="StyleUnderline"/>
          <w:sz w:val="10"/>
          <w:szCs w:val="10"/>
        </w:rPr>
        <w:t>In contrast to the United States, which promotes private entities to comprehensively participate</w:t>
      </w:r>
      <w:r w:rsidRPr="0014024B">
        <w:rPr>
          <w:sz w:val="10"/>
          <w:szCs w:val="10"/>
        </w:rPr>
        <w:t xml:space="preserve"> in numerous space areas through PPPs [5], </w:t>
      </w:r>
      <w:r w:rsidRPr="0014024B">
        <w:rPr>
          <w:rStyle w:val="StyleUnderline"/>
          <w:sz w:val="10"/>
          <w:szCs w:val="10"/>
        </w:rPr>
        <w:t>existing Chinese PPP policies related to space activities stress the domains of space science research, the launching of commercial satellites, the manufacture and operation of satellites, space infrastructure construction, and so on.</w:t>
      </w:r>
      <w:r w:rsidRPr="0014024B">
        <w:rPr>
          <w:sz w:val="10"/>
          <w:szCs w:val="10"/>
        </w:rPr>
        <w:t xml:space="preserve">22 The newly defined scope of the new type of infrastructure in China contains satellite internet, which motivates the creation of PPPs in space programs, and demands the growth of private participants to succeed in doing so. The fields of most relevance to this are launching activities and satellite </w:t>
      </w:r>
      <w:r w:rsidRPr="0014024B">
        <w:rPr>
          <w:sz w:val="10"/>
          <w:szCs w:val="10"/>
        </w:rPr>
        <w:lastRenderedPageBreak/>
        <w:t xml:space="preserve">development (including micro-satellite). Furthermore, emerging non-governmental space corporations are mainly interested in developing their launching and satellite manufacturing capacities (including micro-satellites) [32]. This is consistent with the policy requirements and constitutes a good starting point for conducting space PPPs and will, in turn, contribute to the growth of the commercial space industry. However, </w:t>
      </w:r>
      <w:r w:rsidRPr="0014024B">
        <w:rPr>
          <w:rStyle w:val="StyleUnderline"/>
          <w:sz w:val="10"/>
          <w:szCs w:val="10"/>
        </w:rPr>
        <w:t xml:space="preserve">the administration of the rules of these areas is unfavorable for the non-governmental sector. </w:t>
      </w:r>
      <w:r w:rsidRPr="0014024B">
        <w:rPr>
          <w:sz w:val="10"/>
          <w:szCs w:val="10"/>
        </w:rPr>
        <w:t xml:space="preserve">Concerning launch activities, in June 2019, SASTIND and EDD announced the ‘Notice on Promoting the Orderly Development of Commercial Launch Vehicles’ (2019 Notice) [33]. </w:t>
      </w:r>
      <w:r w:rsidRPr="0014024B">
        <w:rPr>
          <w:rStyle w:val="StyleUnderline"/>
          <w:sz w:val="10"/>
          <w:szCs w:val="10"/>
        </w:rPr>
        <w:t>Commercial launch activities are divided into phases of research and development, manufacturing, and launching. For non-governmental entities that intend to get involved in any of these phases, authorization is required.</w:t>
      </w:r>
      <w:r w:rsidRPr="0014024B">
        <w:rPr>
          <w:sz w:val="10"/>
          <w:szCs w:val="10"/>
        </w:rPr>
        <w:t xml:space="preserve"> However, conditions and other requirements for obtaining such permissions are unfavorable. </w:t>
      </w:r>
      <w:r w:rsidRPr="0014024B">
        <w:rPr>
          <w:rStyle w:val="StyleUnderline"/>
          <w:sz w:val="10"/>
          <w:szCs w:val="10"/>
        </w:rPr>
        <w:t>For example, launch vehicles are identified as a weapon.</w:t>
      </w:r>
      <w:r w:rsidRPr="0014024B">
        <w:rPr>
          <w:sz w:val="10"/>
          <w:szCs w:val="10"/>
        </w:rPr>
        <w:t xml:space="preserve"> Given that SASTIND provides authorization for the research, development, and manufacture of weapons, </w:t>
      </w:r>
      <w:r w:rsidRPr="0014024B">
        <w:rPr>
          <w:rStyle w:val="StyleUnderline"/>
          <w:sz w:val="10"/>
          <w:szCs w:val="10"/>
        </w:rPr>
        <w:t>any related technology must comply with the ‘Regulation on the Administration of Licenses for Scientific Research and Production of Weapons and Equipment’</w:t>
      </w:r>
      <w:r w:rsidRPr="0014024B">
        <w:rPr>
          <w:sz w:val="10"/>
          <w:szCs w:val="10"/>
        </w:rPr>
        <w:t xml:space="preserve">23 and the ‘Measures for the Implementation of the License for Scientific Research and Production of Weapons and Equipment’.24 Furthermore, the 2019 Notice states </w:t>
      </w:r>
      <w:r w:rsidRPr="0014024B">
        <w:rPr>
          <w:rStyle w:val="StyleUnderline"/>
          <w:sz w:val="10"/>
          <w:szCs w:val="10"/>
        </w:rPr>
        <w:t xml:space="preserve">that every applicant must receive support from the provincial government </w:t>
      </w:r>
      <w:r w:rsidRPr="0014024B">
        <w:rPr>
          <w:sz w:val="10"/>
          <w:szCs w:val="10"/>
        </w:rPr>
        <w:t xml:space="preserve">where its enterprise is registered. The involved </w:t>
      </w:r>
      <w:r w:rsidRPr="0014024B">
        <w:rPr>
          <w:rStyle w:val="StyleUnderline"/>
          <w:sz w:val="10"/>
          <w:szCs w:val="10"/>
        </w:rPr>
        <w:t>provincial government must inform SASTIND by issuing a letter to express their support and elaborate supervision measures</w:t>
      </w:r>
      <w:r w:rsidRPr="0014024B">
        <w:rPr>
          <w:sz w:val="10"/>
          <w:szCs w:val="10"/>
        </w:rPr>
        <w:t xml:space="preserve"> to ensure that relevant enterprises have conducted the authorized space activities in compliance with confidentiality, safety, security, and quality standards. Thus, before conducting authorized operations, a notification to SASTIND and the EDD is required. </w:t>
      </w:r>
      <w:r w:rsidRPr="0014024B">
        <w:rPr>
          <w:rStyle w:val="StyleUnderline"/>
          <w:sz w:val="10"/>
          <w:szCs w:val="10"/>
        </w:rPr>
        <w:t>The requirements</w:t>
      </w:r>
      <w:r w:rsidRPr="0014024B">
        <w:rPr>
          <w:sz w:val="10"/>
          <w:szCs w:val="10"/>
        </w:rPr>
        <w:t xml:space="preserve"> stipulated in the 2019 Notice </w:t>
      </w:r>
      <w:r w:rsidRPr="0014024B">
        <w:rPr>
          <w:rStyle w:val="StyleUnderline"/>
          <w:sz w:val="10"/>
          <w:szCs w:val="10"/>
        </w:rPr>
        <w:t>are unfavorable to private entities</w:t>
      </w:r>
      <w:r w:rsidRPr="0014024B">
        <w:rPr>
          <w:sz w:val="10"/>
          <w:szCs w:val="10"/>
        </w:rPr>
        <w:t xml:space="preserve"> starting space activities </w:t>
      </w:r>
      <w:r w:rsidRPr="0014024B">
        <w:rPr>
          <w:rStyle w:val="StyleUnderline"/>
          <w:sz w:val="10"/>
          <w:szCs w:val="10"/>
        </w:rPr>
        <w:t>for many reasons.</w:t>
      </w:r>
      <w:r w:rsidRPr="0014024B">
        <w:rPr>
          <w:sz w:val="10"/>
          <w:szCs w:val="10"/>
        </w:rPr>
        <w:t xml:space="preserve"> First, the 2019 Notice refers the notification process to the EDD. However, no further details are available on this procedure. Moreover, the specific functions of the EDD in this process are not explained. Second, the relevant provincial government’s letter is a prerequisite for applying to receive authorization. Also, the provincial government’s supervision measures are the primary basis for conducting permitted activities. However, how the applicants obtain the provincial government’s approval letter is unclear. Third, whether the supervision measures elaborated by the relevant provincial government are only applicable to the specific applicant or equally applicable to similar subsequent applicants is not addressed [[31], pp. 5–6]. In the context of conducting PPPs, </w:t>
      </w:r>
      <w:r w:rsidRPr="0014024B">
        <w:rPr>
          <w:rStyle w:val="StyleUnderline"/>
          <w:sz w:val="10"/>
          <w:szCs w:val="10"/>
        </w:rPr>
        <w:t xml:space="preserve">provincial governments can act as the ‘public’ party, so if no specifics are clarified, it is </w:t>
      </w:r>
      <w:r w:rsidRPr="0014024B">
        <w:rPr>
          <w:rStyle w:val="StyleUnderline"/>
          <w:bCs/>
          <w:sz w:val="10"/>
          <w:szCs w:val="10"/>
        </w:rPr>
        <w:t>difficult</w:t>
      </w:r>
      <w:r w:rsidRPr="0014024B">
        <w:rPr>
          <w:rStyle w:val="StyleUnderline"/>
          <w:sz w:val="10"/>
          <w:szCs w:val="10"/>
        </w:rPr>
        <w:t xml:space="preserve"> to ensure a </w:t>
      </w:r>
      <w:r w:rsidRPr="0014024B">
        <w:rPr>
          <w:rStyle w:val="StyleUnderline"/>
          <w:bCs/>
          <w:sz w:val="10"/>
          <w:szCs w:val="10"/>
        </w:rPr>
        <w:t>fair</w:t>
      </w:r>
      <w:r w:rsidRPr="0014024B">
        <w:rPr>
          <w:rStyle w:val="StyleUnderline"/>
          <w:sz w:val="10"/>
          <w:szCs w:val="10"/>
        </w:rPr>
        <w:t xml:space="preserve"> </w:t>
      </w:r>
      <w:r w:rsidRPr="0014024B">
        <w:rPr>
          <w:rStyle w:val="StyleUnderline"/>
          <w:bCs/>
          <w:sz w:val="10"/>
          <w:szCs w:val="10"/>
        </w:rPr>
        <w:t>legal environment</w:t>
      </w:r>
      <w:r w:rsidRPr="0014024B">
        <w:rPr>
          <w:rStyle w:val="StyleUnderline"/>
          <w:sz w:val="10"/>
          <w:szCs w:val="10"/>
        </w:rPr>
        <w:t xml:space="preserve"> for establishing PPPs in space, which may breed corruption. </w:t>
      </w:r>
      <w:r w:rsidRPr="0014024B">
        <w:rPr>
          <w:sz w:val="10"/>
          <w:szCs w:val="10"/>
        </w:rPr>
        <w:t xml:space="preserve">The </w:t>
      </w:r>
      <w:r w:rsidRPr="0014024B">
        <w:rPr>
          <w:rStyle w:val="StyleUnderline"/>
          <w:sz w:val="10"/>
          <w:szCs w:val="10"/>
        </w:rPr>
        <w:t>launching phase is also strictly administrated</w:t>
      </w:r>
      <w:r w:rsidRPr="0014024B">
        <w:rPr>
          <w:sz w:val="10"/>
          <w:szCs w:val="10"/>
        </w:rPr>
        <w:t xml:space="preserve">. This phase mandates that the application of launching permits should generally be consistent with the ‘Interim Measures on the Administration of Permits for Civil Space Launch Project’, which was released in2002.25 However, an extra review process by the EDD has been added as the pre-condition for approving the permit. Furthermore, any launching activity should be carried out on officially authorized launching sites or testing grounds, administrated and controlled by the military department, and the rules thereof should be observed. When referring to the development of satellites, no regulations have been adopted thus far. Non-governmental enterprises that intend to invest in this field have to meet the requirements of national security safeguards. Accordingly, licenses are necessary. </w:t>
      </w:r>
      <w:r w:rsidRPr="0014024B">
        <w:rPr>
          <w:rStyle w:val="StyleUnderline"/>
          <w:sz w:val="10"/>
          <w:szCs w:val="10"/>
        </w:rPr>
        <w:t>Since the government and military have historically been responsible for the research and manufacture of satellites, no specific rules applicable to the private sector can be found</w:t>
      </w:r>
      <w:r w:rsidRPr="0014024B">
        <w:rPr>
          <w:sz w:val="10"/>
          <w:szCs w:val="10"/>
        </w:rPr>
        <w:t xml:space="preserve"> in this field. In 2008, the Aerospace Dongfanghong Development Ltd., Shenzhen (ADD Ltd.), a state-owned corporation, was established.26 This corporation focuses on micro-satellite development. It is the first Chinese company that received authorization to research and develop micro-satellites [35]. Before initiating micro-satellite development programs, this corporation established the ‘certified weapon and equipment quality management system’. Therefore, the corporation was qualified ‘as a weapon and equipment bearer’ and obtained permission to conduct weapon and equipment research and product and met the requirements of acting as a so-called ‘national secondary class confidential qualified corporation’.27 As a result, the ADD Ltd. example offers valuable insights into non-governmental entities that want to get involved in satellite development, especially micro-satellites, as part of the recent interest in building satellite-based interest as a new type of infrastructure. However, these </w:t>
      </w:r>
      <w:r w:rsidRPr="0014024B">
        <w:rPr>
          <w:rStyle w:val="StyleUnderline"/>
          <w:sz w:val="10"/>
          <w:szCs w:val="10"/>
        </w:rPr>
        <w:t>conditions or qualifications are inconsistent with the fundamental policies of facilitating private growth in space-related activities</w:t>
      </w:r>
      <w:r w:rsidRPr="0014024B">
        <w:rPr>
          <w:sz w:val="10"/>
          <w:szCs w:val="10"/>
        </w:rPr>
        <w:t xml:space="preserve">. Specific rules must be formulated to remove or simplify the excessive obstacles that impede private participation in satellite development, including the development of micro-satellites and the implementation of relevant policies. Concerning the procedural requirements for satellites manufacturing, non-governmental enterprises have to get approval from the NDRC. These firms must submit application documents, including the files issued by the provincial development and reform commission, the application report, and the confidential agreement to begin work [36]. Similar to the launch permit application, these application requirements set forth by the NDRC allow for the provincial departments to determine the details of the process, creating an unstable legal environment for potential applicants. In brief, </w:t>
      </w:r>
      <w:r w:rsidRPr="0014024B">
        <w:rPr>
          <w:rStyle w:val="StyleUnderline"/>
          <w:sz w:val="10"/>
          <w:szCs w:val="10"/>
        </w:rPr>
        <w:t>the inevitable growth of the private sector in space is the main reason for creating PPPs in space exploration.</w:t>
      </w:r>
      <w:r w:rsidRPr="0014024B">
        <w:rPr>
          <w:sz w:val="10"/>
          <w:szCs w:val="10"/>
        </w:rPr>
        <w:t xml:space="preserve"> Yet, </w:t>
      </w:r>
      <w:r w:rsidRPr="0014024B">
        <w:rPr>
          <w:rStyle w:val="StyleUnderline"/>
          <w:sz w:val="10"/>
          <w:szCs w:val="10"/>
        </w:rPr>
        <w:t xml:space="preserve">the </w:t>
      </w:r>
      <w:r w:rsidRPr="0014024B">
        <w:rPr>
          <w:rStyle w:val="StyleUnderline"/>
          <w:bCs/>
          <w:sz w:val="10"/>
          <w:szCs w:val="10"/>
        </w:rPr>
        <w:t>current dominant role of the military</w:t>
      </w:r>
      <w:r w:rsidRPr="0014024B">
        <w:rPr>
          <w:rStyle w:val="StyleUnderline"/>
          <w:sz w:val="10"/>
          <w:szCs w:val="10"/>
        </w:rPr>
        <w:t xml:space="preserve"> in China’s space industry results in a </w:t>
      </w:r>
      <w:r w:rsidRPr="0014024B">
        <w:rPr>
          <w:rStyle w:val="StyleUnderline"/>
          <w:bCs/>
          <w:sz w:val="10"/>
          <w:szCs w:val="10"/>
        </w:rPr>
        <w:t xml:space="preserve">complex administrative framework </w:t>
      </w:r>
      <w:r w:rsidRPr="0014024B">
        <w:rPr>
          <w:rStyle w:val="StyleUnderline"/>
          <w:sz w:val="10"/>
          <w:szCs w:val="10"/>
        </w:rPr>
        <w:t xml:space="preserve">and </w:t>
      </w:r>
      <w:r w:rsidRPr="0014024B">
        <w:rPr>
          <w:rStyle w:val="StyleUnderline"/>
          <w:bCs/>
          <w:sz w:val="10"/>
          <w:szCs w:val="10"/>
        </w:rPr>
        <w:t>strict requirements</w:t>
      </w:r>
      <w:r w:rsidRPr="0014024B">
        <w:rPr>
          <w:rStyle w:val="StyleUnderline"/>
          <w:sz w:val="10"/>
          <w:szCs w:val="10"/>
        </w:rPr>
        <w:t xml:space="preserve"> for </w:t>
      </w:r>
      <w:r w:rsidRPr="0014024B">
        <w:rPr>
          <w:sz w:val="10"/>
          <w:szCs w:val="10"/>
        </w:rPr>
        <w:t xml:space="preserve">those </w:t>
      </w:r>
      <w:r w:rsidRPr="0014024B">
        <w:rPr>
          <w:rStyle w:val="StyleUnderline"/>
          <w:sz w:val="10"/>
          <w:szCs w:val="10"/>
        </w:rPr>
        <w:t>non-governmental entities</w:t>
      </w:r>
      <w:r w:rsidRPr="0014024B">
        <w:rPr>
          <w:sz w:val="10"/>
          <w:szCs w:val="10"/>
        </w:rPr>
        <w:t xml:space="preserve"> willing to undertake space activities. This constrains the development of the private space sector that remains in an underdeveloped stage to date. In addition, </w:t>
      </w:r>
      <w:r w:rsidRPr="0014024B">
        <w:rPr>
          <w:rStyle w:val="StyleUnderline"/>
          <w:sz w:val="10"/>
          <w:szCs w:val="10"/>
        </w:rPr>
        <w:t>ambiguous rules concerning the power of the relevant provincial departments</w:t>
      </w:r>
      <w:r w:rsidRPr="0014024B">
        <w:rPr>
          <w:sz w:val="10"/>
          <w:szCs w:val="10"/>
        </w:rPr>
        <w:t xml:space="preserve"> in authorizing launching activities and satellite development </w:t>
      </w:r>
      <w:r w:rsidRPr="0014024B">
        <w:rPr>
          <w:rStyle w:val="StyleUnderline"/>
          <w:sz w:val="10"/>
          <w:szCs w:val="10"/>
        </w:rPr>
        <w:t xml:space="preserve">make creating and effective implementation of space PPPs more difficult. </w:t>
      </w:r>
      <w:r w:rsidRPr="0014024B">
        <w:rPr>
          <w:sz w:val="10"/>
          <w:szCs w:val="10"/>
        </w:rPr>
        <w:t>However, given the growing importance of the private sector in the implementation of the PPP policies regarding space, the existing rules and regulations should be improved.</w:t>
      </w:r>
    </w:p>
    <w:p w:rsidR="0027306A" w:rsidRDefault="0027306A" w:rsidP="0027306A">
      <w:pPr>
        <w:pStyle w:val="Heading3"/>
      </w:pPr>
      <w:r>
        <w:lastRenderedPageBreak/>
        <w:t>China Space War</w:t>
      </w:r>
    </w:p>
    <w:p w:rsidR="0027306A" w:rsidRPr="00F35F0D" w:rsidRDefault="0027306A" w:rsidP="0027306A">
      <w:pPr>
        <w:pStyle w:val="Heading4"/>
        <w:rPr>
          <w:rFonts w:cs="Arial"/>
          <w:u w:val="single"/>
        </w:rPr>
      </w:pPr>
      <w:bookmarkStart w:id="0" w:name="_Hlk20749314"/>
      <w:r w:rsidRPr="00F35F0D">
        <w:rPr>
          <w:rFonts w:cs="Arial"/>
        </w:rPr>
        <w:t xml:space="preserve">Won’t go </w:t>
      </w:r>
      <w:r w:rsidRPr="00F35F0D">
        <w:rPr>
          <w:rFonts w:cs="Arial"/>
          <w:u w:val="single"/>
        </w:rPr>
        <w:t>nuclear</w:t>
      </w:r>
      <w:r w:rsidRPr="00F35F0D">
        <w:rPr>
          <w:rFonts w:cs="Arial"/>
        </w:rPr>
        <w:t xml:space="preserve"> – seen as a </w:t>
      </w:r>
      <w:r w:rsidRPr="00F35F0D">
        <w:rPr>
          <w:rFonts w:cs="Arial"/>
          <w:u w:val="single"/>
        </w:rPr>
        <w:t>normal conventional attack</w:t>
      </w:r>
      <w:r w:rsidRPr="00F35F0D">
        <w:rPr>
          <w:rFonts w:cs="Arial"/>
        </w:rPr>
        <w:t xml:space="preserve"> because of integration with </w:t>
      </w:r>
      <w:r w:rsidRPr="00F35F0D">
        <w:rPr>
          <w:rFonts w:cs="Arial"/>
          <w:u w:val="single"/>
        </w:rPr>
        <w:t>ground forces</w:t>
      </w:r>
    </w:p>
    <w:p w:rsidR="0027306A" w:rsidRPr="00F35F0D" w:rsidRDefault="0027306A" w:rsidP="0027306A">
      <w:r w:rsidRPr="00F35F0D">
        <w:rPr>
          <w:rStyle w:val="Style13ptBold"/>
        </w:rPr>
        <w:t>Firth 7/1</w:t>
      </w:r>
      <w:r w:rsidRPr="00F35F0D">
        <w:t>/19 [News Editor at MIT Technology Review, was Chief News Editor at New Scientist. How to fight a war in space (and get away with it). July 1, 2019. MIT Technology Review]</w:t>
      </w:r>
    </w:p>
    <w:p w:rsidR="0027306A" w:rsidRDefault="0027306A" w:rsidP="0027306A">
      <w:pPr>
        <w:rPr>
          <w:sz w:val="16"/>
        </w:rPr>
      </w:pPr>
      <w:r w:rsidRPr="00E83106">
        <w:rPr>
          <w:rStyle w:val="Emphasis"/>
          <w:highlight w:val="green"/>
        </w:rPr>
        <w:t>Space</w:t>
      </w:r>
      <w:r w:rsidRPr="00E83106">
        <w:rPr>
          <w:highlight w:val="green"/>
          <w:u w:val="single"/>
        </w:rPr>
        <w:t xml:space="preserve"> is so </w:t>
      </w:r>
      <w:r w:rsidRPr="00E83106">
        <w:rPr>
          <w:rStyle w:val="Emphasis"/>
          <w:highlight w:val="green"/>
        </w:rPr>
        <w:t>intrinsic</w:t>
      </w:r>
      <w:r w:rsidRPr="00E83106">
        <w:rPr>
          <w:highlight w:val="green"/>
          <w:u w:val="single"/>
        </w:rPr>
        <w:t xml:space="preserve"> to how</w:t>
      </w:r>
      <w:r w:rsidRPr="00F35F0D">
        <w:rPr>
          <w:u w:val="single"/>
        </w:rPr>
        <w:t xml:space="preserve"> advanced </w:t>
      </w:r>
      <w:r w:rsidRPr="00E83106">
        <w:rPr>
          <w:rStyle w:val="Emphasis"/>
          <w:highlight w:val="green"/>
        </w:rPr>
        <w:t>militaries fight</w:t>
      </w:r>
      <w:r w:rsidRPr="00E83106">
        <w:rPr>
          <w:highlight w:val="green"/>
          <w:u w:val="single"/>
        </w:rPr>
        <w:t xml:space="preserve"> on the ground that an </w:t>
      </w:r>
      <w:r w:rsidRPr="00E83106">
        <w:rPr>
          <w:rStyle w:val="Emphasis"/>
          <w:highlight w:val="green"/>
        </w:rPr>
        <w:t>attack on a sat</w:t>
      </w:r>
      <w:r w:rsidRPr="00F35F0D">
        <w:rPr>
          <w:u w:val="single"/>
        </w:rPr>
        <w:t xml:space="preserve">ellite need </w:t>
      </w:r>
      <w:r w:rsidRPr="00E83106">
        <w:rPr>
          <w:rStyle w:val="Emphasis"/>
          <w:highlight w:val="green"/>
        </w:rPr>
        <w:t>no longer signal</w:t>
      </w:r>
      <w:r w:rsidRPr="00E83106">
        <w:rPr>
          <w:highlight w:val="green"/>
          <w:u w:val="single"/>
        </w:rPr>
        <w:t xml:space="preserve"> the </w:t>
      </w:r>
      <w:r w:rsidRPr="00E83106">
        <w:rPr>
          <w:rStyle w:val="Emphasis"/>
          <w:highlight w:val="green"/>
        </w:rPr>
        <w:t>opening shot</w:t>
      </w:r>
      <w:r w:rsidRPr="00E83106">
        <w:rPr>
          <w:highlight w:val="green"/>
          <w:u w:val="single"/>
        </w:rPr>
        <w:t xml:space="preserve"> in</w:t>
      </w:r>
      <w:r w:rsidRPr="00F35F0D">
        <w:rPr>
          <w:u w:val="single"/>
        </w:rPr>
        <w:t xml:space="preserve"> a </w:t>
      </w:r>
      <w:r w:rsidRPr="00E83106">
        <w:rPr>
          <w:rStyle w:val="Emphasis"/>
          <w:highlight w:val="green"/>
        </w:rPr>
        <w:t>nuclear apocalypse</w:t>
      </w:r>
      <w:r w:rsidRPr="00F35F0D">
        <w:rPr>
          <w:sz w:val="16"/>
        </w:rPr>
        <w:t>.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bookmarkEnd w:id="0"/>
    </w:p>
    <w:p w:rsidR="0027306A" w:rsidRPr="0027306A" w:rsidRDefault="0027306A" w:rsidP="0027306A"/>
    <w:p w:rsidR="00804955" w:rsidRDefault="00804955" w:rsidP="00804955">
      <w:pPr>
        <w:pStyle w:val="Heading4"/>
      </w:pPr>
      <w:bookmarkStart w:id="1" w:name="_Hlk18845254"/>
      <w:r>
        <w:t xml:space="preserve">No space war, and no impact if it does happen </w:t>
      </w:r>
    </w:p>
    <w:p w:rsidR="00804955" w:rsidRPr="00ED6017" w:rsidRDefault="00804955" w:rsidP="00804955">
      <w:r w:rsidRPr="00ED6017">
        <w:rPr>
          <w:rStyle w:val="Style13ptBold"/>
        </w:rPr>
        <w:t>Handberg 17</w:t>
      </w:r>
      <w:r>
        <w:t xml:space="preserve"> </w:t>
      </w:r>
      <w:r w:rsidRPr="00ED6017">
        <w:t>Roger Handberg 17, Professor in the School of Politics, Security, and International Affairs at the University of Central Florida, 2017, “Is space war imminent? Exploring the possibility,” Comparative Strategy, Vol. 36, No. 5, p. 413-425</w:t>
      </w:r>
    </w:p>
    <w:p w:rsidR="00804955" w:rsidRPr="003138B5" w:rsidRDefault="00804955" w:rsidP="00804955">
      <w:r w:rsidRPr="00FF44C4">
        <w:rPr>
          <w:rStyle w:val="StyleUnderline"/>
          <w:highlight w:val="green"/>
        </w:rPr>
        <w:t>The assumption</w:t>
      </w:r>
      <w:r w:rsidRPr="00C219CF">
        <w:rPr>
          <w:sz w:val="16"/>
        </w:rPr>
        <w:t xml:space="preserve"> made </w:t>
      </w:r>
      <w:r w:rsidRPr="00A85431">
        <w:rPr>
          <w:rStyle w:val="StyleUnderline"/>
        </w:rPr>
        <w:t>is</w:t>
      </w:r>
      <w:r w:rsidRPr="00C219CF">
        <w:rPr>
          <w:sz w:val="16"/>
        </w:rPr>
        <w:t xml:space="preserve"> that </w:t>
      </w:r>
      <w:r w:rsidRPr="00FF44C4">
        <w:rPr>
          <w:rStyle w:val="StyleUnderline"/>
          <w:highlight w:val="green"/>
        </w:rPr>
        <w:t>space war will be</w:t>
      </w:r>
      <w:r w:rsidRPr="00C219CF">
        <w:rPr>
          <w:sz w:val="16"/>
        </w:rPr>
        <w:t xml:space="preserve"> successfully </w:t>
      </w:r>
      <w:r w:rsidRPr="00FF44C4">
        <w:rPr>
          <w:rStyle w:val="StyleUnderline"/>
          <w:highlight w:val="green"/>
        </w:rPr>
        <w:t>waged in</w:t>
      </w:r>
      <w:r w:rsidRPr="00C219CF">
        <w:rPr>
          <w:sz w:val="16"/>
        </w:rPr>
        <w:t xml:space="preserve"> both </w:t>
      </w:r>
      <w:r w:rsidRPr="00FF44C4">
        <w:rPr>
          <w:rStyle w:val="StyleUnderline"/>
          <w:highlight w:val="green"/>
        </w:rPr>
        <w:t>the heavens and</w:t>
      </w:r>
      <w:r w:rsidRPr="00C219CF">
        <w:rPr>
          <w:sz w:val="16"/>
        </w:rPr>
        <w:t xml:space="preserve"> on the </w:t>
      </w:r>
      <w:r w:rsidRPr="00FF44C4">
        <w:rPr>
          <w:rStyle w:val="StyleUnderline"/>
          <w:highlight w:val="green"/>
        </w:rPr>
        <w:t>Earth</w:t>
      </w:r>
      <w:r w:rsidRPr="00C219CF">
        <w:rPr>
          <w:sz w:val="16"/>
        </w:rPr>
        <w:t xml:space="preserve"> itself. </w:t>
      </w:r>
      <w:r w:rsidRPr="00421080">
        <w:rPr>
          <w:rStyle w:val="StyleUnderline"/>
        </w:rPr>
        <w:t>This</w:t>
      </w:r>
      <w:r w:rsidRPr="00C219CF">
        <w:rPr>
          <w:sz w:val="16"/>
        </w:rPr>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rPr>
          <w:sz w:val="16"/>
        </w:rPr>
        <w:t xml:space="preserve"> occurring. </w:t>
      </w:r>
      <w:r w:rsidRPr="00421080">
        <w:rPr>
          <w:rStyle w:val="StyleUnderline"/>
        </w:rPr>
        <w:t>First</w:t>
      </w:r>
      <w:r w:rsidRPr="00C219CF">
        <w:rPr>
          <w:sz w:val="16"/>
        </w:rPr>
        <w:t xml:space="preserve">, that </w:t>
      </w:r>
      <w:r w:rsidRPr="00421080">
        <w:rPr>
          <w:rStyle w:val="StyleUnderline"/>
        </w:rPr>
        <w:t>total</w:t>
      </w:r>
      <w:r w:rsidRPr="00C219CF">
        <w:rPr>
          <w:sz w:val="16"/>
        </w:rPr>
        <w:t xml:space="preserve"> devastating </w:t>
      </w:r>
      <w:r w:rsidRPr="00421080">
        <w:rPr>
          <w:rStyle w:val="StyleUnderline"/>
        </w:rPr>
        <w:t>strategic surprise can be achieved</w:t>
      </w:r>
      <w:r w:rsidRPr="00C219CF">
        <w:rPr>
          <w:sz w:val="16"/>
        </w:rPr>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rPr>
          <w:sz w:val="16"/>
        </w:rPr>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rPr>
          <w:sz w:val="16"/>
        </w:rPr>
        <w:t xml:space="preserve">” type </w:t>
      </w:r>
      <w:r w:rsidRPr="00421080">
        <w:rPr>
          <w:rStyle w:val="StyleUnderline"/>
        </w:rPr>
        <w:t>attack</w:t>
      </w:r>
      <w:r w:rsidRPr="00C219CF">
        <w:rPr>
          <w:sz w:val="16"/>
        </w:rPr>
        <w:t xml:space="preserve">. This scenario is </w:t>
      </w:r>
      <w:r w:rsidRPr="00421080">
        <w:rPr>
          <w:rStyle w:val="StyleUnderline"/>
        </w:rPr>
        <w:t>premised on</w:t>
      </w:r>
      <w:r w:rsidRPr="00C219CF">
        <w:rPr>
          <w:sz w:val="16"/>
        </w:rPr>
        <w:t xml:space="preserve"> equivalent </w:t>
      </w:r>
      <w:r w:rsidRPr="00421080">
        <w:rPr>
          <w:rStyle w:val="StyleUnderline"/>
        </w:rPr>
        <w:t>American incompetence and lack of readiness</w:t>
      </w:r>
      <w:r w:rsidRPr="00C219CF">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rPr>
          <w:sz w:val="16"/>
        </w:rPr>
        <w:t xml:space="preserve"> </w:t>
      </w:r>
      <w:r w:rsidRPr="00C219CF">
        <w:rPr>
          <w:sz w:val="16"/>
        </w:rPr>
        <w:t xml:space="preserve">Second, </w:t>
      </w:r>
      <w:r w:rsidRPr="00FF44C4">
        <w:rPr>
          <w:rStyle w:val="StyleUnderline"/>
          <w:highlight w:val="green"/>
        </w:rPr>
        <w:t>surprise requires</w:t>
      </w:r>
      <w:r w:rsidRPr="00C219CF">
        <w:rPr>
          <w:sz w:val="16"/>
        </w:rPr>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rPr>
          <w:sz w:val="16"/>
        </w:rPr>
        <w:t xml:space="preserve"> triggering </w:t>
      </w:r>
      <w:r w:rsidRPr="00FF44C4">
        <w:rPr>
          <w:rStyle w:val="StyleUnderline"/>
          <w:highlight w:val="green"/>
        </w:rPr>
        <w:t>a response</w:t>
      </w:r>
      <w:r w:rsidRPr="001478EB">
        <w:rPr>
          <w:rStyle w:val="StyleUnderline"/>
        </w:rPr>
        <w:t xml:space="preserve"> by other states</w:t>
      </w:r>
      <w:r w:rsidRPr="00C219CF">
        <w:rPr>
          <w:sz w:val="16"/>
        </w:rPr>
        <w:t>—</w:t>
      </w:r>
      <w:r w:rsidRPr="00FF44C4">
        <w:rPr>
          <w:rStyle w:val="StyleUnderline"/>
          <w:highlight w:val="green"/>
        </w:rPr>
        <w:t>the scale</w:t>
      </w:r>
      <w:r w:rsidRPr="001478EB">
        <w:rPr>
          <w:rStyle w:val="StyleUnderline"/>
        </w:rPr>
        <w:t xml:space="preserve"> of such</w:t>
      </w:r>
      <w:r w:rsidRPr="00C219CF">
        <w:rPr>
          <w:sz w:val="16"/>
        </w:rPr>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r w:rsidRPr="001478EB">
        <w:rPr>
          <w:rStyle w:val="Emphasis"/>
        </w:rPr>
        <w:t>in itself</w:t>
      </w:r>
      <w:r w:rsidRPr="00C219CF">
        <w:rPr>
          <w:sz w:val="16"/>
        </w:rPr>
        <w:t xml:space="preserve"> possibly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rPr>
          <w:sz w:val="16"/>
        </w:rPr>
        <w:t xml:space="preserve"> a likely </w:t>
      </w:r>
      <w:r w:rsidRPr="001478EB">
        <w:rPr>
          <w:rStyle w:val="StyleUnderline"/>
        </w:rPr>
        <w:t>lack of launch capacity</w:t>
      </w:r>
      <w:r w:rsidRPr="00C219CF">
        <w:rPr>
          <w:sz w:val="16"/>
        </w:rPr>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rPr>
          <w:sz w:val="16"/>
        </w:rPr>
        <w:t xml:space="preserve"> rather than national, </w:t>
      </w:r>
      <w:r w:rsidRPr="001478EB">
        <w:rPr>
          <w:rStyle w:val="StyleUnderline"/>
        </w:rPr>
        <w:t>so maintaining secrecy becomes even more difficult</w:t>
      </w:r>
      <w:r w:rsidRPr="00C219CF">
        <w:rPr>
          <w:sz w:val="16"/>
        </w:rPr>
        <w:t xml:space="preserve">. </w:t>
      </w:r>
      <w:r w:rsidRPr="001478EB">
        <w:rPr>
          <w:rStyle w:val="StyleUnderline"/>
        </w:rPr>
        <w:t>Space</w:t>
      </w:r>
      <w:r w:rsidRPr="00C219CF">
        <w:rPr>
          <w:sz w:val="16"/>
        </w:rPr>
        <w:t xml:space="preserve"> as an operational environment </w:t>
      </w:r>
      <w:r w:rsidRPr="001478EB">
        <w:rPr>
          <w:rStyle w:val="StyleUnderline"/>
        </w:rPr>
        <w:t>suffers from excessive transparency</w:t>
      </w:r>
      <w:r w:rsidRPr="00C219CF">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rPr>
          <w:sz w:val="16"/>
        </w:rPr>
        <w:t xml:space="preserve"> but no guarantee exists that detection will in fact occur. The uncertainty will impact calculations of attack </w:t>
      </w:r>
      <w:r w:rsidRPr="00C219CF">
        <w:rPr>
          <w:sz w:val="16"/>
        </w:rPr>
        <w:lastRenderedPageBreak/>
        <w:t>success.</w:t>
      </w:r>
      <w:r>
        <w:rPr>
          <w:sz w:val="16"/>
        </w:rPr>
        <w:t xml:space="preserve"> </w:t>
      </w:r>
      <w:r w:rsidRPr="00C219CF">
        <w:rPr>
          <w:sz w:val="16"/>
        </w:rPr>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rPr>
          <w:sz w:val="16"/>
        </w:rPr>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come from cyber</w:t>
      </w:r>
      <w:r w:rsidRPr="00E03F63">
        <w:rPr>
          <w:rStyle w:val="StyleUnderline"/>
        </w:rPr>
        <w:t xml:space="preserve"> attacks</w:t>
      </w:r>
      <w:r w:rsidRPr="00C219CF">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rPr>
          <w:sz w:val="16"/>
        </w:rPr>
        <w:t xml:space="preserve"> </w:t>
      </w:r>
      <w:r w:rsidRPr="00C219CF">
        <w:rPr>
          <w:sz w:val="16"/>
        </w:rPr>
        <w:t>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w:t>
      </w:r>
      <w:r>
        <w:rPr>
          <w:sz w:val="16"/>
        </w:rPr>
        <w:t xml:space="preserve"> </w:t>
      </w:r>
      <w:r w:rsidRPr="00C219CF">
        <w:rPr>
          <w:sz w:val="16"/>
        </w:rPr>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rPr>
          <w:sz w:val="16"/>
        </w:rPr>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rPr>
          <w:sz w:val="16"/>
        </w:rPr>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rPr>
          <w:sz w:val="16"/>
        </w:rPr>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rPr>
          <w:sz w:val="16"/>
        </w:rPr>
        <w:t>, regardless of who is the winner or the loser. What may occur is the graveyard of the modern economic system. No potential space participants would be immune to the damage, regardless of whether or not they were participants in the actual conflict.</w:t>
      </w:r>
      <w:r>
        <w:rPr>
          <w:sz w:val="16"/>
        </w:rPr>
        <w:t xml:space="preserve"> </w:t>
      </w:r>
      <w:r w:rsidRPr="00C219CF">
        <w:rPr>
          <w:sz w:val="16"/>
        </w:rPr>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rPr>
          <w:sz w:val="16"/>
        </w:rPr>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rPr>
          <w:sz w:val="16"/>
        </w:rPr>
        <w:t>, expanding the range of participants beyond the combatants, much like earlier wars at sea, where there were the combatants' ships, along with those of nonbelligerents,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rPr>
          <w:sz w:val="16"/>
        </w:rPr>
        <w:t xml:space="preserve"> </w:t>
      </w:r>
      <w:r w:rsidRPr="00C219CF">
        <w:rPr>
          <w:sz w:val="16"/>
        </w:rPr>
        <w:t>Other forms space war will take</w:t>
      </w:r>
      <w:r>
        <w:rPr>
          <w:sz w:val="16"/>
        </w:rPr>
        <w:t xml:space="preserve"> </w:t>
      </w:r>
      <w:r w:rsidRPr="00C219CF">
        <w:rPr>
          <w:sz w:val="16"/>
        </w:rPr>
        <w:t>Reality is more complicated—kinetic action produces debris, the ultimate deterrent to actual space war. Therefore, space war could likely track several distinct phases. The first is cyber attacks,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rPr>
          <w:sz w:val="16"/>
        </w:rPr>
        <w:t xml:space="preserve"> </w:t>
      </w:r>
      <w:r w:rsidRPr="00C219CF">
        <w:rPr>
          <w:sz w:val="16"/>
        </w:rPr>
        <w:t xml:space="preserve">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w:t>
      </w:r>
      <w:r w:rsidRPr="00C219CF">
        <w:rPr>
          <w:sz w:val="16"/>
        </w:rPr>
        <w:lastRenderedPageBreak/>
        <w:t>attack can be directly attacked by “dazzling” their receivers, with laser impulses destroying the receivers for which there are few replacements without replacing the spacecraft physically.</w:t>
      </w:r>
      <w:r>
        <w:rPr>
          <w:sz w:val="16"/>
        </w:rPr>
        <w:t xml:space="preserve"> </w:t>
      </w:r>
      <w:r w:rsidRPr="00C219CF">
        <w:rPr>
          <w:sz w:val="16"/>
        </w:rPr>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rPr>
          <w:sz w:val="16"/>
        </w:rPr>
        <w:t xml:space="preserve"> that </w:t>
      </w:r>
      <w:r w:rsidRPr="00FF44C4">
        <w:rPr>
          <w:rStyle w:val="Emphasis"/>
          <w:highlight w:val="green"/>
        </w:rPr>
        <w:t>none of the combatants are able to dominate</w:t>
      </w:r>
      <w:r w:rsidRPr="00C219CF">
        <w:rPr>
          <w:sz w:val="16"/>
        </w:rPr>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rPr>
          <w:sz w:val="16"/>
        </w:rPr>
        <w:t>. In previous conventional conflicts, large-scale forces were moved, albeit slowly, across the globe to the conflict, i.e., Desert Shield morphing into Desert Storm after a nearly six-month buildup.</w:t>
      </w:r>
      <w:r>
        <w:t xml:space="preserve"> </w:t>
      </w:r>
    </w:p>
    <w:p w:rsidR="00804955" w:rsidRPr="0049214A" w:rsidRDefault="00804955" w:rsidP="00804955">
      <w:pPr>
        <w:rPr>
          <w:sz w:val="16"/>
        </w:rPr>
      </w:pPr>
    </w:p>
    <w:p w:rsidR="00804955" w:rsidRDefault="00804955" w:rsidP="00804955">
      <w:pPr>
        <w:pStyle w:val="Heading4"/>
        <w:rPr>
          <w:u w:val="single"/>
        </w:rPr>
      </w:pPr>
      <w:bookmarkStart w:id="2" w:name="_Hlk30232566"/>
      <w:bookmarkEnd w:id="1"/>
      <w:r>
        <w:t xml:space="preserve">No space war – it’s </w:t>
      </w:r>
      <w:r w:rsidRPr="0054154A">
        <w:rPr>
          <w:u w:val="single"/>
        </w:rPr>
        <w:t>hype</w:t>
      </w:r>
      <w:r>
        <w:t xml:space="preserve"> and </w:t>
      </w:r>
      <w:r w:rsidRPr="0054154A">
        <w:rPr>
          <w:u w:val="single"/>
        </w:rPr>
        <w:t>systems are redundant</w:t>
      </w:r>
    </w:p>
    <w:p w:rsidR="00804955" w:rsidRPr="000600AC" w:rsidRDefault="00804955" w:rsidP="00804955">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rsidR="00804955" w:rsidRPr="004D120B" w:rsidRDefault="00804955" w:rsidP="00804955">
      <w:r w:rsidRPr="004D120B">
        <w:t xml:space="preserve">In the last two years, </w:t>
      </w:r>
      <w:r w:rsidRPr="00E83106">
        <w:rPr>
          <w:highlight w:val="green"/>
          <w:u w:val="single"/>
        </w:rPr>
        <w:t>we’ve seen</w:t>
      </w:r>
      <w:r w:rsidRPr="004D120B">
        <w:t xml:space="preserve"> rising </w:t>
      </w:r>
      <w:r w:rsidRPr="00E83106">
        <w:rPr>
          <w:rStyle w:val="Emphasis"/>
          <w:highlight w:val="green"/>
        </w:rPr>
        <w:t>hysteria</w:t>
      </w:r>
      <w:r w:rsidRPr="00E83106">
        <w:rPr>
          <w:highlight w:val="green"/>
        </w:rPr>
        <w:t xml:space="preserve"> </w:t>
      </w:r>
      <w:r w:rsidRPr="00E83106">
        <w:rPr>
          <w:highlight w:val="green"/>
          <w:u w:val="single"/>
        </w:rPr>
        <w:t>over</w:t>
      </w:r>
      <w:r w:rsidRPr="004D120B">
        <w:rPr>
          <w:u w:val="single"/>
        </w:rPr>
        <w:t xml:space="preserve"> a future </w:t>
      </w:r>
      <w:r w:rsidRPr="00E83106">
        <w:rPr>
          <w:rStyle w:val="Emphasis"/>
          <w:highlight w:val="green"/>
        </w:rPr>
        <w:t>war in space</w:t>
      </w:r>
      <w:r w:rsidRPr="004D120B">
        <w:t xml:space="preserve">. </w:t>
      </w:r>
      <w:r w:rsidRPr="004D120B">
        <w:rPr>
          <w:rStyle w:val="Emphasis"/>
        </w:rPr>
        <w:t>Fanning the flames</w:t>
      </w:r>
      <w:r w:rsidRPr="004D120B">
        <w:t xml:space="preserve"> </w:t>
      </w:r>
      <w:r w:rsidRPr="004D120B">
        <w:rPr>
          <w:u w:val="single"/>
        </w:rPr>
        <w:t>are</w:t>
      </w:r>
      <w:r w:rsidRPr="004D120B">
        <w:t xml:space="preserve"> not only </w:t>
      </w:r>
      <w:r w:rsidRPr="004D120B">
        <w:rPr>
          <w:u w:val="single"/>
        </w:rPr>
        <w:t xml:space="preserve">dire assessments </w:t>
      </w:r>
      <w:r w:rsidRPr="00E83106">
        <w:rPr>
          <w:highlight w:val="green"/>
          <w:u w:val="single"/>
        </w:rPr>
        <w:t>from the</w:t>
      </w:r>
      <w:r w:rsidRPr="004D120B">
        <w:rPr>
          <w:u w:val="single"/>
        </w:rPr>
        <w:t xml:space="preserve"> US </w:t>
      </w:r>
      <w:r w:rsidRPr="00E83106">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t xml:space="preserve"> cooperative </w:t>
      </w:r>
      <w:r w:rsidRPr="00E83106">
        <w:rPr>
          <w:highlight w:val="green"/>
          <w:u w:val="single"/>
        </w:rPr>
        <w:t>and</w:t>
      </w:r>
      <w:r w:rsidRPr="004D120B">
        <w:t xml:space="preserve"> </w:t>
      </w:r>
      <w:r w:rsidRPr="004D120B">
        <w:rPr>
          <w:rStyle w:val="Emphasis"/>
        </w:rPr>
        <w:t xml:space="preserve">credulous </w:t>
      </w:r>
      <w:r w:rsidRPr="00E83106">
        <w:rPr>
          <w:rStyle w:val="Emphasis"/>
          <w:highlight w:val="green"/>
        </w:rPr>
        <w:t>press</w:t>
      </w:r>
      <w:r w:rsidRPr="004D120B">
        <w:t xml:space="preserve">. </w:t>
      </w:r>
      <w:r w:rsidRPr="00E83106">
        <w:rPr>
          <w:highlight w:val="green"/>
          <w:u w:val="single"/>
        </w:rPr>
        <w:t>This</w:t>
      </w:r>
      <w:r w:rsidRPr="004D120B">
        <w:rPr>
          <w:u w:val="single"/>
        </w:rPr>
        <w:t xml:space="preserve"> reporting</w:t>
      </w:r>
      <w:r w:rsidRPr="004D120B">
        <w:t xml:space="preserve"> doesn’t only </w:t>
      </w:r>
      <w:r w:rsidRPr="00E83106">
        <w:rPr>
          <w:rStyle w:val="Emphasis"/>
          <w:highlight w:val="green"/>
        </w:rPr>
        <w:t>muddy</w:t>
      </w:r>
      <w:r w:rsidRPr="004D120B">
        <w:rPr>
          <w:rStyle w:val="Emphasis"/>
        </w:rPr>
        <w:t xml:space="preserve"> public </w:t>
      </w:r>
      <w:r w:rsidRPr="00E83106">
        <w:rPr>
          <w:rStyle w:val="Emphasis"/>
          <w:highlight w:val="green"/>
        </w:rPr>
        <w:t>debate</w:t>
      </w:r>
      <w:r w:rsidRPr="00E83106">
        <w:rPr>
          <w:highlight w:val="green"/>
        </w:rPr>
        <w:t xml:space="preserve"> </w:t>
      </w:r>
      <w:r w:rsidRPr="00E83106">
        <w:rPr>
          <w:highlight w:val="green"/>
          <w:u w:val="single"/>
        </w:rPr>
        <w:t>over</w:t>
      </w:r>
      <w:r w:rsidRPr="004D120B">
        <w:t xml:space="preserve"> whether we really need expensive systems. It could also become a self-fulfilling prophecy. The irony is that nothing makes </w:t>
      </w:r>
      <w:r w:rsidRPr="00E83106">
        <w:rPr>
          <w:highlight w:val="green"/>
          <w:u w:val="single"/>
        </w:rPr>
        <w:t>the</w:t>
      </w:r>
      <w:r w:rsidRPr="004D120B">
        <w:t xml:space="preserve"> currently </w:t>
      </w:r>
      <w:r w:rsidRPr="00E83106">
        <w:rPr>
          <w:rStyle w:val="Emphasis"/>
          <w:highlight w:val="green"/>
        </w:rPr>
        <w:t>slim possibility</w:t>
      </w:r>
      <w:r w:rsidRPr="00E83106">
        <w:rPr>
          <w:highlight w:val="green"/>
          <w:u w:val="single"/>
        </w:rPr>
        <w:t xml:space="preserve"> of </w:t>
      </w:r>
      <w:r w:rsidRPr="00E83106">
        <w:rPr>
          <w:rStyle w:val="Emphasis"/>
          <w:highlight w:val="green"/>
        </w:rPr>
        <w:t>war in space</w:t>
      </w:r>
      <w:r w:rsidRPr="004D120B">
        <w:t xml:space="preserve"> more likely than fearmongering over the threat of war in space.</w:t>
      </w:r>
    </w:p>
    <w:p w:rsidR="00804955" w:rsidRPr="004D120B" w:rsidRDefault="00804955" w:rsidP="00804955">
      <w:r w:rsidRPr="004D120B">
        <w:t>Two television programs in the past two years show how egregious this fearmongering can get. In April 2015, the CBS show 60 Minutes ran a segment called “The Battle Above.” In an interview with General John Hyten, the then-chief of U.S. Air Force Space Command, it came across loud and clear that the United States was being forced to prepare for a battle in space — specifically against China — that it really didn’t want.</w:t>
      </w:r>
    </w:p>
    <w:p w:rsidR="00804955" w:rsidRPr="004D120B" w:rsidRDefault="00804955" w:rsidP="00804955">
      <w:r w:rsidRPr="004D120B">
        <w:t>It was explained by Hyten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rsidR="00804955" w:rsidRPr="004D120B" w:rsidRDefault="00804955" w:rsidP="00804955">
      <w:r w:rsidRPr="004D120B">
        <w:t>Using terms like “offensive counterspace” as a 1984 NewSpeak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rsidR="00804955" w:rsidRPr="004D120B" w:rsidRDefault="00804955" w:rsidP="00804955">
      <w:r w:rsidRPr="004D120B">
        <w:lastRenderedPageBreak/>
        <w:t xml:space="preserve">In retrospect though, “The Battle Above” was pretty good compared to </w:t>
      </w:r>
      <w:r w:rsidRPr="004D120B">
        <w:rPr>
          <w:u w:val="single"/>
        </w:rPr>
        <w:t>CNN’s recent special, War in Space</w:t>
      </w:r>
      <w:r w:rsidRPr="004D120B">
        <w:t xml:space="preserve">: The Next Battlefield. The </w:t>
      </w:r>
      <w:r w:rsidRPr="004D120B">
        <w:rPr>
          <w:u w:val="single"/>
        </w:rPr>
        <w:t xml:space="preserve">latter might as well have been called </w:t>
      </w:r>
      <w:r w:rsidRPr="004D120B">
        <w:rPr>
          <w:rStyle w:val="Emphasis"/>
        </w:rPr>
        <w:t>Sharknado in Space</w:t>
      </w:r>
      <w:r w:rsidRPr="004D120B">
        <w:t xml:space="preserve"> – because the only far-out weapons technology our potential adversaries don’t have, according to the broadcast, seems to be “sharks with frickin’ laser beams attached to their heads!”</w:t>
      </w:r>
    </w:p>
    <w:p w:rsidR="00804955" w:rsidRPr="004D120B" w:rsidRDefault="00804955" w:rsidP="00804955">
      <w:r w:rsidRPr="004D120B">
        <w:t xml:space="preserve">First, </w:t>
      </w:r>
      <w:r w:rsidRPr="004D120B">
        <w:rPr>
          <w:u w:val="single"/>
        </w:rPr>
        <w:t xml:space="preserve">CNN needs to hire some </w:t>
      </w:r>
      <w:r w:rsidRPr="004D120B">
        <w:rPr>
          <w:rStyle w:val="Emphasis"/>
        </w:rPr>
        <w:t>fact checkers</w:t>
      </w:r>
      <w:r w:rsidRPr="004D120B">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E83106">
        <w:rPr>
          <w:rStyle w:val="Emphasis"/>
          <w:highlight w:val="green"/>
        </w:rPr>
        <w:t>no country</w:t>
      </w:r>
      <w:r w:rsidRPr="004D120B">
        <w:rPr>
          <w:u w:val="single"/>
        </w:rPr>
        <w:t xml:space="preserve"> in the world </w:t>
      </w:r>
      <w:r w:rsidRPr="00E83106">
        <w:rPr>
          <w:highlight w:val="green"/>
          <w:u w:val="single"/>
        </w:rPr>
        <w:t>has</w:t>
      </w:r>
      <w:r w:rsidRPr="004D120B">
        <w:rPr>
          <w:u w:val="single"/>
        </w:rPr>
        <w:t xml:space="preserve"> yet </w:t>
      </w:r>
      <w:r w:rsidRPr="00E83106">
        <w:rPr>
          <w:rStyle w:val="Emphasis"/>
          <w:highlight w:val="green"/>
        </w:rPr>
        <w:t>weaponized space</w:t>
      </w:r>
      <w:r w:rsidRPr="004D120B">
        <w:t xml:space="preserve">. Contrary to CNN, </w:t>
      </w:r>
      <w:r w:rsidRPr="00E83106">
        <w:rPr>
          <w:rStyle w:val="Emphasis"/>
          <w:highlight w:val="green"/>
        </w:rPr>
        <w:t>stock</w:t>
      </w:r>
      <w:r w:rsidRPr="004D120B">
        <w:rPr>
          <w:u w:val="single"/>
        </w:rPr>
        <w:t xml:space="preserve"> market </w:t>
      </w:r>
      <w:r w:rsidRPr="00E83106">
        <w:rPr>
          <w:rStyle w:val="Emphasis"/>
          <w:highlight w:val="green"/>
        </w:rPr>
        <w:t>transactions</w:t>
      </w:r>
      <w:r w:rsidRPr="00E83106">
        <w:rPr>
          <w:highlight w:val="green"/>
          <w:u w:val="single"/>
        </w:rPr>
        <w:t xml:space="preserve"> are </w:t>
      </w:r>
      <w:r w:rsidRPr="00E83106">
        <w:rPr>
          <w:rStyle w:val="Emphasis"/>
          <w:highlight w:val="green"/>
        </w:rPr>
        <w:t>not</w:t>
      </w:r>
      <w:r w:rsidRPr="004D120B">
        <w:rPr>
          <w:u w:val="single"/>
        </w:rPr>
        <w:t xml:space="preserve"> </w:t>
      </w:r>
      <w:r w:rsidRPr="004D120B">
        <w:t xml:space="preserve">timed nor </w:t>
      </w:r>
      <w:r w:rsidRPr="00E83106">
        <w:rPr>
          <w:highlight w:val="green"/>
          <w:u w:val="single"/>
        </w:rPr>
        <w:t xml:space="preserve">synchronized through </w:t>
      </w:r>
      <w:r w:rsidRPr="00E83106">
        <w:rPr>
          <w:rStyle w:val="Emphasis"/>
          <w:highlight w:val="green"/>
        </w:rPr>
        <w:t>GPS</w:t>
      </w:r>
      <w:r w:rsidRPr="004D120B">
        <w:rPr>
          <w:u w:val="single"/>
        </w:rPr>
        <w:t xml:space="preserve">, but a </w:t>
      </w:r>
      <w:r w:rsidRPr="004D120B">
        <w:rPr>
          <w:rStyle w:val="Emphasis"/>
        </w:rPr>
        <w:t>closed system</w:t>
      </w:r>
      <w:r w:rsidRPr="004D120B">
        <w:t xml:space="preserve">. </w:t>
      </w:r>
      <w:r w:rsidRPr="004D120B">
        <w:rPr>
          <w:u w:val="single"/>
        </w:rPr>
        <w:t xml:space="preserve">Cruise </w:t>
      </w:r>
      <w:r w:rsidRPr="00E83106">
        <w:rPr>
          <w:rStyle w:val="Emphasis"/>
          <w:highlight w:val="green"/>
        </w:rPr>
        <w:t>missiles</w:t>
      </w:r>
      <w:r w:rsidRPr="004D120B">
        <w:rPr>
          <w:u w:val="single"/>
        </w:rPr>
        <w:t xml:space="preserve"> can </w:t>
      </w:r>
      <w:r w:rsidRPr="00E83106">
        <w:rPr>
          <w:highlight w:val="green"/>
          <w:u w:val="single"/>
        </w:rPr>
        <w:t>find their targets</w:t>
      </w:r>
      <w:r w:rsidRPr="004D120B">
        <w:t xml:space="preserve"> even </w:t>
      </w:r>
      <w:r w:rsidRPr="00E83106">
        <w:rPr>
          <w:rStyle w:val="Emphasis"/>
          <w:highlight w:val="green"/>
        </w:rPr>
        <w:t>without GPS</w:t>
      </w:r>
      <w:r w:rsidRPr="004D120B">
        <w:t xml:space="preserve">, </w:t>
      </w:r>
      <w:r w:rsidRPr="004D120B">
        <w:rPr>
          <w:u w:val="single"/>
        </w:rPr>
        <w:t>because they have</w:t>
      </w:r>
      <w:r w:rsidRPr="004D120B">
        <w:t xml:space="preserve"> both GPS and </w:t>
      </w:r>
      <w:r w:rsidRPr="004D120B">
        <w:rPr>
          <w:u w:val="single"/>
        </w:rPr>
        <w:t>precision inertial measurement units onboard</w:t>
      </w:r>
      <w:r w:rsidRPr="004D120B">
        <w:t xml:space="preserve">, </w:t>
      </w:r>
      <w:r w:rsidRPr="004D120B">
        <w:rPr>
          <w:u w:val="single"/>
        </w:rPr>
        <w:t xml:space="preserve">and </w:t>
      </w:r>
      <w:r w:rsidRPr="00E83106">
        <w:rPr>
          <w:rStyle w:val="Emphasis"/>
          <w:highlight w:val="green"/>
        </w:rPr>
        <w:t>IMUs don’t rely</w:t>
      </w:r>
      <w:r w:rsidRPr="00E83106">
        <w:rPr>
          <w:highlight w:val="green"/>
          <w:u w:val="single"/>
        </w:rPr>
        <w:t xml:space="preserve"> on </w:t>
      </w:r>
      <w:r w:rsidRPr="00E83106">
        <w:rPr>
          <w:rStyle w:val="Emphasis"/>
          <w:highlight w:val="green"/>
        </w:rPr>
        <w:t>sat</w:t>
      </w:r>
      <w:r w:rsidRPr="004D120B">
        <w:rPr>
          <w:u w:val="single"/>
        </w:rPr>
        <w:t xml:space="preserve">ellite </w:t>
      </w:r>
      <w:r w:rsidRPr="00E83106">
        <w:rPr>
          <w:rStyle w:val="Emphasis"/>
          <w:highlight w:val="green"/>
        </w:rPr>
        <w:t>data</w:t>
      </w:r>
      <w:r w:rsidRPr="004D120B">
        <w:t>. Oh, and the British rock group Pink Floyd holds the only claim to the Dark Side of the Moon: There is a “far side” of the Moon — the side always turned away from the Earth — but not a “dark side” — which would be a side always turned away from the Sun.</w:t>
      </w:r>
    </w:p>
    <w:p w:rsidR="00804955" w:rsidRPr="004D120B" w:rsidRDefault="00804955" w:rsidP="00804955">
      <w:r w:rsidRPr="004D120B">
        <w:t>More nefariously, the segment sensationalized nuggets of truth within a barrage of half-truths, backed by a heavy bass, dramatic soundtrack (and gravelly-voiced reporter Jim Sciutto) and accompanied by sexy and scary visuals.</w:t>
      </w:r>
    </w:p>
    <w:p w:rsidR="00804955" w:rsidRPr="004D120B" w:rsidRDefault="00804955" w:rsidP="00804955">
      <w:r w:rsidRPr="004D120B">
        <w:t>Make no mistake there are dangers in space, and the United States has the most to lose if space assets are lost. The question is how best to protect them. Here are a few facts CNN omitted.</w:t>
      </w:r>
    </w:p>
    <w:p w:rsidR="00804955" w:rsidRPr="004D120B" w:rsidRDefault="00804955" w:rsidP="00804955">
      <w:r w:rsidRPr="004D120B">
        <w:t>The Reality</w:t>
      </w:r>
    </w:p>
    <w:p w:rsidR="00804955" w:rsidRPr="004D120B" w:rsidRDefault="00804955" w:rsidP="00804955">
      <w:r w:rsidRPr="004D120B">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rsidR="00804955" w:rsidRPr="004D120B" w:rsidRDefault="00804955" w:rsidP="00804955">
      <w:r w:rsidRPr="004D120B">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rsidR="00804955" w:rsidRPr="004D120B" w:rsidRDefault="00804955" w:rsidP="00804955">
      <w:r w:rsidRPr="004D120B">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rsidR="00804955" w:rsidRPr="004D120B" w:rsidRDefault="00804955" w:rsidP="00804955">
      <w:r w:rsidRPr="004D120B">
        <w:lastRenderedPageBreak/>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rsidR="00804955" w:rsidRPr="004D120B" w:rsidRDefault="00804955" w:rsidP="00804955">
      <w:r w:rsidRPr="004D120B">
        <w:t xml:space="preserve">Further, </w:t>
      </w:r>
      <w:r w:rsidRPr="004D120B">
        <w:rPr>
          <w:u w:val="single"/>
        </w:rPr>
        <w:t xml:space="preserve">the </w:t>
      </w:r>
      <w:r w:rsidRPr="00E83106">
        <w:rPr>
          <w:rStyle w:val="Emphasis"/>
          <w:highlight w:val="green"/>
        </w:rPr>
        <w:t>U</w:t>
      </w:r>
      <w:r w:rsidRPr="004D120B">
        <w:rPr>
          <w:u w:val="single"/>
        </w:rPr>
        <w:t xml:space="preserve">nited </w:t>
      </w:r>
      <w:r w:rsidRPr="00E83106">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t>ellite</w:t>
      </w:r>
      <w:r w:rsidRPr="004D120B">
        <w:rPr>
          <w:rStyle w:val="Emphasis"/>
        </w:rPr>
        <w:t>s</w:t>
      </w:r>
      <w:r w:rsidRPr="004D120B">
        <w:t xml:space="preserve">, as repeated during the CNN broadcast by various interviewees and the host. Many U.S. government-owned satellites, including precious spy </w:t>
      </w:r>
      <w:r w:rsidRPr="00E83106">
        <w:rPr>
          <w:rStyle w:val="Emphasis"/>
          <w:highlight w:val="green"/>
        </w:rPr>
        <w:t>sat</w:t>
      </w:r>
      <w:r w:rsidRPr="004D120B">
        <w:t>ellite</w:t>
      </w:r>
      <w:r w:rsidRPr="00E83106">
        <w:rPr>
          <w:rStyle w:val="Emphasis"/>
          <w:highlight w:val="green"/>
        </w:rPr>
        <w:t>s</w:t>
      </w:r>
      <w:r w:rsidRPr="004D120B">
        <w:t xml:space="preserve">, </w:t>
      </w:r>
      <w:r w:rsidRPr="00E83106">
        <w:rPr>
          <w:highlight w:val="green"/>
          <w:u w:val="single"/>
        </w:rPr>
        <w:t xml:space="preserve">have </w:t>
      </w:r>
      <w:r w:rsidRPr="00E83106">
        <w:rPr>
          <w:rStyle w:val="Emphasis"/>
          <w:highlight w:val="green"/>
        </w:rPr>
        <w:t>capabilities to maneuver</w:t>
      </w:r>
      <w:r w:rsidRPr="004D120B">
        <w:t xml:space="preserve">. </w:t>
      </w:r>
      <w:r w:rsidRPr="00E83106">
        <w:rPr>
          <w:highlight w:val="green"/>
          <w:u w:val="single"/>
        </w:rPr>
        <w:t xml:space="preserve">Many are </w:t>
      </w:r>
      <w:r w:rsidRPr="00E83106">
        <w:rPr>
          <w:rStyle w:val="Emphasis"/>
          <w:highlight w:val="green"/>
        </w:rPr>
        <w:t>hardened</w:t>
      </w:r>
      <w:r w:rsidRPr="00E83106">
        <w:rPr>
          <w:highlight w:val="green"/>
        </w:rPr>
        <w:t xml:space="preserve"> </w:t>
      </w:r>
      <w:r w:rsidRPr="00E83106">
        <w:rPr>
          <w:highlight w:val="green"/>
          <w:u w:val="single"/>
        </w:rPr>
        <w:t xml:space="preserve">against </w:t>
      </w:r>
      <w:r w:rsidRPr="00E83106">
        <w:rPr>
          <w:rStyle w:val="Emphasis"/>
          <w:highlight w:val="green"/>
        </w:rPr>
        <w:t>e</w:t>
      </w:r>
      <w:r w:rsidRPr="004D120B">
        <w:rPr>
          <w:u w:val="single"/>
        </w:rPr>
        <w:t>lectro-</w:t>
      </w:r>
      <w:r w:rsidRPr="00E83106">
        <w:rPr>
          <w:rStyle w:val="Emphasis"/>
          <w:highlight w:val="green"/>
        </w:rPr>
        <w:t>m</w:t>
      </w:r>
      <w:r w:rsidRPr="004D120B">
        <w:rPr>
          <w:u w:val="single"/>
        </w:rPr>
        <w:t xml:space="preserve">agnetic </w:t>
      </w:r>
      <w:r w:rsidRPr="00E83106">
        <w:rPr>
          <w:rStyle w:val="Emphasis"/>
          <w:highlight w:val="green"/>
        </w:rPr>
        <w:t>p</w:t>
      </w:r>
      <w:r w:rsidRPr="004D120B">
        <w:rPr>
          <w:u w:val="single"/>
        </w:rPr>
        <w:t>ulse</w:t>
      </w:r>
      <w:r w:rsidRPr="004D120B">
        <w:t xml:space="preserve">, </w:t>
      </w:r>
      <w:r w:rsidRPr="00E83106">
        <w:rPr>
          <w:highlight w:val="green"/>
          <w:u w:val="single"/>
        </w:rPr>
        <w:t xml:space="preserve">sport </w:t>
      </w:r>
      <w:r w:rsidRPr="00E83106">
        <w:rPr>
          <w:rStyle w:val="Emphasis"/>
          <w:highlight w:val="green"/>
        </w:rPr>
        <w:t>“shutters”</w:t>
      </w:r>
      <w:r w:rsidRPr="00E83106">
        <w:rPr>
          <w:highlight w:val="green"/>
          <w:u w:val="single"/>
        </w:rPr>
        <w:t xml:space="preserve"> to protect</w:t>
      </w:r>
      <w:r w:rsidRPr="004D120B">
        <w:rPr>
          <w:u w:val="single"/>
        </w:rPr>
        <w:t xml:space="preserve"> optical “eyes” </w:t>
      </w:r>
      <w:r w:rsidRPr="00E83106">
        <w:rPr>
          <w:highlight w:val="green"/>
          <w:u w:val="single"/>
        </w:rPr>
        <w:t>from</w:t>
      </w:r>
      <w:r w:rsidRPr="004D120B">
        <w:rPr>
          <w:u w:val="single"/>
        </w:rPr>
        <w:t xml:space="preserve"> solar </w:t>
      </w:r>
      <w:r w:rsidRPr="00E83106">
        <w:rPr>
          <w:rStyle w:val="Emphasis"/>
          <w:highlight w:val="green"/>
        </w:rPr>
        <w:t>flares and lasers</w:t>
      </w:r>
      <w:r w:rsidRPr="00E83106">
        <w:rPr>
          <w:highlight w:val="green"/>
          <w:u w:val="single"/>
        </w:rPr>
        <w:t>, and</w:t>
      </w:r>
      <w:r w:rsidRPr="004D120B">
        <w:rPr>
          <w:u w:val="single"/>
        </w:rPr>
        <w:t xml:space="preserve"> use radio </w:t>
      </w:r>
      <w:r w:rsidRPr="00E83106">
        <w:rPr>
          <w:rStyle w:val="Emphasis"/>
          <w:highlight w:val="green"/>
        </w:rPr>
        <w:t>frequency hop</w:t>
      </w:r>
      <w:r w:rsidRPr="00E83106">
        <w:rPr>
          <w:highlight w:val="green"/>
          <w:u w:val="single"/>
        </w:rPr>
        <w:t xml:space="preserve">ping to </w:t>
      </w:r>
      <w:r w:rsidRPr="00E83106">
        <w:rPr>
          <w:rStyle w:val="Emphasis"/>
          <w:highlight w:val="green"/>
        </w:rPr>
        <w:t>resist jamming</w:t>
      </w:r>
      <w:r w:rsidRPr="00E83106">
        <w:rPr>
          <w:highlight w:val="green"/>
        </w:rPr>
        <w:t>.</w:t>
      </w:r>
    </w:p>
    <w:p w:rsidR="00804955" w:rsidRPr="004D120B" w:rsidRDefault="00804955" w:rsidP="00804955">
      <w:r w:rsidRPr="004D120B">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rsidR="00804955" w:rsidRPr="004D120B" w:rsidRDefault="00804955" w:rsidP="00804955">
      <w:r w:rsidRPr="004D120B">
        <w:t>These diplomatic efforts, however, would be undercut by a full-out U.S. pursuit of “space dominance.” This includes dialogue with China, the lack of which Gen. William Shelton, retired commander of Air Force Space Command, lamented in the CNN report.</w:t>
      </w:r>
    </w:p>
    <w:p w:rsidR="00804955" w:rsidRDefault="00804955" w:rsidP="00804955">
      <w:r w:rsidRPr="004D120B">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E83106">
        <w:rPr>
          <w:rStyle w:val="Emphasis"/>
          <w:highlight w:val="green"/>
        </w:rPr>
        <w:t>No</w:t>
      </w:r>
      <w:r w:rsidRPr="004D120B">
        <w:t xml:space="preserve"> potential </w:t>
      </w:r>
      <w:r w:rsidRPr="00E83106">
        <w:rPr>
          <w:rStyle w:val="Emphasis"/>
          <w:highlight w:val="green"/>
        </w:rPr>
        <w:t>adversary</w:t>
      </w:r>
      <w:r w:rsidRPr="00E83106">
        <w:rPr>
          <w:highlight w:val="green"/>
        </w:rPr>
        <w:t xml:space="preserve"> </w:t>
      </w:r>
      <w:r w:rsidRPr="00E83106">
        <w:rPr>
          <w:highlight w:val="green"/>
          <w:u w:val="single"/>
        </w:rPr>
        <w:t>has</w:t>
      </w:r>
      <w:r w:rsidRPr="004D120B">
        <w:t xml:space="preserve"> such </w:t>
      </w:r>
      <w:r w:rsidRPr="00E83106">
        <w:rPr>
          <w:highlight w:val="green"/>
          <w:u w:val="single"/>
        </w:rPr>
        <w:t>capabilities</w:t>
      </w:r>
      <w:r w:rsidRPr="006C6A65">
        <w:rPr>
          <w:highlight w:val="cyan"/>
        </w:rPr>
        <w:t xml:space="preserve">, </w:t>
      </w:r>
      <w:r w:rsidRPr="00E83106">
        <w:rPr>
          <w:highlight w:val="green"/>
          <w:u w:val="single"/>
        </w:rPr>
        <w:t xml:space="preserve">nor will they </w:t>
      </w:r>
      <w:r w:rsidRPr="00E83106">
        <w:rPr>
          <w:rStyle w:val="Emphasis"/>
          <w:highlight w:val="green"/>
        </w:rPr>
        <w:t>ever</w:t>
      </w:r>
      <w:r w:rsidRPr="004D120B">
        <w:rPr>
          <w:u w:val="single"/>
        </w:rPr>
        <w:t xml:space="preserve"> likely do so</w:t>
      </w:r>
      <w:r w:rsidRPr="004D120B">
        <w:t xml:space="preserve">. </w:t>
      </w:r>
      <w:r w:rsidRPr="00E83106">
        <w:rPr>
          <w:highlight w:val="green"/>
          <w:u w:val="single"/>
        </w:rPr>
        <w:t>There is</w:t>
      </w:r>
      <w:r w:rsidRPr="004D120B">
        <w:rPr>
          <w:u w:val="single"/>
        </w:rPr>
        <w:t xml:space="preserve"> just </w:t>
      </w:r>
      <w:r w:rsidRPr="00E83106">
        <w:rPr>
          <w:rStyle w:val="Emphasis"/>
          <w:highlight w:val="green"/>
        </w:rPr>
        <w:t>too much redundancy</w:t>
      </w:r>
      <w:r w:rsidRPr="004D120B">
        <w:rPr>
          <w:u w:val="single"/>
        </w:rPr>
        <w:t xml:space="preserve"> in the system</w:t>
      </w:r>
      <w:r w:rsidRPr="004D120B">
        <w:t>.</w:t>
      </w:r>
    </w:p>
    <w:bookmarkEnd w:id="2"/>
    <w:p w:rsidR="00804955" w:rsidRDefault="00804955" w:rsidP="00F601E6"/>
    <w:p w:rsidR="00804955" w:rsidRDefault="00804955" w:rsidP="00804955">
      <w:pPr>
        <w:pStyle w:val="Heading4"/>
      </w:pPr>
      <w:r>
        <w:t xml:space="preserve">Revisionist states are </w:t>
      </w:r>
      <w:r>
        <w:rPr>
          <w:u w:val="single"/>
        </w:rPr>
        <w:t>only</w:t>
      </w:r>
      <w:r>
        <w:t xml:space="preserve"> dangerous and conflict-prone when they’ve </w:t>
      </w:r>
      <w:r>
        <w:rPr>
          <w:u w:val="single"/>
        </w:rPr>
        <w:t>just had their ambitions denied</w:t>
      </w:r>
      <w:r>
        <w:t xml:space="preserve">---the plan creates the only scenario for great power war </w:t>
      </w:r>
    </w:p>
    <w:p w:rsidR="00804955" w:rsidRDefault="00804955" w:rsidP="00804955">
      <w:r>
        <w:t xml:space="preserve">Hal </w:t>
      </w:r>
      <w:r w:rsidRPr="00E9471E">
        <w:rPr>
          <w:rStyle w:val="Style13ptBold"/>
        </w:rPr>
        <w:t>Brands 18</w:t>
      </w:r>
      <w:r>
        <w:t xml:space="preserve">, the Henry Kissinger Distinguished Professor at Johns Hopkins-SAIS, senior fellow at the Center for Strategic and Budgetary Assessments, 10/24/18, “Danger: Falling Powers,” </w:t>
      </w:r>
      <w:hyperlink r:id="rId21" w:history="1">
        <w:r w:rsidRPr="00524272">
          <w:rPr>
            <w:rStyle w:val="Hyperlink"/>
          </w:rPr>
          <w:t>https://www.the-american-interest.com/2018/10/24/danger-falling-powers/</w:t>
        </w:r>
      </w:hyperlink>
    </w:p>
    <w:p w:rsidR="00804955" w:rsidRPr="000A0D51" w:rsidRDefault="00804955" w:rsidP="00804955">
      <w:pPr>
        <w:rPr>
          <w:sz w:val="16"/>
        </w:rPr>
      </w:pPr>
      <w:r w:rsidRPr="000A0D51">
        <w:rPr>
          <w:sz w:val="16"/>
        </w:rPr>
        <w:t xml:space="preserve">There is, then, no disputing that </w:t>
      </w:r>
      <w:r w:rsidRPr="009245C3">
        <w:rPr>
          <w:rStyle w:val="StyleUnderline"/>
          <w:highlight w:val="green"/>
        </w:rPr>
        <w:t>rising powers can have</w:t>
      </w:r>
      <w:r w:rsidRPr="000A0D51">
        <w:rPr>
          <w:rStyle w:val="StyleUnderline"/>
        </w:rPr>
        <w:t xml:space="preserve"> profoundly </w:t>
      </w:r>
      <w:r w:rsidRPr="009245C3">
        <w:rPr>
          <w:rStyle w:val="StyleUnderline"/>
          <w:highlight w:val="green"/>
        </w:rPr>
        <w:t>disruptive effects. Yet</w:t>
      </w:r>
      <w:r w:rsidRPr="000A0D51">
        <w:rPr>
          <w:rStyle w:val="StyleUnderline"/>
        </w:rPr>
        <w:t xml:space="preserve"> such powers </w:t>
      </w:r>
      <w:r w:rsidRPr="009245C3">
        <w:rPr>
          <w:rStyle w:val="Emphasis"/>
          <w:highlight w:val="green"/>
        </w:rPr>
        <w:t>might not</w:t>
      </w:r>
      <w:r w:rsidRPr="000A0D51">
        <w:rPr>
          <w:sz w:val="16"/>
        </w:rPr>
        <w:t xml:space="preserve"> actually </w:t>
      </w:r>
      <w:r w:rsidRPr="009245C3">
        <w:rPr>
          <w:rStyle w:val="Emphasis"/>
          <w:highlight w:val="green"/>
        </w:rPr>
        <w:t>be the most aggressive or risk-prone</w:t>
      </w:r>
      <w:r w:rsidRPr="009245C3">
        <w:rPr>
          <w:rStyle w:val="StyleUnderline"/>
          <w:highlight w:val="green"/>
        </w:rPr>
        <w:t xml:space="preserve"> type of revisionist state</w:t>
      </w:r>
      <w:r w:rsidRPr="000A0D51">
        <w:rPr>
          <w:sz w:val="16"/>
        </w:rPr>
        <w:t xml:space="preserve">. After all, </w:t>
      </w:r>
      <w:r w:rsidRPr="009245C3">
        <w:rPr>
          <w:rStyle w:val="StyleUnderline"/>
          <w:highlight w:val="green"/>
        </w:rPr>
        <w:t>if a country’s position is</w:t>
      </w:r>
      <w:r w:rsidRPr="000A0D51">
        <w:rPr>
          <w:rStyle w:val="StyleUnderline"/>
        </w:rPr>
        <w:t xml:space="preserve"> steadily </w:t>
      </w:r>
      <w:r w:rsidRPr="009245C3">
        <w:rPr>
          <w:rStyle w:val="StyleUnderline"/>
          <w:highlight w:val="green"/>
        </w:rPr>
        <w:t>improving</w:t>
      </w:r>
      <w:r w:rsidRPr="000A0D51">
        <w:rPr>
          <w:rStyle w:val="StyleUnderline"/>
        </w:rPr>
        <w:t xml:space="preserve"> over time, </w:t>
      </w:r>
      <w:r w:rsidRPr="009245C3">
        <w:rPr>
          <w:rStyle w:val="StyleUnderline"/>
          <w:highlight w:val="green"/>
        </w:rPr>
        <w:t>why risk messing it</w:t>
      </w:r>
      <w:r w:rsidRPr="000A0D51">
        <w:rPr>
          <w:rStyle w:val="StyleUnderline"/>
        </w:rPr>
        <w:t xml:space="preserve"> all </w:t>
      </w:r>
      <w:r w:rsidRPr="009245C3">
        <w:rPr>
          <w:rStyle w:val="StyleUnderline"/>
          <w:highlight w:val="green"/>
        </w:rPr>
        <w:t>up through</w:t>
      </w:r>
      <w:r w:rsidRPr="000A0D51">
        <w:rPr>
          <w:rStyle w:val="StyleUnderline"/>
        </w:rPr>
        <w:t xml:space="preserve"> reckless policies that precipitate </w:t>
      </w:r>
      <w:r w:rsidRPr="009245C3">
        <w:rPr>
          <w:rStyle w:val="StyleUnderline"/>
          <w:highlight w:val="green"/>
        </w:rPr>
        <w:t>a premature showdown?</w:t>
      </w:r>
      <w:r w:rsidRPr="000A0D51">
        <w:rPr>
          <w:sz w:val="16"/>
        </w:rPr>
        <w:t xml:space="preserve"> Why not lay low until the geopolitical balance has become still more favorable? </w:t>
      </w:r>
      <w:r w:rsidRPr="009245C3">
        <w:rPr>
          <w:rStyle w:val="StyleUnderline"/>
          <w:highlight w:val="green"/>
        </w:rPr>
        <w:t>Why not wait until one</w:t>
      </w:r>
      <w:r w:rsidRPr="000A0D51">
        <w:rPr>
          <w:rStyle w:val="StyleUnderline"/>
        </w:rPr>
        <w:t xml:space="preserve"> has </w:t>
      </w:r>
      <w:r w:rsidRPr="009245C3">
        <w:rPr>
          <w:rStyle w:val="StyleUnderline"/>
          <w:highlight w:val="green"/>
        </w:rPr>
        <w:t>surpassed the</w:t>
      </w:r>
      <w:r w:rsidRPr="000A0D51">
        <w:rPr>
          <w:rStyle w:val="StyleUnderline"/>
        </w:rPr>
        <w:t xml:space="preserve"> reigning </w:t>
      </w:r>
      <w:r w:rsidRPr="009245C3">
        <w:rPr>
          <w:rStyle w:val="StyleUnderline"/>
          <w:highlight w:val="green"/>
        </w:rPr>
        <w:t>hegemon</w:t>
      </w:r>
      <w:r w:rsidRPr="000A0D51">
        <w:rPr>
          <w:rStyle w:val="StyleUnderline"/>
        </w:rPr>
        <w:t xml:space="preserve"> altogether and other countries defer to one’s wishes </w:t>
      </w:r>
      <w:r w:rsidRPr="009245C3">
        <w:rPr>
          <w:rStyle w:val="Emphasis"/>
          <w:highlight w:val="green"/>
        </w:rPr>
        <w:t>without a shot being fired?</w:t>
      </w:r>
      <w:r w:rsidRPr="000A0D51">
        <w:rPr>
          <w:sz w:val="16"/>
        </w:rPr>
        <w:t xml:space="preserve"> So </w:t>
      </w:r>
      <w:r w:rsidRPr="000A0D51">
        <w:rPr>
          <w:rStyle w:val="StyleUnderline"/>
        </w:rPr>
        <w:t xml:space="preserve">while </w:t>
      </w:r>
      <w:r w:rsidRPr="009245C3">
        <w:rPr>
          <w:rStyle w:val="StyleUnderline"/>
          <w:highlight w:val="green"/>
        </w:rPr>
        <w:t>a rising revisionist power</w:t>
      </w:r>
      <w:r w:rsidRPr="000A0D51">
        <w:rPr>
          <w:rStyle w:val="StyleUnderline"/>
        </w:rPr>
        <w:t xml:space="preserve"> may be tempted to assert itself, it </w:t>
      </w:r>
      <w:r w:rsidRPr="009245C3">
        <w:rPr>
          <w:rStyle w:val="StyleUnderline"/>
          <w:highlight w:val="green"/>
        </w:rPr>
        <w:t>should</w:t>
      </w:r>
      <w:r w:rsidRPr="000A0D51">
        <w:rPr>
          <w:sz w:val="16"/>
        </w:rPr>
        <w:t xml:space="preserve"> also </w:t>
      </w:r>
      <w:r w:rsidRPr="009245C3">
        <w:rPr>
          <w:rStyle w:val="StyleUnderline"/>
          <w:highlight w:val="green"/>
        </w:rPr>
        <w:t>have</w:t>
      </w:r>
      <w:r w:rsidRPr="000A0D51">
        <w:rPr>
          <w:rStyle w:val="StyleUnderline"/>
        </w:rPr>
        <w:t xml:space="preserve"> good </w:t>
      </w:r>
      <w:r w:rsidRPr="009245C3">
        <w:rPr>
          <w:rStyle w:val="StyleUnderline"/>
          <w:highlight w:val="green"/>
        </w:rPr>
        <w:t>reason to avoid going for broke</w:t>
      </w:r>
      <w:r w:rsidRPr="000A0D51">
        <w:rPr>
          <w:sz w:val="16"/>
        </w:rPr>
        <w:t xml:space="preserve">. </w:t>
      </w:r>
    </w:p>
    <w:p w:rsidR="00804955" w:rsidRPr="000A0D51" w:rsidRDefault="00804955" w:rsidP="00804955">
      <w:pPr>
        <w:rPr>
          <w:sz w:val="16"/>
        </w:rPr>
      </w:pPr>
      <w:r w:rsidRPr="000A0D51">
        <w:rPr>
          <w:sz w:val="16"/>
        </w:rPr>
        <w:lastRenderedPageBreak/>
        <w:t xml:space="preserve">Now </w:t>
      </w:r>
      <w:r w:rsidRPr="009245C3">
        <w:rPr>
          <w:rStyle w:val="StyleUnderline"/>
          <w:highlight w:val="green"/>
        </w:rPr>
        <w:t>imagine</w:t>
      </w:r>
      <w:r w:rsidRPr="000A0D51">
        <w:rPr>
          <w:rStyle w:val="StyleUnderline"/>
        </w:rPr>
        <w:t xml:space="preserve"> an alternative</w:t>
      </w:r>
      <w:r w:rsidRPr="000A0D51">
        <w:rPr>
          <w:sz w:val="16"/>
        </w:rPr>
        <w:t xml:space="preserve"> scenario. </w:t>
      </w:r>
      <w:r w:rsidRPr="009245C3">
        <w:rPr>
          <w:rStyle w:val="StyleUnderline"/>
          <w:highlight w:val="green"/>
        </w:rPr>
        <w:t>A revisionist power</w:t>
      </w:r>
      <w:r w:rsidRPr="000A0D51">
        <w:rPr>
          <w:sz w:val="16"/>
        </w:rPr>
        <w:t>—perhaps an authoritarian power—</w:t>
      </w:r>
      <w:r w:rsidRPr="009245C3">
        <w:rPr>
          <w:rStyle w:val="StyleUnderline"/>
          <w:highlight w:val="green"/>
        </w:rPr>
        <w:t>has been gaining influence</w:t>
      </w:r>
      <w:r w:rsidRPr="000A0D51">
        <w:rPr>
          <w:rStyle w:val="StyleUnderline"/>
        </w:rPr>
        <w:t xml:space="preserve"> and ratcheting its ambitions upward. </w:t>
      </w:r>
      <w:r w:rsidRPr="009245C3">
        <w:rPr>
          <w:rStyle w:val="StyleUnderline"/>
          <w:highlight w:val="green"/>
        </w:rPr>
        <w:t>Its leaders</w:t>
      </w:r>
      <w:r w:rsidRPr="000A0D51">
        <w:rPr>
          <w:rStyle w:val="StyleUnderline"/>
        </w:rPr>
        <w:t xml:space="preserve"> have </w:t>
      </w:r>
      <w:r w:rsidRPr="009245C3">
        <w:rPr>
          <w:rStyle w:val="StyleUnderline"/>
          <w:highlight w:val="green"/>
        </w:rPr>
        <w:t>cultivated</w:t>
      </w:r>
      <w:r w:rsidRPr="000A0D51">
        <w:rPr>
          <w:rStyle w:val="StyleUnderline"/>
        </w:rPr>
        <w:t xml:space="preserve"> intense </w:t>
      </w:r>
      <w:r w:rsidRPr="009245C3">
        <w:rPr>
          <w:rStyle w:val="StyleUnderline"/>
          <w:highlight w:val="green"/>
        </w:rPr>
        <w:t>nationalism</w:t>
      </w:r>
      <w:r w:rsidRPr="000A0D51">
        <w:rPr>
          <w:sz w:val="16"/>
        </w:rPr>
        <w:t xml:space="preserve"> as a pillar of their domestic legitimacy; they have </w:t>
      </w:r>
      <w:r w:rsidRPr="000A0D51">
        <w:rPr>
          <w:rStyle w:val="StyleUnderline"/>
        </w:rPr>
        <w:t>promised the populace</w:t>
      </w:r>
      <w:r w:rsidRPr="000A0D51">
        <w:rPr>
          <w:sz w:val="16"/>
        </w:rPr>
        <w:t xml:space="preserve"> that </w:t>
      </w:r>
      <w:r w:rsidRPr="000A0D51">
        <w:rPr>
          <w:rStyle w:val="StyleUnderline"/>
        </w:rPr>
        <w:t xml:space="preserve">past insults will be avenged and </w:t>
      </w:r>
      <w:r w:rsidRPr="009245C3">
        <w:rPr>
          <w:rStyle w:val="StyleUnderline"/>
          <w:highlight w:val="green"/>
        </w:rPr>
        <w:t>sacrifices will be rewarded with</w:t>
      </w:r>
      <w:r w:rsidRPr="000A0D51">
        <w:rPr>
          <w:sz w:val="16"/>
        </w:rPr>
        <w:t xml:space="preserve"> geopolitical greatness and </w:t>
      </w:r>
      <w:r w:rsidRPr="009245C3">
        <w:rPr>
          <w:rStyle w:val="Emphasis"/>
          <w:highlight w:val="green"/>
        </w:rPr>
        <w:t>global prestige</w:t>
      </w:r>
      <w:r w:rsidRPr="000A0D51">
        <w:rPr>
          <w:rStyle w:val="StyleUnderline"/>
        </w:rPr>
        <w:t xml:space="preserve">. Yet </w:t>
      </w:r>
      <w:r w:rsidRPr="009245C3">
        <w:rPr>
          <w:rStyle w:val="StyleUnderline"/>
          <w:highlight w:val="green"/>
        </w:rPr>
        <w:t>then the country</w:t>
      </w:r>
      <w:r w:rsidRPr="000A0D51">
        <w:rPr>
          <w:rStyle w:val="StyleUnderline"/>
        </w:rPr>
        <w:t xml:space="preserve">’s potential </w:t>
      </w:r>
      <w:r w:rsidRPr="009245C3">
        <w:rPr>
          <w:rStyle w:val="StyleUnderline"/>
          <w:highlight w:val="green"/>
        </w:rPr>
        <w:t>peaks</w:t>
      </w:r>
      <w:r w:rsidRPr="000A0D51">
        <w:rPr>
          <w:sz w:val="16"/>
        </w:rPr>
        <w:t xml:space="preserve">, either because it has reached its natural limit or because of some unforeseen development, </w:t>
      </w:r>
      <w:r w:rsidRPr="000A0D51">
        <w:rPr>
          <w:rStyle w:val="StyleUnderline"/>
        </w:rPr>
        <w:t xml:space="preserve">and </w:t>
      </w:r>
      <w:r w:rsidRPr="009245C3">
        <w:rPr>
          <w:rStyle w:val="StyleUnderline"/>
          <w:highlight w:val="green"/>
        </w:rPr>
        <w:t>the balance</w:t>
      </w:r>
      <w:r w:rsidRPr="000A0D51">
        <w:rPr>
          <w:rStyle w:val="StyleUnderline"/>
        </w:rPr>
        <w:t xml:space="preserve"> of power </w:t>
      </w:r>
      <w:r w:rsidRPr="009245C3">
        <w:rPr>
          <w:rStyle w:val="StyleUnderline"/>
          <w:highlight w:val="green"/>
        </w:rPr>
        <w:t>starts to shift in unfavorable ways</w:t>
      </w:r>
      <w:r w:rsidRPr="000A0D51">
        <w:rPr>
          <w:sz w:val="16"/>
        </w:rPr>
        <w:t xml:space="preserve">. It becomes clear to the country’s leadership that it may not be able to accomplish the goals it has set and fulfill the promises it has made, and that the situation will only further worsen with time. </w:t>
      </w:r>
      <w:r w:rsidRPr="009245C3">
        <w:rPr>
          <w:rStyle w:val="StyleUnderline"/>
          <w:highlight w:val="green"/>
        </w:rPr>
        <w:t>A</w:t>
      </w:r>
      <w:r w:rsidRPr="009245C3">
        <w:rPr>
          <w:rStyle w:val="Emphasis"/>
          <w:highlight w:val="green"/>
        </w:rPr>
        <w:t xml:space="preserve"> </w:t>
      </w:r>
      <w:r w:rsidRPr="009245C3">
        <w:rPr>
          <w:rStyle w:val="Emphasis"/>
          <w:sz w:val="32"/>
          <w:highlight w:val="green"/>
        </w:rPr>
        <w:t>roll of the iron dice</w:t>
      </w:r>
      <w:r w:rsidRPr="009245C3">
        <w:rPr>
          <w:rStyle w:val="StyleUnderline"/>
          <w:highlight w:val="green"/>
        </w:rPr>
        <w:t xml:space="preserve"> now seems</w:t>
      </w:r>
      <w:r w:rsidRPr="003202A8">
        <w:rPr>
          <w:rStyle w:val="StyleUnderline"/>
        </w:rPr>
        <w:t xml:space="preserve"> more </w:t>
      </w:r>
      <w:r w:rsidRPr="009245C3">
        <w:rPr>
          <w:rStyle w:val="StyleUnderline"/>
          <w:highlight w:val="green"/>
        </w:rPr>
        <w:t>attractive</w:t>
      </w:r>
      <w:r w:rsidRPr="003202A8">
        <w:rPr>
          <w:rStyle w:val="StyleUnderline"/>
        </w:rPr>
        <w:t>:</w:t>
      </w:r>
      <w:r w:rsidRPr="000A0D51">
        <w:rPr>
          <w:rStyle w:val="StyleUnderline"/>
        </w:rPr>
        <w:t xml:space="preserve"> It may be </w:t>
      </w:r>
      <w:r w:rsidRPr="009245C3">
        <w:rPr>
          <w:rStyle w:val="StyleUnderline"/>
          <w:highlight w:val="green"/>
        </w:rPr>
        <w:t>the only chance</w:t>
      </w:r>
      <w:r w:rsidRPr="000A0D51">
        <w:rPr>
          <w:rStyle w:val="StyleUnderline"/>
        </w:rPr>
        <w:t xml:space="preserve"> the nation has </w:t>
      </w:r>
      <w:r w:rsidRPr="009245C3">
        <w:rPr>
          <w:rStyle w:val="StyleUnderline"/>
          <w:highlight w:val="green"/>
        </w:rPr>
        <w:t>to claim</w:t>
      </w:r>
      <w:r w:rsidRPr="000A0D51">
        <w:rPr>
          <w:rStyle w:val="StyleUnderline"/>
        </w:rPr>
        <w:t xml:space="preserve"> geopolitical </w:t>
      </w:r>
      <w:r w:rsidRPr="009245C3">
        <w:rPr>
          <w:rStyle w:val="StyleUnderline"/>
          <w:highlight w:val="green"/>
        </w:rPr>
        <w:t>spoils before it is too late</w:t>
      </w:r>
      <w:r w:rsidRPr="000A0D51">
        <w:rPr>
          <w:sz w:val="16"/>
        </w:rPr>
        <w:t xml:space="preserve">. </w:t>
      </w:r>
    </w:p>
    <w:p w:rsidR="00804955" w:rsidRPr="000A0D51" w:rsidRDefault="00804955" w:rsidP="00804955">
      <w:pPr>
        <w:rPr>
          <w:sz w:val="16"/>
        </w:rPr>
      </w:pPr>
      <w:r w:rsidRPr="000A0D51">
        <w:rPr>
          <w:sz w:val="16"/>
        </w:rPr>
        <w:t xml:space="preserve">In this scenario, </w:t>
      </w:r>
      <w:r w:rsidRPr="009245C3">
        <w:rPr>
          <w:rStyle w:val="StyleUnderline"/>
          <w:highlight w:val="green"/>
        </w:rPr>
        <w:t xml:space="preserve">it is </w:t>
      </w:r>
      <w:r w:rsidRPr="009245C3">
        <w:rPr>
          <w:rStyle w:val="Emphasis"/>
          <w:highlight w:val="green"/>
        </w:rPr>
        <w:t>not rising power</w:t>
      </w:r>
      <w:r w:rsidRPr="009245C3">
        <w:rPr>
          <w:rStyle w:val="StyleUnderline"/>
          <w:highlight w:val="green"/>
        </w:rPr>
        <w:t xml:space="preserve"> that makes the revisionist</w:t>
      </w:r>
      <w:r w:rsidRPr="000A0D51">
        <w:rPr>
          <w:rStyle w:val="StyleUnderline"/>
        </w:rPr>
        <w:t xml:space="preserve"> state so </w:t>
      </w:r>
      <w:r w:rsidRPr="009245C3">
        <w:rPr>
          <w:rStyle w:val="StyleUnderline"/>
          <w:highlight w:val="green"/>
        </w:rPr>
        <w:t>dangerous, but</w:t>
      </w:r>
      <w:r w:rsidRPr="000A0D51">
        <w:rPr>
          <w:rStyle w:val="StyleUnderline"/>
        </w:rPr>
        <w:t xml:space="preserve"> the </w:t>
      </w:r>
      <w:r w:rsidRPr="009245C3">
        <w:rPr>
          <w:rStyle w:val="Emphasis"/>
          <w:highlight w:val="green"/>
        </w:rPr>
        <w:t>temptation to act before decline sets in</w:t>
      </w:r>
      <w:r w:rsidRPr="000A0D51">
        <w:rPr>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rsidR="00804955" w:rsidRPr="00C15405" w:rsidRDefault="00804955" w:rsidP="00804955">
      <w:pPr>
        <w:rPr>
          <w:sz w:val="16"/>
        </w:rPr>
      </w:pPr>
      <w:r w:rsidRPr="000A0D51">
        <w:rPr>
          <w:sz w:val="16"/>
        </w:rPr>
        <w:t xml:space="preserve">Obviously, </w:t>
      </w:r>
      <w:r w:rsidRPr="000A0D51">
        <w:rPr>
          <w:rStyle w:val="StyleUnderline"/>
        </w:rPr>
        <w:t>rational analysis does not always prevail</w:t>
      </w:r>
      <w:r w:rsidRPr="000A0D51">
        <w:rPr>
          <w:sz w:val="16"/>
        </w:rPr>
        <w:t xml:space="preserve"> in world politics. Rising states can become intoxicated with their own strength; they may simply get tired of waiting to attain the status they desire; or some domestic pressure may impel leaders to act dangerously. </w:t>
      </w:r>
      <w:r w:rsidRPr="000A0D51">
        <w:rPr>
          <w:rStyle w:val="StyleUnderline"/>
        </w:rPr>
        <w:t>But revisionists whose power has begun to decline, or who have hit a rogue bump in the road,</w:t>
      </w:r>
      <w:r w:rsidRPr="000A0D51">
        <w:rPr>
          <w:sz w:val="16"/>
        </w:rPr>
        <w:t xml:space="preserve"> </w:t>
      </w:r>
      <w:r w:rsidRPr="000A0D51">
        <w:rPr>
          <w:rStyle w:val="Emphasis"/>
        </w:rPr>
        <w:t>may not feel that they even have the option of waiting</w:t>
      </w:r>
      <w:r w:rsidRPr="000A0D51">
        <w:rPr>
          <w:sz w:val="16"/>
        </w:rPr>
        <w:t>.</w:t>
      </w:r>
    </w:p>
    <w:p w:rsidR="00804955" w:rsidRDefault="00804955" w:rsidP="00F601E6"/>
    <w:p w:rsidR="00923EA9" w:rsidRPr="00100A2B" w:rsidRDefault="00923EA9" w:rsidP="00923EA9">
      <w:pPr>
        <w:pStyle w:val="Heading4"/>
      </w:pPr>
      <w:r w:rsidRPr="00100A2B">
        <w:t xml:space="preserve">Space debris creates existential deterrence and a taboo </w:t>
      </w:r>
    </w:p>
    <w:p w:rsidR="00923EA9" w:rsidRPr="00100A2B" w:rsidRDefault="00923EA9" w:rsidP="00923EA9">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rsidR="00923EA9" w:rsidRPr="00100A2B" w:rsidRDefault="00923EA9" w:rsidP="00923EA9">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StyleUnderline"/>
        </w:rPr>
        <w:t xml:space="preserve"> 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rsidR="00923EA9" w:rsidRDefault="00923EA9" w:rsidP="00F601E6"/>
    <w:p w:rsidR="0027306A" w:rsidRPr="00FC4306" w:rsidRDefault="0027306A" w:rsidP="0027306A">
      <w:pPr>
        <w:pStyle w:val="Heading4"/>
      </w:pPr>
      <w:r>
        <w:lastRenderedPageBreak/>
        <w:t xml:space="preserve">Loss of satellites will </w:t>
      </w:r>
      <w:r>
        <w:rPr>
          <w:u w:val="single"/>
        </w:rPr>
        <w:t>shut down</w:t>
      </w:r>
      <w:r>
        <w:t xml:space="preserve"> terrestrial mining</w:t>
      </w:r>
    </w:p>
    <w:p w:rsidR="0027306A" w:rsidRDefault="0027306A" w:rsidP="0027306A">
      <w:r>
        <w:t xml:space="preserve">Les </w:t>
      </w:r>
      <w:r w:rsidRPr="009B1598">
        <w:rPr>
          <w:rStyle w:val="Style13ptBold"/>
        </w:rPr>
        <w:t>Johnson 1</w:t>
      </w:r>
      <w:r>
        <w:rPr>
          <w:rStyle w:val="Style13ptBold"/>
        </w:rPr>
        <w:t>3</w:t>
      </w:r>
      <w: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rsidR="0027306A" w:rsidRDefault="0027306A" w:rsidP="0027306A">
      <w:r>
        <w:t>Resource Location</w:t>
      </w:r>
    </w:p>
    <w:p w:rsidR="0027306A" w:rsidRDefault="0027306A" w:rsidP="0027306A">
      <w:pPr>
        <w:rPr>
          <w:rStyle w:val="StyleUnderlin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E83106">
        <w:rPr>
          <w:rStyle w:val="StyleUnderline"/>
          <w:highlight w:val="green"/>
        </w:rPr>
        <w:t>Soil</w:t>
      </w:r>
      <w:r w:rsidRPr="003840BA">
        <w:rPr>
          <w:rStyle w:val="StyleUnderline"/>
        </w:rPr>
        <w:t xml:space="preserve"> type </w:t>
      </w:r>
      <w:r w:rsidRPr="00E83106">
        <w:rPr>
          <w:rStyle w:val="StyleUnderline"/>
          <w:highlight w:val="green"/>
        </w:rPr>
        <w:t>is</w:t>
      </w:r>
      <w:r w:rsidRPr="003840BA">
        <w:rPr>
          <w:rStyle w:val="StyleUnderline"/>
        </w:rPr>
        <w:t xml:space="preserve"> often </w:t>
      </w:r>
      <w:r w:rsidRPr="00E83106">
        <w:rPr>
          <w:rStyle w:val="StyleUnderline"/>
          <w:highlight w:val="green"/>
        </w:rPr>
        <w:t>a</w:t>
      </w:r>
      <w:r w:rsidRPr="003840BA">
        <w:rPr>
          <w:rStyle w:val="StyleUnderline"/>
        </w:rPr>
        <w:t xml:space="preserve"> strong </w:t>
      </w:r>
      <w:r w:rsidRPr="00E83106">
        <w:rPr>
          <w:rStyle w:val="StyleUnderline"/>
          <w:highlight w:val="green"/>
        </w:rPr>
        <w:t>indicator of</w:t>
      </w:r>
      <w:r w:rsidRPr="003840BA">
        <w:rPr>
          <w:rStyle w:val="StyleUnderline"/>
        </w:rPr>
        <w:t xml:space="preserve"> whether or not underground </w:t>
      </w:r>
      <w:r w:rsidRPr="00E83106">
        <w:rPr>
          <w:rStyle w:val="StyleUnderline"/>
          <w:highlight w:val="green"/>
        </w:rPr>
        <w:t>deposits of</w:t>
      </w:r>
      <w:r w:rsidRPr="003840BA">
        <w:rPr>
          <w:rStyle w:val="StyleUnderline"/>
        </w:rPr>
        <w:t xml:space="preserve"> metals and </w:t>
      </w:r>
      <w:r w:rsidRPr="00E83106">
        <w:rPr>
          <w:rStyle w:val="StyleUnderline"/>
          <w:highlight w:val="green"/>
        </w:rPr>
        <w:t>minerals</w:t>
      </w:r>
      <w:r w:rsidRPr="003840BA">
        <w:rPr>
          <w:rStyle w:val="StyleUnderline"/>
        </w:rPr>
        <w:t xml:space="preserve"> are located. By </w:t>
      </w:r>
      <w:r w:rsidRPr="00E83106">
        <w:rPr>
          <w:rStyle w:val="Emphasis"/>
          <w:highlight w:val="green"/>
        </w:rPr>
        <w:t>using satellite data</w:t>
      </w:r>
      <w:r w:rsidRPr="003840BA">
        <w:rPr>
          <w:rStyle w:val="StyleUnderline"/>
        </w:rPr>
        <w:t xml:space="preserve"> to identify promising surface structural features and different soil types, mining </w:t>
      </w:r>
      <w:r w:rsidRPr="00E83106">
        <w:rPr>
          <w:rStyle w:val="StyleUnderline"/>
          <w:highlight w:val="green"/>
        </w:rPr>
        <w:t>companies</w:t>
      </w:r>
      <w:r w:rsidRPr="003840BA">
        <w:rPr>
          <w:rStyle w:val="StyleUnderline"/>
        </w:rPr>
        <w:t xml:space="preserve"> can </w:t>
      </w:r>
      <w:r w:rsidRPr="003840BA">
        <w:rPr>
          <w:rStyle w:val="Emphasis"/>
        </w:rPr>
        <w:t xml:space="preserve">better </w:t>
      </w:r>
      <w:r w:rsidRPr="00E83106">
        <w:rPr>
          <w:rStyle w:val="Emphasis"/>
          <w:highlight w:val="green"/>
        </w:rPr>
        <w:t>identify promising mining locations</w:t>
      </w:r>
      <w:r w:rsidRPr="00E83106">
        <w:rPr>
          <w:rStyle w:val="StyleUnderline"/>
          <w:highlight w:val="green"/>
        </w:rPr>
        <w:t xml:space="preserve">, </w:t>
      </w:r>
      <w:r w:rsidRPr="00E83106">
        <w:rPr>
          <w:rStyle w:val="Emphasis"/>
          <w:highlight w:val="green"/>
        </w:rPr>
        <w:t>wasting less time and effort</w:t>
      </w:r>
      <w:r w:rsidRPr="003840BA">
        <w:rPr>
          <w:rStyle w:val="StyleUnderline"/>
        </w:rPr>
        <w:t xml:space="preserve"> in finding the best places to obtain much-needed industrial resources. </w:t>
      </w:r>
      <w:r w:rsidRPr="00E83106">
        <w:rPr>
          <w:rStyle w:val="Emphasis"/>
          <w:highlight w:val="green"/>
        </w:rPr>
        <w:t>Without</w:t>
      </w:r>
      <w:r w:rsidRPr="00E83106">
        <w:rPr>
          <w:rStyle w:val="StyleUnderline"/>
          <w:highlight w:val="green"/>
        </w:rPr>
        <w:t xml:space="preserve"> satellite images</w:t>
      </w:r>
      <w:r w:rsidRPr="003840BA">
        <w:rPr>
          <w:rStyle w:val="StyleUnderline"/>
        </w:rPr>
        <w:t xml:space="preserve">, the </w:t>
      </w:r>
      <w:r w:rsidRPr="00E83106">
        <w:rPr>
          <w:rStyle w:val="StyleUnderline"/>
          <w:highlight w:val="green"/>
        </w:rPr>
        <w:t>finding and assessment of</w:t>
      </w:r>
      <w:r w:rsidRPr="003840BA">
        <w:rPr>
          <w:rStyle w:val="StyleUnderline"/>
        </w:rPr>
        <w:t xml:space="preserve"> promising new </w:t>
      </w:r>
      <w:r w:rsidRPr="00E83106">
        <w:rPr>
          <w:rStyle w:val="StyleUnderline"/>
          <w:highlight w:val="green"/>
        </w:rPr>
        <w:t xml:space="preserve">mines would </w:t>
      </w:r>
      <w:r w:rsidRPr="00E83106">
        <w:rPr>
          <w:rStyle w:val="Emphasis"/>
          <w:sz w:val="24"/>
          <w:szCs w:val="26"/>
          <w:highlight w:val="green"/>
        </w:rPr>
        <w:t>grind to a halt</w:t>
      </w:r>
      <w:r w:rsidRPr="00E83106">
        <w:rPr>
          <w:rStyle w:val="StyleUnderline"/>
          <w:highlight w:val="green"/>
        </w:rPr>
        <w:t xml:space="preserve"> as</w:t>
      </w:r>
      <w:r w:rsidRPr="003840BA">
        <w:rPr>
          <w:rStyle w:val="StyleUnderline"/>
        </w:rPr>
        <w:t xml:space="preserve"> the </w:t>
      </w:r>
      <w:r w:rsidRPr="00E83106">
        <w:rPr>
          <w:rStyle w:val="StyleUnderline"/>
          <w:highlight w:val="green"/>
        </w:rPr>
        <w:t xml:space="preserve">industries </w:t>
      </w:r>
      <w:r w:rsidRPr="00E83106">
        <w:rPr>
          <w:rStyle w:val="Emphasis"/>
          <w:highlight w:val="green"/>
        </w:rPr>
        <w:t>retooled</w:t>
      </w:r>
      <w:r w:rsidRPr="003840BA">
        <w:rPr>
          <w:rStyle w:val="StyleUnderline"/>
        </w:rPr>
        <w:t xml:space="preserve"> back </w:t>
      </w:r>
      <w:r w:rsidRPr="00E83106">
        <w:rPr>
          <w:rStyle w:val="StyleUnderline"/>
          <w:highlight w:val="green"/>
        </w:rPr>
        <w:t>into</w:t>
      </w:r>
      <w:r w:rsidRPr="003840BA">
        <w:rPr>
          <w:rStyle w:val="StyleUnderline"/>
        </w:rPr>
        <w:t xml:space="preserve"> the days of </w:t>
      </w:r>
      <w:r w:rsidRPr="00E83106">
        <w:rPr>
          <w:rStyle w:val="Emphasis"/>
          <w:highlight w:val="green"/>
        </w:rPr>
        <w:t>much slower a</w:t>
      </w:r>
      <w:r w:rsidRPr="003840BA">
        <w:rPr>
          <w:rStyle w:val="Emphasis"/>
        </w:rPr>
        <w:t xml:space="preserve">nd </w:t>
      </w:r>
      <w:r w:rsidRPr="00CD5CDD">
        <w:rPr>
          <w:rStyle w:val="Emphasis"/>
        </w:rPr>
        <w:t>labor</w:t>
      </w:r>
      <w:r w:rsidRPr="003840BA">
        <w:rPr>
          <w:rStyle w:val="Emphasis"/>
          <w:highlight w:val="cyan"/>
        </w:rPr>
        <w:t>-</w:t>
      </w:r>
      <w:r w:rsidRPr="00E83106">
        <w:rPr>
          <w:rStyle w:val="Emphasis"/>
          <w:highlight w:val="green"/>
        </w:rPr>
        <w:t>intensive</w:t>
      </w:r>
      <w:r w:rsidRPr="003840BA">
        <w:rPr>
          <w:rStyle w:val="Emphasis"/>
        </w:rPr>
        <w:t xml:space="preserve"> field </w:t>
      </w:r>
      <w:r w:rsidRPr="00E83106">
        <w:rPr>
          <w:rStyle w:val="Emphasis"/>
          <w:highlight w:val="green"/>
        </w:rPr>
        <w:t>surveys</w:t>
      </w:r>
      <w:r w:rsidRPr="00E83106">
        <w:rPr>
          <w:rStyle w:val="StyleUnderline"/>
          <w:highlight w:val="green"/>
        </w:rPr>
        <w:t xml:space="preserve"> (but </w:t>
      </w:r>
      <w:r w:rsidRPr="00E83106">
        <w:rPr>
          <w:rStyle w:val="Emphasis"/>
          <w:highlight w:val="green"/>
        </w:rPr>
        <w:t>without GPS!</w:t>
      </w:r>
      <w:r w:rsidRPr="00E83106">
        <w:rPr>
          <w:rStyle w:val="StyleUnderline"/>
          <w:highlight w:val="green"/>
        </w:rPr>
        <w:t>).</w:t>
      </w:r>
    </w:p>
    <w:p w:rsidR="007660B9" w:rsidRPr="002E2ECE" w:rsidRDefault="007660B9" w:rsidP="0027306A">
      <w:pPr>
        <w:rPr>
          <w:u w:val="single"/>
        </w:rPr>
      </w:pPr>
    </w:p>
    <w:p w:rsidR="0027306A" w:rsidRPr="00252886" w:rsidRDefault="0027306A" w:rsidP="0027306A">
      <w:pPr>
        <w:pStyle w:val="Heading4"/>
      </w:pPr>
      <w:r>
        <w:t xml:space="preserve">Amazon mining will cause </w:t>
      </w:r>
      <w:r>
        <w:rPr>
          <w:u w:val="single"/>
        </w:rPr>
        <w:t>extinction</w:t>
      </w:r>
    </w:p>
    <w:p w:rsidR="0027306A" w:rsidRDefault="0027306A" w:rsidP="0027306A">
      <w:r>
        <w:t xml:space="preserve">Charito </w:t>
      </w:r>
      <w:r w:rsidRPr="00FC4306">
        <w:rPr>
          <w:rStyle w:val="Style13ptBold"/>
        </w:rPr>
        <w:t>Ushiñahua 11</w:t>
      </w:r>
      <w:r>
        <w:t>, Anthropologist Working for the Preservation of Indigenous Amazonian Cultures, “Yanomami Indians: The Fierce People?”, http://www.amazon-indians.org/yanomami.html</w:t>
      </w:r>
    </w:p>
    <w:p w:rsidR="0027306A" w:rsidRPr="00252886" w:rsidRDefault="0027306A" w:rsidP="0027306A">
      <w:pPr>
        <w:rPr>
          <w:sz w:val="10"/>
        </w:rPr>
      </w:pPr>
      <w:r w:rsidRPr="00252886">
        <w:rPr>
          <w:sz w:val="16"/>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E83106">
        <w:rPr>
          <w:rStyle w:val="StyleUnderline"/>
          <w:highlight w:val="green"/>
        </w:rPr>
        <w:t>One</w:t>
      </w:r>
      <w:r w:rsidRPr="00252886">
        <w:rPr>
          <w:rStyle w:val="StyleUnderline"/>
        </w:rPr>
        <w:t xml:space="preserve"> of the </w:t>
      </w:r>
      <w:r w:rsidRPr="00E83106">
        <w:rPr>
          <w:rStyle w:val="StyleUnderline"/>
          <w:highlight w:val="green"/>
        </w:rPr>
        <w:t>problems with</w:t>
      </w:r>
      <w:r w:rsidRPr="00252886">
        <w:rPr>
          <w:rStyle w:val="StyleUnderline"/>
        </w:rPr>
        <w:t xml:space="preserve"> gold </w:t>
      </w:r>
      <w:r w:rsidRPr="00E83106">
        <w:rPr>
          <w:rStyle w:val="StyleUnderline"/>
          <w:highlight w:val="green"/>
        </w:rPr>
        <w:t>mining is</w:t>
      </w:r>
      <w:r w:rsidRPr="00252886">
        <w:rPr>
          <w:rStyle w:val="StyleUnderline"/>
        </w:rPr>
        <w:t xml:space="preserve"> the </w:t>
      </w:r>
      <w:r w:rsidRPr="00E83106">
        <w:rPr>
          <w:rStyle w:val="Emphasis"/>
          <w:highlight w:val="green"/>
        </w:rPr>
        <w:t>environmental destruction</w:t>
      </w:r>
      <w:r w:rsidRPr="00252886">
        <w:rPr>
          <w:rStyle w:val="StyleUnderline"/>
        </w:rPr>
        <w:t xml:space="preserve"> it causes</w:t>
      </w:r>
      <w:r w:rsidRPr="00252886">
        <w:rPr>
          <w:sz w:val="16"/>
        </w:rPr>
        <w:t xml:space="preserve">.  In order to separate gold from rocks and soil, mercury is used.  </w:t>
      </w:r>
      <w:r w:rsidRPr="00E83106">
        <w:rPr>
          <w:rStyle w:val="StyleUnderline"/>
          <w:highlight w:val="green"/>
        </w:rPr>
        <w:t>Mercury</w:t>
      </w:r>
      <w:r w:rsidRPr="00252886">
        <w:rPr>
          <w:rStyle w:val="StyleUnderline"/>
        </w:rPr>
        <w:t xml:space="preserve"> in the rivers and streams </w:t>
      </w:r>
      <w:r w:rsidRPr="00E83106">
        <w:rPr>
          <w:rStyle w:val="Emphasis"/>
          <w:highlight w:val="green"/>
        </w:rPr>
        <w:t>bio-accumulates</w:t>
      </w:r>
      <w:r w:rsidRPr="00E83106">
        <w:rPr>
          <w:rStyle w:val="StyleUnderline"/>
          <w:highlight w:val="green"/>
        </w:rPr>
        <w:t xml:space="preserve"> and permeates the entire </w:t>
      </w:r>
      <w:r w:rsidRPr="00E83106">
        <w:rPr>
          <w:rStyle w:val="Emphasis"/>
          <w:highlight w:val="green"/>
        </w:rPr>
        <w:t>ecosystem</w:t>
      </w:r>
      <w:r w:rsidRPr="00252886">
        <w:rPr>
          <w:sz w:val="10"/>
        </w:rPr>
        <w:t xml:space="preserve">.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w:t>
      </w:r>
    </w:p>
    <w:p w:rsidR="0027306A" w:rsidRPr="00252886" w:rsidRDefault="0027306A" w:rsidP="0027306A">
      <w:pPr>
        <w:rPr>
          <w:sz w:val="10"/>
        </w:rPr>
      </w:pPr>
      <w:r w:rsidRPr="00252886">
        <w:rPr>
          <w:sz w:val="10"/>
        </w:rPr>
        <w:t xml:space="preserve">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"Haximu Massacre."  At lease 16 Yanomami were killed in what many have called genocide.  Some of the miners were tried and convicted and after numerous appeals on the 7th of August, 2006 the Brazilian Supreme Federal Court reaffirmed that the crime known as the Haximu Massacre and upheld the ruling sentencing the miners to 19 years in prison for genocide.  However, to this day there is political pressure by the mining industry to reduce the Yanomami territory and allow commercial mining operations on their lands.  </w:t>
      </w:r>
    </w:p>
    <w:p w:rsidR="0027306A" w:rsidRPr="00252886" w:rsidRDefault="0027306A" w:rsidP="0027306A">
      <w:pPr>
        <w:rPr>
          <w:sz w:val="10"/>
        </w:rPr>
      </w:pPr>
      <w:r w:rsidRPr="00252886">
        <w:rPr>
          <w:sz w:val="10"/>
        </w:rPr>
        <w:t xml:space="preserve">In the year 2000, a journalist named Patrick Tierney published a book called, "Darkness in El Dorado," and accused anthropologist Napoleon Chagnon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Yanomami.  Incredibly, Tierney charged that the experiments were funded by the US Atomic Energy Commission, who sought to model the societal consequences of mass mortality caused by nuclear war.  In addition to the measles epidemic, Tierney charged that Chagnon mischaracterized the Yanomami as "The Fierce People" when in fact it was Chagnon who was causing the violence by introducing enormous amounts of western goods such as machetes into the Yanomami society, thus stimulating warfare over the introduced goods.  Tierney also accused Chagnon of fraud by staging films, such as "The Axe Fight" that he helped produce.  The journalist charged that the anthropologist prescripted the films and that they were not spontaneous as portrayed. </w:t>
      </w:r>
    </w:p>
    <w:p w:rsidR="0027306A" w:rsidRPr="00252886" w:rsidRDefault="0027306A" w:rsidP="0027306A">
      <w:pPr>
        <w:rPr>
          <w:sz w:val="10"/>
        </w:rPr>
      </w:pPr>
      <w:r w:rsidRPr="00252886">
        <w:rPr>
          <w:sz w:val="10"/>
        </w:rPr>
        <w:t xml:space="preserve">Tierney's book caused an uproar in the anthropological community and the American Anthropological Association (AAA) got involved in the debate.  In fact, the AAA convened a special commission to investigate the allegations against Chagnon and Neel.  The report by the AAA issued in May, 2002 exonerated the anthropologist and geneticist from causing a measles epidemic among the Yanomami.  Nonetheless, the AAA criticized some aspects of Chagnon's research, including his portrayal of the Yanomami as "The Fierce People," and his bribing of Venezuelan officials.  However, the AAA debate was not over and three years later in June, 2005 they rescinded the acceptance of the 2002 report. </w:t>
      </w:r>
    </w:p>
    <w:p w:rsidR="0027306A" w:rsidRPr="00252886" w:rsidRDefault="0027306A" w:rsidP="0027306A">
      <w:pPr>
        <w:rPr>
          <w:sz w:val="16"/>
        </w:rPr>
      </w:pPr>
      <w:r w:rsidRPr="00252886">
        <w:rPr>
          <w:sz w:val="10"/>
        </w:rPr>
        <w:lastRenderedPageBreak/>
        <w:t xml:space="preserve">As someone who is working to support indigenous people, I would like to point out that over the many years since publishing his first book on the Yanomami (whose revenues made him a millionaire), Chagnon has failed to bring significant aid to the Yanomami people.  In fact, he sought to damage the indigenous movement by publicly criticizing Davi Kopenawa, a Yanomami activist who helped establish the Yanomami reserve in Brazil.  One might ask if it was proper behavior for an anthropologist to hurt the efforts of an indigenous Amazonian activist attempting to defend his people.  Interestingly, the Yanomami leader Davi Kopenawa has predicted the destruction of the entire human race if the Amazon Rainforest is destroyed.  </w:t>
      </w:r>
      <w:r w:rsidRPr="00252886">
        <w:rPr>
          <w:sz w:val="16"/>
        </w:rPr>
        <w:t xml:space="preserve">Kopenawa states, "The </w:t>
      </w:r>
      <w:r w:rsidRPr="00252886">
        <w:rPr>
          <w:rStyle w:val="StyleUnderline"/>
        </w:rPr>
        <w:t>forest-land will</w:t>
      </w:r>
      <w:r w:rsidRPr="00252886">
        <w:rPr>
          <w:sz w:val="16"/>
        </w:rPr>
        <w:t xml:space="preserve"> only </w:t>
      </w:r>
      <w:r w:rsidRPr="00252886">
        <w:rPr>
          <w:rStyle w:val="StyleUnderline"/>
        </w:rPr>
        <w:t>die</w:t>
      </w:r>
      <w:r w:rsidRPr="00252886">
        <w:rPr>
          <w:sz w:val="16"/>
        </w:rPr>
        <w:t xml:space="preserve"> if it is destroyed by whites. Then, the </w:t>
      </w:r>
      <w:r w:rsidRPr="00252886">
        <w:rPr>
          <w:rStyle w:val="StyleUnderline"/>
        </w:rPr>
        <w:t>creeks will disappear</w:t>
      </w:r>
      <w:r w:rsidRPr="00252886">
        <w:rPr>
          <w:sz w:val="16"/>
        </w:rPr>
        <w:t xml:space="preserve">, the </w:t>
      </w:r>
      <w:r w:rsidRPr="00252886">
        <w:rPr>
          <w:rStyle w:val="StyleUnderline"/>
        </w:rPr>
        <w:t>land will crumble</w:t>
      </w:r>
      <w:r w:rsidRPr="00252886">
        <w:rPr>
          <w:sz w:val="16"/>
        </w:rPr>
        <w:t xml:space="preserve">, the </w:t>
      </w:r>
      <w:r w:rsidRPr="00252886">
        <w:rPr>
          <w:rStyle w:val="StyleUnderline"/>
        </w:rPr>
        <w:t>trees will dry</w:t>
      </w:r>
      <w:r w:rsidRPr="00252886">
        <w:rPr>
          <w:sz w:val="16"/>
        </w:rPr>
        <w:t xml:space="preserve"> and the stones of the mountains will shatter under the heat. The xapiripë spirits who live in the mountain ranges and play in the forest will eventually flee. Their fathers, the shamans, will not be able to summon them to protect us. </w:t>
      </w:r>
      <w:r w:rsidRPr="00252886">
        <w:rPr>
          <w:rStyle w:val="StyleUnderline"/>
        </w:rPr>
        <w:t xml:space="preserve">The </w:t>
      </w:r>
      <w:r w:rsidRPr="00E83106">
        <w:rPr>
          <w:rStyle w:val="StyleUnderline"/>
          <w:highlight w:val="green"/>
        </w:rPr>
        <w:t>forest-land will become dry and empty</w:t>
      </w:r>
      <w:r w:rsidRPr="00252886">
        <w:rPr>
          <w:sz w:val="16"/>
        </w:rPr>
        <w:t xml:space="preserve">. The shamans will no longer be able to deter the smoke-epidemics and the malefic beings who make us ill. And so </w:t>
      </w:r>
      <w:r w:rsidRPr="00252886">
        <w:rPr>
          <w:rStyle w:val="StyleUnderline"/>
        </w:rPr>
        <w:t>everyone will die</w:t>
      </w:r>
      <w:r w:rsidRPr="00252886">
        <w:rPr>
          <w:sz w:val="16"/>
        </w:rPr>
        <w:t xml:space="preserve">."  </w:t>
      </w:r>
      <w:r w:rsidRPr="00252886">
        <w:rPr>
          <w:rStyle w:val="StyleUnderline"/>
        </w:rPr>
        <w:t>Many ecologists</w:t>
      </w:r>
      <w:r w:rsidRPr="00252886">
        <w:rPr>
          <w:sz w:val="16"/>
        </w:rPr>
        <w:t xml:space="preserve"> seem to </w:t>
      </w:r>
      <w:r w:rsidRPr="00252886">
        <w:rPr>
          <w:rStyle w:val="StyleUnderline"/>
        </w:rPr>
        <w:t>agree</w:t>
      </w:r>
      <w:r w:rsidRPr="00252886">
        <w:rPr>
          <w:sz w:val="16"/>
        </w:rPr>
        <w:t xml:space="preserve"> with Kopenawa, </w:t>
      </w:r>
      <w:r w:rsidRPr="00252886">
        <w:rPr>
          <w:rStyle w:val="StyleUnderline"/>
        </w:rPr>
        <w:t xml:space="preserve">believing that the </w:t>
      </w:r>
      <w:r w:rsidRPr="00E83106">
        <w:rPr>
          <w:rStyle w:val="StyleUnderline"/>
          <w:highlight w:val="green"/>
        </w:rPr>
        <w:t xml:space="preserve">Amazon Rainforest are the </w:t>
      </w:r>
      <w:r w:rsidRPr="00E83106">
        <w:rPr>
          <w:rStyle w:val="Emphasis"/>
          <w:highlight w:val="green"/>
        </w:rPr>
        <w:t>"lungs of the Earth"</w:t>
      </w:r>
      <w:r w:rsidRPr="00252886">
        <w:rPr>
          <w:rStyle w:val="StyleUnderline"/>
        </w:rPr>
        <w:t xml:space="preserve"> and that </w:t>
      </w:r>
      <w:r w:rsidRPr="00E83106">
        <w:rPr>
          <w:rStyle w:val="StyleUnderline"/>
          <w:highlight w:val="green"/>
        </w:rPr>
        <w:t>if</w:t>
      </w:r>
      <w:r w:rsidRPr="00252886">
        <w:rPr>
          <w:rStyle w:val="StyleUnderline"/>
        </w:rPr>
        <w:t xml:space="preserve"> the Amazon is </w:t>
      </w:r>
      <w:r w:rsidRPr="00E83106">
        <w:rPr>
          <w:rStyle w:val="StyleUnderline"/>
          <w:highlight w:val="green"/>
        </w:rPr>
        <w:t xml:space="preserve">destroyed, it will cause a </w:t>
      </w:r>
      <w:r w:rsidRPr="00E83106">
        <w:rPr>
          <w:rStyle w:val="Emphasis"/>
          <w:highlight w:val="green"/>
        </w:rPr>
        <w:t>global ecological disaster</w:t>
      </w:r>
      <w:r w:rsidRPr="00E83106">
        <w:rPr>
          <w:rStyle w:val="StyleUnderline"/>
          <w:highlight w:val="green"/>
        </w:rPr>
        <w:t xml:space="preserve"> resulting in the</w:t>
      </w:r>
      <w:r w:rsidRPr="00252886">
        <w:rPr>
          <w:rStyle w:val="StyleUnderline"/>
        </w:rPr>
        <w:t xml:space="preserve"> eventual </w:t>
      </w:r>
      <w:r w:rsidRPr="00E83106">
        <w:rPr>
          <w:rStyle w:val="Emphasis"/>
          <w:highlight w:val="green"/>
        </w:rPr>
        <w:t>destruction of the human race</w:t>
      </w:r>
      <w:r w:rsidRPr="00252886">
        <w:rPr>
          <w:sz w:val="16"/>
        </w:rPr>
        <w:t xml:space="preserve">. </w:t>
      </w:r>
    </w:p>
    <w:p w:rsidR="0027306A" w:rsidRPr="00F601E6" w:rsidRDefault="0027306A" w:rsidP="00F601E6"/>
    <w:sectPr w:rsidR="0027306A"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EB2942"/>
    <w:multiLevelType w:val="hybridMultilevel"/>
    <w:tmpl w:val="EB00E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4955"/>
    <w:rsid w:val="000012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24B"/>
    <w:rsid w:val="0017229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D1F"/>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306A"/>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098"/>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0B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955"/>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3EA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CD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7B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10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6CE1FC"/>
  <w14:defaultImageDpi w14:val="300"/>
  <w15:docId w15:val="{478F21A7-CAA5-BC4D-B222-59406B84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60B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660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60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60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7660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60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0B9"/>
  </w:style>
  <w:style w:type="character" w:customStyle="1" w:styleId="Heading1Char">
    <w:name w:val="Heading 1 Char"/>
    <w:aliases w:val="Pocket Char"/>
    <w:basedOn w:val="DefaultParagraphFont"/>
    <w:link w:val="Heading1"/>
    <w:uiPriority w:val="9"/>
    <w:rsid w:val="007660B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60B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60B9"/>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7660B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660B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7660B9"/>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7660B9"/>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7660B9"/>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660B9"/>
    <w:rPr>
      <w:color w:val="auto"/>
      <w:u w:val="none"/>
    </w:rPr>
  </w:style>
  <w:style w:type="paragraph" w:styleId="DocumentMap">
    <w:name w:val="Document Map"/>
    <w:basedOn w:val="Normal"/>
    <w:link w:val="DocumentMapChar"/>
    <w:uiPriority w:val="99"/>
    <w:semiHidden/>
    <w:unhideWhenUsed/>
    <w:rsid w:val="007660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60B9"/>
    <w:rPr>
      <w:rFonts w:ascii="Lucida Grande" w:hAnsi="Lucida Grande" w:cs="Lucida Grande"/>
    </w:rPr>
  </w:style>
  <w:style w:type="paragraph" w:customStyle="1" w:styleId="textbold">
    <w:name w:val="text bold"/>
    <w:basedOn w:val="Normal"/>
    <w:link w:val="Emphasis"/>
    <w:autoRedefine/>
    <w:uiPriority w:val="20"/>
    <w:qFormat/>
    <w:rsid w:val="00804955"/>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8049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804955"/>
    <w:pPr>
      <w:widowControl w:val="0"/>
      <w:autoSpaceDE w:val="0"/>
      <w:autoSpaceDN w:val="0"/>
      <w:adjustRightInd w:val="0"/>
      <w:ind w:left="346" w:firstLine="280"/>
    </w:pPr>
  </w:style>
  <w:style w:type="paragraph" w:customStyle="1" w:styleId="Emphasize">
    <w:name w:val="Emphasize"/>
    <w:basedOn w:val="Normal"/>
    <w:autoRedefine/>
    <w:uiPriority w:val="20"/>
    <w:qFormat/>
    <w:rsid w:val="00804955"/>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18" w:space="0" w:color="auto"/>
    </w:rPr>
  </w:style>
  <w:style w:type="paragraph" w:customStyle="1" w:styleId="Emphasis1">
    <w:name w:val="Emphasis1"/>
    <w:basedOn w:val="Normal"/>
    <w:autoRedefine/>
    <w:uiPriority w:val="20"/>
    <w:qFormat/>
    <w:rsid w:val="00E83106"/>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Title">
    <w:name w:val="Title"/>
    <w:aliases w:val="title,UNDERLINE,Cites and Cards,Bold Underlined,Read This,Block Heading"/>
    <w:basedOn w:val="Normal"/>
    <w:next w:val="Normal"/>
    <w:link w:val="TitleChar1"/>
    <w:uiPriority w:val="6"/>
    <w:qFormat/>
    <w:rsid w:val="00923EA9"/>
    <w:pPr>
      <w:pBdr>
        <w:bottom w:val="single" w:sz="8" w:space="4" w:color="4F81BD"/>
      </w:pBdr>
      <w:spacing w:after="300"/>
      <w:contextualSpacing/>
    </w:pPr>
    <w:rPr>
      <w:rFonts w:asciiTheme="minorHAnsi" w:hAnsiTheme="minorHAnsi"/>
      <w:sz w:val="24"/>
      <w:u w:val="single"/>
    </w:rPr>
  </w:style>
  <w:style w:type="character" w:customStyle="1" w:styleId="TitleChar1">
    <w:name w:val="Title Char1"/>
    <w:aliases w:val="title Char,UNDERLINE Char,Cites and Cards Char,Bold Underlined Char,Read This Char,Block Heading Char"/>
    <w:basedOn w:val="DefaultParagraphFont"/>
    <w:link w:val="Title"/>
    <w:uiPriority w:val="6"/>
    <w:rsid w:val="00923EA9"/>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3" Type="http://schemas.openxmlformats.org/officeDocument/2006/relationships/customXml" Target="../customXml/item3.xml"/><Relationship Id="rId21" Type="http://schemas.openxmlformats.org/officeDocument/2006/relationships/hyperlink" Target="https://www.the-american-interest.com/2018/10/24/danger-falling-powers/"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23</Pages>
  <Words>12963</Words>
  <Characters>73895</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9</cp:revision>
  <dcterms:created xsi:type="dcterms:W3CDTF">2022-02-12T16:21:00Z</dcterms:created>
  <dcterms:modified xsi:type="dcterms:W3CDTF">2022-02-12T17:46:00Z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