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B285D" w:rsidRDefault="00686745" w:rsidP="00686745">
      <w:pPr>
        <w:pStyle w:val="Heading1"/>
      </w:pPr>
      <w:r>
        <w:t>1</w:t>
      </w:r>
      <w:r w:rsidR="002B285D">
        <w:t>AC</w:t>
      </w:r>
      <w:r>
        <w:t xml:space="preserve"> vs Harker GS</w:t>
      </w:r>
    </w:p>
    <w:p w:rsidR="002066F5" w:rsidRDefault="002066F5" w:rsidP="002066F5">
      <w:pPr>
        <w:pStyle w:val="Heading3"/>
      </w:pPr>
      <w:r w:rsidRPr="00651F2F">
        <w:t>Solvency</w:t>
      </w:r>
    </w:p>
    <w:p w:rsidR="002066F5" w:rsidRDefault="002066F5" w:rsidP="002066F5">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rsidR="002066F5" w:rsidRDefault="002066F5" w:rsidP="002066F5">
      <w:pPr>
        <w:pStyle w:val="Heading4"/>
      </w:pPr>
      <w:r>
        <w:t xml:space="preserve">CRISPR is </w:t>
      </w:r>
      <w:proofErr w:type="spellStart"/>
      <w:r>
        <w:t>segemnt</w:t>
      </w:r>
      <w:proofErr w:type="spellEnd"/>
      <w:r>
        <w:t xml:space="preserve"> of DNA that uses proteins to modify other strands of DNA </w:t>
      </w:r>
    </w:p>
    <w:p w:rsidR="002066F5" w:rsidRPr="00466C63" w:rsidRDefault="002066F5" w:rsidP="002066F5">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9" w:history="1">
        <w:r w:rsidRPr="00466C63">
          <w:rPr>
            <w:rStyle w:val="Hyperlink"/>
          </w:rPr>
          <w:t>https://www.lexico.com/en/definition/crispr</w:t>
        </w:r>
      </w:hyperlink>
      <w:r w:rsidRPr="00466C63">
        <w:t>] BC</w:t>
      </w:r>
    </w:p>
    <w:p w:rsidR="002066F5" w:rsidRPr="00466C63" w:rsidRDefault="002066F5" w:rsidP="002066F5">
      <w:pPr>
        <w:rPr>
          <w:rStyle w:val="Emphasis"/>
        </w:rPr>
      </w:pPr>
      <w:r w:rsidRPr="00466C63">
        <w:rPr>
          <w:rStyle w:val="Emphasis"/>
          <w:highlight w:val="green"/>
        </w:rPr>
        <w:t>CRISPR</w:t>
      </w:r>
    </w:p>
    <w:p w:rsidR="002066F5" w:rsidRPr="00466C63" w:rsidRDefault="002066F5" w:rsidP="002066F5">
      <w:r w:rsidRPr="00466C63">
        <w:t>NOUN</w:t>
      </w:r>
    </w:p>
    <w:p w:rsidR="002066F5" w:rsidRDefault="002066F5" w:rsidP="002066F5">
      <w:r>
        <w:t>1 Biochemistry</w:t>
      </w:r>
    </w:p>
    <w:p w:rsidR="002066F5" w:rsidRPr="00466C63" w:rsidRDefault="002066F5" w:rsidP="002066F5">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rsidR="002066F5" w:rsidRDefault="002066F5" w:rsidP="002066F5"/>
    <w:p w:rsidR="002066F5" w:rsidRPr="00466C63" w:rsidRDefault="002066F5" w:rsidP="002066F5">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rsidR="002066F5" w:rsidRDefault="002066F5" w:rsidP="002066F5"/>
    <w:p w:rsidR="002066F5" w:rsidRPr="00466C63" w:rsidRDefault="002066F5" w:rsidP="002066F5">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rsidR="002066F5" w:rsidRPr="008F75C3" w:rsidRDefault="002066F5" w:rsidP="002066F5">
      <w:pPr>
        <w:pStyle w:val="Heading4"/>
      </w:pPr>
      <w:r>
        <w:t xml:space="preserve">And it is a drug that treats diseases and cures illnesses </w:t>
      </w:r>
    </w:p>
    <w:p w:rsidR="002066F5" w:rsidRPr="00F669DF" w:rsidRDefault="002066F5" w:rsidP="002066F5">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0" w:history="1">
        <w:r w:rsidRPr="00F669DF">
          <w:rPr>
            <w:rStyle w:val="Hyperlink"/>
          </w:rPr>
          <w:t>https://therealdansfera.medium.com/crispr-therapeutics-creates-gene-based-medicines-25a66c674998</w:t>
        </w:r>
      </w:hyperlink>
      <w:r w:rsidRPr="00F669DF">
        <w:t>] BC</w:t>
      </w:r>
    </w:p>
    <w:p w:rsidR="002066F5" w:rsidRDefault="002066F5" w:rsidP="002066F5">
      <w:r>
        <w:t>Gene-Editing Genius</w:t>
      </w:r>
    </w:p>
    <w:p w:rsidR="002066F5" w:rsidRDefault="002066F5" w:rsidP="002066F5">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rsidR="002066F5" w:rsidRDefault="002066F5" w:rsidP="002066F5">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rsidR="002066F5" w:rsidRPr="002066F5" w:rsidRDefault="002066F5" w:rsidP="002066F5">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rsidR="002B285D" w:rsidRDefault="002B285D" w:rsidP="002B285D">
      <w:pPr>
        <w:pStyle w:val="Heading3"/>
      </w:pPr>
      <w:r>
        <w:t xml:space="preserve">Advantage 1 – Innovation </w:t>
      </w:r>
    </w:p>
    <w:p w:rsidR="002B285D" w:rsidRPr="00790705" w:rsidRDefault="002B285D" w:rsidP="002B285D">
      <w:pPr>
        <w:pStyle w:val="Heading4"/>
      </w:pPr>
      <w:r>
        <w:t>Advantage 1 is innovation:</w:t>
      </w:r>
    </w:p>
    <w:p w:rsidR="002B285D" w:rsidRDefault="002B285D" w:rsidP="002B285D">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rsidR="002B285D" w:rsidRPr="008253CA" w:rsidRDefault="002B285D" w:rsidP="002B285D">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rsidR="002B285D" w:rsidRDefault="002B285D" w:rsidP="002B285D">
      <w:r>
        <w:t xml:space="preserve">Still Want </w:t>
      </w:r>
      <w:proofErr w:type="gramStart"/>
      <w:r>
        <w:t>To</w:t>
      </w:r>
      <w:proofErr w:type="gramEnd"/>
      <w:r>
        <w:t xml:space="preserve"> Patent CRISPR? Here’s What You Need </w:t>
      </w:r>
      <w:proofErr w:type="gramStart"/>
      <w:r>
        <w:t>To</w:t>
      </w:r>
      <w:proofErr w:type="gramEnd"/>
      <w:r>
        <w:t xml:space="preserve"> Know</w:t>
      </w:r>
    </w:p>
    <w:p w:rsidR="002B285D" w:rsidRPr="008253CA" w:rsidRDefault="002B285D" w:rsidP="002B285D">
      <w:pPr>
        <w:rPr>
          <w:rStyle w:val="StyleUnderline"/>
        </w:rPr>
      </w:pPr>
      <w:r w:rsidRPr="008253CA">
        <w:rPr>
          <w:rStyle w:val="StyleUnderline"/>
        </w:rPr>
        <w:t xml:space="preserve">The biggest challenge for anyone trying to sort out CRISPR patent rights is fully understanding just how many patents there are. </w:t>
      </w:r>
    </w:p>
    <w:p w:rsidR="002B285D" w:rsidRPr="008253CA" w:rsidRDefault="002B285D" w:rsidP="002B285D">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3A508A">
        <w:rPr>
          <w:rStyle w:val="StyleUnderline"/>
          <w:highlight w:val="green"/>
        </w:rPr>
        <w:t>This 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regions like China, Europe, the UK, and Israel.</w:t>
      </w:r>
    </w:p>
    <w:p w:rsidR="002B285D" w:rsidRPr="008253CA" w:rsidRDefault="002B285D" w:rsidP="002B285D">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F738EF">
        <w:rPr>
          <w:rStyle w:val="Emphasis"/>
          <w:highlight w:val="green"/>
        </w:rPr>
        <w:t>is 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rsidR="002B285D" w:rsidRDefault="002B285D" w:rsidP="002B285D">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rsidR="002B285D" w:rsidRDefault="002B285D" w:rsidP="002B285D">
      <w:pPr>
        <w:rPr>
          <w:rStyle w:val="Emphasis"/>
        </w:rPr>
      </w:pPr>
    </w:p>
    <w:p w:rsidR="002B285D" w:rsidRPr="00F50A3A" w:rsidRDefault="002B285D" w:rsidP="002B285D">
      <w:pPr>
        <w:pStyle w:val="Heading4"/>
      </w:pPr>
      <w:r w:rsidRPr="00F50A3A">
        <w:t xml:space="preserve">Makes development of CRISPR impossible </w:t>
      </w:r>
      <w:r>
        <w:t>–</w:t>
      </w:r>
      <w:r w:rsidRPr="00F50A3A">
        <w:t xml:space="preserve"> </w:t>
      </w:r>
      <w:r>
        <w:t xml:space="preserve">3 warrants </w:t>
      </w:r>
    </w:p>
    <w:p w:rsidR="002B285D" w:rsidRPr="004A0F83" w:rsidRDefault="002B285D" w:rsidP="002B285D">
      <w:pPr>
        <w:pStyle w:val="Heading4"/>
        <w:numPr>
          <w:ilvl w:val="0"/>
          <w:numId w:val="12"/>
        </w:numPr>
      </w:pPr>
      <w:r>
        <w:t xml:space="preserve">Patent disputes are imminent -- other entities and foreign governments get involved ensure </w:t>
      </w:r>
      <w:r w:rsidRPr="001B0F42">
        <w:t>conflicts</w:t>
      </w:r>
    </w:p>
    <w:p w:rsidR="002B285D" w:rsidRPr="001C6686" w:rsidRDefault="002B285D" w:rsidP="002B285D">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11" w:history="1">
        <w:r w:rsidRPr="001C6686">
          <w:rPr>
            <w:rStyle w:val="Hyperlink"/>
          </w:rPr>
          <w:t>https://www.americanbar.org/groups/intellectual_property_law/publications/landslide/2017-18/january-february/crispr-new-frontier-biotechnology-innovation-digital-feature/</w:t>
        </w:r>
      </w:hyperlink>
      <w:r w:rsidRPr="001C6686">
        <w:t>] BC</w:t>
      </w:r>
    </w:p>
    <w:p w:rsidR="002B285D" w:rsidRPr="001C6686" w:rsidRDefault="002B285D" w:rsidP="002B285D">
      <w:pPr>
        <w:rPr>
          <w:rStyle w:val="Emphasis"/>
        </w:rPr>
      </w:pPr>
      <w:r w:rsidRPr="003A508A">
        <w:rPr>
          <w:rStyle w:val="StyleUnderline"/>
        </w:rPr>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where more</w:t>
      </w:r>
      <w:r w:rsidRPr="001C7DFD">
        <w:rPr>
          <w:rStyle w:val="StyleUnderline"/>
        </w:rPr>
        <w:t xml:space="preserve"> </w:t>
      </w:r>
      <w:r w:rsidRPr="00F738EF">
        <w:rPr>
          <w:rStyle w:val="StyleUnderline"/>
          <w:highlight w:val="green"/>
        </w:rPr>
        <w:t>challenges</w:t>
      </w:r>
      <w:r w:rsidRPr="001C6686">
        <w:rPr>
          <w:rStyle w:val="StyleUnderline"/>
        </w:rPr>
        <w:t xml:space="preserve"> may </w:t>
      </w:r>
      <w:r w:rsidRPr="00F738EF">
        <w:rPr>
          <w:rStyle w:val="Emphasis"/>
          <w:highlight w:val="green"/>
        </w:rPr>
        <w:t xml:space="preserve">wait in </w:t>
      </w:r>
      <w:r w:rsidRPr="001C7DFD">
        <w:rPr>
          <w:rStyle w:val="Emphasis"/>
        </w:rPr>
        <w:t xml:space="preserve">the </w:t>
      </w:r>
      <w:r w:rsidRPr="00F738EF">
        <w:rPr>
          <w:rStyle w:val="Emphasis"/>
          <w:highlight w:val="green"/>
        </w:rPr>
        <w:t>wings</w:t>
      </w:r>
      <w: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4A0F83">
        <w:rPr>
          <w:rStyle w:val="Emphasis"/>
          <w:highlight w:val="green"/>
        </w:rPr>
        <w:t>a 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w:t>
      </w:r>
      <w:proofErr w:type="spellStart"/>
      <w:r>
        <w:t>Editas</w:t>
      </w:r>
      <w:proofErr w:type="spellEnd"/>
      <w:r>
        <w:t xml:space="preserve"> Medicine Inc., and </w:t>
      </w:r>
      <w:proofErr w:type="spellStart"/>
      <w:r>
        <w:t>Intellia</w:t>
      </w:r>
      <w:proofErr w:type="spellEnd"/>
      <w:r>
        <w:t xml:space="preserve">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proofErr w:type="spellStart"/>
      <w:r w:rsidRPr="003A508A">
        <w:rPr>
          <w:rStyle w:val="Emphasis"/>
        </w:rPr>
        <w:t>ToolGen</w:t>
      </w:r>
      <w:proofErr w:type="spellEnd"/>
      <w:r w:rsidRPr="003A508A">
        <w:rPr>
          <w:rStyle w:val="Emphasis"/>
        </w:rPr>
        <w:t xml:space="preserve">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rsidR="002B285D" w:rsidRDefault="002B285D" w:rsidP="002B285D">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 xml:space="preserve">Broad will not be the only foundational patent holder fighting to keep its rights alive across the pond in 2018, as the EPO has also granted noteworthy patent rights to UC, Sigma-Aldrich, and </w:t>
      </w:r>
      <w:proofErr w:type="spellStart"/>
      <w:r w:rsidRPr="003A508A">
        <w:rPr>
          <w:rStyle w:val="StyleUnderline"/>
        </w:rPr>
        <w:t>Cellectis</w:t>
      </w:r>
      <w:proofErr w:type="spellEnd"/>
      <w:r w:rsidRPr="003A508A">
        <w:rPr>
          <w:rStyle w:val="StyleUnderline"/>
        </w:rPr>
        <w:t>,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rsidR="002B285D" w:rsidRDefault="002B285D" w:rsidP="002B285D">
      <w:r w:rsidRPr="003A508A">
        <w:rPr>
          <w:rStyle w:val="StyleUnderline"/>
        </w:rPr>
        <w:t>China</w:t>
      </w:r>
      <w:r w:rsidRPr="003A508A">
        <w:t xml:space="preserve">, home to the world’s </w:t>
      </w:r>
      <w:proofErr w:type="gramStart"/>
      <w:r w:rsidRPr="003A508A">
        <w:t>second-busiest</w:t>
      </w:r>
      <w:proofErr w:type="gramEnd"/>
      <w:r w:rsidRPr="003A508A">
        <w:t xml:space="preserve">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t>i</w:t>
      </w:r>
      <w:proofErr w:type="spellEnd"/>
      <w:r>
        <w:t>]n China, patents are subject to invalidation proceedings after they are issued.”25</w:t>
      </w:r>
    </w:p>
    <w:p w:rsidR="002B285D" w:rsidRDefault="002B285D" w:rsidP="002B285D"/>
    <w:p w:rsidR="002B285D" w:rsidRDefault="002B285D" w:rsidP="002B285D">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rsidR="002B285D" w:rsidRPr="006F3007" w:rsidRDefault="002B285D" w:rsidP="002B285D">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hyperlink r:id="rId12" w:history="1">
        <w:r w:rsidRPr="006F3007">
          <w:rPr>
            <w:rStyle w:val="Hyperlink"/>
          </w:rPr>
          <w:t>https://www.ncbi.nlm.nih.gov/pmc/articles/PMC5965580/</w:t>
        </w:r>
      </w:hyperlink>
      <w:r w:rsidRPr="006F3007">
        <w:t>] BC</w:t>
      </w:r>
    </w:p>
    <w:p w:rsidR="002B285D" w:rsidRDefault="002B285D" w:rsidP="002B285D">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rsidR="002B285D" w:rsidRPr="00F05B8A" w:rsidRDefault="002B285D" w:rsidP="002B285D">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F738EF">
        <w:rPr>
          <w:rStyle w:val="StyleUnderline"/>
          <w:highlight w:val="green"/>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w:t>
      </w:r>
      <w:proofErr w:type="spellStart"/>
      <w:r w:rsidRPr="001C7DFD">
        <w:rPr>
          <w:rStyle w:val="StyleUnderline"/>
        </w:rPr>
        <w:t>Doudna</w:t>
      </w:r>
      <w:proofErr w:type="spellEnd"/>
      <w:r w:rsidRPr="00F05B8A">
        <w:rPr>
          <w:rStyle w:val="StyleUnderline"/>
        </w:rPr>
        <w:t xml:space="preserve"> and Charpentier's respective institutions concerning the intellectual property involved.</w:t>
      </w:r>
      <w:r>
        <w:t xml:space="preserve"> Although </w:t>
      </w:r>
      <w:proofErr w:type="spellStart"/>
      <w:r>
        <w:t>Doudna</w:t>
      </w:r>
      <w:proofErr w:type="spellEnd"/>
      <w: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rsidR="002B285D" w:rsidRDefault="002B285D" w:rsidP="002B285D">
      <w:r>
        <w:t xml:space="preserve">Second, even with some friction between universities over obtaining patents for their researchers’ work, </w:t>
      </w:r>
      <w:r w:rsidRPr="00F738EF">
        <w:rPr>
          <w:rStyle w:val="Emphasis"/>
          <w:highlight w:val="green"/>
        </w:rPr>
        <w:t>it has been 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rsidR="002B285D" w:rsidRDefault="002B285D" w:rsidP="002B285D">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w:t>
      </w:r>
      <w:proofErr w:type="gramStart"/>
      <w:r w:rsidRPr="00B84E8D">
        <w:rPr>
          <w:rStyle w:val="Emphasis"/>
        </w:rPr>
        <w:t xml:space="preserve">these </w:t>
      </w:r>
      <w:r w:rsidRPr="00F738EF">
        <w:rPr>
          <w:rStyle w:val="Emphasis"/>
          <w:highlight w:val="green"/>
        </w:rPr>
        <w:t>damper</w:t>
      </w:r>
      <w:proofErr w:type="gramEnd"/>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 xml:space="preserve">A key piece of evidence used in the U.S. CRISPR patent interference against the University of California was a single one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rsidR="002B285D" w:rsidRDefault="002B285D" w:rsidP="002B285D">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3A508A">
        <w:rPr>
          <w:rStyle w:val="Emphasis"/>
          <w:highlight w:val="green"/>
        </w:rPr>
        <w:t>may simply be 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F738EF">
        <w:rPr>
          <w:rStyle w:val="StyleUnderline"/>
          <w:highlight w:val="green"/>
        </w:rPr>
        <w:t xml:space="preserve">expensive 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3A508A">
        <w:rPr>
          <w:rStyle w:val="StyleUnderline"/>
          <w:highlight w:val="green"/>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rsidR="002B285D" w:rsidRPr="00B84E8D" w:rsidRDefault="002B285D" w:rsidP="002B285D">
      <w:pPr>
        <w:rPr>
          <w:rStyle w:val="Emphasis"/>
        </w:rPr>
      </w:pPr>
    </w:p>
    <w:p w:rsidR="002B285D" w:rsidRDefault="002B285D" w:rsidP="002B285D">
      <w:pPr>
        <w:pStyle w:val="Heading4"/>
        <w:numPr>
          <w:ilvl w:val="0"/>
          <w:numId w:val="12"/>
        </w:numPr>
      </w:pPr>
      <w:r>
        <w:t>Patent disputes create fears of litigation that deter genome research and investment</w:t>
      </w:r>
    </w:p>
    <w:p w:rsidR="002B285D" w:rsidRPr="00414A3F" w:rsidRDefault="002B285D" w:rsidP="002B285D">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3" w:history="1">
        <w:r w:rsidRPr="00414A3F">
          <w:rPr>
            <w:rStyle w:val="Hyperlink"/>
          </w:rPr>
          <w:t>https://www.fastcompany.com/90561762/nobel-prize-jennifer-doudna-emmanuelle-charpentier-crispr-patent-lawsuit</w:t>
        </w:r>
      </w:hyperlink>
      <w:r w:rsidRPr="00414A3F">
        <w:t>] BC</w:t>
      </w:r>
    </w:p>
    <w:p w:rsidR="002B285D" w:rsidRDefault="002B285D" w:rsidP="002B285D">
      <w:r>
        <w:t>CRISPR’S UNCERTAIN FUTURE</w:t>
      </w:r>
    </w:p>
    <w:p w:rsidR="002B285D" w:rsidRPr="00414A3F" w:rsidRDefault="002B285D" w:rsidP="002B285D">
      <w:pPr>
        <w:rPr>
          <w:rStyle w:val="StyleUnderline"/>
        </w:rPr>
      </w:pPr>
      <w:r>
        <w:t xml:space="preserve">While the Nobel award certainly affixes </w:t>
      </w:r>
      <w:proofErr w:type="spellStart"/>
      <w:r>
        <w:t>Doudna</w:t>
      </w:r>
      <w:proofErr w:type="spellEnd"/>
      <w:r>
        <w:t xml:space="preserve">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3A508A">
        <w:rPr>
          <w:rStyle w:val="Emphasis"/>
        </w:rPr>
        <w:t>high</w:t>
      </w:r>
      <w:proofErr w:type="gramEnd"/>
      <w:r w:rsidRPr="003A508A">
        <w:rPr>
          <w:rStyle w:val="Emphasis"/>
        </w:rPr>
        <w:t xml:space="preserve">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rsidR="002B285D" w:rsidRDefault="002B285D" w:rsidP="002B285D">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rsidR="002B285D" w:rsidRPr="00414A3F" w:rsidRDefault="002B285D" w:rsidP="002B285D">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414A3F">
        <w:rPr>
          <w:rStyle w:val="Emphasis"/>
        </w:rPr>
        <w:t xml:space="preserve">CRISPR </w:t>
      </w:r>
      <w:r w:rsidRPr="00414A3F">
        <w:rPr>
          <w:rStyle w:val="Emphasis"/>
          <w:highlight w:val="green"/>
        </w:rPr>
        <w:t>Cas-9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a </w:t>
      </w:r>
      <w:r w:rsidRPr="001C7DFD">
        <w:rPr>
          <w:rStyle w:val="StyleUnderline"/>
        </w:rPr>
        <w:t>claim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414A3F">
        <w:rPr>
          <w:rStyle w:val="Emphasis"/>
          <w:highlight w:val="green"/>
        </w:rPr>
        <w:t>may be wary of pushing</w:t>
      </w:r>
      <w:r w:rsidRPr="00414A3F">
        <w:rPr>
          <w:rStyle w:val="Emphasis"/>
        </w:rPr>
        <w:t xml:space="preserve"> the technology </w:t>
      </w:r>
      <w:r w:rsidRPr="00414A3F">
        <w:rPr>
          <w:rStyle w:val="Emphasis"/>
          <w:highlight w:val="green"/>
        </w:rPr>
        <w:t>ahead</w:t>
      </w:r>
      <w:r w:rsidRPr="00414A3F">
        <w:rPr>
          <w:rStyle w:val="Emphasis"/>
        </w:rPr>
        <w:t>.</w:t>
      </w:r>
    </w:p>
    <w:p w:rsidR="002B285D" w:rsidRPr="00414A3F" w:rsidRDefault="002B285D" w:rsidP="002B285D">
      <w:pPr>
        <w:rPr>
          <w:rStyle w:val="StyleUnderline"/>
        </w:rPr>
      </w:pPr>
      <w:r w:rsidRPr="00414A3F">
        <w:t>“</w:t>
      </w:r>
      <w:r w:rsidRPr="00414A3F">
        <w:rPr>
          <w:rStyle w:val="StyleUnderline"/>
          <w:highlight w:val="green"/>
        </w:rPr>
        <w:t>It has</w:t>
      </w:r>
      <w:r w:rsidRPr="00414A3F">
        <w:rPr>
          <w:rStyle w:val="StyleUnderline"/>
        </w:rPr>
        <w:t xml:space="preserve"> absolutely </w:t>
      </w:r>
      <w:r w:rsidRPr="00414A3F">
        <w:rPr>
          <w:rStyle w:val="StyleUnderline"/>
          <w:highlight w:val="green"/>
        </w:rPr>
        <w:t xml:space="preserve">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rsidR="002B285D" w:rsidRDefault="002B285D" w:rsidP="002B285D">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xml:space="preserve">. Last year, David Liu, a scientist at the Broad Institute and cofounder of gene-editing therapeutics company </w:t>
      </w:r>
      <w:proofErr w:type="spellStart"/>
      <w:r w:rsidRPr="00414A3F">
        <w:t>Editas</w:t>
      </w:r>
      <w:proofErr w:type="spellEnd"/>
      <w:r w:rsidRPr="00414A3F">
        <w:t xml:space="preserve"> Medicine, </w:t>
      </w:r>
      <w:hyperlink r:id="rId14" w:tgtFrame="_blank" w:history="1">
        <w:r w:rsidRPr="00414A3F">
          <w:rPr>
            <w:rStyle w:val="Hyperlink"/>
          </w:rPr>
          <w:t>published</w:t>
        </w:r>
      </w:hyperlink>
      <w:r w:rsidRPr="00414A3F">
        <w:t xml:space="preserve"> a way of making more precise edits with fewer unintended effects using a new process called prime editing. One of </w:t>
      </w:r>
      <w:proofErr w:type="spellStart"/>
      <w:r w:rsidRPr="00414A3F">
        <w:t>Doudna’s</w:t>
      </w:r>
      <w:proofErr w:type="spellEnd"/>
      <w:r w:rsidRPr="00414A3F">
        <w:t xml:space="preserve">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5" w:tgtFrame="_blank" w:history="1">
        <w:r w:rsidRPr="00414A3F">
          <w:rPr>
            <w:rStyle w:val="Hyperlink"/>
          </w:rPr>
          <w:t>signed a deal</w:t>
        </w:r>
      </w:hyperlink>
      <w:r w:rsidRPr="00414A3F">
        <w:t> with pharmaceutical company Biogen to implement its technology.</w:t>
      </w:r>
    </w:p>
    <w:p w:rsidR="002B285D" w:rsidRDefault="002B285D" w:rsidP="002B285D"/>
    <w:p w:rsidR="002B285D" w:rsidRDefault="002B285D" w:rsidP="002B285D">
      <w:pPr>
        <w:pStyle w:val="Heading4"/>
        <w:numPr>
          <w:ilvl w:val="0"/>
          <w:numId w:val="12"/>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rsidR="002B285D" w:rsidRPr="00EA6B0E" w:rsidRDefault="002B285D" w:rsidP="002B285D">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rsidR="002B285D" w:rsidRPr="00EB487B" w:rsidRDefault="002B285D" w:rsidP="002B285D">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communities as to the exact demarcation of patent ownership and</w:t>
      </w:r>
      <w:r w:rsidRPr="002031ED">
        <w:rPr>
          <w:rStyle w:val="StyleUnderline"/>
          <w:highlight w:val="green"/>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rsidR="002B285D" w:rsidRPr="003A508A" w:rsidRDefault="002B285D" w:rsidP="002B285D">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rsidR="002B285D" w:rsidRPr="003A508A" w:rsidRDefault="002B285D" w:rsidP="002B285D">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rsidR="002B285D" w:rsidRPr="00EB487B" w:rsidRDefault="002B285D" w:rsidP="002B285D">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rsidR="002B285D" w:rsidRPr="00EB487B" w:rsidRDefault="002B285D" w:rsidP="002B285D">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rsidR="002B285D" w:rsidRPr="00EB487B" w:rsidRDefault="002B285D" w:rsidP="002B285D">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rsidR="002B285D" w:rsidRPr="00EB487B" w:rsidRDefault="002B285D" w:rsidP="002B285D">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rsidR="002B285D" w:rsidRDefault="002B285D" w:rsidP="002B285D">
      <w:pPr>
        <w:rPr>
          <w:sz w:val="12"/>
        </w:rPr>
      </w:pPr>
      <w:r w:rsidRPr="00EB487B">
        <w:rPr>
          <w:sz w:val="12"/>
        </w:rPr>
        <w:t xml:space="preserve">Perhaps </w:t>
      </w:r>
      <w:r w:rsidRPr="003A508A">
        <w:rPr>
          <w:rStyle w:val="StyleUnderline"/>
          <w:highlight w:val="green"/>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2031ED">
        <w:rPr>
          <w:rStyle w:val="StyleUnderline"/>
          <w:highlight w:val="green"/>
        </w:rPr>
        <w:t>What is certain</w:t>
      </w:r>
      <w:r w:rsidRPr="00EB487B">
        <w:rPr>
          <w:rStyle w:val="StyleUnderline"/>
        </w:rPr>
        <w:t xml:space="preserve">, however, </w:t>
      </w:r>
      <w:r w:rsidRPr="002031ED">
        <w:rPr>
          <w:rStyle w:val="StyleUnderline"/>
          <w:highlight w:val="green"/>
        </w:rPr>
        <w:t xml:space="preserve">is </w:t>
      </w:r>
      <w:r w:rsidRPr="001C7DFD">
        <w:rPr>
          <w:rStyle w:val="StyleUnderline"/>
        </w:rPr>
        <w:t xml:space="preserve">the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rsidR="002B285D" w:rsidRDefault="002B285D" w:rsidP="002B285D">
      <w:pPr>
        <w:rPr>
          <w:sz w:val="12"/>
        </w:rPr>
      </w:pPr>
    </w:p>
    <w:p w:rsidR="002B285D" w:rsidRDefault="002B285D" w:rsidP="002B285D">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rsidR="002B285D" w:rsidRPr="00EC5891" w:rsidRDefault="002B285D" w:rsidP="002B285D">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hyperlink r:id="rId16" w:history="1">
        <w:r w:rsidRPr="00EC5891">
          <w:rPr>
            <w:rStyle w:val="Hyperlink"/>
          </w:rPr>
          <w:t>https://www.biocompare.com/Editorial-Articles/559757-CRISPR-Cas-Gene-Editing-A-New-Weapon-against-Infectious-Disease/</w:t>
        </w:r>
      </w:hyperlink>
      <w:r w:rsidRPr="00EC5891">
        <w:t>] BC</w:t>
      </w:r>
    </w:p>
    <w:p w:rsidR="002B285D" w:rsidRPr="00EC5891" w:rsidRDefault="002B285D" w:rsidP="002B285D">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global economic burden</w:t>
      </w:r>
      <w:r w:rsidRPr="00EC5891">
        <w:rPr>
          <w:rStyle w:val="StyleUnderline"/>
        </w:rPr>
        <w:t xml:space="preserve"> </w:t>
      </w:r>
      <w:r w:rsidRPr="00EC5891">
        <w:rPr>
          <w:rStyle w:val="StyleUnderline"/>
          <w:highlight w:val="green"/>
        </w:rPr>
        <w:t>due to</w:t>
      </w:r>
      <w:r w:rsidRPr="00EC5891">
        <w:rPr>
          <w:rStyle w:val="StyleUnderline"/>
        </w:rPr>
        <w:t xml:space="preserve"> </w:t>
      </w:r>
      <w:r w:rsidRPr="00EC5891">
        <w:rPr>
          <w:rStyle w:val="StyleUnderline"/>
          <w:highlight w:val="green"/>
        </w:rPr>
        <w:t>untreatable infections</w:t>
      </w:r>
      <w:r>
        <w:t xml:space="preserve">. This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rsidR="002B285D" w:rsidRDefault="002B285D" w:rsidP="002B285D">
      <w:r>
        <w:t>The CRISPR revolution</w:t>
      </w:r>
    </w:p>
    <w:p w:rsidR="002B285D" w:rsidRDefault="002B285D" w:rsidP="002B285D">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w:t>
      </w:r>
      <w:proofErr w:type="spellStart"/>
      <w:r>
        <w:t>CRISPRi</w:t>
      </w:r>
      <w:proofErr w:type="spellEnd"/>
      <w:r>
        <w:t xml:space="preserve"> and </w:t>
      </w:r>
      <w:proofErr w:type="spellStart"/>
      <w:r>
        <w:t>CRISPRa</w:t>
      </w:r>
      <w:proofErr w:type="spellEnd"/>
      <w:r>
        <w:t xml:space="preserve">) </w:t>
      </w:r>
      <w:r w:rsidRPr="00EC5891">
        <w:rPr>
          <w:rStyle w:val="Emphasis"/>
          <w:highlight w:val="green"/>
        </w:rPr>
        <w:t>and base editing</w:t>
      </w:r>
      <w:r w:rsidRPr="00EC5891">
        <w:rPr>
          <w:highlight w:val="green"/>
        </w:rPr>
        <w:t>.</w:t>
      </w:r>
    </w:p>
    <w:p w:rsidR="002B285D" w:rsidRDefault="002B285D" w:rsidP="002B285D">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rsidR="002B285D" w:rsidRDefault="002B285D" w:rsidP="002B285D">
      <w:r>
        <w:t>Functional genomics with CRISPR to determine new antimicrobial targets</w:t>
      </w:r>
    </w:p>
    <w:p w:rsidR="002B285D" w:rsidRPr="00EC5891" w:rsidRDefault="002B285D" w:rsidP="002B285D">
      <w:pPr>
        <w:rPr>
          <w:rStyle w:val="StyleUnderline"/>
        </w:rPr>
      </w:pPr>
      <w:r w:rsidRPr="00EC5891">
        <w:rPr>
          <w:rStyle w:val="Emphasis"/>
          <w:highlight w:val="green"/>
        </w:rPr>
        <w:t>There is 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drugs making it to the 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EC5891">
        <w:rPr>
          <w:rStyle w:val="StyleUnderline"/>
          <w:highlight w:val="green"/>
        </w:rPr>
        <w:t>is 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r w:rsidRPr="00EC5891">
        <w:rPr>
          <w:rStyle w:val="StyleUnderline"/>
        </w:rPr>
        <w:t>S.aureus</w:t>
      </w:r>
      <w:proofErr w:type="spellEnd"/>
      <w:r w:rsidRPr="00EC5891">
        <w:rPr>
          <w:rStyle w:val="StyleUnderline"/>
        </w:rPr>
        <w:t xml:space="preserve"> causes cytotoxicity and genes involved in host-cell dependencies from Zika virus.3,4</w:t>
      </w:r>
    </w:p>
    <w:p w:rsidR="002B285D" w:rsidRDefault="002B285D" w:rsidP="002B285D">
      <w:r>
        <w:t>CRISPR-Cas9 as a next-generation diagnostic for antimicrobial-resistance genes</w:t>
      </w:r>
    </w:p>
    <w:p w:rsidR="002B285D" w:rsidRPr="00EC5891" w:rsidRDefault="002B285D" w:rsidP="002B285D">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w:t>
      </w:r>
      <w:proofErr w:type="spellStart"/>
      <w:r>
        <w:t>overprescription</w:t>
      </w:r>
      <w:proofErr w:type="spellEnd"/>
      <w:r>
        <w:t xml:space="preserve"> of </w:t>
      </w:r>
      <w:r w:rsidRPr="00756D83">
        <w:t xml:space="preserve">antibiotics, </w:t>
      </w:r>
      <w:r w:rsidRPr="00756D83">
        <w:rPr>
          <w:rStyle w:val="Emphasis"/>
        </w:rPr>
        <w:t xml:space="preserve">has led to the emergence of </w:t>
      </w:r>
      <w:r w:rsidRPr="00EC5891">
        <w:rPr>
          <w:rStyle w:val="Emphasis"/>
          <w:highlight w:val="green"/>
        </w:rPr>
        <w:t>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rsidR="002B285D" w:rsidRPr="00EC5891" w:rsidRDefault="002B285D" w:rsidP="002B285D">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rsidR="002B285D" w:rsidRDefault="002B285D" w:rsidP="002B285D">
      <w:r>
        <w:t>Selectively controlling the microbiome</w:t>
      </w:r>
    </w:p>
    <w:p w:rsidR="002B285D" w:rsidRDefault="002B285D" w:rsidP="002B285D">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rsidR="00851B4C" w:rsidRDefault="002B285D" w:rsidP="002B285D">
      <w:pPr>
        <w:rPr>
          <w:rStyle w:val="Emphasis"/>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w:t>
      </w:r>
    </w:p>
    <w:p w:rsidR="00851B4C" w:rsidRDefault="00851B4C" w:rsidP="002B285D">
      <w:pPr>
        <w:rPr>
          <w:rStyle w:val="Emphasis"/>
        </w:rPr>
      </w:pPr>
    </w:p>
    <w:p w:rsidR="002B285D" w:rsidRPr="00EC5891" w:rsidRDefault="002B285D" w:rsidP="002B285D">
      <w:pPr>
        <w:rPr>
          <w:rStyle w:val="StyleUnderline"/>
        </w:rPr>
      </w:pPr>
      <w:proofErr w:type="spellStart"/>
      <w:r w:rsidRPr="003A508A">
        <w:rPr>
          <w:rStyle w:val="Emphasis"/>
        </w:rPr>
        <w:t>nella</w:t>
      </w:r>
      <w:proofErr w:type="spellEnd"/>
      <w:r w:rsidRPr="003A508A">
        <w:rPr>
          <w:rStyle w:val="Emphasis"/>
        </w:rPr>
        <w:t xml:space="preserve">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rsidR="002B285D" w:rsidRDefault="002B285D" w:rsidP="002B285D">
      <w:r>
        <w:t>CRISPR: as nature intended?</w:t>
      </w:r>
    </w:p>
    <w:p w:rsidR="002B285D" w:rsidRDefault="002B285D" w:rsidP="002B285D">
      <w:r>
        <w:t xml:space="preserve">In nature, </w:t>
      </w:r>
      <w:r w:rsidRPr="00EC5891">
        <w:rPr>
          <w:rStyle w:val="StyleUnderline"/>
          <w:highlight w:val="green"/>
        </w:rPr>
        <w:t>CRISPR</w:t>
      </w:r>
      <w:r w:rsidRPr="00EC5891">
        <w:rPr>
          <w:rStyle w:val="StyleUnderline"/>
        </w:rPr>
        <w:t xml:space="preserve"> is an endogenous bacterial system used to protect from foreign genetic material, so it makes sense that it </w:t>
      </w:r>
      <w:r w:rsidRPr="00EC5891">
        <w:rPr>
          <w:rStyle w:val="StyleUnderline"/>
          <w:highlight w:val="green"/>
        </w:rPr>
        <w:t>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 xml:space="preserve">And </w:t>
      </w:r>
      <w:r w:rsidRPr="00EC5891">
        <w:rPr>
          <w:rStyle w:val="Emphasis"/>
          <w:highlight w:val="green"/>
        </w:rPr>
        <w:t>not only bacteria</w:t>
      </w:r>
      <w:r w:rsidRPr="00EC5891">
        <w:rPr>
          <w:highlight w:val="green"/>
        </w:rPr>
        <w:t>—</w:t>
      </w:r>
      <w:r w:rsidRPr="00EC5891">
        <w:rPr>
          <w:rStyle w:val="StyleUnderline"/>
          <w:highlight w:val="green"/>
        </w:rPr>
        <w:t>recent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EC5891">
        <w:rPr>
          <w:rStyle w:val="StyleUnderline"/>
          <w:highlight w:val="green"/>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rsidR="002B285D" w:rsidRDefault="002B285D" w:rsidP="002B285D">
      <w:r>
        <w:t xml:space="preserve">The programmable nature of the CRISPR gene-editing system means that </w:t>
      </w:r>
      <w:r w:rsidRPr="00EC5891">
        <w:rPr>
          <w:rStyle w:val="Emphasis"/>
        </w:rPr>
        <w:t xml:space="preserve">as microbes continue to evolve and mutate, the </w:t>
      </w:r>
      <w:r w:rsidRPr="007A7992">
        <w:rPr>
          <w:rStyle w:val="Emphasis"/>
          <w:highlight w:val="green"/>
        </w:rPr>
        <w:t>CRISPR machinery can</w:t>
      </w:r>
      <w:r w:rsidRPr="00EC5891">
        <w:rPr>
          <w:rStyle w:val="Emphasis"/>
        </w:rPr>
        <w:t xml:space="preserve"> </w:t>
      </w:r>
      <w:r w:rsidRPr="007A7992">
        <w:rPr>
          <w:rStyle w:val="Emphasis"/>
          <w:highlight w:val="green"/>
        </w:rPr>
        <w:t>be quickly altered</w:t>
      </w:r>
      <w:r w:rsidRPr="00EC5891">
        <w:rPr>
          <w:rStyle w:val="Emphasis"/>
        </w:rPr>
        <w:t xml:space="preserve"> to destroy the new target as an antimicrobial drug, or detect it as a diagnostic</w:t>
      </w:r>
      <w:r>
        <w:t xml:space="preserve">. Work will now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rsidR="002B285D" w:rsidRPr="0044383B" w:rsidRDefault="002B285D" w:rsidP="002B285D">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rsidR="002B285D" w:rsidRPr="00261B7E" w:rsidRDefault="002B285D" w:rsidP="002B285D">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17" w:history="1">
        <w:r w:rsidRPr="00261B7E">
          <w:rPr>
            <w:rStyle w:val="Hyperlink"/>
          </w:rPr>
          <w:t>https://www.news-medical.net/news/20210419/Humans-versus-viruses-Can-we-avoid-extinction-in-near-future.aspx</w:t>
        </w:r>
      </w:hyperlink>
      <w:r w:rsidRPr="00261B7E">
        <w:t>] BC</w:t>
      </w:r>
    </w:p>
    <w:p w:rsidR="002B285D" w:rsidRPr="00E079CA" w:rsidRDefault="002B285D" w:rsidP="002B285D">
      <w:pPr>
        <w:rPr>
          <w:rStyle w:val="StyleUnderline"/>
        </w:rPr>
      </w:pPr>
      <w:r w:rsidRPr="00E079CA">
        <w:rPr>
          <w:rStyle w:val="StyleUnderline"/>
        </w:rPr>
        <w:t xml:space="preserve">Expert argues that </w:t>
      </w:r>
      <w:r w:rsidRPr="00261B7E">
        <w:rPr>
          <w:rStyle w:val="StyleUnderline"/>
          <w:highlight w:val="green"/>
        </w:rPr>
        <w:t xml:space="preserve">human-caused changes to </w:t>
      </w:r>
      <w:r w:rsidRPr="002066F5">
        <w:rPr>
          <w:rStyle w:val="StyleUnderline"/>
        </w:rPr>
        <w:t xml:space="preserve">the </w:t>
      </w:r>
      <w:r w:rsidRPr="00261B7E">
        <w:rPr>
          <w:rStyle w:val="StyleUnderline"/>
          <w:highlight w:val="green"/>
        </w:rPr>
        <w:t>environment</w:t>
      </w:r>
      <w:r w:rsidRPr="00E079CA">
        <w:rPr>
          <w:rStyle w:val="StyleUnderline"/>
        </w:rPr>
        <w:t xml:space="preserve"> can </w:t>
      </w:r>
      <w:r w:rsidRPr="00261B7E">
        <w:rPr>
          <w:rStyle w:val="StyleUnderline"/>
          <w:highlight w:val="green"/>
        </w:rPr>
        <w:t xml:space="preserve">lead to </w:t>
      </w:r>
      <w:r w:rsidRPr="002066F5">
        <w:rPr>
          <w:rStyle w:val="StyleUnderline"/>
        </w:rPr>
        <w:t xml:space="preserve">the </w:t>
      </w:r>
      <w:r w:rsidRPr="00261B7E">
        <w:rPr>
          <w:rStyle w:val="StyleUnderline"/>
          <w:highlight w:val="green"/>
        </w:rPr>
        <w:t>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rsidR="002B285D" w:rsidRPr="00E079CA" w:rsidRDefault="002B285D" w:rsidP="002B285D">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rsidR="002B285D" w:rsidRPr="00E079CA" w:rsidRDefault="002B285D" w:rsidP="002B285D">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Toronto,  argues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rsidR="002B285D" w:rsidRDefault="002B285D" w:rsidP="002B285D">
      <w:r>
        <w:t>Changing our environment</w:t>
      </w:r>
    </w:p>
    <w:p w:rsidR="002B285D" w:rsidRPr="00E079CA" w:rsidRDefault="002B285D" w:rsidP="002B285D">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rsidR="002B285D" w:rsidRPr="00E079CA" w:rsidRDefault="002B285D" w:rsidP="002B285D">
      <w:pPr>
        <w:rPr>
          <w:rStyle w:val="StyleUnderline"/>
        </w:rPr>
      </w:pPr>
      <w:r w:rsidRPr="00E079CA">
        <w:rPr>
          <w:rStyle w:val="StyleUnderline"/>
        </w:rPr>
        <w:t xml:space="preserve">As the debate on global warming continues, according to data, </w:t>
      </w:r>
      <w:r w:rsidRPr="002066F5">
        <w:rPr>
          <w:rStyle w:val="StyleUnderline"/>
        </w:rPr>
        <w:t xml:space="preserve">the </w:t>
      </w:r>
      <w:r w:rsidRPr="0044383B">
        <w:rPr>
          <w:rStyle w:val="StyleUnderline"/>
          <w:highlight w:val="green"/>
        </w:rPr>
        <w:t xml:space="preserve">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rsidR="002B285D" w:rsidRPr="00E079CA" w:rsidRDefault="002B285D" w:rsidP="002B285D">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rsidR="002B285D" w:rsidRPr="00E079CA" w:rsidRDefault="002B285D" w:rsidP="002B285D">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2066F5">
        <w:rPr>
          <w:rStyle w:val="StyleUnderline"/>
        </w:rPr>
        <w:t xml:space="preserve">the </w:t>
      </w:r>
      <w:r w:rsidRPr="0044383B">
        <w:rPr>
          <w:rStyle w:val="StyleUnderline"/>
          <w:highlight w:val="green"/>
        </w:rPr>
        <w:t>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w:t>
      </w:r>
      <w:r w:rsidRPr="002066F5">
        <w:rPr>
          <w:rStyle w:val="StyleUnderline"/>
        </w:rPr>
        <w:t>t,</w:t>
      </w:r>
      <w:r w:rsidRPr="00E079CA">
        <w:rPr>
          <w:rStyle w:val="StyleUnderline"/>
        </w:rPr>
        <w:t xml:space="preserve">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rsidR="002B285D" w:rsidRDefault="002B285D" w:rsidP="002B285D">
      <w:r>
        <w:t>Emerging pathogens</w:t>
      </w:r>
    </w:p>
    <w:p w:rsidR="002B285D" w:rsidRPr="00E079CA" w:rsidRDefault="002B285D" w:rsidP="002B285D">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rsidR="002B285D" w:rsidRPr="00E079CA" w:rsidRDefault="002B285D" w:rsidP="002B285D">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rsidR="002B285D" w:rsidRPr="00E079CA" w:rsidRDefault="002B285D" w:rsidP="002B285D">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 xml:space="preserve">resistant to immune </w:t>
      </w:r>
      <w:proofErr w:type="spellStart"/>
      <w:r w:rsidRPr="0044383B">
        <w:rPr>
          <w:rStyle w:val="Emphasis"/>
          <w:highlight w:val="green"/>
        </w:rPr>
        <w:t>responses</w:t>
      </w:r>
      <w:r w:rsidRPr="00E079CA">
        <w:rPr>
          <w:rStyle w:val="StyleUnderline"/>
        </w:rPr>
        <w:t>,and</w:t>
      </w:r>
      <w:proofErr w:type="spellEnd"/>
      <w:r w:rsidRPr="00E079CA">
        <w:rPr>
          <w:rStyle w:val="StyleUnderline"/>
        </w:rPr>
        <w:t xml:space="preserve"> strengthening its to enter cells via surface receptors.</w:t>
      </w:r>
    </w:p>
    <w:p w:rsidR="002B285D" w:rsidRDefault="002B285D" w:rsidP="002B285D">
      <w:r>
        <w:t>The brain</w:t>
      </w:r>
    </w:p>
    <w:p w:rsidR="002B285D" w:rsidRDefault="002B285D" w:rsidP="002B285D">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44383B">
        <w:rPr>
          <w:rStyle w:val="Emphasis"/>
          <w:highlight w:val="green"/>
        </w:rPr>
        <w:t>neurological effects</w:t>
      </w:r>
      <w:r>
        <w:t>. The loss of smell seen in COVID-19 could be a new viral syndrome specific to this disease.</w:t>
      </w:r>
    </w:p>
    <w:p w:rsidR="002B285D" w:rsidRDefault="002B285D" w:rsidP="002B285D">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rsidR="002B285D" w:rsidRDefault="002B285D" w:rsidP="002B285D">
      <w:pPr>
        <w:rPr>
          <w:rStyle w:val="StyleUnderline"/>
        </w:rPr>
      </w:pPr>
      <w:r w:rsidRPr="0044383B">
        <w:rPr>
          <w:rStyle w:val="Emphasis"/>
          <w:highlight w:val="green"/>
        </w:rPr>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rsidR="001700C1" w:rsidRDefault="001700C1" w:rsidP="002B285D">
      <w:pPr>
        <w:rPr>
          <w:rStyle w:val="StyleUnderline"/>
        </w:rPr>
      </w:pPr>
    </w:p>
    <w:p w:rsidR="001700C1" w:rsidRDefault="001700C1" w:rsidP="001700C1">
      <w:pPr>
        <w:pStyle w:val="Heading4"/>
      </w:pPr>
      <w:r>
        <w:t>Harmonized approaches to CRISPR solve misapplication – answers any impact turn</w:t>
      </w:r>
    </w:p>
    <w:p w:rsidR="001700C1" w:rsidRPr="00D032ED" w:rsidRDefault="001700C1" w:rsidP="001700C1">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rsidR="001700C1" w:rsidRPr="00D032ED" w:rsidRDefault="001700C1" w:rsidP="001700C1">
      <w:r w:rsidRPr="00D032ED">
        <w:t>At present</w:t>
      </w:r>
      <w:r w:rsidRPr="002079A9">
        <w:t xml:space="preserve">, </w:t>
      </w:r>
      <w:r w:rsidRPr="001E0601">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1E0601">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rsidR="001700C1" w:rsidRPr="00D032ED" w:rsidRDefault="001700C1" w:rsidP="001700C1">
      <w:r w:rsidRPr="001E0601">
        <w:rPr>
          <w:rStyle w:val="StyleUnderline"/>
          <w:highlight w:val="green"/>
        </w:rPr>
        <w:t xml:space="preserve">Looking at the values held by a </w:t>
      </w:r>
      <w:r w:rsidRPr="00D032ED">
        <w:rPr>
          <w:rStyle w:val="StyleUnderline"/>
        </w:rPr>
        <w:t xml:space="preserve">particular </w:t>
      </w:r>
      <w:r w:rsidRPr="001E0601">
        <w:rPr>
          <w:rStyle w:val="StyleUnderline"/>
          <w:highlight w:val="green"/>
        </w:rPr>
        <w:t>community</w:t>
      </w:r>
      <w:r w:rsidRPr="00D032ED">
        <w:rPr>
          <w:rStyle w:val="StyleUnderline"/>
        </w:rPr>
        <w:t xml:space="preserve"> will </w:t>
      </w:r>
      <w:r w:rsidRPr="001E0601">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1E0601">
        <w:rPr>
          <w:rStyle w:val="StyleUnderline"/>
          <w:highlight w:val="green"/>
        </w:rPr>
        <w:t>these inventions</w:t>
      </w:r>
      <w:r w:rsidRPr="00D032ED">
        <w:rPr>
          <w:rStyle w:val="StyleUnderline"/>
        </w:rPr>
        <w:t xml:space="preserve"> </w:t>
      </w:r>
      <w:r w:rsidRPr="001E0601">
        <w:rPr>
          <w:rStyle w:val="StyleUnderline"/>
          <w:highlight w:val="green"/>
        </w:rPr>
        <w:t>can</w:t>
      </w:r>
      <w:r w:rsidRPr="00D032ED">
        <w:rPr>
          <w:rStyle w:val="StyleUnderline"/>
        </w:rPr>
        <w:t xml:space="preserve"> dramatically </w:t>
      </w:r>
      <w:r w:rsidRPr="001E0601">
        <w:rPr>
          <w:rStyle w:val="StyleUnderline"/>
          <w:highlight w:val="green"/>
        </w:rPr>
        <w:t>improve healthcare</w:t>
      </w:r>
      <w:r w:rsidRPr="00D032ED">
        <w:rPr>
          <w:rStyle w:val="StyleUnderline"/>
        </w:rPr>
        <w:t xml:space="preserve">, and because healthcare is a human right, this </w:t>
      </w:r>
      <w:r w:rsidRPr="001E0601">
        <w:rPr>
          <w:rStyle w:val="StyleUnderline"/>
          <w:highlight w:val="green"/>
        </w:rPr>
        <w:t>public interest should override any bans</w:t>
      </w:r>
      <w:r w:rsidRPr="00D032ED">
        <w:rPr>
          <w:rStyle w:val="StyleUnderline"/>
        </w:rPr>
        <w:t xml:space="preserve"> on germline editing.</w:t>
      </w:r>
      <w:r w:rsidRPr="00D032ED">
        <w:t xml:space="preserve"> 84</w:t>
      </w:r>
    </w:p>
    <w:p w:rsidR="001700C1" w:rsidRPr="00D032ED" w:rsidRDefault="001700C1" w:rsidP="001700C1">
      <w:r w:rsidRPr="001E0601">
        <w:rPr>
          <w:rStyle w:val="Emphasis"/>
          <w:highlight w:val="green"/>
        </w:rPr>
        <w:t>A similar dispute arose under TRIPS with</w:t>
      </w:r>
      <w:r w:rsidRPr="00D032ED">
        <w:rPr>
          <w:rStyle w:val="Emphasis"/>
        </w:rPr>
        <w:t xml:space="preserve"> respect to </w:t>
      </w:r>
      <w:r w:rsidRPr="001E0601">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1E0601">
        <w:rPr>
          <w:rStyle w:val="StyleUnderline"/>
          <w:highlight w:val="green"/>
        </w:rPr>
        <w:t>the World Health Organization</w:t>
      </w:r>
      <w:r w:rsidRPr="00D032ED">
        <w:rPr>
          <w:rStyle w:val="StyleUnderline"/>
        </w:rPr>
        <w:t xml:space="preserve"> published the "</w:t>
      </w:r>
      <w:r w:rsidRPr="001E0601">
        <w:rPr>
          <w:rStyle w:val="StyleUnderline"/>
          <w:highlight w:val="green"/>
        </w:rPr>
        <w:t>Guidelines</w:t>
      </w:r>
      <w:r w:rsidRPr="00D032ED">
        <w:rPr>
          <w:rStyle w:val="StyleUnderline"/>
        </w:rPr>
        <w:t xml:space="preserve"> </w:t>
      </w:r>
      <w:r w:rsidRPr="001E0601">
        <w:rPr>
          <w:rStyle w:val="StyleUnderline"/>
          <w:highlight w:val="green"/>
        </w:rPr>
        <w:t>for</w:t>
      </w:r>
      <w:r w:rsidRPr="00D032ED">
        <w:rPr>
          <w:rStyle w:val="StyleUnderline"/>
        </w:rPr>
        <w:t xml:space="preserve"> the examination of </w:t>
      </w:r>
      <w:r w:rsidRPr="001E0601">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1E0601">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rsidR="001700C1" w:rsidRPr="00D032ED" w:rsidRDefault="001700C1" w:rsidP="001700C1">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1E0601">
        <w:rPr>
          <w:rStyle w:val="Emphasis"/>
          <w:highlight w:val="green"/>
        </w:rPr>
        <w:t>By encouraging</w:t>
      </w:r>
      <w:r w:rsidRPr="00D032ED">
        <w:rPr>
          <w:rStyle w:val="Emphasis"/>
        </w:rPr>
        <w:t xml:space="preserve"> </w:t>
      </w:r>
      <w:r w:rsidRPr="001E0601">
        <w:rPr>
          <w:rStyle w:val="Emphasis"/>
          <w:highlight w:val="green"/>
        </w:rPr>
        <w:t xml:space="preserve">countries to take </w:t>
      </w:r>
      <w:r w:rsidRPr="00D032ED">
        <w:rPr>
          <w:rStyle w:val="Emphasis"/>
        </w:rPr>
        <w:t xml:space="preserve">these agreed </w:t>
      </w:r>
      <w:r w:rsidRPr="001E0601">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1E0601">
        <w:rPr>
          <w:rStyle w:val="Emphasis"/>
          <w:highlight w:val="green"/>
        </w:rPr>
        <w:t>different patent offices may be</w:t>
      </w:r>
      <w:r w:rsidRPr="00D032ED">
        <w:rPr>
          <w:rStyle w:val="Emphasis"/>
        </w:rPr>
        <w:t xml:space="preserve"> slightly </w:t>
      </w:r>
      <w:r w:rsidRPr="001E0601">
        <w:rPr>
          <w:rStyle w:val="Emphasis"/>
          <w:highlight w:val="green"/>
        </w:rPr>
        <w:t>less varied</w:t>
      </w:r>
      <w:r w:rsidRPr="00D032ED">
        <w:t xml:space="preserve">. </w:t>
      </w:r>
      <w:r w:rsidRPr="00D032ED">
        <w:rPr>
          <w:rStyle w:val="StyleUnderline"/>
        </w:rPr>
        <w:t xml:space="preserve">A </w:t>
      </w:r>
      <w:r w:rsidRPr="001E0601">
        <w:rPr>
          <w:rStyle w:val="StyleUnderline"/>
          <w:highlight w:val="green"/>
        </w:rPr>
        <w:t>guideline</w:t>
      </w:r>
      <w:r w:rsidRPr="001E0601">
        <w:rPr>
          <w:highlight w:val="green"/>
        </w:rPr>
        <w:t xml:space="preserve"> </w:t>
      </w:r>
      <w:r w:rsidRPr="001E0601">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1E0601">
        <w:rPr>
          <w:rStyle w:val="StyleUnderline"/>
          <w:highlight w:val="green"/>
        </w:rPr>
        <w:t>a similar organization</w:t>
      </w:r>
      <w:r w:rsidRPr="001E0601">
        <w:rPr>
          <w:highlight w:val="green"/>
        </w:rPr>
        <w:t xml:space="preserve"> </w:t>
      </w:r>
      <w:r w:rsidRPr="00D032ED">
        <w:t xml:space="preserve">may </w:t>
      </w:r>
      <w:r w:rsidRPr="001E0601">
        <w:rPr>
          <w:rStyle w:val="StyleUnderline"/>
          <w:highlight w:val="green"/>
        </w:rPr>
        <w:t xml:space="preserve">assist </w:t>
      </w:r>
      <w:r w:rsidRPr="00D032ED">
        <w:rPr>
          <w:rStyle w:val="StyleUnderline"/>
        </w:rPr>
        <w:t xml:space="preserve">countries' legislatures in </w:t>
      </w:r>
      <w:r w:rsidRPr="001E0601">
        <w:rPr>
          <w:rStyle w:val="StyleUnderline"/>
          <w:highlight w:val="green"/>
        </w:rPr>
        <w:t xml:space="preserve">crafting laws that allow for progression in this field of science </w:t>
      </w:r>
      <w:r w:rsidRPr="00D032ED">
        <w:rPr>
          <w:rStyle w:val="StyleUnderline"/>
        </w:rPr>
        <w:t xml:space="preserve">while </w:t>
      </w:r>
      <w:r w:rsidRPr="001E0601">
        <w:rPr>
          <w:rStyle w:val="StyleUnderline"/>
          <w:highlight w:val="green"/>
        </w:rPr>
        <w:t>protecting</w:t>
      </w:r>
      <w:r w:rsidRPr="00D032ED">
        <w:rPr>
          <w:rStyle w:val="StyleUnderline"/>
        </w:rPr>
        <w:t xml:space="preserve"> their </w:t>
      </w:r>
      <w:r w:rsidRPr="001E0601">
        <w:rPr>
          <w:rStyle w:val="StyleUnderline"/>
          <w:highlight w:val="green"/>
        </w:rPr>
        <w:t>communities from potential human rights violations</w:t>
      </w:r>
      <w:r w:rsidRPr="00D032ED">
        <w:rPr>
          <w:rStyle w:val="StyleUnderline"/>
        </w:rPr>
        <w:t>, such as the destruction of viable embryos.</w:t>
      </w:r>
    </w:p>
    <w:p w:rsidR="001700C1" w:rsidRPr="00D032ED" w:rsidRDefault="001700C1" w:rsidP="001700C1">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rsidR="001700C1" w:rsidRPr="001700C1" w:rsidRDefault="001700C1" w:rsidP="001700C1">
      <w:r w:rsidRPr="001700C1">
        <w:t xml:space="preserve">CONCLUSION </w:t>
      </w:r>
    </w:p>
    <w:p w:rsidR="001700C1" w:rsidRPr="0029411C" w:rsidRDefault="001700C1" w:rsidP="001700C1">
      <w:pPr>
        <w:rPr>
          <w:b/>
          <w:u w:val="single"/>
        </w:rPr>
      </w:pPr>
      <w:r w:rsidRPr="001700C1">
        <w:t xml:space="preserve">In summary, </w:t>
      </w:r>
      <w:r w:rsidRPr="001700C1">
        <w:rPr>
          <w:rStyle w:val="StyleUnderline"/>
        </w:rPr>
        <w:t xml:space="preserve">relying on the </w:t>
      </w:r>
      <w:proofErr w:type="spellStart"/>
      <w:r w:rsidRPr="001700C1">
        <w:rPr>
          <w:rStyle w:val="StyleUnderline"/>
        </w:rPr>
        <w:t>ordre</w:t>
      </w:r>
      <w:proofErr w:type="spellEnd"/>
      <w:r w:rsidRPr="001700C1">
        <w:rPr>
          <w:rStyle w:val="StyleUnderline"/>
        </w:rPr>
        <w:t xml:space="preserve"> public doctrine to determine the patentability of CRISPR technology will lead to dramatically varying results around the world.</w:t>
      </w:r>
      <w:r w:rsidRPr="001700C1">
        <w:t xml:space="preserve"> </w:t>
      </w:r>
      <w:r w:rsidRPr="001700C1">
        <w:rPr>
          <w:rStyle w:val="Emphasis"/>
        </w:rPr>
        <w:t xml:space="preserve">The need for a more harmonized approach is present. </w:t>
      </w:r>
      <w:r w:rsidRPr="001700C1">
        <w:t xml:space="preserve">Despite countries' general avoidance of genome and germline editing, technology has developed in such a way that </w:t>
      </w:r>
      <w:r w:rsidRPr="001700C1">
        <w:rPr>
          <w:rStyle w:val="Emphasis"/>
        </w:rPr>
        <w:t>these practices may be highly beneficial to public welfare</w:t>
      </w:r>
      <w:r w:rsidRPr="001700C1">
        <w:t xml:space="preserve">. </w:t>
      </w:r>
      <w:r w:rsidRPr="001700C1">
        <w:rPr>
          <w:rStyle w:val="StyleUnderline"/>
        </w:rPr>
        <w:t>Countries should reconsider their stances on</w:t>
      </w:r>
      <w:r w:rsidRPr="001700C1">
        <w:t xml:space="preserve"> such practices in light of the potential benefits </w:t>
      </w:r>
      <w:r w:rsidRPr="001700C1">
        <w:rPr>
          <w:rStyle w:val="StyleUnderline"/>
        </w:rPr>
        <w:t>CRISPR</w:t>
      </w:r>
      <w:r w:rsidRPr="001700C1">
        <w:t xml:space="preserve"> technology can offer </w:t>
      </w:r>
      <w:r w:rsidRPr="001700C1">
        <w:rPr>
          <w:rStyle w:val="StyleUnderline"/>
        </w:rPr>
        <w:t>and should attempt to</w:t>
      </w:r>
      <w:r w:rsidRPr="001700C1">
        <w:t xml:space="preserve"> </w:t>
      </w:r>
      <w:r w:rsidRPr="001700C1">
        <w:rPr>
          <w:rStyle w:val="StyleUnderline"/>
        </w:rPr>
        <w:t>reach a general consensus on the proper uses of CRISPR.</w:t>
      </w:r>
      <w:r w:rsidRPr="001700C1">
        <w:t xml:space="preserve"> Given recent events, </w:t>
      </w:r>
      <w:r w:rsidRPr="001700C1">
        <w:rPr>
          <w:rStyle w:val="StyleUnderline"/>
        </w:rPr>
        <w:t>the WHO should promptly issue guidelines to assist legislatures in crafting laws that promote progress in this area while maintaining consistency with concepts of morality.</w:t>
      </w:r>
    </w:p>
    <w:p w:rsidR="001700C1" w:rsidRPr="004357D6" w:rsidRDefault="001700C1" w:rsidP="002B285D">
      <w:pPr>
        <w:rPr>
          <w:b/>
          <w:u w:val="single"/>
        </w:rPr>
      </w:pPr>
    </w:p>
    <w:p w:rsidR="002B285D" w:rsidRDefault="002B285D" w:rsidP="002B285D">
      <w:pPr>
        <w:pStyle w:val="Heading3"/>
      </w:pPr>
      <w:r>
        <w:t xml:space="preserve">Advantage 2 – WTO credibility </w:t>
      </w:r>
    </w:p>
    <w:p w:rsidR="002B285D" w:rsidRPr="00790705" w:rsidRDefault="002B285D" w:rsidP="002B285D">
      <w:pPr>
        <w:pStyle w:val="Heading4"/>
      </w:pPr>
      <w:r>
        <w:t>Advantage 2 is WTO cred:</w:t>
      </w:r>
    </w:p>
    <w:p w:rsidR="002B285D" w:rsidRDefault="002B285D" w:rsidP="002B285D">
      <w:pPr>
        <w:pStyle w:val="Heading4"/>
      </w:pPr>
      <w:r>
        <w:t xml:space="preserve">New EU trade restrictions on CRISPR </w:t>
      </w:r>
      <w:r w:rsidRPr="0008080A">
        <w:rPr>
          <w:u w:val="single"/>
        </w:rPr>
        <w:t>contradict</w:t>
      </w:r>
      <w:r>
        <w:t xml:space="preserve"> WTO agreements which makes future disputes inevitable </w:t>
      </w:r>
    </w:p>
    <w:p w:rsidR="002B285D" w:rsidRPr="009957C5" w:rsidRDefault="002B285D" w:rsidP="002B285D">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rsidR="002B285D" w:rsidRPr="008E0D33" w:rsidRDefault="002B285D" w:rsidP="002B285D">
      <w:pPr>
        <w:rPr>
          <w:sz w:val="12"/>
          <w:szCs w:val="12"/>
        </w:rPr>
      </w:pPr>
      <w:r w:rsidRPr="008E0D33">
        <w:rPr>
          <w:sz w:val="12"/>
          <w:szCs w:val="12"/>
        </w:rPr>
        <w:t>WTO: Committee on Sanitary and Phytosanitary Measures</w:t>
      </w:r>
    </w:p>
    <w:p w:rsidR="002B285D" w:rsidRDefault="002B285D" w:rsidP="002B285D">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w:t>
      </w:r>
      <w:r w:rsidRPr="003A508A">
        <w:rPr>
          <w:sz w:val="12"/>
        </w:rPr>
        <w:t xml:space="preserve">Furthermore, </w:t>
      </w:r>
      <w:r w:rsidRPr="003A508A">
        <w:rPr>
          <w:rStyle w:val="StyleUnderline"/>
        </w:rPr>
        <w:t>within the CSPM the United</w:t>
      </w:r>
      <w:r w:rsidRPr="00EE028D">
        <w:rPr>
          <w:rStyle w:val="StyleUnderline"/>
        </w:rPr>
        <w:t xml:space="preserve">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 xml:space="preserve">from </w:t>
      </w:r>
      <w:r w:rsidRPr="003A508A">
        <w:rPr>
          <w:rStyle w:val="Emphasis"/>
        </w:rPr>
        <w:t xml:space="preserve">the </w:t>
      </w:r>
      <w:r w:rsidRPr="00B1088D">
        <w:rPr>
          <w:rStyle w:val="Emphasis"/>
          <w:highlight w:val="green"/>
        </w:rPr>
        <w:t xml:space="preserve">implementation </w:t>
      </w:r>
      <w:r w:rsidRPr="003A508A">
        <w:rPr>
          <w:rStyle w:val="Emphasis"/>
        </w:rPr>
        <w:t>of the CJEU 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w:t>
      </w:r>
      <w:r w:rsidRPr="003A508A">
        <w:rPr>
          <w:rStyle w:val="Emphasis"/>
        </w:rPr>
        <w:t>editing.</w:t>
      </w:r>
      <w:r w:rsidRPr="003A508A">
        <w:rPr>
          <w:sz w:val="12"/>
        </w:rPr>
        <w:t xml:space="preserve"> It </w:t>
      </w:r>
      <w:r w:rsidRPr="003A508A">
        <w:rPr>
          <w:rStyle w:val="Emphasis"/>
        </w:rPr>
        <w:t>stifles</w:t>
      </w:r>
      <w:r w:rsidRPr="003A508A">
        <w:rPr>
          <w:rStyle w:val="StyleUnderline"/>
        </w:rPr>
        <w:t xml:space="preserve"> the agricultural </w:t>
      </w:r>
      <w:r w:rsidRPr="003A508A">
        <w:rPr>
          <w:rStyle w:val="Emphasis"/>
        </w:rPr>
        <w:t>research</w:t>
      </w:r>
      <w:r w:rsidRPr="003A508A">
        <w:rPr>
          <w:rStyle w:val="StyleUnderline"/>
        </w:rPr>
        <w:t xml:space="preserve"> and innovation</w:t>
      </w:r>
      <w:r w:rsidRPr="00EE028D">
        <w:rPr>
          <w:rStyle w:val="StyleUnderline"/>
        </w:rPr>
        <w:t xml:space="preserve"> necessary to prevent hunger and malnutrition in the coming decades, while ensuring environmental sustainability of agricultural activities</w:t>
      </w:r>
      <w:r w:rsidRPr="003A508A">
        <w:rPr>
          <w:rStyle w:val="StyleUnderline"/>
        </w:rPr>
        <w:t xml:space="preserve">. </w:t>
      </w:r>
      <w:r w:rsidRPr="003A508A">
        <w:rPr>
          <w:rStyle w:val="Emphasis"/>
        </w:rPr>
        <w:t xml:space="preserve">Without any changes in European legislation </w:t>
      </w:r>
      <w:r w:rsidRPr="003A508A">
        <w:rPr>
          <w:rStyle w:val="Emphasis"/>
          <w:highlight w:val="green"/>
        </w:rPr>
        <w:t>the issue stays unresolved.</w:t>
      </w:r>
    </w:p>
    <w:p w:rsidR="002B285D" w:rsidRPr="00AD4B10" w:rsidRDefault="002B285D" w:rsidP="002B285D">
      <w:pPr>
        <w:rPr>
          <w:rStyle w:val="StyleUnderline"/>
          <w:iCs/>
          <w:bdr w:val="single" w:sz="8" w:space="0" w:color="auto"/>
        </w:rPr>
      </w:pPr>
    </w:p>
    <w:p w:rsidR="002B285D" w:rsidRPr="008E0D33" w:rsidRDefault="002B285D" w:rsidP="002B285D">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rsidR="002B285D" w:rsidRPr="007413DD" w:rsidRDefault="002B285D" w:rsidP="002B285D">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rsidR="002B285D" w:rsidRPr="002079A9" w:rsidRDefault="002B285D" w:rsidP="002B285D">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rsidR="002B285D" w:rsidRPr="002079A9" w:rsidRDefault="002B285D" w:rsidP="002B285D">
      <w:pPr>
        <w:rPr>
          <w:sz w:val="12"/>
          <w:szCs w:val="12"/>
        </w:rPr>
      </w:pPr>
      <w:r w:rsidRPr="002079A9">
        <w:rPr>
          <w:sz w:val="12"/>
          <w:szCs w:val="12"/>
        </w:rPr>
        <w:t>Why did we not see a stronger response from China towards US policy on the WTO under Trump?</w:t>
      </w:r>
    </w:p>
    <w:p w:rsidR="002B285D" w:rsidRPr="007413DD" w:rsidRDefault="002B285D" w:rsidP="002B285D">
      <w:pPr>
        <w:rPr>
          <w:rStyle w:val="Emphasis"/>
        </w:rPr>
      </w:pPr>
      <w:r w:rsidRPr="007413DD">
        <w:rPr>
          <w:rStyle w:val="StyleUnderline"/>
        </w:rPr>
        <w:t xml:space="preserve">When Trump came to power, </w:t>
      </w:r>
      <w:r w:rsidRPr="0063178F">
        <w:rPr>
          <w:rStyle w:val="StyleUnderline"/>
        </w:rPr>
        <w:t xml:space="preserve">China </w:t>
      </w:r>
      <w:r w:rsidRPr="003A508A">
        <w:rPr>
          <w:rStyle w:val="StyleUnderline"/>
        </w:rPr>
        <w:t>tried to present itself as a country</w:t>
      </w:r>
      <w:r w:rsidRPr="007413DD">
        <w:rPr>
          <w:rStyle w:val="StyleUnderline"/>
        </w:rPr>
        <w:t xml:space="preserve"> that </w:t>
      </w:r>
      <w:r w:rsidRPr="003A508A">
        <w:rPr>
          <w:rStyle w:val="StyleUnderline"/>
        </w:rPr>
        <w:t>was going to step in and play a leadership role – as a champion of globalization and the liberal trading order.</w:t>
      </w:r>
      <w:r w:rsidRPr="003A508A">
        <w:rPr>
          <w:sz w:val="12"/>
        </w:rPr>
        <w:t xml:space="preserve"> </w:t>
      </w:r>
      <w:r w:rsidRPr="003A508A">
        <w:rPr>
          <w:rStyle w:val="Emphasis"/>
        </w:rPr>
        <w:t>But that’s not what we’ve seen at the WTO</w:t>
      </w:r>
      <w:r w:rsidRPr="00B1088D">
        <w:rPr>
          <w:rStyle w:val="Emphasis"/>
          <w:highlight w:val="green"/>
        </w:rPr>
        <w:t>.</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rsidR="002B285D" w:rsidRPr="007413DD" w:rsidRDefault="002B285D" w:rsidP="002B285D">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rsidR="002B285D" w:rsidRPr="002079A9" w:rsidRDefault="002B285D" w:rsidP="002B285D">
      <w:pPr>
        <w:rPr>
          <w:sz w:val="12"/>
          <w:szCs w:val="12"/>
        </w:rPr>
      </w:pPr>
      <w:r w:rsidRPr="002079A9">
        <w:rPr>
          <w:sz w:val="12"/>
          <w:szCs w:val="12"/>
        </w:rPr>
        <w:t>What has this episode revealed about the strength of multilateral institutions such as the WTO, in the face of spoiling tactics from major powers?</w:t>
      </w:r>
    </w:p>
    <w:p w:rsidR="001700C1" w:rsidRDefault="002B285D" w:rsidP="002B285D">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w:t>
      </w:r>
      <w:r w:rsidRPr="003A508A">
        <w:rPr>
          <w:rStyle w:val="StyleUnderline"/>
        </w:rPr>
        <w:t>However, 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w:t>
      </w:r>
    </w:p>
    <w:p w:rsidR="002B285D" w:rsidRPr="002079A9" w:rsidRDefault="002B285D" w:rsidP="002B285D">
      <w:pPr>
        <w:rPr>
          <w:sz w:val="12"/>
        </w:rPr>
      </w:pPr>
      <w:r w:rsidRPr="002079A9">
        <w:rPr>
          <w:sz w:val="12"/>
        </w:rPr>
        <w:t xml:space="preserve">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rsidR="002B285D" w:rsidRPr="002079A9" w:rsidRDefault="002B285D" w:rsidP="002B285D">
      <w:pPr>
        <w:rPr>
          <w:sz w:val="12"/>
          <w:szCs w:val="12"/>
        </w:rPr>
      </w:pPr>
      <w:r w:rsidRPr="002079A9">
        <w:rPr>
          <w:sz w:val="12"/>
          <w:szCs w:val="12"/>
        </w:rPr>
        <w:t>What are the implications of a permanent collapse of the international trading system?</w:t>
      </w:r>
    </w:p>
    <w:p w:rsidR="002B285D" w:rsidRDefault="002B285D" w:rsidP="002B285D">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w:t>
      </w:r>
      <w:r w:rsidRPr="003A508A">
        <w:rPr>
          <w:rStyle w:val="StyleUnderline"/>
        </w:rPr>
        <w:t>saw in the 1930s. In</w:t>
      </w:r>
      <w:r w:rsidRPr="007413DD">
        <w:rPr>
          <w:rStyle w:val="StyleUnderline"/>
        </w:rPr>
        <w:t xml:space="preserve">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w:t>
      </w:r>
      <w:r w:rsidRPr="003A508A">
        <w:rPr>
          <w:sz w:val="12"/>
        </w:rPr>
        <w:t xml:space="preserve">second world war. </w:t>
      </w:r>
      <w:r w:rsidRPr="003A508A">
        <w:rPr>
          <w:rStyle w:val="Emphasis"/>
        </w:rPr>
        <w:t>The reason why institutions like the WTO were created in the first place was to prevent a recurrence of the 1930s 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rsidR="002B285D" w:rsidRDefault="002B285D" w:rsidP="002B285D">
      <w:pPr>
        <w:rPr>
          <w:rStyle w:val="StyleUnderline"/>
        </w:rPr>
      </w:pPr>
    </w:p>
    <w:p w:rsidR="002B285D" w:rsidRPr="008A30B5" w:rsidRDefault="002B285D" w:rsidP="002B285D">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2B285D" w:rsidRPr="008A30B5" w:rsidRDefault="002B285D" w:rsidP="002B285D">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A95C7B" w:rsidRDefault="002B285D" w:rsidP="002B285D">
      <w:pPr>
        <w:rPr>
          <w:b/>
          <w:szCs w:val="22"/>
          <w:u w:val="single"/>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w:t>
      </w:r>
    </w:p>
    <w:p w:rsidR="00A95C7B" w:rsidRDefault="00A95C7B" w:rsidP="002B285D">
      <w:pPr>
        <w:rPr>
          <w:b/>
          <w:szCs w:val="22"/>
          <w:u w:val="single"/>
        </w:rPr>
      </w:pPr>
    </w:p>
    <w:p w:rsidR="00A95C7B" w:rsidRDefault="00A95C7B" w:rsidP="002B285D">
      <w:pPr>
        <w:rPr>
          <w:b/>
          <w:szCs w:val="22"/>
          <w:u w:val="single"/>
        </w:rPr>
      </w:pPr>
    </w:p>
    <w:p w:rsidR="002B285D" w:rsidRPr="002079A9" w:rsidRDefault="002B285D" w:rsidP="002B285D">
      <w:pPr>
        <w:rPr>
          <w:sz w:val="12"/>
        </w:rPr>
      </w:pPr>
      <w:r w:rsidRPr="002079A9">
        <w:rPr>
          <w:b/>
          <w:szCs w:val="22"/>
          <w:u w:val="single"/>
        </w:rPr>
        <w:t xml:space="preserve">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rsidR="002B285D" w:rsidRPr="00686745" w:rsidRDefault="002B285D" w:rsidP="002B285D">
      <w:pPr>
        <w:rPr>
          <w:b/>
          <w:szCs w:val="22"/>
          <w:highlight w:val="green"/>
          <w:u w:val="single"/>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2B285D" w:rsidRPr="002079A9" w:rsidRDefault="002B285D" w:rsidP="002B285D">
      <w:pPr>
        <w:rPr>
          <w:sz w:val="12"/>
        </w:rPr>
      </w:pPr>
    </w:p>
    <w:p w:rsidR="002B285D" w:rsidRPr="002079A9" w:rsidRDefault="002B285D" w:rsidP="002B285D">
      <w:pPr>
        <w:rPr>
          <w:rFonts w:asciiTheme="majorHAnsi" w:hAnsiTheme="majorHAnsi" w:cstheme="majorHAnsi"/>
          <w:sz w:val="12"/>
        </w:rPr>
      </w:pPr>
    </w:p>
    <w:p w:rsidR="002B285D" w:rsidRPr="00E268B7" w:rsidRDefault="002B285D" w:rsidP="002B285D">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2B285D" w:rsidRPr="00ED16D9" w:rsidRDefault="002B285D" w:rsidP="002B285D">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8" w:history="1">
        <w:r w:rsidRPr="00ED16D9">
          <w:rPr>
            <w:rStyle w:val="Hyperlink"/>
          </w:rPr>
          <w:t>https://www.psr.org/wp-content/uploads/2018/05/consequences-single-failure-nuclear-deterrence.pdf</w:t>
        </w:r>
      </w:hyperlink>
      <w:r w:rsidRPr="00ED16D9">
        <w:t xml:space="preserve">] BC </w:t>
      </w:r>
    </w:p>
    <w:p w:rsidR="00A95C7B" w:rsidRDefault="002B285D" w:rsidP="002B285D">
      <w:pPr>
        <w:rPr>
          <w:rStyle w:val="Emphasis"/>
          <w:highlight w:val="green"/>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w:t>
      </w:r>
      <w:r w:rsidRPr="002066F5">
        <w:rPr>
          <w:rStyle w:val="StyleUnderline"/>
        </w:rPr>
        <w:t xml:space="preserve"> is required to </w:t>
      </w:r>
      <w:r w:rsidRPr="00ED16D9">
        <w:rPr>
          <w:rStyle w:val="StyleUnderline"/>
          <w:highlight w:val="green"/>
        </w:rPr>
        <w:t>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p>
    <w:p w:rsidR="00A95C7B" w:rsidRDefault="00A95C7B" w:rsidP="002B285D">
      <w:pPr>
        <w:rPr>
          <w:rStyle w:val="Emphasis"/>
          <w:highlight w:val="green"/>
        </w:rPr>
      </w:pPr>
    </w:p>
    <w:p w:rsidR="00A95C7B" w:rsidRDefault="00A95C7B" w:rsidP="002B285D">
      <w:pPr>
        <w:rPr>
          <w:rStyle w:val="Emphasis"/>
          <w:highlight w:val="green"/>
        </w:rPr>
      </w:pPr>
    </w:p>
    <w:p w:rsidR="002B285D" w:rsidRPr="00ED16D9" w:rsidRDefault="002B285D" w:rsidP="002B285D">
      <w:pPr>
        <w:rPr>
          <w:rStyle w:val="Emphasis"/>
        </w:rPr>
      </w:pP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2066F5">
        <w:rPr>
          <w:rStyle w:val="StyleUnderline"/>
        </w:rPr>
        <w:t xml:space="preserve">and </w:t>
      </w:r>
      <w:r w:rsidRPr="00ED16D9">
        <w:rPr>
          <w:rStyle w:val="StyleUnderline"/>
          <w:highlight w:val="green"/>
        </w:rPr>
        <w:t>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w:t>
      </w:r>
      <w:r w:rsidRPr="002066F5">
        <w:rPr>
          <w:rStyle w:val="StyleUnderline"/>
        </w:rPr>
        <w:t>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2066F5">
        <w:rPr>
          <w:rStyle w:val="StyleUnderline"/>
        </w:rPr>
        <w:t xml:space="preserve">The </w:t>
      </w:r>
      <w:r w:rsidRPr="00ED16D9">
        <w:rPr>
          <w:rStyle w:val="StyleUnderline"/>
          <w:highlight w:val="green"/>
        </w:rPr>
        <w:t>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rsidR="002B285D" w:rsidRPr="00ED16D9" w:rsidRDefault="002B285D" w:rsidP="002B285D">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rsidR="002B285D" w:rsidRPr="00686745" w:rsidRDefault="002B285D" w:rsidP="002B285D">
      <w:pPr>
        <w:rPr>
          <w:rStyle w:val="StyleUnderline"/>
          <w:iCs/>
          <w:highlight w:val="green"/>
          <w:bdr w:val="single" w:sz="18" w:space="0" w:color="auto"/>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2066F5">
        <w:rPr>
          <w:rStyle w:val="Emphasis"/>
        </w:rPr>
        <w:t>12-to-</w:t>
      </w:r>
      <w:proofErr w:type="gramStart"/>
      <w:r w:rsidRPr="002066F5">
        <w:rPr>
          <w:rStyle w:val="Emphasis"/>
        </w:rPr>
        <w:t>30 minute</w:t>
      </w:r>
      <w:proofErr w:type="gramEnd"/>
      <w:r w:rsidRPr="002066F5">
        <w:rPr>
          <w:rStyle w:val="Emphasis"/>
        </w:rPr>
        <w:t xml:space="preserve"> flight times</w:t>
      </w:r>
      <w:r w:rsidRPr="002066F5">
        <w:rPr>
          <w:rStyle w:val="StyleUnderline"/>
        </w:rPr>
        <w:t xml:space="preserve"> of nuclear missiles</w:t>
      </w:r>
      <w:r w:rsidRPr="00ED16D9">
        <w:rPr>
          <w:rStyle w:val="StyleUnderline"/>
        </w:rPr>
        <w:t xml:space="preserve">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rsidR="002B285D" w:rsidRPr="00ED16D9" w:rsidRDefault="002B285D" w:rsidP="002B285D">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rsidR="002B285D" w:rsidRPr="00ED16D9" w:rsidRDefault="002B285D" w:rsidP="002B285D">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rsidR="002B285D" w:rsidRPr="00ED16D9" w:rsidRDefault="002B285D" w:rsidP="002B285D">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rsidR="002B285D" w:rsidRPr="00ED16D9" w:rsidRDefault="002B285D" w:rsidP="002B285D">
      <w:pPr>
        <w:rPr>
          <w:rStyle w:val="Emphasis"/>
        </w:rPr>
      </w:pPr>
      <w:r w:rsidRPr="002066F5">
        <w:rPr>
          <w:rStyle w:val="Emphasis"/>
        </w:rPr>
        <w:t>A Single Failure of Nuclear Deterrence could lead to:</w:t>
      </w:r>
      <w:r w:rsidRPr="00ED16D9">
        <w:rPr>
          <w:rStyle w:val="Emphasis"/>
        </w:rPr>
        <w:t xml:space="preserve"> </w:t>
      </w:r>
    </w:p>
    <w:p w:rsidR="002B285D" w:rsidRDefault="002B285D" w:rsidP="002B285D">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rsidR="002B285D" w:rsidRDefault="002B285D" w:rsidP="002B285D">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rsidR="002B285D" w:rsidRPr="00ED16D9" w:rsidRDefault="002B285D" w:rsidP="002B285D">
      <w:r w:rsidRPr="00ED16D9">
        <w:t xml:space="preserve">• </w:t>
      </w:r>
      <w:r w:rsidRPr="002066F5">
        <w:rPr>
          <w:rStyle w:val="StyleUnderline"/>
        </w:rPr>
        <w:t xml:space="preserve">The </w:t>
      </w:r>
      <w:r w:rsidRPr="00ED16D9">
        <w:rPr>
          <w:rStyle w:val="StyleUnderline"/>
          <w:highlight w:val="green"/>
        </w:rPr>
        <w:t>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rsidR="002B285D" w:rsidRPr="00ED16D9" w:rsidRDefault="002B285D" w:rsidP="002B285D">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rsidR="002B285D" w:rsidRPr="00ED16D9" w:rsidRDefault="002B285D" w:rsidP="002B285D">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rsidR="002B285D" w:rsidRPr="00ED16D9" w:rsidRDefault="002B285D" w:rsidP="002B285D">
      <w:r w:rsidRPr="00ED16D9">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rsidR="002B285D" w:rsidRDefault="002B285D" w:rsidP="002B285D">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rsidR="002B285D" w:rsidRPr="00ED16D9" w:rsidRDefault="002B285D" w:rsidP="002B285D">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rsidR="002B285D" w:rsidRPr="00ED16D9" w:rsidRDefault="002B285D" w:rsidP="002B285D">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rsidR="002B285D" w:rsidRPr="00ED16D9" w:rsidRDefault="002B285D" w:rsidP="002B285D">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rsidR="002B285D" w:rsidRPr="00ED16D9" w:rsidRDefault="002B285D" w:rsidP="002B285D">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rsidR="002B285D" w:rsidRPr="00ED16D9" w:rsidRDefault="002B285D" w:rsidP="002B285D">
      <w:r w:rsidRPr="00ED16D9">
        <w:t xml:space="preserve">• Hemispheric drops in temperature would be about twice as large and last ten times longer than those which followed the largest volcanic eruption in the last 500 years, Mt. </w:t>
      </w:r>
      <w:proofErr w:type="spellStart"/>
      <w:r w:rsidRPr="00ED16D9">
        <w:t>Tambora</w:t>
      </w:r>
      <w:proofErr w:type="spellEnd"/>
      <w:r w:rsidRPr="00ED16D9">
        <w:t xml:space="preserve"> in 1816. The following year, 1817, was called “The Year Without Summer”, which saw famine in Europe from massive crop failures. </w:t>
      </w:r>
    </w:p>
    <w:p w:rsidR="002B285D" w:rsidRPr="00ED16D9" w:rsidRDefault="002B285D" w:rsidP="002B285D">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rsidR="002B285D" w:rsidRPr="00ED16D9" w:rsidRDefault="002B285D" w:rsidP="002B285D">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rsidR="002B285D" w:rsidRPr="00ED16D9" w:rsidRDefault="002B285D" w:rsidP="002B285D">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rsidR="002B285D" w:rsidRPr="007413DD" w:rsidRDefault="002B285D" w:rsidP="002B285D">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rsidR="00686745" w:rsidRDefault="00686745" w:rsidP="00686745">
      <w:pPr>
        <w:pStyle w:val="Heading3"/>
        <w:rPr>
          <w:rFonts w:cs="Calibri"/>
          <w:color w:val="000000" w:themeColor="text1"/>
        </w:rPr>
      </w:pPr>
      <w:r w:rsidRPr="00A355C6">
        <w:rPr>
          <w:rFonts w:cs="Calibri"/>
          <w:color w:val="000000" w:themeColor="text1"/>
        </w:rPr>
        <w:t>Framing</w:t>
      </w:r>
    </w:p>
    <w:p w:rsidR="00686745" w:rsidRPr="007C3B6C" w:rsidRDefault="00686745" w:rsidP="00686745"/>
    <w:p w:rsidR="00686745" w:rsidRPr="00A355C6" w:rsidRDefault="00686745" w:rsidP="0068674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686745" w:rsidRPr="00A355C6" w:rsidRDefault="00686745" w:rsidP="0068674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686745" w:rsidRPr="00A355C6" w:rsidRDefault="00686745" w:rsidP="0068674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686745" w:rsidRPr="00A355C6" w:rsidRDefault="00686745" w:rsidP="0068674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686745" w:rsidRPr="00A355C6" w:rsidRDefault="00686745" w:rsidP="0068674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686745" w:rsidRPr="00A355C6" w:rsidRDefault="00686745" w:rsidP="0068674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686745" w:rsidRPr="00A355C6" w:rsidRDefault="00686745" w:rsidP="0068674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686745" w:rsidRPr="00A355C6" w:rsidRDefault="00686745" w:rsidP="0068674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686745" w:rsidRPr="00F601E6" w:rsidRDefault="00686745" w:rsidP="00686745"/>
    <w:p w:rsidR="00686745" w:rsidRPr="00F601E6" w:rsidRDefault="00686745" w:rsidP="00686745"/>
    <w:p w:rsidR="00686745" w:rsidRPr="00F601E6" w:rsidRDefault="00686745" w:rsidP="00686745"/>
    <w:p w:rsidR="00686745" w:rsidRPr="00F601E6" w:rsidRDefault="00686745" w:rsidP="00686745"/>
    <w:p w:rsidR="00686745" w:rsidRPr="00F601E6" w:rsidRDefault="00686745" w:rsidP="00686745"/>
    <w:p w:rsidR="00686745" w:rsidRPr="00235423" w:rsidRDefault="00686745" w:rsidP="00686745"/>
    <w:p w:rsidR="00686745" w:rsidRPr="00F601E6" w:rsidRDefault="00686745" w:rsidP="00686745"/>
    <w:p w:rsidR="002B285D" w:rsidRPr="00F601E6" w:rsidRDefault="002B285D" w:rsidP="002B285D"/>
    <w:p w:rsidR="00E42E4C" w:rsidRPr="00235423" w:rsidRDefault="00E42E4C" w:rsidP="00235423"/>
    <w:sectPr w:rsidR="00E42E4C" w:rsidRPr="002354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751F8"/>
    <w:multiLevelType w:val="hybridMultilevel"/>
    <w:tmpl w:val="7DFCA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8B2719"/>
    <w:multiLevelType w:val="hybridMultilevel"/>
    <w:tmpl w:val="CCBE4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0"/>
  </w:num>
  <w:num w:numId="14">
    <w:abstractNumId w:val="17"/>
  </w:num>
  <w:num w:numId="15">
    <w:abstractNumId w:val="37"/>
  </w:num>
  <w:num w:numId="16">
    <w:abstractNumId w:val="35"/>
  </w:num>
  <w:num w:numId="17">
    <w:abstractNumId w:val="13"/>
  </w:num>
  <w:num w:numId="18">
    <w:abstractNumId w:val="28"/>
  </w:num>
  <w:num w:numId="19">
    <w:abstractNumId w:val="21"/>
  </w:num>
  <w:num w:numId="20">
    <w:abstractNumId w:val="25"/>
  </w:num>
  <w:num w:numId="21">
    <w:abstractNumId w:val="16"/>
  </w:num>
  <w:num w:numId="22">
    <w:abstractNumId w:val="34"/>
  </w:num>
  <w:num w:numId="23">
    <w:abstractNumId w:val="18"/>
  </w:num>
  <w:num w:numId="24">
    <w:abstractNumId w:val="29"/>
  </w:num>
  <w:num w:numId="25">
    <w:abstractNumId w:val="22"/>
  </w:num>
  <w:num w:numId="26">
    <w:abstractNumId w:val="15"/>
  </w:num>
  <w:num w:numId="27">
    <w:abstractNumId w:val="31"/>
  </w:num>
  <w:num w:numId="28">
    <w:abstractNumId w:val="26"/>
  </w:num>
  <w:num w:numId="29">
    <w:abstractNumId w:val="33"/>
  </w:num>
  <w:num w:numId="30">
    <w:abstractNumId w:val="19"/>
  </w:num>
  <w:num w:numId="31">
    <w:abstractNumId w:val="30"/>
  </w:num>
  <w:num w:numId="32">
    <w:abstractNumId w:val="24"/>
  </w:num>
  <w:num w:numId="33">
    <w:abstractNumId w:val="27"/>
  </w:num>
  <w:num w:numId="34">
    <w:abstractNumId w:val="11"/>
  </w:num>
  <w:num w:numId="35">
    <w:abstractNumId w:val="14"/>
  </w:num>
  <w:num w:numId="36">
    <w:abstractNumId w:val="32"/>
  </w:num>
  <w:num w:numId="37">
    <w:abstractNumId w:val="36"/>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54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F3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0C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1EC"/>
    <w:rsid w:val="001E0B1F"/>
    <w:rsid w:val="001E0C0F"/>
    <w:rsid w:val="001E1E0B"/>
    <w:rsid w:val="001F1173"/>
    <w:rsid w:val="002005A8"/>
    <w:rsid w:val="00203DD8"/>
    <w:rsid w:val="00204E1D"/>
    <w:rsid w:val="002059BD"/>
    <w:rsid w:val="002066F5"/>
    <w:rsid w:val="00207FD8"/>
    <w:rsid w:val="00210FAF"/>
    <w:rsid w:val="00213B1E"/>
    <w:rsid w:val="00215284"/>
    <w:rsid w:val="002168F2"/>
    <w:rsid w:val="0022589F"/>
    <w:rsid w:val="002343FE"/>
    <w:rsid w:val="00235423"/>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285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D2D"/>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A0C"/>
    <w:rsid w:val="005028E5"/>
    <w:rsid w:val="00503735"/>
    <w:rsid w:val="00516A88"/>
    <w:rsid w:val="00522065"/>
    <w:rsid w:val="005224F2"/>
    <w:rsid w:val="00533F1C"/>
    <w:rsid w:val="00536D8B"/>
    <w:rsid w:val="005379C3"/>
    <w:rsid w:val="005519C2"/>
    <w:rsid w:val="005523E0"/>
    <w:rsid w:val="0055320F"/>
    <w:rsid w:val="0055699B"/>
    <w:rsid w:val="0056020A"/>
    <w:rsid w:val="0056055E"/>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495"/>
    <w:rsid w:val="0068674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B4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537"/>
    <w:rsid w:val="00A65C0B"/>
    <w:rsid w:val="00A776BA"/>
    <w:rsid w:val="00A81FD2"/>
    <w:rsid w:val="00A8441A"/>
    <w:rsid w:val="00A8674A"/>
    <w:rsid w:val="00A95C7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6CA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D8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F310E"/>
  <w14:defaultImageDpi w14:val="300"/>
  <w15:docId w15:val="{DE7F7A79-276E-874F-B891-86C784E4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1B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1B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51B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51B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51B4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3542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51B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1B4C"/>
  </w:style>
  <w:style w:type="character" w:customStyle="1" w:styleId="Heading1Char">
    <w:name w:val="Heading 1 Char"/>
    <w:aliases w:val="Pocket Char"/>
    <w:basedOn w:val="DefaultParagraphFont"/>
    <w:link w:val="Heading1"/>
    <w:uiPriority w:val="9"/>
    <w:rsid w:val="00851B4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51B4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51B4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51B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51B4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851B4C"/>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851B4C"/>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851B4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51B4C"/>
    <w:rPr>
      <w:color w:val="auto"/>
      <w:u w:val="none"/>
    </w:rPr>
  </w:style>
  <w:style w:type="paragraph" w:styleId="DocumentMap">
    <w:name w:val="Document Map"/>
    <w:basedOn w:val="Normal"/>
    <w:link w:val="DocumentMapChar"/>
    <w:uiPriority w:val="99"/>
    <w:semiHidden/>
    <w:unhideWhenUsed/>
    <w:rsid w:val="00851B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1B4C"/>
    <w:rPr>
      <w:rFonts w:ascii="Lucida Grande" w:hAnsi="Lucida Grande" w:cs="Lucida Grande"/>
    </w:rPr>
  </w:style>
  <w:style w:type="character" w:customStyle="1" w:styleId="Heading5Char">
    <w:name w:val="Heading 5 Char"/>
    <w:basedOn w:val="DefaultParagraphFont"/>
    <w:link w:val="Heading5"/>
    <w:uiPriority w:val="9"/>
    <w:semiHidden/>
    <w:rsid w:val="00235423"/>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235423"/>
    <w:rPr>
      <w:b/>
      <w:bCs/>
      <w:color w:val="404040" w:themeColor="text1" w:themeTint="BF"/>
      <w:sz w:val="26"/>
      <w:szCs w:val="26"/>
    </w:rPr>
  </w:style>
  <w:style w:type="paragraph" w:customStyle="1" w:styleId="textbold">
    <w:name w:val="text bold"/>
    <w:basedOn w:val="Normal"/>
    <w:link w:val="Emphasis"/>
    <w:uiPriority w:val="20"/>
    <w:qFormat/>
    <w:rsid w:val="0023542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UnresolvedMention">
    <w:name w:val="Unresolved Mention"/>
    <w:basedOn w:val="DefaultParagraphFont"/>
    <w:uiPriority w:val="99"/>
    <w:semiHidden/>
    <w:unhideWhenUsed/>
    <w:rsid w:val="00235423"/>
    <w:rPr>
      <w:color w:val="605E5C"/>
      <w:shd w:val="clear" w:color="auto" w:fill="E1DFDD"/>
    </w:rPr>
  </w:style>
  <w:style w:type="paragraph" w:customStyle="1" w:styleId="Emphasis1">
    <w:name w:val="Emphasis1"/>
    <w:basedOn w:val="Normal"/>
    <w:autoRedefine/>
    <w:uiPriority w:val="20"/>
    <w:qFormat/>
    <w:rsid w:val="0023542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235423"/>
    <w:rPr>
      <w:b/>
      <w:bCs/>
    </w:rPr>
  </w:style>
  <w:style w:type="character" w:customStyle="1" w:styleId="hbold">
    <w:name w:val="hbold"/>
    <w:basedOn w:val="DefaultParagraphFont"/>
    <w:rsid w:val="00235423"/>
  </w:style>
  <w:style w:type="paragraph" w:styleId="ListParagraph">
    <w:name w:val="List Paragraph"/>
    <w:aliases w:val="6 font"/>
    <w:basedOn w:val="Normal"/>
    <w:uiPriority w:val="34"/>
    <w:qFormat/>
    <w:rsid w:val="0023542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2354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3542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235423"/>
    <w:rPr>
      <w:b/>
      <w:bCs/>
      <w:strike w:val="0"/>
      <w:dstrike w:val="0"/>
      <w:sz w:val="24"/>
      <w:u w:val="none"/>
      <w:effect w:val="none"/>
    </w:rPr>
  </w:style>
  <w:style w:type="character" w:customStyle="1" w:styleId="m489902567989944824gmail-style13ptbold">
    <w:name w:val="m_489902567989944824gmail-style13ptbold"/>
    <w:basedOn w:val="DefaultParagraphFont"/>
    <w:rsid w:val="00235423"/>
  </w:style>
  <w:style w:type="character" w:customStyle="1" w:styleId="m489902567989944824gmail-styleunderline">
    <w:name w:val="m_489902567989944824gmail-styleunderline"/>
    <w:basedOn w:val="DefaultParagraphFont"/>
    <w:rsid w:val="00235423"/>
  </w:style>
  <w:style w:type="character" w:customStyle="1" w:styleId="TitleChar">
    <w:name w:val="Title Char"/>
    <w:aliases w:val="Cites and Cards Char,UNDERLINE Char,Bold Underlined Char,Block Heading Char,title Char,Read This Char"/>
    <w:link w:val="Title"/>
    <w:uiPriority w:val="1"/>
    <w:qFormat/>
    <w:rsid w:val="00235423"/>
    <w:rPr>
      <w:bCs/>
      <w:sz w:val="20"/>
      <w:u w:val="single"/>
    </w:rPr>
  </w:style>
  <w:style w:type="paragraph" w:styleId="Title">
    <w:name w:val="Title"/>
    <w:aliases w:val="Cites and Cards,UNDERLINE,Bold Underlined,Block Heading,title,Read This"/>
    <w:basedOn w:val="Normal"/>
    <w:next w:val="Normal"/>
    <w:link w:val="TitleChar"/>
    <w:uiPriority w:val="1"/>
    <w:qFormat/>
    <w:rsid w:val="00235423"/>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23542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23542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stcompany.com/90561762/nobel-prize-jennifer-doudna-emmanuelle-charpentier-crispr-patent-lawsuit" TargetMode="External"/><Relationship Id="rId18" Type="http://schemas.openxmlformats.org/officeDocument/2006/relationships/hyperlink" Target="https://www.psr.org/wp-content/uploads/2018/05/consequences-single-failure-nuclear-deterrenc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5965580/" TargetMode="External"/><Relationship Id="rId17" Type="http://schemas.openxmlformats.org/officeDocument/2006/relationships/hyperlink" Target="https://www.news-medical.net/news/20210419/Humans-versus-viruses-Can-we-avoid-extinction-in-near-future.aspx" TargetMode="External"/><Relationship Id="rId2" Type="http://schemas.openxmlformats.org/officeDocument/2006/relationships/customXml" Target="../customXml/item2.xml"/><Relationship Id="rId16" Type="http://schemas.openxmlformats.org/officeDocument/2006/relationships/hyperlink" Target="https://www.biocompare.com/Editorial-Articles/559757-CRISPR-Cas-Gene-Editing-A-New-Weapon-against-Infectious-Disea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bar.org/groups/intellectual_property_law/publications/landslide/2017-18/january-february/crispr-new-frontier-biotechnology-innovation-digital-feature/" TargetMode="External"/><Relationship Id="rId5" Type="http://schemas.openxmlformats.org/officeDocument/2006/relationships/numbering" Target="numbering.xml"/><Relationship Id="rId15" Type="http://schemas.openxmlformats.org/officeDocument/2006/relationships/hyperlink" Target="https://www.fiercebiotech.com/biotech/scribe-therapeutics-emerges-20m-biogen-pact-to-clear-crispr-hurdles" TargetMode="External"/><Relationship Id="rId10" Type="http://schemas.openxmlformats.org/officeDocument/2006/relationships/hyperlink" Target="https://therealdansfera.medium.com/crispr-therapeutics-creates-gene-based-medicines-25a66c674998"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exico.com/en/definition/crispr" TargetMode="External"/><Relationship Id="rId14" Type="http://schemas.openxmlformats.org/officeDocument/2006/relationships/hyperlink" Target="https://www.nature.com/articles/d41586-019-0316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10693</Words>
  <Characters>60954</Characters>
  <Application>Microsoft Office Word</Application>
  <DocSecurity>0</DocSecurity>
  <Lines>507</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4</cp:revision>
  <dcterms:created xsi:type="dcterms:W3CDTF">2021-10-09T14:27:00Z</dcterms:created>
  <dcterms:modified xsi:type="dcterms:W3CDTF">2021-10-09T16:14:00Z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