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312" w:rsidRDefault="001E3312" w:rsidP="001E3312">
      <w:pPr>
        <w:pStyle w:val="Heading1"/>
      </w:pPr>
      <w:r>
        <w:t>1NC V Marlborough JH</w:t>
      </w:r>
    </w:p>
    <w:p w:rsidR="001E3312" w:rsidRDefault="001E3312" w:rsidP="001E3312">
      <w:pPr>
        <w:pStyle w:val="Heading2"/>
      </w:pPr>
      <w:r>
        <w:lastRenderedPageBreak/>
        <w:t>1NC – OFF</w:t>
      </w:r>
    </w:p>
    <w:p w:rsidR="001E3312" w:rsidRDefault="001E3312" w:rsidP="001E3312">
      <w:pPr>
        <w:pStyle w:val="Heading4"/>
      </w:pPr>
      <w:r>
        <w:t>Interpretation: the affirmative may not spec a government</w:t>
      </w:r>
    </w:p>
    <w:p w:rsidR="001E3312" w:rsidRPr="002E6688" w:rsidRDefault="001E3312" w:rsidP="001E3312">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1E3312" w:rsidRPr="00AF3F95" w:rsidRDefault="001E3312" w:rsidP="001E3312">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1E3312" w:rsidRPr="00B66D49" w:rsidRDefault="001E3312" w:rsidP="001E3312">
      <w:pPr>
        <w:rPr>
          <w:rStyle w:val="Emphasis"/>
          <w:highlight w:val="green"/>
        </w:rPr>
      </w:pPr>
      <w:r w:rsidRPr="00B66D49">
        <w:rPr>
          <w:rStyle w:val="StyleUnderline"/>
          <w:highlight w:val="green"/>
        </w:rPr>
        <w:t>The</w:t>
      </w:r>
      <w:r w:rsidRPr="00067DF1">
        <w:t xml:space="preserve"> three </w:t>
      </w:r>
      <w:r w:rsidRPr="00B66D49">
        <w:rPr>
          <w:rStyle w:val="StyleUnderline"/>
          <w:highlight w:val="green"/>
        </w:rPr>
        <w:t>article</w:t>
      </w:r>
      <w:r w:rsidRPr="00067DF1">
        <w:t xml:space="preserve">s — </w:t>
      </w:r>
      <w:r w:rsidRPr="00B66D49">
        <w:rPr>
          <w:rStyle w:val="StyleUnderline"/>
          <w:highlight w:val="green"/>
        </w:rPr>
        <w:t>a</w:t>
      </w:r>
      <w:r w:rsidRPr="00067DF1">
        <w:t xml:space="preserve">, an, the — </w:t>
      </w:r>
      <w:r w:rsidRPr="00B66D49">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B66D49">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B66D49">
        <w:rPr>
          <w:rStyle w:val="StyleUnderline"/>
          <w:highlight w:val="green"/>
        </w:rPr>
        <w:t xml:space="preserve">used to refer to something in a </w:t>
      </w:r>
      <w:r w:rsidRPr="00B66D49">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067DF1">
        <w:t>below..</w:t>
      </w:r>
      <w:proofErr w:type="gramEnd"/>
      <w:r w:rsidRPr="00067DF1">
        <w:t xml:space="preserve">) If you would like help with the distinction between count and non-count nouns, please refer to Count and Non-Count Nouns. We use a before singular count-nouns that begin with consonants (a cow, a barn, a sheep); we use </w:t>
      </w:r>
      <w:proofErr w:type="gramStart"/>
      <w:r w:rsidRPr="00067DF1">
        <w:t>an</w:t>
      </w:r>
      <w:proofErr w:type="gramEnd"/>
      <w:r w:rsidRPr="00067DF1">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w:t>
      </w:r>
      <w:proofErr w:type="gramStart"/>
      <w:r w:rsidRPr="00067DF1">
        <w:t>an</w:t>
      </w:r>
      <w:proofErr w:type="gramEnd"/>
      <w:r w:rsidRPr="00067DF1">
        <w:t xml:space="preserve">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B66D49">
        <w:rPr>
          <w:rStyle w:val="StyleUnderline"/>
          <w:highlight w:val="green"/>
        </w:rPr>
        <w:t>The</w:t>
      </w:r>
      <w:r w:rsidRPr="00067DF1">
        <w:t xml:space="preserve"> difference between the generic indefinite pronoun and the normal </w:t>
      </w:r>
      <w:r w:rsidRPr="00B66D49">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B66D49">
        <w:rPr>
          <w:rStyle w:val="Emphasis"/>
          <w:highlight w:val="green"/>
        </w:rPr>
        <w:t>refers to all members of that class</w:t>
      </w:r>
    </w:p>
    <w:p w:rsidR="001E3312" w:rsidRPr="00B66D49" w:rsidRDefault="001E3312" w:rsidP="001E3312">
      <w:pPr>
        <w:rPr>
          <w:b/>
          <w:iCs/>
          <w:highlight w:val="green"/>
          <w:u w:val="single"/>
          <w:bdr w:val="single" w:sz="18" w:space="0" w:color="auto"/>
        </w:rPr>
      </w:pPr>
    </w:p>
    <w:p w:rsidR="001E3312" w:rsidRPr="004327DA" w:rsidRDefault="001E3312" w:rsidP="001E3312">
      <w:pPr>
        <w:pStyle w:val="Heading4"/>
      </w:pPr>
      <w:r>
        <w:t xml:space="preserve">2] Government is an indefinite singular– the </w:t>
      </w:r>
      <w:proofErr w:type="spellStart"/>
      <w:r>
        <w:t>aff</w:t>
      </w:r>
      <w:proofErr w:type="spellEnd"/>
      <w:r>
        <w:t xml:space="preserve"> may not defend a specific set of governments</w:t>
      </w:r>
    </w:p>
    <w:p w:rsidR="001E3312" w:rsidRPr="00BC532C" w:rsidRDefault="001E3312" w:rsidP="001E3312">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rsidR="001E3312" w:rsidRPr="002A43A8" w:rsidRDefault="001E3312" w:rsidP="001E3312">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1E3312" w:rsidRPr="002A43A8" w:rsidRDefault="001E3312" w:rsidP="001E3312">
      <w:r w:rsidRPr="002A43A8">
        <w:lastRenderedPageBreak/>
        <w:t xml:space="preserve">The most common way of expressing a generic in English is through a </w:t>
      </w:r>
      <w:r w:rsidRPr="002A43A8">
        <w:rPr>
          <w:i/>
          <w:iCs/>
        </w:rPr>
        <w:t>bare plural</w:t>
      </w:r>
      <w:r w:rsidRPr="002A43A8">
        <w:t xml:space="preserve">. </w:t>
      </w:r>
      <w:r w:rsidRPr="00B66D49">
        <w:rPr>
          <w:rStyle w:val="StyleUnderline"/>
          <w:highlight w:val="green"/>
        </w:rPr>
        <w:t>A bare plural is a</w:t>
      </w:r>
      <w:r w:rsidRPr="002A43A8">
        <w:rPr>
          <w:rStyle w:val="StyleUnderline"/>
        </w:rPr>
        <w:t xml:space="preserve"> plural </w:t>
      </w:r>
      <w:r w:rsidRPr="00B66D49">
        <w:rPr>
          <w:rStyle w:val="StyleUnderline"/>
          <w:highlight w:val="green"/>
        </w:rPr>
        <w:t>noun phrase</w:t>
      </w:r>
      <w:r w:rsidRPr="002A43A8">
        <w:rPr>
          <w:rStyle w:val="StyleUnderline"/>
        </w:rPr>
        <w:t xml:space="preserve">, like “dogs” and “cats,” </w:t>
      </w:r>
      <w:r w:rsidRPr="00B66D49">
        <w:rPr>
          <w:rStyle w:val="StyleUnderline"/>
          <w:highlight w:val="green"/>
        </w:rPr>
        <w:t>that lacks a</w:t>
      </w:r>
      <w:r w:rsidRPr="002A43A8">
        <w:rPr>
          <w:rStyle w:val="StyleUnderline"/>
        </w:rPr>
        <w:t xml:space="preserve">n overt </w:t>
      </w:r>
      <w:r w:rsidRPr="00B66D49">
        <w:rPr>
          <w:rStyle w:val="StyleUnderline"/>
          <w:highlight w:val="green"/>
        </w:rPr>
        <w:t>determine</w:t>
      </w:r>
      <w:r w:rsidRPr="00B66D49">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rsidR="001E3312" w:rsidRPr="002A43A8" w:rsidRDefault="001E3312" w:rsidP="001E3312">
      <w:r w:rsidRPr="002A43A8">
        <w:t>We have already seen some examples of generics that are not bare plurals: “</w:t>
      </w:r>
      <w:r w:rsidRPr="00B66D49">
        <w:rPr>
          <w:rStyle w:val="StyleUnderline"/>
          <w:highlight w:val="green"/>
        </w:rPr>
        <w:t>A whale is a mammal</w:t>
      </w:r>
      <w:r w:rsidRPr="002A43A8">
        <w:t xml:space="preserve">,” “A beaver builds dams,” and “The woolly mammoth is extinct.” The first two examples </w:t>
      </w:r>
      <w:r w:rsidRPr="00B66D49">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B66D49">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rsidR="001E3312" w:rsidRPr="002A43A8" w:rsidRDefault="001E3312" w:rsidP="001E3312">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1E3312" w:rsidRPr="002A43A8" w:rsidRDefault="001E3312" w:rsidP="001E3312">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1E3312" w:rsidRPr="002A43A8" w:rsidRDefault="001E3312" w:rsidP="001E3312">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B66D49">
        <w:rPr>
          <w:rStyle w:val="StyleUnderline"/>
          <w:highlight w:val="green"/>
        </w:rPr>
        <w:t xml:space="preserve">In a democracy, voting ought to be </w:t>
      </w:r>
      <w:proofErr w:type="spellStart"/>
      <w:r w:rsidRPr="00B66D49">
        <w:rPr>
          <w:rStyle w:val="StyleUnderline"/>
          <w:highlight w:val="green"/>
        </w:rPr>
        <w:t>compul</w:t>
      </w:r>
      <w:proofErr w:type="spellEnd"/>
      <w:r w:rsidRPr="00B66D49">
        <w:rPr>
          <w:rStyle w:val="StyleUnderline"/>
          <w:highlight w:val="green"/>
        </w:rPr>
        <w:t xml:space="preserve">- </w:t>
      </w:r>
      <w:proofErr w:type="spellStart"/>
      <w:r w:rsidRPr="00B66D49">
        <w:rPr>
          <w:rStyle w:val="StyleUnderline"/>
          <w:highlight w:val="green"/>
        </w:rPr>
        <w:t>sory</w:t>
      </w:r>
      <w:proofErr w:type="spellEnd"/>
      <w:r w:rsidRPr="00B66D49">
        <w:rPr>
          <w:rStyle w:val="StyleUnderline"/>
          <w:highlight w:val="green"/>
        </w:rPr>
        <w:t>” doesn’t mean “</w:t>
      </w:r>
      <w:r w:rsidRPr="00B66D49">
        <w:rPr>
          <w:rStyle w:val="Emphasis"/>
          <w:highlight w:val="green"/>
        </w:rPr>
        <w:t>There is one or more democracy</w:t>
      </w:r>
      <w:r w:rsidRPr="00B66D49">
        <w:rPr>
          <w:rStyle w:val="StyleUnderline"/>
          <w:highlight w:val="green"/>
        </w:rPr>
        <w:t xml:space="preserve"> in which voting ought to be com- </w:t>
      </w:r>
      <w:proofErr w:type="spellStart"/>
      <w:r w:rsidRPr="00B66D49">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w:t>
      </w:r>
      <w:proofErr w:type="gramStart"/>
      <w:r w:rsidRPr="002A43A8">
        <w:t>invalid</w:t>
      </w:r>
      <w:proofErr w:type="gramEnd"/>
      <w:r w:rsidRPr="002A43A8">
        <w:t xml:space="preserve"> or some specific sentence is </w:t>
      </w:r>
      <w:proofErr w:type="spellStart"/>
      <w:r w:rsidRPr="002A43A8">
        <w:t>infelicitious</w:t>
      </w:r>
      <w:proofErr w:type="spellEnd"/>
      <w:r w:rsidRPr="002A43A8">
        <w:t xml:space="preserve">) than of the underlying explanations. </w:t>
      </w:r>
    </w:p>
    <w:p w:rsidR="001E3312" w:rsidRPr="002A43A8" w:rsidRDefault="001E3312" w:rsidP="001E3312">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1E3312" w:rsidRDefault="001E3312" w:rsidP="001E3312">
      <w:r w:rsidRPr="002A43A8">
        <w:t>Second</w:t>
      </w:r>
      <w:r w:rsidRPr="00B66D49">
        <w:rPr>
          <w:highlight w:val="green"/>
        </w:rPr>
        <w:t xml:space="preserve">, </w:t>
      </w:r>
      <w:r w:rsidRPr="00B66D49">
        <w:rPr>
          <w:rStyle w:val="StyleUnderline"/>
          <w:highlight w:val="green"/>
        </w:rPr>
        <w:t>existential uses</w:t>
      </w:r>
      <w:r w:rsidRPr="002A43A8">
        <w:rPr>
          <w:rStyle w:val="StyleUnderline"/>
        </w:rPr>
        <w:t xml:space="preserve"> of the indefinite, </w:t>
      </w:r>
      <w:r w:rsidRPr="00B66D49">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B66D49">
        <w:rPr>
          <w:rStyle w:val="StyleUnderline"/>
          <w:highlight w:val="green"/>
        </w:rPr>
        <w:t>with “a democracy.” Does the resolution entail “In a society, voting ought to be compulsory</w:t>
      </w:r>
      <w:r w:rsidRPr="002A43A8">
        <w:rPr>
          <w:rStyle w:val="StyleUnderline"/>
        </w:rPr>
        <w:t xml:space="preserve">”? Intuitively </w:t>
      </w:r>
      <w:r w:rsidRPr="00B66D49">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B66D49">
        <w:rPr>
          <w:rStyle w:val="StyleUnderline"/>
          <w:highlight w:val="green"/>
        </w:rPr>
        <w:t>is not existential</w:t>
      </w:r>
      <w:r w:rsidRPr="002A43A8">
        <w:t xml:space="preserve">. </w:t>
      </w:r>
    </w:p>
    <w:p w:rsidR="001E3312" w:rsidRPr="009811A7" w:rsidRDefault="001E3312" w:rsidP="001E3312">
      <w:pPr>
        <w:rPr>
          <w:sz w:val="12"/>
        </w:rPr>
      </w:pPr>
    </w:p>
    <w:p w:rsidR="001E3312" w:rsidRPr="009811A7" w:rsidRDefault="001E3312" w:rsidP="001E3312">
      <w:pPr>
        <w:pStyle w:val="Heading4"/>
        <w:rPr>
          <w:rFonts w:cs="Calibri"/>
        </w:rPr>
      </w:pPr>
      <w:r w:rsidRPr="009811A7">
        <w:rPr>
          <w:rFonts w:cs="Calibri"/>
        </w:rPr>
        <w:lastRenderedPageBreak/>
        <w:t xml:space="preserve">It applies to </w:t>
      </w:r>
      <w:r>
        <w:rPr>
          <w:rFonts w:cs="Calibri"/>
        </w:rPr>
        <w:t>government</w:t>
      </w:r>
      <w:r w:rsidRPr="009811A7">
        <w:rPr>
          <w:rFonts w:cs="Calibri"/>
        </w:rPr>
        <w:t>:</w:t>
      </w:r>
    </w:p>
    <w:p w:rsidR="001E3312" w:rsidRPr="009811A7" w:rsidRDefault="001E3312" w:rsidP="001E3312">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rsidR="001E3312" w:rsidRDefault="001E3312" w:rsidP="001E3312">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rsidR="001E3312" w:rsidRPr="008B6AA0" w:rsidRDefault="001E3312" w:rsidP="001E3312"/>
    <w:p w:rsidR="001E3312" w:rsidRDefault="001E3312" w:rsidP="001E3312">
      <w:pPr>
        <w:pStyle w:val="Heading4"/>
      </w:pPr>
      <w:r>
        <w:t>Violation – they only defend the United States</w:t>
      </w:r>
    </w:p>
    <w:p w:rsidR="001E3312" w:rsidRPr="006F7C44" w:rsidRDefault="001E3312" w:rsidP="001E3312"/>
    <w:p w:rsidR="001E3312" w:rsidRPr="009811A7" w:rsidRDefault="001E3312" w:rsidP="001E3312">
      <w:pPr>
        <w:pStyle w:val="Heading4"/>
        <w:rPr>
          <w:rFonts w:cs="Calibri"/>
        </w:rPr>
      </w:pPr>
      <w:r w:rsidRPr="009811A7">
        <w:rPr>
          <w:rFonts w:cs="Calibri"/>
        </w:rPr>
        <w:t>Vote neg:</w:t>
      </w:r>
    </w:p>
    <w:p w:rsidR="001E3312" w:rsidRPr="009811A7" w:rsidRDefault="001E3312" w:rsidP="001E3312">
      <w:pPr>
        <w:pStyle w:val="Heading4"/>
        <w:numPr>
          <w:ilvl w:val="0"/>
          <w:numId w:val="13"/>
        </w:numPr>
        <w:rPr>
          <w:rFonts w:cs="Calibri"/>
        </w:rPr>
      </w:pPr>
      <w:r w:rsidRPr="009811A7">
        <w:rPr>
          <w:rFonts w:cs="Calibri"/>
        </w:rPr>
        <w:t>Semantics o</w:t>
      </w:r>
      <w:r w:rsidRPr="009811A7">
        <w:rPr>
          <w:rFonts w:eastAsia="MS Gothic" w:cs="Calibri"/>
        </w:rPr>
        <w:t>utweigh:</w:t>
      </w:r>
    </w:p>
    <w:p w:rsidR="001E3312" w:rsidRPr="009811A7" w:rsidRDefault="001E3312" w:rsidP="001E3312">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1E3312" w:rsidRPr="009811A7" w:rsidRDefault="001E3312" w:rsidP="001E3312">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1E3312" w:rsidRDefault="001E3312" w:rsidP="001E3312">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1E3312" w:rsidRPr="00D32756" w:rsidRDefault="001E3312" w:rsidP="001E3312">
      <w:pPr>
        <w:pStyle w:val="Heading4"/>
      </w:pPr>
      <w:r>
        <w:t>Standards:</w:t>
      </w:r>
    </w:p>
    <w:p w:rsidR="001E3312" w:rsidRPr="0080173C" w:rsidRDefault="001E3312" w:rsidP="001E3312">
      <w:pPr>
        <w:pStyle w:val="Heading4"/>
        <w:numPr>
          <w:ilvl w:val="0"/>
          <w:numId w:val="13"/>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rsidR="001E3312" w:rsidRPr="00B102E6" w:rsidRDefault="001E3312" w:rsidP="001E3312">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rsidR="001E3312" w:rsidRDefault="001E3312" w:rsidP="001E3312">
      <w:r w:rsidRPr="00B102E6">
        <w:rPr>
          <w:rStyle w:val="StyleUnderline"/>
        </w:rPr>
        <w:t xml:space="preserve">There are </w:t>
      </w:r>
      <w:r w:rsidRPr="00B66D49">
        <w:rPr>
          <w:rStyle w:val="StyleUnderline"/>
          <w:highlight w:val="green"/>
        </w:rPr>
        <w:t>195 national governments recognized by the</w:t>
      </w:r>
      <w:r w:rsidRPr="00B102E6">
        <w:rPr>
          <w:rStyle w:val="StyleUnderline"/>
        </w:rPr>
        <w:t xml:space="preserve"> </w:t>
      </w:r>
      <w:r w:rsidRPr="00B66D49">
        <w:rPr>
          <w:rStyle w:val="StyleUnderline"/>
          <w:highlight w:val="green"/>
        </w:rPr>
        <w:t>U</w:t>
      </w:r>
      <w:r w:rsidRPr="00B102E6">
        <w:rPr>
          <w:rStyle w:val="StyleUnderline"/>
        </w:rPr>
        <w:t xml:space="preserve">nited </w:t>
      </w:r>
      <w:r w:rsidRPr="00B66D49">
        <w:rPr>
          <w:rStyle w:val="StyleUnderline"/>
          <w:highlight w:val="green"/>
        </w:rPr>
        <w:t>N</w:t>
      </w:r>
      <w:r w:rsidRPr="00B102E6">
        <w:rPr>
          <w:rStyle w:val="StyleUnderline"/>
        </w:rPr>
        <w:t xml:space="preserve">ations, </w:t>
      </w:r>
      <w:r>
        <w:t xml:space="preserve">but there are as many as </w:t>
      </w:r>
      <w:r w:rsidRPr="00B66D49">
        <w:rPr>
          <w:rStyle w:val="StyleUnderline"/>
          <w:highlight w:val="green"/>
        </w:rPr>
        <w:t>nine</w:t>
      </w:r>
      <w:r w:rsidRPr="00B102E6">
        <w:rPr>
          <w:rStyle w:val="StyleUnderline"/>
        </w:rPr>
        <w:t xml:space="preserve"> other places with </w:t>
      </w:r>
      <w:proofErr w:type="spellStart"/>
      <w:r w:rsidRPr="00B66D49">
        <w:rPr>
          <w:rStyle w:val="StyleUnderline"/>
          <w:highlight w:val="green"/>
        </w:rPr>
        <w:t>nationlike</w:t>
      </w:r>
      <w:proofErr w:type="spellEnd"/>
      <w:r w:rsidRPr="00B66D49">
        <w:rPr>
          <w:rStyle w:val="StyleUnderline"/>
          <w:highlight w:val="green"/>
        </w:rPr>
        <w:t xml:space="preserve"> governments</w:t>
      </w:r>
      <w:r>
        <w:t>, including Taiwan and Kosovo, though they are not recognized by the U.N.</w:t>
      </w:r>
    </w:p>
    <w:p w:rsidR="001E3312" w:rsidRPr="00D32756" w:rsidRDefault="001E3312" w:rsidP="001E3312">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1E3312" w:rsidRDefault="001E3312" w:rsidP="001E3312">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1E3312" w:rsidRDefault="001E3312" w:rsidP="001E3312"/>
    <w:p w:rsidR="001E3312" w:rsidRPr="00D00BDF" w:rsidRDefault="001E3312" w:rsidP="001E3312">
      <w:pPr>
        <w:pStyle w:val="Heading4"/>
        <w:numPr>
          <w:ilvl w:val="0"/>
          <w:numId w:val="13"/>
        </w:numPr>
        <w:rPr>
          <w:rFonts w:cs="Calibri"/>
        </w:rPr>
      </w:pPr>
      <w:r w:rsidRPr="009811A7">
        <w:rPr>
          <w:rFonts w:cs="Calibri"/>
        </w:rPr>
        <w:lastRenderedPageBreak/>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rsidR="001E3312" w:rsidRDefault="001E3312" w:rsidP="001E3312">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1E3312" w:rsidRPr="00A56BB8" w:rsidRDefault="001E3312" w:rsidP="001E3312"/>
    <w:p w:rsidR="001E3312" w:rsidRPr="009811A7" w:rsidRDefault="001E3312" w:rsidP="001E3312">
      <w:pPr>
        <w:pStyle w:val="Heading4"/>
        <w:rPr>
          <w:rFonts w:cs="Calibri"/>
        </w:rPr>
      </w:pPr>
      <w:r w:rsidRPr="009811A7">
        <w:rPr>
          <w:rFonts w:cs="Calibri"/>
        </w:rPr>
        <w:t>Paradigm issues:</w:t>
      </w:r>
    </w:p>
    <w:p w:rsidR="001E3312" w:rsidRPr="009811A7" w:rsidRDefault="001E3312" w:rsidP="001E3312">
      <w:pPr>
        <w:pStyle w:val="Heading4"/>
        <w:numPr>
          <w:ilvl w:val="0"/>
          <w:numId w:val="12"/>
        </w:numPr>
        <w:rPr>
          <w:rFonts w:cs="Calibri"/>
        </w:rPr>
      </w:pPr>
      <w:r w:rsidRPr="009811A7">
        <w:rPr>
          <w:rFonts w:cs="Calibri"/>
        </w:rPr>
        <w:t xml:space="preserve">Drop the debater – their abusive advocacy skewed the debate from the start </w:t>
      </w:r>
    </w:p>
    <w:p w:rsidR="001E3312" w:rsidRPr="009811A7" w:rsidRDefault="001E3312" w:rsidP="001E3312">
      <w:pPr>
        <w:pStyle w:val="Heading4"/>
        <w:numPr>
          <w:ilvl w:val="0"/>
          <w:numId w:val="12"/>
        </w:numPr>
        <w:rPr>
          <w:rFonts w:cs="Calibri"/>
        </w:rPr>
      </w:pPr>
      <w:r w:rsidRPr="009811A7">
        <w:rPr>
          <w:rFonts w:cs="Calibri"/>
        </w:rPr>
        <w:t>Comes before 1AR theory – NC abuse is responsive to them not being topical</w:t>
      </w:r>
    </w:p>
    <w:p w:rsidR="001E3312" w:rsidRPr="009811A7" w:rsidRDefault="001E3312" w:rsidP="001E3312">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1E3312" w:rsidRPr="009811A7" w:rsidRDefault="001E3312" w:rsidP="001E3312">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rsidR="001E3312" w:rsidRPr="009811A7" w:rsidRDefault="001E3312" w:rsidP="001E3312">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rsidR="001E3312" w:rsidRPr="009811A7" w:rsidRDefault="001E3312" w:rsidP="001E3312">
      <w:pPr>
        <w:pStyle w:val="Heading4"/>
        <w:numPr>
          <w:ilvl w:val="0"/>
          <w:numId w:val="12"/>
        </w:numPr>
        <w:rPr>
          <w:rFonts w:cs="Calibri"/>
        </w:rPr>
      </w:pPr>
      <w:r w:rsidRPr="009811A7">
        <w:rPr>
          <w:rFonts w:cs="Calibri"/>
        </w:rPr>
        <w:t>Education is a voter – why schools fund debate</w:t>
      </w:r>
    </w:p>
    <w:p w:rsidR="001E3312" w:rsidRPr="00994828" w:rsidRDefault="001E3312" w:rsidP="001E3312"/>
    <w:p w:rsidR="001E3312" w:rsidRDefault="001E3312" w:rsidP="001E3312"/>
    <w:p w:rsidR="001E3312" w:rsidRPr="009E1920" w:rsidRDefault="001E3312" w:rsidP="001E3312">
      <w:pPr>
        <w:pStyle w:val="Heading2"/>
      </w:pPr>
      <w:r>
        <w:lastRenderedPageBreak/>
        <w:t>1NC – K</w:t>
      </w:r>
    </w:p>
    <w:p w:rsidR="001E3312" w:rsidRPr="00165B66" w:rsidRDefault="001E3312" w:rsidP="001E3312">
      <w:pPr>
        <w:pStyle w:val="Heading4"/>
      </w:pPr>
      <w:r>
        <w:t xml:space="preserve">The affirmative’s faith in reform of the US carceral regime </w:t>
      </w:r>
      <w:r w:rsidRPr="002234FA">
        <w:rPr>
          <w:u w:val="single"/>
        </w:rPr>
        <w:t>legitimizes</w:t>
      </w:r>
      <w:r>
        <w:t xml:space="preserve"> and </w:t>
      </w:r>
      <w:r w:rsidRPr="002234FA">
        <w:rPr>
          <w:u w:val="single"/>
        </w:rPr>
        <w:t>strengthens</w:t>
      </w:r>
      <w:r>
        <w:t xml:space="preserve"> a fundamentally violent and racialized paradigm of social control </w:t>
      </w:r>
    </w:p>
    <w:p w:rsidR="001E3312" w:rsidRPr="00165B66" w:rsidRDefault="001E3312" w:rsidP="001E3312">
      <w:r w:rsidRPr="00165B66">
        <w:rPr>
          <w:rStyle w:val="Style13ptBold"/>
        </w:rPr>
        <w:t>Roberts 19</w:t>
      </w:r>
      <w:r w:rsidRPr="00165B66">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w:t>
      </w:r>
      <w:proofErr w:type="spellStart"/>
      <w:r w:rsidRPr="00165B66">
        <w:t>Volum</w:t>
      </w:r>
      <w:proofErr w:type="spellEnd"/>
      <w:r w:rsidRPr="00165B66">
        <w:t xml:space="preserve"> 133, November 2019, pgs. 12-40)</w:t>
      </w:r>
    </w:p>
    <w:p w:rsidR="001E3312" w:rsidRPr="00165B66" w:rsidRDefault="001E3312" w:rsidP="001E3312">
      <w:r w:rsidRPr="00B66D49">
        <w:rPr>
          <w:rStyle w:val="Emphasis"/>
          <w:highlight w:val="green"/>
        </w:rPr>
        <w:t>The U</w:t>
      </w:r>
      <w:r w:rsidRPr="00165B66">
        <w:t xml:space="preserve">nited </w:t>
      </w:r>
      <w:r w:rsidRPr="00B66D49">
        <w:rPr>
          <w:rStyle w:val="Emphasis"/>
          <w:highlight w:val="green"/>
        </w:rPr>
        <w:t>S</w:t>
      </w:r>
      <w:r w:rsidRPr="00165B66">
        <w:t xml:space="preserve">tates </w:t>
      </w:r>
      <w:r w:rsidRPr="00165B66">
        <w:rPr>
          <w:rStyle w:val="StyleUnderline"/>
        </w:rPr>
        <w:t>stands out from all nations on Earth for its reliance on caging human beings</w:t>
      </w:r>
      <w:r w:rsidRPr="00165B66">
        <w:t xml:space="preserve">.52 In the last forty years, the U.S. incarcerated population exploded from about 500,000 to more than two million.53 The U.S. federal and state </w:t>
      </w:r>
      <w:r w:rsidRPr="00B66D49">
        <w:rPr>
          <w:rStyle w:val="StyleUnderline"/>
          <w:highlight w:val="green"/>
        </w:rPr>
        <w:t xml:space="preserve">governments </w:t>
      </w:r>
      <w:r w:rsidRPr="00B66D49">
        <w:rPr>
          <w:rStyle w:val="Emphasis"/>
          <w:highlight w:val="green"/>
        </w:rPr>
        <w:t>lock up</w:t>
      </w:r>
      <w:r w:rsidRPr="00165B66">
        <w:rPr>
          <w:rStyle w:val="Emphasis"/>
        </w:rPr>
        <w:t xml:space="preserve"> more </w:t>
      </w:r>
      <w:r w:rsidRPr="00B66D49">
        <w:rPr>
          <w:rStyle w:val="Emphasis"/>
          <w:highlight w:val="green"/>
        </w:rPr>
        <w:t>people</w:t>
      </w:r>
      <w:r w:rsidRPr="00165B66">
        <w:rPr>
          <w:rStyle w:val="Emphasis"/>
        </w:rPr>
        <w:t xml:space="preserve"> and at higher rates than</w:t>
      </w:r>
      <w:r w:rsidRPr="00165B66">
        <w:rPr>
          <w:rStyle w:val="StyleUnderline"/>
        </w:rPr>
        <w:t xml:space="preserve"> do </w:t>
      </w:r>
      <w:r w:rsidRPr="00165B66">
        <w:rPr>
          <w:rStyle w:val="Emphasis"/>
        </w:rPr>
        <w:t>any</w:t>
      </w:r>
      <w:r w:rsidRPr="00165B66">
        <w:rPr>
          <w:rStyle w:val="StyleUnderline"/>
        </w:rPr>
        <w:t xml:space="preserve"> other </w:t>
      </w:r>
      <w:r w:rsidRPr="00165B66">
        <w:rPr>
          <w:rStyle w:val="Emphasis"/>
        </w:rPr>
        <w:t xml:space="preserve">governments in </w:t>
      </w:r>
      <w:r w:rsidRPr="00165B66">
        <w:rPr>
          <w:rStyle w:val="StyleUnderline"/>
        </w:rPr>
        <w:t>the world</w:t>
      </w:r>
      <w:r w:rsidRPr="00165B66">
        <w:t xml:space="preserve">, and </w:t>
      </w:r>
      <w:r w:rsidRPr="00165B66">
        <w:rPr>
          <w:rStyle w:val="StyleUnderline"/>
        </w:rPr>
        <w:t xml:space="preserve">they do so today </w:t>
      </w:r>
      <w:r w:rsidRPr="00B66D49">
        <w:rPr>
          <w:rStyle w:val="StyleUnderline"/>
          <w:highlight w:val="green"/>
        </w:rPr>
        <w:t>more than</w:t>
      </w:r>
      <w:r w:rsidRPr="00165B66">
        <w:rPr>
          <w:rStyle w:val="StyleUnderline"/>
        </w:rPr>
        <w:t xml:space="preserve"> they did </w:t>
      </w:r>
      <w:r w:rsidRPr="00B66D49">
        <w:rPr>
          <w:rStyle w:val="StyleUnderline"/>
          <w:highlight w:val="green"/>
        </w:rPr>
        <w:t xml:space="preserve">at any other period in U.S. </w:t>
      </w:r>
      <w:r w:rsidRPr="00B66D49">
        <w:rPr>
          <w:rStyle w:val="Emphasis"/>
          <w:highlight w:val="green"/>
        </w:rPr>
        <w:t>history</w:t>
      </w:r>
      <w:r w:rsidRPr="00165B66">
        <w:t>.54</w:t>
      </w:r>
    </w:p>
    <w:p w:rsidR="001E3312" w:rsidRPr="00165B66" w:rsidRDefault="001E3312" w:rsidP="001E3312">
      <w:r w:rsidRPr="00B66D49">
        <w:rPr>
          <w:rStyle w:val="StyleUnderline"/>
          <w:highlight w:val="green"/>
        </w:rPr>
        <w:t>Most people sentenced to prison</w:t>
      </w:r>
      <w:r w:rsidRPr="00165B66">
        <w:t xml:space="preserve"> in the United States today </w:t>
      </w:r>
      <w:r w:rsidRPr="00B66D49">
        <w:rPr>
          <w:rStyle w:val="StyleUnderline"/>
          <w:highlight w:val="green"/>
        </w:rPr>
        <w:t>are</w:t>
      </w:r>
      <w:r w:rsidRPr="00165B66">
        <w:t xml:space="preserve"> from politically marginalized groups —</w:t>
      </w:r>
      <w:r w:rsidRPr="00165B66">
        <w:rPr>
          <w:rStyle w:val="StyleUnderline"/>
        </w:rPr>
        <w:t xml:space="preserve"> </w:t>
      </w:r>
      <w:r w:rsidRPr="00B66D49">
        <w:rPr>
          <w:rStyle w:val="StyleUnderline"/>
          <w:highlight w:val="green"/>
        </w:rPr>
        <w:t>poor, black, and brown</w:t>
      </w:r>
      <w:r w:rsidRPr="00165B66">
        <w:t xml:space="preserve">.55 </w:t>
      </w:r>
      <w:r w:rsidRPr="00165B66">
        <w:rPr>
          <w:rStyle w:val="StyleUnderline"/>
        </w:rPr>
        <w:t>Not only are black people five times as likely to be incarcerated as white people</w:t>
      </w:r>
      <w:r w:rsidRPr="00165B66">
        <w:t xml:space="preserve">,56 </w:t>
      </w:r>
      <w:r w:rsidRPr="00165B66">
        <w:rPr>
          <w:rStyle w:val="StyleUnderline"/>
        </w:rPr>
        <w:t>but</w:t>
      </w:r>
      <w:r w:rsidRPr="00165B66">
        <w:t xml:space="preserve"> also </w:t>
      </w:r>
      <w:r w:rsidRPr="00165B66">
        <w:rPr>
          <w:rStyle w:val="StyleUnderline"/>
        </w:rPr>
        <w:t>the</w:t>
      </w:r>
      <w:r w:rsidRPr="00165B66">
        <w:t xml:space="preserve"> lifetime </w:t>
      </w:r>
      <w:r w:rsidRPr="00165B66">
        <w:rPr>
          <w:rStyle w:val="Emphasis"/>
        </w:rPr>
        <w:t>probability of incarceration for black boys</w:t>
      </w:r>
      <w:r w:rsidRPr="00165B66">
        <w:rPr>
          <w:rStyle w:val="StyleUnderline"/>
        </w:rPr>
        <w:t xml:space="preserve"> </w:t>
      </w:r>
      <w:r w:rsidRPr="00165B66">
        <w:t xml:space="preserve">born in 2001 </w:t>
      </w:r>
      <w:r w:rsidRPr="00165B66">
        <w:rPr>
          <w:rStyle w:val="Emphasis"/>
        </w:rPr>
        <w:t>is</w:t>
      </w:r>
      <w:r w:rsidRPr="00165B66">
        <w:t xml:space="preserve"> estimated to be </w:t>
      </w:r>
      <w:r w:rsidRPr="00165B66">
        <w:rPr>
          <w:rStyle w:val="Emphasis"/>
        </w:rPr>
        <w:t>thirty-two percent compared to six percent for white boys</w:t>
      </w:r>
      <w:r w:rsidRPr="00165B66">
        <w:rPr>
          <w:rStyle w:val="StyleUnderline"/>
        </w:rPr>
        <w:t>.</w:t>
      </w:r>
      <w:r w:rsidRPr="00165B66">
        <w:t xml:space="preserve">57 The female incarceration rate has grown twice as quickly as the male incarceration rate over the past few decades, and </w:t>
      </w:r>
      <w:r w:rsidRPr="00165B66">
        <w:rPr>
          <w:rStyle w:val="Emphasis"/>
        </w:rPr>
        <w:t>black women are twice as likely</w:t>
      </w:r>
      <w:r w:rsidRPr="00165B66">
        <w:rPr>
          <w:rStyle w:val="StyleUnderline"/>
        </w:rPr>
        <w:t xml:space="preserve"> as white women </w:t>
      </w:r>
      <w:r w:rsidRPr="00165B66">
        <w:rPr>
          <w:rStyle w:val="Emphasis"/>
        </w:rPr>
        <w:t>to be behind bars</w:t>
      </w:r>
      <w:r w:rsidRPr="00165B66">
        <w:t xml:space="preserve">.58 </w:t>
      </w:r>
      <w:r w:rsidRPr="00B66D49">
        <w:rPr>
          <w:rStyle w:val="Emphasis"/>
        </w:rPr>
        <w:t>This</w:t>
      </w:r>
      <w:r w:rsidRPr="00165B66">
        <w:t xml:space="preserve"> astounding amount of human confinement </w:t>
      </w:r>
      <w:r w:rsidRPr="00B66D49">
        <w:rPr>
          <w:rStyle w:val="Emphasis"/>
        </w:rPr>
        <w:t>should not be seen as</w:t>
      </w:r>
      <w:r w:rsidRPr="00165B66">
        <w:rPr>
          <w:rStyle w:val="StyleUnderline"/>
        </w:rPr>
        <w:t xml:space="preserve"> an unfortunate consequence of crime prevention</w:t>
      </w:r>
      <w:r w:rsidRPr="00165B66">
        <w:t xml:space="preserve"> policies </w:t>
      </w:r>
      <w:r w:rsidRPr="00165B66">
        <w:rPr>
          <w:rStyle w:val="StyleUnderline"/>
        </w:rPr>
        <w:t>or</w:t>
      </w:r>
      <w:r w:rsidRPr="00165B66">
        <w:t xml:space="preserve"> as </w:t>
      </w:r>
      <w:r w:rsidRPr="00B66D49">
        <w:rPr>
          <w:rStyle w:val="Emphasis"/>
        </w:rPr>
        <w:t>an isolated blemish on America’s</w:t>
      </w:r>
      <w:r w:rsidRPr="00165B66">
        <w:rPr>
          <w:rStyle w:val="Emphasis"/>
        </w:rPr>
        <w:t xml:space="preserve"> otherwise fair </w:t>
      </w:r>
      <w:r w:rsidRPr="00B66D49">
        <w:rPr>
          <w:rStyle w:val="Emphasis"/>
        </w:rPr>
        <w:t>system</w:t>
      </w:r>
      <w:r w:rsidRPr="00165B66">
        <w:rPr>
          <w:rStyle w:val="Emphasis"/>
        </w:rPr>
        <w:t xml:space="preserve"> of criminal justice</w:t>
      </w:r>
      <w:r w:rsidRPr="00165B66">
        <w:t xml:space="preserve">.59 Rather, </w:t>
      </w:r>
      <w:r w:rsidRPr="00B66D49">
        <w:rPr>
          <w:rStyle w:val="Emphasis"/>
          <w:highlight w:val="green"/>
        </w:rPr>
        <w:t>prisons are</w:t>
      </w:r>
      <w:r w:rsidRPr="00B66D49">
        <w:rPr>
          <w:rStyle w:val="StyleUnderline"/>
          <w:highlight w:val="green"/>
        </w:rPr>
        <w:t xml:space="preserve"> part of </w:t>
      </w:r>
      <w:r w:rsidRPr="00B66D49">
        <w:rPr>
          <w:rStyle w:val="Emphasis"/>
          <w:highlight w:val="green"/>
        </w:rPr>
        <w:t>a</w:t>
      </w:r>
      <w:r w:rsidRPr="00B66D49">
        <w:rPr>
          <w:rStyle w:val="StyleUnderline"/>
          <w:highlight w:val="green"/>
        </w:rPr>
        <w:t xml:space="preserve"> larger </w:t>
      </w:r>
      <w:r w:rsidRPr="00B66D49">
        <w:rPr>
          <w:rStyle w:val="Emphasis"/>
          <w:highlight w:val="green"/>
        </w:rPr>
        <w:t>system</w:t>
      </w:r>
      <w:r w:rsidRPr="00165B66">
        <w:rPr>
          <w:rStyle w:val="StyleUnderline"/>
        </w:rPr>
        <w:t xml:space="preserve"> of carceral punishment </w:t>
      </w:r>
      <w:r w:rsidRPr="00B66D49">
        <w:rPr>
          <w:rStyle w:val="StyleUnderline"/>
          <w:highlight w:val="green"/>
        </w:rPr>
        <w:t>t</w:t>
      </w:r>
      <w:r w:rsidRPr="00B66D49">
        <w:rPr>
          <w:rStyle w:val="Emphasis"/>
          <w:highlight w:val="green"/>
        </w:rPr>
        <w:t>hat legitimizes</w:t>
      </w:r>
      <w:r w:rsidRPr="00165B66">
        <w:rPr>
          <w:rStyle w:val="Emphasis"/>
        </w:rPr>
        <w:t xml:space="preserve"> state </w:t>
      </w:r>
      <w:r w:rsidRPr="00B66D49">
        <w:rPr>
          <w:rStyle w:val="Emphasis"/>
          <w:highlight w:val="green"/>
        </w:rPr>
        <w:t>violence</w:t>
      </w:r>
      <w:r w:rsidRPr="00165B66">
        <w:rPr>
          <w:rStyle w:val="Emphasis"/>
        </w:rPr>
        <w:t xml:space="preserve"> against the</w:t>
      </w:r>
      <w:r w:rsidRPr="00165B66">
        <w:rPr>
          <w:rStyle w:val="StyleUnderline"/>
        </w:rPr>
        <w:t xml:space="preserve"> nation’s </w:t>
      </w:r>
      <w:r w:rsidRPr="00165B66">
        <w:rPr>
          <w:rStyle w:val="Emphasis"/>
        </w:rPr>
        <w:t xml:space="preserve">most disempowered </w:t>
      </w:r>
      <w:r w:rsidRPr="00CE37A1">
        <w:rPr>
          <w:rStyle w:val="StyleUnderline"/>
        </w:rPr>
        <w:t xml:space="preserve">people </w:t>
      </w:r>
      <w:r w:rsidRPr="00B66D49">
        <w:rPr>
          <w:rStyle w:val="StyleUnderline"/>
        </w:rPr>
        <w:t>to maintain a racial capitalist order</w:t>
      </w:r>
      <w:r w:rsidRPr="00B66D49">
        <w:t>60</w:t>
      </w:r>
      <w:r w:rsidRPr="00165B66">
        <w:t xml:space="preserve"> </w:t>
      </w:r>
      <w:r w:rsidRPr="00165B66">
        <w:rPr>
          <w:rStyle w:val="Emphasis"/>
        </w:rPr>
        <w:t>for the benefit of a wealthy white elite.</w:t>
      </w:r>
      <w:r w:rsidRPr="00165B66">
        <w:t>61</w:t>
      </w:r>
    </w:p>
    <w:p w:rsidR="001E3312" w:rsidRPr="00165B66" w:rsidRDefault="001E3312" w:rsidP="001E3312">
      <w:r w:rsidRPr="00165B66">
        <w:t xml:space="preserve">The prison industrial complex emerged in the second half of the twentieth century from the merger of social welfare programs and crime control policies.62 As Professor Elizabeth Hinton documents in From the War on Poverty to the War on Crime, </w:t>
      </w:r>
      <w:r w:rsidRPr="00165B66">
        <w:rPr>
          <w:rStyle w:val="StyleUnderline"/>
        </w:rPr>
        <w:t>Dem</w:t>
      </w:r>
      <w:r w:rsidRPr="00165B66">
        <w:t>ocrat</w:t>
      </w:r>
      <w:r w:rsidRPr="00165B66">
        <w:rPr>
          <w:rStyle w:val="StyleUnderline"/>
        </w:rPr>
        <w:t>s and Rep</w:t>
      </w:r>
      <w:r w:rsidRPr="00165B66">
        <w:t>ublican</w:t>
      </w:r>
      <w:r w:rsidRPr="00165B66">
        <w:rPr>
          <w:rStyle w:val="StyleUnderline"/>
        </w:rPr>
        <w:t>s</w:t>
      </w:r>
      <w:r w:rsidRPr="00165B66">
        <w:t xml:space="preserve"> in the 1960s and 1970s </w:t>
      </w:r>
      <w:r w:rsidRPr="00165B66">
        <w:rPr>
          <w:rStyle w:val="StyleUnderline"/>
        </w:rPr>
        <w:t>paired federal assistance to urban neighborhoods of color with surveillance, militarized policing, harsh sentencing laws, and prison expansion, based on shared assumptions of innate black criminality.</w:t>
      </w:r>
      <w:r w:rsidRPr="00165B66">
        <w:t xml:space="preserve">63 Thus, “[t]he roots of </w:t>
      </w:r>
      <w:r w:rsidRPr="00165B66">
        <w:rPr>
          <w:rStyle w:val="StyleUnderline"/>
        </w:rPr>
        <w:t>mass incarceration had been firmly established by a bipartisan consensus</w:t>
      </w:r>
      <w:r w:rsidRPr="00165B66">
        <w:t xml:space="preserve"> of national policymakers in the two decades prior to Reagan’s War on </w:t>
      </w:r>
      <w:r w:rsidRPr="00165B66">
        <w:rPr>
          <w:sz w:val="12"/>
          <w:szCs w:val="12"/>
        </w:rPr>
        <w:t>Drugs in the 1980s.”64 The astronomical expansion of prisons in the last forty years occurred during a process of government restructuring that transferred services from the welfare state to the private realm of market, family, and individual. 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carceral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p>
    <w:p w:rsidR="001E3312" w:rsidRPr="00165B66" w:rsidRDefault="001E3312" w:rsidP="001E3312">
      <w:r w:rsidRPr="00165B66">
        <w:t xml:space="preserve">In sum, beginning in the 1960s, </w:t>
      </w:r>
      <w:r w:rsidRPr="00B66D49">
        <w:rPr>
          <w:rStyle w:val="StyleUnderline"/>
          <w:highlight w:val="green"/>
        </w:rPr>
        <w:t>U.S. policymakers</w:t>
      </w:r>
      <w:r w:rsidRPr="00165B66">
        <w:t xml:space="preserve"> have </w:t>
      </w:r>
      <w:r w:rsidRPr="00B66D49">
        <w:rPr>
          <w:rStyle w:val="StyleUnderline"/>
          <w:highlight w:val="green"/>
        </w:rPr>
        <w:t>supported elites by intensifying carceral measures</w:t>
      </w:r>
      <w:r w:rsidRPr="00165B66">
        <w:t xml:space="preserve"> in order </w:t>
      </w:r>
      <w:r w:rsidRPr="00B66D49">
        <w:rPr>
          <w:rStyle w:val="StyleUnderline"/>
        </w:rPr>
        <w:t>to address</w:t>
      </w:r>
      <w:r w:rsidRPr="00B66D49">
        <w:t xml:space="preserve"> the </w:t>
      </w:r>
      <w:r w:rsidRPr="00B66D49">
        <w:rPr>
          <w:rStyle w:val="StyleUnderline"/>
        </w:rPr>
        <w:t>social problems</w:t>
      </w:r>
      <w:r w:rsidRPr="00165B66">
        <w:rPr>
          <w:rStyle w:val="StyleUnderline"/>
        </w:rPr>
        <w:t xml:space="preserve"> and quell</w:t>
      </w:r>
      <w:r w:rsidRPr="00165B66">
        <w:t xml:space="preserve"> the </w:t>
      </w:r>
      <w:r w:rsidRPr="00165B66">
        <w:rPr>
          <w:rStyle w:val="StyleUnderline"/>
        </w:rPr>
        <w:t>unrest generated by racial capitalism</w:t>
      </w:r>
      <w:r w:rsidRPr="00165B66">
        <w:t>.69 As Professor Dan Berger explains: “[</w:t>
      </w:r>
      <w:r w:rsidRPr="00165B66">
        <w:rPr>
          <w:rStyle w:val="StyleUnderline"/>
        </w:rPr>
        <w:t>C]</w:t>
      </w:r>
      <w:proofErr w:type="spellStart"/>
      <w:r w:rsidRPr="00165B66">
        <w:rPr>
          <w:rStyle w:val="StyleUnderline"/>
        </w:rPr>
        <w:t>arceral</w:t>
      </w:r>
      <w:proofErr w:type="spellEnd"/>
      <w:r w:rsidRPr="00165B66">
        <w:rPr>
          <w:rStyle w:val="StyleUnderline"/>
        </w:rPr>
        <w:t xml:space="preserve"> expansion is</w:t>
      </w:r>
      <w:r w:rsidRPr="00165B66">
        <w:t xml:space="preserve"> a form of political as well as economic </w:t>
      </w:r>
      <w:r w:rsidRPr="00165B66">
        <w:rPr>
          <w:rStyle w:val="StyleUnderline"/>
        </w:rPr>
        <w:t>repression aimed at managing worklessness among the Black and Brown</w:t>
      </w:r>
      <w:r w:rsidRPr="00165B66">
        <w:t xml:space="preserve"> (and increasingly white) </w:t>
      </w:r>
      <w:r w:rsidRPr="00165B66">
        <w:rPr>
          <w:rStyle w:val="StyleUnderline"/>
        </w:rPr>
        <w:t>working class for whom global capitalism has limited need</w:t>
      </w:r>
      <w:r w:rsidRPr="00165B66">
        <w:t xml:space="preserve">.”70 Thus, the relationship between racial capitalism and carceral punishment extends far beyond extracting profits from prison labor and private prisons, which does not characterize most of the prison industrial complex’s operation.71 Rather, </w:t>
      </w:r>
      <w:r w:rsidRPr="00B66D49">
        <w:rPr>
          <w:rStyle w:val="Emphasis"/>
          <w:highlight w:val="green"/>
        </w:rPr>
        <w:t>prisons are the state’s response to</w:t>
      </w:r>
      <w:r w:rsidRPr="00165B66">
        <w:rPr>
          <w:rStyle w:val="Emphasis"/>
        </w:rPr>
        <w:t xml:space="preserve"> social </w:t>
      </w:r>
      <w:r w:rsidRPr="00B66D49">
        <w:rPr>
          <w:rStyle w:val="Emphasis"/>
          <w:highlight w:val="green"/>
        </w:rPr>
        <w:t>crises produced by racial capitalism</w:t>
      </w:r>
      <w:r w:rsidRPr="00165B66">
        <w:rPr>
          <w:rStyle w:val="StyleUnderline"/>
        </w:rPr>
        <w:t>, such as unemployment and</w:t>
      </w:r>
      <w:r w:rsidRPr="00165B66">
        <w:t xml:space="preserve"> unhealthy </w:t>
      </w:r>
      <w:r w:rsidRPr="00165B66">
        <w:rPr>
          <w:rStyle w:val="StyleUnderline"/>
        </w:rPr>
        <w:t>segregated housing, and to</w:t>
      </w:r>
      <w:r w:rsidRPr="00165B66">
        <w:t xml:space="preserve"> the </w:t>
      </w:r>
      <w:r w:rsidRPr="00165B66">
        <w:rPr>
          <w:rStyle w:val="StyleUnderline"/>
        </w:rPr>
        <w:t>rebellions waged by marginalized people</w:t>
      </w:r>
      <w:r w:rsidRPr="00165B66">
        <w:t xml:space="preserve"> who suffer most from these conditions.72</w:t>
      </w:r>
    </w:p>
    <w:p w:rsidR="001E3312" w:rsidRPr="00165B66" w:rsidRDefault="001E3312" w:rsidP="001E3312">
      <w:pPr>
        <w:rPr>
          <w:sz w:val="12"/>
          <w:szCs w:val="12"/>
        </w:rPr>
      </w:pPr>
      <w:r w:rsidRPr="00165B66">
        <w:rPr>
          <w:rStyle w:val="StyleUnderline"/>
        </w:rPr>
        <w:lastRenderedPageBreak/>
        <w:t>The</w:t>
      </w:r>
      <w:r w:rsidRPr="00165B66">
        <w:t xml:space="preserve"> physical </w:t>
      </w:r>
      <w:r w:rsidRPr="00165B66">
        <w:rPr>
          <w:rStyle w:val="StyleUnderline"/>
        </w:rPr>
        <w:t>expansion of prisons is facilitated by criminalizing subordinated people so that caging them seems ordinary and natural</w:t>
      </w:r>
      <w:r w:rsidRPr="00165B66">
        <w:t xml:space="preserve">. Indeed, Critical Resistance co-founder Provost Julia Chinyere </w:t>
      </w:r>
      <w:proofErr w:type="spellStart"/>
      <w:r w:rsidRPr="00165B66">
        <w:t>Oparah</w:t>
      </w:r>
      <w:proofErr w:type="spellEnd"/>
      <w:r w:rsidRPr="00165B66">
        <w:t xml:space="preserve"> identifies as a key “logic of incarceration”73 the “racialization of crime” </w:t>
      </w:r>
      <w:r w:rsidRPr="00165B66">
        <w:rPr>
          <w:rStyle w:val="StyleUnderline"/>
        </w:rPr>
        <w:t>so that crime is associated with dangerous and violent “black, indigenous, immigrant, or other minority populations</w:t>
      </w:r>
      <w:r w:rsidRPr="00165B66">
        <w:t xml:space="preserve">.”74 Longstanding </w:t>
      </w:r>
      <w:r w:rsidRPr="00B66D49">
        <w:rPr>
          <w:rStyle w:val="StyleUnderline"/>
          <w:highlight w:val="green"/>
        </w:rPr>
        <w:t xml:space="preserve">stereotypes of black criminality </w:t>
      </w:r>
      <w:r w:rsidRPr="00B66D49">
        <w:rPr>
          <w:rStyle w:val="StyleUnderline"/>
        </w:rPr>
        <w:t xml:space="preserve">are marshalled to </w:t>
      </w:r>
      <w:r w:rsidRPr="00B66D49">
        <w:rPr>
          <w:rStyle w:val="StyleUnderline"/>
          <w:highlight w:val="green"/>
        </w:rPr>
        <w:t>turn</w:t>
      </w:r>
      <w:r w:rsidRPr="00165B66">
        <w:rPr>
          <w:rStyle w:val="StyleUnderline"/>
        </w:rPr>
        <w:t xml:space="preserve"> everyday </w:t>
      </w:r>
      <w:r w:rsidRPr="00B66D49">
        <w:rPr>
          <w:rStyle w:val="StyleUnderline"/>
          <w:highlight w:val="green"/>
        </w:rPr>
        <w:t>black life into criminal activities</w:t>
      </w:r>
      <w:r w:rsidRPr="00165B66">
        <w:rPr>
          <w:rStyle w:val="StyleUnderline"/>
        </w:rPr>
        <w:t>.</w:t>
      </w:r>
      <w:r w:rsidRPr="00165B66">
        <w:t xml:space="preserve">75 For example, </w:t>
      </w:r>
      <w:r w:rsidRPr="00165B66">
        <w:rPr>
          <w:rStyle w:val="StyleUnderline"/>
        </w:rPr>
        <w:t xml:space="preserve">order-maintenance policing relies on </w:t>
      </w:r>
      <w:r w:rsidRPr="00165B66">
        <w:t xml:space="preserve">an association between the </w:t>
      </w:r>
      <w:r w:rsidRPr="00165B66">
        <w:rPr>
          <w:rStyle w:val="StyleUnderline"/>
        </w:rPr>
        <w:t xml:space="preserve">identification of lawless people and </w:t>
      </w:r>
      <w:r w:rsidRPr="00B66D49">
        <w:rPr>
          <w:rStyle w:val="StyleUnderline"/>
          <w:highlight w:val="green"/>
        </w:rPr>
        <w:t>racist notions of criminality</w:t>
      </w:r>
      <w:r w:rsidRPr="00165B66">
        <w:rPr>
          <w:rStyle w:val="StyleUnderline"/>
        </w:rPr>
        <w:t xml:space="preserve"> to </w:t>
      </w:r>
      <w:r w:rsidRPr="00B66D49">
        <w:rPr>
          <w:rStyle w:val="StyleUnderline"/>
          <w:highlight w:val="green"/>
        </w:rPr>
        <w:t>legitimize</w:t>
      </w:r>
      <w:r w:rsidRPr="00165B66">
        <w:rPr>
          <w:rStyle w:val="StyleUnderline"/>
        </w:rPr>
        <w:t xml:space="preserve"> routin</w:t>
      </w:r>
      <w:r w:rsidRPr="00165B66">
        <w:t xml:space="preserve">e police </w:t>
      </w:r>
      <w:r w:rsidRPr="00B66D49">
        <w:rPr>
          <w:rStyle w:val="StyleUnderline"/>
          <w:highlight w:val="green"/>
        </w:rPr>
        <w:t>harassment and arrest</w:t>
      </w:r>
      <w:r w:rsidRPr="00165B66">
        <w:t xml:space="preserve"> of black people.76 Likewise, during the “crack epidemic” of the Reagan era, </w:t>
      </w:r>
      <w:r w:rsidRPr="00165B66">
        <w:rPr>
          <w:rStyle w:val="StyleUnderline"/>
        </w:rPr>
        <w:t>the</w:t>
      </w:r>
      <w:r w:rsidRPr="00165B66">
        <w:t xml:space="preserve"> longstanding </w:t>
      </w:r>
      <w:r w:rsidRPr="00165B66">
        <w:rPr>
          <w:rStyle w:val="StyleUnderline"/>
        </w:rPr>
        <w:t>devaluation of black motherhood was crucial to converting the “public health problem of drug use</w:t>
      </w:r>
      <w:r w:rsidRPr="00165B66">
        <w:t xml:space="preserve"> during pregnancy </w:t>
      </w:r>
      <w:r w:rsidRPr="00165B66">
        <w:rPr>
          <w:rStyle w:val="StyleUnderline"/>
        </w:rPr>
        <w:t>into a crime, addressed by</w:t>
      </w:r>
      <w:r w:rsidRPr="00165B66">
        <w:t xml:space="preserve"> [</w:t>
      </w:r>
      <w:r w:rsidRPr="00165B66">
        <w:rPr>
          <w:rStyle w:val="StyleUnderline"/>
        </w:rPr>
        <w:t>arresting and imprisoning</w:t>
      </w:r>
      <w:r w:rsidRPr="00165B66">
        <w:t xml:space="preserve">] </w:t>
      </w:r>
      <w:r w:rsidRPr="00165B66">
        <w:rPr>
          <w:rStyle w:val="StyleUnderline"/>
        </w:rPr>
        <w:t>black women</w:t>
      </w:r>
      <w:r w:rsidRPr="00165B66">
        <w:t xml:space="preserve"> rather than providing them with </w:t>
      </w:r>
      <w:r w:rsidRPr="00165B66">
        <w:rPr>
          <w:sz w:val="12"/>
          <w:szCs w:val="12"/>
        </w:rPr>
        <w:t>needed health care.”77</w:t>
      </w:r>
    </w:p>
    <w:p w:rsidR="001E3312" w:rsidRPr="00165B66" w:rsidRDefault="001E3312" w:rsidP="001E3312">
      <w:pPr>
        <w:rPr>
          <w:sz w:val="8"/>
          <w:szCs w:val="8"/>
        </w:rPr>
      </w:pPr>
      <w:r w:rsidRPr="00165B66">
        <w:rPr>
          <w:sz w:val="8"/>
          <w:szCs w:val="8"/>
        </w:rPr>
        <w:t>Not only does the prison industrial complex serve as the state’s solution to economic and social problems, but carceral approaches to these problems are also ever more common beyond prisons. I described this carceral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w:t>
      </w:r>
    </w:p>
    <w:p w:rsidR="001E3312" w:rsidRPr="00165B66" w:rsidRDefault="001E3312" w:rsidP="001E3312">
      <w:pPr>
        <w:rPr>
          <w:sz w:val="8"/>
          <w:szCs w:val="8"/>
        </w:rPr>
      </w:pPr>
      <w:r w:rsidRPr="00165B66">
        <w:rPr>
          <w:sz w:val="8"/>
          <w:szCs w:val="8"/>
        </w:rPr>
        <w:t>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w:t>
      </w:r>
    </w:p>
    <w:p w:rsidR="001E3312" w:rsidRPr="00165B66" w:rsidRDefault="001E3312" w:rsidP="001E3312">
      <w:pPr>
        <w:rPr>
          <w:sz w:val="8"/>
          <w:szCs w:val="8"/>
        </w:rPr>
      </w:pPr>
      <w:r w:rsidRPr="00165B66">
        <w:rPr>
          <w:sz w:val="8"/>
          <w:szCs w:val="8"/>
        </w:rPr>
        <w:t>As carceral logics take over ever-expanding aspects of our society, so does the cruelty that government agents visit on people who are the most vulnerable to state surveillance and confinement. Torture has been accepted as a technique of racialized carceral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facilities.”88 Although prison abolitionists work to end prisons, their ultimate aspiration is to end carceral society — a society that is governed by a logic of incarceration.</w:t>
      </w:r>
    </w:p>
    <w:p w:rsidR="001E3312" w:rsidRPr="00165B66" w:rsidRDefault="001E3312" w:rsidP="001E3312">
      <w:pPr>
        <w:rPr>
          <w:sz w:val="8"/>
          <w:szCs w:val="8"/>
        </w:rPr>
      </w:pPr>
      <w:r w:rsidRPr="00165B66">
        <w:rPr>
          <w:sz w:val="8"/>
          <w:szCs w:val="8"/>
        </w:rPr>
        <w:t>B. Abolition Praxis: Past, Present, Future</w:t>
      </w:r>
    </w:p>
    <w:p w:rsidR="001E3312" w:rsidRPr="002234FA" w:rsidRDefault="001E3312" w:rsidP="001E3312">
      <w:r w:rsidRPr="00165B66">
        <w:t xml:space="preserve">Prison abolition theory has past, present, and future aspects, each of </w:t>
      </w:r>
      <w:r w:rsidRPr="002234FA">
        <w:t xml:space="preserve">which animates activism simultaneously.89 </w:t>
      </w:r>
      <w:r w:rsidRPr="002234FA">
        <w:rPr>
          <w:rStyle w:val="StyleUnderline"/>
        </w:rPr>
        <w:t>Prison abolitionists</w:t>
      </w:r>
      <w:r w:rsidRPr="002234FA">
        <w:t xml:space="preserve"> look back to history to </w:t>
      </w:r>
      <w:r w:rsidRPr="002234FA">
        <w:rPr>
          <w:rStyle w:val="StyleUnderline"/>
        </w:rPr>
        <w:t xml:space="preserve">trace the roots of today’s carceral state to the racial order established by slavery and </w:t>
      </w:r>
      <w:r w:rsidRPr="002234FA">
        <w:t>look forward to</w:t>
      </w:r>
      <w:r w:rsidRPr="002234FA">
        <w:rPr>
          <w:rStyle w:val="StyleUnderline"/>
        </w:rPr>
        <w:t xml:space="preserve"> imagine a society without carceral punishment</w:t>
      </w:r>
      <w:r w:rsidRPr="002234FA">
        <w:t xml:space="preserve">.90 Both are critical motivations for abolishing the prison industrial complex. The case for abolition that is grounded in history and politics provides a compelling framework for understanding the need to eradicate the entire carceral punishment system as well as for identifying strategies to accomplish that goal. Indeed, </w:t>
      </w:r>
      <w:r w:rsidRPr="002234FA">
        <w:rPr>
          <w:rStyle w:val="StyleUnderline"/>
        </w:rPr>
        <w:t>we can see the extreme cruelty and degradation that characterize today’s penitentiaries, police forces, and executions as the inevitable result of a racially subordinating system</w:t>
      </w:r>
      <w:r w:rsidRPr="002234FA">
        <w:t>.91</w:t>
      </w:r>
    </w:p>
    <w:p w:rsidR="001E3312" w:rsidRPr="00165B66" w:rsidRDefault="001E3312" w:rsidP="001E3312">
      <w:r w:rsidRPr="002234FA">
        <w:t xml:space="preserve">1. Slavery Origins. — Many </w:t>
      </w:r>
      <w:r w:rsidRPr="002234FA">
        <w:rPr>
          <w:rStyle w:val="StyleUnderline"/>
        </w:rPr>
        <w:t>prison abolitionists</w:t>
      </w:r>
      <w:r w:rsidRPr="002234FA">
        <w:t xml:space="preserve"> have </w:t>
      </w:r>
      <w:r w:rsidRPr="002234FA">
        <w:rPr>
          <w:rStyle w:val="StyleUnderline"/>
        </w:rPr>
        <w:t>found the roots of today’s criminal punishment system in the institution of chattel slavery</w:t>
      </w:r>
      <w:r w:rsidRPr="002234FA">
        <w:t xml:space="preserve">.92 Even before I thought of myself as a prison abolitionist, my analysis of current criminal justice issues consistently led me to a discussion of slavery. Whether interrogating racism in the prosecution of black women for pregnancy-related crimes,93 </w:t>
      </w:r>
      <w:r w:rsidRPr="002234FA">
        <w:rPr>
          <w:rStyle w:val="StyleUnderline"/>
        </w:rPr>
        <w:t>the disproportionately high placement of black children in foster care</w:t>
      </w:r>
      <w:r w:rsidRPr="002234FA">
        <w:t xml:space="preserve">,94 </w:t>
      </w:r>
      <w:r w:rsidRPr="002234FA">
        <w:rPr>
          <w:rStyle w:val="StyleUnderline"/>
        </w:rPr>
        <w:t>the high rates of incarceration in black neighborhoods</w:t>
      </w:r>
      <w:r w:rsidRPr="002234FA">
        <w:t xml:space="preserve">,95 </w:t>
      </w:r>
      <w:r w:rsidRPr="002234FA">
        <w:rPr>
          <w:rStyle w:val="StyleUnderline"/>
        </w:rPr>
        <w:t>police torture of black suspects</w:t>
      </w:r>
      <w:r w:rsidRPr="002234FA">
        <w:t xml:space="preserve">,96 </w:t>
      </w:r>
      <w:r w:rsidRPr="002234FA">
        <w:rPr>
          <w:rStyle w:val="StyleUnderline"/>
        </w:rPr>
        <w:t>or gang-loitering policing</w:t>
      </w:r>
      <w:r w:rsidRPr="002234FA">
        <w:t xml:space="preserve">,97 I found it essential to understand </w:t>
      </w:r>
      <w:r w:rsidRPr="002234FA">
        <w:rPr>
          <w:rStyle w:val="StyleUnderline"/>
        </w:rPr>
        <w:t>these practice</w:t>
      </w:r>
      <w:r w:rsidRPr="002234FA">
        <w:t xml:space="preserve">s as </w:t>
      </w:r>
      <w:r w:rsidRPr="002234FA">
        <w:rPr>
          <w:rStyle w:val="StyleUnderline"/>
        </w:rPr>
        <w:t>originat</w:t>
      </w:r>
      <w:r w:rsidRPr="002234FA">
        <w:t xml:space="preserve">ing </w:t>
      </w:r>
      <w:r w:rsidRPr="002234FA">
        <w:rPr>
          <w:rStyle w:val="StyleUnderline"/>
        </w:rPr>
        <w:t xml:space="preserve">in </w:t>
      </w:r>
      <w:r w:rsidRPr="002234FA">
        <w:rPr>
          <w:rStyle w:val="Emphasis"/>
        </w:rPr>
        <w:t>the</w:t>
      </w:r>
      <w:r w:rsidRPr="002234FA">
        <w:rPr>
          <w:rStyle w:val="StyleUnderline"/>
        </w:rPr>
        <w:t xml:space="preserve"> enslavement of black people.</w:t>
      </w:r>
      <w:r w:rsidRPr="002234FA">
        <w:t xml:space="preserve"> That analysis helped me to see how </w:t>
      </w:r>
      <w:r w:rsidRPr="002234FA">
        <w:rPr>
          <w:rStyle w:val="StyleUnderline"/>
        </w:rPr>
        <w:t xml:space="preserve">these </w:t>
      </w:r>
      <w:r w:rsidRPr="002234FA">
        <w:t xml:space="preserve">practices </w:t>
      </w:r>
      <w:r w:rsidRPr="002234FA">
        <w:rPr>
          <w:rStyle w:val="StyleUnderline"/>
        </w:rPr>
        <w:t xml:space="preserve">emanated from a </w:t>
      </w:r>
      <w:r w:rsidRPr="002234FA">
        <w:rPr>
          <w:rStyle w:val="Emphasis"/>
        </w:rPr>
        <w:t>carceral system</w:t>
      </w:r>
      <w:r w:rsidRPr="002234FA">
        <w:rPr>
          <w:rStyle w:val="StyleUnderline"/>
        </w:rPr>
        <w:t xml:space="preserve"> that </w:t>
      </w:r>
      <w:r w:rsidRPr="002234FA">
        <w:rPr>
          <w:rStyle w:val="Emphasis"/>
        </w:rPr>
        <w:t xml:space="preserve">continues to perpetuate black people’s subjugated status and, </w:t>
      </w:r>
      <w:r w:rsidRPr="002234FA">
        <w:rPr>
          <w:rStyle w:val="StyleUnderline"/>
        </w:rPr>
        <w:t>ultimately</w:t>
      </w:r>
      <w:r w:rsidRPr="00165B66">
        <w:rPr>
          <w:rStyle w:val="StyleUnderline"/>
        </w:rPr>
        <w:t xml:space="preserve">, to conclude </w:t>
      </w:r>
      <w:r w:rsidRPr="00B66D49">
        <w:rPr>
          <w:rStyle w:val="StyleUnderline"/>
          <w:highlight w:val="green"/>
        </w:rPr>
        <w:t xml:space="preserve">the carceral system </w:t>
      </w:r>
      <w:r w:rsidRPr="00B66D49">
        <w:rPr>
          <w:rStyle w:val="Emphasis"/>
        </w:rPr>
        <w:t xml:space="preserve">cannot be fixed — it </w:t>
      </w:r>
      <w:r w:rsidRPr="00B66D49">
        <w:rPr>
          <w:rStyle w:val="Emphasis"/>
          <w:highlight w:val="green"/>
        </w:rPr>
        <w:t>must be abolished</w:t>
      </w:r>
      <w:r w:rsidRPr="00165B66">
        <w:rPr>
          <w:rStyle w:val="Emphasis"/>
        </w:rPr>
        <w:t>.</w:t>
      </w:r>
      <w:r w:rsidRPr="00165B66">
        <w:t>98</w:t>
      </w:r>
    </w:p>
    <w:p w:rsidR="001E3312" w:rsidRPr="00165B66" w:rsidRDefault="001E3312" w:rsidP="001E3312">
      <w:r w:rsidRPr="00B66D49">
        <w:rPr>
          <w:rStyle w:val="Emphasis"/>
        </w:rPr>
        <w:t xml:space="preserve">The pillars of </w:t>
      </w:r>
      <w:r w:rsidRPr="00B66D49">
        <w:rPr>
          <w:rStyle w:val="Emphasis"/>
          <w:highlight w:val="green"/>
        </w:rPr>
        <w:t>the U.S. criminal</w:t>
      </w:r>
      <w:r w:rsidRPr="00165B66">
        <w:t xml:space="preserve"> punishment </w:t>
      </w:r>
      <w:r w:rsidRPr="00B66D49">
        <w:rPr>
          <w:rStyle w:val="Emphasis"/>
          <w:highlight w:val="green"/>
        </w:rPr>
        <w:t>system</w:t>
      </w:r>
      <w:r w:rsidRPr="00165B66">
        <w:t xml:space="preserve"> — </w:t>
      </w:r>
      <w:r w:rsidRPr="00165B66">
        <w:rPr>
          <w:rStyle w:val="Emphasis"/>
        </w:rPr>
        <w:t xml:space="preserve">police, prisons, and capital punishment </w:t>
      </w:r>
      <w:r w:rsidRPr="00165B66">
        <w:t xml:space="preserve">— all </w:t>
      </w:r>
      <w:r w:rsidRPr="00B66D49">
        <w:rPr>
          <w:rStyle w:val="Emphasis"/>
          <w:highlight w:val="green"/>
        </w:rPr>
        <w:t>have roots in</w:t>
      </w:r>
      <w:r w:rsidRPr="00165B66">
        <w:rPr>
          <w:rStyle w:val="Emphasis"/>
        </w:rPr>
        <w:t xml:space="preserve"> racialized chattel </w:t>
      </w:r>
      <w:r w:rsidRPr="00B66D49">
        <w:rPr>
          <w:rStyle w:val="Emphasis"/>
          <w:highlight w:val="green"/>
        </w:rPr>
        <w:t>slavery</w:t>
      </w:r>
      <w:r w:rsidRPr="00165B66">
        <w:t xml:space="preserve">.99 </w:t>
      </w:r>
      <w:r w:rsidRPr="00165B66">
        <w:rPr>
          <w:rStyle w:val="StyleUnderline"/>
        </w:rPr>
        <w:t>After Emancipation, criminal control functioned as a means of legally restricting the freedoms of black people</w:t>
      </w:r>
      <w:r w:rsidRPr="00165B66">
        <w:t xml:space="preserve"> and preserving whites’ dominant status.100 Through these institutions, </w:t>
      </w:r>
      <w:r w:rsidRPr="00165B66">
        <w:rPr>
          <w:rStyle w:val="StyleUnderline"/>
        </w:rPr>
        <w:t>law enforcement continued to implement the logic of slavery</w:t>
      </w:r>
      <w:r w:rsidRPr="00165B66">
        <w:t xml:space="preserve"> — </w:t>
      </w:r>
      <w:r w:rsidRPr="00165B66">
        <w:rPr>
          <w:rStyle w:val="StyleUnderline"/>
        </w:rPr>
        <w:t xml:space="preserve">which regarded black people as inherently </w:t>
      </w:r>
      <w:proofErr w:type="spellStart"/>
      <w:r w:rsidRPr="00165B66">
        <w:rPr>
          <w:rStyle w:val="StyleUnderline"/>
        </w:rPr>
        <w:t>enslaveable</w:t>
      </w:r>
      <w:proofErr w:type="spellEnd"/>
      <w:r w:rsidRPr="00165B66">
        <w:rPr>
          <w:rStyle w:val="StyleUnderline"/>
        </w:rPr>
        <w:t xml:space="preserve"> with no claim to legal rights</w:t>
      </w:r>
      <w:r w:rsidRPr="00165B66">
        <w:t>101 — to keep them in their place in the racial capitalist hierarchy.102</w:t>
      </w:r>
    </w:p>
    <w:p w:rsidR="001E3312" w:rsidRPr="00165B66" w:rsidRDefault="001E3312" w:rsidP="001E3312">
      <w:r w:rsidRPr="00165B66">
        <w:t xml:space="preserve">(a) Police. — </w:t>
      </w:r>
      <w:r w:rsidRPr="00B66D49">
        <w:rPr>
          <w:rStyle w:val="Emphasis"/>
          <w:highlight w:val="green"/>
        </w:rPr>
        <w:t>The first police</w:t>
      </w:r>
      <w:r w:rsidRPr="00165B66">
        <w:rPr>
          <w:rStyle w:val="Emphasis"/>
        </w:rPr>
        <w:t xml:space="preserve"> forces in the U</w:t>
      </w:r>
      <w:r w:rsidRPr="00165B66">
        <w:t xml:space="preserve">nited </w:t>
      </w:r>
      <w:r w:rsidRPr="00165B66">
        <w:rPr>
          <w:rStyle w:val="Emphasis"/>
        </w:rPr>
        <w:t>S</w:t>
      </w:r>
      <w:r w:rsidRPr="00165B66">
        <w:t xml:space="preserve">tates </w:t>
      </w:r>
      <w:r w:rsidRPr="00B66D49">
        <w:rPr>
          <w:rStyle w:val="Emphasis"/>
          <w:highlight w:val="green"/>
        </w:rPr>
        <w:t>were slave patrols</w:t>
      </w:r>
      <w:r w:rsidRPr="00165B66">
        <w:t xml:space="preserve">.103 Beginning in the early 1700s, </w:t>
      </w:r>
      <w:r w:rsidRPr="00165B66">
        <w:rPr>
          <w:rStyle w:val="StyleUnderline"/>
        </w:rPr>
        <w:t>southern white me</w:t>
      </w:r>
      <w:r w:rsidRPr="00165B66">
        <w:t xml:space="preserve">n formed armed groups that entered slaveholding properties and </w:t>
      </w:r>
      <w:r w:rsidRPr="00165B66">
        <w:rPr>
          <w:rStyle w:val="StyleUnderline"/>
        </w:rPr>
        <w:t xml:space="preserve">roamed public roads to </w:t>
      </w:r>
      <w:r w:rsidRPr="00165B66">
        <w:rPr>
          <w:rStyle w:val="StyleUnderline"/>
        </w:rPr>
        <w:lastRenderedPageBreak/>
        <w:t>ensure that enslaved people did not escape or rebel</w:t>
      </w:r>
      <w:r w:rsidRPr="00165B66">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B66D49">
        <w:rPr>
          <w:rStyle w:val="Emphasis"/>
          <w:highlight w:val="green"/>
        </w:rPr>
        <w:t>Modern police forces are descendants</w:t>
      </w:r>
      <w:r w:rsidRPr="00165B66">
        <w:rPr>
          <w:rStyle w:val="StyleUnderline"/>
        </w:rPr>
        <w:t xml:space="preserve"> of armed urban patrols</w:t>
      </w:r>
      <w:r w:rsidRPr="00165B66">
        <w:t xml:space="preserve"> like the Charleston City Guard and Watch, which was established as early as 1783 to constantly monitor and inspect both enslaved and free black residents to “minimize Negro fraternizing and, more especially, </w:t>
      </w:r>
      <w:r w:rsidRPr="00165B66">
        <w:rPr>
          <w:rStyle w:val="Emphasis"/>
        </w:rPr>
        <w:t>to prevent the growth of an organized colored community</w:t>
      </w:r>
      <w:r w:rsidRPr="00165B66">
        <w:t>.”108</w:t>
      </w:r>
    </w:p>
    <w:p w:rsidR="001E3312" w:rsidRPr="00165B66" w:rsidRDefault="001E3312" w:rsidP="001E3312">
      <w:pPr>
        <w:rPr>
          <w:sz w:val="8"/>
          <w:szCs w:val="8"/>
        </w:rPr>
      </w:pPr>
      <w:r w:rsidRPr="00165B66">
        <w:t xml:space="preserve">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165B66">
        <w:rPr>
          <w:rStyle w:val="StyleUnderline"/>
        </w:rPr>
        <w:t xml:space="preserve">The </w:t>
      </w:r>
      <w:r w:rsidRPr="00B66D49">
        <w:rPr>
          <w:rStyle w:val="StyleUnderline"/>
        </w:rPr>
        <w:t>violence overseers inflicted on enslaved workers reflected</w:t>
      </w:r>
      <w:r w:rsidRPr="00165B66">
        <w:rPr>
          <w:rStyle w:val="StyleUnderline"/>
        </w:rPr>
        <w:t xml:space="preserve"> a fundamental aspect of </w:t>
      </w:r>
      <w:r w:rsidRPr="00B66D49">
        <w:rPr>
          <w:rStyle w:val="StyleUnderline"/>
          <w:highlight w:val="green"/>
        </w:rPr>
        <w:t>carceral punishment that survives today</w:t>
      </w:r>
      <w:r w:rsidRPr="00165B66">
        <w:t xml:space="preserve">: the purpose of </w:t>
      </w:r>
      <w:r w:rsidRPr="00B66D49">
        <w:rPr>
          <w:rStyle w:val="StyleUnderline"/>
          <w:highlight w:val="green"/>
        </w:rPr>
        <w:t>punishing black people</w:t>
      </w:r>
      <w:r w:rsidRPr="00165B66">
        <w:rPr>
          <w:rStyle w:val="StyleUnderline"/>
        </w:rPr>
        <w:t xml:space="preserve"> </w:t>
      </w:r>
      <w:r w:rsidRPr="00165B66">
        <w:t xml:space="preserve">was </w:t>
      </w:r>
      <w:r w:rsidRPr="00165B66">
        <w:rPr>
          <w:rStyle w:val="StyleUnderline"/>
        </w:rPr>
        <w:t>to reinforce their subjugation to white domination</w:t>
      </w:r>
      <w:r w:rsidRPr="00165B66">
        <w:t xml:space="preserve">. </w:t>
      </w:r>
      <w:r w:rsidRPr="00165B66">
        <w:rPr>
          <w:rStyle w:val="StyleUnderline"/>
        </w:rPr>
        <w:t>Hence</w:t>
      </w:r>
      <w:r w:rsidRPr="00165B66">
        <w:t xml:space="preserve">, enslaved people were punished for committing offenses defined as insubordination to </w:t>
      </w:r>
      <w:proofErr w:type="gramStart"/>
      <w:r w:rsidRPr="00165B66">
        <w:t>enslavers, but</w:t>
      </w:r>
      <w:proofErr w:type="gramEnd"/>
      <w:r w:rsidRPr="00165B66">
        <w:t xml:space="preserve"> were also </w:t>
      </w:r>
      <w:r w:rsidRPr="00165B66">
        <w:rPr>
          <w:rStyle w:val="StyleUnderline"/>
        </w:rPr>
        <w:t>punished regardless of</w:t>
      </w:r>
      <w:r w:rsidRPr="00165B66">
        <w:t xml:space="preserve"> their </w:t>
      </w:r>
      <w:r w:rsidRPr="00165B66">
        <w:rPr>
          <w:rStyle w:val="StyleUnderline"/>
        </w:rPr>
        <w:t>culpability for an offense</w:t>
      </w:r>
      <w:r w:rsidRPr="00165B66">
        <w:t xml:space="preserve">. The celebrated abolitionist Frederick Douglass, </w:t>
      </w:r>
      <w:r w:rsidRPr="00165B66">
        <w:rPr>
          <w:sz w:val="8"/>
          <w:szCs w:val="8"/>
        </w:rPr>
        <w:t xml:space="preserve">who escaped slavery in Maryland in 1838, 111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accordingly.”113 Douglass elaborates: There must be no answering back to him; no explanation was allowed a slave, showing himself to have been wrongfully accused. Mr. Gore acted fully up to the maxim laid down by slaveholders, — “It is better </w:t>
      </w:r>
      <w:proofErr w:type="spellStart"/>
      <w:r w:rsidRPr="00165B66">
        <w:rPr>
          <w:sz w:val="8"/>
          <w:szCs w:val="8"/>
        </w:rPr>
        <w:t>that</w:t>
      </w:r>
      <w:proofErr w:type="spellEnd"/>
      <w:r w:rsidRPr="00165B66">
        <w:rPr>
          <w:sz w:val="8"/>
          <w:szCs w:val="8"/>
        </w:rPr>
        <w:t xml:space="preserve"> a dozen slaves suffer under the lash, than that the overseer should be convicted, in the presence of the slaves, of having been at fault.” No matter how innocent a slave might be — it availed him nothing, when accused by Mr. Gore of any misdemeanor. To be accused was to be convicted, and to be convicted was to be punished; the one always following the other with immutable certainty.114</w:t>
      </w:r>
    </w:p>
    <w:p w:rsidR="001E3312" w:rsidRPr="00165B66" w:rsidRDefault="001E3312" w:rsidP="001E3312">
      <w:pPr>
        <w:rPr>
          <w:sz w:val="8"/>
          <w:szCs w:val="8"/>
        </w:rPr>
      </w:pPr>
      <w:r w:rsidRPr="00165B66">
        <w:rPr>
          <w:sz w:val="8"/>
          <w:szCs w:val="8"/>
        </w:rPr>
        <w:t xml:space="preserve">An enslaved man named </w:t>
      </w:r>
      <w:proofErr w:type="spellStart"/>
      <w:r w:rsidRPr="00165B66">
        <w:rPr>
          <w:sz w:val="8"/>
          <w:szCs w:val="8"/>
        </w:rPr>
        <w:t>Demby</w:t>
      </w:r>
      <w:proofErr w:type="spellEnd"/>
      <w:r w:rsidRPr="00165B66">
        <w:rPr>
          <w:sz w:val="8"/>
          <w:szCs w:val="8"/>
        </w:rPr>
        <w:t xml:space="preserve"> learned the price of refusing to submit to Gore’s rule.115 When </w:t>
      </w:r>
      <w:proofErr w:type="spellStart"/>
      <w:r w:rsidRPr="00165B66">
        <w:rPr>
          <w:sz w:val="8"/>
          <w:szCs w:val="8"/>
        </w:rPr>
        <w:t>Demby</w:t>
      </w:r>
      <w:proofErr w:type="spellEnd"/>
      <w:r w:rsidRPr="00165B66">
        <w:rPr>
          <w:sz w:val="8"/>
          <w:szCs w:val="8"/>
        </w:rPr>
        <w:t xml:space="preserve">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w:t>
      </w:r>
      <w:proofErr w:type="spellStart"/>
      <w:r w:rsidRPr="00165B66">
        <w:rPr>
          <w:sz w:val="8"/>
          <w:szCs w:val="8"/>
        </w:rPr>
        <w:t>Demby</w:t>
      </w:r>
      <w:proofErr w:type="spellEnd"/>
      <w:r w:rsidRPr="00165B66">
        <w:rPr>
          <w:sz w:val="8"/>
          <w:szCs w:val="8"/>
        </w:rPr>
        <w:t xml:space="preserve"> provided legal justification for killing them.118</w:t>
      </w:r>
    </w:p>
    <w:p w:rsidR="001E3312" w:rsidRPr="00165B66" w:rsidRDefault="001E3312" w:rsidP="001E3312">
      <w:pPr>
        <w:rPr>
          <w:sz w:val="8"/>
          <w:szCs w:val="8"/>
        </w:rPr>
      </w:pPr>
      <w:r w:rsidRPr="00165B66">
        <w:rPr>
          <w:sz w:val="8"/>
          <w:szCs w:val="8"/>
        </w:rPr>
        <w:t>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w:t>
      </w:r>
      <w:proofErr w:type="spellStart"/>
      <w:r w:rsidRPr="00165B66">
        <w:rPr>
          <w:sz w:val="8"/>
          <w:szCs w:val="8"/>
        </w:rPr>
        <w:t>ing</w:t>
      </w:r>
      <w:proofErr w:type="spellEnd"/>
      <w:r w:rsidRPr="00165B66">
        <w:rPr>
          <w:sz w:val="8"/>
          <w:szCs w:val="8"/>
        </w:rPr>
        <w:t>]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trial.”130</w:t>
      </w:r>
    </w:p>
    <w:p w:rsidR="001E3312" w:rsidRPr="00165B66" w:rsidRDefault="001E3312" w:rsidP="001E3312">
      <w:pPr>
        <w:rPr>
          <w:sz w:val="8"/>
          <w:szCs w:val="8"/>
        </w:rPr>
      </w:pPr>
      <w:r w:rsidRPr="00165B66">
        <w:rPr>
          <w:sz w:val="8"/>
          <w:szCs w:val="8"/>
        </w:rPr>
        <w:t>Even after the civil rights movement, “[p]</w:t>
      </w:r>
      <w:proofErr w:type="spellStart"/>
      <w:r w:rsidRPr="00165B66">
        <w:rPr>
          <w:sz w:val="8"/>
          <w:szCs w:val="8"/>
        </w:rPr>
        <w:t>olice</w:t>
      </w:r>
      <w:proofErr w:type="spellEnd"/>
      <w:r w:rsidRPr="00165B66">
        <w:rPr>
          <w:sz w:val="8"/>
          <w:szCs w:val="8"/>
        </w:rPr>
        <w:t xml:space="preserve"> torture of suspects continues to be a tolerated means of confirming the presumed criminality of blacks.”131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w:t>
      </w:r>
      <w:proofErr w:type="spellStart"/>
      <w:r w:rsidRPr="00165B66">
        <w:rPr>
          <w:sz w:val="8"/>
          <w:szCs w:val="8"/>
        </w:rPr>
        <w:t>lynchings</w:t>
      </w:r>
      <w:proofErr w:type="spellEnd"/>
      <w:r w:rsidRPr="00165B66">
        <w:rPr>
          <w:sz w:val="8"/>
          <w:szCs w:val="8"/>
        </w:rPr>
        <w:t>, and police whippings remained a feature of policing in the post– Civil Rights Era criminal punishment system.135</w:t>
      </w:r>
    </w:p>
    <w:p w:rsidR="001E3312" w:rsidRPr="002234FA" w:rsidRDefault="001E3312" w:rsidP="001E3312">
      <w:pPr>
        <w:rPr>
          <w:rStyle w:val="StyleUnderline"/>
        </w:rPr>
      </w:pPr>
      <w:r w:rsidRPr="00165B66">
        <w:rPr>
          <w:rStyle w:val="StyleUnderline"/>
        </w:rPr>
        <w:t>Police also serve as an arm of the racial capitalist state by controlling black and other marginalized communities</w:t>
      </w:r>
      <w:r w:rsidRPr="00165B66">
        <w:t xml:space="preserve"> through everyday physical intimidation and b</w:t>
      </w:r>
      <w:r w:rsidRPr="00165B66">
        <w:rPr>
          <w:rStyle w:val="StyleUnderline"/>
        </w:rPr>
        <w:t>y funneling those they arrest into jails, prisons, and detention centers</w:t>
      </w:r>
      <w:r w:rsidRPr="00165B66">
        <w:t xml:space="preserve">.136 </w:t>
      </w:r>
      <w:r w:rsidRPr="00165B66">
        <w:rPr>
          <w:rStyle w:val="StyleUnderline"/>
        </w:rPr>
        <w:t>Numerous studie</w:t>
      </w:r>
      <w:r w:rsidRPr="00165B66">
        <w:t xml:space="preserve">s conducted throughout the nation </w:t>
      </w:r>
      <w:r w:rsidRPr="00165B66">
        <w:rPr>
          <w:rStyle w:val="StyleUnderline"/>
        </w:rPr>
        <w:t>demonstrate</w:t>
      </w:r>
      <w:r w:rsidRPr="00165B66">
        <w:t xml:space="preserve"> that </w:t>
      </w:r>
      <w:r w:rsidRPr="00165B66">
        <w:rPr>
          <w:rStyle w:val="StyleUnderline"/>
        </w:rPr>
        <w:t>police engage in rampant racial profiling</w:t>
      </w:r>
      <w:r w:rsidRPr="00165B66">
        <w:t xml:space="preserve">.137 </w:t>
      </w:r>
      <w:r w:rsidRPr="00165B66">
        <w:rPr>
          <w:rStyle w:val="StyleUnderline"/>
        </w:rPr>
        <w:t>The increasing militarization of police forces accentuates their role as an occupying force in communities of color and on Indian reservations</w:t>
      </w:r>
      <w:r w:rsidRPr="00165B66">
        <w:t xml:space="preserve">.138 Police harassment and violence against residents in poor, nonwhite </w:t>
      </w:r>
      <w:r w:rsidRPr="002234FA">
        <w:t xml:space="preserve">neighborhoods is routine.139 </w:t>
      </w:r>
      <w:r w:rsidRPr="002234FA">
        <w:rPr>
          <w:rStyle w:val="Emphasis"/>
        </w:rPr>
        <w:t>Police “brutality”</w:t>
      </w:r>
      <w:r w:rsidRPr="002234FA">
        <w:rPr>
          <w:rStyle w:val="StyleUnderline"/>
        </w:rPr>
        <w:t xml:space="preserve"> is a misnomer because it </w:t>
      </w:r>
      <w:r w:rsidRPr="002234FA">
        <w:rPr>
          <w:rStyle w:val="Emphasis"/>
        </w:rPr>
        <w:t>suggests police violence is exceptional.</w:t>
      </w:r>
      <w:r w:rsidRPr="002234FA">
        <w:t xml:space="preserve"> </w:t>
      </w:r>
      <w:proofErr w:type="spellStart"/>
      <w:r w:rsidRPr="002234FA">
        <w:t>Mariame</w:t>
      </w:r>
      <w:proofErr w:type="spellEnd"/>
      <w:r w:rsidRPr="002234FA">
        <w:t xml:space="preserve"> </w:t>
      </w:r>
      <w:proofErr w:type="spellStart"/>
      <w:r w:rsidRPr="002234FA">
        <w:t>Kaba</w:t>
      </w:r>
      <w:proofErr w:type="spellEnd"/>
      <w:r w:rsidRPr="002234FA">
        <w:t>, the founding director of Project NIA,140 explains she “retired the term ‘police brutality’” because “[</w:t>
      </w:r>
      <w:proofErr w:type="spellStart"/>
      <w:r w:rsidRPr="002234FA">
        <w:t>i</w:t>
      </w:r>
      <w:proofErr w:type="spellEnd"/>
      <w:r w:rsidRPr="002234FA">
        <w:t xml:space="preserve">]t is meaningless, as </w:t>
      </w:r>
      <w:r w:rsidRPr="002234FA">
        <w:rPr>
          <w:rStyle w:val="Emphasis"/>
        </w:rPr>
        <w:t>violence is inherent to policing</w:t>
      </w:r>
      <w:r w:rsidRPr="002234FA">
        <w:t xml:space="preserve">.”141 Similarly, Professor </w:t>
      </w:r>
      <w:proofErr w:type="spellStart"/>
      <w:r w:rsidRPr="002234FA">
        <w:t>Micol</w:t>
      </w:r>
      <w:proofErr w:type="spellEnd"/>
      <w:r w:rsidRPr="002234FA">
        <w:t xml:space="preserve"> Seigel calls policing “violence work.”142 </w:t>
      </w:r>
      <w:r w:rsidRPr="002234FA">
        <w:rPr>
          <w:rStyle w:val="StyleUnderline"/>
        </w:rPr>
        <w:t>Police normally treat</w:t>
      </w:r>
      <w:r w:rsidRPr="002234FA">
        <w:t xml:space="preserve"> residents in </w:t>
      </w:r>
      <w:r w:rsidRPr="002234FA">
        <w:rPr>
          <w:rStyle w:val="StyleUnderline"/>
        </w:rPr>
        <w:t>communities of color in an aggressive fashion</w:t>
      </w:r>
      <w:r w:rsidRPr="002234FA">
        <w:t xml:space="preserve"> — </w:t>
      </w:r>
      <w:r w:rsidRPr="002234FA">
        <w:rPr>
          <w:rStyle w:val="StyleUnderline"/>
        </w:rPr>
        <w:t xml:space="preserve">shouting commands, handcuffing even children, throwing people to the ground, and </w:t>
      </w:r>
      <w:proofErr w:type="spellStart"/>
      <w:r w:rsidRPr="002234FA">
        <w:rPr>
          <w:rStyle w:val="StyleUnderline"/>
        </w:rPr>
        <w:t>tasing</w:t>
      </w:r>
      <w:proofErr w:type="spellEnd"/>
      <w:r w:rsidRPr="002234FA">
        <w:rPr>
          <w:rStyle w:val="StyleUnderline"/>
        </w:rPr>
        <w:t>, beating, and kicking them</w:t>
      </w:r>
      <w:r w:rsidRPr="002234FA">
        <w:t xml:space="preserve">.143 </w:t>
      </w:r>
      <w:r w:rsidRPr="002234FA">
        <w:rPr>
          <w:rStyle w:val="StyleUnderline"/>
        </w:rPr>
        <w:t>For young men of color</w:t>
      </w:r>
      <w:r w:rsidRPr="002234FA">
        <w:t xml:space="preserve">, the risk of </w:t>
      </w:r>
      <w:r w:rsidRPr="002234FA">
        <w:rPr>
          <w:rStyle w:val="StyleUnderline"/>
        </w:rPr>
        <w:t>being killed by the police</w:t>
      </w:r>
      <w:r w:rsidRPr="002234FA">
        <w:t xml:space="preserve"> is shockingly high and police use of force </w:t>
      </w:r>
      <w:r w:rsidRPr="002234FA">
        <w:rPr>
          <w:rStyle w:val="StyleUnderline"/>
        </w:rPr>
        <w:t>is among the leading causes of death.</w:t>
      </w:r>
      <w:r w:rsidRPr="002234FA">
        <w:t xml:space="preserve">144 </w:t>
      </w:r>
      <w:r w:rsidRPr="002234FA">
        <w:rPr>
          <w:rStyle w:val="StyleUnderline"/>
        </w:rPr>
        <w:t>Black women, women of color, and queer women are especially vulnerable to gendered forms of sexual violence at the hands of police</w:t>
      </w:r>
      <w:r w:rsidRPr="002234FA">
        <w:t xml:space="preserve">.145 </w:t>
      </w:r>
      <w:r w:rsidRPr="002234FA">
        <w:rPr>
          <w:rStyle w:val="StyleUnderline"/>
        </w:rPr>
        <w:t>These</w:t>
      </w:r>
      <w:r w:rsidRPr="002234FA">
        <w:t xml:space="preserve"> violent tactics </w:t>
      </w:r>
      <w:r w:rsidRPr="002234FA">
        <w:rPr>
          <w:rStyle w:val="StyleUnderline"/>
        </w:rPr>
        <w:t>are not in response to violent crime</w:t>
      </w:r>
      <w:r w:rsidRPr="002234FA">
        <w:t xml:space="preserve">. Indeed, </w:t>
      </w:r>
      <w:r w:rsidRPr="002234FA">
        <w:rPr>
          <w:rStyle w:val="StyleUnderline"/>
        </w:rPr>
        <w:t>police</w:t>
      </w:r>
      <w:r w:rsidRPr="002234FA">
        <w:t xml:space="preserve"> officers actually </w:t>
      </w:r>
      <w:r w:rsidRPr="002234FA">
        <w:rPr>
          <w:rStyle w:val="StyleUnderline"/>
        </w:rPr>
        <w:t>spend a small fraction of time stopping violent offenders</w:t>
      </w:r>
      <w:r w:rsidRPr="002234FA">
        <w:t xml:space="preserve">.146 </w:t>
      </w:r>
      <w:r w:rsidRPr="002234FA">
        <w:rPr>
          <w:rStyle w:val="StyleUnderline"/>
        </w:rPr>
        <w:t>Most</w:t>
      </w:r>
      <w:r w:rsidRPr="002234FA">
        <w:t xml:space="preserve"> of the time, </w:t>
      </w:r>
      <w:r w:rsidRPr="002234FA">
        <w:rPr>
          <w:rStyle w:val="StyleUnderline"/>
        </w:rPr>
        <w:t xml:space="preserve">officers are engaged in patrolling ordinary people </w:t>
      </w:r>
      <w:r w:rsidRPr="002234FA">
        <w:t xml:space="preserve">who are simply going about their everyday activities, </w:t>
      </w:r>
      <w:r w:rsidRPr="002234FA">
        <w:rPr>
          <w:rStyle w:val="StyleUnderline"/>
        </w:rPr>
        <w:t>generating high-volume arrests for petty infractions.147</w:t>
      </w:r>
    </w:p>
    <w:p w:rsidR="001E3312" w:rsidRPr="00165B66" w:rsidRDefault="001E3312" w:rsidP="001E3312">
      <w:pPr>
        <w:rPr>
          <w:sz w:val="6"/>
          <w:szCs w:val="6"/>
        </w:rPr>
      </w:pPr>
      <w:r w:rsidRPr="002234FA">
        <w:t xml:space="preserve">Like the Black Codes and the slave codes before them, order maintenance policies give police wide discretion to control black people’s presence on public streets.148 </w:t>
      </w:r>
      <w:r w:rsidRPr="002234FA">
        <w:rPr>
          <w:rStyle w:val="StyleUnderline"/>
        </w:rPr>
        <w:t>Law enforcement continues to enforce the logic of slave patrols</w:t>
      </w:r>
      <w:r w:rsidRPr="002234FA">
        <w:t xml:space="preserve">, to </w:t>
      </w:r>
      <w:r w:rsidRPr="002234FA">
        <w:rPr>
          <w:rStyle w:val="StyleUnderline"/>
        </w:rPr>
        <w:lastRenderedPageBreak/>
        <w:t>view black people as a threat to the security of propertied whites, and</w:t>
      </w:r>
      <w:r w:rsidRPr="002234FA">
        <w:t xml:space="preserve"> to </w:t>
      </w:r>
      <w:r w:rsidRPr="002234FA">
        <w:rPr>
          <w:rStyle w:val="StyleUnderline"/>
        </w:rPr>
        <w:t>contain the possibility of black rebellion</w:t>
      </w:r>
      <w:r w:rsidRPr="002234FA">
        <w:t xml:space="preserve">.149 To Professor Fred Moten, police officers killed Michael Brown and Eric Garner because these black men </w:t>
      </w:r>
      <w:r w:rsidRPr="002234FA">
        <w:rPr>
          <w:sz w:val="12"/>
          <w:szCs w:val="12"/>
        </w:rPr>
        <w:t>r</w:t>
      </w:r>
      <w:r w:rsidRPr="002234FA">
        <w:rPr>
          <w:sz w:val="6"/>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w:t>
      </w:r>
      <w:proofErr w:type="spellStart"/>
      <w:r w:rsidRPr="002234FA">
        <w:rPr>
          <w:sz w:val="6"/>
          <w:szCs w:val="6"/>
        </w:rPr>
        <w:t>Beckys</w:t>
      </w:r>
      <w:proofErr w:type="spellEnd"/>
      <w:r w:rsidRPr="002234FA">
        <w:rPr>
          <w:sz w:val="6"/>
          <w:szCs w:val="6"/>
        </w:rPr>
        <w:t>” — white residents who call 911 on black men, women, and children</w:t>
      </w:r>
      <w:r w:rsidRPr="00165B66">
        <w:rPr>
          <w:sz w:val="6"/>
          <w:szCs w:val="6"/>
        </w:rPr>
        <w:t xml:space="preserve"> engaged in harmless public activities like barbequing in a park or selling bottled water on a sidewalk152 — spotlights the role of police to keep black people in their place for the benefit of white citizens.153</w:t>
      </w:r>
    </w:p>
    <w:p w:rsidR="001E3312" w:rsidRPr="00165B66" w:rsidRDefault="001E3312" w:rsidP="001E3312">
      <w:pPr>
        <w:rPr>
          <w:sz w:val="6"/>
          <w:szCs w:val="6"/>
        </w:rPr>
      </w:pPr>
      <w:r w:rsidRPr="00165B66">
        <w:rPr>
          <w:sz w:val="6"/>
          <w:szCs w:val="6"/>
        </w:rPr>
        <w:t>Abolitionists also include state surveillance — another descendant of the slave patrol154 — as a major component of carceral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w:t>
      </w:r>
    </w:p>
    <w:p w:rsidR="001E3312" w:rsidRPr="00165B66" w:rsidRDefault="001E3312" w:rsidP="001E3312">
      <w:pPr>
        <w:rPr>
          <w:sz w:val="6"/>
          <w:szCs w:val="6"/>
        </w:rPr>
      </w:pPr>
      <w:r w:rsidRPr="00165B66">
        <w:rPr>
          <w:sz w:val="6"/>
          <w:szCs w:val="6"/>
        </w:rPr>
        <w:t>Some proponents of artificial intelligence claim these technologies help people make more objective decisions that are not tainted by human biases.158 However, predictive algorithms have been revealed to “disproportionately identify African Americans as likely to commit crimes in the future.”159 This is because “[c]rime data collection reflects discriminatory policing. . . . [P]</w:t>
      </w:r>
      <w:proofErr w:type="spellStart"/>
      <w:r w:rsidRPr="00165B66">
        <w:rPr>
          <w:sz w:val="6"/>
          <w:szCs w:val="6"/>
        </w:rPr>
        <w:t>olice</w:t>
      </w:r>
      <w:proofErr w:type="spellEnd"/>
      <w:r w:rsidRPr="00165B66">
        <w:rPr>
          <w:sz w:val="6"/>
          <w:szCs w:val="6"/>
        </w:rPr>
        <w:t xml:space="preserv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The rise of computerized risk assessments in the carceral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carceral control and foreclosing imagination of a more democratic future.163</w:t>
      </w:r>
    </w:p>
    <w:p w:rsidR="001E3312" w:rsidRPr="00165B66" w:rsidRDefault="001E3312" w:rsidP="001E3312">
      <w:pPr>
        <w:rPr>
          <w:sz w:val="6"/>
          <w:szCs w:val="6"/>
        </w:rPr>
      </w:pPr>
      <w:r w:rsidRPr="00165B66">
        <w:rPr>
          <w:sz w:val="6"/>
          <w:szCs w:val="6"/>
        </w:rPr>
        <w:t xml:space="preserve">(b) Prisons. —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 He is civiliter </w:t>
      </w:r>
      <w:proofErr w:type="spellStart"/>
      <w:r w:rsidRPr="00165B66">
        <w:rPr>
          <w:sz w:val="6"/>
          <w:szCs w:val="6"/>
        </w:rPr>
        <w:t>mortuus</w:t>
      </w:r>
      <w:proofErr w:type="spellEnd"/>
      <w:r w:rsidRPr="00165B66">
        <w:rPr>
          <w:sz w:val="6"/>
          <w:szCs w:val="6"/>
        </w:rPr>
        <w:t>; and his estate, if he has any, is administered like that of a dead man.”169 Likewise, black people convicted of petty offenses were “sold as punishment for crime” at public auctions as if they were still enslaved.170</w:t>
      </w:r>
    </w:p>
    <w:p w:rsidR="001E3312" w:rsidRPr="00165B66" w:rsidRDefault="001E3312" w:rsidP="001E3312">
      <w:pPr>
        <w:rPr>
          <w:sz w:val="6"/>
          <w:szCs w:val="6"/>
        </w:rPr>
      </w:pPr>
      <w:r w:rsidRPr="00165B66">
        <w:rPr>
          <w:sz w:val="6"/>
          <w:szCs w:val="6"/>
        </w:rPr>
        <w:t>A key assertion of prison abolition theory is that criminalization of black people following Emancipation served to maintain the racial capitalist system that had been built on slavery.171 In an interview published in 2005, Professor Angela Y. Davis explained her ideas on the link between slavery and prison abolition:</w:t>
      </w:r>
    </w:p>
    <w:p w:rsidR="001E3312" w:rsidRPr="00165B66" w:rsidRDefault="001E3312" w:rsidP="001E3312">
      <w:pPr>
        <w:rPr>
          <w:sz w:val="6"/>
          <w:szCs w:val="6"/>
        </w:rPr>
      </w:pPr>
      <w:r w:rsidRPr="00165B66">
        <w:rPr>
          <w:sz w:val="6"/>
          <w:szCs w:val="6"/>
        </w:rPr>
        <w:t>Now I am trying to think about the ways that the prison reproduces forms of racism based on the traces of slavery that can still be discovered within the contemporary criminal justice system. There is, I believe, a clear relationship between the rise of the prison-industrial-complex in the era of global capitalism and the persistence of structures in the punishment system that originated with slavery.172</w:t>
      </w:r>
    </w:p>
    <w:p w:rsidR="001E3312" w:rsidRPr="00165B66" w:rsidRDefault="001E3312" w:rsidP="001E3312">
      <w:pPr>
        <w:rPr>
          <w:sz w:val="6"/>
          <w:szCs w:val="6"/>
        </w:rPr>
      </w:pPr>
      <w:r w:rsidRPr="00165B66">
        <w:rPr>
          <w:sz w:val="6"/>
          <w:szCs w:val="6"/>
        </w:rPr>
        <w:t>In other words, the criminalization and imprisonment of black people following the Civil War are a critical link in the historical chain that ties the prison industrial complex to slavery.</w:t>
      </w:r>
    </w:p>
    <w:p w:rsidR="001E3312" w:rsidRPr="00165B66" w:rsidRDefault="001E3312" w:rsidP="001E3312">
      <w:pPr>
        <w:rPr>
          <w:sz w:val="6"/>
          <w:szCs w:val="6"/>
        </w:rPr>
      </w:pPr>
      <w:r w:rsidRPr="00165B66">
        <w:rPr>
          <w:sz w:val="6"/>
          <w:szCs w:val="6"/>
        </w:rPr>
        <w:t>Criminal punishment was a chief way the southern states nullified the Reconstruction Amendments, reinstated the white power regime, and made free blacks vulnerable to labor exploitation and disenfranchisement. 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w:t>
      </w:r>
    </w:p>
    <w:p w:rsidR="001E3312" w:rsidRPr="00165B66" w:rsidRDefault="001E3312" w:rsidP="001E3312">
      <w:pPr>
        <w:rPr>
          <w:sz w:val="6"/>
          <w:szCs w:val="6"/>
        </w:rPr>
      </w:pPr>
      <w:r w:rsidRPr="00165B66">
        <w:rPr>
          <w:sz w:val="6"/>
          <w:szCs w:val="6"/>
        </w:rPr>
        <w:t xml:space="preserve">As the Court’s </w:t>
      </w:r>
      <w:proofErr w:type="spellStart"/>
      <w:r w:rsidRPr="00165B66">
        <w:rPr>
          <w:sz w:val="6"/>
          <w:szCs w:val="6"/>
        </w:rPr>
        <w:t>Timbs</w:t>
      </w:r>
      <w:proofErr w:type="spellEnd"/>
      <w:r w:rsidRPr="00165B66">
        <w:rPr>
          <w:sz w:val="6"/>
          <w:szCs w:val="6"/>
        </w:rPr>
        <w:t xml:space="preserve">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 “[T]here are scores, hundreds perhaps, of </w:t>
      </w:r>
      <w:proofErr w:type="spellStart"/>
      <w:r w:rsidRPr="00165B66">
        <w:rPr>
          <w:sz w:val="6"/>
          <w:szCs w:val="6"/>
        </w:rPr>
        <w:t>coloured</w:t>
      </w:r>
      <w:proofErr w:type="spellEnd"/>
      <w:r w:rsidRPr="00165B66">
        <w:rPr>
          <w:sz w:val="6"/>
          <w:szCs w:val="6"/>
        </w:rPr>
        <w:t xml:space="preserve">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w:t>
      </w:r>
    </w:p>
    <w:p w:rsidR="001E3312" w:rsidRPr="00165B66" w:rsidRDefault="001E3312" w:rsidP="001E3312">
      <w:pPr>
        <w:rPr>
          <w:sz w:val="6"/>
          <w:szCs w:val="6"/>
        </w:rPr>
      </w:pPr>
      <w:r w:rsidRPr="00165B66">
        <w:rPr>
          <w:sz w:val="6"/>
          <w:szCs w:val="6"/>
        </w:rPr>
        <w:t>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w:t>
      </w:r>
    </w:p>
    <w:p w:rsidR="001E3312" w:rsidRPr="00165B66" w:rsidRDefault="001E3312" w:rsidP="001E3312">
      <w:pPr>
        <w:rPr>
          <w:sz w:val="6"/>
          <w:szCs w:val="6"/>
        </w:rPr>
      </w:pPr>
      <w:r w:rsidRPr="00165B66">
        <w:rPr>
          <w:sz w:val="6"/>
          <w:szCs w:val="6"/>
        </w:rPr>
        <w:t>State exploitation of prison labor reinforced a gendered and sexualized form of white domination of black women.187 Black women were not protected by Victorian norms of femininity, which shielded most white women from the degradation of carceral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w:t>
      </w:r>
      <w:proofErr w:type="spellStart"/>
      <w:r w:rsidRPr="00165B66">
        <w:rPr>
          <w:sz w:val="6"/>
          <w:szCs w:val="6"/>
        </w:rPr>
        <w:t>etween</w:t>
      </w:r>
      <w:proofErr w:type="spellEnd"/>
      <w:r w:rsidRPr="00165B66">
        <w:rPr>
          <w:sz w:val="6"/>
          <w:szCs w:val="6"/>
        </w:rPr>
        <w:t xml:space="preserve"> 1908 and 1938, only four white women were ever sentenced to the chain gang in Georgia, compared with almost two thousand Black women.”190</w:t>
      </w:r>
    </w:p>
    <w:p w:rsidR="001E3312" w:rsidRPr="00165B66" w:rsidRDefault="001E3312" w:rsidP="001E3312">
      <w:pPr>
        <w:rPr>
          <w:sz w:val="6"/>
          <w:szCs w:val="6"/>
        </w:rPr>
      </w:pPr>
      <w:r w:rsidRPr="00165B66">
        <w:rPr>
          <w:sz w:val="6"/>
          <w:szCs w:val="6"/>
        </w:rPr>
        <w:t xml:space="preserve">Recent investigations by Professors Sarah Haley and Talitha </w:t>
      </w:r>
      <w:proofErr w:type="spellStart"/>
      <w:r w:rsidRPr="00165B66">
        <w:rPr>
          <w:sz w:val="6"/>
          <w:szCs w:val="6"/>
        </w:rPr>
        <w:t>LeFlouria</w:t>
      </w:r>
      <w:proofErr w:type="spellEnd"/>
      <w:r w:rsidRPr="00165B66">
        <w:rPr>
          <w:sz w:val="6"/>
          <w:szCs w:val="6"/>
        </w:rPr>
        <w:t xml:space="preserve"> provide critical documentation of the previously unacknowledged extent of black women’s involvement in convict leasing, chain gangs, and forced domestic labor, dramatically expanding our understanding of antiblack violence and carceral control during the Jim Crow era.191 Haley frames the common practice of chain-gang overseers whipping black female convict laborers as “sexualized gender- and </w:t>
      </w:r>
      <w:proofErr w:type="spellStart"/>
      <w:r w:rsidRPr="00165B66">
        <w:rPr>
          <w:sz w:val="6"/>
          <w:szCs w:val="6"/>
        </w:rPr>
        <w:t>racespecific</w:t>
      </w:r>
      <w:proofErr w:type="spellEnd"/>
      <w:r w:rsidRPr="00165B66">
        <w:rPr>
          <w:sz w:val="6"/>
          <w:szCs w:val="6"/>
        </w:rPr>
        <w:t xml:space="preserve"> rituals of violence mark[</w:t>
      </w:r>
      <w:proofErr w:type="spellStart"/>
      <w:r w:rsidRPr="00165B66">
        <w:rPr>
          <w:sz w:val="6"/>
          <w:szCs w:val="6"/>
        </w:rPr>
        <w:t>ing</w:t>
      </w:r>
      <w:proofErr w:type="spellEnd"/>
      <w:r w:rsidRPr="00165B66">
        <w:rPr>
          <w:sz w:val="6"/>
          <w:szCs w:val="6"/>
        </w:rPr>
        <w:t>]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w:t>
      </w:r>
    </w:p>
    <w:p w:rsidR="001E3312" w:rsidRPr="00165B66" w:rsidRDefault="001E3312" w:rsidP="001E3312">
      <w:pPr>
        <w:rPr>
          <w:sz w:val="6"/>
          <w:szCs w:val="6"/>
        </w:rPr>
      </w:pPr>
      <w:r w:rsidRPr="00165B66">
        <w:rPr>
          <w:sz w:val="6"/>
          <w:szCs w:val="6"/>
        </w:rPr>
        <w:t xml:space="preserve">I have emphasized how during the slavery and Jim Crow eras, state agents meted out punishment to black people without regard to their guilt or innocence. Criminalizing black people entailed both defining crimes so as to make black people’s harmless, everyday activities legally punishable and punishing black people regardless of their culpability for crimes. Thus, for more than a century, vague vagrancy and antiloitering ordinances have given police officers license to arrest black people for standing in public streets — with no attention to whether or not their presence caused any harm to anyone.198 The purpose of carceral punishment was to maintain a racial capitalist order rather than to redress social harms — not to give black people what they deserved, but to keep them in their place. Today, the state still aims to control populations rather than judge individual guilt or innocence, to “manage </w:t>
      </w:r>
      <w:proofErr w:type="spellStart"/>
      <w:r w:rsidRPr="00165B66">
        <w:rPr>
          <w:sz w:val="6"/>
          <w:szCs w:val="6"/>
        </w:rPr>
        <w:t>socialinequalities</w:t>
      </w:r>
      <w:proofErr w:type="spellEnd"/>
      <w:r w:rsidRPr="00165B66">
        <w:rPr>
          <w:sz w:val="6"/>
          <w:szCs w:val="6"/>
        </w:rPr>
        <w:t xml:space="preserve">” rather than remedy them.199 A large body of social </w:t>
      </w:r>
      <w:proofErr w:type="spellStart"/>
      <w:r w:rsidRPr="00165B66">
        <w:rPr>
          <w:sz w:val="6"/>
          <w:szCs w:val="6"/>
        </w:rPr>
        <w:t>scienceliterature</w:t>
      </w:r>
      <w:proofErr w:type="spellEnd"/>
      <w:r w:rsidRPr="00165B66">
        <w:rPr>
          <w:sz w:val="6"/>
          <w:szCs w:val="6"/>
        </w:rPr>
        <w:t xml:space="preserve"> explains criminal punishment as a form of social control of marginalized people.200 Professor Issa Kohler-Hausmann,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time.”201 By marking people for involvement in “</w:t>
      </w:r>
      <w:proofErr w:type="spellStart"/>
      <w:r w:rsidRPr="00165B66">
        <w:rPr>
          <w:sz w:val="6"/>
          <w:szCs w:val="6"/>
        </w:rPr>
        <w:t>misdemeanorland</w:t>
      </w:r>
      <w:proofErr w:type="spellEnd"/>
      <w:r w:rsidRPr="00165B66">
        <w:rPr>
          <w:sz w:val="6"/>
          <w:szCs w:val="6"/>
        </w:rPr>
        <w:t>,” forcing them to engage in burdensome procedural hassles, and requiring them to engage in disciplinary activities,202 this gargantuan branch of the criminal punishment system exerts social control over the city’s black communities, with no real regard for residents’ culpability for crime.</w:t>
      </w:r>
    </w:p>
    <w:p w:rsidR="001E3312" w:rsidRPr="00165B66" w:rsidRDefault="001E3312" w:rsidP="001E3312">
      <w:pPr>
        <w:rPr>
          <w:sz w:val="6"/>
          <w:szCs w:val="6"/>
        </w:rPr>
      </w:pPr>
      <w:r w:rsidRPr="00165B66">
        <w:rPr>
          <w:sz w:val="6"/>
          <w:szCs w:val="6"/>
        </w:rPr>
        <w:t xml:space="preserve">The explosion in imprisonment of African Americans at the end of the twentieth century represents the continuation of trends that originated even before the century’s start. In describing the rise of convict leasing, W.E.B. Du </w:t>
      </w:r>
      <w:proofErr w:type="spellStart"/>
      <w:r w:rsidRPr="00165B66">
        <w:rPr>
          <w:sz w:val="6"/>
          <w:szCs w:val="6"/>
        </w:rPr>
        <w:t>Bois</w:t>
      </w:r>
      <w:proofErr w:type="spellEnd"/>
      <w:r w:rsidRPr="00165B66">
        <w:rPr>
          <w:sz w:val="6"/>
          <w:szCs w:val="6"/>
        </w:rPr>
        <w:t xml:space="preserve"> notes a fundamental feature of post-slavery carceral punishment: the disconnect between the rise of prisons and crime rates. “The whole criminal system came to be used as a method of keeping Negroes at work and intimidating them,” Du </w:t>
      </w:r>
      <w:proofErr w:type="spellStart"/>
      <w:r w:rsidRPr="00165B66">
        <w:rPr>
          <w:sz w:val="6"/>
          <w:szCs w:val="6"/>
        </w:rPr>
        <w:t>Bois</w:t>
      </w:r>
      <w:proofErr w:type="spellEnd"/>
      <w:r w:rsidRPr="00165B66">
        <w:rPr>
          <w:sz w:val="6"/>
          <w:szCs w:val="6"/>
        </w:rPr>
        <w:t xml:space="preserve"> writes in Black Reconstruction. 203 “Consequently there began to be a demand of jails and penitentiaries beyond the natural demand due to the rise in crime.”204 In a complement to Du </w:t>
      </w:r>
      <w:proofErr w:type="spellStart"/>
      <w:r w:rsidRPr="00165B66">
        <w:rPr>
          <w:sz w:val="6"/>
          <w:szCs w:val="6"/>
        </w:rPr>
        <w:t>Bois’s</w:t>
      </w:r>
      <w:proofErr w:type="spellEnd"/>
      <w:r w:rsidRPr="00165B66">
        <w:rPr>
          <w:sz w:val="6"/>
          <w:szCs w:val="6"/>
        </w:rPr>
        <w:t xml:space="preserve"> observations about the economic motivations for incarcerating black people, Professor Alex</w:t>
      </w:r>
    </w:p>
    <w:p w:rsidR="001E3312" w:rsidRPr="00165B66" w:rsidRDefault="001E3312" w:rsidP="001E3312">
      <w:pPr>
        <w:rPr>
          <w:sz w:val="6"/>
          <w:szCs w:val="6"/>
        </w:rPr>
      </w:pPr>
      <w:r w:rsidRPr="00165B66">
        <w:rPr>
          <w:sz w:val="6"/>
          <w:szCs w:val="6"/>
        </w:rPr>
        <w:t>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has been cracked, as in the first and second Reconstructions of emancipation and civil rights.205</w:t>
      </w:r>
    </w:p>
    <w:p w:rsidR="001E3312" w:rsidRPr="00165B66" w:rsidRDefault="001E3312" w:rsidP="001E3312">
      <w:pPr>
        <w:rPr>
          <w:sz w:val="6"/>
          <w:szCs w:val="6"/>
        </w:rPr>
      </w:pPr>
      <w:r w:rsidRPr="00165B66">
        <w:rPr>
          <w:sz w:val="6"/>
          <w:szCs w:val="6"/>
        </w:rPr>
        <w:t>Thus, the skyrocketing prison population in the second half of the twentieth century cannot be explained solely as a response to increases in crime.206 Prison expansion instead reflects a response to the needs of rising neoliberal racial capitalism that addresses growing socioeconomic inequality with punitive measures.207</w:t>
      </w:r>
    </w:p>
    <w:p w:rsidR="001E3312" w:rsidRPr="00165B66" w:rsidRDefault="001E3312" w:rsidP="001E3312">
      <w:pPr>
        <w:rPr>
          <w:sz w:val="6"/>
          <w:szCs w:val="6"/>
        </w:rPr>
      </w:pPr>
      <w:r w:rsidRPr="00165B66">
        <w:rPr>
          <w:sz w:val="6"/>
          <w:szCs w:val="6"/>
        </w:rPr>
        <w:t>The disconnect between social harm and carceral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w:t>
      </w:r>
      <w:proofErr w:type="spellStart"/>
      <w:r w:rsidRPr="00165B66">
        <w:rPr>
          <w:sz w:val="6"/>
          <w:szCs w:val="6"/>
        </w:rPr>
        <w:t>urrent</w:t>
      </w:r>
      <w:proofErr w:type="spellEnd"/>
      <w:r w:rsidRPr="00165B66">
        <w:rPr>
          <w:sz w:val="6"/>
          <w:szCs w:val="6"/>
        </w:rPr>
        <w:t xml:space="preserve">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Few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w:t>
      </w:r>
    </w:p>
    <w:p w:rsidR="001E3312" w:rsidRPr="00165B66" w:rsidRDefault="001E3312" w:rsidP="001E3312">
      <w:pPr>
        <w:rPr>
          <w:sz w:val="6"/>
          <w:szCs w:val="6"/>
        </w:rPr>
      </w:pPr>
      <w:r w:rsidRPr="00165B66">
        <w:rPr>
          <w:sz w:val="6"/>
          <w:szCs w:val="6"/>
        </w:rPr>
        <w:t xml:space="preserve">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carceral web.219 The association between slavery and prison makes these deprivations seem natural — despite the injustice of punishing people beyond the sentence they served and in a way that bears no relation to the crimes they committed. Just as it seemed unremarkable that enslaved people could not vote because they were not citizens, so today many people think: “Of course prisoners aren’t supposed to vote. They aren’t really citizens </w:t>
      </w:r>
      <w:proofErr w:type="spellStart"/>
      <w:proofErr w:type="gramStart"/>
      <w:r w:rsidRPr="00165B66">
        <w:rPr>
          <w:sz w:val="6"/>
          <w:szCs w:val="6"/>
        </w:rPr>
        <w:t>any more</w:t>
      </w:r>
      <w:proofErr w:type="spellEnd"/>
      <w:proofErr w:type="gramEnd"/>
      <w:r w:rsidRPr="00165B66">
        <w:rPr>
          <w:sz w:val="6"/>
          <w:szCs w:val="6"/>
        </w:rPr>
        <w:t>.”220 Thus, the inherent denial of citizenship rights to enslaved people is mirrored in the unquestioned denial of those rights to incarcerated people.</w:t>
      </w:r>
    </w:p>
    <w:p w:rsidR="001E3312" w:rsidRPr="00165B66" w:rsidRDefault="001E3312" w:rsidP="001E3312">
      <w:pPr>
        <w:rPr>
          <w:sz w:val="6"/>
          <w:szCs w:val="6"/>
        </w:rPr>
      </w:pPr>
      <w:r w:rsidRPr="00165B66">
        <w:rPr>
          <w:sz w:val="6"/>
          <w:szCs w:val="6"/>
        </w:rPr>
        <w:t xml:space="preserve">(c) Death Penalty. — Capital punishment, like police and prisons, has its roots in slavery and the preservation of white supremacy.221 State executions have persisted in the United States because they function similarly to the extreme punishments inflicted on enslaved people and the state-sanctioned </w:t>
      </w:r>
      <w:proofErr w:type="spellStart"/>
      <w:r w:rsidRPr="00165B66">
        <w:rPr>
          <w:sz w:val="6"/>
          <w:szCs w:val="6"/>
        </w:rPr>
        <w:t>lynchings</w:t>
      </w:r>
      <w:proofErr w:type="spellEnd"/>
      <w:r w:rsidRPr="00165B66">
        <w:rPr>
          <w:sz w:val="6"/>
          <w:szCs w:val="6"/>
        </w:rPr>
        <w:t xml:space="preserve"> that replaced these punishments after Emancipation.222 As Davis points out, “the institution of slavery served as a receptacle for those forms of punishment considered to be too uncivilized to be inflicted on white citizens within a democratic society.”223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w:t>
      </w:r>
    </w:p>
    <w:p w:rsidR="001E3312" w:rsidRPr="00165B66" w:rsidRDefault="001E3312" w:rsidP="001E3312">
      <w:pPr>
        <w:rPr>
          <w:sz w:val="6"/>
          <w:szCs w:val="6"/>
        </w:rPr>
      </w:pPr>
      <w:r w:rsidRPr="00165B66">
        <w:rPr>
          <w:sz w:val="6"/>
          <w:szCs w:val="6"/>
        </w:rPr>
        <w:t>After Emancipation, white southerners began ritualistically kidnapping and killing black people to publicly reinforce white supremacy.228 In 1893, Ida B. Wells observed that “the Convict Lease System and</w:t>
      </w:r>
    </w:p>
    <w:p w:rsidR="001E3312" w:rsidRPr="00165B66" w:rsidRDefault="001E3312" w:rsidP="001E3312">
      <w:pPr>
        <w:rPr>
          <w:sz w:val="6"/>
          <w:szCs w:val="6"/>
        </w:rPr>
      </w:pPr>
      <w:r w:rsidRPr="00165B66">
        <w:rPr>
          <w:sz w:val="6"/>
          <w:szCs w:val="6"/>
        </w:rPr>
        <w:t xml:space="preserve">Lynch Law are twin infamies which flourish hand in hand in many of the United States.”229 Public torture proclaimed white dominion </w:t>
      </w:r>
      <w:proofErr w:type="spellStart"/>
      <w:r w:rsidRPr="00165B66">
        <w:rPr>
          <w:sz w:val="6"/>
          <w:szCs w:val="6"/>
        </w:rPr>
        <w:t>overblack</w:t>
      </w:r>
      <w:proofErr w:type="spellEnd"/>
      <w:r w:rsidRPr="00165B66">
        <w:rPr>
          <w:sz w:val="6"/>
          <w:szCs w:val="6"/>
        </w:rPr>
        <w:t xml:space="preserve"> people, repudiated blacks’ citizenship status,230 and “literally </w:t>
      </w:r>
      <w:proofErr w:type="spellStart"/>
      <w:r w:rsidRPr="00165B66">
        <w:rPr>
          <w:sz w:val="6"/>
          <w:szCs w:val="6"/>
        </w:rPr>
        <w:t>reinstat</w:t>
      </w:r>
      <w:proofErr w:type="spellEnd"/>
      <w:r w:rsidRPr="00165B66">
        <w:rPr>
          <w:sz w:val="6"/>
          <w:szCs w:val="6"/>
        </w:rPr>
        <w:t xml:space="preserve">[ed] black bodies as the property of whites that could be chopped to pieces for their entertainment.”231 Many </w:t>
      </w:r>
      <w:proofErr w:type="spellStart"/>
      <w:r w:rsidRPr="00165B66">
        <w:rPr>
          <w:sz w:val="6"/>
          <w:szCs w:val="6"/>
        </w:rPr>
        <w:t>lynchings</w:t>
      </w:r>
      <w:proofErr w:type="spellEnd"/>
      <w:r w:rsidRPr="00165B66">
        <w:rPr>
          <w:sz w:val="6"/>
          <w:szCs w:val="6"/>
        </w:rPr>
        <w:t xml:space="preserve">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w:t>
      </w:r>
    </w:p>
    <w:p w:rsidR="001E3312" w:rsidRPr="00165B66" w:rsidRDefault="001E3312" w:rsidP="001E3312">
      <w:pPr>
        <w:rPr>
          <w:sz w:val="6"/>
          <w:szCs w:val="6"/>
        </w:rPr>
      </w:pPr>
      <w:r w:rsidRPr="00165B66">
        <w:rPr>
          <w:sz w:val="6"/>
          <w:szCs w:val="6"/>
        </w:rPr>
        <w:t xml:space="preserve">Here, Douglass links his childhood observations of overseers’ punishment of enslaved blacks to the </w:t>
      </w:r>
      <w:proofErr w:type="spellStart"/>
      <w:r w:rsidRPr="00165B66">
        <w:rPr>
          <w:sz w:val="6"/>
          <w:szCs w:val="6"/>
        </w:rPr>
        <w:t>lynchings</w:t>
      </w:r>
      <w:proofErr w:type="spellEnd"/>
      <w:r w:rsidRPr="00165B66">
        <w:rPr>
          <w:sz w:val="6"/>
          <w:szCs w:val="6"/>
        </w:rPr>
        <w:t xml:space="preserve"> of emancipated blacks occurring after the Civil War. The same logic of slavery that called for punishment of black insubordination to enforce white supremacy, regardless of culpability for a crime, was revived in lynching and persists in the modern prison industrial complex.</w:t>
      </w:r>
    </w:p>
    <w:p w:rsidR="001E3312" w:rsidRPr="00165B66" w:rsidRDefault="001E3312" w:rsidP="001E3312">
      <w:pPr>
        <w:rPr>
          <w:sz w:val="6"/>
          <w:szCs w:val="6"/>
        </w:rPr>
      </w:pPr>
      <w:r w:rsidRPr="00165B66">
        <w:rPr>
          <w:sz w:val="6"/>
          <w:szCs w:val="6"/>
        </w:rPr>
        <w:t xml:space="preserve">The hundreds of “public torture </w:t>
      </w:r>
      <w:proofErr w:type="spellStart"/>
      <w:r w:rsidRPr="00165B66">
        <w:rPr>
          <w:sz w:val="6"/>
          <w:szCs w:val="6"/>
        </w:rPr>
        <w:t>lynchings</w:t>
      </w:r>
      <w:proofErr w:type="spellEnd"/>
      <w:r w:rsidRPr="00165B66">
        <w:rPr>
          <w:sz w:val="6"/>
          <w:szCs w:val="6"/>
        </w:rPr>
        <w:t>” that were a feature of southern society until almost 1940235 call into question the dominant narrative that as civilizations have evolved, punishments have become more humane.236 Instead, southern whites sent a message through medieval forms of punishment: [A]</w:t>
      </w:r>
      <w:proofErr w:type="spellStart"/>
      <w:r w:rsidRPr="00165B66">
        <w:rPr>
          <w:sz w:val="6"/>
          <w:szCs w:val="6"/>
        </w:rPr>
        <w:t>rchaic</w:t>
      </w:r>
      <w:proofErr w:type="spellEnd"/>
      <w:r w:rsidRPr="00165B66">
        <w:rPr>
          <w:sz w:val="6"/>
          <w:szCs w:val="6"/>
        </w:rPr>
        <w:t xml:space="preserve"> forms of execution involving torture, burning, and mutilation . . . show[ed] that “regular justice” was “too dignified” for black offenders. The public torture of blacks accused of offending the racial order demonstrated whites’ unlimited power and blacks’ utter worthlessness. This nation’s rights, liberties, and justice were meant for white people only; blacks meant nothing before the law.237</w:t>
      </w:r>
    </w:p>
    <w:p w:rsidR="001E3312" w:rsidRPr="00165B66" w:rsidRDefault="001E3312" w:rsidP="001E3312">
      <w:pPr>
        <w:rPr>
          <w:sz w:val="6"/>
          <w:szCs w:val="6"/>
        </w:rPr>
      </w:pPr>
      <w:proofErr w:type="spellStart"/>
      <w:r w:rsidRPr="00165B66">
        <w:rPr>
          <w:sz w:val="6"/>
          <w:szCs w:val="6"/>
        </w:rPr>
        <w:t>Lynchings</w:t>
      </w:r>
      <w:proofErr w:type="spellEnd"/>
      <w:r w:rsidRPr="00165B66">
        <w:rPr>
          <w:sz w:val="6"/>
          <w:szCs w:val="6"/>
        </w:rPr>
        <w:t xml:space="preserve">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w:t>
      </w:r>
    </w:p>
    <w:p w:rsidR="001E3312" w:rsidRPr="00165B66" w:rsidRDefault="001E3312" w:rsidP="001E3312">
      <w:pPr>
        <w:rPr>
          <w:sz w:val="6"/>
          <w:szCs w:val="6"/>
        </w:rPr>
      </w:pPr>
      <w:r w:rsidRPr="00165B66">
        <w:rPr>
          <w:sz w:val="6"/>
          <w:szCs w:val="6"/>
        </w:rPr>
        <w:t xml:space="preserve">In the mid-twentieth century, the practice of lynching black people was replaced by the practice of subjecting them to the death penalty.240 These legally sanctioned hangings, which deliberately resembled </w:t>
      </w:r>
      <w:proofErr w:type="spellStart"/>
      <w:r w:rsidRPr="00165B66">
        <w:rPr>
          <w:sz w:val="6"/>
          <w:szCs w:val="6"/>
        </w:rPr>
        <w:t>lynchings</w:t>
      </w:r>
      <w:proofErr w:type="spellEnd"/>
      <w:r w:rsidRPr="00165B66">
        <w:rPr>
          <w:sz w:val="6"/>
          <w:szCs w:val="6"/>
        </w:rPr>
        <w:t xml:space="preserve">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 There was a smooth transition from lynching to state execution because “[a] culture that carried out so much public unofficial capital punishment could hardly grow squeamish about the official variety.”245</w:t>
      </w:r>
    </w:p>
    <w:p w:rsidR="001E3312" w:rsidRPr="00165B66" w:rsidRDefault="001E3312" w:rsidP="001E3312">
      <w:pPr>
        <w:rPr>
          <w:sz w:val="6"/>
          <w:szCs w:val="6"/>
        </w:rPr>
      </w:pPr>
      <w:r w:rsidRPr="00165B66">
        <w:rPr>
          <w:sz w:val="6"/>
          <w:szCs w:val="6"/>
        </w:rPr>
        <w:t xml:space="preserve">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w:t>
      </w:r>
      <w:proofErr w:type="spellStart"/>
      <w:r w:rsidRPr="00165B66">
        <w:rPr>
          <w:sz w:val="6"/>
          <w:szCs w:val="6"/>
        </w:rPr>
        <w:t>Bucklew</w:t>
      </w:r>
      <w:proofErr w:type="spellEnd"/>
      <w:r w:rsidRPr="00165B66">
        <w:rPr>
          <w:sz w:val="6"/>
          <w:szCs w:val="6"/>
        </w:rPr>
        <w:t xml:space="preserve"> v. </w:t>
      </w:r>
      <w:proofErr w:type="spellStart"/>
      <w:r w:rsidRPr="00165B66">
        <w:rPr>
          <w:sz w:val="6"/>
          <w:szCs w:val="6"/>
        </w:rPr>
        <w:t>Precythe</w:t>
      </w:r>
      <w:proofErr w:type="spellEnd"/>
      <w:r w:rsidRPr="00165B66">
        <w:rPr>
          <w:sz w:val="6"/>
          <w:szCs w:val="6"/>
        </w:rPr>
        <w:t xml:space="preserve">, 250 a divided Court was unmoved by evidence that Missouri’s lethal injection protocol would inflict cruel and unusual punishment on a prisoner, reasoning that “the Eighth Amendment does not guarantee . . . a painless death.”251 Although </w:t>
      </w:r>
      <w:proofErr w:type="spellStart"/>
      <w:r w:rsidRPr="00165B66">
        <w:rPr>
          <w:sz w:val="6"/>
          <w:szCs w:val="6"/>
        </w:rPr>
        <w:t>Bucklew</w:t>
      </w:r>
      <w:proofErr w:type="spellEnd"/>
      <w:r w:rsidRPr="00165B66">
        <w:rPr>
          <w:sz w:val="6"/>
          <w:szCs w:val="6"/>
        </w:rPr>
        <w:t xml:space="preserve"> was white, the Court’s decision upheld lethal state violence that is disproportionately imposed on black men accused of killing white people.252 Like the torture rituals of lynching, the death penalty survives in modern America as an uncivilized form of punishment because it continues to represent white domination over black people.</w:t>
      </w:r>
    </w:p>
    <w:p w:rsidR="001E3312" w:rsidRPr="00165B66" w:rsidRDefault="001E3312" w:rsidP="001E3312">
      <w:r w:rsidRPr="00165B66">
        <w:t xml:space="preserve">2. </w:t>
      </w:r>
      <w:r w:rsidRPr="00165B66">
        <w:rPr>
          <w:rStyle w:val="Emphasis"/>
        </w:rPr>
        <w:t>Not a Malfunction</w:t>
      </w:r>
      <w:r w:rsidRPr="00165B66">
        <w:t xml:space="preserve">. — A first step to demonstrating the </w:t>
      </w:r>
      <w:r w:rsidRPr="00165B66">
        <w:rPr>
          <w:rStyle w:val="StyleUnderline"/>
        </w:rPr>
        <w:t xml:space="preserve">political illegitimacy of </w:t>
      </w:r>
      <w:r w:rsidRPr="00165B66">
        <w:rPr>
          <w:rStyle w:val="Emphasis"/>
        </w:rPr>
        <w:t>today’s carceral punishment system is finding its origins in</w:t>
      </w:r>
      <w:r w:rsidRPr="00165B66">
        <w:t xml:space="preserve"> the institution of </w:t>
      </w:r>
      <w:r w:rsidRPr="00165B66">
        <w:rPr>
          <w:rStyle w:val="Emphasis"/>
        </w:rPr>
        <w:t>slavery</w:t>
      </w:r>
      <w:r w:rsidRPr="00165B66">
        <w:t xml:space="preserve">. A second step is understanding that </w:t>
      </w:r>
      <w:r w:rsidRPr="00165B66">
        <w:rPr>
          <w:rStyle w:val="StyleUnderline"/>
        </w:rPr>
        <w:t>prisons, police, and the death penalty function to subordinate black people and maintain a racial capitalist regime</w:t>
      </w:r>
      <w:r w:rsidRPr="00165B66">
        <w:t xml:space="preserve">. </w:t>
      </w:r>
      <w:r w:rsidRPr="00B66D49">
        <w:rPr>
          <w:rStyle w:val="Emphasis"/>
          <w:highlight w:val="green"/>
        </w:rPr>
        <w:t>Efforts to fix the</w:t>
      </w:r>
      <w:r w:rsidRPr="00165B66">
        <w:rPr>
          <w:rStyle w:val="Emphasis"/>
        </w:rPr>
        <w:t xml:space="preserve"> criminal punishment </w:t>
      </w:r>
      <w:r w:rsidRPr="00B66D49">
        <w:rPr>
          <w:rStyle w:val="Emphasis"/>
          <w:highlight w:val="green"/>
        </w:rPr>
        <w:t>system</w:t>
      </w:r>
      <w:r w:rsidRPr="00165B66">
        <w:rPr>
          <w:rStyle w:val="Emphasis"/>
        </w:rPr>
        <w:t xml:space="preserve"> to make it fairer or more inclusive </w:t>
      </w:r>
      <w:r w:rsidRPr="00B66D49">
        <w:rPr>
          <w:rStyle w:val="Emphasis"/>
          <w:highlight w:val="green"/>
        </w:rPr>
        <w:t>are</w:t>
      </w:r>
      <w:r w:rsidRPr="00165B66">
        <w:rPr>
          <w:rStyle w:val="StyleUnderline"/>
        </w:rPr>
        <w:t xml:space="preserve"> inadequate or even </w:t>
      </w:r>
      <w:r w:rsidRPr="00B66D49">
        <w:rPr>
          <w:rStyle w:val="Emphasis"/>
          <w:highlight w:val="green"/>
        </w:rPr>
        <w:t xml:space="preserve">harmful because </w:t>
      </w:r>
      <w:r w:rsidRPr="00B66D49">
        <w:rPr>
          <w:rStyle w:val="Emphasis"/>
        </w:rPr>
        <w:t>the system’s repressive</w:t>
      </w:r>
      <w:r w:rsidRPr="00D51B3A">
        <w:rPr>
          <w:rStyle w:val="Emphasis"/>
        </w:rPr>
        <w:t xml:space="preserve"> </w:t>
      </w:r>
      <w:r w:rsidRPr="00B66D49">
        <w:rPr>
          <w:rStyle w:val="Emphasis"/>
          <w:highlight w:val="green"/>
        </w:rPr>
        <w:t>outcomes don’t result from</w:t>
      </w:r>
      <w:r w:rsidRPr="00165B66">
        <w:rPr>
          <w:rStyle w:val="Emphasis"/>
        </w:rPr>
        <w:t xml:space="preserve"> </w:t>
      </w:r>
      <w:r w:rsidRPr="00165B66">
        <w:rPr>
          <w:rStyle w:val="StyleUnderline"/>
        </w:rPr>
        <w:t xml:space="preserve">any </w:t>
      </w:r>
      <w:r w:rsidRPr="00165B66">
        <w:rPr>
          <w:rStyle w:val="Emphasis"/>
        </w:rPr>
        <w:t xml:space="preserve">systemic </w:t>
      </w:r>
      <w:r w:rsidRPr="00B66D49">
        <w:rPr>
          <w:rStyle w:val="Emphasis"/>
          <w:highlight w:val="green"/>
        </w:rPr>
        <w:t>malfunction</w:t>
      </w:r>
      <w:r w:rsidRPr="00165B66">
        <w:t xml:space="preserve">.253 Rather, </w:t>
      </w:r>
      <w:r w:rsidRPr="00165B66">
        <w:rPr>
          <w:rStyle w:val="StyleUnderline"/>
        </w:rPr>
        <w:t>the prison industrial complex works</w:t>
      </w:r>
      <w:r w:rsidRPr="00165B66">
        <w:t xml:space="preserve"> effectively </w:t>
      </w:r>
      <w:r w:rsidRPr="00165B66">
        <w:rPr>
          <w:rStyle w:val="StyleUnderline"/>
        </w:rPr>
        <w:t xml:space="preserve">to </w:t>
      </w:r>
      <w:r w:rsidRPr="00165B66">
        <w:rPr>
          <w:rStyle w:val="StyleUnderline"/>
        </w:rPr>
        <w:lastRenderedPageBreak/>
        <w:t>contain and control black communities as a result of its structural design</w:t>
      </w:r>
      <w:r w:rsidRPr="00165B66">
        <w:t xml:space="preserve">. Therefore, </w:t>
      </w:r>
      <w:r w:rsidRPr="00B66D49">
        <w:rPr>
          <w:rStyle w:val="Emphasis"/>
          <w:highlight w:val="green"/>
        </w:rPr>
        <w:t>reforms that correct problems perceived as aberrational flaws</w:t>
      </w:r>
      <w:r w:rsidRPr="00165B66">
        <w:rPr>
          <w:rStyle w:val="StyleUnderline"/>
        </w:rPr>
        <w:t xml:space="preserve"> in the system </w:t>
      </w:r>
      <w:r w:rsidRPr="00165B66">
        <w:rPr>
          <w:rStyle w:val="Emphasis"/>
        </w:rPr>
        <w:t xml:space="preserve">only </w:t>
      </w:r>
      <w:r w:rsidRPr="00B66D49">
        <w:rPr>
          <w:rStyle w:val="Emphasis"/>
          <w:highlight w:val="green"/>
        </w:rPr>
        <w:t>help</w:t>
      </w:r>
      <w:r w:rsidRPr="00165B66">
        <w:rPr>
          <w:rStyle w:val="Emphasis"/>
        </w:rPr>
        <w:t xml:space="preserve"> to </w:t>
      </w:r>
      <w:r w:rsidRPr="00B66D49">
        <w:rPr>
          <w:rStyle w:val="Emphasis"/>
          <w:highlight w:val="green"/>
        </w:rPr>
        <w:t>legitimize and strengthen its operation</w:t>
      </w:r>
      <w:r w:rsidRPr="00165B66">
        <w:t xml:space="preserve">. Indeed, </w:t>
      </w:r>
      <w:r w:rsidRPr="00B66D49">
        <w:rPr>
          <w:rStyle w:val="Emphasis"/>
          <w:highlight w:val="green"/>
        </w:rPr>
        <w:t>reforming prisons results in more prisons</w:t>
      </w:r>
      <w:r w:rsidRPr="00B66D49">
        <w:rPr>
          <w:highlight w:val="green"/>
        </w:rPr>
        <w:t>.</w:t>
      </w:r>
      <w:r w:rsidRPr="00D51B3A">
        <w:t>254</w:t>
      </w:r>
    </w:p>
    <w:p w:rsidR="001E3312" w:rsidRPr="00165B66" w:rsidRDefault="001E3312" w:rsidP="001E3312">
      <w:r w:rsidRPr="00165B66">
        <w:t xml:space="preserve">3. A Society Without Prisons. — </w:t>
      </w:r>
      <w:r w:rsidRPr="00165B66">
        <w:rPr>
          <w:rStyle w:val="StyleUnderline"/>
        </w:rPr>
        <w:t>An essential component of prison abolitionist theory is</w:t>
      </w:r>
      <w:r w:rsidRPr="00165B66">
        <w:t xml:space="preserve"> the principle that eliminating current carceral practices must occur alongside creating a radically different society that has no need for them.255 Prison abolitionists frequently define their work as consisting of two simultaneous activities, one destructive and the other creative. “It’s </w:t>
      </w:r>
      <w:r w:rsidRPr="00165B66">
        <w:rPr>
          <w:rStyle w:val="StyleUnderline"/>
        </w:rPr>
        <w:t>the complete and utter dismantling of prisons, policing, and surveillance</w:t>
      </w:r>
      <w:r w:rsidRPr="00165B66">
        <w:t xml:space="preserve"> as they currently exist within our culture,” </w:t>
      </w:r>
      <w:proofErr w:type="spellStart"/>
      <w:r w:rsidRPr="00165B66">
        <w:t>Kaba</w:t>
      </w:r>
      <w:proofErr w:type="spellEnd"/>
      <w:r w:rsidRPr="00165B66">
        <w:t xml:space="preserve"> explains.256 “And it’s also the building up of new ways of . . . relating with each other.”257 This duality is essential to abolition both because prisons will only cease to exist when social, economic, and political conditions eliminate the need for them and because installing radical democracy is crucial to preventing another white backlash and reincarnation of slavery-like institutions in response to the abolition of current ones.258</w:t>
      </w:r>
    </w:p>
    <w:p w:rsidR="001E3312" w:rsidRPr="00165B66" w:rsidRDefault="001E3312" w:rsidP="001E3312">
      <w:r w:rsidRPr="00165B66">
        <w:t xml:space="preserve">Moreover, the success of nonpunitive approaches developed by abolitionists for addressing human needs and social problems can be a compelling reason to abandon current dehumanizing and ineffective practices.259 Above all, it is their vision of a world without prisons that gives abolitionists their lodestar. </w:t>
      </w:r>
      <w:r w:rsidRPr="00165B66">
        <w:rPr>
          <w:rStyle w:val="StyleUnderline"/>
        </w:rPr>
        <w:t xml:space="preserve">Abolitionists are working toward a society where </w:t>
      </w:r>
      <w:r w:rsidRPr="00B66D49">
        <w:rPr>
          <w:rStyle w:val="StyleUnderline"/>
          <w:highlight w:val="green"/>
        </w:rPr>
        <w:t>prisons are inconceivabl</w:t>
      </w:r>
      <w:r w:rsidRPr="00B66D49">
        <w:rPr>
          <w:highlight w:val="green"/>
        </w:rPr>
        <w:t>e</w:t>
      </w:r>
      <w:r w:rsidRPr="00165B66">
        <w:t xml:space="preserve"> — a world where its inhabitants “would laugh off the outrageous idea of putting people into cages, </w:t>
      </w:r>
      <w:r w:rsidRPr="00165B66">
        <w:rPr>
          <w:rStyle w:val="StyleUnderline"/>
        </w:rPr>
        <w:t xml:space="preserve">thinking such actions as morally perverse </w:t>
      </w:r>
      <w:r w:rsidRPr="00B66D49">
        <w:rPr>
          <w:rStyle w:val="StyleUnderline"/>
          <w:highlight w:val="green"/>
        </w:rPr>
        <w:t>and</w:t>
      </w:r>
      <w:r w:rsidRPr="00165B66">
        <w:rPr>
          <w:rStyle w:val="StyleUnderline"/>
        </w:rPr>
        <w:t xml:space="preserve"> fatally </w:t>
      </w:r>
      <w:r w:rsidRPr="00B66D49">
        <w:rPr>
          <w:rStyle w:val="StyleUnderline"/>
          <w:highlight w:val="green"/>
        </w:rPr>
        <w:t>counterproductive</w:t>
      </w:r>
      <w:r w:rsidRPr="00165B66">
        <w:t xml:space="preserve">.”260 Because the current carceral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w:t>
      </w:r>
      <w:proofErr w:type="spellStart"/>
      <w:r w:rsidRPr="00165B66">
        <w:t>Bois’s</w:t>
      </w:r>
      <w:proofErr w:type="spellEnd"/>
      <w:r w:rsidRPr="00165B66">
        <w:t xml:space="preserve">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democracy.”263 </w:t>
      </w:r>
      <w:r w:rsidRPr="00165B66">
        <w:rPr>
          <w:rStyle w:val="StyleUnderline"/>
        </w:rPr>
        <w:t xml:space="preserve">Understanding that </w:t>
      </w:r>
      <w:r w:rsidRPr="00D51B3A">
        <w:rPr>
          <w:rStyle w:val="StyleUnderline"/>
        </w:rPr>
        <w:t>prisons are not</w:t>
      </w:r>
      <w:r w:rsidRPr="00165B66">
        <w:rPr>
          <w:rStyle w:val="StyleUnderline"/>
        </w:rPr>
        <w:t xml:space="preserve"> primarily </w:t>
      </w:r>
      <w:r w:rsidRPr="00D51B3A">
        <w:rPr>
          <w:rStyle w:val="StyleUnderline"/>
        </w:rPr>
        <w:t>designed to protect people from crime</w:t>
      </w:r>
      <w:r w:rsidRPr="00165B66">
        <w:rPr>
          <w:rStyle w:val="StyleUnderline"/>
        </w:rPr>
        <w:t xml:space="preserve">, </w:t>
      </w:r>
      <w:r w:rsidRPr="00D51B3A">
        <w:rPr>
          <w:rStyle w:val="StyleUnderline"/>
        </w:rPr>
        <w:t>but</w:t>
      </w:r>
      <w:r w:rsidRPr="00165B66">
        <w:rPr>
          <w:rStyle w:val="StyleUnderline"/>
        </w:rPr>
        <w:t xml:space="preserve"> </w:t>
      </w:r>
      <w:r w:rsidRPr="00D51B3A">
        <w:rPr>
          <w:rStyle w:val="StyleUnderline"/>
        </w:rPr>
        <w:t>rather to address human needs</w:t>
      </w:r>
      <w:r w:rsidRPr="00165B66">
        <w:rPr>
          <w:rStyle w:val="StyleUnderline"/>
        </w:rPr>
        <w:t xml:space="preserve"> and social problems with punitive measures, opens the possibility that we can eradicate prisons by addressing these needs and problems in radically different ways</w:t>
      </w:r>
      <w:r w:rsidRPr="00165B66">
        <w:t>.264</w:t>
      </w:r>
    </w:p>
    <w:p w:rsidR="001E3312" w:rsidRPr="00165B66" w:rsidRDefault="001E3312" w:rsidP="001E3312">
      <w:pPr>
        <w:pStyle w:val="Heading4"/>
      </w:pPr>
      <w:r w:rsidRPr="00165B66">
        <w:t xml:space="preserve">Maintaining the prison system </w:t>
      </w:r>
      <w:proofErr w:type="spellStart"/>
      <w:r w:rsidRPr="00165B66">
        <w:t>inevitabilizes</w:t>
      </w:r>
      <w:proofErr w:type="spellEnd"/>
      <w:r w:rsidRPr="00165B66">
        <w:t xml:space="preserve"> racialized violence</w:t>
      </w:r>
      <w:r w:rsidR="009B1DDA">
        <w:t xml:space="preserve"> - any</w:t>
      </w:r>
      <w:r w:rsidRPr="00165B66">
        <w:t xml:space="preserve"> attempt of a reform </w:t>
      </w:r>
      <w:r w:rsidR="00132A7E">
        <w:t>fails</w:t>
      </w:r>
      <w:r w:rsidR="009B1DDA">
        <w:t xml:space="preserve"> because it is embedded in the logic of incarceration </w:t>
      </w:r>
      <w:r w:rsidRPr="00165B66">
        <w:t xml:space="preserve"> </w:t>
      </w:r>
    </w:p>
    <w:p w:rsidR="001E3312" w:rsidRPr="00165B66" w:rsidRDefault="001E3312" w:rsidP="001E3312">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1185-1199)</w:t>
      </w:r>
    </w:p>
    <w:p w:rsidR="001E3312" w:rsidRPr="00165B66" w:rsidRDefault="001E3312" w:rsidP="001E3312">
      <w:r w:rsidRPr="00165B66">
        <w:t xml:space="preserve">Alongside imprisonment’s general structural brutality, </w:t>
      </w:r>
      <w:r w:rsidRPr="00165B66">
        <w:rPr>
          <w:rStyle w:val="Emphasis"/>
        </w:rPr>
        <w:t>abolition merits</w:t>
      </w:r>
      <w:r w:rsidRPr="00165B66">
        <w:t xml:space="preserve"> further</w:t>
      </w:r>
      <w:r w:rsidRPr="00165B66">
        <w:rPr>
          <w:rStyle w:val="Emphasis"/>
        </w:rPr>
        <w:t xml:space="preserve"> consideration as an ethical framework because of the </w:t>
      </w:r>
      <w:r w:rsidRPr="00B66D49">
        <w:rPr>
          <w:rStyle w:val="Emphasis"/>
          <w:highlight w:val="green"/>
        </w:rPr>
        <w:t>racial subordination inherent in</w:t>
      </w:r>
      <w:r w:rsidRPr="00165B66">
        <w:rPr>
          <w:rStyle w:val="Emphasis"/>
        </w:rPr>
        <w:t xml:space="preserve"> both historical and contemporary practices of </w:t>
      </w:r>
      <w:r w:rsidRPr="00B66D49">
        <w:rPr>
          <w:rStyle w:val="Emphasis"/>
          <w:highlight w:val="green"/>
        </w:rPr>
        <w:t>incarceration</w:t>
      </w:r>
      <w:r w:rsidRPr="00165B66">
        <w:rPr>
          <w:rStyle w:val="Emphasis"/>
        </w:rPr>
        <w:t xml:space="preserve"> and punitive policing</w:t>
      </w:r>
      <w:r w:rsidRPr="00165B66">
        <w:t xml:space="preserve">. Michelle Alexander’s The New Jim Crow popularized a critique of incarceration as a means of racialized social control in the United States, but Alexander’s account was preceded and accompanied by earlier historical, psychological, literary, and sociological studies focused on how </w:t>
      </w:r>
      <w:r w:rsidRPr="00A76BA0">
        <w:rPr>
          <w:rStyle w:val="StyleUnderline"/>
        </w:rPr>
        <w:t>maintaining social order through incarceration</w:t>
      </w:r>
      <w:r w:rsidRPr="00165B66">
        <w:rPr>
          <w:rStyle w:val="StyleUnderline"/>
        </w:rPr>
        <w:t xml:space="preserve"> emerged as a way to preserve</w:t>
      </w:r>
      <w:r w:rsidRPr="00165B66">
        <w:t xml:space="preserve"> the </w:t>
      </w:r>
      <w:r w:rsidRPr="00165B66">
        <w:rPr>
          <w:rStyle w:val="StyleUnderline"/>
        </w:rPr>
        <w:t>power relationships inherent in slavery and Jim Crow</w:t>
      </w:r>
      <w:r w:rsidRPr="00165B66">
        <w:t xml:space="preserve">; these </w:t>
      </w:r>
      <w:r w:rsidRPr="00165B66">
        <w:rPr>
          <w:rStyle w:val="StyleUnderline"/>
        </w:rPr>
        <w:t>studies</w:t>
      </w:r>
      <w:r w:rsidRPr="00165B66">
        <w:t xml:space="preserve"> further </w:t>
      </w:r>
      <w:r w:rsidRPr="00165B66">
        <w:rPr>
          <w:rStyle w:val="StyleUnderline"/>
        </w:rPr>
        <w:t>demonstrate</w:t>
      </w:r>
      <w:r w:rsidRPr="00165B66">
        <w:t xml:space="preserve"> how </w:t>
      </w:r>
      <w:r w:rsidRPr="00B66D49">
        <w:rPr>
          <w:rStyle w:val="Emphasis"/>
          <w:highlight w:val="green"/>
        </w:rPr>
        <w:t>punitive policing and imprisonment</w:t>
      </w:r>
      <w:r w:rsidRPr="00B66D49">
        <w:rPr>
          <w:rStyle w:val="Emphasis"/>
        </w:rPr>
        <w:t xml:space="preserve"> continue to be</w:t>
      </w:r>
      <w:r w:rsidRPr="00B66D49">
        <w:rPr>
          <w:rStyle w:val="Emphasis"/>
          <w:highlight w:val="green"/>
        </w:rPr>
        <w:t xml:space="preserve"> haunted</w:t>
      </w:r>
      <w:r w:rsidRPr="00165B66">
        <w:rPr>
          <w:rStyle w:val="Emphasis"/>
        </w:rPr>
        <w:t xml:space="preserve"> at their </w:t>
      </w:r>
      <w:r w:rsidRPr="00165B66">
        <w:t xml:space="preserve">very </w:t>
      </w:r>
      <w:r w:rsidRPr="00165B66">
        <w:rPr>
          <w:rStyle w:val="Emphasis"/>
        </w:rPr>
        <w:t xml:space="preserve">core </w:t>
      </w:r>
      <w:r w:rsidRPr="00B66D49">
        <w:rPr>
          <w:rStyle w:val="Emphasis"/>
          <w:highlight w:val="green"/>
        </w:rPr>
        <w:t>by</w:t>
      </w:r>
      <w:r w:rsidRPr="00B66D49">
        <w:rPr>
          <w:rStyle w:val="StyleUnderline"/>
          <w:highlight w:val="green"/>
        </w:rPr>
        <w:t xml:space="preserve"> a dehumanizing</w:t>
      </w:r>
      <w:r w:rsidRPr="00165B66">
        <w:rPr>
          <w:rStyle w:val="StyleUnderline"/>
        </w:rPr>
        <w:t xml:space="preserve"> </w:t>
      </w:r>
      <w:r w:rsidRPr="00B66D49">
        <w:rPr>
          <w:rStyle w:val="StyleUnderline"/>
          <w:highlight w:val="green"/>
        </w:rPr>
        <w:t xml:space="preserve">inheritance of </w:t>
      </w:r>
      <w:r w:rsidRPr="00B66D49">
        <w:rPr>
          <w:rStyle w:val="Emphasis"/>
          <w:highlight w:val="green"/>
        </w:rPr>
        <w:t>racialized violence</w:t>
      </w:r>
      <w:r w:rsidRPr="00165B66">
        <w:t xml:space="preserve">.128 These various accounts elucidate how in the immediate aftermath of the Civil War the ascription of criminal status—leading to the classification and separation of citizens and the curtailment of their rights of citizenship—served as an instance of the process Reva Siegel has called “preservation through transformation,” defined as the evolution of a mode of status-enforcing state action in response to contestation of the status’ earlier manifestations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w:t>
      </w:r>
      <w:proofErr w:type="spellStart"/>
      <w:r w:rsidRPr="00165B66">
        <w:t>asit</w:t>
      </w:r>
      <w:proofErr w:type="spellEnd"/>
      <w:r w:rsidRPr="00165B66">
        <w:t xml:space="preserve"> </w:t>
      </w:r>
      <w:proofErr w:type="spellStart"/>
      <w:r w:rsidRPr="00165B66">
        <w:t>isrelevant</w:t>
      </w:r>
      <w:proofErr w:type="spellEnd"/>
      <w:r w:rsidRPr="00165B66">
        <w:t xml:space="preserve"> to an abolitionist framework and ethic.130</w:t>
      </w:r>
    </w:p>
    <w:p w:rsidR="001E3312" w:rsidRPr="00165B66" w:rsidRDefault="001E3312" w:rsidP="001E3312">
      <w:pPr>
        <w:rPr>
          <w:rStyle w:val="Emphasis"/>
        </w:rPr>
      </w:pPr>
      <w:r w:rsidRPr="00165B66">
        <w:lastRenderedPageBreak/>
        <w:t xml:space="preserve">The significance of this material from an abolitionist standpoint is that it further underscores the constitutive role of </w:t>
      </w:r>
      <w:r w:rsidRPr="00165B66">
        <w:rPr>
          <w:rStyle w:val="StyleUnderline"/>
        </w:rPr>
        <w:t xml:space="preserve">degradation in core </w:t>
      </w:r>
      <w:r w:rsidRPr="00B66D49">
        <w:rPr>
          <w:rStyle w:val="StyleUnderline"/>
          <w:highlight w:val="green"/>
        </w:rPr>
        <w:t>U.S. incarceration and</w:t>
      </w:r>
      <w:r w:rsidRPr="00165B66">
        <w:rPr>
          <w:rStyle w:val="StyleUnderline"/>
        </w:rPr>
        <w:t xml:space="preserve"> punitive </w:t>
      </w:r>
      <w:r w:rsidRPr="00B66D49">
        <w:rPr>
          <w:rStyle w:val="StyleUnderline"/>
          <w:highlight w:val="green"/>
        </w:rPr>
        <w:t>policing</w:t>
      </w:r>
      <w:r w:rsidRPr="00165B66">
        <w:rPr>
          <w:rStyle w:val="StyleUnderline"/>
        </w:rPr>
        <w:t xml:space="preserve"> structures,</w:t>
      </w:r>
      <w:r w:rsidRPr="00165B66">
        <w:t xml:space="preserve"> as they </w:t>
      </w:r>
      <w:r w:rsidRPr="00B66D49">
        <w:rPr>
          <w:rStyle w:val="StyleUnderline"/>
          <w:highlight w:val="green"/>
        </w:rPr>
        <w:t>fail to treat targeted persons as fully human</w:t>
      </w:r>
      <w:r w:rsidRPr="00165B66">
        <w:rPr>
          <w:rStyle w:val="StyleUnderline"/>
        </w:rPr>
        <w:t xml:space="preserve"> and</w:t>
      </w:r>
      <w:r w:rsidRPr="00165B66">
        <w:t xml:space="preserve"> thus </w:t>
      </w:r>
      <w:r w:rsidRPr="00165B66">
        <w:rPr>
          <w:rStyle w:val="StyleUnderline"/>
        </w:rPr>
        <w:t>deserving of equal dignity and regard</w:t>
      </w:r>
      <w:r w:rsidRPr="00165B66">
        <w:t xml:space="preserve">. </w:t>
      </w:r>
      <w:r w:rsidRPr="00165B66">
        <w:rPr>
          <w:rStyle w:val="Emphasis"/>
        </w:rPr>
        <w:t>Understanding</w:t>
      </w:r>
      <w:r w:rsidRPr="00165B66">
        <w:t xml:space="preserve"> practices of </w:t>
      </w:r>
      <w:r w:rsidRPr="00B66D49">
        <w:rPr>
          <w:rStyle w:val="Emphasis"/>
          <w:highlight w:val="green"/>
        </w:rPr>
        <w:t>punitive policing and imprisonment</w:t>
      </w:r>
      <w:r w:rsidRPr="00165B66">
        <w:rPr>
          <w:rStyle w:val="Emphasis"/>
        </w:rPr>
        <w:t xml:space="preserve"> as a legal and political technology developed</w:t>
      </w:r>
      <w:r w:rsidRPr="00165B66">
        <w:t xml:space="preserve">, in large part, both </w:t>
      </w:r>
      <w:r w:rsidRPr="00B66D49">
        <w:rPr>
          <w:rStyle w:val="Emphasis"/>
          <w:highlight w:val="green"/>
        </w:rPr>
        <w:t>through</w:t>
      </w:r>
      <w:r w:rsidRPr="00165B66">
        <w:rPr>
          <w:rStyle w:val="Emphasis"/>
        </w:rPr>
        <w:t xml:space="preserve"> and for degradation and </w:t>
      </w:r>
      <w:r w:rsidRPr="00B66D49">
        <w:rPr>
          <w:rStyle w:val="Emphasis"/>
          <w:highlight w:val="green"/>
        </w:rPr>
        <w:t>racial subordination</w:t>
      </w:r>
      <w:r w:rsidRPr="00165B66">
        <w:t xml:space="preserve"> calls for greater scrutiny of these techniques. In particular, </w:t>
      </w:r>
      <w:r w:rsidRPr="00165B66">
        <w:rPr>
          <w:rStyle w:val="StyleUnderline"/>
        </w:rPr>
        <w:t>critical analysis must attend to whether</w:t>
      </w:r>
      <w:r w:rsidRPr="00165B66">
        <w:t xml:space="preserve"> the purported </w:t>
      </w:r>
      <w:r w:rsidRPr="00165B66">
        <w:rPr>
          <w:rStyle w:val="StyleUnderline"/>
        </w:rPr>
        <w:t>ambitions of these techniques are</w:t>
      </w:r>
      <w:r w:rsidRPr="00165B66">
        <w:t xml:space="preserve"> meaningfully achieved and </w:t>
      </w:r>
      <w:r w:rsidRPr="00165B66">
        <w:rPr>
          <w:rStyle w:val="StyleUnderline"/>
        </w:rPr>
        <w:t>separable so as to disconnect the present</w:t>
      </w:r>
      <w:r w:rsidRPr="00165B66">
        <w:t xml:space="preserve"> applications of punitive policing and incarceration from their brutal </w:t>
      </w:r>
      <w:r w:rsidRPr="00165B66">
        <w:rPr>
          <w:rStyle w:val="StyleUnderline"/>
        </w:rPr>
        <w:t>racialized pasts</w:t>
      </w:r>
      <w:r w:rsidRPr="00165B66">
        <w:t xml:space="preserve">. In this Subpart, I argue that the </w:t>
      </w:r>
      <w:r w:rsidRPr="00B66D49">
        <w:rPr>
          <w:rStyle w:val="Emphasis"/>
          <w:highlight w:val="green"/>
        </w:rPr>
        <w:t>racial legacies</w:t>
      </w:r>
      <w:r w:rsidRPr="00165B66">
        <w:rPr>
          <w:rStyle w:val="Emphasis"/>
        </w:rPr>
        <w:t xml:space="preserve"> of incarceration and punitive policing </w:t>
      </w:r>
      <w:r w:rsidRPr="00B66D49">
        <w:rPr>
          <w:rStyle w:val="Emphasis"/>
          <w:highlight w:val="green"/>
        </w:rPr>
        <w:t>infect</w:t>
      </w:r>
      <w:r w:rsidRPr="00165B66">
        <w:t xml:space="preserve"> these </w:t>
      </w:r>
      <w:r w:rsidRPr="00B66D49">
        <w:rPr>
          <w:rStyle w:val="Emphasis"/>
          <w:highlight w:val="green"/>
        </w:rPr>
        <w:t>practices</w:t>
      </w:r>
      <w:r w:rsidRPr="00165B66">
        <w:rPr>
          <w:rStyle w:val="Emphasis"/>
        </w:rPr>
        <w:t xml:space="preserve"> to their core </w:t>
      </w:r>
      <w:r w:rsidRPr="00B66D49">
        <w:rPr>
          <w:rStyle w:val="Emphasis"/>
          <w:highlight w:val="green"/>
        </w:rPr>
        <w:t>by shaping the tolerated range of violence</w:t>
      </w:r>
      <w:r w:rsidRPr="00165B66">
        <w:rPr>
          <w:rStyle w:val="Emphasis"/>
        </w:rPr>
        <w:t xml:space="preserve"> in criminal law enforcement contexts, as well as by coloring</w:t>
      </w:r>
      <w:r w:rsidRPr="00165B66">
        <w:t xml:space="preserve"> basic perceptions of and </w:t>
      </w:r>
      <w:r w:rsidRPr="00165B66">
        <w:rPr>
          <w:rStyle w:val="Emphasis"/>
        </w:rPr>
        <w:t>ideas about criminality and threat.</w:t>
      </w:r>
    </w:p>
    <w:p w:rsidR="001E3312" w:rsidRPr="00165B66" w:rsidRDefault="001E3312" w:rsidP="001E3312">
      <w:r w:rsidRPr="00165B66">
        <w:rPr>
          <w:rStyle w:val="Emphasis"/>
        </w:rPr>
        <w:t xml:space="preserve">The </w:t>
      </w:r>
      <w:r w:rsidRPr="00B66D49">
        <w:rPr>
          <w:rStyle w:val="Emphasis"/>
          <w:highlight w:val="green"/>
        </w:rPr>
        <w:t>racialized dimensions of</w:t>
      </w:r>
      <w:r w:rsidRPr="00165B66">
        <w:rPr>
          <w:rStyle w:val="Emphasis"/>
        </w:rPr>
        <w:t xml:space="preserve"> punitive </w:t>
      </w:r>
      <w:r w:rsidRPr="00B66D49">
        <w:rPr>
          <w:rStyle w:val="Emphasis"/>
          <w:highlight w:val="green"/>
        </w:rPr>
        <w:t>policing and incarceration</w:t>
      </w:r>
      <w:r w:rsidRPr="00165B66">
        <w:rPr>
          <w:rStyle w:val="Emphasis"/>
        </w:rPr>
        <w:t xml:space="preserve"> are not</w:t>
      </w:r>
      <w:r w:rsidRPr="00165B66">
        <w:t xml:space="preserve">, of course, </w:t>
      </w:r>
      <w:r w:rsidRPr="00165B66">
        <w:rPr>
          <w:rStyle w:val="Emphasis"/>
        </w:rPr>
        <w:t>merely historical</w:t>
      </w:r>
      <w:r w:rsidRPr="00165B66">
        <w:t xml:space="preserve">; </w:t>
      </w:r>
      <w:r w:rsidRPr="00165B66">
        <w:rPr>
          <w:rStyle w:val="Emphasis"/>
        </w:rPr>
        <w:t xml:space="preserve">they </w:t>
      </w:r>
      <w:r w:rsidRPr="00B66D49">
        <w:rPr>
          <w:rStyle w:val="Emphasis"/>
          <w:highlight w:val="green"/>
        </w:rPr>
        <w:t>are vividly present</w:t>
      </w:r>
      <w:r w:rsidRPr="00165B66">
        <w:t xml:space="preserve"> in, among other places, the continued killings of African American men by white police officers.131 As recently as the 1990s, some Los Angeles police officers referred to cases involving young African American men as “N.H.I.” cases, standing for “no humans involved.”132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shot.”133 The acronym B.D.R.T. continues to circulate in police culture, as do the associated racially subordinating associations directed at African American men. 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w:t>
      </w:r>
      <w:r w:rsidRPr="00B66D49">
        <w:rPr>
          <w:rStyle w:val="StyleUnderline"/>
          <w:highlight w:val="green"/>
        </w:rPr>
        <w:t>the structural character of these racial legacies requires</w:t>
      </w:r>
      <w:r w:rsidRPr="00165B66">
        <w:t xml:space="preserve"> a movement committed to the thoroughgoing replacement (and </w:t>
      </w:r>
      <w:r w:rsidRPr="00B66D49">
        <w:rPr>
          <w:rStyle w:val="StyleUnderline"/>
          <w:highlight w:val="green"/>
        </w:rPr>
        <w:t>elimination</w:t>
      </w:r>
      <w:r w:rsidRPr="00B66D49">
        <w:rPr>
          <w:highlight w:val="green"/>
        </w:rPr>
        <w:t xml:space="preserve">) </w:t>
      </w:r>
      <w:r w:rsidRPr="00B66D49">
        <w:rPr>
          <w:rStyle w:val="StyleUnderline"/>
          <w:highlight w:val="green"/>
        </w:rPr>
        <w:t>of</w:t>
      </w:r>
      <w:r w:rsidRPr="00165B66">
        <w:t xml:space="preserve"> these </w:t>
      </w:r>
      <w:r w:rsidRPr="00B66D49">
        <w:rPr>
          <w:rStyle w:val="StyleUnderline"/>
          <w:highlight w:val="green"/>
        </w:rPr>
        <w:t>imprisonment</w:t>
      </w:r>
      <w:r w:rsidRPr="00165B66">
        <w:t xml:space="preserve"> and punitive policing practices with other social regulatory frameworks, </w:t>
      </w:r>
      <w:r w:rsidRPr="00165B66">
        <w:rPr>
          <w:rStyle w:val="StyleUnderline"/>
        </w:rPr>
        <w:t xml:space="preserve">along </w:t>
      </w:r>
      <w:r w:rsidRPr="00B66D49">
        <w:rPr>
          <w:rStyle w:val="StyleUnderline"/>
          <w:highlight w:val="green"/>
        </w:rPr>
        <w:t xml:space="preserve">with a critique </w:t>
      </w:r>
      <w:r w:rsidRPr="00F86BC5">
        <w:rPr>
          <w:rStyle w:val="StyleUnderline"/>
        </w:rPr>
        <w:t xml:space="preserve">and rejection </w:t>
      </w:r>
      <w:r w:rsidRPr="00B66D49">
        <w:rPr>
          <w:rStyle w:val="StyleUnderline"/>
          <w:highlight w:val="green"/>
        </w:rPr>
        <w:t>of</w:t>
      </w:r>
      <w:r w:rsidRPr="00165B66">
        <w:rPr>
          <w:rStyle w:val="StyleUnderline"/>
        </w:rPr>
        <w:t xml:space="preserve"> </w:t>
      </w:r>
      <w:r w:rsidRPr="00165B66">
        <w:t xml:space="preserve">many of </w:t>
      </w:r>
      <w:r w:rsidRPr="00B66D49">
        <w:rPr>
          <w:rStyle w:val="StyleUnderline"/>
          <w:highlight w:val="green"/>
        </w:rPr>
        <w:t>criminal law</w:t>
      </w:r>
      <w:r w:rsidRPr="00165B66">
        <w:rPr>
          <w:rStyle w:val="StyleUnderline"/>
        </w:rPr>
        <w:t xml:space="preserve"> administration</w:t>
      </w:r>
      <w:r w:rsidRPr="00B66D49">
        <w:rPr>
          <w:rStyle w:val="StyleUnderline"/>
          <w:highlight w:val="green"/>
        </w:rPr>
        <w:t>’s</w:t>
      </w:r>
      <w:r w:rsidRPr="00165B66">
        <w:rPr>
          <w:rStyle w:val="StyleUnderline"/>
        </w:rPr>
        <w:t xml:space="preserve"> </w:t>
      </w:r>
      <w:r w:rsidRPr="00A76BA0">
        <w:rPr>
          <w:rStyle w:val="StyleUnderline"/>
        </w:rPr>
        <w:t xml:space="preserve">ideological </w:t>
      </w:r>
      <w:r w:rsidRPr="00B66D49">
        <w:rPr>
          <w:rStyle w:val="StyleUnderline"/>
          <w:highlight w:val="green"/>
        </w:rPr>
        <w:t>entailments</w:t>
      </w:r>
      <w:r w:rsidRPr="00165B66">
        <w:t>.135</w:t>
      </w:r>
    </w:p>
    <w:p w:rsidR="001E3312" w:rsidRPr="00165B66" w:rsidRDefault="001E3312" w:rsidP="001E3312">
      <w:pPr>
        <w:rPr>
          <w:sz w:val="6"/>
          <w:szCs w:val="6"/>
        </w:rPr>
      </w:pPr>
      <w:r w:rsidRPr="00165B66">
        <w:rPr>
          <w:sz w:val="6"/>
          <w:szCs w:val="6"/>
        </w:rPr>
        <w:t>The racialized constitution of imprisonment and punitive policing began in the South even before the Civil War,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criminal law enforcement functioned as the primary mechanism for the continued subordination of African Americans for profit.138 During Reconstruction, Southern legislatures sought to maintain control of freed slaves by passing criminal laws directed exclusively at African Americans.139 These laws treated petty crimes as serious offenses and criminalized certain previously permissible activities, but only for the “free negro.”140 Specific criminalized offenses included “mischief,” “insulting gestures,” “cruel treatment to animals,” “cohabitating with whites,” “keeping firearms,” and the “vending of spirituous or intoxicating liquors.”141</w:t>
      </w:r>
    </w:p>
    <w:p w:rsidR="001E3312" w:rsidRPr="00165B66" w:rsidRDefault="001E3312" w:rsidP="001E3312">
      <w:pPr>
        <w:rPr>
          <w:sz w:val="6"/>
          <w:szCs w:val="6"/>
        </w:rPr>
      </w:pPr>
      <w:r w:rsidRPr="00165B66">
        <w:rPr>
          <w:sz w:val="6"/>
          <w:szCs w:val="6"/>
        </w:rPr>
        <w:t>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convicted.”144 Criminal law enforcement was then used to return African Americans to the same plantations on which they had labored as slaves, as well as to condemn thousands to convict leasing operations, chain gangs, and prison plantations.145</w:t>
      </w:r>
    </w:p>
    <w:p w:rsidR="001E3312" w:rsidRPr="00165B66" w:rsidRDefault="001E3312" w:rsidP="001E3312">
      <w:pPr>
        <w:rPr>
          <w:sz w:val="6"/>
          <w:szCs w:val="6"/>
        </w:rPr>
      </w:pPr>
      <w:r w:rsidRPr="00165B66">
        <w:rPr>
          <w:sz w:val="6"/>
          <w:szCs w:val="6"/>
        </w:rPr>
        <w:t>Even before the Civil War, penitentiaries in the North contained a disproportionate number of African Americans,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persons.”148</w:t>
      </w:r>
    </w:p>
    <w:p w:rsidR="001E3312" w:rsidRPr="00165B66" w:rsidRDefault="001E3312" w:rsidP="001E3312">
      <w:pPr>
        <w:rPr>
          <w:sz w:val="6"/>
          <w:szCs w:val="6"/>
        </w:rPr>
      </w:pPr>
      <w:r w:rsidRPr="00165B66">
        <w:rPr>
          <w:sz w:val="6"/>
          <w:szCs w:val="6"/>
        </w:rPr>
        <w:t xml:space="preserve">There are many similarities in form between slavery and the early Northern penitentiaries. Both subordinated their subjects to the will of others, and Southern slaves and inmates alike followed a daily routine dictated by white superiors.149 Both forced </w:t>
      </w:r>
      <w:proofErr w:type="spellStart"/>
      <w:r w:rsidRPr="00165B66">
        <w:rPr>
          <w:sz w:val="6"/>
          <w:szCs w:val="6"/>
        </w:rPr>
        <w:t>theirsubjects</w:t>
      </w:r>
      <w:proofErr w:type="spellEnd"/>
      <w:r w:rsidRPr="00165B66">
        <w:rPr>
          <w:sz w:val="6"/>
          <w:szCs w:val="6"/>
        </w:rPr>
        <w:t xml:space="preserve"> to rely on </w:t>
      </w:r>
      <w:proofErr w:type="spellStart"/>
      <w:r w:rsidRPr="00165B66">
        <w:rPr>
          <w:sz w:val="6"/>
          <w:szCs w:val="6"/>
        </w:rPr>
        <w:t>whitesfor</w:t>
      </w:r>
      <w:proofErr w:type="spellEnd"/>
      <w:r w:rsidRPr="00165B66">
        <w:rPr>
          <w:sz w:val="6"/>
          <w:szCs w:val="6"/>
        </w:rPr>
        <w:t xml:space="preserve"> the fulfillment of their basic needs for food, water, and shelter. Both isolated them in a surveilled environment. 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 And as commentators, such as Charles Dickens, noted at the time, the “slow and daily tampering with the mysteries of the brain” entailed by this form of incarceration could be “immeasurably worse than any torture of the body.”151</w:t>
      </w:r>
    </w:p>
    <w:p w:rsidR="001E3312" w:rsidRPr="00165B66" w:rsidRDefault="001E3312" w:rsidP="001E3312">
      <w:pPr>
        <w:rPr>
          <w:sz w:val="6"/>
          <w:szCs w:val="6"/>
        </w:rPr>
      </w:pPr>
      <w:r w:rsidRPr="00165B66">
        <w:rPr>
          <w:sz w:val="6"/>
          <w:szCs w:val="6"/>
        </w:rPr>
        <w:t>In the Reconstruction era South, whether sentences were short or long, convicted persons, especially African Americans, were routinely conscripted into vicious conditions of forced labor.152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w:t>
      </w:r>
    </w:p>
    <w:p w:rsidR="001E3312" w:rsidRPr="00165B66" w:rsidRDefault="001E3312" w:rsidP="001E3312">
      <w:pPr>
        <w:rPr>
          <w:sz w:val="6"/>
          <w:szCs w:val="6"/>
        </w:rPr>
      </w:pPr>
      <w:r w:rsidRPr="00165B66">
        <w:rPr>
          <w:sz w:val="6"/>
          <w:szCs w:val="6"/>
        </w:rPr>
        <w:t>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Chain gangs, unlike the convict lease, worked on maintaining public roads and performed other hard labor in the public rather than private sector.162</w:t>
      </w:r>
    </w:p>
    <w:p w:rsidR="001E3312" w:rsidRPr="00165B66" w:rsidRDefault="001E3312" w:rsidP="001E3312">
      <w:pPr>
        <w:rPr>
          <w:sz w:val="6"/>
          <w:szCs w:val="6"/>
        </w:rPr>
      </w:pPr>
      <w:r w:rsidRPr="00165B66">
        <w:rPr>
          <w:sz w:val="6"/>
          <w:szCs w:val="6"/>
        </w:rPr>
        <w:t xml:space="preserve">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 For instance, in 1917, </w:t>
      </w:r>
      <w:proofErr w:type="spellStart"/>
      <w:r w:rsidRPr="00165B66">
        <w:rPr>
          <w:sz w:val="6"/>
          <w:szCs w:val="6"/>
        </w:rPr>
        <w:t>Parchman</w:t>
      </w:r>
      <w:proofErr w:type="spellEnd"/>
      <w:r w:rsidRPr="00165B66">
        <w:rPr>
          <w:sz w:val="6"/>
          <w:szCs w:val="6"/>
        </w:rPr>
        <w:t xml:space="preserve">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Americans.167 Southern states enacted statutes to prohibit the confinement of white and African American prisoners in shared quarters. In 1903, Arkansas, for example, passed a law declaring </w:t>
      </w:r>
      <w:proofErr w:type="spellStart"/>
      <w:r w:rsidRPr="00165B66">
        <w:rPr>
          <w:sz w:val="6"/>
          <w:szCs w:val="6"/>
        </w:rPr>
        <w:t>it“unlawful</w:t>
      </w:r>
      <w:proofErr w:type="spellEnd"/>
      <w:r w:rsidRPr="00165B66">
        <w:rPr>
          <w:sz w:val="6"/>
          <w:szCs w:val="6"/>
        </w:rPr>
        <w:t xml:space="preserve"> for any white prisoner to be handcuffed or otherwise chained or tied to a negro prisoner.”168 It is thus that the practices of U.S. criminal law administration were forged through the racial dehumanization of African American people.169</w:t>
      </w:r>
    </w:p>
    <w:p w:rsidR="001E3312" w:rsidRPr="00165B66" w:rsidRDefault="001E3312" w:rsidP="001E3312">
      <w:pPr>
        <w:rPr>
          <w:sz w:val="6"/>
          <w:szCs w:val="6"/>
        </w:rPr>
      </w:pPr>
      <w:r w:rsidRPr="00165B66">
        <w:rPr>
          <w:sz w:val="6"/>
          <w:szCs w:val="6"/>
        </w:rPr>
        <w:t xml:space="preserve">Whereas the connections between slavery and the Northern penitentiary were further removed, the penal state in the South preserved and expanded the African American captive labor force and maintained racial hierarchy through actual incarceration or threat of criminal sanctions, as well as through the conditions of confinement. As recently as 1970, in Holt v. Sarver, 170 a District Court in Arkansas upheld the brutal exploitation of working convicts (almost all of whom were African American), concluding that the “[Thirteenth] Amendment’s exemption manifested a Congressional intent not to reach such policies and practices.”171 The awful mistreatment directed at convicted persons under the convict lease, chain gang, and prison plantations of the South was in these ways inextricably tied to the afterlife of slavery and the failures of abolition as a positive program of the </w:t>
      </w:r>
      <w:proofErr w:type="spellStart"/>
      <w:r w:rsidRPr="00165B66">
        <w:rPr>
          <w:sz w:val="6"/>
          <w:szCs w:val="6"/>
        </w:rPr>
        <w:t>formW.E.B</w:t>
      </w:r>
      <w:proofErr w:type="spellEnd"/>
      <w:r w:rsidRPr="00165B66">
        <w:rPr>
          <w:sz w:val="6"/>
          <w:szCs w:val="6"/>
        </w:rPr>
        <w:t xml:space="preserve">. Du </w:t>
      </w:r>
      <w:proofErr w:type="spellStart"/>
      <w:r w:rsidRPr="00165B66">
        <w:rPr>
          <w:sz w:val="6"/>
          <w:szCs w:val="6"/>
        </w:rPr>
        <w:t>Bois</w:t>
      </w:r>
      <w:proofErr w:type="spellEnd"/>
      <w:r w:rsidRPr="00165B66">
        <w:rPr>
          <w:sz w:val="6"/>
          <w:szCs w:val="6"/>
        </w:rPr>
        <w:t xml:space="preserve"> envisioned.</w:t>
      </w:r>
    </w:p>
    <w:p w:rsidR="001E3312" w:rsidRPr="00165B66" w:rsidRDefault="001E3312" w:rsidP="001E3312">
      <w:pPr>
        <w:rPr>
          <w:sz w:val="6"/>
          <w:szCs w:val="6"/>
        </w:rPr>
      </w:pPr>
      <w:r w:rsidRPr="00165B66">
        <w:rPr>
          <w:sz w:val="6"/>
          <w:szCs w:val="6"/>
        </w:rPr>
        <w:t>In the Northern and the Western United States, prisons were used for solitary work and sought to reform inmates with a strictly controlled routine of labor and bible study. 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w:t>
      </w:r>
    </w:p>
    <w:p w:rsidR="001E3312" w:rsidRPr="00165B66" w:rsidRDefault="001E3312" w:rsidP="001E3312">
      <w:pPr>
        <w:rPr>
          <w:sz w:val="6"/>
          <w:szCs w:val="6"/>
        </w:rPr>
      </w:pPr>
      <w:r w:rsidRPr="00165B66">
        <w:rPr>
          <w:sz w:val="6"/>
          <w:szCs w:val="6"/>
        </w:rPr>
        <w:t>Beyond criminal punishment, criminal law administration was also entwined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w:t>
      </w:r>
    </w:p>
    <w:p w:rsidR="001E3312" w:rsidRPr="00165B66" w:rsidRDefault="001E3312" w:rsidP="001E3312">
      <w:pPr>
        <w:rPr>
          <w:sz w:val="6"/>
          <w:szCs w:val="6"/>
        </w:rPr>
      </w:pPr>
      <w:r w:rsidRPr="00165B66">
        <w:rPr>
          <w:sz w:val="6"/>
          <w:szCs w:val="6"/>
        </w:rPr>
        <w:t>Further instances of the direct entwinement of criminal law administration and overt racial violence abound throughout the twentieth century. 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w:t>
      </w:r>
    </w:p>
    <w:p w:rsidR="001E3312" w:rsidRPr="00165B66" w:rsidRDefault="001E3312" w:rsidP="001E3312">
      <w:pPr>
        <w:rPr>
          <w:sz w:val="6"/>
          <w:szCs w:val="6"/>
        </w:rPr>
      </w:pPr>
      <w:r w:rsidRPr="00165B66">
        <w:rPr>
          <w:sz w:val="6"/>
          <w:szCs w:val="6"/>
        </w:rPr>
        <w:t xml:space="preserve">This entwinement of racialized violence and the criminal process runs from the 1930s through the end of the twentieth century. 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w:t>
      </w:r>
      <w:proofErr w:type="spellStart"/>
      <w:r w:rsidRPr="00165B66">
        <w:rPr>
          <w:sz w:val="6"/>
          <w:szCs w:val="6"/>
        </w:rPr>
        <w:t>sentencesi</w:t>
      </w:r>
      <w:proofErr w:type="spellEnd"/>
      <w:r w:rsidRPr="00165B66">
        <w:rPr>
          <w:sz w:val="6"/>
          <w:szCs w:val="6"/>
        </w:rPr>
        <w:t xml:space="preserve"> n the state.181</w:t>
      </w:r>
    </w:p>
    <w:p w:rsidR="001E3312" w:rsidRPr="00165B66" w:rsidRDefault="001E3312" w:rsidP="001E3312">
      <w:pPr>
        <w:rPr>
          <w:sz w:val="6"/>
          <w:szCs w:val="6"/>
        </w:rPr>
      </w:pPr>
      <w:r w:rsidRPr="00165B66">
        <w:rPr>
          <w:sz w:val="6"/>
          <w:szCs w:val="6"/>
        </w:rPr>
        <w:t xml:space="preserve">These uses of criminal law administration as a central means of resisting the abolition of slavery, Reconstruction, and desegregation, continue to inform criminal processes and institutions to this day by enabling forms of brutality and disregard that would be unimaginable had they originated in other, more democratic, egalitarian, and racially integrated contexts. As W.E.B. Du </w:t>
      </w:r>
      <w:proofErr w:type="spellStart"/>
      <w:r w:rsidRPr="00165B66">
        <w:rPr>
          <w:sz w:val="6"/>
          <w:szCs w:val="6"/>
        </w:rPr>
        <w:t>Bois</w:t>
      </w:r>
      <w:proofErr w:type="spellEnd"/>
      <w:r w:rsidRPr="00165B66">
        <w:rPr>
          <w:sz w:val="6"/>
          <w:szCs w:val="6"/>
        </w:rPr>
        <w:t xml:space="preserve">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world.”182 Our historical inheritance and this legacy illuminates the connection between the abolitionist path not taken in the aftermath of slavery and what ought to be an abolitionist ethos in reference to practices of prison-backed criminal regulation today.</w:t>
      </w:r>
    </w:p>
    <w:p w:rsidR="001E3312" w:rsidRPr="00165B66" w:rsidRDefault="001E3312" w:rsidP="001E3312">
      <w:pPr>
        <w:rPr>
          <w:sz w:val="6"/>
          <w:szCs w:val="6"/>
        </w:rPr>
      </w:pPr>
      <w:r w:rsidRPr="00165B66">
        <w:rPr>
          <w:sz w:val="6"/>
          <w:szCs w:val="6"/>
        </w:rPr>
        <w:lastRenderedPageBreak/>
        <w:t>Instead, as the American economy underwent a shift from industrial to corporate capitalism in the 1970s, resulting in the erosion of manufacturing jobs occupied by poor and working class people in the inner cities, especially African Americans, a distinct underclass emerged, with few options for survival other than low wage work, welfare dependence, or criminal activity.183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w:t>
      </w:r>
    </w:p>
    <w:p w:rsidR="001E3312" w:rsidRPr="00165B66" w:rsidRDefault="001E3312" w:rsidP="001E3312">
      <w:pPr>
        <w:rPr>
          <w:sz w:val="6"/>
          <w:szCs w:val="6"/>
        </w:rPr>
      </w:pPr>
      <w:r w:rsidRPr="00165B66">
        <w:rPr>
          <w:sz w:val="6"/>
          <w:szCs w:val="6"/>
        </w:rPr>
        <w:t>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w:t>
      </w:r>
    </w:p>
    <w:p w:rsidR="001E3312" w:rsidRPr="00165B66" w:rsidRDefault="001E3312" w:rsidP="001E3312">
      <w:r w:rsidRPr="00165B66">
        <w:t xml:space="preserve">This rapidly increasing population was characterized, as we now well know, by glaring racial asymmetries: </w:t>
      </w:r>
      <w:r w:rsidRPr="00165B66">
        <w:rPr>
          <w:rStyle w:val="StyleUnderline"/>
        </w:rPr>
        <w:t>As of</w:t>
      </w:r>
      <w:r w:rsidRPr="00165B66">
        <w:t xml:space="preserve"> 19</w:t>
      </w:r>
      <w:r w:rsidRPr="00165B66">
        <w:rPr>
          <w:rStyle w:val="StyleUnderline"/>
        </w:rPr>
        <w:t>89, one in four African American men were in criminal custody</w:t>
      </w:r>
      <w:r w:rsidRPr="00165B66">
        <w:t xml:space="preserve"> of some sort.190 In certain municipalities, the imprisonment rates for African Americans were even more striking. In 1991 </w:t>
      </w:r>
      <w:r w:rsidRPr="00165B66">
        <w:rPr>
          <w:rStyle w:val="StyleUnderline"/>
        </w:rPr>
        <w:t>in</w:t>
      </w:r>
      <w:r w:rsidRPr="00165B66">
        <w:t xml:space="preserve"> Washington </w:t>
      </w:r>
      <w:r w:rsidRPr="00165B66">
        <w:rPr>
          <w:rStyle w:val="StyleUnderline"/>
        </w:rPr>
        <w:t xml:space="preserve">D.C., 42.5 percent of young African American men were in </w:t>
      </w:r>
      <w:r w:rsidRPr="00165B66">
        <w:t xml:space="preserve">correctional </w:t>
      </w:r>
      <w:r w:rsidRPr="00165B66">
        <w:rPr>
          <w:rStyle w:val="StyleUnderline"/>
        </w:rPr>
        <w:t>custody</w:t>
      </w:r>
      <w:r w:rsidRPr="00165B66">
        <w:t xml:space="preserve"> on any given day.191 </w:t>
      </w:r>
      <w:r w:rsidRPr="00165B66">
        <w:rPr>
          <w:rStyle w:val="StyleUnderline"/>
        </w:rPr>
        <w:t>In Baltimore</w:t>
      </w:r>
      <w:r w:rsidRPr="00165B66">
        <w:t xml:space="preserve"> during 1990, </w:t>
      </w:r>
      <w:r w:rsidRPr="00165B66">
        <w:rPr>
          <w:rStyle w:val="StyleUnderline"/>
        </w:rPr>
        <w:t>56 percent</w:t>
      </w:r>
      <w:r w:rsidRPr="00165B66">
        <w:t xml:space="preserve"> of the city’s African American males between ages eighteen and thirty-five </w:t>
      </w:r>
      <w:r w:rsidRPr="00165B66">
        <w:rPr>
          <w:rStyle w:val="StyleUnderline"/>
        </w:rPr>
        <w:t>were</w:t>
      </w:r>
      <w:r w:rsidRPr="00165B66">
        <w:t xml:space="preserve"> either </w:t>
      </w:r>
      <w:r w:rsidRPr="00165B66">
        <w:rPr>
          <w:rStyle w:val="StyleUnderline"/>
        </w:rPr>
        <w:t>in criminal justice custody</w:t>
      </w:r>
      <w:r w:rsidRPr="00165B66">
        <w:t xml:space="preserve">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w:t>
      </w:r>
      <w:proofErr w:type="spellStart"/>
      <w:r w:rsidRPr="00165B66">
        <w:t>ratest</w:t>
      </w:r>
      <w:proofErr w:type="spellEnd"/>
      <w:r w:rsidRPr="00165B66">
        <w:t xml:space="preserve"> hat far exceed their representation in the population.194</w:t>
      </w:r>
    </w:p>
    <w:p w:rsidR="001E3312" w:rsidRPr="00165B66" w:rsidRDefault="001E3312" w:rsidP="001E3312">
      <w:r w:rsidRPr="00165B66">
        <w:t xml:space="preserve">Prisoners are generally no longer subjected to chain gangs or hard physical labor for profit, although these practices persisted in certain jurisdictions through the end of the twentieth century.195 Currently, another form of </w:t>
      </w:r>
      <w:r w:rsidRPr="00165B66">
        <w:rPr>
          <w:rStyle w:val="StyleUnderline"/>
        </w:rPr>
        <w:t>incarceration</w:t>
      </w:r>
      <w:r w:rsidRPr="00165B66">
        <w:t xml:space="preserve"> and punitive policing has emerged, one that </w:t>
      </w:r>
      <w:r w:rsidRPr="00165B66">
        <w:rPr>
          <w:rStyle w:val="StyleUnderline"/>
        </w:rPr>
        <w:t>effectuates</w:t>
      </w:r>
      <w:r w:rsidRPr="00165B66">
        <w:t xml:space="preserve"> the </w:t>
      </w:r>
      <w:r w:rsidRPr="00165B66">
        <w:rPr>
          <w:rStyle w:val="StyleUnderline"/>
        </w:rPr>
        <w:t>mass containment and</w:t>
      </w:r>
      <w:r w:rsidRPr="00165B66">
        <w:t xml:space="preserve"> exercises mass </w:t>
      </w:r>
      <w:r w:rsidRPr="00165B66">
        <w:rPr>
          <w:rStyle w:val="StyleUnderline"/>
        </w:rPr>
        <w:t>racial discipline, leading to the elimination of</w:t>
      </w:r>
      <w:r w:rsidRPr="00165B66">
        <w:t xml:space="preserve"> large numbers of </w:t>
      </w:r>
      <w:r w:rsidRPr="00165B66">
        <w:rPr>
          <w:rStyle w:val="StyleUnderline"/>
        </w:rPr>
        <w:t>poor and</w:t>
      </w:r>
      <w:r w:rsidRPr="00165B66">
        <w:t xml:space="preserve"> especially poor </w:t>
      </w:r>
      <w:r w:rsidRPr="00165B66">
        <w:rPr>
          <w:rStyle w:val="StyleUnderline"/>
        </w:rPr>
        <w:t>African American people from</w:t>
      </w:r>
      <w:r w:rsidRPr="00165B66">
        <w:t xml:space="preserve"> the realm of </w:t>
      </w:r>
      <w:r w:rsidRPr="00165B66">
        <w:rPr>
          <w:rStyle w:val="StyleUnderline"/>
        </w:rPr>
        <w:t>civil society. A felony conviction</w:t>
      </w:r>
      <w:r w:rsidRPr="00165B66">
        <w:t xml:space="preserve">, disproportionately meted out to African Americans, Latinos, and indigent whites, </w:t>
      </w:r>
      <w:r w:rsidRPr="00165B66">
        <w:rPr>
          <w:rStyle w:val="StyleUnderline"/>
        </w:rPr>
        <w:t>results in</w:t>
      </w:r>
      <w:r w:rsidRPr="00165B66">
        <w:t xml:space="preserve"> a </w:t>
      </w:r>
      <w:r w:rsidRPr="00165B66">
        <w:rPr>
          <w:rStyle w:val="StyleUnderline"/>
        </w:rPr>
        <w:t>permanent loss of voting rights</w:t>
      </w:r>
      <w:r w:rsidRPr="00165B66">
        <w:t xml:space="preserve"> in most states, </w:t>
      </w:r>
      <w:r w:rsidRPr="00165B66">
        <w:rPr>
          <w:rStyle w:val="StyleUnderline"/>
        </w:rPr>
        <w:t>employment bars</w:t>
      </w:r>
      <w:r w:rsidRPr="00165B66">
        <w:t xml:space="preserve"> in numerous professions, </w:t>
      </w:r>
      <w:r w:rsidRPr="00165B66">
        <w:rPr>
          <w:rStyle w:val="StyleUnderline"/>
        </w:rPr>
        <w:t>and a lifetime ban on</w:t>
      </w:r>
      <w:r w:rsidRPr="00165B66">
        <w:t xml:space="preserve"> federal </w:t>
      </w:r>
      <w:r w:rsidRPr="00165B66">
        <w:rPr>
          <w:rStyle w:val="StyleUnderline"/>
        </w:rPr>
        <w:t>student aid</w:t>
      </w:r>
      <w:r w:rsidRPr="00165B66">
        <w:t xml:space="preserve">, among other damaging consequences.196 These consequences further exacerbate the physically </w:t>
      </w:r>
      <w:proofErr w:type="spellStart"/>
      <w:r w:rsidRPr="00165B66">
        <w:t>segregative</w:t>
      </w:r>
      <w:proofErr w:type="spellEnd"/>
      <w:r w:rsidRPr="00165B66">
        <w:t xml:space="preserve"> effects of incarceration post-release, </w:t>
      </w:r>
      <w:r w:rsidRPr="00165B66">
        <w:rPr>
          <w:rStyle w:val="StyleUnderline"/>
        </w:rPr>
        <w:t>inhibiting opportunities for</w:t>
      </w:r>
      <w:r w:rsidRPr="00165B66">
        <w:t xml:space="preserve"> meaningful </w:t>
      </w:r>
      <w:r w:rsidRPr="00165B66">
        <w:rPr>
          <w:rStyle w:val="StyleUnderline"/>
        </w:rPr>
        <w:t>integration available to persons and communities most affected by incarceration</w:t>
      </w:r>
      <w:r w:rsidRPr="00165B66">
        <w:t xml:space="preserve">.197 </w:t>
      </w:r>
      <w:r w:rsidRPr="00165B66">
        <w:rPr>
          <w:rStyle w:val="Emphasis"/>
        </w:rPr>
        <w:t xml:space="preserve">These </w:t>
      </w:r>
      <w:r w:rsidRPr="00B66D49">
        <w:rPr>
          <w:rStyle w:val="Emphasis"/>
          <w:highlight w:val="green"/>
        </w:rPr>
        <w:t>consequences of conviction constitute</w:t>
      </w:r>
      <w:r w:rsidRPr="00165B66">
        <w:t xml:space="preserve"> a </w:t>
      </w:r>
      <w:r w:rsidRPr="00165B66">
        <w:rPr>
          <w:rStyle w:val="StyleUnderline"/>
        </w:rPr>
        <w:t xml:space="preserve">basic </w:t>
      </w:r>
      <w:r w:rsidRPr="00B66D49">
        <w:rPr>
          <w:rStyle w:val="StyleUnderline"/>
          <w:highlight w:val="green"/>
        </w:rPr>
        <w:t>denial of equal citizenship</w:t>
      </w:r>
      <w:r w:rsidRPr="00165B66">
        <w:rPr>
          <w:rStyle w:val="StyleUnderline"/>
        </w:rPr>
        <w:t xml:space="preserve">, </w:t>
      </w:r>
      <w:r w:rsidRPr="00B66D49">
        <w:rPr>
          <w:rStyle w:val="StyleUnderline"/>
          <w:highlight w:val="green"/>
        </w:rPr>
        <w:t>and</w:t>
      </w:r>
      <w:r w:rsidRPr="00165B66">
        <w:t xml:space="preserve">, as such, conviction recreates the </w:t>
      </w:r>
      <w:r w:rsidRPr="00B66D49">
        <w:rPr>
          <w:rStyle w:val="Emphasis"/>
          <w:highlight w:val="green"/>
        </w:rPr>
        <w:t>civil death</w:t>
      </w:r>
      <w:r w:rsidRPr="00165B66">
        <w:t xml:space="preserve"> associated with enslavement.</w:t>
      </w:r>
    </w:p>
    <w:p w:rsidR="001E3312" w:rsidRPr="00165B66" w:rsidRDefault="001E3312" w:rsidP="001E3312">
      <w:pPr>
        <w:rPr>
          <w:sz w:val="12"/>
          <w:szCs w:val="12"/>
        </w:rPr>
      </w:pPr>
      <w:r w:rsidRPr="00165B66">
        <w:t xml:space="preserve">Further, </w:t>
      </w:r>
      <w:r w:rsidRPr="00165B66">
        <w:rPr>
          <w:rStyle w:val="StyleUnderline"/>
        </w:rPr>
        <w:t>the criminal process</w:t>
      </w:r>
      <w:r w:rsidRPr="00165B66">
        <w:t xml:space="preserve"> still </w:t>
      </w:r>
      <w:r w:rsidRPr="00165B66">
        <w:rPr>
          <w:rStyle w:val="StyleUnderline"/>
        </w:rPr>
        <w:t>operates on a for-profit model</w:t>
      </w:r>
      <w:r w:rsidRPr="00165B66">
        <w:t xml:space="preserve"> importantly distinct, but not entirely removed from, earlier systems of confinement for profit that were the direct outgrowth ofslavery.198 Prisoners’ labor does not itself directly provide a significant source of profit to a lessor or single business as it once did. Instead, large-scale incarceration—</w:t>
      </w:r>
      <w:r w:rsidRPr="00165B66">
        <w:rPr>
          <w:rStyle w:val="StyleUnderline"/>
        </w:rPr>
        <w:t>marked by prisoners’ suffering, dehumanization, and violence</w:t>
      </w:r>
      <w:r w:rsidRPr="00165B66">
        <w:t xml:space="preserve">—generates a market for the construction of facilities to </w:t>
      </w:r>
      <w:r w:rsidRPr="00165B66">
        <w:rPr>
          <w:sz w:val="12"/>
          <w:szCs w:val="12"/>
        </w:rPr>
        <w:t xml:space="preserve">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t>
      </w:r>
      <w:proofErr w:type="spellStart"/>
      <w:r w:rsidRPr="00165B66">
        <w:rPr>
          <w:sz w:val="12"/>
          <w:szCs w:val="12"/>
        </w:rPr>
        <w:t>Wackenhutt</w:t>
      </w:r>
      <w:proofErr w:type="spellEnd"/>
      <w:r w:rsidRPr="00165B66">
        <w:rPr>
          <w:sz w:val="12"/>
          <w:szCs w:val="12"/>
        </w:rPr>
        <w:t xml:space="preserve">, submit bids to governments to manage different detention systems, especially immigration detention, and guarantee to provide these services at a lower cost than the state is able to deliver.202 Additionally, vendors of everything from </w:t>
      </w:r>
      <w:proofErr w:type="spellStart"/>
      <w:r w:rsidRPr="00165B66">
        <w:rPr>
          <w:sz w:val="12"/>
          <w:szCs w:val="12"/>
        </w:rPr>
        <w:t>stand alone</w:t>
      </w:r>
      <w:proofErr w:type="spellEnd"/>
      <w:r w:rsidRPr="00165B66">
        <w:rPr>
          <w:sz w:val="12"/>
          <w:szCs w:val="12"/>
        </w:rPr>
        <w:t xml:space="preserve"> cells, hand and foot cuffs, razor wire, and shank proof vests make considerable profits from prisons.203 A single contract to provide prisoners in the state of Texas with a soy-based meat substitute, awarded to </w:t>
      </w:r>
      <w:proofErr w:type="spellStart"/>
      <w:r w:rsidRPr="00165B66">
        <w:rPr>
          <w:sz w:val="12"/>
          <w:szCs w:val="12"/>
        </w:rPr>
        <w:t>VitaPro</w:t>
      </w:r>
      <w:proofErr w:type="spellEnd"/>
      <w:r w:rsidRPr="00165B66">
        <w:rPr>
          <w:sz w:val="12"/>
          <w:szCs w:val="12"/>
        </w:rPr>
        <w:t xml:space="preserve"> Foods, went for $34 million per year.204 The profits for phone service inside prison walls make food contracts seem insignificant.205</w:t>
      </w:r>
    </w:p>
    <w:p w:rsidR="001E3312" w:rsidRPr="00165B66" w:rsidRDefault="001E3312" w:rsidP="001E3312">
      <w:r w:rsidRPr="00165B66">
        <w:t xml:space="preserve">Meanwhile, </w:t>
      </w:r>
      <w:r w:rsidRPr="00165B66">
        <w:rPr>
          <w:rStyle w:val="StyleUnderline"/>
        </w:rPr>
        <w:t>prisoners continue to serve as a captive labor force, working for</w:t>
      </w:r>
      <w:r w:rsidRPr="00165B66">
        <w:t xml:space="preserve"> approximately </w:t>
      </w:r>
      <w:r w:rsidRPr="00165B66">
        <w:rPr>
          <w:rStyle w:val="StyleUnderline"/>
        </w:rPr>
        <w:t>one dollar per hour</w:t>
      </w:r>
      <w:r w:rsidRPr="00165B66">
        <w:t>,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w:t>
      </w:r>
    </w:p>
    <w:p w:rsidR="001E3312" w:rsidRPr="00165B66" w:rsidRDefault="001E3312" w:rsidP="001E3312">
      <w:r w:rsidRPr="00165B66">
        <w:rPr>
          <w:rStyle w:val="StyleUnderline"/>
        </w:rPr>
        <w:t>Criminal fines and fees generate substantial additional revenue for the criminal process</w:t>
      </w:r>
      <w:r w:rsidRPr="00165B66">
        <w:t xml:space="preserve">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w:t>
      </w:r>
    </w:p>
    <w:p w:rsidR="001E3312" w:rsidRPr="00165B66" w:rsidRDefault="001E3312" w:rsidP="001E3312">
      <w:r w:rsidRPr="00B66D49">
        <w:rPr>
          <w:rStyle w:val="Emphasis"/>
          <w:highlight w:val="green"/>
        </w:rPr>
        <w:t>The</w:t>
      </w:r>
      <w:r w:rsidRPr="00165B66">
        <w:rPr>
          <w:rStyle w:val="Emphasis"/>
        </w:rPr>
        <w:t xml:space="preserve"> deep, </w:t>
      </w:r>
      <w:r w:rsidRPr="00B66D49">
        <w:rPr>
          <w:rStyle w:val="Emphasis"/>
          <w:highlight w:val="green"/>
        </w:rPr>
        <w:t>structura</w:t>
      </w:r>
      <w:r w:rsidRPr="00B66D49">
        <w:rPr>
          <w:highlight w:val="green"/>
        </w:rPr>
        <w:t>l,</w:t>
      </w:r>
      <w:r w:rsidRPr="00165B66">
        <w:t xml:space="preserve"> and both </w:t>
      </w:r>
      <w:r w:rsidRPr="00165B66">
        <w:rPr>
          <w:rStyle w:val="Emphasis"/>
        </w:rPr>
        <w:t xml:space="preserve">conscious and unconscious </w:t>
      </w:r>
      <w:r w:rsidRPr="00F86BC5">
        <w:rPr>
          <w:rStyle w:val="Emphasis"/>
        </w:rPr>
        <w:t xml:space="preserve">entanglement of </w:t>
      </w:r>
      <w:r w:rsidRPr="00B66D49">
        <w:rPr>
          <w:rStyle w:val="Emphasis"/>
          <w:highlight w:val="green"/>
        </w:rPr>
        <w:t xml:space="preserve">racial degradation and criminal law enforcement presents a strong case for aspiring to abandon criminal </w:t>
      </w:r>
      <w:r w:rsidRPr="00B66D49">
        <w:rPr>
          <w:rStyle w:val="Emphasis"/>
          <w:highlight w:val="green"/>
        </w:rPr>
        <w:lastRenderedPageBreak/>
        <w:t>regulatory frameworks</w:t>
      </w:r>
      <w:r w:rsidRPr="00165B66">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Eberhardt, Philip </w:t>
      </w:r>
      <w:proofErr w:type="spellStart"/>
      <w:r w:rsidRPr="00165B66">
        <w:t>Atiba</w:t>
      </w:r>
      <w:proofErr w:type="spellEnd"/>
      <w:r w:rsidRPr="00165B66">
        <w:t xml:space="preserve"> Goff, and their collaborators studied how individuals in various scenarios determine who “looks like a criminal.”211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to be more blameworthy and deserving of harsher and more punitive treatment.213 Consciously expressed egalitarian racial beliefs did not significantly moderate the effects of implicit </w:t>
      </w:r>
      <w:proofErr w:type="spellStart"/>
      <w:r w:rsidRPr="00165B66">
        <w:t>biasin</w:t>
      </w:r>
      <w:proofErr w:type="spellEnd"/>
      <w:r w:rsidRPr="00165B66">
        <w:t xml:space="preserve"> these contexts.214</w:t>
      </w:r>
    </w:p>
    <w:p w:rsidR="001E3312" w:rsidRPr="00165B66" w:rsidRDefault="001E3312" w:rsidP="001E3312">
      <w:r w:rsidRPr="00165B66">
        <w:rPr>
          <w:rStyle w:val="StyleUnderline"/>
        </w:rPr>
        <w:t>Conscious and unconscious biases</w:t>
      </w:r>
      <w:r w:rsidRPr="00165B66">
        <w:t xml:space="preserve"> on the part of police officers often</w:t>
      </w:r>
      <w:r w:rsidRPr="00165B66">
        <w:rPr>
          <w:rStyle w:val="StyleUnderline"/>
        </w:rPr>
        <w:t xml:space="preserve"> have lethal outcomes. Shooter and weapons biases</w:t>
      </w:r>
      <w:r w:rsidRPr="00165B66">
        <w:t xml:space="preserve">, for instance, </w:t>
      </w:r>
      <w:r w:rsidRPr="00165B66">
        <w:rPr>
          <w:rStyle w:val="StyleUnderline"/>
        </w:rPr>
        <w:t>are well-documented</w:t>
      </w:r>
      <w:r w:rsidRPr="00165B66">
        <w:t xml:space="preserve">. 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w:t>
      </w:r>
      <w:proofErr w:type="spellStart"/>
      <w:r w:rsidRPr="00165B66">
        <w:t>Atiba</w:t>
      </w:r>
      <w:proofErr w:type="spellEnd"/>
      <w:r w:rsidRPr="00165B66">
        <w:t xml:space="preserve">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w:t>
      </w:r>
      <w:proofErr w:type="spellStart"/>
      <w:r w:rsidRPr="00165B66">
        <w:t>criticalstages</w:t>
      </w:r>
      <w:proofErr w:type="spellEnd"/>
      <w:r w:rsidRPr="00165B66">
        <w:t xml:space="preserve"> of the criminal process.218</w:t>
      </w:r>
    </w:p>
    <w:p w:rsidR="001E3312" w:rsidRPr="00165B66" w:rsidRDefault="001E3312" w:rsidP="001E3312">
      <w:r w:rsidRPr="00165B66">
        <w:t xml:space="preserve">The landscape of </w:t>
      </w:r>
      <w:r w:rsidRPr="00B66D49">
        <w:rPr>
          <w:rStyle w:val="StyleUnderline"/>
          <w:highlight w:val="green"/>
        </w:rPr>
        <w:t>contemporary criminal law enforcement is</w:t>
      </w:r>
      <w:r w:rsidRPr="00165B66">
        <w:t xml:space="preserve"> thus, in significant and fundamental respects, part of </w:t>
      </w:r>
      <w:r w:rsidRPr="00B66D49">
        <w:rPr>
          <w:rStyle w:val="StyleUnderline"/>
          <w:highlight w:val="green"/>
        </w:rPr>
        <w:t>the afterlife of slavery and Jim Crow</w:t>
      </w:r>
      <w:r w:rsidRPr="00165B66">
        <w:t xml:space="preserve">, and this legacy is deeply implicated in criminal law’s persistent practices of racialized degradation. </w:t>
      </w:r>
      <w:r w:rsidRPr="00165B66">
        <w:rPr>
          <w:rStyle w:val="StyleUnderline"/>
        </w:rPr>
        <w:t>Perceptions of criminality, threat, and the prevalence of violence, informed by</w:t>
      </w:r>
      <w:r w:rsidRPr="00165B66">
        <w:t xml:space="preserve"> these </w:t>
      </w:r>
      <w:r w:rsidRPr="00165B66">
        <w:rPr>
          <w:rStyle w:val="StyleUnderline"/>
        </w:rPr>
        <w:t>racialized</w:t>
      </w:r>
      <w:r w:rsidRPr="00165B66">
        <w:t xml:space="preserve"> material </w:t>
      </w:r>
      <w:r w:rsidRPr="00165B66">
        <w:rPr>
          <w:rStyle w:val="StyleUnderline"/>
        </w:rPr>
        <w:t>histories</w:t>
      </w:r>
      <w:r w:rsidRPr="00165B66">
        <w:t xml:space="preserve"> and dehumanizing associations, </w:t>
      </w:r>
      <w:r w:rsidRPr="00165B66">
        <w:rPr>
          <w:rStyle w:val="StyleUnderline"/>
        </w:rPr>
        <w:t>operate at all levels of criminal law administration</w:t>
      </w:r>
      <w:r w:rsidRPr="00165B66">
        <w:t xml:space="preserve">, often without the relevant actors’ awareness. This suggests something of how difficult it would be to remove racialized violence from prison-backed policing and imprisonment while retaining these practices as a primary mechanism of maintaining social order. The </w:t>
      </w:r>
      <w:r w:rsidRPr="00B66D49">
        <w:rPr>
          <w:rStyle w:val="Emphasis"/>
          <w:highlight w:val="green"/>
        </w:rPr>
        <w:t>racialized degradation</w:t>
      </w:r>
      <w:r w:rsidRPr="00165B66">
        <w:t xml:space="preserve"> associated with criminal regulatory practices, then, </w:t>
      </w:r>
      <w:r w:rsidRPr="00B66D49">
        <w:rPr>
          <w:rStyle w:val="Emphasis"/>
          <w:highlight w:val="green"/>
        </w:rPr>
        <w:t>compels an abolitionist ethical orientation</w:t>
      </w:r>
      <w:r w:rsidRPr="00165B66">
        <w:rPr>
          <w:rStyle w:val="Emphasis"/>
        </w:rPr>
        <w:t xml:space="preserve"> </w:t>
      </w:r>
      <w:r w:rsidRPr="00165B66">
        <w:t>on distinct and additional grounds apart from the general dehumanizing structural dynamics addressed in the preceding Subpart, particularly insofar as there are other available means of accomplishing crime-reductive objectives.</w:t>
      </w:r>
    </w:p>
    <w:p w:rsidR="001E3312" w:rsidRPr="00165B66" w:rsidRDefault="001E3312" w:rsidP="001E3312">
      <w:pPr>
        <w:rPr>
          <w:szCs w:val="16"/>
        </w:rPr>
      </w:pPr>
      <w:r w:rsidRPr="00165B66">
        <w:rPr>
          <w:szCs w:val="16"/>
        </w:rPr>
        <w:t>If we are indeed committed to democratic and egalitarian values, the need to scrutinize closely the other purported purposes of the criminal process presses with increasing urgency. So, too does the question of whether there are alternative regulatory frameworks and approaches that might achieve similar ends with less racially encumbered and violent consequences.</w:t>
      </w:r>
    </w:p>
    <w:p w:rsidR="001E3312" w:rsidRDefault="001E3312" w:rsidP="001E3312">
      <w:pPr>
        <w:pStyle w:val="Heading4"/>
      </w:pPr>
      <w:r>
        <w:t xml:space="preserve">The alternative is an </w:t>
      </w:r>
      <w:r w:rsidRPr="0036177E">
        <w:rPr>
          <w:u w:val="single"/>
        </w:rPr>
        <w:t>abolitionist politics</w:t>
      </w:r>
      <w:r>
        <w:t xml:space="preserve"> that prioritizes rebuilding the communities that have been victimized by the Prison Industrial Complex </w:t>
      </w:r>
    </w:p>
    <w:p w:rsidR="001E3312" w:rsidRPr="00CC3A0F" w:rsidRDefault="001E3312" w:rsidP="001E3312">
      <w:r w:rsidRPr="00CC3A0F">
        <w:rPr>
          <w:rStyle w:val="Style13ptBold"/>
        </w:rPr>
        <w:t>Roberts 17</w:t>
      </w:r>
      <w:r>
        <w:t xml:space="preserve"> [(Dorothy E., a</w:t>
      </w:r>
      <w:r w:rsidRPr="00CC3A0F">
        <w:t>n acclaimed scholar of race, gender and the law, joined the University of Pennsylvania as its 14th Penn Integrates Knowledge Professor with joint appointments in the Departments of Africana Studies and Sociology and the Law School where she holds the inaugural Raymond Pace and Sadie Tanner Mossell Alexander chair. She is also founding director of the Penn Program on Race, Science &amp; Society in the Center for Africana Studies.</w:t>
      </w:r>
      <w:r>
        <w:t xml:space="preserve">) “DEMOCRATIZING CRIMINAL LAW AS AN ABOLITIONIST PROJECT,” Scholarly Commons North Western, 2017. </w:t>
      </w:r>
      <w:hyperlink r:id="rId10" w:history="1">
        <w:r w:rsidRPr="00FF06A0">
          <w:rPr>
            <w:rStyle w:val="Hyperlink"/>
          </w:rPr>
          <w:t>https://scholarlycommons.law.northwestern.edu/cgi/viewcontent.cgi?referer=&amp;httpsredir=1&amp;article=1300&amp;context=nulr</w:t>
        </w:r>
      </w:hyperlink>
      <w:r>
        <w:t>] RR</w:t>
      </w:r>
    </w:p>
    <w:p w:rsidR="001E3312" w:rsidRPr="00CC3A0F" w:rsidRDefault="001E3312" w:rsidP="001E3312">
      <w:r w:rsidRPr="00CC3A0F">
        <w:rPr>
          <w:rStyle w:val="StyleUnderline"/>
        </w:rPr>
        <w:t xml:space="preserve">The anti-democratic function of criminal law suggests that a </w:t>
      </w:r>
      <w:r w:rsidRPr="00CC3A0F">
        <w:rPr>
          <w:rStyle w:val="Emphasis"/>
          <w:highlight w:val="green"/>
        </w:rPr>
        <w:t>reformist approach is</w:t>
      </w:r>
      <w:r w:rsidRPr="00CC3A0F">
        <w:rPr>
          <w:rStyle w:val="Emphasis"/>
        </w:rPr>
        <w:t xml:space="preserve"> </w:t>
      </w:r>
      <w:r w:rsidRPr="00C94AFF">
        <w:rPr>
          <w:rStyle w:val="Emphasis"/>
          <w:highlight w:val="green"/>
        </w:rPr>
        <w:t>inadequate</w:t>
      </w:r>
      <w:r w:rsidRPr="00C94AFF">
        <w:rPr>
          <w:rStyle w:val="Emphasis"/>
        </w:rPr>
        <w:t xml:space="preserve"> to democratize it</w:t>
      </w:r>
      <w:r w:rsidRPr="00CC3A0F">
        <w:rPr>
          <w:rStyle w:val="StyleUnderline"/>
        </w:rPr>
        <w:t xml:space="preserve">. </w:t>
      </w:r>
      <w:r w:rsidRPr="00CC3A0F">
        <w:rPr>
          <w:rStyle w:val="StyleUnderline"/>
          <w:highlight w:val="green"/>
        </w:rPr>
        <w:t>Improving procedures</w:t>
      </w:r>
      <w:r w:rsidRPr="00CC3A0F">
        <w:rPr>
          <w:rStyle w:val="StyleUnderline"/>
        </w:rPr>
        <w:t xml:space="preserve"> within a system </w:t>
      </w:r>
      <w:r w:rsidRPr="00CC3A0F">
        <w:rPr>
          <w:rStyle w:val="StyleUnderline"/>
          <w:highlight w:val="green"/>
        </w:rPr>
        <w:t>designed to exclude</w:t>
      </w:r>
      <w:r w:rsidRPr="00CC3A0F">
        <w:rPr>
          <w:rStyle w:val="StyleUnderline"/>
        </w:rPr>
        <w:t xml:space="preserve"> </w:t>
      </w:r>
      <w:r w:rsidRPr="00CC3A0F">
        <w:rPr>
          <w:rStyle w:val="StyleUnderline"/>
          <w:highlight w:val="green"/>
        </w:rPr>
        <w:t>black people</w:t>
      </w:r>
      <w:r w:rsidRPr="00CC3A0F">
        <w:rPr>
          <w:rStyle w:val="StyleUnderline"/>
        </w:rPr>
        <w:t xml:space="preserve"> from political participation may </w:t>
      </w:r>
      <w:r w:rsidRPr="00CC3A0F">
        <w:rPr>
          <w:rStyle w:val="StyleUnderline"/>
          <w:highlight w:val="green"/>
        </w:rPr>
        <w:t xml:space="preserve">obscure </w:t>
      </w:r>
      <w:r w:rsidRPr="00CC3A0F">
        <w:rPr>
          <w:rStyle w:val="StyleUnderline"/>
        </w:rPr>
        <w:t xml:space="preserve">its </w:t>
      </w:r>
      <w:r w:rsidRPr="00CC3A0F">
        <w:rPr>
          <w:rStyle w:val="StyleUnderline"/>
          <w:highlight w:val="green"/>
        </w:rPr>
        <w:t>anti-democratic aspects</w:t>
      </w:r>
      <w:r w:rsidRPr="00CC3A0F">
        <w:rPr>
          <w:rStyle w:val="StyleUnderline"/>
        </w:rPr>
        <w:t xml:space="preserve"> or even make it operate more efficiently</w:t>
      </w:r>
      <w:r w:rsidRPr="00CC3A0F">
        <w:t xml:space="preserve">. </w:t>
      </w:r>
      <w:r w:rsidRPr="00C94AFF">
        <w:rPr>
          <w:rStyle w:val="StyleUnderline"/>
        </w:rPr>
        <w:t>Making law enforcement appear more legitimate to black people</w:t>
      </w:r>
      <w:r w:rsidRPr="00CC3A0F">
        <w:rPr>
          <w:rStyle w:val="StyleUnderline"/>
        </w:rPr>
        <w:t xml:space="preserve"> so they are more willing to obey the law </w:t>
      </w:r>
      <w:r w:rsidRPr="00CC3A0F">
        <w:rPr>
          <w:rStyle w:val="StyleUnderline"/>
          <w:highlight w:val="green"/>
        </w:rPr>
        <w:t>mistakes the problem as</w:t>
      </w:r>
      <w:r w:rsidRPr="00CC3A0F">
        <w:rPr>
          <w:rStyle w:val="StyleUnderline"/>
        </w:rPr>
        <w:t xml:space="preserve"> one of </w:t>
      </w:r>
      <w:r w:rsidRPr="00CC3A0F">
        <w:rPr>
          <w:rStyle w:val="StyleUnderline"/>
          <w:highlight w:val="green"/>
        </w:rPr>
        <w:t>black law</w:t>
      </w:r>
      <w:r w:rsidRPr="00CC3A0F">
        <w:rPr>
          <w:rStyle w:val="StyleUnderline"/>
        </w:rPr>
        <w:t xml:space="preserve"> </w:t>
      </w:r>
      <w:r w:rsidRPr="00CC3A0F">
        <w:rPr>
          <w:rStyle w:val="StyleUnderline"/>
          <w:highlight w:val="green"/>
        </w:rPr>
        <w:t>breaking</w:t>
      </w:r>
      <w:r w:rsidRPr="00CC3A0F">
        <w:rPr>
          <w:rStyle w:val="StyleUnderline"/>
        </w:rPr>
        <w:t xml:space="preserve"> </w:t>
      </w:r>
      <w:r w:rsidRPr="00CC3A0F">
        <w:rPr>
          <w:rStyle w:val="StyleUnderline"/>
          <w:highlight w:val="green"/>
        </w:rPr>
        <w:t>rather than white supremacy</w:t>
      </w:r>
      <w:r w:rsidRPr="00CC3A0F">
        <w:rPr>
          <w:rStyle w:val="StyleUnderline"/>
        </w:rPr>
        <w:t xml:space="preserve">. </w:t>
      </w:r>
      <w:r w:rsidRPr="00CC3A0F">
        <w:rPr>
          <w:rStyle w:val="Emphasis"/>
          <w:highlight w:val="green"/>
        </w:rPr>
        <w:t xml:space="preserve">It is nonsensical to believe an anti-democratic system can be fixed by ensuring </w:t>
      </w:r>
      <w:r w:rsidRPr="00C94AFF">
        <w:rPr>
          <w:rStyle w:val="Emphasis"/>
        </w:rPr>
        <w:t xml:space="preserve">greater </w:t>
      </w:r>
      <w:r w:rsidRPr="00C94AFF">
        <w:rPr>
          <w:rStyle w:val="Emphasis"/>
          <w:highlight w:val="green"/>
        </w:rPr>
        <w:t>o</w:t>
      </w:r>
      <w:r w:rsidRPr="00CC3A0F">
        <w:rPr>
          <w:rStyle w:val="Emphasis"/>
          <w:highlight w:val="green"/>
        </w:rPr>
        <w:t>bedience</w:t>
      </w:r>
      <w:r w:rsidRPr="00CC3A0F">
        <w:rPr>
          <w:rStyle w:val="Emphasis"/>
        </w:rPr>
        <w:t xml:space="preserve"> from the very people it is designed to subordinate.</w:t>
      </w:r>
      <w:r w:rsidRPr="00CC3A0F">
        <w:t xml:space="preserve"> As I have written: </w:t>
      </w:r>
      <w:r w:rsidRPr="00CC3A0F">
        <w:lastRenderedPageBreak/>
        <w:t>“[</w:t>
      </w:r>
      <w:r w:rsidRPr="00CC3A0F">
        <w:rPr>
          <w:rStyle w:val="StyleUnderline"/>
        </w:rPr>
        <w:t>d]</w:t>
      </w:r>
      <w:proofErr w:type="spellStart"/>
      <w:r w:rsidRPr="00CC3A0F">
        <w:rPr>
          <w:rStyle w:val="StyleUnderline"/>
        </w:rPr>
        <w:t>eveloping</w:t>
      </w:r>
      <w:proofErr w:type="spellEnd"/>
      <w:r w:rsidRPr="00CC3A0F">
        <w:rPr>
          <w:rStyle w:val="StyleUnderline"/>
        </w:rPr>
        <w:t xml:space="preserve"> a norm of trust in repressive agencies would be pathetic and self-defeating.</w:t>
      </w:r>
      <w:r w:rsidRPr="00CC3A0F">
        <w:t xml:space="preserve">”33 Rather, my </w:t>
      </w:r>
      <w:r w:rsidRPr="00CC3A0F">
        <w:rPr>
          <w:rStyle w:val="StyleUnderline"/>
        </w:rPr>
        <w:t xml:space="preserve">analysis </w:t>
      </w:r>
      <w:r w:rsidRPr="00CC3A0F">
        <w:t xml:space="preserve">of criminal law’s antidemocratic function </w:t>
      </w:r>
      <w:r w:rsidRPr="00CC3A0F">
        <w:rPr>
          <w:rStyle w:val="StyleUnderline"/>
        </w:rPr>
        <w:t>suggests the need for an abolitionist approach</w:t>
      </w:r>
      <w:r w:rsidRPr="00CC3A0F">
        <w:t>.</w:t>
      </w:r>
    </w:p>
    <w:p w:rsidR="001E3312" w:rsidRPr="00CC3A0F" w:rsidRDefault="001E3312" w:rsidP="001E3312">
      <w:r w:rsidRPr="00CC3A0F">
        <w:t xml:space="preserve">My criminal law scholarship has not claimed that criminalizing pregnant black women, loitering laws, order-maintenance policing, mass incarceration, capital punishment, and police terror enforce a democratic system in a discriminatory manner. Rather, I have argued that </w:t>
      </w:r>
      <w:r w:rsidRPr="00CC3A0F">
        <w:rPr>
          <w:rStyle w:val="Emphasis"/>
        </w:rPr>
        <w:t xml:space="preserve">these </w:t>
      </w:r>
      <w:r w:rsidRPr="00CC3A0F">
        <w:rPr>
          <w:rStyle w:val="Emphasis"/>
          <w:highlight w:val="green"/>
        </w:rPr>
        <w:t>institutions enforce a</w:t>
      </w:r>
      <w:r w:rsidRPr="00CC3A0F">
        <w:rPr>
          <w:rStyle w:val="Emphasis"/>
        </w:rPr>
        <w:t xml:space="preserve">n undemocratic </w:t>
      </w:r>
      <w:r w:rsidRPr="00CC3A0F">
        <w:rPr>
          <w:rStyle w:val="Emphasis"/>
          <w:highlight w:val="green"/>
        </w:rPr>
        <w:t>racial caste system</w:t>
      </w:r>
      <w:r w:rsidRPr="00CC3A0F">
        <w:rPr>
          <w:rStyle w:val="Emphasis"/>
        </w:rPr>
        <w:t xml:space="preserve"> </w:t>
      </w:r>
      <w:r w:rsidRPr="00CC3A0F">
        <w:rPr>
          <w:rStyle w:val="Emphasis"/>
          <w:highlight w:val="green"/>
        </w:rPr>
        <w:t>originating in</w:t>
      </w:r>
      <w:r w:rsidRPr="00CC3A0F">
        <w:rPr>
          <w:rStyle w:val="Emphasis"/>
        </w:rPr>
        <w:t xml:space="preserve"> </w:t>
      </w:r>
      <w:r w:rsidRPr="00CC3A0F">
        <w:rPr>
          <w:rStyle w:val="Emphasis"/>
          <w:highlight w:val="green"/>
        </w:rPr>
        <w:t>slavery</w:t>
      </w:r>
      <w:r w:rsidRPr="00CC3A0F">
        <w:t xml:space="preserve">. </w:t>
      </w:r>
      <w:r w:rsidRPr="00CC3A0F">
        <w:rPr>
          <w:rStyle w:val="StyleUnderline"/>
          <w:highlight w:val="green"/>
        </w:rPr>
        <w:t xml:space="preserve">Making </w:t>
      </w:r>
      <w:r w:rsidRPr="00C94AFF">
        <w:rPr>
          <w:rStyle w:val="StyleUnderline"/>
        </w:rPr>
        <w:t xml:space="preserve">criminal </w:t>
      </w:r>
      <w:r w:rsidRPr="00CC3A0F">
        <w:rPr>
          <w:rStyle w:val="StyleUnderline"/>
          <w:highlight w:val="green"/>
        </w:rPr>
        <w:t>law democratic</w:t>
      </w:r>
      <w:r w:rsidRPr="00CC3A0F">
        <w:rPr>
          <w:rStyle w:val="StyleUnderline"/>
        </w:rPr>
        <w:t>, then</w:t>
      </w:r>
      <w:r w:rsidRPr="00CC3A0F">
        <w:rPr>
          <w:rStyle w:val="StyleUnderline"/>
          <w:highlight w:val="green"/>
        </w:rPr>
        <w:t>, requires</w:t>
      </w:r>
      <w:r w:rsidRPr="00CC3A0F">
        <w:rPr>
          <w:rStyle w:val="StyleUnderline"/>
        </w:rPr>
        <w:t xml:space="preserve"> something far more radical than reducing bias or increasing inclusion in this antidemocratic system.</w:t>
      </w:r>
      <w:r w:rsidRPr="00CC3A0F">
        <w:t xml:space="preserve"> </w:t>
      </w:r>
      <w:r w:rsidRPr="00CC3A0F">
        <w:rPr>
          <w:rStyle w:val="StyleUnderline"/>
        </w:rPr>
        <w:t xml:space="preserve">Democratizing criminal law requires </w:t>
      </w:r>
      <w:r w:rsidRPr="00C94AFF">
        <w:rPr>
          <w:rStyle w:val="Emphasis"/>
        </w:rPr>
        <w:t>dismantling</w:t>
      </w:r>
      <w:r w:rsidRPr="00CC3A0F">
        <w:rPr>
          <w:rStyle w:val="Emphasis"/>
        </w:rPr>
        <w:t xml:space="preserve"> its </w:t>
      </w:r>
      <w:r w:rsidRPr="00C94AFF">
        <w:rPr>
          <w:rStyle w:val="Emphasis"/>
        </w:rPr>
        <w:t>anti-democratic aspects altogether</w:t>
      </w:r>
      <w:r w:rsidRPr="00CC3A0F">
        <w:rPr>
          <w:rStyle w:val="StyleUnderline"/>
        </w:rPr>
        <w:t xml:space="preserve"> and reconstituting the criminal justice system without them</w:t>
      </w:r>
      <w:r w:rsidRPr="00CC3A0F">
        <w:t xml:space="preserve">. I therefore have joined </w:t>
      </w:r>
      <w:r w:rsidRPr="00CC3A0F">
        <w:rPr>
          <w:rStyle w:val="Emphasis"/>
          <w:highlight w:val="green"/>
        </w:rPr>
        <w:t>calls for an abolitionist approach</w:t>
      </w:r>
      <w:r w:rsidRPr="00CC3A0F">
        <w:t>.34</w:t>
      </w:r>
    </w:p>
    <w:p w:rsidR="001E3312" w:rsidRPr="00CC3A0F" w:rsidRDefault="001E3312" w:rsidP="001E3312">
      <w:r w:rsidRPr="00CC3A0F">
        <w:rPr>
          <w:rStyle w:val="StyleUnderline"/>
        </w:rPr>
        <w:t xml:space="preserve">Approaching the democratization of criminal law as </w:t>
      </w:r>
      <w:r w:rsidRPr="00CC3A0F">
        <w:rPr>
          <w:rStyle w:val="StyleUnderline"/>
          <w:highlight w:val="green"/>
        </w:rPr>
        <w:t>an abolition</w:t>
      </w:r>
      <w:r w:rsidRPr="00CC3A0F">
        <w:rPr>
          <w:rStyle w:val="StyleUnderline"/>
        </w:rPr>
        <w:t>ist</w:t>
      </w:r>
      <w:r w:rsidRPr="00CC3A0F">
        <w:rPr>
          <w:rStyle w:val="StyleUnderline"/>
          <w:highlight w:val="green"/>
        </w:rPr>
        <w:t xml:space="preserve"> </w:t>
      </w:r>
      <w:r w:rsidRPr="00CC3A0F">
        <w:rPr>
          <w:rStyle w:val="StyleUnderline"/>
        </w:rPr>
        <w:t>project</w:t>
      </w:r>
      <w:r w:rsidRPr="00CC3A0F">
        <w:rPr>
          <w:rStyle w:val="StyleUnderline"/>
          <w:highlight w:val="green"/>
        </w:rPr>
        <w:t xml:space="preserve"> means releasing</w:t>
      </w:r>
      <w:r w:rsidRPr="00CC3A0F">
        <w:rPr>
          <w:rStyle w:val="StyleUnderline"/>
        </w:rPr>
        <w:t xml:space="preserve"> </w:t>
      </w:r>
      <w:r w:rsidRPr="00C94AFF">
        <w:rPr>
          <w:rStyle w:val="StyleUnderline"/>
        </w:rPr>
        <w:t xml:space="preserve">the stranglehold </w:t>
      </w:r>
      <w:r w:rsidRPr="0069145B">
        <w:rPr>
          <w:rStyle w:val="StyleUnderline"/>
        </w:rPr>
        <w:t xml:space="preserve">of law enforcement </w:t>
      </w:r>
      <w:r w:rsidRPr="00C94AFF">
        <w:rPr>
          <w:rStyle w:val="StyleUnderline"/>
        </w:rPr>
        <w:t xml:space="preserve">on </w:t>
      </w:r>
      <w:r w:rsidRPr="00CC3A0F">
        <w:rPr>
          <w:rStyle w:val="StyleUnderline"/>
          <w:highlight w:val="green"/>
        </w:rPr>
        <w:t>black communities</w:t>
      </w:r>
      <w:r w:rsidRPr="00CC3A0F">
        <w:rPr>
          <w:rStyle w:val="StyleUnderline"/>
        </w:rPr>
        <w:t xml:space="preserve"> that currently excludes residents from democratic </w:t>
      </w:r>
      <w:proofErr w:type="gramStart"/>
      <w:r w:rsidRPr="00C94AFF">
        <w:rPr>
          <w:rStyle w:val="StyleUnderline"/>
        </w:rPr>
        <w:t>participation</w:t>
      </w:r>
      <w:proofErr w:type="gramEnd"/>
      <w:r w:rsidRPr="00C94AFF">
        <w:rPr>
          <w:rStyle w:val="StyleUnderline"/>
        </w:rPr>
        <w:t xml:space="preserve"> so they </w:t>
      </w:r>
      <w:r w:rsidRPr="0069145B">
        <w:rPr>
          <w:rStyle w:val="StyleUnderline"/>
        </w:rPr>
        <w:t xml:space="preserve">have </w:t>
      </w:r>
      <w:r w:rsidRPr="00CC3A0F">
        <w:rPr>
          <w:rStyle w:val="StyleUnderline"/>
        </w:rPr>
        <w:t xml:space="preserve">more </w:t>
      </w:r>
      <w:r w:rsidRPr="0069145B">
        <w:rPr>
          <w:rStyle w:val="StyleUnderline"/>
        </w:rPr>
        <w:t xml:space="preserve">freedom to </w:t>
      </w:r>
      <w:r w:rsidRPr="00CC3A0F">
        <w:rPr>
          <w:rStyle w:val="Emphasis"/>
          <w:highlight w:val="green"/>
        </w:rPr>
        <w:t>develop their own democratic alternatives</w:t>
      </w:r>
      <w:r w:rsidRPr="00CC3A0F">
        <w:rPr>
          <w:rStyle w:val="Emphasis"/>
        </w:rPr>
        <w:t xml:space="preserve"> for addressing social harms.</w:t>
      </w:r>
      <w:r w:rsidRPr="00CC3A0F">
        <w:t xml:space="preserve"> Such </w:t>
      </w:r>
      <w:r w:rsidRPr="00CC3A0F">
        <w:rPr>
          <w:rStyle w:val="StyleUnderline"/>
          <w:highlight w:val="green"/>
        </w:rPr>
        <w:t>efforts include</w:t>
      </w:r>
      <w:r w:rsidRPr="00CC3A0F">
        <w:t xml:space="preserve">: (a) </w:t>
      </w:r>
      <w:r w:rsidRPr="0069145B">
        <w:rPr>
          <w:rStyle w:val="StyleUnderline"/>
          <w:highlight w:val="green"/>
        </w:rPr>
        <w:t>e</w:t>
      </w:r>
      <w:r w:rsidRPr="00CC3A0F">
        <w:rPr>
          <w:rStyle w:val="StyleUnderline"/>
          <w:highlight w:val="green"/>
        </w:rPr>
        <w:t>nding police stop and frisk practices,</w:t>
      </w:r>
      <w:r w:rsidRPr="00CC3A0F">
        <w:rPr>
          <w:rStyle w:val="StyleUnderline"/>
        </w:rPr>
        <w:t xml:space="preserve"> bail, monetary sanctions, </w:t>
      </w:r>
      <w:r w:rsidRPr="00CC3A0F">
        <w:rPr>
          <w:rStyle w:val="StyleUnderline"/>
          <w:highlight w:val="green"/>
        </w:rPr>
        <w:t>restrictions on</w:t>
      </w:r>
      <w:r w:rsidRPr="00CC3A0F">
        <w:rPr>
          <w:rStyle w:val="StyleUnderline"/>
        </w:rPr>
        <w:t xml:space="preserve"> felons’</w:t>
      </w:r>
      <w:r w:rsidRPr="00CC3A0F">
        <w:rPr>
          <w:rStyle w:val="StyleUnderline"/>
          <w:highlight w:val="green"/>
        </w:rPr>
        <w:t xml:space="preserve"> voting rights</w:t>
      </w:r>
      <w:r w:rsidRPr="00CC3A0F">
        <w:rPr>
          <w:rStyle w:val="StyleUnderline"/>
        </w:rPr>
        <w:t>, and other collateral penalties;</w:t>
      </w:r>
      <w:r w:rsidRPr="00CC3A0F">
        <w:t xml:space="preserve"> (b) </w:t>
      </w:r>
      <w:r w:rsidRPr="00CC3A0F">
        <w:rPr>
          <w:rStyle w:val="StyleUnderline"/>
        </w:rPr>
        <w:t xml:space="preserve">drastically </w:t>
      </w:r>
      <w:r w:rsidRPr="00C94AFF">
        <w:rPr>
          <w:rStyle w:val="StyleUnderline"/>
        </w:rPr>
        <w:t>reducing</w:t>
      </w:r>
      <w:r w:rsidRPr="00CC3A0F">
        <w:rPr>
          <w:rStyle w:val="StyleUnderline"/>
        </w:rPr>
        <w:t xml:space="preserve"> the numbers of </w:t>
      </w:r>
      <w:r w:rsidRPr="00C94AFF">
        <w:rPr>
          <w:rStyle w:val="StyleUnderline"/>
        </w:rPr>
        <w:t xml:space="preserve">incarcerated people </w:t>
      </w:r>
      <w:r w:rsidRPr="00CC3A0F">
        <w:rPr>
          <w:rStyle w:val="StyleUnderline"/>
        </w:rPr>
        <w:t xml:space="preserve">by repealing harsh mandatory minimums for violent crimes, </w:t>
      </w:r>
      <w:r w:rsidRPr="00CC3A0F">
        <w:rPr>
          <w:rStyle w:val="StyleUnderline"/>
          <w:highlight w:val="green"/>
        </w:rPr>
        <w:t>eliminating incarceration</w:t>
      </w:r>
      <w:r w:rsidRPr="00CC3A0F">
        <w:rPr>
          <w:rStyle w:val="StyleUnderline"/>
        </w:rPr>
        <w:t xml:space="preserve"> for nonviolent offenses,</w:t>
      </w:r>
      <w:r w:rsidRPr="00CC3A0F">
        <w:t xml:space="preserve"> </w:t>
      </w:r>
      <w:r w:rsidRPr="00CC3A0F">
        <w:rPr>
          <w:rStyle w:val="StyleUnderline"/>
        </w:rPr>
        <w:t>giving amnesty to those currently locked up under draconian laws, and decriminalizing drug use and possession and other conduct</w:t>
      </w:r>
      <w:r w:rsidRPr="00CC3A0F">
        <w:t xml:space="preserve"> </w:t>
      </w:r>
      <w:r w:rsidRPr="00CC3A0F">
        <w:rPr>
          <w:rStyle w:val="StyleUnderline"/>
        </w:rPr>
        <w:t>that poses little harm to others; and</w:t>
      </w:r>
      <w:r w:rsidRPr="00CC3A0F">
        <w:t xml:space="preserve"> (c) </w:t>
      </w:r>
      <w:r w:rsidRPr="00CC3A0F">
        <w:rPr>
          <w:rStyle w:val="StyleUnderline"/>
          <w:highlight w:val="green"/>
        </w:rPr>
        <w:t>holding police</w:t>
      </w:r>
      <w:r w:rsidRPr="00CC3A0F">
        <w:rPr>
          <w:rStyle w:val="StyleUnderline"/>
        </w:rPr>
        <w:t xml:space="preserve"> and other law enforcement </w:t>
      </w:r>
      <w:r w:rsidRPr="00CC3A0F">
        <w:rPr>
          <w:rStyle w:val="StyleUnderline"/>
          <w:highlight w:val="green"/>
        </w:rPr>
        <w:t>agents accountable</w:t>
      </w:r>
      <w:r w:rsidRPr="00CC3A0F">
        <w:rPr>
          <w:rStyle w:val="StyleUnderline"/>
        </w:rPr>
        <w:t xml:space="preserve"> for brutality and rights violations</w:t>
      </w:r>
      <w:r w:rsidRPr="00CC3A0F">
        <w:t xml:space="preserve">.35 </w:t>
      </w:r>
      <w:r w:rsidRPr="00CC3A0F">
        <w:rPr>
          <w:rStyle w:val="StyleUnderline"/>
        </w:rPr>
        <w:t>An abolitionist project</w:t>
      </w:r>
      <w:r w:rsidRPr="00CC3A0F">
        <w:t xml:space="preserve"> thus </w:t>
      </w:r>
      <w:r w:rsidRPr="00CC3A0F">
        <w:rPr>
          <w:rStyle w:val="StyleUnderline"/>
        </w:rPr>
        <w:t>requires envisioning a radically different approach to crime that creates alternatives to prison as the dominant means of addressing social harms and inequities.</w:t>
      </w:r>
      <w:r w:rsidRPr="00CC3A0F">
        <w:t xml:space="preserve">36 Additionally, </w:t>
      </w:r>
      <w:r w:rsidRPr="00CC3A0F">
        <w:rPr>
          <w:rStyle w:val="StyleUnderline"/>
          <w:highlight w:val="green"/>
        </w:rPr>
        <w:t>abolition</w:t>
      </w:r>
      <w:r w:rsidRPr="00CC3A0F">
        <w:rPr>
          <w:rStyle w:val="StyleUnderline"/>
        </w:rPr>
        <w:t xml:space="preserve"> must be </w:t>
      </w:r>
      <w:r w:rsidRPr="00CC3A0F">
        <w:rPr>
          <w:rStyle w:val="StyleUnderline"/>
          <w:highlight w:val="green"/>
        </w:rPr>
        <w:t>accompanied with</w:t>
      </w:r>
      <w:r w:rsidRPr="00CC3A0F">
        <w:rPr>
          <w:rStyle w:val="StyleUnderline"/>
        </w:rPr>
        <w:t xml:space="preserve"> “a redirection of criminal justice spending to </w:t>
      </w:r>
      <w:r w:rsidRPr="00CC3A0F">
        <w:rPr>
          <w:rStyle w:val="Emphasis"/>
          <w:highlight w:val="green"/>
        </w:rPr>
        <w:t>rebuild</w:t>
      </w:r>
      <w:r w:rsidRPr="00C94AFF">
        <w:rPr>
          <w:rStyle w:val="Emphasis"/>
        </w:rPr>
        <w:t xml:space="preserve"> the </w:t>
      </w:r>
      <w:r w:rsidRPr="00CC3A0F">
        <w:rPr>
          <w:rStyle w:val="Emphasis"/>
          <w:highlight w:val="green"/>
        </w:rPr>
        <w:t>neighborhoods</w:t>
      </w:r>
      <w:r w:rsidRPr="00CC3A0F">
        <w:rPr>
          <w:rStyle w:val="Emphasis"/>
        </w:rPr>
        <w:t xml:space="preserve"> that they have devastated</w:t>
      </w:r>
      <w:r w:rsidRPr="00C94AFF">
        <w:rPr>
          <w:rStyle w:val="StyleUnderline"/>
        </w:rPr>
        <w:t>,”</w:t>
      </w:r>
      <w:r w:rsidRPr="00C94AFF">
        <w:t xml:space="preserve"> </w:t>
      </w:r>
      <w:r w:rsidRPr="00C94AFF">
        <w:rPr>
          <w:rStyle w:val="StyleUnderline"/>
        </w:rPr>
        <w:t xml:space="preserve">as well </w:t>
      </w:r>
      <w:r w:rsidRPr="00CC3A0F">
        <w:rPr>
          <w:rStyle w:val="StyleUnderline"/>
          <w:highlight w:val="green"/>
        </w:rPr>
        <w:t>as “a</w:t>
      </w:r>
      <w:r w:rsidRPr="00CC3A0F">
        <w:rPr>
          <w:rStyle w:val="StyleUnderline"/>
        </w:rPr>
        <w:t xml:space="preserve"> massive </w:t>
      </w:r>
      <w:r w:rsidRPr="00CC3A0F">
        <w:rPr>
          <w:rStyle w:val="StyleUnderline"/>
          <w:highlight w:val="green"/>
        </w:rPr>
        <w:t>infusion of resources to</w:t>
      </w:r>
      <w:r w:rsidRPr="00CC3A0F">
        <w:rPr>
          <w:rStyle w:val="StyleUnderline"/>
        </w:rPr>
        <w:t xml:space="preserve"> poor and </w:t>
      </w:r>
      <w:r w:rsidRPr="00CC3A0F">
        <w:rPr>
          <w:rStyle w:val="StyleUnderline"/>
          <w:highlight w:val="green"/>
        </w:rPr>
        <w:t>low-income neighborhoods</w:t>
      </w:r>
      <w:r w:rsidRPr="00CC3A0F">
        <w:rPr>
          <w:rStyle w:val="StyleUnderline"/>
        </w:rPr>
        <w:t xml:space="preserve"> to help residents build local institutions, support social networks, and create social citizenship.</w:t>
      </w:r>
      <w:r w:rsidRPr="00CC3A0F">
        <w:t>”37</w:t>
      </w:r>
    </w:p>
    <w:p w:rsidR="001E3312" w:rsidRPr="00CC3A0F" w:rsidRDefault="001E3312" w:rsidP="001E3312">
      <w:pPr>
        <w:rPr>
          <w:rStyle w:val="StyleUnderline"/>
        </w:rPr>
      </w:pPr>
      <w:r w:rsidRPr="00CC3A0F">
        <w:t xml:space="preserve">In the domestic violence context, </w:t>
      </w:r>
      <w:r w:rsidRPr="00CC3A0F">
        <w:rPr>
          <w:rStyle w:val="StyleUnderline"/>
        </w:rPr>
        <w:t>black feminists have begun to think through what abolition means</w:t>
      </w:r>
      <w:r w:rsidRPr="00CC3A0F">
        <w:t xml:space="preserve">. </w:t>
      </w:r>
      <w:r w:rsidRPr="00CC3A0F">
        <w:rPr>
          <w:rStyle w:val="StyleUnderline"/>
        </w:rPr>
        <w:t>The experience of black</w:t>
      </w:r>
      <w:r w:rsidRPr="00CC3A0F">
        <w:t xml:space="preserve"> </w:t>
      </w:r>
      <w:r w:rsidRPr="00CC3A0F">
        <w:rPr>
          <w:rStyle w:val="StyleUnderline"/>
        </w:rPr>
        <w:t>women</w:t>
      </w:r>
      <w:r w:rsidRPr="00CC3A0F">
        <w:t xml:space="preserve"> </w:t>
      </w:r>
      <w:r w:rsidRPr="00CC3A0F">
        <w:rPr>
          <w:rStyle w:val="StyleUnderline"/>
        </w:rPr>
        <w:t>at the intersection of the criminal justice system and other punitive state institutions has generated their exploration of approaches to domestic violence that do not rely on law enforcement for protection</w:t>
      </w:r>
      <w:r w:rsidRPr="00CC3A0F">
        <w:t xml:space="preserve">.38 </w:t>
      </w:r>
      <w:r w:rsidRPr="00C94AFF">
        <w:rPr>
          <w:rStyle w:val="StyleUnderline"/>
          <w:highlight w:val="green"/>
        </w:rPr>
        <w:t>Black feminists</w:t>
      </w:r>
      <w:r w:rsidRPr="00C94AFF">
        <w:rPr>
          <w:rStyle w:val="StyleUnderline"/>
        </w:rPr>
        <w:t xml:space="preserve"> </w:t>
      </w:r>
      <w:r w:rsidRPr="00CC3A0F">
        <w:rPr>
          <w:rStyle w:val="StyleUnderline"/>
        </w:rPr>
        <w:t xml:space="preserve">are developing an anti-carceral approach that places domestic violence in a broader context of inequitable social structures, </w:t>
      </w:r>
      <w:r w:rsidRPr="00C94AFF">
        <w:rPr>
          <w:rStyle w:val="StyleUnderline"/>
        </w:rPr>
        <w:t>tying intimate violence to state violence</w:t>
      </w:r>
      <w:r w:rsidRPr="00CC3A0F">
        <w:rPr>
          <w:rStyle w:val="StyleUnderline"/>
        </w:rPr>
        <w:t xml:space="preserve">. </w:t>
      </w:r>
      <w:r w:rsidRPr="00CC3A0F">
        <w:t xml:space="preserve">They recognize that </w:t>
      </w:r>
      <w:r w:rsidRPr="00CC3A0F">
        <w:rPr>
          <w:rStyle w:val="StyleUnderline"/>
        </w:rPr>
        <w:t xml:space="preserve">the </w:t>
      </w:r>
      <w:r w:rsidRPr="00C94AFF">
        <w:rPr>
          <w:rStyle w:val="StyleUnderline"/>
        </w:rPr>
        <w:t>U.S. law</w:t>
      </w:r>
      <w:r w:rsidRPr="00CC3A0F">
        <w:rPr>
          <w:rStyle w:val="StyleUnderline"/>
        </w:rPr>
        <w:t xml:space="preserve"> enforcement system has not only </w:t>
      </w:r>
      <w:r w:rsidRPr="00C94AFF">
        <w:rPr>
          <w:rStyle w:val="StyleUnderline"/>
        </w:rPr>
        <w:t>locked up enormous numbers of black people</w:t>
      </w:r>
      <w:r w:rsidRPr="00CC3A0F">
        <w:rPr>
          <w:rStyle w:val="StyleUnderline"/>
        </w:rPr>
        <w:t>, but also often harms black victims of domestic abuse when police arrest, injure, or kill black women who summon them for help.</w:t>
      </w:r>
      <w:r w:rsidRPr="00CC3A0F">
        <w:t xml:space="preserve">39 In response, </w:t>
      </w:r>
      <w:r w:rsidRPr="00C94AFF">
        <w:rPr>
          <w:rStyle w:val="Emphasis"/>
        </w:rPr>
        <w:t>they</w:t>
      </w:r>
      <w:r w:rsidRPr="00CC3A0F">
        <w:rPr>
          <w:rStyle w:val="Emphasis"/>
        </w:rPr>
        <w:t xml:space="preserve"> have </w:t>
      </w:r>
      <w:r w:rsidRPr="00C94AFF">
        <w:rPr>
          <w:rStyle w:val="Emphasis"/>
        </w:rPr>
        <w:t xml:space="preserve">proposed </w:t>
      </w:r>
      <w:r w:rsidRPr="00CC3A0F">
        <w:rPr>
          <w:rStyle w:val="Emphasis"/>
          <w:highlight w:val="green"/>
        </w:rPr>
        <w:t>community-based responses</w:t>
      </w:r>
      <w:r w:rsidRPr="00CC3A0F">
        <w:rPr>
          <w:rStyle w:val="Emphasis"/>
        </w:rPr>
        <w:t xml:space="preserve"> that </w:t>
      </w:r>
      <w:r w:rsidRPr="00CC3A0F">
        <w:rPr>
          <w:rStyle w:val="Emphasis"/>
          <w:highlight w:val="green"/>
        </w:rPr>
        <w:t xml:space="preserve">address the </w:t>
      </w:r>
      <w:r w:rsidRPr="00C94AFF">
        <w:rPr>
          <w:rStyle w:val="Emphasis"/>
        </w:rPr>
        <w:t xml:space="preserve">social underpinnings of </w:t>
      </w:r>
      <w:r w:rsidRPr="00CC3A0F">
        <w:rPr>
          <w:rStyle w:val="Emphasis"/>
          <w:highlight w:val="green"/>
        </w:rPr>
        <w:t>violence</w:t>
      </w:r>
      <w:r w:rsidRPr="00CC3A0F">
        <w:rPr>
          <w:rStyle w:val="StyleUnderline"/>
        </w:rPr>
        <w:t xml:space="preserve"> and that hold community members accountable without subjecting them to state violence.</w:t>
      </w:r>
      <w:r w:rsidRPr="00CC3A0F">
        <w:t xml:space="preserve">40 </w:t>
      </w:r>
      <w:r w:rsidRPr="00CC3A0F">
        <w:rPr>
          <w:rStyle w:val="StyleUnderline"/>
          <w:highlight w:val="green"/>
        </w:rPr>
        <w:t>The</w:t>
      </w:r>
      <w:r w:rsidRPr="00CC3A0F">
        <w:rPr>
          <w:rStyle w:val="StyleUnderline"/>
        </w:rPr>
        <w:t xml:space="preserve"> black feminist </w:t>
      </w:r>
      <w:r w:rsidRPr="00CC3A0F">
        <w:rPr>
          <w:rStyle w:val="StyleUnderline"/>
          <w:highlight w:val="green"/>
        </w:rPr>
        <w:t>strategy f</w:t>
      </w:r>
      <w:r w:rsidRPr="00CC3A0F">
        <w:rPr>
          <w:rStyle w:val="StyleUnderline"/>
        </w:rPr>
        <w:t xml:space="preserve">or addressing domestic violence </w:t>
      </w:r>
      <w:r w:rsidRPr="00CC3A0F">
        <w:rPr>
          <w:rStyle w:val="StyleUnderline"/>
          <w:highlight w:val="green"/>
        </w:rPr>
        <w:t xml:space="preserve">suggests </w:t>
      </w:r>
      <w:r w:rsidRPr="00CC3A0F">
        <w:rPr>
          <w:rStyle w:val="StyleUnderline"/>
        </w:rPr>
        <w:t xml:space="preserve">the possibility of </w:t>
      </w:r>
      <w:r w:rsidRPr="00CC3A0F">
        <w:rPr>
          <w:rStyle w:val="StyleUnderline"/>
          <w:highlight w:val="green"/>
        </w:rPr>
        <w:t>taking an abolitionist approach to criminal law without sacrificing protection from violence</w:t>
      </w:r>
      <w:r w:rsidRPr="00CC3A0F">
        <w:rPr>
          <w:rStyle w:val="StyleUnderline"/>
        </w:rPr>
        <w:t xml:space="preserve"> in black communities.</w:t>
      </w:r>
    </w:p>
    <w:p w:rsidR="001E3312" w:rsidRPr="003E5E7E" w:rsidRDefault="001E3312" w:rsidP="001E3312">
      <w:pPr>
        <w:rPr>
          <w:b/>
          <w:u w:val="single"/>
        </w:rPr>
      </w:pPr>
      <w:r w:rsidRPr="00CC3A0F">
        <w:t xml:space="preserve">Finally, </w:t>
      </w:r>
      <w:r w:rsidRPr="00CC3A0F">
        <w:rPr>
          <w:rStyle w:val="StyleUnderline"/>
          <w:highlight w:val="green"/>
        </w:rPr>
        <w:t>democratizing criminal law must</w:t>
      </w:r>
      <w:r w:rsidRPr="00CC3A0F">
        <w:rPr>
          <w:rStyle w:val="StyleUnderline"/>
        </w:rPr>
        <w:t xml:space="preserve"> </w:t>
      </w:r>
      <w:r w:rsidRPr="00C94AFF">
        <w:rPr>
          <w:rStyle w:val="StyleUnderline"/>
          <w:highlight w:val="green"/>
        </w:rPr>
        <w:t>be</w:t>
      </w:r>
      <w:r w:rsidRPr="00CC3A0F">
        <w:rPr>
          <w:rStyle w:val="StyleUnderline"/>
        </w:rPr>
        <w:t xml:space="preserve"> explicitly </w:t>
      </w:r>
      <w:r w:rsidRPr="00CC3A0F">
        <w:rPr>
          <w:rStyle w:val="StyleUnderline"/>
          <w:highlight w:val="green"/>
        </w:rPr>
        <w:t>anti-racist</w:t>
      </w:r>
      <w:r w:rsidRPr="00CC3A0F">
        <w:rPr>
          <w:rStyle w:val="StyleUnderline"/>
        </w:rPr>
        <w:t xml:space="preserve"> in order </w:t>
      </w:r>
      <w:r w:rsidRPr="00CC3A0F">
        <w:rPr>
          <w:rStyle w:val="StyleUnderline"/>
          <w:highlight w:val="green"/>
        </w:rPr>
        <w:t xml:space="preserve">to contest </w:t>
      </w:r>
      <w:r w:rsidRPr="00C94AFF">
        <w:rPr>
          <w:rStyle w:val="StyleUnderline"/>
        </w:rPr>
        <w:t>the</w:t>
      </w:r>
      <w:r w:rsidRPr="00CC3A0F">
        <w:rPr>
          <w:rStyle w:val="StyleUnderline"/>
          <w:highlight w:val="green"/>
        </w:rPr>
        <w:t xml:space="preserve"> white</w:t>
      </w:r>
      <w:r w:rsidRPr="00CC3A0F">
        <w:rPr>
          <w:rStyle w:val="StyleUnderline"/>
        </w:rPr>
        <w:t xml:space="preserve"> </w:t>
      </w:r>
      <w:r w:rsidRPr="00CC3A0F">
        <w:rPr>
          <w:rStyle w:val="StyleUnderline"/>
          <w:highlight w:val="green"/>
        </w:rPr>
        <w:t xml:space="preserve">supremacist </w:t>
      </w:r>
      <w:r w:rsidRPr="00C94AFF">
        <w:rPr>
          <w:rStyle w:val="StyleUnderline"/>
        </w:rPr>
        <w:t>ideology</w:t>
      </w:r>
      <w:r w:rsidRPr="00CC3A0F">
        <w:rPr>
          <w:rStyle w:val="StyleUnderline"/>
          <w:highlight w:val="green"/>
        </w:rPr>
        <w:t xml:space="preserve"> </w:t>
      </w:r>
      <w:r w:rsidRPr="00CC3A0F">
        <w:rPr>
          <w:rStyle w:val="StyleUnderline"/>
        </w:rPr>
        <w:t>that maintains its antidemocratic function.</w:t>
      </w:r>
      <w:r w:rsidRPr="00CC3A0F">
        <w:t xml:space="preserve"> </w:t>
      </w:r>
      <w:r w:rsidRPr="00CC3A0F">
        <w:rPr>
          <w:rStyle w:val="StyleUnderline"/>
        </w:rPr>
        <w:t xml:space="preserve">A majority of white Americans acquiesce in or support the anti-democratic features of the U.S. criminal justice </w:t>
      </w:r>
      <w:r w:rsidRPr="00CC3A0F">
        <w:rPr>
          <w:rStyle w:val="StyleUnderline"/>
        </w:rPr>
        <w:lastRenderedPageBreak/>
        <w:t>system because these features prop up the unequal U.S. racial order</w:t>
      </w:r>
      <w:r w:rsidRPr="00CC3A0F">
        <w:t xml:space="preserve">. They are willing to tolerate intolerable amounts of state violence against black people because their </w:t>
      </w:r>
      <w:r w:rsidRPr="00C94AFF">
        <w:rPr>
          <w:rStyle w:val="StyleUnderline"/>
        </w:rPr>
        <w:t>white racial privilege</w:t>
      </w:r>
      <w:r w:rsidRPr="00CC3A0F">
        <w:rPr>
          <w:rStyle w:val="StyleUnderline"/>
        </w:rPr>
        <w:t xml:space="preserve"> protects them from experiencing this violence themselves and because they </w:t>
      </w:r>
      <w:r w:rsidRPr="00C94AFF">
        <w:rPr>
          <w:rStyle w:val="StyleUnderline"/>
        </w:rPr>
        <w:t xml:space="preserve">see </w:t>
      </w:r>
      <w:r w:rsidRPr="0069145B">
        <w:rPr>
          <w:rStyle w:val="StyleUnderline"/>
        </w:rPr>
        <w:t>this</w:t>
      </w:r>
      <w:r w:rsidRPr="00CC3A0F">
        <w:rPr>
          <w:rStyle w:val="StyleUnderline"/>
        </w:rPr>
        <w:t xml:space="preserve"> </w:t>
      </w:r>
      <w:r w:rsidRPr="00C94AFF">
        <w:rPr>
          <w:rStyle w:val="StyleUnderline"/>
        </w:rPr>
        <w:t>violence</w:t>
      </w:r>
      <w:r w:rsidRPr="00CC3A0F">
        <w:rPr>
          <w:rStyle w:val="StyleUnderline"/>
        </w:rPr>
        <w:t xml:space="preserve"> </w:t>
      </w:r>
      <w:r w:rsidRPr="00C94AFF">
        <w:rPr>
          <w:rStyle w:val="StyleUnderline"/>
        </w:rPr>
        <w:t>as</w:t>
      </w:r>
      <w:r w:rsidRPr="00CC3A0F">
        <w:rPr>
          <w:rStyle w:val="StyleUnderline"/>
        </w:rPr>
        <w:t xml:space="preserve"> </w:t>
      </w:r>
      <w:r w:rsidRPr="00C94AFF">
        <w:rPr>
          <w:rStyle w:val="StyleUnderline"/>
        </w:rPr>
        <w:t>necessary</w:t>
      </w:r>
      <w:r w:rsidRPr="00CC3A0F">
        <w:rPr>
          <w:rStyle w:val="StyleUnderline"/>
        </w:rPr>
        <w:t xml:space="preserve"> </w:t>
      </w:r>
      <w:r w:rsidRPr="00C94AFF">
        <w:rPr>
          <w:rStyle w:val="StyleUnderline"/>
        </w:rPr>
        <w:t xml:space="preserve">to </w:t>
      </w:r>
      <w:r w:rsidRPr="00C94AFF">
        <w:rPr>
          <w:rStyle w:val="Emphasis"/>
        </w:rPr>
        <w:t>protect their own</w:t>
      </w:r>
      <w:r w:rsidRPr="00CC3A0F">
        <w:rPr>
          <w:rStyle w:val="Emphasis"/>
        </w:rPr>
        <w:t xml:space="preserve"> privileged </w:t>
      </w:r>
      <w:r w:rsidRPr="00C94AFF">
        <w:rPr>
          <w:rStyle w:val="Emphasis"/>
        </w:rPr>
        <w:t>racial status</w:t>
      </w:r>
      <w:r w:rsidRPr="00CC3A0F">
        <w:t>.41</w:t>
      </w:r>
    </w:p>
    <w:p w:rsidR="001E3312" w:rsidRPr="00626E07" w:rsidRDefault="001E3312" w:rsidP="001E3312">
      <w:pPr>
        <w:pStyle w:val="Heading3"/>
      </w:pPr>
      <w:r>
        <w:lastRenderedPageBreak/>
        <w:t>Link Wall</w:t>
      </w:r>
    </w:p>
    <w:p w:rsidR="001E3312" w:rsidRDefault="001E3312" w:rsidP="001E3312">
      <w:pPr>
        <w:pStyle w:val="Heading4"/>
      </w:pPr>
      <w:r>
        <w:t>Links:</w:t>
      </w:r>
    </w:p>
    <w:p w:rsidR="001E3312" w:rsidRDefault="001E3312" w:rsidP="001E3312">
      <w:pPr>
        <w:pStyle w:val="Heading4"/>
        <w:numPr>
          <w:ilvl w:val="0"/>
          <w:numId w:val="17"/>
        </w:numPr>
      </w:pPr>
      <w:r>
        <w:t xml:space="preserve">They’re own </w:t>
      </w:r>
      <w:proofErr w:type="spellStart"/>
      <w:r>
        <w:t>ev</w:t>
      </w:r>
      <w:proofErr w:type="spellEnd"/>
      <w:r>
        <w:t xml:space="preserve"> says it leads to safety and legitimization of the institution and never gets rid of it</w:t>
      </w:r>
    </w:p>
    <w:p w:rsidR="001E3312" w:rsidRDefault="001E3312" w:rsidP="001E3312">
      <w:pPr>
        <w:pStyle w:val="ListParagraph"/>
        <w:rPr>
          <w:rStyle w:val="Hyperlink"/>
        </w:rPr>
      </w:pP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1" w:history="1">
        <w:r w:rsidRPr="0079304C">
          <w:rPr>
            <w:rStyle w:val="Hyperlink"/>
          </w:rPr>
          <w:t>https://harvardlawreview.org/2019/03/striking-the-right-balance-toward-a-better-understanding-of-prison-strikes/)//ML</w:t>
        </w:r>
      </w:hyperlink>
    </w:p>
    <w:p w:rsidR="001E3312" w:rsidRPr="00626E07" w:rsidRDefault="001E3312" w:rsidP="001E3312">
      <w:pPr>
        <w:pStyle w:val="ListParagraph"/>
        <w:rPr>
          <w:rStyle w:val="Emphasis"/>
        </w:rPr>
      </w:pPr>
    </w:p>
    <w:p w:rsidR="001E3312" w:rsidRPr="00626E07" w:rsidRDefault="001E3312" w:rsidP="001E3312">
      <w:pPr>
        <w:rPr>
          <w:b/>
          <w:u w:val="single"/>
        </w:rPr>
      </w:pPr>
      <w:r w:rsidRPr="00073F24">
        <w:rPr>
          <w:rStyle w:val="Emphasis"/>
        </w:rPr>
        <w:t xml:space="preserve">158 </w:t>
      </w:r>
      <w:r w:rsidRPr="00626E07">
        <w:rPr>
          <w:rStyle w:val="Emphasis"/>
          <w:highlight w:val="green"/>
        </w:rPr>
        <w:t>Such transparent and legitimated bargaining benefits both inmates and prisons as a whole.</w:t>
      </w:r>
      <w:r w:rsidRPr="00FD4BB7">
        <w:rPr>
          <w:rStyle w:val="StyleUnderline"/>
        </w:rPr>
        <w:t xml:space="preserve"> </w:t>
      </w:r>
      <w:r w:rsidRPr="00A548DC">
        <w:rPr>
          <w:sz w:val="12"/>
        </w:rPr>
        <w:t>.</w:t>
      </w:r>
      <w:r w:rsidRPr="00626E07">
        <w:rPr>
          <w:rStyle w:val="StyleUnderline"/>
        </w:rPr>
        <w:t xml:space="preserve">By </w:t>
      </w:r>
      <w:r w:rsidRPr="00626E07">
        <w:rPr>
          <w:rStyle w:val="StyleUnderline"/>
          <w:highlight w:val="green"/>
        </w:rPr>
        <w:t>initiating peaceful protests such as work stoppages</w:t>
      </w:r>
      <w:r w:rsidRPr="00626E07">
        <w:rPr>
          <w:rStyle w:val="StyleUnderline"/>
        </w:rPr>
        <w:t xml:space="preserve">, all inmates are able “to solve problems, maximize gains, articulate goals, develop alternative strategies, and deal with [administrators] without resorting to force or violence.”159 And </w:t>
      </w:r>
      <w:r w:rsidRPr="00626E07">
        <w:rPr>
          <w:rStyle w:val="StyleUnderline"/>
          <w:highlight w:val="green"/>
        </w:rPr>
        <w:t>by permitting peaceful strikes, prison administrato</w:t>
      </w:r>
      <w:r w:rsidRPr="00626E07">
        <w:rPr>
          <w:rStyle w:val="StyleUnderline"/>
        </w:rPr>
        <w:t xml:space="preserve">rs “provide inmates with a channel for airing grievances and gaining official response . . . </w:t>
      </w:r>
      <w:proofErr w:type="spellStart"/>
      <w:r w:rsidRPr="00626E07">
        <w:rPr>
          <w:rStyle w:val="StyleUnderline"/>
          <w:highlight w:val="green"/>
        </w:rPr>
        <w:t>giv</w:t>
      </w:r>
      <w:proofErr w:type="spellEnd"/>
      <w:r w:rsidRPr="00626E07">
        <w:rPr>
          <w:rStyle w:val="StyleUnderline"/>
          <w:highlight w:val="green"/>
        </w:rPr>
        <w:t>[</w:t>
      </w:r>
      <w:proofErr w:type="spellStart"/>
      <w:r w:rsidRPr="00626E07">
        <w:rPr>
          <w:rStyle w:val="StyleUnderline"/>
          <w:highlight w:val="green"/>
        </w:rPr>
        <w:t>ing</w:t>
      </w:r>
      <w:proofErr w:type="spellEnd"/>
      <w:r w:rsidRPr="00626E07">
        <w:rPr>
          <w:rStyle w:val="StyleUnderline"/>
          <w:highlight w:val="green"/>
        </w:rPr>
        <w:t>] the institution a kind of safety-valve</w:t>
      </w:r>
      <w:r w:rsidRPr="00626E07">
        <w:rPr>
          <w:rStyle w:val="StyleUnderline"/>
        </w:rPr>
        <w:t xml:space="preserve"> for peaceful, rather than violent, change”160</w:t>
      </w:r>
    </w:p>
    <w:p w:rsidR="001E3312" w:rsidRPr="00FD4BB7" w:rsidRDefault="001E3312" w:rsidP="001E3312">
      <w:pPr>
        <w:pStyle w:val="Heading4"/>
        <w:numPr>
          <w:ilvl w:val="0"/>
          <w:numId w:val="17"/>
        </w:numPr>
        <w:rPr>
          <w:rFonts w:cs="Calibri"/>
        </w:rPr>
      </w:pPr>
      <w:r w:rsidRPr="00FD4BB7">
        <w:rPr>
          <w:rFonts w:cs="Calibri"/>
        </w:rPr>
        <w:t>Prison</w:t>
      </w:r>
      <w:r>
        <w:rPr>
          <w:rFonts w:cs="Calibri"/>
        </w:rPr>
        <w:t>s are rooted in slavery and allows for the criminalization of POC- means reform can’t solve and inequality inevitable</w:t>
      </w:r>
      <w:r w:rsidRPr="00FD4BB7">
        <w:rPr>
          <w:rFonts w:cs="Calibri"/>
        </w:rPr>
        <w:t>. Eisen 20</w:t>
      </w:r>
    </w:p>
    <w:p w:rsidR="001E3312" w:rsidRDefault="001E3312" w:rsidP="001E3312">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rsidR="001E3312" w:rsidRPr="000E1E7A" w:rsidRDefault="001E3312" w:rsidP="001E3312">
      <w:r w:rsidRPr="000E1E7A">
        <w:rPr>
          <w:rStyle w:val="StyleUnderline"/>
        </w:rPr>
        <w:t xml:space="preserve"> Congress must amend the language of federal employment protections to explicitly extend to work behind bars.</w:t>
      </w:r>
      <w:r w:rsidRPr="000E1E7A">
        <w:t xml:space="preserve">¶ </w:t>
      </w:r>
      <w:r w:rsidRPr="000E1E7A">
        <w:rPr>
          <w:rStyle w:val="Emphasis"/>
          <w:highlight w:val="green"/>
        </w:rPr>
        <w:t>Forced labor in prisons has its roots in the post-Civil War Reconstruction period</w:t>
      </w:r>
      <w:r w:rsidRPr="000E1E7A">
        <w:rPr>
          <w:highlight w:val="green"/>
        </w:rPr>
        <w:t xml:space="preserve">, </w:t>
      </w:r>
      <w:r w:rsidRPr="000E1E7A">
        <w:rPr>
          <w:rStyle w:val="StyleUnderline"/>
          <w:highlight w:val="green"/>
        </w:rPr>
        <w:t>w</w:t>
      </w:r>
      <w:r w:rsidRPr="000E1E7A">
        <w:rPr>
          <w:rStyle w:val="StyleUnderline"/>
        </w:rPr>
        <w:t>hen Southern planters faced the need to pay the labor force that had long worked for free under brutal conditions to produce the economic capital of the South.¶</w:t>
      </w:r>
      <w:r w:rsidRPr="000E1E7A">
        <w:t xml:space="preserve"> Though the </w:t>
      </w:r>
      <w:r w:rsidRPr="00073F24">
        <w:rPr>
          <w:rStyle w:val="Emphasis"/>
        </w:rPr>
        <w:t>13th Amendment abolished “involuntary servitude,”</w:t>
      </w:r>
      <w:r w:rsidRPr="00073F24">
        <w:t xml:space="preserve"> it </w:t>
      </w:r>
      <w:r w:rsidRPr="00073F24">
        <w:rPr>
          <w:rStyle w:val="StyleUnderline"/>
        </w:rPr>
        <w:t>excused forcible labor as punishment for those convicted of crimes</w:t>
      </w:r>
      <w:r w:rsidRPr="000E1E7A">
        <w:rPr>
          <w:rStyle w:val="StyleUnderline"/>
        </w:rPr>
        <w:t xml:space="preserve">. </w:t>
      </w:r>
      <w:r w:rsidRPr="000E1E7A">
        <w:t xml:space="preserve">As a result, </w:t>
      </w:r>
      <w:r w:rsidRPr="000E1E7A">
        <w:rPr>
          <w:rStyle w:val="StyleUnderline"/>
        </w:rPr>
        <w:t>Southern states codified punitive laws, known as the Black Codes,</w:t>
      </w:r>
      <w:r w:rsidRPr="000E1E7A">
        <w:t xml:space="preserve"> to arbitrarily criminalize the activity of their former slaves</w:t>
      </w:r>
      <w:r w:rsidRPr="000E1E7A">
        <w:rPr>
          <w:rStyle w:val="StyleUnderline"/>
          <w:highlight w:val="green"/>
        </w:rPr>
        <w:t xml:space="preserve">. Loitering and congregating after dark, </w:t>
      </w:r>
      <w:r w:rsidRPr="00073F24">
        <w:rPr>
          <w:rStyle w:val="StyleUnderline"/>
        </w:rPr>
        <w:t xml:space="preserve">among other innocuous activities, suddenly </w:t>
      </w:r>
      <w:r w:rsidRPr="000E1E7A">
        <w:rPr>
          <w:rStyle w:val="StyleUnderline"/>
          <w:highlight w:val="green"/>
        </w:rPr>
        <w:t>became criminal</w:t>
      </w:r>
      <w:r w:rsidRPr="000E1E7A">
        <w:rPr>
          <w:rStyle w:val="StyleUnderline"/>
        </w:rPr>
        <w:t>. Arrest</w:t>
      </w:r>
      <w:r w:rsidRPr="000E1E7A">
        <w:rPr>
          <w:rStyle w:val="Emphasis"/>
        </w:rPr>
        <w:t xml:space="preserve"> and </w:t>
      </w:r>
      <w:r w:rsidRPr="000E1E7A">
        <w:rPr>
          <w:rStyle w:val="Emphasis"/>
          <w:highlight w:val="green"/>
        </w:rPr>
        <w:t xml:space="preserve">convictions bound </w:t>
      </w:r>
      <w:r w:rsidRPr="00073F24">
        <w:rPr>
          <w:rStyle w:val="Emphasis"/>
        </w:rPr>
        <w:t xml:space="preserve">these alleged criminals </w:t>
      </w:r>
      <w:r w:rsidRPr="000E1E7A">
        <w:rPr>
          <w:rStyle w:val="Emphasis"/>
          <w:highlight w:val="green"/>
        </w:rPr>
        <w:t xml:space="preserve">to </w:t>
      </w:r>
      <w:r w:rsidRPr="00073F24">
        <w:rPr>
          <w:rStyle w:val="Emphasis"/>
        </w:rPr>
        <w:t xml:space="preserve">terms of </w:t>
      </w:r>
      <w:r w:rsidRPr="000E1E7A">
        <w:rPr>
          <w:rStyle w:val="Emphasis"/>
          <w:highlight w:val="green"/>
        </w:rPr>
        <w:t>incarceration</w:t>
      </w:r>
      <w:r w:rsidRPr="000E1E7A">
        <w:rPr>
          <w:rStyle w:val="Emphasis"/>
        </w:rPr>
        <w:t xml:space="preserve">, </w:t>
      </w:r>
      <w:r w:rsidRPr="000E1E7A">
        <w:rPr>
          <w:rStyle w:val="StyleUnderline"/>
        </w:rPr>
        <w:t xml:space="preserve">often sentenced to unpaid labor for wealthy plantation </w:t>
      </w:r>
      <w:proofErr w:type="gramStart"/>
      <w:r w:rsidRPr="000E1E7A">
        <w:rPr>
          <w:rStyle w:val="StyleUnderline"/>
        </w:rPr>
        <w:t>owners</w:t>
      </w:r>
      <w:r w:rsidRPr="000E1E7A">
        <w:t>.¶</w:t>
      </w:r>
      <w:proofErr w:type="gramEnd"/>
    </w:p>
    <w:p w:rsidR="001E3312" w:rsidRPr="00FD4BB7" w:rsidRDefault="001E3312" w:rsidP="001E3312">
      <w:pPr>
        <w:pStyle w:val="Heading4"/>
        <w:numPr>
          <w:ilvl w:val="0"/>
          <w:numId w:val="17"/>
        </w:numPr>
      </w:pPr>
      <w:r w:rsidRPr="00FD4BB7">
        <w:t xml:space="preserve">Incarcerated workers </w:t>
      </w:r>
      <w:r>
        <w:t xml:space="preserve">prefer </w:t>
      </w:r>
      <w:r w:rsidRPr="00A57A88">
        <w:t>abolition</w:t>
      </w:r>
      <w:r>
        <w:t xml:space="preserve">ists movements—their </w:t>
      </w:r>
      <w:proofErr w:type="spellStart"/>
      <w:r>
        <w:t>ev</w:t>
      </w:r>
      <w:proofErr w:type="spellEnd"/>
      <w:r>
        <w:t xml:space="preserve">— </w:t>
      </w:r>
      <w:proofErr w:type="spellStart"/>
      <w:r>
        <w:t>immac</w:t>
      </w:r>
      <w:proofErr w:type="spellEnd"/>
      <w:r>
        <w:t xml:space="preserve"> reads green</w:t>
      </w:r>
    </w:p>
    <w:p w:rsidR="001E3312" w:rsidRPr="00626E07" w:rsidRDefault="001E3312" w:rsidP="001E3312">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12" w:history="1">
        <w:r w:rsidRPr="00FD4BB7">
          <w:rPr>
            <w:rStyle w:val="Hyperlink"/>
          </w:rPr>
          <w:t>https://www.teenvogue.com/story/labor-day-2018-how-the-ongoing-prison-strike-is-connected-to-the-labor-movement. Accessed 11-1-2021</w:t>
        </w:r>
      </w:hyperlink>
      <w:r w:rsidRPr="00FD4BB7">
        <w:t xml:space="preserve">; </w:t>
      </w:r>
      <w:proofErr w:type="spellStart"/>
      <w:r w:rsidRPr="00FD4BB7">
        <w:t>MJen</w:t>
      </w:r>
      <w:proofErr w:type="spellEnd"/>
      <w:r w:rsidRPr="00FD4BB7">
        <w:t>]</w:t>
      </w:r>
    </w:p>
    <w:p w:rsidR="001E3312" w:rsidRDefault="001E3312" w:rsidP="001E3312">
      <w:pPr>
        <w:pStyle w:val="Heading2"/>
        <w:jc w:val="left"/>
        <w:rPr>
          <w:sz w:val="22"/>
          <w:szCs w:val="22"/>
        </w:rPr>
      </w:pPr>
      <w:r w:rsidRPr="00073F24">
        <w:rPr>
          <w:rStyle w:val="Emphasis"/>
          <w:szCs w:val="22"/>
        </w:rPr>
        <w:lastRenderedPageBreak/>
        <w:t xml:space="preserve">The </w:t>
      </w:r>
      <w:r w:rsidRPr="00073F24">
        <w:rPr>
          <w:rStyle w:val="Emphasis"/>
          <w:szCs w:val="22"/>
          <w:highlight w:val="green"/>
        </w:rPr>
        <w:t>striking prisoners</w:t>
      </w:r>
      <w:r w:rsidRPr="00626E07">
        <w:rPr>
          <w:rStyle w:val="StyleUnderline"/>
          <w:szCs w:val="22"/>
        </w:rPr>
        <w:t xml:space="preserve"> of today have released a </w:t>
      </w:r>
      <w:proofErr w:type="spellStart"/>
      <w:r w:rsidRPr="00626E07">
        <w:rPr>
          <w:rStyle w:val="StyleUnderline"/>
          <w:szCs w:val="22"/>
        </w:rPr>
        <w:t>a</w:t>
      </w:r>
      <w:proofErr w:type="spellEnd"/>
      <w:r w:rsidRPr="00626E07">
        <w:rPr>
          <w:rStyle w:val="StyleUnderline"/>
          <w:szCs w:val="22"/>
        </w:rPr>
        <w:t xml:space="preserve"> list of ten demands. which </w:t>
      </w:r>
      <w:r w:rsidRPr="00073F24">
        <w:rPr>
          <w:rStyle w:val="Emphasis"/>
          <w:szCs w:val="22"/>
        </w:rPr>
        <w:t>calls for improvements to</w:t>
      </w:r>
      <w:r w:rsidRPr="00626E07">
        <w:rPr>
          <w:rStyle w:val="Emphasis"/>
          <w:szCs w:val="22"/>
        </w:rPr>
        <w:t xml:space="preserve"> the current living conditions in </w:t>
      </w:r>
      <w:r w:rsidRPr="00626E07">
        <w:rPr>
          <w:rStyle w:val="Emphasis"/>
          <w:szCs w:val="22"/>
          <w:highlight w:val="yellow"/>
        </w:rPr>
        <w:t>prisons, increased rehabilitation programs,</w:t>
      </w:r>
      <w:r w:rsidRPr="00626E07">
        <w:rPr>
          <w:rStyle w:val="Emphasis"/>
          <w:szCs w:val="22"/>
        </w:rPr>
        <w:t xml:space="preserve"> </w:t>
      </w:r>
      <w:r w:rsidRPr="00626E07">
        <w:rPr>
          <w:rStyle w:val="Emphasis"/>
          <w:szCs w:val="22"/>
          <w:highlight w:val="yellow"/>
        </w:rPr>
        <w:t>educational opportunities, and</w:t>
      </w:r>
      <w:r w:rsidRPr="00626E07">
        <w:rPr>
          <w:rStyle w:val="Emphasis"/>
          <w:szCs w:val="22"/>
        </w:rPr>
        <w:t xml:space="preserve"> specific </w:t>
      </w:r>
      <w:r w:rsidRPr="00626E07">
        <w:rPr>
          <w:rStyle w:val="Emphasis"/>
          <w:szCs w:val="22"/>
          <w:highlight w:val="yellow"/>
        </w:rPr>
        <w:t>policy goals.</w:t>
      </w:r>
      <w:r w:rsidRPr="00626E07">
        <w:rPr>
          <w:rStyle w:val="Emphasis"/>
          <w:szCs w:val="22"/>
        </w:rPr>
        <w:t xml:space="preserve"> </w:t>
      </w:r>
      <w:r w:rsidRPr="00626E07">
        <w:rPr>
          <w:sz w:val="22"/>
          <w:szCs w:val="22"/>
        </w:rPr>
        <w:t xml:space="preserve">This </w:t>
      </w:r>
      <w:r w:rsidRPr="00626E07">
        <w:rPr>
          <w:sz w:val="22"/>
          <w:szCs w:val="22"/>
          <w:highlight w:val="green"/>
        </w:rPr>
        <w:t xml:space="preserve">essentially articulates the idea of </w:t>
      </w:r>
      <w:hyperlink r:id="rId13">
        <w:r w:rsidRPr="00626E07">
          <w:rPr>
            <w:rStyle w:val="Hyperlink"/>
            <w:sz w:val="22"/>
            <w:szCs w:val="22"/>
            <w:highlight w:val="green"/>
          </w:rPr>
          <w:t>non-reformist reforms</w:t>
        </w:r>
      </w:hyperlink>
      <w:r w:rsidRPr="00626E07">
        <w:rPr>
          <w:sz w:val="22"/>
          <w:szCs w:val="22"/>
        </w:rPr>
        <w:t xml:space="preserve">, a central </w:t>
      </w:r>
      <w:r w:rsidRPr="00626E07">
        <w:rPr>
          <w:sz w:val="22"/>
          <w:szCs w:val="22"/>
          <w:highlight w:val="green"/>
        </w:rPr>
        <w:t>plank of prison abolition</w:t>
      </w:r>
      <w:r w:rsidRPr="00626E07">
        <w:rPr>
          <w:sz w:val="22"/>
          <w:szCs w:val="22"/>
        </w:rPr>
        <w:t xml:space="preserve">. By </w:t>
      </w:r>
      <w:r w:rsidRPr="00073F24">
        <w:rPr>
          <w:sz w:val="22"/>
          <w:szCs w:val="22"/>
        </w:rPr>
        <w:t>illuminating the barbarity of the current prison system</w:t>
      </w:r>
      <w:r w:rsidRPr="00626E07">
        <w:rPr>
          <w:sz w:val="22"/>
          <w:szCs w:val="22"/>
          <w:highlight w:val="green"/>
        </w:rPr>
        <w:t xml:space="preserve"> and calling for its abolishment</w:t>
      </w:r>
      <w:r w:rsidRPr="00626E07">
        <w:rPr>
          <w:sz w:val="22"/>
          <w:szCs w:val="22"/>
        </w:rPr>
        <w:t xml:space="preserve"> while advocating for an improvement in current conditions, they are—to </w:t>
      </w:r>
      <w:hyperlink r:id="rId14">
        <w:r w:rsidRPr="00626E07">
          <w:rPr>
            <w:rStyle w:val="Hyperlink"/>
            <w:sz w:val="22"/>
            <w:szCs w:val="22"/>
          </w:rPr>
          <w:t>paraphrase</w:t>
        </w:r>
      </w:hyperlink>
      <w:r w:rsidRPr="00626E07">
        <w:rPr>
          <w:sz w:val="22"/>
          <w:szCs w:val="22"/>
        </w:rPr>
        <w:t xml:space="preserve"> French socialist André </w:t>
      </w:r>
      <w:proofErr w:type="spellStart"/>
      <w:r w:rsidRPr="00626E07">
        <w:rPr>
          <w:sz w:val="22"/>
          <w:szCs w:val="22"/>
        </w:rPr>
        <w:t>Gorz</w:t>
      </w:r>
      <w:proofErr w:type="spellEnd"/>
      <w:r w:rsidRPr="00626E07">
        <w:rPr>
          <w:sz w:val="22"/>
          <w:szCs w:val="22"/>
        </w:rPr>
        <w:t>—asking not for what can be achieved within a current system, but for what should be possible.</w:t>
      </w:r>
    </w:p>
    <w:p w:rsidR="001E3312" w:rsidRDefault="00643D20" w:rsidP="001E3312">
      <w:pPr>
        <w:pStyle w:val="Heading4"/>
        <w:numPr>
          <w:ilvl w:val="0"/>
          <w:numId w:val="17"/>
        </w:numPr>
      </w:pPr>
      <w:r>
        <w:t xml:space="preserve">The </w:t>
      </w:r>
      <w:proofErr w:type="spellStart"/>
      <w:r>
        <w:t>aff’s</w:t>
      </w:r>
      <w:proofErr w:type="spellEnd"/>
      <w:r>
        <w:t xml:space="preserve"> view that prison labor can be a source of dignity is a form of cruel optimism and an ethical investment in violent carceral logic </w:t>
      </w:r>
    </w:p>
    <w:p w:rsidR="001E3312" w:rsidRPr="001E3312" w:rsidRDefault="008976DD" w:rsidP="008976D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5" w:history="1">
        <w:r w:rsidRPr="0079304C">
          <w:rPr>
            <w:rStyle w:val="Hyperlink"/>
          </w:rPr>
          <w:t>https://harvardlawreview.org/2019/03/striking-the-right-balance-toward-a-better-understanding-of-prison-strikes/)//ML</w:t>
        </w:r>
      </w:hyperlink>
    </w:p>
    <w:p w:rsidR="001E3312" w:rsidRDefault="001E3312" w:rsidP="001E3312">
      <w:pPr>
        <w:rPr>
          <w:rStyle w:val="Emphasis"/>
        </w:rPr>
      </w:pPr>
      <w:r w:rsidRPr="0001047A">
        <w:rPr>
          <w:sz w:val="12"/>
        </w:rPr>
        <w:t xml:space="preserve">A </w:t>
      </w:r>
      <w:r w:rsidRPr="008976DD">
        <w:rPr>
          <w:sz w:val="12"/>
          <w:highlight w:val="green"/>
        </w:rPr>
        <w:t>prison strike</w:t>
      </w:r>
      <w:r w:rsidRPr="0001047A">
        <w:rPr>
          <w:sz w:val="12"/>
        </w:rPr>
        <w:t xml:space="preserve"> also </w:t>
      </w:r>
      <w:r w:rsidRPr="008976DD">
        <w:rPr>
          <w:sz w:val="12"/>
          <w:highlight w:val="green"/>
        </w:rPr>
        <w:t>represents a critical way by which inmates can express themselves</w:t>
      </w:r>
      <w:r w:rsidRPr="00A548DC">
        <w:rPr>
          <w:sz w:val="12"/>
        </w:rPr>
        <w:t>.163 First, as alluded to above</w:t>
      </w:r>
      <w:r w:rsidRPr="0079304C">
        <w:rPr>
          <w:rStyle w:val="StyleUnderline"/>
        </w:rPr>
        <w:t xml:space="preserve">, </w:t>
      </w:r>
      <w:r w:rsidRPr="008976DD">
        <w:rPr>
          <w:rStyle w:val="Emphasis"/>
          <w:highlight w:val="green"/>
        </w:rPr>
        <w:t xml:space="preserve">a strike allows </w:t>
      </w:r>
      <w:r w:rsidRPr="00A548DC">
        <w:rPr>
          <w:rStyle w:val="Emphasis"/>
          <w:highlight w:val="yellow"/>
        </w:rPr>
        <w:t xml:space="preserve">inmates to claim </w:t>
      </w:r>
      <w:r w:rsidRPr="0001047A">
        <w:rPr>
          <w:rStyle w:val="Emphasis"/>
        </w:rPr>
        <w:t xml:space="preserve">and </w:t>
      </w:r>
      <w:r w:rsidRPr="008976DD">
        <w:rPr>
          <w:rStyle w:val="Emphasis"/>
          <w:highlight w:val="green"/>
        </w:rPr>
        <w:t>communicate 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xml:space="preserve">. Such </w:t>
      </w:r>
      <w:r w:rsidRPr="008976DD">
        <w:rPr>
          <w:sz w:val="12"/>
          <w:highlight w:val="green"/>
        </w:rPr>
        <w:t>collective actions represent the “performative declaration and affirmation of rights</w:t>
      </w:r>
      <w:r w:rsidRPr="00A548DC">
        <w:rPr>
          <w:sz w:val="12"/>
        </w:rPr>
        <w:t xml:space="preserve"> that one does not (yet) have.”164 And, as Professor Jocelyn Simonson discusses</w:t>
      </w:r>
      <w:r w:rsidRPr="0001047A">
        <w:rPr>
          <w:sz w:val="12"/>
        </w:rPr>
        <w:t xml:space="preserve">, </w:t>
      </w:r>
      <w:r w:rsidRPr="0001047A">
        <w:rPr>
          <w:rStyle w:val="Emphasis"/>
        </w:rPr>
        <w:t xml:space="preserve">these </w:t>
      </w:r>
      <w:r w:rsidRPr="008976DD">
        <w:rPr>
          <w:rStyle w:val="Emphasis"/>
          <w:highlight w:val="green"/>
        </w:rPr>
        <w:t>strikes are collective</w:t>
      </w:r>
      <w:r w:rsidRPr="0001047A">
        <w:rPr>
          <w:rStyle w:val="Emphasis"/>
        </w:rPr>
        <w:t xml:space="preserve"> contestations </w:t>
      </w:r>
      <w:r w:rsidRPr="008976DD">
        <w:rPr>
          <w:rStyle w:val="Emphasis"/>
          <w:highlight w:val="green"/>
        </w:rPr>
        <w:t>to “demand dignity</w:t>
      </w:r>
      <w:r w:rsidRPr="0001047A">
        <w:rPr>
          <w:rStyle w:val="Emphasis"/>
        </w:rPr>
        <w:t>, calling attention to the ways in which [prisoners] are treated as less than human and in the process reclaiming their own agency.”</w:t>
      </w:r>
    </w:p>
    <w:p w:rsidR="00C4557A" w:rsidRPr="004F0A37" w:rsidRDefault="00C4557A" w:rsidP="00C4557A"/>
    <w:p w:rsidR="00C4557A" w:rsidRPr="001E3312" w:rsidRDefault="00C4557A" w:rsidP="001E3312"/>
    <w:p w:rsidR="001E3312" w:rsidRDefault="001E3312" w:rsidP="001E3312">
      <w:pPr>
        <w:pStyle w:val="Heading2"/>
      </w:pPr>
      <w:r>
        <w:lastRenderedPageBreak/>
        <w:t>1NC-Off</w:t>
      </w:r>
    </w:p>
    <w:p w:rsidR="001E3312" w:rsidRDefault="001E3312" w:rsidP="001E3312">
      <w:pPr>
        <w:pStyle w:val="Heading4"/>
      </w:pPr>
      <w:r>
        <w:t xml:space="preserve">Interpretation: A worker is an employee that works under a contract for employment </w:t>
      </w:r>
      <w:r w:rsidRPr="00EE75F9">
        <w:rPr>
          <w:u w:val="single"/>
        </w:rPr>
        <w:t>voluntarily</w:t>
      </w:r>
      <w:r>
        <w:t xml:space="preserve"> and for </w:t>
      </w:r>
      <w:r w:rsidRPr="00EE75F9">
        <w:rPr>
          <w:u w:val="single"/>
        </w:rPr>
        <w:t>remuneration</w:t>
      </w:r>
      <w:r>
        <w:t xml:space="preserve"> </w:t>
      </w:r>
    </w:p>
    <w:p w:rsidR="001E3312" w:rsidRPr="00277E29" w:rsidRDefault="001E3312" w:rsidP="001E3312">
      <w:r w:rsidRPr="00277E29">
        <w:rPr>
          <w:b/>
          <w:bCs/>
          <w:sz w:val="26"/>
          <w:szCs w:val="26"/>
        </w:rPr>
        <w:t xml:space="preserve">Quest n.d. </w:t>
      </w:r>
      <w:r w:rsidRPr="00277E29">
        <w:t xml:space="preserve">[(Quest, based in Leicestershire, but covering the whole of the UK, is a specialist and training solutions, delivering bespoke professional services with resounding results. With over two decades of experience, Quest make it their responsibility to fully understand your specific needs before </w:t>
      </w:r>
      <w:proofErr w:type="spellStart"/>
      <w:r w:rsidRPr="00277E29">
        <w:t>personalising</w:t>
      </w:r>
      <w:proofErr w:type="spellEnd"/>
      <w:r w:rsidRPr="00277E29">
        <w:t xml:space="preserve"> a tailored solution to ensure that your HR, Health and Safety and training solution complements your business plan and achieves your goals.</w:t>
      </w:r>
      <w:r>
        <w:t>) “Employees &amp; Workers: The Difference Between a Worker and an Employee” Quest. N.d.] AW</w:t>
      </w:r>
    </w:p>
    <w:p w:rsidR="001E3312" w:rsidRDefault="001E3312" w:rsidP="001E3312">
      <w:r w:rsidRPr="00B66D49">
        <w:rPr>
          <w:rStyle w:val="Emphasis"/>
          <w:highlight w:val="green"/>
        </w:rPr>
        <w:t>A worker is</w:t>
      </w:r>
      <w:r w:rsidRPr="00994828">
        <w:rPr>
          <w:rStyle w:val="Emphasis"/>
        </w:rPr>
        <w:t xml:space="preserve"> defined as either </w:t>
      </w:r>
      <w:r w:rsidRPr="00B66D49">
        <w:rPr>
          <w:rStyle w:val="Emphasis"/>
          <w:highlight w:val="gree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B66D49">
        <w:rPr>
          <w:rStyle w:val="StyleUnderline"/>
          <w:highlight w:val="green"/>
        </w:rPr>
        <w:t>offering</w:t>
      </w:r>
      <w:r w:rsidRPr="00994828">
        <w:rPr>
          <w:rStyle w:val="StyleUnderline"/>
        </w:rPr>
        <w:t xml:space="preserve"> his personal </w:t>
      </w:r>
      <w:r w:rsidRPr="00B66D49">
        <w:rPr>
          <w:rStyle w:val="StyleUnderline"/>
          <w:highlight w:val="green"/>
        </w:rPr>
        <w:t>service in return for remuneration</w:t>
      </w:r>
      <w:r w:rsidRPr="00994828">
        <w:rPr>
          <w:rStyle w:val="StyleUnderline"/>
        </w:rPr>
        <w:t xml:space="preserve"> to the employer who is not his/her client or customer</w:t>
      </w:r>
      <w:r w:rsidRPr="00277E29">
        <w:t>. These contracts are commonly called Contracts for Services and such workers are often referred to as non-employee workers.</w:t>
      </w:r>
    </w:p>
    <w:p w:rsidR="001E3312" w:rsidRDefault="001E3312" w:rsidP="001E3312">
      <w:pPr>
        <w:pStyle w:val="Heading4"/>
      </w:pPr>
      <w:r>
        <w:t xml:space="preserve">Workers are employees or individuals with an independently established trade </w:t>
      </w:r>
    </w:p>
    <w:p w:rsidR="001E3312" w:rsidRPr="00305309" w:rsidRDefault="001E3312" w:rsidP="001E3312">
      <w:r w:rsidRPr="00305309">
        <w:rPr>
          <w:rStyle w:val="Style13ptBold"/>
        </w:rPr>
        <w:t xml:space="preserve">Kuykendall &amp; </w:t>
      </w:r>
      <w:proofErr w:type="spellStart"/>
      <w:r w:rsidRPr="00305309">
        <w:rPr>
          <w:rStyle w:val="Style13ptBold"/>
        </w:rPr>
        <w:t>Vierra</w:t>
      </w:r>
      <w:proofErr w:type="spellEnd"/>
      <w:r w:rsidRPr="00305309">
        <w:rPr>
          <w:rStyle w:val="Style13ptBold"/>
        </w:rPr>
        <w:t xml:space="preserve"> 10/21</w:t>
      </w:r>
      <w:r w:rsidRPr="00305309">
        <w:t xml:space="preserve"> [(Dale R., a Principal in the Sacramento, California, office of Jackson Lewis P.C. His practice focuses on advising and counseling employers in the hiring, supervision and termination of employees.) (Sierra, an Associate in the Sacramento, California, office of Jackson Lewis P.C. She represents management in civil litigation and administrative proceedings involving employment law matters, including discrimination, harassment, retaliation, wrongful termination, benefits, and a wide range of wage and hour issues. She litigates in federal and state courts, including class and representative actions, and represents employers in administrative proceedings. She also provides preventive advice and counsel on best practices.) “AB 5 Past and Present – What You Need to Know,” </w:t>
      </w:r>
      <w:r>
        <w:t xml:space="preserve">The National Law Review, 10/21/21. </w:t>
      </w:r>
      <w:hyperlink r:id="rId16" w:history="1">
        <w:r w:rsidRPr="00FF06A0">
          <w:rPr>
            <w:rStyle w:val="Hyperlink"/>
          </w:rPr>
          <w:t>https://www.natlawreview.com/article/ab-5-past-and-present-what-you-need-to-know</w:t>
        </w:r>
      </w:hyperlink>
      <w:r>
        <w:t>] RR</w:t>
      </w:r>
    </w:p>
    <w:p w:rsidR="001E3312" w:rsidRPr="00EE75F9" w:rsidRDefault="001E3312" w:rsidP="001E3312">
      <w:pPr>
        <w:rPr>
          <w:rStyle w:val="Emphasis"/>
        </w:rPr>
      </w:pPr>
      <w:r>
        <w:t xml:space="preserve">At the end of 2020, it seemed the legislature, the courts, and even California voters wanted to move away from the independent contractor test codified in Assembly Bill 5 (AB 5). However, during </w:t>
      </w:r>
      <w:r w:rsidRPr="00EE75F9">
        <w:t xml:space="preserve">2021, </w:t>
      </w:r>
      <w:r w:rsidRPr="00EE75F9">
        <w:rPr>
          <w:rStyle w:val="StyleUnderline"/>
        </w:rPr>
        <w:t xml:space="preserve">the pendulum seems to have swung back in favor of AB 5 and its guidelines on </w:t>
      </w:r>
      <w:r w:rsidRPr="00EE75F9">
        <w:rPr>
          <w:rStyle w:val="Emphasis"/>
        </w:rPr>
        <w:t>classifying workers as employees versus independent contractors.</w:t>
      </w:r>
    </w:p>
    <w:p w:rsidR="001E3312" w:rsidRPr="00524FAD" w:rsidRDefault="001E3312" w:rsidP="001E3312">
      <w:pPr>
        <w:rPr>
          <w:rStyle w:val="StyleUnderline"/>
        </w:rPr>
      </w:pPr>
      <w:r w:rsidRPr="00EE75F9">
        <w:t xml:space="preserve">In 2019, the Legislature passed AB 5 to add Section 2750.3 to the Labor Code, </w:t>
      </w:r>
      <w:r w:rsidRPr="00EE75F9">
        <w:rPr>
          <w:rStyle w:val="StyleUnderline"/>
        </w:rPr>
        <w:t>adopting and expanding the common law “ABC Test” to define “employee” not just for purposes of the Wage Orders, but also for purposes of the Labor Code and the Unemployment Insurance Code.</w:t>
      </w:r>
    </w:p>
    <w:p w:rsidR="001E3312" w:rsidRPr="00524FAD" w:rsidRDefault="001E3312" w:rsidP="001E3312">
      <w:pPr>
        <w:rPr>
          <w:rStyle w:val="StyleUnderline"/>
        </w:rPr>
      </w:pPr>
      <w:r>
        <w:t>Under the AB 5-enhanced version of the ABC Test</w:t>
      </w:r>
      <w:r w:rsidRPr="00524FAD">
        <w:rPr>
          <w:rStyle w:val="StyleUnderline"/>
        </w:rPr>
        <w:t xml:space="preserve">, </w:t>
      </w:r>
      <w:r w:rsidRPr="00B66D49">
        <w:rPr>
          <w:rStyle w:val="Emphasis"/>
          <w:highlight w:val="green"/>
        </w:rPr>
        <w:t xml:space="preserve">a worker is </w:t>
      </w:r>
      <w:r w:rsidRPr="00305309">
        <w:rPr>
          <w:rStyle w:val="Emphasis"/>
        </w:rPr>
        <w:t xml:space="preserve">presumed to be </w:t>
      </w:r>
      <w:r w:rsidRPr="00B66D49">
        <w:rPr>
          <w:rStyle w:val="Emphasis"/>
          <w:highlight w:val="green"/>
        </w:rPr>
        <w:t>an employee</w:t>
      </w:r>
      <w:r w:rsidRPr="00B66D49">
        <w:rPr>
          <w:rStyle w:val="StyleUnderline"/>
          <w:highlight w:val="green"/>
        </w:rPr>
        <w:t xml:space="preserve">, </w:t>
      </w:r>
      <w:r w:rsidRPr="00B66D49">
        <w:rPr>
          <w:rStyle w:val="Emphasis"/>
          <w:highlight w:val="green"/>
        </w:rPr>
        <w:t>unless</w:t>
      </w:r>
      <w:r w:rsidRPr="00524FAD">
        <w:rPr>
          <w:rStyle w:val="Emphasis"/>
        </w:rPr>
        <w:t xml:space="preserve"> </w:t>
      </w:r>
      <w:r w:rsidRPr="00524FAD">
        <w:rPr>
          <w:rStyle w:val="StyleUnderline"/>
        </w:rPr>
        <w:t>the hiring entity can establish that:</w:t>
      </w:r>
    </w:p>
    <w:p w:rsidR="001E3312" w:rsidRPr="00EE75F9" w:rsidRDefault="001E3312" w:rsidP="001E3312">
      <w:pPr>
        <w:rPr>
          <w:rStyle w:val="StyleUnderline"/>
        </w:rPr>
      </w:pPr>
      <w:r>
        <w:t>(A</w:t>
      </w:r>
      <w:r w:rsidRPr="00EE75F9">
        <w:t xml:space="preserve">) </w:t>
      </w:r>
      <w:r w:rsidRPr="00EE75F9">
        <w:rPr>
          <w:rStyle w:val="StyleUnderline"/>
        </w:rPr>
        <w:t>The person is free from the control and direction of the hiring entity in connection with the performance of the work, both under the contract for the performance of the work and in fact;</w:t>
      </w:r>
    </w:p>
    <w:p w:rsidR="001E3312" w:rsidRDefault="001E3312" w:rsidP="001E3312">
      <w:r w:rsidRPr="00EE75F9">
        <w:t xml:space="preserve">(B) </w:t>
      </w:r>
      <w:r w:rsidRPr="00EE75F9">
        <w:rPr>
          <w:rStyle w:val="StyleUnderline"/>
        </w:rPr>
        <w:t>The person performs work that is outside the usual course of the hiring entity’s business</w:t>
      </w:r>
      <w:r w:rsidRPr="00524FAD">
        <w:rPr>
          <w:rStyle w:val="StyleUnderline"/>
        </w:rPr>
        <w:t>; and</w:t>
      </w:r>
    </w:p>
    <w:p w:rsidR="001E3312" w:rsidRPr="00524FAD" w:rsidRDefault="001E3312" w:rsidP="001E3312">
      <w:pPr>
        <w:rPr>
          <w:rStyle w:val="StyleUnderline"/>
        </w:rPr>
      </w:pPr>
      <w:r>
        <w:t xml:space="preserve">(C) </w:t>
      </w:r>
      <w:r w:rsidRPr="00B66D49">
        <w:rPr>
          <w:rStyle w:val="StyleUnderline"/>
          <w:highlight w:val="green"/>
        </w:rPr>
        <w:t>The person is</w:t>
      </w:r>
      <w:r w:rsidRPr="00524FAD">
        <w:rPr>
          <w:rStyle w:val="StyleUnderline"/>
        </w:rPr>
        <w:t xml:space="preserve"> customarily </w:t>
      </w:r>
      <w:r w:rsidRPr="00B66D49">
        <w:rPr>
          <w:rStyle w:val="StyleUnderline"/>
          <w:highlight w:val="green"/>
        </w:rPr>
        <w:t>engaged in an independently established trade</w:t>
      </w:r>
      <w:r w:rsidRPr="00524FAD">
        <w:rPr>
          <w:rStyle w:val="StyleUnderline"/>
        </w:rPr>
        <w:t>, occupation, or business of the same nature as that involved in the work performed.</w:t>
      </w:r>
    </w:p>
    <w:p w:rsidR="001E3312" w:rsidRDefault="001E3312" w:rsidP="001E3312">
      <w:r w:rsidRPr="00EE75F9">
        <w:rPr>
          <w:rStyle w:val="Emphasis"/>
        </w:rPr>
        <w:t>A worker cannot be classified as an independent contractor</w:t>
      </w:r>
      <w:r w:rsidRPr="00EE75F9">
        <w:t xml:space="preserve"> </w:t>
      </w:r>
      <w:r w:rsidRPr="00EE75F9">
        <w:rPr>
          <w:rStyle w:val="StyleUnderline"/>
        </w:rPr>
        <w:t xml:space="preserve">under the ABC Test unless all three factors are met, </w:t>
      </w:r>
      <w:r w:rsidRPr="00EE75F9">
        <w:t>or unless</w:t>
      </w:r>
      <w:r>
        <w:t xml:space="preserve"> one of the exemptions established by AB 5 is satisfied.</w:t>
      </w:r>
    </w:p>
    <w:p w:rsidR="001E3312" w:rsidRDefault="001E3312" w:rsidP="001E3312"/>
    <w:p w:rsidR="001E3312" w:rsidRDefault="001E3312" w:rsidP="001E3312">
      <w:pPr>
        <w:pStyle w:val="Heading4"/>
      </w:pPr>
      <w:r>
        <w:lastRenderedPageBreak/>
        <w:t xml:space="preserve">Violation: Prisons don’t have employment contracts—they do not work in a labor market through free contract </w:t>
      </w:r>
    </w:p>
    <w:p w:rsidR="001E3312" w:rsidRPr="00E73DB1" w:rsidRDefault="001E3312" w:rsidP="001E3312">
      <w:proofErr w:type="spellStart"/>
      <w:r w:rsidRPr="00E73DB1">
        <w:rPr>
          <w:rStyle w:val="Style13ptBold"/>
        </w:rPr>
        <w:t>Zatz</w:t>
      </w:r>
      <w:proofErr w:type="spellEnd"/>
      <w:r w:rsidRPr="00E73DB1">
        <w:rPr>
          <w:rStyle w:val="Style13ptBold"/>
        </w:rPr>
        <w:t xml:space="preserve"> 13</w:t>
      </w:r>
      <w:r>
        <w:t xml:space="preserve"> [(Noah, </w:t>
      </w:r>
      <w:r w:rsidRPr="00E73DB1">
        <w:t>Professor of Law</w:t>
      </w:r>
      <w:r>
        <w:t xml:space="preserve"> at UCLA) “</w:t>
      </w:r>
      <w:r w:rsidRPr="00E73DB1">
        <w:t>Employment Without Contract? Prison Laborers as Statutory Employees</w:t>
      </w:r>
      <w:r>
        <w:t xml:space="preserve">” </w:t>
      </w:r>
      <w:r w:rsidRPr="00E73DB1">
        <w:t xml:space="preserve">Paper presented at the annual meeting of the </w:t>
      </w:r>
      <w:proofErr w:type="spellStart"/>
      <w:r w:rsidRPr="00E73DB1">
        <w:t>The</w:t>
      </w:r>
      <w:proofErr w:type="spellEnd"/>
      <w:r w:rsidRPr="00E73DB1">
        <w:t xml:space="preserve"> Law a</w:t>
      </w:r>
      <w:r>
        <w:t xml:space="preserve">nd Society </w:t>
      </w:r>
      <w:proofErr w:type="gramStart"/>
      <w:r>
        <w:t xml:space="preserve">Association </w:t>
      </w:r>
      <w:r w:rsidRPr="00E73DB1">
        <w:t xml:space="preserve"> 2013</w:t>
      </w:r>
      <w:proofErr w:type="gramEnd"/>
      <w:r w:rsidRPr="00E73DB1">
        <w:t>-12-16</w:t>
      </w:r>
      <w:r>
        <w:t>] AT</w:t>
      </w:r>
    </w:p>
    <w:p w:rsidR="001E3312" w:rsidRDefault="001E3312" w:rsidP="001E3312">
      <w:r w:rsidRPr="00E73DB1">
        <w:t xml:space="preserve">Paid labor by prisoners is an increasingly important part of incarceration in the U.S. </w:t>
      </w:r>
      <w:r w:rsidRPr="00B66D49">
        <w:rPr>
          <w:rStyle w:val="StyleUnderline"/>
          <w:highlight w:val="green"/>
        </w:rPr>
        <w:t>Prison laborers</w:t>
      </w:r>
      <w:r w:rsidRPr="00E73DB1">
        <w:rPr>
          <w:rStyle w:val="StyleUnderline"/>
        </w:rPr>
        <w:t xml:space="preserve"> repeatedly have </w:t>
      </w:r>
      <w:r w:rsidRPr="00B66D49">
        <w:rPr>
          <w:rStyle w:val="StyleUnderline"/>
          <w:highlight w:val="green"/>
        </w:rPr>
        <w:t>sought legal redress for violations of</w:t>
      </w:r>
      <w:r w:rsidRPr="00E73DB1">
        <w:rPr>
          <w:rStyle w:val="StyleUnderline"/>
        </w:rPr>
        <w:t xml:space="preserve"> labor &amp; employment laws, including </w:t>
      </w:r>
      <w:r w:rsidRPr="00B66D49">
        <w:rPr>
          <w:rStyle w:val="StyleUnderline"/>
          <w:highlight w:val="green"/>
        </w:rPr>
        <w:t>minimum wage</w:t>
      </w:r>
      <w:r w:rsidRPr="00E73DB1">
        <w:rPr>
          <w:rStyle w:val="StyleUnderline"/>
        </w:rPr>
        <w:t xml:space="preserve"> </w:t>
      </w:r>
      <w:r w:rsidRPr="00E73DB1">
        <w:t xml:space="preserve">and antidiscrimination </w:t>
      </w:r>
      <w:r w:rsidRPr="00B66D49">
        <w:rPr>
          <w:rStyle w:val="StyleUnderline"/>
          <w:highlight w:val="green"/>
        </w:rPr>
        <w:t>protections. Courts</w:t>
      </w:r>
      <w:r w:rsidRPr="00E73DB1">
        <w:t xml:space="preserve"> then have </w:t>
      </w:r>
      <w:r w:rsidRPr="00B66D49">
        <w:rPr>
          <w:rStyle w:val="StyleUnderline"/>
          <w:highlight w:val="green"/>
        </w:rPr>
        <w:t>had to decide whether these protections apply to this 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B66D49">
        <w:rPr>
          <w:rStyle w:val="StyleUnderline"/>
          <w:highlight w:val="green"/>
        </w:rPr>
        <w:t>prison laborers have been denied "employee" status on the ground that they do not work in a labor market organized through free contract</w:t>
      </w:r>
      <w:r w:rsidRPr="00E73DB1">
        <w:rPr>
          <w:rStyle w:val="StyleUnderline"/>
        </w:rPr>
        <w:t>.</w:t>
      </w:r>
      <w:r w:rsidRPr="00E73DB1">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rsidR="001E3312" w:rsidRPr="00930953" w:rsidRDefault="001E3312" w:rsidP="001E3312">
      <w:pPr>
        <w:pStyle w:val="Heading4"/>
        <w:rPr>
          <w:rStyle w:val="Style13ptBold"/>
          <w:b/>
          <w:bCs w:val="0"/>
        </w:rPr>
      </w:pPr>
      <w:r w:rsidRPr="00930953">
        <w:rPr>
          <w:rStyle w:val="Style13ptBold"/>
          <w:b/>
          <w:bCs w:val="0"/>
        </w:rPr>
        <w:t>Courts agree</w:t>
      </w:r>
    </w:p>
    <w:p w:rsidR="001E3312" w:rsidRDefault="001E3312" w:rsidP="001E3312">
      <w:r w:rsidRPr="00634C0B">
        <w:rPr>
          <w:rStyle w:val="Style13ptBold"/>
        </w:rPr>
        <w:t>Wu &amp; Brady 20</w:t>
      </w:r>
      <w:r>
        <w:t xml:space="preserve"> [(Cindy &amp; Prue, </w:t>
      </w:r>
      <w:r w:rsidRPr="00634C0B">
        <w:t>Legal Interns at Corporate Accountability Lab.</w:t>
      </w:r>
      <w:r>
        <w:t>) “</w:t>
      </w:r>
      <w:r w:rsidRPr="00634C0B">
        <w:t>IF PRISON WORKERS ARE ESSENTIAL, WE SHOULD TREAT THEM LIKE IT: PRISON LABOR IN THE US, PART I</w:t>
      </w:r>
      <w:r>
        <w:t xml:space="preserve">,” </w:t>
      </w:r>
      <w:proofErr w:type="spellStart"/>
      <w:r>
        <w:t>Corperate</w:t>
      </w:r>
      <w:proofErr w:type="spellEnd"/>
      <w:r>
        <w:t xml:space="preserve"> Accountability Lab, 8/5/20. </w:t>
      </w:r>
      <w:hyperlink r:id="rId17" w:history="1">
        <w:r w:rsidRPr="00FF06A0">
          <w:rPr>
            <w:rStyle w:val="Hyperlink"/>
          </w:rPr>
          <w:t>https://corpaccountabilitylab.org/calblog/2020/8/5/if-prison-workers-are-essential-we-should-treat-them-like-it-prison-labor-in-the-us-part-i</w:t>
        </w:r>
      </w:hyperlink>
      <w:r>
        <w:t>] RR</w:t>
      </w:r>
      <w:r>
        <w:br/>
      </w:r>
      <w:r w:rsidRPr="00EE75F9">
        <w:rPr>
          <w:szCs w:val="22"/>
        </w:rPr>
        <w:t xml:space="preserve">Besides being excluded from minimum wage laws, </w:t>
      </w:r>
      <w:r w:rsidRPr="00B66D49">
        <w:rPr>
          <w:rStyle w:val="StyleUnderline"/>
          <w:highlight w:val="green"/>
        </w:rPr>
        <w:t xml:space="preserve">prison </w:t>
      </w:r>
      <w:r w:rsidRPr="00B66D49">
        <w:rPr>
          <w:rStyle w:val="Emphasis"/>
          <w:highlight w:val="green"/>
        </w:rPr>
        <w:t>laborers</w:t>
      </w:r>
      <w:r w:rsidRPr="00EE75F9">
        <w:rPr>
          <w:szCs w:val="22"/>
        </w:rPr>
        <w:t xml:space="preserve"> also </w:t>
      </w:r>
      <w:r w:rsidRPr="00B66D49">
        <w:rPr>
          <w:rStyle w:val="StyleUnderline"/>
          <w:highlight w:val="green"/>
        </w:rPr>
        <w:t>lack</w:t>
      </w:r>
      <w:r w:rsidRPr="00EE75F9">
        <w:rPr>
          <w:rStyle w:val="StyleUnderline"/>
        </w:rPr>
        <w:t xml:space="preserve"> important </w:t>
      </w:r>
      <w:r w:rsidRPr="00B66D49">
        <w:rPr>
          <w:rStyle w:val="StyleUnderline"/>
          <w:highlight w:val="green"/>
        </w:rPr>
        <w:t>worker protections.</w:t>
      </w:r>
      <w:r w:rsidRPr="00EE75F9">
        <w:rPr>
          <w:rStyle w:val="StyleUnderline"/>
        </w:rPr>
        <w:t xml:space="preserve"> Federal </w:t>
      </w:r>
      <w:r w:rsidRPr="00B66D49">
        <w:rPr>
          <w:rStyle w:val="StyleUnderline"/>
          <w:highlight w:val="green"/>
        </w:rPr>
        <w:t>courts have held that prison laborers are not “employees”</w:t>
      </w:r>
      <w:r w:rsidRPr="00EE75F9">
        <w:rPr>
          <w:rStyle w:val="StyleUnderline"/>
        </w:rPr>
        <w:t xml:space="preserve"> under the</w:t>
      </w:r>
      <w:r w:rsidRPr="00EE75F9">
        <w:rPr>
          <w:szCs w:val="22"/>
        </w:rPr>
        <w:t xml:space="preserve"> meaning of the </w:t>
      </w:r>
      <w:r w:rsidRPr="00EE75F9">
        <w:rPr>
          <w:rStyle w:val="StyleUnderline"/>
        </w:rPr>
        <w:t>Fair Labor Standards Act</w:t>
      </w:r>
      <w:r w:rsidRPr="00EE75F9">
        <w:rPr>
          <w:szCs w:val="22"/>
        </w:rPr>
        <w:t xml:space="preserve">, which establishes wage and overtime pay standards. </w:t>
      </w:r>
      <w:r w:rsidRPr="00B66D49">
        <w:rPr>
          <w:rStyle w:val="StyleUnderline"/>
          <w:highlight w:val="green"/>
        </w:rPr>
        <w:t>The</w:t>
      </w:r>
      <w:r w:rsidRPr="00EE75F9">
        <w:rPr>
          <w:rStyle w:val="StyleUnderline"/>
        </w:rPr>
        <w:t xml:space="preserve"> guarantees of the </w:t>
      </w:r>
      <w:r w:rsidRPr="00B66D49">
        <w:rPr>
          <w:rStyle w:val="Emphasis"/>
          <w:highlight w:val="green"/>
        </w:rPr>
        <w:t>N</w:t>
      </w:r>
      <w:r w:rsidRPr="00EE75F9">
        <w:rPr>
          <w:rStyle w:val="StyleUnderline"/>
        </w:rPr>
        <w:t xml:space="preserve">ational </w:t>
      </w:r>
      <w:r w:rsidRPr="00B66D49">
        <w:rPr>
          <w:rStyle w:val="Emphasis"/>
          <w:highlight w:val="green"/>
        </w:rPr>
        <w:t>L</w:t>
      </w:r>
      <w:r w:rsidRPr="00EE75F9">
        <w:rPr>
          <w:rStyle w:val="StyleUnderline"/>
        </w:rPr>
        <w:t xml:space="preserve">abor </w:t>
      </w:r>
      <w:r w:rsidRPr="00B66D49">
        <w:rPr>
          <w:rStyle w:val="Emphasis"/>
          <w:highlight w:val="green"/>
        </w:rPr>
        <w:t>R</w:t>
      </w:r>
      <w:r w:rsidRPr="00EE75F9">
        <w:rPr>
          <w:rStyle w:val="StyleUnderline"/>
        </w:rPr>
        <w:t xml:space="preserve">elations </w:t>
      </w:r>
      <w:r w:rsidRPr="00B66D49">
        <w:rPr>
          <w:rStyle w:val="Emphasis"/>
          <w:highlight w:val="green"/>
        </w:rPr>
        <w:t>A</w:t>
      </w:r>
      <w:r w:rsidRPr="00EE75F9">
        <w:rPr>
          <w:rStyle w:val="StyleUnderline"/>
        </w:rPr>
        <w:t xml:space="preserve">ct also </w:t>
      </w:r>
      <w:r w:rsidRPr="00B66D49">
        <w:rPr>
          <w:rStyle w:val="StyleUnderline"/>
          <w:highlight w:val="green"/>
        </w:rPr>
        <w:t>do not extend to incarcerated workers,</w:t>
      </w:r>
      <w:r w:rsidRPr="00EE75F9">
        <w:rPr>
          <w:rStyle w:val="StyleUnderline"/>
        </w:rPr>
        <w:t xml:space="preserve"> effectively </w:t>
      </w:r>
      <w:r w:rsidRPr="00B66D49">
        <w:rPr>
          <w:rStyle w:val="Emphasis"/>
          <w:highlight w:val="green"/>
        </w:rPr>
        <w:t>barring them from unionizing.</w:t>
      </w:r>
      <w:r w:rsidRPr="00EE75F9">
        <w:t> </w:t>
      </w:r>
    </w:p>
    <w:p w:rsidR="001E3312" w:rsidRDefault="001E3312" w:rsidP="001E3312">
      <w:pPr>
        <w:pStyle w:val="Heading4"/>
      </w:pPr>
      <w:r>
        <w:t xml:space="preserve">Prisoners laborers can be forced to work </w:t>
      </w:r>
      <w:r w:rsidRPr="00930953">
        <w:rPr>
          <w:u w:val="single"/>
        </w:rPr>
        <w:t>without</w:t>
      </w:r>
      <w:r>
        <w:t xml:space="preserve"> remediation  </w:t>
      </w:r>
    </w:p>
    <w:p w:rsidR="001E3312" w:rsidRPr="00524FAD" w:rsidRDefault="001E3312" w:rsidP="001E3312">
      <w:r w:rsidRPr="00524FAD">
        <w:rPr>
          <w:rStyle w:val="Style13ptBold"/>
        </w:rPr>
        <w:t>McGrew &amp; Hanks 17</w:t>
      </w:r>
      <w:r>
        <w:t xml:space="preserve"> [(Annie, </w:t>
      </w:r>
      <w:r w:rsidRPr="00524FAD">
        <w:t>a special assistant for Economic Policy at the Center for American Progress.</w:t>
      </w:r>
      <w:r>
        <w:t xml:space="preserve">) (Angela, </w:t>
      </w:r>
      <w:r w:rsidRPr="00524FAD">
        <w:t>the Associate Director for Workforce Development Policy on the Economic Policy team at the Center for American Progress.</w:t>
      </w:r>
      <w:r>
        <w:t>) “</w:t>
      </w:r>
      <w:r w:rsidRPr="00524FAD">
        <w:t>It’s Time to Stop Using Inmates for Free Labor</w:t>
      </w:r>
      <w:r>
        <w:t xml:space="preserve">,” Talk Poverty, 10/20/17. </w:t>
      </w:r>
      <w:hyperlink r:id="rId18" w:history="1">
        <w:r w:rsidRPr="00FF06A0">
          <w:rPr>
            <w:rStyle w:val="Hyperlink"/>
          </w:rPr>
          <w:t>https://talkpoverty.org/2017/10/20/want-prison-feel-less-like-slavery-pay-inmates-work/</w:t>
        </w:r>
      </w:hyperlink>
      <w:r>
        <w:t>] RR</w:t>
      </w:r>
    </w:p>
    <w:p w:rsidR="001E3312" w:rsidRDefault="001E3312" w:rsidP="001E3312">
      <w:pPr>
        <w:rPr>
          <w:rStyle w:val="StyleUnderline"/>
        </w:rPr>
      </w:pPr>
      <w:r w:rsidRPr="00B66D49">
        <w:rPr>
          <w:rStyle w:val="StyleUnderline"/>
          <w:highlight w:val="green"/>
        </w:rPr>
        <w:t>Inmates are exempt from</w:t>
      </w:r>
      <w:r w:rsidRPr="00524FAD">
        <w:rPr>
          <w:rStyle w:val="StyleUnderline"/>
        </w:rPr>
        <w:t xml:space="preserve"> the </w:t>
      </w:r>
      <w:r w:rsidRPr="00B66D49">
        <w:rPr>
          <w:rStyle w:val="StyleUnderline"/>
          <w:highlight w:val="green"/>
        </w:rPr>
        <w:t>F</w:t>
      </w:r>
      <w:r w:rsidRPr="00524FAD">
        <w:rPr>
          <w:rStyle w:val="StyleUnderline"/>
        </w:rPr>
        <w:t xml:space="preserve">air </w:t>
      </w:r>
      <w:r w:rsidRPr="00B66D49">
        <w:rPr>
          <w:rStyle w:val="StyleUnderline"/>
          <w:highlight w:val="green"/>
        </w:rPr>
        <w:t>L</w:t>
      </w:r>
      <w:r w:rsidRPr="00524FAD">
        <w:rPr>
          <w:rStyle w:val="StyleUnderline"/>
        </w:rPr>
        <w:t xml:space="preserve">abor </w:t>
      </w:r>
      <w:r w:rsidRPr="00B66D49">
        <w:rPr>
          <w:rStyle w:val="StyleUnderline"/>
          <w:highlight w:val="green"/>
        </w:rPr>
        <w:t>S</w:t>
      </w:r>
      <w:r w:rsidRPr="00524FAD">
        <w:rPr>
          <w:rStyle w:val="StyleUnderline"/>
        </w:rPr>
        <w:t xml:space="preserve">tandards </w:t>
      </w:r>
      <w:r w:rsidRPr="00B66D49">
        <w:rPr>
          <w:rStyle w:val="StyleUnderline"/>
          <w:highlight w:val="green"/>
        </w:rPr>
        <w:t>A</w:t>
      </w:r>
      <w:r w:rsidRPr="00524FAD">
        <w:rPr>
          <w:rStyle w:val="StyleUnderline"/>
        </w:rPr>
        <w:t>ct</w:t>
      </w:r>
      <w:r>
        <w:t xml:space="preserve">, </w:t>
      </w:r>
      <w:r w:rsidRPr="00B66D49">
        <w:rPr>
          <w:rStyle w:val="StyleUnderline"/>
          <w:highlight w:val="green"/>
        </w:rPr>
        <w:t>which requires</w:t>
      </w:r>
      <w:r w:rsidRPr="00524FAD">
        <w:rPr>
          <w:rStyle w:val="StyleUnderline"/>
        </w:rPr>
        <w:t xml:space="preserve"> that workers are paid at least the </w:t>
      </w:r>
      <w:r w:rsidRPr="00B66D49">
        <w:rPr>
          <w:rStyle w:val="StyleUnderline"/>
          <w:highlight w:val="green"/>
        </w:rPr>
        <w:t>federal minimum wage</w:t>
      </w:r>
      <w:r w:rsidRPr="00B66D49">
        <w:rPr>
          <w:highlight w:val="green"/>
        </w:rPr>
        <w:t xml:space="preserve">. </w:t>
      </w:r>
      <w:r w:rsidRPr="00B66D49">
        <w:rPr>
          <w:rStyle w:val="StyleUnderline"/>
          <w:highlight w:val="green"/>
        </w:rPr>
        <w:t>That makes it</w:t>
      </w:r>
      <w:r w:rsidRPr="00524FAD">
        <w:rPr>
          <w:rStyle w:val="StyleUnderline"/>
        </w:rPr>
        <w:t xml:space="preserve"> completely </w:t>
      </w:r>
      <w:r w:rsidRPr="00B66D49">
        <w:rPr>
          <w:rStyle w:val="StyleUnderline"/>
          <w:highlight w:val="green"/>
        </w:rPr>
        <w:t xml:space="preserve">legal for states to </w:t>
      </w:r>
      <w:r w:rsidRPr="00B66D49">
        <w:rPr>
          <w:rStyle w:val="Emphasis"/>
          <w:highlight w:val="green"/>
        </w:rPr>
        <w:t>exploit inmates for free</w:t>
      </w:r>
      <w:r w:rsidRPr="00524FAD">
        <w:rPr>
          <w:rStyle w:val="Emphasis"/>
        </w:rPr>
        <w:t xml:space="preserve"> or cheap labor</w:t>
      </w:r>
      <w:r w:rsidRPr="00524FAD">
        <w:rPr>
          <w:rStyle w:val="StyleUnderline"/>
        </w:rPr>
        <w:t>.</w:t>
      </w:r>
      <w:r>
        <w:t xml:space="preserve"> </w:t>
      </w:r>
      <w:r w:rsidRPr="00524FAD">
        <w:rPr>
          <w:rStyle w:val="StyleUnderline"/>
        </w:rPr>
        <w:t>More than half of the 1.5 million people in state and federal prisons work while incarcerated, and the vast majority only make a few cents per hour.</w:t>
      </w:r>
    </w:p>
    <w:p w:rsidR="001E3312" w:rsidRDefault="001E3312" w:rsidP="001E3312"/>
    <w:p w:rsidR="001E3312" w:rsidRPr="000765F1" w:rsidRDefault="001E3312" w:rsidP="001E3312">
      <w:pPr>
        <w:pStyle w:val="Heading4"/>
      </w:pPr>
      <w:r>
        <w:lastRenderedPageBreak/>
        <w:t>Standards:</w:t>
      </w:r>
    </w:p>
    <w:p w:rsidR="001E3312" w:rsidRDefault="001E3312" w:rsidP="001E3312">
      <w:pPr>
        <w:pStyle w:val="Heading4"/>
      </w:pPr>
      <w:r>
        <w:t xml:space="preserve">1] Limits— Their interpretation allows for the slavery, child labor, and indentured servants </w:t>
      </w:r>
      <w:proofErr w:type="spellStart"/>
      <w:r>
        <w:t>aff</w:t>
      </w:r>
      <w:proofErr w:type="spellEnd"/>
      <w:r>
        <w:t xml:space="preserve">—a] incentivizes running to the margins in order to cut fringe </w:t>
      </w:r>
      <w:proofErr w:type="spellStart"/>
      <w:r>
        <w:t>affs</w:t>
      </w:r>
      <w:proofErr w:type="spellEnd"/>
      <w:r>
        <w:t xml:space="preserve"> which destroys iterative content mastery which is key to education. B] explodes the negs prep burden to prep for hundreds amounts of </w:t>
      </w:r>
      <w:proofErr w:type="spellStart"/>
      <w:r>
        <w:t>affs</w:t>
      </w:r>
      <w:proofErr w:type="spellEnd"/>
      <w:r>
        <w:t xml:space="preserve"> due to different types forced labor laws. </w:t>
      </w:r>
    </w:p>
    <w:p w:rsidR="001E3312" w:rsidRPr="00930953" w:rsidRDefault="001E3312" w:rsidP="001E3312">
      <w:pPr>
        <w:pStyle w:val="Heading4"/>
        <w:rPr>
          <w:u w:val="single"/>
        </w:rPr>
      </w:pPr>
      <w:r>
        <w:t xml:space="preserve">2] Ground— all the neg can say against the </w:t>
      </w:r>
      <w:proofErr w:type="spellStart"/>
      <w:r>
        <w:t>aff</w:t>
      </w:r>
      <w:proofErr w:type="spellEnd"/>
      <w:r>
        <w:t xml:space="preserve"> is </w:t>
      </w:r>
      <w:r w:rsidRPr="00B5503C">
        <w:rPr>
          <w:u w:val="single"/>
        </w:rPr>
        <w:t>exploitation good</w:t>
      </w:r>
      <w:r>
        <w:t xml:space="preserve">—we </w:t>
      </w:r>
      <w:proofErr w:type="spellStart"/>
      <w:r>
        <w:t>loose</w:t>
      </w:r>
      <w:proofErr w:type="spellEnd"/>
      <w:r>
        <w:t xml:space="preserve"> core generics like the Econ DA and Kant NC which assume workers who are </w:t>
      </w:r>
      <w:r w:rsidRPr="00930953">
        <w:rPr>
          <w:u w:val="single"/>
        </w:rPr>
        <w:t xml:space="preserve">formally </w:t>
      </w:r>
      <w:proofErr w:type="gramStart"/>
      <w:r w:rsidRPr="00930953">
        <w:rPr>
          <w:u w:val="single"/>
        </w:rPr>
        <w:t>employed</w:t>
      </w:r>
      <w:proofErr w:type="gramEnd"/>
      <w:r>
        <w:t xml:space="preserve"> and use strikes to facilitate </w:t>
      </w:r>
      <w:r w:rsidRPr="00930953">
        <w:rPr>
          <w:u w:val="single"/>
        </w:rPr>
        <w:t xml:space="preserve">collective bargaining.  </w:t>
      </w:r>
    </w:p>
    <w:p w:rsidR="001E3312" w:rsidRDefault="001E3312" w:rsidP="001E3312">
      <w:pPr>
        <w:pStyle w:val="Heading4"/>
      </w:pPr>
      <w:r>
        <w:t xml:space="preserve">3] TVA solves— read as an advantage to a US specific </w:t>
      </w:r>
      <w:proofErr w:type="spellStart"/>
      <w:r>
        <w:t>aff</w:t>
      </w:r>
      <w:proofErr w:type="spellEnd"/>
      <w:r>
        <w:t xml:space="preserve">. </w:t>
      </w:r>
    </w:p>
    <w:p w:rsidR="001E3312" w:rsidRPr="001E3312" w:rsidRDefault="001E3312" w:rsidP="001E3312">
      <w:pPr>
        <w:pStyle w:val="Heading4"/>
      </w:pPr>
      <w:r>
        <w:t xml:space="preserve">Cross apply paradigm issues from the T – A page. </w:t>
      </w:r>
    </w:p>
    <w:p w:rsidR="001E3312" w:rsidRPr="001E3312" w:rsidRDefault="001E3312" w:rsidP="001E3312"/>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97516"/>
    <w:multiLevelType w:val="hybridMultilevel"/>
    <w:tmpl w:val="637AB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9737F"/>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F6550"/>
    <w:multiLevelType w:val="hybridMultilevel"/>
    <w:tmpl w:val="911C5040"/>
    <w:lvl w:ilvl="0" w:tplc="28B4DFC2">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3"/>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33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A7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31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3D20"/>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6DD"/>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DDA"/>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57A"/>
    <w:rsid w:val="00C56DCC"/>
    <w:rsid w:val="00C57075"/>
    <w:rsid w:val="00C72AFE"/>
    <w:rsid w:val="00C81619"/>
    <w:rsid w:val="00C9008B"/>
    <w:rsid w:val="00CA013C"/>
    <w:rsid w:val="00CA6D6D"/>
    <w:rsid w:val="00CB4880"/>
    <w:rsid w:val="00CB6474"/>
    <w:rsid w:val="00CC7A4E"/>
    <w:rsid w:val="00CD1359"/>
    <w:rsid w:val="00CD4C83"/>
    <w:rsid w:val="00CD606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257"/>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02B97"/>
  <w14:defaultImageDpi w14:val="300"/>
  <w15:docId w15:val="{D3A46A94-9349-B149-A003-BD857607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CD6063"/>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CD60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60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D60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CD60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60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063"/>
  </w:style>
  <w:style w:type="character" w:customStyle="1" w:styleId="Heading1Char">
    <w:name w:val="Heading 1 Char"/>
    <w:aliases w:val="Pocket Char"/>
    <w:basedOn w:val="DefaultParagraphFont"/>
    <w:link w:val="Heading1"/>
    <w:uiPriority w:val="9"/>
    <w:rsid w:val="00CD60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606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D606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D60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D606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9.5 pt,B"/>
    <w:basedOn w:val="DefaultParagraphFont"/>
    <w:uiPriority w:val="1"/>
    <w:qFormat/>
    <w:rsid w:val="00CD6063"/>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D6063"/>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CD606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CD6063"/>
    <w:rPr>
      <w:color w:val="auto"/>
      <w:u w:val="none"/>
    </w:rPr>
  </w:style>
  <w:style w:type="paragraph" w:styleId="DocumentMap">
    <w:name w:val="Document Map"/>
    <w:basedOn w:val="Normal"/>
    <w:link w:val="DocumentMapChar"/>
    <w:uiPriority w:val="99"/>
    <w:semiHidden/>
    <w:unhideWhenUsed/>
    <w:rsid w:val="00CD60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6063"/>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1E331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E3312"/>
    <w:rPr>
      <w:color w:val="605E5C"/>
      <w:shd w:val="clear" w:color="auto" w:fill="E1DFDD"/>
    </w:rPr>
  </w:style>
  <w:style w:type="paragraph" w:customStyle="1" w:styleId="UnderlinePara">
    <w:name w:val="Underline Para"/>
    <w:basedOn w:val="Normal"/>
    <w:uiPriority w:val="1"/>
    <w:qFormat/>
    <w:rsid w:val="001E3312"/>
    <w:pPr>
      <w:widowControl w:val="0"/>
      <w:suppressAutoHyphens/>
      <w:spacing w:after="200"/>
      <w:contextualSpacing/>
    </w:pPr>
    <w:rPr>
      <w:rFonts w:asciiTheme="minorHAnsi" w:hAnsiTheme="minorHAnsi"/>
      <w:b/>
      <w:u w:val="single"/>
    </w:rPr>
  </w:style>
  <w:style w:type="paragraph" w:customStyle="1" w:styleId="textbold">
    <w:name w:val="text bold"/>
    <w:basedOn w:val="Normal"/>
    <w:link w:val="Emphasis"/>
    <w:uiPriority w:val="20"/>
    <w:qFormat/>
    <w:rsid w:val="001E331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basedOn w:val="Normal"/>
    <w:uiPriority w:val="34"/>
    <w:qFormat/>
    <w:rsid w:val="001E3312"/>
    <w:pPr>
      <w:ind w:left="720"/>
      <w:contextualSpacing/>
    </w:pPr>
  </w:style>
  <w:style w:type="character" w:customStyle="1" w:styleId="style13ptbold0">
    <w:name w:val="style13ptbold"/>
    <w:basedOn w:val="DefaultParagraphFont"/>
    <w:rsid w:val="001E3312"/>
  </w:style>
  <w:style w:type="character" w:customStyle="1" w:styleId="styleunderline0">
    <w:name w:val="styleunderline"/>
    <w:basedOn w:val="DefaultParagraphFont"/>
    <w:rsid w:val="001E3312"/>
  </w:style>
  <w:style w:type="character" w:customStyle="1" w:styleId="apple-converted-space">
    <w:name w:val="apple-converted-space"/>
    <w:basedOn w:val="DefaultParagraphFont"/>
    <w:rsid w:val="001E3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17/08/prison-abolition-reform-mass-incarceration" TargetMode="External"/><Relationship Id="rId18" Type="http://schemas.openxmlformats.org/officeDocument/2006/relationships/hyperlink" Target="https://talkpoverty.org/2017/10/20/want-prison-feel-less-like-slavery-pay-inmates-wor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envogue.com/story/labor-day-2018-how-the-ongoing-prison-strike-is-connected-to-the-labor-movement.%20Accessed%2011-1-2021" TargetMode="External"/><Relationship Id="rId17" Type="http://schemas.openxmlformats.org/officeDocument/2006/relationships/hyperlink" Target="https://corpaccountabilitylab.org/calblog/2020/8/5/if-prison-workers-are-essential-we-should-treat-them-like-it-prison-labor-in-the-us-part-i" TargetMode="External"/><Relationship Id="rId2" Type="http://schemas.openxmlformats.org/officeDocument/2006/relationships/customXml" Target="../customXml/item2.xml"/><Relationship Id="rId16" Type="http://schemas.openxmlformats.org/officeDocument/2006/relationships/hyperlink" Target="https://www.natlawreview.com/article/ab-5-past-and-present-what-you-need-to-kno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arvardlawreview.org/2019/03/striking-the-right-balance-toward-a-better-understanding-of-prison-strikes/)//ML" TargetMode="External"/><Relationship Id="rId5" Type="http://schemas.openxmlformats.org/officeDocument/2006/relationships/numbering" Target="numbering.xml"/><Relationship Id="rId15" Type="http://schemas.openxmlformats.org/officeDocument/2006/relationships/hyperlink" Target="https://harvardlawreview.org/2019/03/striking-the-right-balance-toward-a-better-understanding-of-prison-strikes/)//ML" TargetMode="External"/><Relationship Id="rId10" Type="http://schemas.openxmlformats.org/officeDocument/2006/relationships/hyperlink" Target="https://scholarlycommons.law.northwestern.edu/cgi/viewcontent.cgi?referer=&amp;httpsredir=1&amp;article=1300&amp;context=nul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 Id="rId14" Type="http://schemas.openxmlformats.org/officeDocument/2006/relationships/hyperlink" Target="https://ordinary-times.com/shawngude/2013/02/non-reformist-reforms-def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3C87584-A79C-C84B-B185-8D201A8C6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15442</Words>
  <Characters>88026</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2021-12-11T22:20:00Z</dcterms:created>
  <dcterms:modified xsi:type="dcterms:W3CDTF">2021-12-11T22:20:00Z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