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0C645" w14:textId="77777777" w:rsidR="00E361F6" w:rsidRDefault="00E361F6" w:rsidP="00E361F6">
      <w:pPr>
        <w:pStyle w:val="Heading3"/>
        <w:rPr>
          <w:rFonts w:asciiTheme="majorHAnsi" w:hAnsiTheme="majorHAnsi" w:cstheme="majorHAnsi"/>
        </w:rPr>
      </w:pPr>
      <w:r>
        <w:rPr>
          <w:rFonts w:asciiTheme="majorHAnsi" w:hAnsiTheme="majorHAnsi" w:cstheme="majorHAnsi"/>
        </w:rPr>
        <w:t xml:space="preserve">1NC – Off </w:t>
      </w:r>
    </w:p>
    <w:p w14:paraId="11830CA0" w14:textId="77777777" w:rsidR="00E361F6" w:rsidRPr="00221625" w:rsidRDefault="00E361F6" w:rsidP="00E361F6">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6B881B82" w14:textId="77777777" w:rsidR="00E361F6" w:rsidRPr="0009531B" w:rsidRDefault="00E361F6" w:rsidP="00E361F6">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5F942BB5" w14:textId="77777777" w:rsidR="00E361F6" w:rsidRPr="0009531B" w:rsidRDefault="00E361F6" w:rsidP="00E361F6">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525DA4BB" w14:textId="77777777" w:rsidR="00E361F6" w:rsidRPr="00E461C2" w:rsidRDefault="00E361F6" w:rsidP="00E361F6">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6D857BF0" w14:textId="77777777" w:rsidR="00E361F6" w:rsidRDefault="00E361F6" w:rsidP="00E361F6">
      <w:pPr>
        <w:pStyle w:val="Heading4"/>
      </w:pPr>
      <w:r>
        <w:t xml:space="preserve">Justice implies a desirable departure from the status quo – that means the </w:t>
      </w:r>
      <w:proofErr w:type="spellStart"/>
      <w:r>
        <w:t>aff</w:t>
      </w:r>
      <w:proofErr w:type="spellEnd"/>
      <w:r>
        <w:t xml:space="preserve"> must rectify an </w:t>
      </w:r>
      <w:proofErr w:type="spellStart"/>
      <w:r>
        <w:t>injust</w:t>
      </w:r>
      <w:proofErr w:type="spellEnd"/>
      <w:r>
        <w:t xml:space="preserve"> social interaction</w:t>
      </w:r>
    </w:p>
    <w:p w14:paraId="34F09682" w14:textId="77777777" w:rsidR="00E361F6" w:rsidRPr="005D1595" w:rsidRDefault="00E361F6" w:rsidP="00E361F6">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0CCAB77F" w14:textId="77777777" w:rsidR="00E361F6" w:rsidRPr="005D1595" w:rsidRDefault="00E361F6" w:rsidP="00E361F6">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57EE3470" w14:textId="77777777" w:rsidR="00E361F6" w:rsidRDefault="00E361F6" w:rsidP="00E361F6">
      <w:pPr>
        <w:pStyle w:val="Heading4"/>
      </w:pPr>
      <w:r>
        <w:t>Justice is a policy question</w:t>
      </w:r>
    </w:p>
    <w:p w14:paraId="685E9A75" w14:textId="77777777" w:rsidR="00E361F6" w:rsidRPr="00352B4E" w:rsidRDefault="00E361F6" w:rsidP="00E361F6">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10585851" w14:textId="77777777" w:rsidR="00E361F6" w:rsidRDefault="00E361F6" w:rsidP="00E361F6">
      <w:r>
        <w:t xml:space="preserve">Essential Meaning of </w:t>
      </w:r>
      <w:r w:rsidRPr="00352B4E">
        <w:rPr>
          <w:rStyle w:val="Emphasis"/>
          <w:highlight w:val="green"/>
        </w:rPr>
        <w:t>justice</w:t>
      </w:r>
    </w:p>
    <w:p w14:paraId="2840DECA" w14:textId="77777777" w:rsidR="00E361F6" w:rsidRDefault="00E361F6" w:rsidP="00E361F6">
      <w:r>
        <w:t xml:space="preserve">1: </w:t>
      </w:r>
      <w:r w:rsidRPr="00352B4E">
        <w:rPr>
          <w:rStyle w:val="Emphasis"/>
          <w:highlight w:val="green"/>
        </w:rPr>
        <w:t>the process or result of using laws to fairly</w:t>
      </w:r>
      <w:r>
        <w:t xml:space="preserve"> judge and punish crimes and criminals</w:t>
      </w:r>
    </w:p>
    <w:p w14:paraId="5BAFAA2C" w14:textId="77777777" w:rsidR="00E361F6" w:rsidRDefault="00E361F6" w:rsidP="00E361F6">
      <w:pPr>
        <w:pStyle w:val="Heading4"/>
      </w:pPr>
      <w:r>
        <w:t xml:space="preserve">Appropriation of outer space” by private entities refers to the exercise of exclusive control of space. </w:t>
      </w:r>
    </w:p>
    <w:p w14:paraId="7D203C10" w14:textId="77777777" w:rsidR="00E361F6" w:rsidRPr="00932A50" w:rsidRDefault="00E361F6" w:rsidP="00E361F6">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58AD2919" w14:textId="77777777" w:rsidR="00E361F6" w:rsidRPr="00315C09" w:rsidRDefault="00E361F6" w:rsidP="00E361F6">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60E8485" w14:textId="77777777" w:rsidR="00E361F6" w:rsidRDefault="00E361F6" w:rsidP="00E361F6">
      <w:pPr>
        <w:pStyle w:val="Heading4"/>
      </w:pPr>
      <w:r>
        <w:t>Outer Space is considered anything that sits above the Earth’s atmosphere</w:t>
      </w:r>
    </w:p>
    <w:p w14:paraId="75FE8D06" w14:textId="77777777" w:rsidR="00E361F6" w:rsidRPr="00A80554" w:rsidRDefault="00E361F6" w:rsidP="00E361F6">
      <w:r w:rsidRPr="00A80554">
        <w:rPr>
          <w:rStyle w:val="Style13ptBold"/>
        </w:rPr>
        <w:t>Betz 21</w:t>
      </w:r>
      <w:r>
        <w:t xml:space="preserve"> [(</w:t>
      </w:r>
      <w:r w:rsidRPr="00A80554">
        <w:t>Eric Betz</w:t>
      </w:r>
      <w:r>
        <w:t xml:space="preserve">, </w:t>
      </w:r>
      <w:r w:rsidRPr="00A80554">
        <w:t>Science &amp; tech writer for @</w:t>
      </w:r>
      <w:proofErr w:type="spellStart"/>
      <w:r w:rsidRPr="00A80554">
        <w:t>Discovermag</w:t>
      </w:r>
      <w:proofErr w:type="spellEnd"/>
      <w:r w:rsidRPr="00A80554">
        <w:t>, @</w:t>
      </w:r>
      <w:proofErr w:type="spellStart"/>
      <w:r w:rsidRPr="00A80554">
        <w:t>Astronomymag</w:t>
      </w:r>
      <w:proofErr w:type="spellEnd"/>
      <w:r w:rsidRPr="00A80554">
        <w:t xml:space="preserve">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41750D8D" w14:textId="77777777" w:rsidR="00E361F6" w:rsidRPr="00A80554" w:rsidRDefault="00E361F6" w:rsidP="00E361F6">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w:t>
      </w:r>
      <w:proofErr w:type="gramStart"/>
      <w:r w:rsidRPr="00A80554">
        <w:rPr>
          <w:rStyle w:val="StyleUnderline"/>
          <w:highlight w:val="green"/>
        </w:rPr>
        <w:t>ends</w:t>
      </w:r>
      <w:proofErr w:type="gramEnd"/>
      <w:r w:rsidRPr="00A80554">
        <w:rPr>
          <w:rStyle w:val="StyleUnderline"/>
          <w:highlight w:val="green"/>
        </w:rPr>
        <w:t xml:space="preserve"> and </w:t>
      </w:r>
      <w:r w:rsidRPr="00A80554">
        <w:rPr>
          <w:rStyle w:val="Emphasis"/>
          <w:highlight w:val="green"/>
        </w:rPr>
        <w:t>outer space begins</w:t>
      </w:r>
      <w:r w:rsidRPr="00A80554">
        <w:rPr>
          <w:rStyle w:val="StyleUnderline"/>
        </w:rPr>
        <w:t>.</w:t>
      </w:r>
    </w:p>
    <w:p w14:paraId="4295A321" w14:textId="77777777" w:rsidR="00E361F6" w:rsidRPr="00D935B8" w:rsidRDefault="00E361F6" w:rsidP="00E361F6">
      <w:pPr>
        <w:pStyle w:val="Heading4"/>
      </w:pPr>
      <w:r>
        <w:t>Private entities are non-governmental corporations</w:t>
      </w:r>
    </w:p>
    <w:p w14:paraId="019FF8B7" w14:textId="77777777" w:rsidR="00E361F6" w:rsidRDefault="00E361F6" w:rsidP="00E361F6">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71154225" w14:textId="77777777" w:rsidR="00E361F6" w:rsidRDefault="00E361F6" w:rsidP="00E361F6">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57977216" w14:textId="77777777" w:rsidR="00E361F6" w:rsidRDefault="00E361F6" w:rsidP="00E361F6">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6800A9E7" w14:textId="77777777" w:rsidR="00E361F6" w:rsidRDefault="00E361F6" w:rsidP="00E361F6"/>
    <w:p w14:paraId="7C83030B" w14:textId="77777777" w:rsidR="00E361F6" w:rsidRDefault="00E361F6" w:rsidP="00E361F6">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 xml:space="preserve">favors the </w:t>
      </w:r>
      <w:proofErr w:type="spellStart"/>
      <w:r w:rsidRPr="00753C7C">
        <w:rPr>
          <w:u w:val="single"/>
        </w:rPr>
        <w:t>aff</w:t>
      </w:r>
      <w:proofErr w:type="spellEnd"/>
      <w:r>
        <w:t xml:space="preserve"> by making neg ground inapplicable, susceptible to the perm, and concessionary. Two additional impacts: </w:t>
      </w:r>
    </w:p>
    <w:p w14:paraId="4918AE10" w14:textId="77777777" w:rsidR="00E361F6" w:rsidRDefault="00E361F6" w:rsidP="00E361F6">
      <w:pPr>
        <w:pStyle w:val="Heading4"/>
        <w:numPr>
          <w:ilvl w:val="0"/>
          <w:numId w:val="12"/>
        </w:numPr>
      </w:pPr>
      <w:r>
        <w:t xml:space="preserve">Accessibility – </w:t>
      </w:r>
      <w:r w:rsidRPr="00BB42BB">
        <w:t xml:space="preserve">Cutting negs to </w:t>
      </w:r>
      <w:r w:rsidRPr="00B073BF">
        <w:rPr>
          <w:u w:val="single"/>
        </w:rPr>
        <w:t>every possible</w:t>
      </w:r>
      <w:r w:rsidRPr="00BB42BB">
        <w:t xml:space="preserve"> </w:t>
      </w:r>
      <w:proofErr w:type="spellStart"/>
      <w:r w:rsidRPr="00BB42BB">
        <w:t>aff</w:t>
      </w:r>
      <w:proofErr w:type="spellEnd"/>
      <w:r w:rsidRPr="00BB42BB">
        <w:t xml:space="preserve">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52DA7966" w14:textId="77777777" w:rsidR="00E361F6" w:rsidRPr="002B503D" w:rsidRDefault="00E361F6" w:rsidP="00E361F6">
      <w:pPr>
        <w:pStyle w:val="Heading4"/>
        <w:numPr>
          <w:ilvl w:val="0"/>
          <w:numId w:val="12"/>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227012E0" w14:textId="77777777" w:rsidR="00E361F6" w:rsidRPr="00B073BF" w:rsidRDefault="00E361F6" w:rsidP="00E361F6">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 xml:space="preserve">they’ve skewed the game which necessarily comes first because it makes evaluating the </w:t>
      </w:r>
      <w:proofErr w:type="spellStart"/>
      <w:r>
        <w:t>aff</w:t>
      </w:r>
      <w:proofErr w:type="spellEnd"/>
      <w:r>
        <w:t xml:space="preserve">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4090E687" w14:textId="77777777" w:rsidR="00E361F6" w:rsidRDefault="00E361F6" w:rsidP="00E361F6">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11E8AA01" w14:textId="77777777" w:rsidR="00E361F6" w:rsidRPr="00621534" w:rsidRDefault="00E361F6" w:rsidP="00E361F6">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25CE9D7D" w14:textId="77777777" w:rsidR="00E361F6" w:rsidRPr="00621534" w:rsidRDefault="00E361F6" w:rsidP="00E361F6">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027C95F0" w14:textId="77777777" w:rsidR="00E361F6" w:rsidRPr="00621534" w:rsidRDefault="00E361F6" w:rsidP="00E361F6">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0090BD48" w14:textId="77777777" w:rsidR="00E361F6" w:rsidRPr="00E7563E" w:rsidRDefault="00E361F6" w:rsidP="00E361F6">
      <w:pPr>
        <w:pStyle w:val="Heading4"/>
      </w:pPr>
      <w:r w:rsidRPr="00E7563E">
        <w:t xml:space="preserve">No RVIs – </w:t>
      </w:r>
      <w:r>
        <w:t>fairness and education are logical litmus tests and they</w:t>
      </w:r>
      <w:r w:rsidRPr="00E7563E">
        <w:t xml:space="preserve"> incentivize baiting theory and </w:t>
      </w:r>
      <w:r>
        <w:t xml:space="preserve">prepping it out which turns substance </w:t>
      </w:r>
      <w:proofErr w:type="spellStart"/>
      <w:r>
        <w:t>crowdout</w:t>
      </w:r>
      <w:proofErr w:type="spellEnd"/>
    </w:p>
    <w:p w14:paraId="4BBA2343" w14:textId="77777777" w:rsidR="00E361F6" w:rsidRDefault="00E361F6" w:rsidP="00E361F6"/>
    <w:p w14:paraId="3B6BF794" w14:textId="77777777" w:rsidR="00E361F6" w:rsidRDefault="00E361F6" w:rsidP="00E361F6">
      <w:pPr>
        <w:pStyle w:val="Heading3"/>
      </w:pPr>
      <w:r>
        <w:t>1NC – Off</w:t>
      </w:r>
    </w:p>
    <w:p w14:paraId="3805BC03" w14:textId="77777777" w:rsidR="00E361F6" w:rsidRPr="0074704C" w:rsidRDefault="00E361F6" w:rsidP="00E361F6">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4F0A915C" w14:textId="77777777" w:rsidR="00E361F6" w:rsidRPr="004D6836" w:rsidRDefault="00E361F6" w:rsidP="00E361F6">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proofErr w:type="spellStart"/>
      <w:r w:rsidRPr="004D6836">
        <w:rPr>
          <w:i/>
          <w:iCs/>
          <w:szCs w:val="16"/>
        </w:rPr>
        <w:t>Truthout</w:t>
      </w:r>
      <w:proofErr w:type="spellEnd"/>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63776131" w14:textId="77777777" w:rsidR="00E361F6" w:rsidRPr="00114552" w:rsidRDefault="00E361F6" w:rsidP="00E361F6">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75D88EC8" w14:textId="77777777" w:rsidR="00E361F6" w:rsidRPr="00114552" w:rsidRDefault="00E361F6" w:rsidP="00E361F6">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0FEA83C6" w14:textId="77777777" w:rsidR="00E361F6" w:rsidRPr="00114552" w:rsidRDefault="00E361F6" w:rsidP="00E361F6">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32CDF2CF" w14:textId="77777777" w:rsidR="00E361F6" w:rsidRPr="00114552" w:rsidRDefault="00E361F6" w:rsidP="00E361F6">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21E8CBAA" w14:textId="77777777" w:rsidR="00E361F6" w:rsidRPr="00114552" w:rsidRDefault="00E361F6" w:rsidP="00E361F6">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7AD9F1C6" w14:textId="77777777" w:rsidR="00E361F6" w:rsidRPr="00114552" w:rsidRDefault="00E361F6" w:rsidP="00E361F6">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161D41E7" w14:textId="77777777" w:rsidR="00E361F6" w:rsidRPr="00114552" w:rsidRDefault="00E361F6" w:rsidP="00E361F6">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7B75EFE4" w14:textId="77777777" w:rsidR="00E361F6" w:rsidRPr="00114552" w:rsidRDefault="00E361F6" w:rsidP="00E361F6">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7680E7C6" w14:textId="77777777" w:rsidR="00E361F6" w:rsidRPr="00114552" w:rsidRDefault="00E361F6" w:rsidP="00E361F6">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4A489123" w14:textId="77777777" w:rsidR="00E361F6" w:rsidRPr="00114552" w:rsidRDefault="00E361F6" w:rsidP="00E361F6">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5CF4CF71" w14:textId="77777777" w:rsidR="00E361F6" w:rsidRPr="00114552" w:rsidRDefault="00E361F6" w:rsidP="00E361F6">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36C71930" w14:textId="77777777" w:rsidR="00E361F6" w:rsidRPr="00114552" w:rsidRDefault="00E361F6" w:rsidP="00E361F6">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0F1E18F0" w14:textId="77777777" w:rsidR="00E361F6" w:rsidRPr="00114552" w:rsidRDefault="00E361F6" w:rsidP="00E361F6">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10AF6224" w14:textId="77777777" w:rsidR="00E361F6" w:rsidRPr="00114552" w:rsidRDefault="00E361F6" w:rsidP="00E361F6">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3354C656" w14:textId="77777777" w:rsidR="00E361F6" w:rsidRPr="00114552" w:rsidRDefault="00E361F6" w:rsidP="00E361F6">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5649A11D" w14:textId="77777777" w:rsidR="00E361F6" w:rsidRPr="00114552" w:rsidRDefault="00E361F6" w:rsidP="00E361F6"/>
    <w:p w14:paraId="61B6C780" w14:textId="77777777" w:rsidR="00E361F6" w:rsidRPr="00114552" w:rsidRDefault="00E361F6" w:rsidP="00E361F6"/>
    <w:p w14:paraId="3C105DE8" w14:textId="7B6BDC5D" w:rsidR="00E361F6" w:rsidRDefault="00E361F6" w:rsidP="00E361F6">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w:t>
      </w:r>
    </w:p>
    <w:p w14:paraId="5AEF500B" w14:textId="77777777" w:rsidR="00E361F6" w:rsidRPr="00C460B7" w:rsidRDefault="00E361F6" w:rsidP="00E361F6">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29DE89C5" w14:textId="77777777" w:rsidR="00E361F6" w:rsidRPr="00C460B7" w:rsidRDefault="00E361F6" w:rsidP="00E361F6">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595800E3" w14:textId="77777777" w:rsidR="00E361F6" w:rsidRPr="00C460B7" w:rsidRDefault="00E361F6" w:rsidP="00E361F6">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2026F8C1" w14:textId="77777777" w:rsidR="00E361F6" w:rsidRPr="00C460B7" w:rsidRDefault="00E361F6" w:rsidP="00E361F6">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1221DA5C" w14:textId="77777777" w:rsidR="00E361F6" w:rsidRPr="00C460B7" w:rsidRDefault="00E361F6" w:rsidP="00E361F6">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37C2B185" w14:textId="77777777" w:rsidR="00E361F6" w:rsidRPr="00C460B7" w:rsidRDefault="00E361F6" w:rsidP="00E361F6">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43211AB3" w14:textId="77777777" w:rsidR="00E361F6" w:rsidRPr="00C460B7" w:rsidRDefault="00E361F6" w:rsidP="00E361F6">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680A27A1" w14:textId="77777777" w:rsidR="00E361F6" w:rsidRPr="00C460B7" w:rsidRDefault="00E361F6" w:rsidP="00E361F6">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689F4D30" w14:textId="77777777" w:rsidR="00E361F6" w:rsidRPr="00C460B7" w:rsidRDefault="00E361F6" w:rsidP="00E361F6">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42611463" w14:textId="77777777" w:rsidR="00E361F6" w:rsidRPr="00C460B7" w:rsidRDefault="00E361F6" w:rsidP="00E361F6">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2157EDA9" w14:textId="77777777" w:rsidR="00E361F6" w:rsidRPr="00C460B7" w:rsidRDefault="00E361F6" w:rsidP="00E361F6">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4545421D" w14:textId="77777777" w:rsidR="00E361F6" w:rsidRPr="00C460B7" w:rsidRDefault="00E361F6" w:rsidP="00E361F6">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0D062496" w14:textId="77777777" w:rsidR="00E361F6" w:rsidRPr="00C460B7" w:rsidRDefault="00E361F6" w:rsidP="00E361F6">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3FB63DFF" w14:textId="77777777" w:rsidR="00E361F6" w:rsidRPr="00C460B7" w:rsidRDefault="00E361F6" w:rsidP="00E361F6">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4D753F9F" w14:textId="77777777" w:rsidR="00E361F6" w:rsidRPr="00C460B7" w:rsidRDefault="00E361F6" w:rsidP="00E361F6">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26168464" w14:textId="77777777" w:rsidR="00E361F6" w:rsidRDefault="00E361F6" w:rsidP="00E361F6">
      <w:pPr>
        <w:pStyle w:val="Heading3"/>
      </w:pPr>
      <w:r>
        <w:t>1NC – Off</w:t>
      </w:r>
    </w:p>
    <w:p w14:paraId="48E1AAB2" w14:textId="77777777" w:rsidR="00E361F6" w:rsidRPr="00405A07" w:rsidRDefault="00E361F6" w:rsidP="00E361F6">
      <w:pPr>
        <w:pStyle w:val="Heading4"/>
      </w:pPr>
      <w:r>
        <w:t xml:space="preserve">CP: </w:t>
      </w:r>
      <w:r w:rsidRPr="00405A07">
        <w:t>Resolved: The appropriation of outer space by private entities is unjust</w:t>
      </w:r>
      <w:r>
        <w:t xml:space="preserve"> except for in the United States of America. </w:t>
      </w:r>
    </w:p>
    <w:p w14:paraId="145E5B9D" w14:textId="77777777" w:rsidR="00E361F6" w:rsidRDefault="00E361F6" w:rsidP="00E361F6">
      <w:pPr>
        <w:pStyle w:val="Heading4"/>
      </w:pPr>
      <w:r>
        <w:t>US leads the private space sector now but other countries sectors are growing— US private sector is key to growth</w:t>
      </w:r>
    </w:p>
    <w:p w14:paraId="02ED4D90" w14:textId="77777777" w:rsidR="00E361F6" w:rsidRPr="00F707E4" w:rsidRDefault="00E361F6" w:rsidP="00E361F6">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64C53147" w14:textId="77777777" w:rsidR="00E361F6" w:rsidRPr="00F707E4" w:rsidRDefault="00E361F6" w:rsidP="00E361F6">
      <w:pPr>
        <w:rPr>
          <w:rStyle w:val="StyleUnderline"/>
        </w:rPr>
      </w:pPr>
      <w:r w:rsidRPr="00F707E4">
        <w:rPr>
          <w:rStyle w:val="Emphasis"/>
        </w:rPr>
        <w:t xml:space="preserve">Half a century on, </w:t>
      </w:r>
      <w:r w:rsidRPr="004075C8">
        <w:rPr>
          <w:rStyle w:val="Emphasis"/>
          <w:highlight w:val="green"/>
        </w:rPr>
        <w:t>space has opened up</w:t>
      </w:r>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 xml:space="preserve">72 countries have space </w:t>
      </w:r>
      <w:proofErr w:type="spellStart"/>
      <w:r w:rsidRPr="004075C8">
        <w:rPr>
          <w:rStyle w:val="StyleUnderline"/>
          <w:highlight w:val="green"/>
        </w:rPr>
        <w:t>programmes</w:t>
      </w:r>
      <w:proofErr w:type="spellEnd"/>
      <w:r w:rsidRPr="00F707E4">
        <w:rPr>
          <w:rStyle w:val="StyleUnderline"/>
        </w:rPr>
        <w:t>, including India, Brazil, Japan, Canada, South Korea and the UAE. The European Space Agency is active too, while the UK boasts the most private space startups after the US.</w:t>
      </w:r>
    </w:p>
    <w:p w14:paraId="7C0051D3" w14:textId="77777777" w:rsidR="00E361F6" w:rsidRDefault="00E361F6" w:rsidP="00E361F6">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3350051D" w14:textId="77777777" w:rsidR="00E361F6" w:rsidRDefault="00E361F6" w:rsidP="00E361F6">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1FE0EDF2" w14:textId="77777777" w:rsidR="00E361F6" w:rsidRPr="005F1D3E" w:rsidRDefault="00E361F6" w:rsidP="00E361F6">
      <w:pPr>
        <w:rPr>
          <w:rStyle w:val="StyleUnderline"/>
        </w:rPr>
      </w:pPr>
      <w:r>
        <w:t>Even so, space still reflects tensions on Earth. “</w:t>
      </w:r>
      <w:proofErr w:type="spellStart"/>
      <w:r w:rsidRPr="005F1D3E">
        <w:rPr>
          <w:rStyle w:val="StyleUnderline"/>
        </w:rPr>
        <w:t>Astropolitics</w:t>
      </w:r>
      <w:proofErr w:type="spellEnd"/>
      <w:r w:rsidRPr="005F1D3E">
        <w:rPr>
          <w:rStyle w:val="StyleUnderline"/>
        </w:rPr>
        <w:t xml:space="preserve"> follows </w:t>
      </w:r>
      <w:proofErr w:type="spellStart"/>
      <w:r w:rsidRPr="005F1D3E">
        <w:rPr>
          <w:rStyle w:val="StyleUnderline"/>
        </w:rPr>
        <w:t>terrapolitics</w:t>
      </w:r>
      <w:proofErr w:type="spellEnd"/>
      <w:r w:rsidRPr="005F1D3E">
        <w:rPr>
          <w:rStyle w:val="StyleUnderline"/>
        </w:rPr>
        <w:t>,”</w:t>
      </w:r>
      <w:r>
        <w:t xml:space="preserve"> says Mark </w:t>
      </w:r>
      <w:proofErr w:type="spellStart"/>
      <w:r>
        <w:t>Hilborne</w:t>
      </w:r>
      <w:proofErr w:type="spellEnd"/>
      <w:r>
        <w:t xml:space="preserve">, a lecturer in </w:t>
      </w:r>
      <w:proofErr w:type="spellStart"/>
      <w:r>
        <w:t>defence</w:t>
      </w:r>
      <w:proofErr w:type="spellEnd"/>
      <w:r>
        <w:t xml:space="preserv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13153089" w14:textId="77777777" w:rsidR="00E361F6" w:rsidRPr="005F1D3E" w:rsidRDefault="00E361F6" w:rsidP="00E361F6">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w:t>
      </w:r>
      <w:proofErr w:type="spellStart"/>
      <w:r>
        <w:t>programme</w:t>
      </w:r>
      <w:proofErr w:type="spellEnd"/>
      <w:r>
        <w:t xml:space="preserv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2EF3C685" w14:textId="77777777" w:rsidR="00E361F6" w:rsidRPr="005F1D3E" w:rsidRDefault="00E361F6" w:rsidP="00E361F6">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5913B27C" w14:textId="77777777" w:rsidR="00E361F6" w:rsidRPr="005F1D3E" w:rsidRDefault="00E361F6" w:rsidP="00E361F6">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63B3148A" w14:textId="77777777" w:rsidR="00E361F6" w:rsidRDefault="00E361F6" w:rsidP="00E361F6">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w:t>
      </w:r>
      <w:proofErr w:type="gramStart"/>
      <w:r>
        <w:t>like</w:t>
      </w:r>
      <w:proofErr w:type="gramEnd"/>
      <w:r>
        <w:t xml:space="preserve"> the difference between an F15 fighter jet and a 737 passenger plane,” </w:t>
      </w:r>
      <w:proofErr w:type="spellStart"/>
      <w:r>
        <w:t>Hilborne</w:t>
      </w:r>
      <w:proofErr w:type="spellEnd"/>
      <w:r>
        <w:t xml:space="preserve"> says.</w:t>
      </w:r>
    </w:p>
    <w:p w14:paraId="6827D5A3" w14:textId="77777777" w:rsidR="00E361F6" w:rsidRDefault="00E361F6" w:rsidP="00E361F6">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Beijing says interest from other countries is enormous</w:t>
      </w:r>
      <w:r>
        <w:t>. The low Earth orbit station is part of an ambitious development strategy in the heavens rather than on land – a sort of belt and rocket initiative.</w:t>
      </w:r>
    </w:p>
    <w:p w14:paraId="5B3BB072" w14:textId="77777777" w:rsidR="00E361F6" w:rsidRDefault="00E361F6" w:rsidP="00E361F6">
      <w:r>
        <w:t xml:space="preserve">According to Alanna </w:t>
      </w:r>
      <w:proofErr w:type="spellStart"/>
      <w:r>
        <w:t>Krolikowski</w:t>
      </w:r>
      <w:proofErr w:type="spellEnd"/>
      <w:r>
        <w:t xml:space="preserve">,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1BECE447" w14:textId="77777777" w:rsidR="00E361F6" w:rsidRDefault="00E361F6" w:rsidP="00E361F6">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 xml:space="preserve">The agreement comes at a time when Vladimir Putin’s government has been increasingly isolated and subject to western sanctions. In June, Putin and his Chinese counterpart Xi Jinping renewed a friendship treaty. Moscow is </w:t>
      </w:r>
      <w:proofErr w:type="spellStart"/>
      <w:r>
        <w:t>cosying</w:t>
      </w:r>
      <w:proofErr w:type="spellEnd"/>
      <w:r>
        <w:t xml:space="preserve"> up to Beijing out of necessity, at a time of rising US-China bipolarity.</w:t>
      </w:r>
    </w:p>
    <w:p w14:paraId="69FE299E" w14:textId="77777777" w:rsidR="00E361F6" w:rsidRDefault="00E361F6" w:rsidP="00E361F6">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568F8A95" w14:textId="77777777" w:rsidR="00E361F6" w:rsidRDefault="00E361F6" w:rsidP="00E361F6">
      <w:r>
        <w:t xml:space="preserve">Nasa, meanwhile, has said it intends to put a woman and a person of </w:t>
      </w:r>
      <w:proofErr w:type="spellStart"/>
      <w:r>
        <w:t>colour</w:t>
      </w:r>
      <w:proofErr w:type="spellEnd"/>
      <w:r>
        <w:t xml:space="preserve"> on the moon by 2024. SpaceX has been hired to develop a lander. The return to the moon – after the last astronaut, commander Eugene Cernan, said goodbye in December 1972 – would be a staging post for the ultimate “giant leap”, Nasa says: sending astronauts to Mars.</w:t>
      </w:r>
    </w:p>
    <w:p w14:paraId="5BC45D74" w14:textId="77777777" w:rsidR="00E361F6" w:rsidRDefault="00E361F6" w:rsidP="00E361F6">
      <w:proofErr w:type="spellStart"/>
      <w:r>
        <w:t>Krolikowski</w:t>
      </w:r>
      <w:proofErr w:type="spellEnd"/>
      <w:r>
        <w:t xml:space="preserve"> is </w:t>
      </w:r>
      <w:proofErr w:type="spellStart"/>
      <w:r>
        <w:t>sceptical</w:t>
      </w:r>
      <w:proofErr w:type="spellEnd"/>
      <w:r>
        <w:t xml:space="preserve"> that China will quickly overtake the US to become the world’s leading spacefaring country. “A lot of what </w:t>
      </w:r>
      <w:r w:rsidRPr="004075C8">
        <w:t xml:space="preserve">China is doing is a reprisal of what the cold war space </w:t>
      </w:r>
      <w:proofErr w:type="spellStart"/>
      <w:r w:rsidRPr="004075C8">
        <w:t>programmes</w:t>
      </w:r>
      <w:proofErr w:type="spellEnd"/>
      <w:r w:rsidRPr="004075C8">
        <w:t xml:space="preserve"> d</w:t>
      </w:r>
      <w:r>
        <w:t xml:space="preserve">id in the 1960s and 1970s,” she said. </w:t>
      </w:r>
      <w:r w:rsidRPr="004075C8">
        <w:rPr>
          <w:rStyle w:val="StyleUnderline"/>
        </w:rPr>
        <w:t>Beijing’s recent feats of exploration have as much to do with national pride as scientific discovery</w:t>
      </w:r>
      <w:r>
        <w:t>, she says.</w:t>
      </w:r>
    </w:p>
    <w:p w14:paraId="1742177D" w14:textId="77777777" w:rsidR="00E361F6" w:rsidRPr="005F1D3E" w:rsidRDefault="00E361F6" w:rsidP="00E361F6">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 xml:space="preserve">plans for, </w:t>
      </w:r>
      <w:proofErr w:type="spellStart"/>
      <w:r w:rsidRPr="004075C8">
        <w:rPr>
          <w:rStyle w:val="StyleUnderline"/>
          <w:highlight w:val="green"/>
        </w:rPr>
        <w:t>programmes</w:t>
      </w:r>
      <w:proofErr w:type="spellEnd"/>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5D8BE2E9" w14:textId="77777777" w:rsidR="00E361F6" w:rsidRPr="005F1D3E" w:rsidRDefault="00E361F6" w:rsidP="00E361F6">
      <w:pPr>
        <w:rPr>
          <w:rStyle w:val="StyleUnderline"/>
        </w:rPr>
      </w:pPr>
      <w:r>
        <w:t>“</w:t>
      </w:r>
      <w:r w:rsidRPr="005F1D3E">
        <w:rPr>
          <w:rStyle w:val="StyleUnderline"/>
        </w:rPr>
        <w:t>We see a tightening of the Russia-China relationship</w:t>
      </w:r>
      <w:r>
        <w:t xml:space="preserve">,” </w:t>
      </w:r>
      <w:proofErr w:type="spellStart"/>
      <w:r>
        <w:t>Krolikowski</w:t>
      </w:r>
      <w:proofErr w:type="spellEnd"/>
      <w:r>
        <w:t xml:space="preserve">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5A8CEFF1" w14:textId="77777777" w:rsidR="00E361F6" w:rsidRDefault="00E361F6" w:rsidP="00E361F6">
      <w:r>
        <w:t xml:space="preserve">Russia is poised to benefit from cost sharing, while China gets deep-rooted Russian technical expertise. At least, that’s the theory. “I’m </w:t>
      </w:r>
      <w:proofErr w:type="spellStart"/>
      <w:r>
        <w:t>sceptical</w:t>
      </w:r>
      <w:proofErr w:type="spellEnd"/>
      <w:r>
        <w:t xml:space="preserve"> this joint space project will </w:t>
      </w:r>
      <w:proofErr w:type="spellStart"/>
      <w:r>
        <w:t>materialise</w:t>
      </w:r>
      <w:proofErr w:type="spellEnd"/>
      <w:r>
        <w:t xml:space="preserve"> anytime soon,” says Alexander​ </w:t>
      </w:r>
      <w:proofErr w:type="spellStart"/>
      <w:r>
        <w:t>Gabuev</w:t>
      </w:r>
      <w:proofErr w:type="spellEnd"/>
      <w:r>
        <w:t xml:space="preserve">, a senior fellow at the Carnegie Moscow Centre. </w:t>
      </w:r>
      <w:proofErr w:type="spellStart"/>
      <w:r>
        <w:t>Gabuev</w:t>
      </w:r>
      <w:proofErr w:type="spellEnd"/>
      <w:r>
        <w:t xml:space="preserve"> says both countries are “techno-nationalist”. Previous agreements to develop helicopters and wide-bodied aircraft saw nothing actually made, he says.</w:t>
      </w:r>
    </w:p>
    <w:p w14:paraId="6BDDCE95" w14:textId="77777777" w:rsidR="00E361F6" w:rsidRPr="004075C8" w:rsidRDefault="00E361F6" w:rsidP="00E361F6">
      <w:pPr>
        <w:rPr>
          <w:rStyle w:val="StyleUnderline"/>
        </w:rPr>
      </w:pPr>
      <w:r>
        <w:t xml:space="preserve">The Kremlin has been a key partner in managing and resupplying the ISS. US astronauts used Russian Soyuz rockets to reach the station, taking off from a </w:t>
      </w:r>
      <w:proofErr w:type="spellStart"/>
      <w:r>
        <w:t>cosmodrome</w:t>
      </w:r>
      <w:proofErr w:type="spellEnd"/>
      <w:r>
        <w:t xml:space="preserve"> in Kazakhstan, after the Space Shuttle </w:t>
      </w:r>
      <w:proofErr w:type="spellStart"/>
      <w:r>
        <w:t>programme</w:t>
      </w:r>
      <w:proofErr w:type="spellEnd"/>
      <w:r>
        <w:t xml:space="preserve"> was phased out. But this epoch seems to be coming to an end as private companies such as SpaceX take over. “I </w:t>
      </w:r>
      <w:r w:rsidRPr="004075C8">
        <w:rPr>
          <w:rStyle w:val="StyleUnderline"/>
        </w:rPr>
        <w:t>expect US-Russian relations to get worse</w:t>
      </w:r>
      <w:r>
        <w:t xml:space="preserve">,” </w:t>
      </w:r>
      <w:proofErr w:type="spellStart"/>
      <w:r>
        <w:t>Gabuev</w:t>
      </w:r>
      <w:proofErr w:type="spellEnd"/>
      <w:r>
        <w:t xml:space="preserve"> says, adding that </w:t>
      </w:r>
      <w:r w:rsidRPr="004075C8">
        <w:rPr>
          <w:rStyle w:val="StyleUnderline"/>
        </w:rPr>
        <w:t>Americans “no longer need” Russia’s help.</w:t>
      </w:r>
    </w:p>
    <w:p w14:paraId="374B28C2" w14:textId="77777777" w:rsidR="00E361F6" w:rsidRDefault="00E361F6" w:rsidP="00E361F6">
      <w:r>
        <w:t xml:space="preserve">Moscow’s state corporation for space activities, </w:t>
      </w:r>
      <w:proofErr w:type="spellStart"/>
      <w:r>
        <w:t>Roscosmos</w:t>
      </w:r>
      <w:proofErr w:type="spellEnd"/>
      <w:r>
        <w:t xml:space="preserve">, has faced accusations of being more interested in politics than space research. Last month the newspaper Novaya Gazeta reported that </w:t>
      </w:r>
      <w:proofErr w:type="spellStart"/>
      <w:r>
        <w:t>Roscosmos’s</w:t>
      </w:r>
      <w:proofErr w:type="spellEnd"/>
      <w:r>
        <w:t xml:space="preserve"> executive director of manned space </w:t>
      </w:r>
      <w:proofErr w:type="spellStart"/>
      <w:r>
        <w:t>programmes</w:t>
      </w:r>
      <w:proofErr w:type="spellEnd"/>
      <w:r>
        <w:t xml:space="preserve">, former cosmonaut Sergei </w:t>
      </w:r>
      <w:proofErr w:type="spellStart"/>
      <w:r>
        <w:t>Krikalev</w:t>
      </w:r>
      <w:proofErr w:type="spellEnd"/>
      <w:r>
        <w:t>, had been fired. His apparent crime: questioning an official decision to shoot a film on the Russian section of the ISS.</w:t>
      </w:r>
    </w:p>
    <w:p w14:paraId="5967736A" w14:textId="77777777" w:rsidR="00E361F6" w:rsidRDefault="00E361F6" w:rsidP="00E361F6">
      <w:r>
        <w:t xml:space="preserve">The film, Challenge, is about a female surgeon operating on a cosmonaut in space, and has been backed and financed by </w:t>
      </w:r>
      <w:proofErr w:type="spellStart"/>
      <w:proofErr w:type="gramStart"/>
      <w:r>
        <w:t>Roscosmos</w:t>
      </w:r>
      <w:proofErr w:type="spellEnd"/>
      <w:r>
        <w:t xml:space="preserve"> .</w:t>
      </w:r>
      <w:proofErr w:type="gramEnd"/>
      <w:r>
        <w:t xml:space="preserve"> It stars </w:t>
      </w:r>
      <w:proofErr w:type="spellStart"/>
      <w:r>
        <w:t>Yulia</w:t>
      </w:r>
      <w:proofErr w:type="spellEnd"/>
      <w:r>
        <w:t xml:space="preserve"> </w:t>
      </w:r>
      <w:proofErr w:type="spellStart"/>
      <w:r>
        <w:t>Peresild</w:t>
      </w:r>
      <w:proofErr w:type="spellEnd"/>
      <w:r>
        <w:t xml:space="preserve">, who is due to head to space in October with director </w:t>
      </w:r>
      <w:proofErr w:type="spellStart"/>
      <w:r>
        <w:t>Klim</w:t>
      </w:r>
      <w:proofErr w:type="spellEnd"/>
      <w:r>
        <w:t xml:space="preserve"> </w:t>
      </w:r>
      <w:proofErr w:type="spellStart"/>
      <w:r>
        <w:t>Shipenko</w:t>
      </w:r>
      <w:proofErr w:type="spellEnd"/>
      <w:r>
        <w:t>. The launch seems timed to beat Tom Cruise, who is due to shoot his own movie on board the ISS with director Doug Liman.</w:t>
      </w:r>
    </w:p>
    <w:p w14:paraId="70C39AA6" w14:textId="77777777" w:rsidR="00E361F6" w:rsidRDefault="00E361F6" w:rsidP="00E361F6">
      <w:proofErr w:type="spellStart"/>
      <w:r>
        <w:t>Krikalev</w:t>
      </w:r>
      <w:proofErr w:type="spellEnd"/>
      <w:r>
        <w:t xml:space="preserve">, who spent more than 800 days in space and was in orbit when the USSR collapsed, apparently told </w:t>
      </w:r>
      <w:proofErr w:type="spellStart"/>
      <w:r>
        <w:t>Roscomos’s</w:t>
      </w:r>
      <w:proofErr w:type="spellEnd"/>
      <w: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1B10B6C9" w14:textId="77777777" w:rsidR="00E361F6" w:rsidRPr="004075C8" w:rsidRDefault="00E361F6" w:rsidP="00E361F6">
      <w:pPr>
        <w:rPr>
          <w:rStyle w:val="Emphasis"/>
        </w:rPr>
      </w:pPr>
      <w:r>
        <w:t>“</w:t>
      </w:r>
      <w:r w:rsidRPr="004075C8">
        <w:rPr>
          <w:rStyle w:val="StyleUnderline"/>
        </w:rPr>
        <w:t>Space is one of the areas that has traditionally transcended politics</w:t>
      </w:r>
      <w:r>
        <w:t xml:space="preserve">. The Mir space station worked at a time of east-west tensions. There was symbolic cooperation. Whether this will continue in the future is really up for debate,” </w:t>
      </w:r>
      <w:proofErr w:type="spellStart"/>
      <w:r>
        <w:t>Hilborne</w:t>
      </w:r>
      <w:proofErr w:type="spellEnd"/>
      <w:r>
        <w:t xml:space="preserve"> says</w:t>
      </w:r>
      <w:r w:rsidRPr="004075C8">
        <w:rPr>
          <w:rStyle w:val="StyleUnderline"/>
        </w:rPr>
        <w:t xml:space="preserve">. “The </w:t>
      </w:r>
      <w:r w:rsidRPr="004075C8">
        <w:rPr>
          <w:rStyle w:val="Emphasis"/>
          <w:highlight w:val="green"/>
        </w:rPr>
        <w:t>US is very sensitive about what happens in space.”</w:t>
      </w:r>
    </w:p>
    <w:p w14:paraId="6B4106D2" w14:textId="77777777" w:rsidR="00E361F6" w:rsidRPr="00F707E4" w:rsidRDefault="00E361F6" w:rsidP="00E361F6">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w:t>
      </w:r>
      <w:proofErr w:type="spellStart"/>
      <w:r>
        <w:t>programme</w:t>
      </w:r>
      <w:proofErr w:type="spellEnd"/>
      <w:r>
        <w:t xml:space="preserv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38AFA345" w14:textId="77777777" w:rsidR="00E361F6" w:rsidRDefault="00E361F6" w:rsidP="00E361F6">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45176702" w14:textId="77777777" w:rsidR="00E361F6" w:rsidRPr="00F707E4" w:rsidRDefault="00E361F6" w:rsidP="00E361F6"/>
    <w:p w14:paraId="2DD78282" w14:textId="77777777" w:rsidR="00E361F6" w:rsidRDefault="00E361F6" w:rsidP="00E361F6">
      <w:pPr>
        <w:pStyle w:val="Heading4"/>
      </w:pPr>
      <w:r>
        <w:t xml:space="preserve">Continued success of private space companies is key to secure space for the US. </w:t>
      </w:r>
    </w:p>
    <w:p w14:paraId="3FB67358" w14:textId="77777777" w:rsidR="00E361F6" w:rsidRPr="003E373A" w:rsidRDefault="00E361F6" w:rsidP="00E361F6">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w:t>
      </w:r>
      <w:proofErr w:type="spellStart"/>
      <w:r w:rsidRPr="003E373A">
        <w:t>Micheal</w:t>
      </w:r>
      <w:proofErr w:type="spellEnd"/>
      <w:r w:rsidRPr="003E373A">
        <w:t xml:space="preserve">,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14:paraId="5573C0B2" w14:textId="77777777" w:rsidR="00E361F6" w:rsidRDefault="00E361F6" w:rsidP="00E361F6">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54B462AD" w14:textId="77777777" w:rsidR="00E361F6" w:rsidRPr="003E373A" w:rsidRDefault="00E361F6" w:rsidP="00E361F6">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273A63E9" w14:textId="77777777" w:rsidR="00E361F6" w:rsidRDefault="00E361F6" w:rsidP="00E361F6">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0617AC0D" w14:textId="77777777" w:rsidR="00E361F6" w:rsidRDefault="00E361F6" w:rsidP="00E361F6">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5530305C" w14:textId="77777777" w:rsidR="00E361F6" w:rsidRDefault="00E361F6" w:rsidP="00E361F6">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34BC17C2" w14:textId="77777777" w:rsidR="00E361F6" w:rsidRPr="003E373A" w:rsidRDefault="00E361F6" w:rsidP="00E361F6">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The Pentagon is closely watching the progress of rocket builders like Rocket Lab, Astra and Virgin Orbit in addition to SpaceX.</w:t>
      </w:r>
    </w:p>
    <w:p w14:paraId="2EE83B41" w14:textId="77777777" w:rsidR="00E361F6" w:rsidRDefault="00E361F6" w:rsidP="00E361F6">
      <w:r>
        <w:t xml:space="preserve">Raymond’s comments came on the heels of SpaceX announcing this week that it will fly its first all-civilian crew into orbit later this year, a mission known as Inspiration 4. </w:t>
      </w:r>
    </w:p>
    <w:p w14:paraId="1E35F4EC" w14:textId="77777777" w:rsidR="00E361F6" w:rsidRDefault="00E361F6" w:rsidP="00E361F6">
      <w:r>
        <w:t xml:space="preserve">The landmark flight, led by billionaire Jared </w:t>
      </w:r>
      <w:proofErr w:type="spellStart"/>
      <w:r>
        <w:t>Isaacman</w:t>
      </w:r>
      <w:proofErr w:type="spellEnd"/>
      <w:r>
        <w:t xml:space="preserve">, is aimed at using high-profile space tourism to raise support for St. Jude Children’s Research Hospital. Three yet-to-be-announced passengers will accompany </w:t>
      </w:r>
      <w:proofErr w:type="spellStart"/>
      <w:r>
        <w:t>Isaacman</w:t>
      </w:r>
      <w:proofErr w:type="spellEnd"/>
      <w:r>
        <w:t xml:space="preserve"> on the multiday journey around the Earth, with two of the seats to be decided in public online competitions this month.</w:t>
      </w:r>
    </w:p>
    <w:p w14:paraId="1701C014" w14:textId="77777777" w:rsidR="00E361F6" w:rsidRPr="003E373A" w:rsidRDefault="00E361F6" w:rsidP="00E361F6">
      <w:pPr>
        <w:rPr>
          <w:rStyle w:val="StyleUnderline"/>
        </w:rPr>
      </w:pPr>
      <w:r w:rsidRPr="003E373A">
        <w:rPr>
          <w:rStyle w:val="StyleUnderline"/>
        </w:rPr>
        <w:t>SpaceX announces first space mission with all-civilian crew</w:t>
      </w:r>
    </w:p>
    <w:p w14:paraId="3932778A" w14:textId="77777777" w:rsidR="00E361F6" w:rsidRDefault="00E361F6" w:rsidP="00E361F6">
      <w:r>
        <w:t>Raymond also called out NASA’s Crew-1 mission, which was the first operational launch of SpaceX’s Crew Dragon spacecraft.</w:t>
      </w:r>
    </w:p>
    <w:p w14:paraId="6020AC6B" w14:textId="77777777" w:rsidR="00E361F6" w:rsidRDefault="00E361F6" w:rsidP="00E361F6">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6083630E" w14:textId="77777777" w:rsidR="00E361F6" w:rsidRDefault="00E361F6" w:rsidP="00E361F6">
      <w:r>
        <w:t>Raymond did not provide a reaction to SpaceX’s Starship rocket test flight on Tuesday, which resulted in an explosion as it attempted to land.</w:t>
      </w:r>
    </w:p>
    <w:p w14:paraId="2B7BF64A" w14:textId="77777777" w:rsidR="00E361F6" w:rsidRDefault="00E361F6" w:rsidP="00E361F6">
      <w:r>
        <w:t>Starship prototype SN9 launched successfully to about 33,000 feet but, like the previous prototype flight in December, the rocket smashed into the ground while attempting to land.</w:t>
      </w:r>
    </w:p>
    <w:p w14:paraId="4DA4456E" w14:textId="77777777" w:rsidR="00E361F6" w:rsidRPr="00A50AAF" w:rsidRDefault="00E361F6" w:rsidP="00E361F6">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320870EB" w14:textId="77777777" w:rsidR="00E361F6" w:rsidRDefault="00E361F6" w:rsidP="00E361F6">
      <w:pPr>
        <w:pStyle w:val="Heading4"/>
      </w:pPr>
      <w:r>
        <w:t xml:space="preserve">Cementing America’s lead in </w:t>
      </w:r>
      <w:r w:rsidRPr="00752766">
        <w:rPr>
          <w:u w:val="single"/>
        </w:rPr>
        <w:t>the commercial space industry</w:t>
      </w:r>
      <w:r>
        <w:t xml:space="preserve"> is key to preserve hegemony </w:t>
      </w:r>
    </w:p>
    <w:p w14:paraId="08E0A6B0" w14:textId="77777777" w:rsidR="00E361F6" w:rsidRPr="00D25FDC" w:rsidRDefault="00E361F6" w:rsidP="00E361F6">
      <w:pPr>
        <w:rPr>
          <w:rStyle w:val="Style13ptBold"/>
        </w:rPr>
      </w:pPr>
      <w:r>
        <w:rPr>
          <w:rStyle w:val="Style13ptBold"/>
        </w:rPr>
        <w:t>Autry and Kw</w:t>
      </w:r>
      <w:r w:rsidRPr="00B616F5">
        <w:rPr>
          <w:rStyle w:val="Style13ptBold"/>
        </w:rPr>
        <w:t>ast 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America Is Losing the Second Space Race to China</w:t>
      </w:r>
      <w:r w:rsidRPr="00752766">
        <w:t>” Foreign Policy, 8/22/2019. https://foreignpolicy.com/2019/08/22/america-is-losing-the-second-space-race-to-china/] BC</w:t>
      </w:r>
    </w:p>
    <w:p w14:paraId="2D677412" w14:textId="77777777" w:rsidR="00E361F6" w:rsidRPr="00D25FDC" w:rsidRDefault="00E361F6" w:rsidP="00E361F6">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74DCB0FA" w14:textId="77777777" w:rsidR="00E361F6" w:rsidRDefault="00E361F6" w:rsidP="00E361F6">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w:t>
      </w:r>
      <w:r w:rsidRPr="00A83122">
        <w:rPr>
          <w:rStyle w:val="Emphasis"/>
          <w:highlight w:val="green"/>
        </w:rPr>
        <w:t xml:space="preserve">, </w:t>
      </w:r>
      <w:r w:rsidRPr="00A83122">
        <w:rPr>
          <w:rStyle w:val="Emphasis"/>
        </w:rPr>
        <w:t>manage, or even 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517E49E0" w14:textId="77777777" w:rsidR="00E361F6" w:rsidRPr="00D25FDC" w:rsidRDefault="00E361F6" w:rsidP="00E361F6">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 xml:space="preserve">China </w:t>
      </w:r>
      <w:r w:rsidRPr="00A83122">
        <w:rPr>
          <w:rStyle w:val="Emphasis"/>
        </w:rPr>
        <w:t>is executing a winning strategy</w:t>
      </w:r>
      <w:r w:rsidRPr="00D25FDC">
        <w:rPr>
          <w:rStyle w:val="Emphasis"/>
        </w:rPr>
        <w:t xml:space="preserve"> in the world of today</w:t>
      </w:r>
      <w:r>
        <w:t xml:space="preserve">. </w:t>
      </w:r>
      <w:r w:rsidRPr="00A83122">
        <w:rPr>
          <w:rStyle w:val="StyleUnderline"/>
        </w:rPr>
        <w:t>It is burning hard toward</w:t>
      </w:r>
      <w:r w:rsidRPr="00D25FDC">
        <w:rPr>
          <w:rStyle w:val="StyleUnderline"/>
        </w:rPr>
        <w:t xml:space="preserve"> </w:t>
      </w:r>
      <w:r w:rsidRPr="00A83122">
        <w:rPr>
          <w:rStyle w:val="StyleUnderline"/>
          <w:highlight w:val="green"/>
        </w:rPr>
        <w:t>domination</w:t>
      </w:r>
      <w:r w:rsidRPr="00A83122">
        <w:rPr>
          <w:rStyle w:val="StyleUnderline"/>
        </w:rPr>
        <w:t xml:space="preserve"> of</w:t>
      </w:r>
      <w:r w:rsidRPr="00D25FDC">
        <w:rPr>
          <w:rStyle w:val="StyleUnderline"/>
        </w:rPr>
        <w:t xml:space="preserve"> the future space </w:t>
      </w:r>
      <w:r w:rsidRPr="00A83122">
        <w:rPr>
          <w:rStyle w:val="Emphasis"/>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752766">
        <w:rPr>
          <w:rStyle w:val="StyleUnderline"/>
          <w:highlight w:val="green"/>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74E4F54E" w14:textId="77777777" w:rsidR="00E361F6" w:rsidRPr="00D25FDC" w:rsidRDefault="00E361F6" w:rsidP="00E361F6">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0EA3B6DD" w14:textId="77777777" w:rsidR="00E361F6" w:rsidRPr="00D25FDC" w:rsidRDefault="00E361F6" w:rsidP="00E361F6">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fate of humanity in the next century</w:t>
      </w:r>
      <w:r w:rsidRPr="00D25FDC">
        <w:rPr>
          <w:rStyle w:val="StyleUnderline"/>
        </w:rPr>
        <w:t>.</w:t>
      </w:r>
    </w:p>
    <w:p w14:paraId="39AAE3C6" w14:textId="77777777" w:rsidR="00E361F6" w:rsidRDefault="00E361F6" w:rsidP="00E361F6">
      <w:r w:rsidRPr="00752766">
        <w:rPr>
          <w:rStyle w:val="Emphasis"/>
          <w:highlight w:val="green"/>
        </w:rPr>
        <w:t>China’s</w:t>
      </w:r>
      <w:r w:rsidRPr="00D25FDC">
        <w:rPr>
          <w:rStyle w:val="Emphasis"/>
        </w:rPr>
        <w:t xml:space="preserve"> impending </w:t>
      </w:r>
      <w:r w:rsidRPr="00752766">
        <w:rPr>
          <w:rStyle w:val="Emphasis"/>
          <w:highlight w:val="green"/>
        </w:rPr>
        <w:t>dominance will neutralize U.S. geopolitical power by allowing 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752766">
        <w:rPr>
          <w:rStyle w:val="Emphasis"/>
          <w:highlight w:val="green"/>
        </w:rPr>
        <w:t>.S. military 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6BF0F234" w14:textId="77777777" w:rsidR="00E361F6" w:rsidRDefault="00E361F6" w:rsidP="00E361F6">
      <w:r w:rsidRPr="00A83122">
        <w:rPr>
          <w:rStyle w:val="StyleUnderline"/>
          <w:highlight w:val="green"/>
        </w:rPr>
        <w:t>China’s</w:t>
      </w:r>
      <w:r w:rsidRPr="00D25FDC">
        <w:rPr>
          <w:rStyle w:val="StyleUnderline"/>
        </w:rPr>
        <w:t xml:space="preserve"> aggressive </w:t>
      </w:r>
      <w:r w:rsidRPr="00A83122">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w:t>
      </w:r>
      <w:r w:rsidRPr="00A83122">
        <w:rPr>
          <w:rStyle w:val="StyleUnderline"/>
        </w:rPr>
        <w:t>, displacing U.S.</w:t>
      </w:r>
      <w:r w:rsidRPr="00D25FDC">
        <w:rPr>
          <w:rStyle w:val="StyleUnderline"/>
        </w:rPr>
        <w:t xml:space="preserve"> energy </w:t>
      </w:r>
      <w:r w:rsidRPr="00A83122">
        <w:rPr>
          <w:rStyle w:val="StyleUnderline"/>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A83122">
        <w:rPr>
          <w:rStyle w:val="Emphasis"/>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A83122">
        <w:rPr>
          <w:rStyle w:val="Emphasis"/>
        </w:rPr>
        <w:t>and</w:t>
      </w:r>
      <w:r w:rsidRPr="00D25FDC">
        <w:rPr>
          <w:rStyle w:val="Emphasis"/>
        </w:rPr>
        <w:t xml:space="preserve">, if properly designed, </w:t>
      </w:r>
      <w:r w:rsidRPr="00A83122">
        <w:rPr>
          <w:rStyle w:val="Emphasis"/>
        </w:rPr>
        <w:t>could serve</w:t>
      </w:r>
      <w:r w:rsidRPr="00D25FDC">
        <w:rPr>
          <w:rStyle w:val="Emphasis"/>
        </w:rPr>
        <w:t xml:space="preserve"> </w:t>
      </w:r>
      <w:r w:rsidRPr="00A83122">
        <w:rPr>
          <w:rStyle w:val="Emphasis"/>
        </w:rPr>
        <w:t>as</w:t>
      </w:r>
      <w:r w:rsidRPr="00D25FDC">
        <w:rPr>
          <w:rStyle w:val="Emphasis"/>
        </w:rPr>
        <w:t xml:space="preserve"> powerful offensive </w:t>
      </w:r>
      <w:r w:rsidRPr="00A83122">
        <w:rPr>
          <w:rStyle w:val="Emphasis"/>
        </w:rPr>
        <w:t>weapons platforms.</w:t>
      </w:r>
    </w:p>
    <w:p w14:paraId="1588957A" w14:textId="77777777" w:rsidR="00E361F6" w:rsidRPr="00D25FDC" w:rsidRDefault="00E361F6" w:rsidP="00E361F6">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secure a 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33DB220B" w14:textId="77777777" w:rsidR="00E361F6" w:rsidRDefault="00E361F6" w:rsidP="00E361F6">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78B5C6BA" w14:textId="77777777" w:rsidR="00E361F6" w:rsidRPr="00D25FDC" w:rsidRDefault="00E361F6" w:rsidP="00E361F6">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actually reduces the likelihood of conflict while securing a better economic future for the nation and the world.</w:t>
      </w:r>
    </w:p>
    <w:p w14:paraId="7095B964" w14:textId="77777777" w:rsidR="00E361F6" w:rsidRPr="004859AC" w:rsidRDefault="00E361F6" w:rsidP="00E361F6">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3AF619DB" w14:textId="77777777" w:rsidR="00E361F6" w:rsidRPr="004859AC" w:rsidRDefault="00E361F6" w:rsidP="00E361F6">
      <w:r w:rsidRPr="004859AC">
        <w:rPr>
          <w:rStyle w:val="Style13ptBold"/>
        </w:rPr>
        <w:t xml:space="preserve">Brands &amp; </w:t>
      </w:r>
      <w:proofErr w:type="spellStart"/>
      <w:r w:rsidRPr="004859AC">
        <w:rPr>
          <w:rStyle w:val="Style13ptBold"/>
        </w:rPr>
        <w:t>Edel</w:t>
      </w:r>
      <w:proofErr w:type="spellEnd"/>
      <w:r w:rsidRPr="004859AC">
        <w:rPr>
          <w:rStyle w:val="Style13ptBold"/>
        </w:rPr>
        <w:t>, 19</w:t>
      </w:r>
      <w:r w:rsidRPr="00406918">
        <w:t xml:space="preserve"> — Hal Brands; PhD, Henry A. Kissinger Distinguished Professor of Global Affairs at the Johns Hopkins School of Advanced International Studies. Charles </w:t>
      </w:r>
      <w:proofErr w:type="spellStart"/>
      <w:r w:rsidRPr="00406918">
        <w:t>Edel</w:t>
      </w:r>
      <w:proofErr w:type="spellEnd"/>
      <w:r w:rsidRPr="00406918">
        <w:t>; PhD, Senior Fellow and Visiting Scholar at the United States Studies Centre at the University of Sydney. (“The Lessons of Tragedy: Statecraft and World Order;” Ch. 6: Darkening Horizon; Published by Yale University Press; //</w:t>
      </w:r>
      <w:proofErr w:type="spellStart"/>
      <w:r w:rsidRPr="00406918">
        <w:t>GrRv</w:t>
      </w:r>
      <w:proofErr w:type="spellEnd"/>
      <w:r w:rsidRPr="00406918">
        <w:t>)</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0E4AA906" w14:textId="77777777" w:rsidR="00E361F6" w:rsidRPr="009F5BAF" w:rsidRDefault="00E361F6" w:rsidP="00E361F6">
      <w:pPr>
        <w:rPr>
          <w:sz w:val="12"/>
        </w:rPr>
      </w:pPr>
      <w:r w:rsidRPr="004859AC">
        <w:rPr>
          <w:rStyle w:val="StyleUnderline"/>
        </w:rPr>
        <w:t xml:space="preserve">The revival of </w:t>
      </w:r>
      <w:r w:rsidRPr="00573EB4">
        <w:rPr>
          <w:rStyle w:val="Emphasis"/>
          <w:highlight w:val="green"/>
        </w:rPr>
        <w:t>great-power competition</w:t>
      </w:r>
      <w:r w:rsidRPr="00573EB4">
        <w:rPr>
          <w:rStyle w:val="StyleUnderline"/>
          <w:highlight w:val="green"/>
        </w:rPr>
        <w:t xml:space="preserve"> entails</w:t>
      </w:r>
      <w:r w:rsidRPr="009F5BAF">
        <w:rPr>
          <w:sz w:val="12"/>
        </w:rPr>
        <w:t xml:space="preserve"> higher international tensions than the world has known for decades, and the revival of </w:t>
      </w:r>
      <w:r w:rsidRPr="00573EB4">
        <w:rPr>
          <w:rStyle w:val="Emphasis"/>
          <w:highlight w:val="green"/>
        </w:rPr>
        <w:t>arms races, security dilemmas</w:t>
      </w:r>
      <w:r w:rsidRPr="00573EB4">
        <w:rPr>
          <w:rStyle w:val="StyleUnderline"/>
          <w:highlight w:val="green"/>
        </w:rPr>
        <w:t>, and</w:t>
      </w:r>
      <w:r w:rsidRPr="004859AC">
        <w:rPr>
          <w:rStyle w:val="StyleUnderline"/>
        </w:rPr>
        <w:t xml:space="preserve"> </w:t>
      </w:r>
      <w:r w:rsidRPr="009F5BAF">
        <w:rPr>
          <w:sz w:val="12"/>
        </w:rPr>
        <w:t>other artifacts of a more dangerous past. It entails</w:t>
      </w:r>
      <w:r w:rsidRPr="004859AC">
        <w:rPr>
          <w:rStyle w:val="StyleUnderline"/>
        </w:rPr>
        <w:t xml:space="preserve"> </w:t>
      </w:r>
      <w:r w:rsidRPr="00573EB4">
        <w:rPr>
          <w:rStyle w:val="Emphasis"/>
          <w:highlight w:val="green"/>
        </w:rPr>
        <w:t>sharper conflicts</w:t>
      </w:r>
      <w:r w:rsidRPr="004859AC">
        <w:rPr>
          <w:rStyle w:val="StyleUnderline"/>
        </w:rPr>
        <w:t xml:space="preserve"> </w:t>
      </w:r>
      <w:r w:rsidRPr="009F5BAF">
        <w:rPr>
          <w:sz w:val="12"/>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573EB4">
        <w:rPr>
          <w:rStyle w:val="Emphasis"/>
          <w:highlight w:val="green"/>
        </w:rPr>
        <w:t>rival powers</w:t>
      </w:r>
      <w:r w:rsidRPr="00573EB4">
        <w:rPr>
          <w:rStyle w:val="StyleUnderline"/>
          <w:highlight w:val="green"/>
        </w:rPr>
        <w:t xml:space="preserve"> could </w:t>
      </w:r>
      <w:r w:rsidRPr="00573EB4">
        <w:rPr>
          <w:rStyle w:val="Emphasis"/>
          <w:highlight w:val="green"/>
        </w:rPr>
        <w:t>overturn</w:t>
      </w:r>
      <w:r w:rsidRPr="00573EB4">
        <w:rPr>
          <w:rStyle w:val="StyleUnderline"/>
          <w:highlight w:val="green"/>
        </w:rPr>
        <w:t xml:space="preserve"> the </w:t>
      </w:r>
      <w:r w:rsidRPr="009F5BAF">
        <w:rPr>
          <w:sz w:val="12"/>
        </w:rPr>
        <w:t xml:space="preserve">favorable </w:t>
      </w:r>
      <w:r w:rsidRPr="00573EB4">
        <w:rPr>
          <w:rStyle w:val="Emphasis"/>
          <w:highlight w:val="green"/>
        </w:rPr>
        <w:t>regional balances</w:t>
      </w:r>
      <w:r w:rsidRPr="00573EB4">
        <w:rPr>
          <w:rStyle w:val="StyleUnderline"/>
          <w:highlight w:val="green"/>
        </w:rPr>
        <w:t xml:space="preserve"> that have </w:t>
      </w:r>
      <w:r w:rsidRPr="00573EB4">
        <w:rPr>
          <w:rStyle w:val="Emphasis"/>
          <w:highlight w:val="green"/>
        </w:rPr>
        <w:t>underpinned</w:t>
      </w:r>
      <w:r w:rsidRPr="00573EB4">
        <w:rPr>
          <w:rStyle w:val="StyleUnderline"/>
          <w:highlight w:val="green"/>
        </w:rPr>
        <w:t xml:space="preserve"> the U.S.-led order</w:t>
      </w:r>
      <w:r w:rsidRPr="004859AC">
        <w:rPr>
          <w:rStyle w:val="StyleUnderline"/>
        </w:rPr>
        <w:t xml:space="preserve"> for decades, and that </w:t>
      </w:r>
      <w:r w:rsidRPr="00573EB4">
        <w:rPr>
          <w:rStyle w:val="StyleUnderline"/>
          <w:highlight w:val="green"/>
        </w:rPr>
        <w:t xml:space="preserve">they might construct </w:t>
      </w:r>
      <w:r w:rsidRPr="00573EB4">
        <w:rPr>
          <w:rStyle w:val="Emphasis"/>
          <w:highlight w:val="green"/>
        </w:rPr>
        <w:t>rival spheres of influence</w:t>
      </w:r>
      <w:r w:rsidRPr="009F5BAF">
        <w:rPr>
          <w:sz w:val="12"/>
        </w:rPr>
        <w:t xml:space="preserve"> from which America and the liberal ideas it has long promoted would be excluded. Finally, it necessitates recognizing that </w:t>
      </w:r>
      <w:r w:rsidRPr="00573EB4">
        <w:rPr>
          <w:rStyle w:val="StyleUnderline"/>
          <w:highlight w:val="green"/>
        </w:rPr>
        <w:t xml:space="preserve">great-power rivalry could lead to </w:t>
      </w:r>
      <w:r w:rsidRPr="00573EB4">
        <w:rPr>
          <w:rStyle w:val="Emphasis"/>
          <w:highlight w:val="green"/>
        </w:rPr>
        <w:t>great-power war</w:t>
      </w:r>
      <w:r w:rsidRPr="009F5BAF">
        <w:rPr>
          <w:sz w:val="12"/>
        </w:rPr>
        <w:t>, a prospect that seemed to have followed the Soviet empire onto the ash heap of history.</w:t>
      </w:r>
    </w:p>
    <w:p w14:paraId="61430313" w14:textId="77777777" w:rsidR="00E361F6" w:rsidRPr="009F5BAF" w:rsidRDefault="00E361F6" w:rsidP="00E361F6">
      <w:pPr>
        <w:rPr>
          <w:sz w:val="12"/>
        </w:rPr>
      </w:pPr>
      <w:r w:rsidRPr="009F5BAF">
        <w:rPr>
          <w:sz w:val="12"/>
        </w:rPr>
        <w:t xml:space="preserve">Both </w:t>
      </w:r>
      <w:r w:rsidRPr="00573EB4">
        <w:rPr>
          <w:rStyle w:val="Emphasis"/>
          <w:highlight w:val="green"/>
        </w:rPr>
        <w:t>Beijing</w:t>
      </w:r>
      <w:r w:rsidRPr="00573EB4">
        <w:rPr>
          <w:rStyle w:val="StyleUnderline"/>
          <w:highlight w:val="green"/>
        </w:rPr>
        <w:t xml:space="preserve"> and </w:t>
      </w:r>
      <w:r w:rsidRPr="00573EB4">
        <w:rPr>
          <w:rStyle w:val="Emphasis"/>
          <w:highlight w:val="green"/>
        </w:rPr>
        <w:t>Moscow</w:t>
      </w:r>
      <w:r w:rsidRPr="00573EB4">
        <w:rPr>
          <w:rStyle w:val="StyleUnderline"/>
          <w:highlight w:val="green"/>
        </w:rPr>
        <w:t xml:space="preserve"> are</w:t>
      </w:r>
      <w:r w:rsidRPr="009F5BAF">
        <w:rPr>
          <w:sz w:val="12"/>
        </w:rPr>
        <w:t>, after all, optimizing their forces and</w:t>
      </w:r>
      <w:r w:rsidRPr="004859AC">
        <w:rPr>
          <w:rStyle w:val="StyleUnderline"/>
        </w:rPr>
        <w:t xml:space="preserve"> </w:t>
      </w:r>
      <w:r w:rsidRPr="00573EB4">
        <w:rPr>
          <w:rStyle w:val="Emphasis"/>
          <w:highlight w:val="green"/>
        </w:rPr>
        <w:t>exercising aggressively</w:t>
      </w:r>
      <w:r w:rsidRPr="004859AC">
        <w:rPr>
          <w:rStyle w:val="StyleUnderline"/>
        </w:rPr>
        <w:t xml:space="preserve"> </w:t>
      </w:r>
      <w:r w:rsidRPr="009F5BAF">
        <w:rPr>
          <w:sz w:val="12"/>
        </w:rPr>
        <w:t>in preparation</w:t>
      </w:r>
      <w:r w:rsidRPr="004859AC">
        <w:rPr>
          <w:rStyle w:val="StyleUnderline"/>
        </w:rPr>
        <w:t xml:space="preserve"> </w:t>
      </w:r>
      <w:r w:rsidRPr="00573EB4">
        <w:rPr>
          <w:rStyle w:val="StyleUnderline"/>
          <w:highlight w:val="green"/>
        </w:rPr>
        <w:t>for</w:t>
      </w:r>
      <w:r w:rsidRPr="004859AC">
        <w:rPr>
          <w:rStyle w:val="StyleUnderline"/>
        </w:rPr>
        <w:t xml:space="preserve"> </w:t>
      </w:r>
      <w:r w:rsidRPr="009F5BAF">
        <w:rPr>
          <w:sz w:val="12"/>
        </w:rPr>
        <w:t>potential</w:t>
      </w:r>
      <w:r w:rsidRPr="004859AC">
        <w:rPr>
          <w:rStyle w:val="StyleUnderline"/>
        </w:rPr>
        <w:t xml:space="preserve"> </w:t>
      </w:r>
      <w:r w:rsidRPr="00573EB4">
        <w:rPr>
          <w:rStyle w:val="Emphasis"/>
          <w:highlight w:val="green"/>
        </w:rPr>
        <w:t>conflicts</w:t>
      </w:r>
      <w:r w:rsidRPr="004859AC">
        <w:rPr>
          <w:rStyle w:val="StyleUnderline"/>
        </w:rPr>
        <w:t xml:space="preserve"> </w:t>
      </w:r>
      <w:r w:rsidRPr="009F5BAF">
        <w:rPr>
          <w:sz w:val="12"/>
        </w:rPr>
        <w:t xml:space="preserve">with the United States and its allies; </w:t>
      </w:r>
      <w:r w:rsidRPr="00573EB4">
        <w:rPr>
          <w:rStyle w:val="StyleUnderline"/>
          <w:highlight w:val="green"/>
        </w:rPr>
        <w:t>Russian doctrine</w:t>
      </w:r>
      <w:r w:rsidRPr="004859AC">
        <w:rPr>
          <w:rStyle w:val="StyleUnderline"/>
        </w:rPr>
        <w:t xml:space="preserve"> </w:t>
      </w:r>
      <w:r w:rsidRPr="009F5BAF">
        <w:rPr>
          <w:sz w:val="12"/>
        </w:rPr>
        <w:t>explicitly</w:t>
      </w:r>
      <w:r w:rsidRPr="004859AC">
        <w:rPr>
          <w:rStyle w:val="StyleUnderline"/>
        </w:rPr>
        <w:t xml:space="preserve"> </w:t>
      </w:r>
      <w:r w:rsidRPr="00573EB4">
        <w:rPr>
          <w:rStyle w:val="StyleUnderline"/>
          <w:highlight w:val="green"/>
        </w:rPr>
        <w:t>emphasizes the</w:t>
      </w:r>
      <w:r w:rsidRPr="009F5BAF">
        <w:rPr>
          <w:sz w:val="12"/>
        </w:rPr>
        <w:t xml:space="preserve"> limited </w:t>
      </w:r>
      <w:r w:rsidRPr="00573EB4">
        <w:rPr>
          <w:rStyle w:val="StyleUnderline"/>
          <w:highlight w:val="green"/>
        </w:rPr>
        <w:t xml:space="preserve">use of </w:t>
      </w:r>
      <w:r w:rsidRPr="00573EB4">
        <w:rPr>
          <w:rStyle w:val="Emphasis"/>
          <w:highlight w:val="green"/>
        </w:rPr>
        <w:t>nuclear weapons</w:t>
      </w:r>
      <w:r w:rsidRPr="009F5BAF">
        <w:rPr>
          <w:sz w:val="12"/>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573EB4">
        <w:rPr>
          <w:rStyle w:val="StyleUnderline"/>
          <w:highlight w:val="green"/>
        </w:rPr>
        <w:t>The world</w:t>
      </w:r>
      <w:r w:rsidRPr="009F5BAF">
        <w:rPr>
          <w:sz w:val="12"/>
        </w:rPr>
        <w:t xml:space="preserve"> has not yet returned to the epic clashes for global dominance that characterized the twentieth century, but it </w:t>
      </w:r>
      <w:r w:rsidRPr="00573EB4">
        <w:rPr>
          <w:rStyle w:val="StyleUnderline"/>
          <w:highlight w:val="green"/>
        </w:rPr>
        <w:t>has returned to</w:t>
      </w:r>
      <w:r w:rsidRPr="004859AC">
        <w:rPr>
          <w:rStyle w:val="StyleUnderline"/>
        </w:rPr>
        <w:t xml:space="preserve"> </w:t>
      </w:r>
      <w:r w:rsidRPr="009F5BAF">
        <w:rPr>
          <w:sz w:val="12"/>
        </w:rPr>
        <w:t>the historical norm of</w:t>
      </w:r>
      <w:r w:rsidRPr="004859AC">
        <w:rPr>
          <w:rStyle w:val="StyleUnderline"/>
        </w:rPr>
        <w:t xml:space="preserve"> </w:t>
      </w:r>
      <w:r w:rsidRPr="00573EB4">
        <w:rPr>
          <w:rStyle w:val="Emphasis"/>
          <w:highlight w:val="green"/>
        </w:rPr>
        <w:t>great-power struggle</w:t>
      </w:r>
      <w:r w:rsidRPr="009F5BAF">
        <w:rPr>
          <w:sz w:val="12"/>
        </w:rPr>
        <w:t>, with all the associated dangers.</w:t>
      </w:r>
    </w:p>
    <w:p w14:paraId="62D9DD12" w14:textId="77777777" w:rsidR="00E361F6" w:rsidRPr="004859AC" w:rsidRDefault="00E361F6" w:rsidP="00E361F6">
      <w:pPr>
        <w:rPr>
          <w:rStyle w:val="Emphasis"/>
        </w:rPr>
      </w:pPr>
      <w:r w:rsidRPr="009F5BAF">
        <w:rPr>
          <w:sz w:val="12"/>
        </w:rPr>
        <w:t xml:space="preserve">Those dangers may be even greater than most observers appreciate, because if today’s great-power competitions are still most intense at the regional level, who is to say where these competitions will end? By all appearances, </w:t>
      </w:r>
      <w:r w:rsidRPr="00573EB4">
        <w:rPr>
          <w:rStyle w:val="StyleUnderline"/>
          <w:highlight w:val="green"/>
        </w:rPr>
        <w:t xml:space="preserve">Russia </w:t>
      </w:r>
      <w:r w:rsidRPr="00573EB4">
        <w:rPr>
          <w:rStyle w:val="Emphasis"/>
          <w:highlight w:val="green"/>
        </w:rPr>
        <w:t>does not</w:t>
      </w:r>
      <w:r w:rsidRPr="004859AC">
        <w:rPr>
          <w:rStyle w:val="Emphasis"/>
        </w:rPr>
        <w:t xml:space="preserve"> simply </w:t>
      </w:r>
      <w:r w:rsidRPr="00573EB4">
        <w:rPr>
          <w:rStyle w:val="Emphasis"/>
          <w:highlight w:val="green"/>
        </w:rPr>
        <w:t>want to be</w:t>
      </w:r>
      <w:r w:rsidRPr="00573EB4">
        <w:rPr>
          <w:rStyle w:val="StyleUnderline"/>
          <w:highlight w:val="green"/>
        </w:rPr>
        <w:t xml:space="preserve"> a “</w:t>
      </w:r>
      <w:r w:rsidRPr="00573EB4">
        <w:rPr>
          <w:rStyle w:val="Emphasis"/>
          <w:highlight w:val="green"/>
        </w:rPr>
        <w:t>regional power</w:t>
      </w:r>
      <w:r w:rsidRPr="00573EB4">
        <w:rPr>
          <w:rStyle w:val="StyleUnderline"/>
          <w:highlight w:val="green"/>
        </w:rPr>
        <w:t>”</w:t>
      </w:r>
      <w:r w:rsidRPr="009F5BAF">
        <w:rPr>
          <w:sz w:val="12"/>
        </w:rPr>
        <w:t xml:space="preserve"> (as Obama cuttingly described it) that dominates South Ossetia and Crimea.37 </w:t>
      </w:r>
      <w:r w:rsidRPr="00573EB4">
        <w:rPr>
          <w:rStyle w:val="StyleUnderline"/>
          <w:highlight w:val="green"/>
        </w:rPr>
        <w:t xml:space="preserve">It </w:t>
      </w:r>
      <w:r w:rsidRPr="00573EB4">
        <w:rPr>
          <w:rStyle w:val="Emphasis"/>
          <w:highlight w:val="green"/>
        </w:rPr>
        <w:t>aspires</w:t>
      </w:r>
      <w:r w:rsidRPr="00573EB4">
        <w:rPr>
          <w:rStyle w:val="StyleUnderline"/>
          <w:highlight w:val="green"/>
        </w:rPr>
        <w:t xml:space="preserve"> to</w:t>
      </w:r>
      <w:r w:rsidRPr="004859AC">
        <w:rPr>
          <w:rStyle w:val="StyleUnderline"/>
        </w:rPr>
        <w:t xml:space="preserve"> the </w:t>
      </w:r>
      <w:r w:rsidRPr="009F5BAF">
        <w:rPr>
          <w:sz w:val="12"/>
        </w:rPr>
        <w:t>deep Europe</w:t>
      </w:r>
      <w:r w:rsidRPr="00573EB4">
        <w:rPr>
          <w:rStyle w:val="Emphasis"/>
          <w:highlight w:val="green"/>
        </w:rPr>
        <w:t>an</w:t>
      </w:r>
      <w:r w:rsidRPr="004859AC">
        <w:rPr>
          <w:rStyle w:val="StyleUnderline"/>
        </w:rPr>
        <w:t xml:space="preserve"> and </w:t>
      </w:r>
      <w:r w:rsidRPr="00573EB4">
        <w:rPr>
          <w:rStyle w:val="Emphasis"/>
          <w:highlight w:val="green"/>
        </w:rPr>
        <w:t>extra-regional impact</w:t>
      </w:r>
      <w:r w:rsidRPr="004859AC">
        <w:rPr>
          <w:rStyle w:val="StyleUnderline"/>
        </w:rPr>
        <w:t xml:space="preserve"> </w:t>
      </w:r>
      <w:r w:rsidRPr="009F5BAF">
        <w:rPr>
          <w:sz w:val="12"/>
        </w:rPr>
        <w:t xml:space="preserve">that previous incarnations of the Russian state enjoyed. Why else would Putin boast about how far his troops can drive into Eastern Europe? </w:t>
      </w:r>
      <w:r w:rsidRPr="00573EB4">
        <w:rPr>
          <w:rStyle w:val="Emphasis"/>
          <w:highlight w:val="green"/>
        </w:rPr>
        <w:t>Why else</w:t>
      </w:r>
      <w:r w:rsidRPr="00573EB4">
        <w:rPr>
          <w:rStyle w:val="StyleUnderline"/>
          <w:highlight w:val="green"/>
        </w:rPr>
        <w:t xml:space="preserve"> would Moscow</w:t>
      </w:r>
      <w:r w:rsidRPr="009F5BAF">
        <w:rPr>
          <w:sz w:val="12"/>
        </w:rPr>
        <w:t xml:space="preserve"> be </w:t>
      </w:r>
      <w:r w:rsidRPr="00573EB4">
        <w:rPr>
          <w:rStyle w:val="Emphasis"/>
          <w:highlight w:val="green"/>
        </w:rPr>
        <w:t>deploy</w:t>
      </w:r>
      <w:r w:rsidRPr="009F5BAF">
        <w:rPr>
          <w:sz w:val="12"/>
          <w:szCs w:val="16"/>
        </w:rPr>
        <w:t>ing</w:t>
      </w:r>
      <w:r w:rsidRPr="009F5BAF">
        <w:rPr>
          <w:sz w:val="12"/>
        </w:rPr>
        <w:t xml:space="preserve"> military power </w:t>
      </w:r>
      <w:r w:rsidRPr="00573EB4">
        <w:rPr>
          <w:rStyle w:val="StyleUnderline"/>
          <w:highlight w:val="green"/>
        </w:rPr>
        <w:t xml:space="preserve">into the </w:t>
      </w:r>
      <w:r w:rsidRPr="00573EB4">
        <w:rPr>
          <w:rStyle w:val="Emphasis"/>
          <w:highlight w:val="green"/>
        </w:rPr>
        <w:t>Midd</w:t>
      </w:r>
      <w:r w:rsidRPr="009F5BAF">
        <w:rPr>
          <w:sz w:val="12"/>
        </w:rPr>
        <w:t xml:space="preserve">le </w:t>
      </w:r>
      <w:r w:rsidRPr="00573EB4">
        <w:rPr>
          <w:rStyle w:val="Emphasis"/>
          <w:highlight w:val="green"/>
        </w:rPr>
        <w:t>East?</w:t>
      </w:r>
      <w:r w:rsidRPr="009F5BAF">
        <w:rPr>
          <w:sz w:val="12"/>
        </w:rPr>
        <w:t xml:space="preserve"> Why else would it be continuing to cultivate intelligence and military relationships in regions as remote as Latin America?</w:t>
      </w:r>
    </w:p>
    <w:p w14:paraId="5B02EE54" w14:textId="77777777" w:rsidR="00E361F6" w:rsidRPr="009F5BAF" w:rsidRDefault="00E361F6" w:rsidP="00E361F6">
      <w:pPr>
        <w:rPr>
          <w:sz w:val="12"/>
        </w:rPr>
      </w:pPr>
      <w:r w:rsidRPr="009F5BAF">
        <w:rPr>
          <w:sz w:val="12"/>
        </w:rPr>
        <w:t xml:space="preserve">Likewise, </w:t>
      </w:r>
      <w:r w:rsidRPr="00573EB4">
        <w:rPr>
          <w:rStyle w:val="StyleUnderline"/>
          <w:highlight w:val="green"/>
        </w:rPr>
        <w:t>China</w:t>
      </w:r>
      <w:r w:rsidRPr="004859AC">
        <w:rPr>
          <w:rStyle w:val="StyleUnderline"/>
        </w:rPr>
        <w:t xml:space="preserve"> </w:t>
      </w:r>
      <w:r w:rsidRPr="009F5BAF">
        <w:rPr>
          <w:sz w:val="12"/>
        </w:rPr>
        <w:t xml:space="preserve">is today focused primarily on securing its own geopolitical neighborhood, but </w:t>
      </w:r>
      <w:r w:rsidRPr="004859AC">
        <w:rPr>
          <w:rStyle w:val="StyleUnderline"/>
        </w:rPr>
        <w:t>it</w:t>
      </w:r>
      <w:r w:rsidRPr="00573EB4">
        <w:rPr>
          <w:rStyle w:val="StyleUnderline"/>
          <w:highlight w:val="green"/>
        </w:rPr>
        <w:t>s</w:t>
      </w:r>
      <w:r w:rsidRPr="004859AC">
        <w:rPr>
          <w:rStyle w:val="StyleUnderline"/>
        </w:rPr>
        <w:t xml:space="preserve"> </w:t>
      </w:r>
      <w:r w:rsidRPr="00573EB4">
        <w:rPr>
          <w:rStyle w:val="StyleUnderline"/>
          <w:highlight w:val="green"/>
        </w:rPr>
        <w:t xml:space="preserve">ambitions </w:t>
      </w:r>
      <w:r w:rsidRPr="009F5BAF">
        <w:rPr>
          <w:sz w:val="12"/>
        </w:rPr>
        <w:t>for tomorrow</w:t>
      </w:r>
      <w:r w:rsidRPr="004859AC">
        <w:rPr>
          <w:rStyle w:val="StyleUnderline"/>
        </w:rPr>
        <w:t xml:space="preserve"> </w:t>
      </w:r>
      <w:r w:rsidRPr="00573EB4">
        <w:rPr>
          <w:rStyle w:val="StyleUnderline"/>
          <w:highlight w:val="green"/>
        </w:rPr>
        <w:t>are</w:t>
      </w:r>
      <w:r w:rsidRPr="004859AC">
        <w:rPr>
          <w:rStyle w:val="StyleUnderline"/>
        </w:rPr>
        <w:t xml:space="preserve"> </w:t>
      </w:r>
      <w:r w:rsidRPr="009F5BAF">
        <w:rPr>
          <w:sz w:val="12"/>
        </w:rPr>
        <w:t>clearly much</w:t>
      </w:r>
      <w:r w:rsidRPr="004859AC">
        <w:rPr>
          <w:rStyle w:val="Emphasis"/>
        </w:rPr>
        <w:t xml:space="preserve"> </w:t>
      </w:r>
      <w:r w:rsidRPr="00573EB4">
        <w:rPr>
          <w:rStyle w:val="Emphasis"/>
          <w:highlight w:val="green"/>
        </w:rPr>
        <w:t>bolde</w:t>
      </w:r>
      <w:r w:rsidRPr="004859AC">
        <w:rPr>
          <w:rStyle w:val="Emphasis"/>
        </w:rPr>
        <w:t xml:space="preserve">r. </w:t>
      </w:r>
      <w:r w:rsidRPr="009F5BAF">
        <w:rPr>
          <w:sz w:val="12"/>
        </w:rPr>
        <w:t>Beijing probably does not envision itself fully overthrowing the international order, simply because it has profited far too much from the U.S.-anchored global economy. Yet China has nonetheless positioned itself for a global challenge to U.S. influence</w:t>
      </w:r>
      <w:r w:rsidRPr="004859AC">
        <w:rPr>
          <w:rStyle w:val="StyleUnderline"/>
        </w:rPr>
        <w:t>.</w:t>
      </w:r>
      <w:r w:rsidRPr="009F5BAF">
        <w:rPr>
          <w:sz w:val="12"/>
        </w:rPr>
        <w:t xml:space="preserve"> </w:t>
      </w:r>
      <w:r w:rsidRPr="00573EB4">
        <w:rPr>
          <w:rStyle w:val="StyleUnderline"/>
          <w:highlight w:val="green"/>
        </w:rPr>
        <w:t xml:space="preserve">Chinese military forces are deploying </w:t>
      </w:r>
      <w:r w:rsidRPr="00573EB4">
        <w:rPr>
          <w:rStyle w:val="Emphasis"/>
          <w:highlight w:val="green"/>
        </w:rPr>
        <w:t>ever farther</w:t>
      </w:r>
      <w:r w:rsidRPr="004859AC">
        <w:rPr>
          <w:rStyle w:val="StyleUnderline"/>
        </w:rPr>
        <w:t xml:space="preserve"> </w:t>
      </w:r>
      <w:r w:rsidRPr="009F5BAF">
        <w:rPr>
          <w:sz w:val="12"/>
        </w:rPr>
        <w:t>from China’s immediate periphery;</w:t>
      </w:r>
      <w:r w:rsidRPr="004859AC">
        <w:rPr>
          <w:rStyle w:val="StyleUnderline"/>
        </w:rPr>
        <w:t xml:space="preserve"> </w:t>
      </w:r>
      <w:r w:rsidRPr="00573EB4">
        <w:rPr>
          <w:rStyle w:val="StyleUnderline"/>
          <w:highlight w:val="green"/>
        </w:rPr>
        <w:t xml:space="preserve">Beijing has </w:t>
      </w:r>
      <w:r w:rsidRPr="00573EB4">
        <w:rPr>
          <w:rStyle w:val="Emphasis"/>
          <w:highlight w:val="green"/>
        </w:rPr>
        <w:t>projected power</w:t>
      </w:r>
      <w:r w:rsidRPr="00573EB4">
        <w:rPr>
          <w:rStyle w:val="StyleUnderline"/>
          <w:highlight w:val="green"/>
        </w:rPr>
        <w:t xml:space="preserve"> into the </w:t>
      </w:r>
      <w:r w:rsidRPr="00573EB4">
        <w:rPr>
          <w:rStyle w:val="Emphasis"/>
          <w:highlight w:val="green"/>
        </w:rPr>
        <w:t>Arctic</w:t>
      </w:r>
      <w:r w:rsidRPr="00573EB4">
        <w:rPr>
          <w:rStyle w:val="StyleUnderline"/>
          <w:highlight w:val="green"/>
        </w:rPr>
        <w:t xml:space="preserve"> and </w:t>
      </w:r>
      <w:r w:rsidRPr="00573EB4">
        <w:rPr>
          <w:rStyle w:val="Emphasis"/>
          <w:highlight w:val="green"/>
        </w:rPr>
        <w:t>established bases</w:t>
      </w:r>
      <w:r w:rsidRPr="004859AC">
        <w:rPr>
          <w:rStyle w:val="StyleUnderline"/>
        </w:rPr>
        <w:t xml:space="preserve"> </w:t>
      </w:r>
      <w:r w:rsidRPr="009F5BAF">
        <w:rPr>
          <w:sz w:val="12"/>
        </w:rPr>
        <w:t>and logistical points</w:t>
      </w:r>
      <w:r w:rsidRPr="004859AC">
        <w:rPr>
          <w:rStyle w:val="StyleUnderline"/>
        </w:rPr>
        <w:t xml:space="preserve"> </w:t>
      </w:r>
      <w:r w:rsidRPr="00573EB4">
        <w:rPr>
          <w:rStyle w:val="StyleUnderline"/>
          <w:highlight w:val="green"/>
        </w:rPr>
        <w:t>in</w:t>
      </w:r>
      <w:r w:rsidRPr="004859AC">
        <w:rPr>
          <w:rStyle w:val="StyleUnderline"/>
        </w:rPr>
        <w:t xml:space="preserve"> the </w:t>
      </w:r>
      <w:r w:rsidRPr="00573EB4">
        <w:rPr>
          <w:rStyle w:val="Emphasis"/>
          <w:highlight w:val="green"/>
        </w:rPr>
        <w:t>India</w:t>
      </w:r>
      <w:r w:rsidRPr="004859AC">
        <w:rPr>
          <w:rStyle w:val="Emphasis"/>
        </w:rPr>
        <w:t xml:space="preserve">n </w:t>
      </w:r>
      <w:r w:rsidRPr="009F5BAF">
        <w:rPr>
          <w:sz w:val="12"/>
        </w:rPr>
        <w:t>Ocean</w:t>
      </w:r>
      <w:r w:rsidRPr="004859AC">
        <w:rPr>
          <w:rStyle w:val="StyleUnderline"/>
        </w:rPr>
        <w:t xml:space="preserve"> </w:t>
      </w:r>
      <w:r w:rsidRPr="00573EB4">
        <w:rPr>
          <w:rStyle w:val="StyleUnderline"/>
          <w:highlight w:val="green"/>
        </w:rPr>
        <w:t>and</w:t>
      </w:r>
      <w:r w:rsidRPr="004859AC">
        <w:rPr>
          <w:rStyle w:val="StyleUnderline"/>
        </w:rPr>
        <w:t xml:space="preserve"> </w:t>
      </w:r>
      <w:r w:rsidRPr="009F5BAF">
        <w:rPr>
          <w:sz w:val="12"/>
        </w:rPr>
        <w:t>Horn of</w:t>
      </w:r>
      <w:r w:rsidRPr="004859AC">
        <w:rPr>
          <w:rStyle w:val="Emphasis"/>
        </w:rPr>
        <w:t xml:space="preserve"> </w:t>
      </w:r>
      <w:r w:rsidRPr="00573EB4">
        <w:rPr>
          <w:rStyle w:val="Emphasis"/>
          <w:highlight w:val="green"/>
        </w:rPr>
        <w:t>Africa</w:t>
      </w:r>
      <w:r w:rsidRPr="009F5BAF">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573EB4">
        <w:rPr>
          <w:rStyle w:val="StyleUnderline"/>
          <w:highlight w:val="green"/>
        </w:rPr>
        <w:t>Xi</w:t>
      </w:r>
      <w:r w:rsidRPr="009F5BAF">
        <w:rPr>
          <w:sz w:val="12"/>
        </w:rPr>
        <w:t xml:space="preserve"> Jinping </w:t>
      </w:r>
      <w:r w:rsidRPr="00573EB4">
        <w:rPr>
          <w:rStyle w:val="StyleUnderline"/>
          <w:highlight w:val="green"/>
        </w:rPr>
        <w:t>told the</w:t>
      </w:r>
      <w:r w:rsidRPr="009F5BAF">
        <w:rPr>
          <w:sz w:val="12"/>
        </w:rPr>
        <w:t xml:space="preserve"> Nineteenth National Congress of the</w:t>
      </w:r>
      <w:r w:rsidRPr="004859AC">
        <w:rPr>
          <w:rStyle w:val="StyleUnderline"/>
        </w:rPr>
        <w:t xml:space="preserve"> </w:t>
      </w:r>
      <w:r w:rsidRPr="00573EB4">
        <w:rPr>
          <w:rStyle w:val="StyleUnderline"/>
          <w:highlight w:val="green"/>
        </w:rPr>
        <w:t>C</w:t>
      </w:r>
      <w:r w:rsidRPr="009F5BAF">
        <w:rPr>
          <w:sz w:val="12"/>
        </w:rPr>
        <w:t>hinese</w:t>
      </w:r>
      <w:r w:rsidRPr="004859AC">
        <w:rPr>
          <w:rStyle w:val="StyleUnderline"/>
        </w:rPr>
        <w:t xml:space="preserve"> </w:t>
      </w:r>
      <w:r w:rsidRPr="00573EB4">
        <w:rPr>
          <w:rStyle w:val="StyleUnderline"/>
          <w:highlight w:val="green"/>
        </w:rPr>
        <w:t>C</w:t>
      </w:r>
      <w:r w:rsidRPr="009F5BAF">
        <w:rPr>
          <w:sz w:val="12"/>
        </w:rPr>
        <w:t>ommunis</w:t>
      </w:r>
      <w:r w:rsidRPr="004859AC">
        <w:rPr>
          <w:rStyle w:val="StyleUnderline"/>
        </w:rPr>
        <w:t xml:space="preserve">t </w:t>
      </w:r>
      <w:r w:rsidRPr="00573EB4">
        <w:rPr>
          <w:rStyle w:val="StyleUnderline"/>
          <w:highlight w:val="green"/>
        </w:rPr>
        <w:t>P</w:t>
      </w:r>
      <w:r w:rsidRPr="009F5BAF">
        <w:rPr>
          <w:sz w:val="12"/>
        </w:rPr>
        <w:t xml:space="preserve">arty that </w:t>
      </w:r>
      <w:r w:rsidRPr="00573EB4">
        <w:rPr>
          <w:rStyle w:val="StyleUnderline"/>
          <w:highlight w:val="green"/>
        </w:rPr>
        <w:t>Beijing could</w:t>
      </w:r>
      <w:r w:rsidRPr="009F5BAF">
        <w:rPr>
          <w:sz w:val="12"/>
        </w:rPr>
        <w:t xml:space="preserve"> now “</w:t>
      </w:r>
      <w:r w:rsidRPr="00573EB4">
        <w:rPr>
          <w:rStyle w:val="Emphasis"/>
          <w:highlight w:val="green"/>
        </w:rPr>
        <w:t xml:space="preserve">take center stage </w:t>
      </w:r>
      <w:r w:rsidRPr="004859AC">
        <w:rPr>
          <w:rStyle w:val="StyleUnderline"/>
        </w:rPr>
        <w:t>in the world”</w:t>
      </w:r>
      <w:r w:rsidRPr="009F5BAF">
        <w:rPr>
          <w:sz w:val="12"/>
        </w:rPr>
        <w:t xml:space="preserve"> </w:t>
      </w:r>
      <w:r w:rsidRPr="00573EB4">
        <w:rPr>
          <w:rStyle w:val="StyleUnderline"/>
          <w:highlight w:val="green"/>
        </w:rPr>
        <w:t xml:space="preserve">and act as an </w:t>
      </w:r>
      <w:r w:rsidRPr="00573EB4">
        <w:rPr>
          <w:rStyle w:val="Emphasis"/>
          <w:highlight w:val="green"/>
        </w:rPr>
        <w:t>alternative</w:t>
      </w:r>
      <w:r w:rsidRPr="00573EB4">
        <w:rPr>
          <w:rStyle w:val="StyleUnderline"/>
          <w:highlight w:val="green"/>
        </w:rPr>
        <w:t xml:space="preserve"> to </w:t>
      </w:r>
      <w:r w:rsidRPr="00573EB4">
        <w:rPr>
          <w:rStyle w:val="Emphasis"/>
          <w:highlight w:val="green"/>
        </w:rPr>
        <w:t>U.S. leadership</w:t>
      </w:r>
      <w:r w:rsidRPr="009F5BAF">
        <w:rPr>
          <w:sz w:val="12"/>
        </w:rPr>
        <w:t>.38</w:t>
      </w:r>
    </w:p>
    <w:p w14:paraId="1A7DF0D9" w14:textId="77777777" w:rsidR="00E361F6" w:rsidRPr="009F5BAF" w:rsidRDefault="00E361F6" w:rsidP="00E361F6">
      <w:pPr>
        <w:rPr>
          <w:sz w:val="12"/>
        </w:rPr>
      </w:pPr>
      <w:r w:rsidRPr="009F5BAF">
        <w:rPr>
          <w:sz w:val="12"/>
        </w:rPr>
        <w:t xml:space="preserve">These ambitions may or may not be realistic. But they demonstrate just how significantly the world’s leading authoritarian powers desire to shift the global environment over time. The </w:t>
      </w:r>
      <w:r w:rsidRPr="00573EB4">
        <w:rPr>
          <w:rStyle w:val="Emphasis"/>
          <w:highlight w:val="green"/>
        </w:rPr>
        <w:t>revisionism</w:t>
      </w:r>
      <w:r w:rsidRPr="009F5BAF">
        <w:rPr>
          <w:sz w:val="12"/>
        </w:rPr>
        <w:t xml:space="preserve"> we are seeing today </w:t>
      </w:r>
      <w:r w:rsidRPr="00573EB4">
        <w:rPr>
          <w:rStyle w:val="StyleUnderline"/>
          <w:highlight w:val="green"/>
        </w:rPr>
        <w:t xml:space="preserve">may </w:t>
      </w:r>
      <w:r w:rsidRPr="004859AC">
        <w:rPr>
          <w:rStyle w:val="StyleUnderline"/>
        </w:rPr>
        <w:t>t</w:t>
      </w:r>
      <w:r w:rsidRPr="009F5BAF">
        <w:rPr>
          <w:sz w:val="12"/>
        </w:rPr>
        <w:t>herefore</w:t>
      </w:r>
      <w:r w:rsidRPr="004859AC">
        <w:rPr>
          <w:rStyle w:val="StyleUnderline"/>
        </w:rPr>
        <w:t xml:space="preserve"> </w:t>
      </w:r>
      <w:r w:rsidRPr="00573EB4">
        <w:rPr>
          <w:rStyle w:val="StyleUnderline"/>
          <w:highlight w:val="green"/>
        </w:rPr>
        <w:t xml:space="preserve">be </w:t>
      </w:r>
      <w:r w:rsidRPr="00573EB4">
        <w:rPr>
          <w:rStyle w:val="Emphasis"/>
          <w:highlight w:val="green"/>
        </w:rPr>
        <w:t>only the beginning</w:t>
      </w:r>
      <w:r w:rsidRPr="009F5BAF">
        <w:rPr>
          <w:sz w:val="12"/>
        </w:rPr>
        <w:t>. As China’s power continues to grow, or if it is successful in dominating the Western Pacific, it</w:t>
      </w:r>
      <w:r w:rsidRPr="004859AC">
        <w:rPr>
          <w:rStyle w:val="StyleUnderline"/>
        </w:rPr>
        <w:t xml:space="preserve"> </w:t>
      </w:r>
      <w:r w:rsidRPr="00573EB4">
        <w:rPr>
          <w:rStyle w:val="StyleUnderline"/>
          <w:highlight w:val="green"/>
        </w:rPr>
        <w:t>will</w:t>
      </w:r>
      <w:r w:rsidRPr="004859AC">
        <w:rPr>
          <w:rStyle w:val="StyleUnderline"/>
        </w:rPr>
        <w:t xml:space="preserve"> </w:t>
      </w:r>
      <w:r w:rsidRPr="009F5BAF">
        <w:rPr>
          <w:sz w:val="12"/>
        </w:rPr>
        <w:t>surely</w:t>
      </w:r>
      <w:r w:rsidRPr="004859AC">
        <w:rPr>
          <w:rStyle w:val="Emphasis"/>
        </w:rPr>
        <w:t xml:space="preserve"> </w:t>
      </w:r>
      <w:r w:rsidRPr="00573EB4">
        <w:rPr>
          <w:rStyle w:val="Emphasis"/>
          <w:highlight w:val="green"/>
        </w:rPr>
        <w:t>move on</w:t>
      </w:r>
      <w:r w:rsidRPr="00573EB4">
        <w:rPr>
          <w:rStyle w:val="StyleUnderline"/>
          <w:highlight w:val="green"/>
        </w:rPr>
        <w:t xml:space="preserve"> to </w:t>
      </w:r>
      <w:r w:rsidRPr="00573EB4">
        <w:rPr>
          <w:rStyle w:val="Emphasis"/>
          <w:highlight w:val="green"/>
        </w:rPr>
        <w:t>grander endeavors</w:t>
      </w:r>
      <w:r w:rsidRPr="009F5BAF">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573EB4">
        <w:rPr>
          <w:rStyle w:val="Emphasis"/>
          <w:highlight w:val="green"/>
        </w:rPr>
        <w:t>geopolitical revisionism</w:t>
      </w:r>
      <w:r w:rsidRPr="004859AC">
        <w:rPr>
          <w:rStyle w:val="StyleUnderline"/>
        </w:rPr>
        <w:t xml:space="preserve"> </w:t>
      </w:r>
      <w:r w:rsidRPr="009F5BAF">
        <w:rPr>
          <w:sz w:val="12"/>
        </w:rPr>
        <w:t>by unsatisfied major powers</w:t>
      </w:r>
      <w:r w:rsidRPr="004859AC">
        <w:rPr>
          <w:rStyle w:val="StyleUnderline"/>
        </w:rPr>
        <w:t xml:space="preserve"> </w:t>
      </w:r>
      <w:r w:rsidRPr="00573EB4">
        <w:rPr>
          <w:rStyle w:val="StyleUnderline"/>
          <w:highlight w:val="green"/>
        </w:rPr>
        <w:t>has</w:t>
      </w:r>
      <w:r w:rsidRPr="004859AC">
        <w:rPr>
          <w:rStyle w:val="StyleUnderline"/>
        </w:rPr>
        <w:t xml:space="preserve"> </w:t>
      </w:r>
      <w:r w:rsidRPr="009F5BAF">
        <w:rPr>
          <w:sz w:val="12"/>
        </w:rPr>
        <w:t>so often</w:t>
      </w:r>
      <w:r w:rsidRPr="004859AC">
        <w:rPr>
          <w:rStyle w:val="StyleUnderline"/>
        </w:rPr>
        <w:t xml:space="preserve"> </w:t>
      </w:r>
      <w:r w:rsidRPr="00573EB4">
        <w:rPr>
          <w:rStyle w:val="StyleUnderline"/>
          <w:highlight w:val="green"/>
        </w:rPr>
        <w:t xml:space="preserve">presaged </w:t>
      </w:r>
      <w:r w:rsidRPr="00573EB4">
        <w:rPr>
          <w:rStyle w:val="Emphasis"/>
          <w:highlight w:val="green"/>
        </w:rPr>
        <w:t>intensifying international conflict</w:t>
      </w:r>
      <w:r w:rsidRPr="004859AC">
        <w:rPr>
          <w:rStyle w:val="StyleUnderline"/>
        </w:rPr>
        <w:t>,</w:t>
      </w:r>
      <w:r w:rsidRPr="009F5BAF">
        <w:rPr>
          <w:sz w:val="12"/>
        </w:rPr>
        <w:t xml:space="preserve"> confrontation, </w:t>
      </w:r>
      <w:r w:rsidRPr="00573EB4">
        <w:rPr>
          <w:rStyle w:val="StyleUnderline"/>
          <w:highlight w:val="green"/>
        </w:rPr>
        <w:t>and</w:t>
      </w:r>
      <w:r w:rsidRPr="004859AC">
        <w:rPr>
          <w:rStyle w:val="StyleUnderline"/>
        </w:rPr>
        <w:t xml:space="preserve"> </w:t>
      </w:r>
      <w:r w:rsidRPr="009F5BAF">
        <w:rPr>
          <w:sz w:val="12"/>
        </w:rPr>
        <w:t>even</w:t>
      </w:r>
      <w:r w:rsidRPr="004859AC">
        <w:rPr>
          <w:rStyle w:val="StyleUnderline"/>
        </w:rPr>
        <w:t xml:space="preserve"> </w:t>
      </w:r>
      <w:r w:rsidRPr="00573EB4">
        <w:rPr>
          <w:rStyle w:val="Emphasis"/>
          <w:highlight w:val="green"/>
        </w:rPr>
        <w:t>war</w:t>
      </w:r>
      <w:r w:rsidRPr="009F5BAF">
        <w:rPr>
          <w:sz w:val="12"/>
        </w:rPr>
        <w:t>. The great-power behavior occurring today represents the warning light flashing on the dashboard. It tells us there may be still-greater traumas to come.</w:t>
      </w:r>
    </w:p>
    <w:p w14:paraId="340D907A" w14:textId="73F1E653" w:rsidR="00E361F6" w:rsidRDefault="00E361F6" w:rsidP="00892B3A">
      <w:pPr>
        <w:pStyle w:val="Heading4"/>
        <w:rPr>
          <w:sz w:val="12"/>
        </w:rPr>
      </w:pPr>
      <w:r w:rsidRPr="009F5BAF">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573EB4">
        <w:rPr>
          <w:rStyle w:val="StyleUnderline"/>
          <w:highlight w:val="green"/>
        </w:rPr>
        <w:t>America should</w:t>
      </w:r>
      <w:r w:rsidRPr="004859AC">
        <w:rPr>
          <w:rStyle w:val="StyleUnderline"/>
        </w:rPr>
        <w:t xml:space="preserve"> </w:t>
      </w:r>
      <w:r w:rsidRPr="009F5BAF">
        <w:rPr>
          <w:sz w:val="12"/>
        </w:rPr>
        <w:t xml:space="preserve">aggressively </w:t>
      </w:r>
      <w:r w:rsidRPr="00573EB4">
        <w:rPr>
          <w:rStyle w:val="Emphasis"/>
          <w:highlight w:val="green"/>
        </w:rPr>
        <w:t>bolster its defenses</w:t>
      </w:r>
      <w:r w:rsidRPr="00573EB4">
        <w:rPr>
          <w:rStyle w:val="StyleUnderline"/>
          <w:highlight w:val="green"/>
        </w:rPr>
        <w:t>,</w:t>
      </w:r>
      <w:r w:rsidRPr="004859AC">
        <w:rPr>
          <w:rStyle w:val="StyleUnderline"/>
        </w:rPr>
        <w:t xml:space="preserve"> </w:t>
      </w:r>
      <w:r w:rsidRPr="009F5BAF">
        <w:rPr>
          <w:sz w:val="12"/>
        </w:rPr>
        <w:t>with an eye to preserving and perhaps even selectively advancing its remarkable achievements.</w:t>
      </w:r>
      <w:r w:rsidRPr="00682F63">
        <w:rPr>
          <w:u w:val="single"/>
        </w:rPr>
        <w:br/>
      </w:r>
    </w:p>
    <w:p w14:paraId="7D954FF4" w14:textId="77777777" w:rsidR="00E361F6" w:rsidRPr="00F72F59" w:rsidRDefault="00E361F6" w:rsidP="00E361F6">
      <w:pPr>
        <w:pStyle w:val="Heading3"/>
      </w:pPr>
      <w:r w:rsidRPr="00F72F59">
        <w:t xml:space="preserve">1NC – New </w:t>
      </w:r>
      <w:proofErr w:type="spellStart"/>
      <w:r w:rsidRPr="00F72F59">
        <w:t>Affs</w:t>
      </w:r>
      <w:proofErr w:type="spellEnd"/>
      <w:r w:rsidRPr="00F72F59">
        <w:t xml:space="preserve"> Bad</w:t>
      </w:r>
    </w:p>
    <w:p w14:paraId="64293EF9" w14:textId="77777777" w:rsidR="00E361F6" w:rsidRPr="00F72F59" w:rsidRDefault="00E361F6" w:rsidP="00E361F6">
      <w:pPr>
        <w:pStyle w:val="Heading4"/>
      </w:pPr>
      <w:r w:rsidRPr="00F72F59">
        <w:t xml:space="preserve">Interpretation: Debaters must disclose </w:t>
      </w:r>
      <w:r>
        <w:t>new affirmatives on the wiki</w:t>
      </w:r>
      <w:r w:rsidRPr="00F72F59">
        <w:t xml:space="preserve"> </w:t>
      </w:r>
      <w:r>
        <w:t xml:space="preserve">30 minutes </w:t>
      </w:r>
      <w:r w:rsidRPr="00F72F59">
        <w:t>before the</w:t>
      </w:r>
      <w:r>
        <w:t xml:space="preserve">y are read in round. </w:t>
      </w:r>
    </w:p>
    <w:p w14:paraId="1D61AFB3" w14:textId="77777777" w:rsidR="00E361F6" w:rsidRPr="00F72F59" w:rsidRDefault="00E361F6" w:rsidP="00E361F6">
      <w:pPr>
        <w:pStyle w:val="Heading4"/>
      </w:pPr>
      <w:r w:rsidRPr="00F72F59">
        <w:t xml:space="preserve">Violation: You didn’t </w:t>
      </w:r>
    </w:p>
    <w:p w14:paraId="479E2651" w14:textId="77777777" w:rsidR="00E361F6" w:rsidRPr="00F72F59" w:rsidRDefault="00E361F6" w:rsidP="00E361F6">
      <w:pPr>
        <w:pStyle w:val="Heading4"/>
      </w:pPr>
      <w:r w:rsidRPr="00F72F59">
        <w:t>Net benefits - </w:t>
      </w:r>
    </w:p>
    <w:p w14:paraId="1930C56C" w14:textId="77777777" w:rsidR="00E361F6" w:rsidRPr="00F72F59" w:rsidRDefault="00E361F6" w:rsidP="00E361F6">
      <w:pPr>
        <w:pStyle w:val="Heading4"/>
      </w:pPr>
      <w:r w:rsidRPr="00F72F59">
        <w:t xml:space="preserve">1 - Testing: There are </w:t>
      </w:r>
      <w:r>
        <w:t>hundreds</w:t>
      </w:r>
      <w:r w:rsidRPr="00F72F59">
        <w:t xml:space="preserve"> of </w:t>
      </w:r>
      <w:r>
        <w:t xml:space="preserve">potential </w:t>
      </w:r>
      <w:proofErr w:type="spellStart"/>
      <w:r w:rsidRPr="00F72F59">
        <w:t>aff</w:t>
      </w:r>
      <w:proofErr w:type="spellEnd"/>
      <w:r w:rsidRPr="00F72F59">
        <w:t xml:space="preserve"> positions, </w:t>
      </w:r>
      <w:r>
        <w:t xml:space="preserve">disclosure of the </w:t>
      </w:r>
      <w:proofErr w:type="spellStart"/>
      <w:r>
        <w:t>aff</w:t>
      </w:r>
      <w:proofErr w:type="spellEnd"/>
      <w:r w:rsidRPr="00F72F59">
        <w:t xml:space="preserve"> directs </w:t>
      </w:r>
      <w:r>
        <w:t xml:space="preserve">pre-round </w:t>
      </w:r>
      <w:r w:rsidRPr="00F72F59">
        <w:t xml:space="preserve">prep </w:t>
      </w:r>
      <w:r>
        <w:t>which ensures the</w:t>
      </w:r>
      <w:r w:rsidRPr="00F72F59">
        <w:t xml:space="preserve"> debate is about the substance of the position as opposed to generic</w:t>
      </w:r>
      <w:r>
        <w:t xml:space="preserve">s, which is key to nuanced </w:t>
      </w:r>
      <w:r w:rsidRPr="00F72F59">
        <w:t>clash</w:t>
      </w:r>
      <w:r>
        <w:t xml:space="preserve"> and </w:t>
      </w:r>
      <w:proofErr w:type="gramStart"/>
      <w:r>
        <w:t>in depth</w:t>
      </w:r>
      <w:proofErr w:type="gramEnd"/>
      <w:r>
        <w:t xml:space="preserve"> debate</w:t>
      </w:r>
      <w:r w:rsidRPr="00F72F59">
        <w:t>.</w:t>
      </w:r>
      <w:r>
        <w:t xml:space="preserve"> Their interpretation forces the negative to read frivolous theory or </w:t>
      </w:r>
      <w:proofErr w:type="spellStart"/>
      <w:r>
        <w:t>kritiks</w:t>
      </w:r>
      <w:proofErr w:type="spellEnd"/>
      <w:r>
        <w:t xml:space="preserve"> with overly broad points of disagreement with the </w:t>
      </w:r>
      <w:proofErr w:type="spellStart"/>
      <w:r>
        <w:t>aff</w:t>
      </w:r>
      <w:proofErr w:type="spellEnd"/>
      <w:r>
        <w:t xml:space="preserve">.  </w:t>
      </w:r>
    </w:p>
    <w:p w14:paraId="7F128B75" w14:textId="77777777" w:rsidR="00E361F6" w:rsidRPr="00F72F59" w:rsidRDefault="00E361F6" w:rsidP="00E361F6"/>
    <w:p w14:paraId="057D15CC" w14:textId="77777777" w:rsidR="00E361F6" w:rsidRPr="00F72F59" w:rsidRDefault="00E361F6" w:rsidP="00E361F6">
      <w:pPr>
        <w:pStyle w:val="Heading4"/>
      </w:pPr>
      <w:r w:rsidRPr="00F72F59">
        <w:t xml:space="preserve">2 - New does not mean better: Your </w:t>
      </w:r>
      <w:proofErr w:type="spellStart"/>
      <w:r w:rsidRPr="00F72F59">
        <w:t>interp</w:t>
      </w:r>
      <w:proofErr w:type="spellEnd"/>
      <w:r w:rsidRPr="00F72F59">
        <w:t xml:space="preserve"> encourages debaters to try to win rounds with surprise strategies as opposed to well researched positions, which kills </w:t>
      </w:r>
      <w:r>
        <w:t xml:space="preserve">predictability </w:t>
      </w:r>
      <w:r w:rsidRPr="00F72F59">
        <w:t>and iterative content mastery.</w:t>
      </w:r>
    </w:p>
    <w:p w14:paraId="56AC7E9E" w14:textId="0EFDA362" w:rsidR="00E361F6" w:rsidRPr="00F72F59" w:rsidRDefault="00CB3E43" w:rsidP="00E361F6">
      <w:pPr>
        <w:pStyle w:val="Heading4"/>
      </w:pPr>
      <w:r>
        <w:t>Cross apply voters from T</w:t>
      </w:r>
    </w:p>
    <w:p w14:paraId="6C894AFF" w14:textId="77777777" w:rsidR="00E361F6" w:rsidRPr="00F72F59" w:rsidRDefault="00E361F6" w:rsidP="00E361F6">
      <w:pPr>
        <w:pStyle w:val="Heading4"/>
      </w:pPr>
    </w:p>
    <w:p w14:paraId="302459C9" w14:textId="77777777" w:rsidR="00E361F6" w:rsidRPr="0048200A" w:rsidRDefault="00E361F6" w:rsidP="00E361F6">
      <w:pPr>
        <w:rPr>
          <w:sz w:val="12"/>
        </w:rPr>
      </w:pPr>
    </w:p>
    <w:p w14:paraId="1A889EA8" w14:textId="77777777" w:rsidR="00E361F6" w:rsidRPr="005B3BD2" w:rsidRDefault="00E361F6" w:rsidP="00E361F6">
      <w:pPr>
        <w:pStyle w:val="Heading2"/>
      </w:pPr>
      <w:r>
        <w:t>1NC - Case</w:t>
      </w:r>
    </w:p>
    <w:p w14:paraId="063B61B6" w14:textId="77777777" w:rsidR="00E361F6" w:rsidRPr="00B11E50" w:rsidRDefault="00E361F6" w:rsidP="00E361F6">
      <w:pPr>
        <w:pStyle w:val="Heading3"/>
      </w:pPr>
      <w:r>
        <w:t>Framing</w:t>
      </w:r>
    </w:p>
    <w:p w14:paraId="2F202BF4" w14:textId="77777777" w:rsidR="00E361F6" w:rsidRDefault="00E361F6" w:rsidP="00E361F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0430942" w14:textId="77777777" w:rsidR="00E361F6" w:rsidRPr="00A355C6" w:rsidRDefault="00E361F6" w:rsidP="00E361F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26C6E5BF" w14:textId="77777777" w:rsidR="00E361F6" w:rsidRPr="00A355C6" w:rsidRDefault="00E361F6" w:rsidP="00E361F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7688FC7" w14:textId="77777777" w:rsidR="00E361F6" w:rsidRPr="00A355C6" w:rsidRDefault="00E361F6" w:rsidP="00E361F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160A0C8" w14:textId="77777777" w:rsidR="00E361F6" w:rsidRPr="00A355C6" w:rsidRDefault="00E361F6" w:rsidP="00E361F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304EA2E" w14:textId="77777777" w:rsidR="00E361F6" w:rsidRPr="00A355C6" w:rsidRDefault="00E361F6" w:rsidP="00E361F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E98B22A" w14:textId="77777777" w:rsidR="00E361F6" w:rsidRPr="00A355C6" w:rsidRDefault="00E361F6" w:rsidP="00E361F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22F7CBBA" w14:textId="77777777" w:rsidR="00E361F6" w:rsidRPr="00A355C6" w:rsidRDefault="00E361F6" w:rsidP="00E361F6">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74F6994" w14:textId="365D9FCE" w:rsidR="00E361F6" w:rsidRDefault="00E361F6" w:rsidP="00E361F6">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5C91FF6C" w14:textId="77777777" w:rsidR="00E361F6" w:rsidRDefault="00E361F6" w:rsidP="00E361F6">
      <w:pPr>
        <w:pStyle w:val="Heading3"/>
        <w:rPr>
          <w:rFonts w:cs="Calibri"/>
        </w:rPr>
      </w:pPr>
      <w:r>
        <w:rPr>
          <w:rFonts w:cs="Calibri"/>
        </w:rPr>
        <w:t>Top Level</w:t>
      </w:r>
    </w:p>
    <w:p w14:paraId="6800B5F6" w14:textId="66B039C1" w:rsidR="00E361F6" w:rsidRDefault="00E361F6" w:rsidP="00E361F6">
      <w:pPr>
        <w:pStyle w:val="Heading4"/>
        <w:numPr>
          <w:ilvl w:val="0"/>
          <w:numId w:val="15"/>
        </w:numPr>
      </w:pPr>
      <w:r>
        <w:t>Vote neg on presumption – can’t solve for educational problems</w:t>
      </w:r>
      <w:r w:rsidR="00CB3E43">
        <w:t xml:space="preserve"> and colonialism</w:t>
      </w:r>
      <w:r>
        <w:t xml:space="preserve"> – no reason why winning this debate proves jessie or anything the </w:t>
      </w:r>
      <w:proofErr w:type="spellStart"/>
      <w:r>
        <w:t>aff</w:t>
      </w:r>
      <w:proofErr w:type="spellEnd"/>
      <w:r>
        <w:t xml:space="preserve"> has said is true just that they outdebated immaculate heart BC on tab</w:t>
      </w:r>
    </w:p>
    <w:p w14:paraId="7E519580" w14:textId="3D55C9AF" w:rsidR="00E361F6" w:rsidRDefault="00E361F6" w:rsidP="00E361F6">
      <w:pPr>
        <w:pStyle w:val="Heading4"/>
        <w:numPr>
          <w:ilvl w:val="0"/>
          <w:numId w:val="15"/>
        </w:numPr>
      </w:pPr>
      <w:r>
        <w:t xml:space="preserve">Can’t solve </w:t>
      </w:r>
      <w:r w:rsidR="00CB3E43">
        <w:t xml:space="preserve">for mining on earth— </w:t>
      </w:r>
      <w:proofErr w:type="spellStart"/>
      <w:r w:rsidR="00CB3E43">
        <w:t>approrpiation</w:t>
      </w:r>
      <w:proofErr w:type="spellEnd"/>
      <w:r w:rsidR="00CB3E43">
        <w:t xml:space="preserve"> of </w:t>
      </w:r>
      <w:proofErr w:type="spellStart"/>
      <w:r w:rsidR="00CB3E43">
        <w:t>outerspace</w:t>
      </w:r>
      <w:proofErr w:type="spellEnd"/>
      <w:r w:rsidR="00CB3E43">
        <w:t xml:space="preserve"> takes place outside of the </w:t>
      </w:r>
      <w:proofErr w:type="spellStart"/>
      <w:r w:rsidR="00CB3E43">
        <w:t>karman</w:t>
      </w:r>
      <w:proofErr w:type="spellEnd"/>
      <w:r w:rsidR="00CB3E43">
        <w:t xml:space="preserve"> line— can’t stop all of digging like for telescopes that are made on earth. </w:t>
      </w:r>
    </w:p>
    <w:p w14:paraId="1AE1485D" w14:textId="4A04C225" w:rsidR="00E361F6" w:rsidRDefault="00E361F6" w:rsidP="00E361F6">
      <w:pPr>
        <w:pStyle w:val="Heading4"/>
        <w:numPr>
          <w:ilvl w:val="0"/>
          <w:numId w:val="15"/>
        </w:numPr>
      </w:pPr>
      <w:r>
        <w:t xml:space="preserve">ROB and ROJ is to evaluate if the plan </w:t>
      </w:r>
      <w:proofErr w:type="gramStart"/>
      <w:r>
        <w:t>is</w:t>
      </w:r>
      <w:proofErr w:type="gramEnd"/>
      <w:r>
        <w:t xml:space="preserve"> a good idea and to vote for the better debater – anything else is arbitrary, </w:t>
      </w:r>
      <w:proofErr w:type="spellStart"/>
      <w:r>
        <w:t>self serving</w:t>
      </w:r>
      <w:proofErr w:type="spellEnd"/>
      <w:r>
        <w:t xml:space="preserve"> and </w:t>
      </w:r>
      <w:proofErr w:type="spellStart"/>
      <w:r>
        <w:t>aff</w:t>
      </w:r>
      <w:proofErr w:type="spellEnd"/>
      <w:r>
        <w:t xml:space="preserve"> biased. </w:t>
      </w:r>
    </w:p>
    <w:p w14:paraId="232C3FAD" w14:textId="77777777" w:rsidR="00CB3E43" w:rsidRDefault="00CB3E43" w:rsidP="00CB3E43">
      <w:pPr>
        <w:pStyle w:val="Heading4"/>
      </w:pPr>
      <w:r>
        <w:t>Can’t solve the first advantage— none of these cards are about space and how that would be able to solve anything.</w:t>
      </w:r>
    </w:p>
    <w:p w14:paraId="3398D64A" w14:textId="22C1218C" w:rsidR="00CB3E43" w:rsidRDefault="00CB3E43" w:rsidP="00CB3E43">
      <w:pPr>
        <w:pStyle w:val="Heading4"/>
      </w:pPr>
      <w:proofErr w:type="spellStart"/>
      <w:r>
        <w:t>Rejectin</w:t>
      </w:r>
      <w:proofErr w:type="spellEnd"/>
      <w:r>
        <w:t xml:space="preserve"> can’t solve— just rejecting the idea of space appropriation can’t stop the mining that’s happening in brazil— just deny the impacts that are happening, that’s worse. </w:t>
      </w:r>
    </w:p>
    <w:p w14:paraId="6630BD77" w14:textId="56516457" w:rsidR="00CB3E43" w:rsidRPr="00CB3E43" w:rsidRDefault="00CB3E43" w:rsidP="00CB3E43">
      <w:pPr>
        <w:pStyle w:val="Heading4"/>
      </w:pPr>
      <w:r>
        <w:t xml:space="preserve">NO warrant for why space us key for any of this— rejecting one instance of colonialism can’t solve for all instances of colonialism or the </w:t>
      </w:r>
      <w:proofErr w:type="spellStart"/>
      <w:r>
        <w:t>the</w:t>
      </w:r>
      <w:proofErr w:type="spellEnd"/>
      <w:r>
        <w:t xml:space="preserve"> </w:t>
      </w:r>
      <w:r>
        <w:rPr>
          <w:u w:val="single"/>
        </w:rPr>
        <w:t>entire</w:t>
      </w:r>
      <w:r>
        <w:t xml:space="preserve"> military industrial complex</w:t>
      </w:r>
    </w:p>
    <w:p w14:paraId="4FA1CAD0" w14:textId="1F2722C1" w:rsidR="00E361F6" w:rsidRDefault="00E361F6" w:rsidP="00E361F6">
      <w:pPr>
        <w:pStyle w:val="Heading3"/>
        <w:rPr>
          <w:rFonts w:cs="Calibri"/>
        </w:rPr>
      </w:pPr>
      <w:r>
        <w:rPr>
          <w:rFonts w:cs="Calibri"/>
        </w:rPr>
        <w:t xml:space="preserve">Turn -- </w:t>
      </w:r>
      <w:r w:rsidRPr="00285040">
        <w:rPr>
          <w:rFonts w:cs="Calibri"/>
        </w:rPr>
        <w:t>Space Col</w:t>
      </w:r>
    </w:p>
    <w:p w14:paraId="664E292E" w14:textId="77777777" w:rsidR="00E361F6" w:rsidRPr="00285040" w:rsidRDefault="00E361F6" w:rsidP="00E361F6">
      <w:pPr>
        <w:rPr>
          <w:rStyle w:val="Emphasis"/>
        </w:rPr>
      </w:pPr>
    </w:p>
    <w:p w14:paraId="5F8EC497" w14:textId="77777777" w:rsidR="00E361F6" w:rsidRPr="00285040" w:rsidRDefault="00E361F6" w:rsidP="00E361F6">
      <w:pPr>
        <w:pStyle w:val="Heading4"/>
        <w:rPr>
          <w:rFonts w:cs="Calibri"/>
        </w:rPr>
      </w:pPr>
      <w:r>
        <w:rPr>
          <w:rFonts w:cs="Calibri"/>
        </w:rPr>
        <w:t xml:space="preserve">2. </w:t>
      </w:r>
      <w:r w:rsidRPr="00285040">
        <w:rPr>
          <w:rFonts w:cs="Calibri"/>
        </w:rPr>
        <w:t>Even if we don’t get there, working towards it builds spinoffs that resolves structural violence.</w:t>
      </w:r>
    </w:p>
    <w:p w14:paraId="0318D0DE" w14:textId="77777777" w:rsidR="00E361F6" w:rsidRPr="00285040" w:rsidRDefault="00E361F6" w:rsidP="00E361F6">
      <w:r w:rsidRPr="00285040">
        <w:t>--drinking water</w:t>
      </w:r>
    </w:p>
    <w:p w14:paraId="6A11795C" w14:textId="77777777" w:rsidR="00E361F6" w:rsidRPr="00285040" w:rsidRDefault="00E361F6" w:rsidP="00E361F6">
      <w:pPr>
        <w:rPr>
          <w:rStyle w:val="Style13ptBold"/>
        </w:rPr>
      </w:pPr>
      <w:r w:rsidRPr="00285040">
        <w:t>--</w:t>
      </w:r>
      <w:proofErr w:type="spellStart"/>
      <w:r w:rsidRPr="00285040">
        <w:t>elecricity</w:t>
      </w:r>
      <w:proofErr w:type="spellEnd"/>
      <w:r w:rsidRPr="00285040">
        <w:t xml:space="preserve">  </w:t>
      </w:r>
    </w:p>
    <w:p w14:paraId="3B69BEC7" w14:textId="77777777" w:rsidR="00E361F6" w:rsidRPr="00285040" w:rsidRDefault="00E361F6" w:rsidP="00E361F6">
      <w:r w:rsidRPr="00285040">
        <w:rPr>
          <w:rStyle w:val="Style13ptBold"/>
        </w:rPr>
        <w:t>Comstock and Lockney 7</w:t>
      </w:r>
      <w:r w:rsidRPr="00285040">
        <w:t xml:space="preserve"> </w:t>
      </w:r>
    </w:p>
    <w:p w14:paraId="62C8A88A" w14:textId="77777777" w:rsidR="00E361F6" w:rsidRPr="00285040" w:rsidRDefault="00E361F6" w:rsidP="00E361F6">
      <w:r w:rsidRPr="00285040">
        <w:t xml:space="preserve">Douglas A. Comstock, Director, Innovative Partnerships Program; Senior Member, AIAA, NASA, and Daniel Lockney, NASA Center for </w:t>
      </w:r>
      <w:proofErr w:type="spellStart"/>
      <w:r w:rsidRPr="00285040">
        <w:t>AeroSpace</w:t>
      </w:r>
      <w:proofErr w:type="spellEnd"/>
      <w:r w:rsidRPr="00285040">
        <w:t xml:space="preserve"> Information (CASI), IAA SPACE 2007 Conference &amp; Exposition, “NASA’s Legacy of Technology Transfer and Prospects for Future Benefits.”</w:t>
      </w:r>
    </w:p>
    <w:p w14:paraId="46F6A494" w14:textId="77777777" w:rsidR="00E361F6" w:rsidRPr="00285040" w:rsidRDefault="00E361F6" w:rsidP="00E361F6">
      <w:r w:rsidRPr="00285040">
        <w:rPr>
          <w:rStyle w:val="StyleUnderline"/>
          <w:highlight w:val="yellow"/>
        </w:rPr>
        <w:t>NASA’s tech</w:t>
      </w:r>
      <w:r w:rsidRPr="00285040">
        <w:rPr>
          <w:rStyle w:val="StyleUnderline"/>
        </w:rPr>
        <w:t xml:space="preserve">nologies </w:t>
      </w:r>
      <w:r w:rsidRPr="00285040">
        <w:rPr>
          <w:rStyle w:val="StyleUnderline"/>
          <w:highlight w:val="yellow"/>
        </w:rPr>
        <w:t>have been transferred to many different areas</w:t>
      </w:r>
      <w:r w:rsidRPr="00285040">
        <w:rPr>
          <w:rStyle w:val="StyleUnderline"/>
        </w:rPr>
        <w:t xml:space="preserve"> that contribute to quality of life and safety of the publi</w:t>
      </w:r>
      <w:r w:rsidRPr="00285040">
        <w:t xml:space="preserve">c, as well as to economic growth. These areas include: Health and Medicine; Transportation; Public Safety; Consumer Goods; Environmental and Agricultural Resources; Computer Technology; and Industrial Productivity. A sampling of some </w:t>
      </w:r>
      <w:proofErr w:type="spellStart"/>
      <w:proofErr w:type="gramStart"/>
      <w:r w:rsidRPr="00285040">
        <w:t>well known</w:t>
      </w:r>
      <w:proofErr w:type="spellEnd"/>
      <w:proofErr w:type="gramEnd"/>
      <w:r w:rsidRPr="00285040">
        <w:t xml:space="preserve"> historic examples, all of which can be accessed through the Spinoff database, include: 1978: </w:t>
      </w:r>
      <w:r w:rsidRPr="00285040">
        <w:rPr>
          <w:rStyle w:val="StyleUnderline"/>
          <w:highlight w:val="yellow"/>
        </w:rPr>
        <w:t>Teflon-coated fiberglass</w:t>
      </w:r>
      <w:r w:rsidRPr="00285040">
        <w:t xml:space="preserve"> developed in the 1970s as a new fabric for astronaut spacesuits </w:t>
      </w:r>
      <w:r w:rsidRPr="00285040">
        <w:rPr>
          <w:rStyle w:val="StyleUnderline"/>
          <w:highlight w:val="yellow"/>
        </w:rPr>
        <w:t>has been used as a permanent roofing material</w:t>
      </w:r>
      <w:r w:rsidRPr="00285040">
        <w:t xml:space="preserve"> for buildings and stadiums worldwide. 1982: Astronauts working on the surface of the Moon wore </w:t>
      </w:r>
      <w:r w:rsidRPr="00285040">
        <w:rPr>
          <w:rStyle w:val="StyleUnderline"/>
          <w:highlight w:val="yellow"/>
        </w:rPr>
        <w:t>liquid-cooled garments</w:t>
      </w:r>
      <w:r w:rsidRPr="00285040">
        <w:t xml:space="preserve"> under their space suits to protect them from lunar temperatures that often reached 250°F. Developed by NASA’s Ames Research Center, the technology is one of the most widely used spinoffs in NASA history. The technology </w:t>
      </w:r>
      <w:r w:rsidRPr="00285040">
        <w:rPr>
          <w:rStyle w:val="StyleUnderline"/>
          <w:highlight w:val="yellow"/>
        </w:rPr>
        <w:t>has been adapted to portable cooling systems for treatment of medical ailment</w:t>
      </w:r>
      <w:r w:rsidRPr="00285040">
        <w:rPr>
          <w:highlight w:val="yellow"/>
        </w:rPr>
        <w:t>s</w:t>
      </w:r>
      <w:r w:rsidRPr="00285040">
        <w:t xml:space="preserve"> such as burning limb syndrome, multiple sclerosis, spinal injuries, and sports injuries. 1986: A joint National Bureau of Standards/NASA project directed by Johnson Space Center resulted in a light- weight breathing system including face mask, frame, harness, and air bottle for fire fighters. To this day, </w:t>
      </w:r>
      <w:r w:rsidRPr="00285040">
        <w:rPr>
          <w:rStyle w:val="StyleUnderline"/>
          <w:highlight w:val="yellow"/>
        </w:rPr>
        <w:t xml:space="preserve">every </w:t>
      </w:r>
      <w:r w:rsidRPr="00285040">
        <w:rPr>
          <w:rStyle w:val="StyleUnderline"/>
        </w:rPr>
        <w:t xml:space="preserve">major manufacturer of </w:t>
      </w:r>
      <w:r w:rsidRPr="00285040">
        <w:rPr>
          <w:rStyle w:val="StyleUnderline"/>
          <w:highlight w:val="yellow"/>
        </w:rPr>
        <w:t>breathing apparatuses incorporates NASA technolog</w:t>
      </w:r>
      <w:r w:rsidRPr="00285040">
        <w:rPr>
          <w:rStyle w:val="StyleUnderline"/>
        </w:rPr>
        <w:t>y in some form</w:t>
      </w:r>
      <w:r w:rsidRPr="00285040">
        <w:t xml:space="preserve">, and inhalation injuries have been significantly reduced. 1991: Employing three separate NASA-developed technologies in the design and testing of its school bus </w:t>
      </w:r>
      <w:proofErr w:type="spellStart"/>
      <w:r w:rsidRPr="00285040">
        <w:t>chas</w:t>
      </w:r>
      <w:proofErr w:type="spellEnd"/>
      <w:r w:rsidRPr="00285040">
        <w:t xml:space="preserve">- sis, a Chicago-based company was able to mathematically analyze a design and predict how it will hold up under stress, monitor structural changes during fatigue testing, and develop a measurement of ride vibration and sound level. This testing contributed to the company’s creating of a safer, more reliable, advanced chassis and allowed the company to gain nearly half of the school bus chassis market within its first year of production. 1994: </w:t>
      </w:r>
      <w:r w:rsidRPr="00285040">
        <w:rPr>
          <w:rStyle w:val="StyleUnderline"/>
        </w:rPr>
        <w:t>Using technologies created for servicing spacecraft, a Santa Barbara-based company developed a mechanical arm that enables surgeons performing laparoscopic surgery to operate three instruments simultaneously</w:t>
      </w:r>
      <w:r w:rsidRPr="00285040">
        <w:t xml:space="preserve">. The robot, AESOP (Automated Endoscopic System for Optimal Positioning), holds the laparoscope and moves it in response to a controller operated by the surgeon. In August of 2001, the first complete robotic surgical operation was performed, when a team of doctors in New York removed the gallbladder of a woman in France using the Com- </w:t>
      </w:r>
      <w:proofErr w:type="spellStart"/>
      <w:r w:rsidRPr="00285040">
        <w:t>puter</w:t>
      </w:r>
      <w:proofErr w:type="spellEnd"/>
      <w:r w:rsidRPr="00285040">
        <w:t xml:space="preserve"> Motion equipment. 1995: The Left Ventricular Assist Device (LVAD) is used to supplement the heart’s pumping capacity in the left ventricle. David Saucier of NASA’s Johnson Space Center teamed with Dr. Michael </w:t>
      </w:r>
      <w:proofErr w:type="spellStart"/>
      <w:r w:rsidRPr="00285040">
        <w:t>DeBakey</w:t>
      </w:r>
      <w:proofErr w:type="spellEnd"/>
      <w:r w:rsidRPr="00285040">
        <w:t xml:space="preserve"> of the Baylor College of Medicine to develop the device with tools and techniques used by NASA in spacecraft propulsion system compo- </w:t>
      </w:r>
      <w:proofErr w:type="spellStart"/>
      <w:r w:rsidRPr="00285040">
        <w:t>nent</w:t>
      </w:r>
      <w:proofErr w:type="spellEnd"/>
      <w:r w:rsidRPr="00285040">
        <w:t xml:space="preserve"> design. The device can maintain the heart in a stable condition in patients requiring a transplant until a donor is found, which can range from one month to one year. In some cases, the need for a transplant may be negated by permanent implantation of the LVAD. 2000: Internet-based Global Differential GPS (IGDG) was developed at Jet Propulsion Laboratory and won its inventors the “2000 NASA Software of the Year” award. The C-language package provides an end-to-end system capability for GPS-based real-time positioning and orbit determination. The software is being used to operate and control real-time GPS data streaming from NASA’s Global GPS Network. The Federal Aviation Administration (FAA) adopted its use into the Wide Area Augmentation System program that provides pilots in U.S. airspace with meter-level accurate knowledge of their positions in real-time. 2002: Three SBIR contracts with NASA’s Langley Research Center to research and develop a new, low cost, lightweight recovery system for aircraft in both civilian and military markets resulted in a unique ballistic parachute system that lowers an entire aircraft to the ground in the event of an emergency. These parachutes are designed to provide a safe landing for pilots and passengers while keeping them in their aircraft, and a uniquely effective safety technology in the event of engine failure, mid-air collision, pilot disorientation or incapacitation, unrecovered spin, extreme icing, and fuel exhaustion. To date, over 200 lives have been saved as a result of this parachute system. </w:t>
      </w:r>
      <w:r w:rsidRPr="00285040">
        <w:rPr>
          <w:rStyle w:val="StyleUnderline"/>
        </w:rPr>
        <w:t>The uniqueness of living and working in space teaches us to think in new ways</w:t>
      </w:r>
      <w:r w:rsidRPr="00285040">
        <w:t xml:space="preserve">. The weightless environment can be very counter-intuitive, as things don’t fall when you drop them, and liquid doesn’t pour. A key example of this is what was learned from a sintering experiment on Shuttle, which led to improved manufacturing here on earth. </w:t>
      </w:r>
      <w:proofErr w:type="spellStart"/>
      <w:r w:rsidRPr="00285040">
        <w:t>Liq</w:t>
      </w:r>
      <w:proofErr w:type="spellEnd"/>
      <w:r w:rsidRPr="00285040">
        <w:t xml:space="preserve">- </w:t>
      </w:r>
      <w:proofErr w:type="spellStart"/>
      <w:r w:rsidRPr="00285040">
        <w:t>uid</w:t>
      </w:r>
      <w:proofErr w:type="spellEnd"/>
      <w:r w:rsidRPr="00285040">
        <w:t xml:space="preserve">-phase sintering is an industrial process of heating and compacting materials used to manufacture many products such as cutting tools and automotive turbochargers. </w:t>
      </w:r>
      <w:r w:rsidRPr="00285040">
        <w:rPr>
          <w:rStyle w:val="StyleUnderline"/>
        </w:rPr>
        <w:t>Experiments conducted in space showed exactly the opposite behavior relative to what was predicted: the sintered samples distorted more in microgravity</w:t>
      </w:r>
      <w:r w:rsidRPr="00285040">
        <w:t xml:space="preserve">. After analyzing the surprising behavior with NASA researchers, Kennametal, Inc., the North American market leader in the metal- cutting tool industry and second worldwide, with annual sales of $1.8 billion, changed their sintering process. Be- fore, grinding was required to bring the part into specification after sintering because the sintering process produced an imperfect shape. The cost of this extra production step was about 40% of the total manufacturing cost. Using the insight obtained from space research, it was possible to nearly eliminate the grinding step, and make parts more simply and at less cost. The importance of this Shuttle-based research was verified by independent experts of the National Research Council8. </w:t>
      </w:r>
      <w:r w:rsidRPr="00285040">
        <w:rPr>
          <w:rStyle w:val="StyleUnderline"/>
          <w:highlight w:val="yellow"/>
        </w:rPr>
        <w:t>NASA technologies have been saving lives</w:t>
      </w:r>
      <w:r w:rsidRPr="00285040">
        <w:rPr>
          <w:rStyle w:val="StyleUnderline"/>
        </w:rPr>
        <w:t xml:space="preserve"> and improving the quality of life all over the gl</w:t>
      </w:r>
      <w:r w:rsidRPr="00285040">
        <w:t xml:space="preserve">obe. </w:t>
      </w:r>
      <w:r w:rsidRPr="00285040">
        <w:rPr>
          <w:rStyle w:val="StyleUnderline"/>
        </w:rPr>
        <w:t xml:space="preserve">Advances re- </w:t>
      </w:r>
      <w:proofErr w:type="spellStart"/>
      <w:r w:rsidRPr="00285040">
        <w:rPr>
          <w:rStyle w:val="StyleUnderline"/>
        </w:rPr>
        <w:t>cently</w:t>
      </w:r>
      <w:proofErr w:type="spellEnd"/>
      <w:r w:rsidRPr="00285040">
        <w:rPr>
          <w:rStyle w:val="StyleUnderline"/>
        </w:rPr>
        <w:t xml:space="preserve"> featured in Spinoff include the use of a portable water filtration device</w:t>
      </w:r>
      <w:r w:rsidRPr="00285040">
        <w:t xml:space="preserve"> that is a direct descendant of a technol- </w:t>
      </w:r>
      <w:proofErr w:type="spellStart"/>
      <w:r w:rsidRPr="00285040">
        <w:t>ogy</w:t>
      </w:r>
      <w:proofErr w:type="spellEnd"/>
      <w:r w:rsidRPr="00285040">
        <w:t xml:space="preserve"> developed for use on the ISS and space shuttle </w:t>
      </w:r>
      <w:r w:rsidRPr="00285040">
        <w:rPr>
          <w:rStyle w:val="StyleUnderline"/>
          <w:highlight w:val="yellow"/>
        </w:rPr>
        <w:t>to provide clean drinking water to</w:t>
      </w:r>
      <w:r w:rsidRPr="00285040">
        <w:rPr>
          <w:rStyle w:val="StyleUnderline"/>
        </w:rPr>
        <w:t xml:space="preserve"> people in </w:t>
      </w:r>
      <w:r w:rsidRPr="00285040">
        <w:rPr>
          <w:rStyle w:val="StyleUnderline"/>
          <w:highlight w:val="yellow"/>
        </w:rPr>
        <w:t xml:space="preserve">Pakistan, the Do- </w:t>
      </w:r>
      <w:proofErr w:type="spellStart"/>
      <w:r w:rsidRPr="00285040">
        <w:rPr>
          <w:rStyle w:val="StyleUnderline"/>
          <w:highlight w:val="yellow"/>
        </w:rPr>
        <w:t>minican</w:t>
      </w:r>
      <w:proofErr w:type="spellEnd"/>
      <w:r w:rsidRPr="00285040">
        <w:rPr>
          <w:rStyle w:val="StyleUnderline"/>
          <w:highlight w:val="yellow"/>
        </w:rPr>
        <w:t xml:space="preserve"> Republic, and Northern Iraq</w:t>
      </w:r>
      <w:r w:rsidRPr="00285040">
        <w:rPr>
          <w:highlight w:val="yellow"/>
        </w:rPr>
        <w:t>.</w:t>
      </w:r>
      <w:r w:rsidRPr="00285040">
        <w:t xml:space="preserve"> Space suit technologies have been adapted to create a type of weather balloon that have been used as an affordable “satellite” for cell phone coverage in remote parts of Africa. </w:t>
      </w:r>
      <w:r w:rsidRPr="00285040">
        <w:rPr>
          <w:rStyle w:val="StyleUnderline"/>
          <w:highlight w:val="yellow"/>
        </w:rPr>
        <w:t>A technique for diffusing landmines</w:t>
      </w:r>
      <w:r w:rsidRPr="00285040">
        <w:rPr>
          <w:rStyle w:val="StyleUnderline"/>
        </w:rPr>
        <w:t xml:space="preserve"> with surplus NASA rocket fuel </w:t>
      </w:r>
      <w:r w:rsidRPr="00285040">
        <w:rPr>
          <w:rStyle w:val="StyleUnderline"/>
          <w:highlight w:val="yellow"/>
        </w:rPr>
        <w:t>is saving lives in Kosovo and Jordan</w:t>
      </w:r>
      <w:r w:rsidRPr="00285040">
        <w:rPr>
          <w:highlight w:val="yellow"/>
        </w:rPr>
        <w:t>.</w:t>
      </w:r>
      <w:r w:rsidRPr="00285040">
        <w:t xml:space="preserve"> </w:t>
      </w:r>
      <w:r w:rsidRPr="00285040">
        <w:rPr>
          <w:rStyle w:val="StyleUnderline"/>
        </w:rPr>
        <w:t xml:space="preserve">A </w:t>
      </w:r>
      <w:r w:rsidRPr="00285040">
        <w:rPr>
          <w:rStyle w:val="StyleUnderline"/>
          <w:highlight w:val="yellow"/>
        </w:rPr>
        <w:t xml:space="preserve">device </w:t>
      </w:r>
      <w:r w:rsidRPr="00285040">
        <w:rPr>
          <w:rStyle w:val="StyleUnderline"/>
        </w:rPr>
        <w:t xml:space="preserve">originally developed </w:t>
      </w:r>
      <w:r w:rsidRPr="00285040">
        <w:rPr>
          <w:rStyle w:val="StyleUnderline"/>
          <w:highlight w:val="yellow"/>
        </w:rPr>
        <w:t>for monitoring astronaut health is now being used</w:t>
      </w:r>
      <w:r w:rsidRPr="00285040">
        <w:rPr>
          <w:rStyle w:val="StyleUnderline"/>
        </w:rPr>
        <w:t xml:space="preserve"> in networks of sensors </w:t>
      </w:r>
      <w:r w:rsidRPr="00285040">
        <w:rPr>
          <w:rStyle w:val="StyleUnderline"/>
          <w:highlight w:val="yellow"/>
        </w:rPr>
        <w:t xml:space="preserve">for monitoring environmental changes, </w:t>
      </w:r>
      <w:r w:rsidRPr="00285040">
        <w:rPr>
          <w:rStyle w:val="StyleUnderline"/>
        </w:rPr>
        <w:t xml:space="preserve">including monitoring </w:t>
      </w:r>
      <w:r w:rsidRPr="00285040">
        <w:rPr>
          <w:rStyle w:val="StyleUnderline"/>
          <w:highlight w:val="yellow"/>
        </w:rPr>
        <w:t xml:space="preserve">water quality in Vietnam </w:t>
      </w:r>
      <w:r w:rsidRPr="00285040">
        <w:rPr>
          <w:rStyle w:val="StyleUnderline"/>
        </w:rPr>
        <w:t xml:space="preserve">and </w:t>
      </w:r>
      <w:r w:rsidRPr="00285040">
        <w:rPr>
          <w:rStyle w:val="StyleUnderline"/>
          <w:highlight w:val="yellow"/>
        </w:rPr>
        <w:t>tracking</w:t>
      </w:r>
      <w:r w:rsidRPr="00285040">
        <w:rPr>
          <w:rStyle w:val="StyleUnderline"/>
        </w:rPr>
        <w:t xml:space="preserve"> public </w:t>
      </w:r>
      <w:r w:rsidRPr="00285040">
        <w:rPr>
          <w:rStyle w:val="StyleUnderline"/>
          <w:highlight w:val="yellow"/>
        </w:rPr>
        <w:t>health info</w:t>
      </w:r>
      <w:r w:rsidRPr="00285040">
        <w:rPr>
          <w:rStyle w:val="StyleUnderline"/>
        </w:rPr>
        <w:t>rmation</w:t>
      </w:r>
      <w:r w:rsidRPr="00285040">
        <w:rPr>
          <w:rStyle w:val="StyleUnderline"/>
          <w:highlight w:val="yellow"/>
        </w:rPr>
        <w:t xml:space="preserve"> in Ethiopia</w:t>
      </w:r>
      <w:r w:rsidRPr="00285040">
        <w:t xml:space="preserve">. The radiant barrier material popularized as the “space blanket” was shipped in mass quantities to Pakistan after the earthquakes in 2005. </w:t>
      </w:r>
      <w:r w:rsidRPr="00285040">
        <w:rPr>
          <w:rStyle w:val="StyleUnderline"/>
        </w:rPr>
        <w:t>Techniques developed for groundwater remediation at Kennedy Space Center’s launch sites have been used to reclaim areas heavily contaminated with solvents and industrial byproducts</w:t>
      </w:r>
      <w:r w:rsidRPr="00285040">
        <w:t xml:space="preserve">. These are just a few of the many historic examples of how </w:t>
      </w:r>
      <w:r w:rsidRPr="00285040">
        <w:rPr>
          <w:rStyle w:val="StyleUnderline"/>
        </w:rPr>
        <w:t xml:space="preserve">NASA technologies are helping people around the </w:t>
      </w:r>
      <w:proofErr w:type="gramStart"/>
      <w:r w:rsidRPr="00285040">
        <w:rPr>
          <w:rStyle w:val="StyleUnderline"/>
        </w:rPr>
        <w:t>world</w:t>
      </w:r>
      <w:r w:rsidRPr="00285040">
        <w:t>, and</w:t>
      </w:r>
      <w:proofErr w:type="gramEnd"/>
      <w:r w:rsidRPr="00285040">
        <w:t xml:space="preserve"> exemplify the type of public benefits NASA seeks to document each year in Spinoff. While historic ex- </w:t>
      </w:r>
      <w:proofErr w:type="spellStart"/>
      <w:r w:rsidRPr="00285040">
        <w:t>amples</w:t>
      </w:r>
      <w:proofErr w:type="spellEnd"/>
      <w:r w:rsidRPr="00285040">
        <w:t xml:space="preserve"> are interesting, what has NASA done lately? To provide a sense of the current benefits NASA technology is providing, a few brief examples – that are fully documented in the soon-to-be-released 2007 edition of Spinoff – are summarized below. They are presented in seven major benefits categories.</w:t>
      </w:r>
    </w:p>
    <w:p w14:paraId="7F149190" w14:textId="77777777" w:rsidR="00E361F6" w:rsidRDefault="00E361F6" w:rsidP="00E361F6">
      <w:pPr>
        <w:pStyle w:val="Heading3"/>
      </w:pPr>
      <w:r>
        <w:t xml:space="preserve">Turn -- Cap </w:t>
      </w:r>
    </w:p>
    <w:p w14:paraId="53212C4F" w14:textId="77777777" w:rsidR="00E361F6" w:rsidRDefault="00E361F6" w:rsidP="00E361F6">
      <w:pPr>
        <w:pStyle w:val="Heading4"/>
        <w:numPr>
          <w:ilvl w:val="0"/>
          <w:numId w:val="14"/>
        </w:numPr>
      </w:pPr>
      <w:r>
        <w:t>Growth is sustainable – absolute decoupling</w:t>
      </w:r>
    </w:p>
    <w:p w14:paraId="3AADBB3A" w14:textId="77777777" w:rsidR="00E361F6" w:rsidRPr="00343ADD" w:rsidRDefault="00E361F6" w:rsidP="00E361F6">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35F46275" w14:textId="77777777" w:rsidR="00E361F6" w:rsidRPr="00343ADD" w:rsidRDefault="00E361F6" w:rsidP="00E361F6">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7B71F9CB" w14:textId="77777777" w:rsidR="00E361F6" w:rsidRPr="00343ADD" w:rsidRDefault="00E361F6" w:rsidP="00E361F6">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5E88D209" w14:textId="77777777" w:rsidR="00E361F6" w:rsidRPr="00343ADD" w:rsidRDefault="00E361F6" w:rsidP="00E361F6">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41EE95AF" w14:textId="77777777" w:rsidR="00E361F6" w:rsidRPr="00343ADD" w:rsidRDefault="00E361F6" w:rsidP="00E361F6">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78F1426C" w14:textId="77777777" w:rsidR="00E361F6" w:rsidRPr="00343ADD" w:rsidRDefault="00E361F6" w:rsidP="00E361F6">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5A8E1FFF" w14:textId="77777777" w:rsidR="00E361F6" w:rsidRPr="00343ADD" w:rsidRDefault="00E361F6" w:rsidP="00E361F6">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196E4FBB" w14:textId="77777777" w:rsidR="00E361F6" w:rsidRPr="00343ADD" w:rsidRDefault="00E361F6" w:rsidP="00E361F6">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37F58776" w14:textId="77777777" w:rsidR="00E361F6" w:rsidRPr="00343ADD" w:rsidRDefault="00E361F6" w:rsidP="00E361F6">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615A7B21" w14:textId="77777777" w:rsidR="00E361F6" w:rsidRPr="00343ADD" w:rsidRDefault="00E361F6" w:rsidP="00E361F6">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673282D8" w14:textId="77777777" w:rsidR="00E361F6" w:rsidRPr="00343ADD" w:rsidRDefault="00E361F6" w:rsidP="00E361F6">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17D27ADA" w14:textId="77777777" w:rsidR="00E361F6" w:rsidRPr="00C9477A" w:rsidRDefault="00E361F6" w:rsidP="00E361F6">
      <w:pPr>
        <w:pStyle w:val="Heading4"/>
        <w:numPr>
          <w:ilvl w:val="0"/>
          <w:numId w:val="14"/>
        </w:numPr>
      </w:pPr>
      <w:r>
        <w:t xml:space="preserve">Economic crisis </w:t>
      </w:r>
      <w:r>
        <w:rPr>
          <w:u w:val="single"/>
        </w:rPr>
        <w:t>destroys</w:t>
      </w:r>
      <w:r>
        <w:t xml:space="preserve"> the chances of a sustainable energy transition – that locks in warming</w:t>
      </w:r>
    </w:p>
    <w:p w14:paraId="00BFC3A2" w14:textId="77777777" w:rsidR="00E361F6" w:rsidRPr="00DB7421" w:rsidRDefault="00E361F6" w:rsidP="00E361F6">
      <w:pPr>
        <w:rPr>
          <w:rStyle w:val="Style13ptBold"/>
        </w:rPr>
      </w:pPr>
      <w:proofErr w:type="spellStart"/>
      <w:r>
        <w:rPr>
          <w:rStyle w:val="Style13ptBold"/>
        </w:rPr>
        <w:t>Fickling</w:t>
      </w:r>
      <w:proofErr w:type="spellEnd"/>
      <w:r>
        <w:rPr>
          <w:rStyle w:val="Style13ptBold"/>
        </w:rPr>
        <w:t xml:space="preserve"> 20 </w:t>
      </w:r>
      <w:r w:rsidRPr="00DB7421">
        <w:rPr>
          <w:rStyle w:val="Style13ptBold"/>
          <w:b w:val="0"/>
          <w:bCs/>
          <w:sz w:val="16"/>
          <w:szCs w:val="16"/>
        </w:rPr>
        <w:t>[(David,</w:t>
      </w:r>
      <w:r w:rsidRPr="00DB7421">
        <w:rPr>
          <w:rFonts w:ascii="Helvetica" w:eastAsia="Times New Roman" w:hAnsi="Helvetica" w:cs="Times New Roman"/>
          <w:b/>
          <w:bCs/>
          <w:color w:val="000000"/>
          <w:szCs w:val="16"/>
        </w:rPr>
        <w:t xml:space="preserve"> </w:t>
      </w:r>
      <w:r w:rsidRPr="00DB7421">
        <w:rPr>
          <w:szCs w:val="16"/>
        </w:rPr>
        <w:t>Bloomberg Opinion columnist covering commodities, as well as industrial and consumer companies. He has been a reporter for Bloomberg News, Dow Jones, the Wall Street Journal, the Financial Times and the Guardian</w:t>
      </w:r>
      <w:r w:rsidRPr="00DB7421">
        <w:rPr>
          <w:rStyle w:val="Style13ptBold"/>
          <w:b w:val="0"/>
          <w:bCs/>
          <w:sz w:val="16"/>
          <w:szCs w:val="16"/>
        </w:rPr>
        <w:t>) “</w:t>
      </w:r>
      <w:r w:rsidRPr="00DB7421">
        <w:rPr>
          <w:szCs w:val="16"/>
        </w:rPr>
        <w:t>Capitalism caused climate change; it must also be the solution,” Japan Times, 10/21/2020] JL</w:t>
      </w:r>
    </w:p>
    <w:p w14:paraId="57C0C770" w14:textId="77777777" w:rsidR="00E361F6" w:rsidRPr="000553D1" w:rsidRDefault="00E361F6" w:rsidP="00E361F6">
      <w:pPr>
        <w:rPr>
          <w:sz w:val="12"/>
        </w:rPr>
      </w:pPr>
      <w:r w:rsidRPr="002300A5">
        <w:rPr>
          <w:rStyle w:val="StyleUnderline"/>
          <w:highlight w:val="green"/>
        </w:rPr>
        <w:t>One argument that’s gained ground</w:t>
      </w:r>
      <w:r w:rsidRPr="000553D1">
        <w:rPr>
          <w:rStyle w:val="StyleUnderline"/>
        </w:rPr>
        <w:t xml:space="preserve"> in recent years </w:t>
      </w:r>
      <w:r w:rsidRPr="002300A5">
        <w:rPr>
          <w:rStyle w:val="StyleUnderline"/>
          <w:highlight w:val="green"/>
        </w:rPr>
        <w:t>is</w:t>
      </w:r>
      <w:r w:rsidRPr="000553D1">
        <w:rPr>
          <w:rStyle w:val="StyleUnderline"/>
        </w:rPr>
        <w:t xml:space="preserve"> that</w:t>
      </w:r>
      <w:r w:rsidRPr="000553D1">
        <w:rPr>
          <w:sz w:val="12"/>
        </w:rPr>
        <w:t xml:space="preserve"> growth itself is the problem. </w:t>
      </w:r>
      <w:r w:rsidRPr="000553D1">
        <w:rPr>
          <w:rStyle w:val="StyleUnderline"/>
        </w:rPr>
        <w:t>The issue is one of “</w:t>
      </w:r>
      <w:r w:rsidRPr="002300A5">
        <w:rPr>
          <w:rStyle w:val="StyleUnderline"/>
          <w:highlight w:val="green"/>
        </w:rPr>
        <w:t>cap</w:t>
      </w:r>
      <w:r w:rsidRPr="000553D1">
        <w:rPr>
          <w:rStyle w:val="StyleUnderline"/>
        </w:rPr>
        <w:t xml:space="preserve">italism </w:t>
      </w:r>
      <w:r w:rsidRPr="002300A5">
        <w:rPr>
          <w:rStyle w:val="StyleUnderline"/>
          <w:highlight w:val="green"/>
        </w:rPr>
        <w:t>versus</w:t>
      </w:r>
      <w:r w:rsidRPr="000553D1">
        <w:rPr>
          <w:rStyle w:val="StyleUnderline"/>
        </w:rPr>
        <w:t xml:space="preserve"> the </w:t>
      </w:r>
      <w:r w:rsidRPr="002300A5">
        <w:rPr>
          <w:rStyle w:val="StyleUnderline"/>
          <w:highlight w:val="green"/>
        </w:rPr>
        <w:t>climate</w:t>
      </w:r>
      <w:r w:rsidRPr="002300A5">
        <w:rPr>
          <w:sz w:val="12"/>
          <w:highlight w:val="green"/>
        </w:rPr>
        <w:t>,</w:t>
      </w:r>
      <w:r w:rsidRPr="000553D1">
        <w:rPr>
          <w:sz w:val="12"/>
        </w:rPr>
        <w:t xml:space="preserve">” to quote the subtitle of a 2014 book by Canadian journalist Naomi Klein. “All you can talk about is money and fairy tales of eternal economic growth,” Swedish activist Greta Thunberg told a 2019 U.N. summit: “How dare you!” </w:t>
      </w:r>
    </w:p>
    <w:p w14:paraId="19AFE643" w14:textId="77777777" w:rsidR="00E361F6" w:rsidRPr="000553D1" w:rsidRDefault="00E361F6" w:rsidP="00E361F6">
      <w:pPr>
        <w:rPr>
          <w:sz w:val="12"/>
        </w:rPr>
      </w:pPr>
      <w:r w:rsidRPr="000553D1">
        <w:rPr>
          <w:sz w:val="12"/>
        </w:rPr>
        <w:t xml:space="preserve">Perhaps </w:t>
      </w:r>
      <w:r w:rsidRPr="000553D1">
        <w:rPr>
          <w:rStyle w:val="StyleUnderline"/>
        </w:rPr>
        <w:t xml:space="preserve">instead of trying to make the climate subservient to the needs of expanding gross domestic product, </w:t>
      </w:r>
      <w:r w:rsidRPr="000553D1">
        <w:rPr>
          <w:rStyle w:val="Emphasis"/>
        </w:rPr>
        <w:t>we need to cut our economic coat according to our atmospheric cloth</w:t>
      </w:r>
      <w:r w:rsidRPr="000553D1">
        <w:rPr>
          <w:sz w:val="12"/>
        </w:rPr>
        <w:t xml:space="preserve">? </w:t>
      </w:r>
    </w:p>
    <w:p w14:paraId="0C215DBA" w14:textId="77777777" w:rsidR="00E361F6" w:rsidRPr="000553D1" w:rsidRDefault="00E361F6" w:rsidP="00E361F6">
      <w:pPr>
        <w:rPr>
          <w:sz w:val="12"/>
          <w:szCs w:val="12"/>
        </w:rPr>
      </w:pPr>
      <w:r w:rsidRPr="000553D1">
        <w:rPr>
          <w:sz w:val="12"/>
          <w:szCs w:val="12"/>
        </w:rPr>
        <w:t xml:space="preserve">The International Energy Agency’s latest World Energy Outlook provides one reason why that’s unlikely to work. </w:t>
      </w:r>
    </w:p>
    <w:p w14:paraId="771563B0" w14:textId="77777777" w:rsidR="00E361F6" w:rsidRPr="000553D1" w:rsidRDefault="00E361F6" w:rsidP="00E361F6">
      <w:pPr>
        <w:rPr>
          <w:sz w:val="12"/>
          <w:szCs w:val="12"/>
        </w:rPr>
      </w:pPr>
      <w:r w:rsidRPr="000553D1">
        <w:rPr>
          <w:sz w:val="12"/>
          <w:szCs w:val="12"/>
        </w:rPr>
        <w:t xml:space="preserve">The outlook, released Tuesday, is structured around scenarios reflecting different policy settings and how they’ll affect energy consumption and emissions over the coming decades. This year, two are new: one illustrating the path to net-zero emissions by 2050, and one showing how a delayed recovery from the pandemic might alter the picture. </w:t>
      </w:r>
    </w:p>
    <w:p w14:paraId="0A9E3CD8" w14:textId="77777777" w:rsidR="00E361F6" w:rsidRPr="000553D1" w:rsidRDefault="00E361F6" w:rsidP="00E361F6">
      <w:pPr>
        <w:rPr>
          <w:sz w:val="12"/>
        </w:rPr>
      </w:pPr>
      <w:r w:rsidRPr="000553D1">
        <w:rPr>
          <w:sz w:val="12"/>
        </w:rPr>
        <w:t xml:space="preserve">Such </w:t>
      </w:r>
      <w:r w:rsidRPr="002300A5">
        <w:rPr>
          <w:rStyle w:val="StyleUnderline"/>
          <w:highlight w:val="green"/>
        </w:rPr>
        <w:t>a recession would</w:t>
      </w:r>
      <w:r w:rsidRPr="000553D1">
        <w:rPr>
          <w:rStyle w:val="StyleUnderline"/>
        </w:rPr>
        <w:t xml:space="preserve"> indeed </w:t>
      </w:r>
      <w:r w:rsidRPr="002300A5">
        <w:rPr>
          <w:rStyle w:val="StyleUnderline"/>
          <w:highlight w:val="green"/>
        </w:rPr>
        <w:t>reduce emissions in the near term</w:t>
      </w:r>
      <w:r w:rsidRPr="000553D1">
        <w:rPr>
          <w:sz w:val="12"/>
        </w:rPr>
        <w:t xml:space="preserve">. Until 2023, </w:t>
      </w:r>
      <w:r w:rsidRPr="000553D1">
        <w:rPr>
          <w:rStyle w:val="StyleUnderline"/>
        </w:rPr>
        <w:t>the Delayed Recovery Scenario sends less carbon into the atmosphere than the Sustainable Development Scenario</w:t>
      </w:r>
      <w:r w:rsidRPr="000553D1">
        <w:rPr>
          <w:sz w:val="12"/>
        </w:rPr>
        <w:t xml:space="preserve">, which is meant to model the path to keeping global warming well below 2 degrees Celsius. </w:t>
      </w:r>
    </w:p>
    <w:p w14:paraId="7390DF24" w14:textId="77777777" w:rsidR="00E361F6" w:rsidRPr="000553D1" w:rsidRDefault="00E361F6" w:rsidP="00E361F6">
      <w:pPr>
        <w:rPr>
          <w:sz w:val="12"/>
        </w:rPr>
      </w:pPr>
      <w:r w:rsidRPr="002300A5">
        <w:rPr>
          <w:rStyle w:val="StyleUnderline"/>
          <w:highlight w:val="green"/>
        </w:rPr>
        <w:t>After that</w:t>
      </w:r>
      <w:r w:rsidRPr="000553D1">
        <w:rPr>
          <w:rStyle w:val="StyleUnderline"/>
        </w:rPr>
        <w:t xml:space="preserve">, though, things fall apart. </w:t>
      </w:r>
      <w:r w:rsidRPr="002300A5">
        <w:rPr>
          <w:rStyle w:val="Emphasis"/>
          <w:highlight w:val="green"/>
        </w:rPr>
        <w:t>Thanks to ongoing economic weakness</w:t>
      </w:r>
      <w:r w:rsidRPr="000553D1">
        <w:rPr>
          <w:rStyle w:val="StyleUnderline"/>
        </w:rPr>
        <w:t>, governments and businesses lose the capacity to carry out the spending needed to remake the world’s energy system.</w:t>
      </w:r>
      <w:r w:rsidRPr="000553D1">
        <w:rPr>
          <w:sz w:val="12"/>
        </w:rPr>
        <w:t xml:space="preserve"> Investment in fossil fuels falls by 10% relative to expectations under current </w:t>
      </w:r>
      <w:proofErr w:type="gramStart"/>
      <w:r w:rsidRPr="000553D1">
        <w:rPr>
          <w:sz w:val="12"/>
        </w:rPr>
        <w:t>policies, but</w:t>
      </w:r>
      <w:proofErr w:type="gramEnd"/>
      <w:r w:rsidRPr="000553D1">
        <w:rPr>
          <w:rStyle w:val="StyleUnderline"/>
        </w:rPr>
        <w:t xml:space="preserve"> </w:t>
      </w:r>
      <w:r w:rsidRPr="002300A5">
        <w:rPr>
          <w:rStyle w:val="Emphasis"/>
          <w:highlight w:val="green"/>
        </w:rPr>
        <w:t>spending on renewables and nuclear drops by 5%</w:t>
      </w:r>
      <w:r w:rsidRPr="000553D1">
        <w:rPr>
          <w:sz w:val="12"/>
        </w:rPr>
        <w:t xml:space="preserve"> as well, so that $2.2 trillion less is spent by 2030. </w:t>
      </w:r>
    </w:p>
    <w:p w14:paraId="17CD5C85" w14:textId="77777777" w:rsidR="00E361F6" w:rsidRPr="000553D1" w:rsidRDefault="00E361F6" w:rsidP="00E361F6">
      <w:r w:rsidRPr="000553D1">
        <w:rPr>
          <w:rStyle w:val="Emphasis"/>
        </w:rPr>
        <w:t>Rather than investing to replace our power plants and appliances with lower-carbon alternatives, we eke out their polluting lives a little bit longer</w:t>
      </w:r>
      <w:r w:rsidRPr="000553D1">
        <w:rPr>
          <w:rStyle w:val="StyleUnderline"/>
        </w:rPr>
        <w:t xml:space="preserve">. </w:t>
      </w:r>
      <w:r w:rsidRPr="002300A5">
        <w:rPr>
          <w:rStyle w:val="Emphasis"/>
          <w:highlight w:val="green"/>
        </w:rPr>
        <w:t>By 2030, annual emissions are</w:t>
      </w:r>
      <w:r w:rsidRPr="000553D1">
        <w:rPr>
          <w:rStyle w:val="Emphasis"/>
        </w:rPr>
        <w:t xml:space="preserve"> about </w:t>
      </w:r>
      <w:r w:rsidRPr="002300A5">
        <w:rPr>
          <w:rStyle w:val="Emphasis"/>
          <w:highlight w:val="green"/>
        </w:rPr>
        <w:t>29% higher</w:t>
      </w:r>
      <w:r w:rsidRPr="000553D1">
        <w:rPr>
          <w:rStyle w:val="Emphasis"/>
        </w:rPr>
        <w:t xml:space="preserve"> than they would be</w:t>
      </w:r>
      <w:r w:rsidRPr="000553D1">
        <w:rPr>
          <w:rStyle w:val="StyleUnderline"/>
        </w:rPr>
        <w:t xml:space="preserve"> under Sustainable Development</w:t>
      </w:r>
      <w:r w:rsidRPr="000553D1">
        <w:t xml:space="preserve">. </w:t>
      </w:r>
    </w:p>
    <w:p w14:paraId="3C631848" w14:textId="77777777" w:rsidR="00E361F6" w:rsidRPr="000553D1" w:rsidRDefault="00E361F6" w:rsidP="00E361F6">
      <w:pPr>
        <w:rPr>
          <w:sz w:val="12"/>
          <w:szCs w:val="12"/>
        </w:rPr>
      </w:pPr>
      <w:r w:rsidRPr="000553D1">
        <w:rPr>
          <w:sz w:val="12"/>
          <w:szCs w:val="12"/>
        </w:rPr>
        <w:t xml:space="preserve">This desktop model of how the world could develop reflects a profound truth. The atmosphere can accommodate about 500 billion metric tons more carbon dioxide to give an even chance of keeping warming below 1.5 degrees — but the world’s current industrial base is currently pumping out roughly 33 billion tons a </w:t>
      </w:r>
      <w:proofErr w:type="gramStart"/>
      <w:r w:rsidRPr="000553D1">
        <w:rPr>
          <w:sz w:val="12"/>
          <w:szCs w:val="12"/>
        </w:rPr>
        <w:t>year, and</w:t>
      </w:r>
      <w:proofErr w:type="gramEnd"/>
      <w:r w:rsidRPr="000553D1">
        <w:rPr>
          <w:sz w:val="12"/>
          <w:szCs w:val="12"/>
        </w:rPr>
        <w:t xml:space="preserve"> will continue to do so unless we can replace it. </w:t>
      </w:r>
    </w:p>
    <w:p w14:paraId="40A76450" w14:textId="77777777" w:rsidR="00E361F6" w:rsidRPr="000553D1" w:rsidRDefault="00E361F6" w:rsidP="00E361F6">
      <w:pPr>
        <w:rPr>
          <w:sz w:val="12"/>
        </w:rPr>
      </w:pPr>
      <w:r w:rsidRPr="002300A5">
        <w:rPr>
          <w:rStyle w:val="StyleUnderline"/>
          <w:highlight w:val="green"/>
        </w:rPr>
        <w:t>Retrofitting</w:t>
      </w:r>
      <w:r w:rsidRPr="000553D1">
        <w:rPr>
          <w:rStyle w:val="StyleUnderline"/>
        </w:rPr>
        <w:t xml:space="preserve"> the world’s </w:t>
      </w:r>
      <w:r w:rsidRPr="002300A5">
        <w:rPr>
          <w:rStyle w:val="StyleUnderline"/>
          <w:highlight w:val="green"/>
        </w:rPr>
        <w:t>energy systems</w:t>
      </w:r>
      <w:r w:rsidRPr="000553D1">
        <w:rPr>
          <w:rStyle w:val="StyleUnderline"/>
        </w:rPr>
        <w:t xml:space="preserve"> is going to </w:t>
      </w:r>
      <w:r w:rsidRPr="002300A5">
        <w:rPr>
          <w:rStyle w:val="StyleUnderline"/>
          <w:highlight w:val="green"/>
        </w:rPr>
        <w:t>require vast sums of money</w:t>
      </w:r>
      <w:r w:rsidRPr="000553D1">
        <w:rPr>
          <w:rStyle w:val="StyleUnderline"/>
        </w:rPr>
        <w:t xml:space="preserve">. Renewable power alone will need an average $569 </w:t>
      </w:r>
      <w:proofErr w:type="spellStart"/>
      <w:r w:rsidRPr="000553D1">
        <w:rPr>
          <w:rStyle w:val="StyleUnderline"/>
        </w:rPr>
        <w:t>billion</w:t>
      </w:r>
      <w:proofErr w:type="spellEnd"/>
      <w:r w:rsidRPr="000553D1">
        <w:rPr>
          <w:rStyle w:val="StyleUnderline"/>
        </w:rPr>
        <w:t xml:space="preserve"> of investment every year over the coming decade</w:t>
      </w:r>
      <w:r w:rsidRPr="000553D1">
        <w:rPr>
          <w:sz w:val="12"/>
        </w:rPr>
        <w:t xml:space="preserve"> under the IEA’s Sustainable Development Scenario. That’s almost twice the rate seen over the past five years, and not far behind what the entire oil and gas sector would spend under the same settings. If anything, the world needs a target that’s more ambitious still. </w:t>
      </w:r>
    </w:p>
    <w:p w14:paraId="70C028F3" w14:textId="77777777" w:rsidR="00E361F6" w:rsidRPr="000553D1" w:rsidRDefault="00E361F6" w:rsidP="00E361F6">
      <w:pPr>
        <w:rPr>
          <w:sz w:val="12"/>
        </w:rPr>
      </w:pPr>
      <w:r w:rsidRPr="000553D1">
        <w:rPr>
          <w:sz w:val="12"/>
        </w:rPr>
        <w:t xml:space="preserve">If we can get up to speed, </w:t>
      </w:r>
      <w:r w:rsidRPr="000553D1">
        <w:rPr>
          <w:rStyle w:val="StyleUnderline"/>
        </w:rPr>
        <w:t xml:space="preserve">that volume of </w:t>
      </w:r>
      <w:r w:rsidRPr="002300A5">
        <w:rPr>
          <w:rStyle w:val="StyleUnderline"/>
          <w:highlight w:val="green"/>
        </w:rPr>
        <w:t>spending will create its own momentum. One</w:t>
      </w:r>
      <w:r w:rsidRPr="000553D1">
        <w:rPr>
          <w:rStyle w:val="StyleUnderline"/>
        </w:rPr>
        <w:t xml:space="preserve"> justified </w:t>
      </w:r>
      <w:r w:rsidRPr="002300A5">
        <w:rPr>
          <w:rStyle w:val="StyleUnderline"/>
          <w:highlight w:val="green"/>
        </w:rPr>
        <w:t>complaint</w:t>
      </w:r>
      <w:r w:rsidRPr="000553D1">
        <w:rPr>
          <w:rStyle w:val="StyleUnderline"/>
        </w:rPr>
        <w:t xml:space="preserve"> of anti-capitalist climate activists </w:t>
      </w:r>
      <w:r w:rsidRPr="002300A5">
        <w:rPr>
          <w:rStyle w:val="StyleUnderline"/>
          <w:highlight w:val="green"/>
        </w:rPr>
        <w:t>is that</w:t>
      </w:r>
      <w:r w:rsidRPr="000553D1">
        <w:rPr>
          <w:rStyle w:val="StyleUnderline"/>
        </w:rPr>
        <w:t xml:space="preserve"> our </w:t>
      </w:r>
      <w:r w:rsidRPr="002300A5">
        <w:rPr>
          <w:rStyle w:val="StyleUnderline"/>
          <w:highlight w:val="green"/>
        </w:rPr>
        <w:t>political systems</w:t>
      </w:r>
      <w:r w:rsidRPr="000553D1">
        <w:rPr>
          <w:rStyle w:val="StyleUnderline"/>
        </w:rPr>
        <w:t xml:space="preserve"> frequently put their thumbs on the scale to </w:t>
      </w:r>
      <w:r w:rsidRPr="002300A5">
        <w:rPr>
          <w:rStyle w:val="StyleUnderline"/>
          <w:highlight w:val="green"/>
        </w:rPr>
        <w:t>favor</w:t>
      </w:r>
      <w:r w:rsidRPr="000553D1">
        <w:rPr>
          <w:sz w:val="12"/>
        </w:rPr>
        <w:t xml:space="preserve"> dollars are flowing away from </w:t>
      </w:r>
      <w:r w:rsidRPr="002300A5">
        <w:rPr>
          <w:rStyle w:val="StyleUnderline"/>
          <w:highlight w:val="green"/>
        </w:rPr>
        <w:t>fossil fuels</w:t>
      </w:r>
      <w:r w:rsidRPr="000553D1">
        <w:rPr>
          <w:sz w:val="12"/>
        </w:rPr>
        <w:t xml:space="preserve"> and toward decarbonization is one where power, too, is shifting away from the carbon economy. </w:t>
      </w:r>
    </w:p>
    <w:p w14:paraId="16EFF4F5" w14:textId="77777777" w:rsidR="00E361F6" w:rsidRPr="000553D1" w:rsidRDefault="00E361F6" w:rsidP="00E361F6">
      <w:pPr>
        <w:rPr>
          <w:sz w:val="12"/>
        </w:rPr>
      </w:pPr>
      <w:r w:rsidRPr="002300A5">
        <w:rPr>
          <w:rStyle w:val="StyleUnderline"/>
          <w:highlight w:val="green"/>
        </w:rPr>
        <w:t>Even under the</w:t>
      </w:r>
      <w:r w:rsidRPr="000553D1">
        <w:rPr>
          <w:rStyle w:val="StyleUnderline"/>
        </w:rPr>
        <w:t xml:space="preserve"> IEA’s </w:t>
      </w:r>
      <w:r w:rsidRPr="002300A5">
        <w:rPr>
          <w:rStyle w:val="StyleUnderline"/>
          <w:highlight w:val="green"/>
        </w:rPr>
        <w:t>less ambitious</w:t>
      </w:r>
      <w:r w:rsidRPr="000553D1">
        <w:rPr>
          <w:rStyle w:val="StyleUnderline"/>
        </w:rPr>
        <w:t xml:space="preserve"> Stated Policies </w:t>
      </w:r>
      <w:r w:rsidRPr="002300A5">
        <w:rPr>
          <w:rStyle w:val="StyleUnderline"/>
          <w:highlight w:val="green"/>
        </w:rPr>
        <w:t>Scenario, the $15.14 trillion</w:t>
      </w:r>
      <w:r w:rsidRPr="000553D1">
        <w:rPr>
          <w:rStyle w:val="StyleUnderline"/>
        </w:rPr>
        <w:t xml:space="preserve"> that gets spent globally </w:t>
      </w:r>
      <w:r w:rsidRPr="002300A5">
        <w:rPr>
          <w:rStyle w:val="StyleUnderline"/>
          <w:highlight w:val="green"/>
        </w:rPr>
        <w:t>on fossil fuel</w:t>
      </w:r>
      <w:r w:rsidRPr="000553D1">
        <w:rPr>
          <w:rStyle w:val="StyleUnderline"/>
        </w:rPr>
        <w:t xml:space="preserve"> generation and production by 2040 </w:t>
      </w:r>
      <w:r w:rsidRPr="002300A5">
        <w:rPr>
          <w:rStyle w:val="StyleUnderline"/>
          <w:highlight w:val="green"/>
        </w:rPr>
        <w:t>is smaller than</w:t>
      </w:r>
      <w:r w:rsidRPr="000553D1">
        <w:rPr>
          <w:rStyle w:val="StyleUnderline"/>
        </w:rPr>
        <w:t xml:space="preserve"> the $15.97 trillion spent on </w:t>
      </w:r>
      <w:r w:rsidRPr="002300A5">
        <w:rPr>
          <w:rStyle w:val="StyleUnderline"/>
          <w:highlight w:val="green"/>
        </w:rPr>
        <w:t>renewables and nuclear</w:t>
      </w:r>
      <w:r w:rsidRPr="000553D1">
        <w:rPr>
          <w:sz w:val="12"/>
        </w:rPr>
        <w:t xml:space="preserve"> — </w:t>
      </w:r>
      <w:r w:rsidRPr="002300A5">
        <w:rPr>
          <w:rStyle w:val="StyleUnderline"/>
          <w:highlight w:val="green"/>
        </w:rPr>
        <w:t>and doesn’t include</w:t>
      </w:r>
      <w:r w:rsidRPr="000553D1">
        <w:rPr>
          <w:rStyle w:val="StyleUnderline"/>
        </w:rPr>
        <w:t xml:space="preserve"> the amounts that go to </w:t>
      </w:r>
      <w:r w:rsidRPr="002300A5">
        <w:rPr>
          <w:rStyle w:val="StyleUnderline"/>
          <w:highlight w:val="green"/>
        </w:rPr>
        <w:t>energy efficiency</w:t>
      </w:r>
      <w:r w:rsidRPr="000553D1">
        <w:rPr>
          <w:rStyle w:val="StyleUnderline"/>
        </w:rPr>
        <w:t xml:space="preserve"> and grid networks</w:t>
      </w:r>
      <w:r w:rsidRPr="000553D1">
        <w:rPr>
          <w:sz w:val="12"/>
        </w:rPr>
        <w:t xml:space="preserve">. </w:t>
      </w:r>
    </w:p>
    <w:p w14:paraId="0E950617" w14:textId="77777777" w:rsidR="00E361F6" w:rsidRPr="000553D1" w:rsidRDefault="00E361F6" w:rsidP="00E361F6">
      <w:pPr>
        <w:rPr>
          <w:sz w:val="12"/>
        </w:rPr>
      </w:pPr>
      <w:r w:rsidRPr="000553D1">
        <w:rPr>
          <w:sz w:val="12"/>
        </w:rPr>
        <w:t xml:space="preserve">Under the Sustainable Development Scenario, which has historically often been a better guide to the path of the energy transition, </w:t>
      </w:r>
      <w:r w:rsidRPr="000553D1">
        <w:rPr>
          <w:rStyle w:val="StyleUnderline"/>
        </w:rPr>
        <w:t>low-carbon power ends up with $2.70 of spending for every $1 going to fossil fuel extraction and generation</w:t>
      </w:r>
      <w:r w:rsidRPr="000553D1">
        <w:rPr>
          <w:sz w:val="12"/>
        </w:rPr>
        <w:t xml:space="preserve">. That’s a world in which </w:t>
      </w:r>
      <w:r w:rsidRPr="002300A5">
        <w:rPr>
          <w:rStyle w:val="Emphasis"/>
          <w:highlight w:val="green"/>
        </w:rPr>
        <w:t>renewables</w:t>
      </w:r>
      <w:r w:rsidRPr="000553D1">
        <w:rPr>
          <w:rStyle w:val="Emphasis"/>
        </w:rPr>
        <w:t xml:space="preserve"> will increasingly </w:t>
      </w:r>
      <w:r w:rsidRPr="002300A5">
        <w:rPr>
          <w:rStyle w:val="Emphasis"/>
          <w:highlight w:val="green"/>
        </w:rPr>
        <w:t>set the rules</w:t>
      </w:r>
      <w:r w:rsidRPr="000553D1">
        <w:rPr>
          <w:rStyle w:val="Emphasis"/>
        </w:rPr>
        <w:t xml:space="preserve"> of the game, </w:t>
      </w:r>
      <w:r w:rsidRPr="002300A5">
        <w:rPr>
          <w:rStyle w:val="Emphasis"/>
          <w:highlight w:val="green"/>
        </w:rPr>
        <w:t>encouraging governments to remove</w:t>
      </w:r>
      <w:r w:rsidRPr="000553D1">
        <w:rPr>
          <w:rStyle w:val="Emphasis"/>
        </w:rPr>
        <w:t xml:space="preserve"> the remaining </w:t>
      </w:r>
      <w:r w:rsidRPr="002300A5">
        <w:rPr>
          <w:rStyle w:val="Emphasis"/>
          <w:highlight w:val="green"/>
        </w:rPr>
        <w:t>subsidies that support oil</w:t>
      </w:r>
      <w:r w:rsidRPr="000553D1">
        <w:rPr>
          <w:rStyle w:val="Emphasis"/>
        </w:rPr>
        <w:t>, gas and coal</w:t>
      </w:r>
      <w:r w:rsidRPr="000553D1">
        <w:rPr>
          <w:sz w:val="12"/>
        </w:rPr>
        <w:t xml:space="preserve">. </w:t>
      </w:r>
    </w:p>
    <w:p w14:paraId="061764D8" w14:textId="77777777" w:rsidR="00E361F6" w:rsidRPr="000553D1" w:rsidRDefault="00E361F6" w:rsidP="00E361F6">
      <w:pPr>
        <w:rPr>
          <w:sz w:val="12"/>
        </w:rPr>
      </w:pPr>
      <w:r w:rsidRPr="000553D1">
        <w:rPr>
          <w:sz w:val="12"/>
        </w:rPr>
        <w:t xml:space="preserve">Since the industrial revolution, </w:t>
      </w:r>
      <w:r w:rsidRPr="000553D1">
        <w:rPr>
          <w:rStyle w:val="StyleUnderline"/>
        </w:rPr>
        <w:t xml:space="preserve">the fossil-fueled engine of </w:t>
      </w:r>
      <w:r w:rsidRPr="002300A5">
        <w:rPr>
          <w:rStyle w:val="StyleUnderline"/>
          <w:highlight w:val="green"/>
        </w:rPr>
        <w:t>capitalist growth</w:t>
      </w:r>
      <w:r w:rsidRPr="000553D1">
        <w:rPr>
          <w:rStyle w:val="StyleUnderline"/>
        </w:rPr>
        <w:t xml:space="preserve"> has conspired to put the world in its current climate crisis. </w:t>
      </w:r>
      <w:r w:rsidRPr="000553D1">
        <w:rPr>
          <w:rStyle w:val="Emphasis"/>
        </w:rPr>
        <w:t xml:space="preserve">Harnessing that power to </w:t>
      </w:r>
      <w:r w:rsidRPr="002300A5">
        <w:rPr>
          <w:rStyle w:val="Emphasis"/>
          <w:highlight w:val="green"/>
        </w:rPr>
        <w:t>drive the carbon transition</w:t>
      </w:r>
      <w:r w:rsidRPr="000553D1">
        <w:rPr>
          <w:rStyle w:val="Emphasis"/>
        </w:rPr>
        <w:t xml:space="preserve"> is now our best hope of turning that disaster around</w:t>
      </w:r>
      <w:r w:rsidRPr="000553D1">
        <w:rPr>
          <w:sz w:val="12"/>
        </w:rPr>
        <w:t xml:space="preserve">. </w:t>
      </w:r>
    </w:p>
    <w:p w14:paraId="4A8466B2" w14:textId="77777777" w:rsidR="00E361F6" w:rsidRPr="00AC4611" w:rsidRDefault="00E361F6" w:rsidP="00E361F6">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5464854B" w14:textId="77777777" w:rsidR="00E361F6" w:rsidRPr="00AC4611" w:rsidRDefault="00E361F6" w:rsidP="00E361F6">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2F5A64CA" w14:textId="77777777" w:rsidR="00E361F6" w:rsidRPr="00360D1B" w:rsidRDefault="00E361F6" w:rsidP="00E361F6">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39D96B5B" w14:textId="77777777" w:rsidR="00E361F6" w:rsidRPr="00360D1B" w:rsidRDefault="00E361F6" w:rsidP="00E361F6">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64F850F5" w14:textId="77777777" w:rsidR="00E361F6" w:rsidRPr="00360D1B" w:rsidRDefault="00E361F6" w:rsidP="00E361F6">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2546AB1C" w14:textId="77777777" w:rsidR="00E361F6" w:rsidRPr="00360D1B" w:rsidRDefault="00E361F6" w:rsidP="00E361F6">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231F1E6D" w14:textId="77777777" w:rsidR="00E361F6" w:rsidRPr="00D73DBA" w:rsidRDefault="00E361F6" w:rsidP="00E361F6">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7BDEF97C" w14:textId="77777777" w:rsidR="00E361F6" w:rsidRPr="00360D1B" w:rsidRDefault="00E361F6" w:rsidP="00E361F6">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34160B99" w14:textId="77777777" w:rsidR="00E361F6" w:rsidRPr="00D73DBA" w:rsidRDefault="00E361F6" w:rsidP="00E361F6">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4CC7C8AB" w14:textId="77777777" w:rsidR="00E361F6" w:rsidRPr="00360D1B" w:rsidRDefault="00E361F6" w:rsidP="00E361F6">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276A2B07" w14:textId="77777777" w:rsidR="00E361F6" w:rsidRPr="00360D1B" w:rsidRDefault="00E361F6" w:rsidP="00E361F6">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2F017C64" w14:textId="77777777" w:rsidR="00E361F6" w:rsidRPr="00360D1B" w:rsidRDefault="00E361F6" w:rsidP="00E361F6">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670DE1CA" w14:textId="77777777" w:rsidR="00E361F6" w:rsidRPr="00360D1B" w:rsidRDefault="00E361F6" w:rsidP="00E361F6">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1A9BFDF1" w14:textId="77777777" w:rsidR="00E361F6" w:rsidRPr="00360D1B" w:rsidRDefault="00E361F6" w:rsidP="00E361F6">
      <w:pPr>
        <w:spacing w:line="276" w:lineRule="auto"/>
        <w:rPr>
          <w:sz w:val="14"/>
        </w:rPr>
      </w:pPr>
      <w:r w:rsidRPr="00360D1B">
        <w:rPr>
          <w:sz w:val="14"/>
        </w:rPr>
        <w:t>Where Do We Go from Here?</w:t>
      </w:r>
    </w:p>
    <w:p w14:paraId="6D69CE2E" w14:textId="77777777" w:rsidR="00E361F6" w:rsidRPr="00360D1B" w:rsidRDefault="00E361F6" w:rsidP="00E361F6">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0F17AD6E" w14:textId="77777777" w:rsidR="00E361F6" w:rsidRPr="00360D1B" w:rsidRDefault="00E361F6" w:rsidP="00E361F6">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1A650C09" w14:textId="77777777" w:rsidR="00E361F6" w:rsidRPr="00D11930" w:rsidRDefault="00E361F6" w:rsidP="00E361F6">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318B7C27" w14:textId="77777777" w:rsidR="00E361F6" w:rsidRPr="00360D1B" w:rsidRDefault="00E361F6" w:rsidP="00E361F6">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4F26B790" w14:textId="77777777" w:rsidR="00E361F6" w:rsidRPr="00360D1B" w:rsidRDefault="00E361F6" w:rsidP="00E361F6">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1B5CEF86" w14:textId="77777777" w:rsidR="00E361F6" w:rsidRPr="00360D1B" w:rsidRDefault="00E361F6" w:rsidP="00E361F6">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575DA3D9" w14:textId="77777777" w:rsidR="00E361F6" w:rsidRPr="00360D1B" w:rsidRDefault="00E361F6" w:rsidP="00E361F6">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3E639034" w14:textId="77777777" w:rsidR="00E361F6" w:rsidRPr="00360D1B" w:rsidRDefault="00E361F6" w:rsidP="00E361F6">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0C9FE29A" w14:textId="77777777" w:rsidR="00E361F6" w:rsidRPr="00360D1B" w:rsidRDefault="00E361F6" w:rsidP="00E361F6">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6CC4DAE6" w14:textId="77777777" w:rsidR="00E361F6" w:rsidRPr="00360D1B" w:rsidRDefault="00E361F6" w:rsidP="00E361F6">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570EA928" w14:textId="77777777" w:rsidR="00E361F6" w:rsidRPr="00360D1B" w:rsidRDefault="00E361F6" w:rsidP="00E361F6">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687C4A41" w14:textId="77777777" w:rsidR="00E361F6" w:rsidRPr="001A7B14" w:rsidRDefault="00E361F6" w:rsidP="00E361F6">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9A63B1">
        <w:rPr>
          <w:b/>
          <w:bCs/>
          <w:szCs w:val="22"/>
          <w:highlight w:val="green"/>
          <w:u w:val="single"/>
        </w:rPr>
        <w:t>Declining Arctic sea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0339A0F2" w14:textId="77777777" w:rsidR="00E361F6" w:rsidRPr="00F94F3F" w:rsidRDefault="00E361F6" w:rsidP="00E361F6">
      <w:pPr>
        <w:rPr>
          <w:szCs w:val="22"/>
        </w:rPr>
      </w:pPr>
    </w:p>
    <w:p w14:paraId="54E004A8" w14:textId="77777777" w:rsidR="00E361F6" w:rsidRDefault="00E361F6" w:rsidP="00E361F6"/>
    <w:p w14:paraId="311F8956" w14:textId="77777777" w:rsidR="00E361F6" w:rsidRDefault="00E361F6" w:rsidP="00E361F6"/>
    <w:p w14:paraId="21E46CBB" w14:textId="77777777" w:rsidR="00E361F6" w:rsidRDefault="00E361F6" w:rsidP="00E361F6"/>
    <w:p w14:paraId="532BF628" w14:textId="77777777" w:rsidR="00E361F6" w:rsidRDefault="00E361F6" w:rsidP="00E361F6"/>
    <w:p w14:paraId="588F4D86" w14:textId="77777777" w:rsidR="00E361F6" w:rsidRDefault="00E361F6" w:rsidP="00E361F6">
      <w:pPr>
        <w:pStyle w:val="Heading4"/>
        <w:numPr>
          <w:ilvl w:val="0"/>
          <w:numId w:val="14"/>
        </w:numPr>
      </w:pPr>
      <w:r>
        <w:t xml:space="preserve">Key to solve disease. </w:t>
      </w:r>
    </w:p>
    <w:p w14:paraId="0C9DE43A" w14:textId="77777777" w:rsidR="00E361F6" w:rsidRPr="0077386F" w:rsidRDefault="00E361F6" w:rsidP="00E361F6">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14:paraId="204930AE" w14:textId="77777777" w:rsidR="00E361F6" w:rsidRDefault="00E361F6" w:rsidP="00E361F6">
      <w:pPr>
        <w:rPr>
          <w:rStyle w:val="StyleUnderlin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2300A5">
        <w:rPr>
          <w:rStyle w:val="StyleUnderline"/>
          <w:highlight w:val="green"/>
        </w:rPr>
        <w:t>a</w:t>
      </w:r>
      <w:r w:rsidRPr="0077386F">
        <w:rPr>
          <w:rStyle w:val="StyleUnderline"/>
        </w:rPr>
        <w:t>nti</w:t>
      </w:r>
      <w:r w:rsidRPr="002300A5">
        <w:rPr>
          <w:rStyle w:val="StyleUnderline"/>
          <w:highlight w:val="green"/>
        </w:rPr>
        <w:t>b</w:t>
      </w:r>
      <w:r w:rsidRPr="0077386F">
        <w:rPr>
          <w:rStyle w:val="StyleUnderline"/>
        </w:rPr>
        <w:t xml:space="preserve">iotic </w:t>
      </w:r>
      <w:r w:rsidRPr="002300A5">
        <w:rPr>
          <w:rStyle w:val="StyleUnderline"/>
          <w:highlight w:val="green"/>
        </w:rPr>
        <w:t>r</w:t>
      </w:r>
      <w:r w:rsidRPr="0077386F">
        <w:rPr>
          <w:rStyle w:val="StyleUnderline"/>
        </w:rPr>
        <w:t xml:space="preserve">esistance </w:t>
      </w:r>
      <w:r w:rsidRPr="002300A5">
        <w:rPr>
          <w:rStyle w:val="StyleUnderline"/>
          <w:highlight w:val="green"/>
        </w:rPr>
        <w:t>is</w:t>
      </w:r>
      <w:r w:rsidRPr="0077386F">
        <w:rPr>
          <w:rStyle w:val="StyleUnderline"/>
        </w:rPr>
        <w:t xml:space="preserve"> now </w:t>
      </w:r>
      <w:r w:rsidRPr="002300A5">
        <w:rPr>
          <w:rStyle w:val="StyleUnderline"/>
          <w:highlight w:val="green"/>
        </w:rPr>
        <w:t xml:space="preserve">occurring at an alarming rate and </w:t>
      </w:r>
      <w:r w:rsidRPr="0077386F">
        <w:rPr>
          <w:rStyle w:val="StyleUnderline"/>
        </w:rPr>
        <w:t>is</w:t>
      </w:r>
      <w:r w:rsidRPr="002300A5">
        <w:rPr>
          <w:rStyle w:val="StyleUnderline"/>
          <w:highlight w:val="green"/>
        </w:rPr>
        <w:t xml:space="preserve"> outpacing </w:t>
      </w:r>
      <w:r w:rsidRPr="0077386F">
        <w:rPr>
          <w:rStyle w:val="StyleUnderline"/>
        </w:rPr>
        <w:t xml:space="preserve">the </w:t>
      </w:r>
      <w:r w:rsidRPr="002300A5">
        <w:rPr>
          <w:rStyle w:val="StyleUnderline"/>
          <w:highlight w:val="green"/>
        </w:rPr>
        <w:t xml:space="preserve">development of </w:t>
      </w:r>
      <w:r w:rsidRPr="0077386F">
        <w:rPr>
          <w:rStyle w:val="StyleUnderline"/>
        </w:rPr>
        <w:t xml:space="preserve">new </w:t>
      </w:r>
      <w:r w:rsidRPr="002300A5">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2300A5">
        <w:rPr>
          <w:rStyle w:val="StyleUnderline"/>
          <w:highlight w:val="green"/>
        </w:rPr>
        <w:t xml:space="preserve">there has been “a sharp decline in </w:t>
      </w:r>
      <w:r w:rsidRPr="0077386F">
        <w:rPr>
          <w:rStyle w:val="StyleUnderline"/>
        </w:rPr>
        <w:t xml:space="preserve">the </w:t>
      </w:r>
      <w:r w:rsidRPr="002300A5">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2300A5">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2300A5">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particular drug class is among several that “face unique impediments” that serve as disincentives for innovation. </w:t>
      </w:r>
      <w:r w:rsidRPr="0077386F">
        <w:rPr>
          <w:rStyle w:val="StyleUnderline"/>
        </w:rPr>
        <w:t xml:space="preserve">To overcome the steep hill </w:t>
      </w:r>
      <w:r w:rsidRPr="002300A5">
        <w:rPr>
          <w:rStyle w:val="StyleUnderline"/>
          <w:highlight w:val="green"/>
        </w:rPr>
        <w:t>that</w:t>
      </w:r>
      <w:r w:rsidRPr="0077386F">
        <w:rPr>
          <w:rStyle w:val="StyleUnderline"/>
        </w:rPr>
        <w:t xml:space="preserve"> </w:t>
      </w:r>
      <w:r w:rsidRPr="002300A5">
        <w:rPr>
          <w:rStyle w:val="StyleUnderline"/>
          <w:highlight w:val="green"/>
        </w:rPr>
        <w:t>impedes</w:t>
      </w:r>
      <w:r w:rsidRPr="0077386F">
        <w:rPr>
          <w:rStyle w:val="StyleUnderline"/>
        </w:rPr>
        <w:t xml:space="preserve"> the </w:t>
      </w:r>
      <w:r w:rsidRPr="002300A5">
        <w:rPr>
          <w:rStyle w:val="StyleUnderline"/>
          <w:highlight w:val="green"/>
        </w:rPr>
        <w:t>development</w:t>
      </w:r>
      <w:r w:rsidRPr="0077386F">
        <w:rPr>
          <w:rStyle w:val="StyleUnderline"/>
        </w:rPr>
        <w:t xml:space="preserve"> of new AMR drugs, lawmakers must implement policies that </w:t>
      </w:r>
      <w:r w:rsidRPr="002300A5">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2300A5">
        <w:rPr>
          <w:rStyle w:val="StyleUnderline"/>
          <w:highlight w:val="green"/>
        </w:rPr>
        <w:t xml:space="preserve">let the market do what it does </w:t>
      </w:r>
      <w:r w:rsidRPr="0077386F">
        <w:rPr>
          <w:rStyle w:val="StyleUnderline"/>
        </w:rPr>
        <w:t xml:space="preserve">so well. In this case, that’s </w:t>
      </w:r>
      <w:r w:rsidRPr="002300A5">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2300A5">
        <w:rPr>
          <w:rStyle w:val="StyleUnderline"/>
          <w:highlight w:val="green"/>
        </w:rPr>
        <w:t>If</w:t>
      </w:r>
      <w:r w:rsidRPr="0077386F">
        <w:rPr>
          <w:rStyle w:val="StyleUnderline"/>
        </w:rPr>
        <w:t xml:space="preserve"> the proper </w:t>
      </w:r>
      <w:r w:rsidRPr="002300A5">
        <w:rPr>
          <w:rStyle w:val="StyleUnderline"/>
          <w:highlight w:val="green"/>
        </w:rPr>
        <w:t xml:space="preserve">incentives are in place, the </w:t>
      </w:r>
      <w:r w:rsidRPr="0077386F">
        <w:rPr>
          <w:rStyle w:val="StyleUnderline"/>
        </w:rPr>
        <w:t xml:space="preserve">needed </w:t>
      </w:r>
      <w:r w:rsidRPr="002300A5">
        <w:rPr>
          <w:rStyle w:val="StyleUnderline"/>
          <w:highlight w:val="green"/>
        </w:rPr>
        <w:t xml:space="preserve">treatments </w:t>
      </w:r>
      <w:r w:rsidRPr="0077386F">
        <w:rPr>
          <w:rStyle w:val="StyleUnderline"/>
        </w:rPr>
        <w:t xml:space="preserve">will </w:t>
      </w:r>
      <w:r w:rsidRPr="002300A5">
        <w:rPr>
          <w:rStyle w:val="StyleUnderline"/>
          <w:highlight w:val="green"/>
        </w:rPr>
        <w:t>follow.</w:t>
      </w:r>
    </w:p>
    <w:p w14:paraId="32DD521D" w14:textId="77777777" w:rsidR="00E361F6" w:rsidRDefault="00E361F6" w:rsidP="00E361F6">
      <w:pPr>
        <w:rPr>
          <w:rStyle w:val="StyleUnderline"/>
        </w:rPr>
      </w:pPr>
      <w:bookmarkStart w:id="0" w:name="_GoBack"/>
      <w:bookmarkEnd w:id="0"/>
    </w:p>
    <w:p w14:paraId="6FA3E046" w14:textId="77777777" w:rsidR="00E361F6" w:rsidRPr="00131F53" w:rsidRDefault="00E361F6" w:rsidP="00E361F6">
      <w:pPr>
        <w:pStyle w:val="Heading4"/>
        <w:numPr>
          <w:ilvl w:val="0"/>
          <w:numId w:val="14"/>
        </w:numPr>
      </w:pPr>
      <w:r w:rsidRPr="009A7E01">
        <w:rPr>
          <w:u w:val="single"/>
        </w:rPr>
        <w:t>Extinction</w:t>
      </w:r>
      <w:r>
        <w:t xml:space="preserve"> – </w:t>
      </w:r>
      <w:r w:rsidRPr="00131F53">
        <w:t xml:space="preserve">defense is wrong </w:t>
      </w:r>
    </w:p>
    <w:p w14:paraId="7CDFD10A" w14:textId="77777777" w:rsidR="00E361F6" w:rsidRPr="00131F53" w:rsidRDefault="00E361F6" w:rsidP="00E361F6">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31637754" w14:textId="77777777" w:rsidR="00E361F6" w:rsidRPr="00131F53" w:rsidRDefault="00E361F6" w:rsidP="00E361F6">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2300A5">
        <w:rPr>
          <w:rStyle w:val="StyleUnderline"/>
          <w:highlight w:val="green"/>
        </w:rPr>
        <w:t xml:space="preserve">pandemic could result in </w:t>
      </w:r>
      <w:r w:rsidRPr="00131F53">
        <w:rPr>
          <w:rStyle w:val="StyleUnderline"/>
        </w:rPr>
        <w:t xml:space="preserve">outright </w:t>
      </w:r>
      <w:r w:rsidRPr="002300A5">
        <w:rPr>
          <w:rStyle w:val="StyleUnderline"/>
          <w:highlight w:val="green"/>
        </w:rPr>
        <w:t>human extinction</w:t>
      </w:r>
      <w:r w:rsidRPr="00131F53">
        <w:rPr>
          <w:rStyle w:val="StyleUnderline"/>
        </w:rPr>
        <w:t xml:space="preserve"> or the irreversible collapse of civilization</w:t>
      </w:r>
      <w:r w:rsidRPr="00131F53">
        <w:t xml:space="preserve">. </w:t>
      </w:r>
    </w:p>
    <w:p w14:paraId="4FE58D62" w14:textId="77777777" w:rsidR="00E361F6" w:rsidRPr="00131F53" w:rsidRDefault="00E361F6" w:rsidP="00E361F6">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2300A5">
        <w:rPr>
          <w:rStyle w:val="StyleUnderline"/>
          <w:highlight w:val="green"/>
        </w:rPr>
        <w:t xml:space="preserve">a disease would need to spread </w:t>
      </w:r>
      <w:r w:rsidRPr="002300A5">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2300A5">
        <w:rPr>
          <w:rStyle w:val="StyleUnderline"/>
          <w:highlight w:val="green"/>
        </w:rPr>
        <w:t>Virulence and transmission is</w:t>
      </w:r>
      <w:r w:rsidRPr="00131F53">
        <w:rPr>
          <w:rStyle w:val="StyleUnderline"/>
        </w:rPr>
        <w:t xml:space="preserve"> often </w:t>
      </w:r>
      <w:r w:rsidRPr="002300A5">
        <w:rPr>
          <w:rStyle w:val="StyleUnderline"/>
          <w:highlight w:val="green"/>
        </w:rPr>
        <w:t>a trade-off</w:t>
      </w:r>
      <w:r w:rsidRPr="00131F53">
        <w:t xml:space="preserve">, and so evolutionary pressures could push against maximally lethal wild-type pathogens.5,6 </w:t>
      </w:r>
    </w:p>
    <w:p w14:paraId="346DC776" w14:textId="77777777" w:rsidR="00E361F6" w:rsidRPr="00131F53" w:rsidRDefault="00E361F6" w:rsidP="00E361F6">
      <w:r w:rsidRPr="00131F53">
        <w:t xml:space="preserve">While </w:t>
      </w:r>
      <w:r w:rsidRPr="002300A5">
        <w:rPr>
          <w:rStyle w:val="StyleUnderline"/>
          <w:highlight w:val="green"/>
        </w:rPr>
        <w:t>these arguments</w:t>
      </w:r>
      <w:r w:rsidRPr="00131F53">
        <w:t xml:space="preserve"> point to a very small risk of human extinction, </w:t>
      </w:r>
      <w:r w:rsidRPr="00131F53">
        <w:rPr>
          <w:rStyle w:val="Emphasis"/>
        </w:rPr>
        <w:t xml:space="preserve">they </w:t>
      </w:r>
      <w:r w:rsidRPr="002300A5">
        <w:rPr>
          <w:rStyle w:val="Emphasis"/>
          <w:highlight w:val="green"/>
        </w:rPr>
        <w:t>do not rule the possibility out</w:t>
      </w:r>
      <w:r w:rsidRPr="00131F53">
        <w:t xml:space="preserve"> entirely. Although rare, </w:t>
      </w:r>
      <w:r w:rsidRPr="002300A5">
        <w:rPr>
          <w:rStyle w:val="StyleUnderline"/>
          <w:highlight w:val="green"/>
        </w:rPr>
        <w:t>there are</w:t>
      </w:r>
      <w:r w:rsidRPr="00131F53">
        <w:rPr>
          <w:rStyle w:val="StyleUnderline"/>
        </w:rPr>
        <w:t xml:space="preserve"> recorded </w:t>
      </w:r>
      <w:r w:rsidRPr="002300A5">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2300A5">
        <w:rPr>
          <w:rStyle w:val="StyleUnderline"/>
          <w:highlight w:val="green"/>
        </w:rPr>
        <w:t>also</w:t>
      </w:r>
      <w:r w:rsidRPr="00131F53">
        <w:rPr>
          <w:rStyle w:val="StyleUnderline"/>
        </w:rPr>
        <w:t xml:space="preserve"> historical </w:t>
      </w:r>
      <w:r w:rsidRPr="002300A5">
        <w:rPr>
          <w:rStyle w:val="StyleUnderline"/>
          <w:highlight w:val="green"/>
        </w:rPr>
        <w:t>examples of</w:t>
      </w:r>
      <w:r w:rsidRPr="00131F53">
        <w:rPr>
          <w:rStyle w:val="StyleUnderline"/>
        </w:rPr>
        <w:t xml:space="preserve"> large </w:t>
      </w:r>
      <w:r w:rsidRPr="002300A5">
        <w:rPr>
          <w:rStyle w:val="StyleUnderline"/>
          <w:highlight w:val="green"/>
        </w:rPr>
        <w:t>human populations being</w:t>
      </w:r>
      <w:r w:rsidRPr="00131F53">
        <w:rPr>
          <w:rStyle w:val="StyleUnderline"/>
        </w:rPr>
        <w:t xml:space="preserve"> almost entirely </w:t>
      </w:r>
      <w:r w:rsidRPr="002300A5">
        <w:rPr>
          <w:rStyle w:val="StyleUnderline"/>
          <w:highlight w:val="green"/>
        </w:rPr>
        <w:t>wiped out</w:t>
      </w:r>
      <w:r w:rsidRPr="00131F53">
        <w:rPr>
          <w:rStyle w:val="StyleUnderline"/>
        </w:rPr>
        <w:t xml:space="preserve"> by disease, </w:t>
      </w:r>
      <w:r w:rsidRPr="002300A5">
        <w:rPr>
          <w:rStyle w:val="StyleUnderline"/>
          <w:highlight w:val="green"/>
        </w:rPr>
        <w:t>especially when multiple diseases were</w:t>
      </w:r>
      <w:r w:rsidRPr="00131F53">
        <w:rPr>
          <w:rStyle w:val="StyleUnderline"/>
        </w:rPr>
        <w:t xml:space="preserve"> simultaneously </w:t>
      </w:r>
      <w:r w:rsidRPr="002300A5">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7289D20E" w14:textId="77777777" w:rsidR="00E361F6" w:rsidRPr="00792326" w:rsidRDefault="00E361F6" w:rsidP="00E361F6">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2300A5">
        <w:rPr>
          <w:rStyle w:val="StyleUnderline"/>
          <w:highlight w:val="green"/>
        </w:rPr>
        <w:t>some diseases exhibit</w:t>
      </w:r>
      <w:r w:rsidRPr="00131F53">
        <w:rPr>
          <w:rStyle w:val="StyleUnderline"/>
        </w:rPr>
        <w:t xml:space="preserve"> nearly a </w:t>
      </w:r>
      <w:r w:rsidRPr="002300A5">
        <w:rPr>
          <w:rStyle w:val="StyleUnderline"/>
          <w:highlight w:val="green"/>
        </w:rPr>
        <w:t>100%</w:t>
      </w:r>
      <w:r w:rsidRPr="00131F53">
        <w:rPr>
          <w:rStyle w:val="StyleUnderline"/>
        </w:rPr>
        <w:t xml:space="preserve"> case </w:t>
      </w:r>
      <w:r w:rsidRPr="002300A5">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2300A5">
        <w:rPr>
          <w:rStyle w:val="StyleUnderline"/>
          <w:highlight w:val="green"/>
        </w:rPr>
        <w:t>Other diseases</w:t>
      </w:r>
      <w:r w:rsidRPr="00131F53">
        <w:rPr>
          <w:rStyle w:val="StyleUnderline"/>
        </w:rPr>
        <w:t xml:space="preserve"> have a track record of </w:t>
      </w:r>
      <w:r w:rsidRPr="002300A5">
        <w:rPr>
          <w:rStyle w:val="StyleUnderline"/>
          <w:highlight w:val="green"/>
        </w:rPr>
        <w:t>spread</w:t>
      </w:r>
      <w:r w:rsidRPr="00131F53">
        <w:rPr>
          <w:rStyle w:val="StyleUnderline"/>
        </w:rPr>
        <w:t xml:space="preserve">ing </w:t>
      </w:r>
      <w:r w:rsidRPr="002300A5">
        <w:rPr>
          <w:rStyle w:val="StyleUnderline"/>
          <w:highlight w:val="green"/>
        </w:rPr>
        <w:t>to</w:t>
      </w:r>
      <w:r w:rsidRPr="00131F53">
        <w:rPr>
          <w:rStyle w:val="StyleUnderline"/>
        </w:rPr>
        <w:t xml:space="preserve"> </w:t>
      </w:r>
      <w:r w:rsidRPr="00131F53">
        <w:rPr>
          <w:rStyle w:val="Emphasis"/>
        </w:rPr>
        <w:t xml:space="preserve">virtually </w:t>
      </w:r>
      <w:r w:rsidRPr="002300A5">
        <w:rPr>
          <w:rStyle w:val="Emphasis"/>
          <w:highlight w:val="green"/>
        </w:rPr>
        <w:t>every</w:t>
      </w:r>
      <w:r w:rsidRPr="00131F53">
        <w:rPr>
          <w:rStyle w:val="Emphasis"/>
        </w:rPr>
        <w:t xml:space="preserve"> human </w:t>
      </w:r>
      <w:r w:rsidRPr="002300A5">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2300A5">
        <w:rPr>
          <w:rStyle w:val="StyleUnderline"/>
          <w:highlight w:val="green"/>
        </w:rPr>
        <w:t>advances in biotech</w:t>
      </w:r>
      <w:r w:rsidRPr="00131F53">
        <w:rPr>
          <w:rStyle w:val="StyleUnderline"/>
        </w:rPr>
        <w:t xml:space="preserve">nology </w:t>
      </w:r>
      <w:r w:rsidRPr="002300A5">
        <w:rPr>
          <w:rStyle w:val="StyleUnderline"/>
          <w:highlight w:val="green"/>
        </w:rPr>
        <w:t>might allow the creation of diseases that combine</w:t>
      </w:r>
      <w:r w:rsidRPr="00131F53">
        <w:rPr>
          <w:rStyle w:val="StyleUnderline"/>
        </w:rPr>
        <w:t xml:space="preserve"> such </w:t>
      </w:r>
      <w:r w:rsidRPr="002300A5">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2C4C5B46" w14:textId="77777777" w:rsidR="00E361F6" w:rsidRPr="00327B47" w:rsidRDefault="00E361F6" w:rsidP="00E361F6"/>
    <w:p w14:paraId="08564D65" w14:textId="77777777" w:rsidR="00E361F6" w:rsidRPr="00A53D6E" w:rsidRDefault="00E361F6" w:rsidP="00E361F6"/>
    <w:p w14:paraId="71E3E1AC" w14:textId="77777777" w:rsidR="00E361F6" w:rsidRPr="00E461C2" w:rsidRDefault="00E361F6" w:rsidP="00E361F6"/>
    <w:p w14:paraId="4E557659" w14:textId="77777777" w:rsidR="00E361F6" w:rsidRPr="00F601E6" w:rsidRDefault="00E361F6" w:rsidP="00E361F6"/>
    <w:p w14:paraId="762D234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E060ED"/>
    <w:multiLevelType w:val="hybridMultilevel"/>
    <w:tmpl w:val="05FAB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C53D36"/>
    <w:multiLevelType w:val="hybridMultilevel"/>
    <w:tmpl w:val="A9861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EB71DC"/>
    <w:multiLevelType w:val="hybridMultilevel"/>
    <w:tmpl w:val="B510D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61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72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B3A"/>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312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3E43"/>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1F6"/>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A4C568"/>
  <w14:defaultImageDpi w14:val="300"/>
  <w15:docId w15:val="{2AA20D86-12D0-7B46-8437-C8AE7E70D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E361F6"/>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E361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61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361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361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61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61F6"/>
  </w:style>
  <w:style w:type="character" w:customStyle="1" w:styleId="Heading1Char">
    <w:name w:val="Heading 1 Char"/>
    <w:aliases w:val="Pocket Char"/>
    <w:basedOn w:val="DefaultParagraphFont"/>
    <w:link w:val="Heading1"/>
    <w:uiPriority w:val="9"/>
    <w:rsid w:val="00E361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61F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361F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361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61F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E361F6"/>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E361F6"/>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E361F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E361F6"/>
    <w:rPr>
      <w:color w:val="auto"/>
      <w:u w:val="none"/>
    </w:rPr>
  </w:style>
  <w:style w:type="paragraph" w:styleId="DocumentMap">
    <w:name w:val="Document Map"/>
    <w:basedOn w:val="Normal"/>
    <w:link w:val="DocumentMapChar"/>
    <w:uiPriority w:val="99"/>
    <w:semiHidden/>
    <w:unhideWhenUsed/>
    <w:rsid w:val="00E361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61F6"/>
    <w:rPr>
      <w:rFonts w:ascii="Lucida Grande" w:hAnsi="Lucida Grande" w:cs="Lucida Grande"/>
    </w:rPr>
  </w:style>
  <w:style w:type="paragraph" w:customStyle="1" w:styleId="textbold">
    <w:name w:val="text bold"/>
    <w:basedOn w:val="Normal"/>
    <w:link w:val="Emphasis"/>
    <w:uiPriority w:val="20"/>
    <w:qFormat/>
    <w:rsid w:val="00E361F6"/>
    <w:pPr>
      <w:spacing w:after="0" w:line="240" w:lineRule="auto"/>
      <w:ind w:left="720"/>
      <w:jc w:val="both"/>
    </w:pPr>
    <w:rPr>
      <w:b/>
      <w:iCs/>
      <w:sz w:val="22"/>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E361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83122"/>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cnbc.com/2021/02/03/space-force-general-america-owns-space-with-help-from-elon-musks-spacex.html" TargetMode="Externa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1C8929-5EC1-6946-9CDC-2B3F9F673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17315</Words>
  <Characters>98697</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115781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3</cp:revision>
  <dcterms:created xsi:type="dcterms:W3CDTF">2022-04-23T14:08:00Z</dcterms:created>
  <dcterms:modified xsi:type="dcterms:W3CDTF">2022-04-23T14:53:00Z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