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37E59" w14:textId="7711B86E" w:rsidR="00E42E4C" w:rsidRDefault="00C029B7" w:rsidP="00C029B7">
      <w:pPr>
        <w:pStyle w:val="Heading1"/>
      </w:pPr>
      <w:r>
        <w:t>1NC v Cypress Woods Sophia Larsen</w:t>
      </w:r>
    </w:p>
    <w:p w14:paraId="1597C309" w14:textId="77777777" w:rsidR="00C029B7" w:rsidRDefault="00C029B7" w:rsidP="00C029B7">
      <w:pPr>
        <w:pStyle w:val="Heading2"/>
      </w:pPr>
      <w:r>
        <w:lastRenderedPageBreak/>
        <w:t>1NC - OFF</w:t>
      </w:r>
    </w:p>
    <w:p w14:paraId="7A21E936" w14:textId="77777777" w:rsidR="00C029B7" w:rsidRDefault="00C029B7" w:rsidP="00C029B7">
      <w:pPr>
        <w:pStyle w:val="Heading4"/>
      </w:pPr>
      <w:r>
        <w:t>Global economy is set to recover but there is still uncertainty— recession, incomplete recovery</w:t>
      </w:r>
    </w:p>
    <w:p w14:paraId="01FCBE9F" w14:textId="77777777" w:rsidR="00C029B7" w:rsidRPr="0041554F" w:rsidRDefault="00C029B7" w:rsidP="00C029B7">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9" w:history="1">
        <w:r w:rsidRPr="00FF06A0">
          <w:rPr>
            <w:rStyle w:val="Hyperlink"/>
          </w:rPr>
          <w:t>https://www.oecd.org/newsroom/global-economic-recovery-continues-but-remains-uneven-says-oecd.htm</w:t>
        </w:r>
      </w:hyperlink>
      <w:r>
        <w:t>] RR</w:t>
      </w:r>
    </w:p>
    <w:p w14:paraId="582992EE" w14:textId="77777777" w:rsidR="00C029B7" w:rsidRPr="0041554F" w:rsidRDefault="00C029B7" w:rsidP="00C029B7">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4DF6A501" w14:textId="77777777" w:rsidR="00C029B7" w:rsidRPr="0041554F" w:rsidRDefault="00C029B7" w:rsidP="00C029B7">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0A250177" w14:textId="77777777" w:rsidR="00C029B7" w:rsidRDefault="00C029B7" w:rsidP="00C029B7">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48B5ED80" w14:textId="77777777" w:rsidR="00C029B7" w:rsidRDefault="00C029B7" w:rsidP="00C029B7">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066514FB" w14:textId="77777777" w:rsidR="00C029B7" w:rsidRDefault="00C029B7" w:rsidP="00C029B7">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6EE28D9D" w14:textId="77777777" w:rsidR="00C029B7" w:rsidRDefault="00C029B7" w:rsidP="00C029B7">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045FB53A" w14:textId="77777777" w:rsidR="00C029B7" w:rsidRDefault="00C029B7" w:rsidP="00C029B7">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66B828D7" w14:textId="77777777" w:rsidR="00C029B7" w:rsidRDefault="00C029B7" w:rsidP="00C029B7">
      <w:r>
        <w:t>The report warns that to keep the recovery on track stronger international efforts are needed to provide low-income countries with the resources to vaccinate their populations, both for their own and global benefits.</w:t>
      </w:r>
    </w:p>
    <w:p w14:paraId="4203B7D7" w14:textId="77777777" w:rsidR="00C029B7" w:rsidRDefault="00C029B7" w:rsidP="00C029B7">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23B096FD" w14:textId="77777777" w:rsidR="00C029B7" w:rsidRPr="0041554F" w:rsidRDefault="00C029B7" w:rsidP="00C029B7">
      <w:pPr>
        <w:rPr>
          <w:rStyle w:val="StyleUnderline"/>
        </w:rPr>
      </w:pPr>
      <w:r>
        <w:lastRenderedPageBreak/>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489D2042" w14:textId="77777777" w:rsidR="00C029B7" w:rsidRDefault="00C029B7" w:rsidP="00C029B7">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4EEB4E3B" w14:textId="77777777" w:rsidR="00C029B7" w:rsidRDefault="00C029B7" w:rsidP="00C029B7">
      <w:pPr>
        <w:pStyle w:val="Heading4"/>
      </w:pPr>
      <w:r>
        <w:t>Strikes cause economic decline—</w:t>
      </w:r>
    </w:p>
    <w:p w14:paraId="34250780" w14:textId="77777777" w:rsidR="00C029B7" w:rsidRPr="00FC7ED6" w:rsidRDefault="00C029B7" w:rsidP="00C029B7">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0" w:history="1">
        <w:r w:rsidRPr="00FF06A0">
          <w:rPr>
            <w:rStyle w:val="Hyperlink"/>
          </w:rPr>
          <w:t>https://www.engineeringnews.co.za/article/strikes-and-their-economic-consequences-2018-10-01/rep_id:4136</w:t>
        </w:r>
      </w:hyperlink>
      <w:r>
        <w:t>] RR</w:t>
      </w:r>
    </w:p>
    <w:p w14:paraId="0B9D79B8" w14:textId="77777777" w:rsidR="00C029B7" w:rsidRDefault="00C029B7" w:rsidP="00C029B7">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33532E82" w14:textId="77777777" w:rsidR="00C029B7" w:rsidRDefault="00C029B7" w:rsidP="00C029B7">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192C0094" w14:textId="77777777" w:rsidR="00C029B7" w:rsidRDefault="00C029B7" w:rsidP="00C029B7">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481EEEF4" w14:textId="77777777" w:rsidR="00C029B7" w:rsidRPr="00FC7ED6" w:rsidRDefault="00C029B7" w:rsidP="00C029B7">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65C1E187" w14:textId="77777777" w:rsidR="00C029B7" w:rsidRDefault="00C029B7" w:rsidP="00C029B7">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59F5DE8B" w14:textId="77777777" w:rsidR="00C029B7" w:rsidRDefault="00C029B7" w:rsidP="00C029B7">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486766EB" w14:textId="77777777" w:rsidR="00C029B7" w:rsidRPr="00FC7ED6" w:rsidRDefault="00C029B7" w:rsidP="00C029B7">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41E418D7" w14:textId="77777777" w:rsidR="00C029B7" w:rsidRDefault="00C029B7" w:rsidP="00C029B7">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6699D748" w14:textId="77777777" w:rsidR="00C029B7" w:rsidRPr="00FC7ED6" w:rsidRDefault="00C029B7" w:rsidP="00C029B7">
      <w:r>
        <w:lastRenderedPageBreak/>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36E4C391" w14:textId="77777777" w:rsidR="00C029B7" w:rsidRPr="0041554F" w:rsidRDefault="00C029B7" w:rsidP="00C029B7">
      <w:pPr>
        <w:rPr>
          <w:rStyle w:val="StyleUnderline"/>
        </w:rPr>
      </w:pPr>
    </w:p>
    <w:p w14:paraId="012F666D" w14:textId="77777777" w:rsidR="00C029B7" w:rsidRPr="00300607" w:rsidRDefault="00C029B7" w:rsidP="00C029B7">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1279016C" w14:textId="77777777" w:rsidR="00C029B7" w:rsidRPr="00300607" w:rsidRDefault="00C029B7" w:rsidP="00C029B7">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47384AF3" w14:textId="77777777" w:rsidR="00C029B7" w:rsidRPr="00300607" w:rsidRDefault="00C029B7" w:rsidP="00C029B7">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55A032E4" w14:textId="77777777" w:rsidR="00C029B7" w:rsidRPr="00300607" w:rsidRDefault="00C029B7" w:rsidP="00C029B7">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4243C0DB" w14:textId="77777777" w:rsidR="00AB654E" w:rsidRPr="00E268B7" w:rsidRDefault="00AB654E" w:rsidP="00AB654E">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C4A579E" w14:textId="77777777" w:rsidR="00AB654E" w:rsidRDefault="00AB654E" w:rsidP="00AB654E">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101BDF" w14:textId="77777777" w:rsidR="00AB654E" w:rsidRPr="002079A9" w:rsidRDefault="00AB654E" w:rsidP="00AB654E">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0409FAD4" w14:textId="77777777" w:rsidR="00AB654E" w:rsidRPr="002079A9" w:rsidRDefault="00AB654E" w:rsidP="00AB654E">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w:t>
      </w:r>
      <w:r w:rsidRPr="002079A9">
        <w:rPr>
          <w:rFonts w:eastAsia="Times New Roman"/>
          <w:sz w:val="12"/>
          <w:szCs w:val="22"/>
        </w:rPr>
        <w:lastRenderedPageBreak/>
        <w:t xml:space="preserve">(up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DE84F11" w14:textId="77777777" w:rsidR="00AB654E" w:rsidRPr="006232C5" w:rsidRDefault="00AB654E" w:rsidP="00AB654E">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242DED8F" w14:textId="77777777" w:rsidR="00AB654E" w:rsidRPr="002079A9" w:rsidRDefault="00AB654E" w:rsidP="00AB654E">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0FF4B23" w14:textId="77777777" w:rsidR="00AB654E" w:rsidRPr="006232C5" w:rsidRDefault="00AB654E" w:rsidP="00AB654E">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2CF23C6E" w14:textId="77777777" w:rsidR="00AB654E" w:rsidRPr="002079A9" w:rsidRDefault="00AB654E" w:rsidP="00AB654E">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4052312" w14:textId="77777777" w:rsidR="00AB654E" w:rsidRPr="002079A9" w:rsidRDefault="00AB654E" w:rsidP="00AB654E">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DCD387B" w14:textId="77777777" w:rsidR="00C029B7" w:rsidRPr="00300607" w:rsidRDefault="00C029B7" w:rsidP="00C029B7"/>
    <w:p w14:paraId="0922C2CC" w14:textId="77777777" w:rsidR="00C029B7" w:rsidRPr="00C029B7" w:rsidRDefault="00C029B7" w:rsidP="00C029B7"/>
    <w:p w14:paraId="1F83211B" w14:textId="77777777" w:rsidR="00C029B7" w:rsidRDefault="00C029B7" w:rsidP="00C029B7">
      <w:pPr>
        <w:pStyle w:val="Heading2"/>
      </w:pPr>
      <w:r>
        <w:lastRenderedPageBreak/>
        <w:t>1NC – OFF</w:t>
      </w:r>
    </w:p>
    <w:p w14:paraId="0499DA1C" w14:textId="77777777" w:rsidR="00C029B7" w:rsidRDefault="00C029B7" w:rsidP="00C029B7">
      <w:pPr>
        <w:pStyle w:val="Heading4"/>
      </w:pPr>
      <w:r>
        <w:t>CP: A just government should recognize an unconditional right to strike for worker with the exception of law enforcement in the United States.</w:t>
      </w:r>
    </w:p>
    <w:p w14:paraId="1D511AB9" w14:textId="77777777" w:rsidR="00C029B7" w:rsidRDefault="00C029B7" w:rsidP="00C029B7">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4B7AE7AC" w14:textId="77777777" w:rsidR="00C029B7" w:rsidRDefault="00C029B7" w:rsidP="00C029B7">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6200D1">
        <w:rPr>
          <w:rStyle w:val="StyleUnderline"/>
        </w:rPr>
        <w:t>POLICE UNIONS ARE LOSING THE WAR ON CRIMINAL JUSTICE REFORM</w:t>
      </w:r>
      <w:r>
        <w:t xml:space="preserve">” ,The Appeal , </w:t>
      </w:r>
      <w:hyperlink r:id="rId11" w:history="1">
        <w:r w:rsidRPr="000A0B3A">
          <w:rPr>
            <w:rStyle w:val="Hyperlink"/>
          </w:rPr>
          <w:t>https://theappeal.org/police-unions-are-losing-the-war-on-criminal-justice-reform/</w:t>
        </w:r>
      </w:hyperlink>
      <w:r>
        <w:t xml:space="preserve">, </w:t>
      </w:r>
      <w:r w:rsidRPr="0087343A">
        <w:t>Nov 10, 2020</w:t>
      </w:r>
      <w:r>
        <w:t>] SS</w:t>
      </w:r>
    </w:p>
    <w:p w14:paraId="4516A1BA" w14:textId="77777777" w:rsidR="00C029B7" w:rsidRPr="0087343A" w:rsidRDefault="00C029B7" w:rsidP="00C029B7">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10473A29" w14:textId="77777777" w:rsidR="00C029B7" w:rsidRDefault="00C029B7" w:rsidP="00C029B7">
      <w:r>
        <w:t>This commentary is part of The Appeal’s collection of opinion and analysis.</w:t>
      </w:r>
    </w:p>
    <w:p w14:paraId="178EE55A" w14:textId="77777777" w:rsidR="00C029B7" w:rsidRDefault="00C029B7" w:rsidP="00C029B7">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600178D9" w14:textId="77777777" w:rsidR="00C029B7" w:rsidRPr="0087343A" w:rsidRDefault="00C029B7" w:rsidP="00C029B7">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3385FDCA" w14:textId="77777777" w:rsidR="00C029B7" w:rsidRPr="0087343A" w:rsidRDefault="00C029B7" w:rsidP="00C029B7">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366609DF" w14:textId="77777777" w:rsidR="00C029B7" w:rsidRPr="0087343A" w:rsidRDefault="00C029B7" w:rsidP="00C029B7">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276B4">
        <w:rPr>
          <w:rStyle w:val="StyleUnderline"/>
        </w:rPr>
        <w:t>growing number of elected officials have pledged to refuse the 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0395818A" w14:textId="77777777" w:rsidR="00C029B7" w:rsidRDefault="00C029B7" w:rsidP="00C029B7">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 xml:space="preserve">unions </w:t>
      </w:r>
      <w:r w:rsidRPr="00543CA0">
        <w:rPr>
          <w:rStyle w:val="Emphasis"/>
        </w:rPr>
        <w:t>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1997303A" w14:textId="77777777" w:rsidR="00C029B7" w:rsidRPr="0087343A" w:rsidRDefault="00C029B7" w:rsidP="00C029B7">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5821D12C" w14:textId="77777777" w:rsidR="00C029B7" w:rsidRPr="0087343A" w:rsidRDefault="00C029B7" w:rsidP="00C029B7">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2462765A" w14:textId="77777777" w:rsidR="00C029B7" w:rsidRPr="0087343A" w:rsidRDefault="00C029B7" w:rsidP="00C029B7">
      <w:pPr>
        <w:rPr>
          <w:sz w:val="13"/>
          <w:szCs w:val="13"/>
        </w:rPr>
      </w:pPr>
      <w:r w:rsidRPr="0087343A">
        <w:rPr>
          <w:sz w:val="13"/>
          <w:szCs w:val="13"/>
        </w:rPr>
        <w:lastRenderedPageBreak/>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70632DB7" w14:textId="77777777" w:rsidR="00C029B7" w:rsidRPr="0087343A" w:rsidRDefault="00C029B7" w:rsidP="00C029B7">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27DDA936" w14:textId="77777777" w:rsidR="00C029B7" w:rsidRPr="0087343A" w:rsidRDefault="00C029B7" w:rsidP="00C029B7">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7DB14D76" w14:textId="77777777" w:rsidR="00C029B7" w:rsidRPr="0087343A" w:rsidRDefault="00C029B7" w:rsidP="00C029B7">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15F5A7B3" w14:textId="77777777" w:rsidR="00C029B7" w:rsidRPr="0087343A" w:rsidRDefault="00C029B7" w:rsidP="00C029B7">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0C2F2D03" w14:textId="77777777" w:rsidR="00C029B7" w:rsidRPr="0087343A" w:rsidRDefault="00C029B7" w:rsidP="00C029B7">
      <w:pPr>
        <w:rPr>
          <w:sz w:val="18"/>
          <w:szCs w:val="18"/>
        </w:rPr>
      </w:pPr>
      <w:r w:rsidRPr="006E1428">
        <w:rPr>
          <w:rStyle w:val="Emphasis"/>
          <w:highlight w:val="green"/>
        </w:rPr>
        <w:t xml:space="preserve">Law enforcement unions </w:t>
      </w:r>
      <w:r w:rsidRPr="00543CA0">
        <w:rPr>
          <w:rStyle w:val="Emphasis"/>
        </w:rPr>
        <w:t>reliably</w:t>
      </w:r>
      <w:r w:rsidRPr="006E1428">
        <w:rPr>
          <w:rStyle w:val="Emphasis"/>
          <w:highlight w:val="green"/>
        </w:rPr>
        <w:t xml:space="preserve">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08DE7B4C" w14:textId="77777777" w:rsidR="00C029B7" w:rsidRPr="0087343A" w:rsidRDefault="00C029B7" w:rsidP="00C029B7">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543CA0">
        <w:t>These losses won’t put an end to incidents of police brutality, or any other strain of rot that pervades the American criminal justice system.</w:t>
      </w:r>
      <w:r w:rsidRPr="006E1428">
        <w:rPr>
          <w:rStyle w:val="StyleUnderline"/>
        </w:rPr>
        <w:t xml:space="preserve"> But they do signal that </w:t>
      </w:r>
      <w:r w:rsidRPr="00543CA0">
        <w:rPr>
          <w:rStyle w:val="StyleUnderline"/>
          <w:highlight w:val="green"/>
        </w:rPr>
        <w:t>police unions</w:t>
      </w:r>
      <w:r w:rsidRPr="006E1428">
        <w:rPr>
          <w:rStyle w:val="StyleUnderline"/>
        </w:rPr>
        <w:t xml:space="preserve"> are likelier to </w:t>
      </w:r>
      <w:r w:rsidRPr="00543CA0">
        <w:rPr>
          <w:rStyle w:val="StyleUnderline"/>
          <w:highlight w:val="green"/>
        </w:rPr>
        <w:t>have to answer for their</w:t>
      </w:r>
      <w:r w:rsidRPr="006E1428">
        <w:rPr>
          <w:rStyle w:val="StyleUnderline"/>
        </w:rPr>
        <w:t xml:space="preserve"> myriad </w:t>
      </w:r>
      <w:r w:rsidRPr="00543CA0">
        <w:rPr>
          <w:rStyle w:val="StyleUnderline"/>
          <w:highlight w:val="green"/>
        </w:rPr>
        <w:t>failures</w:t>
      </w:r>
      <w:r w:rsidRPr="006E1428">
        <w:rPr>
          <w:rStyle w:val="StyleUnderline"/>
        </w:rPr>
        <w:t xml:space="preserve">, </w:t>
      </w:r>
      <w:r w:rsidRPr="00543CA0">
        <w:rPr>
          <w:rStyle w:val="StyleUnderline"/>
          <w:highlight w:val="green"/>
        </w:rPr>
        <w:t>instead of relying on beneficiaries</w:t>
      </w:r>
      <w:r w:rsidRPr="0087343A">
        <w:rPr>
          <w:rStyle w:val="StyleUnderline"/>
        </w:rPr>
        <w:t xml:space="preserve"> of their largesse to pretend that these failures do not exist.</w:t>
      </w:r>
    </w:p>
    <w:p w14:paraId="5A2CD6B8" w14:textId="77777777" w:rsidR="00C029B7" w:rsidRDefault="00C029B7" w:rsidP="00C029B7">
      <w:pPr>
        <w:pStyle w:val="Heading4"/>
      </w:pPr>
      <w:r>
        <w:t xml:space="preserve">But the plan reverses that— giving them the right to collectively bargain. </w:t>
      </w:r>
    </w:p>
    <w:p w14:paraId="05362EF5" w14:textId="77777777" w:rsidR="00C029B7" w:rsidRPr="00D6288F" w:rsidRDefault="00C029B7" w:rsidP="00C029B7">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2" w:history="1">
        <w:r w:rsidRPr="000A0B3A">
          <w:rPr>
            <w:rStyle w:val="Hyperlink"/>
          </w:rPr>
          <w:t>https://www.politico.com/news/magazine/2020/10/14/police-reform-police-unions-qualified-immunity-democratic-party-420122</w:t>
        </w:r>
      </w:hyperlink>
      <w:r>
        <w:t xml:space="preserve">, </w:t>
      </w:r>
      <w:r w:rsidRPr="00920B90">
        <w:t>10/14/2020</w:t>
      </w:r>
      <w:r>
        <w:t>] SS</w:t>
      </w:r>
    </w:p>
    <w:p w14:paraId="0AB425E1" w14:textId="77777777" w:rsidR="00C029B7" w:rsidRDefault="00C029B7" w:rsidP="00C029B7">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F276B4">
        <w:rPr>
          <w:rStyle w:val="Emphasis"/>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3C1DD70B" w14:textId="77777777" w:rsidR="00C029B7" w:rsidRPr="00D6288F" w:rsidRDefault="00C029B7" w:rsidP="00C029B7">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 xml:space="preserve">granted the right to form a union </w:t>
      </w:r>
      <w:r w:rsidRPr="00543CA0">
        <w:rPr>
          <w:rStyle w:val="StyleUnderline"/>
        </w:rPr>
        <w:t>and bargain</w:t>
      </w:r>
      <w:r w:rsidRPr="00A56BB8">
        <w:rPr>
          <w:rStyle w:val="StyleUnderline"/>
        </w:rPr>
        <w:t xml:space="preserve"> contracts </w:t>
      </w:r>
      <w:r w:rsidRPr="00FE2334">
        <w:rPr>
          <w:rStyle w:val="StyleUnderline"/>
          <w:highlight w:val="green"/>
        </w:rPr>
        <w:t>t</w:t>
      </w:r>
      <w:r w:rsidRPr="00543CA0">
        <w:rPr>
          <w:rStyle w:val="StyleUnderline"/>
        </w:rPr>
        <w:t>o</w:t>
      </w:r>
      <w:r w:rsidRPr="00A56BB8">
        <w:rPr>
          <w:rStyle w:val="StyleUnderline"/>
        </w:rPr>
        <w:t xml:space="preserve"> firefighters, emergency medical personnel and </w:t>
      </w:r>
      <w:r w:rsidRPr="00543CA0">
        <w:rPr>
          <w:rStyle w:val="StyleUnderline"/>
        </w:rPr>
        <w:t>police,</w:t>
      </w:r>
      <w:r w:rsidRPr="00A56BB8">
        <w:rPr>
          <w:rStyle w:val="StyleUnderline"/>
        </w:rPr>
        <w:t xml:space="preserve"> including in states that currently prohibit some in public safety from negotiating collectively for wages and working conditions.</w:t>
      </w:r>
    </w:p>
    <w:p w14:paraId="5FCFA493" w14:textId="77777777" w:rsidR="00C029B7" w:rsidRPr="00D6288F" w:rsidRDefault="00C029B7" w:rsidP="00C029B7">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w:t>
      </w:r>
      <w:r w:rsidRPr="00FE2334">
        <w:rPr>
          <w:rStyle w:val="Emphasis"/>
        </w:rPr>
        <w:lastRenderedPageBreak/>
        <w:t xml:space="preserve">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3BE9849A" w14:textId="77777777" w:rsidR="00C029B7" w:rsidRDefault="00C029B7" w:rsidP="00C029B7">
      <w:r>
        <w:t>But labor organizations weren’t pleased with the idea of singling out police affiliates by restricting their ability to bargain over disciplinary standards in the bill. Then the coronavirus pandemic exploded, and negotiations stalled.</w:t>
      </w:r>
    </w:p>
    <w:p w14:paraId="0890E2B0" w14:textId="77777777" w:rsidR="00C029B7" w:rsidRPr="00D6288F" w:rsidRDefault="00C029B7" w:rsidP="00C029B7">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39552C24" w14:textId="77777777" w:rsidR="00C029B7" w:rsidRPr="00D6288F" w:rsidRDefault="00C029B7" w:rsidP="00C029B7">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543CA0">
        <w:rPr>
          <w:rStyle w:val="StyleUnderline"/>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543CA0">
        <w:rPr>
          <w:rStyle w:val="StyleUnderline"/>
        </w:rPr>
        <w:t>quietly</w:t>
      </w:r>
      <w:r w:rsidRPr="00D6288F">
        <w:rPr>
          <w:rStyle w:val="StyleUnderline"/>
        </w:rPr>
        <w:t xml:space="preserve">, they </w:t>
      </w:r>
      <w:r w:rsidRPr="00EB0561">
        <w:rPr>
          <w:rStyle w:val="StyleUnderline"/>
        </w:rPr>
        <w:t xml:space="preserve">quickly </w:t>
      </w:r>
      <w:r w:rsidRPr="00543CA0">
        <w:rPr>
          <w:rStyle w:val="StyleUnderline"/>
        </w:rPr>
        <w:t>backed away from the</w:t>
      </w:r>
      <w:r w:rsidRPr="00D6288F">
        <w:rPr>
          <w:rStyle w:val="StyleUnderline"/>
        </w:rPr>
        <w:t xml:space="preserve"> collective-</w:t>
      </w:r>
      <w:r w:rsidRPr="00EB0561">
        <w:rPr>
          <w:rStyle w:val="StyleUnderline"/>
        </w:rPr>
        <w:t xml:space="preserve">bargaining </w:t>
      </w:r>
      <w:r w:rsidRPr="00543CA0">
        <w:rPr>
          <w:rStyle w:val="StyleUnderline"/>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138B2F62" w14:textId="77777777" w:rsidR="00C029B7" w:rsidRDefault="00C029B7" w:rsidP="00C029B7">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5DA56EF5" w14:textId="77777777" w:rsidR="00C029B7" w:rsidRDefault="00C029B7" w:rsidP="00C029B7">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2E9E9B3A" w14:textId="77777777" w:rsidR="00C029B7" w:rsidRPr="00146C9F" w:rsidRDefault="00C029B7" w:rsidP="00C029B7">
      <w:pPr>
        <w:pStyle w:val="Heading4"/>
      </w:pPr>
      <w:r>
        <w:t xml:space="preserve">Police unions are the </w:t>
      </w:r>
      <w:r w:rsidRPr="006A0A25">
        <w:rPr>
          <w:u w:val="single"/>
        </w:rPr>
        <w:t>root cause</w:t>
      </w:r>
      <w:r>
        <w:t xml:space="preserve"> of police brutality </w:t>
      </w:r>
    </w:p>
    <w:p w14:paraId="15B5BAF8" w14:textId="77777777" w:rsidR="00C029B7" w:rsidRDefault="00C029B7" w:rsidP="00C029B7">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3"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77D266BA" w14:textId="77777777" w:rsidR="00C029B7" w:rsidRPr="00146C9F" w:rsidRDefault="00C029B7" w:rsidP="00C029B7">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w:t>
      </w:r>
      <w:r w:rsidRPr="00EB0561">
        <w:rPr>
          <w:rStyle w:val="StyleUnderline"/>
          <w:highlight w:val="green"/>
        </w:rPr>
        <w:lastRenderedPageBreak/>
        <w:t>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5DBBD4F8" w14:textId="77777777" w:rsidR="00C029B7" w:rsidRPr="00146C9F" w:rsidRDefault="00C029B7" w:rsidP="00C029B7">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09E62169" w14:textId="77777777" w:rsidR="00C029B7" w:rsidRPr="00146C9F" w:rsidRDefault="00C029B7" w:rsidP="00C029B7">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5C9C8186" w14:textId="77777777" w:rsidR="00C029B7" w:rsidRPr="005B79A7" w:rsidRDefault="00C029B7" w:rsidP="00C029B7">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7B21DD59" w14:textId="77777777" w:rsidR="00C029B7" w:rsidRPr="00146C9F" w:rsidRDefault="00C029B7" w:rsidP="00C029B7">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5D35A035" w14:textId="77777777" w:rsidR="00C029B7" w:rsidRPr="005B79A7" w:rsidRDefault="00C029B7" w:rsidP="00C029B7">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6D4FFB46" w14:textId="77777777" w:rsidR="00C029B7" w:rsidRPr="00146C9F" w:rsidRDefault="00C029B7" w:rsidP="00C029B7">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3067AD75" w14:textId="77777777" w:rsidR="00C029B7" w:rsidRPr="00880F5F" w:rsidRDefault="00C029B7" w:rsidP="00C029B7">
      <w:pPr>
        <w:spacing w:line="235" w:lineRule="atLeast"/>
        <w:rPr>
          <w:rFonts w:eastAsia="Times New Roman"/>
          <w:szCs w:val="22"/>
        </w:rPr>
      </w:pPr>
      <w:r w:rsidRPr="005B79A7">
        <w:rPr>
          <w:rStyle w:val="StyleUnderline"/>
        </w:rPr>
        <w:t xml:space="preserve">At the turn of the twentieth century, many police officers—frustrated, like other workers, with low pay and long hours—formed fraternal associations, rather than unions, to seek better conditions—mayors and police commissioners insisted that the police had no more </w:t>
      </w:r>
      <w:r w:rsidRPr="005B79A7">
        <w:rPr>
          <w:rStyle w:val="StyleUnderline"/>
        </w:rPr>
        <w:lastRenderedPageBreak/>
        <w:t>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4763341" w14:textId="77777777" w:rsidR="00C029B7" w:rsidRPr="00880F5F" w:rsidRDefault="00C029B7" w:rsidP="00C029B7">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1598FE9C" w14:textId="77777777" w:rsidR="00C029B7" w:rsidRPr="00880F5F" w:rsidRDefault="00C029B7" w:rsidP="00C029B7">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w:t>
      </w:r>
      <w:r w:rsidRPr="00F276B4">
        <w:rPr>
          <w:rStyle w:val="StyleUnderline"/>
        </w:rPr>
        <w:t>in the neighborhoods where they occur</w:t>
      </w:r>
      <w:r w:rsidRPr="00B83933">
        <w:rPr>
          <w:rStyle w:val="StyleUnderline"/>
          <w:highlight w:val="green"/>
        </w:rPr>
        <w:t>.</w:t>
      </w:r>
    </w:p>
    <w:p w14:paraId="296C70C7" w14:textId="77777777" w:rsidR="00C029B7" w:rsidRPr="006A0A25" w:rsidRDefault="00C029B7" w:rsidP="00C029B7">
      <w:r w:rsidRPr="006A0A25">
        <w:t>Negative effects on educational performance are driven by the impact on Black and Hispanic students following the killing of an individual who is also part of a minority group.</w:t>
      </w:r>
    </w:p>
    <w:p w14:paraId="402F4E6C" w14:textId="77777777" w:rsidR="00C029B7" w:rsidRPr="006A0A25" w:rsidRDefault="00C029B7" w:rsidP="00C029B7">
      <w:r w:rsidRPr="006A0A25">
        <w:t>The Facts:</w:t>
      </w:r>
    </w:p>
    <w:p w14:paraId="71E04DB0" w14:textId="77777777" w:rsidR="00C029B7" w:rsidRPr="006A0A25" w:rsidRDefault="00C029B7" w:rsidP="00C029B7">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F276B4">
        <w:rPr>
          <w:rStyle w:val="Emphasis"/>
        </w:rPr>
        <w:t xml:space="preserve">these </w:t>
      </w:r>
      <w:r w:rsidRPr="00B83933">
        <w:rPr>
          <w:rStyle w:val="Emphasis"/>
          <w:highlight w:val="green"/>
        </w:rPr>
        <w:t xml:space="preserve">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45114B94" w14:textId="77777777" w:rsidR="00C029B7" w:rsidRPr="006A0A25" w:rsidRDefault="00C029B7" w:rsidP="00C029B7">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438D434F" w14:textId="77777777" w:rsidR="00C029B7" w:rsidRPr="006A0A25" w:rsidRDefault="00C029B7" w:rsidP="00C029B7">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F276B4">
        <w:rPr>
          <w:rStyle w:val="StyleUnderline"/>
        </w:rPr>
        <w:lastRenderedPageBreak/>
        <w:t xml:space="preserve">Nearby </w:t>
      </w:r>
      <w:r w:rsidRPr="00B83933">
        <w:rPr>
          <w:rStyle w:val="StyleUnderline"/>
          <w:highlight w:val="green"/>
        </w:rPr>
        <w:t>students are</w:t>
      </w:r>
      <w:r w:rsidRPr="00B83933">
        <w:rPr>
          <w:rStyle w:val="StyleUnderline"/>
        </w:rPr>
        <w:t xml:space="preserve"> estimated to be 15% </w:t>
      </w:r>
      <w:r w:rsidRPr="00F276B4">
        <w:rPr>
          <w:rStyle w:val="StyleUnderline"/>
        </w:rPr>
        <w:t xml:space="preserve">more likely to be </w:t>
      </w:r>
      <w:r w:rsidRPr="00B83933">
        <w:rPr>
          <w:rStyle w:val="StyleUnderline"/>
          <w:highlight w:val="green"/>
        </w:rPr>
        <w:t>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1D5BFFAC" w14:textId="77777777" w:rsidR="00C029B7" w:rsidRPr="006A0A25" w:rsidRDefault="00C029B7" w:rsidP="00C029B7">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6D6C3862" w14:textId="77777777" w:rsidR="00C029B7" w:rsidRPr="006A0A25" w:rsidRDefault="00C029B7" w:rsidP="00C029B7">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6BBBEBB4" w14:textId="75C3EADD" w:rsidR="00C029B7" w:rsidRDefault="00C029B7" w:rsidP="00C029B7">
      <w:pPr>
        <w:rPr>
          <w:rStyle w:val="StyleUnderline"/>
        </w:rPr>
      </w:pPr>
      <w:r w:rsidRPr="00F276B4">
        <w:rPr>
          <w:rStyle w:val="StyleUnderline"/>
        </w:rPr>
        <w:t>The pattern of effects is consistent with longstanding concerns expressed 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F276B4">
        <w:rPr>
          <w:rStyle w:val="StyleUnderline"/>
        </w:rPr>
        <w:t xml:space="preserve">the costs borne </w:t>
      </w:r>
      <w:r w:rsidRPr="00B83933">
        <w:rPr>
          <w:rStyle w:val="StyleUnderline"/>
          <w:highlight w:val="green"/>
        </w:rPr>
        <w:t>by underrepresented groups.</w:t>
      </w:r>
    </w:p>
    <w:p w14:paraId="050E5FF8" w14:textId="42305127" w:rsidR="00EC50FF" w:rsidRPr="00A355C6" w:rsidRDefault="00EC50FF" w:rsidP="00EC50FF">
      <w:pPr>
        <w:pStyle w:val="Heading2"/>
      </w:pPr>
      <w:r>
        <w:lastRenderedPageBreak/>
        <w:t>1NC</w:t>
      </w:r>
      <w:r>
        <w:t xml:space="preserve"> - OFF</w:t>
      </w:r>
    </w:p>
    <w:p w14:paraId="138468D1" w14:textId="77777777" w:rsidR="00EC50FF" w:rsidRPr="00A355C6" w:rsidRDefault="00EC50FF" w:rsidP="00EC50F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9B5C47C" w14:textId="77777777" w:rsidR="00EC50FF" w:rsidRPr="00064A5B" w:rsidRDefault="00EC50FF" w:rsidP="00EC50FF">
      <w:pPr>
        <w:pStyle w:val="ListParagraph"/>
        <w:keepNext/>
        <w:keepLines/>
        <w:numPr>
          <w:ilvl w:val="0"/>
          <w:numId w:val="15"/>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D3FA97B" w14:textId="77777777" w:rsidR="00EC50FF" w:rsidRPr="00A355C6" w:rsidRDefault="00EC50FF" w:rsidP="00EC50F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55A4C1" w14:textId="77777777" w:rsidR="00EC50FF" w:rsidRPr="00A355C6" w:rsidRDefault="00EC50FF" w:rsidP="00EC50F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69E6E7C" w14:textId="77777777" w:rsidR="00EC50FF" w:rsidRPr="00064A5B" w:rsidRDefault="00EC50FF" w:rsidP="00EC50FF">
      <w:pPr>
        <w:pStyle w:val="ListParagraph"/>
        <w:keepNext/>
        <w:keepLines/>
        <w:numPr>
          <w:ilvl w:val="0"/>
          <w:numId w:val="15"/>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 xml:space="preserve">Moreover, </w:t>
      </w:r>
      <w:r w:rsidRPr="00064A5B">
        <w:rPr>
          <w:rFonts w:eastAsiaTheme="majorEastAsia"/>
          <w:b/>
          <w:bCs/>
          <w:i/>
          <w:color w:val="000000" w:themeColor="text1"/>
          <w:sz w:val="26"/>
          <w:szCs w:val="26"/>
        </w:rPr>
        <w:t>only</w:t>
      </w:r>
      <w:r w:rsidRPr="00064A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70153F3" w14:textId="77777777" w:rsidR="00EC50FF" w:rsidRPr="00A355C6" w:rsidRDefault="00EC50FF" w:rsidP="00EC50F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8FE875E" w14:textId="77777777" w:rsidR="00EC50FF" w:rsidRPr="00A355C6" w:rsidRDefault="00EC50FF" w:rsidP="00EC50F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79BDED1" w14:textId="77777777" w:rsidR="00EC50FF" w:rsidRPr="00064A5B" w:rsidRDefault="00EC50FF" w:rsidP="00EC50FF">
      <w:pPr>
        <w:pStyle w:val="ListParagraph"/>
        <w:keepNext/>
        <w:keepLines/>
        <w:numPr>
          <w:ilvl w:val="0"/>
          <w:numId w:val="15"/>
        </w:numPr>
        <w:spacing w:before="40"/>
        <w:outlineLvl w:val="3"/>
        <w:rPr>
          <w:rFonts w:eastAsia="Yu Gothic Light"/>
          <w:b/>
          <w:bCs/>
          <w:color w:val="000000" w:themeColor="text1"/>
          <w:sz w:val="24"/>
        </w:rPr>
      </w:pPr>
      <w:r w:rsidRPr="00064A5B">
        <w:rPr>
          <w:rFonts w:eastAsia="Yu Gothic Light"/>
          <w:b/>
          <w:bCs/>
          <w:color w:val="000000" w:themeColor="text1"/>
          <w:sz w:val="26"/>
          <w:szCs w:val="26"/>
        </w:rPr>
        <w:lastRenderedPageBreak/>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064A5B">
        <w:rPr>
          <w:rFonts w:eastAsia="Yu Mincho"/>
          <w:color w:val="000000" w:themeColor="text1"/>
        </w:rPr>
        <w:t>elaborate.¶</w:t>
      </w:r>
      <w:proofErr w:type="gramEnd"/>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14:paraId="21BFBE36" w14:textId="77777777" w:rsidR="00EC50FF" w:rsidRPr="00064A5B" w:rsidRDefault="00EC50FF" w:rsidP="00EC50FF">
      <w:pPr>
        <w:pStyle w:val="ListParagraph"/>
        <w:keepNext/>
        <w:keepLines/>
        <w:numPr>
          <w:ilvl w:val="0"/>
          <w:numId w:val="15"/>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w:t>
      </w:r>
      <w:proofErr w:type="gramStart"/>
      <w:r w:rsidRPr="00064A5B">
        <w:rPr>
          <w:color w:val="000000" w:themeColor="text1"/>
        </w:rPr>
        <w:t>10  54</w:t>
      </w:r>
      <w:proofErr w:type="gramEnd"/>
      <w:r w:rsidRPr="00064A5B">
        <w:rPr>
          <w:color w:val="000000" w:themeColor="text1"/>
        </w:rPr>
        <w:t xml:space="preserve">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w:t>
      </w:r>
      <w:proofErr w:type="gramStart"/>
      <w:r w:rsidRPr="00064A5B">
        <w:rPr>
          <w:color w:val="000000" w:themeColor="text1"/>
        </w:rPr>
        <w:t>1  billion</w:t>
      </w:r>
      <w:proofErr w:type="gramEnd"/>
      <w:r w:rsidRPr="00064A5B">
        <w:rPr>
          <w:color w:val="000000" w:themeColor="text1"/>
        </w:rPr>
        <w:t xml:space="preserve">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14:paraId="53F0DFA1" w14:textId="77777777" w:rsidR="00EC50FF" w:rsidRPr="001C32A9" w:rsidRDefault="00EC50FF" w:rsidP="00EC50FF">
      <w:pPr>
        <w:pStyle w:val="Heading4"/>
        <w:numPr>
          <w:ilvl w:val="0"/>
          <w:numId w:val="15"/>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5ABFFE4D" w14:textId="77777777" w:rsidR="00EC50FF" w:rsidRPr="001C32A9" w:rsidRDefault="00EC50FF" w:rsidP="00EC50FF">
      <w:pPr>
        <w:pStyle w:val="Heading4"/>
        <w:numPr>
          <w:ilvl w:val="0"/>
          <w:numId w:val="15"/>
        </w:numPr>
        <w:tabs>
          <w:tab w:val="num" w:pos="360"/>
        </w:tabs>
        <w:ind w:left="360" w:firstLine="0"/>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128BAF82" w14:textId="77777777" w:rsidR="00EC50FF" w:rsidRPr="001C32A9" w:rsidRDefault="00EC50FF" w:rsidP="00EC50FF">
      <w:pPr>
        <w:pStyle w:val="Heading4"/>
        <w:numPr>
          <w:ilvl w:val="0"/>
          <w:numId w:val="15"/>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13D8D869" w14:textId="77777777" w:rsidR="00EC50FF" w:rsidRPr="001C32A9" w:rsidRDefault="00EC50FF" w:rsidP="00EC50FF">
      <w:pPr>
        <w:pStyle w:val="Heading4"/>
        <w:numPr>
          <w:ilvl w:val="0"/>
          <w:numId w:val="15"/>
        </w:numPr>
        <w:tabs>
          <w:tab w:val="num" w:pos="360"/>
        </w:tabs>
        <w:ind w:left="360" w:firstLine="0"/>
        <w:rPr>
          <w:rFonts w:cs="Calibri"/>
        </w:rPr>
      </w:pPr>
      <w:r w:rsidRPr="001C32A9">
        <w:rPr>
          <w:rFonts w:cs="Calibri"/>
          <w:u w:val="single"/>
        </w:rPr>
        <w:lastRenderedPageBreak/>
        <w:t>Reject calc indicts</w:t>
      </w:r>
      <w:r w:rsidRPr="001C32A9">
        <w:rPr>
          <w:rFonts w:cs="Calibri"/>
        </w:rPr>
        <w:t>: Empirically denied—both individuals and policymakers carry out effective cost-benefit analysis which means even if decisions aren’t always perfect it’s still better than not acting at all</w:t>
      </w:r>
    </w:p>
    <w:p w14:paraId="00F2E0E2" w14:textId="77777777" w:rsidR="00EC50FF" w:rsidRDefault="00EC50FF" w:rsidP="00EC50FF">
      <w:pPr>
        <w:pStyle w:val="Heading4"/>
        <w:numPr>
          <w:ilvl w:val="0"/>
          <w:numId w:val="15"/>
        </w:numPr>
        <w:tabs>
          <w:tab w:val="num" w:pos="360"/>
        </w:tabs>
        <w:ind w:left="360" w:firstLine="0"/>
        <w:rPr>
          <w:rFonts w:cs="Calibri"/>
        </w:rPr>
      </w:pPr>
      <w:r>
        <w:rPr>
          <w:rFonts w:cs="Calibri"/>
        </w:rPr>
        <w:t>Don’t vote on p</w:t>
      </w:r>
      <w:r w:rsidRPr="001C32A9">
        <w:rPr>
          <w:rFonts w:cs="Calibri"/>
        </w:rPr>
        <w:t xml:space="preserve">ermissibility and presumption </w:t>
      </w:r>
      <w:r>
        <w:rPr>
          <w:rFonts w:cs="Calibri"/>
        </w:rPr>
        <w:t xml:space="preserve">because there’s always a risk of offense, but they </w:t>
      </w:r>
      <w:r w:rsidRPr="001C32A9">
        <w:rPr>
          <w:rFonts w:cs="Calibri"/>
        </w:rPr>
        <w:t>negate:</w:t>
      </w:r>
    </w:p>
    <w:p w14:paraId="00A9DC14" w14:textId="77777777" w:rsidR="00EC50FF" w:rsidRDefault="00EC50FF" w:rsidP="00EC50FF">
      <w:pPr>
        <w:pStyle w:val="Heading4"/>
        <w:numPr>
          <w:ilvl w:val="1"/>
          <w:numId w:val="15"/>
        </w:numPr>
        <w:rPr>
          <w:rFonts w:cs="Calibri"/>
        </w:rPr>
      </w:pPr>
      <w:r w:rsidRPr="00064A5B">
        <w:rPr>
          <w:rFonts w:cs="Calibri"/>
        </w:rPr>
        <w:t>We presume statements false absent an active reason to think otherwise – proven by conspiracy theories</w:t>
      </w:r>
    </w:p>
    <w:p w14:paraId="0F6C918F" w14:textId="77777777" w:rsidR="00EC50FF" w:rsidRPr="00AF08E9" w:rsidRDefault="00EC50FF" w:rsidP="00EC50FF">
      <w:pPr>
        <w:pStyle w:val="Heading4"/>
        <w:numPr>
          <w:ilvl w:val="1"/>
          <w:numId w:val="15"/>
        </w:numPr>
        <w:rPr>
          <w:rFonts w:cs="Calibri"/>
        </w:rPr>
      </w:pPr>
      <w:r w:rsidRPr="00064A5B">
        <w:rPr>
          <w:rFonts w:cs="Calibri"/>
        </w:rPr>
        <w:t>Statements are more often false than true because any part can be false – this means you negate in the absence of offense</w:t>
      </w:r>
    </w:p>
    <w:p w14:paraId="78162821" w14:textId="77777777" w:rsidR="00EC50FF" w:rsidRDefault="00EC50FF" w:rsidP="00C029B7">
      <w:pPr>
        <w:rPr>
          <w:rStyle w:val="StyleUnderline"/>
        </w:rPr>
      </w:pPr>
    </w:p>
    <w:p w14:paraId="23AA4AE4" w14:textId="77777777" w:rsidR="000F5723" w:rsidRPr="000F5723" w:rsidRDefault="000F5723" w:rsidP="004D5B04">
      <w:pPr>
        <w:pStyle w:val="Heading4"/>
      </w:pPr>
      <w:bookmarkStart w:id="0" w:name="_GoBack"/>
      <w:bookmarkEnd w:id="0"/>
    </w:p>
    <w:sectPr w:rsidR="000F5723" w:rsidRPr="000F57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29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72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B04"/>
    <w:rsid w:val="004E355B"/>
    <w:rsid w:val="005028E5"/>
    <w:rsid w:val="00503735"/>
    <w:rsid w:val="00516A88"/>
    <w:rsid w:val="00522065"/>
    <w:rsid w:val="005224F2"/>
    <w:rsid w:val="00532FA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FB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54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1EC"/>
    <w:rsid w:val="00B6656B"/>
    <w:rsid w:val="00B71625"/>
    <w:rsid w:val="00B75C54"/>
    <w:rsid w:val="00B8710E"/>
    <w:rsid w:val="00B92A93"/>
    <w:rsid w:val="00BA17A8"/>
    <w:rsid w:val="00BA3C33"/>
    <w:rsid w:val="00BB0878"/>
    <w:rsid w:val="00BB1879"/>
    <w:rsid w:val="00BC0ABE"/>
    <w:rsid w:val="00BC30DB"/>
    <w:rsid w:val="00BC4501"/>
    <w:rsid w:val="00BC64FF"/>
    <w:rsid w:val="00BC7C37"/>
    <w:rsid w:val="00BD2244"/>
    <w:rsid w:val="00BE6472"/>
    <w:rsid w:val="00BF29B8"/>
    <w:rsid w:val="00BF46EA"/>
    <w:rsid w:val="00C029B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D55"/>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2E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0FF"/>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4D01B"/>
  <w14:defaultImageDpi w14:val="300"/>
  <w15:docId w15:val="{0DD34484-49C2-D24A-A30E-3FC56417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029B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02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29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029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C029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02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9B7"/>
  </w:style>
  <w:style w:type="character" w:customStyle="1" w:styleId="Heading1Char">
    <w:name w:val="Heading 1 Char"/>
    <w:aliases w:val="Pocket Char"/>
    <w:basedOn w:val="DefaultParagraphFont"/>
    <w:link w:val="Heading1"/>
    <w:uiPriority w:val="9"/>
    <w:rsid w:val="00C029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29B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029B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029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29B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029B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029B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029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029B7"/>
    <w:rPr>
      <w:color w:val="auto"/>
      <w:u w:val="none"/>
    </w:rPr>
  </w:style>
  <w:style w:type="paragraph" w:styleId="DocumentMap">
    <w:name w:val="Document Map"/>
    <w:basedOn w:val="Normal"/>
    <w:link w:val="DocumentMapChar"/>
    <w:uiPriority w:val="99"/>
    <w:semiHidden/>
    <w:unhideWhenUsed/>
    <w:rsid w:val="00C029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29B7"/>
    <w:rPr>
      <w:rFonts w:ascii="Lucida Grande" w:hAnsi="Lucida Grande" w:cs="Lucida Grande"/>
    </w:rPr>
  </w:style>
  <w:style w:type="paragraph" w:customStyle="1" w:styleId="Emphasis1">
    <w:name w:val="Emphasis1"/>
    <w:basedOn w:val="Normal"/>
    <w:link w:val="Emphasis"/>
    <w:autoRedefine/>
    <w:uiPriority w:val="20"/>
    <w:qFormat/>
    <w:rsid w:val="00C029B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1"/>
    <w:basedOn w:val="Heading1"/>
    <w:link w:val="Hyperlink"/>
    <w:autoRedefine/>
    <w:uiPriority w:val="99"/>
    <w:qFormat/>
    <w:rsid w:val="00C029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029B7"/>
    <w:pPr>
      <w:ind w:left="720"/>
      <w:jc w:val="both"/>
    </w:pPr>
    <w:rPr>
      <w:b/>
      <w:iCs/>
      <w:sz w:val="22"/>
      <w:u w:val="single"/>
      <w:bdr w:val="single" w:sz="8" w:space="0" w:color="auto"/>
    </w:rPr>
  </w:style>
  <w:style w:type="paragraph" w:styleId="ListParagraph">
    <w:name w:val="List Paragraph"/>
    <w:basedOn w:val="Normal"/>
    <w:uiPriority w:val="34"/>
    <w:qFormat/>
    <w:rsid w:val="00EC50FF"/>
    <w:pPr>
      <w:ind w:left="720"/>
      <w:contextualSpacing/>
    </w:pPr>
  </w:style>
  <w:style w:type="paragraph" w:styleId="NormalWeb">
    <w:name w:val="Normal (Web)"/>
    <w:basedOn w:val="Normal"/>
    <w:uiPriority w:val="99"/>
    <w:unhideWhenUsed/>
    <w:rsid w:val="00EC50FF"/>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4D5B04"/>
    <w:pPr>
      <w:widowControl w:val="0"/>
      <w:suppressAutoHyphens/>
      <w:spacing w:after="200"/>
      <w:contextualSpacing/>
    </w:pPr>
    <w:rPr>
      <w:rFonts w:asciiTheme="minorHAnsi" w:hAnsiTheme="minorHAns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yorker.com/news/news-desk/how-police-union-power-helped-increase-abu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news/magazine/2020/10/14/police-reform-police-unions-qualified-immunity-democratic-party-4201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ppeal.org/police-unions-are-losing-the-war-on-criminal-justice-refor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ngineeringnews.co.za/article/strikes-and-their-economic-consequences-2018-10-01/rep_id:4136" TargetMode="External"/><Relationship Id="rId4" Type="http://schemas.openxmlformats.org/officeDocument/2006/relationships/customXml" Target="../customXml/item4.xml"/><Relationship Id="rId9" Type="http://schemas.openxmlformats.org/officeDocument/2006/relationships/hyperlink" Target="https://www.oecd.org/newsroom/global-economic-recovery-continues-but-remains-uneven-says-oecd.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2623D-50CE-1C49-B5DF-D5181CBD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7946</Words>
  <Characters>45295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2021-12-04T01:55:00Z</dcterms:created>
  <dcterms:modified xsi:type="dcterms:W3CDTF">2021-12-04T01:55:00Z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