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16B6D" w14:textId="703E8436" w:rsidR="004F2DF1" w:rsidRDefault="004F2DF1" w:rsidP="004F2DF1">
      <w:pPr>
        <w:pStyle w:val="Heading1"/>
      </w:pPr>
      <w:r>
        <w:t xml:space="preserve">1NC vs </w:t>
      </w:r>
      <w:proofErr w:type="spellStart"/>
      <w:r>
        <w:t>Monta</w:t>
      </w:r>
      <w:proofErr w:type="spellEnd"/>
      <w:r>
        <w:t xml:space="preserve"> Vista RD</w:t>
      </w:r>
    </w:p>
    <w:p w14:paraId="7A6328F5" w14:textId="1640AE65" w:rsidR="004F2DF1" w:rsidRDefault="004F2DF1" w:rsidP="004F2DF1">
      <w:pPr>
        <w:pStyle w:val="Heading3"/>
      </w:pPr>
      <w:r>
        <w:t xml:space="preserve">1NC </w:t>
      </w:r>
    </w:p>
    <w:p w14:paraId="492742A7" w14:textId="77777777" w:rsidR="004F2DF1" w:rsidRPr="00621534" w:rsidRDefault="004F2DF1" w:rsidP="004F2DF1">
      <w:pPr>
        <w:pStyle w:val="Heading4"/>
        <w:rPr>
          <w:rFonts w:cs="Calibri"/>
        </w:rPr>
      </w:pPr>
      <w:r w:rsidRPr="00621534">
        <w:rPr>
          <w:rFonts w:cs="Calibri"/>
        </w:rPr>
        <w:t xml:space="preserve">Interpretation: “Appropriation of outer space” by private entities refers to the exercise of exclusive control of space. </w:t>
      </w:r>
    </w:p>
    <w:p w14:paraId="0234E00E" w14:textId="77777777" w:rsidR="004F2DF1" w:rsidRPr="00621534" w:rsidRDefault="004F2DF1" w:rsidP="004F2DF1">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41843554" w14:textId="77777777" w:rsidR="004F2DF1" w:rsidRDefault="004F2DF1" w:rsidP="004F2DF1">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7FEB2DC" w14:textId="77777777" w:rsidR="004F2DF1" w:rsidRPr="00621534" w:rsidRDefault="004F2DF1" w:rsidP="004F2DF1"/>
    <w:p w14:paraId="51205625" w14:textId="77777777" w:rsidR="004F2DF1" w:rsidRPr="00621534" w:rsidRDefault="004F2DF1" w:rsidP="004F2DF1">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6095BA6E" w14:textId="77777777" w:rsidR="004F2DF1" w:rsidRPr="00621534" w:rsidRDefault="004F2DF1" w:rsidP="004F2DF1">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B1E0ADD" w14:textId="77777777" w:rsidR="004F2DF1" w:rsidRDefault="004F2DF1" w:rsidP="004F2DF1">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7A93B89E" w14:textId="77777777" w:rsidR="004F2DF1" w:rsidRPr="00621534" w:rsidRDefault="004F2DF1" w:rsidP="004F2DF1">
      <w:pPr>
        <w:rPr>
          <w:sz w:val="12"/>
        </w:rPr>
      </w:pPr>
    </w:p>
    <w:p w14:paraId="101E7AD0" w14:textId="4FC0EB33" w:rsidR="004F2DF1" w:rsidRPr="00621534" w:rsidRDefault="004F2DF1" w:rsidP="004F2DF1">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w:t>
      </w:r>
      <w:r w:rsidR="00A6385B">
        <w:rPr>
          <w:rFonts w:cs="Calibri"/>
        </w:rPr>
        <w:t xml:space="preserve">celestial body </w:t>
      </w:r>
      <w:proofErr w:type="spellStart"/>
      <w:r w:rsidR="00A6385B">
        <w:rPr>
          <w:rFonts w:cs="Calibri"/>
        </w:rPr>
        <w:t>minng</w:t>
      </w:r>
      <w:proofErr w:type="spellEnd"/>
      <w:r>
        <w:rPr>
          <w:rFonts w:cs="Calibri"/>
        </w:rPr>
        <w:t xml:space="preserve">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7C5A4950" w14:textId="77777777" w:rsidR="004F2DF1" w:rsidRDefault="004F2DF1" w:rsidP="004F2DF1">
      <w:pPr>
        <w:pStyle w:val="Heading4"/>
        <w:rPr>
          <w:rFonts w:cs="Calibri"/>
        </w:rPr>
      </w:pPr>
      <w:r w:rsidRPr="00621534">
        <w:rPr>
          <w:rFonts w:cs="Calibri"/>
        </w:rPr>
        <w:t>Standards</w:t>
      </w:r>
      <w:r>
        <w:rPr>
          <w:rFonts w:cs="Calibri"/>
        </w:rPr>
        <w:t>:</w:t>
      </w:r>
    </w:p>
    <w:p w14:paraId="2EBB7468" w14:textId="77777777" w:rsidR="004F2DF1" w:rsidRDefault="004F2DF1" w:rsidP="004F2DF1">
      <w:pPr>
        <w:pStyle w:val="Heading4"/>
        <w:numPr>
          <w:ilvl w:val="0"/>
          <w:numId w:val="16"/>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686D7473" w14:textId="77777777" w:rsidR="004F2DF1" w:rsidRPr="00B022EC" w:rsidRDefault="004F2DF1" w:rsidP="004F2DF1">
      <w:pPr>
        <w:pStyle w:val="Heading4"/>
        <w:numPr>
          <w:ilvl w:val="0"/>
          <w:numId w:val="16"/>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4A19423C" w14:textId="77777777" w:rsidR="004F2DF1" w:rsidRPr="00621534" w:rsidRDefault="004F2DF1" w:rsidP="004F2DF1"/>
    <w:p w14:paraId="460EC533" w14:textId="77777777" w:rsidR="004F2DF1" w:rsidRPr="00621534" w:rsidRDefault="004F2DF1" w:rsidP="004F2DF1">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3FB0015B" w14:textId="77777777" w:rsidR="004F2DF1" w:rsidRPr="00621534" w:rsidRDefault="004F2DF1" w:rsidP="004F2DF1">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5E30D301" w14:textId="77777777" w:rsidR="004F2DF1" w:rsidRPr="00621534" w:rsidRDefault="004F2DF1" w:rsidP="004F2DF1">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121BAA21" w14:textId="77777777" w:rsidR="004F2DF1" w:rsidRDefault="004F2DF1" w:rsidP="004F2DF1"/>
    <w:p w14:paraId="4A5A6285" w14:textId="0626B6D5" w:rsidR="004F2DF1" w:rsidRDefault="004F2DF1" w:rsidP="004F2DF1">
      <w:pPr>
        <w:pStyle w:val="Heading3"/>
      </w:pPr>
      <w:r w:rsidRPr="00392359">
        <w:t>1</w:t>
      </w:r>
      <w:r>
        <w:t>NC</w:t>
      </w:r>
    </w:p>
    <w:p w14:paraId="4C584C5A" w14:textId="77777777" w:rsidR="00C764BC" w:rsidRDefault="00C764BC" w:rsidP="00C764BC">
      <w:pPr>
        <w:pStyle w:val="Heading4"/>
      </w:pPr>
      <w:r>
        <w:t xml:space="preserve">JCPOA passes now – political will is key </w:t>
      </w:r>
    </w:p>
    <w:p w14:paraId="7275F06F" w14:textId="77777777" w:rsidR="00C764BC" w:rsidRPr="00694DDB" w:rsidRDefault="00C764BC" w:rsidP="00C764BC">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3195C710" w14:textId="77777777" w:rsidR="00C764BC" w:rsidRDefault="00C764BC" w:rsidP="00C764BC">
      <w:r>
        <w:t>BRUSSELS:</w:t>
      </w:r>
    </w:p>
    <w:p w14:paraId="5A028AA6" w14:textId="77777777" w:rsidR="00C764BC" w:rsidRPr="00694DDB" w:rsidRDefault="00C764BC" w:rsidP="00C764BC">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proofErr w:type="gramStart"/>
      <w:r w:rsidRPr="00694DDB">
        <w:rPr>
          <w:rStyle w:val="Emphasis"/>
          <w:highlight w:val="green"/>
        </w:rPr>
        <w:t>close</w:t>
      </w:r>
      <w:proofErr w:type="gramEnd"/>
      <w:r w:rsidRPr="00694DDB">
        <w:rPr>
          <w:rStyle w:val="Emphasis"/>
          <w:highlight w:val="green"/>
        </w:rPr>
        <w:t xml:space="preserve"> but success depended on the political will of those involved.</w:t>
      </w:r>
    </w:p>
    <w:p w14:paraId="2E8DFA57" w14:textId="77777777" w:rsidR="00C764BC" w:rsidRDefault="00C764BC" w:rsidP="00C764BC">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17C9B4FF" w14:textId="77777777" w:rsidR="00C764BC" w:rsidRPr="00694DDB" w:rsidRDefault="00C764BC" w:rsidP="00C764BC">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303168DD" w14:textId="77777777" w:rsidR="00C764BC" w:rsidRDefault="00C764BC" w:rsidP="00C764BC">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w:t>
      </w:r>
      <w:proofErr w:type="gramStart"/>
      <w:r w:rsidRPr="00694DDB">
        <w:rPr>
          <w:rStyle w:val="StyleUnderline"/>
        </w:rPr>
        <w:t>So</w:t>
      </w:r>
      <w:proofErr w:type="gramEnd"/>
      <w:r w:rsidRPr="00694DDB">
        <w:rPr>
          <w:rStyle w:val="StyleUnderline"/>
        </w:rPr>
        <w:t xml:space="preserve">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7290B209" w14:textId="77777777" w:rsidR="00C764BC" w:rsidRPr="00694DDB" w:rsidRDefault="00C764BC" w:rsidP="00C764BC">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14:paraId="3C34288B" w14:textId="237D42B5" w:rsidR="004F2DF1" w:rsidRPr="00C764BC" w:rsidRDefault="00C764BC" w:rsidP="004F2DF1">
      <w:pPr>
        <w:rPr>
          <w:b/>
          <w:sz w:val="22"/>
          <w:u w:val="singl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38043822" w14:textId="77777777" w:rsidR="004F2DF1" w:rsidRPr="00392359" w:rsidRDefault="004F2DF1" w:rsidP="004F2DF1">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14EA4FD0" w14:textId="77777777" w:rsidR="004F2DF1" w:rsidRPr="00392359" w:rsidRDefault="004F2DF1" w:rsidP="004F2DF1">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7C04A1C5" w14:textId="77777777" w:rsidR="004F2DF1" w:rsidRPr="00392359" w:rsidRDefault="004F2DF1" w:rsidP="004F2DF1">
      <w:pPr>
        <w:rPr>
          <w:rStyle w:val="Style13ptBold"/>
          <w:b w:val="0"/>
          <w:sz w:val="16"/>
        </w:rPr>
      </w:pPr>
      <w:r w:rsidRPr="00392359">
        <w:t> *The plan is legislated in the AVC (same bureau of the State Department that’s concerned with the JCPOA)</w:t>
      </w:r>
    </w:p>
    <w:p w14:paraId="58BF0025" w14:textId="77777777" w:rsidR="004F2DF1" w:rsidRPr="00392359" w:rsidRDefault="004F2DF1" w:rsidP="004F2DF1">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327575C4" w14:textId="77777777" w:rsidR="004F2DF1" w:rsidRPr="00392359" w:rsidRDefault="004F2DF1" w:rsidP="004F2DF1">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5F33B060" w14:textId="77777777" w:rsidR="004F2DF1" w:rsidRPr="00392359" w:rsidRDefault="004F2DF1" w:rsidP="004F2DF1">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5D023A59" w14:textId="77777777" w:rsidR="004F2DF1" w:rsidRPr="00392359" w:rsidRDefault="004F2DF1" w:rsidP="004F2DF1">
      <w:r w:rsidRPr="00392359">
        <w:t xml:space="preserve">• </w:t>
      </w:r>
      <w:r w:rsidRPr="00392359">
        <w:rPr>
          <w:rStyle w:val="StyleUnderline"/>
        </w:rPr>
        <w:t>Develop policy and strategy for a domain that is increasingly congested, competitive, and contested</w:t>
      </w:r>
    </w:p>
    <w:p w14:paraId="3985629E" w14:textId="77777777" w:rsidR="004F2DF1" w:rsidRPr="00392359" w:rsidRDefault="004F2DF1" w:rsidP="004F2DF1">
      <w:pPr>
        <w:rPr>
          <w:sz w:val="12"/>
          <w:szCs w:val="12"/>
        </w:rPr>
      </w:pPr>
      <w:r w:rsidRPr="00392359">
        <w:rPr>
          <w:sz w:val="12"/>
          <w:szCs w:val="12"/>
        </w:rPr>
        <w:t>• Implement across DoD — plans, programs, doctrine, operations — and with the IC and other agencies</w:t>
      </w:r>
    </w:p>
    <w:p w14:paraId="4D250BA8" w14:textId="77777777" w:rsidR="004F2DF1" w:rsidRPr="00392359" w:rsidRDefault="004F2DF1" w:rsidP="004F2DF1">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213D1814" w14:textId="77777777" w:rsidR="004F2DF1" w:rsidRPr="00392359" w:rsidRDefault="004F2DF1" w:rsidP="004F2DF1">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3FD18E42" w14:textId="77777777" w:rsidR="004F2DF1" w:rsidRPr="00392359" w:rsidRDefault="004F2DF1" w:rsidP="004F2DF1">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54B4F65" w14:textId="77777777" w:rsidR="004F2DF1" w:rsidRPr="00392359" w:rsidRDefault="004F2DF1" w:rsidP="004F2DF1">
      <w:pPr>
        <w:pStyle w:val="Heading4"/>
        <w:rPr>
          <w:rFonts w:cs="Calibri"/>
        </w:rPr>
      </w:pPr>
      <w:r w:rsidRPr="00392359">
        <w:rPr>
          <w:rFonts w:cs="Calibri"/>
        </w:rPr>
        <w:t>Iranian proliferation goes nuclear – causes regional war and spurs proliferation cascades across the Middle East</w:t>
      </w:r>
    </w:p>
    <w:p w14:paraId="1531B23B" w14:textId="77777777" w:rsidR="004F2DF1" w:rsidRPr="00392359" w:rsidRDefault="004F2DF1" w:rsidP="004F2DF1">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2E8F416C" w14:textId="77777777" w:rsidR="004F2DF1" w:rsidRPr="00392359" w:rsidRDefault="004F2DF1" w:rsidP="004F2DF1">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48CDAAB8" w14:textId="77777777" w:rsidR="004F2DF1" w:rsidRPr="00392359" w:rsidRDefault="004F2DF1" w:rsidP="004F2DF1">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151B308F" w14:textId="77777777" w:rsidR="004F2DF1" w:rsidRPr="00392359" w:rsidRDefault="004F2DF1" w:rsidP="004F2DF1">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4F229E03" w14:textId="77777777" w:rsidR="004F2DF1" w:rsidRPr="00392359" w:rsidRDefault="004F2DF1" w:rsidP="004F2DF1">
      <w:pPr>
        <w:rPr>
          <w:szCs w:val="16"/>
        </w:rPr>
      </w:pPr>
      <w:r w:rsidRPr="00392359">
        <w:rPr>
          <w:szCs w:val="16"/>
        </w:rPr>
        <w:t>A half-decade delay isn’t optimal, however, when the goal is achieving nuclear deterrence quickly. Thus, there is the so-called Islamabad option.</w:t>
      </w:r>
    </w:p>
    <w:p w14:paraId="7E14BE8A" w14:textId="77777777" w:rsidR="004F2DF1" w:rsidRPr="00392359" w:rsidRDefault="004F2DF1" w:rsidP="004F2DF1">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7CDEB215" w14:textId="77777777" w:rsidR="004F2DF1" w:rsidRPr="00392359" w:rsidRDefault="004F2DF1" w:rsidP="004F2DF1">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0662DCDF" w14:textId="77777777" w:rsidR="004F2DF1" w:rsidRPr="00392359" w:rsidRDefault="004F2DF1" w:rsidP="004F2DF1">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19C019A0" w14:textId="77777777" w:rsidR="004F2DF1" w:rsidRPr="00392359" w:rsidRDefault="004F2DF1" w:rsidP="004F2DF1"/>
    <w:p w14:paraId="79A3D4F4" w14:textId="77777777" w:rsidR="004F2DF1" w:rsidRPr="00392359" w:rsidRDefault="004F2DF1" w:rsidP="004F2DF1">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1D2D9FEF" w14:textId="77777777" w:rsidR="004F2DF1" w:rsidRPr="00392359" w:rsidRDefault="004F2DF1" w:rsidP="004F2DF1">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7A5D6112" w14:textId="77777777" w:rsidR="004F2DF1" w:rsidRPr="00392359" w:rsidRDefault="004F2DF1" w:rsidP="004F2DF1">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6B61FA27" w14:textId="77777777" w:rsidR="004F2DF1" w:rsidRPr="00392359" w:rsidRDefault="004F2DF1" w:rsidP="004F2DF1">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28C6ABDF" w14:textId="77777777" w:rsidR="004F2DF1" w:rsidRPr="00392359" w:rsidRDefault="004F2DF1" w:rsidP="004F2DF1">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68BC4DAB" w14:textId="77777777" w:rsidR="004F2DF1" w:rsidRPr="00392359" w:rsidRDefault="004F2DF1" w:rsidP="004F2DF1">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1AFC9A26" w14:textId="77777777" w:rsidR="004F2DF1" w:rsidRPr="00392359" w:rsidRDefault="004F2DF1" w:rsidP="004F2DF1">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67B27566" w14:textId="77777777" w:rsidR="004F2DF1" w:rsidRPr="00392359" w:rsidRDefault="004F2DF1" w:rsidP="004F2DF1">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444EC2D7" w14:textId="77777777" w:rsidR="004F2DF1" w:rsidRPr="00392359" w:rsidRDefault="004F2DF1" w:rsidP="004F2DF1">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4735A854" w14:textId="4A6F2831" w:rsidR="004F2DF1" w:rsidRDefault="004F2DF1" w:rsidP="004F2DF1">
      <w:pPr>
        <w:pStyle w:val="Heading3"/>
      </w:pPr>
      <w:r>
        <w:t xml:space="preserve">1NC </w:t>
      </w:r>
    </w:p>
    <w:p w14:paraId="7087797A" w14:textId="77777777" w:rsidR="004F2DF1" w:rsidRDefault="004F2DF1" w:rsidP="004F2DF1">
      <w:pPr>
        <w:pStyle w:val="Heading4"/>
      </w:pPr>
      <w:r>
        <w:t>CP: Space-faring nations should</w:t>
      </w:r>
    </w:p>
    <w:p w14:paraId="184C2ACB" w14:textId="77777777" w:rsidR="004F2DF1" w:rsidRDefault="004F2DF1" w:rsidP="004F2DF1">
      <w:pPr>
        <w:pStyle w:val="Heading4"/>
        <w:numPr>
          <w:ilvl w:val="0"/>
          <w:numId w:val="17"/>
        </w:numPr>
      </w:pPr>
      <w:r>
        <w:t>Establish a unified system of space traffic management modeled after the International Telecommunication Union</w:t>
      </w:r>
    </w:p>
    <w:p w14:paraId="3D126FC2" w14:textId="77777777" w:rsidR="004F2DF1" w:rsidRDefault="004F2DF1" w:rsidP="004F2DF1">
      <w:pPr>
        <w:pStyle w:val="Heading4"/>
        <w:numPr>
          <w:ilvl w:val="0"/>
          <w:numId w:val="17"/>
        </w:numPr>
      </w:pPr>
      <w:r>
        <w:t>Collaborate on techniques to track and display the location of objects in real time and AI to automate debris-avoidance maneuvers</w:t>
      </w:r>
    </w:p>
    <w:p w14:paraId="0756404B" w14:textId="77777777" w:rsidR="004F2DF1" w:rsidRDefault="004F2DF1" w:rsidP="004F2DF1">
      <w:pPr>
        <w:pStyle w:val="Heading4"/>
      </w:pPr>
      <w:r>
        <w:t>The United States Federal Government should:</w:t>
      </w:r>
    </w:p>
    <w:p w14:paraId="12ED366B" w14:textId="77777777" w:rsidR="004F2DF1" w:rsidRPr="0002601D" w:rsidRDefault="004F2DF1" w:rsidP="004F2DF1">
      <w:pPr>
        <w:pStyle w:val="Heading4"/>
        <w:numPr>
          <w:ilvl w:val="0"/>
          <w:numId w:val="17"/>
        </w:numPr>
      </w:pPr>
      <w:r>
        <w:t>Shift responsibility for the Space-Track catalogue to the civilian Department of Commerce, allocating necessary funds</w:t>
      </w:r>
    </w:p>
    <w:p w14:paraId="314D710D" w14:textId="77777777" w:rsidR="004F2DF1" w:rsidRPr="00FD3507" w:rsidRDefault="004F2DF1" w:rsidP="004F2DF1">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02F6D2D2" w14:textId="77777777" w:rsidR="004F2DF1" w:rsidRPr="00FD3507" w:rsidRDefault="004F2DF1" w:rsidP="004F2DF1">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5202869F" w14:textId="77777777" w:rsidR="004F2DF1" w:rsidRPr="00FD3507" w:rsidRDefault="004F2DF1" w:rsidP="004F2DF1">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5F374C7" w14:textId="77777777" w:rsidR="004F2DF1" w:rsidRPr="00FD3507" w:rsidRDefault="004F2DF1" w:rsidP="004F2DF1">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7D3E02B" w14:textId="77777777" w:rsidR="004F2DF1" w:rsidRPr="00FD3507" w:rsidRDefault="004F2DF1" w:rsidP="004F2DF1">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64B9E5A" w14:textId="77777777" w:rsidR="004F2DF1" w:rsidRPr="00FD3507" w:rsidRDefault="004F2DF1" w:rsidP="004F2DF1">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1E06962C" w14:textId="77777777" w:rsidR="004F2DF1" w:rsidRPr="00FD3507" w:rsidRDefault="004F2DF1" w:rsidP="004F2DF1">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7DBBE7A7" w14:textId="77777777" w:rsidR="004F2DF1" w:rsidRPr="00FD3507" w:rsidRDefault="004F2DF1" w:rsidP="004F2DF1">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4FC385AD" w14:textId="2BD97C77" w:rsidR="004F2DF1" w:rsidRDefault="004F2DF1" w:rsidP="004F2DF1">
      <w:pPr>
        <w:pStyle w:val="Heading3"/>
      </w:pPr>
      <w:r>
        <w:t>1NC</w:t>
      </w:r>
    </w:p>
    <w:p w14:paraId="1AEC1657" w14:textId="77777777" w:rsidR="004F2DF1" w:rsidRPr="0074704C" w:rsidRDefault="004F2DF1" w:rsidP="004F2DF1">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6E21CEEF" w14:textId="77777777" w:rsidR="004F2DF1" w:rsidRPr="004D6836" w:rsidRDefault="004F2DF1" w:rsidP="004F2DF1">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220CA408" w14:textId="77777777" w:rsidR="004F2DF1" w:rsidRPr="00114552" w:rsidRDefault="004F2DF1" w:rsidP="004F2DF1">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9FD8E76" w14:textId="77777777" w:rsidR="004F2DF1" w:rsidRPr="00114552" w:rsidRDefault="004F2DF1" w:rsidP="004F2DF1">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F4F309D" w14:textId="77777777" w:rsidR="004F2DF1" w:rsidRPr="00114552" w:rsidRDefault="004F2DF1" w:rsidP="004F2DF1">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C08D884" w14:textId="77777777" w:rsidR="004F2DF1" w:rsidRPr="00114552" w:rsidRDefault="004F2DF1" w:rsidP="004F2DF1">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A6725EF" w14:textId="77777777" w:rsidR="004F2DF1" w:rsidRPr="00114552" w:rsidRDefault="004F2DF1" w:rsidP="004F2DF1">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226FD78" w14:textId="77777777" w:rsidR="004F2DF1" w:rsidRPr="00114552" w:rsidRDefault="004F2DF1" w:rsidP="004F2DF1">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CD6AE8D" w14:textId="77777777" w:rsidR="004F2DF1" w:rsidRPr="00114552" w:rsidRDefault="004F2DF1" w:rsidP="004F2DF1">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2F31569" w14:textId="77777777" w:rsidR="004F2DF1" w:rsidRPr="00114552" w:rsidRDefault="004F2DF1" w:rsidP="004F2DF1">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2895434" w14:textId="77777777" w:rsidR="004F2DF1" w:rsidRPr="00114552" w:rsidRDefault="004F2DF1" w:rsidP="004F2DF1">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97040DC" w14:textId="77777777" w:rsidR="004F2DF1" w:rsidRPr="00114552" w:rsidRDefault="004F2DF1" w:rsidP="004F2DF1">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0274F60B" w14:textId="77777777" w:rsidR="004F2DF1" w:rsidRPr="00114552" w:rsidRDefault="004F2DF1" w:rsidP="004F2DF1">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5C0FA75C" w14:textId="77777777" w:rsidR="004F2DF1" w:rsidRPr="00114552" w:rsidRDefault="004F2DF1" w:rsidP="004F2DF1">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5F946A6F" w14:textId="77777777" w:rsidR="004F2DF1" w:rsidRPr="00114552" w:rsidRDefault="004F2DF1" w:rsidP="004F2DF1">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5BC41863" w14:textId="77777777" w:rsidR="004F2DF1" w:rsidRPr="00114552" w:rsidRDefault="004F2DF1" w:rsidP="004F2DF1">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CE875AB" w14:textId="77777777" w:rsidR="004F2DF1" w:rsidRPr="00114552" w:rsidRDefault="004F2DF1" w:rsidP="004F2DF1">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CF6E395" w14:textId="77777777" w:rsidR="004F2DF1" w:rsidRPr="00114552" w:rsidRDefault="004F2DF1" w:rsidP="004F2DF1"/>
    <w:p w14:paraId="3685A964" w14:textId="77777777" w:rsidR="004F2DF1" w:rsidRPr="00114552" w:rsidRDefault="004F2DF1" w:rsidP="004F2DF1"/>
    <w:p w14:paraId="40C02823" w14:textId="77777777" w:rsidR="004F2DF1" w:rsidRDefault="004F2DF1" w:rsidP="004F2DF1">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6D09325" w14:textId="77777777" w:rsidR="004F2DF1" w:rsidRPr="00C460B7" w:rsidRDefault="004F2DF1" w:rsidP="004F2DF1">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AA9B069" w14:textId="77777777" w:rsidR="004F2DF1" w:rsidRPr="00C460B7" w:rsidRDefault="004F2DF1" w:rsidP="004F2DF1">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AE167F0" w14:textId="77777777" w:rsidR="004F2DF1" w:rsidRPr="00C460B7" w:rsidRDefault="004F2DF1" w:rsidP="004F2DF1">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445D3A14" w14:textId="77777777" w:rsidR="004F2DF1" w:rsidRPr="00C460B7" w:rsidRDefault="004F2DF1" w:rsidP="004F2DF1">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789ED94" w14:textId="77777777" w:rsidR="004F2DF1" w:rsidRPr="00C460B7" w:rsidRDefault="004F2DF1" w:rsidP="004F2DF1">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116C1837" w14:textId="77777777" w:rsidR="004F2DF1" w:rsidRPr="00C460B7" w:rsidRDefault="004F2DF1" w:rsidP="004F2DF1">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AE9BA76" w14:textId="77777777" w:rsidR="004F2DF1" w:rsidRPr="00C460B7" w:rsidRDefault="004F2DF1" w:rsidP="004F2DF1">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3A341D1" w14:textId="77777777" w:rsidR="004F2DF1" w:rsidRPr="00C460B7" w:rsidRDefault="004F2DF1" w:rsidP="004F2DF1">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920DFFE" w14:textId="77777777" w:rsidR="004F2DF1" w:rsidRPr="00C460B7" w:rsidRDefault="004F2DF1" w:rsidP="004F2DF1">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5D3DF0DB" w14:textId="77777777" w:rsidR="004F2DF1" w:rsidRPr="00C460B7" w:rsidRDefault="004F2DF1" w:rsidP="004F2DF1">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C4DFCBE" w14:textId="77777777" w:rsidR="004F2DF1" w:rsidRPr="00C460B7" w:rsidRDefault="004F2DF1" w:rsidP="004F2DF1">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6E5D02D" w14:textId="77777777" w:rsidR="004F2DF1" w:rsidRPr="00C460B7" w:rsidRDefault="004F2DF1" w:rsidP="004F2DF1">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79702F4D" w14:textId="77777777" w:rsidR="004F2DF1" w:rsidRPr="00C460B7" w:rsidRDefault="004F2DF1" w:rsidP="004F2DF1">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FD39ED2" w14:textId="77777777" w:rsidR="004F2DF1" w:rsidRPr="00C460B7" w:rsidRDefault="004F2DF1" w:rsidP="004F2DF1">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480D640" w14:textId="77777777" w:rsidR="004F2DF1" w:rsidRPr="00C460B7" w:rsidRDefault="004F2DF1" w:rsidP="004F2DF1">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DA827AB" w14:textId="77777777" w:rsidR="004F2DF1" w:rsidRPr="00C460B7" w:rsidRDefault="004F2DF1" w:rsidP="004F2DF1"/>
    <w:p w14:paraId="23D3015A" w14:textId="77777777" w:rsidR="004F2DF1" w:rsidRPr="00C110B3" w:rsidRDefault="004F2DF1" w:rsidP="004F2DF1"/>
    <w:p w14:paraId="70E78CCB" w14:textId="77777777" w:rsidR="004F2DF1" w:rsidRDefault="004F2DF1" w:rsidP="004F2DF1">
      <w:pPr>
        <w:pStyle w:val="Heading2"/>
      </w:pPr>
      <w:r>
        <w:t>Case</w:t>
      </w:r>
    </w:p>
    <w:p w14:paraId="7E11434D" w14:textId="27E56BA5" w:rsidR="004F2DF1" w:rsidRDefault="004F2DF1" w:rsidP="004F2DF1">
      <w:pPr>
        <w:pStyle w:val="Heading3"/>
      </w:pPr>
      <w:r>
        <w:t>Space war</w:t>
      </w:r>
    </w:p>
    <w:p w14:paraId="275F521D" w14:textId="0D77E9FD" w:rsidR="00355790" w:rsidRPr="00355790" w:rsidRDefault="00355790" w:rsidP="00355790">
      <w:pPr>
        <w:pStyle w:val="Heading4"/>
        <w:numPr>
          <w:ilvl w:val="0"/>
          <w:numId w:val="12"/>
        </w:numPr>
      </w:pPr>
      <w:r>
        <w:t xml:space="preserve">No impact to </w:t>
      </w:r>
      <w:proofErr w:type="spellStart"/>
      <w:r>
        <w:t>ilaw</w:t>
      </w:r>
      <w:proofErr w:type="spellEnd"/>
      <w:r w:rsidR="00C764BC">
        <w:t xml:space="preserve"> </w:t>
      </w:r>
      <w:proofErr w:type="spellStart"/>
      <w:r w:rsidR="00C764BC">
        <w:t>collapse</w:t>
      </w:r>
      <w:r>
        <w:t>—</w:t>
      </w:r>
      <w:proofErr w:type="spellEnd"/>
      <w:r>
        <w:t xml:space="preserve"> this card is not about </w:t>
      </w:r>
      <w:proofErr w:type="spellStart"/>
      <w:r>
        <w:t>ilaw</w:t>
      </w:r>
      <w:proofErr w:type="spellEnd"/>
      <w:r w:rsidR="00C764BC">
        <w:t>, countries still go to war with each other</w:t>
      </w:r>
    </w:p>
    <w:p w14:paraId="774FCF0A" w14:textId="3A89B9A2" w:rsidR="004F2DF1" w:rsidRDefault="004F2DF1" w:rsidP="004F2DF1">
      <w:pPr>
        <w:pStyle w:val="ListParagraph"/>
        <w:keepNext/>
        <w:keepLines/>
        <w:numPr>
          <w:ilvl w:val="0"/>
          <w:numId w:val="12"/>
        </w:numPr>
        <w:spacing w:before="200"/>
        <w:outlineLvl w:val="3"/>
        <w:rPr>
          <w:rFonts w:eastAsiaTheme="majorEastAsia" w:cstheme="majorBidi"/>
          <w:b/>
          <w:iCs/>
          <w:sz w:val="26"/>
        </w:rPr>
      </w:pPr>
      <w:r w:rsidRPr="00D878E0">
        <w:rPr>
          <w:rFonts w:eastAsiaTheme="majorEastAsia" w:cstheme="majorBidi"/>
          <w:b/>
          <w:iCs/>
          <w:sz w:val="26"/>
        </w:rPr>
        <w:t xml:space="preserve">No wars over property rights – same reason we aren’t constantly engaged in wars on earth – learn to share </w:t>
      </w:r>
    </w:p>
    <w:p w14:paraId="50A3547E" w14:textId="345B48C9" w:rsidR="00A6385B" w:rsidRDefault="00A6385B" w:rsidP="004F2DF1">
      <w:pPr>
        <w:pStyle w:val="ListParagraph"/>
        <w:keepNext/>
        <w:keepLines/>
        <w:numPr>
          <w:ilvl w:val="0"/>
          <w:numId w:val="12"/>
        </w:numPr>
        <w:spacing w:before="200"/>
        <w:outlineLvl w:val="3"/>
        <w:rPr>
          <w:rFonts w:eastAsiaTheme="majorEastAsia" w:cstheme="majorBidi"/>
          <w:b/>
          <w:iCs/>
          <w:sz w:val="26"/>
        </w:rPr>
      </w:pPr>
      <w:r>
        <w:rPr>
          <w:rFonts w:eastAsiaTheme="majorEastAsia" w:cstheme="majorBidi"/>
          <w:b/>
          <w:iCs/>
          <w:sz w:val="26"/>
        </w:rPr>
        <w:t xml:space="preserve">The </w:t>
      </w:r>
      <w:proofErr w:type="spellStart"/>
      <w:r>
        <w:rPr>
          <w:rFonts w:eastAsiaTheme="majorEastAsia" w:cstheme="majorBidi"/>
          <w:b/>
          <w:iCs/>
          <w:sz w:val="26"/>
        </w:rPr>
        <w:t>skibba</w:t>
      </w:r>
      <w:proofErr w:type="spellEnd"/>
      <w:r>
        <w:rPr>
          <w:rFonts w:eastAsiaTheme="majorEastAsia" w:cstheme="majorBidi"/>
          <w:b/>
          <w:iCs/>
          <w:sz w:val="26"/>
        </w:rPr>
        <w:t xml:space="preserve"> card— </w:t>
      </w:r>
      <w:proofErr w:type="spellStart"/>
      <w:r>
        <w:rPr>
          <w:rFonts w:eastAsiaTheme="majorEastAsia" w:cstheme="majorBidi"/>
          <w:b/>
          <w:iCs/>
          <w:sz w:val="26"/>
        </w:rPr>
        <w:t>its</w:t>
      </w:r>
      <w:proofErr w:type="spellEnd"/>
      <w:r>
        <w:rPr>
          <w:rFonts w:eastAsiaTheme="majorEastAsia" w:cstheme="majorBidi"/>
          <w:b/>
          <w:iCs/>
          <w:sz w:val="26"/>
        </w:rPr>
        <w:t xml:space="preserve"> about public companies mining which thumps the advantage</w:t>
      </w:r>
    </w:p>
    <w:p w14:paraId="391BCE39" w14:textId="3340ECB7" w:rsidR="004F2DF1" w:rsidRDefault="004F2DF1" w:rsidP="004F2DF1">
      <w:pPr>
        <w:pStyle w:val="Heading4"/>
        <w:numPr>
          <w:ilvl w:val="0"/>
          <w:numId w:val="12"/>
        </w:numPr>
      </w:pPr>
      <w:r>
        <w:t>No internal link— no reason why increased cooperation results in mining</w:t>
      </w:r>
    </w:p>
    <w:p w14:paraId="6065B69F" w14:textId="64753B50" w:rsidR="004F2DF1" w:rsidRDefault="004F2DF1" w:rsidP="004F2DF1">
      <w:pPr>
        <w:pStyle w:val="Heading4"/>
        <w:numPr>
          <w:ilvl w:val="0"/>
          <w:numId w:val="12"/>
        </w:numPr>
      </w:pPr>
      <w:r>
        <w:t xml:space="preserve">No link between space war and war on earth— this is not a perception argument.  </w:t>
      </w:r>
    </w:p>
    <w:p w14:paraId="00715BA3" w14:textId="7083B5A2" w:rsidR="00CA6E97" w:rsidRPr="00CA6E97" w:rsidRDefault="00CA6E97" w:rsidP="00CA6E97">
      <w:pPr>
        <w:pStyle w:val="Heading4"/>
        <w:numPr>
          <w:ilvl w:val="0"/>
          <w:numId w:val="12"/>
        </w:numPr>
      </w:pPr>
      <w:r>
        <w:t>No property rights wars</w:t>
      </w:r>
      <w:proofErr w:type="gramStart"/>
      <w:r>
        <w:t>—  its</w:t>
      </w:r>
      <w:proofErr w:type="gramEnd"/>
      <w:r>
        <w:t xml:space="preserve"> </w:t>
      </w:r>
      <w:proofErr w:type="spellStart"/>
      <w:r>
        <w:t>powertagged</w:t>
      </w:r>
      <w:proofErr w:type="spellEnd"/>
      <w:r>
        <w:t xml:space="preserve">; just says there is some conflict not that </w:t>
      </w:r>
      <w:proofErr w:type="spellStart"/>
      <w:r>
        <w:t>its</w:t>
      </w:r>
      <w:proofErr w:type="spellEnd"/>
      <w:r>
        <w:t xml:space="preserve"> enough to trigger war. </w:t>
      </w:r>
    </w:p>
    <w:p w14:paraId="4DCB623B" w14:textId="77777777" w:rsidR="004F2DF1" w:rsidRPr="00E362DA" w:rsidRDefault="004F2DF1" w:rsidP="004F2DF1">
      <w:pPr>
        <w:pStyle w:val="Heading4"/>
        <w:numPr>
          <w:ilvl w:val="0"/>
          <w:numId w:val="12"/>
        </w:numPr>
      </w:pPr>
      <w:r w:rsidRPr="00E362DA">
        <w:t>No one cares about international norms</w:t>
      </w:r>
    </w:p>
    <w:p w14:paraId="0E845FE2" w14:textId="77777777" w:rsidR="004F2DF1" w:rsidRPr="00E362DA" w:rsidRDefault="004F2DF1" w:rsidP="004F2DF1">
      <w:r w:rsidRPr="00BC668D">
        <w:rPr>
          <w:rStyle w:val="Style13ptBold"/>
        </w:rPr>
        <w:t>Guzman 14</w:t>
      </w:r>
      <w:r w:rsidRPr="00E362DA">
        <w:t xml:space="preserve"> (Andrew, Assistant Professor of Law, </w:t>
      </w:r>
      <w:proofErr w:type="spellStart"/>
      <w:r w:rsidRPr="00E362DA">
        <w:t>Boalt</w:t>
      </w:r>
      <w:proofErr w:type="spellEnd"/>
      <w:r w:rsidRPr="00E362DA">
        <w:t xml:space="preserve"> Hall School of Law, University of California at Berkeley, “A COMPLIANCE BASED THEORY OF INTERNATIONAL LAW”)</w:t>
      </w:r>
    </w:p>
    <w:p w14:paraId="075F0A8A" w14:textId="77777777" w:rsidR="004F2DF1" w:rsidRPr="00E362DA" w:rsidRDefault="004F2DF1" w:rsidP="004F2DF1">
      <w:r w:rsidRPr="00E362DA">
        <w:t xml:space="preserve">All else equal, it is reasonable to expect that </w:t>
      </w:r>
      <w:r w:rsidRPr="00E362DA">
        <w:rPr>
          <w:rStyle w:val="StyleUnderline"/>
        </w:rPr>
        <w:t xml:space="preserve">the </w:t>
      </w:r>
      <w:r w:rsidRPr="00BC668D">
        <w:rPr>
          <w:rStyle w:val="StyleUnderline"/>
          <w:highlight w:val="green"/>
        </w:rPr>
        <w:t>compliance</w:t>
      </w:r>
      <w:r w:rsidRPr="00E362DA">
        <w:rPr>
          <w:rStyle w:val="StyleUnderline"/>
        </w:rPr>
        <w:t xml:space="preserve"> pull of international law </w:t>
      </w:r>
      <w:r w:rsidRPr="00BC668D">
        <w:rPr>
          <w:rStyle w:val="StyleUnderline"/>
          <w:highlight w:val="green"/>
        </w:rPr>
        <w:t>will be</w:t>
      </w:r>
      <w:r w:rsidRPr="00E362DA">
        <w:rPr>
          <w:rStyle w:val="StyleUnderline"/>
        </w:rPr>
        <w:t xml:space="preserve"> the </w:t>
      </w:r>
      <w:r w:rsidRPr="00BC668D">
        <w:rPr>
          <w:rStyle w:val="Emphasis"/>
          <w:highlight w:val="green"/>
        </w:rPr>
        <w:t>weakest</w:t>
      </w:r>
      <w:r w:rsidRPr="00BC668D">
        <w:rPr>
          <w:rStyle w:val="StyleUnderline"/>
          <w:highlight w:val="green"/>
        </w:rPr>
        <w:t xml:space="preserve"> when the stakes</w:t>
      </w:r>
      <w:r w:rsidRPr="00E362DA">
        <w:rPr>
          <w:rStyle w:val="StyleUnderline"/>
        </w:rPr>
        <w:t xml:space="preserve"> at issue </w:t>
      </w:r>
      <w:r w:rsidRPr="00BC668D">
        <w:rPr>
          <w:rStyle w:val="StyleUnderline"/>
          <w:highlight w:val="green"/>
        </w:rPr>
        <w:t>are large</w:t>
      </w:r>
      <w:r w:rsidRPr="00E362DA">
        <w:t xml:space="preserve">.  This is so because </w:t>
      </w:r>
      <w:r w:rsidRPr="00E362DA">
        <w:rPr>
          <w:rStyle w:val="StyleUnderline"/>
        </w:rPr>
        <w:t>reputational effects have limited power</w:t>
      </w:r>
      <w:r w:rsidRPr="00E362DA">
        <w:t xml:space="preserve">.  </w:t>
      </w:r>
      <w:r w:rsidRPr="00E362DA">
        <w:rPr>
          <w:rStyle w:val="StyleUnderline"/>
        </w:rPr>
        <w:t>The likelihood that reputational effects are sufficient to ensure compliance grows smaller as the stakes grow larger.</w:t>
      </w:r>
      <w:r w:rsidRPr="00E362DA">
        <w:t xml:space="preserve">  For example, </w:t>
      </w:r>
      <w:r w:rsidRPr="00E362DA">
        <w:rPr>
          <w:rStyle w:val="StyleUnderline"/>
        </w:rPr>
        <w:t>the decision to use military force against another state is a serious one</w:t>
      </w:r>
      <w:r w:rsidRPr="00E362DA">
        <w:t xml:space="preserve"> for any nation.  Both the costs and benefits from such an action are typically very large.   </w:t>
      </w:r>
      <w:r w:rsidRPr="00E362DA">
        <w:rPr>
          <w:rStyle w:val="StyleUnderline"/>
        </w:rPr>
        <w:t xml:space="preserve">Because the stakes are so high, </w:t>
      </w:r>
      <w:r w:rsidRPr="00BC668D">
        <w:rPr>
          <w:rStyle w:val="StyleUnderline"/>
          <w:highlight w:val="green"/>
        </w:rPr>
        <w:t>a country is unlikely to take an action</w:t>
      </w:r>
      <w:r w:rsidRPr="00E362DA">
        <w:rPr>
          <w:rStyle w:val="StyleUnderline"/>
        </w:rPr>
        <w:t xml:space="preserve"> that is otherwise </w:t>
      </w:r>
      <w:r w:rsidRPr="00BC668D">
        <w:rPr>
          <w:rStyle w:val="StyleUnderline"/>
          <w:highlight w:val="green"/>
        </w:rPr>
        <w:t>contrary to its interests</w:t>
      </w:r>
      <w:r w:rsidRPr="00E362DA">
        <w:rPr>
          <w:rStyle w:val="StyleUnderline"/>
        </w:rPr>
        <w:t xml:space="preserve"> in order to preserve its reputation</w:t>
      </w:r>
      <w:r w:rsidRPr="00E362DA">
        <w:t xml:space="preserve">.  </w:t>
      </w:r>
      <w:r w:rsidRPr="00E362DA">
        <w:rPr>
          <w:rStyle w:val="StyleUnderline"/>
        </w:rPr>
        <w:t>The value of a reputation for compliance with international commitments is rarely large enough to affect the outcome when decisions are of such great magnitude</w:t>
      </w:r>
      <w:r w:rsidRPr="00E362DA">
        <w:t xml:space="preserve">. </w:t>
      </w:r>
    </w:p>
    <w:p w14:paraId="642414C4" w14:textId="77777777" w:rsidR="004F2DF1" w:rsidRPr="00E362DA" w:rsidRDefault="004F2DF1" w:rsidP="004F2DF1">
      <w:r w:rsidRPr="00E362DA">
        <w:t xml:space="preserve">Imagine, for example, that a country must decide whether or not to invade a neighbor’s territory in violation of international law.  Invading promises to provide benefits in the form of greater territory, resources, and a reduction in the strategic threat from that neighbor.  Label these benefits B.   The cost of entering into the war includes loss of life, economic costs, social costs, and so on.  Label these costs C.  In addition, a decision to go to war would bring about a reputational loss in the international community.  Label this cost R.  The reputational consequences of going to war will only affect the decision if 0&lt;B-C&lt;R.  That is, </w:t>
      </w:r>
      <w:r w:rsidRPr="00E362DA">
        <w:rPr>
          <w:rStyle w:val="StyleUnderline"/>
        </w:rPr>
        <w:t>reputation is enough to prevent a war only if the country would otherwise have gone to war, but the decision to do so was sufficiently close that the reputational cost tips the balance in favor of peace</w:t>
      </w:r>
      <w:r w:rsidRPr="00E362DA">
        <w:t xml:space="preserve">.  When the costs and benefits of a particular action are small, there is a good chance that the reputational consequences will tip the balance in favor of compliance with international law.  </w:t>
      </w:r>
      <w:r w:rsidRPr="00E362DA">
        <w:rPr>
          <w:rStyle w:val="StyleUnderline"/>
        </w:rPr>
        <w:t xml:space="preserve">Where the costs and benefits other than reputation are relatively large, however, </w:t>
      </w:r>
      <w:r w:rsidRPr="00BC668D">
        <w:rPr>
          <w:rStyle w:val="StyleUnderline"/>
        </w:rPr>
        <w:t>it is less likely that reputational costs will be enough to alter the outcome</w:t>
      </w:r>
      <w:r w:rsidRPr="00E362DA">
        <w:t>.</w:t>
      </w:r>
    </w:p>
    <w:p w14:paraId="573D8BBA" w14:textId="77777777" w:rsidR="004F2DF1" w:rsidRPr="00E362DA" w:rsidRDefault="004F2DF1" w:rsidP="004F2DF1">
      <w:r w:rsidRPr="00E362DA">
        <w:t xml:space="preserve">The above discussion implicitly assumes that the reputational cost of violating an international obligation is fixed.  Under this assumption, international law has less effect as the magnitudes at stake increase.  Although convenient to demonstrate the point that the most important issues are less likely to be affected by international law, the assumption of a constant reputational cost for violations of such law is unrealistic.   That being said, it remains true that reputation plays a more important role when the costs and benefits of a particular action are small.  This is so for at least two reasons.  First, </w:t>
      </w:r>
      <w:r w:rsidRPr="00E362DA">
        <w:rPr>
          <w:rStyle w:val="StyleUnderline"/>
        </w:rPr>
        <w:t xml:space="preserve">there is an upper bound to the reputational cost that a country can suffer as a result of a decision.  Even a complete loss of reputation has a limited cost for a country, and the </w:t>
      </w:r>
      <w:r w:rsidRPr="00BC668D">
        <w:rPr>
          <w:rStyle w:val="Emphasis"/>
          <w:highlight w:val="green"/>
        </w:rPr>
        <w:t>reputation can be rebuilt</w:t>
      </w:r>
      <w:r w:rsidRPr="00E362DA">
        <w:rPr>
          <w:rStyle w:val="Emphasis"/>
        </w:rPr>
        <w:t xml:space="preserve"> over time</w:t>
      </w:r>
      <w:r w:rsidRPr="00E362DA">
        <w:t>.  Furthermore</w:t>
      </w:r>
      <w:r w:rsidRPr="00E362DA">
        <w:rPr>
          <w:rStyle w:val="StyleUnderline"/>
        </w:rPr>
        <w:t>, a single decision to violate international law is unlikely to cause a complete loss of reputational capital</w:t>
      </w:r>
      <w:r w:rsidRPr="00E362DA">
        <w:t xml:space="preserve">.  Faced with a matter of great importance to a country, therefore, </w:t>
      </w:r>
      <w:r w:rsidRPr="00BC668D">
        <w:rPr>
          <w:rStyle w:val="Emphasis"/>
          <w:highlight w:val="green"/>
        </w:rPr>
        <w:t>even the most severe reputational sanction</w:t>
      </w:r>
      <w:r w:rsidRPr="00BC668D">
        <w:rPr>
          <w:rStyle w:val="StyleUnderline"/>
          <w:highlight w:val="green"/>
        </w:rPr>
        <w:t xml:space="preserve"> is unlikely to affect</w:t>
      </w:r>
      <w:r w:rsidRPr="00E362DA">
        <w:rPr>
          <w:rStyle w:val="StyleUnderline"/>
        </w:rPr>
        <w:t xml:space="preserve"> national </w:t>
      </w:r>
      <w:r w:rsidRPr="00BC668D">
        <w:rPr>
          <w:rStyle w:val="StyleUnderline"/>
          <w:highlight w:val="green"/>
        </w:rPr>
        <w:t>behavior</w:t>
      </w:r>
      <w:r w:rsidRPr="00E362DA">
        <w:t>.</w:t>
      </w:r>
    </w:p>
    <w:p w14:paraId="6F264751" w14:textId="77777777" w:rsidR="004F2DF1" w:rsidRPr="00E362DA" w:rsidRDefault="004F2DF1" w:rsidP="004F2DF1">
      <w:r w:rsidRPr="00E362DA">
        <w:t xml:space="preserve">Second, </w:t>
      </w:r>
      <w:r w:rsidRPr="00E362DA">
        <w:rPr>
          <w:rStyle w:val="StyleUnderline"/>
        </w:rPr>
        <w:t>although the reputational cost of a violation of international law can vary based on the circumstances, it does not necessarily increase with the importance of the issue</w:t>
      </w:r>
      <w:r w:rsidRPr="00E362DA">
        <w:t xml:space="preserve">.  For example, </w:t>
      </w:r>
      <w:r w:rsidRPr="00E362DA">
        <w:rPr>
          <w:rStyle w:val="StyleUnderline"/>
        </w:rPr>
        <w:t xml:space="preserve">a country’s decision </w:t>
      </w:r>
      <w:r w:rsidRPr="00BC668D">
        <w:rPr>
          <w:rStyle w:val="StyleUnderline"/>
          <w:highlight w:val="green"/>
        </w:rPr>
        <w:t>to violate</w:t>
      </w:r>
      <w:r w:rsidRPr="00E362DA">
        <w:rPr>
          <w:rStyle w:val="StyleUnderline"/>
        </w:rPr>
        <w:t xml:space="preserve"> an </w:t>
      </w:r>
      <w:r w:rsidRPr="00BC668D">
        <w:rPr>
          <w:rStyle w:val="StyleUnderline"/>
          <w:highlight w:val="green"/>
        </w:rPr>
        <w:t>arms control</w:t>
      </w:r>
      <w:r w:rsidRPr="00E362DA">
        <w:rPr>
          <w:rStyle w:val="StyleUnderline"/>
        </w:rPr>
        <w:t xml:space="preserve"> agreement may </w:t>
      </w:r>
      <w:r w:rsidRPr="00BC668D">
        <w:rPr>
          <w:rStyle w:val="StyleUnderline"/>
          <w:highlight w:val="green"/>
        </w:rPr>
        <w:t>impose</w:t>
      </w:r>
      <w:r w:rsidRPr="00E362DA">
        <w:rPr>
          <w:rStyle w:val="StyleUnderline"/>
        </w:rPr>
        <w:t xml:space="preserve"> reputational </w:t>
      </w:r>
      <w:r w:rsidRPr="00BC668D">
        <w:rPr>
          <w:rStyle w:val="StyleUnderline"/>
          <w:highlight w:val="green"/>
        </w:rPr>
        <w:t xml:space="preserve">costs </w:t>
      </w:r>
      <w:r w:rsidRPr="00BC668D">
        <w:rPr>
          <w:rStyle w:val="Emphasis"/>
          <w:highlight w:val="green"/>
        </w:rPr>
        <w:t>only in</w:t>
      </w:r>
      <w:r w:rsidRPr="00E362DA">
        <w:rPr>
          <w:rStyle w:val="Emphasis"/>
        </w:rPr>
        <w:t xml:space="preserve"> the area of </w:t>
      </w:r>
      <w:r w:rsidRPr="00BC668D">
        <w:rPr>
          <w:rStyle w:val="Emphasis"/>
          <w:highlight w:val="green"/>
        </w:rPr>
        <w:t>arms control</w:t>
      </w:r>
      <w:r w:rsidRPr="00E362DA">
        <w:t xml:space="preserve">.  Other states may recognize that military and national security issues are central to a country’s identity, and that treaties in that area are not particularly reliable. As a result, </w:t>
      </w:r>
      <w:r w:rsidRPr="00E362DA">
        <w:rPr>
          <w:rStyle w:val="StyleUnderline"/>
        </w:rPr>
        <w:t>the violation of this sort of treaty may not call into question the willingness of the state to honor a treaty in another area, such as economic matters</w:t>
      </w:r>
      <w:r w:rsidRPr="00E362DA">
        <w:t xml:space="preserve">.  Remember that violations of international law impose a reputational cost because they have a negative impact on other countries’ perception of a state’s willingness to accept short term costs in order to protect long term relationships and trust.  When compliance with international law would impose extreme losses on a country, violation of that law may not have much impact on reputation.  Such a violation sheds little light on the willingness of a state to violate agreements when the costs of compliance are smaller.  That international law cannot easily impact outcomes in high stakes explains why analysis of international law during the Cold War leads to a pessimistic set of conclusions – many issues were perceived to involve high stakes. </w:t>
      </w:r>
    </w:p>
    <w:p w14:paraId="2A8AEC15" w14:textId="77777777" w:rsidR="004F2DF1" w:rsidRPr="00E362DA" w:rsidRDefault="004F2DF1" w:rsidP="004F2DF1">
      <w:r w:rsidRPr="00E362DA">
        <w:t xml:space="preserve">These implications are significant for the study of international law.  Most obviously, the theory predicts that international law will have the smallest impact in those areas of greatest importance to countries.  This observation suggests that many of the most central topics in traditional international law scholarship are the most resistant to influence.  Thus, for example, </w:t>
      </w:r>
      <w:r w:rsidRPr="00E362DA">
        <w:rPr>
          <w:rStyle w:val="StyleUnderline"/>
        </w:rPr>
        <w:t>the laws of war, territorial limits (including territorial seas), neutrality, arms agreements, and military alliances are among the areas least likely to be affected by international law</w:t>
      </w:r>
      <w:r w:rsidRPr="00E362DA">
        <w:t xml:space="preserve">.  </w:t>
      </w:r>
      <w:r w:rsidRPr="00E362DA">
        <w:rPr>
          <w:rStyle w:val="StyleUnderline"/>
        </w:rPr>
        <w:t xml:space="preserve">Although agreements with large stakes can be stable, this will rarely be the result of the obligations imposed by international law.  Adherence to such agreements is more likely to be the result of a game in which international law plays </w:t>
      </w:r>
      <w:r w:rsidRPr="00E362DA">
        <w:rPr>
          <w:rStyle w:val="Emphasis"/>
        </w:rPr>
        <w:t>a small part, if any</w:t>
      </w:r>
      <w:r w:rsidRPr="00E362DA">
        <w:t>.  The existence of an international legal obligation may be consistent with the outcome, but it is unlikely to alter behavior.</w:t>
      </w:r>
    </w:p>
    <w:p w14:paraId="2E8FACA2" w14:textId="77777777" w:rsidR="004F2DF1" w:rsidRPr="001D292F" w:rsidRDefault="004F2DF1" w:rsidP="004F2DF1">
      <w:pPr>
        <w:rPr>
          <w:rStyle w:val="StyleUnderline"/>
          <w:b w:val="0"/>
          <w:sz w:val="12"/>
          <w:u w:val="none"/>
        </w:rPr>
      </w:pPr>
    </w:p>
    <w:p w14:paraId="58DE95DF" w14:textId="77777777" w:rsidR="004F2DF1" w:rsidRDefault="004F2DF1" w:rsidP="004F2DF1">
      <w:pPr>
        <w:pStyle w:val="Heading4"/>
        <w:numPr>
          <w:ilvl w:val="0"/>
          <w:numId w:val="12"/>
        </w:numPr>
        <w:rPr>
          <w:rFonts w:asciiTheme="majorHAnsi" w:hAnsiTheme="majorHAnsi" w:cstheme="majorHAnsi"/>
          <w:color w:val="000000" w:themeColor="text1"/>
        </w:rPr>
      </w:pPr>
      <w:r>
        <w:rPr>
          <w:rFonts w:asciiTheme="majorHAnsi" w:hAnsiTheme="majorHAnsi" w:cstheme="majorHAnsi"/>
          <w:color w:val="000000" w:themeColor="text1"/>
        </w:rPr>
        <w:t xml:space="preserve">Can’t solve dual use – nature of that tech means it will always exist – if they don’t use mining to </w:t>
      </w:r>
      <w:proofErr w:type="gramStart"/>
      <w:r>
        <w:rPr>
          <w:rFonts w:asciiTheme="majorHAnsi" w:hAnsiTheme="majorHAnsi" w:cstheme="majorHAnsi"/>
          <w:color w:val="000000" w:themeColor="text1"/>
        </w:rPr>
        <w:t>repurpose</w:t>
      </w:r>
      <w:proofErr w:type="gramEnd"/>
      <w:r>
        <w:rPr>
          <w:rFonts w:asciiTheme="majorHAnsi" w:hAnsiTheme="majorHAnsi" w:cstheme="majorHAnsi"/>
          <w:color w:val="000000" w:themeColor="text1"/>
        </w:rPr>
        <w:t xml:space="preserve"> they will be scared of colonies, tourism, etc. </w:t>
      </w:r>
    </w:p>
    <w:p w14:paraId="6E286FBD" w14:textId="77777777" w:rsidR="004F2DF1" w:rsidRPr="00AD4C5F" w:rsidRDefault="004F2DF1" w:rsidP="004F2DF1">
      <w:pPr>
        <w:pStyle w:val="Heading4"/>
        <w:numPr>
          <w:ilvl w:val="0"/>
          <w:numId w:val="12"/>
        </w:numPr>
        <w:rPr>
          <w:rFonts w:asciiTheme="majorHAnsi" w:hAnsiTheme="majorHAnsi" w:cstheme="majorHAnsi"/>
          <w:color w:val="000000" w:themeColor="text1"/>
        </w:rPr>
      </w:pPr>
      <w:r>
        <w:rPr>
          <w:rFonts w:asciiTheme="majorHAnsi" w:hAnsiTheme="majorHAnsi" w:cstheme="majorHAnsi"/>
          <w:color w:val="000000" w:themeColor="text1"/>
        </w:rPr>
        <w:t xml:space="preserve">Alt causes to satellites – your </w:t>
      </w:r>
      <w:proofErr w:type="spellStart"/>
      <w:r>
        <w:rPr>
          <w:rFonts w:asciiTheme="majorHAnsi" w:hAnsiTheme="majorHAnsi" w:cstheme="majorHAnsi"/>
          <w:color w:val="000000" w:themeColor="text1"/>
        </w:rPr>
        <w:t>ev</w:t>
      </w:r>
      <w:proofErr w:type="spellEnd"/>
      <w:r>
        <w:rPr>
          <w:rFonts w:asciiTheme="majorHAnsi" w:hAnsiTheme="majorHAnsi" w:cstheme="majorHAnsi"/>
          <w:color w:val="000000" w:themeColor="text1"/>
        </w:rPr>
        <w:t xml:space="preserve"> – </w:t>
      </w:r>
      <w:proofErr w:type="spellStart"/>
      <w:r>
        <w:rPr>
          <w:rFonts w:asciiTheme="majorHAnsi" w:hAnsiTheme="majorHAnsi" w:cstheme="majorHAnsi"/>
          <w:color w:val="000000" w:themeColor="text1"/>
        </w:rPr>
        <w:t>immac</w:t>
      </w:r>
      <w:proofErr w:type="spellEnd"/>
      <w:r>
        <w:rPr>
          <w:rFonts w:asciiTheme="majorHAnsi" w:hAnsiTheme="majorHAnsi" w:cstheme="majorHAnsi"/>
          <w:color w:val="000000" w:themeColor="text1"/>
        </w:rPr>
        <w:t xml:space="preserve"> reads blue </w:t>
      </w:r>
    </w:p>
    <w:p w14:paraId="20539CCC" w14:textId="77777777" w:rsidR="004F2DF1" w:rsidRPr="001D292F" w:rsidRDefault="004F2DF1" w:rsidP="004F2DF1">
      <w:pPr>
        <w:rPr>
          <w:rFonts w:asciiTheme="majorHAnsi" w:hAnsiTheme="majorHAnsi" w:cstheme="majorHAnsi"/>
          <w:color w:val="000000" w:themeColor="text1"/>
        </w:rPr>
      </w:pPr>
      <w:proofErr w:type="spellStart"/>
      <w:r w:rsidRPr="001D292F">
        <w:rPr>
          <w:rStyle w:val="Heading4Char"/>
          <w:rFonts w:asciiTheme="majorHAnsi" w:hAnsiTheme="majorHAnsi" w:cstheme="majorHAnsi"/>
        </w:rPr>
        <w:t>Grego</w:t>
      </w:r>
      <w:proofErr w:type="spellEnd"/>
      <w:r w:rsidRPr="001D292F">
        <w:rPr>
          <w:rStyle w:val="Heading4Char"/>
          <w:rFonts w:asciiTheme="majorHAnsi" w:hAnsiTheme="majorHAnsi" w:cstheme="majorHAnsi"/>
        </w:rPr>
        <w:t xml:space="preserve"> 18</w:t>
      </w:r>
      <w:r w:rsidRPr="001D292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1" w:history="1">
        <w:r w:rsidRPr="001D292F">
          <w:rPr>
            <w:rFonts w:asciiTheme="majorHAnsi" w:hAnsiTheme="majorHAnsi" w:cstheme="majorHAnsi"/>
            <w:color w:val="000000" w:themeColor="text1"/>
          </w:rPr>
          <w:t>https://www.law.upenn.edu/live/files/7804-grego-space-and-crisis-stabilitypdf</w:t>
        </w:r>
      </w:hyperlink>
    </w:p>
    <w:p w14:paraId="42B310C1" w14:textId="77777777" w:rsidR="004F2DF1" w:rsidRPr="001D292F" w:rsidRDefault="004F2DF1" w:rsidP="004F2DF1">
      <w:pPr>
        <w:rPr>
          <w:rFonts w:asciiTheme="majorHAnsi" w:hAnsiTheme="majorHAnsi" w:cstheme="majorHAnsi"/>
          <w:color w:val="000000" w:themeColor="text1"/>
        </w:rPr>
      </w:pPr>
      <w:r w:rsidRPr="001D292F">
        <w:rPr>
          <w:rFonts w:asciiTheme="majorHAnsi" w:hAnsiTheme="majorHAnsi" w:cstheme="majorHAnsi"/>
          <w:color w:val="000000" w:themeColor="text1"/>
        </w:rPr>
        <w:t xml:space="preserve">Why </w:t>
      </w:r>
      <w:r w:rsidRPr="001D292F">
        <w:rPr>
          <w:rStyle w:val="StyleUnderline"/>
          <w:rFonts w:asciiTheme="majorHAnsi" w:hAnsiTheme="majorHAnsi" w:cstheme="majorHAnsi"/>
          <w:color w:val="000000" w:themeColor="text1"/>
          <w:highlight w:val="green"/>
        </w:rPr>
        <w:t xml:space="preserve">space is a </w:t>
      </w:r>
      <w:r w:rsidRPr="001D292F">
        <w:rPr>
          <w:rStyle w:val="StyleUnderline"/>
          <w:rFonts w:asciiTheme="majorHAnsi" w:hAnsiTheme="majorHAnsi" w:cstheme="majorHAnsi"/>
          <w:color w:val="000000" w:themeColor="text1"/>
        </w:rPr>
        <w:t xml:space="preserve">particular </w:t>
      </w:r>
      <w:r w:rsidRPr="001D292F">
        <w:rPr>
          <w:rStyle w:val="StyleUnderline"/>
          <w:rFonts w:asciiTheme="majorHAnsi" w:hAnsiTheme="majorHAnsi" w:cstheme="majorHAnsi"/>
          <w:color w:val="000000" w:themeColor="text1"/>
          <w:highlight w:val="green"/>
        </w:rPr>
        <w:t>problem for crisis stability</w:t>
      </w:r>
      <w:r w:rsidRPr="001D292F">
        <w:rPr>
          <w:rFonts w:asciiTheme="majorHAnsi" w:hAnsiTheme="majorHAnsi" w:cstheme="majorHAnsi"/>
          <w:color w:val="000000" w:themeColor="text1"/>
        </w:rPr>
        <w:t xml:space="preserve"> </w:t>
      </w:r>
      <w:proofErr w:type="gramStart"/>
      <w:r w:rsidRPr="001D292F">
        <w:rPr>
          <w:rFonts w:asciiTheme="majorHAnsi" w:hAnsiTheme="majorHAnsi" w:cstheme="majorHAnsi"/>
          <w:color w:val="000000" w:themeColor="text1"/>
        </w:rPr>
        <w:t>For</w:t>
      </w:r>
      <w:proofErr w:type="gramEnd"/>
      <w:r w:rsidRPr="001D292F">
        <w:rPr>
          <w:rFonts w:asciiTheme="majorHAnsi" w:hAnsiTheme="majorHAnsi" w:cstheme="majorHAnsi"/>
          <w:color w:val="000000" w:themeColor="text1"/>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D292F">
        <w:rPr>
          <w:rStyle w:val="StyleUnderline"/>
          <w:rFonts w:asciiTheme="majorHAnsi" w:hAnsiTheme="majorHAnsi" w:cstheme="majorHAnsi"/>
        </w:rPr>
        <w:t xml:space="preserve">and first strike incentives Satellites are inherently fragile and difficult to protect; in the language of strategic planners, </w:t>
      </w:r>
      <w:r w:rsidRPr="001D292F">
        <w:rPr>
          <w:rStyle w:val="StyleUnderline"/>
          <w:rFonts w:asciiTheme="majorHAnsi" w:hAnsiTheme="majorHAnsi" w:cstheme="majorHAnsi"/>
          <w:highlight w:val="green"/>
        </w:rPr>
        <w:t>space is</w:t>
      </w:r>
      <w:r w:rsidRPr="001D292F">
        <w:rPr>
          <w:rStyle w:val="StyleUnderline"/>
          <w:rFonts w:asciiTheme="majorHAnsi" w:hAnsiTheme="majorHAnsi" w:cstheme="majorHAnsi"/>
        </w:rPr>
        <w:t xml:space="preserve"> an </w:t>
      </w:r>
      <w:r w:rsidRPr="001D292F">
        <w:rPr>
          <w:rStyle w:val="StyleUnderline"/>
          <w:rFonts w:asciiTheme="majorHAnsi" w:hAnsiTheme="majorHAnsi" w:cstheme="majorHAnsi"/>
          <w:highlight w:val="green"/>
        </w:rPr>
        <w:t>“offense-dominant”</w:t>
      </w:r>
      <w:r w:rsidRPr="001D292F">
        <w:rPr>
          <w:rStyle w:val="StyleUnderline"/>
          <w:rFonts w:asciiTheme="majorHAnsi" w:hAnsiTheme="majorHAnsi" w:cstheme="majorHAnsi"/>
        </w:rPr>
        <w:t xml:space="preserve"> regime. </w:t>
      </w:r>
      <w:r w:rsidRPr="001D292F">
        <w:rPr>
          <w:rStyle w:val="StyleUnderline"/>
          <w:rFonts w:asciiTheme="majorHAnsi" w:hAnsiTheme="majorHAnsi" w:cstheme="majorHAnsi"/>
          <w:highlight w:val="green"/>
        </w:rPr>
        <w:t>This can lead to</w:t>
      </w:r>
      <w:r w:rsidRPr="001D292F">
        <w:rPr>
          <w:rStyle w:val="StyleUnderline"/>
          <w:rFonts w:asciiTheme="majorHAnsi" w:hAnsiTheme="majorHAnsi" w:cstheme="majorHAnsi"/>
        </w:rPr>
        <w:t xml:space="preserve"> a number of </w:t>
      </w:r>
      <w:r w:rsidRPr="001D292F">
        <w:rPr>
          <w:rStyle w:val="StyleUnderline"/>
          <w:rFonts w:asciiTheme="majorHAnsi" w:hAnsiTheme="majorHAnsi" w:cstheme="majorHAnsi"/>
          <w:highlight w:val="green"/>
        </w:rPr>
        <w:t>pressures to strike</w:t>
      </w:r>
      <w:r w:rsidRPr="001D292F">
        <w:rPr>
          <w:rStyle w:val="StyleUnderline"/>
          <w:rFonts w:asciiTheme="majorHAnsi" w:hAnsiTheme="majorHAnsi" w:cstheme="majorHAnsi"/>
        </w:rPr>
        <w:t xml:space="preserve"> </w:t>
      </w:r>
      <w:r w:rsidRPr="001D292F">
        <w:rPr>
          <w:rStyle w:val="StyleUnderline"/>
          <w:rFonts w:asciiTheme="majorHAnsi" w:hAnsiTheme="majorHAnsi" w:cstheme="majorHAnsi"/>
          <w:highlight w:val="green"/>
        </w:rPr>
        <w:t>first</w:t>
      </w:r>
      <w:r w:rsidRPr="001D292F">
        <w:rPr>
          <w:rStyle w:val="StyleUnderline"/>
          <w:rFonts w:asciiTheme="majorHAnsi" w:hAnsiTheme="majorHAnsi" w:cstheme="majorHAnsi"/>
        </w:rPr>
        <w:t xml:space="preserve"> that </w:t>
      </w:r>
      <w:proofErr w:type="gramStart"/>
      <w:r w:rsidRPr="001D292F">
        <w:rPr>
          <w:rStyle w:val="StyleUnderline"/>
          <w:rFonts w:asciiTheme="majorHAnsi" w:hAnsiTheme="majorHAnsi" w:cstheme="majorHAnsi"/>
        </w:rPr>
        <w:t>don‘</w:t>
      </w:r>
      <w:proofErr w:type="gramEnd"/>
      <w:r w:rsidRPr="001D292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1D292F">
        <w:rPr>
          <w:rStyle w:val="StyleUnderline"/>
          <w:rFonts w:asciiTheme="majorHAnsi" w:hAnsiTheme="majorHAnsi" w:cstheme="majorHAnsi"/>
        </w:rPr>
        <w:t>earth‘</w:t>
      </w:r>
      <w:proofErr w:type="gramEnd"/>
      <w:r w:rsidRPr="001D292F">
        <w:rPr>
          <w:rStyle w:val="StyleUnderline"/>
          <w:rFonts w:asciiTheme="majorHAnsi" w:hAnsiTheme="majorHAnsi" w:cstheme="majorHAnsi"/>
        </w:rPr>
        <w:t xml:space="preserve">s nations. </w:t>
      </w:r>
      <w:proofErr w:type="gramStart"/>
      <w:r w:rsidRPr="001D292F">
        <w:rPr>
          <w:rStyle w:val="StyleUnderline"/>
          <w:rFonts w:asciiTheme="majorHAnsi" w:hAnsiTheme="majorHAnsi" w:cstheme="majorHAnsi"/>
        </w:rPr>
        <w:t>Low-earth</w:t>
      </w:r>
      <w:proofErr w:type="gramEnd"/>
      <w:r w:rsidRPr="001D292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D292F">
        <w:rPr>
          <w:rFonts w:asciiTheme="majorHAnsi" w:hAnsiTheme="majorHAnsi" w:cstheme="majorHAnsi"/>
          <w:color w:val="000000" w:themeColor="text1"/>
        </w:rPr>
        <w:t xml:space="preserve"> fuel, which has to be brought along on launch, limiting </w:t>
      </w:r>
      <w:proofErr w:type="gramStart"/>
      <w:r w:rsidRPr="001D292F">
        <w:rPr>
          <w:rFonts w:asciiTheme="majorHAnsi" w:hAnsiTheme="majorHAnsi" w:cstheme="majorHAnsi"/>
          <w:color w:val="000000" w:themeColor="text1"/>
        </w:rPr>
        <w:t>satellites‘ ability</w:t>
      </w:r>
      <w:proofErr w:type="gramEnd"/>
      <w:r w:rsidRPr="001D292F">
        <w:rPr>
          <w:rFonts w:asciiTheme="majorHAnsi" w:hAnsiTheme="majorHAnsi" w:cstheme="majorHAnsi"/>
          <w:color w:val="000000" w:themeColor="text1"/>
        </w:rPr>
        <w:t xml:space="preserve"> to move away from threats. And so, these very valuable satellites are also inherently vulnerable and may present as attractive targets. Thus, </w:t>
      </w:r>
      <w:r w:rsidRPr="001D292F">
        <w:rPr>
          <w:rStyle w:val="Style13ptBold"/>
          <w:rFonts w:cstheme="majorHAnsi"/>
          <w:color w:val="000000" w:themeColor="text1"/>
          <w:sz w:val="22"/>
        </w:rPr>
        <w:t>an actor with substantial dependence on space has an incentive to strike first if hostilities look probable</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to ensure</w:t>
      </w:r>
      <w:r w:rsidRPr="001D292F">
        <w:rPr>
          <w:rFonts w:asciiTheme="majorHAnsi" w:hAnsiTheme="majorHAnsi" w:cstheme="majorHAnsi"/>
          <w:color w:val="000000" w:themeColor="text1"/>
          <w:u w:val="single"/>
        </w:rPr>
        <w:t xml:space="preserve"> these </w:t>
      </w:r>
      <w:r w:rsidRPr="001D292F">
        <w:rPr>
          <w:rStyle w:val="Style13ptBold"/>
          <w:rFonts w:cstheme="majorHAnsi"/>
          <w:color w:val="000000" w:themeColor="text1"/>
          <w:sz w:val="22"/>
        </w:rPr>
        <w:t>valuable assets are not lost</w:t>
      </w:r>
      <w:r w:rsidRPr="001D292F">
        <w:rPr>
          <w:rFonts w:asciiTheme="majorHAnsi" w:hAnsiTheme="majorHAnsi" w:cstheme="majorHAnsi"/>
          <w:color w:val="000000" w:themeColor="text1"/>
          <w:u w:val="single"/>
        </w:rPr>
        <w:t xml:space="preserve">. </w:t>
      </w:r>
      <w:r w:rsidRPr="001D292F">
        <w:rPr>
          <w:rStyle w:val="StyleUnderline"/>
          <w:rFonts w:asciiTheme="majorHAnsi" w:hAnsiTheme="majorHAnsi" w:cstheme="majorHAnsi"/>
          <w:color w:val="000000" w:themeColor="text1"/>
          <w:highlight w:val="green"/>
        </w:rPr>
        <w:t>E</w:t>
      </w:r>
      <w:r w:rsidRPr="001D292F">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1D292F">
        <w:rPr>
          <w:rStyle w:val="Emphasis"/>
          <w:highlight w:val="green"/>
        </w:rPr>
        <w:t>all) sides</w:t>
      </w:r>
      <w:r w:rsidRPr="00E57764">
        <w:rPr>
          <w:rStyle w:val="Emphasis"/>
        </w:rPr>
        <w:t xml:space="preserve"> in a conflict </w:t>
      </w:r>
      <w:r w:rsidRPr="001D292F">
        <w:rPr>
          <w:rStyle w:val="Emphasis"/>
          <w:highlight w:val="green"/>
        </w:rPr>
        <w:t>prefer not to engage in war</w:t>
      </w:r>
      <w:r w:rsidRPr="00E57764">
        <w:rPr>
          <w:rStyle w:val="Emphasis"/>
        </w:rPr>
        <w:t>,</w:t>
      </w:r>
      <w:r w:rsidRPr="001D292F">
        <w:rPr>
          <w:rFonts w:asciiTheme="majorHAnsi" w:hAnsiTheme="majorHAnsi" w:cstheme="majorHAnsi"/>
          <w:color w:val="000000" w:themeColor="text1"/>
          <w:u w:val="single"/>
        </w:rPr>
        <w:t xml:space="preserve"> </w:t>
      </w:r>
      <w:r w:rsidRPr="001D292F">
        <w:rPr>
          <w:rFonts w:asciiTheme="majorHAnsi" w:hAnsiTheme="majorHAnsi" w:cstheme="majorHAnsi"/>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D292F">
        <w:rPr>
          <w:rFonts w:asciiTheme="majorHAnsi" w:hAnsiTheme="majorHAnsi" w:cstheme="majorHAnsi"/>
          <w:color w:val="000000" w:themeColor="text1"/>
        </w:rPr>
        <w:t>side‘</w:t>
      </w:r>
      <w:proofErr w:type="gramEnd"/>
      <w:r w:rsidRPr="001D292F">
        <w:rPr>
          <w:rFonts w:asciiTheme="majorHAnsi" w:hAnsiTheme="majorHAnsi" w:cstheme="majorHAnsi"/>
          <w:color w:val="000000" w:themeColor="text1"/>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D292F">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1D292F">
        <w:rPr>
          <w:rStyle w:val="Emphasis"/>
          <w:highlight w:val="green"/>
        </w:rPr>
        <w:t>will feel “use it or lose it” pressure</w:t>
      </w:r>
      <w:r w:rsidRPr="001D292F">
        <w:rPr>
          <w:rFonts w:asciiTheme="majorHAnsi" w:hAnsiTheme="majorHAnsi" w:cstheme="majorHAnsi"/>
          <w:color w:val="000000" w:themeColor="text1"/>
          <w:u w:val="single"/>
        </w:rPr>
        <w:t xml:space="preserve"> </w:t>
      </w:r>
      <w:r w:rsidRPr="001D292F">
        <w:rPr>
          <w:rFonts w:asciiTheme="majorHAnsi" w:hAnsiTheme="majorHAnsi" w:cstheme="majorHAnsi"/>
          <w:color w:val="000000" w:themeColor="text1"/>
        </w:rPr>
        <w:t xml:space="preserve">because of the inherent vulnerability of satellites. Short timelines and difficulty of attribution </w:t>
      </w:r>
      <w:proofErr w:type="gramStart"/>
      <w:r w:rsidRPr="001D292F">
        <w:rPr>
          <w:rFonts w:asciiTheme="majorHAnsi" w:hAnsiTheme="majorHAnsi" w:cstheme="majorHAnsi"/>
          <w:color w:val="000000" w:themeColor="text1"/>
        </w:rPr>
        <w:t>The</w:t>
      </w:r>
      <w:proofErr w:type="gramEnd"/>
      <w:r w:rsidRPr="001D292F">
        <w:rPr>
          <w:rFonts w:asciiTheme="majorHAnsi" w:hAnsiTheme="majorHAnsi" w:cstheme="majorHAnsi"/>
          <w:color w:val="000000" w:themeColor="text1"/>
        </w:rPr>
        <w:t xml:space="preserve"> </w:t>
      </w:r>
      <w:r w:rsidRPr="001D292F">
        <w:rPr>
          <w:rStyle w:val="StyleUnderline"/>
          <w:rFonts w:asciiTheme="majorHAnsi" w:hAnsiTheme="majorHAnsi" w:cstheme="majorHAnsi"/>
          <w:color w:val="000000" w:themeColor="text1"/>
        </w:rPr>
        <w:t>compressed timelines</w:t>
      </w:r>
      <w:r w:rsidRPr="001D292F">
        <w:rPr>
          <w:rFonts w:asciiTheme="majorHAnsi" w:hAnsiTheme="majorHAnsi" w:cstheme="majorHAnsi"/>
          <w:color w:val="000000" w:themeColor="text1"/>
        </w:rPr>
        <w:t xml:space="preserve"> characteristic </w:t>
      </w:r>
      <w:r w:rsidRPr="001D292F">
        <w:rPr>
          <w:rStyle w:val="Style13ptBold"/>
          <w:rFonts w:cstheme="majorHAnsi"/>
          <w:color w:val="000000" w:themeColor="text1"/>
          <w:sz w:val="22"/>
        </w:rPr>
        <w:t>of crises</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combine with these</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“use it or lose it” pressures to shrink timelines</w:t>
      </w:r>
      <w:r w:rsidRPr="001D292F">
        <w:rPr>
          <w:rFonts w:asciiTheme="majorHAnsi" w:hAnsiTheme="majorHAnsi" w:cstheme="majorHAnsi"/>
          <w:color w:val="000000" w:themeColor="text1"/>
          <w:u w:val="single"/>
        </w:rPr>
        <w:t xml:space="preserve">. This dynamic </w:t>
      </w:r>
      <w:r w:rsidRPr="001D292F">
        <w:rPr>
          <w:rStyle w:val="Style13ptBold"/>
          <w:rFonts w:cstheme="majorHAnsi"/>
          <w:color w:val="000000" w:themeColor="text1"/>
          <w:sz w:val="22"/>
        </w:rPr>
        <w:t>couples dangerously with</w:t>
      </w:r>
      <w:r w:rsidRPr="001D292F">
        <w:rPr>
          <w:rFonts w:asciiTheme="majorHAnsi" w:hAnsiTheme="majorHAnsi" w:cstheme="majorHAnsi"/>
          <w:color w:val="000000" w:themeColor="text1"/>
          <w:u w:val="single"/>
        </w:rPr>
        <w:t xml:space="preserve"> the </w:t>
      </w:r>
      <w:r w:rsidRPr="001D292F">
        <w:rPr>
          <w:rStyle w:val="Style13ptBold"/>
          <w:rFonts w:cstheme="majorHAnsi"/>
          <w:color w:val="000000" w:themeColor="text1"/>
          <w:sz w:val="22"/>
        </w:rPr>
        <w:t>inherent difficulty of determining the causes of satellite degradation</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whether malicious or from natural causes, in a timely way</w:t>
      </w:r>
      <w:r w:rsidRPr="001D292F">
        <w:rPr>
          <w:rFonts w:asciiTheme="majorHAnsi" w:hAnsiTheme="majorHAnsi" w:cstheme="majorHAnsi"/>
          <w:color w:val="000000" w:themeColor="text1"/>
          <w:u w:val="single"/>
        </w:rPr>
        <w:t>.</w:t>
      </w:r>
      <w:r w:rsidRPr="001D292F">
        <w:rPr>
          <w:rFonts w:asciiTheme="majorHAnsi" w:hAnsiTheme="majorHAnsi" w:cstheme="majorHAnsi"/>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D292F">
        <w:rPr>
          <w:rFonts w:asciiTheme="majorHAnsi" w:hAnsiTheme="majorHAnsi" w:cstheme="majorHAnsi"/>
          <w:color w:val="000000" w:themeColor="text1"/>
        </w:rPr>
        <w:t>So</w:t>
      </w:r>
      <w:proofErr w:type="gramEnd"/>
      <w:r w:rsidRPr="001D292F">
        <w:rPr>
          <w:rFonts w:asciiTheme="majorHAnsi" w:hAnsiTheme="majorHAnsi" w:cstheme="majorHAnsi"/>
          <w:color w:val="000000" w:themeColor="text1"/>
        </w:rPr>
        <w:t xml:space="preserve"> a failure due to a collision with a small piece of untracked debris may be left open to other interpretations. </w:t>
      </w:r>
      <w:r w:rsidRPr="001D292F">
        <w:rPr>
          <w:rStyle w:val="Emphasis"/>
          <w:highlight w:val="cyan"/>
        </w:rPr>
        <w:t>Satellite electronics are also subject to high levels of damaging radiation. Because of their remoteness, satellites as a rule cannot be repaired or maintained.</w:t>
      </w:r>
      <w:r w:rsidRPr="001D292F">
        <w:rPr>
          <w:rFonts w:asciiTheme="majorHAnsi" w:hAnsiTheme="majorHAnsi" w:cstheme="majorHAnsi"/>
          <w:color w:val="000000" w:themeColor="text1"/>
        </w:rPr>
        <w:t xml:space="preserve"> While on-board diagnostics and space surveillance can help the user understand what went wrong, it is difficult to have a complete picture on short timescales</w:t>
      </w:r>
      <w:r w:rsidRPr="001D292F">
        <w:rPr>
          <w:rStyle w:val="Emphasis"/>
          <w:highlight w:val="cyan"/>
        </w:rPr>
        <w:t>. Satellite failure on-orbit is a regular occurrence</w:t>
      </w:r>
      <w:r w:rsidRPr="001D292F">
        <w:rPr>
          <w:rFonts w:asciiTheme="majorHAnsi" w:hAnsiTheme="majorHAnsi" w:cstheme="majorHAnsi"/>
          <w:color w:val="000000" w:themeColor="text1"/>
        </w:rPr>
        <w:t>19 (indeed, many satellites are kept in service long past their intended lifetimes</w:t>
      </w:r>
      <w:r w:rsidRPr="001D292F">
        <w:rPr>
          <w:rStyle w:val="Emphasis"/>
          <w:highlight w:val="cyan"/>
        </w:rPr>
        <w:t>). In the past, when fewer actors had access to satellite-disrupting technologies, satellite failures were usually ascribed to “natural” causes</w:t>
      </w:r>
      <w:r w:rsidRPr="001D292F">
        <w:rPr>
          <w:rFonts w:asciiTheme="majorHAnsi" w:hAnsiTheme="majorHAnsi" w:cstheme="majorHAnsi"/>
          <w:color w:val="000000" w:themeColor="text1"/>
        </w:rPr>
        <w:t xml:space="preserve">.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D292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1D292F">
        <w:rPr>
          <w:rStyle w:val="StyleUnderline"/>
          <w:rFonts w:asciiTheme="majorHAnsi" w:hAnsiTheme="majorHAnsi" w:cstheme="majorHAnsi"/>
          <w:highlight w:val="green"/>
        </w:rPr>
        <w:t>lines between</w:t>
      </w:r>
      <w:r w:rsidRPr="001D292F">
        <w:rPr>
          <w:rStyle w:val="StyleUnderline"/>
          <w:rFonts w:asciiTheme="majorHAnsi" w:hAnsiTheme="majorHAnsi" w:cstheme="majorHAnsi"/>
        </w:rPr>
        <w:t xml:space="preserve"> strategic </w:t>
      </w:r>
      <w:r w:rsidRPr="001D292F">
        <w:rPr>
          <w:rStyle w:val="StyleUnderline"/>
          <w:rFonts w:asciiTheme="majorHAnsi" w:hAnsiTheme="majorHAnsi" w:cstheme="majorHAnsi"/>
          <w:highlight w:val="green"/>
        </w:rPr>
        <w:t>satellite missions and other missions are blurred</w:t>
      </w:r>
      <w:r w:rsidRPr="001D292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D292F">
        <w:rPr>
          <w:rFonts w:asciiTheme="majorHAnsi" w:hAnsiTheme="majorHAnsi" w:cstheme="majorHAnsi"/>
          <w:color w:val="000000" w:themeColor="text1"/>
        </w:rPr>
        <w:t xml:space="preserve"> conventional missile launchers</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1D292F">
        <w:rPr>
          <w:rFonts w:asciiTheme="majorHAnsi" w:hAnsiTheme="majorHAnsi" w:cstheme="majorHAnsi"/>
          <w:color w:val="000000" w:themeColor="text1"/>
          <w:u w:val="single"/>
        </w:rPr>
        <w:t xml:space="preserve">. </w:t>
      </w:r>
      <w:r w:rsidRPr="001D292F">
        <w:rPr>
          <w:rStyle w:val="StyleUnderline"/>
          <w:rFonts w:asciiTheme="majorHAnsi" w:hAnsiTheme="majorHAnsi" w:cstheme="majorHAnsi"/>
          <w:color w:val="000000" w:themeColor="text1"/>
        </w:rPr>
        <w:t>However</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 xml:space="preserve">for a state that uses early warning </w:t>
      </w:r>
      <w:r w:rsidRPr="001D292F">
        <w:rPr>
          <w:rStyle w:val="StyleUnderline"/>
          <w:rFonts w:asciiTheme="majorHAnsi" w:hAnsiTheme="majorHAnsi" w:cstheme="majorHAnsi"/>
        </w:rPr>
        <w:t xml:space="preserve">satellites to enable a “hair trigger” or launch-on-attack posture, the </w:t>
      </w:r>
      <w:r w:rsidRPr="001D292F">
        <w:rPr>
          <w:rStyle w:val="StyleUnderline"/>
          <w:rFonts w:asciiTheme="majorHAnsi" w:hAnsiTheme="majorHAnsi" w:cstheme="majorHAnsi"/>
          <w:highlight w:val="green"/>
        </w:rPr>
        <w:t>interference</w:t>
      </w:r>
      <w:r w:rsidRPr="001D292F">
        <w:rPr>
          <w:rStyle w:val="StyleUnderline"/>
          <w:rFonts w:asciiTheme="majorHAnsi" w:hAnsiTheme="majorHAnsi" w:cstheme="majorHAnsi"/>
        </w:rPr>
        <w:t xml:space="preserve"> with such a satellite </w:t>
      </w:r>
      <w:r w:rsidRPr="001D292F">
        <w:rPr>
          <w:rStyle w:val="StyleUnderline"/>
          <w:rFonts w:asciiTheme="majorHAnsi" w:hAnsiTheme="majorHAnsi" w:cstheme="majorHAnsi"/>
          <w:highlight w:val="green"/>
        </w:rPr>
        <w:t>might</w:t>
      </w:r>
      <w:r w:rsidRPr="001D292F">
        <w:rPr>
          <w:rStyle w:val="StyleUnderline"/>
          <w:rFonts w:asciiTheme="majorHAnsi" w:hAnsiTheme="majorHAnsi" w:cstheme="majorHAnsi"/>
        </w:rPr>
        <w:t xml:space="preserve"> instead </w:t>
      </w:r>
      <w:r w:rsidRPr="001D292F">
        <w:rPr>
          <w:rStyle w:val="StyleUnderline"/>
          <w:rFonts w:asciiTheme="majorHAnsi" w:hAnsiTheme="majorHAnsi" w:cstheme="majorHAnsi"/>
          <w:highlight w:val="green"/>
        </w:rPr>
        <w:t xml:space="preserve">be interpreted as a precursor to </w:t>
      </w:r>
      <w:r w:rsidRPr="001D292F">
        <w:rPr>
          <w:rStyle w:val="StyleUnderline"/>
          <w:rFonts w:asciiTheme="majorHAnsi" w:hAnsiTheme="majorHAnsi" w:cstheme="majorHAnsi"/>
        </w:rPr>
        <w:t xml:space="preserve">a nuclear attack. It may </w:t>
      </w:r>
      <w:r w:rsidRPr="001D292F">
        <w:rPr>
          <w:rStyle w:val="StyleUnderline"/>
          <w:rFonts w:asciiTheme="majorHAnsi" w:hAnsiTheme="majorHAnsi" w:cstheme="majorHAnsi"/>
          <w:highlight w:val="green"/>
        </w:rPr>
        <w:t>accelerate the use of nuclear weapons</w:t>
      </w:r>
      <w:r w:rsidRPr="001D292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 xml:space="preserve">This may start a cycle of action and reaction based on </w:t>
      </w:r>
      <w:r w:rsidRPr="001D292F">
        <w:rPr>
          <w:rStyle w:val="StyleUnderline"/>
          <w:rFonts w:asciiTheme="majorHAnsi" w:hAnsiTheme="majorHAnsi" w:cstheme="majorHAnsi"/>
          <w:color w:val="000000" w:themeColor="text1"/>
        </w:rPr>
        <w:t>misperception</w:t>
      </w:r>
      <w:r w:rsidRPr="001D292F">
        <w:rPr>
          <w:rFonts w:asciiTheme="majorHAnsi" w:hAnsiTheme="majorHAnsi" w:cstheme="majorHAnsi"/>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1D292F">
        <w:rPr>
          <w:rFonts w:asciiTheme="majorHAnsi" w:hAnsiTheme="majorHAnsi" w:cstheme="majorHAnsi"/>
          <w:color w:val="000000" w:themeColor="text1"/>
        </w:rPr>
        <w:t>adversary‘</w:t>
      </w:r>
      <w:proofErr w:type="gramEnd"/>
      <w:r w:rsidRPr="001D292F">
        <w:rPr>
          <w:rFonts w:asciiTheme="majorHAnsi" w:hAnsiTheme="majorHAnsi" w:cstheme="majorHAnsi"/>
          <w:color w:val="000000" w:themeColor="text1"/>
        </w:rPr>
        <w:t>s remote sensing satellites, and with sufficient power, they may damage those sensors</w:t>
      </w:r>
      <w:r w:rsidRPr="001D292F">
        <w:rPr>
          <w:rStyle w:val="StyleUnderline"/>
        </w:rPr>
        <w:t xml:space="preserve">.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D292F">
        <w:rPr>
          <w:rStyle w:val="StyleUnderline"/>
        </w:rPr>
        <w:t>Earth‘</w:t>
      </w:r>
      <w:proofErr w:type="gramEnd"/>
      <w:r w:rsidRPr="001D292F">
        <w:rPr>
          <w:rStyle w:val="StyleUnderline"/>
        </w:rPr>
        <w:t>s shape and gravitational field, and use similar technologies</w:t>
      </w:r>
      <w:r w:rsidRPr="001D292F">
        <w:rPr>
          <w:rFonts w:asciiTheme="majorHAnsi" w:hAnsiTheme="majorHAnsi" w:cstheme="majorHAnsi"/>
          <w:color w:val="000000" w:themeColor="text1"/>
        </w:rPr>
        <w:t xml:space="preserve">.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1D292F">
        <w:rPr>
          <w:rFonts w:asciiTheme="majorHAnsi" w:hAnsiTheme="majorHAnsi" w:cstheme="majorHAnsi"/>
          <w:color w:val="000000" w:themeColor="text1"/>
        </w:rPr>
        <w:t>satellite‘</w:t>
      </w:r>
      <w:proofErr w:type="gramEnd"/>
      <w:r w:rsidRPr="001D292F">
        <w:rPr>
          <w:rFonts w:asciiTheme="majorHAnsi" w:hAnsiTheme="majorHAnsi" w:cstheme="majorHAnsi"/>
          <w:color w:val="000000" w:themeColor="text1"/>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1D292F">
        <w:rPr>
          <w:rFonts w:asciiTheme="majorHAnsi" w:hAnsiTheme="majorHAnsi" w:cstheme="majorHAnsi"/>
          <w:color w:val="000000" w:themeColor="text1"/>
        </w:rPr>
        <w:t>adversary‘</w:t>
      </w:r>
      <w:proofErr w:type="gramEnd"/>
      <w:r w:rsidRPr="001D292F">
        <w:rPr>
          <w:rFonts w:asciiTheme="majorHAnsi" w:hAnsiTheme="majorHAnsi" w:cstheme="majorHAnsi"/>
          <w:color w:val="000000" w:themeColor="text1"/>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D292F">
        <w:rPr>
          <w:rStyle w:val="Style13ptBold"/>
          <w:rFonts w:cstheme="majorHAnsi"/>
          <w:color w:val="000000" w:themeColor="text1"/>
          <w:sz w:val="16"/>
        </w:rPr>
        <w:t xml:space="preserve">the </w:t>
      </w:r>
      <w:proofErr w:type="gramStart"/>
      <w:r w:rsidRPr="001D292F">
        <w:rPr>
          <w:rStyle w:val="Style13ptBold"/>
          <w:rFonts w:cstheme="majorHAnsi"/>
          <w:color w:val="000000" w:themeColor="text1"/>
          <w:sz w:val="16"/>
        </w:rPr>
        <w:t>Pentagon‘</w:t>
      </w:r>
      <w:proofErr w:type="gramEnd"/>
      <w:r w:rsidRPr="001D292F">
        <w:rPr>
          <w:rStyle w:val="Style13ptBold"/>
          <w:rFonts w:cstheme="majorHAnsi"/>
          <w:color w:val="000000" w:themeColor="text1"/>
          <w:sz w:val="16"/>
        </w:rPr>
        <w:t>s annual wargame</w:t>
      </w:r>
      <w:r w:rsidRPr="001D292F">
        <w:rPr>
          <w:rFonts w:asciiTheme="majorHAnsi" w:hAnsiTheme="majorHAnsi" w:cstheme="majorHAnsi"/>
          <w:b/>
          <w:bCs/>
          <w:color w:val="000000" w:themeColor="text1"/>
        </w:rPr>
        <w:t xml:space="preserve">, </w:t>
      </w:r>
      <w:r w:rsidRPr="001D292F">
        <w:rPr>
          <w:rFonts w:asciiTheme="majorHAnsi" w:hAnsiTheme="majorHAnsi" w:cstheme="majorHAnsi"/>
          <w:color w:val="000000" w:themeColor="text1"/>
        </w:rPr>
        <w:t>or simulated conflict, involving space assets focused on a future regional conflict. The official report out24</w:t>
      </w:r>
      <w:r w:rsidRPr="001D292F">
        <w:rPr>
          <w:rFonts w:asciiTheme="majorHAnsi" w:hAnsiTheme="majorHAnsi" w:cstheme="majorHAnsi"/>
          <w:b/>
          <w:bCs/>
          <w:color w:val="000000" w:themeColor="text1"/>
        </w:rPr>
        <w:t xml:space="preserve"> </w:t>
      </w:r>
      <w:r w:rsidRPr="001D292F">
        <w:rPr>
          <w:rStyle w:val="Style13ptBold"/>
          <w:rFonts w:cstheme="majorHAnsi"/>
          <w:color w:val="000000" w:themeColor="text1"/>
          <w:sz w:val="16"/>
        </w:rPr>
        <w:t>warned</w:t>
      </w:r>
      <w:r w:rsidRPr="001D292F">
        <w:rPr>
          <w:rFonts w:asciiTheme="majorHAnsi" w:hAnsiTheme="majorHAnsi" w:cstheme="majorHAnsi"/>
          <w:b/>
          <w:bCs/>
          <w:color w:val="000000" w:themeColor="text1"/>
        </w:rPr>
        <w:t xml:space="preserve"> </w:t>
      </w:r>
      <w:r w:rsidRPr="001D292F">
        <w:rPr>
          <w:rFonts w:asciiTheme="majorHAnsi" w:hAnsiTheme="majorHAnsi" w:cstheme="majorHAnsi"/>
          <w:color w:val="000000" w:themeColor="text1"/>
        </w:rPr>
        <w:t>that</w:t>
      </w:r>
      <w:r w:rsidRPr="001D292F">
        <w:rPr>
          <w:rFonts w:asciiTheme="majorHAnsi" w:hAnsiTheme="majorHAnsi" w:cstheme="majorHAnsi"/>
          <w:b/>
          <w:bCs/>
          <w:color w:val="000000" w:themeColor="text1"/>
        </w:rPr>
        <w:t xml:space="preserve"> </w:t>
      </w:r>
      <w:r w:rsidRPr="001D292F">
        <w:rPr>
          <w:rStyle w:val="Style13ptBold"/>
          <w:rFonts w:cstheme="majorHAnsi"/>
          <w:color w:val="000000" w:themeColor="text1"/>
          <w:sz w:val="16"/>
        </w:rPr>
        <w:t xml:space="preserve">it was hard to keep the conflict </w:t>
      </w:r>
      <w:r w:rsidRPr="001D292F">
        <w:rPr>
          <w:rStyle w:val="StyleUnderline"/>
          <w:rFonts w:asciiTheme="majorHAnsi" w:hAnsiTheme="majorHAnsi" w:cstheme="majorHAnsi"/>
          <w:color w:val="000000" w:themeColor="text1"/>
          <w:sz w:val="16"/>
          <w:u w:val="none"/>
        </w:rPr>
        <w:t>contained geographically</w:t>
      </w:r>
      <w:r w:rsidRPr="001D292F">
        <w:rPr>
          <w:rFonts w:asciiTheme="majorHAnsi" w:hAnsiTheme="majorHAnsi" w:cstheme="majorHAnsi"/>
          <w:color w:val="000000" w:themeColor="text1"/>
        </w:rPr>
        <w:t xml:space="preserve"> when using anti-satellite weapons: As the wargame unfolded, a regional crisis quickly escalated, partly because of the interconnectedness of a multi-domain fight involving a capable adversary. The </w:t>
      </w:r>
      <w:r w:rsidRPr="001D292F">
        <w:rPr>
          <w:rStyle w:val="Style13ptBold"/>
          <w:rFonts w:cstheme="majorHAnsi"/>
          <w:color w:val="000000" w:themeColor="text1"/>
          <w:sz w:val="16"/>
        </w:rPr>
        <w:t xml:space="preserve">wargame participants emphasized the challenges in containing </w:t>
      </w:r>
      <w:r w:rsidRPr="001D292F">
        <w:rPr>
          <w:rStyle w:val="StyleUnderline"/>
          <w:rFonts w:asciiTheme="majorHAnsi" w:hAnsiTheme="majorHAnsi" w:cstheme="majorHAnsi"/>
          <w:color w:val="000000" w:themeColor="text1"/>
          <w:sz w:val="16"/>
          <w:u w:val="none"/>
        </w:rPr>
        <w:t>horizontal escalation</w:t>
      </w:r>
      <w:r w:rsidRPr="001D292F">
        <w:rPr>
          <w:rStyle w:val="Style13ptBold"/>
          <w:rFonts w:cstheme="majorHAnsi"/>
          <w:color w:val="000000" w:themeColor="text1"/>
          <w:sz w:val="16"/>
        </w:rPr>
        <w:t xml:space="preserve"> once space control capabilities are employed</w:t>
      </w:r>
      <w:r w:rsidRPr="001D292F">
        <w:rPr>
          <w:rFonts w:asciiTheme="majorHAnsi" w:hAnsiTheme="majorHAnsi" w:cstheme="majorHAnsi"/>
          <w:b/>
          <w:bCs/>
          <w:color w:val="000000" w:themeColor="text1"/>
        </w:rPr>
        <w:t xml:space="preserve"> </w:t>
      </w:r>
      <w:r w:rsidRPr="001D292F">
        <w:rPr>
          <w:rFonts w:asciiTheme="majorHAnsi" w:hAnsiTheme="majorHAnsi" w:cstheme="majorHAnsi"/>
          <w:color w:val="000000" w:themeColor="text1"/>
        </w:rPr>
        <w:t>to achieve limited national objectives. Lack of shared understanding of consequences/proportionality</w:t>
      </w:r>
      <w:r w:rsidRPr="001D292F">
        <w:rPr>
          <w:rFonts w:asciiTheme="majorHAnsi" w:hAnsiTheme="majorHAnsi" w:cstheme="majorHAnsi"/>
          <w:b/>
          <w:bCs/>
          <w:color w:val="000000" w:themeColor="text1"/>
        </w:rPr>
        <w:t xml:space="preserve"> </w:t>
      </w:r>
      <w:r w:rsidRPr="001D292F">
        <w:rPr>
          <w:rStyle w:val="Style13ptBold"/>
          <w:rFonts w:cstheme="majorHAnsi"/>
          <w:color w:val="000000" w:themeColor="text1"/>
          <w:sz w:val="16"/>
        </w:rPr>
        <w:t>States have</w:t>
      </w:r>
      <w:r w:rsidRPr="001D292F">
        <w:rPr>
          <w:rFonts w:asciiTheme="majorHAnsi" w:hAnsiTheme="majorHAnsi" w:cstheme="majorHAnsi"/>
          <w:b/>
          <w:bCs/>
          <w:color w:val="000000" w:themeColor="text1"/>
        </w:rPr>
        <w:t xml:space="preserve"> </w:t>
      </w:r>
      <w:r w:rsidRPr="001D292F">
        <w:rPr>
          <w:rFonts w:asciiTheme="majorHAnsi" w:hAnsiTheme="majorHAnsi" w:cstheme="majorHAnsi"/>
          <w:color w:val="000000" w:themeColor="text1"/>
        </w:rPr>
        <w:t xml:space="preserve">fairly </w:t>
      </w:r>
      <w:r w:rsidRPr="001D292F">
        <w:rPr>
          <w:rStyle w:val="StyleUnderline"/>
          <w:rFonts w:asciiTheme="majorHAnsi" w:hAnsiTheme="majorHAnsi" w:cstheme="majorHAnsi"/>
          <w:color w:val="000000" w:themeColor="text1"/>
          <w:sz w:val="16"/>
          <w:u w:val="none"/>
        </w:rPr>
        <w:t>similar understandings</w:t>
      </w:r>
      <w:r w:rsidRPr="001D292F">
        <w:rPr>
          <w:rFonts w:asciiTheme="majorHAnsi" w:hAnsiTheme="majorHAnsi" w:cstheme="majorHAnsi"/>
          <w:color w:val="000000" w:themeColor="text1"/>
        </w:rPr>
        <w:t xml:space="preserve"> </w:t>
      </w:r>
      <w:r w:rsidRPr="001D292F">
        <w:rPr>
          <w:rStyle w:val="Style13ptBold"/>
          <w:rFonts w:cstheme="majorHAnsi"/>
          <w:color w:val="000000" w:themeColor="text1"/>
          <w:sz w:val="16"/>
        </w:rPr>
        <w:t>of</w:t>
      </w:r>
      <w:r w:rsidRPr="001D292F">
        <w:rPr>
          <w:rFonts w:asciiTheme="majorHAnsi" w:hAnsiTheme="majorHAnsi" w:cstheme="majorHAnsi"/>
          <w:color w:val="000000" w:themeColor="text1"/>
        </w:rPr>
        <w:t xml:space="preserve"> the </w:t>
      </w:r>
      <w:r w:rsidRPr="001D292F">
        <w:rPr>
          <w:rStyle w:val="Style13ptBold"/>
          <w:rFonts w:cstheme="majorHAnsi"/>
          <w:color w:val="000000" w:themeColor="text1"/>
          <w:sz w:val="16"/>
        </w:rPr>
        <w:t xml:space="preserve">implications of military actions on the </w:t>
      </w:r>
      <w:r w:rsidRPr="001D292F">
        <w:rPr>
          <w:rStyle w:val="StyleUnderline"/>
          <w:rFonts w:asciiTheme="majorHAnsi" w:hAnsiTheme="majorHAnsi" w:cstheme="majorHAnsi"/>
          <w:color w:val="000000" w:themeColor="text1"/>
          <w:sz w:val="16"/>
          <w:u w:val="none"/>
        </w:rPr>
        <w:t>ground</w:t>
      </w:r>
      <w:r w:rsidRPr="001D292F">
        <w:rPr>
          <w:rFonts w:asciiTheme="majorHAnsi" w:hAnsiTheme="majorHAnsi" w:cstheme="majorHAnsi"/>
          <w:color w:val="000000" w:themeColor="text1"/>
        </w:rPr>
        <w:t xml:space="preserve">, in the </w:t>
      </w:r>
      <w:r w:rsidRPr="001D292F">
        <w:rPr>
          <w:rStyle w:val="StyleUnderline"/>
          <w:rFonts w:asciiTheme="majorHAnsi" w:hAnsiTheme="majorHAnsi" w:cstheme="majorHAnsi"/>
          <w:color w:val="000000" w:themeColor="text1"/>
          <w:sz w:val="16"/>
          <w:u w:val="none"/>
        </w:rPr>
        <w:t>air</w:t>
      </w:r>
      <w:r w:rsidRPr="001D292F">
        <w:rPr>
          <w:rFonts w:asciiTheme="majorHAnsi" w:hAnsiTheme="majorHAnsi" w:cstheme="majorHAnsi"/>
          <w:color w:val="000000" w:themeColor="text1"/>
        </w:rPr>
        <w:t xml:space="preserve">, </w:t>
      </w:r>
      <w:r w:rsidRPr="001D292F">
        <w:rPr>
          <w:rStyle w:val="Style13ptBold"/>
          <w:rFonts w:cstheme="majorHAnsi"/>
          <w:color w:val="000000" w:themeColor="text1"/>
          <w:sz w:val="16"/>
        </w:rPr>
        <w:t>and</w:t>
      </w:r>
      <w:r w:rsidRPr="001D292F">
        <w:rPr>
          <w:rFonts w:asciiTheme="majorHAnsi" w:hAnsiTheme="majorHAnsi" w:cstheme="majorHAnsi"/>
          <w:color w:val="000000" w:themeColor="text1"/>
        </w:rPr>
        <w:t xml:space="preserve"> at </w:t>
      </w:r>
      <w:r w:rsidRPr="001D292F">
        <w:rPr>
          <w:rStyle w:val="StyleUnderline"/>
          <w:rFonts w:asciiTheme="majorHAnsi" w:hAnsiTheme="majorHAnsi" w:cstheme="majorHAnsi"/>
          <w:color w:val="000000" w:themeColor="text1"/>
          <w:sz w:val="16"/>
          <w:u w:val="none"/>
        </w:rPr>
        <w:t>sea</w:t>
      </w:r>
      <w:r w:rsidRPr="001D292F">
        <w:rPr>
          <w:rFonts w:asciiTheme="majorHAnsi" w:hAnsiTheme="majorHAnsi" w:cstheme="majorHAnsi"/>
          <w:color w:val="000000" w:themeColor="text1"/>
        </w:rPr>
        <w:t>,</w:t>
      </w:r>
      <w:r w:rsidRPr="001D292F">
        <w:rPr>
          <w:rFonts w:asciiTheme="majorHAnsi" w:hAnsiTheme="majorHAnsi" w:cstheme="majorHAnsi"/>
          <w:b/>
          <w:bCs/>
          <w:color w:val="000000" w:themeColor="text1"/>
        </w:rPr>
        <w:t xml:space="preserve"> </w:t>
      </w:r>
      <w:r w:rsidRPr="001D292F">
        <w:rPr>
          <w:rFonts w:asciiTheme="majorHAnsi" w:hAnsiTheme="majorHAnsi" w:cstheme="majorHAnsi"/>
          <w:color w:val="000000" w:themeColor="text1"/>
        </w:rPr>
        <w:t xml:space="preserve">built over decades of experience. The United States and the Soviet Union/Russia have built some shared understanding of each </w:t>
      </w:r>
      <w:proofErr w:type="gramStart"/>
      <w:r w:rsidRPr="001D292F">
        <w:rPr>
          <w:rFonts w:asciiTheme="majorHAnsi" w:hAnsiTheme="majorHAnsi" w:cstheme="majorHAnsi"/>
          <w:color w:val="000000" w:themeColor="text1"/>
        </w:rPr>
        <w:t>other‘</w:t>
      </w:r>
      <w:proofErr w:type="gramEnd"/>
      <w:r w:rsidRPr="001D292F">
        <w:rPr>
          <w:rFonts w:asciiTheme="majorHAnsi" w:hAnsiTheme="majorHAnsi" w:cstheme="majorHAnsi"/>
          <w:color w:val="000000" w:themeColor="text1"/>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D292F">
        <w:rPr>
          <w:rFonts w:asciiTheme="majorHAnsi" w:hAnsiTheme="majorHAnsi" w:cstheme="majorHAnsi"/>
          <w:color w:val="000000" w:themeColor="text1"/>
          <w:u w:val="single"/>
        </w:rPr>
        <w:t xml:space="preserve">). </w:t>
      </w:r>
      <w:r w:rsidRPr="001D292F">
        <w:rPr>
          <w:rStyle w:val="Style13ptBold"/>
          <w:rFonts w:cstheme="majorHAnsi"/>
          <w:color w:val="000000" w:themeColor="text1"/>
          <w:sz w:val="22"/>
        </w:rPr>
        <w:t xml:space="preserve">Because of a lack of </w:t>
      </w:r>
      <w:r w:rsidRPr="00E57764">
        <w:rPr>
          <w:rStyle w:val="Emphasis"/>
        </w:rPr>
        <w:t xml:space="preserve">experience </w:t>
      </w:r>
      <w:r w:rsidRPr="001D292F">
        <w:rPr>
          <w:rStyle w:val="Emphasis"/>
          <w:highlight w:val="green"/>
        </w:rPr>
        <w:t xml:space="preserve">in </w:t>
      </w:r>
      <w:r w:rsidRPr="00E57764">
        <w:rPr>
          <w:rStyle w:val="Emphasis"/>
        </w:rPr>
        <w:t xml:space="preserve">hostilities that target </w:t>
      </w:r>
      <w:r w:rsidRPr="001D292F">
        <w:rPr>
          <w:rStyle w:val="Emphasis"/>
          <w:highlight w:val="green"/>
        </w:rPr>
        <w:t>space</w:t>
      </w:r>
      <w:r w:rsidRPr="00E57764">
        <w:rPr>
          <w:rStyle w:val="Emphasis"/>
        </w:rPr>
        <w:t xml:space="preserve">-based capabilities, </w:t>
      </w:r>
      <w:r w:rsidRPr="001D292F">
        <w:rPr>
          <w:rStyle w:val="Emphasis"/>
          <w:highlight w:val="green"/>
        </w:rPr>
        <w:t>it is not</w:t>
      </w:r>
      <w:r w:rsidRPr="00E57764">
        <w:rPr>
          <w:rStyle w:val="Emphasis"/>
        </w:rPr>
        <w:t xml:space="preserve"> entirely </w:t>
      </w:r>
      <w:r w:rsidRPr="001D292F">
        <w:rPr>
          <w:rStyle w:val="Emphasis"/>
          <w:highlight w:val="green"/>
        </w:rPr>
        <w:t>clear</w:t>
      </w:r>
      <w:r w:rsidRPr="00E57764">
        <w:rPr>
          <w:rStyle w:val="Emphasis"/>
        </w:rPr>
        <w:t xml:space="preserve"> what the proper response to a space activity is and </w:t>
      </w:r>
      <w:r w:rsidRPr="001D292F">
        <w:rPr>
          <w:rStyle w:val="Emphasis"/>
          <w:highlight w:val="green"/>
        </w:rPr>
        <w:t>where the</w:t>
      </w:r>
      <w:r w:rsidRPr="00E57764">
        <w:rPr>
          <w:rStyle w:val="Emphasis"/>
        </w:rPr>
        <w:t xml:space="preserve"> escalation thresholds or </w:t>
      </w:r>
      <w:r w:rsidRPr="001D292F">
        <w:rPr>
          <w:rStyle w:val="Emphasis"/>
          <w:highlight w:val="green"/>
        </w:rPr>
        <w:t>“red lines” lie</w:t>
      </w:r>
      <w:r w:rsidRPr="001D292F">
        <w:rPr>
          <w:rFonts w:asciiTheme="majorHAnsi" w:hAnsiTheme="majorHAnsi" w:cstheme="majorHAnsi"/>
          <w:color w:val="000000" w:themeColor="text1"/>
          <w:u w:val="single"/>
        </w:rPr>
        <w:t>.</w:t>
      </w:r>
      <w:r w:rsidRPr="001D292F">
        <w:rPr>
          <w:rFonts w:asciiTheme="majorHAnsi" w:hAnsiTheme="majorHAnsi" w:cstheme="majorHAnsi"/>
          <w:color w:val="000000" w:themeColor="text1"/>
        </w:rPr>
        <w:t xml:space="preserve"> Exacerbating this is the asymmetry in space investments; not all actors will assign the same value to a given target or same escalatory nature to different weapons. </w:t>
      </w:r>
    </w:p>
    <w:p w14:paraId="6A96A35D" w14:textId="77777777" w:rsidR="004F2DF1" w:rsidRDefault="004F2DF1" w:rsidP="004F2DF1">
      <w:pPr>
        <w:pStyle w:val="Heading4"/>
        <w:numPr>
          <w:ilvl w:val="0"/>
          <w:numId w:val="12"/>
        </w:numPr>
      </w:pPr>
      <w:r>
        <w:t xml:space="preserve">No state </w:t>
      </w:r>
      <w:proofErr w:type="gramStart"/>
      <w:r>
        <w:t>draw</w:t>
      </w:r>
      <w:proofErr w:type="gramEnd"/>
      <w:r>
        <w:t xml:space="preserve"> in – projects aren’t under state’s jurisdiction </w:t>
      </w:r>
    </w:p>
    <w:p w14:paraId="30060C2A" w14:textId="77777777" w:rsidR="004F2DF1" w:rsidRPr="00043F2D" w:rsidRDefault="004F2DF1" w:rsidP="004F2DF1">
      <w:pPr>
        <w:rPr>
          <w:rStyle w:val="Style13ptBold"/>
        </w:rPr>
      </w:pPr>
      <w:proofErr w:type="spellStart"/>
      <w:r>
        <w:rPr>
          <w:rStyle w:val="Style13ptBold"/>
        </w:rPr>
        <w:t>Fechit</w:t>
      </w:r>
      <w:proofErr w:type="spellEnd"/>
      <w:r>
        <w:rPr>
          <w:rStyle w:val="Style13ptBold"/>
        </w:rPr>
        <w:t xml:space="preserve"> 16 </w:t>
      </w:r>
      <w:r w:rsidRPr="00043F2D">
        <w:t xml:space="preserve">[(Sarah, content manager at State of the Planet. She has previously worked as a freelance science journalist and an editor at Popular Science.) “Do Earth Laws Apply </w:t>
      </w:r>
      <w:proofErr w:type="gramStart"/>
      <w:r w:rsidRPr="00043F2D">
        <w:t>To</w:t>
      </w:r>
      <w:proofErr w:type="gramEnd"/>
      <w:r w:rsidRPr="00043F2D">
        <w:t xml:space="preserve"> Mars Colonists?”  </w:t>
      </w:r>
      <w:proofErr w:type="spellStart"/>
      <w:r w:rsidRPr="00043F2D">
        <w:t>PopSci</w:t>
      </w:r>
      <w:proofErr w:type="spellEnd"/>
      <w:r w:rsidRPr="00043F2D">
        <w:t>, 9/27/2016. https://www.popsci.com/who-would-rule-colony-on-mars/] BC</w:t>
      </w:r>
    </w:p>
    <w:p w14:paraId="730D77E1" w14:textId="77777777" w:rsidR="004F2DF1" w:rsidRDefault="004F2DF1" w:rsidP="004F2DF1">
      <w:pPr>
        <w:rPr>
          <w:rStyle w:val="StyleUnderline"/>
        </w:rPr>
      </w:pPr>
      <w:r w:rsidRPr="00043F2D">
        <w:rPr>
          <w:rStyle w:val="Emphasis"/>
          <w:highlight w:val="green"/>
        </w:rPr>
        <w:t>There’s nothing in the space treaties that would stop Musk and his followers from going to Mars,</w:t>
      </w:r>
      <w:r w:rsidRPr="00043F2D">
        <w:t xml:space="preserve"> says Frans von der Dunk, who studies space law at the University of Nebraska-Lincoln. </w:t>
      </w:r>
      <w:r w:rsidRPr="00043F2D">
        <w:rPr>
          <w:rStyle w:val="StyleUnderline"/>
        </w:rPr>
        <w:t xml:space="preserve">Private </w:t>
      </w:r>
      <w:r w:rsidRPr="00043F2D">
        <w:rPr>
          <w:rStyle w:val="StyleUnderline"/>
          <w:highlight w:val="green"/>
        </w:rPr>
        <w:t>companies are</w:t>
      </w:r>
      <w:r w:rsidRPr="00043F2D">
        <w:rPr>
          <w:rStyle w:val="StyleUnderline"/>
        </w:rPr>
        <w:t xml:space="preserve"> perfectly </w:t>
      </w:r>
      <w:r w:rsidRPr="00043F2D">
        <w:rPr>
          <w:rStyle w:val="StyleUnderline"/>
          <w:highlight w:val="green"/>
        </w:rPr>
        <w:t xml:space="preserve">free to set out for Mars, </w:t>
      </w:r>
      <w:r w:rsidRPr="00043F2D">
        <w:rPr>
          <w:rStyle w:val="Emphasis"/>
          <w:highlight w:val="green"/>
        </w:rPr>
        <w:t>build permanent habitat</w:t>
      </w:r>
      <w:r w:rsidRPr="00043F2D">
        <w:rPr>
          <w:rStyle w:val="StyleUnderline"/>
          <w:highlight w:val="green"/>
        </w:rPr>
        <w:t>s, and start a new society</w:t>
      </w:r>
      <w:r w:rsidRPr="00043F2D">
        <w:rPr>
          <w:rStyle w:val="StyleUnderline"/>
        </w:rPr>
        <w:t xml:space="preserve"> there</w:t>
      </w:r>
      <w:r w:rsidRPr="00043F2D">
        <w:t>–</w:t>
      </w:r>
      <w:r w:rsidRPr="00043F2D">
        <w:rPr>
          <w:rStyle w:val="StyleUnderline"/>
        </w:rPr>
        <w:t xml:space="preserve">just as long </w:t>
      </w:r>
      <w:r w:rsidRPr="00043F2D">
        <w:rPr>
          <w:rStyle w:val="StyleUnderline"/>
          <w:highlight w:val="green"/>
        </w:rPr>
        <w:t>as that society follows the</w:t>
      </w:r>
      <w:r w:rsidRPr="00043F2D">
        <w:rPr>
          <w:rStyle w:val="StyleUnderline"/>
        </w:rPr>
        <w:t xml:space="preserve"> rules of the </w:t>
      </w:r>
      <w:r w:rsidRPr="00043F2D">
        <w:rPr>
          <w:rStyle w:val="StyleUnderline"/>
          <w:highlight w:val="green"/>
        </w:rPr>
        <w:t>O</w:t>
      </w:r>
      <w:r w:rsidRPr="00043F2D">
        <w:rPr>
          <w:rStyle w:val="StyleUnderline"/>
        </w:rPr>
        <w:t xml:space="preserve">uter </w:t>
      </w:r>
      <w:r w:rsidRPr="00043F2D">
        <w:rPr>
          <w:rStyle w:val="StyleUnderline"/>
          <w:highlight w:val="green"/>
        </w:rPr>
        <w:t>S</w:t>
      </w:r>
      <w:r w:rsidRPr="00043F2D">
        <w:rPr>
          <w:rStyle w:val="StyleUnderline"/>
        </w:rPr>
        <w:t xml:space="preserve">pace </w:t>
      </w:r>
      <w:r w:rsidRPr="00043F2D">
        <w:rPr>
          <w:rStyle w:val="StyleUnderline"/>
          <w:highlight w:val="green"/>
        </w:rPr>
        <w:t>T</w:t>
      </w:r>
      <w:r w:rsidRPr="00043F2D">
        <w:rPr>
          <w:rStyle w:val="StyleUnderline"/>
        </w:rPr>
        <w:t>reaty</w:t>
      </w:r>
      <w:r w:rsidRPr="00043F2D">
        <w:rPr>
          <w:rStyle w:val="StyleUnderline"/>
          <w:highlight w:val="green"/>
        </w:rPr>
        <w:t>. For example</w:t>
      </w:r>
      <w:r w:rsidRPr="00043F2D">
        <w:rPr>
          <w:rStyle w:val="StyleUnderline"/>
        </w:rPr>
        <w:t xml:space="preserve">, colonists </w:t>
      </w:r>
      <w:r w:rsidRPr="00043F2D">
        <w:rPr>
          <w:rStyle w:val="Emphasis"/>
          <w:highlight w:val="green"/>
        </w:rPr>
        <w:t>can’t deploy w</w:t>
      </w:r>
      <w:r w:rsidRPr="00043F2D">
        <w:rPr>
          <w:rStyle w:val="Emphasis"/>
        </w:rPr>
        <w:t xml:space="preserve">eapons of </w:t>
      </w:r>
      <w:r w:rsidRPr="00043F2D">
        <w:rPr>
          <w:rStyle w:val="Emphasis"/>
          <w:highlight w:val="green"/>
        </w:rPr>
        <w:t>m</w:t>
      </w:r>
      <w:r w:rsidRPr="00043F2D">
        <w:rPr>
          <w:rStyle w:val="Emphasis"/>
        </w:rPr>
        <w:t xml:space="preserve">ass </w:t>
      </w:r>
      <w:r w:rsidRPr="00043F2D">
        <w:rPr>
          <w:rStyle w:val="Emphasis"/>
          <w:highlight w:val="green"/>
        </w:rPr>
        <w:t>d</w:t>
      </w:r>
      <w:r w:rsidRPr="00043F2D">
        <w:rPr>
          <w:rStyle w:val="Emphasis"/>
        </w:rPr>
        <w:t>estruction</w:t>
      </w:r>
      <w:r w:rsidRPr="00043F2D">
        <w:rPr>
          <w:rStyle w:val="StyleUnderline"/>
        </w:rPr>
        <w:t xml:space="preserve"> (sorry, Elon), and they can’t claim to own the land they’re on.</w:t>
      </w:r>
    </w:p>
    <w:p w14:paraId="66BCDDA9" w14:textId="77777777" w:rsidR="004F2DF1" w:rsidRDefault="004F2DF1" w:rsidP="004F2DF1">
      <w:pPr>
        <w:rPr>
          <w:rStyle w:val="StyleUnderline"/>
        </w:rPr>
      </w:pPr>
      <w:r w:rsidRPr="00043F2D">
        <w:rPr>
          <w:rStyle w:val="StyleUnderline"/>
        </w:rPr>
        <w:t xml:space="preserve">Who’s </w:t>
      </w:r>
      <w:proofErr w:type="gramStart"/>
      <w:r w:rsidRPr="00043F2D">
        <w:rPr>
          <w:rStyle w:val="StyleUnderline"/>
        </w:rPr>
        <w:t>In</w:t>
      </w:r>
      <w:proofErr w:type="gramEnd"/>
      <w:r w:rsidRPr="00043F2D">
        <w:rPr>
          <w:rStyle w:val="StyleUnderline"/>
        </w:rPr>
        <w:t xml:space="preserve"> Charge?</w:t>
      </w:r>
    </w:p>
    <w:p w14:paraId="76907E06" w14:textId="77777777" w:rsidR="004F2DF1" w:rsidRDefault="004F2DF1" w:rsidP="004F2DF1">
      <w:pPr>
        <w:rPr>
          <w:rStyle w:val="StyleUnderline"/>
        </w:rPr>
      </w:pPr>
      <w:r w:rsidRPr="00043F2D">
        <w:rPr>
          <w:rStyle w:val="StyleUnderline"/>
        </w:rPr>
        <w:t xml:space="preserve">Although </w:t>
      </w:r>
      <w:r w:rsidRPr="00043F2D">
        <w:rPr>
          <w:rStyle w:val="StyleUnderline"/>
          <w:highlight w:val="green"/>
        </w:rPr>
        <w:t>Musk’s</w:t>
      </w:r>
      <w:r w:rsidRPr="00043F2D">
        <w:rPr>
          <w:rStyle w:val="StyleUnderline"/>
        </w:rPr>
        <w:t xml:space="preserve"> hypothetical </w:t>
      </w:r>
      <w:r w:rsidRPr="00043F2D">
        <w:rPr>
          <w:rStyle w:val="StyleUnderline"/>
          <w:highlight w:val="green"/>
        </w:rPr>
        <w:t>colony wouldn’t legally be an American colony</w:t>
      </w:r>
      <w:r w:rsidRPr="00043F2D">
        <w:rPr>
          <w:rStyle w:val="StyleUnderline"/>
        </w:rPr>
        <w:t>, it would still be subject to American laws. That’s because even if the Mars mission launches from Kazakhstan or French Guiana, SpaceX is an American company and the colonists would be traveling on an American ship.</w:t>
      </w:r>
    </w:p>
    <w:p w14:paraId="203FA005" w14:textId="77777777" w:rsidR="004F2DF1" w:rsidRPr="00232339" w:rsidRDefault="004F2DF1" w:rsidP="004F2DF1">
      <w:r w:rsidRPr="00232339">
        <w:t>Maritime laws provide a good example of the type of legal system we could expect on the red planet. Like international waters, nobody can own Mars, so instead each ship needs to follow the rules of the country whose flag it flies under. And, just like sailors, Mars explorers are still expected to abide by those rules even when they’re off the ship.</w:t>
      </w:r>
    </w:p>
    <w:p w14:paraId="43EAB2C3" w14:textId="77777777" w:rsidR="004F2DF1" w:rsidRDefault="004F2DF1" w:rsidP="004F2DF1">
      <w:r w:rsidRPr="00232339">
        <w:t>Things get a little more complicated once you start adding other countries and companies into the Martian mix. On the International Space Station, for example, if an American astronaut were to hit a Russian astronaut over the head, first the U.S. would have the right to determine whether a criminal act was committed. If the U.S. doesn’t take action, then he could be tried under Russian jurisdiction.</w:t>
      </w:r>
    </w:p>
    <w:p w14:paraId="1DD8BF9A" w14:textId="77777777" w:rsidR="004F2DF1" w:rsidRDefault="004F2DF1" w:rsidP="004F2DF1">
      <w:r>
        <w:t>In addition, any sizeable, long-term colony on Mars is also going to need a local governing system. What form of government might or should take shape there? We’ll leave that discussion up to the political scientists.</w:t>
      </w:r>
    </w:p>
    <w:p w14:paraId="1F3B4BD7" w14:textId="77777777" w:rsidR="004F2DF1" w:rsidRDefault="004F2DF1" w:rsidP="004F2DF1">
      <w:r>
        <w:t xml:space="preserve">Does He Need Permission </w:t>
      </w:r>
      <w:proofErr w:type="gramStart"/>
      <w:r>
        <w:t>To</w:t>
      </w:r>
      <w:proofErr w:type="gramEnd"/>
      <w:r>
        <w:t xml:space="preserve"> Colonize Mars?</w:t>
      </w:r>
    </w:p>
    <w:p w14:paraId="40D9493A" w14:textId="77777777" w:rsidR="004F2DF1" w:rsidRDefault="004F2DF1" w:rsidP="004F2DF1">
      <w:r>
        <w:t>Currently</w:t>
      </w:r>
      <w:r w:rsidRPr="00232339">
        <w:rPr>
          <w:rStyle w:val="StyleUnderline"/>
        </w:rPr>
        <w:t>, if you want to launch a rocket into space, you have to ask the government for permission</w:t>
      </w:r>
      <w:r>
        <w:t>. Then, depending on your activities in space, you have to apply for a second license to do specific things. For example, if you’re launching a telecom satellite, you’ll want to talk to the FCC.</w:t>
      </w:r>
    </w:p>
    <w:p w14:paraId="6ADB12E7" w14:textId="77777777" w:rsidR="004F2DF1" w:rsidRPr="00D878E0" w:rsidRDefault="004F2DF1" w:rsidP="004F2DF1">
      <w:r>
        <w:t>However, as of yet “</w:t>
      </w:r>
      <w:r w:rsidRPr="00232339">
        <w:rPr>
          <w:rStyle w:val="Emphasis"/>
          <w:highlight w:val="green"/>
        </w:rPr>
        <w:t>there is no license specifically for dealing with the legal implications of space colonization</w:t>
      </w:r>
      <w:r>
        <w:t>,” says von der Dunk. In fact, it’s not even clear which office would be in charge of giving out those licenses. NASA? The FAA? A whole new branch of the government?</w:t>
      </w:r>
    </w:p>
    <w:p w14:paraId="71712A24" w14:textId="77777777" w:rsidR="004F2DF1" w:rsidRPr="00F22B32" w:rsidRDefault="004F2DF1" w:rsidP="004F2DF1">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1D6A9B98" w14:textId="77777777" w:rsidR="004F2DF1" w:rsidRPr="00100A2B" w:rsidRDefault="004F2DF1" w:rsidP="004F2DF1">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DDFDB15" w14:textId="77777777" w:rsidR="004F2DF1" w:rsidRDefault="004F2DF1" w:rsidP="004F2DF1">
      <w:pPr>
        <w:rPr>
          <w:rStyle w:val="StyleUnderlin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w:t>
      </w:r>
    </w:p>
    <w:p w14:paraId="2FE46555" w14:textId="77777777" w:rsidR="004F2DF1" w:rsidRDefault="004F2DF1" w:rsidP="004F2DF1">
      <w:pPr>
        <w:rPr>
          <w:rStyle w:val="StyleUnderline"/>
        </w:rPr>
      </w:pPr>
    </w:p>
    <w:p w14:paraId="68104A43" w14:textId="77777777" w:rsidR="004F2DF1" w:rsidRDefault="004F2DF1" w:rsidP="004F2DF1">
      <w:pPr>
        <w:rPr>
          <w:rStyle w:val="StyleUnderline"/>
        </w:rPr>
      </w:pPr>
    </w:p>
    <w:p w14:paraId="53FDEB1E" w14:textId="77777777" w:rsidR="004F2DF1" w:rsidRDefault="004F2DF1" w:rsidP="004F2DF1">
      <w:pPr>
        <w:rPr>
          <w:rStyle w:val="StyleUnderline"/>
        </w:rPr>
      </w:pPr>
    </w:p>
    <w:p w14:paraId="4F31C4A0" w14:textId="77777777" w:rsidR="004F2DF1" w:rsidRDefault="004F2DF1" w:rsidP="004F2DF1">
      <w:pPr>
        <w:rPr>
          <w:rStyle w:val="StyleUnderline"/>
        </w:rPr>
      </w:pPr>
    </w:p>
    <w:p w14:paraId="43510917" w14:textId="77777777" w:rsidR="004F2DF1" w:rsidRDefault="004F2DF1" w:rsidP="004F2DF1">
      <w:pPr>
        <w:rPr>
          <w:rStyle w:val="StyleUnderline"/>
        </w:rPr>
      </w:pPr>
    </w:p>
    <w:p w14:paraId="16D67E77" w14:textId="77777777" w:rsidR="004F2DF1" w:rsidRDefault="004F2DF1" w:rsidP="004F2DF1">
      <w:pPr>
        <w:rPr>
          <w:rStyle w:val="StyleUnderline"/>
        </w:rPr>
      </w:pPr>
    </w:p>
    <w:p w14:paraId="3DBE5D2B" w14:textId="77777777" w:rsidR="004F2DF1" w:rsidRDefault="004F2DF1" w:rsidP="004F2DF1">
      <w:pPr>
        <w:rPr>
          <w:rStyle w:val="StyleUnderline"/>
        </w:rPr>
      </w:pPr>
    </w:p>
    <w:p w14:paraId="4B090E77" w14:textId="77777777" w:rsidR="004F2DF1" w:rsidRPr="00100A2B" w:rsidRDefault="004F2DF1" w:rsidP="004F2DF1">
      <w:r w:rsidRPr="00100A2B">
        <w:rPr>
          <w:rStyle w:val="StyleUnderline"/>
        </w:rPr>
        <w:t>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57CCEE3" w14:textId="77777777" w:rsidR="004F2DF1" w:rsidRDefault="004F2DF1" w:rsidP="004F2DF1">
      <w:pPr>
        <w:pStyle w:val="Heading3"/>
      </w:pPr>
      <w:r>
        <w:t>Collisions</w:t>
      </w:r>
    </w:p>
    <w:p w14:paraId="1019A446" w14:textId="77777777" w:rsidR="004F2DF1" w:rsidRDefault="004F2DF1" w:rsidP="004F2DF1">
      <w:pPr>
        <w:pStyle w:val="Heading4"/>
        <w:numPr>
          <w:ilvl w:val="0"/>
          <w:numId w:val="13"/>
        </w:numPr>
      </w:pPr>
      <w:r>
        <w:t>No laundry lists – err neg – don’t do that impact work for them, it is an incomplete argument</w:t>
      </w:r>
      <w:bookmarkStart w:id="0" w:name="_GoBack"/>
      <w:bookmarkEnd w:id="0"/>
    </w:p>
    <w:p w14:paraId="42BFC1AF" w14:textId="0C63584E" w:rsidR="004F2DF1" w:rsidRDefault="004F2DF1" w:rsidP="004F2DF1">
      <w:pPr>
        <w:pStyle w:val="Heading4"/>
        <w:numPr>
          <w:ilvl w:val="0"/>
          <w:numId w:val="13"/>
        </w:numPr>
      </w:pPr>
      <w:r>
        <w:t>No impact on future mining could outweigh a ban – totally chills the industry because of fear</w:t>
      </w:r>
    </w:p>
    <w:p w14:paraId="5A3F5704" w14:textId="4D026834" w:rsidR="00B472B3" w:rsidRPr="00B472B3" w:rsidRDefault="00B472B3" w:rsidP="00B472B3">
      <w:pPr>
        <w:pStyle w:val="Heading4"/>
        <w:numPr>
          <w:ilvl w:val="0"/>
          <w:numId w:val="13"/>
        </w:numPr>
      </w:pPr>
      <w:r>
        <w:t xml:space="preserve">No cascade— your </w:t>
      </w:r>
      <w:proofErr w:type="spellStart"/>
      <w:r>
        <w:t>ev</w:t>
      </w:r>
      <w:proofErr w:type="spellEnd"/>
      <w:r>
        <w:t xml:space="preserve"> is about asteroids hitting satellites, not about debris hitting satellites</w:t>
      </w:r>
      <w:r w:rsidR="00CA6E97">
        <w:t xml:space="preserve">— means that you can’t solve. </w:t>
      </w:r>
    </w:p>
    <w:p w14:paraId="51762F83" w14:textId="77777777" w:rsidR="004F2DF1" w:rsidRPr="00100A2B" w:rsidRDefault="004F2DF1" w:rsidP="004F2DF1">
      <w:pPr>
        <w:pStyle w:val="Heading4"/>
        <w:numPr>
          <w:ilvl w:val="0"/>
          <w:numId w:val="13"/>
        </w:numPr>
      </w:pPr>
      <w:r>
        <w:t>Alt causes</w:t>
      </w:r>
      <w:r w:rsidRPr="00100A2B">
        <w:t xml:space="preserve"> – broad space privatization and existing debris. </w:t>
      </w:r>
    </w:p>
    <w:p w14:paraId="3E09A5BB" w14:textId="77777777" w:rsidR="004F2DF1" w:rsidRPr="00100A2B" w:rsidRDefault="004F2DF1" w:rsidP="004F2DF1">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1327DB6A" w14:textId="77777777" w:rsidR="004F2DF1" w:rsidRPr="00100A2B" w:rsidRDefault="004F2DF1" w:rsidP="004F2DF1">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7B193B3C" w14:textId="77777777" w:rsidR="004F2DF1" w:rsidRPr="00100A2B" w:rsidRDefault="004F2DF1" w:rsidP="004F2DF1">
      <w:r w:rsidRPr="00100A2B">
        <w:t xml:space="preserve">2. Characterizing </w:t>
      </w:r>
      <w:proofErr w:type="spellStart"/>
      <w:r w:rsidRPr="00100A2B">
        <w:t>NewSpace</w:t>
      </w:r>
      <w:proofErr w:type="spellEnd"/>
      <w:r w:rsidRPr="00100A2B">
        <w:t>: a step change in the space environment</w:t>
      </w:r>
    </w:p>
    <w:p w14:paraId="120262D0" w14:textId="77777777" w:rsidR="004F2DF1" w:rsidRPr="00100A2B" w:rsidRDefault="004F2DF1" w:rsidP="004F2DF1">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00957C57" w14:textId="77777777" w:rsidR="004F2DF1" w:rsidRPr="00100A2B" w:rsidRDefault="004F2DF1" w:rsidP="004F2DF1">
      <w:r w:rsidRPr="00100A2B">
        <w:t>[Table 1 Omitted]</w:t>
      </w:r>
    </w:p>
    <w:p w14:paraId="01CFC09E" w14:textId="77777777" w:rsidR="004F2DF1" w:rsidRPr="00100A2B" w:rsidRDefault="004F2DF1" w:rsidP="004F2DF1">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1A1D2AEB" w14:textId="77777777" w:rsidR="004F2DF1" w:rsidRPr="00100A2B" w:rsidRDefault="004F2DF1" w:rsidP="004F2DF1">
      <w:r w:rsidRPr="00100A2B">
        <w:t>Current space safety, space surveillance, collision avoidance (COLA) and debris mitigation processes have been designed for and have evolved with the current population profile, launch rates and density of LEO space.</w:t>
      </w:r>
    </w:p>
    <w:p w14:paraId="6C043D37" w14:textId="77777777" w:rsidR="004F2DF1" w:rsidRPr="00100A2B" w:rsidRDefault="004F2DF1" w:rsidP="004F2DF1">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79AD4F3D" w14:textId="77777777" w:rsidR="004F2DF1" w:rsidRPr="00100A2B" w:rsidRDefault="004F2DF1" w:rsidP="004F2DF1">
      <w:r w:rsidRPr="00100A2B">
        <w:t>3. Compounding effects of better SSA, more satellites, and new operational concepts</w:t>
      </w:r>
    </w:p>
    <w:p w14:paraId="08C5E11B" w14:textId="77777777" w:rsidR="004F2DF1" w:rsidRPr="00100A2B" w:rsidRDefault="004F2DF1" w:rsidP="004F2DF1">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A598BB9" w14:textId="77777777" w:rsidR="004F2DF1" w:rsidRPr="00100A2B" w:rsidRDefault="004F2DF1" w:rsidP="004F2DF1">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851F38D" w14:textId="77777777" w:rsidR="004F2DF1" w:rsidRPr="00100A2B" w:rsidRDefault="004F2DF1" w:rsidP="004F2DF1">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AF93CAC" w14:textId="77777777" w:rsidR="004F2DF1" w:rsidRPr="00100A2B" w:rsidRDefault="004F2DF1" w:rsidP="004F2DF1">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6993ACC" w14:textId="77777777" w:rsidR="004F2DF1" w:rsidRPr="00100A2B" w:rsidRDefault="004F2DF1" w:rsidP="004F2DF1">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F717350" w14:textId="77777777" w:rsidR="004F2DF1" w:rsidRPr="00624789" w:rsidRDefault="004F2DF1" w:rsidP="004F2DF1">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0E617751" w14:textId="77777777" w:rsidR="004F2DF1" w:rsidRPr="00F22B32" w:rsidRDefault="004F2DF1" w:rsidP="004F2DF1">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4C2B1B31" w14:textId="77777777" w:rsidR="004F2DF1" w:rsidRPr="00100A2B" w:rsidRDefault="004F2DF1" w:rsidP="004F2DF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CBF0C8E" w14:textId="77777777" w:rsidR="004F2DF1" w:rsidRPr="00100A2B" w:rsidRDefault="004F2DF1" w:rsidP="004F2DF1">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85170B0" w14:textId="77777777" w:rsidR="004F2DF1" w:rsidRPr="00F22B32" w:rsidRDefault="004F2DF1" w:rsidP="004F2DF1">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275CE642" w14:textId="77777777" w:rsidR="004F2DF1" w:rsidRPr="00100A2B" w:rsidRDefault="004F2DF1" w:rsidP="004F2DF1">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31FA2F0B" w14:textId="77777777" w:rsidR="004F2DF1" w:rsidRPr="00100A2B" w:rsidRDefault="004F2DF1" w:rsidP="004F2DF1">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5EB9442" w14:textId="77777777" w:rsidR="004F2DF1" w:rsidRPr="00100A2B" w:rsidRDefault="004F2DF1" w:rsidP="004F2DF1">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ADA8226" w14:textId="1802F726" w:rsidR="004F2DF1" w:rsidRPr="00A6385B" w:rsidRDefault="004F2DF1" w:rsidP="004F2DF1">
      <w:pPr>
        <w:pStyle w:val="Heading4"/>
        <w:numPr>
          <w:ilvl w:val="0"/>
          <w:numId w:val="13"/>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BBFF85F" w14:textId="77777777" w:rsidR="004F2DF1" w:rsidRPr="002D7C42" w:rsidRDefault="004F2DF1" w:rsidP="004F2DF1">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EA8250E" w14:textId="77777777" w:rsidR="004F2DF1" w:rsidRPr="002D7C42" w:rsidRDefault="004F2DF1" w:rsidP="004F2DF1">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3A29468" w14:textId="77777777" w:rsidR="004F2DF1" w:rsidRDefault="004F2DF1" w:rsidP="004F2DF1">
      <w:pPr>
        <w:pStyle w:val="Heading4"/>
        <w:numPr>
          <w:ilvl w:val="0"/>
          <w:numId w:val="13"/>
        </w:numPr>
      </w:pPr>
      <w:r>
        <w:t xml:space="preserve">Alt causes – public sector and lunar dust – your </w:t>
      </w:r>
      <w:proofErr w:type="spellStart"/>
      <w:r>
        <w:t>ev</w:t>
      </w:r>
      <w:proofErr w:type="spellEnd"/>
      <w:r>
        <w:t xml:space="preserve"> </w:t>
      </w:r>
      <w:proofErr w:type="spellStart"/>
      <w:r>
        <w:t>immac</w:t>
      </w:r>
      <w:proofErr w:type="spellEnd"/>
      <w:r>
        <w:t xml:space="preserve"> reads blue</w:t>
      </w:r>
    </w:p>
    <w:p w14:paraId="5F24193E" w14:textId="77777777" w:rsidR="004F2DF1" w:rsidRDefault="004F2DF1" w:rsidP="004F2DF1">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06E959F6" w14:textId="77777777" w:rsidR="004F2DF1" w:rsidRPr="00AD3BF1" w:rsidRDefault="004F2DF1" w:rsidP="004F2DF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104FD8">
        <w:rPr>
          <w:rStyle w:val="Emphasis"/>
          <w:highlight w:val="cyan"/>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xml:space="preserve">, </w:t>
      </w:r>
      <w:r w:rsidRPr="00104FD8">
        <w:rPr>
          <w:rStyle w:val="StyleUnderline"/>
          <w:highlight w:val="cyan"/>
        </w:rPr>
        <w:t>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12CDE33" w14:textId="77777777" w:rsidR="004F2DF1" w:rsidRDefault="004F2DF1" w:rsidP="004F2DF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1552E54" w14:textId="77777777" w:rsidR="004F2DF1" w:rsidRDefault="004F2DF1" w:rsidP="004F2DF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w:t>
      </w:r>
      <w:r w:rsidRPr="00104FD8">
        <w:rPr>
          <w:highlight w:val="cyan"/>
        </w:rPr>
        <w:t>Japan's Hayabusa2</w:t>
      </w:r>
      <w:r>
        <w:t xml:space="preserve">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w:t>
      </w:r>
      <w:r w:rsidRPr="00104FD8">
        <w:rPr>
          <w:rStyle w:val="StyleUnderline"/>
          <w:highlight w:val="cyan"/>
        </w:rPr>
        <w:t>NASA will test its ability to deflect an asteroid by striking</w:t>
      </w:r>
      <w:r w:rsidRPr="00AD3BF1">
        <w:rPr>
          <w:rStyle w:val="StyleUnderline"/>
        </w:rPr>
        <w:t xml:space="preserve">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xml:space="preserve">) with the Double </w:t>
      </w:r>
      <w:r w:rsidRPr="00104FD8">
        <w:rPr>
          <w:rStyle w:val="StyleUnderline"/>
          <w:highlight w:val="cyan"/>
        </w:rPr>
        <w:t>Asteroid</w:t>
      </w:r>
      <w:r w:rsidRPr="00AD3BF1">
        <w:rPr>
          <w:rStyle w:val="StyleUnderline"/>
        </w:rPr>
        <w:t xml:space="preserve"> Redirection Test spacecraft. </w:t>
      </w:r>
      <w:r w:rsidRPr="00104FD8">
        <w:rPr>
          <w:rStyle w:val="StyleUnderline"/>
          <w:highlight w:val="cyan"/>
        </w:rPr>
        <w:t>This impact will</w:t>
      </w:r>
      <w:r w:rsidRPr="00AD3BF1">
        <w:rPr>
          <w:rStyle w:val="StyleUnderline"/>
        </w:rPr>
        <w:t xml:space="preserve"> </w:t>
      </w:r>
      <w:r w:rsidRPr="00104FD8">
        <w:rPr>
          <w:rStyle w:val="StyleUnderline"/>
          <w:highlight w:val="cyan"/>
        </w:rPr>
        <w:t>produce anthropogenic meteoroids, with the possibility of immediate delivery to Earth</w:t>
      </w:r>
      <w:r w:rsidRPr="00AD3BF1">
        <w:rPr>
          <w:rStyle w:val="StyleUnderline"/>
        </w:rPr>
        <w:t xml:space="preserve"> (14).</w:t>
      </w:r>
      <w:r>
        <w:t xml:space="preserve"> Although these risks are small, they demonstrate how easily human actions can change the near-Earth environment.</w:t>
      </w:r>
    </w:p>
    <w:p w14:paraId="6BDF4A9E" w14:textId="77777777" w:rsidR="004F2DF1" w:rsidRPr="00D878E0" w:rsidRDefault="004F2DF1" w:rsidP="004F2DF1"/>
    <w:p w14:paraId="76244BE0" w14:textId="77777777" w:rsidR="00CA6E97" w:rsidRPr="00100A2B" w:rsidRDefault="004F2DF1" w:rsidP="00CA6E97">
      <w:pPr>
        <w:pStyle w:val="Heading4"/>
        <w:numPr>
          <w:ilvl w:val="0"/>
          <w:numId w:val="18"/>
        </w:numPr>
      </w:pPr>
      <w:r>
        <w:t xml:space="preserve"> </w:t>
      </w:r>
      <w:r w:rsidR="00CA6E97" w:rsidRPr="00100A2B">
        <w:t xml:space="preserve">Alliances check </w:t>
      </w:r>
      <w:proofErr w:type="spellStart"/>
      <w:r w:rsidR="00CA6E97" w:rsidRPr="00100A2B">
        <w:t>miscalc</w:t>
      </w:r>
      <w:proofErr w:type="spellEnd"/>
      <w:r w:rsidR="00CA6E97" w:rsidRPr="00100A2B">
        <w:t xml:space="preserve"> – too costly</w:t>
      </w:r>
    </w:p>
    <w:p w14:paraId="697FD36C" w14:textId="77777777" w:rsidR="00CA6E97" w:rsidRPr="00100A2B" w:rsidRDefault="00CA6E97" w:rsidP="00CA6E97">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67DECA99" w14:textId="77777777" w:rsidR="00CA6E97" w:rsidRPr="00624789" w:rsidRDefault="00CA6E97" w:rsidP="00CA6E97">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5791C01" w14:textId="26257CB5" w:rsidR="004F2DF1" w:rsidRPr="004F2DF1" w:rsidRDefault="004F2DF1" w:rsidP="004F2DF1">
      <w:pPr>
        <w:pStyle w:val="Heading4"/>
      </w:pPr>
    </w:p>
    <w:sectPr w:rsidR="004F2DF1" w:rsidRPr="004F2D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95E54"/>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0E0636"/>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6"/>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DF1"/>
    <w:rsid w:val="000029E3"/>
    <w:rsid w:val="000029E8"/>
    <w:rsid w:val="00004225"/>
    <w:rsid w:val="000066CA"/>
    <w:rsid w:val="00007264"/>
    <w:rsid w:val="000076A9"/>
    <w:rsid w:val="0001326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03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9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DF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5E4D"/>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385B"/>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2B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4BC"/>
    <w:rsid w:val="00C81619"/>
    <w:rsid w:val="00C9008B"/>
    <w:rsid w:val="00CA013C"/>
    <w:rsid w:val="00CA6D6D"/>
    <w:rsid w:val="00CA6E97"/>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24774C"/>
  <w14:defaultImageDpi w14:val="300"/>
  <w15:docId w15:val="{D3C2634E-EF12-B64C-8F3A-27F902E2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F2DF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4F2D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D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2D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2D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D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DF1"/>
  </w:style>
  <w:style w:type="character" w:customStyle="1" w:styleId="Heading1Char">
    <w:name w:val="Heading 1 Char"/>
    <w:aliases w:val="Pocket Char"/>
    <w:basedOn w:val="DefaultParagraphFont"/>
    <w:link w:val="Heading1"/>
    <w:uiPriority w:val="9"/>
    <w:rsid w:val="004F2D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DF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2D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2D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2DF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F2DF1"/>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4F2DF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4F2DF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F2DF1"/>
    <w:rPr>
      <w:color w:val="auto"/>
      <w:u w:val="none"/>
    </w:rPr>
  </w:style>
  <w:style w:type="paragraph" w:styleId="DocumentMap">
    <w:name w:val="Document Map"/>
    <w:basedOn w:val="Normal"/>
    <w:link w:val="DocumentMapChar"/>
    <w:uiPriority w:val="99"/>
    <w:semiHidden/>
    <w:unhideWhenUsed/>
    <w:rsid w:val="004F2D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2DF1"/>
    <w:rPr>
      <w:rFonts w:ascii="Lucida Grande" w:hAnsi="Lucida Grande" w:cs="Lucida Grande"/>
    </w:rPr>
  </w:style>
  <w:style w:type="paragraph" w:customStyle="1" w:styleId="Analytic">
    <w:name w:val="Analytic"/>
    <w:basedOn w:val="Normal"/>
    <w:autoRedefine/>
    <w:qFormat/>
    <w:rsid w:val="004F2DF1"/>
    <w:rPr>
      <w:b/>
      <w:bCs/>
      <w:color w:val="404040" w:themeColor="text1" w:themeTint="BF"/>
      <w:sz w:val="26"/>
      <w:szCs w:val="26"/>
    </w:rPr>
  </w:style>
  <w:style w:type="paragraph" w:customStyle="1" w:styleId="textbold">
    <w:name w:val="text bold"/>
    <w:basedOn w:val="Normal"/>
    <w:link w:val="Emphasis"/>
    <w:uiPriority w:val="20"/>
    <w:qFormat/>
    <w:rsid w:val="004F2DF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4F2DF1"/>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F2DF1"/>
    <w:rPr>
      <w:u w:val="single"/>
    </w:rPr>
  </w:style>
  <w:style w:type="paragraph" w:styleId="Title">
    <w:name w:val="Title"/>
    <w:aliases w:val="title,UNDERLINE,Cites and Cards,Bold Underlined,Read This,Block Heading"/>
    <w:basedOn w:val="Normal"/>
    <w:next w:val="Normal"/>
    <w:link w:val="TitleChar"/>
    <w:uiPriority w:val="6"/>
    <w:qFormat/>
    <w:rsid w:val="004F2DF1"/>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4F2DF1"/>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tag,card"/>
    <w:basedOn w:val="Heading1"/>
    <w:link w:val="Hyperlink"/>
    <w:autoRedefine/>
    <w:uiPriority w:val="99"/>
    <w:qFormat/>
    <w:rsid w:val="004F2D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F2DF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91AD330-7E02-CE44-8921-7B63E5C0D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13108</Words>
  <Characters>74722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8</cp:revision>
  <dcterms:created xsi:type="dcterms:W3CDTF">2022-02-20T22:46:00Z</dcterms:created>
  <dcterms:modified xsi:type="dcterms:W3CDTF">2022-02-20T23:20:00Z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