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A2EC4" w14:textId="3F0C5D1B" w:rsidR="009D1CED" w:rsidRDefault="009D1CED" w:rsidP="009D1CED">
      <w:pPr>
        <w:pStyle w:val="Heading1"/>
      </w:pPr>
      <w:r>
        <w:t>1nc vs Lynbrook SY</w:t>
      </w:r>
    </w:p>
    <w:p w14:paraId="5F02FF8F" w14:textId="1A713028" w:rsidR="009D1CED" w:rsidRDefault="009D1CED" w:rsidP="009D1CED">
      <w:pPr>
        <w:pStyle w:val="Heading2"/>
      </w:pPr>
      <w:r>
        <w:t xml:space="preserve">1nc </w:t>
      </w:r>
    </w:p>
    <w:p w14:paraId="111303E4" w14:textId="77777777" w:rsidR="009D1CED" w:rsidRPr="00221625" w:rsidRDefault="009D1CED" w:rsidP="009D1CED">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21890DBC" w14:textId="77777777" w:rsidR="009D1CED" w:rsidRPr="0009531B" w:rsidRDefault="009D1CED" w:rsidP="009D1CED">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21E098DA" w14:textId="77777777" w:rsidR="009D1CED" w:rsidRPr="0009531B" w:rsidRDefault="009D1CED" w:rsidP="009D1CED">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0549579" w14:textId="77777777" w:rsidR="009D1CED" w:rsidRPr="00B554F6" w:rsidRDefault="009D1CED" w:rsidP="009D1CED">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07F7183B" w14:textId="77777777" w:rsidR="009D1CED" w:rsidRPr="00221625" w:rsidRDefault="009D1CED" w:rsidP="009D1CED">
      <w:pPr>
        <w:pStyle w:val="Heading4"/>
        <w:rPr>
          <w:rFonts w:asciiTheme="majorHAnsi" w:hAnsiTheme="majorHAnsi" w:cstheme="majorHAnsi"/>
        </w:rPr>
      </w:pPr>
      <w:r w:rsidRPr="00221625">
        <w:rPr>
          <w:rFonts w:asciiTheme="majorHAnsi" w:hAnsiTheme="majorHAnsi" w:cstheme="majorHAnsi"/>
        </w:rPr>
        <w:t xml:space="preserve">Ought means should </w:t>
      </w:r>
    </w:p>
    <w:p w14:paraId="2D6937AC" w14:textId="77777777" w:rsidR="009D1CED" w:rsidRPr="00221625" w:rsidRDefault="009D1CED" w:rsidP="009D1CED">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388989B7" w14:textId="77777777" w:rsidR="009D1CED" w:rsidRPr="00221625" w:rsidRDefault="009D1CED" w:rsidP="009D1CED">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0F750F38" w14:textId="77777777" w:rsidR="009D1CED" w:rsidRPr="00221625" w:rsidRDefault="009D1CED" w:rsidP="009D1CED">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18D593BD" w14:textId="77777777" w:rsidR="009D1CED" w:rsidRPr="00221625" w:rsidRDefault="009D1CED" w:rsidP="009D1CED">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54917C92" w14:textId="77777777" w:rsidR="009D1CED" w:rsidRDefault="009D1CED" w:rsidP="009D1CED">
      <w:pPr>
        <w:pStyle w:val="Heading4"/>
      </w:pPr>
      <w:r>
        <w:t xml:space="preserve">Appropriation of outer space” by private entities refers to the exercise of exclusive control of space. </w:t>
      </w:r>
    </w:p>
    <w:p w14:paraId="6C64CEBE" w14:textId="77777777" w:rsidR="009D1CED" w:rsidRPr="00932A50" w:rsidRDefault="009D1CED" w:rsidP="009D1CED">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25C49D4" w14:textId="77777777" w:rsidR="009D1CED" w:rsidRPr="00315C09" w:rsidRDefault="009D1CED" w:rsidP="009D1CED">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9893F21" w14:textId="77777777" w:rsidR="009D1CED" w:rsidRDefault="009D1CED" w:rsidP="009D1CED">
      <w:pPr>
        <w:pStyle w:val="Heading4"/>
      </w:pPr>
      <w:r>
        <w:t>Outer Space is considered anything that sits above the Earth’s atmosphere</w:t>
      </w:r>
    </w:p>
    <w:p w14:paraId="0147AB3C" w14:textId="77777777" w:rsidR="009D1CED" w:rsidRPr="00A80554" w:rsidRDefault="009D1CED" w:rsidP="009D1CED">
      <w:r w:rsidRPr="00A80554">
        <w:rPr>
          <w:rStyle w:val="Style13ptBold"/>
        </w:rPr>
        <w:t>Betz 21</w:t>
      </w:r>
      <w:r>
        <w:t xml:space="preserve"> [(</w:t>
      </w:r>
      <w:r w:rsidRPr="00A80554">
        <w:t>Eric Betz</w:t>
      </w:r>
      <w:r>
        <w:t xml:space="preserve">, </w:t>
      </w:r>
      <w:r w:rsidRPr="00A80554">
        <w:t>Science &amp; tech writer for @</w:t>
      </w:r>
      <w:proofErr w:type="spellStart"/>
      <w:r w:rsidRPr="00A80554">
        <w:t>Discovermag</w:t>
      </w:r>
      <w:proofErr w:type="spellEnd"/>
      <w:r w:rsidRPr="00A80554">
        <w:t>, @</w:t>
      </w:r>
      <w:proofErr w:type="spellStart"/>
      <w:r w:rsidRPr="00A80554">
        <w:t>Astronomymag</w:t>
      </w:r>
      <w:proofErr w:type="spellEnd"/>
      <w:r w:rsidRPr="00A80554">
        <w:t xml:space="preserve">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3580D2E5" w14:textId="77777777" w:rsidR="009D1CED" w:rsidRPr="00A80554" w:rsidRDefault="009D1CED" w:rsidP="009D1CED">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2A277A94" w14:textId="77777777" w:rsidR="009D1CED" w:rsidRPr="00D935B8" w:rsidRDefault="009D1CED" w:rsidP="009D1CED">
      <w:pPr>
        <w:pStyle w:val="Heading4"/>
      </w:pPr>
      <w:r>
        <w:t>Private entities are non-governmental corporations</w:t>
      </w:r>
    </w:p>
    <w:p w14:paraId="47964779" w14:textId="77777777" w:rsidR="009D1CED" w:rsidRDefault="009D1CED" w:rsidP="009D1CED">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6B40C046" w14:textId="77777777" w:rsidR="009D1CED" w:rsidRDefault="009D1CED" w:rsidP="009D1CED">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2E1D3D09" w14:textId="77777777" w:rsidR="009D1CED" w:rsidRDefault="009D1CED" w:rsidP="009D1CED">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32BB42A2" w14:textId="77777777" w:rsidR="009D1CED" w:rsidRPr="00BA0CFC" w:rsidRDefault="009D1CED" w:rsidP="009D1CED">
      <w:pPr>
        <w:pStyle w:val="Heading4"/>
      </w:pPr>
      <w:r>
        <w:t>Unjust means unfair or characterized by injustice</w:t>
      </w:r>
    </w:p>
    <w:p w14:paraId="54F81BD0" w14:textId="77777777" w:rsidR="009D1CED" w:rsidRPr="00220287" w:rsidRDefault="009D1CED" w:rsidP="009D1CED">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4D4FE808" w14:textId="77777777" w:rsidR="009D1CED" w:rsidRPr="00220287" w:rsidRDefault="009D1CED" w:rsidP="009D1CED">
      <w:pPr>
        <w:rPr>
          <w:rStyle w:val="StyleUnderline"/>
        </w:rPr>
      </w:pPr>
      <w:r w:rsidRPr="00220287">
        <w:rPr>
          <w:rStyle w:val="StyleUnderline"/>
        </w:rPr>
        <w:t>Definition of unjust</w:t>
      </w:r>
    </w:p>
    <w:p w14:paraId="0D856336" w14:textId="77777777" w:rsidR="009D1CED" w:rsidRDefault="009D1CED" w:rsidP="009D1CED">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513BBC19" w14:textId="77777777" w:rsidR="009D1CED" w:rsidRDefault="009D1CED" w:rsidP="009D1CED"/>
    <w:p w14:paraId="7BABEEBC" w14:textId="77777777" w:rsidR="009D1CED" w:rsidRDefault="009D1CED" w:rsidP="009D1CED">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0DF29278" w14:textId="77777777" w:rsidR="009D1CED" w:rsidRDefault="009D1CED" w:rsidP="009D1CED">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2DE9B5ED" w14:textId="77777777" w:rsidR="009D1CED" w:rsidRPr="002B503D" w:rsidRDefault="009D1CED" w:rsidP="009D1CED">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79F4FEA4" w14:textId="77777777" w:rsidR="009D1CED" w:rsidRPr="00B073BF" w:rsidRDefault="009D1CED" w:rsidP="009D1CED">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46D9C699" w14:textId="77777777" w:rsidR="009D1CED" w:rsidRPr="00D03FA3" w:rsidRDefault="009D1CED" w:rsidP="009D1CED">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6796CAD6" w14:textId="24BAE732" w:rsidR="009D1CED" w:rsidRDefault="009D1CED" w:rsidP="009D1CED">
      <w:pPr>
        <w:pStyle w:val="Heading2"/>
      </w:pPr>
      <w:r>
        <w:t>1NC</w:t>
      </w:r>
    </w:p>
    <w:p w14:paraId="1EF06303" w14:textId="77777777" w:rsidR="009D1CED" w:rsidRPr="00A355C6" w:rsidRDefault="009D1CED" w:rsidP="009D1CE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71339D1" w14:textId="77777777" w:rsidR="009D1CED" w:rsidRPr="00A355C6" w:rsidRDefault="009D1CED" w:rsidP="009D1CE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79DC498" w14:textId="77777777" w:rsidR="009D1CED" w:rsidRPr="00A355C6" w:rsidRDefault="009D1CED" w:rsidP="009D1CE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A8BC180" w14:textId="77777777" w:rsidR="009D1CED" w:rsidRPr="00A355C6" w:rsidRDefault="009D1CED" w:rsidP="009D1CE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valuable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E8B33DF" w14:textId="77777777" w:rsidR="009D1CED" w:rsidRPr="00A355C6" w:rsidRDefault="009D1CED" w:rsidP="009D1CE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D51F330" w14:textId="77777777" w:rsidR="009D1CED" w:rsidRPr="00A355C6" w:rsidRDefault="009D1CED" w:rsidP="009D1CE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BEB57F8" w14:textId="77777777" w:rsidR="009D1CED" w:rsidRPr="00A355C6" w:rsidRDefault="009D1CED" w:rsidP="009D1CE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E9AB5B7" w14:textId="77777777" w:rsidR="009D1CED" w:rsidRPr="00A355C6" w:rsidRDefault="009D1CED" w:rsidP="009D1CE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039E141" w14:textId="77777777" w:rsidR="009D1CED" w:rsidRPr="00A355C6" w:rsidRDefault="009D1CED" w:rsidP="009D1CE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2E439434" w14:textId="77777777" w:rsidR="00024406" w:rsidRPr="00E71C8D" w:rsidRDefault="00024406" w:rsidP="00024406">
      <w:bookmarkStart w:id="0" w:name="_GoBack"/>
      <w:bookmarkEnd w:id="0"/>
    </w:p>
    <w:p w14:paraId="70BB96D8" w14:textId="77777777" w:rsidR="009D1CED" w:rsidRPr="00A0024D" w:rsidRDefault="009D1CED" w:rsidP="009D1CED">
      <w:pPr>
        <w:rPr>
          <w:rStyle w:val="Emphasis"/>
        </w:rPr>
      </w:pPr>
    </w:p>
    <w:p w14:paraId="5EBC50AD" w14:textId="02932A28" w:rsidR="009D1CED" w:rsidRDefault="009D1CED" w:rsidP="009D1CED">
      <w:pPr>
        <w:pStyle w:val="Heading2"/>
      </w:pPr>
      <w:r>
        <w:t xml:space="preserve">Case </w:t>
      </w:r>
    </w:p>
    <w:p w14:paraId="2912D308" w14:textId="3176445D" w:rsidR="00024406" w:rsidRDefault="00571497" w:rsidP="00024406">
      <w:pPr>
        <w:pStyle w:val="Heading4"/>
      </w:pPr>
      <w:r>
        <w:t xml:space="preserve">No solvency— the </w:t>
      </w:r>
      <w:proofErr w:type="spellStart"/>
      <w:r>
        <w:t>aff</w:t>
      </w:r>
      <w:proofErr w:type="spellEnd"/>
      <w:r>
        <w:t xml:space="preserve"> only defends pharma entities, no warrant for why </w:t>
      </w:r>
      <w:r w:rsidR="00024406">
        <w:t xml:space="preserve">its </w:t>
      </w:r>
      <w:r>
        <w:t>appropriat</w:t>
      </w:r>
      <w:r w:rsidR="00024406">
        <w:t xml:space="preserve">ion or why </w:t>
      </w:r>
      <w:r>
        <w:t xml:space="preserve">in space. </w:t>
      </w:r>
    </w:p>
    <w:p w14:paraId="45D7FD93" w14:textId="77777777" w:rsidR="009D1CED" w:rsidRPr="00EE05BF" w:rsidRDefault="009D1CED" w:rsidP="009D1CED">
      <w:pPr>
        <w:pStyle w:val="Heading4"/>
      </w:pPr>
      <w:r w:rsidRPr="00EE05BF">
        <w:t>Tech thought is inevitable</w:t>
      </w:r>
    </w:p>
    <w:p w14:paraId="0A27DA94" w14:textId="77777777" w:rsidR="009D1CED" w:rsidRPr="00EE05BF" w:rsidRDefault="009D1CED" w:rsidP="009D1CED">
      <w:pPr>
        <w:pStyle w:val="NoSpacing"/>
        <w:rPr>
          <w:rFonts w:ascii="Georgia" w:hAnsi="Georgia"/>
        </w:rPr>
      </w:pPr>
      <w:proofErr w:type="spellStart"/>
      <w:r w:rsidRPr="00EE05BF">
        <w:rPr>
          <w:rStyle w:val="Style13ptBold"/>
        </w:rPr>
        <w:t>Kateb</w:t>
      </w:r>
      <w:proofErr w:type="spellEnd"/>
      <w:r w:rsidRPr="00EE05BF">
        <w:rPr>
          <w:rFonts w:ascii="Georgia" w:hAnsi="Georgia"/>
        </w:rPr>
        <w:t xml:space="preserve">, professor of politics – Princeton, </w:t>
      </w:r>
      <w:r w:rsidRPr="00EE05BF">
        <w:rPr>
          <w:rStyle w:val="Style13ptBold"/>
        </w:rPr>
        <w:t>‘97</w:t>
      </w:r>
    </w:p>
    <w:p w14:paraId="35F92201" w14:textId="77777777" w:rsidR="009D1CED" w:rsidRPr="00EE05BF" w:rsidRDefault="009D1CED" w:rsidP="009D1CED">
      <w:pPr>
        <w:pStyle w:val="NoSpacing"/>
        <w:rPr>
          <w:rStyle w:val="StyleUnderline"/>
          <w:b w:val="0"/>
          <w:sz w:val="16"/>
        </w:rPr>
      </w:pPr>
      <w:r w:rsidRPr="00EE05BF">
        <w:rPr>
          <w:rFonts w:ascii="Georgia" w:hAnsi="Georgia"/>
        </w:rPr>
        <w:t>(George, http://findarticles.com/p/articles/mi_m2267/is_/ai_19952031)</w:t>
      </w:r>
    </w:p>
    <w:p w14:paraId="319A49B8" w14:textId="77777777" w:rsidR="009D1CED" w:rsidRPr="00EE05BF" w:rsidRDefault="009D1CED" w:rsidP="009D1CED">
      <w:pPr>
        <w:pStyle w:val="NoSpacing"/>
        <w:rPr>
          <w:rFonts w:ascii="Georgia" w:hAnsi="Georgia"/>
          <w:sz w:val="16"/>
        </w:rPr>
      </w:pPr>
      <w:r w:rsidRPr="00EE05BF">
        <w:rPr>
          <w:rFonts w:ascii="Georgia" w:hAnsi="Georgia"/>
          <w:sz w:val="16"/>
        </w:rPr>
        <w:t xml:space="preserve">But the question arises as to where a genuine principle of limitation on technological endeavor would come from. </w:t>
      </w:r>
      <w:r w:rsidRPr="00EE05BF">
        <w:rPr>
          <w:rStyle w:val="StyleUnderline"/>
          <w:rFonts w:cs="Arial"/>
          <w:highlight w:val="cyan"/>
        </w:rPr>
        <w:t xml:space="preserve">It is </w:t>
      </w:r>
      <w:r w:rsidRPr="00EE05BF">
        <w:rPr>
          <w:rStyle w:val="StyleUnderline"/>
          <w:rFonts w:eastAsia="MS Gothic"/>
          <w:highlight w:val="cyan"/>
        </w:rPr>
        <w:t>scarcely conceivable</w:t>
      </w:r>
      <w:r w:rsidRPr="00EE05BF">
        <w:rPr>
          <w:rStyle w:val="StyleUnderline"/>
          <w:rFonts w:cs="Arial"/>
          <w:highlight w:val="cyan"/>
        </w:rPr>
        <w:t xml:space="preserve"> that</w:t>
      </w:r>
      <w:r w:rsidRPr="00EE05BF">
        <w:rPr>
          <w:rFonts w:ascii="Georgia" w:hAnsi="Georgia"/>
          <w:sz w:val="16"/>
        </w:rPr>
        <w:t xml:space="preserve"> Western </w:t>
      </w:r>
      <w:r w:rsidRPr="00EE05BF">
        <w:rPr>
          <w:rStyle w:val="StyleUnderline"/>
          <w:rFonts w:cs="Arial"/>
          <w:highlight w:val="cyan"/>
        </w:rPr>
        <w:t>humanity</w:t>
      </w:r>
      <w:r w:rsidRPr="00EE05BF">
        <w:rPr>
          <w:rFonts w:ascii="Georgia" w:hAnsi="Georgia"/>
          <w:sz w:val="16"/>
        </w:rPr>
        <w:t>--and by now most of humanity, because of their pleasures and interests and their own passions and desires and motives--</w:t>
      </w:r>
      <w:r w:rsidRPr="00EE05BF">
        <w:rPr>
          <w:rStyle w:val="StyleUnderline"/>
          <w:rFonts w:cs="Arial"/>
          <w:highlight w:val="cyan"/>
        </w:rPr>
        <w:t>would halt the technological project</w:t>
      </w:r>
      <w:r w:rsidRPr="00EE05BF">
        <w:rPr>
          <w:rFonts w:ascii="Georgia" w:hAnsi="Georgia"/>
          <w:sz w:val="16"/>
          <w:highlight w:val="cyan"/>
        </w:rPr>
        <w:t xml:space="preserve">. </w:t>
      </w:r>
      <w:r w:rsidRPr="00EE05BF">
        <w:rPr>
          <w:rStyle w:val="StyleUnderline"/>
          <w:rFonts w:cs="Arial"/>
          <w:highlight w:val="cyan"/>
        </w:rPr>
        <w:t>Even if</w:t>
      </w:r>
      <w:r w:rsidRPr="00EE05BF">
        <w:rPr>
          <w:rStyle w:val="StyleUnderline"/>
          <w:rFonts w:cs="Arial"/>
        </w:rPr>
        <w:t>,</w:t>
      </w:r>
      <w:r w:rsidRPr="00EE05BF">
        <w:rPr>
          <w:rFonts w:ascii="Georgia" w:hAnsi="Georgia"/>
          <w:sz w:val="16"/>
        </w:rPr>
        <w:t xml:space="preserve"> by some change of heart, Western </w:t>
      </w:r>
      <w:r w:rsidRPr="00EE05BF">
        <w:rPr>
          <w:rStyle w:val="StyleUnderline"/>
          <w:rFonts w:cs="Arial"/>
          <w:highlight w:val="cyan"/>
        </w:rPr>
        <w:t>humanity could adopt an altered relation</w:t>
      </w:r>
      <w:r w:rsidRPr="00EE05BF">
        <w:rPr>
          <w:rStyle w:val="StyleUnderline"/>
          <w:rFonts w:cs="Arial"/>
        </w:rPr>
        <w:t xml:space="preserve"> to reality</w:t>
      </w:r>
      <w:r w:rsidRPr="00EE05BF">
        <w:rPr>
          <w:rFonts w:ascii="Georgia" w:hAnsi="Georgia"/>
          <w:sz w:val="16"/>
        </w:rPr>
        <w:t xml:space="preserve"> </w:t>
      </w:r>
      <w:r w:rsidRPr="00EE05BF">
        <w:rPr>
          <w:rStyle w:val="StyleUnderline"/>
        </w:rPr>
        <w:t>and human beings,</w:t>
      </w:r>
      <w:r w:rsidRPr="00EE05BF">
        <w:rPr>
          <w:rFonts w:ascii="Georgia" w:hAnsi="Georgia"/>
          <w:sz w:val="16"/>
        </w:rPr>
        <w:t xml:space="preserve"> </w:t>
      </w:r>
      <w:r w:rsidRPr="00EE05BF">
        <w:rPr>
          <w:rStyle w:val="StyleUnderline"/>
          <w:rFonts w:cs="Arial"/>
          <w:highlight w:val="cyan"/>
        </w:rPr>
        <w:t>how could it be enforced and allowed to yield its effects?</w:t>
      </w:r>
      <w:r w:rsidRPr="00EE05BF">
        <w:rPr>
          <w:rStyle w:val="StyleUnderline"/>
          <w:rFonts w:cs="Arial"/>
        </w:rPr>
        <w:t xml:space="preserve"> The technological project can be stopped only by some global catastrophe</w:t>
      </w:r>
      <w:r w:rsidRPr="00EE05BF">
        <w:rPr>
          <w:rFonts w:ascii="Georgia" w:hAnsi="Georgia"/>
          <w:sz w:val="16"/>
        </w:rPr>
        <w:t xml:space="preserve"> that it had helped to cause or was powerless to avoid. </w:t>
      </w:r>
      <w:r w:rsidRPr="00EE05BF">
        <w:rPr>
          <w:rStyle w:val="StyleUnderline"/>
          <w:rFonts w:cs="Arial"/>
          <w:highlight w:val="cyan"/>
        </w:rPr>
        <w:t xml:space="preserve">Heidegger's </w:t>
      </w:r>
      <w:r w:rsidRPr="00EE05BF">
        <w:rPr>
          <w:rStyle w:val="StyleUnderline"/>
          <w:rFonts w:cs="Arial"/>
        </w:rPr>
        <w:t xml:space="preserve">teasing </w:t>
      </w:r>
      <w:r w:rsidRPr="00EE05BF">
        <w:rPr>
          <w:rStyle w:val="StyleUnderline"/>
          <w:rFonts w:cs="Arial"/>
          <w:highlight w:val="cyan"/>
        </w:rPr>
        <w:t>invocation of the idea that a saving remedy grows with the worst danger is</w:t>
      </w:r>
      <w:r w:rsidRPr="00EE05BF">
        <w:rPr>
          <w:rStyle w:val="StyleUnderline"/>
          <w:rFonts w:eastAsia="MS Gothic"/>
          <w:highlight w:val="cyan"/>
        </w:rPr>
        <w:t xml:space="preserve"> useless</w:t>
      </w:r>
      <w:r w:rsidRPr="00EE05BF">
        <w:rPr>
          <w:rFonts w:ascii="Georgia" w:hAnsi="Georgia"/>
          <w:sz w:val="16"/>
        </w:rPr>
        <w:t xml:space="preserve">. </w:t>
      </w:r>
      <w:r w:rsidRPr="00EE05BF">
        <w:rPr>
          <w:rStyle w:val="StyleUnderline"/>
          <w:rFonts w:cs="Arial"/>
        </w:rPr>
        <w:t>In any case, no one would want the technological project halted</w:t>
      </w:r>
      <w:r w:rsidRPr="00EE05BF">
        <w:rPr>
          <w:rFonts w:ascii="Georgia" w:hAnsi="Georgia"/>
          <w:sz w:val="16"/>
        </w:rPr>
        <w:t xml:space="preserve">, if the only way was a global catastrophe. Perhaps </w:t>
      </w:r>
      <w:r w:rsidRPr="00EE05BF">
        <w:rPr>
          <w:rStyle w:val="StyleUnderline"/>
          <w:rFonts w:cs="Arial"/>
        </w:rPr>
        <w:t>even</w:t>
      </w:r>
      <w:r w:rsidRPr="00EE05BF">
        <w:rPr>
          <w:rFonts w:ascii="Georgia" w:hAnsi="Georgia"/>
          <w:sz w:val="16"/>
        </w:rPr>
        <w:t xml:space="preserve"> the </w:t>
      </w:r>
      <w:r w:rsidRPr="00EE05BF">
        <w:rPr>
          <w:rStyle w:val="StyleUnderline"/>
          <w:rFonts w:cs="Arial"/>
        </w:rPr>
        <w:t>survivors would not want to block its reemergence</w:t>
      </w:r>
      <w:r w:rsidRPr="00EE05BF">
        <w:rPr>
          <w:rFonts w:ascii="Georgia" w:hAnsi="Georgia"/>
          <w:sz w:val="16"/>
        </w:rPr>
        <w:t xml:space="preserve">.  As for our generation and the indefinite future, many of us are prepared to say that there are many things we wish that modern science did not know or is likely to find out and many things we wish that modern technology did not know how to do. When referring in 1955 to the new sciences of life, Heidegger says  We do not stop to consider that an attack with technological  means is being prepared upon the life and nature of man compared  with which the explosion of the hydrogen bomb means little.  For precisely if the hydrogen bombs do not explode and  human life on earth is preserved, an uncanny change in the world  moves upon us (1966, p. 52).  The implication is that it is less bad for the human status or stature and for the human relation to reality that there be nuclear destruction than that (what we today call) genetic engineering should go from success to success. </w:t>
      </w:r>
      <w:r w:rsidRPr="00EE05BF">
        <w:rPr>
          <w:rStyle w:val="StyleUnderline"/>
          <w:rFonts w:cs="Arial"/>
        </w:rPr>
        <w:t xml:space="preserve">To such lengths can </w:t>
      </w:r>
      <w:r w:rsidRPr="00EE05BF">
        <w:rPr>
          <w:rStyle w:val="StyleUnderline"/>
          <w:rFonts w:cs="Arial"/>
          <w:highlight w:val="cyan"/>
        </w:rPr>
        <w:t>a mind</w:t>
      </w:r>
      <w:r w:rsidRPr="00EE05BF">
        <w:rPr>
          <w:rStyle w:val="StyleUnderline"/>
          <w:rFonts w:cs="Arial"/>
        </w:rPr>
        <w:t xml:space="preserve"> push itself when it </w:t>
      </w:r>
      <w:r w:rsidRPr="00EE05BF">
        <w:rPr>
          <w:rStyle w:val="StyleUnderline"/>
          <w:rFonts w:cs="Arial"/>
          <w:highlight w:val="cyan"/>
        </w:rPr>
        <w:t>marvels</w:t>
      </w:r>
      <w:r w:rsidRPr="00EE05BF">
        <w:rPr>
          <w:rStyle w:val="StyleUnderline"/>
          <w:rFonts w:cs="Arial"/>
        </w:rPr>
        <w:t xml:space="preserve"> first at the passions, drives, </w:t>
      </w:r>
      <w:r w:rsidRPr="00EE05BF">
        <w:rPr>
          <w:rStyle w:val="StyleUnderline"/>
          <w:rFonts w:cs="Arial"/>
          <w:highlight w:val="cyan"/>
        </w:rPr>
        <w:t>and motives that are implicated in</w:t>
      </w:r>
      <w:r w:rsidRPr="00EE05BF">
        <w:rPr>
          <w:rStyle w:val="StyleUnderline"/>
          <w:rFonts w:cs="Arial"/>
        </w:rPr>
        <w:t xml:space="preserve"> modern </w:t>
      </w:r>
      <w:r w:rsidRPr="00EE05BF">
        <w:rPr>
          <w:rStyle w:val="StyleUnderline"/>
          <w:rFonts w:cs="Arial"/>
          <w:highlight w:val="cyan"/>
        </w:rPr>
        <w:t>tech</w:t>
      </w:r>
      <w:r w:rsidRPr="00EE05BF">
        <w:rPr>
          <w:rStyle w:val="StyleUnderline"/>
          <w:rFonts w:cs="Arial"/>
        </w:rPr>
        <w:t>nology, and then marvels at the feats of technological prowess</w:t>
      </w:r>
      <w:r w:rsidRPr="00EE05BF">
        <w:rPr>
          <w:rFonts w:ascii="Georgia" w:hAnsi="Georgia"/>
          <w:sz w:val="16"/>
        </w:rPr>
        <w:t xml:space="preserve">. The sense of </w:t>
      </w:r>
      <w:r w:rsidRPr="00EE05BF">
        <w:rPr>
          <w:rStyle w:val="StyleUnderline"/>
          <w:rFonts w:cs="Arial"/>
        </w:rPr>
        <w:t>wonder is entangled with</w:t>
      </w:r>
      <w:r w:rsidRPr="00EE05BF">
        <w:rPr>
          <w:rFonts w:ascii="Georgia" w:hAnsi="Georgia"/>
          <w:sz w:val="16"/>
        </w:rPr>
        <w:t xml:space="preserve"> a feeling of </w:t>
      </w:r>
      <w:r w:rsidRPr="00EE05BF">
        <w:rPr>
          <w:rStyle w:val="StyleUnderline"/>
          <w:rFonts w:cs="Arial"/>
        </w:rPr>
        <w:t>horror</w:t>
      </w:r>
      <w:r w:rsidRPr="00EE05BF">
        <w:rPr>
          <w:rFonts w:ascii="Georgia" w:hAnsi="Georgia"/>
          <w:sz w:val="16"/>
        </w:rPr>
        <w:t xml:space="preserve">. </w:t>
      </w:r>
      <w:r w:rsidRPr="00EE05BF">
        <w:rPr>
          <w:rStyle w:val="StyleUnderline"/>
          <w:rFonts w:cs="Arial"/>
          <w:highlight w:val="cyan"/>
        </w:rPr>
        <w:t xml:space="preserve">We are past </w:t>
      </w:r>
      <w:r w:rsidRPr="00EE05BF">
        <w:rPr>
          <w:rStyle w:val="StyleUnderline"/>
          <w:rFonts w:cs="Arial"/>
        </w:rPr>
        <w:t xml:space="preserve">even </w:t>
      </w:r>
      <w:r w:rsidRPr="00EE05BF">
        <w:rPr>
          <w:rStyle w:val="StyleUnderline"/>
          <w:rFonts w:cs="Arial"/>
          <w:highlight w:val="cyan"/>
        </w:rPr>
        <w:t>the sublime</w:t>
      </w:r>
      <w:r w:rsidRPr="00EE05BF">
        <w:rPr>
          <w:rFonts w:ascii="Georgia" w:hAnsi="Georgia"/>
          <w:sz w:val="16"/>
        </w:rPr>
        <w:t xml:space="preserve">, as conceptualized under the influence of Milton's imagination of Satan and Hell.  </w:t>
      </w:r>
      <w:r w:rsidRPr="00EE05BF">
        <w:rPr>
          <w:rStyle w:val="StyleUnderline"/>
          <w:rFonts w:eastAsia="MS Gothic"/>
        </w:rPr>
        <w:t xml:space="preserve">It is plain that so much of the spirit of </w:t>
      </w:r>
      <w:r w:rsidRPr="00EE05BF">
        <w:rPr>
          <w:rStyle w:val="StyleUnderline"/>
          <w:rFonts w:eastAsia="MS Gothic"/>
          <w:highlight w:val="cyan"/>
        </w:rPr>
        <w:t xml:space="preserve">the West is invested in </w:t>
      </w:r>
      <w:r w:rsidRPr="00EE05BF">
        <w:rPr>
          <w:rStyle w:val="StyleUnderline"/>
          <w:rFonts w:eastAsia="MS Gothic"/>
        </w:rPr>
        <w:t xml:space="preserve">modern </w:t>
      </w:r>
      <w:r w:rsidRPr="00EE05BF">
        <w:rPr>
          <w:rStyle w:val="StyleUnderline"/>
          <w:rFonts w:eastAsia="MS Gothic"/>
          <w:highlight w:val="cyan"/>
        </w:rPr>
        <w:t>technology</w:t>
      </w:r>
      <w:r w:rsidRPr="00EE05BF">
        <w:rPr>
          <w:rFonts w:ascii="Georgia" w:hAnsi="Georgia"/>
          <w:sz w:val="16"/>
          <w:highlight w:val="cyan"/>
        </w:rPr>
        <w:t xml:space="preserve">. </w:t>
      </w:r>
      <w:r w:rsidRPr="00EE05BF">
        <w:rPr>
          <w:rStyle w:val="StyleUnderline"/>
          <w:rFonts w:cs="Arial"/>
        </w:rPr>
        <w:t>We have referred to anger, alienation, resentment</w:t>
      </w:r>
      <w:r w:rsidRPr="00EE05BF">
        <w:rPr>
          <w:rFonts w:ascii="Georgia" w:hAnsi="Georgia"/>
          <w:sz w:val="16"/>
        </w:rPr>
        <w:t xml:space="preserve">. But that cannot be the whole story. </w:t>
      </w:r>
      <w:r w:rsidRPr="00EE05BF">
        <w:rPr>
          <w:rStyle w:val="StyleUnderline"/>
          <w:rFonts w:cs="Arial"/>
        </w:rPr>
        <w:t>Other considerations</w:t>
      </w:r>
      <w:r w:rsidRPr="00EE05BF">
        <w:rPr>
          <w:rFonts w:ascii="Georgia" w:hAnsi="Georgia"/>
          <w:sz w:val="16"/>
        </w:rPr>
        <w:t xml:space="preserve"> we can mention </w:t>
      </w:r>
      <w:r w:rsidRPr="00EE05BF">
        <w:rPr>
          <w:rStyle w:val="StyleUnderline"/>
          <w:rFonts w:cs="Arial"/>
        </w:rPr>
        <w:t>include</w:t>
      </w:r>
      <w:r w:rsidRPr="00EE05BF">
        <w:rPr>
          <w:rFonts w:ascii="Georgia" w:hAnsi="Georgia"/>
          <w:sz w:val="16"/>
        </w:rPr>
        <w:t xml:space="preserve"> the following: a </w:t>
      </w:r>
      <w:r w:rsidRPr="00EE05BF">
        <w:rPr>
          <w:rStyle w:val="StyleUnderline"/>
          <w:rFonts w:cs="Arial"/>
        </w:rPr>
        <w:t>taste for virtuosity</w:t>
      </w:r>
      <w:r w:rsidRPr="00EE05BF">
        <w:rPr>
          <w:rFonts w:ascii="Georgia" w:hAnsi="Georgia"/>
          <w:sz w:val="16"/>
        </w:rPr>
        <w:t xml:space="preserve">, skill for its own sake, </w:t>
      </w:r>
      <w:r w:rsidRPr="00EE05BF">
        <w:rPr>
          <w:rStyle w:val="StyleUnderline"/>
          <w:rFonts w:cs="Arial"/>
        </w:rPr>
        <w:t>an enlarged fascination with technique in itself, and</w:t>
      </w:r>
      <w:r w:rsidRPr="00EE05BF">
        <w:rPr>
          <w:rFonts w:ascii="Georgia" w:hAnsi="Georgia"/>
          <w:sz w:val="16"/>
        </w:rPr>
        <w:t xml:space="preserve">, along with these, </w:t>
      </w:r>
      <w:r w:rsidRPr="00EE05BF">
        <w:rPr>
          <w:rStyle w:val="StyleUnderline"/>
          <w:rFonts w:cs="Arial"/>
        </w:rPr>
        <w:t>an aesthetic craving to make matter or nature beautiful</w:t>
      </w:r>
      <w:r w:rsidRPr="00EE05BF">
        <w:rPr>
          <w:rFonts w:ascii="Georgia" w:hAnsi="Georgia"/>
          <w:sz w:val="16"/>
        </w:rPr>
        <w:t xml:space="preserve"> or more beautiful; and then, too, sheer exhilaration, a questing, adventurous spirit that is reckless, heedless of danger, finding in obstacles opportunities for self-overcoming, for daring, for the very sort of daring that Heidegger praises so eloquently when in 1935 he discusses the Greek world in An Introduction to Metaphysics (1961, esp. pp. 123-39). </w:t>
      </w:r>
      <w:r w:rsidRPr="00EE05BF">
        <w:rPr>
          <w:rStyle w:val="StyleUnderline"/>
          <w:rFonts w:cs="Arial"/>
        </w:rPr>
        <w:t>All these considerations move away from anger, anxiety, resentment</w:t>
      </w:r>
      <w:r w:rsidRPr="00EE05BF">
        <w:rPr>
          <w:rFonts w:ascii="Georgia" w:hAnsi="Georgia"/>
          <w:sz w:val="16"/>
        </w:rPr>
        <w:t xml:space="preserve">, and so on. The truth of the matter, I think, is that the project of </w:t>
      </w:r>
      <w:r w:rsidRPr="00EE05BF">
        <w:rPr>
          <w:rStyle w:val="StyleUnderline"/>
          <w:rFonts w:cs="Arial"/>
        </w:rPr>
        <w:t>modern technology</w:t>
      </w:r>
      <w:r w:rsidRPr="00EE05BF">
        <w:rPr>
          <w:rFonts w:ascii="Georgia" w:hAnsi="Georgia"/>
          <w:sz w:val="16"/>
        </w:rPr>
        <w:t xml:space="preserve">, just like that of modern science, </w:t>
      </w:r>
      <w:r w:rsidRPr="00EE05BF">
        <w:rPr>
          <w:rStyle w:val="StyleUnderline"/>
          <w:rFonts w:cs="Arial"/>
        </w:rPr>
        <w:t>must attract a turbulence of response</w:t>
      </w:r>
      <w:r w:rsidRPr="00EE05BF">
        <w:rPr>
          <w:rFonts w:ascii="Georgia" w:hAnsi="Georgia"/>
          <w:sz w:val="16"/>
        </w:rPr>
        <w:t xml:space="preserve">. The very </w:t>
      </w:r>
      <w:r w:rsidRPr="00EE05BF">
        <w:rPr>
          <w:rStyle w:val="StyleUnderline"/>
          <w:rFonts w:cs="Arial"/>
        </w:rPr>
        <w:t>passions</w:t>
      </w:r>
      <w:r w:rsidRPr="00EE05BF">
        <w:rPr>
          <w:rFonts w:ascii="Georgia" w:hAnsi="Georgia"/>
          <w:sz w:val="16"/>
        </w:rPr>
        <w:t xml:space="preserve"> and drives and motives </w:t>
      </w:r>
      <w:r w:rsidRPr="00EE05BF">
        <w:rPr>
          <w:rStyle w:val="StyleUnderline"/>
          <w:rFonts w:cs="Arial"/>
        </w:rPr>
        <w:t>that look almost villainous</w:t>
      </w:r>
      <w:r w:rsidRPr="00EE05BF">
        <w:rPr>
          <w:rFonts w:ascii="Georgia" w:hAnsi="Georgia"/>
          <w:sz w:val="16"/>
        </w:rPr>
        <w:t xml:space="preserve"> or hypermasculine </w:t>
      </w:r>
      <w:r w:rsidRPr="00EE05BF">
        <w:rPr>
          <w:rStyle w:val="StyleUnderline"/>
          <w:rFonts w:cs="Arial"/>
        </w:rPr>
        <w:t>simultaneously look like marks of the highest human aspiration</w:t>
      </w:r>
      <w:r w:rsidRPr="00EE05BF">
        <w:rPr>
          <w:rFonts w:ascii="Georgia" w:hAnsi="Georgia"/>
          <w:sz w:val="16"/>
        </w:rPr>
        <w:t>, or, at the least, are not to be cut loose from the highest human aspiration.</w:t>
      </w:r>
    </w:p>
    <w:p w14:paraId="070AEB05" w14:textId="77777777" w:rsidR="009D1CED" w:rsidRPr="00EE05BF" w:rsidRDefault="009D1CED" w:rsidP="009D1CED">
      <w:pPr>
        <w:pStyle w:val="Heading4"/>
        <w:rPr>
          <w:rFonts w:eastAsia="MS Mincho"/>
        </w:rPr>
      </w:pPr>
      <w:r w:rsidRPr="00EE05BF">
        <w:rPr>
          <w:rFonts w:eastAsia="MS Mincho"/>
          <w:u w:val="single"/>
        </w:rPr>
        <w:t>Engagement</w:t>
      </w:r>
      <w:r w:rsidRPr="00EE05BF">
        <w:rPr>
          <w:rFonts w:eastAsia="MS Mincho"/>
        </w:rPr>
        <w:t xml:space="preserve"> with technocracy is more effective than passive rejection</w:t>
      </w:r>
    </w:p>
    <w:p w14:paraId="48E6C3C1" w14:textId="77777777" w:rsidR="009D1CED" w:rsidRPr="00EE05BF" w:rsidRDefault="009D1CED" w:rsidP="009D1CED">
      <w:r w:rsidRPr="00EE05BF">
        <w:t>Jiménez-</w:t>
      </w:r>
      <w:r w:rsidRPr="00EE05BF">
        <w:rPr>
          <w:rStyle w:val="Style13ptBold"/>
        </w:rPr>
        <w:t>Aleixandre 2</w:t>
      </w:r>
      <w:r w:rsidRPr="00EE05BF">
        <w:t xml:space="preserve">, professor of education – University of Santiago de Compostela, and </w:t>
      </w:r>
      <w:proofErr w:type="spellStart"/>
      <w:r w:rsidRPr="00EE05BF">
        <w:t>Pereiro</w:t>
      </w:r>
      <w:proofErr w:type="spellEnd"/>
      <w:r w:rsidRPr="00EE05BF">
        <w:t xml:space="preserve">-Muñoz High School </w:t>
      </w:r>
      <w:proofErr w:type="spellStart"/>
      <w:r w:rsidRPr="00EE05BF">
        <w:t>Castelao</w:t>
      </w:r>
      <w:proofErr w:type="spellEnd"/>
      <w:r w:rsidRPr="00EE05BF">
        <w:t>, Vigo (Spain) (Maria-Pilar and Cristina, “Knowledge producers or knowledge consumers? Argumentation and decision making about environmental management,” International Journal of Science Education Vol. 24, No. 11, p. 1171–1190)</w:t>
      </w:r>
    </w:p>
    <w:p w14:paraId="57F0B202" w14:textId="77777777" w:rsidR="009D1CED" w:rsidRDefault="009D1CED" w:rsidP="009D1CED">
      <w:pPr>
        <w:rPr>
          <w:rStyle w:val="Emphasis"/>
        </w:rPr>
      </w:pPr>
      <w:r w:rsidRPr="00E032FC">
        <w:rPr>
          <w:rStyle w:val="StyleUnderline"/>
          <w:highlight w:val="cyan"/>
        </w:rPr>
        <w:t>If</w:t>
      </w:r>
      <w:r w:rsidRPr="00EE05BF">
        <w:rPr>
          <w:highlight w:val="cyan"/>
        </w:rPr>
        <w:t xml:space="preserve"> </w:t>
      </w:r>
      <w:r w:rsidRPr="00E032FC">
        <w:rPr>
          <w:rStyle w:val="StyleUnderline"/>
          <w:highlight w:val="cyan"/>
        </w:rPr>
        <w:t>science</w:t>
      </w:r>
      <w:r w:rsidRPr="00EE05BF">
        <w:t xml:space="preserve"> education </w:t>
      </w:r>
      <w:r w:rsidRPr="00E032FC">
        <w:rPr>
          <w:rStyle w:val="StyleUnderline"/>
          <w:highlight w:val="cyan"/>
        </w:rPr>
        <w:t>and</w:t>
      </w:r>
      <w:r w:rsidRPr="00E032FC">
        <w:rPr>
          <w:rStyle w:val="StyleUnderline"/>
        </w:rPr>
        <w:t xml:space="preserve"> environmental </w:t>
      </w:r>
      <w:r w:rsidRPr="00E032FC">
        <w:rPr>
          <w:rStyle w:val="StyleUnderline"/>
          <w:highlight w:val="cyan"/>
        </w:rPr>
        <w:t xml:space="preserve">education </w:t>
      </w:r>
      <w:r w:rsidRPr="00E032FC">
        <w:rPr>
          <w:rStyle w:val="StyleUnderline"/>
        </w:rPr>
        <w:t xml:space="preserve">have as a goal to </w:t>
      </w:r>
      <w:r w:rsidRPr="00E032FC">
        <w:rPr>
          <w:rStyle w:val="StyleUnderline"/>
          <w:highlight w:val="cyan"/>
        </w:rPr>
        <w:t>develop</w:t>
      </w:r>
      <w:r w:rsidRPr="00EE05BF">
        <w:rPr>
          <w:highlight w:val="cyan"/>
        </w:rPr>
        <w:t xml:space="preserve"> </w:t>
      </w:r>
      <w:r w:rsidRPr="00EE05BF">
        <w:rPr>
          <w:b/>
          <w:highlight w:val="cyan"/>
          <w:u w:val="single"/>
        </w:rPr>
        <w:t>critical thinking and</w:t>
      </w:r>
      <w:r w:rsidRPr="00EE05BF">
        <w:t xml:space="preserve"> to promote </w:t>
      </w:r>
      <w:r w:rsidRPr="00EE05BF">
        <w:rPr>
          <w:b/>
          <w:highlight w:val="cyan"/>
          <w:u w:val="single"/>
        </w:rPr>
        <w:t>decision making</w:t>
      </w:r>
      <w:r w:rsidRPr="00EE05BF">
        <w:t xml:space="preserve">, it seems that </w:t>
      </w:r>
      <w:r w:rsidRPr="00E032FC">
        <w:rPr>
          <w:rStyle w:val="StyleUnderline"/>
        </w:rPr>
        <w:t xml:space="preserve">the </w:t>
      </w:r>
      <w:r w:rsidRPr="00E032FC">
        <w:rPr>
          <w:rStyle w:val="StyleUnderline"/>
          <w:highlight w:val="cyan"/>
        </w:rPr>
        <w:t>acknowledgement of</w:t>
      </w:r>
      <w:r w:rsidRPr="00E032FC">
        <w:rPr>
          <w:rStyle w:val="StyleUnderline"/>
        </w:rPr>
        <w:t xml:space="preserve"> a variety of </w:t>
      </w:r>
      <w:r w:rsidRPr="00E032FC">
        <w:rPr>
          <w:rStyle w:val="StyleUnderline"/>
          <w:highlight w:val="cyan"/>
        </w:rPr>
        <w:t>experts</w:t>
      </w:r>
      <w:r w:rsidRPr="00EE05BF">
        <w:t xml:space="preserve"> and expertise </w:t>
      </w:r>
      <w:r w:rsidRPr="00E032FC">
        <w:rPr>
          <w:rStyle w:val="StyleUnderline"/>
          <w:highlight w:val="cyan"/>
        </w:rPr>
        <w:t>is</w:t>
      </w:r>
      <w:r w:rsidRPr="00E032FC">
        <w:rPr>
          <w:rStyle w:val="StyleUnderline"/>
        </w:rPr>
        <w:t xml:space="preserve"> </w:t>
      </w:r>
      <w:r w:rsidRPr="00E032FC">
        <w:rPr>
          <w:rStyle w:val="StyleUnderline"/>
          <w:highlight w:val="cyan"/>
        </w:rPr>
        <w:t>of relevance</w:t>
      </w:r>
      <w:r w:rsidRPr="00EE05BF">
        <w:t xml:space="preserve"> to both. </w:t>
      </w:r>
      <w:r w:rsidRPr="00EE05BF">
        <w:rPr>
          <w:b/>
          <w:bCs/>
          <w:szCs w:val="20"/>
          <w:highlight w:val="cyan"/>
          <w:u w:val="single"/>
          <w:bdr w:val="single" w:sz="2" w:space="0" w:color="auto"/>
        </w:rPr>
        <w:t>Otherwise citizens could be unable to challenge a common view</w:t>
      </w:r>
      <w:r w:rsidRPr="00EE05BF">
        <w:t xml:space="preserve"> </w:t>
      </w:r>
      <w:r w:rsidRPr="00E032FC">
        <w:rPr>
          <w:rStyle w:val="StyleUnderline"/>
        </w:rPr>
        <w:t>that places</w:t>
      </w:r>
      <w:r w:rsidRPr="00EE05BF">
        <w:t xml:space="preserve"> </w:t>
      </w:r>
      <w:proofErr w:type="spellStart"/>
      <w:r w:rsidRPr="00EE05BF">
        <w:t>economical</w:t>
      </w:r>
      <w:proofErr w:type="spellEnd"/>
      <w:r w:rsidRPr="00EE05BF">
        <w:t xml:space="preserve"> issues and </w:t>
      </w:r>
      <w:r w:rsidRPr="00E032FC">
        <w:rPr>
          <w:rStyle w:val="StyleUnderline"/>
        </w:rPr>
        <w:t>technical features over other types of values or concerns.</w:t>
      </w:r>
      <w:r w:rsidRPr="00EE05BF">
        <w:t xml:space="preserve"> As McGinn and Roth (1999) argue, </w:t>
      </w:r>
      <w:r w:rsidRPr="00E032FC">
        <w:rPr>
          <w:rStyle w:val="StyleUnderline"/>
          <w:highlight w:val="cyan"/>
        </w:rPr>
        <w:t>citizens should be prepared to participate in scientific practice,</w:t>
      </w:r>
      <w:r w:rsidRPr="00E032FC">
        <w:rPr>
          <w:rStyle w:val="StyleUnderline"/>
        </w:rPr>
        <w:t xml:space="preserve"> to be involved in situations where science is</w:t>
      </w:r>
      <w:r w:rsidRPr="00EE05BF">
        <w:t xml:space="preserve">, if not created, at least </w:t>
      </w:r>
      <w:r w:rsidRPr="00E032FC">
        <w:rPr>
          <w:rStyle w:val="StyleUnderline"/>
        </w:rPr>
        <w:t>used.</w:t>
      </w:r>
      <w:r w:rsidRPr="00EE05BF">
        <w:t xml:space="preserve"> The assessment of environmental management is, in our opinion, one of these, and citizens do not need to possess all the technical knowledge to be able to examine the positive and negative impacts and to weigh them up. The identification of instances of scientific practice in classroom discourse is difficult especially if this practice is viewed as a complex process, not as fixed ‘steps’. Several instances were identified when it could be said that </w:t>
      </w:r>
      <w:r w:rsidRPr="00E032FC">
        <w:rPr>
          <w:rStyle w:val="StyleUnderline"/>
        </w:rPr>
        <w:t>students acted as a knowledge-producing community in spite of the fact that the students</w:t>
      </w:r>
      <w:r w:rsidRPr="00EE05BF">
        <w:t xml:space="preserve">, particularly at the beginning of the sequence, </w:t>
      </w:r>
      <w:r w:rsidRPr="00E032FC">
        <w:rPr>
          <w:rStyle w:val="StyleUnderline"/>
        </w:rPr>
        <w:t>expressed doubts about their capacities</w:t>
      </w:r>
      <w:r w:rsidRPr="00EE05BF">
        <w:t xml:space="preserve"> </w:t>
      </w:r>
      <w:r w:rsidRPr="00E032FC">
        <w:rPr>
          <w:rStyle w:val="StyleUnderline"/>
        </w:rPr>
        <w:t>to assess</w:t>
      </w:r>
      <w:r w:rsidRPr="00EE05BF">
        <w:t xml:space="preserve"> a project written by </w:t>
      </w:r>
      <w:r w:rsidRPr="00E032FC">
        <w:rPr>
          <w:rStyle w:val="StyleUnderline"/>
        </w:rPr>
        <w:t>experts</w:t>
      </w:r>
      <w:r w:rsidRPr="00EE05BF">
        <w:t xml:space="preserve"> and endorsed by a government office. Perhaps these doubts relate to the nature of the project, a ‘real life’ object that made its way into the classroom, into the ‘school life’. As Brown et al. (1989) point out, there is usually a difference between practitioners’ tasks and stereotyped school tasks and, it could be added, students are not used to being confronted with the complexity of ‘life-size’ problems. However, </w:t>
      </w:r>
      <w:r w:rsidRPr="00E032FC">
        <w:rPr>
          <w:rStyle w:val="StyleUnderline"/>
        </w:rPr>
        <w:t>as the sequence proceeded,</w:t>
      </w:r>
      <w:r w:rsidRPr="00EE05BF">
        <w:rPr>
          <w:u w:val="single"/>
        </w:rPr>
        <w:t xml:space="preserve"> </w:t>
      </w:r>
      <w:r w:rsidRPr="00EE05BF">
        <w:rPr>
          <w:b/>
          <w:u w:val="single"/>
        </w:rPr>
        <w:t>the students assumed the role of experts</w:t>
      </w:r>
      <w:r w:rsidRPr="00E032FC">
        <w:rPr>
          <w:rStyle w:val="StyleUnderline"/>
        </w:rPr>
        <w:t>, exposing inconsistencies</w:t>
      </w:r>
      <w:r w:rsidRPr="00EE05BF">
        <w:t xml:space="preserve"> in the project, </w:t>
      </w:r>
      <w:r w:rsidRPr="00E032FC">
        <w:rPr>
          <w:rStyle w:val="StyleUnderline"/>
        </w:rPr>
        <w:t>offering alternatives and discussing it</w:t>
      </w:r>
      <w:r w:rsidRPr="00EE05BF">
        <w:t xml:space="preserve"> with one of its authors. The issue of expertise is worthy of attention and it needs to be explored in different contexts where the relationships among technical expertise, values hierarchies and possible biases caused by the subject matter could be </w:t>
      </w:r>
      <w:proofErr w:type="spellStart"/>
      <w:r w:rsidRPr="00EE05BF">
        <w:t>unravelled</w:t>
      </w:r>
      <w:proofErr w:type="spellEnd"/>
      <w:r w:rsidRPr="00EE05BF">
        <w:t xml:space="preserve">. </w:t>
      </w:r>
      <w:r w:rsidRPr="00E032FC">
        <w:rPr>
          <w:rStyle w:val="StyleUnderline"/>
        </w:rPr>
        <w:t xml:space="preserve">One of the objectives of environmental education is </w:t>
      </w:r>
      <w:r w:rsidRPr="00E032FC">
        <w:rPr>
          <w:rStyle w:val="StyleUnderline"/>
          <w:highlight w:val="cyan"/>
        </w:rPr>
        <w:t>to</w:t>
      </w:r>
      <w:r w:rsidRPr="00EE05BF">
        <w:rPr>
          <w:u w:val="single"/>
        </w:rPr>
        <w:t xml:space="preserve"> </w:t>
      </w:r>
      <w:r w:rsidRPr="00EE05BF">
        <w:rPr>
          <w:b/>
          <w:bCs/>
          <w:szCs w:val="20"/>
          <w:highlight w:val="cyan"/>
          <w:u w:val="single"/>
          <w:bdr w:val="single" w:sz="2" w:space="0" w:color="auto"/>
        </w:rPr>
        <w:t>empower people with the capacity of decision making</w:t>
      </w:r>
      <w:r w:rsidRPr="00EE05BF">
        <w:rPr>
          <w:highlight w:val="cyan"/>
        </w:rPr>
        <w:t xml:space="preserve">; </w:t>
      </w:r>
      <w:r w:rsidRPr="00E032FC">
        <w:rPr>
          <w:rStyle w:val="StyleUnderline"/>
        </w:rPr>
        <w:t>for this</w:t>
      </w:r>
      <w:r w:rsidRPr="00EE05BF">
        <w:t xml:space="preserve"> purpose </w:t>
      </w:r>
      <w:r w:rsidRPr="00E032FC">
        <w:rPr>
          <w:rStyle w:val="StyleUnderline"/>
        </w:rPr>
        <w:t xml:space="preserve">the </w:t>
      </w:r>
      <w:r w:rsidRPr="00E032FC">
        <w:rPr>
          <w:rStyle w:val="StyleUnderline"/>
          <w:highlight w:val="cyan"/>
        </w:rPr>
        <w:t>acknowledging of</w:t>
      </w:r>
      <w:r w:rsidRPr="00E032FC">
        <w:rPr>
          <w:rStyle w:val="StyleUnderline"/>
        </w:rPr>
        <w:t xml:space="preserve"> multiple</w:t>
      </w:r>
      <w:r w:rsidRPr="00EE05BF">
        <w:rPr>
          <w:u w:val="single"/>
        </w:rPr>
        <w:t xml:space="preserve"> </w:t>
      </w:r>
      <w:r w:rsidRPr="00EE05BF">
        <w:rPr>
          <w:rStyle w:val="Emphasis"/>
          <w:highlight w:val="cyan"/>
        </w:rPr>
        <w:t>expertise is crucial.</w:t>
      </w:r>
    </w:p>
    <w:p w14:paraId="1911402F" w14:textId="77777777" w:rsidR="009D1CED" w:rsidRPr="009D1CED" w:rsidRDefault="009D1CED" w:rsidP="009D1CED"/>
    <w:p w14:paraId="09486258" w14:textId="5B04B5B9" w:rsidR="009D1CED" w:rsidRPr="00FE51A3" w:rsidRDefault="009D1CED" w:rsidP="009D1CED">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38F17BF2" w14:textId="77777777" w:rsidR="009D1CED" w:rsidRPr="00FE51A3" w:rsidRDefault="009D1CED" w:rsidP="009D1CED">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32CD2AD" w14:textId="77777777" w:rsidR="009D1CED" w:rsidRPr="00311A9C" w:rsidRDefault="009D1CED" w:rsidP="009D1CED">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099AEF92" w14:textId="77777777" w:rsidR="009D1CED" w:rsidRDefault="009D1CED" w:rsidP="009D1CED">
      <w:pPr>
        <w:rPr>
          <w:sz w:val="12"/>
        </w:rPr>
      </w:pPr>
    </w:p>
    <w:p w14:paraId="17E57AC6" w14:textId="77777777" w:rsidR="009D1CED" w:rsidRPr="00131F53" w:rsidRDefault="009D1CED" w:rsidP="009D1CED">
      <w:pPr>
        <w:pStyle w:val="Heading4"/>
      </w:pPr>
      <w:r w:rsidRPr="009A7E01">
        <w:rPr>
          <w:u w:val="single"/>
        </w:rPr>
        <w:t>Extinction</w:t>
      </w:r>
      <w:r>
        <w:t xml:space="preserve"> – </w:t>
      </w:r>
      <w:r w:rsidRPr="00131F53">
        <w:t xml:space="preserve">defense is wrong </w:t>
      </w:r>
    </w:p>
    <w:p w14:paraId="59A3C363" w14:textId="77777777" w:rsidR="009D1CED" w:rsidRPr="00131F53" w:rsidRDefault="009D1CED" w:rsidP="009D1CED">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A8B9569" w14:textId="77777777" w:rsidR="009D1CED" w:rsidRPr="00790705" w:rsidRDefault="009D1CED" w:rsidP="009D1CED">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7EFE54A" w14:textId="77777777" w:rsidR="009D1CED" w:rsidRPr="00790705" w:rsidRDefault="009D1CED" w:rsidP="009D1CED">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93C235F" w14:textId="77777777" w:rsidR="009D1CED" w:rsidRPr="00790705" w:rsidRDefault="009D1CED" w:rsidP="009D1CED">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0325C50A" w14:textId="77777777" w:rsidR="009D1CED" w:rsidRDefault="009D1CED" w:rsidP="009D1CED">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6DF49DE2" w14:textId="77777777" w:rsidR="00E613CB" w:rsidRDefault="00E613CB" w:rsidP="00E613CB">
      <w:pPr>
        <w:pStyle w:val="Heading4"/>
      </w:pPr>
      <w:r>
        <w:t xml:space="preserve">Autonomous nanorobots fight cancer – they’re </w:t>
      </w:r>
      <w:r w:rsidRPr="00946B28">
        <w:rPr>
          <w:u w:val="single"/>
        </w:rPr>
        <w:t>more precise</w:t>
      </w:r>
      <w:r>
        <w:t xml:space="preserve"> and </w:t>
      </w:r>
      <w:r w:rsidRPr="00946B28">
        <w:t>better</w:t>
      </w:r>
      <w:r>
        <w:t xml:space="preserve"> at </w:t>
      </w:r>
      <w:r w:rsidRPr="00946B28">
        <w:rPr>
          <w:u w:val="single"/>
        </w:rPr>
        <w:t>differentiating</w:t>
      </w:r>
      <w:r w:rsidRPr="00570A4D">
        <w:t xml:space="preserve"> between healthy and non-healthy cells </w:t>
      </w:r>
    </w:p>
    <w:p w14:paraId="5C59E8BA" w14:textId="77777777" w:rsidR="00E613CB" w:rsidRPr="003E1276" w:rsidRDefault="00E613CB" w:rsidP="00E613CB">
      <w:pPr>
        <w:rPr>
          <w:rStyle w:val="Style13ptBold"/>
          <w:b w:val="0"/>
          <w:bCs/>
        </w:rPr>
      </w:pPr>
      <w:r>
        <w:rPr>
          <w:rStyle w:val="Style13ptBold"/>
        </w:rPr>
        <w:t xml:space="preserve">Balfour 20 </w:t>
      </w:r>
      <w:r w:rsidRPr="003E1276">
        <w:rPr>
          <w:rStyle w:val="Style13ptBold"/>
          <w:b w:val="0"/>
          <w:bCs/>
          <w:sz w:val="16"/>
          <w:szCs w:val="16"/>
        </w:rPr>
        <w:t xml:space="preserve">[(Hannah, journalist published in </w:t>
      </w:r>
      <w:r w:rsidRPr="003E1276">
        <w:rPr>
          <w:bCs/>
          <w:szCs w:val="16"/>
        </w:rPr>
        <w:t>Drug Target Review, The Times, and the European Pharmaceutical Review, studied Biomedical Sciences at the University of Southampton, specializes in neurodegenerative diseases and affective disorders</w:t>
      </w:r>
      <w:r w:rsidRPr="003E1276">
        <w:rPr>
          <w:rStyle w:val="Style13ptBold"/>
          <w:b w:val="0"/>
          <w:bCs/>
          <w:sz w:val="16"/>
          <w:szCs w:val="16"/>
        </w:rPr>
        <w:t>) “</w:t>
      </w:r>
      <w:r w:rsidRPr="003E1276">
        <w:rPr>
          <w:szCs w:val="16"/>
        </w:rPr>
        <w:t>Designing nanorobots to expose cancer cells,” European Pharmaceutical Review, 1/7/2020] JL</w:t>
      </w:r>
    </w:p>
    <w:p w14:paraId="00420AB4" w14:textId="77777777" w:rsidR="00E613CB" w:rsidRPr="003E1276" w:rsidRDefault="00E613CB" w:rsidP="00E613CB">
      <w:pPr>
        <w:rPr>
          <w:sz w:val="12"/>
        </w:rPr>
      </w:pPr>
      <w:proofErr w:type="spellStart"/>
      <w:r w:rsidRPr="003E1276">
        <w:rPr>
          <w:sz w:val="12"/>
        </w:rPr>
        <w:t>Dolev</w:t>
      </w:r>
      <w:proofErr w:type="spellEnd"/>
      <w:r w:rsidRPr="003E1276">
        <w:rPr>
          <w:sz w:val="12"/>
        </w:rPr>
        <w:t xml:space="preserve"> and his </w:t>
      </w:r>
      <w:r w:rsidRPr="003E1276">
        <w:rPr>
          <w:rStyle w:val="StyleUnderline"/>
        </w:rPr>
        <w:t>researchers are</w:t>
      </w:r>
      <w:r w:rsidRPr="003E1276">
        <w:rPr>
          <w:sz w:val="12"/>
        </w:rPr>
        <w:t xml:space="preserve"> among those </w:t>
      </w:r>
      <w:r w:rsidRPr="003E1276">
        <w:rPr>
          <w:rStyle w:val="StyleUnderline"/>
        </w:rPr>
        <w:t xml:space="preserve">working to create “autonomous computational nanorobots for in vivo medical diagnosis and treatment.” They have previously designed an algorithm for </w:t>
      </w:r>
      <w:r w:rsidRPr="003E1276">
        <w:rPr>
          <w:rStyle w:val="Emphasis"/>
          <w:highlight w:val="green"/>
        </w:rPr>
        <w:t>autonomous nanorobots</w:t>
      </w:r>
      <w:r w:rsidRPr="003E1276">
        <w:rPr>
          <w:rStyle w:val="StyleUnderline"/>
        </w:rPr>
        <w:t xml:space="preserve"> to </w:t>
      </w:r>
      <w:r w:rsidRPr="003E1276">
        <w:rPr>
          <w:rStyle w:val="StyleUnderline"/>
          <w:highlight w:val="green"/>
        </w:rPr>
        <w:t>act as a swarm</w:t>
      </w:r>
      <w:r w:rsidRPr="003E1276">
        <w:rPr>
          <w:rStyle w:val="StyleUnderline"/>
        </w:rPr>
        <w:t xml:space="preserve">, communicating both between individuals and to the outside in order </w:t>
      </w:r>
      <w:r w:rsidRPr="003E1276">
        <w:rPr>
          <w:rStyle w:val="StyleUnderline"/>
          <w:highlight w:val="green"/>
        </w:rPr>
        <w:t>to</w:t>
      </w:r>
      <w:r w:rsidRPr="003E1276">
        <w:rPr>
          <w:rStyle w:val="StyleUnderline"/>
        </w:rPr>
        <w:t xml:space="preserve"> </w:t>
      </w:r>
      <w:proofErr w:type="spellStart"/>
      <w:r w:rsidRPr="003E1276">
        <w:rPr>
          <w:rStyle w:val="StyleUnderline"/>
        </w:rPr>
        <w:t>recognise</w:t>
      </w:r>
      <w:proofErr w:type="spellEnd"/>
      <w:r w:rsidRPr="003E1276">
        <w:rPr>
          <w:rStyle w:val="StyleUnderline"/>
        </w:rPr>
        <w:t xml:space="preserve"> and </w:t>
      </w:r>
      <w:r w:rsidRPr="003E1276">
        <w:rPr>
          <w:rStyle w:val="Emphasis"/>
          <w:highlight w:val="green"/>
        </w:rPr>
        <w:t>treat cancer</w:t>
      </w:r>
      <w:r w:rsidRPr="003E1276">
        <w:rPr>
          <w:sz w:val="12"/>
        </w:rPr>
        <w:t>.</w:t>
      </w:r>
    </w:p>
    <w:p w14:paraId="00A15AC9" w14:textId="77777777" w:rsidR="00E613CB" w:rsidRPr="003E1276" w:rsidRDefault="00E613CB" w:rsidP="00E613CB">
      <w:pPr>
        <w:rPr>
          <w:sz w:val="12"/>
        </w:rPr>
      </w:pPr>
      <w:r w:rsidRPr="003E1276">
        <w:rPr>
          <w:rStyle w:val="StyleUnderline"/>
          <w:highlight w:val="green"/>
        </w:rPr>
        <w:t>A completely autonomous robot</w:t>
      </w:r>
      <w:r w:rsidRPr="003E1276">
        <w:rPr>
          <w:rStyle w:val="StyleUnderline"/>
        </w:rPr>
        <w:t xml:space="preserve"> requires no external sources for its operation – it </w:t>
      </w:r>
      <w:r w:rsidRPr="003E1276">
        <w:rPr>
          <w:rStyle w:val="StyleUnderline"/>
          <w:highlight w:val="green"/>
        </w:rPr>
        <w:t xml:space="preserve">must be </w:t>
      </w:r>
      <w:r w:rsidRPr="003E1276">
        <w:rPr>
          <w:rStyle w:val="Emphasis"/>
          <w:highlight w:val="green"/>
        </w:rPr>
        <w:t>powered, able to navigate and perform tasks alone</w:t>
      </w:r>
      <w:r w:rsidRPr="003E1276">
        <w:rPr>
          <w:sz w:val="12"/>
        </w:rPr>
        <w:t xml:space="preserve">. In his latest study, </w:t>
      </w:r>
      <w:proofErr w:type="spellStart"/>
      <w:r w:rsidRPr="003E1276">
        <w:rPr>
          <w:rStyle w:val="StyleUnderline"/>
        </w:rPr>
        <w:t>Dolev</w:t>
      </w:r>
      <w:proofErr w:type="spellEnd"/>
      <w:r w:rsidRPr="003E1276">
        <w:rPr>
          <w:rStyle w:val="StyleUnderline"/>
        </w:rPr>
        <w:t xml:space="preserve"> provides a proof-of-concept design of </w:t>
      </w:r>
      <w:r w:rsidRPr="003E1276">
        <w:rPr>
          <w:rStyle w:val="StyleUnderline"/>
          <w:highlight w:val="green"/>
        </w:rPr>
        <w:t>a nanorobot</w:t>
      </w:r>
      <w:r w:rsidRPr="003E1276">
        <w:rPr>
          <w:rStyle w:val="StyleUnderline"/>
        </w:rPr>
        <w:t xml:space="preserve"> that </w:t>
      </w:r>
      <w:r w:rsidRPr="003E1276">
        <w:rPr>
          <w:rStyle w:val="StyleUnderline"/>
          <w:highlight w:val="green"/>
        </w:rPr>
        <w:t>can navigate, detect cancer cells</w:t>
      </w:r>
      <w:r w:rsidRPr="003E1276">
        <w:rPr>
          <w:rStyle w:val="StyleUnderline"/>
        </w:rPr>
        <w:t xml:space="preserve"> in blood </w:t>
      </w:r>
      <w:r w:rsidRPr="003E1276">
        <w:rPr>
          <w:rStyle w:val="StyleUnderline"/>
          <w:highlight w:val="green"/>
        </w:rPr>
        <w:t xml:space="preserve">and </w:t>
      </w:r>
      <w:r w:rsidRPr="003E1276">
        <w:rPr>
          <w:rStyle w:val="Emphasis"/>
          <w:highlight w:val="green"/>
        </w:rPr>
        <w:t>actuate the release of drugs</w:t>
      </w:r>
      <w:r w:rsidRPr="003E1276">
        <w:rPr>
          <w:sz w:val="12"/>
        </w:rPr>
        <w:t xml:space="preserve">. This is achieved through an energy harvesting/storing mechanism, a bio-detector and a drug store </w:t>
      </w:r>
      <w:r w:rsidRPr="000C447A">
        <w:rPr>
          <w:rStyle w:val="StyleUnderline"/>
          <w:highlight w:val="green"/>
        </w:rPr>
        <w:t xml:space="preserve">with an actuator for </w:t>
      </w:r>
      <w:r w:rsidRPr="000C447A">
        <w:rPr>
          <w:rStyle w:val="Emphasis"/>
          <w:highlight w:val="green"/>
        </w:rPr>
        <w:t>payload delivery</w:t>
      </w:r>
      <w:r w:rsidRPr="000C447A">
        <w:rPr>
          <w:rStyle w:val="Emphasis"/>
        </w:rPr>
        <w:t>.</w:t>
      </w:r>
    </w:p>
    <w:p w14:paraId="492477C2" w14:textId="77777777" w:rsidR="00E613CB" w:rsidRPr="003E1276" w:rsidRDefault="00E613CB" w:rsidP="00E613CB">
      <w:pPr>
        <w:rPr>
          <w:sz w:val="12"/>
        </w:rPr>
      </w:pPr>
      <w:proofErr w:type="spellStart"/>
      <w:r w:rsidRPr="003E1276">
        <w:rPr>
          <w:rStyle w:val="StyleUnderline"/>
        </w:rPr>
        <w:t>Dolev</w:t>
      </w:r>
      <w:proofErr w:type="spellEnd"/>
      <w:r w:rsidRPr="003E1276">
        <w:rPr>
          <w:rStyle w:val="StyleUnderline"/>
        </w:rPr>
        <w:t xml:space="preserve"> built on previous research into inorganic glucose energy harvesting to design a robot with a self-sustained energy source</w:t>
      </w:r>
      <w:r w:rsidRPr="003E1276">
        <w:rPr>
          <w:sz w:val="12"/>
        </w:rPr>
        <w:t>. The nanorobot that is “designed to harvest energy from the blood”.</w:t>
      </w:r>
    </w:p>
    <w:p w14:paraId="1713322C" w14:textId="77777777" w:rsidR="00E613CB" w:rsidRPr="003E1276" w:rsidRDefault="00E613CB" w:rsidP="00E613CB">
      <w:pPr>
        <w:rPr>
          <w:sz w:val="12"/>
          <w:szCs w:val="12"/>
        </w:rPr>
      </w:pPr>
      <w:r w:rsidRPr="003E1276">
        <w:rPr>
          <w:sz w:val="12"/>
          <w:szCs w:val="12"/>
        </w:rPr>
        <w:t>His team designed two bio-compatible electrodes, made from platinum, that could be used to make a circuit with a capacitor to harvest and store energy from glucose. Interaction with glucose in the blood causes electricity to flow around the circuit; the capacitor, formed from two layers of metal separated by an insulating material, would store the resultant energy. The capacitor element takes up most of the space in the nanoscale design.</w:t>
      </w:r>
    </w:p>
    <w:p w14:paraId="56786EDE" w14:textId="77777777" w:rsidR="00E613CB" w:rsidRPr="003E1276" w:rsidRDefault="00E613CB" w:rsidP="00E613CB">
      <w:pPr>
        <w:rPr>
          <w:sz w:val="12"/>
        </w:rPr>
      </w:pPr>
      <w:r w:rsidRPr="003E1276">
        <w:rPr>
          <w:sz w:val="12"/>
        </w:rPr>
        <w:t xml:space="preserve">Cancer cells use anaerobic glycolysis, a process that creates limited energy per glucose molecule input and so requires a higher sugar metabolism. </w:t>
      </w:r>
      <w:proofErr w:type="spellStart"/>
      <w:r w:rsidRPr="003E1276">
        <w:rPr>
          <w:rStyle w:val="StyleUnderline"/>
        </w:rPr>
        <w:t>Dolev</w:t>
      </w:r>
      <w:proofErr w:type="spellEnd"/>
      <w:r w:rsidRPr="003E1276">
        <w:rPr>
          <w:rStyle w:val="StyleUnderline"/>
        </w:rPr>
        <w:t xml:space="preserve"> indicated that ‘</w:t>
      </w:r>
      <w:r w:rsidRPr="003E1276">
        <w:rPr>
          <w:rStyle w:val="StyleUnderline"/>
          <w:highlight w:val="green"/>
        </w:rPr>
        <w:t xml:space="preserve">glucose hunger’ is an effective method of selectively targeting </w:t>
      </w:r>
      <w:proofErr w:type="spellStart"/>
      <w:r w:rsidRPr="003E1276">
        <w:rPr>
          <w:rStyle w:val="StyleUnderline"/>
          <w:highlight w:val="green"/>
        </w:rPr>
        <w:t>tumour</w:t>
      </w:r>
      <w:proofErr w:type="spellEnd"/>
      <w:r w:rsidRPr="003E1276">
        <w:rPr>
          <w:rStyle w:val="StyleUnderline"/>
          <w:highlight w:val="green"/>
        </w:rPr>
        <w:t xml:space="preserve"> cells as “cancer cells consume</w:t>
      </w:r>
      <w:r w:rsidRPr="003E1276">
        <w:rPr>
          <w:rStyle w:val="StyleUnderline"/>
        </w:rPr>
        <w:t xml:space="preserve"> 28 percent </w:t>
      </w:r>
      <w:r w:rsidRPr="003E1276">
        <w:rPr>
          <w:rStyle w:val="StyleUnderline"/>
          <w:highlight w:val="green"/>
        </w:rPr>
        <w:t>more sugar</w:t>
      </w:r>
      <w:r w:rsidRPr="003E1276">
        <w:rPr>
          <w:rStyle w:val="StyleUnderline"/>
        </w:rPr>
        <w:t xml:space="preserve"> than a healthy cell</w:t>
      </w:r>
      <w:r w:rsidRPr="003E1276">
        <w:rPr>
          <w:sz w:val="12"/>
        </w:rPr>
        <w:t>.”</w:t>
      </w:r>
    </w:p>
    <w:p w14:paraId="65420CEB" w14:textId="77777777" w:rsidR="00E613CB" w:rsidRPr="003E1276" w:rsidRDefault="00E613CB" w:rsidP="00E613CB">
      <w:pPr>
        <w:rPr>
          <w:sz w:val="12"/>
        </w:rPr>
      </w:pPr>
      <w:r w:rsidRPr="003E1276">
        <w:rPr>
          <w:sz w:val="12"/>
        </w:rPr>
        <w:t xml:space="preserve">The researchers propose a bio-detector made of a carbon nanotube (CNT) with sugar molecules attached. </w:t>
      </w:r>
      <w:r w:rsidRPr="003E1276">
        <w:rPr>
          <w:rStyle w:val="StyleUnderline"/>
        </w:rPr>
        <w:t xml:space="preserve">When the attached sugar molecules bind to a cancer cell, the resistance within the circuit changes, altering the electron flow. In turn, </w:t>
      </w:r>
      <w:r w:rsidRPr="003E1276">
        <w:rPr>
          <w:rStyle w:val="StyleUnderline"/>
          <w:highlight w:val="green"/>
        </w:rPr>
        <w:t>more electrons flow to the drug chamber ceiling</w:t>
      </w:r>
      <w:r w:rsidRPr="003E1276">
        <w:rPr>
          <w:rStyle w:val="StyleUnderline"/>
        </w:rPr>
        <w:t>, increasing the electrostatic attraction to the chamber floor</w:t>
      </w:r>
      <w:r w:rsidRPr="003E1276">
        <w:rPr>
          <w:sz w:val="12"/>
        </w:rPr>
        <w:t>.</w:t>
      </w:r>
    </w:p>
    <w:p w14:paraId="31F67E25" w14:textId="77777777" w:rsidR="00E613CB" w:rsidRPr="003E1276" w:rsidRDefault="00E613CB" w:rsidP="00E613CB">
      <w:r w:rsidRPr="003E1276">
        <w:rPr>
          <w:rStyle w:val="StyleUnderline"/>
        </w:rPr>
        <w:t xml:space="preserve">The resultant drop in operating voltage, from 200mV to 70mV, in the presence of cancer cells can then be </w:t>
      </w:r>
      <w:proofErr w:type="spellStart"/>
      <w:r w:rsidRPr="003E1276">
        <w:rPr>
          <w:rStyle w:val="StyleUnderline"/>
        </w:rPr>
        <w:t>utilised</w:t>
      </w:r>
      <w:proofErr w:type="spellEnd"/>
      <w:r w:rsidRPr="003E1276">
        <w:rPr>
          <w:rStyle w:val="StyleUnderline"/>
        </w:rPr>
        <w:t xml:space="preserve"> to operate a nanoelectromechanical (NEM) switch, causing the ceiling of the drug compartment to break and resulting in release of the drugs in proximity to the cancer cell. The chamber may contain a drug that enables T cells to </w:t>
      </w:r>
      <w:proofErr w:type="spellStart"/>
      <w:r w:rsidRPr="003E1276">
        <w:rPr>
          <w:rStyle w:val="StyleUnderline"/>
        </w:rPr>
        <w:t>recognise</w:t>
      </w:r>
      <w:proofErr w:type="spellEnd"/>
      <w:r w:rsidRPr="003E1276">
        <w:rPr>
          <w:rStyle w:val="StyleUnderline"/>
        </w:rPr>
        <w:t xml:space="preserve"> the cancer cells as a non-healthy cell that should be attacked</w:t>
      </w:r>
      <w:r w:rsidRPr="003E1276">
        <w:t>.</w:t>
      </w:r>
    </w:p>
    <w:p w14:paraId="5852250F" w14:textId="77777777" w:rsidR="00E613CB" w:rsidRPr="003E1276" w:rsidRDefault="00E613CB" w:rsidP="00E613CB">
      <w:pPr>
        <w:rPr>
          <w:sz w:val="12"/>
        </w:rPr>
      </w:pPr>
      <w:r w:rsidRPr="003E1276">
        <w:rPr>
          <w:sz w:val="12"/>
        </w:rPr>
        <w:t xml:space="preserve">Discussing the potential of their proof-of-concept model, </w:t>
      </w:r>
      <w:proofErr w:type="spellStart"/>
      <w:r w:rsidRPr="003E1276">
        <w:rPr>
          <w:sz w:val="12"/>
        </w:rPr>
        <w:t>Dolev</w:t>
      </w:r>
      <w:proofErr w:type="spellEnd"/>
      <w:r w:rsidRPr="003E1276">
        <w:rPr>
          <w:sz w:val="12"/>
        </w:rPr>
        <w:t xml:space="preserve"> said: “</w:t>
      </w:r>
      <w:r w:rsidRPr="003E1276">
        <w:rPr>
          <w:rStyle w:val="StyleUnderline"/>
        </w:rPr>
        <w:t xml:space="preserve">These inorganic nanorobots benefit from the state-of-the-art electromagnetic technology, that has been developed and </w:t>
      </w:r>
      <w:proofErr w:type="spellStart"/>
      <w:r w:rsidRPr="003E1276">
        <w:rPr>
          <w:rStyle w:val="StyleUnderline"/>
        </w:rPr>
        <w:t>optimised</w:t>
      </w:r>
      <w:proofErr w:type="spellEnd"/>
      <w:r w:rsidRPr="003E1276">
        <w:rPr>
          <w:rStyle w:val="StyleUnderline"/>
        </w:rPr>
        <w:t xml:space="preserve"> for years. The harvested energy can enable the design of radio communicating nanorobots as well as an electronic circuit</w:t>
      </w:r>
      <w:r w:rsidRPr="003E1276">
        <w:rPr>
          <w:sz w:val="12"/>
        </w:rPr>
        <w:t>.”</w:t>
      </w:r>
    </w:p>
    <w:p w14:paraId="6264A58F" w14:textId="77777777" w:rsidR="00E613CB" w:rsidRPr="003E1276" w:rsidRDefault="00E613CB" w:rsidP="00E613CB">
      <w:pPr>
        <w:rPr>
          <w:sz w:val="12"/>
        </w:rPr>
      </w:pPr>
      <w:r w:rsidRPr="003E1276">
        <w:rPr>
          <w:sz w:val="12"/>
        </w:rPr>
        <w:t xml:space="preserve">In other research, </w:t>
      </w:r>
      <w:r w:rsidRPr="003E1276">
        <w:rPr>
          <w:rStyle w:val="StyleUnderline"/>
        </w:rPr>
        <w:t xml:space="preserve">he and his team have created a swarming algorithm where a team of </w:t>
      </w:r>
      <w:r w:rsidRPr="003E1276">
        <w:rPr>
          <w:rStyle w:val="StyleUnderline"/>
          <w:highlight w:val="green"/>
        </w:rPr>
        <w:t xml:space="preserve">nanorobots would gather at a </w:t>
      </w:r>
      <w:proofErr w:type="spellStart"/>
      <w:r w:rsidRPr="003E1276">
        <w:rPr>
          <w:rStyle w:val="StyleUnderline"/>
          <w:highlight w:val="green"/>
        </w:rPr>
        <w:t>tumour</w:t>
      </w:r>
      <w:proofErr w:type="spellEnd"/>
      <w:r w:rsidRPr="003E1276">
        <w:rPr>
          <w:rStyle w:val="StyleUnderline"/>
          <w:highlight w:val="green"/>
        </w:rPr>
        <w:t xml:space="preserve"> site and</w:t>
      </w:r>
      <w:r w:rsidRPr="003E1276">
        <w:rPr>
          <w:rStyle w:val="StyleUnderline"/>
        </w:rPr>
        <w:t xml:space="preserve"> be able to </w:t>
      </w:r>
      <w:r w:rsidRPr="003E1276">
        <w:rPr>
          <w:rStyle w:val="StyleUnderline"/>
          <w:highlight w:val="green"/>
        </w:rPr>
        <w:t>communicate</w:t>
      </w:r>
      <w:r w:rsidRPr="003E1276">
        <w:rPr>
          <w:rStyle w:val="StyleUnderline"/>
        </w:rPr>
        <w:t xml:space="preserve"> between them using radio waves </w:t>
      </w:r>
      <w:r w:rsidRPr="003E1276">
        <w:rPr>
          <w:rStyle w:val="StyleUnderline"/>
          <w:highlight w:val="green"/>
        </w:rPr>
        <w:t xml:space="preserve">to treat the </w:t>
      </w:r>
      <w:proofErr w:type="spellStart"/>
      <w:r w:rsidRPr="003E1276">
        <w:rPr>
          <w:rStyle w:val="StyleUnderline"/>
          <w:highlight w:val="green"/>
        </w:rPr>
        <w:t>tumour</w:t>
      </w:r>
      <w:proofErr w:type="spellEnd"/>
      <w:r w:rsidRPr="003E1276">
        <w:rPr>
          <w:rStyle w:val="StyleUnderline"/>
        </w:rPr>
        <w:t xml:space="preserve"> as a group</w:t>
      </w:r>
      <w:r w:rsidRPr="003E1276">
        <w:rPr>
          <w:sz w:val="12"/>
        </w:rPr>
        <w:t>. Communication with the </w:t>
      </w:r>
      <w:r w:rsidRPr="003E1276">
        <w:rPr>
          <w:i/>
          <w:iCs/>
          <w:sz w:val="12"/>
        </w:rPr>
        <w:t>in vivo</w:t>
      </w:r>
      <w:r w:rsidRPr="003E1276">
        <w:rPr>
          <w:sz w:val="12"/>
        </w:rPr>
        <w:t xml:space="preserve"> nanorobots requires a bio-compatible frequency that the researchers must tune. Furthermore, </w:t>
      </w:r>
      <w:r w:rsidRPr="003E1276">
        <w:rPr>
          <w:rStyle w:val="StyleUnderline"/>
        </w:rPr>
        <w:t xml:space="preserve">they had to design mechanisms to </w:t>
      </w:r>
      <w:proofErr w:type="spellStart"/>
      <w:r w:rsidRPr="003E1276">
        <w:rPr>
          <w:rStyle w:val="StyleUnderline"/>
        </w:rPr>
        <w:t>synchronise</w:t>
      </w:r>
      <w:proofErr w:type="spellEnd"/>
      <w:r w:rsidRPr="003E1276">
        <w:rPr>
          <w:rStyle w:val="StyleUnderline"/>
        </w:rPr>
        <w:t xml:space="preserve"> the radio signals among millions of nanorobots</w:t>
      </w:r>
      <w:r w:rsidRPr="003E1276">
        <w:rPr>
          <w:sz w:val="12"/>
        </w:rPr>
        <w:t>. This could be completed either by accumulating all the signals and relaying the message between them or by using an external magnetic device.</w:t>
      </w:r>
    </w:p>
    <w:p w14:paraId="4A305B7B" w14:textId="77777777" w:rsidR="00E613CB" w:rsidRPr="003E1276" w:rsidRDefault="00E613CB" w:rsidP="00E613CB">
      <w:pPr>
        <w:rPr>
          <w:sz w:val="12"/>
        </w:rPr>
      </w:pPr>
      <w:r w:rsidRPr="003E1276">
        <w:rPr>
          <w:rStyle w:val="StyleUnderline"/>
        </w:rPr>
        <w:t xml:space="preserve">This latest study is a proof-of-concept design for </w:t>
      </w:r>
      <w:r w:rsidRPr="003E1276">
        <w:rPr>
          <w:rStyle w:val="StyleUnderline"/>
          <w:highlight w:val="green"/>
        </w:rPr>
        <w:t>a nanorobot</w:t>
      </w:r>
      <w:r w:rsidRPr="003E1276">
        <w:rPr>
          <w:rStyle w:val="StyleUnderline"/>
        </w:rPr>
        <w:t xml:space="preserve"> that </w:t>
      </w:r>
      <w:r w:rsidRPr="003E1276">
        <w:rPr>
          <w:rStyle w:val="StyleUnderline"/>
          <w:highlight w:val="green"/>
        </w:rPr>
        <w:t>could function autonomously</w:t>
      </w:r>
      <w:r w:rsidRPr="003E1276">
        <w:rPr>
          <w:rStyle w:val="StyleUnderline"/>
        </w:rPr>
        <w:t xml:space="preserve">, with a self-sustained source of energy and could be further developed </w:t>
      </w:r>
      <w:r w:rsidRPr="003E1276">
        <w:rPr>
          <w:rStyle w:val="StyleUnderline"/>
          <w:highlight w:val="green"/>
        </w:rPr>
        <w:t>to be integrated into the ‘swarm’ or used alone</w:t>
      </w:r>
      <w:r w:rsidRPr="003E1276">
        <w:rPr>
          <w:sz w:val="12"/>
        </w:rPr>
        <w:t>.</w:t>
      </w:r>
    </w:p>
    <w:p w14:paraId="3C32532D" w14:textId="77777777" w:rsidR="00E613CB" w:rsidRDefault="00E613CB" w:rsidP="00E613CB"/>
    <w:p w14:paraId="71ADC8DA" w14:textId="77777777" w:rsidR="00E613CB" w:rsidRDefault="00E613CB" w:rsidP="00E613CB">
      <w:pPr>
        <w:pStyle w:val="Heading4"/>
      </w:pPr>
      <w:r>
        <w:t xml:space="preserve">Cancer kills 10 million annually – prevalence and mortality are getting </w:t>
      </w:r>
      <w:r w:rsidRPr="00B13A1D">
        <w:rPr>
          <w:u w:val="single"/>
        </w:rPr>
        <w:t>worse</w:t>
      </w:r>
    </w:p>
    <w:p w14:paraId="32FF356D" w14:textId="77777777" w:rsidR="00E613CB" w:rsidRPr="00442D42" w:rsidRDefault="00E613CB" w:rsidP="00E613CB">
      <w:pPr>
        <w:rPr>
          <w:rStyle w:val="Style13ptBold"/>
          <w:b w:val="0"/>
          <w:bCs/>
        </w:rPr>
      </w:pPr>
      <w:r>
        <w:rPr>
          <w:rStyle w:val="Style13ptBold"/>
        </w:rPr>
        <w:t xml:space="preserve">ASCO 1/27 </w:t>
      </w:r>
      <w:r w:rsidRPr="00442D42">
        <w:rPr>
          <w:rStyle w:val="Style13ptBold"/>
          <w:b w:val="0"/>
          <w:bCs/>
          <w:sz w:val="16"/>
          <w:szCs w:val="16"/>
        </w:rPr>
        <w:t xml:space="preserve">[(ASCO Post Staff, internally cites Freddy Bray, </w:t>
      </w:r>
      <w:r w:rsidRPr="00442D42">
        <w:rPr>
          <w:bCs/>
          <w:szCs w:val="16"/>
        </w:rPr>
        <w:t>Section Head of the Cancer Surveillance Section at the International Agency for Research on Cancer, leads the Global Initiative for Cancer Registration development, MSc and PhD</w:t>
      </w:r>
      <w:r w:rsidRPr="00442D42">
        <w:rPr>
          <w:rStyle w:val="Style13ptBold"/>
          <w:b w:val="0"/>
          <w:bCs/>
          <w:sz w:val="16"/>
          <w:szCs w:val="16"/>
        </w:rPr>
        <w:t>) “</w:t>
      </w:r>
      <w:r w:rsidRPr="00442D42">
        <w:rPr>
          <w:szCs w:val="16"/>
        </w:rPr>
        <w:t>GLOBOCAN 2020 Database Provides Latest Global Data on Cancer Burden, Cancer Deaths,” The ASCO Post, 1/27/2021] JL</w:t>
      </w:r>
    </w:p>
    <w:p w14:paraId="03B17589" w14:textId="77777777" w:rsidR="00E613CB" w:rsidRPr="00442D42" w:rsidRDefault="00E613CB" w:rsidP="00E613CB">
      <w:pPr>
        <w:rPr>
          <w:sz w:val="12"/>
        </w:rPr>
      </w:pPr>
      <w:r w:rsidRPr="00442D42">
        <w:rPr>
          <w:sz w:val="12"/>
        </w:rPr>
        <w:t xml:space="preserve">On December 15, </w:t>
      </w:r>
      <w:r w:rsidRPr="00442D42">
        <w:rPr>
          <w:rStyle w:val="StyleUnderline"/>
          <w:highlight w:val="green"/>
        </w:rPr>
        <w:t>the</w:t>
      </w:r>
      <w:r w:rsidRPr="00442D42">
        <w:rPr>
          <w:rStyle w:val="StyleUnderline"/>
        </w:rPr>
        <w:t xml:space="preserve"> International Agency for Research on Cancer (</w:t>
      </w:r>
      <w:r w:rsidRPr="00442D42">
        <w:rPr>
          <w:rStyle w:val="StyleUnderline"/>
          <w:highlight w:val="green"/>
        </w:rPr>
        <w:t>IARC</w:t>
      </w:r>
      <w:r w:rsidRPr="00442D42">
        <w:rPr>
          <w:rStyle w:val="StyleUnderline"/>
        </w:rPr>
        <w:t xml:space="preserve">) released the latest </w:t>
      </w:r>
      <w:r w:rsidRPr="00442D42">
        <w:rPr>
          <w:rStyle w:val="StyleUnderline"/>
          <w:highlight w:val="green"/>
        </w:rPr>
        <w:t>estimates</w:t>
      </w:r>
      <w:r w:rsidRPr="00442D42">
        <w:rPr>
          <w:rStyle w:val="StyleUnderline"/>
        </w:rPr>
        <w:t xml:space="preserve"> on </w:t>
      </w:r>
      <w:r w:rsidRPr="00442D42">
        <w:rPr>
          <w:rStyle w:val="StyleUnderline"/>
          <w:highlight w:val="green"/>
        </w:rPr>
        <w:t>the global burden of cancer</w:t>
      </w:r>
      <w:r w:rsidRPr="00442D42">
        <w:rPr>
          <w:sz w:val="12"/>
        </w:rPr>
        <w:t xml:space="preserve">. The GLOBOCAN 2020 database, accessible online as part of the IARC Global Cancer Observatory, provides estimates of incidence and mortality in 185 countries for 36 types of cancer and for all cancer sites combined for the year 2020. </w:t>
      </w:r>
      <w:r w:rsidRPr="00442D42">
        <w:rPr>
          <w:rStyle w:val="StyleUnderline"/>
        </w:rPr>
        <w:t xml:space="preserve">The global cancer burden is estimated </w:t>
      </w:r>
      <w:r w:rsidRPr="00442D42">
        <w:rPr>
          <w:rStyle w:val="StyleUnderline"/>
          <w:highlight w:val="green"/>
        </w:rPr>
        <w:t xml:space="preserve">to have risen to </w:t>
      </w:r>
      <w:r w:rsidRPr="00442D42">
        <w:rPr>
          <w:rStyle w:val="Emphasis"/>
          <w:highlight w:val="green"/>
        </w:rPr>
        <w:t>19.3 million new cases</w:t>
      </w:r>
      <w:r w:rsidRPr="00442D42">
        <w:rPr>
          <w:rStyle w:val="StyleUnderline"/>
          <w:highlight w:val="green"/>
        </w:rPr>
        <w:t xml:space="preserve"> and </w:t>
      </w:r>
      <w:r w:rsidRPr="00442D42">
        <w:rPr>
          <w:rStyle w:val="Emphasis"/>
          <w:highlight w:val="green"/>
        </w:rPr>
        <w:t>10.0 million deaths</w:t>
      </w:r>
      <w:r w:rsidRPr="00442D42">
        <w:rPr>
          <w:rStyle w:val="StyleUnderline"/>
          <w:highlight w:val="green"/>
        </w:rPr>
        <w:t xml:space="preserve"> in 2020</w:t>
      </w:r>
      <w:r w:rsidRPr="00442D42">
        <w:rPr>
          <w:sz w:val="12"/>
        </w:rPr>
        <w:t>.</w:t>
      </w:r>
    </w:p>
    <w:p w14:paraId="49F6C191" w14:textId="77777777" w:rsidR="00E613CB" w:rsidRPr="00442D42" w:rsidRDefault="00E613CB" w:rsidP="00E613CB">
      <w:pPr>
        <w:rPr>
          <w:sz w:val="12"/>
        </w:rPr>
      </w:pPr>
      <w:r w:rsidRPr="00442D42">
        <w:rPr>
          <w:rStyle w:val="StyleUnderline"/>
        </w:rPr>
        <w:t xml:space="preserve">One in 5 people </w:t>
      </w:r>
      <w:r w:rsidRPr="00442D42">
        <w:rPr>
          <w:rStyle w:val="StyleUnderline"/>
          <w:highlight w:val="green"/>
        </w:rPr>
        <w:t>worldwide</w:t>
      </w:r>
      <w:r w:rsidRPr="00442D42">
        <w:rPr>
          <w:rStyle w:val="StyleUnderline"/>
        </w:rPr>
        <w:t xml:space="preserve"> develop cancer during their lifetime, and </w:t>
      </w:r>
      <w:r w:rsidRPr="00442D42">
        <w:rPr>
          <w:rStyle w:val="Emphasis"/>
          <w:highlight w:val="green"/>
        </w:rPr>
        <w:t>1 in 8 men and 1 in 11 women die from the disease</w:t>
      </w:r>
      <w:r w:rsidRPr="00442D42">
        <w:rPr>
          <w:sz w:val="12"/>
        </w:rPr>
        <w:t>. Worldwide, the total number of people who are alive within 5 years of a cancer diagnosis—called the 5-year prevalence—is estimated to be 50.6 million.</w:t>
      </w:r>
    </w:p>
    <w:p w14:paraId="1A6CA561" w14:textId="77777777" w:rsidR="00E613CB" w:rsidRPr="00442D42" w:rsidRDefault="00E613CB" w:rsidP="00E613CB">
      <w:pPr>
        <w:rPr>
          <w:sz w:val="12"/>
        </w:rPr>
      </w:pPr>
      <w:r w:rsidRPr="00442D42">
        <w:rPr>
          <w:rStyle w:val="StyleUnderline"/>
        </w:rPr>
        <w:t>The 10 most common cancer types account for more than 60% of the newly diagnosed cancer cases and more than 70% of the cancer deaths. Female breast cancer</w:t>
      </w:r>
      <w:r w:rsidRPr="00442D42">
        <w:rPr>
          <w:sz w:val="12"/>
        </w:rPr>
        <w:t xml:space="preserve"> is the most commonly occurring cancer worldwide (11.7% of the total new cases), followed by </w:t>
      </w:r>
      <w:r w:rsidRPr="00442D42">
        <w:rPr>
          <w:rStyle w:val="StyleUnderline"/>
        </w:rPr>
        <w:t>lung cancer</w:t>
      </w:r>
      <w:r w:rsidRPr="00442D42">
        <w:rPr>
          <w:sz w:val="12"/>
        </w:rPr>
        <w:t xml:space="preserve"> (11.4%), </w:t>
      </w:r>
      <w:r w:rsidRPr="00442D42">
        <w:rPr>
          <w:rStyle w:val="StyleUnderline"/>
        </w:rPr>
        <w:t>colorectal cancer</w:t>
      </w:r>
      <w:r w:rsidRPr="00442D42">
        <w:rPr>
          <w:sz w:val="12"/>
        </w:rPr>
        <w:t xml:space="preserve"> (10.0</w:t>
      </w:r>
      <w:r w:rsidRPr="00442D42">
        <w:rPr>
          <w:rStyle w:val="StyleUnderline"/>
        </w:rPr>
        <w:t>%</w:t>
      </w:r>
      <w:r w:rsidRPr="00442D42">
        <w:rPr>
          <w:sz w:val="12"/>
        </w:rPr>
        <w:t xml:space="preserve">), </w:t>
      </w:r>
      <w:r w:rsidRPr="00442D42">
        <w:rPr>
          <w:rStyle w:val="StyleUnderline"/>
        </w:rPr>
        <w:t>prostate cancer</w:t>
      </w:r>
      <w:r w:rsidRPr="00442D42">
        <w:rPr>
          <w:sz w:val="12"/>
        </w:rPr>
        <w:t xml:space="preserve"> (7.3%), and </w:t>
      </w:r>
      <w:r w:rsidRPr="00442D42">
        <w:rPr>
          <w:rStyle w:val="StyleUnderline"/>
        </w:rPr>
        <w:t>stomach cancer</w:t>
      </w:r>
      <w:r w:rsidRPr="00442D42">
        <w:rPr>
          <w:sz w:val="12"/>
        </w:rPr>
        <w:t xml:space="preserve"> (5.6%).</w:t>
      </w:r>
    </w:p>
    <w:p w14:paraId="55113B93" w14:textId="77777777" w:rsidR="00E613CB" w:rsidRPr="00442D42" w:rsidRDefault="00E613CB" w:rsidP="00E613CB">
      <w:r w:rsidRPr="00442D42">
        <w:rPr>
          <w:rStyle w:val="StyleUnderline"/>
        </w:rPr>
        <w:t>Lung cancer is the leading cause of cancer death (18.0% of the total cancer deaths), followed by colorectal cancer (9.4%), liver cancer (8.3%), stomach cancer (7.7%), and female breast cancer (6.9%)</w:t>
      </w:r>
      <w:r w:rsidRPr="00442D42">
        <w:t>.</w:t>
      </w:r>
    </w:p>
    <w:p w14:paraId="11275F3B" w14:textId="77777777" w:rsidR="00E613CB" w:rsidRPr="00442D42" w:rsidRDefault="00E613CB" w:rsidP="00E613CB">
      <w:pPr>
        <w:rPr>
          <w:sz w:val="12"/>
          <w:szCs w:val="12"/>
        </w:rPr>
      </w:pPr>
      <w:r w:rsidRPr="00442D42">
        <w:rPr>
          <w:sz w:val="12"/>
          <w:szCs w:val="12"/>
        </w:rPr>
        <w:t>In men, lung cancer is the most commonly diagnosed cancer and the leading cause of cancer death, followed by prostate cancer and colorectal cancer for incidence and liver cancer and colorectal cancer for mortality. In women, breast cancer is the most commonly diagnosed cancer and the leading cause of cancer death, followed by colorectal cancer and lung cancer for incidence and lung cancer and colorectal cancer for mortality.</w:t>
      </w:r>
    </w:p>
    <w:p w14:paraId="2E7D1255" w14:textId="77777777" w:rsidR="00E613CB" w:rsidRPr="00442D42" w:rsidRDefault="00E613CB" w:rsidP="00E613CB">
      <w:pPr>
        <w:rPr>
          <w:sz w:val="12"/>
        </w:rPr>
      </w:pPr>
      <w:r w:rsidRPr="00442D42">
        <w:rPr>
          <w:sz w:val="12"/>
        </w:rPr>
        <w:t xml:space="preserve">Worldwide, </w:t>
      </w:r>
      <w:r w:rsidRPr="00442D42">
        <w:rPr>
          <w:rStyle w:val="Emphasis"/>
        </w:rPr>
        <w:t xml:space="preserve">an estimated </w:t>
      </w:r>
      <w:r w:rsidRPr="00442D42">
        <w:rPr>
          <w:rStyle w:val="Emphasis"/>
          <w:highlight w:val="green"/>
        </w:rPr>
        <w:t>28.4 million new</w:t>
      </w:r>
      <w:r w:rsidRPr="00442D42">
        <w:rPr>
          <w:rStyle w:val="Emphasis"/>
        </w:rPr>
        <w:t xml:space="preserve"> cancer </w:t>
      </w:r>
      <w:r w:rsidRPr="00442D42">
        <w:rPr>
          <w:rStyle w:val="Emphasis"/>
          <w:highlight w:val="green"/>
        </w:rPr>
        <w:t>cases are projected to occur in 2040, a 47% increase</w:t>
      </w:r>
      <w:r w:rsidRPr="00442D42">
        <w:rPr>
          <w:rStyle w:val="Emphasis"/>
        </w:rPr>
        <w:t xml:space="preserve"> from the estimated 19.3 million cases in 2020</w:t>
      </w:r>
      <w:r w:rsidRPr="00442D42">
        <w:rPr>
          <w:sz w:val="12"/>
        </w:rPr>
        <w:t xml:space="preserve">. Using the four-tier Human Development Index (HDI) as a marker of the degree of national social and economic transition, countries classified as having low or medium HDI will have the greatest relative increases in cancer incidence by 2040 (a 95% and 64% rise from 2020, respectively). In addition, many of these </w:t>
      </w:r>
      <w:r w:rsidRPr="00442D42">
        <w:rPr>
          <w:rStyle w:val="StyleUnderline"/>
        </w:rPr>
        <w:t xml:space="preserve">countries are experiencing </w:t>
      </w:r>
      <w:r w:rsidRPr="00442D42">
        <w:rPr>
          <w:rStyle w:val="StyleUnderline"/>
          <w:highlight w:val="green"/>
        </w:rPr>
        <w:t xml:space="preserve">a marked </w:t>
      </w:r>
      <w:r w:rsidRPr="00442D42">
        <w:rPr>
          <w:rStyle w:val="Emphasis"/>
          <w:highlight w:val="green"/>
        </w:rPr>
        <w:t>increase in</w:t>
      </w:r>
      <w:r w:rsidRPr="00442D42">
        <w:rPr>
          <w:rStyle w:val="Emphasis"/>
        </w:rPr>
        <w:t xml:space="preserve"> prevalence of </w:t>
      </w:r>
      <w:r w:rsidRPr="00442D42">
        <w:rPr>
          <w:rStyle w:val="Emphasis"/>
          <w:highlight w:val="green"/>
        </w:rPr>
        <w:t>known</w:t>
      </w:r>
      <w:r w:rsidRPr="00442D42">
        <w:rPr>
          <w:rStyle w:val="Emphasis"/>
        </w:rPr>
        <w:t xml:space="preserve"> cancer </w:t>
      </w:r>
      <w:r w:rsidRPr="00442D42">
        <w:rPr>
          <w:rStyle w:val="Emphasis"/>
          <w:highlight w:val="green"/>
        </w:rPr>
        <w:t>risk factors</w:t>
      </w:r>
      <w:r w:rsidRPr="00442D42">
        <w:rPr>
          <w:rStyle w:val="StyleUnderline"/>
        </w:rPr>
        <w:t xml:space="preserve"> that currently prevail in countries with high and very high HDI, including </w:t>
      </w:r>
      <w:r w:rsidRPr="00442D42">
        <w:rPr>
          <w:rStyle w:val="StyleUnderline"/>
          <w:highlight w:val="green"/>
        </w:rPr>
        <w:t>smoking, unhealthy diet, excess body weight, and</w:t>
      </w:r>
      <w:r w:rsidRPr="00442D42">
        <w:rPr>
          <w:rStyle w:val="StyleUnderline"/>
        </w:rPr>
        <w:t xml:space="preserve"> physical </w:t>
      </w:r>
      <w:r w:rsidRPr="00442D42">
        <w:rPr>
          <w:rStyle w:val="StyleUnderline"/>
          <w:highlight w:val="green"/>
        </w:rPr>
        <w:t>inactivity</w:t>
      </w:r>
      <w:r w:rsidRPr="00442D42">
        <w:rPr>
          <w:sz w:val="12"/>
        </w:rPr>
        <w:t>.</w:t>
      </w:r>
    </w:p>
    <w:p w14:paraId="0F350DB0" w14:textId="593E0262" w:rsidR="00E613CB" w:rsidRDefault="00E613CB" w:rsidP="00E613CB">
      <w:pPr>
        <w:rPr>
          <w:sz w:val="12"/>
        </w:rPr>
      </w:pPr>
      <w:r w:rsidRPr="00442D42">
        <w:rPr>
          <w:sz w:val="12"/>
        </w:rPr>
        <w:t>“</w:t>
      </w:r>
      <w:r w:rsidRPr="00442D42">
        <w:rPr>
          <w:rStyle w:val="StyleUnderline"/>
        </w:rPr>
        <w:t xml:space="preserve">The ongoing changes in population structure, the environments in which people live, and the extent to which health systems are capable of delivering effective cancer control interventions </w:t>
      </w:r>
      <w:r w:rsidRPr="00442D42">
        <w:rPr>
          <w:rStyle w:val="StyleUnderline"/>
          <w:highlight w:val="green"/>
        </w:rPr>
        <w:t>will</w:t>
      </w:r>
      <w:r w:rsidRPr="00442D42">
        <w:rPr>
          <w:rStyle w:val="StyleUnderline"/>
        </w:rPr>
        <w:t xml:space="preserve"> together </w:t>
      </w:r>
      <w:r w:rsidRPr="00442D42">
        <w:rPr>
          <w:rStyle w:val="StyleUnderline"/>
          <w:highlight w:val="green"/>
        </w:rPr>
        <w:t>drive</w:t>
      </w:r>
      <w:r w:rsidRPr="00442D42">
        <w:rPr>
          <w:rStyle w:val="StyleUnderline"/>
        </w:rPr>
        <w:t xml:space="preserve"> the scale and profile of </w:t>
      </w:r>
      <w:r w:rsidRPr="00442D42">
        <w:rPr>
          <w:rStyle w:val="StyleUnderline"/>
          <w:highlight w:val="green"/>
        </w:rPr>
        <w:t>cancer</w:t>
      </w:r>
      <w:r w:rsidRPr="00442D42">
        <w:rPr>
          <w:rStyle w:val="StyleUnderline"/>
        </w:rPr>
        <w:t xml:space="preserve"> incidence, </w:t>
      </w:r>
      <w:r w:rsidRPr="00442D42">
        <w:rPr>
          <w:rStyle w:val="StyleUnderline"/>
          <w:highlight w:val="green"/>
        </w:rPr>
        <w:t>mortality, and prevalence</w:t>
      </w:r>
      <w:r w:rsidRPr="00442D42">
        <w:rPr>
          <w:rStyle w:val="StyleUnderline"/>
        </w:rPr>
        <w:t xml:space="preserve"> that will emerge over the next decades</w:t>
      </w:r>
      <w:r w:rsidRPr="00442D42">
        <w:rPr>
          <w:sz w:val="12"/>
        </w:rPr>
        <w:t>,” said Freddie Bray, MSc, PhD, Head of the Section of Cancer Surveillance at IARC.</w:t>
      </w:r>
    </w:p>
    <w:p w14:paraId="3AEE3E45" w14:textId="055A20FC" w:rsidR="00E613CB" w:rsidRDefault="00E613CB" w:rsidP="00E613CB">
      <w:pPr>
        <w:pStyle w:val="Heading4"/>
      </w:pPr>
      <w:r>
        <w:t>Microgravity research is good— promotes medical discovery</w:t>
      </w:r>
      <w:r w:rsidR="00C10925">
        <w:t xml:space="preserve"> &amp; solving disease</w:t>
      </w:r>
      <w:r>
        <w:t xml:space="preserve">. </w:t>
      </w:r>
    </w:p>
    <w:p w14:paraId="3AC162E2" w14:textId="6F5B1E08" w:rsidR="00C34C5A" w:rsidRPr="00C34C5A" w:rsidRDefault="00C34C5A" w:rsidP="00C34C5A">
      <w:pPr>
        <w:rPr>
          <w:sz w:val="26"/>
        </w:rPr>
      </w:pPr>
      <w:r>
        <w:rPr>
          <w:rStyle w:val="Style13ptBold"/>
        </w:rPr>
        <w:t xml:space="preserve">Thompson 19 </w:t>
      </w:r>
      <w:r w:rsidRPr="009C238F">
        <w:rPr>
          <w:rStyle w:val="Style13ptBold"/>
          <w:b w:val="0"/>
          <w:bCs/>
        </w:rPr>
        <w:t>[</w:t>
      </w:r>
      <w:r w:rsidRPr="009C238F">
        <w:rPr>
          <w:rStyle w:val="Style13ptBold"/>
          <w:b w:val="0"/>
          <w:bCs/>
          <w:sz w:val="16"/>
          <w:szCs w:val="16"/>
        </w:rPr>
        <w:t xml:space="preserve">(Andrea, </w:t>
      </w:r>
      <w:r w:rsidRPr="009C238F">
        <w:rPr>
          <w:szCs w:val="16"/>
        </w:rPr>
        <w:t>Senior Science Writer at Climate Central, focusing on extreme weather and climate change</w:t>
      </w:r>
      <w:r w:rsidRPr="009C238F">
        <w:rPr>
          <w:rStyle w:val="Style13ptBold"/>
          <w:b w:val="0"/>
          <w:bCs/>
          <w:sz w:val="16"/>
          <w:szCs w:val="16"/>
        </w:rPr>
        <w:t>) “</w:t>
      </w:r>
      <w:r w:rsidRPr="009C238F">
        <w:rPr>
          <w:szCs w:val="16"/>
        </w:rPr>
        <w:t>Medicine in Space: What Microgravity Can Tell Us about Human Health,” Scientific American, 8/7/2019] JL</w:t>
      </w:r>
    </w:p>
    <w:p w14:paraId="5A4FAD04" w14:textId="0F88147D" w:rsidR="00E613CB" w:rsidRPr="00E613CB" w:rsidRDefault="00E613CB" w:rsidP="00E613CB">
      <w:pPr>
        <w:rPr>
          <w:rStyle w:val="StyleUnderline"/>
        </w:rPr>
      </w:pPr>
      <w:r w:rsidRPr="00C10925">
        <w:rPr>
          <w:rStyle w:val="StyleUnderline"/>
          <w:highlight w:val="green"/>
        </w:rPr>
        <w:t>Microgravity</w:t>
      </w:r>
      <w:r w:rsidRPr="00E613CB">
        <w:rPr>
          <w:rStyle w:val="StyleUnderline"/>
        </w:rPr>
        <w:t>,</w:t>
      </w:r>
      <w:r>
        <w:t xml:space="preserve"> or very weak gravity, on the International Space Station (ISS) </w:t>
      </w:r>
      <w:r w:rsidRPr="00E613CB">
        <w:rPr>
          <w:rStyle w:val="StyleUnderline"/>
        </w:rPr>
        <w:t xml:space="preserve">is what lets astronauts glide and somersault around effortlessly as they orbit Earth. It </w:t>
      </w:r>
      <w:r w:rsidRPr="00C10925">
        <w:rPr>
          <w:rStyle w:val="StyleUnderline"/>
          <w:highlight w:val="green"/>
        </w:rPr>
        <w:t>is</w:t>
      </w:r>
      <w:r w:rsidRPr="00E613CB">
        <w:rPr>
          <w:rStyle w:val="StyleUnderline"/>
        </w:rPr>
        <w:t xml:space="preserve"> also </w:t>
      </w:r>
      <w:r w:rsidRPr="00C10925">
        <w:rPr>
          <w:rStyle w:val="StyleUnderline"/>
          <w:highlight w:val="green"/>
        </w:rPr>
        <w:t>a</w:t>
      </w:r>
      <w:r w:rsidRPr="00E613CB">
        <w:rPr>
          <w:rStyle w:val="StyleUnderline"/>
        </w:rPr>
        <w:t xml:space="preserve"> </w:t>
      </w:r>
      <w:r w:rsidRPr="00C10925">
        <w:rPr>
          <w:rStyle w:val="StyleUnderline"/>
          <w:highlight w:val="green"/>
        </w:rPr>
        <w:t xml:space="preserve">useful environment for </w:t>
      </w:r>
      <w:r w:rsidRPr="00C10925">
        <w:rPr>
          <w:rStyle w:val="Emphasis"/>
          <w:highlight w:val="green"/>
        </w:rPr>
        <w:t>gaining insights into human health</w:t>
      </w:r>
      <w:r w:rsidRPr="00E613CB">
        <w:rPr>
          <w:rStyle w:val="Emphasis"/>
        </w:rPr>
        <w:t>,</w:t>
      </w:r>
      <w:r w:rsidRPr="00E613CB">
        <w:rPr>
          <w:rStyle w:val="StyleUnderline"/>
        </w:rPr>
        <w:t xml:space="preserve"> both </w:t>
      </w:r>
      <w:r w:rsidRPr="00C10925">
        <w:rPr>
          <w:rStyle w:val="StyleUnderline"/>
          <w:highlight w:val="green"/>
        </w:rPr>
        <w:t>in</w:t>
      </w:r>
      <w:r w:rsidRPr="00E613CB">
        <w:rPr>
          <w:rStyle w:val="StyleUnderline"/>
        </w:rPr>
        <w:t xml:space="preserve"> terms of </w:t>
      </w:r>
      <w:r w:rsidRPr="00C10925">
        <w:rPr>
          <w:rStyle w:val="StyleUnderline"/>
          <w:highlight w:val="green"/>
        </w:rPr>
        <w:t>the impacts of long-duration spaceflight and new perspectives on diseases</w:t>
      </w:r>
      <w:r w:rsidRPr="00E613CB">
        <w:rPr>
          <w:rStyle w:val="StyleUnderline"/>
        </w:rPr>
        <w:t xml:space="preserve"> that afflict people on our planet.</w:t>
      </w:r>
    </w:p>
    <w:p w14:paraId="3E45F48C" w14:textId="7286B7E7" w:rsidR="00E613CB" w:rsidRDefault="00E613CB" w:rsidP="00E613CB">
      <w:r w:rsidRPr="00C10925">
        <w:rPr>
          <w:rStyle w:val="StyleUnderline"/>
          <w:highlight w:val="green"/>
        </w:rPr>
        <w:t>Space-based biomedical research was</w:t>
      </w:r>
      <w:r w:rsidRPr="00E613CB">
        <w:rPr>
          <w:rStyle w:val="StyleUnderline"/>
        </w:rPr>
        <w:t xml:space="preserve"> one of </w:t>
      </w:r>
      <w:r w:rsidRPr="00C10925">
        <w:rPr>
          <w:rStyle w:val="StyleUnderline"/>
          <w:highlight w:val="green"/>
        </w:rPr>
        <w:t>the key topics discussed</w:t>
      </w:r>
      <w:r w:rsidRPr="00E613CB">
        <w:rPr>
          <w:rStyle w:val="StyleUnderline"/>
        </w:rPr>
        <w:t xml:space="preserve"> last week at the ISS R&amp;D Conference in Atlanta. Researchers highlighted some of the current work on the Space Station, as well as further studies NASA and the ISS National Laboratory hope to do while seeking to commercialize low-Earth orbit</w:t>
      </w:r>
      <w:r>
        <w:t>. They also aim to use the ISS as a stepping-stone to landing back on the Moon and eventually Mars.</w:t>
      </w:r>
    </w:p>
    <w:p w14:paraId="0E8D8426" w14:textId="354A1779" w:rsidR="00E613CB" w:rsidRPr="00E613CB" w:rsidRDefault="00E613CB" w:rsidP="00E613CB">
      <w:pPr>
        <w:rPr>
          <w:rStyle w:val="StyleUnderline"/>
        </w:rPr>
      </w:pPr>
      <w:r w:rsidRPr="00E613CB">
        <w:rPr>
          <w:rStyle w:val="StyleUnderline"/>
        </w:rPr>
        <w:t>As a physician certified in both internal and aerospace medicine,</w:t>
      </w:r>
      <w:r>
        <w:t xml:space="preserve"> astronaut Serena </w:t>
      </w:r>
      <w:proofErr w:type="spellStart"/>
      <w:r>
        <w:t>Auñón</w:t>
      </w:r>
      <w:proofErr w:type="spellEnd"/>
      <w:r>
        <w:t xml:space="preserve">-Chancellor has a keen interest in this work. She helped conduct several biomedical experiments as a flight engineer onboard the ISS for 197 days during Expeditions 56 and 57 in 2018, an experience she described to the audience at the conference. </w:t>
      </w:r>
      <w:r w:rsidRPr="00E613CB">
        <w:rPr>
          <w:rStyle w:val="StyleUnderline"/>
        </w:rPr>
        <w:t xml:space="preserve">Scientific American sat down with </w:t>
      </w:r>
      <w:proofErr w:type="spellStart"/>
      <w:r w:rsidRPr="00E613CB">
        <w:rPr>
          <w:rStyle w:val="StyleUnderline"/>
        </w:rPr>
        <w:t>Auñón</w:t>
      </w:r>
      <w:proofErr w:type="spellEnd"/>
      <w:r w:rsidRPr="00E613CB">
        <w:rPr>
          <w:rStyle w:val="StyleUnderline"/>
        </w:rPr>
        <w:t>-Chancellor to discuss the research she conducted and her own experiences with the impacts microgravity has on the human body.</w:t>
      </w:r>
    </w:p>
    <w:p w14:paraId="0DE7E141" w14:textId="76734EDA" w:rsidR="00E613CB" w:rsidRDefault="00E613CB" w:rsidP="00E613CB">
      <w:r>
        <w:t>[An edited transcript of the interview follows.]</w:t>
      </w:r>
    </w:p>
    <w:p w14:paraId="45CA7041" w14:textId="40A4EF7D" w:rsidR="00E613CB" w:rsidRDefault="00E613CB" w:rsidP="00E613CB">
      <w:r>
        <w:t>What effects of microgravity did you experience?</w:t>
      </w:r>
    </w:p>
    <w:p w14:paraId="1F0B4B8C" w14:textId="128476A3" w:rsidR="00E613CB" w:rsidRDefault="00E613CB" w:rsidP="00E613CB">
      <w:r>
        <w:t>The experience is personal for everybody. This was my first flight. I’d learned for years about all the different things that happen to the body, but you don’t know, until you get up there, how you’re going to feel. So when I got up there—certainly, your stomach doesn’t feel great, the first few days. You just don’t feel like eating as much. You feel like everything’s floating inside. Turning your head quickly in one direction and then the other, there was a bit of a lag [for the brain to catch up]. But that diminishes so quickly that after about the first week, you start thinking, “Okay, I’m beginning to feel like I’m normal again.”</w:t>
      </w:r>
    </w:p>
    <w:p w14:paraId="214D0615" w14:textId="41AC37D0" w:rsidR="00E613CB" w:rsidRDefault="00E613CB" w:rsidP="00E613CB">
      <w:r>
        <w:t xml:space="preserve">We all see changes in the immune system. </w:t>
      </w:r>
      <w:r w:rsidRPr="00E613CB">
        <w:rPr>
          <w:rStyle w:val="StyleUnderline"/>
        </w:rPr>
        <w:t xml:space="preserve">We see what they </w:t>
      </w:r>
      <w:r w:rsidRPr="00C10925">
        <w:rPr>
          <w:rStyle w:val="StyleUnderline"/>
          <w:highlight w:val="green"/>
        </w:rPr>
        <w:t>call latent viral reactivation</w:t>
      </w:r>
      <w:r w:rsidRPr="00E613CB">
        <w:rPr>
          <w:rStyle w:val="StyleUnderline"/>
        </w:rPr>
        <w:t xml:space="preserve"> [when dormant viruses begin reproducing], and that’s </w:t>
      </w:r>
      <w:r w:rsidRPr="00C10925">
        <w:rPr>
          <w:rStyle w:val="StyleUnderline"/>
          <w:highlight w:val="green"/>
        </w:rPr>
        <w:t>measured in our saliva.</w:t>
      </w:r>
      <w:r>
        <w:t xml:space="preserve"> </w:t>
      </w:r>
      <w:r w:rsidRPr="00E613CB">
        <w:rPr>
          <w:rStyle w:val="StyleUnderline"/>
        </w:rPr>
        <w:t>We have almost</w:t>
      </w:r>
      <w:r>
        <w:t xml:space="preserve"> </w:t>
      </w:r>
      <w:r w:rsidRPr="00E613CB">
        <w:rPr>
          <w:rStyle w:val="StyleUnderline"/>
        </w:rPr>
        <w:t xml:space="preserve">everything </w:t>
      </w:r>
      <w:r w:rsidRPr="00C10925">
        <w:rPr>
          <w:rStyle w:val="StyleUnderline"/>
          <w:highlight w:val="green"/>
        </w:rPr>
        <w:t>sampled and tested up there,</w:t>
      </w:r>
      <w:r w:rsidRPr="00C10925">
        <w:rPr>
          <w:highlight w:val="green"/>
        </w:rPr>
        <w:t xml:space="preserve"> </w:t>
      </w:r>
      <w:r w:rsidRPr="00C10925">
        <w:t>from</w:t>
      </w:r>
      <w:r>
        <w:t xml:space="preserve"> feces to saliva to urine to blood. But it’s interesting how quickly things do revert almost back to normal once you get down to Earth.</w:t>
      </w:r>
    </w:p>
    <w:p w14:paraId="4B1238E3" w14:textId="276A944C" w:rsidR="00E613CB" w:rsidRPr="00E613CB" w:rsidRDefault="00E613CB" w:rsidP="00E613CB">
      <w:pPr>
        <w:rPr>
          <w:rStyle w:val="StyleUnderline"/>
        </w:rPr>
      </w:pPr>
      <w:r w:rsidRPr="00E613CB">
        <w:rPr>
          <w:rStyle w:val="StyleUnderline"/>
        </w:rPr>
        <w:t>What are some of the key questions about how microgravity impacts human health?</w:t>
      </w:r>
    </w:p>
    <w:p w14:paraId="1F59C1BF" w14:textId="0B6E7426" w:rsidR="00E613CB" w:rsidRPr="00C10925" w:rsidRDefault="00E613CB" w:rsidP="00C10925">
      <w:r w:rsidRPr="00C10925">
        <w:t>I think the biggest health challenges—certainly for exploration-class missions, longer and longer missions—number one is radiation. We’re pretty well protected on the ISS—the thick shielding of the vehicle, Earth’s magnetic field and the atmosphere all provide protection. Once you change that baseline standard—with a different vehicle, maybe thinner shielding, no atmosphere—your exposure is greater. And you’re at more risk for solar particle events on a long transit, let’s say to Mars.</w:t>
      </w:r>
    </w:p>
    <w:p w14:paraId="00378A93" w14:textId="621CF1A0" w:rsidR="00E613CB" w:rsidRPr="00C10925" w:rsidRDefault="00E613CB" w:rsidP="00E613CB">
      <w:pPr>
        <w:rPr>
          <w:rStyle w:val="StyleUnderline"/>
        </w:rPr>
      </w:pPr>
      <w:r>
        <w:t xml:space="preserve">Continuing bone loss is also a concern. How do we mitigate that? </w:t>
      </w:r>
      <w:r w:rsidRPr="00C10925">
        <w:rPr>
          <w:rStyle w:val="StyleUnderline"/>
        </w:rPr>
        <w:t>The exercise devices we have on the station are big. We love them, but can we take something that large on the next vehicle? Probably not. So we’re looking at devices to use on the vehicles that are going to take us farther out.</w:t>
      </w:r>
    </w:p>
    <w:p w14:paraId="41C5AB53" w14:textId="1C64CD19" w:rsidR="00E613CB" w:rsidRDefault="00E613CB" w:rsidP="00E613CB">
      <w:r>
        <w:t>Then we have the effects on the eyes—the issues that we’ve seen with changes in the shape of the eyeball itself, swelling of the optic nerve, changes in vision. I did not experience any of those, but certainly, we’ve had other astronauts that have. So it’s something we’re tracking; we’re trying to figure out how to predict it and then how can we treat it if it does pop up.</w:t>
      </w:r>
    </w:p>
    <w:p w14:paraId="5C93AAFA" w14:textId="2E6CBB93" w:rsidR="00E613CB" w:rsidRDefault="00E613CB" w:rsidP="00E613CB">
      <w:r>
        <w:t>Being a physician, it must have been interesting watching and comparing what happened to you versus your crewmates.</w:t>
      </w:r>
    </w:p>
    <w:p w14:paraId="039F36F1" w14:textId="5ED86377" w:rsidR="00E613CB" w:rsidRDefault="00E613CB" w:rsidP="00E613CB">
      <w:r>
        <w:t xml:space="preserve">It’s kind of the old adage that until you walk in somebody’s shoes, you really have no idea. But then you realize, also, </w:t>
      </w:r>
      <w:r w:rsidRPr="00C10925">
        <w:rPr>
          <w:rStyle w:val="StyleUnderline"/>
        </w:rPr>
        <w:t xml:space="preserve">how different everybody’s bodies are. For example, it takes time to learn how to move gracefully in microgravity. I flew up there with Alex </w:t>
      </w:r>
      <w:proofErr w:type="spellStart"/>
      <w:r w:rsidRPr="00C10925">
        <w:rPr>
          <w:rStyle w:val="StyleUnderline"/>
        </w:rPr>
        <w:t>Gerst</w:t>
      </w:r>
      <w:proofErr w:type="spellEnd"/>
      <w:r w:rsidRPr="00C10925">
        <w:rPr>
          <w:rStyle w:val="StyleUnderline"/>
        </w:rPr>
        <w:t xml:space="preserve"> [of the European Space Agency], and this was his second long-duration flight. And when we first entered the ISS, I very clearly remember him saying, “Wow, my body remembers how to move up here.</w:t>
      </w:r>
      <w:r>
        <w:t>” His first flight was four years prior to that, but his brain had remembered. There was neural memory in there that said, “When you get up into microgravity, it’s a light touch here, a light foothold here. Just use your toe here to hold yourself down. Push off here, gently.” So he just remembered. To me, that tells you how remarkable the brain is at adapting to new environments.</w:t>
      </w:r>
    </w:p>
    <w:p w14:paraId="69CB98E6" w14:textId="521A87CB" w:rsidR="00E613CB" w:rsidRDefault="00E613CB" w:rsidP="00E613CB">
      <w:r>
        <w:t>What makes microgravity such a desirable place for conducting biological science?</w:t>
      </w:r>
    </w:p>
    <w:p w14:paraId="4DF3C4DB" w14:textId="71B1EE94" w:rsidR="00E613CB" w:rsidRPr="00C10925" w:rsidRDefault="00E613CB" w:rsidP="00E613CB">
      <w:pPr>
        <w:rPr>
          <w:rStyle w:val="StyleUnderline"/>
        </w:rPr>
      </w:pPr>
      <w:r w:rsidRPr="00C10925">
        <w:rPr>
          <w:rStyle w:val="StyleUnderline"/>
        </w:rPr>
        <w:t>Cell growth differs up in microgravity</w:t>
      </w:r>
      <w:r>
        <w:t xml:space="preserve">. </w:t>
      </w:r>
      <w:r w:rsidRPr="00C10925">
        <w:rPr>
          <w:rStyle w:val="StyleUnderline"/>
          <w:highlight w:val="green"/>
        </w:rPr>
        <w:t>Scientists</w:t>
      </w:r>
      <w:r w:rsidRPr="00C10925">
        <w:rPr>
          <w:rStyle w:val="StyleUnderline"/>
        </w:rPr>
        <w:t xml:space="preserve"> </w:t>
      </w:r>
      <w:r w:rsidRPr="00C10925">
        <w:rPr>
          <w:rStyle w:val="StyleUnderline"/>
          <w:highlight w:val="green"/>
        </w:rPr>
        <w:t>are able to culture cells</w:t>
      </w:r>
      <w:r w:rsidRPr="00C10925">
        <w:rPr>
          <w:rStyle w:val="StyleUnderline"/>
        </w:rPr>
        <w:t xml:space="preserve"> such as endothelial cells </w:t>
      </w:r>
      <w:r>
        <w:t xml:space="preserve">[which line the inside of blood and lymphatic vessels] for a little bit longer. </w:t>
      </w:r>
      <w:r w:rsidRPr="00C10925">
        <w:rPr>
          <w:rStyle w:val="StyleUnderline"/>
          <w:highlight w:val="green"/>
        </w:rPr>
        <w:t>They</w:t>
      </w:r>
      <w:r w:rsidRPr="00C10925">
        <w:rPr>
          <w:rStyle w:val="StyleUnderline"/>
        </w:rPr>
        <w:t xml:space="preserve"> </w:t>
      </w:r>
      <w:r w:rsidRPr="00C10925">
        <w:rPr>
          <w:rStyle w:val="StyleUnderline"/>
          <w:highlight w:val="green"/>
        </w:rPr>
        <w:t>grow in</w:t>
      </w:r>
      <w:r w:rsidRPr="00C10925">
        <w:rPr>
          <w:rStyle w:val="StyleUnderline"/>
        </w:rPr>
        <w:t xml:space="preserve"> a better, </w:t>
      </w:r>
      <w:r w:rsidRPr="00C10925">
        <w:rPr>
          <w:rStyle w:val="StyleUnderline"/>
          <w:highlight w:val="green"/>
        </w:rPr>
        <w:t>more three-dimensional fashion</w:t>
      </w:r>
      <w:r w:rsidRPr="00C10925">
        <w:rPr>
          <w:rStyle w:val="StyleUnderline"/>
        </w:rPr>
        <w:t xml:space="preserve"> than growing them on a flat plate on Earth, which allows scientists to study different things.</w:t>
      </w:r>
    </w:p>
    <w:p w14:paraId="2C5604E6" w14:textId="73FAA5A7" w:rsidR="00E613CB" w:rsidRDefault="00E613CB" w:rsidP="00E613CB">
      <w:r>
        <w:t>The other thing that changes is that it’s sort of like a rapid aging process that occurs in orbit. So we look at all the molecular markers and the way cells also change in orbit. And processes that take years on the ground, such as osteoporosis, happen much more quickly up there. So scientists see it as a test bed.</w:t>
      </w:r>
    </w:p>
    <w:p w14:paraId="4A266F86" w14:textId="746F7C26" w:rsidR="00E613CB" w:rsidRPr="00C10925" w:rsidRDefault="00E613CB" w:rsidP="00E613CB">
      <w:pPr>
        <w:rPr>
          <w:rStyle w:val="StyleUnderline"/>
        </w:rPr>
      </w:pPr>
      <w:r>
        <w:t xml:space="preserve">And finally, </w:t>
      </w:r>
      <w:r w:rsidRPr="00C10925">
        <w:rPr>
          <w:rStyle w:val="StyleUnderline"/>
        </w:rPr>
        <w:t xml:space="preserve">the third thing that I really enjoyed looking at was </w:t>
      </w:r>
      <w:r w:rsidRPr="00C10925">
        <w:rPr>
          <w:rStyle w:val="StyleUnderline"/>
          <w:highlight w:val="green"/>
        </w:rPr>
        <w:t>protein crystal experiments</w:t>
      </w:r>
      <w:r w:rsidRPr="00C10925">
        <w:rPr>
          <w:rStyle w:val="StyleUnderline"/>
        </w:rPr>
        <w:t xml:space="preserve">. Whether it was a protein </w:t>
      </w:r>
      <w:r w:rsidRPr="00C10925">
        <w:rPr>
          <w:rStyle w:val="StyleUnderline"/>
          <w:highlight w:val="green"/>
        </w:rPr>
        <w:t>involved in Parkinson’s disease or a drug</w:t>
      </w:r>
      <w:r w:rsidRPr="00C10925">
        <w:rPr>
          <w:rStyle w:val="StyleUnderline"/>
        </w:rPr>
        <w:t xml:space="preserve"> </w:t>
      </w:r>
      <w:r w:rsidRPr="00C10925">
        <w:rPr>
          <w:rStyle w:val="StyleUnderline"/>
          <w:highlight w:val="green"/>
        </w:rPr>
        <w:t>that a</w:t>
      </w:r>
      <w:r w:rsidRPr="00C10925">
        <w:rPr>
          <w:rStyle w:val="StyleUnderline"/>
        </w:rPr>
        <w:t xml:space="preserve"> pharmaceutical </w:t>
      </w:r>
      <w:r w:rsidRPr="00C10925">
        <w:rPr>
          <w:rStyle w:val="StyleUnderline"/>
          <w:highlight w:val="green"/>
        </w:rPr>
        <w:t>company was studying to improve</w:t>
      </w:r>
      <w:r w:rsidRPr="00C10925">
        <w:rPr>
          <w:rStyle w:val="StyleUnderline"/>
        </w:rPr>
        <w:t>, these protein crystals are structures that grow better [on the ISS]. They grow in a more 3-D, better-ordered structure in orbit, because they’re not limited to that flat 2-D plate.</w:t>
      </w:r>
      <w:r>
        <w:t xml:space="preserve"> There’s a lack of convective currents in microgravity, which helps those crystals grow. It gives scientists better insight into the protein structure. So if they were able to look at a protein that causes Parkinson’s disease and have 30 percent more insight, or even 20 percent more, they’re able to look at it and say, “Huh, we see a new target for an inhibitor drug” or “</w:t>
      </w:r>
      <w:r w:rsidRPr="00C10925">
        <w:rPr>
          <w:rStyle w:val="StyleUnderline"/>
        </w:rPr>
        <w:t xml:space="preserve">We can tweak our drug a little bit and reduce that side effect, because </w:t>
      </w:r>
      <w:r w:rsidRPr="00C10925">
        <w:rPr>
          <w:rStyle w:val="StyleUnderline"/>
          <w:highlight w:val="green"/>
        </w:rPr>
        <w:t>now we’re better able to look at this protein.”</w:t>
      </w:r>
    </w:p>
    <w:p w14:paraId="4296DC79" w14:textId="1FD70BC1" w:rsidR="00E613CB" w:rsidRDefault="00E613CB" w:rsidP="00E613CB">
      <w:r>
        <w:t>Which medical experiments do you think are the most exciting?</w:t>
      </w:r>
    </w:p>
    <w:p w14:paraId="5903AC02" w14:textId="17EA9C0B" w:rsidR="00E613CB" w:rsidRDefault="00E613CB" w:rsidP="00E613CB">
      <w:r>
        <w:t xml:space="preserve">Certainly, </w:t>
      </w:r>
      <w:r w:rsidRPr="00C10925">
        <w:rPr>
          <w:rStyle w:val="StyleUnderline"/>
        </w:rPr>
        <w:t xml:space="preserve">the </w:t>
      </w:r>
      <w:proofErr w:type="spellStart"/>
      <w:r w:rsidRPr="00C10925">
        <w:rPr>
          <w:rStyle w:val="StyleUnderline"/>
        </w:rPr>
        <w:t>Angiex</w:t>
      </w:r>
      <w:proofErr w:type="spellEnd"/>
      <w:r w:rsidRPr="00C10925">
        <w:rPr>
          <w:rStyle w:val="StyleUnderline"/>
        </w:rPr>
        <w:t xml:space="preserve"> chemotherapy study we did up there—I spent about six to eight weeks working on that.</w:t>
      </w:r>
      <w:r>
        <w:t xml:space="preserve"> It was a good chunk of my time on the mission</w:t>
      </w:r>
      <w:r w:rsidRPr="00C10925">
        <w:rPr>
          <w:rStyle w:val="StyleUnderline"/>
        </w:rPr>
        <w:t>. The scientist was looking at: How did endothelial cells grow?</w:t>
      </w:r>
      <w:r>
        <w:t xml:space="preserve"> And could we test chemotherapeutic agents on them? And what I want to know from the principle investigator is, “Did the ISS help you create a chemotherapy agent to target a tumor’s vascular supply?” Because that, to us, is important. Cancer is still, and has been for a long time, the emperor of all maladies. And so any small part that we can do to help in that fight, I’ll take it. Because a lot of my patients are dealing with cancer. Everybody’s dealt with cancer in some way, whether it’s a family member, a friend or themselves personally. This is something that everybody’s looking at and interested in solving. I’d love to see more studies like that.</w:t>
      </w:r>
    </w:p>
    <w:p w14:paraId="51F254C2" w14:textId="1E711CED" w:rsidR="00E613CB" w:rsidRDefault="00E613CB" w:rsidP="00E613CB">
      <w:r>
        <w:t>Does your work in space inform how you relate to your patients on Earth?</w:t>
      </w:r>
    </w:p>
    <w:p w14:paraId="26C391E3" w14:textId="380138EC" w:rsidR="00E613CB" w:rsidRDefault="00E613CB" w:rsidP="00E613CB">
      <w:r w:rsidRPr="00C10925">
        <w:rPr>
          <w:rStyle w:val="StyleUnderline"/>
        </w:rPr>
        <w:t>I talk to my patients about the cancer research</w:t>
      </w:r>
      <w:r>
        <w:t xml:space="preserve">. </w:t>
      </w:r>
      <w:r w:rsidRPr="00C10925">
        <w:rPr>
          <w:rStyle w:val="StyleUnderline"/>
        </w:rPr>
        <w:t>I talk about Alzheimer’s disease a lot, because beta-amyloid protein is involved in many different disease processes</w:t>
      </w:r>
      <w:r>
        <w:t>. And I say, “</w:t>
      </w:r>
      <w:r w:rsidRPr="00C10925">
        <w:rPr>
          <w:rStyle w:val="StyleUnderline"/>
        </w:rPr>
        <w:t xml:space="preserve">Look, </w:t>
      </w:r>
      <w:r w:rsidRPr="00C10925">
        <w:rPr>
          <w:rStyle w:val="StyleUnderline"/>
          <w:highlight w:val="green"/>
        </w:rPr>
        <w:t>we’re getting better insight</w:t>
      </w:r>
      <w:r w:rsidRPr="00C10925">
        <w:rPr>
          <w:rStyle w:val="StyleUnderline"/>
        </w:rPr>
        <w:t xml:space="preserve">, </w:t>
      </w:r>
      <w:r w:rsidRPr="00C10925">
        <w:rPr>
          <w:rStyle w:val="StyleUnderline"/>
          <w:highlight w:val="green"/>
        </w:rPr>
        <w:t>through</w:t>
      </w:r>
      <w:r w:rsidRPr="00C10925">
        <w:rPr>
          <w:rStyle w:val="StyleUnderline"/>
        </w:rPr>
        <w:t xml:space="preserve"> </w:t>
      </w:r>
      <w:r w:rsidRPr="00C10925">
        <w:rPr>
          <w:rStyle w:val="StyleUnderline"/>
          <w:highlight w:val="green"/>
        </w:rPr>
        <w:t>protein</w:t>
      </w:r>
      <w:r w:rsidRPr="00C10925">
        <w:rPr>
          <w:rStyle w:val="StyleUnderline"/>
        </w:rPr>
        <w:t xml:space="preserve"> crystal </w:t>
      </w:r>
      <w:r w:rsidRPr="00C10925">
        <w:rPr>
          <w:rStyle w:val="StyleUnderline"/>
          <w:highlight w:val="green"/>
        </w:rPr>
        <w:t>growth</w:t>
      </w:r>
      <w:r w:rsidRPr="00C10925">
        <w:rPr>
          <w:rStyle w:val="StyleUnderline"/>
        </w:rPr>
        <w:t xml:space="preserve">, </w:t>
      </w:r>
      <w:r w:rsidRPr="00C10925">
        <w:rPr>
          <w:rStyle w:val="StyleUnderline"/>
          <w:highlight w:val="green"/>
        </w:rPr>
        <w:t>into</w:t>
      </w:r>
      <w:r w:rsidRPr="00C10925">
        <w:rPr>
          <w:rStyle w:val="StyleUnderline"/>
        </w:rPr>
        <w:t xml:space="preserve"> </w:t>
      </w:r>
      <w:r w:rsidRPr="00C10925">
        <w:rPr>
          <w:rStyle w:val="StyleUnderline"/>
          <w:highlight w:val="green"/>
        </w:rPr>
        <w:t>beta-amyloid</w:t>
      </w:r>
      <w:r w:rsidRPr="00C10925">
        <w:rPr>
          <w:rStyle w:val="StyleUnderline"/>
        </w:rPr>
        <w:t xml:space="preserve"> </w:t>
      </w:r>
      <w:r w:rsidRPr="00C10925">
        <w:rPr>
          <w:rStyle w:val="StyleUnderline"/>
          <w:highlight w:val="green"/>
        </w:rPr>
        <w:t>protein</w:t>
      </w:r>
      <w:r w:rsidRPr="00C10925">
        <w:rPr>
          <w:rStyle w:val="StyleUnderline"/>
        </w:rPr>
        <w:t xml:space="preserve">, which means </w:t>
      </w:r>
      <w:r w:rsidRPr="00C10925">
        <w:rPr>
          <w:rStyle w:val="StyleUnderline"/>
          <w:highlight w:val="green"/>
        </w:rPr>
        <w:t>that three to five years from</w:t>
      </w:r>
      <w:r w:rsidRPr="00C10925">
        <w:rPr>
          <w:rStyle w:val="StyleUnderline"/>
        </w:rPr>
        <w:t xml:space="preserve"> </w:t>
      </w:r>
      <w:r w:rsidRPr="00C10925">
        <w:rPr>
          <w:rStyle w:val="StyleUnderline"/>
          <w:highlight w:val="green"/>
        </w:rPr>
        <w:t>now</w:t>
      </w:r>
      <w:r w:rsidRPr="00C10925">
        <w:rPr>
          <w:rStyle w:val="StyleUnderline"/>
        </w:rPr>
        <w:t xml:space="preserve">, </w:t>
      </w:r>
      <w:r w:rsidRPr="00C10925">
        <w:rPr>
          <w:rStyle w:val="StyleUnderline"/>
          <w:highlight w:val="green"/>
        </w:rPr>
        <w:t>we</w:t>
      </w:r>
      <w:r w:rsidRPr="00C10925">
        <w:rPr>
          <w:rStyle w:val="StyleUnderline"/>
        </w:rPr>
        <w:t xml:space="preserve"> could potentially </w:t>
      </w:r>
      <w:r w:rsidRPr="00C10925">
        <w:rPr>
          <w:rStyle w:val="StyleUnderline"/>
          <w:highlight w:val="green"/>
        </w:rPr>
        <w:t>have better treatments</w:t>
      </w:r>
      <w:r w:rsidRPr="00C10925">
        <w:rPr>
          <w:rStyle w:val="StyleUnderline"/>
        </w:rPr>
        <w:t xml:space="preserve"> out there.</w:t>
      </w:r>
      <w:r>
        <w:t>” And they love it hearing about it. They absolutely love it.</w:t>
      </w:r>
    </w:p>
    <w:p w14:paraId="477D55D9" w14:textId="77777777" w:rsidR="00C10925" w:rsidRPr="00ED7B94" w:rsidRDefault="00C10925" w:rsidP="00C10925">
      <w:pPr>
        <w:pStyle w:val="Heading4"/>
        <w:rPr>
          <w:rFonts w:asciiTheme="minorHAnsi" w:hAnsiTheme="minorHAnsi" w:cstheme="minorHAnsi"/>
          <w:b w:val="0"/>
        </w:rPr>
      </w:pPr>
      <w:r w:rsidRPr="00ED7B94">
        <w:rPr>
          <w:rFonts w:asciiTheme="minorHAnsi" w:hAnsiTheme="minorHAnsi" w:cstheme="minorHAnsi"/>
        </w:rPr>
        <w:t xml:space="preserve">Preciado’s argument is essentializing and doesn’t consider race and class differences. Preciado borrows from Audrey Lorde without giving Lorde credit. Preciado falls prey to their own critique of masculine hegemony at the end.  </w:t>
      </w:r>
    </w:p>
    <w:p w14:paraId="2E53339C" w14:textId="77777777" w:rsidR="00C10925" w:rsidRPr="00ED7B94" w:rsidRDefault="00C10925" w:rsidP="00C10925">
      <w:pPr>
        <w:spacing w:after="0" w:line="240" w:lineRule="auto"/>
        <w:rPr>
          <w:rStyle w:val="Style13ptBold"/>
          <w:rFonts w:asciiTheme="minorHAnsi" w:hAnsiTheme="minorHAnsi" w:cstheme="minorHAnsi"/>
        </w:rPr>
      </w:pPr>
      <w:r w:rsidRPr="00ED7B94">
        <w:rPr>
          <w:rStyle w:val="Style13ptBold"/>
          <w:rFonts w:asciiTheme="minorHAnsi" w:hAnsiTheme="minorHAnsi" w:cstheme="minorHAnsi"/>
        </w:rPr>
        <w:t xml:space="preserve">Tope, 2013. </w:t>
      </w:r>
    </w:p>
    <w:p w14:paraId="48EFAFFA" w14:textId="77777777" w:rsidR="00C10925" w:rsidRPr="00ED7B94" w:rsidRDefault="00C10925" w:rsidP="00C10925">
      <w:pPr>
        <w:spacing w:after="0" w:line="240" w:lineRule="auto"/>
        <w:rPr>
          <w:rFonts w:asciiTheme="minorHAnsi" w:hAnsiTheme="minorHAnsi" w:cstheme="minorHAnsi"/>
        </w:rPr>
      </w:pPr>
      <w:r w:rsidRPr="00ED7B94">
        <w:rPr>
          <w:rFonts w:asciiTheme="minorHAnsi" w:hAnsiTheme="minorHAnsi" w:cstheme="minorHAnsi"/>
        </w:rPr>
        <w:t xml:space="preserve">(Book reviewer at Goodreads.com, over 108 reviews published, “Tope's Reviews &gt; </w:t>
      </w:r>
      <w:proofErr w:type="spellStart"/>
      <w:r w:rsidRPr="00ED7B94">
        <w:rPr>
          <w:rFonts w:asciiTheme="minorHAnsi" w:hAnsiTheme="minorHAnsi" w:cstheme="minorHAnsi"/>
        </w:rPr>
        <w:t>Testo</w:t>
      </w:r>
      <w:proofErr w:type="spellEnd"/>
      <w:r w:rsidRPr="00ED7B94">
        <w:rPr>
          <w:rFonts w:asciiTheme="minorHAnsi" w:hAnsiTheme="minorHAnsi" w:cstheme="minorHAnsi"/>
        </w:rPr>
        <w:t xml:space="preserve"> Junkie: Sex, Drugs, and Biopolitics in the </w:t>
      </w:r>
      <w:proofErr w:type="spellStart"/>
      <w:r w:rsidRPr="00ED7B94">
        <w:rPr>
          <w:rFonts w:asciiTheme="minorHAnsi" w:hAnsiTheme="minorHAnsi" w:cstheme="minorHAnsi"/>
        </w:rPr>
        <w:t>Pharmacopornographic</w:t>
      </w:r>
      <w:proofErr w:type="spellEnd"/>
      <w:r w:rsidRPr="00ED7B94">
        <w:rPr>
          <w:rFonts w:asciiTheme="minorHAnsi" w:hAnsiTheme="minorHAnsi" w:cstheme="minorHAnsi"/>
        </w:rPr>
        <w:t xml:space="preserve"> Era.” Sep 04, 2013. &lt;http://www.goodreads.com/review/show/703490157&gt; Accessed: 3/23/15 RJS)</w:t>
      </w:r>
    </w:p>
    <w:p w14:paraId="2E3EEE86" w14:textId="77777777" w:rsidR="00C10925" w:rsidRPr="00ED7B94" w:rsidRDefault="00C10925" w:rsidP="00C10925">
      <w:pPr>
        <w:spacing w:after="0" w:line="240" w:lineRule="auto"/>
        <w:rPr>
          <w:rFonts w:asciiTheme="minorHAnsi" w:hAnsiTheme="minorHAnsi" w:cstheme="minorHAnsi"/>
        </w:rPr>
      </w:pPr>
    </w:p>
    <w:p w14:paraId="3F516951" w14:textId="77777777" w:rsidR="00C10925" w:rsidRPr="00ED7B94" w:rsidRDefault="00C10925" w:rsidP="00C10925">
      <w:pPr>
        <w:spacing w:line="240" w:lineRule="auto"/>
        <w:rPr>
          <w:rFonts w:asciiTheme="minorHAnsi" w:hAnsiTheme="minorHAnsi" w:cstheme="minorHAnsi"/>
        </w:rPr>
      </w:pPr>
      <w:r w:rsidRPr="00ED7B94">
        <w:rPr>
          <w:rFonts w:asciiTheme="minorHAnsi" w:hAnsiTheme="minorHAnsi" w:cstheme="minorHAnsi"/>
        </w:rPr>
        <w:t xml:space="preserve">Relatedly, </w:t>
      </w:r>
      <w:r w:rsidRPr="00ED7B94">
        <w:rPr>
          <w:rFonts w:asciiTheme="minorHAnsi" w:hAnsiTheme="minorHAnsi" w:cstheme="minorHAnsi"/>
          <w:b/>
          <w:highlight w:val="cyan"/>
          <w:u w:val="single"/>
        </w:rPr>
        <w:t xml:space="preserve">Preciado's discussion of </w:t>
      </w:r>
      <w:r w:rsidRPr="00ED7B94">
        <w:rPr>
          <w:rFonts w:asciiTheme="minorHAnsi" w:hAnsiTheme="minorHAnsi" w:cstheme="minorHAnsi"/>
          <w:b/>
          <w:u w:val="single"/>
        </w:rPr>
        <w:t xml:space="preserve">these </w:t>
      </w:r>
      <w:r w:rsidRPr="00ED7B94">
        <w:rPr>
          <w:rFonts w:asciiTheme="minorHAnsi" w:hAnsiTheme="minorHAnsi" w:cstheme="minorHAnsi"/>
          <w:b/>
          <w:highlight w:val="cyan"/>
          <w:u w:val="single"/>
        </w:rPr>
        <w:t>oppressions reduces those who experience them to an undifferentiated mass.</w:t>
      </w:r>
      <w:r w:rsidRPr="00ED7B94">
        <w:rPr>
          <w:rFonts w:asciiTheme="minorHAnsi" w:hAnsiTheme="minorHAnsi" w:cstheme="minorHAnsi"/>
        </w:rPr>
        <w:t xml:space="preserve"> When </w:t>
      </w:r>
      <w:r w:rsidRPr="00ED7B94">
        <w:rPr>
          <w:rFonts w:asciiTheme="minorHAnsi" w:hAnsiTheme="minorHAnsi" w:cstheme="minorHAnsi"/>
          <w:b/>
          <w:highlight w:val="cyan"/>
          <w:u w:val="single"/>
        </w:rPr>
        <w:t>race and class come up - not nearly often enough</w:t>
      </w:r>
      <w:r w:rsidRPr="00ED7B94">
        <w:rPr>
          <w:rFonts w:asciiTheme="minorHAnsi" w:hAnsiTheme="minorHAnsi" w:cstheme="minorHAnsi"/>
        </w:rPr>
        <w:t xml:space="preserve"> - she seems to say the right things, for most of the book. But </w:t>
      </w:r>
      <w:r w:rsidRPr="00ED7B94">
        <w:rPr>
          <w:rFonts w:asciiTheme="minorHAnsi" w:hAnsiTheme="minorHAnsi" w:cstheme="minorHAnsi"/>
          <w:b/>
          <w:highlight w:val="cyan"/>
          <w:u w:val="single"/>
        </w:rPr>
        <w:t xml:space="preserve">it's </w:t>
      </w:r>
      <w:r w:rsidRPr="00ED7B94">
        <w:rPr>
          <w:rFonts w:asciiTheme="minorHAnsi" w:hAnsiTheme="minorHAnsi" w:cstheme="minorHAnsi"/>
          <w:b/>
          <w:u w:val="single"/>
        </w:rPr>
        <w:t xml:space="preserve">all very </w:t>
      </w:r>
      <w:r w:rsidRPr="00ED7B94">
        <w:rPr>
          <w:rFonts w:asciiTheme="minorHAnsi" w:hAnsiTheme="minorHAnsi" w:cstheme="minorHAnsi"/>
          <w:b/>
          <w:highlight w:val="cyan"/>
          <w:u w:val="single"/>
        </w:rPr>
        <w:t>abstract</w:t>
      </w:r>
      <w:r w:rsidRPr="00ED7B94">
        <w:rPr>
          <w:rFonts w:asciiTheme="minorHAnsi" w:hAnsiTheme="minorHAnsi" w:cstheme="minorHAnsi"/>
        </w:rPr>
        <w:t xml:space="preserve">. The increasingly nagging feeling I had as I read the book that </w:t>
      </w:r>
      <w:r w:rsidRPr="00ED7B94">
        <w:rPr>
          <w:rFonts w:asciiTheme="minorHAnsi" w:hAnsiTheme="minorHAnsi" w:cstheme="minorHAnsi"/>
          <w:b/>
          <w:highlight w:val="cyan"/>
          <w:u w:val="single"/>
        </w:rPr>
        <w:t>Preciado's "gender revolution" involves more than a little</w:t>
      </w:r>
      <w:r w:rsidRPr="00ED7B94">
        <w:rPr>
          <w:rFonts w:asciiTheme="minorHAnsi" w:hAnsiTheme="minorHAnsi" w:cstheme="minorHAnsi"/>
          <w:b/>
          <w:u w:val="single"/>
        </w:rPr>
        <w:t xml:space="preserve"> bit of </w:t>
      </w:r>
      <w:r w:rsidRPr="00ED7B94">
        <w:rPr>
          <w:rFonts w:asciiTheme="minorHAnsi" w:hAnsiTheme="minorHAnsi" w:cstheme="minorHAnsi"/>
          <w:b/>
          <w:highlight w:val="cyan"/>
          <w:u w:val="single"/>
        </w:rPr>
        <w:t xml:space="preserve">white feminist identification with hegemonic male power and privilege </w:t>
      </w:r>
      <w:r w:rsidRPr="00ED7B94">
        <w:rPr>
          <w:rFonts w:asciiTheme="minorHAnsi" w:hAnsiTheme="minorHAnsi" w:cstheme="minorHAnsi"/>
          <w:b/>
          <w:u w:val="single"/>
        </w:rPr>
        <w:t xml:space="preserve">is unfortunately </w:t>
      </w:r>
      <w:r w:rsidRPr="00ED7B94">
        <w:rPr>
          <w:rFonts w:asciiTheme="minorHAnsi" w:hAnsiTheme="minorHAnsi" w:cstheme="minorHAnsi"/>
          <w:b/>
          <w:highlight w:val="cyan"/>
          <w:u w:val="single"/>
        </w:rPr>
        <w:t>confirmed near the end of the book - she reduces Jimi Hendrix to an organ/</w:t>
      </w:r>
      <w:r w:rsidRPr="00ED7B94">
        <w:rPr>
          <w:rFonts w:asciiTheme="minorHAnsi" w:hAnsiTheme="minorHAnsi" w:cstheme="minorHAnsi"/>
          <w:b/>
          <w:u w:val="single"/>
        </w:rPr>
        <w:t xml:space="preserve">sexual potency </w:t>
      </w:r>
      <w:r w:rsidRPr="00ED7B94">
        <w:rPr>
          <w:rFonts w:asciiTheme="minorHAnsi" w:hAnsiTheme="minorHAnsi" w:cstheme="minorHAnsi"/>
          <w:b/>
          <w:highlight w:val="cyan"/>
          <w:u w:val="single"/>
        </w:rPr>
        <w:t xml:space="preserve">in a way that disturbingly resembles so many other examples of white women fetishizing Black men. She </w:t>
      </w:r>
      <w:r w:rsidRPr="00ED7B94">
        <w:rPr>
          <w:rFonts w:asciiTheme="minorHAnsi" w:hAnsiTheme="minorHAnsi" w:cstheme="minorHAnsi"/>
          <w:b/>
          <w:u w:val="single"/>
        </w:rPr>
        <w:t xml:space="preserve">then </w:t>
      </w:r>
      <w:r w:rsidRPr="00ED7B94">
        <w:rPr>
          <w:rFonts w:asciiTheme="minorHAnsi" w:hAnsiTheme="minorHAnsi" w:cstheme="minorHAnsi"/>
          <w:b/>
          <w:highlight w:val="cyan"/>
          <w:u w:val="single"/>
        </w:rPr>
        <w:t xml:space="preserve">dismisses the only Black feminist thinker that </w:t>
      </w:r>
      <w:r w:rsidRPr="00ED7B94">
        <w:rPr>
          <w:rFonts w:asciiTheme="minorHAnsi" w:hAnsiTheme="minorHAnsi" w:cstheme="minorHAnsi"/>
          <w:b/>
          <w:u w:val="single"/>
        </w:rPr>
        <w:t>(as far as I noticed)</w:t>
      </w:r>
      <w:r w:rsidRPr="00ED7B94">
        <w:rPr>
          <w:rFonts w:asciiTheme="minorHAnsi" w:hAnsiTheme="minorHAnsi" w:cstheme="minorHAnsi"/>
          <w:b/>
          <w:highlight w:val="cyan"/>
          <w:u w:val="single"/>
        </w:rPr>
        <w:t xml:space="preserve"> she engages </w:t>
      </w:r>
      <w:r w:rsidRPr="00ED7B94">
        <w:rPr>
          <w:rFonts w:asciiTheme="minorHAnsi" w:hAnsiTheme="minorHAnsi" w:cstheme="minorHAnsi"/>
          <w:b/>
          <w:u w:val="single"/>
        </w:rPr>
        <w:t xml:space="preserve">with at all in the entire book - </w:t>
      </w:r>
      <w:r w:rsidRPr="00ED7B94">
        <w:rPr>
          <w:rFonts w:asciiTheme="minorHAnsi" w:hAnsiTheme="minorHAnsi" w:cstheme="minorHAnsi"/>
          <w:b/>
          <w:highlight w:val="cyan"/>
          <w:u w:val="single"/>
        </w:rPr>
        <w:t xml:space="preserve">expressing annoyance at the "prohibitions" of "dominant </w:t>
      </w:r>
      <w:r w:rsidRPr="00ED7B94">
        <w:rPr>
          <w:rFonts w:asciiTheme="minorHAnsi" w:hAnsiTheme="minorHAnsi" w:cstheme="minorHAnsi"/>
          <w:b/>
          <w:u w:val="single"/>
        </w:rPr>
        <w:t xml:space="preserve">feminist </w:t>
      </w:r>
      <w:r w:rsidRPr="00ED7B94">
        <w:rPr>
          <w:rFonts w:asciiTheme="minorHAnsi" w:hAnsiTheme="minorHAnsi" w:cstheme="minorHAnsi"/>
          <w:b/>
          <w:highlight w:val="cyan"/>
          <w:u w:val="single"/>
        </w:rPr>
        <w:t xml:space="preserve">politics," including the "prohibitions about destroying the house </w:t>
      </w:r>
      <w:r w:rsidRPr="00ED7B94">
        <w:rPr>
          <w:rFonts w:asciiTheme="minorHAnsi" w:hAnsiTheme="minorHAnsi" w:cstheme="minorHAnsi"/>
          <w:b/>
          <w:u w:val="single"/>
        </w:rPr>
        <w:t xml:space="preserve">of the master with the tools of the master." </w:t>
      </w:r>
      <w:r w:rsidRPr="00ED7B94">
        <w:rPr>
          <w:rFonts w:asciiTheme="minorHAnsi" w:hAnsiTheme="minorHAnsi" w:cstheme="minorHAnsi"/>
          <w:b/>
          <w:highlight w:val="cyan"/>
          <w:u w:val="single"/>
        </w:rPr>
        <w:t xml:space="preserve">This is a reference to a well-known Audre Lorde quote </w:t>
      </w:r>
      <w:r w:rsidRPr="00ED7B94">
        <w:rPr>
          <w:rFonts w:asciiTheme="minorHAnsi" w:hAnsiTheme="minorHAnsi" w:cstheme="minorHAnsi"/>
          <w:b/>
          <w:u w:val="single"/>
        </w:rPr>
        <w:t>and essay (though Preciado doesn't bother to even name Lorde).</w:t>
      </w:r>
      <w:r w:rsidRPr="00ED7B94">
        <w:rPr>
          <w:rFonts w:asciiTheme="minorHAnsi" w:hAnsiTheme="minorHAnsi" w:cstheme="minorHAnsi"/>
        </w:rPr>
        <w:t xml:space="preserve">  </w:t>
      </w:r>
      <w:r w:rsidRPr="00ED7B94">
        <w:rPr>
          <w:rFonts w:asciiTheme="minorHAnsi" w:hAnsiTheme="minorHAnsi" w:cstheme="minorHAnsi"/>
          <w:b/>
          <w:highlight w:val="cyan"/>
          <w:u w:val="single"/>
        </w:rPr>
        <w:t xml:space="preserve">That would be disturbing enough </w:t>
      </w:r>
      <w:r w:rsidRPr="00ED7B94">
        <w:rPr>
          <w:rFonts w:asciiTheme="minorHAnsi" w:hAnsiTheme="minorHAnsi" w:cstheme="minorHAnsi"/>
          <w:b/>
          <w:u w:val="single"/>
        </w:rPr>
        <w:t>on its own</w:t>
      </w:r>
      <w:r w:rsidRPr="00ED7B94">
        <w:rPr>
          <w:rFonts w:asciiTheme="minorHAnsi" w:hAnsiTheme="minorHAnsi" w:cstheme="minorHAnsi"/>
          <w:b/>
          <w:highlight w:val="cyan"/>
          <w:u w:val="single"/>
        </w:rPr>
        <w:t xml:space="preserve">, especially the identification of Lorde as a representative of the </w:t>
      </w:r>
      <w:r w:rsidRPr="00ED7B94">
        <w:rPr>
          <w:rFonts w:asciiTheme="minorHAnsi" w:hAnsiTheme="minorHAnsi" w:cstheme="minorHAnsi"/>
          <w:b/>
          <w:u w:val="single"/>
        </w:rPr>
        <w:t xml:space="preserve">very </w:t>
      </w:r>
      <w:r w:rsidRPr="00ED7B94">
        <w:rPr>
          <w:rFonts w:asciiTheme="minorHAnsi" w:hAnsiTheme="minorHAnsi" w:cstheme="minorHAnsi"/>
          <w:b/>
          <w:highlight w:val="cyan"/>
          <w:u w:val="single"/>
        </w:rPr>
        <w:t xml:space="preserve">"dominant feminist politics" that she wrote </w:t>
      </w:r>
      <w:proofErr w:type="spellStart"/>
      <w:r w:rsidRPr="00ED7B94">
        <w:rPr>
          <w:rFonts w:asciiTheme="minorHAnsi" w:hAnsiTheme="minorHAnsi" w:cstheme="minorHAnsi"/>
          <w:b/>
          <w:highlight w:val="cyan"/>
          <w:u w:val="single"/>
        </w:rPr>
        <w:t>searingly</w:t>
      </w:r>
      <w:proofErr w:type="spellEnd"/>
      <w:r w:rsidRPr="00ED7B94">
        <w:rPr>
          <w:rFonts w:asciiTheme="minorHAnsi" w:hAnsiTheme="minorHAnsi" w:cstheme="minorHAnsi"/>
          <w:b/>
          <w:highlight w:val="cyan"/>
          <w:u w:val="single"/>
        </w:rPr>
        <w:t xml:space="preserve"> about </w:t>
      </w:r>
      <w:r w:rsidRPr="00ED7B94">
        <w:rPr>
          <w:rFonts w:asciiTheme="minorHAnsi" w:hAnsiTheme="minorHAnsi" w:cstheme="minorHAnsi"/>
          <w:b/>
          <w:u w:val="single"/>
        </w:rPr>
        <w:t>being excluded from and harmed by.</w:t>
      </w:r>
      <w:r w:rsidRPr="00ED7B94">
        <w:rPr>
          <w:rFonts w:asciiTheme="minorHAnsi" w:hAnsiTheme="minorHAnsi" w:cstheme="minorHAnsi"/>
        </w:rPr>
        <w:t xml:space="preserve"> Preciado's meaning is in part that the "tools of the master" in producing modern fictions of gender - in her case, testosterone - can in fact be used to destroy those same fictions. But </w:t>
      </w:r>
      <w:r w:rsidRPr="00ED7B94">
        <w:rPr>
          <w:rFonts w:asciiTheme="minorHAnsi" w:hAnsiTheme="minorHAnsi" w:cstheme="minorHAnsi"/>
          <w:b/>
          <w:u w:val="single"/>
        </w:rPr>
        <w:t xml:space="preserve">she continues to say that she wants to "[fulfill her] sexual and political desire to be the master...without </w:t>
      </w:r>
      <w:proofErr w:type="spellStart"/>
      <w:r w:rsidRPr="00ED7B94">
        <w:rPr>
          <w:rFonts w:asciiTheme="minorHAnsi" w:hAnsiTheme="minorHAnsi" w:cstheme="minorHAnsi"/>
          <w:b/>
          <w:u w:val="single"/>
        </w:rPr>
        <w:t>apolog</w:t>
      </w:r>
      <w:proofErr w:type="spellEnd"/>
      <w:r w:rsidRPr="00ED7B94">
        <w:rPr>
          <w:rFonts w:asciiTheme="minorHAnsi" w:hAnsiTheme="minorHAnsi" w:cstheme="minorHAnsi"/>
          <w:b/>
          <w:u w:val="single"/>
        </w:rPr>
        <w:t xml:space="preserve">[y]...the way a </w:t>
      </w:r>
      <w:proofErr w:type="spellStart"/>
      <w:r w:rsidRPr="00ED7B94">
        <w:rPr>
          <w:rFonts w:asciiTheme="minorHAnsi" w:hAnsiTheme="minorHAnsi" w:cstheme="minorHAnsi"/>
          <w:b/>
          <w:u w:val="single"/>
        </w:rPr>
        <w:t>biomale</w:t>
      </w:r>
      <w:proofErr w:type="spellEnd"/>
      <w:r w:rsidRPr="00ED7B94">
        <w:rPr>
          <w:rFonts w:asciiTheme="minorHAnsi" w:hAnsiTheme="minorHAnsi" w:cstheme="minorHAnsi"/>
          <w:b/>
          <w:u w:val="single"/>
        </w:rPr>
        <w:t xml:space="preserve"> would." [By "</w:t>
      </w:r>
      <w:proofErr w:type="spellStart"/>
      <w:r w:rsidRPr="00ED7B94">
        <w:rPr>
          <w:rFonts w:asciiTheme="minorHAnsi" w:hAnsiTheme="minorHAnsi" w:cstheme="minorHAnsi"/>
          <w:b/>
          <w:u w:val="single"/>
        </w:rPr>
        <w:t>biomale</w:t>
      </w:r>
      <w:proofErr w:type="spellEnd"/>
      <w:r w:rsidRPr="00ED7B94">
        <w:rPr>
          <w:rFonts w:asciiTheme="minorHAnsi" w:hAnsiTheme="minorHAnsi" w:cstheme="minorHAnsi"/>
          <w:b/>
          <w:u w:val="single"/>
        </w:rPr>
        <w:t>" she seems to mean cisgender man.] Later she restates this desire to "To acquire a certain political immunity of gender, to get roaring drunk on masculinity, to know that it is possible to look like the hegemonic gender.” There's been lots of ink spilled on why white women wanting to be more like men/enjoy the privileges of hegemonic masculinity is anything but gender liberation or revolution, so it was rather disappointing to see that this is where Preciado ends up.</w:t>
      </w:r>
    </w:p>
    <w:p w14:paraId="31420BB6" w14:textId="77777777" w:rsidR="00C10925" w:rsidRPr="007A5E6B" w:rsidRDefault="00C10925" w:rsidP="00C10925"/>
    <w:p w14:paraId="21F17760" w14:textId="77777777" w:rsidR="00C10925" w:rsidRPr="00E613CB" w:rsidRDefault="00C10925" w:rsidP="00E613CB"/>
    <w:p w14:paraId="3D52E3D4" w14:textId="77777777" w:rsidR="00E613CB" w:rsidRDefault="00E613CB" w:rsidP="00E613CB">
      <w:pPr>
        <w:pStyle w:val="Heading4"/>
      </w:pPr>
      <w:r>
        <w:t>Capitalism solves environmental crisis - i</w:t>
      </w:r>
      <w:r w:rsidRPr="00647805">
        <w:t>ndustrial development</w:t>
      </w:r>
      <w:r>
        <w:t xml:space="preserve">, </w:t>
      </w:r>
      <w:r w:rsidRPr="00647805">
        <w:t>technological advances</w:t>
      </w:r>
      <w:r>
        <w:t>, and any alternative fails</w:t>
      </w:r>
    </w:p>
    <w:p w14:paraId="2FFB1854" w14:textId="77777777" w:rsidR="00E613CB" w:rsidRPr="00B46D49" w:rsidRDefault="00E613CB" w:rsidP="00E613CB">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4EE11FF6" w14:textId="77777777" w:rsidR="00E613CB" w:rsidRDefault="00E613CB" w:rsidP="00E613CB">
      <w:r>
        <w:t>The Price Of Growth—Destruction Of The Environment?</w:t>
      </w:r>
    </w:p>
    <w:p w14:paraId="2D940B37" w14:textId="77777777" w:rsidR="00E613CB" w:rsidRDefault="00E613CB" w:rsidP="00E613CB">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237F1792" w14:textId="77777777" w:rsidR="00E613CB" w:rsidRDefault="00E613CB" w:rsidP="00E613CB">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5DB806AB" w14:textId="77777777" w:rsidR="00E613CB" w:rsidRDefault="00E613CB" w:rsidP="00E613CB">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77E4A4A9" w14:textId="77777777" w:rsidR="00E613CB" w:rsidRPr="00647805" w:rsidRDefault="00E613CB" w:rsidP="00E613CB">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198DDFBB" w14:textId="77777777" w:rsidR="00E613CB" w:rsidRDefault="00E613CB" w:rsidP="00E613CB">
      <w:r>
        <w:t>Is Government The Best Solution To Environmental Problems?</w:t>
      </w:r>
    </w:p>
    <w:p w14:paraId="72CCD7FB" w14:textId="77777777" w:rsidR="00E613CB" w:rsidRDefault="00E613CB" w:rsidP="00E613CB">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3786AA3A" w14:textId="77777777" w:rsidR="00E613CB" w:rsidRDefault="00E613CB" w:rsidP="00E613CB">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443D383B" w14:textId="77777777" w:rsidR="00E613CB" w:rsidRPr="00B46D49" w:rsidRDefault="00E613CB" w:rsidP="00E613CB">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7BA2FC02" w14:textId="77777777" w:rsidR="00E613CB" w:rsidRDefault="00E613CB" w:rsidP="00E613CB">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36AACAFE" w14:textId="77777777" w:rsidR="00E613CB" w:rsidRDefault="00E613CB" w:rsidP="00E613CB">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513A4C43" w14:textId="77777777" w:rsidR="00E613CB" w:rsidRPr="008174C1" w:rsidRDefault="00E613CB" w:rsidP="00E613CB">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20C05EDA" w14:textId="77777777" w:rsidR="00E613CB" w:rsidRPr="00AC4611" w:rsidRDefault="00E613CB" w:rsidP="00E613CB">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F03948F" w14:textId="77777777" w:rsidR="00E613CB" w:rsidRPr="00AC4611" w:rsidRDefault="00E613CB" w:rsidP="00E613CB">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1766F0BE" w14:textId="77777777" w:rsidR="00E613CB" w:rsidRPr="00360D1B" w:rsidRDefault="00E613CB" w:rsidP="00E613CB">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32E64BD" w14:textId="77777777" w:rsidR="00E613CB" w:rsidRPr="00360D1B" w:rsidRDefault="00E613CB" w:rsidP="00E613CB">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05DB9DF3" w14:textId="77777777" w:rsidR="00E613CB" w:rsidRPr="00360D1B" w:rsidRDefault="00E613CB" w:rsidP="00E613CB">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5472D59" w14:textId="77777777" w:rsidR="00E613CB" w:rsidRPr="00360D1B" w:rsidRDefault="00E613CB" w:rsidP="00E613CB">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26A38068" w14:textId="77777777" w:rsidR="00E613CB" w:rsidRPr="00D73DBA" w:rsidRDefault="00E613CB" w:rsidP="00E613CB">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981DDC9" w14:textId="77777777" w:rsidR="00E613CB" w:rsidRPr="00360D1B" w:rsidRDefault="00E613CB" w:rsidP="00E613CB">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36265737" w14:textId="77777777" w:rsidR="00E613CB" w:rsidRPr="00D73DBA" w:rsidRDefault="00E613CB" w:rsidP="00E613CB">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77ECA1BC" w14:textId="77777777" w:rsidR="00E613CB" w:rsidRPr="00360D1B" w:rsidRDefault="00E613CB" w:rsidP="00E613CB">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C059172" w14:textId="77777777" w:rsidR="00E613CB" w:rsidRPr="00360D1B" w:rsidRDefault="00E613CB" w:rsidP="00E613CB">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CA9AED7" w14:textId="77777777" w:rsidR="00E613CB" w:rsidRPr="00360D1B" w:rsidRDefault="00E613CB" w:rsidP="00E613CB">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4A51B36" w14:textId="77777777" w:rsidR="00E613CB" w:rsidRPr="00360D1B" w:rsidRDefault="00E613CB" w:rsidP="00E613CB">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2D11CDCC" w14:textId="77777777" w:rsidR="00E613CB" w:rsidRPr="00360D1B" w:rsidRDefault="00E613CB" w:rsidP="00E613CB">
      <w:pPr>
        <w:spacing w:line="276" w:lineRule="auto"/>
        <w:rPr>
          <w:sz w:val="14"/>
        </w:rPr>
      </w:pPr>
      <w:r w:rsidRPr="00360D1B">
        <w:rPr>
          <w:sz w:val="14"/>
        </w:rPr>
        <w:t>Where Do We Go from Here?</w:t>
      </w:r>
    </w:p>
    <w:p w14:paraId="1F10C328" w14:textId="77777777" w:rsidR="00E613CB" w:rsidRPr="00360D1B" w:rsidRDefault="00E613CB" w:rsidP="00E613CB">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11BAA46" w14:textId="77777777" w:rsidR="00E613CB" w:rsidRPr="00360D1B" w:rsidRDefault="00E613CB" w:rsidP="00E613CB">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D6029F9" w14:textId="77777777" w:rsidR="00E613CB" w:rsidRPr="00D11930" w:rsidRDefault="00E613CB" w:rsidP="00E613CB">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6D3740E5" w14:textId="77777777" w:rsidR="00E613CB" w:rsidRPr="00360D1B" w:rsidRDefault="00E613CB" w:rsidP="00E613CB">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7BC192BD" w14:textId="77777777" w:rsidR="00E613CB" w:rsidRPr="00360D1B" w:rsidRDefault="00E613CB" w:rsidP="00E613CB">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4C275F1C" w14:textId="77777777" w:rsidR="00E613CB" w:rsidRPr="00360D1B" w:rsidRDefault="00E613CB" w:rsidP="00E613CB">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1D789828" w14:textId="77777777" w:rsidR="00E613CB" w:rsidRPr="00360D1B" w:rsidRDefault="00E613CB" w:rsidP="00E613CB">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3671E7FC" w14:textId="77777777" w:rsidR="00E613CB" w:rsidRPr="00360D1B" w:rsidRDefault="00E613CB" w:rsidP="00E613CB">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ADD83E4" w14:textId="77777777" w:rsidR="00E613CB" w:rsidRPr="00360D1B" w:rsidRDefault="00E613CB" w:rsidP="00E613CB">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F199766" w14:textId="77777777" w:rsidR="00E613CB" w:rsidRPr="00360D1B" w:rsidRDefault="00E613CB" w:rsidP="00E613CB">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03D1E82B" w14:textId="77777777" w:rsidR="00E613CB" w:rsidRPr="00360D1B" w:rsidRDefault="00E613CB" w:rsidP="00E613CB">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26C4715F" w14:textId="77777777" w:rsidR="00E613CB" w:rsidRDefault="00E613CB" w:rsidP="00E613CB">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623D6524" w14:textId="77777777" w:rsidR="00396DA1" w:rsidRPr="00086718" w:rsidRDefault="00396DA1" w:rsidP="00396DA1">
      <w:pPr>
        <w:pStyle w:val="Heading4"/>
      </w:pPr>
      <w:r w:rsidRPr="00086718">
        <w:t xml:space="preserve">Space colonization solves extinction </w:t>
      </w:r>
    </w:p>
    <w:p w14:paraId="685DF71C" w14:textId="77777777" w:rsidR="00396DA1" w:rsidRPr="00086718" w:rsidRDefault="00396DA1" w:rsidP="00396DA1">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77DDCFA0" w14:textId="77777777" w:rsidR="00396DA1" w:rsidRPr="00086718" w:rsidRDefault="00396DA1" w:rsidP="00396DA1">
      <w:r w:rsidRPr="00086718">
        <w:t>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and, likely combined with other factors, killed many dinosaurs and other species. Life then had no tools to detect the coming asteroid or to be able to plan proactively to ensure its survival. </w:t>
      </w:r>
    </w:p>
    <w:p w14:paraId="137320E4" w14:textId="77777777" w:rsidR="00396DA1" w:rsidRPr="00086718" w:rsidRDefault="00396DA1" w:rsidP="00396DA1">
      <w:r w:rsidRPr="00086718">
        <w:rPr>
          <w:rStyle w:val="StyleUnderline"/>
        </w:rPr>
        <w:t xml:space="preserve">In order to avoid sharing the same fate as the dinosaurs, scholars argue that </w:t>
      </w:r>
      <w:r w:rsidRPr="00C326D9">
        <w:rPr>
          <w:rStyle w:val="Emphasis"/>
          <w:highlight w:val="green"/>
        </w:rPr>
        <w:t>humans should become a multi-planetary species</w:t>
      </w:r>
      <w:r w:rsidRPr="00086718">
        <w:rPr>
          <w:rStyle w:val="StyleUnderline"/>
        </w:rPr>
        <w:t>.</w:t>
      </w:r>
      <w:r w:rsidRPr="00086718">
        <w:t xml:space="preserve"> We spoke with Professor Gonzalo </w:t>
      </w:r>
      <w:proofErr w:type="spellStart"/>
      <w:r w:rsidRPr="00086718">
        <w:t>Munevar</w:t>
      </w:r>
      <w:proofErr w:type="spellEnd"/>
      <w:r w:rsidRPr="00086718">
        <w:t>,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42C196BB" w14:textId="77777777" w:rsidR="00396DA1" w:rsidRPr="00086718" w:rsidRDefault="00396DA1" w:rsidP="00396DA1">
      <w:r w:rsidRPr="00086718">
        <w:t>Why do you argue that “</w:t>
      </w:r>
      <w:r w:rsidRPr="002F0FC0">
        <w:rPr>
          <w:rStyle w:val="Emphasis"/>
        </w:rPr>
        <w:t>failure to move</w:t>
      </w:r>
      <w:r w:rsidRPr="00086718">
        <w:rPr>
          <w:rStyle w:val="Emphasis"/>
        </w:rPr>
        <w:t xml:space="preserve"> into the cosmos would </w:t>
      </w:r>
      <w:r w:rsidRPr="002F0FC0">
        <w:rPr>
          <w:rStyle w:val="Emphasis"/>
        </w:rPr>
        <w:t>condemn us to oblivion</w:t>
      </w:r>
      <w:r w:rsidRPr="00086718">
        <w:t>”?</w:t>
      </w:r>
    </w:p>
    <w:p w14:paraId="17C05DDA" w14:textId="77777777" w:rsidR="00396DA1" w:rsidRPr="00086718" w:rsidRDefault="00396DA1" w:rsidP="00396DA1">
      <w:r w:rsidRPr="00086718">
        <w:t xml:space="preserve">By </w:t>
      </w:r>
      <w:r w:rsidRPr="00C326D9">
        <w:rPr>
          <w:rStyle w:val="StyleUnderline"/>
          <w:highlight w:val="green"/>
        </w:rPr>
        <w:t>having</w:t>
      </w:r>
      <w:r w:rsidRPr="00086718">
        <w:rPr>
          <w:rStyle w:val="StyleUnderline"/>
        </w:rPr>
        <w:t xml:space="preserve"> a </w:t>
      </w:r>
      <w:r w:rsidRPr="00C326D9">
        <w:rPr>
          <w:rStyle w:val="StyleUnderline"/>
          <w:highlight w:val="green"/>
        </w:rPr>
        <w:t>significant presence in the solar system</w:t>
      </w:r>
      <w:r w:rsidRPr="00086718">
        <w:rPr>
          <w:rStyle w:val="StyleUnderline"/>
        </w:rPr>
        <w:t xml:space="preserve"> in</w:t>
      </w:r>
      <w:r w:rsidRPr="00086718">
        <w:t xml:space="preserve"> the next few thousands of years and beyond, </w:t>
      </w:r>
      <w:r w:rsidRPr="00C326D9">
        <w:rPr>
          <w:rStyle w:val="StyleUnderline"/>
          <w:highlight w:val="green"/>
        </w:rPr>
        <w:t>we will be</w:t>
      </w:r>
      <w:r w:rsidRPr="00086718">
        <w:rPr>
          <w:rStyle w:val="StyleUnderline"/>
        </w:rPr>
        <w:t xml:space="preserve"> in a </w:t>
      </w:r>
      <w:r w:rsidRPr="00C326D9">
        <w:rPr>
          <w:rStyle w:val="StyleUnderline"/>
          <w:highlight w:val="green"/>
        </w:rPr>
        <w:t>better</w:t>
      </w:r>
      <w:r w:rsidRPr="00086718">
        <w:rPr>
          <w:rStyle w:val="StyleUnderline"/>
        </w:rPr>
        <w:t xml:space="preserve"> </w:t>
      </w:r>
      <w:r w:rsidRPr="00C326D9">
        <w:rPr>
          <w:rStyle w:val="StyleUnderline"/>
          <w:highlight w:val="green"/>
        </w:rPr>
        <w:t>position to deflect asteroids</w:t>
      </w:r>
      <w:r w:rsidRPr="00086718">
        <w:rPr>
          <w:rStyle w:val="StyleUnderline"/>
        </w:rPr>
        <w:t xml:space="preserve"> and comets </w:t>
      </w:r>
      <w:r w:rsidRPr="00C326D9">
        <w:rPr>
          <w:rStyle w:val="StyleUnderline"/>
          <w:highlight w:val="green"/>
        </w:rPr>
        <w:t>that</w:t>
      </w:r>
      <w:r w:rsidRPr="00086718">
        <w:rPr>
          <w:rStyle w:val="StyleUnderline"/>
        </w:rPr>
        <w:t xml:space="preserve"> might </w:t>
      </w:r>
      <w:r w:rsidRPr="00C326D9">
        <w:rPr>
          <w:rStyle w:val="StyleUnderline"/>
          <w:highlight w:val="green"/>
        </w:rPr>
        <w:t>bring the</w:t>
      </w:r>
      <w:r w:rsidRPr="00086718">
        <w:rPr>
          <w:rStyle w:val="StyleUnderline"/>
        </w:rPr>
        <w:t xml:space="preserve"> </w:t>
      </w:r>
      <w:r w:rsidRPr="00C326D9">
        <w:rPr>
          <w:rStyle w:val="StyleUnderline"/>
          <w:highlight w:val="green"/>
        </w:rPr>
        <w:t>end</w:t>
      </w:r>
      <w:r w:rsidRPr="00086718">
        <w:rPr>
          <w:rStyle w:val="StyleUnderline"/>
        </w:rPr>
        <w:t xml:space="preserve"> of humanity, and much other Earth life, in a horrible collisio</w:t>
      </w:r>
      <w:r w:rsidRPr="00086718">
        <w:t>n. And if perchance one such catastrophe proves inevitable (e.g. a rogue planet passing through the solar system), humanity would still survive by having colonized Mars and other bodies, as well as by having built artificial space colonies of the type advocated by Gerard O’Neill. </w:t>
      </w:r>
    </w:p>
    <w:p w14:paraId="49DD2679" w14:textId="77777777" w:rsidR="00396DA1" w:rsidRPr="00086718" w:rsidRDefault="00396DA1" w:rsidP="00396DA1">
      <w:r w:rsidRPr="00086718">
        <w:t xml:space="preserve">Once the sun begins to turn into a red giant in a few billion years, we must have long moved into the outer solar system. In the very long run, we have to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C326D9">
        <w:rPr>
          <w:rStyle w:val="StyleUnderline"/>
          <w:highlight w:val="green"/>
        </w:rPr>
        <w:t>interstellar space has resources</w:t>
      </w:r>
      <w:r w:rsidRPr="00086718">
        <w:rPr>
          <w:rStyle w:val="StyleUnderline"/>
        </w:rPr>
        <w:t xml:space="preserve"> to offer. </w:t>
      </w:r>
      <w:r w:rsidRPr="00C326D9">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4419C53A" w14:textId="77777777" w:rsidR="00396DA1" w:rsidRPr="00086718" w:rsidRDefault="00396DA1" w:rsidP="00396DA1">
      <w:r w:rsidRPr="00086718">
        <w:t>What are these catastrophic threats? Are there any records of catastrophic events happening before humans appeared on Earth?</w:t>
      </w:r>
    </w:p>
    <w:p w14:paraId="2BB010AC" w14:textId="77777777" w:rsidR="00396DA1" w:rsidRPr="00086718" w:rsidRDefault="00396DA1" w:rsidP="00396DA1">
      <w:r w:rsidRPr="00086718">
        <w:t>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the majority of species on Earth 65 million years ago, there have been at least two more impacts by asteroids 10 km or larger in the last 300 million years.</w:t>
      </w:r>
    </w:p>
    <w:p w14:paraId="1C7C5EB8" w14:textId="77777777" w:rsidR="00396DA1" w:rsidRPr="00086718" w:rsidRDefault="00396DA1" w:rsidP="00396DA1">
      <w:r w:rsidRPr="00086718">
        <w:t>How could human colonization of outer space save other terrestrial life? </w:t>
      </w:r>
    </w:p>
    <w:p w14:paraId="6A4A7037" w14:textId="77777777" w:rsidR="00396DA1" w:rsidRDefault="00396DA1" w:rsidP="00396DA1">
      <w:r w:rsidRPr="00086718">
        <w:t xml:space="preserve">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086718">
        <w:t xml:space="preserve">. We cannot have a proper colony without an Earthly environment to surround and nourish us. So, we have to take much other terrestrial life with us in order to survive and flourish. And </w:t>
      </w:r>
      <w:r w:rsidRPr="00C326D9">
        <w:rPr>
          <w:rStyle w:val="StyleUnderline"/>
          <w:highlight w:val="green"/>
        </w:rPr>
        <w:t>given</w:t>
      </w:r>
      <w:r w:rsidRPr="00086718">
        <w:rPr>
          <w:rStyle w:val="StyleUnderline"/>
        </w:rPr>
        <w:t xml:space="preserve"> the value of </w:t>
      </w:r>
      <w:r w:rsidRPr="00C326D9">
        <w:rPr>
          <w:rStyle w:val="StyleUnderline"/>
          <w:highlight w:val="green"/>
        </w:rPr>
        <w:t xml:space="preserve">biodiversity we would </w:t>
      </w:r>
      <w:r w:rsidRPr="002F0FC0">
        <w:rPr>
          <w:rStyle w:val="StyleUnderline"/>
        </w:rPr>
        <w:t>make it a point to</w:t>
      </w:r>
      <w:r w:rsidRPr="00C326D9">
        <w:rPr>
          <w:rStyle w:val="StyleUnderline"/>
          <w:highlight w:val="green"/>
        </w:rPr>
        <w:t xml:space="preserve"> take </w:t>
      </w:r>
      <w:r w:rsidRPr="002F0FC0">
        <w:rPr>
          <w:rStyle w:val="StyleUnderline"/>
        </w:rPr>
        <w:t xml:space="preserve">a great variety of </w:t>
      </w:r>
      <w:r w:rsidRPr="00C326D9">
        <w:rPr>
          <w:rStyle w:val="StyleUnderline"/>
          <w:highlight w:val="green"/>
        </w:rPr>
        <w:t>organisms that contribute to our biosphere</w:t>
      </w:r>
      <w:r w:rsidRPr="00086718">
        <w:t>. Of course, we should heed Mark Twain and be sure not to include mosquitoes in our future space arks. I myself would keep out tarantulas and some other obnoxious viruses, bacteria, plants, and animals. </w:t>
      </w:r>
    </w:p>
    <w:p w14:paraId="67EF7EC2" w14:textId="15E4E596" w:rsidR="00E42E4C" w:rsidRPr="00F601E6" w:rsidRDefault="00E42E4C" w:rsidP="009D1CED">
      <w:pPr>
        <w:pStyle w:val="Heading2"/>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7"/>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1CED"/>
    <w:rsid w:val="000029E3"/>
    <w:rsid w:val="000029E8"/>
    <w:rsid w:val="00004225"/>
    <w:rsid w:val="000066CA"/>
    <w:rsid w:val="00007264"/>
    <w:rsid w:val="000076A9"/>
    <w:rsid w:val="00014FAD"/>
    <w:rsid w:val="00015D2A"/>
    <w:rsid w:val="0002440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DA1"/>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20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49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632"/>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CED"/>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925"/>
    <w:rsid w:val="00C203FA"/>
    <w:rsid w:val="00C244F5"/>
    <w:rsid w:val="00C3164F"/>
    <w:rsid w:val="00C31B5E"/>
    <w:rsid w:val="00C34C5A"/>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3CB"/>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0D3"/>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627CF5"/>
  <w14:defaultImageDpi w14:val="300"/>
  <w15:docId w15:val="{22871A40-FB33-CB4B-823A-C02AB8D5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C10925"/>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C109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09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109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109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09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925"/>
  </w:style>
  <w:style w:type="character" w:customStyle="1" w:styleId="Heading1Char">
    <w:name w:val="Heading 1 Char"/>
    <w:aliases w:val="Pocket Char"/>
    <w:basedOn w:val="DefaultParagraphFont"/>
    <w:link w:val="Heading1"/>
    <w:uiPriority w:val="9"/>
    <w:rsid w:val="00C109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092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1092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109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092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C10925"/>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C10925"/>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C10925"/>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C10925"/>
    <w:rPr>
      <w:color w:val="auto"/>
      <w:u w:val="none"/>
    </w:rPr>
  </w:style>
  <w:style w:type="paragraph" w:styleId="DocumentMap">
    <w:name w:val="Document Map"/>
    <w:basedOn w:val="Normal"/>
    <w:link w:val="DocumentMapChar"/>
    <w:uiPriority w:val="99"/>
    <w:semiHidden/>
    <w:unhideWhenUsed/>
    <w:rsid w:val="00C109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0925"/>
    <w:rPr>
      <w:rFonts w:ascii="Lucida Grande" w:hAnsi="Lucida Grande" w:cs="Lucida Grande"/>
    </w:rPr>
  </w:style>
  <w:style w:type="paragraph" w:customStyle="1" w:styleId="textbold">
    <w:name w:val="text bold"/>
    <w:basedOn w:val="Normal"/>
    <w:link w:val="Emphasis"/>
    <w:uiPriority w:val="20"/>
    <w:qFormat/>
    <w:rsid w:val="009D1CED"/>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9D1CED"/>
    <w:rPr>
      <w:rFonts w:ascii="Arial" w:hAnsi="Arial" w:cs="Arial" w:hint="default"/>
      <w:b w:val="0"/>
      <w:bCs w:val="0"/>
      <w:sz w:val="20"/>
      <w:u w:val="single"/>
    </w:rPr>
  </w:style>
  <w:style w:type="paragraph" w:customStyle="1" w:styleId="Emphasis1">
    <w:name w:val="Emphasis1"/>
    <w:basedOn w:val="Normal"/>
    <w:autoRedefine/>
    <w:uiPriority w:val="20"/>
    <w:qFormat/>
    <w:rsid w:val="009D1CE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Small Text,Debate Text,No Spacing11,Read stuff,No Spacing111,No Spacing3,Tag and Cite,No Spacing51,Tag Title,Dont use,No Spacing31,Card Format,No Spacing112,tag,No Spacing41"/>
    <w:qFormat/>
    <w:rsid w:val="009D1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F64148-0DDC-EB45-8761-F83CB3BB6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14098</Words>
  <Characters>80360</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10</cp:revision>
  <dcterms:created xsi:type="dcterms:W3CDTF">2022-01-29T21:06:00Z</dcterms:created>
  <dcterms:modified xsi:type="dcterms:W3CDTF">2022-01-29T21:42:00Z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