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23C8B" w14:textId="77777777" w:rsidR="00675276" w:rsidRDefault="00675276" w:rsidP="00675276">
      <w:pPr>
        <w:pStyle w:val="Heading4"/>
      </w:pPr>
      <w:r>
        <w:t>Pursuit is inevitable</w:t>
      </w:r>
    </w:p>
    <w:p w14:paraId="59797D08" w14:textId="77777777" w:rsidR="00675276" w:rsidRPr="00D4243E" w:rsidRDefault="00675276" w:rsidP="00675276">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6FA2519F" w14:textId="2CDC1D32" w:rsidR="00675276" w:rsidRDefault="00675276" w:rsidP="00675276">
      <w:pPr>
        <w:rPr>
          <w:rFonts w:asciiTheme="majorHAnsi" w:hAnsiTheme="majorHAnsi" w:cstheme="majorHAnsi"/>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0B4C6D53" w14:textId="4C4E370A" w:rsidR="00CB3496" w:rsidRDefault="00CB3496" w:rsidP="00CB3496">
      <w:pPr>
        <w:pStyle w:val="Heading3"/>
        <w:rPr>
          <w:rFonts w:asciiTheme="majorHAnsi" w:hAnsiTheme="majorHAnsi" w:cstheme="majorHAnsi"/>
        </w:rPr>
      </w:pPr>
      <w:r>
        <w:rPr>
          <w:rFonts w:asciiTheme="majorHAnsi" w:hAnsiTheme="majorHAnsi" w:cstheme="majorHAnsi"/>
        </w:rPr>
        <w:t xml:space="preserve">1NC – Off </w:t>
      </w:r>
    </w:p>
    <w:p w14:paraId="0E0AB3F1" w14:textId="77777777" w:rsidR="00CB3496" w:rsidRPr="00221625" w:rsidRDefault="00CB3496" w:rsidP="00CB3496">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4BA5CD29" w14:textId="77777777" w:rsidR="00CB3496" w:rsidRPr="0009531B" w:rsidRDefault="00CB3496" w:rsidP="00CB3496">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32BC88F8" w14:textId="77777777" w:rsidR="00CB3496" w:rsidRPr="0009531B" w:rsidRDefault="00CB3496" w:rsidP="00CB3496">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5DF5B3A" w14:textId="77777777" w:rsidR="00CB3496" w:rsidRPr="00B554F6" w:rsidRDefault="00CB3496" w:rsidP="00CB3496">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166E6025" w14:textId="77777777" w:rsidR="00CB3496" w:rsidRDefault="00CB3496" w:rsidP="00CB3496">
      <w:pPr>
        <w:pStyle w:val="Heading4"/>
      </w:pPr>
      <w:r>
        <w:t xml:space="preserve">Appropriation of outer space” by private entities refers to the exercise of exclusive control of space. </w:t>
      </w:r>
    </w:p>
    <w:p w14:paraId="236B2729" w14:textId="77777777" w:rsidR="00CB3496" w:rsidRPr="00932A50" w:rsidRDefault="00CB3496" w:rsidP="00CB3496">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0CA20D1" w14:textId="77777777" w:rsidR="00CB3496" w:rsidRPr="00315C09" w:rsidRDefault="00CB3496" w:rsidP="00CB3496">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559D25C" w14:textId="77777777" w:rsidR="00CB3496" w:rsidRDefault="00CB3496" w:rsidP="00CB3496">
      <w:pPr>
        <w:pStyle w:val="Heading4"/>
      </w:pPr>
      <w:r>
        <w:t>Outer Space is considered anything that sits above the Earth’s atmosphere</w:t>
      </w:r>
    </w:p>
    <w:p w14:paraId="21E7E47F" w14:textId="77777777" w:rsidR="00CB3496" w:rsidRPr="00A80554" w:rsidRDefault="00CB3496" w:rsidP="00CB3496">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5835A424" w14:textId="77777777" w:rsidR="00CB3496" w:rsidRPr="00A80554" w:rsidRDefault="00CB3496" w:rsidP="00CB3496">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1CE6E846" w14:textId="77777777" w:rsidR="00CB3496" w:rsidRPr="00D935B8" w:rsidRDefault="00CB3496" w:rsidP="00CB3496">
      <w:pPr>
        <w:pStyle w:val="Heading4"/>
      </w:pPr>
      <w:r>
        <w:t>Private entities are non-governmental corporations</w:t>
      </w:r>
    </w:p>
    <w:p w14:paraId="61698E2F" w14:textId="77777777" w:rsidR="00CB3496" w:rsidRDefault="00CB3496" w:rsidP="00CB3496">
      <w:pPr>
        <w:rPr>
          <w:rStyle w:val="Hyperlink"/>
        </w:rPr>
      </w:pPr>
      <w:r w:rsidRPr="00D935B8">
        <w:rPr>
          <w:rStyle w:val="Style13ptBold"/>
        </w:rPr>
        <w:t>UpCounsel ND</w:t>
      </w:r>
      <w:r w:rsidRPr="00D935B8">
        <w:t xml:space="preserve"> </w:t>
      </w:r>
      <w:r>
        <w:t>[(</w:t>
      </w:r>
      <w:r w:rsidRPr="00D935B8">
        <w:t xml:space="preserve">UpCounsel is an interactive online service that makes it faster and easier for businesses to find and hire legal help solely based on their preferences. </w:t>
      </w:r>
      <w:r>
        <w:t>“</w:t>
      </w:r>
      <w:r w:rsidRPr="00D935B8">
        <w:t>Private Entity: Everything You Need to Know</w:t>
      </w:r>
      <w:r>
        <w:t xml:space="preserve">”, </w:t>
      </w:r>
      <w:r w:rsidRPr="00D935B8">
        <w:t>UpCounsel</w:t>
      </w:r>
      <w:r>
        <w:t xml:space="preserve">, </w:t>
      </w:r>
      <w:r w:rsidRPr="00D935B8">
        <w:t>https://www.upcounsel.com/private-entity#importance-of-private-entities</w:t>
      </w:r>
      <w:r>
        <w:rPr>
          <w:rStyle w:val="Hyperlink"/>
        </w:rPr>
        <w:t>, No Date] SS</w:t>
      </w:r>
    </w:p>
    <w:p w14:paraId="2980893A" w14:textId="77777777" w:rsidR="00CB3496" w:rsidRDefault="00CB3496" w:rsidP="00CB3496">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431D3BFB" w14:textId="77777777" w:rsidR="00CB3496" w:rsidRDefault="00CB3496" w:rsidP="00CB3496">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5392D1B7" w14:textId="77777777" w:rsidR="00CB3496" w:rsidRPr="00BA0CFC" w:rsidRDefault="00CB3496" w:rsidP="00CB3496">
      <w:pPr>
        <w:pStyle w:val="Heading4"/>
      </w:pPr>
      <w:r>
        <w:t>Unjust means unfair or characterized by injustice</w:t>
      </w:r>
    </w:p>
    <w:p w14:paraId="428448E6" w14:textId="77777777" w:rsidR="00CB3496" w:rsidRPr="00220287" w:rsidRDefault="00CB3496" w:rsidP="00CB3496">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r>
        <w:t>)</w:t>
      </w:r>
      <w:r w:rsidRPr="00466B57">
        <w:t>,</w:t>
      </w:r>
      <w:r>
        <w:t xml:space="preserve">“unjust”, </w:t>
      </w:r>
      <w:r w:rsidRPr="00BA0CFC">
        <w:t>https://www.merriam-webster.com/dictionary/unjust</w:t>
      </w:r>
      <w:r>
        <w:t>, No Date] SS</w:t>
      </w:r>
    </w:p>
    <w:p w14:paraId="67ED7D37" w14:textId="77777777" w:rsidR="00CB3496" w:rsidRPr="00220287" w:rsidRDefault="00CB3496" w:rsidP="00CB3496">
      <w:pPr>
        <w:rPr>
          <w:rStyle w:val="StyleUnderline"/>
        </w:rPr>
      </w:pPr>
      <w:r w:rsidRPr="00220287">
        <w:rPr>
          <w:rStyle w:val="StyleUnderline"/>
        </w:rPr>
        <w:t>Definition of unjust</w:t>
      </w:r>
    </w:p>
    <w:p w14:paraId="1CE982C5" w14:textId="77777777" w:rsidR="00CB3496" w:rsidRDefault="00CB3496" w:rsidP="00CB3496">
      <w:pPr>
        <w:rPr>
          <w:rStyle w:val="StyleUnderline"/>
        </w:rPr>
      </w:pPr>
      <w:r>
        <w:t>1</w:t>
      </w:r>
      <w:r w:rsidRPr="00BA0CFC">
        <w:rPr>
          <w:rStyle w:val="StyleUnderline"/>
          <w:highlight w:val="green"/>
        </w:rPr>
        <w:t xml:space="preserve">: characterized by </w:t>
      </w:r>
      <w:r w:rsidRPr="00BA0CFC">
        <w:rPr>
          <w:rStyle w:val="Emphasis"/>
          <w:highlight w:val="green"/>
        </w:rPr>
        <w:t>injustice</w:t>
      </w:r>
      <w:r w:rsidRPr="00BA0CFC">
        <w:rPr>
          <w:highlight w:val="green"/>
        </w:rPr>
        <w:t xml:space="preserve"> : </w:t>
      </w:r>
      <w:r w:rsidRPr="00BA0CFC">
        <w:rPr>
          <w:rStyle w:val="StyleUnderline"/>
          <w:highlight w:val="green"/>
        </w:rPr>
        <w:t>UNFAIR</w:t>
      </w:r>
    </w:p>
    <w:p w14:paraId="454A8699" w14:textId="77777777" w:rsidR="00CB3496" w:rsidRDefault="00CB3496" w:rsidP="00CB3496"/>
    <w:p w14:paraId="571A7CEA" w14:textId="77777777" w:rsidR="00CB3496" w:rsidRDefault="00CB3496" w:rsidP="00CB3496">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2E36F4FA" w14:textId="77777777" w:rsidR="00CB3496" w:rsidRDefault="00CB3496" w:rsidP="00CB3496">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0D60D7BE" w14:textId="77777777" w:rsidR="00CB3496" w:rsidRPr="002B503D" w:rsidRDefault="00CB3496" w:rsidP="00CB3496">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57413AFC" w14:textId="77777777" w:rsidR="00CB3496" w:rsidRPr="00B073BF" w:rsidRDefault="00CB3496" w:rsidP="00CB3496">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7C80C0C4" w14:textId="77777777" w:rsidR="00CB3496" w:rsidRPr="00D03FA3" w:rsidRDefault="00CB3496" w:rsidP="00CB3496">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09CC0F23" w14:textId="3B3B986C" w:rsidR="00CB3496" w:rsidRDefault="00CB3496" w:rsidP="00CB3496">
      <w:pPr>
        <w:pStyle w:val="Heading3"/>
      </w:pPr>
      <w:r>
        <w:t>1NC - Framing</w:t>
      </w:r>
    </w:p>
    <w:p w14:paraId="28454B17" w14:textId="12A973CC" w:rsidR="00CB3496" w:rsidRPr="00A355C6" w:rsidRDefault="00CB3496" w:rsidP="00CB349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55E7399" w14:textId="77777777" w:rsidR="00CB3496" w:rsidRPr="00A355C6" w:rsidRDefault="00CB3496" w:rsidP="00CB349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3855794" w14:textId="77777777" w:rsidR="00CB3496" w:rsidRPr="00A355C6" w:rsidRDefault="00CB3496" w:rsidP="00CB349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D7D7592" w14:textId="77777777" w:rsidR="00CB3496" w:rsidRPr="00A355C6" w:rsidRDefault="00CB3496" w:rsidP="00CB349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11453B4" w14:textId="77777777" w:rsidR="00CB3496" w:rsidRPr="00A355C6" w:rsidRDefault="00CB3496" w:rsidP="00CB349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3DC0F5D" w14:textId="77777777" w:rsidR="00CB3496" w:rsidRPr="00A355C6" w:rsidRDefault="00CB3496" w:rsidP="00CB349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C4616A2" w14:textId="77777777" w:rsidR="00CB3496" w:rsidRPr="00A355C6" w:rsidRDefault="00CB3496" w:rsidP="00CB349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7DF395E" w14:textId="77777777" w:rsidR="00CB3496" w:rsidRPr="00A355C6" w:rsidRDefault="00CB3496" w:rsidP="00CB349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9A89002" w14:textId="77777777" w:rsidR="00CB3496" w:rsidRPr="00A355C6" w:rsidRDefault="00CB3496" w:rsidP="00CB349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4ABD4A56" w14:textId="12BC4845" w:rsidR="00CB3496" w:rsidRDefault="00CB3496" w:rsidP="00CB3496">
      <w:pPr>
        <w:pStyle w:val="Heading3"/>
      </w:pPr>
      <w:r>
        <w:t xml:space="preserve">1NC – Case </w:t>
      </w:r>
    </w:p>
    <w:p w14:paraId="5C2D2F2B" w14:textId="1DBD843E" w:rsidR="00BA4609" w:rsidRPr="00BA4609" w:rsidRDefault="00BA4609" w:rsidP="00BA4609">
      <w:pPr>
        <w:pStyle w:val="Heading4"/>
      </w:pPr>
      <w:r>
        <w:t xml:space="preserve">The Role of the ballot is to vote for the debate. </w:t>
      </w:r>
    </w:p>
    <w:p w14:paraId="6049989F" w14:textId="77777777" w:rsidR="00CB3496" w:rsidRPr="00A2175C" w:rsidRDefault="00CB3496" w:rsidP="00CB3496">
      <w:pPr>
        <w:pStyle w:val="Heading4"/>
      </w:pPr>
      <w:r>
        <w:rPr>
          <w:u w:val="single"/>
        </w:rPr>
        <w:t>T</w:t>
      </w:r>
      <w:r w:rsidRPr="00A2175C">
        <w:rPr>
          <w:u w:val="single"/>
        </w:rPr>
        <w:t>heoriz</w:t>
      </w:r>
      <w:r>
        <w:rPr>
          <w:u w:val="single"/>
        </w:rPr>
        <w:t>ation</w:t>
      </w:r>
      <w:r>
        <w:t xml:space="preserve"> is</w:t>
      </w:r>
      <w:r w:rsidRPr="00A2175C">
        <w:t xml:space="preserve"> </w:t>
      </w:r>
      <w:r w:rsidRPr="00A2175C">
        <w:rPr>
          <w:u w:val="single"/>
        </w:rPr>
        <w:t>not enough</w:t>
      </w:r>
      <w:r>
        <w:t>---</w:t>
      </w:r>
      <w:r w:rsidRPr="007153F2">
        <w:rPr>
          <w:u w:val="single"/>
        </w:rPr>
        <w:t>c</w:t>
      </w:r>
      <w:r w:rsidRPr="00A2175C">
        <w:rPr>
          <w:u w:val="single"/>
        </w:rPr>
        <w:t>ontextualizing</w:t>
      </w:r>
      <w:r w:rsidRPr="00A2175C">
        <w:t xml:space="preserve"> those perspectives to </w:t>
      </w:r>
      <w:r>
        <w:rPr>
          <w:u w:val="single"/>
        </w:rPr>
        <w:t>specific</w:t>
      </w:r>
      <w:r w:rsidRPr="00A2175C">
        <w:rPr>
          <w:u w:val="single"/>
        </w:rPr>
        <w:t xml:space="preserve"> demands</w:t>
      </w:r>
      <w:r w:rsidRPr="00A2175C">
        <w:t xml:space="preserve">, defending their </w:t>
      </w:r>
      <w:r w:rsidRPr="00A2175C">
        <w:rPr>
          <w:u w:val="single"/>
        </w:rPr>
        <w:t>consequences</w:t>
      </w:r>
      <w:r w:rsidRPr="00A2175C">
        <w:t xml:space="preserve">, and submitting them to </w:t>
      </w:r>
      <w:r w:rsidRPr="00A2175C">
        <w:rPr>
          <w:u w:val="single"/>
        </w:rPr>
        <w:t>oppositional testing</w:t>
      </w:r>
      <w:r w:rsidRPr="00A2175C">
        <w:t xml:space="preserve"> are all </w:t>
      </w:r>
      <w:r w:rsidRPr="00A2175C">
        <w:rPr>
          <w:u w:val="single"/>
        </w:rPr>
        <w:t>prerequisites</w:t>
      </w:r>
      <w:r w:rsidRPr="00A2175C">
        <w:t xml:space="preserve"> to decolonial praxis.</w:t>
      </w:r>
    </w:p>
    <w:p w14:paraId="0270E6E1" w14:textId="77777777" w:rsidR="00CB3496" w:rsidRPr="003B44DE" w:rsidRDefault="00CB3496" w:rsidP="00CB3496">
      <w:r>
        <w:t xml:space="preserve">Rauna </w:t>
      </w:r>
      <w:r w:rsidRPr="003B44DE">
        <w:rPr>
          <w:rStyle w:val="Style13ptBold"/>
        </w:rPr>
        <w:t>Kuokkanen 10</w:t>
      </w:r>
      <w:r>
        <w:t xml:space="preserve">. </w:t>
      </w:r>
      <w:r w:rsidRPr="003B44DE">
        <w:t>Assistant Professor in Political Science and Aboriginal Studies at the University of Toronto, Sámi</w:t>
      </w:r>
      <w:r>
        <w:t>.</w:t>
      </w:r>
      <w:r w:rsidRPr="003B44DE">
        <w:t xml:space="preserve"> “The Responsibility of the Academy: A Call for Doing Homework”</w:t>
      </w:r>
      <w:r>
        <w:t>.</w:t>
      </w:r>
      <w:r w:rsidRPr="003B44DE">
        <w:t xml:space="preserve"> Journal of Curriculum Theory Vol. 26, Iss. 3, (2010): 61-74</w:t>
      </w:r>
      <w:r>
        <w:t>.</w:t>
      </w:r>
    </w:p>
    <w:p w14:paraId="4055F46B" w14:textId="77777777" w:rsidR="00CB3496" w:rsidRPr="00A2175C" w:rsidRDefault="00CB3496" w:rsidP="00CB3496">
      <w:r w:rsidRPr="00A2175C">
        <w:t xml:space="preserve">It is important to note that when we talk about indigenous peoples' relationship with their lands, it is not a question of whether an individual may or may not have a relationship with her or his environment. Obviously, it is important to distinguish between a philosophy or a worldview and individual thinking and behaviour which may not always reflect or comply with the former. Moreover, my intention here is not to evoke the stereotype of 'ecological Indian' or any other variety of the Noble Savage, but to consider how certain aspects of indigenous life philosophies can inform our rethinking the notion of </w:t>
      </w:r>
      <w:r w:rsidRPr="007E5CA1">
        <w:rPr>
          <w:rStyle w:val="StyleUnderline"/>
          <w:highlight w:val="green"/>
        </w:rPr>
        <w:t>responsibility</w:t>
      </w:r>
      <w:r w:rsidRPr="00A2175C">
        <w:t xml:space="preserve"> and how that </w:t>
      </w:r>
      <w:r w:rsidRPr="007E5CA1">
        <w:rPr>
          <w:rStyle w:val="StyleUnderline"/>
          <w:highlight w:val="green"/>
        </w:rPr>
        <w:t xml:space="preserve">could be </w:t>
      </w:r>
      <w:r w:rsidRPr="007E5CA1">
        <w:rPr>
          <w:rStyle w:val="Emphasis"/>
          <w:highlight w:val="green"/>
        </w:rPr>
        <w:t>applied in</w:t>
      </w:r>
      <w:r w:rsidRPr="00A2175C">
        <w:rPr>
          <w:rStyle w:val="Emphasis"/>
        </w:rPr>
        <w:t xml:space="preserve"> endeavours</w:t>
      </w:r>
      <w:r w:rsidRPr="00A2175C">
        <w:rPr>
          <w:rStyle w:val="StyleUnderline"/>
        </w:rPr>
        <w:t xml:space="preserve"> aimed at </w:t>
      </w:r>
      <w:r w:rsidRPr="007E5CA1">
        <w:rPr>
          <w:rStyle w:val="Emphasis"/>
          <w:highlight w:val="green"/>
        </w:rPr>
        <w:t>decolonizing</w:t>
      </w:r>
      <w:r w:rsidRPr="00A2175C">
        <w:rPr>
          <w:rStyle w:val="StyleUnderline"/>
        </w:rPr>
        <w:t xml:space="preserve"> and </w:t>
      </w:r>
      <w:r w:rsidRPr="00A2175C">
        <w:rPr>
          <w:rStyle w:val="Emphasis"/>
        </w:rPr>
        <w:t xml:space="preserve">transforming </w:t>
      </w:r>
      <w:r w:rsidRPr="007E5CA1">
        <w:rPr>
          <w:rStyle w:val="Emphasis"/>
          <w:highlight w:val="green"/>
        </w:rPr>
        <w:t>the</w:t>
      </w:r>
      <w:r w:rsidRPr="00A2175C">
        <w:rPr>
          <w:rStyle w:val="Emphasis"/>
        </w:rPr>
        <w:t xml:space="preserve"> hegemonic </w:t>
      </w:r>
      <w:r w:rsidRPr="007E5CA1">
        <w:rPr>
          <w:rStyle w:val="Emphasis"/>
          <w:highlight w:val="green"/>
        </w:rPr>
        <w:t>academy</w:t>
      </w:r>
      <w:r w:rsidRPr="00A2175C">
        <w:rPr>
          <w:rStyle w:val="StyleUnderline"/>
        </w:rPr>
        <w:t xml:space="preserve"> characterized by sanctioned epistemic ignorance</w:t>
      </w:r>
      <w:r w:rsidRPr="00A2175C">
        <w:t xml:space="preserve">. In the context of rapid corporatization of the academy, </w:t>
      </w:r>
      <w:r w:rsidRPr="007E5CA1">
        <w:rPr>
          <w:rStyle w:val="StyleUnderline"/>
          <w:highlight w:val="green"/>
        </w:rPr>
        <w:t>there is a</w:t>
      </w:r>
      <w:r w:rsidRPr="00A2175C">
        <w:rPr>
          <w:rStyle w:val="StyleUnderline"/>
        </w:rPr>
        <w:t xml:space="preserve"> </w:t>
      </w:r>
      <w:r w:rsidRPr="00A2175C">
        <w:rPr>
          <w:rStyle w:val="Emphasis"/>
        </w:rPr>
        <w:t xml:space="preserve">pressing </w:t>
      </w:r>
      <w:r w:rsidRPr="007E5CA1">
        <w:rPr>
          <w:rStyle w:val="Emphasis"/>
          <w:highlight w:val="green"/>
        </w:rPr>
        <w:t>need</w:t>
      </w:r>
      <w:r w:rsidRPr="007E5CA1">
        <w:rPr>
          <w:rStyle w:val="StyleUnderline"/>
          <w:highlight w:val="green"/>
        </w:rPr>
        <w:t xml:space="preserve"> to </w:t>
      </w:r>
      <w:r w:rsidRPr="007E5CA1">
        <w:rPr>
          <w:rStyle w:val="Emphasis"/>
          <w:highlight w:val="green"/>
        </w:rPr>
        <w:t>envision alternatives</w:t>
      </w:r>
      <w:r w:rsidRPr="007E5CA1">
        <w:rPr>
          <w:rStyle w:val="StyleUnderline"/>
          <w:highlight w:val="green"/>
        </w:rPr>
        <w:t xml:space="preserve"> that </w:t>
      </w:r>
      <w:r w:rsidRPr="007E5CA1">
        <w:rPr>
          <w:rStyle w:val="Emphasis"/>
          <w:highlight w:val="green"/>
        </w:rPr>
        <w:t>oppose</w:t>
      </w:r>
      <w:r w:rsidRPr="00A2175C">
        <w:rPr>
          <w:rStyle w:val="Emphasis"/>
        </w:rPr>
        <w:t xml:space="preserve"> the </w:t>
      </w:r>
      <w:r w:rsidRPr="007E5CA1">
        <w:rPr>
          <w:rStyle w:val="Emphasis"/>
          <w:highlight w:val="green"/>
        </w:rPr>
        <w:t>destructive agendas</w:t>
      </w:r>
      <w:r w:rsidRPr="00A2175C">
        <w:rPr>
          <w:rStyle w:val="Emphasis"/>
        </w:rPr>
        <w:t xml:space="preserve"> affecting all of us</w:t>
      </w:r>
      <w:r w:rsidRPr="00A2175C">
        <w:t>. The pervasive nature of neoliberal corporate mentality is also reflected in the (willy-nilly) adoption of its values such as the externalization of social responsibility by many academics. It seems that the ethos and values of corporations and consumer culture are increasingly influencing the academy. In the former, social responsibility is considered a distortion of business principles (Bakan, 2004, p. 35), whereas in the latter, "we are actively prevented from exercising care and living in ecologically-</w:t>
      </w:r>
      <w:r w:rsidRPr="00B93AD9">
        <w:t xml:space="preserve">embedded and responsible ways" (Plumwood, 2002, p. 16). As a result, </w:t>
      </w:r>
      <w:r w:rsidRPr="00B93AD9">
        <w:rPr>
          <w:rStyle w:val="StyleUnderline"/>
        </w:rPr>
        <w:t>we have academics, including many '</w:t>
      </w:r>
      <w:r w:rsidRPr="00B93AD9">
        <w:rPr>
          <w:rStyle w:val="Emphasis"/>
        </w:rPr>
        <w:t>revolutionary scholars</w:t>
      </w:r>
      <w:r w:rsidRPr="00B93AD9">
        <w:rPr>
          <w:rStyle w:val="StyleUnderline"/>
        </w:rPr>
        <w:t xml:space="preserve">,' who </w:t>
      </w:r>
      <w:r w:rsidRPr="00B93AD9">
        <w:rPr>
          <w:rStyle w:val="Emphasis"/>
        </w:rPr>
        <w:t>prefer to point fingers</w:t>
      </w:r>
      <w:r w:rsidRPr="00B93AD9">
        <w:rPr>
          <w:rStyle w:val="StyleUnderline"/>
        </w:rPr>
        <w:t xml:space="preserve"> rather than start </w:t>
      </w:r>
      <w:r w:rsidRPr="00B93AD9">
        <w:rPr>
          <w:rStyle w:val="Emphasis"/>
        </w:rPr>
        <w:t>examining their own roles</w:t>
      </w:r>
      <w:r w:rsidRPr="00B93AD9">
        <w:rPr>
          <w:rStyle w:val="StyleUnderline"/>
        </w:rPr>
        <w:t xml:space="preserve"> in </w:t>
      </w:r>
      <w:r w:rsidRPr="00B93AD9">
        <w:rPr>
          <w:rStyle w:val="Emphasis"/>
        </w:rPr>
        <w:t>espousing new forms of social responsibility</w:t>
      </w:r>
      <w:r w:rsidRPr="00B93AD9">
        <w:t>. As Grande</w:t>
      </w:r>
      <w:r w:rsidRPr="00A2175C">
        <w:t xml:space="preserve"> (2004) contends:</w:t>
      </w:r>
    </w:p>
    <w:p w14:paraId="3C8E8CEF" w14:textId="77777777" w:rsidR="00CB3496" w:rsidRPr="00A2175C" w:rsidRDefault="00CB3496" w:rsidP="00CB3496">
      <w:r w:rsidRPr="00B93AD9">
        <w:t xml:space="preserve">In this context, </w:t>
      </w:r>
      <w:r w:rsidRPr="00B93AD9">
        <w:rPr>
          <w:rStyle w:val="StyleUnderline"/>
        </w:rPr>
        <w:t xml:space="preserve">the voices of </w:t>
      </w:r>
      <w:r w:rsidRPr="00B93AD9">
        <w:rPr>
          <w:rStyle w:val="Emphasis"/>
        </w:rPr>
        <w:t>indigenous</w:t>
      </w:r>
      <w:r w:rsidRPr="00B93AD9">
        <w:rPr>
          <w:rStyle w:val="StyleUnderline"/>
        </w:rPr>
        <w:t xml:space="preserve"> and </w:t>
      </w:r>
      <w:r w:rsidRPr="00B93AD9">
        <w:rPr>
          <w:rStyle w:val="Emphasis"/>
        </w:rPr>
        <w:t>other non-Western peoples</w:t>
      </w:r>
      <w:r w:rsidRPr="00B93AD9">
        <w:rPr>
          <w:rStyle w:val="StyleUnderline"/>
        </w:rPr>
        <w:t xml:space="preserve"> become </w:t>
      </w:r>
      <w:r w:rsidRPr="00B93AD9">
        <w:rPr>
          <w:rStyle w:val="Emphasis"/>
        </w:rPr>
        <w:t>increasingly vital</w:t>
      </w:r>
      <w:r w:rsidRPr="00B93AD9">
        <w:rPr>
          <w:rStyle w:val="StyleUnderline"/>
        </w:rPr>
        <w:t xml:space="preserve">, not because such peoples </w:t>
      </w:r>
      <w:r w:rsidRPr="00B93AD9">
        <w:rPr>
          <w:rStyle w:val="Emphasis"/>
        </w:rPr>
        <w:t>categorically possess any kind of magical</w:t>
      </w:r>
      <w:r w:rsidRPr="00B93AD9">
        <w:rPr>
          <w:rStyle w:val="StyleUnderline"/>
        </w:rPr>
        <w:t xml:space="preserve">, </w:t>
      </w:r>
      <w:r w:rsidRPr="00B93AD9">
        <w:rPr>
          <w:rStyle w:val="Emphasis"/>
        </w:rPr>
        <w:t>mystical power</w:t>
      </w:r>
      <w:r w:rsidRPr="00B93AD9">
        <w:rPr>
          <w:rStyle w:val="StyleUnderline"/>
        </w:rPr>
        <w:t xml:space="preserve"> to </w:t>
      </w:r>
      <w:r w:rsidRPr="00B93AD9">
        <w:rPr>
          <w:rStyle w:val="Emphasis"/>
        </w:rPr>
        <w:t>fix countless generations of abuse</w:t>
      </w:r>
      <w:r w:rsidRPr="00B93AD9">
        <w:rPr>
          <w:rStyle w:val="StyleUnderline"/>
        </w:rPr>
        <w:t xml:space="preserve"> and </w:t>
      </w:r>
      <w:r w:rsidRPr="00B93AD9">
        <w:rPr>
          <w:rStyle w:val="Emphasis"/>
        </w:rPr>
        <w:t>neglect</w:t>
      </w:r>
      <w:r w:rsidRPr="00B93AD9">
        <w:rPr>
          <w:rStyle w:val="StyleUnderline"/>
        </w:rPr>
        <w:t xml:space="preserve">, but because non-Western peoples and nations exist as </w:t>
      </w:r>
      <w:r w:rsidRPr="00B93AD9">
        <w:rPr>
          <w:rStyle w:val="Emphasis"/>
        </w:rPr>
        <w:t>living critiques of the dominant culture</w:t>
      </w:r>
      <w:r w:rsidRPr="00B93AD9">
        <w:rPr>
          <w:rStyle w:val="StyleUnderline"/>
        </w:rPr>
        <w:t xml:space="preserve">, providing </w:t>
      </w:r>
      <w:r w:rsidRPr="00B93AD9">
        <w:rPr>
          <w:rStyle w:val="Emphasis"/>
        </w:rPr>
        <w:t>critique-al knowledge</w:t>
      </w:r>
      <w:r w:rsidRPr="00B93AD9">
        <w:rPr>
          <w:rStyle w:val="StyleUnderline"/>
        </w:rPr>
        <w:t xml:space="preserve"> and </w:t>
      </w:r>
      <w:r w:rsidRPr="00B93AD9">
        <w:rPr>
          <w:rStyle w:val="Emphasis"/>
        </w:rPr>
        <w:t>potentially transformative paradigms</w:t>
      </w:r>
      <w:r w:rsidRPr="00B93AD9">
        <w:t>. (p. 65)</w:t>
      </w:r>
    </w:p>
    <w:p w14:paraId="43C1720F" w14:textId="77777777" w:rsidR="00CB3496" w:rsidRPr="00A2175C" w:rsidRDefault="00CB3496" w:rsidP="00CB3496">
      <w:r w:rsidRPr="00A2175C">
        <w:t xml:space="preserve">What is more, </w:t>
      </w:r>
      <w:r w:rsidRPr="00B93AD9">
        <w:rPr>
          <w:rStyle w:val="StyleUnderline"/>
        </w:rPr>
        <w:t>elaborating a different logic</w:t>
      </w:r>
      <w:r w:rsidRPr="00B93AD9">
        <w:t>-that of the gift-</w:t>
      </w:r>
      <w:r w:rsidRPr="00B93AD9">
        <w:rPr>
          <w:rStyle w:val="Emphasis"/>
        </w:rPr>
        <w:t>in</w:t>
      </w:r>
      <w:r w:rsidRPr="00B93AD9">
        <w:rPr>
          <w:rStyle w:val="StyleUnderline"/>
        </w:rPr>
        <w:t xml:space="preserve"> and </w:t>
      </w:r>
      <w:r w:rsidRPr="00B93AD9">
        <w:rPr>
          <w:rStyle w:val="Emphasis"/>
        </w:rPr>
        <w:t>for contemporary contexts</w:t>
      </w:r>
      <w:r w:rsidRPr="00B93AD9">
        <w:rPr>
          <w:rStyle w:val="StyleUnderline"/>
        </w:rPr>
        <w:t xml:space="preserve"> is </w:t>
      </w:r>
      <w:r w:rsidRPr="00B93AD9">
        <w:rPr>
          <w:rStyle w:val="Emphasis"/>
        </w:rPr>
        <w:t>different</w:t>
      </w:r>
      <w:r w:rsidRPr="00B93AD9">
        <w:rPr>
          <w:rStyle w:val="StyleUnderline"/>
        </w:rPr>
        <w:t xml:space="preserve"> from the trend of </w:t>
      </w:r>
      <w:r w:rsidRPr="00B93AD9">
        <w:rPr>
          <w:rStyle w:val="Emphasis"/>
        </w:rPr>
        <w:t>evoking</w:t>
      </w:r>
      <w:r w:rsidRPr="00B93AD9">
        <w:rPr>
          <w:rStyle w:val="StyleUnderline"/>
        </w:rPr>
        <w:t xml:space="preserve"> (</w:t>
      </w:r>
      <w:r w:rsidRPr="00B93AD9">
        <w:rPr>
          <w:rStyle w:val="Emphasis"/>
        </w:rPr>
        <w:t>often undefined</w:t>
      </w:r>
      <w:r w:rsidRPr="00B93AD9">
        <w:rPr>
          <w:rStyle w:val="StyleUnderline"/>
        </w:rPr>
        <w:t>) '</w:t>
      </w:r>
      <w:r w:rsidRPr="00B93AD9">
        <w:rPr>
          <w:rStyle w:val="Emphasis"/>
        </w:rPr>
        <w:t>traditions</w:t>
      </w:r>
      <w:r w:rsidRPr="00B93AD9">
        <w:rPr>
          <w:rStyle w:val="StyleUnderline"/>
        </w:rPr>
        <w:t xml:space="preserve">' and </w:t>
      </w:r>
      <w:r w:rsidRPr="00B93AD9">
        <w:rPr>
          <w:rStyle w:val="Emphasis"/>
        </w:rPr>
        <w:t>formulating action plans grounded on cultural authenticity</w:t>
      </w:r>
      <w:r w:rsidRPr="00B93AD9">
        <w:rPr>
          <w:rStyle w:val="StyleUnderline"/>
        </w:rPr>
        <w:t xml:space="preserve">, </w:t>
      </w:r>
      <w:r w:rsidRPr="00B93AD9">
        <w:rPr>
          <w:rStyle w:val="Emphasis"/>
        </w:rPr>
        <w:t>nationalism</w:t>
      </w:r>
      <w:r w:rsidRPr="00B93AD9">
        <w:rPr>
          <w:rStyle w:val="StyleUnderline"/>
        </w:rPr>
        <w:t xml:space="preserve"> or </w:t>
      </w:r>
      <w:r w:rsidRPr="00B93AD9">
        <w:rPr>
          <w:rStyle w:val="Emphasis"/>
        </w:rPr>
        <w:t>separatism</w:t>
      </w:r>
      <w:r w:rsidRPr="00B93AD9">
        <w:rPr>
          <w:rStyle w:val="StyleUnderline"/>
        </w:rPr>
        <w:t xml:space="preserve">. An </w:t>
      </w:r>
      <w:r w:rsidRPr="00B93AD9">
        <w:rPr>
          <w:rStyle w:val="Emphasis"/>
        </w:rPr>
        <w:t>uncritical reinscription</w:t>
      </w:r>
      <w:r w:rsidRPr="00B93AD9">
        <w:rPr>
          <w:rStyle w:val="StyleUnderline"/>
        </w:rPr>
        <w:t xml:space="preserve"> of tradition is </w:t>
      </w:r>
      <w:r w:rsidRPr="00B93AD9">
        <w:rPr>
          <w:rStyle w:val="Emphasis"/>
        </w:rPr>
        <w:t>problematic</w:t>
      </w:r>
      <w:r w:rsidRPr="00B93AD9">
        <w:t xml:space="preserve"> for many</w:t>
      </w:r>
      <w:r w:rsidRPr="00A2175C">
        <w:t xml:space="preserve"> reasons but particularly because of the real dangers of further excluding already marginalized groups such as indigenous women (Green, 2004; LaRocque, 1997).</w:t>
      </w:r>
    </w:p>
    <w:p w14:paraId="6F417CFE" w14:textId="77777777" w:rsidR="00CB3496" w:rsidRPr="00A2175C" w:rsidRDefault="00CB3496" w:rsidP="00CB3496">
      <w:r w:rsidRPr="00A2175C">
        <w:t>However, the reality is that contemporary indigenous peoples generally continue to be culturally, socially, economically and spiritually more directly dependent on their lands and surrounding natural environments. This thinking is still a central part of indigenous philosophies while for many other peoples, this previously existing connection and relationship with the physical surroundings started to erode generations ago as a result of modernization, colonization and other developments since the Renaissance and Enlightenment which continue today in the form of neocolonialism and patriarchal global capitalism.</w:t>
      </w:r>
    </w:p>
    <w:p w14:paraId="3E650A6B" w14:textId="77777777" w:rsidR="00CB3496" w:rsidRPr="00A2175C" w:rsidRDefault="00CB3496" w:rsidP="00CB3496">
      <w:r w:rsidRPr="00A2175C">
        <w:rPr>
          <w:rStyle w:val="StyleUnderline"/>
        </w:rPr>
        <w:t xml:space="preserve">In cultures and societies that </w:t>
      </w:r>
      <w:r w:rsidRPr="00A2175C">
        <w:rPr>
          <w:rStyle w:val="Emphasis"/>
        </w:rPr>
        <w:t>foreground reciprocity</w:t>
      </w:r>
      <w:r w:rsidRPr="00A2175C">
        <w:t xml:space="preserve">, individuals are brought up with an understanding and expectation of acting for others. In other words, </w:t>
      </w:r>
      <w:r w:rsidRPr="00A2175C">
        <w:rPr>
          <w:rStyle w:val="StyleUnderline"/>
        </w:rPr>
        <w:t xml:space="preserve">the notion of </w:t>
      </w:r>
      <w:r w:rsidRPr="00A2175C">
        <w:rPr>
          <w:rStyle w:val="Emphasis"/>
        </w:rPr>
        <w:t>responsibility</w:t>
      </w:r>
      <w:r w:rsidRPr="00A2175C">
        <w:rPr>
          <w:rStyle w:val="StyleUnderline"/>
        </w:rPr>
        <w:t xml:space="preserve"> is an </w:t>
      </w:r>
      <w:r w:rsidRPr="00A2175C">
        <w:rPr>
          <w:rStyle w:val="Emphasis"/>
        </w:rPr>
        <w:t>integral part of being human</w:t>
      </w:r>
      <w:r w:rsidRPr="00A2175C">
        <w:rPr>
          <w:rStyle w:val="StyleUnderline"/>
        </w:rPr>
        <w:t xml:space="preserve"> and an </w:t>
      </w:r>
      <w:r w:rsidRPr="00A2175C">
        <w:rPr>
          <w:rStyle w:val="Emphasis"/>
        </w:rPr>
        <w:t>inseparable part of one's identity</w:t>
      </w:r>
      <w:r w:rsidRPr="00A2175C">
        <w:t>. Armstrong (1996), an Okanagan writer and educator, articulates her identity and thus, her responsibilities, as follows:</w:t>
      </w:r>
    </w:p>
    <w:p w14:paraId="454D854F" w14:textId="77777777" w:rsidR="00CB3496" w:rsidRPr="00A2175C" w:rsidRDefault="00CB3496" w:rsidP="00CB3496">
      <w:r w:rsidRPr="00A2175C">
        <w:t>I know the mountains, and by birth, the river is my responsibility: They are part of me. I cannot be separated from my place or my land. When I introduce myself to my own people in my own language, I describe these things because it tells them what my responsibilities are and what my goal is. (p. 461)</w:t>
      </w:r>
    </w:p>
    <w:p w14:paraId="4A000AC1" w14:textId="77777777" w:rsidR="00CB3496" w:rsidRPr="00A2175C" w:rsidRDefault="00CB3496" w:rsidP="00CB3496">
      <w:r w:rsidRPr="00A2175C">
        <w:t xml:space="preserve">By recognizing her responsibilities, Armstrong knows her location and her role in her community; in short, she knows who she is. This notion of </w:t>
      </w:r>
      <w:r w:rsidRPr="00A2175C">
        <w:rPr>
          <w:rStyle w:val="StyleUnderline"/>
        </w:rPr>
        <w:t xml:space="preserve">responsibility stems from a </w:t>
      </w:r>
      <w:r w:rsidRPr="00A2175C">
        <w:rPr>
          <w:rStyle w:val="Emphasis"/>
        </w:rPr>
        <w:t>perception of interrelatedness</w:t>
      </w:r>
      <w:r w:rsidRPr="00A2175C">
        <w:rPr>
          <w:rStyle w:val="StyleUnderline"/>
        </w:rPr>
        <w:t xml:space="preserve"> of </w:t>
      </w:r>
      <w:r w:rsidRPr="00A2175C">
        <w:rPr>
          <w:rStyle w:val="Emphasis"/>
        </w:rPr>
        <w:t>all life forms</w:t>
      </w:r>
      <w:r w:rsidRPr="00A2175C">
        <w:t>-that it is her responsibility to ensure the well-being of the mountains and river because it is directly related to her personal as well as to her community's well-being. Nuu-chah-nulth hereditary whaling chief and the founding Chair of the World Council of Whalers, Happynook (2000), elaborates this understanding as follows:</w:t>
      </w:r>
    </w:p>
    <w:p w14:paraId="7EA96CE5" w14:textId="77777777" w:rsidR="00CB3496" w:rsidRPr="001D504C" w:rsidRDefault="00CB3496" w:rsidP="00CB3496">
      <w:pPr>
        <w:rPr>
          <w:sz w:val="8"/>
          <w:szCs w:val="8"/>
        </w:rPr>
      </w:pPr>
      <w:r w:rsidRPr="001D504C">
        <w:rPr>
          <w:sz w:val="8"/>
          <w:szCs w:val="8"/>
        </w:rPr>
        <w:t>When we talk about indigenous cultural practices we are in fact talking about responsibilities that have evolved into unwritten tribal laws over millennia. These responsibilities and laws are directly tied to nature and are a product of the slow integration of cultures within their environment and the ecosystems. Thus, the environment is not a place of divisions but rather a place of relations, a place where cultural diversity and bio-diversity are not separate but in fact need each other. (n.p.)4 In western philosophical tradition, responsibility is considered a complex concept discussed and theorized by numerous scholars. Gasché (1995), for example, argues that "[t]here is perhaps no theme more demanding than that of 'responsibility'" (p. 227). A normative definition in this tradition views responsibility "as a mechanical application of a framework of rules that simultaneously relieves the subject of the onus of decision and, hence, of all liability" (Gasché, 1995, p. 227). On the other hand, however, responsibility implies a responsible response which can take place "only if the decision is truly a decision, not a mechanical reaction to, or an effect of, a determinate cause" (Gasché, 1995, p. 227). Gasché (1995) further notes that considering responsibility involves a number of risks and thus, "[a] responsible discourse on responsibility can indeed only assert itself in the mode of a 'perhaps'" (p. 228). For Heidegger, responsibility is "a response to which one commits oneself" (as cited in Gasché, 1995, p. 228). This idea of responsiveness or respondence is further explicated by Spivak whose notion of responsibility reflects Bakhtin's articulation of 'answerability.'6 Spivak (1994) proposes that response: involves not only 'respond to,' as in 'give an answer to,' but also the related situations of 'answering to,' as in being responsible for a name (this brings up the question of the relationship between being responsible for/to ourselves and for/to others); of being answerable...( p. 22)</w:t>
      </w:r>
    </w:p>
    <w:p w14:paraId="44C384C7" w14:textId="77777777" w:rsidR="00CB3496" w:rsidRPr="00A2175C" w:rsidRDefault="00CB3496" w:rsidP="00CB3496">
      <w:r w:rsidRPr="007E5CA1">
        <w:rPr>
          <w:rStyle w:val="StyleUnderline"/>
          <w:highlight w:val="green"/>
        </w:rPr>
        <w:t xml:space="preserve">Responsibility signifies the </w:t>
      </w:r>
      <w:r w:rsidRPr="007E5CA1">
        <w:rPr>
          <w:rStyle w:val="Emphasis"/>
          <w:highlight w:val="green"/>
        </w:rPr>
        <w:t xml:space="preserve">act of </w:t>
      </w:r>
      <w:r w:rsidRPr="001D504C">
        <w:rPr>
          <w:rStyle w:val="Emphasis"/>
          <w:highlight w:val="green"/>
        </w:rPr>
        <w:t>response</w:t>
      </w:r>
      <w:r w:rsidRPr="001D504C">
        <w:rPr>
          <w:rStyle w:val="StyleUnderline"/>
        </w:rPr>
        <w:t xml:space="preserve"> which </w:t>
      </w:r>
      <w:r w:rsidRPr="001D504C">
        <w:rPr>
          <w:rStyle w:val="Emphasis"/>
        </w:rPr>
        <w:t>completes the transaction of speaker</w:t>
      </w:r>
      <w:r w:rsidRPr="001D504C">
        <w:rPr>
          <w:rStyle w:val="StyleUnderline"/>
        </w:rPr>
        <w:t xml:space="preserve"> and </w:t>
      </w:r>
      <w:r w:rsidRPr="001D504C">
        <w:rPr>
          <w:rStyle w:val="Emphasis"/>
        </w:rPr>
        <w:t>listener</w:t>
      </w:r>
      <w:r w:rsidRPr="001D504C">
        <w:rPr>
          <w:rStyle w:val="StyleUnderline"/>
        </w:rPr>
        <w:t xml:space="preserve">, </w:t>
      </w:r>
      <w:r w:rsidRPr="007E5CA1">
        <w:rPr>
          <w:rStyle w:val="StyleUnderline"/>
          <w:highlight w:val="green"/>
        </w:rPr>
        <w:t xml:space="preserve">as well as the </w:t>
      </w:r>
      <w:r w:rsidRPr="007E5CA1">
        <w:rPr>
          <w:rStyle w:val="Emphasis"/>
          <w:highlight w:val="green"/>
        </w:rPr>
        <w:t xml:space="preserve">ethical </w:t>
      </w:r>
      <w:r w:rsidRPr="001D504C">
        <w:rPr>
          <w:rStyle w:val="Emphasis"/>
          <w:highlight w:val="green"/>
        </w:rPr>
        <w:t>stance</w:t>
      </w:r>
      <w:r w:rsidRPr="001D504C">
        <w:rPr>
          <w:rStyle w:val="StyleUnderline"/>
        </w:rPr>
        <w:t xml:space="preserve"> of </w:t>
      </w:r>
      <w:r w:rsidRPr="001D504C">
        <w:rPr>
          <w:rStyle w:val="Emphasis"/>
        </w:rPr>
        <w:t>making discursive space for the 'other' to exist</w:t>
      </w:r>
      <w:r w:rsidRPr="00A2175C">
        <w:t>. For Spivak, "</w:t>
      </w:r>
      <w:r w:rsidRPr="00A2175C">
        <w:rPr>
          <w:rStyle w:val="StyleUnderline"/>
        </w:rPr>
        <w:t xml:space="preserve">ethics are </w:t>
      </w:r>
      <w:r w:rsidRPr="00A2175C">
        <w:rPr>
          <w:rStyle w:val="Emphasis"/>
        </w:rPr>
        <w:t>not just a problem of knowledge</w:t>
      </w:r>
      <w:r w:rsidRPr="00A2175C">
        <w:rPr>
          <w:rStyle w:val="StyleUnderline"/>
        </w:rPr>
        <w:t xml:space="preserve"> but a </w:t>
      </w:r>
      <w:r w:rsidRPr="00A2175C">
        <w:rPr>
          <w:rStyle w:val="Emphasis"/>
        </w:rPr>
        <w:t>call to a relationship</w:t>
      </w:r>
      <w:r w:rsidRPr="00A2175C">
        <w:t xml:space="preserve">" (Spivak, Landry, &amp; Maclean, 1996, p. 5). If responsibility cannot be merely mechanical expectation to answer, </w:t>
      </w:r>
      <w:r w:rsidRPr="00A2175C">
        <w:rPr>
          <w:rStyle w:val="StyleUnderline"/>
        </w:rPr>
        <w:t>what does it mean</w:t>
      </w:r>
      <w:r w:rsidRPr="00A2175C">
        <w:t xml:space="preserve">, then, </w:t>
      </w:r>
      <w:r w:rsidRPr="001D504C">
        <w:rPr>
          <w:rStyle w:val="StyleUnderline"/>
        </w:rPr>
        <w:t>to call for</w:t>
      </w:r>
      <w:r w:rsidRPr="00A2175C">
        <w:rPr>
          <w:rStyle w:val="StyleUnderline"/>
        </w:rPr>
        <w:t xml:space="preserve"> a </w:t>
      </w:r>
      <w:r w:rsidRPr="00C569B2">
        <w:rPr>
          <w:rStyle w:val="Emphasis"/>
        </w:rPr>
        <w:t>willingness to give</w:t>
      </w:r>
      <w:r w:rsidRPr="00A2175C">
        <w:rPr>
          <w:rStyle w:val="Emphasis"/>
        </w:rPr>
        <w:t xml:space="preserve"> a response</w:t>
      </w:r>
      <w:r w:rsidRPr="00A2175C">
        <w:rPr>
          <w:rStyle w:val="StyleUnderline"/>
        </w:rPr>
        <w:t xml:space="preserve"> and for </w:t>
      </w:r>
      <w:r w:rsidRPr="001D504C">
        <w:rPr>
          <w:rStyle w:val="Emphasis"/>
        </w:rPr>
        <w:t>ability to response</w:t>
      </w:r>
      <w:r w:rsidRPr="00A2175C">
        <w:t xml:space="preserve"> (i.e., </w:t>
      </w:r>
      <w:r w:rsidRPr="00A2175C">
        <w:rPr>
          <w:rStyle w:val="Emphasis"/>
        </w:rPr>
        <w:t>response-ability</w:t>
      </w:r>
      <w:r w:rsidRPr="00A2175C">
        <w:t>)?</w:t>
      </w:r>
    </w:p>
    <w:p w14:paraId="1BC99C3D" w14:textId="77777777" w:rsidR="00CB3496" w:rsidRPr="00A2175C" w:rsidRDefault="00CB3496" w:rsidP="00CB3496">
      <w:r w:rsidRPr="00A2175C">
        <w:rPr>
          <w:rStyle w:val="StyleUnderline"/>
        </w:rPr>
        <w:t>Responsibility</w:t>
      </w:r>
      <w:r w:rsidRPr="00A2175C">
        <w:t xml:space="preserve"> necessitates knowledge. It </w:t>
      </w:r>
      <w:r w:rsidRPr="00C569B2">
        <w:rPr>
          <w:rStyle w:val="StyleUnderline"/>
        </w:rPr>
        <w:t xml:space="preserve">requires </w:t>
      </w:r>
      <w:r w:rsidRPr="00C569B2">
        <w:rPr>
          <w:rStyle w:val="Emphasis"/>
        </w:rPr>
        <w:t>knowing how to respond</w:t>
      </w:r>
      <w:r w:rsidRPr="00C569B2">
        <w:rPr>
          <w:rStyle w:val="StyleUnderline"/>
        </w:rPr>
        <w:t xml:space="preserve"> but also </w:t>
      </w:r>
      <w:r w:rsidRPr="00C569B2">
        <w:rPr>
          <w:rStyle w:val="Emphasis"/>
        </w:rPr>
        <w:t>act in a responsible manner</w:t>
      </w:r>
      <w:r w:rsidRPr="00A2175C">
        <w:t>. Derrida (1992) suggests that "</w:t>
      </w:r>
      <w:r w:rsidRPr="00A2175C">
        <w:rPr>
          <w:rStyle w:val="Emphasis"/>
        </w:rPr>
        <w:t>not knowing</w:t>
      </w:r>
      <w:r w:rsidRPr="00A2175C">
        <w:rPr>
          <w:rStyle w:val="StyleUnderline"/>
        </w:rPr>
        <w:t xml:space="preserve">, having neither a </w:t>
      </w:r>
      <w:r w:rsidRPr="00A2175C">
        <w:rPr>
          <w:rStyle w:val="Emphasis"/>
        </w:rPr>
        <w:t>sufficient knowledge</w:t>
      </w:r>
      <w:r w:rsidRPr="00A2175C">
        <w:rPr>
          <w:rStyle w:val="StyleUnderline"/>
        </w:rPr>
        <w:t xml:space="preserve"> or </w:t>
      </w:r>
      <w:r w:rsidRPr="00A2175C">
        <w:rPr>
          <w:rStyle w:val="Emphasis"/>
        </w:rPr>
        <w:t>consciousness</w:t>
      </w:r>
      <w:r w:rsidRPr="00A2175C">
        <w:rPr>
          <w:rStyle w:val="StyleUnderline"/>
        </w:rPr>
        <w:t xml:space="preserve"> of </w:t>
      </w:r>
      <w:r w:rsidRPr="00A2175C">
        <w:rPr>
          <w:rStyle w:val="Emphasis"/>
        </w:rPr>
        <w:t>what being responsible means</w:t>
      </w:r>
      <w:r w:rsidRPr="00A2175C">
        <w:rPr>
          <w:rStyle w:val="StyleUnderline"/>
        </w:rPr>
        <w:t xml:space="preserve">, is of itself a </w:t>
      </w:r>
      <w:r w:rsidRPr="00A2175C">
        <w:rPr>
          <w:rStyle w:val="Emphasis"/>
        </w:rPr>
        <w:t>lack of responsibility</w:t>
      </w:r>
      <w:r w:rsidRPr="00A2175C">
        <w:t xml:space="preserve">" (p. 25). If knowledge is a prerequisite for responsibility, </w:t>
      </w:r>
      <w:r w:rsidRPr="00A2175C">
        <w:rPr>
          <w:rStyle w:val="StyleUnderline"/>
        </w:rPr>
        <w:t xml:space="preserve">ignorance presents a </w:t>
      </w:r>
      <w:r w:rsidRPr="00A2175C">
        <w:rPr>
          <w:rStyle w:val="Emphasis"/>
        </w:rPr>
        <w:t>serious threat</w:t>
      </w:r>
      <w:r w:rsidRPr="00A2175C">
        <w:rPr>
          <w:rStyle w:val="StyleUnderline"/>
        </w:rPr>
        <w:t xml:space="preserve"> to responsible, response-able behaviour and thinking</w:t>
      </w:r>
      <w:r w:rsidRPr="00A2175C">
        <w:t xml:space="preserve">. Moreover, </w:t>
      </w:r>
      <w:r w:rsidRPr="00A2175C">
        <w:rPr>
          <w:rStyle w:val="Emphasis"/>
        </w:rPr>
        <w:t>responsibility demands action</w:t>
      </w:r>
      <w:r w:rsidRPr="00A2175C">
        <w:t>:</w:t>
      </w:r>
    </w:p>
    <w:p w14:paraId="207B90C0" w14:textId="77777777" w:rsidR="00CB3496" w:rsidRPr="00A2175C" w:rsidRDefault="00CB3496" w:rsidP="00CB3496">
      <w:r w:rsidRPr="00A2175C">
        <w:t xml:space="preserve">If it is true that the concept of </w:t>
      </w:r>
      <w:r w:rsidRPr="001D504C">
        <w:rPr>
          <w:rStyle w:val="StyleUnderline"/>
          <w:highlight w:val="green"/>
        </w:rPr>
        <w:t>responsibility</w:t>
      </w:r>
      <w:r w:rsidRPr="00A2175C">
        <w:rPr>
          <w:rStyle w:val="StyleUnderline"/>
        </w:rPr>
        <w:t xml:space="preserve"> has</w:t>
      </w:r>
      <w:r w:rsidRPr="00A2175C">
        <w:t xml:space="preserve">, in the most reliable continuity of its history, </w:t>
      </w:r>
      <w:r w:rsidRPr="00A2175C">
        <w:rPr>
          <w:rStyle w:val="Emphasis"/>
        </w:rPr>
        <w:t xml:space="preserve">always </w:t>
      </w:r>
      <w:r w:rsidRPr="007E5CA1">
        <w:rPr>
          <w:rStyle w:val="Emphasis"/>
          <w:highlight w:val="green"/>
        </w:rPr>
        <w:t>implied involvement in action</w:t>
      </w:r>
      <w:r w:rsidRPr="00A2175C">
        <w:rPr>
          <w:rStyle w:val="StyleUnderline"/>
        </w:rPr>
        <w:t xml:space="preserve">, </w:t>
      </w:r>
      <w:r w:rsidRPr="00A2175C">
        <w:rPr>
          <w:rStyle w:val="Emphasis"/>
        </w:rPr>
        <w:t>doing</w:t>
      </w:r>
      <w:r w:rsidRPr="00A2175C">
        <w:rPr>
          <w:rStyle w:val="StyleUnderline"/>
        </w:rPr>
        <w:t xml:space="preserve">, a </w:t>
      </w:r>
      <w:r w:rsidRPr="007E5CA1">
        <w:rPr>
          <w:rStyle w:val="Emphasis"/>
          <w:highlight w:val="green"/>
        </w:rPr>
        <w:t>praxis</w:t>
      </w:r>
      <w:r w:rsidRPr="007E5CA1">
        <w:rPr>
          <w:rStyle w:val="StyleUnderline"/>
          <w:highlight w:val="green"/>
        </w:rPr>
        <w:t xml:space="preserve">, a </w:t>
      </w:r>
      <w:r w:rsidRPr="007E5CA1">
        <w:rPr>
          <w:rStyle w:val="Emphasis"/>
          <w:highlight w:val="green"/>
        </w:rPr>
        <w:t>decision that exceeds</w:t>
      </w:r>
      <w:r w:rsidRPr="00A2175C">
        <w:t xml:space="preserve"> simple conscience or </w:t>
      </w:r>
      <w:r w:rsidRPr="00A2175C">
        <w:rPr>
          <w:rStyle w:val="Emphasis"/>
        </w:rPr>
        <w:t xml:space="preserve">simple </w:t>
      </w:r>
      <w:r w:rsidRPr="007E5CA1">
        <w:rPr>
          <w:rStyle w:val="Emphasis"/>
          <w:highlight w:val="green"/>
        </w:rPr>
        <w:t>theoretical understanding</w:t>
      </w:r>
      <w:r w:rsidRPr="00A2175C">
        <w:t xml:space="preserve">, it is also true that </w:t>
      </w:r>
      <w:r w:rsidRPr="00A2175C">
        <w:rPr>
          <w:rStyle w:val="StyleUnderline"/>
        </w:rPr>
        <w:t xml:space="preserve">the same concept </w:t>
      </w:r>
      <w:r w:rsidRPr="001D504C">
        <w:rPr>
          <w:rStyle w:val="Emphasis"/>
          <w:highlight w:val="green"/>
        </w:rPr>
        <w:t>requires</w:t>
      </w:r>
      <w:r w:rsidRPr="001D504C">
        <w:rPr>
          <w:rStyle w:val="Emphasis"/>
        </w:rPr>
        <w:t xml:space="preserve"> a decision</w:t>
      </w:r>
      <w:r w:rsidRPr="00A2175C">
        <w:rPr>
          <w:rStyle w:val="StyleUnderline"/>
        </w:rPr>
        <w:t xml:space="preserve"> or </w:t>
      </w:r>
      <w:r w:rsidRPr="00A2175C">
        <w:rPr>
          <w:rStyle w:val="Emphasis"/>
        </w:rPr>
        <w:t>responsible action</w:t>
      </w:r>
      <w:r w:rsidRPr="00A2175C">
        <w:rPr>
          <w:rStyle w:val="StyleUnderline"/>
        </w:rPr>
        <w:t xml:space="preserve"> </w:t>
      </w:r>
      <w:r w:rsidRPr="001D504C">
        <w:rPr>
          <w:rStyle w:val="StyleUnderline"/>
        </w:rPr>
        <w:t xml:space="preserve">to </w:t>
      </w:r>
      <w:r w:rsidRPr="001D504C">
        <w:rPr>
          <w:rStyle w:val="Emphasis"/>
        </w:rPr>
        <w:t>answer for itself consciously</w:t>
      </w:r>
      <w:r w:rsidRPr="00A2175C">
        <w:t xml:space="preserve">, that is, </w:t>
      </w:r>
      <w:r w:rsidRPr="001D504C">
        <w:rPr>
          <w:rStyle w:val="StyleUnderline"/>
        </w:rPr>
        <w:t xml:space="preserve">with </w:t>
      </w:r>
      <w:r w:rsidRPr="007E5CA1">
        <w:rPr>
          <w:rStyle w:val="Emphasis"/>
          <w:highlight w:val="green"/>
        </w:rPr>
        <w:t>knowledge of</w:t>
      </w:r>
      <w:r w:rsidRPr="00A2175C">
        <w:rPr>
          <w:rStyle w:val="Emphasis"/>
        </w:rPr>
        <w:t xml:space="preserve"> a thematics</w:t>
      </w:r>
      <w:r w:rsidRPr="00A2175C">
        <w:rPr>
          <w:rStyle w:val="StyleUnderline"/>
        </w:rPr>
        <w:t xml:space="preserve"> of </w:t>
      </w:r>
      <w:r w:rsidRPr="00A2175C">
        <w:rPr>
          <w:rStyle w:val="Emphasis"/>
        </w:rPr>
        <w:t>what is done</w:t>
      </w:r>
      <w:r w:rsidRPr="00A2175C">
        <w:rPr>
          <w:rStyle w:val="StyleUnderline"/>
        </w:rPr>
        <w:t xml:space="preserve">, of </w:t>
      </w:r>
      <w:r w:rsidRPr="007E5CA1">
        <w:rPr>
          <w:rStyle w:val="Emphasis"/>
          <w:highlight w:val="green"/>
        </w:rPr>
        <w:t>what action signifies</w:t>
      </w:r>
      <w:r w:rsidRPr="007E5CA1">
        <w:rPr>
          <w:rStyle w:val="StyleUnderline"/>
          <w:highlight w:val="green"/>
        </w:rPr>
        <w:t xml:space="preserve">, its </w:t>
      </w:r>
      <w:r w:rsidRPr="007E5CA1">
        <w:rPr>
          <w:rStyle w:val="Emphasis"/>
          <w:highlight w:val="green"/>
        </w:rPr>
        <w:t>causes</w:t>
      </w:r>
      <w:r w:rsidRPr="007E5CA1">
        <w:rPr>
          <w:rStyle w:val="StyleUnderline"/>
          <w:highlight w:val="green"/>
        </w:rPr>
        <w:t xml:space="preserve">, </w:t>
      </w:r>
      <w:r w:rsidRPr="007E5CA1">
        <w:rPr>
          <w:rStyle w:val="Emphasis"/>
          <w:highlight w:val="green"/>
        </w:rPr>
        <w:t>ends</w:t>
      </w:r>
      <w:r w:rsidRPr="00A2175C">
        <w:rPr>
          <w:rStyle w:val="StyleUnderline"/>
        </w:rPr>
        <w:t>, etc</w:t>
      </w:r>
      <w:r w:rsidRPr="00A2175C">
        <w:t>. (Derrida, 1992, p. 25)</w:t>
      </w:r>
    </w:p>
    <w:p w14:paraId="3F6CDF41" w14:textId="77777777" w:rsidR="00CB3496" w:rsidRPr="00A2175C" w:rsidRDefault="00CB3496" w:rsidP="00CB3496">
      <w:r w:rsidRPr="00A2175C">
        <w:t>Responsibility as action beyond theorizing poses a possibility of an interruption: "there is no responsibility without a dissident and inventive rupture with respect to tradition, authority, orthodoxy, rule, or doctrine" (Derrida, 1992, p. 27). Responsibility as a rupture of tradition may sound at odds with indigenous perceptions and practices of responsibility which emphasize the continuance of tradition. However, no tradition is static, remaining unchanged throughout history, as indigenous people also repeatedly stress, particularly when confronted by irresponsible demands for authenticity. There has always been a rupture, both inventive (usually from within) and intrusive, and interventionist (usually from without).6 In the context of the academy, responsibility with an inventive rupture implies, first and foremost, the ability of interrupting the self, of moving beyond the 'I' as the ethical subject (Derrida, 1997, p. 52).</w:t>
      </w:r>
    </w:p>
    <w:p w14:paraId="4EBDA1B8" w14:textId="77777777" w:rsidR="00CB3496" w:rsidRPr="00A2175C" w:rsidRDefault="00CB3496" w:rsidP="00CB3496">
      <w:pPr>
        <w:rPr>
          <w:rStyle w:val="StyleUnderline"/>
        </w:rPr>
      </w:pPr>
      <w:r w:rsidRPr="00A2175C">
        <w:t xml:space="preserve">Although the academy is prone to list its responsibilities in its lofty vision statements and to call for the responsibilities of students and researchers, we frequently witness the unwillingness of the institution itself to respond, to be answerable and take action. Instead of opening up toward the other, the representatives who feel implicated become defensive or remain silent. As Derrida notes in the above quote, </w:t>
      </w:r>
      <w:r w:rsidRPr="00A2175C">
        <w:rPr>
          <w:rStyle w:val="StyleUnderline"/>
        </w:rPr>
        <w:t xml:space="preserve">responsibility </w:t>
      </w:r>
      <w:r w:rsidRPr="001B0C36">
        <w:rPr>
          <w:rStyle w:val="StyleUnderline"/>
        </w:rPr>
        <w:t>links consciousness with conscience</w:t>
      </w:r>
      <w:r w:rsidRPr="001B0C36">
        <w:t xml:space="preserve">. </w:t>
      </w:r>
      <w:r w:rsidRPr="001B0C36">
        <w:rPr>
          <w:rStyle w:val="StyleUnderline"/>
        </w:rPr>
        <w:t xml:space="preserve">It is </w:t>
      </w:r>
      <w:r w:rsidRPr="001B0C36">
        <w:rPr>
          <w:rStyle w:val="Emphasis"/>
        </w:rPr>
        <w:t>inadequate to merely know one's responsibilities</w:t>
      </w:r>
      <w:r w:rsidRPr="001B0C36">
        <w:rPr>
          <w:rStyle w:val="StyleUnderline"/>
        </w:rPr>
        <w:t xml:space="preserve">; </w:t>
      </w:r>
      <w:r w:rsidRPr="007E5CA1">
        <w:rPr>
          <w:rStyle w:val="StyleUnderline"/>
          <w:highlight w:val="green"/>
        </w:rPr>
        <w:t>one</w:t>
      </w:r>
      <w:r w:rsidRPr="001B0C36">
        <w:rPr>
          <w:rStyle w:val="StyleUnderline"/>
        </w:rPr>
        <w:t xml:space="preserve"> </w:t>
      </w:r>
      <w:r w:rsidRPr="001B0C36">
        <w:rPr>
          <w:rStyle w:val="Emphasis"/>
        </w:rPr>
        <w:t xml:space="preserve">also </w:t>
      </w:r>
      <w:r w:rsidRPr="007E5CA1">
        <w:rPr>
          <w:rStyle w:val="Emphasis"/>
          <w:highlight w:val="green"/>
        </w:rPr>
        <w:t>has to be conscious</w:t>
      </w:r>
      <w:r w:rsidRPr="007E5CA1">
        <w:rPr>
          <w:rStyle w:val="StyleUnderline"/>
          <w:highlight w:val="green"/>
        </w:rPr>
        <w:t xml:space="preserve"> of</w:t>
      </w:r>
      <w:r w:rsidRPr="00A2175C">
        <w:rPr>
          <w:rStyle w:val="StyleUnderline"/>
        </w:rPr>
        <w:t xml:space="preserve"> the </w:t>
      </w:r>
      <w:r w:rsidRPr="007E5CA1">
        <w:rPr>
          <w:rStyle w:val="Emphasis"/>
          <w:highlight w:val="green"/>
        </w:rPr>
        <w:t>consequences</w:t>
      </w:r>
      <w:r w:rsidRPr="00A2175C">
        <w:rPr>
          <w:rStyle w:val="Emphasis"/>
        </w:rPr>
        <w:t xml:space="preserve"> of one's actions</w:t>
      </w:r>
      <w:r w:rsidRPr="00A2175C">
        <w:rPr>
          <w:rStyle w:val="StyleUnderline"/>
        </w:rPr>
        <w:t xml:space="preserve">. Without conscience, there is a risk of the </w:t>
      </w:r>
      <w:r w:rsidRPr="00A2175C">
        <w:rPr>
          <w:rStyle w:val="Emphasis"/>
        </w:rPr>
        <w:t>arrogance</w:t>
      </w:r>
      <w:r w:rsidRPr="00A2175C">
        <w:rPr>
          <w:rStyle w:val="StyleUnderline"/>
        </w:rPr>
        <w:t xml:space="preserve"> of a '</w:t>
      </w:r>
      <w:r w:rsidRPr="00A2175C">
        <w:rPr>
          <w:rStyle w:val="Emphasis"/>
        </w:rPr>
        <w:t>clean conscience</w:t>
      </w:r>
      <w:r w:rsidRPr="00A2175C">
        <w:rPr>
          <w:rStyle w:val="StyleUnderline"/>
        </w:rPr>
        <w:t>.'</w:t>
      </w:r>
    </w:p>
    <w:p w14:paraId="5BF1F944" w14:textId="77777777" w:rsidR="00CB3496" w:rsidRPr="00A2175C" w:rsidRDefault="00CB3496" w:rsidP="00CB3496">
      <w:r w:rsidRPr="00A2175C">
        <w:t>Derrida further calls for "</w:t>
      </w:r>
      <w:r w:rsidRPr="00A2175C">
        <w:rPr>
          <w:rStyle w:val="StyleUnderline"/>
        </w:rPr>
        <w:t xml:space="preserve">new ways </w:t>
      </w:r>
      <w:r w:rsidRPr="001B0C36">
        <w:rPr>
          <w:rStyle w:val="StyleUnderline"/>
        </w:rPr>
        <w:t>of taking responsibility</w:t>
      </w:r>
      <w:r w:rsidRPr="001B0C36">
        <w:t xml:space="preserve">" in the academy which are critical of the professionalization of the university (Derrida, 1983). These new ways </w:t>
      </w:r>
      <w:r w:rsidRPr="001B0C36">
        <w:rPr>
          <w:rStyle w:val="StyleUnderline"/>
        </w:rPr>
        <w:t xml:space="preserve">would signify </w:t>
      </w:r>
      <w:r w:rsidRPr="001B0C36">
        <w:rPr>
          <w:rStyle w:val="Emphasis"/>
        </w:rPr>
        <w:t>rethinking the university institution</w:t>
      </w:r>
      <w:r w:rsidRPr="001B0C36">
        <w:rPr>
          <w:rStyle w:val="StyleUnderline"/>
        </w:rPr>
        <w:t xml:space="preserve">, examining its disciplinary structures and in particular, "a </w:t>
      </w:r>
      <w:r w:rsidRPr="001B0C36">
        <w:rPr>
          <w:rStyle w:val="Emphasis"/>
        </w:rPr>
        <w:t>new way of educating students</w:t>
      </w:r>
      <w:r w:rsidRPr="001B0C36">
        <w:rPr>
          <w:rStyle w:val="StyleUnderline"/>
        </w:rPr>
        <w:t xml:space="preserve"> that</w:t>
      </w:r>
      <w:r w:rsidRPr="00A2175C">
        <w:rPr>
          <w:rStyle w:val="StyleUnderline"/>
        </w:rPr>
        <w:t xml:space="preserve"> will prepare them to </w:t>
      </w:r>
      <w:r w:rsidRPr="00A2175C">
        <w:rPr>
          <w:rStyle w:val="Emphasis"/>
        </w:rPr>
        <w:t>undertake new analyses</w:t>
      </w:r>
      <w:r w:rsidRPr="00A2175C">
        <w:rPr>
          <w:rStyle w:val="StyleUnderline"/>
        </w:rPr>
        <w:t>"</w:t>
      </w:r>
      <w:r w:rsidRPr="00A2175C">
        <w:t xml:space="preserve"> (Derrida, 1983, p. 16). Moreover, Derrida (1983) notes:</w:t>
      </w:r>
    </w:p>
    <w:p w14:paraId="6CF49558" w14:textId="77777777" w:rsidR="00CB3496" w:rsidRPr="00A2175C" w:rsidRDefault="00CB3496" w:rsidP="00CB3496">
      <w:r w:rsidRPr="00A2175C">
        <w:t>New responsibilities cannot be purely academic. If they remain extremely difficult to assume, extremely precarious and threatened, it is because they must at once keep alive the memory of a tradition and make an opening beyond any program, that is, toward what is called the future. ( p. 16)</w:t>
      </w:r>
    </w:p>
    <w:p w14:paraId="7E124388" w14:textId="77777777" w:rsidR="00CB3496" w:rsidRPr="00A2175C" w:rsidRDefault="00CB3496" w:rsidP="00CB3496">
      <w:r w:rsidRPr="00A2175C">
        <w:t xml:space="preserve">New ways of taking responsibility in the academy are linked to the question: What constitutes a 'good' university? If the new responsibilities cannot be purely academic, the answers cannot always be found there either. </w:t>
      </w:r>
      <w:r w:rsidRPr="00A2175C">
        <w:rPr>
          <w:rStyle w:val="StyleUnderline"/>
        </w:rPr>
        <w:t xml:space="preserve">One has to make an opening </w:t>
      </w:r>
      <w:r w:rsidRPr="00A2175C">
        <w:rPr>
          <w:rStyle w:val="Emphasis"/>
        </w:rPr>
        <w:t>beyond the academy</w:t>
      </w:r>
      <w:r w:rsidRPr="00A2175C">
        <w:t xml:space="preserve">. I suggest considering </w:t>
      </w:r>
      <w:r w:rsidRPr="00A2175C">
        <w:rPr>
          <w:rStyle w:val="StyleUnderline"/>
        </w:rPr>
        <w:t xml:space="preserve">the Okanagan </w:t>
      </w:r>
      <w:r w:rsidRPr="001B0C36">
        <w:rPr>
          <w:rStyle w:val="StyleUnderline"/>
        </w:rPr>
        <w:t xml:space="preserve">concept of </w:t>
      </w:r>
      <w:r w:rsidRPr="001B0C36">
        <w:rPr>
          <w:rStyle w:val="Emphasis"/>
        </w:rPr>
        <w:t>En'owkin</w:t>
      </w:r>
      <w:r w:rsidRPr="001B0C36">
        <w:t xml:space="preserve"> that </w:t>
      </w:r>
      <w:r w:rsidRPr="001B0C36">
        <w:rPr>
          <w:rStyle w:val="StyleUnderline"/>
        </w:rPr>
        <w:t xml:space="preserve">signifies a process of </w:t>
      </w:r>
      <w:r w:rsidRPr="001B0C36">
        <w:rPr>
          <w:rStyle w:val="Emphasis"/>
        </w:rPr>
        <w:t>group commitment</w:t>
      </w:r>
      <w:r w:rsidRPr="001B0C36">
        <w:rPr>
          <w:rStyle w:val="StyleUnderline"/>
        </w:rPr>
        <w:t xml:space="preserve"> to </w:t>
      </w:r>
      <w:r w:rsidRPr="001B0C36">
        <w:rPr>
          <w:rStyle w:val="Emphasis"/>
        </w:rPr>
        <w:t>find the most appropriate solutions</w:t>
      </w:r>
      <w:r w:rsidRPr="001B0C36">
        <w:rPr>
          <w:rStyle w:val="StyleUnderline"/>
        </w:rPr>
        <w:t xml:space="preserve"> through a </w:t>
      </w:r>
      <w:r w:rsidRPr="001B0C36">
        <w:rPr>
          <w:rStyle w:val="Emphasis"/>
        </w:rPr>
        <w:t>respectful dialogue</w:t>
      </w:r>
      <w:r w:rsidRPr="001B0C36">
        <w:t xml:space="preserve">. En'owkin is a collective process that seeks to find ways to include those voices that are in a minority. En'owkin recognizes that these voices are most needed and that understanding these voices is critical for meaningful, good governance. Practiced in community and extended family circles, </w:t>
      </w:r>
      <w:r w:rsidRPr="001B0C36">
        <w:rPr>
          <w:rStyle w:val="StyleUnderline"/>
        </w:rPr>
        <w:t xml:space="preserve">the idea of En'owkin is </w:t>
      </w:r>
      <w:r w:rsidRPr="001B0C36">
        <w:rPr>
          <w:rStyle w:val="Emphasis"/>
        </w:rPr>
        <w:t>not to make decisions</w:t>
      </w:r>
      <w:r w:rsidRPr="001B0C36">
        <w:rPr>
          <w:rStyle w:val="StyleUnderline"/>
        </w:rPr>
        <w:t xml:space="preserve"> but to </w:t>
      </w:r>
      <w:r w:rsidRPr="001B0C36">
        <w:rPr>
          <w:rStyle w:val="Emphasis"/>
        </w:rPr>
        <w:t>hear all the voices</w:t>
      </w:r>
      <w:r w:rsidRPr="001B0C36">
        <w:rPr>
          <w:rStyle w:val="StyleUnderline"/>
        </w:rPr>
        <w:t xml:space="preserve">. The </w:t>
      </w:r>
      <w:r w:rsidRPr="001B0C36">
        <w:rPr>
          <w:rStyle w:val="Emphasis"/>
        </w:rPr>
        <w:t>premise</w:t>
      </w:r>
      <w:r w:rsidRPr="001B0C36">
        <w:rPr>
          <w:rStyle w:val="StyleUnderline"/>
        </w:rPr>
        <w:t xml:space="preserve"> of En'owkin is that </w:t>
      </w:r>
      <w:r w:rsidRPr="007E5CA1">
        <w:rPr>
          <w:rStyle w:val="Emphasis"/>
          <w:highlight w:val="green"/>
        </w:rPr>
        <w:t>nobody alone can have the answers</w:t>
      </w:r>
      <w:r w:rsidRPr="001B0C36">
        <w:rPr>
          <w:rStyle w:val="StyleUnderline"/>
        </w:rPr>
        <w:t xml:space="preserve"> and that</w:t>
      </w:r>
      <w:r w:rsidRPr="00C569B2">
        <w:rPr>
          <w:rStyle w:val="StyleUnderline"/>
        </w:rPr>
        <w:t xml:space="preserve"> if </w:t>
      </w:r>
      <w:r w:rsidRPr="00B93AD9">
        <w:rPr>
          <w:rStyle w:val="Emphasis"/>
        </w:rPr>
        <w:t>somebody is arguing for his</w:t>
      </w:r>
      <w:r w:rsidRPr="00B93AD9">
        <w:rPr>
          <w:rStyle w:val="StyleUnderline"/>
        </w:rPr>
        <w:t xml:space="preserve"> or </w:t>
      </w:r>
      <w:r w:rsidRPr="00B93AD9">
        <w:rPr>
          <w:rStyle w:val="Emphasis"/>
        </w:rPr>
        <w:t>her point</w:t>
      </w:r>
      <w:r w:rsidRPr="00B93AD9">
        <w:rPr>
          <w:rStyle w:val="StyleUnderline"/>
        </w:rPr>
        <w:t xml:space="preserve">, there is </w:t>
      </w:r>
      <w:r w:rsidRPr="00B93AD9">
        <w:rPr>
          <w:rStyle w:val="Emphasis"/>
        </w:rPr>
        <w:t>no need to listen</w:t>
      </w:r>
      <w:r w:rsidRPr="00B93AD9">
        <w:rPr>
          <w:rStyle w:val="StyleUnderline"/>
        </w:rPr>
        <w:t xml:space="preserve">. The </w:t>
      </w:r>
      <w:r w:rsidRPr="00B93AD9">
        <w:rPr>
          <w:rStyle w:val="Emphasis"/>
        </w:rPr>
        <w:t>most important aspect</w:t>
      </w:r>
      <w:r w:rsidRPr="00B93AD9">
        <w:rPr>
          <w:rStyle w:val="StyleUnderline"/>
        </w:rPr>
        <w:t xml:space="preserve"> is </w:t>
      </w:r>
      <w:r w:rsidRPr="00B93AD9">
        <w:rPr>
          <w:rStyle w:val="Emphasis"/>
        </w:rPr>
        <w:t>not to stage an argument</w:t>
      </w:r>
      <w:r w:rsidRPr="00B93AD9">
        <w:rPr>
          <w:rStyle w:val="StyleUnderline"/>
        </w:rPr>
        <w:t xml:space="preserve"> but to </w:t>
      </w:r>
      <w:r w:rsidRPr="00B93AD9">
        <w:rPr>
          <w:rStyle w:val="Emphasis"/>
        </w:rPr>
        <w:t>ensure</w:t>
      </w:r>
      <w:r w:rsidRPr="00B93AD9">
        <w:rPr>
          <w:rStyle w:val="StyleUnderline"/>
        </w:rPr>
        <w:t xml:space="preserve"> that </w:t>
      </w:r>
      <w:r w:rsidRPr="00B93AD9">
        <w:rPr>
          <w:rStyle w:val="Emphasis"/>
        </w:rPr>
        <w:t>every perspective</w:t>
      </w:r>
      <w:r w:rsidRPr="00B93AD9">
        <w:rPr>
          <w:rStyle w:val="StyleUnderline"/>
        </w:rPr>
        <w:t xml:space="preserve"> is </w:t>
      </w:r>
      <w:r w:rsidRPr="00B93AD9">
        <w:rPr>
          <w:rStyle w:val="Emphasis"/>
        </w:rPr>
        <w:t>being heard</w:t>
      </w:r>
      <w:r w:rsidRPr="00B93AD9">
        <w:t xml:space="preserve">. In other words, </w:t>
      </w:r>
      <w:r w:rsidRPr="00B93AD9">
        <w:rPr>
          <w:rStyle w:val="StyleUnderline"/>
        </w:rPr>
        <w:t xml:space="preserve">En'owkin implies that one is </w:t>
      </w:r>
      <w:r w:rsidRPr="00B93AD9">
        <w:rPr>
          <w:rStyle w:val="Emphasis"/>
        </w:rPr>
        <w:t>not participating in the process in order to debate</w:t>
      </w:r>
      <w:r w:rsidRPr="00B93AD9">
        <w:rPr>
          <w:rStyle w:val="StyleUnderline"/>
        </w:rPr>
        <w:t xml:space="preserve"> or </w:t>
      </w:r>
      <w:r w:rsidRPr="00B93AD9">
        <w:rPr>
          <w:rStyle w:val="Emphasis"/>
        </w:rPr>
        <w:t>enforce one's own agenda</w:t>
      </w:r>
      <w:r w:rsidRPr="00B93AD9">
        <w:rPr>
          <w:rStyle w:val="StyleUnderline"/>
        </w:rPr>
        <w:t xml:space="preserve"> but to try to </w:t>
      </w:r>
      <w:r w:rsidRPr="00B93AD9">
        <w:rPr>
          <w:rStyle w:val="Emphasis"/>
        </w:rPr>
        <w:t>understand the most oppositional thinking to one's own</w:t>
      </w:r>
      <w:r w:rsidRPr="00B93AD9">
        <w:rPr>
          <w:rStyle w:val="StyleUnderline"/>
        </w:rPr>
        <w:t xml:space="preserve"> and </w:t>
      </w:r>
      <w:r w:rsidRPr="00B93AD9">
        <w:rPr>
          <w:rStyle w:val="Emphasis"/>
        </w:rPr>
        <w:t>recognize its importance</w:t>
      </w:r>
      <w:r w:rsidRPr="00B93AD9">
        <w:rPr>
          <w:rStyle w:val="StyleUnderline"/>
        </w:rPr>
        <w:t xml:space="preserve"> so that the </w:t>
      </w:r>
      <w:r w:rsidRPr="00B93AD9">
        <w:rPr>
          <w:rStyle w:val="Emphasis"/>
        </w:rPr>
        <w:t>difference becomes diversity</w:t>
      </w:r>
      <w:r w:rsidRPr="00B93AD9">
        <w:rPr>
          <w:rStyle w:val="StyleUnderline"/>
        </w:rPr>
        <w:t xml:space="preserve">. If these aspects of </w:t>
      </w:r>
      <w:r w:rsidRPr="00B93AD9">
        <w:rPr>
          <w:rStyle w:val="Emphasis"/>
        </w:rPr>
        <w:t>listening</w:t>
      </w:r>
      <w:r w:rsidRPr="00A2175C">
        <w:rPr>
          <w:rStyle w:val="StyleUnderline"/>
        </w:rPr>
        <w:t xml:space="preserve"> and </w:t>
      </w:r>
      <w:r w:rsidRPr="00A2175C">
        <w:rPr>
          <w:rStyle w:val="Emphasis"/>
        </w:rPr>
        <w:t>dialoguing</w:t>
      </w:r>
      <w:r w:rsidRPr="00A2175C">
        <w:rPr>
          <w:rStyle w:val="StyleUnderline"/>
        </w:rPr>
        <w:t xml:space="preserve"> are </w:t>
      </w:r>
      <w:r w:rsidRPr="00A2175C">
        <w:rPr>
          <w:rStyle w:val="Emphasis"/>
        </w:rPr>
        <w:t>not taken into account</w:t>
      </w:r>
      <w:r w:rsidRPr="00A2175C">
        <w:rPr>
          <w:rStyle w:val="StyleUnderline"/>
        </w:rPr>
        <w:t xml:space="preserve"> and </w:t>
      </w:r>
      <w:r w:rsidRPr="00A2175C">
        <w:rPr>
          <w:rStyle w:val="Emphasis"/>
        </w:rPr>
        <w:t>followed</w:t>
      </w:r>
      <w:r w:rsidRPr="00A2175C">
        <w:rPr>
          <w:rStyle w:val="StyleUnderline"/>
        </w:rPr>
        <w:t xml:space="preserve">, there are </w:t>
      </w:r>
      <w:r w:rsidRPr="00A2175C">
        <w:rPr>
          <w:rStyle w:val="Emphasis"/>
        </w:rPr>
        <w:t>no rational outcomes</w:t>
      </w:r>
      <w:r w:rsidRPr="00A2175C">
        <w:rPr>
          <w:rStyle w:val="StyleUnderline"/>
        </w:rPr>
        <w:t xml:space="preserve"> and</w:t>
      </w:r>
      <w:r w:rsidRPr="00A2175C">
        <w:t xml:space="preserve"> as a result, </w:t>
      </w:r>
      <w:r w:rsidRPr="00A2175C">
        <w:rPr>
          <w:rStyle w:val="StyleUnderline"/>
        </w:rPr>
        <w:t xml:space="preserve">people are </w:t>
      </w:r>
      <w:r w:rsidRPr="00A2175C">
        <w:rPr>
          <w:rStyle w:val="Emphasis"/>
        </w:rPr>
        <w:t>taking serious risks for the next generations</w:t>
      </w:r>
      <w:r w:rsidRPr="00A2175C">
        <w:t xml:space="preserve"> (Armstrong,1996).7 </w:t>
      </w:r>
      <w:r w:rsidRPr="00F206D1">
        <w:t xml:space="preserve">As with the logic of the gift and gift giving practices, it is not difficult to see how </w:t>
      </w:r>
      <w:r w:rsidRPr="00F206D1">
        <w:rPr>
          <w:rStyle w:val="StyleUnderline"/>
        </w:rPr>
        <w:t xml:space="preserve">the principles of En'owkin could be </w:t>
      </w:r>
      <w:r w:rsidRPr="00F206D1">
        <w:rPr>
          <w:rStyle w:val="Emphasis"/>
        </w:rPr>
        <w:t>practiced in the academy</w:t>
      </w:r>
      <w:r w:rsidRPr="00F206D1">
        <w:rPr>
          <w:rStyle w:val="StyleUnderline"/>
        </w:rPr>
        <w:t xml:space="preserve"> in the name of a '</w:t>
      </w:r>
      <w:r w:rsidRPr="00F206D1">
        <w:rPr>
          <w:rStyle w:val="Emphasis"/>
        </w:rPr>
        <w:t>good</w:t>
      </w:r>
      <w:r w:rsidRPr="00F206D1">
        <w:rPr>
          <w:rStyle w:val="StyleUnderline"/>
        </w:rPr>
        <w:t xml:space="preserve">' </w:t>
      </w:r>
      <w:r w:rsidRPr="00F206D1">
        <w:rPr>
          <w:rStyle w:val="Emphasis"/>
        </w:rPr>
        <w:t>university</w:t>
      </w:r>
      <w:r w:rsidRPr="00F206D1">
        <w:rPr>
          <w:rStyle w:val="StyleUnderline"/>
        </w:rPr>
        <w:t xml:space="preserve"> that is ready to </w:t>
      </w:r>
      <w:r w:rsidRPr="00F206D1">
        <w:rPr>
          <w:rStyle w:val="Emphasis"/>
        </w:rPr>
        <w:t>take its responsibilities in a new way</w:t>
      </w:r>
      <w:r w:rsidRPr="00F206D1">
        <w:rPr>
          <w:rStyle w:val="StyleUnderline"/>
        </w:rPr>
        <w:t xml:space="preserve">, </w:t>
      </w:r>
      <w:r w:rsidRPr="00F206D1">
        <w:rPr>
          <w:rStyle w:val="Emphasis"/>
        </w:rPr>
        <w:t>beyond the academy</w:t>
      </w:r>
      <w:r w:rsidRPr="00F206D1">
        <w:t>.</w:t>
      </w:r>
    </w:p>
    <w:p w14:paraId="713FF9AE" w14:textId="77777777" w:rsidR="00CB3496" w:rsidRDefault="00CB3496" w:rsidP="00CB3496">
      <w:pPr>
        <w:pStyle w:val="Heading4"/>
        <w:rPr>
          <w:lang w:eastAsia="ar-SA"/>
        </w:rPr>
      </w:pPr>
      <w:r>
        <w:rPr>
          <w:lang w:eastAsia="ar-SA"/>
        </w:rPr>
        <w:t xml:space="preserve">Turn—rejecting reform of institutions of domination makes the entire postcolonial project self-defeating </w:t>
      </w:r>
    </w:p>
    <w:p w14:paraId="321EDD08" w14:textId="0A87045C" w:rsidR="00CB3496" w:rsidRPr="00BA4609" w:rsidRDefault="00CB3496" w:rsidP="00CB3496">
      <w:pPr>
        <w:tabs>
          <w:tab w:val="left" w:pos="360"/>
        </w:tabs>
        <w:suppressAutoHyphens/>
        <w:rPr>
          <w:lang w:eastAsia="ar-SA"/>
        </w:rPr>
      </w:pPr>
      <w:r w:rsidRPr="00F55BF5">
        <w:rPr>
          <w:rStyle w:val="Style13ptBold"/>
        </w:rPr>
        <w:t>Dirlik 98</w:t>
      </w:r>
      <w:r>
        <w:rPr>
          <w:bCs/>
          <w:lang w:eastAsia="ar-SA"/>
        </w:rPr>
        <w:t xml:space="preserve"> –</w:t>
      </w:r>
      <w:r>
        <w:rPr>
          <w:lang w:eastAsia="ar-SA"/>
        </w:rPr>
        <w:t xml:space="preserve"> Prof Social Science, History and Anthropology, U Oregon (Arif, The Postcolonial Aura, p ix, AG)</w:t>
      </w:r>
    </w:p>
    <w:p w14:paraId="65124EA0" w14:textId="77777777" w:rsidR="00CB3496" w:rsidRPr="00515819" w:rsidRDefault="00CB3496" w:rsidP="00CB3496">
      <w:pPr>
        <w:tabs>
          <w:tab w:val="left" w:pos="360"/>
        </w:tabs>
        <w:suppressAutoHyphens/>
        <w:rPr>
          <w:rStyle w:val="Style13ptBold"/>
        </w:rPr>
      </w:pPr>
      <w:r>
        <w:rPr>
          <w:bCs/>
          <w:szCs w:val="12"/>
        </w:rPr>
        <w:t>Postcolonial criticism has quickly spent its critical power</w:t>
      </w:r>
      <w:r>
        <w:rPr>
          <w:szCs w:val="12"/>
        </w:rPr>
        <w:t xml:space="preserve">, however, </w:t>
      </w:r>
      <w:r>
        <w:rPr>
          <w:bCs/>
          <w:szCs w:val="12"/>
        </w:rPr>
        <w:t xml:space="preserve">as its </w:t>
      </w:r>
      <w:r w:rsidRPr="00221E67">
        <w:rPr>
          <w:rStyle w:val="Style13ptBold"/>
          <w:highlight w:val="cyan"/>
        </w:rPr>
        <w:t>questioning</w:t>
      </w:r>
      <w:r>
        <w:rPr>
          <w:bCs/>
          <w:szCs w:val="12"/>
        </w:rPr>
        <w:t xml:space="preserve"> of totalizing </w:t>
      </w:r>
      <w:r w:rsidRPr="00221E67">
        <w:rPr>
          <w:rStyle w:val="Style13ptBold"/>
          <w:highlight w:val="cyan"/>
        </w:rPr>
        <w:t>solutions has turned into exclusion</w:t>
      </w:r>
      <w:r>
        <w:rPr>
          <w:bCs/>
          <w:szCs w:val="12"/>
        </w:rPr>
        <w:t xml:space="preserve"> from criticism</w:t>
      </w:r>
      <w:r w:rsidRPr="00F55BF5">
        <w:rPr>
          <w:rStyle w:val="Style13ptBold"/>
        </w:rPr>
        <w:t xml:space="preserve"> </w:t>
      </w:r>
      <w:r w:rsidRPr="00221E67">
        <w:rPr>
          <w:rStyle w:val="Style13ptBold"/>
          <w:highlight w:val="cyan"/>
        </w:rPr>
        <w:t>of</w:t>
      </w:r>
      <w:r>
        <w:rPr>
          <w:bCs/>
          <w:szCs w:val="12"/>
        </w:rPr>
        <w:t xml:space="preserve"> the historical and </w:t>
      </w:r>
      <w:r w:rsidRPr="00F55BF5">
        <w:rPr>
          <w:rStyle w:val="Style13ptBold"/>
        </w:rPr>
        <w:t xml:space="preserve">the </w:t>
      </w:r>
      <w:r w:rsidRPr="00221E67">
        <w:rPr>
          <w:rStyle w:val="Style13ptBold"/>
          <w:highlight w:val="cyan"/>
        </w:rPr>
        <w:t>structural</w:t>
      </w:r>
      <w:r w:rsidRPr="00F55BF5">
        <w:rPr>
          <w:rStyle w:val="Style13ptBold"/>
        </w:rPr>
        <w:t xml:space="preserve"> </w:t>
      </w:r>
      <w:r w:rsidRPr="00221E67">
        <w:rPr>
          <w:rStyle w:val="Style13ptBold"/>
          <w:highlight w:val="cyan"/>
        </w:rPr>
        <w:t>contexts</w:t>
      </w:r>
      <w:r>
        <w:rPr>
          <w:bCs/>
          <w:szCs w:val="12"/>
        </w:rPr>
        <w:t xml:space="preserve"> for the local, </w:t>
      </w:r>
      <w:r w:rsidRPr="00221E67">
        <w:rPr>
          <w:rStyle w:val="Style13ptBold"/>
          <w:highlight w:val="cyan"/>
        </w:rPr>
        <w:t>without</w:t>
      </w:r>
      <w:r w:rsidRPr="00F55BF5">
        <w:rPr>
          <w:rStyle w:val="Style13ptBold"/>
        </w:rPr>
        <w:t xml:space="preserve"> </w:t>
      </w:r>
      <w:r>
        <w:rPr>
          <w:bCs/>
          <w:szCs w:val="12"/>
        </w:rPr>
        <w:t xml:space="preserve">reference to </w:t>
      </w:r>
      <w:r w:rsidRPr="00221E67">
        <w:rPr>
          <w:rStyle w:val="Style13ptBold"/>
          <w:highlight w:val="cyan"/>
        </w:rPr>
        <w:t>which criticism itself</w:t>
      </w:r>
      <w:r>
        <w:rPr>
          <w:bCs/>
          <w:szCs w:val="12"/>
        </w:rPr>
        <w:t xml:space="preserve"> is deprived of critical self-consciousness and, as it celebrates itself, knowingly or unknowingly also </w:t>
      </w:r>
      <w:r w:rsidRPr="00221E67">
        <w:rPr>
          <w:b/>
          <w:bCs/>
          <w:highlight w:val="cyan"/>
          <w:u w:val="single"/>
        </w:rPr>
        <w:t>celebrates the conditions that produced it</w:t>
      </w:r>
      <w:r>
        <w:rPr>
          <w:bCs/>
          <w:u w:val="single"/>
        </w:rPr>
        <w:t>.</w:t>
      </w:r>
      <w:r>
        <w:rPr>
          <w:u w:val="single"/>
        </w:rPr>
        <w:t xml:space="preserve"> </w:t>
      </w:r>
      <w:r w:rsidRPr="00F55BF5">
        <w:rPr>
          <w:rStyle w:val="Style13ptBold"/>
        </w:rPr>
        <w:t xml:space="preserve">Whether </w:t>
      </w:r>
      <w:r w:rsidRPr="00221E67">
        <w:rPr>
          <w:rStyle w:val="Style13ptBold"/>
          <w:highlight w:val="cyan"/>
        </w:rPr>
        <w:t>postcolonial</w:t>
      </w:r>
      <w:r>
        <w:rPr>
          <w:bCs/>
          <w:szCs w:val="12"/>
        </w:rPr>
        <w:t xml:space="preserve"> criticism </w:t>
      </w:r>
      <w:r w:rsidRPr="00F55BF5">
        <w:rPr>
          <w:rStyle w:val="Style13ptBold"/>
        </w:rPr>
        <w:t>has been appropriated by those who did not share its initial critical intentions is a moot question, as its</w:t>
      </w:r>
      <w:r>
        <w:rPr>
          <w:bCs/>
          <w:szCs w:val="12"/>
        </w:rPr>
        <w:t xml:space="preserve"> methodological </w:t>
      </w:r>
      <w:r w:rsidRPr="00221E67">
        <w:rPr>
          <w:rStyle w:val="Style13ptBold"/>
          <w:highlight w:val="cyan"/>
        </w:rPr>
        <w:t>denial of structures</w:t>
      </w:r>
      <w:r>
        <w:rPr>
          <w:bCs/>
          <w:szCs w:val="12"/>
        </w:rPr>
        <w:t xml:space="preserve"> and its methodological individualism </w:t>
      </w:r>
      <w:r w:rsidRPr="00221E67">
        <w:rPr>
          <w:rStyle w:val="Style13ptBold"/>
          <w:highlight w:val="cyan"/>
        </w:rPr>
        <w:t>has facilitated such appropriation</w:t>
      </w:r>
      <w:r>
        <w:rPr>
          <w:bCs/>
          <w:szCs w:val="12"/>
        </w:rPr>
        <w:t xml:space="preserve">. Rather than a critique of earlier radicalisms from the inside as initially intended, </w:t>
      </w:r>
      <w:r w:rsidRPr="00221E67">
        <w:rPr>
          <w:rStyle w:val="Style13ptBold"/>
          <w:highlight w:val="cyan"/>
        </w:rPr>
        <w:t>postcolonialism</w:t>
      </w:r>
      <w:r>
        <w:rPr>
          <w:bCs/>
          <w:szCs w:val="12"/>
        </w:rPr>
        <w:t xml:space="preserve"> in its unfolding </w:t>
      </w:r>
      <w:r w:rsidRPr="00221E67">
        <w:rPr>
          <w:rStyle w:val="Style13ptBold"/>
          <w:highlight w:val="cyan"/>
        </w:rPr>
        <w:t>has turned into a repudiation of</w:t>
      </w:r>
      <w:r>
        <w:rPr>
          <w:bCs/>
          <w:szCs w:val="12"/>
        </w:rPr>
        <w:t xml:space="preserve"> the possibility of radical </w:t>
      </w:r>
      <w:r w:rsidRPr="00221E67">
        <w:rPr>
          <w:rStyle w:val="Style13ptBold"/>
          <w:highlight w:val="cyan"/>
        </w:rPr>
        <w:t>challenges to the existing system</w:t>
      </w:r>
      <w:r w:rsidRPr="00515819">
        <w:rPr>
          <w:rStyle w:val="Style13ptBold"/>
        </w:rPr>
        <w:t xml:space="preserve"> of social and political relations. </w:t>
      </w:r>
      <w:r w:rsidRPr="00221E67">
        <w:rPr>
          <w:rStyle w:val="Style13ptBold"/>
          <w:highlight w:val="cyan"/>
        </w:rPr>
        <w:t>Its preoccupation with local</w:t>
      </w:r>
      <w:r w:rsidRPr="00515819">
        <w:rPr>
          <w:rStyle w:val="Style13ptBold"/>
        </w:rPr>
        <w:t xml:space="preserve"> encounters and the </w:t>
      </w:r>
      <w:r w:rsidRPr="00221E67">
        <w:rPr>
          <w:rStyle w:val="Style13ptBold"/>
          <w:highlight w:val="cyan"/>
        </w:rPr>
        <w:t>politics</w:t>
      </w:r>
      <w:r w:rsidRPr="00515819">
        <w:rPr>
          <w:rStyle w:val="Style13ptBold"/>
        </w:rPr>
        <w:t xml:space="preserve"> of identity </w:t>
      </w:r>
      <w:r w:rsidRPr="00221E67">
        <w:rPr>
          <w:rStyle w:val="Style13ptBold"/>
          <w:highlight w:val="cyan"/>
        </w:rPr>
        <w:t>rules out a</w:t>
      </w:r>
      <w:r w:rsidRPr="00515819">
        <w:rPr>
          <w:rStyle w:val="Style13ptBold"/>
        </w:rPr>
        <w:t xml:space="preserve"> thoroughgoing </w:t>
      </w:r>
      <w:r w:rsidRPr="00221E67">
        <w:rPr>
          <w:rStyle w:val="Style13ptBold"/>
          <w:highlight w:val="cyan"/>
        </w:rPr>
        <w:t>critique of</w:t>
      </w:r>
      <w:r w:rsidRPr="00515819">
        <w:rPr>
          <w:rStyle w:val="Style13ptBold"/>
        </w:rPr>
        <w:t xml:space="preserve"> the structures of capitalism, or of other </w:t>
      </w:r>
      <w:r w:rsidRPr="00221E67">
        <w:rPr>
          <w:rStyle w:val="Style13ptBold"/>
          <w:highlight w:val="cyan"/>
        </w:rPr>
        <w:t>structural</w:t>
      </w:r>
      <w:r w:rsidRPr="00515819">
        <w:rPr>
          <w:rStyle w:val="Style13ptBold"/>
        </w:rPr>
        <w:t xml:space="preserve">ly shaped modes of </w:t>
      </w:r>
      <w:r w:rsidRPr="00221E67">
        <w:rPr>
          <w:rStyle w:val="Style13ptBold"/>
          <w:highlight w:val="cyan"/>
        </w:rPr>
        <w:t>exploitation</w:t>
      </w:r>
      <w:r w:rsidRPr="00515819">
        <w:rPr>
          <w:rStyle w:val="Style13ptBold"/>
        </w:rPr>
        <w:t xml:space="preserve"> and oppression, </w:t>
      </w:r>
      <w:r w:rsidRPr="00221E67">
        <w:rPr>
          <w:rStyle w:val="Style13ptBold"/>
          <w:highlight w:val="cyan"/>
        </w:rPr>
        <w:t>while</w:t>
      </w:r>
      <w:r w:rsidRPr="00515819">
        <w:rPr>
          <w:rStyle w:val="Style13ptBold"/>
        </w:rPr>
        <w:t xml:space="preserve"> also </w:t>
      </w:r>
      <w:r w:rsidRPr="00221E67">
        <w:rPr>
          <w:rStyle w:val="Style13ptBold"/>
          <w:highlight w:val="cyan"/>
        </w:rPr>
        <w:t>legitimizing arguments against</w:t>
      </w:r>
      <w:r w:rsidRPr="00515819">
        <w:rPr>
          <w:rStyle w:val="Style13ptBold"/>
        </w:rPr>
        <w:t xml:space="preserve"> collective </w:t>
      </w:r>
      <w:r w:rsidRPr="00221E67">
        <w:rPr>
          <w:rStyle w:val="Style13ptBold"/>
          <w:highlight w:val="cyan"/>
        </w:rPr>
        <w:t>identities</w:t>
      </w:r>
      <w:r w:rsidRPr="00515819">
        <w:rPr>
          <w:rStyle w:val="Style13ptBold"/>
        </w:rPr>
        <w:t xml:space="preserve"> that are </w:t>
      </w:r>
      <w:r w:rsidRPr="00221E67">
        <w:rPr>
          <w:rStyle w:val="Style13ptBold"/>
          <w:highlight w:val="cyan"/>
        </w:rPr>
        <w:t>necessary to</w:t>
      </w:r>
      <w:r w:rsidRPr="00515819">
        <w:rPr>
          <w:rStyle w:val="Style13ptBold"/>
        </w:rPr>
        <w:t xml:space="preserve"> </w:t>
      </w:r>
      <w:r w:rsidRPr="00221E67">
        <w:rPr>
          <w:rStyle w:val="Style13ptBold"/>
          <w:highlight w:val="cyan"/>
        </w:rPr>
        <w:t>struggles against domination</w:t>
      </w:r>
      <w:r w:rsidRPr="00515819">
        <w:rPr>
          <w:rStyle w:val="Style13ptBold"/>
        </w:rPr>
        <w:t xml:space="preserve"> and hegemony. </w:t>
      </w:r>
    </w:p>
    <w:p w14:paraId="4364C1C6" w14:textId="77777777" w:rsidR="00CB3496" w:rsidRPr="004D335B" w:rsidRDefault="00CB3496" w:rsidP="00CB3496">
      <w:pPr>
        <w:pStyle w:val="Heading4"/>
        <w:rPr>
          <w:b w:val="0"/>
          <w:bCs w:val="0"/>
        </w:rPr>
      </w:pPr>
      <w:r w:rsidRPr="004D335B">
        <w:t xml:space="preserve">Psychoanalysis has </w:t>
      </w:r>
      <w:r w:rsidRPr="004D335B">
        <w:rPr>
          <w:u w:val="single"/>
        </w:rPr>
        <w:t>no empirical basis</w:t>
      </w:r>
      <w:r w:rsidRPr="004D335B">
        <w:t>.</w:t>
      </w:r>
    </w:p>
    <w:p w14:paraId="0B6AAE76" w14:textId="77777777" w:rsidR="00CB3496" w:rsidRPr="001F2E79" w:rsidRDefault="00CB3496" w:rsidP="00CB3496">
      <w:r w:rsidRPr="004D335B">
        <w:rPr>
          <w:rStyle w:val="Style13ptBold"/>
        </w:rPr>
        <w:t>Paris 17</w:t>
      </w:r>
      <w:r w:rsidRPr="004D335B">
        <w:t xml:space="preserve"> [Dr Paris is Professor, Department of Psychiatry, McGill University, and Research Associate, Department of Psychiatry, Jewish General Hospital. "Is Psychoanalysis Still Relevant to Psychiatry?" https://www.ncbi.nlm.nih.gov/pmc/articles/PMC5459228/]</w:t>
      </w:r>
    </w:p>
    <w:p w14:paraId="16B39D11" w14:textId="77777777" w:rsidR="00CB3496" w:rsidRPr="004D335B" w:rsidRDefault="00CB3496" w:rsidP="00CB3496">
      <w:r w:rsidRPr="001F2E79">
        <w:rPr>
          <w:rStyle w:val="StyleUnderline"/>
        </w:rPr>
        <w:t>The proposal</w:t>
      </w:r>
      <w:r w:rsidRPr="001F2E79">
        <w:t xml:space="preserve"> to establish a discipline of </w:t>
      </w:r>
      <w:r w:rsidRPr="001F2E79">
        <w:rPr>
          <w:rStyle w:val="Emphasis"/>
        </w:rPr>
        <w:t>neuropsychoanalysis</w:t>
      </w:r>
      <w:r w:rsidRPr="001F2E79">
        <w:t xml:space="preserve"> </w:t>
      </w:r>
      <w:r w:rsidRPr="001F2E79">
        <w:rPr>
          <w:rStyle w:val="StyleUnderline"/>
        </w:rPr>
        <w:t xml:space="preserve">also met with a mixed </w:t>
      </w:r>
      <w:r w:rsidRPr="001F2E79">
        <w:rPr>
          <w:rStyle w:val="Emphasis"/>
        </w:rPr>
        <w:t>reception</w:t>
      </w:r>
      <w:r w:rsidRPr="001F2E79">
        <w:rPr>
          <w:rStyle w:val="StyleUnderline"/>
        </w:rPr>
        <w:t xml:space="preserve"> from traditional </w:t>
      </w:r>
      <w:r w:rsidRPr="001F2E79">
        <w:rPr>
          <w:rStyle w:val="Emphasis"/>
        </w:rPr>
        <w:t>psychoanalysts</w:t>
      </w:r>
      <w:r w:rsidRPr="001F2E79">
        <w:t xml:space="preserve">, who did not want to dilute Freud’s wine with neuroscientific water.42 </w:t>
      </w:r>
      <w:r w:rsidRPr="001F2E79">
        <w:rPr>
          <w:rStyle w:val="StyleUnderline"/>
        </w:rPr>
        <w:t xml:space="preserve">Neuroscientists, who are more likely to see links to psychology as </w:t>
      </w:r>
      <w:r w:rsidRPr="001F2E79">
        <w:rPr>
          <w:rStyle w:val="Emphasis"/>
        </w:rPr>
        <w:t>lying</w:t>
      </w:r>
      <w:r w:rsidRPr="001F2E79">
        <w:rPr>
          <w:rStyle w:val="StyleUnderline"/>
        </w:rPr>
        <w:t xml:space="preserve"> in </w:t>
      </w:r>
      <w:r w:rsidRPr="001F2E79">
        <w:rPr>
          <w:rStyle w:val="Emphasis"/>
        </w:rPr>
        <w:t>cognitive science</w:t>
      </w:r>
      <w:r w:rsidRPr="001F2E79">
        <w:t xml:space="preserve">,43 </w:t>
      </w:r>
      <w:r w:rsidRPr="001F2E79">
        <w:rPr>
          <w:rStyle w:val="StyleUnderline"/>
        </w:rPr>
        <w:t xml:space="preserve">have ignored this </w:t>
      </w:r>
      <w:r w:rsidRPr="001F2E79">
        <w:rPr>
          <w:rStyle w:val="Emphasis"/>
        </w:rPr>
        <w:t>idea</w:t>
      </w:r>
      <w:r w:rsidRPr="001F2E79">
        <w:t>. In summary</w:t>
      </w:r>
      <w:r w:rsidRPr="004D335B">
        <w:t xml:space="preserve">, </w:t>
      </w:r>
      <w:r w:rsidRPr="00DE06BC">
        <w:rPr>
          <w:rStyle w:val="Emphasis"/>
          <w:highlight w:val="green"/>
        </w:rPr>
        <w:t>neuropsychoanalysis</w:t>
      </w:r>
      <w:r w:rsidRPr="00DE06BC">
        <w:rPr>
          <w:rStyle w:val="StyleUnderline"/>
          <w:highlight w:val="green"/>
        </w:rPr>
        <w:t xml:space="preserve"> is being used</w:t>
      </w:r>
      <w:r w:rsidRPr="004D335B">
        <w:rPr>
          <w:rStyle w:val="StyleUnderline"/>
        </w:rPr>
        <w:t xml:space="preserve"> a way </w:t>
      </w:r>
      <w:r w:rsidRPr="00DE06BC">
        <w:rPr>
          <w:rStyle w:val="StyleUnderline"/>
          <w:highlight w:val="green"/>
        </w:rPr>
        <w:t xml:space="preserve">to </w:t>
      </w:r>
      <w:r w:rsidRPr="00DE06BC">
        <w:rPr>
          <w:rStyle w:val="Emphasis"/>
          <w:highlight w:val="green"/>
        </w:rPr>
        <w:t>justify</w:t>
      </w:r>
      <w:r w:rsidRPr="004D335B">
        <w:rPr>
          <w:rStyle w:val="StyleUnderline"/>
        </w:rPr>
        <w:t xml:space="preserve"> long-standing </w:t>
      </w:r>
      <w:r w:rsidRPr="00DE06BC">
        <w:rPr>
          <w:rStyle w:val="Emphasis"/>
          <w:highlight w:val="green"/>
        </w:rPr>
        <w:t>models</w:t>
      </w:r>
      <w:r w:rsidRPr="00DE06BC">
        <w:rPr>
          <w:highlight w:val="green"/>
        </w:rPr>
        <w:t xml:space="preserve">, </w:t>
      </w:r>
      <w:r w:rsidRPr="00DE06BC">
        <w:rPr>
          <w:rStyle w:val="StyleUnderline"/>
          <w:highlight w:val="green"/>
        </w:rPr>
        <w:t>without</w:t>
      </w:r>
      <w:r w:rsidRPr="004D335B">
        <w:rPr>
          <w:rStyle w:val="StyleUnderline"/>
        </w:rPr>
        <w:t xml:space="preserve"> </w:t>
      </w:r>
      <w:r w:rsidRPr="00DE06BC">
        <w:rPr>
          <w:rStyle w:val="StyleUnderline"/>
          <w:highlight w:val="green"/>
        </w:rPr>
        <w:t xml:space="preserve">attempting to find something </w:t>
      </w:r>
      <w:r w:rsidRPr="00DE06BC">
        <w:rPr>
          <w:rStyle w:val="Emphasis"/>
          <w:highlight w:val="green"/>
        </w:rPr>
        <w:t>new</w:t>
      </w:r>
      <w:r w:rsidRPr="00DE06BC">
        <w:rPr>
          <w:rStyle w:val="StyleUnderline"/>
          <w:highlight w:val="green"/>
        </w:rPr>
        <w:t xml:space="preserve"> or</w:t>
      </w:r>
      <w:r w:rsidRPr="004D335B">
        <w:rPr>
          <w:rStyle w:val="StyleUnderline"/>
        </w:rPr>
        <w:t xml:space="preserve"> to </w:t>
      </w:r>
      <w:r w:rsidRPr="00DE06BC">
        <w:rPr>
          <w:rStyle w:val="Emphasis"/>
          <w:highlight w:val="green"/>
        </w:rPr>
        <w:t>develop</w:t>
      </w:r>
      <w:r w:rsidRPr="00DE06BC">
        <w:rPr>
          <w:highlight w:val="green"/>
        </w:rPr>
        <w:t xml:space="preserve"> </w:t>
      </w:r>
      <w:r w:rsidRPr="00DE06BC">
        <w:rPr>
          <w:rStyle w:val="StyleUnderline"/>
          <w:highlight w:val="green"/>
        </w:rPr>
        <w:t>an integration of perspectives</w:t>
      </w:r>
      <w:r w:rsidRPr="004D335B">
        <w:rPr>
          <w:rStyle w:val="StyleUnderline"/>
        </w:rPr>
        <w:t xml:space="preserve"> on </w:t>
      </w:r>
      <w:r w:rsidRPr="004D335B">
        <w:rPr>
          <w:rStyle w:val="Emphasis"/>
        </w:rPr>
        <w:t>psychology</w:t>
      </w:r>
      <w:r w:rsidRPr="004D335B">
        <w:t>.</w:t>
      </w:r>
    </w:p>
    <w:p w14:paraId="039D517F" w14:textId="77777777" w:rsidR="00CB3496" w:rsidRPr="004D335B" w:rsidRDefault="00CB3496" w:rsidP="00CB3496">
      <w:pPr>
        <w:rPr>
          <w:rStyle w:val="StyleUnderline"/>
        </w:rPr>
      </w:pPr>
      <w:r w:rsidRPr="004D335B">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DE06BC">
        <w:rPr>
          <w:rStyle w:val="Emphasis"/>
          <w:highlight w:val="green"/>
        </w:rPr>
        <w:t>Kandel</w:t>
      </w:r>
      <w:r w:rsidRPr="004D335B">
        <w:t xml:space="preserve">, </w:t>
      </w:r>
      <w:r w:rsidRPr="004D335B">
        <w:rPr>
          <w:rStyle w:val="StyleUnderline"/>
        </w:rPr>
        <w:t xml:space="preserve">who does not </w:t>
      </w:r>
      <w:r w:rsidRPr="004D335B">
        <w:rPr>
          <w:rStyle w:val="Emphasis"/>
        </w:rPr>
        <w:t>actively practice psychiatry</w:t>
      </w:r>
      <w:r w:rsidRPr="004D335B">
        <w:t xml:space="preserve">, </w:t>
      </w:r>
      <w:r w:rsidRPr="00DE06BC">
        <w:rPr>
          <w:rStyle w:val="StyleUnderline"/>
          <w:highlight w:val="green"/>
        </w:rPr>
        <w:t xml:space="preserve">may be caught in a </w:t>
      </w:r>
      <w:r w:rsidRPr="00DE06BC">
        <w:rPr>
          <w:rStyle w:val="Emphasis"/>
          <w:highlight w:val="green"/>
        </w:rPr>
        <w:t>time warp</w:t>
      </w:r>
      <w:r w:rsidRPr="004D335B">
        <w:rPr>
          <w:rStyle w:val="StyleUnderline"/>
        </w:rPr>
        <w:t xml:space="preserve">, unaware that psychoanalysis has been </w:t>
      </w:r>
      <w:r w:rsidRPr="004D335B">
        <w:rPr>
          <w:rStyle w:val="Emphasis"/>
        </w:rPr>
        <w:t>overtaken</w:t>
      </w:r>
      <w:r w:rsidRPr="004D335B">
        <w:rPr>
          <w:rStyle w:val="StyleUnderline"/>
        </w:rPr>
        <w:t xml:space="preserve"> by </w:t>
      </w:r>
      <w:r w:rsidRPr="004D335B">
        <w:rPr>
          <w:rStyle w:val="Emphasis"/>
        </w:rPr>
        <w:t>competitors</w:t>
      </w:r>
      <w:r w:rsidRPr="004D335B">
        <w:t xml:space="preserve"> in the field of psychotherapy.</w:t>
      </w:r>
    </w:p>
    <w:p w14:paraId="454C3114" w14:textId="77777777" w:rsidR="00CB3496" w:rsidRPr="004D335B" w:rsidRDefault="00CB3496" w:rsidP="00CB3496">
      <w:r w:rsidRPr="004D335B">
        <w:rPr>
          <w:rStyle w:val="StyleUnderline"/>
        </w:rPr>
        <w:t xml:space="preserve">Another attempt to reconcile psychoanalysis with science has come from the literature on </w:t>
      </w:r>
      <w:r w:rsidRPr="00DE06BC">
        <w:rPr>
          <w:rStyle w:val="Emphasis"/>
          <w:highlight w:val="green"/>
        </w:rPr>
        <w:t>neuroplasticity</w:t>
      </w:r>
      <w:r w:rsidRPr="004D335B">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4D335B">
        <w:rPr>
          <w:rStyle w:val="StyleUnderline"/>
        </w:rPr>
        <w:t xml:space="preserve">These </w:t>
      </w:r>
      <w:r w:rsidRPr="001F2E79">
        <w:rPr>
          <w:rStyle w:val="StyleUnderline"/>
        </w:rPr>
        <w:t xml:space="preserve">findings </w:t>
      </w:r>
      <w:r w:rsidRPr="00DE06BC">
        <w:rPr>
          <w:rStyle w:val="StyleUnderline"/>
          <w:highlight w:val="green"/>
        </w:rPr>
        <w:t xml:space="preserve">have </w:t>
      </w:r>
      <w:r w:rsidRPr="00DE06BC">
        <w:rPr>
          <w:rStyle w:val="Emphasis"/>
          <w:highlight w:val="green"/>
        </w:rPr>
        <w:t>not been confirmed</w:t>
      </w:r>
      <w:r w:rsidRPr="004D335B">
        <w:t xml:space="preserve"> </w:t>
      </w:r>
      <w:r w:rsidRPr="004D335B">
        <w:rPr>
          <w:rStyle w:val="StyleUnderline"/>
        </w:rPr>
        <w:t xml:space="preserve">in psychoanalytic </w:t>
      </w:r>
      <w:r w:rsidRPr="004D335B">
        <w:rPr>
          <w:rStyle w:val="Emphasis"/>
        </w:rPr>
        <w:t>therapies</w:t>
      </w:r>
      <w:r w:rsidRPr="004D335B">
        <w:t xml:space="preserve">. However, Norman </w:t>
      </w:r>
      <w:r w:rsidRPr="004D335B">
        <w:rPr>
          <w:rStyle w:val="StyleUnderline"/>
        </w:rPr>
        <w:t>Doidge</w:t>
      </w:r>
      <w:r w:rsidRPr="004D335B">
        <w:t xml:space="preserve">, a Canadian psychoanalyst, </w:t>
      </w:r>
      <w:r w:rsidRPr="004D335B">
        <w:rPr>
          <w:rStyle w:val="StyleUnderline"/>
        </w:rPr>
        <w:t xml:space="preserve">has argued that psychoanalysis can </w:t>
      </w:r>
      <w:r w:rsidRPr="004D335B">
        <w:rPr>
          <w:rStyle w:val="Emphasis"/>
        </w:rPr>
        <w:t>change the brain</w:t>
      </w:r>
      <w:r w:rsidRPr="004D335B">
        <w:t xml:space="preserve">.48 </w:t>
      </w:r>
      <w:r w:rsidRPr="004D335B">
        <w:rPr>
          <w:rStyle w:val="StyleUnderline"/>
        </w:rPr>
        <w:t>This may be the case for all psychotherapies</w:t>
      </w:r>
      <w:r w:rsidRPr="004D335B">
        <w:t xml:space="preserve">. </w:t>
      </w:r>
      <w:r w:rsidRPr="004D335B">
        <w:rPr>
          <w:rStyle w:val="Emphasis"/>
        </w:rPr>
        <w:t>However</w:t>
      </w:r>
      <w:r w:rsidRPr="004D335B">
        <w:t xml:space="preserve">, more recently, </w:t>
      </w:r>
      <w:r w:rsidRPr="004D335B">
        <w:rPr>
          <w:rStyle w:val="StyleUnderline"/>
        </w:rPr>
        <w:t>Doidge</w:t>
      </w:r>
      <w:r w:rsidRPr="004D335B">
        <w:t xml:space="preserve">49 </w:t>
      </w:r>
      <w:r w:rsidRPr="004D335B">
        <w:rPr>
          <w:rStyle w:val="StyleUnderline"/>
        </w:rPr>
        <w:t>has claimed that mental exercises can reverse the course of severe neurological and psychiatric problems</w:t>
      </w:r>
      <w:r w:rsidRPr="004D335B">
        <w:t xml:space="preserve">, including chronic pain, stroke, multiple sclerosis, Parkinson’s disease, and autism. </w:t>
      </w:r>
      <w:r w:rsidRPr="004D335B">
        <w:rPr>
          <w:rStyle w:val="StyleUnderline"/>
        </w:rPr>
        <w:t xml:space="preserve">While these books have been best-sellers, most of </w:t>
      </w:r>
      <w:r w:rsidRPr="001F2E79">
        <w:rPr>
          <w:rStyle w:val="StyleUnderline"/>
        </w:rPr>
        <w:t>their ideas in</w:t>
      </w:r>
      <w:r w:rsidRPr="004D335B">
        <w:rPr>
          <w:rStyle w:val="StyleUnderline"/>
        </w:rPr>
        <w:t xml:space="preserve"> the second</w:t>
      </w:r>
      <w:r w:rsidRPr="004D335B">
        <w:t xml:space="preserve"> volume,49 </w:t>
      </w:r>
      <w:r w:rsidRPr="00DE06BC">
        <w:rPr>
          <w:rStyle w:val="Emphasis"/>
          <w:highlight w:val="green"/>
        </w:rPr>
        <w:t>based on anecdotes</w:t>
      </w:r>
      <w:r w:rsidRPr="001F2E79">
        <w:rPr>
          <w:rStyle w:val="Emphasis"/>
        </w:rPr>
        <w:t xml:space="preserve"> rather than on clinical trials</w:t>
      </w:r>
      <w:r w:rsidRPr="001F2E79">
        <w:t xml:space="preserve">, </w:t>
      </w:r>
      <w:r w:rsidRPr="001F2E79">
        <w:rPr>
          <w:rStyle w:val="StyleUnderline"/>
        </w:rPr>
        <w:t xml:space="preserve">have had little impact in </w:t>
      </w:r>
      <w:r w:rsidRPr="001F2E79">
        <w:rPr>
          <w:rStyle w:val="Emphasis"/>
        </w:rPr>
        <w:t>medicine</w:t>
      </w:r>
      <w:r w:rsidRPr="004D335B">
        <w:t xml:space="preserve">. </w:t>
      </w:r>
      <w:r w:rsidRPr="00DE06BC">
        <w:rPr>
          <w:rStyle w:val="StyleUnderline"/>
          <w:highlight w:val="green"/>
        </w:rPr>
        <w:t>This</w:t>
      </w:r>
      <w:r w:rsidRPr="004D335B">
        <w:rPr>
          <w:rStyle w:val="StyleUnderline"/>
        </w:rPr>
        <w:t xml:space="preserve"> story </w:t>
      </w:r>
      <w:r w:rsidRPr="00DE06BC">
        <w:rPr>
          <w:rStyle w:val="StyleUnderline"/>
          <w:highlight w:val="green"/>
        </w:rPr>
        <w:t>underscores the difficulty of reconciling</w:t>
      </w:r>
      <w:r w:rsidRPr="004D335B">
        <w:rPr>
          <w:rStyle w:val="StyleUnderline"/>
        </w:rPr>
        <w:t xml:space="preserve"> the perspectives and methods</w:t>
      </w:r>
      <w:r w:rsidRPr="004D335B">
        <w:t xml:space="preserve"> </w:t>
      </w:r>
      <w:r w:rsidRPr="004D335B">
        <w:rPr>
          <w:rStyle w:val="StyleUnderline"/>
        </w:rPr>
        <w:t>of</w:t>
      </w:r>
      <w:r w:rsidRPr="004D335B">
        <w:t xml:space="preserve"> </w:t>
      </w:r>
      <w:r w:rsidRPr="00DE06BC">
        <w:rPr>
          <w:rStyle w:val="Emphasis"/>
          <w:highlight w:val="green"/>
        </w:rPr>
        <w:t>psychoanalysis</w:t>
      </w:r>
      <w:r w:rsidRPr="004D335B">
        <w:t xml:space="preserve"> </w:t>
      </w:r>
      <w:r w:rsidRPr="00DE06BC">
        <w:rPr>
          <w:rStyle w:val="StyleUnderline"/>
          <w:highlight w:val="green"/>
        </w:rPr>
        <w:t xml:space="preserve">with </w:t>
      </w:r>
      <w:r w:rsidRPr="004D335B">
        <w:rPr>
          <w:rStyle w:val="StyleUnderline"/>
        </w:rPr>
        <w:t xml:space="preserve">scientific methods based on </w:t>
      </w:r>
      <w:r w:rsidRPr="00DE06BC">
        <w:rPr>
          <w:rStyle w:val="Emphasis"/>
          <w:highlight w:val="green"/>
        </w:rPr>
        <w:t>empirical testing</w:t>
      </w:r>
      <w:r w:rsidRPr="004D335B">
        <w:t>.</w:t>
      </w:r>
    </w:p>
    <w:p w14:paraId="1703B219" w14:textId="77777777" w:rsidR="00CB3496" w:rsidRPr="004D335B" w:rsidRDefault="00CB3496" w:rsidP="00CB3496">
      <w:pPr>
        <w:rPr>
          <w:szCs w:val="16"/>
        </w:rPr>
      </w:pPr>
      <w:r w:rsidRPr="004D335B">
        <w:rPr>
          <w:szCs w:val="16"/>
        </w:rPr>
        <w:t>Psychoanalysis and the Humanities</w:t>
      </w:r>
    </w:p>
    <w:p w14:paraId="03D416CB" w14:textId="77777777" w:rsidR="00CB3496" w:rsidRPr="004D335B" w:rsidRDefault="00CB3496" w:rsidP="00CB3496">
      <w:r w:rsidRPr="00DE06BC">
        <w:rPr>
          <w:rStyle w:val="StyleUnderline"/>
          <w:highlight w:val="green"/>
        </w:rPr>
        <w:t>Psychoanalysis</w:t>
      </w:r>
      <w:r w:rsidRPr="001F2E79">
        <w:rPr>
          <w:rStyle w:val="StyleUnderline"/>
        </w:rPr>
        <w:t xml:space="preserve"> </w:t>
      </w:r>
      <w:r w:rsidRPr="001F2E79">
        <w:rPr>
          <w:rStyle w:val="Emphasis"/>
        </w:rPr>
        <w:t>claimed to be a science</w:t>
      </w:r>
      <w:r w:rsidRPr="001F2E79">
        <w:t xml:space="preserve"> </w:t>
      </w:r>
      <w:r w:rsidRPr="001F2E79">
        <w:rPr>
          <w:rStyle w:val="StyleUnderline"/>
        </w:rPr>
        <w:t xml:space="preserve">but did not </w:t>
      </w:r>
      <w:r w:rsidRPr="001F2E79">
        <w:rPr>
          <w:rStyle w:val="Emphasis"/>
        </w:rPr>
        <w:t>function like one</w:t>
      </w:r>
      <w:r w:rsidRPr="001F2E79">
        <w:t xml:space="preserve">. </w:t>
      </w:r>
      <w:r w:rsidRPr="001F2E79">
        <w:rPr>
          <w:rStyle w:val="StyleUnderline"/>
        </w:rPr>
        <w:t xml:space="preserve">It </w:t>
      </w:r>
      <w:r w:rsidRPr="00DE06BC">
        <w:rPr>
          <w:rStyle w:val="StyleUnderline"/>
          <w:highlight w:val="green"/>
        </w:rPr>
        <w:t xml:space="preserve">failed to </w:t>
      </w:r>
      <w:r w:rsidRPr="00DE06BC">
        <w:rPr>
          <w:rStyle w:val="Emphasis"/>
          <w:highlight w:val="green"/>
        </w:rPr>
        <w:t>operationalize</w:t>
      </w:r>
      <w:r w:rsidRPr="004D335B">
        <w:rPr>
          <w:rStyle w:val="StyleUnderline"/>
        </w:rPr>
        <w:t xml:space="preserve"> its </w:t>
      </w:r>
      <w:r w:rsidRPr="00DE06BC">
        <w:rPr>
          <w:rStyle w:val="Emphasis"/>
          <w:highlight w:val="green"/>
        </w:rPr>
        <w:t>hypotheses</w:t>
      </w:r>
      <w:r w:rsidRPr="004D335B">
        <w:t xml:space="preserve">, </w:t>
      </w:r>
      <w:r w:rsidRPr="004D335B">
        <w:rPr>
          <w:rStyle w:val="StyleUnderline"/>
        </w:rPr>
        <w:t>to</w:t>
      </w:r>
      <w:r w:rsidRPr="004D335B">
        <w:t xml:space="preserve"> </w:t>
      </w:r>
      <w:r w:rsidRPr="00DE06BC">
        <w:rPr>
          <w:rStyle w:val="Emphasis"/>
          <w:highlight w:val="green"/>
        </w:rPr>
        <w:t>test them with empirical methods</w:t>
      </w:r>
      <w:r w:rsidRPr="004D335B">
        <w:t xml:space="preserve">, </w:t>
      </w:r>
      <w:r w:rsidRPr="001F2E79">
        <w:rPr>
          <w:rStyle w:val="StyleUnderline"/>
        </w:rPr>
        <w:t>or to remove constructs that</w:t>
      </w:r>
      <w:r w:rsidRPr="004D335B">
        <w:rPr>
          <w:rStyle w:val="StyleUnderline"/>
        </w:rPr>
        <w:t xml:space="preserve"> failed to gain </w:t>
      </w:r>
      <w:r w:rsidRPr="004D335B">
        <w:rPr>
          <w:rStyle w:val="Emphasis"/>
        </w:rPr>
        <w:t>scientific support</w:t>
      </w:r>
      <w:r w:rsidRPr="004D335B">
        <w:t xml:space="preserve">.1 In this way, </w:t>
      </w:r>
      <w:r w:rsidRPr="004D335B">
        <w:rPr>
          <w:rStyle w:val="StyleUnderline"/>
        </w:rPr>
        <w:t xml:space="preserve">the intellectual world of </w:t>
      </w:r>
      <w:r w:rsidRPr="00DE06BC">
        <w:rPr>
          <w:rStyle w:val="StyleUnderline"/>
          <w:highlight w:val="green"/>
        </w:rPr>
        <w:t>psychoanalysis</w:t>
      </w:r>
      <w:r w:rsidRPr="004D335B">
        <w:rPr>
          <w:rStyle w:val="StyleUnderline"/>
        </w:rPr>
        <w:t xml:space="preserve"> more closely </w:t>
      </w:r>
      <w:r w:rsidRPr="00DE06BC">
        <w:rPr>
          <w:rStyle w:val="StyleUnderline"/>
          <w:highlight w:val="green"/>
        </w:rPr>
        <w:t xml:space="preserve">resembles the </w:t>
      </w:r>
      <w:r w:rsidRPr="00DE06BC">
        <w:rPr>
          <w:rStyle w:val="Emphasis"/>
          <w:highlight w:val="green"/>
        </w:rPr>
        <w:t>humanities</w:t>
      </w:r>
      <w:r w:rsidRPr="004D335B">
        <w:t>. Today, with few psychiatrists or clinical psychologists entering psychoanalytic training, the door has been opened to practitioners with backgrounds in other disciplines, including the humanities.</w:t>
      </w:r>
    </w:p>
    <w:p w14:paraId="7A7B1593" w14:textId="77777777" w:rsidR="00CB3496" w:rsidRPr="004D335B" w:rsidRDefault="00CB3496" w:rsidP="00CB3496">
      <w:pPr>
        <w:rPr>
          <w:szCs w:val="16"/>
        </w:rPr>
      </w:pPr>
      <w:r w:rsidRPr="004D335B">
        <w:rPr>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5EF7B292" w14:textId="77777777" w:rsidR="00CB3496" w:rsidRPr="004D335B" w:rsidRDefault="00CB3496" w:rsidP="00CB3496">
      <w:r w:rsidRPr="004D335B">
        <w:rPr>
          <w:rStyle w:val="StyleUnderline"/>
        </w:rPr>
        <w:t>One model currently popular in the humanities is</w:t>
      </w:r>
      <w:r w:rsidRPr="004D335B">
        <w:t xml:space="preserve"> “</w:t>
      </w:r>
      <w:r w:rsidRPr="004D335B">
        <w:rPr>
          <w:rStyle w:val="Emphasis"/>
        </w:rPr>
        <w:t xml:space="preserve">critical </w:t>
      </w:r>
      <w:r w:rsidRPr="001F2E79">
        <w:rPr>
          <w:rStyle w:val="Emphasis"/>
        </w:rPr>
        <w:t>theory</w:t>
      </w:r>
      <w:r w:rsidRPr="001F2E79">
        <w:t xml:space="preserve">.”51 </w:t>
      </w:r>
      <w:r w:rsidRPr="001F2E79">
        <w:rPr>
          <w:rStyle w:val="StyleUnderline"/>
        </w:rPr>
        <w:t xml:space="preserve">This </w:t>
      </w:r>
      <w:r w:rsidRPr="001F2E79">
        <w:rPr>
          <w:rStyle w:val="Emphasis"/>
        </w:rPr>
        <w:t>postmodernist approach</w:t>
      </w:r>
      <w:r w:rsidRPr="001F2E79">
        <w:t xml:space="preserve"> </w:t>
      </w:r>
      <w:r w:rsidRPr="001F2E79">
        <w:rPr>
          <w:rStyle w:val="StyleUnderline"/>
        </w:rPr>
        <w:t xml:space="preserve">uses Marxist concepts to explain phenomena ranging from literature to politics. It proposes that truth is entirely </w:t>
      </w:r>
      <w:r w:rsidRPr="001F2E79">
        <w:rPr>
          <w:rStyle w:val="Emphasis"/>
        </w:rPr>
        <w:t>relative</w:t>
      </w:r>
      <w:r w:rsidRPr="001F2E79">
        <w:rPr>
          <w:rStyle w:val="StyleUnderline"/>
        </w:rPr>
        <w:t xml:space="preserve"> and often governed by </w:t>
      </w:r>
      <w:r w:rsidRPr="001F2E79">
        <w:rPr>
          <w:rStyle w:val="Emphasis"/>
        </w:rPr>
        <w:t>hidden</w:t>
      </w:r>
      <w:r w:rsidRPr="001F2E79">
        <w:rPr>
          <w:rStyle w:val="StyleUnderline"/>
        </w:rPr>
        <w:t xml:space="preserve"> social </w:t>
      </w:r>
      <w:r w:rsidRPr="001F2E79">
        <w:rPr>
          <w:rStyle w:val="Emphasis"/>
        </w:rPr>
        <w:t>forces</w:t>
      </w:r>
      <w:r w:rsidRPr="001F2E79">
        <w:t xml:space="preserve">. </w:t>
      </w:r>
      <w:r w:rsidRPr="001F2E79">
        <w:rPr>
          <w:rStyle w:val="StyleUnderline"/>
        </w:rPr>
        <w:t>In its most radical form</w:t>
      </w:r>
      <w:r w:rsidRPr="001F2E79">
        <w:t xml:space="preserve">, in the work of Michel Foucault,52 critical theory and postmodernism take an antiscience position, </w:t>
      </w:r>
      <w:r w:rsidRPr="001F2E79">
        <w:rPr>
          <w:rStyle w:val="StyleUnderline"/>
        </w:rPr>
        <w:t xml:space="preserve">denying the existence of objective </w:t>
      </w:r>
      <w:r w:rsidRPr="001F2E79">
        <w:rPr>
          <w:rStyle w:val="Emphasis"/>
        </w:rPr>
        <w:t>truth</w:t>
      </w:r>
      <w:r w:rsidRPr="001F2E79">
        <w:rPr>
          <w:rStyle w:val="StyleUnderline"/>
        </w:rPr>
        <w:t xml:space="preserve"> and viewing scientific findings as ways of defending the “</w:t>
      </w:r>
      <w:r w:rsidRPr="001F2E79">
        <w:rPr>
          <w:rStyle w:val="Emphasis"/>
        </w:rPr>
        <w:t>hegemony</w:t>
      </w:r>
      <w:r w:rsidRPr="001F2E79">
        <w:rPr>
          <w:rStyle w:val="StyleUnderline"/>
        </w:rPr>
        <w:t xml:space="preserve">” of those in </w:t>
      </w:r>
      <w:r w:rsidRPr="001F2E79">
        <w:rPr>
          <w:rStyle w:val="Emphasis"/>
        </w:rPr>
        <w:t>power</w:t>
      </w:r>
      <w:r w:rsidRPr="001F2E79">
        <w:t>.</w:t>
      </w:r>
    </w:p>
    <w:p w14:paraId="5F8A62C7" w14:textId="77777777" w:rsidR="00CB3496" w:rsidRDefault="00CB3496" w:rsidP="00CB3496">
      <w:pPr>
        <w:rPr>
          <w:rStyle w:val="StyleUnderline"/>
        </w:rPr>
      </w:pPr>
      <w:r w:rsidRPr="001F2E79">
        <w:rPr>
          <w:rStyle w:val="StyleUnderline"/>
        </w:rPr>
        <w:t>Some humanist scholars have adopted the ideas of</w:t>
      </w:r>
      <w:r w:rsidRPr="001F2E79">
        <w:t xml:space="preserve"> Jacques </w:t>
      </w:r>
      <w:r w:rsidRPr="001F2E79">
        <w:rPr>
          <w:rStyle w:val="Emphasis"/>
        </w:rPr>
        <w:t>Lacan</w:t>
      </w:r>
      <w:r w:rsidRPr="001F2E79">
        <w:t xml:space="preserve">, a French psychoanalyst </w:t>
      </w:r>
      <w:r w:rsidRPr="001F2E79">
        <w:rPr>
          <w:rStyle w:val="StyleUnderline"/>
        </w:rPr>
        <w:t xml:space="preserve">who created his own movement and whose </w:t>
      </w:r>
      <w:r w:rsidRPr="001F2E79">
        <w:rPr>
          <w:rStyle w:val="Emphasis"/>
        </w:rPr>
        <w:t>eccentric clinical practice</w:t>
      </w:r>
      <w:r w:rsidRPr="001F2E79">
        <w:t xml:space="preserve"> </w:t>
      </w:r>
      <w:r w:rsidRPr="001F2E79">
        <w:rPr>
          <w:rStyle w:val="StyleUnderline"/>
        </w:rPr>
        <w:t xml:space="preserve">resembled that of a </w:t>
      </w:r>
      <w:r w:rsidRPr="001F2E79">
        <w:rPr>
          <w:rStyle w:val="Emphasis"/>
        </w:rPr>
        <w:t>cult leader</w:t>
      </w:r>
      <w:r w:rsidRPr="004D335B">
        <w:rPr>
          <w:rStyle w:val="StyleUnderline"/>
        </w:rPr>
        <w:t>.</w:t>
      </w:r>
      <w:r w:rsidRPr="004D335B">
        <w:t xml:space="preserve">53 Moreover, </w:t>
      </w:r>
      <w:r w:rsidRPr="00DE06BC">
        <w:rPr>
          <w:rStyle w:val="StyleUnderline"/>
          <w:highlight w:val="green"/>
        </w:rPr>
        <w:t>recruitment of</w:t>
      </w:r>
      <w:r w:rsidRPr="004D335B">
        <w:rPr>
          <w:rStyle w:val="StyleUnderline"/>
        </w:rPr>
        <w:t xml:space="preserve"> </w:t>
      </w:r>
      <w:r w:rsidRPr="004D335B">
        <w:rPr>
          <w:rStyle w:val="Emphasis"/>
        </w:rPr>
        <w:t>professionals</w:t>
      </w:r>
      <w:r w:rsidRPr="004D335B">
        <w:rPr>
          <w:rStyle w:val="StyleUnderline"/>
        </w:rPr>
        <w:t xml:space="preserve"> and </w:t>
      </w:r>
      <w:r w:rsidRPr="00DE06BC">
        <w:rPr>
          <w:rStyle w:val="Emphasis"/>
          <w:highlight w:val="green"/>
        </w:rPr>
        <w:t>academics</w:t>
      </w:r>
      <w:r w:rsidRPr="00DE06BC">
        <w:rPr>
          <w:highlight w:val="green"/>
        </w:rPr>
        <w:t xml:space="preserve"> </w:t>
      </w:r>
      <w:r w:rsidRPr="00DE06BC">
        <w:rPr>
          <w:rStyle w:val="StyleUnderline"/>
          <w:highlight w:val="green"/>
        </w:rPr>
        <w:t xml:space="preserve">with </w:t>
      </w:r>
      <w:r w:rsidRPr="00DE06BC">
        <w:rPr>
          <w:rStyle w:val="Emphasis"/>
          <w:highlight w:val="green"/>
        </w:rPr>
        <w:t>no training in science</w:t>
      </w:r>
      <w:r w:rsidRPr="004D335B">
        <w:rPr>
          <w:rStyle w:val="StyleUnderline"/>
        </w:rPr>
        <w:t xml:space="preserve"> </w:t>
      </w:r>
      <w:r w:rsidRPr="00DE06BC">
        <w:rPr>
          <w:rStyle w:val="StyleUnderline"/>
          <w:highlight w:val="green"/>
        </w:rPr>
        <w:t>could lead to</w:t>
      </w:r>
      <w:r w:rsidRPr="004D335B">
        <w:rPr>
          <w:rStyle w:val="StyleUnderline"/>
        </w:rPr>
        <w:t xml:space="preserve"> an increasing </w:t>
      </w:r>
      <w:r w:rsidRPr="00DE06BC">
        <w:rPr>
          <w:rStyle w:val="Emphasis"/>
          <w:highlight w:val="green"/>
        </w:rPr>
        <w:t>isolation of the discipline</w:t>
      </w:r>
      <w:r w:rsidRPr="004D335B">
        <w:t xml:space="preserve">. </w:t>
      </w:r>
      <w:r w:rsidRPr="004D335B">
        <w:rPr>
          <w:rStyle w:val="StyleUnderline"/>
        </w:rPr>
        <w:t xml:space="preserve">While only a few contemporary psychoanalysts have embraced postmodernism, the humanities have made use of psychoanalytical </w:t>
      </w:r>
      <w:r w:rsidRPr="004D335B">
        <w:rPr>
          <w:rStyle w:val="Emphasis"/>
        </w:rPr>
        <w:t>concepts</w:t>
      </w:r>
      <w:r w:rsidRPr="004D335B">
        <w:rPr>
          <w:rStyle w:val="StyleUnderline"/>
        </w:rPr>
        <w:t xml:space="preserve"> for their own </w:t>
      </w:r>
      <w:r w:rsidRPr="004D335B">
        <w:rPr>
          <w:rStyle w:val="Emphasis"/>
        </w:rPr>
        <w:t>purposes</w:t>
      </w:r>
      <w:r w:rsidRPr="004D335B">
        <w:rPr>
          <w:rStyle w:val="StyleUnderline"/>
        </w:rPr>
        <w:t xml:space="preserve"> as a way of understanding </w:t>
      </w:r>
      <w:r w:rsidRPr="004D335B">
        <w:rPr>
          <w:rStyle w:val="Emphasis"/>
        </w:rPr>
        <w:t>literature</w:t>
      </w:r>
      <w:r w:rsidRPr="004D335B">
        <w:rPr>
          <w:rStyle w:val="StyleUnderline"/>
        </w:rPr>
        <w:t xml:space="preserve"> and </w:t>
      </w:r>
      <w:r w:rsidRPr="004D335B">
        <w:rPr>
          <w:rStyle w:val="Emphasis"/>
        </w:rPr>
        <w:t>history</w:t>
      </w:r>
      <w:r w:rsidRPr="004D335B">
        <w:rPr>
          <w:rStyle w:val="StyleUnderline"/>
        </w:rPr>
        <w:t>.</w:t>
      </w:r>
    </w:p>
    <w:p w14:paraId="5AFC6108" w14:textId="77777777" w:rsidR="00CB3496" w:rsidRDefault="00CB3496" w:rsidP="00CB3496"/>
    <w:p w14:paraId="1F234999" w14:textId="77777777" w:rsidR="00CB3496" w:rsidRPr="001B6FD6" w:rsidRDefault="00CB3496" w:rsidP="00CB3496">
      <w:pPr>
        <w:pStyle w:val="Heading4"/>
      </w:pPr>
      <w:r>
        <w:t xml:space="preserve">Settler political grammars can be </w:t>
      </w:r>
      <w:r>
        <w:rPr>
          <w:u w:val="single"/>
        </w:rPr>
        <w:t>tactically</w:t>
      </w:r>
      <w:r>
        <w:t xml:space="preserve"> repurposed – refusal on behalf of </w:t>
      </w:r>
      <w:r>
        <w:rPr>
          <w:u w:val="single"/>
        </w:rPr>
        <w:t>all</w:t>
      </w:r>
      <w:r>
        <w:t xml:space="preserve"> natives is </w:t>
      </w:r>
      <w:r>
        <w:rPr>
          <w:u w:val="single"/>
        </w:rPr>
        <w:t>racist</w:t>
      </w:r>
      <w:r>
        <w:t xml:space="preserve"> romanticism – alt </w:t>
      </w:r>
      <w:r>
        <w:rPr>
          <w:u w:val="single"/>
        </w:rPr>
        <w:t>precludes</w:t>
      </w:r>
      <w:r>
        <w:t xml:space="preserve"> concrete change.</w:t>
      </w:r>
    </w:p>
    <w:p w14:paraId="27CB3652" w14:textId="77777777" w:rsidR="00CB3496" w:rsidRPr="001B6FD6" w:rsidRDefault="00CB3496" w:rsidP="00CB3496">
      <w:pPr>
        <w:rPr>
          <w:szCs w:val="16"/>
        </w:rPr>
      </w:pPr>
      <w:r w:rsidRPr="00904633">
        <w:rPr>
          <w:rStyle w:val="Style13ptBold"/>
        </w:rPr>
        <w:t>Rosenow 19</w:t>
      </w:r>
      <w:r w:rsidRPr="001B6FD6">
        <w:rPr>
          <w:szCs w:val="16"/>
        </w:rPr>
        <w:t>—Senior Lecturer in International Relations at Oxford Brookes University (Doerthe, “Decolonising the Decolonisers? Of Ontological Encounters in the GMO Controversy and Beyond,” Global Society, 33:1, 82-99, dml)</w:t>
      </w:r>
    </w:p>
    <w:p w14:paraId="39EFA30F" w14:textId="77777777" w:rsidR="00CB3496" w:rsidRPr="001C5028" w:rsidRDefault="00CB3496" w:rsidP="00CB3496">
      <w:r w:rsidRPr="00904633">
        <w:t xml:space="preserve">Despite the force and importance of this argument, I have felt slightly uneasy when reading those conclusions. </w:t>
      </w:r>
      <w:r w:rsidRPr="00C143CA">
        <w:rPr>
          <w:rStyle w:val="StyleUnderline"/>
          <w:highlight w:val="green"/>
        </w:rPr>
        <w:t xml:space="preserve">Focusing on </w:t>
      </w:r>
      <w:r w:rsidRPr="00C143CA">
        <w:rPr>
          <w:rStyle w:val="Emphasis"/>
          <w:highlight w:val="green"/>
        </w:rPr>
        <w:t>radical ontological difference</w:t>
      </w:r>
      <w:r w:rsidRPr="00904633">
        <w:rPr>
          <w:rStyle w:val="StyleUnderline"/>
        </w:rPr>
        <w:t xml:space="preserve"> can </w:t>
      </w:r>
      <w:r w:rsidRPr="001C5028">
        <w:rPr>
          <w:rStyle w:val="Emphasis"/>
        </w:rPr>
        <w:t xml:space="preserve">easily </w:t>
      </w:r>
      <w:r w:rsidRPr="00C143CA">
        <w:rPr>
          <w:rStyle w:val="Emphasis"/>
          <w:highlight w:val="green"/>
        </w:rPr>
        <w:t>lead</w:t>
      </w:r>
      <w:r w:rsidRPr="00C143CA">
        <w:rPr>
          <w:rStyle w:val="StyleUnderline"/>
          <w:highlight w:val="green"/>
        </w:rPr>
        <w:t xml:space="preserve"> to</w:t>
      </w:r>
      <w:r w:rsidRPr="00904633">
        <w:rPr>
          <w:rStyle w:val="StyleUnderline"/>
        </w:rPr>
        <w:t xml:space="preserve"> a </w:t>
      </w:r>
      <w:r w:rsidRPr="00C143CA">
        <w:rPr>
          <w:rStyle w:val="Emphasis"/>
          <w:highlight w:val="green"/>
        </w:rPr>
        <w:t>romanticised reification</w:t>
      </w:r>
      <w:r w:rsidRPr="00C143CA">
        <w:rPr>
          <w:rStyle w:val="StyleUnderline"/>
          <w:highlight w:val="green"/>
        </w:rPr>
        <w:t xml:space="preserve"> of</w:t>
      </w:r>
      <w:r w:rsidRPr="00904633">
        <w:rPr>
          <w:rStyle w:val="StyleUnderline"/>
        </w:rPr>
        <w:t xml:space="preserve"> other peoples’ </w:t>
      </w:r>
      <w:r w:rsidRPr="00C143CA">
        <w:rPr>
          <w:rStyle w:val="StyleUnderline"/>
          <w:highlight w:val="green"/>
        </w:rPr>
        <w:t>difference</w:t>
      </w:r>
      <w:r w:rsidRPr="00904633">
        <w:rPr>
          <w:rStyle w:val="StyleUnderline"/>
        </w:rPr>
        <w:t xml:space="preserve"> that is </w:t>
      </w:r>
      <w:r w:rsidRPr="00C143CA">
        <w:rPr>
          <w:rStyle w:val="Emphasis"/>
          <w:highlight w:val="green"/>
        </w:rPr>
        <w:t>in danger of ignoring actual</w:t>
      </w:r>
      <w:r w:rsidRPr="001C5028">
        <w:rPr>
          <w:rStyle w:val="Emphasis"/>
        </w:rPr>
        <w:t xml:space="preserve"> </w:t>
      </w:r>
      <w:r w:rsidRPr="0078528C">
        <w:rPr>
          <w:rStyle w:val="Emphasis"/>
        </w:rPr>
        <w:t>political struggles</w:t>
      </w:r>
      <w:r w:rsidRPr="0078528C">
        <w:rPr>
          <w:rStyle w:val="StyleUnderline"/>
        </w:rPr>
        <w:t xml:space="preserve"> and </w:t>
      </w:r>
      <w:r w:rsidRPr="00C143CA">
        <w:rPr>
          <w:rStyle w:val="Emphasis"/>
          <w:highlight w:val="green"/>
        </w:rPr>
        <w:t>demands on the ground</w:t>
      </w:r>
      <w:r w:rsidRPr="00904633">
        <w:t xml:space="preserve">. As Cusicanqui argues, </w:t>
      </w:r>
      <w:r w:rsidRPr="00C143CA">
        <w:rPr>
          <w:rStyle w:val="StyleUnderline"/>
          <w:highlight w:val="green"/>
        </w:rPr>
        <w:t>those</w:t>
      </w:r>
      <w:r w:rsidRPr="00904633">
        <w:rPr>
          <w:rStyle w:val="StyleUnderline"/>
        </w:rPr>
        <w:t xml:space="preserve"> struggles </w:t>
      </w:r>
      <w:r w:rsidRPr="00C143CA">
        <w:rPr>
          <w:rStyle w:val="Emphasis"/>
          <w:highlight w:val="green"/>
        </w:rPr>
        <w:t>might</w:t>
      </w:r>
      <w:r w:rsidRPr="001C5028">
        <w:rPr>
          <w:rStyle w:val="Emphasis"/>
        </w:rPr>
        <w:t xml:space="preserve"> very well </w:t>
      </w:r>
      <w:r w:rsidRPr="00C143CA">
        <w:rPr>
          <w:rStyle w:val="Emphasis"/>
          <w:highlight w:val="green"/>
        </w:rPr>
        <w:t>emerge</w:t>
      </w:r>
      <w:r w:rsidRPr="00C143CA">
        <w:rPr>
          <w:rStyle w:val="StyleUnderline"/>
          <w:highlight w:val="green"/>
        </w:rPr>
        <w:t xml:space="preserve"> out of </w:t>
      </w:r>
      <w:r w:rsidRPr="0078528C">
        <w:rPr>
          <w:rStyle w:val="StyleUnderline"/>
        </w:rPr>
        <w:t xml:space="preserve">an </w:t>
      </w:r>
      <w:r w:rsidRPr="00C143CA">
        <w:rPr>
          <w:rStyle w:val="StyleUnderline"/>
          <w:highlight w:val="green"/>
        </w:rPr>
        <w:t>“</w:t>
      </w:r>
      <w:r w:rsidRPr="00C143CA">
        <w:rPr>
          <w:rStyle w:val="Emphasis"/>
          <w:highlight w:val="green"/>
        </w:rPr>
        <w:t>indigenous modernity</w:t>
      </w:r>
      <w:r w:rsidRPr="00C143CA">
        <w:rPr>
          <w:rStyle w:val="StyleUnderline"/>
          <w:highlight w:val="green"/>
        </w:rPr>
        <w:t xml:space="preserve">”, </w:t>
      </w:r>
      <w:r w:rsidRPr="001B6FD6">
        <w:rPr>
          <w:rStyle w:val="Emphasis"/>
        </w:rPr>
        <w:t>rather than an insistence</w:t>
      </w:r>
      <w:r w:rsidRPr="001B6FD6">
        <w:rPr>
          <w:rStyle w:val="StyleUnderline"/>
        </w:rPr>
        <w:t xml:space="preserve"> on the </w:t>
      </w:r>
      <w:r w:rsidRPr="001B6FD6">
        <w:rPr>
          <w:rStyle w:val="Emphasis"/>
        </w:rPr>
        <w:t>right to one’s difference</w:t>
      </w:r>
      <w:r w:rsidRPr="001B6FD6">
        <w:t>. By this she means</w:t>
      </w:r>
      <w:r w:rsidRPr="00904633">
        <w:t xml:space="preserve"> that </w:t>
      </w:r>
      <w:r w:rsidRPr="00C143CA">
        <w:rPr>
          <w:rStyle w:val="StyleUnderline"/>
          <w:highlight w:val="green"/>
        </w:rPr>
        <w:t>some Indigenous people</w:t>
      </w:r>
      <w:r w:rsidRPr="00904633">
        <w:rPr>
          <w:rStyle w:val="StyleUnderline"/>
        </w:rPr>
        <w:t xml:space="preserve"> aim to </w:t>
      </w:r>
      <w:r w:rsidRPr="00C143CA">
        <w:rPr>
          <w:rStyle w:val="Emphasis"/>
          <w:highlight w:val="green"/>
        </w:rPr>
        <w:t>formulate a hegemonic vision</w:t>
      </w:r>
      <w:r w:rsidRPr="00904633">
        <w:rPr>
          <w:rStyle w:val="StyleUnderline"/>
        </w:rPr>
        <w:t xml:space="preserve"> for how to structure a society that is </w:t>
      </w:r>
      <w:r w:rsidRPr="001B6FD6">
        <w:rPr>
          <w:rStyle w:val="Emphasis"/>
        </w:rPr>
        <w:t>valid for everyone</w:t>
      </w:r>
      <w:r w:rsidRPr="001B6FD6">
        <w:rPr>
          <w:rStyle w:val="StyleUnderline"/>
        </w:rPr>
        <w:t xml:space="preserve"> (Indigenous</w:t>
      </w:r>
      <w:r w:rsidRPr="00904633">
        <w:rPr>
          <w:rStyle w:val="StyleUnderline"/>
        </w:rPr>
        <w:t xml:space="preserve"> </w:t>
      </w:r>
      <w:r w:rsidRPr="001C5028">
        <w:rPr>
          <w:rStyle w:val="Emphasis"/>
        </w:rPr>
        <w:t>AND</w:t>
      </w:r>
      <w:r w:rsidRPr="00904633">
        <w:rPr>
          <w:rStyle w:val="StyleUnderline"/>
        </w:rPr>
        <w:t xml:space="preserve"> non-Indigenous)</w:t>
      </w:r>
      <w:r w:rsidRPr="00904633">
        <w:t xml:space="preserve">: they work for a society that is in their “image and likeness”, </w:t>
      </w:r>
      <w:r w:rsidRPr="00C143CA">
        <w:rPr>
          <w:rStyle w:val="StyleUnderline"/>
          <w:highlight w:val="green"/>
        </w:rPr>
        <w:t>and</w:t>
      </w:r>
      <w:r w:rsidRPr="00904633">
        <w:t xml:space="preserve"> to </w:t>
      </w:r>
      <w:r w:rsidRPr="00C143CA">
        <w:rPr>
          <w:rStyle w:val="Emphasis"/>
          <w:highlight w:val="green"/>
        </w:rPr>
        <w:t>use modern notions</w:t>
      </w:r>
      <w:r w:rsidRPr="00C143CA">
        <w:rPr>
          <w:rStyle w:val="StyleUnderline"/>
          <w:highlight w:val="green"/>
        </w:rPr>
        <w:t xml:space="preserve"> such as “</w:t>
      </w:r>
      <w:r w:rsidRPr="00C143CA">
        <w:rPr>
          <w:rStyle w:val="Emphasis"/>
          <w:highlight w:val="green"/>
        </w:rPr>
        <w:t>citizenship</w:t>
      </w:r>
      <w:r w:rsidRPr="00C143CA">
        <w:rPr>
          <w:rStyle w:val="StyleUnderline"/>
          <w:highlight w:val="green"/>
        </w:rPr>
        <w:t>”</w:t>
      </w:r>
      <w:r w:rsidRPr="00904633">
        <w:rPr>
          <w:rStyle w:val="StyleUnderline"/>
        </w:rPr>
        <w:t xml:space="preserve"> for this purpose, </w:t>
      </w:r>
      <w:r w:rsidRPr="00C143CA">
        <w:rPr>
          <w:rStyle w:val="StyleUnderline"/>
          <w:highlight w:val="green"/>
        </w:rPr>
        <w:t xml:space="preserve">rather than </w:t>
      </w:r>
      <w:r w:rsidRPr="00C143CA">
        <w:rPr>
          <w:rStyle w:val="Emphasis"/>
          <w:highlight w:val="green"/>
        </w:rPr>
        <w:t>rejecting</w:t>
      </w:r>
      <w:r w:rsidRPr="001C5028">
        <w:rPr>
          <w:rStyle w:val="Emphasis"/>
        </w:rPr>
        <w:t xml:space="preserve"> the latter </w:t>
      </w:r>
      <w:r w:rsidRPr="00C143CA">
        <w:rPr>
          <w:rStyle w:val="Emphasis"/>
          <w:highlight w:val="green"/>
        </w:rPr>
        <w:t>as irreconcilable</w:t>
      </w:r>
      <w:r w:rsidRPr="001C5028">
        <w:rPr>
          <w:rStyle w:val="Emphasis"/>
        </w:rPr>
        <w:t xml:space="preserve"> with one’s own world</w:t>
      </w:r>
      <w:r w:rsidRPr="00904633">
        <w:t xml:space="preserve">.39 By contrast, </w:t>
      </w:r>
      <w:r w:rsidRPr="00904633">
        <w:rPr>
          <w:rStyle w:val="StyleUnderline"/>
        </w:rPr>
        <w:t>some</w:t>
      </w:r>
      <w:r w:rsidRPr="00904633">
        <w:t xml:space="preserve"> North American Indigenous </w:t>
      </w:r>
      <w:r w:rsidRPr="00904633">
        <w:rPr>
          <w:rStyle w:val="StyleUnderline"/>
        </w:rPr>
        <w:t>intellectuals call for an Indigenous “</w:t>
      </w:r>
      <w:r w:rsidRPr="001C5028">
        <w:rPr>
          <w:rStyle w:val="Emphasis"/>
        </w:rPr>
        <w:t>resurgence</w:t>
      </w:r>
      <w:r w:rsidRPr="00904633">
        <w:rPr>
          <w:rStyle w:val="StyleUnderline"/>
        </w:rPr>
        <w:t xml:space="preserve">” that, </w:t>
      </w:r>
      <w:r w:rsidRPr="001C5028">
        <w:rPr>
          <w:rStyle w:val="Emphasis"/>
        </w:rPr>
        <w:t>rather than seeking hegemony</w:t>
      </w:r>
      <w:r w:rsidRPr="00904633">
        <w:rPr>
          <w:rStyle w:val="StyleUnderline"/>
        </w:rPr>
        <w:t xml:space="preserve">, altogether </w:t>
      </w:r>
      <w:r w:rsidRPr="001C5028">
        <w:rPr>
          <w:rStyle w:val="Emphasis"/>
        </w:rPr>
        <w:t>turns away from seeking recognition</w:t>
      </w:r>
      <w:r w:rsidRPr="00904633">
        <w:rPr>
          <w:rStyle w:val="StyleUnderline"/>
        </w:rPr>
        <w:t xml:space="preserve"> by wider (colonial) “society”</w:t>
      </w:r>
      <w:r w:rsidRPr="00904633">
        <w:t xml:space="preserve">. As Leanne Betasamosake Simpson points out, </w:t>
      </w:r>
      <w:r w:rsidRPr="00904633">
        <w:rPr>
          <w:rStyle w:val="StyleUnderline"/>
        </w:rPr>
        <w:t xml:space="preserve">in such “resurgent mobilization … there is </w:t>
      </w:r>
      <w:r w:rsidRPr="001C5028">
        <w:rPr>
          <w:rStyle w:val="Emphasis"/>
        </w:rPr>
        <w:t>virtually no room for white people</w:t>
      </w:r>
      <w:r w:rsidRPr="00904633">
        <w:rPr>
          <w:rStyle w:val="StyleUnderline"/>
        </w:rPr>
        <w:t>”.</w:t>
      </w:r>
      <w:r w:rsidRPr="00904633">
        <w:t xml:space="preserve"> 40</w:t>
      </w:r>
      <w:r>
        <w:t xml:space="preserve"> </w:t>
      </w:r>
      <w:r w:rsidRPr="00904633">
        <w:t>But my unease was also emerging from something else, which is what I want to focus on in this article: the problem that encounters and conflicts are yet again made sense of within overarching structures of knowledge production rather than cultivation (despite the intention to do otherwise). As de la Cadena herself makes clear in the quotation above, what is encountered as “different” is inevitably described “in forms that I could understand” (my emphasis)—even whilst simultaneously recognising that one’s description does not capture what the encountered practices actually do. Sense-making, for de la Cadena, takes place at what could be called two levels: At a first level, there is the inevitable process of making sense of an alienating affective experience on the spot, from within one’s own framework of understanding the world. At a second level, then, de la Cadena attempts to make legible her grappling and not-understanding in the context of a book for an academically literate and interested audience—in other words, in the writing-up of her ethnographic research.</w:t>
      </w:r>
      <w:r>
        <w:t xml:space="preserve"> </w:t>
      </w:r>
      <w:r w:rsidRPr="00904633">
        <w:t>In Rojas’ and Blaney and Tickner’s case, given that their articles do not aim to make an empirical contribution, sense-making takes place at what could be called a third level: what is drawn upon is the understanding that emerged out of the ethnographic work of others, which is brought into conversation with various bodies of theoretical work in order to make a conceptual contribution. This takes place via the coining of central concepts and the outlining of all-encompassing frameworks that are meant to help us understand the analytical, normative and political consequences of their argument for scholarly work more broadly. The ontological encounters of others are used to delineate the merits of ontological encounters in general, in IR and beyond. This objective leads to a particular way of developing and structuring a generic argument that makes it difficult to move beyond sense-making frameworks that are necessarily geared towards settling all those unsettling and disconcerting experiences that were the focus of the articles in the first place.</w:t>
      </w:r>
      <w:r>
        <w:t xml:space="preserve"> </w:t>
      </w:r>
      <w:r w:rsidRPr="00904633">
        <w:rPr>
          <w:rStyle w:val="StyleUnderline"/>
        </w:rPr>
        <w:t>This is</w:t>
      </w:r>
      <w:r w:rsidRPr="00904633">
        <w:t xml:space="preserve"> also </w:t>
      </w:r>
      <w:r w:rsidRPr="00904633">
        <w:rPr>
          <w:rStyle w:val="StyleUnderline"/>
        </w:rPr>
        <w:t xml:space="preserve">the problem of some </w:t>
      </w:r>
      <w:r w:rsidRPr="001C5028">
        <w:rPr>
          <w:rStyle w:val="Emphasis"/>
        </w:rPr>
        <w:t>central decolonial work</w:t>
      </w:r>
      <w:r w:rsidRPr="00904633">
        <w:t xml:space="preserve">. Drawing on Edouard Glissant, Mignolo, for example, critiques the “requirement of transparency” that forms the basis for understanding in Western social science scholarship. He argues for </w:t>
      </w:r>
      <w:r w:rsidRPr="00904633">
        <w:rPr>
          <w:rStyle w:val="StyleUnderline"/>
        </w:rPr>
        <w:t>the “</w:t>
      </w:r>
      <w:r w:rsidRPr="001C5028">
        <w:rPr>
          <w:rStyle w:val="Emphasis"/>
        </w:rPr>
        <w:t>right to opacity</w:t>
      </w:r>
      <w:r w:rsidRPr="00904633">
        <w:rPr>
          <w:rStyle w:val="StyleUnderline"/>
        </w:rPr>
        <w:t xml:space="preserve">” of those located on the </w:t>
      </w:r>
      <w:r w:rsidRPr="001C5028">
        <w:rPr>
          <w:rStyle w:val="Emphasis"/>
        </w:rPr>
        <w:t>other side of the colonial difference</w:t>
      </w:r>
      <w:r w:rsidRPr="00904633">
        <w:t xml:space="preserve">.41 But this claim sits at odds with his simultaneous desire to write a new, all-encompassing history of “the modern/colonial world system”. 42 And like in Rojas’ and Blaney and Tickner’s articles, terms such as “pluriversality”43 or “diversality”44 </w:t>
      </w:r>
      <w:r w:rsidRPr="00904633">
        <w:rPr>
          <w:rStyle w:val="StyleUnderline"/>
        </w:rPr>
        <w:t>are coined in order to have a (</w:t>
      </w:r>
      <w:r w:rsidRPr="001C5028">
        <w:rPr>
          <w:rStyle w:val="Emphasis"/>
        </w:rPr>
        <w:t>one!</w:t>
      </w:r>
      <w:r w:rsidRPr="00904633">
        <w:rPr>
          <w:rStyle w:val="StyleUnderline"/>
        </w:rPr>
        <w:t xml:space="preserve">) concept for a </w:t>
      </w:r>
      <w:r w:rsidRPr="001C5028">
        <w:rPr>
          <w:rStyle w:val="Emphasis"/>
        </w:rPr>
        <w:t>similarly all-encompassing solution</w:t>
      </w:r>
      <w:r w:rsidRPr="00904633">
        <w:rPr>
          <w:rStyle w:val="StyleUnderline"/>
        </w:rPr>
        <w:t xml:space="preserve"> to domination</w:t>
      </w:r>
      <w:r w:rsidRPr="00904633">
        <w:t xml:space="preserve">. While de la Cadena is critical of her own “anxiety to understand coherently (with which I meant clearly and without contradiction”), and while she points out how </w:t>
      </w:r>
      <w:r w:rsidRPr="00904633">
        <w:rPr>
          <w:rStyle w:val="StyleUnderline"/>
        </w:rPr>
        <w:t>this</w:t>
      </w:r>
      <w:r w:rsidRPr="00904633">
        <w:t xml:space="preserve"> “was often out of place”, 45 Mignolo as well as Rojas and Blaney and Tickner </w:t>
      </w:r>
      <w:r w:rsidRPr="00904633">
        <w:rPr>
          <w:rStyle w:val="StyleUnderline"/>
        </w:rPr>
        <w:t>seek to place</w:t>
      </w:r>
      <w:r w:rsidRPr="00904633">
        <w:t xml:space="preserve"> such </w:t>
      </w:r>
      <w:r w:rsidRPr="00904633">
        <w:rPr>
          <w:rStyle w:val="StyleUnderline"/>
        </w:rPr>
        <w:t xml:space="preserve">anxiety in </w:t>
      </w:r>
      <w:r w:rsidRPr="001C5028">
        <w:rPr>
          <w:rStyle w:val="Emphasis"/>
        </w:rPr>
        <w:t>yet another coherent framework</w:t>
      </w:r>
      <w:r w:rsidRPr="00904633">
        <w:rPr>
          <w:rStyle w:val="StyleUnderline"/>
        </w:rPr>
        <w:t xml:space="preserve"> that </w:t>
      </w:r>
      <w:r w:rsidRPr="001C5028">
        <w:rPr>
          <w:rStyle w:val="Emphasis"/>
        </w:rPr>
        <w:t>holds everything together</w:t>
      </w:r>
      <w:r w:rsidRPr="00904633">
        <w:t>.</w:t>
      </w:r>
      <w:r>
        <w:t xml:space="preserve"> </w:t>
      </w:r>
      <w:r w:rsidRPr="00904633">
        <w:rPr>
          <w:sz w:val="6"/>
          <w:szCs w:val="6"/>
        </w:rPr>
        <w:t>The question arises whether this can be any different in scholarly work that is not directly based on ethnographic research itself, and which can therefore not lay claim to a direct experience of ontological controversies. This has become an important question for my own (likewise third-level) work on anti-GMO activism. My work to date has primarily aimed at making a conceptual contribution, and has relied on a conversation between the ethnographic research of others and various bodies of conceptual work, including decolonial and “ontological turn” literature.46</w:t>
      </w:r>
      <w:r>
        <w:rPr>
          <w:sz w:val="6"/>
          <w:szCs w:val="6"/>
        </w:rPr>
        <w:t xml:space="preserve"> </w:t>
      </w:r>
      <w:r w:rsidRPr="00904633">
        <w:rPr>
          <w:sz w:val="6"/>
          <w:szCs w:val="6"/>
        </w:rPr>
        <w:t>But as I have already indicated in relation to de la Cadena’s work, when writing up their research for academic purposes, even those who have directly experienced ontological encounters find it hard to resist the tendency to conclude their work with stringent, overarching, coherent conclusions that the Westerneducated reader can grasp and “take home”. In the next section, I will draw on two anthropological ethnographic texts that are significant for research on the GMO controversy to show how this works. The two texts that will be analysed in the next section engage with the GMO controversy in Paraguay and Mexico respectively, and they have stood out for me in the way they manage to convey a sense of unease and grappling with ontological encounters and conflicts. However, as the next section will show, they as well end up providing a framework and conclusions that can accommodate and make sense of the encountered ontological difference.</w:t>
      </w:r>
      <w:r>
        <w:rPr>
          <w:sz w:val="6"/>
          <w:szCs w:val="6"/>
        </w:rPr>
        <w:t xml:space="preserve"> </w:t>
      </w:r>
      <w:r w:rsidRPr="00904633">
        <w:rPr>
          <w:sz w:val="6"/>
          <w:szCs w:val="6"/>
        </w:rPr>
        <w:t>3. Ontological Encounters in the GMO Controversy</w:t>
      </w:r>
      <w:r>
        <w:rPr>
          <w:sz w:val="6"/>
          <w:szCs w:val="6"/>
        </w:rPr>
        <w:t xml:space="preserve"> </w:t>
      </w:r>
      <w:r w:rsidRPr="00904633">
        <w:rPr>
          <w:sz w:val="6"/>
          <w:szCs w:val="6"/>
        </w:rPr>
        <w:t>According to Susana Carro-Ripalda and Marta Astier, much of the research that is carried out in relation to the question of what smallholder producers in the Global South truly think of (and say about) agricultural biotechnology is unable to grasp the “ontological incompatibility” that exists between the experienced human/nonhuman relations in small-scale agriculture on the one hand, and the logic that underlies genetic engineering (GE) on the other.47 This is precisely because most social research is itself grounded in the crucial modern/colonial nature-culture divide: the former can only be known through scientific means, while the latter can be known through the study of social/cultural/political practices. Knowledge about nature is about establishing “facts”, which are either true or false (i.e. nature as “one” is either correctly or incorrectly represented), while knowledge about culture is about studying meaning, which is necessarily (due to the existence of different cultures) multiple.</w:t>
      </w:r>
      <w:r>
        <w:rPr>
          <w:sz w:val="6"/>
          <w:szCs w:val="6"/>
        </w:rPr>
        <w:t xml:space="preserve"> </w:t>
      </w:r>
      <w:r w:rsidRPr="00904633">
        <w:rPr>
          <w:sz w:val="6"/>
          <w:szCs w:val="6"/>
        </w:rPr>
        <w:t>The question of whether GMOs do or do not pose a “factual” danger consequently lies outside of the remit of the social sciences, which therefore focus on the social dimension of statements that are made about nature. But as Kregg Hetherington’s reflections on his own anthropological research journey in Paraguay make clear, this tacit signing-up to modern ontology can lead to difficulties in understanding the reality of the people one is interested in.48 Coming from a position in which he took for granted the scientific distinction between (proven) “fact” and “error”, Hetherington explains how he “translate[d]” the claims of the leader of a local peasant movement49 (Antonio) about the truth of (GM) soy “killer beans” into something else:</w:t>
      </w:r>
      <w:r>
        <w:rPr>
          <w:sz w:val="6"/>
          <w:szCs w:val="6"/>
        </w:rPr>
        <w:t xml:space="preserve"> </w:t>
      </w:r>
      <w:r w:rsidRPr="00904633">
        <w:rPr>
          <w:sz w:val="6"/>
          <w:szCs w:val="6"/>
        </w:rPr>
        <w:t>Until this point, I had approached ethnography as an extended discussion with and about humans, and I was less interested in beans than I was with what Antonio said about them … To be blunt, Antonio kept pointing at the beans, and I kept looking at him … I was comfortable saying that this was a figure of speech, a kind of political rhetoric, or even to claim that this is what Antonio believed, all of which explicitly framed ‘la soja mata’ (soy kills) as data for social analysis, rather than analysis itself worthy of response.50</w:t>
      </w:r>
      <w:r>
        <w:rPr>
          <w:sz w:val="6"/>
          <w:szCs w:val="6"/>
        </w:rPr>
        <w:t xml:space="preserve"> </w:t>
      </w:r>
      <w:r w:rsidRPr="00904633">
        <w:rPr>
          <w:sz w:val="6"/>
          <w:szCs w:val="6"/>
        </w:rPr>
        <w:t>However, Hetherington points out that not believing in the truth of the killer bean did not prevent him from “participating in Antonio’s knowledge practices”. 51 Becoming involved in the anti-soy bean activism of the peasants, Hetherington became “part of the situation” that made the killer bean turn into a crucial agent in a court case that was brought against two soy farmers for the murder of two activist peasants. As a result, killer beans became transformed into a matter of national concern. Crucially for Hetherington, participation involved more than joining the situation in spite of his lack of belief: it led to him becoming immersed in a relation with both peasants and beans that started to have a physical impact on him—in de la Cadena’s words, he indeed became “partially connected”: 52</w:t>
      </w:r>
      <w:r>
        <w:rPr>
          <w:sz w:val="6"/>
          <w:szCs w:val="6"/>
        </w:rPr>
        <w:t xml:space="preserve"> </w:t>
      </w:r>
      <w:r w:rsidRPr="00904633">
        <w:rPr>
          <w:sz w:val="6"/>
          <w:szCs w:val="6"/>
        </w:rPr>
        <w:t>Beans didn’t scare me at first. Indeed, as a foreigner to the situation that gives rise to killer beans (a Canadian no less), giant fields of soy were a familiar, even a comforting sight. But it took only a few months with Antonio for me to start feeling the menace from those fields. Soon, the sweetish smell of glyphosate, recently applied, and especially the corpselike smell of 2, 4-D mixed with Tordon, could ruin my appetite and make me expect to see people emerge from their homes to show me pustules on their legs and stomachs.53</w:t>
      </w:r>
      <w:r>
        <w:rPr>
          <w:sz w:val="6"/>
          <w:szCs w:val="6"/>
        </w:rPr>
        <w:t xml:space="preserve"> </w:t>
      </w:r>
      <w:r w:rsidRPr="00904633">
        <w:rPr>
          <w:sz w:val="6"/>
          <w:szCs w:val="6"/>
        </w:rPr>
        <w:t>Similar observations are also found in Carro-Ripalda and Astier’s contribution to the 2014 Agriculture and Human Values symposium on the challenges of making smallholder producer voices being heard in relation to agricultural biotechnology.54 While most of the contributions to the symposium concentrate on how to tease out smallholders’ “real” voices in the most effective way, Carro-Ripalda and Astier critically reflect on their own perceived failure to become knowledgeable about smallholders’ voices in their research on GM maize cultivation in Mexico.</w:t>
      </w:r>
      <w:r>
        <w:rPr>
          <w:sz w:val="6"/>
          <w:szCs w:val="6"/>
        </w:rPr>
        <w:t xml:space="preserve"> </w:t>
      </w:r>
      <w:r w:rsidRPr="00904633">
        <w:rPr>
          <w:sz w:val="6"/>
          <w:szCs w:val="6"/>
        </w:rPr>
        <w:t>It was through ethnographic fieldwork in rural areas in Central Mexico, in-depth structured interviews, focus groups, participant observation and, finally, a National Workshop in Mexico City with over 50 stakeholders (including smallholder producers) that Carro-Ripalda and Astier attempted to get a better sense of what the actual voices of peasants in the GM controversy were trying to convey.55 However, particularly the final workshop, which aimed to create conditions under which Mexican smallholder producers could speak on their own terms about GM maize cultivation, “unwittingly reproduced the conditions of exclusive, techno-scientific and regulatory spaces”. 56 The public discourse that centres on questions of safety, science, possibilities of regulation and problems of potential contamination, and which is upheld by both GM maize proponents and antiGMO activists, dominated the workshop debate. Even when present smallholders raised different concerns, the discussion always returned to the previous, main ones, as if those who had spoken differently “had not spoken at all”. The way that smallholders could articulate “their perceptions, ideas, and desires” was thereby “severely limited”. 57</w:t>
      </w:r>
      <w:r>
        <w:rPr>
          <w:sz w:val="6"/>
          <w:szCs w:val="6"/>
        </w:rPr>
        <w:t xml:space="preserve"> </w:t>
      </w:r>
      <w:r w:rsidRPr="00904633">
        <w:rPr>
          <w:sz w:val="6"/>
          <w:szCs w:val="6"/>
        </w:rPr>
        <w:t>Carro-Ripalda and Astier are focused on the dominance of one particular (techno-scientific, regulatory) discourse that, they maintain, disabled smallholder voices engaged in different discourses from speaking up or, when speaking, from being heard. In other words, smallholders were unable to adequately represent their own understanding of what is at stake in the GM maize controversy in Mexico. Considering what I have pointed out in the previous section, based on Rojas, difference is thereby transformed into an epistemological, rather than an ontological one: Carro-Ripalda and Astier’s argument is implicitly based on the assumption that, under the right conditions, difference can be translated into something that can be communicated to, and discussed with, other stakeholders. But the term “ontological incompatibility” that the authors themselves use indicates there is something else at play, which cannot easily be translated: the nature of the relation of smallholder producers to their “land, seed, crop, climate … as told and understood by themselves”; the “central place” that Maize continues to occupy in Mesoamerican pre-Hispanic cosmology, and “the social and cultural significance” that goes along with that.58</w:t>
      </w:r>
      <w:r>
        <w:rPr>
          <w:sz w:val="6"/>
          <w:szCs w:val="6"/>
        </w:rPr>
        <w:t xml:space="preserve"> </w:t>
      </w:r>
      <w:r w:rsidRPr="00904633">
        <w:rPr>
          <w:sz w:val="6"/>
          <w:szCs w:val="6"/>
        </w:rPr>
        <w:t>Carro-Ripalda and Astier’s emphasis on the problem of the dominant discourse, and the overarching Mexican structures of domination this discourse is related to (such as the “neoliberal vision of the Mexican agricultural future”59), makes it occasionally difficult to understand what the problem of “ontological incompatibility” really is about. At the end of the article, the place of the smallholder producers whom they have engaged seems once again clearly delineated and knowable: at stake for smallholders are, Carro-Ripalda and Astier argue, “their lives as maize cultivators, their pride in their craft and knowledge, and their ceremonially demanded right to information, choice and access to their ‘own resources’”. It is not just about “retaining ‘traditional’ ways of agriculture”, as the anti-GMO movement maintains, but also about claiming “political, economic and socio-cultural rights.”60 Though this certainly adds a significant dimension to the debate, it indeed simply seems to add to, rather than radically challenge, the frameworks that are conventionally used in the anti-GMO debate, as well as the frameworks that focus on how to bring out and represent other people’s “voices” in a better way. Is this simply unavoidable when it comes to the production of academic knowledge through/in academic writing? As already indicated in the previous section, academic writing pursues by definition the objective of enhancing knowledge and providing improved insight into a certain situation. In its very structure, an academic piece of work aims to resolve and settle, rather than to dislocate, to destabilise, or to provide discomfort.</w:t>
      </w:r>
      <w:r>
        <w:rPr>
          <w:sz w:val="6"/>
          <w:szCs w:val="6"/>
        </w:rPr>
        <w:t xml:space="preserve"> </w:t>
      </w:r>
      <w:r w:rsidRPr="00904633">
        <w:rPr>
          <w:sz w:val="6"/>
          <w:szCs w:val="6"/>
        </w:rPr>
        <w:t>Carro-Ripalda and Astier’s article is meant to render legible their own encounter of ontological difference for an academic audience. Is it possible for the reader to dig below these representational strategies, and to relate more directly to their encounter of what they themselves call ontological incompatibility? And which has led them to brand their final workshop, in a quite un-academic way, as a “failure”? There are a few places in the article in which their inability to put into words and arguments all of “the complexity of experiences, relations and reasons that bind people to maize”61 is more obvious. Becoming attuned to this complexity is linked to the authors having to become at least “partially connected”—to yet again use de la Cadena’s phrase—to the relations they attempt to trace. It is interesting, for example, that Carro-Ripalda and Astier talk about “voices” as going beyond the semantic level, as conveying something acoustically, and as requiring a form of listening that shies away from asking pre-given questions. It is also interesting that some of that took place when they literally walked together with their interlocutors; precisely as it is emphasised by Blaney and Tickner:62</w:t>
      </w:r>
      <w:r>
        <w:rPr>
          <w:sz w:val="6"/>
          <w:szCs w:val="6"/>
        </w:rPr>
        <w:t xml:space="preserve"> </w:t>
      </w:r>
      <w:r w:rsidRPr="00904633">
        <w:rPr>
          <w:sz w:val="6"/>
          <w:szCs w:val="6"/>
        </w:rPr>
        <w:t>Despite the shortcomings of the workshop … we felt that that, through our research on the ground, we had engaged with male and female farmers, heard about their perspectives on GM and their visions of a rural future, and accompanied them to work in milpas and markets. So, what do smallholder farmers’ voices sound like? What meanings did they convey to us? We will provide here but a few of those sounds and meanings … 63</w:t>
      </w:r>
      <w:r>
        <w:rPr>
          <w:sz w:val="6"/>
          <w:szCs w:val="6"/>
        </w:rPr>
        <w:t xml:space="preserve"> </w:t>
      </w:r>
      <w:r w:rsidRPr="00904633">
        <w:rPr>
          <w:sz w:val="6"/>
          <w:szCs w:val="6"/>
        </w:rPr>
        <w:t>Despite returning to the idea of voices as conveying “meaning” in this quote, meaning is related to sounds, to walking together, to particular places with their own sounds, smells, and colours. The sample of actual “voices” Carro-Ripalda and Astier then choose to present yet again invoke an intricate sense of the relationality of farmers and nonhumans:</w:t>
      </w:r>
      <w:r>
        <w:rPr>
          <w:sz w:val="6"/>
          <w:szCs w:val="6"/>
        </w:rPr>
        <w:t xml:space="preserve"> </w:t>
      </w:r>
      <w:r w:rsidRPr="00904633">
        <w:rPr>
          <w:sz w:val="6"/>
          <w:szCs w:val="6"/>
        </w:rPr>
        <w:t>It is a joy to plant, getting hold of the maize, of a beautiful cob which is pleasant, to go to the harvest, to look at pretty cobs, all regular. Because this is what sustains me.</w:t>
      </w:r>
      <w:r>
        <w:rPr>
          <w:sz w:val="6"/>
          <w:szCs w:val="6"/>
        </w:rPr>
        <w:t xml:space="preserve"> </w:t>
      </w:r>
      <w:r w:rsidRPr="00904633">
        <w:rPr>
          <w:sz w:val="6"/>
          <w:szCs w:val="6"/>
        </w:rPr>
        <w:t>You can see the difference in the seeds straight away … You need to look at the cob and as soon as I grab it I see the difference.</w:t>
      </w:r>
      <w:r>
        <w:rPr>
          <w:sz w:val="6"/>
          <w:szCs w:val="6"/>
        </w:rPr>
        <w:t xml:space="preserve"> </w:t>
      </w:r>
      <w:r w:rsidRPr="00904633">
        <w:rPr>
          <w:sz w:val="6"/>
          <w:szCs w:val="6"/>
        </w:rPr>
        <w:t>It is the person who knows the seed the one who chooses it [for replanting the following year].64</w:t>
      </w:r>
      <w:r>
        <w:rPr>
          <w:sz w:val="6"/>
          <w:szCs w:val="6"/>
        </w:rPr>
        <w:t xml:space="preserve"> </w:t>
      </w:r>
      <w:r w:rsidRPr="00904633">
        <w:rPr>
          <w:sz w:val="6"/>
          <w:szCs w:val="6"/>
        </w:rPr>
        <w:t>By contrast, GM maize is associated by the smallholders whom Carro-Ripalda and Astier cite with feelings of “artificiality, estrangement and distrust towards the created object (the GMO) in itself, not only because of deep ontological considerations … but because of the political and economic motives which are ‘assembled’ into it.”65 Although the authors make a distinction between ontology and politics/ economics here, their invoking of the “assemblage” precisely shows how the latter becomes part of ontology itself, and then (as in the case of Hetherington) impacts on the sensual, bodily connection with the maize. Understanding the relation between “things” in this way allows for an analysis of power and domination that has at least the potential of moving beyond pre-given frameworks; strategically suspending them in order to “sharpen [the] analysis of exactly how power operates, how relations are made and undermined, and with what consequences”. 66 Genetically modified maize is a problem because it is part of particular Mexican neoliberal visions and strategies, but in the context outlined by Carro-Ripalda and Astier, that vision is not only (and not even primarily) made sense of through given frames of knowledge, such as Marxist theories of the exploitation of labour, but sensually, through the way it disrupts the (physical) pleasure and joy that has sustained the farmer-maize-assemblage so far.67 GM technology externalises the maize from farmers and estrange them from their ways of life; and it is only through this externalisation that GM maize becomes perceivable as a potential source of “contamination”, as a danger against which farmers need to “defend” their seeds.68</w:t>
      </w:r>
      <w:r>
        <w:rPr>
          <w:sz w:val="6"/>
          <w:szCs w:val="6"/>
        </w:rPr>
        <w:t xml:space="preserve"> </w:t>
      </w:r>
      <w:r w:rsidRPr="00904633">
        <w:rPr>
          <w:sz w:val="6"/>
          <w:szCs w:val="6"/>
        </w:rPr>
        <w:t>Now, some might counter that the previous paragraph in practice only provides a fancy repackaging of the two well-rehearsed arguments brought forward by many anti-GMO activists: (a) that the problem of GMOs is an intrinsic property that makes it “unsafe” (which activists try to scientifically prove), and/or (b) that the fundamental problem of agricultural biotechnology is that it estranges farmers from their traditional, ancestral way of life, that it allows for their exploitation, and that it provides a further foothold for neoliberal visions of how the world should be ordered. Both arguments are grounded in modern ontology: the first goes down the route of science (contesting “facts” about the “nature” of GMOs on the basis of science itself), while the second goes down the “social” route by either making a case for the need to respect cultural multiplicity, or for the need to prevent economic exploitation. Some activists make use of all of these routes and arguments. Famous environmental activist and intellectual Vandana Shiva, for example, determines the alienating character of the GMO to be an intrinsic property, while at the same time depicting smallholder producers as intrinsic “‘reservoirs’ of local or indigenous knowledge or as ‘natural’ conservators of biodiversity through their traditional practices”. 69 According to Carro-Ripalda and Astier, this “unwittingly reinforce[es] images of smallholder producers as passive, timeless and voiceless.”70 This leads to precisely the sort of romanticised reification of “difference” that I have critiqued in the previous section of this article—paradoxically, in this case, on the basis of an ontology that is deeply modern, as it regards both “things” and “people” as ontologically stable and classifiable.</w:t>
      </w:r>
      <w:r>
        <w:rPr>
          <w:sz w:val="6"/>
          <w:szCs w:val="6"/>
        </w:rPr>
        <w:t xml:space="preserve"> </w:t>
      </w:r>
      <w:r w:rsidRPr="00904633">
        <w:rPr>
          <w:sz w:val="6"/>
          <w:szCs w:val="6"/>
        </w:rPr>
        <w:t>By contrast, the authors of the two texts I have analysed in this section trace ontological encounters that cannot be contained by the nature/culture dichotomy. There is no pre-given (social) theory of neoliberalism and global power relations that dictates how the “voice” of the farmer needs to be made sense of. There is also no pregiven understanding of the “factual” (scientific) nature of GMOs. The notion of radical difference that comes up in these two texts emerged from precisely the “misunderstandings” that the encounter of ethnographers with “other people” and their relations brought to the fore; but importantly, it did not make any clearer to the ethnographer what the “stuff” that grounded the misunderstandings is actually composed of.71 Yet, somewhat paradoxically, despite all this emphasis on misunderstandings, incompatibility, grappling, failure, and critical self-reflection of one’s own assumptions—at the end of the day what is left for the readers (at least if they do not explicitly focus on the “ethnographic excess” found in the writings) is the impression that they know more about “stuff” than they did before: that they understand the situation better, that new knowledge has been produced, that the object of analysis is more transparent than it has been before. How can this subjugation of the encountered ontologically difference to academic strategies of comprehensive sense-making avoided (if at all)?</w:t>
      </w:r>
      <w:r>
        <w:rPr>
          <w:sz w:val="6"/>
          <w:szCs w:val="6"/>
        </w:rPr>
        <w:t xml:space="preserve"> </w:t>
      </w:r>
      <w:r w:rsidRPr="00904633">
        <w:rPr>
          <w:sz w:val="6"/>
          <w:szCs w:val="6"/>
        </w:rPr>
        <w:t>This article itself is now coming up to what would normally be a conclusion—i.e. the treacherous waters of nailing its contribution to knowledge. Given that this article is yet again another “third-level” engagement with questions of ontology and decoloniality, the question is whether there is any way to avoid this pull of hegemonic modes of academic knowledge production. Rather than providing a conclusion and reiterate the core argument that the article has made, I will attempt to finish this piece by raising even more questions, and by providing some further reflections.</w:t>
      </w:r>
      <w:r>
        <w:rPr>
          <w:sz w:val="6"/>
          <w:szCs w:val="6"/>
        </w:rPr>
        <w:t xml:space="preserve"> </w:t>
      </w:r>
      <w:r w:rsidRPr="00904633">
        <w:rPr>
          <w:sz w:val="6"/>
          <w:szCs w:val="6"/>
        </w:rPr>
        <w:t>4. Turtles all the Way Down: (Further) Reflections on What Questions to Ask</w:t>
      </w:r>
      <w:r>
        <w:rPr>
          <w:sz w:val="6"/>
          <w:szCs w:val="6"/>
        </w:rPr>
        <w:t xml:space="preserve"> </w:t>
      </w:r>
      <w:r w:rsidRPr="00904633">
        <w:rPr>
          <w:sz w:val="6"/>
          <w:szCs w:val="6"/>
        </w:rPr>
        <w:t>The pull of hegemonic systems of academic knowledge production is difficult to avoid. This is the case even in writings that are directly based on ontological encounters and controversies, and that reflect on the displacement that encountering different ontologies has entailed. But as I have indicated, this problem is even more pronounced in writings—like my own—that provide what I have previously called “third-level” sense-making of ontological encounters.</w:t>
      </w:r>
      <w:r>
        <w:rPr>
          <w:sz w:val="6"/>
          <w:szCs w:val="6"/>
        </w:rPr>
        <w:t xml:space="preserve"> </w:t>
      </w:r>
      <w:r w:rsidRPr="00904633">
        <w:rPr>
          <w:sz w:val="6"/>
          <w:szCs w:val="6"/>
        </w:rPr>
        <w:t>The contribution of third-level analysis is usually a conceptual one, which makes it by definition veer towards the general and abstract rather than the concrete. In relation to the literature on decolonial thought and the ontological turn, this becomes manifest in three different (yet interrelated) ways: first, in the desire to provide an understanding of ontology that enables a conceptualisation of the former as multiple. Drawing on the work of Mario Blaser and Eduardo Viveiros de Castro respectively, Rojas and Blaney and Tickner argue that ontology can be thought of as multiple if reality is understood as always being “enacted” or “performed”. 72 This is what Blaser calls an understanding of ontology as “materialsemiotic”: one that defines reality as “always in the making through the dynamic relations of hybrid assemblages”. 73 Pinpointing it like this is inevitably geared towards answering the question of what reality as such, in general is about. Secondly, there is an ambition to coin the general normative-political project that arises out of this understanding with a singular concept, such as the pluriverse. Thirdly, arguments about ontological multiplicity and the emancipatory-decolonial political projects that arise out of its recognition are written for an audience of a particular discipline, such as IR: the aim is to provide a wholesale, general rethinking, or, indeed, “reconstruction” of the latter.74</w:t>
      </w:r>
      <w:r>
        <w:rPr>
          <w:sz w:val="6"/>
          <w:szCs w:val="6"/>
        </w:rPr>
        <w:t xml:space="preserve"> </w:t>
      </w:r>
      <w:r w:rsidRPr="00904633">
        <w:rPr>
          <w:sz w:val="6"/>
          <w:szCs w:val="6"/>
        </w:rPr>
        <w:t>What sort of questions drive conceptual work into that direction, and what desire “to know” underlies the questions? According to Cherokee philosopher Brian Yazzie Burkhart, for Native Americans “the questions we choose to ask are more important than any truths we might hope to discover in asking such questions”. 75 By contrast, Western knowledge is always (at least in the mainstream) propositional knowledge: “knowledge of the form ‘that something is so’”. Here, knowledge cannot be verified by referring to direct experiences: “there must be something underlying them and justifying them”. 76 Burkhart gives the example of the “routine response” given by “Western people” to Indigenous accounts of creation: “In [one] account, the earth rests on the back of a turtle. The Western response to this account is simply the question, ‘What holds the turtle?’” This question makes no sense to the Native storyteller, because the truth of the story lies in the paths to rightful action that it outlines, rather than what it has to say about the “reality” of the world. But when the Westerner insists on the question, the answer finally is: “‘Well, then there must be turtles all the way down’.”77</w:t>
      </w:r>
      <w:r>
        <w:rPr>
          <w:sz w:val="6"/>
          <w:szCs w:val="6"/>
        </w:rPr>
        <w:t xml:space="preserve"> </w:t>
      </w:r>
      <w:r w:rsidRPr="00904633">
        <w:rPr>
          <w:sz w:val="6"/>
          <w:szCs w:val="6"/>
        </w:rPr>
        <w:t>Equating Rojas’ and Blaney and Tickner’s work with European mainstream (hence analytic) philosophy seems, at first glance, incredibly unfair. After all, those authors precisely advocate the cultivating of knowledge by direct awareness or acquaintance in exactly the way that Burkhart identifies as typical for Native Americans. But on the other hand, the framework that circumscribes their emphasis on the need for “concreteness” is still an abstract one that wants to answer the question of how things really are and should be: enacted, performed, pluriversal, … The point is not whether this argument about reality and politics is right or wrong. The point is to recognise that it is driven by particular questions that might make no sense in the context of other intelligence systems, but that need to be addressed in an academic article in order to make a conceptual argument compelling, convincing and original for an audience that primarily sits (whether it likes it or not) within a Western, colonial, hegemonic system of knowledge production.78 And even when the contribution to knowledge production is not primarily conceptual, as in the “second-level” work that I have analysed in the previous section in relation to the GMO controversy, the final argument that is made (e.g. about peasants’ economic and cultural rights) is yet again lucid and comprehensible to an audience that seeks to comprehend “stuff” within modern parameters.</w:t>
      </w:r>
      <w:r>
        <w:rPr>
          <w:sz w:val="6"/>
          <w:szCs w:val="6"/>
        </w:rPr>
        <w:t xml:space="preserve"> </w:t>
      </w:r>
      <w:r w:rsidRPr="00904633">
        <w:rPr>
          <w:sz w:val="6"/>
          <w:szCs w:val="6"/>
        </w:rPr>
        <w:t>Where to go from here (particularly as a white, European scholar)? As suggested by Tucker, one way might be to engage in much more direct, ethnographic research, which would enable more direct experience of ontological encounters. Despite previously-mentioned problems of even that research not going far enough, there is without doubt more space for providing a sense of grappling and dislocation if the originality of a piece of work is not purely grounded in the conceptual contribution it aims to make. However, not every scholar is able— body-, context- or funding-wise—to spend extensive periods of time in different places, and the ethical and political pitfalls of researching “radical difference” through fieldwork with—but often rather on—others have been pointed out by Indigenous scholars numerous times.79</w:t>
      </w:r>
      <w:r>
        <w:rPr>
          <w:sz w:val="6"/>
          <w:szCs w:val="6"/>
        </w:rPr>
        <w:t xml:space="preserve"> </w:t>
      </w:r>
      <w:r w:rsidRPr="00904633">
        <w:rPr>
          <w:sz w:val="6"/>
          <w:szCs w:val="6"/>
        </w:rPr>
        <w:t>But even for those unable or unwilling to do more primary, empirical research, there is space to push the boundaries of what can and should be written about (and how). For decades there have been attempts to provide “innovative” platforms, for example at conferences, to talk about “stuff” in different ways (e.g. through storytelling or artistic practices; not at least by e.g. Indigenous peoples themselves80). However, these “innovations” are still at the margins, and they will most likely never be able to compete with acknowledged knowledge production outlets such as journal articles and scholarly books. But even within the latter, there is always at least some space to push for more open-endedness, more reflection on the author’s embodied positionality, more auto-critique, more uncertainty and grappling (even if this is based on reading about the ontological encounters of others).</w:t>
      </w:r>
      <w:r>
        <w:rPr>
          <w:sz w:val="6"/>
          <w:szCs w:val="6"/>
        </w:rPr>
        <w:t xml:space="preserve"> </w:t>
      </w:r>
      <w:r w:rsidRPr="001C5028">
        <w:t xml:space="preserve">Although this sort of embodied self-reflection on a writer’s “situatedness” (which in my own case means being “on the colonising side of a divide”81) has obviously been advanced by many critical scholars for decades (including feminists and post- as well as decolonial scholars), this article has hopefully shown that </w:t>
      </w:r>
      <w:r w:rsidRPr="00904633">
        <w:rPr>
          <w:rStyle w:val="StyleUnderline"/>
        </w:rPr>
        <w:t>there is still (</w:t>
      </w:r>
      <w:r w:rsidRPr="001C5028">
        <w:rPr>
          <w:rStyle w:val="Emphasis"/>
        </w:rPr>
        <w:t>always</w:t>
      </w:r>
      <w:r w:rsidRPr="00904633">
        <w:rPr>
          <w:rStyle w:val="StyleUnderline"/>
        </w:rPr>
        <w:t xml:space="preserve">) a </w:t>
      </w:r>
      <w:r w:rsidRPr="001C5028">
        <w:rPr>
          <w:rStyle w:val="Emphasis"/>
        </w:rPr>
        <w:t>need to go further</w:t>
      </w:r>
      <w:r w:rsidRPr="00904633">
        <w:rPr>
          <w:rStyle w:val="StyleUnderline"/>
        </w:rPr>
        <w:t xml:space="preserve">, in order to </w:t>
      </w:r>
      <w:r w:rsidRPr="001C5028">
        <w:rPr>
          <w:rStyle w:val="Emphasis"/>
        </w:rPr>
        <w:t>more fundamentally challenge hegemonic</w:t>
      </w:r>
      <w:r w:rsidRPr="00904633">
        <w:rPr>
          <w:rStyle w:val="StyleUnderline"/>
        </w:rPr>
        <w:t xml:space="preserve">, </w:t>
      </w:r>
      <w:r w:rsidRPr="001C5028">
        <w:rPr>
          <w:rStyle w:val="Emphasis"/>
        </w:rPr>
        <w:t>modern/colonial modes</w:t>
      </w:r>
      <w:r w:rsidRPr="00904633">
        <w:rPr>
          <w:rStyle w:val="StyleUnderline"/>
        </w:rPr>
        <w:t xml:space="preserve"> of knowledge production</w:t>
      </w:r>
      <w:r w:rsidRPr="001C5028">
        <w:t xml:space="preserve">. The sense of unease that I have outlined in section two was particularly strong when reading conclusions that were geared towards making recommendations for the discipline of IR, or for “international politics”, as such. </w:t>
      </w:r>
      <w:r w:rsidRPr="00C143CA">
        <w:rPr>
          <w:rStyle w:val="StyleUnderline"/>
          <w:highlight w:val="green"/>
        </w:rPr>
        <w:t xml:space="preserve">Aiming to </w:t>
      </w:r>
      <w:r w:rsidRPr="00C143CA">
        <w:rPr>
          <w:rStyle w:val="Emphasis"/>
          <w:highlight w:val="green"/>
        </w:rPr>
        <w:t xml:space="preserve">make generic conclusions </w:t>
      </w:r>
      <w:r w:rsidRPr="0078528C">
        <w:rPr>
          <w:rStyle w:val="Emphasis"/>
        </w:rPr>
        <w:t>for entire disciplines</w:t>
      </w:r>
      <w:r w:rsidRPr="0078528C">
        <w:rPr>
          <w:rStyle w:val="StyleUnderline"/>
        </w:rPr>
        <w:t xml:space="preserve">, </w:t>
      </w:r>
      <w:r w:rsidRPr="0078528C">
        <w:rPr>
          <w:rStyle w:val="Emphasis"/>
        </w:rPr>
        <w:t>political fields</w:t>
      </w:r>
      <w:r w:rsidRPr="0078528C">
        <w:rPr>
          <w:rStyle w:val="StyleUnderline"/>
        </w:rPr>
        <w:t>, or global “</w:t>
      </w:r>
      <w:r w:rsidRPr="001B6FD6">
        <w:rPr>
          <w:rStyle w:val="Emphasis"/>
        </w:rPr>
        <w:t>issues</w:t>
      </w:r>
      <w:r w:rsidRPr="001B6FD6">
        <w:rPr>
          <w:rStyle w:val="StyleUnderline"/>
        </w:rPr>
        <w:t xml:space="preserve">” </w:t>
      </w:r>
      <w:r w:rsidRPr="001B6FD6">
        <w:rPr>
          <w:rStyle w:val="Emphasis"/>
        </w:rPr>
        <w:t>pushes the generality</w:t>
      </w:r>
      <w:r w:rsidRPr="001B6FD6">
        <w:rPr>
          <w:rStyle w:val="StyleUnderline"/>
        </w:rPr>
        <w:t xml:space="preserve"> and </w:t>
      </w:r>
      <w:r w:rsidRPr="001B6FD6">
        <w:rPr>
          <w:rStyle w:val="Emphasis"/>
        </w:rPr>
        <w:t>abstraction</w:t>
      </w:r>
      <w:r w:rsidRPr="001B6FD6">
        <w:rPr>
          <w:rStyle w:val="StyleUnderline"/>
        </w:rPr>
        <w:t xml:space="preserve"> of a contribution </w:t>
      </w:r>
      <w:r w:rsidRPr="001B6FD6">
        <w:rPr>
          <w:rStyle w:val="Emphasis"/>
        </w:rPr>
        <w:t>even further away</w:t>
      </w:r>
      <w:r w:rsidRPr="001B6FD6">
        <w:rPr>
          <w:rStyle w:val="StyleUnderline"/>
        </w:rPr>
        <w:t xml:space="preserve"> from an </w:t>
      </w:r>
      <w:r w:rsidRPr="001B6FD6">
        <w:rPr>
          <w:rStyle w:val="Emphasis"/>
        </w:rPr>
        <w:t>advocacy of the concrete</w:t>
      </w:r>
      <w:r w:rsidRPr="001B6FD6">
        <w:t xml:space="preserve">. Why, and to whom, does it matter whether IR, as a discipline, or international politics, as object of study, becomes more pluriversal or not? What are the actual benefits of the concept of the pluriverse in the first place? Or to pick up the theme of this special issue: why does it matter whether IR is, or should move into, a mode of affirmation rather than critique?82 Why is this a good question to ask—and for whom? </w:t>
      </w:r>
      <w:r w:rsidRPr="001B6FD6">
        <w:rPr>
          <w:rStyle w:val="StyleUnderline"/>
        </w:rPr>
        <w:t xml:space="preserve">This is </w:t>
      </w:r>
      <w:r w:rsidRPr="001B6FD6">
        <w:rPr>
          <w:rStyle w:val="Emphasis"/>
        </w:rPr>
        <w:t>not</w:t>
      </w:r>
      <w:r w:rsidRPr="001C5028">
        <w:rPr>
          <w:rStyle w:val="Emphasis"/>
        </w:rPr>
        <w:t xml:space="preserve"> just a theoretical problem</w:t>
      </w:r>
      <w:r w:rsidRPr="00904633">
        <w:rPr>
          <w:rStyle w:val="StyleUnderline"/>
        </w:rPr>
        <w:t xml:space="preserve">, but it </w:t>
      </w:r>
      <w:r w:rsidRPr="00C143CA">
        <w:rPr>
          <w:rStyle w:val="StyleUnderline"/>
          <w:highlight w:val="green"/>
        </w:rPr>
        <w:t xml:space="preserve">has </w:t>
      </w:r>
      <w:r w:rsidRPr="00C143CA">
        <w:rPr>
          <w:rStyle w:val="Emphasis"/>
          <w:highlight w:val="green"/>
        </w:rPr>
        <w:t xml:space="preserve">real-life consequences </w:t>
      </w:r>
      <w:r w:rsidRPr="001B6FD6">
        <w:rPr>
          <w:rStyle w:val="Emphasis"/>
        </w:rPr>
        <w:t>for actually-existing decolonial struggles</w:t>
      </w:r>
      <w:r w:rsidRPr="001B6FD6">
        <w:rPr>
          <w:rStyle w:val="StyleUnderline"/>
        </w:rPr>
        <w:t xml:space="preserve">. The desire for </w:t>
      </w:r>
      <w:r w:rsidRPr="001B6FD6">
        <w:rPr>
          <w:rStyle w:val="Emphasis"/>
        </w:rPr>
        <w:t>making a generic argument</w:t>
      </w:r>
      <w:r w:rsidRPr="001B6FD6">
        <w:rPr>
          <w:rStyle w:val="StyleUnderline"/>
        </w:rPr>
        <w:t xml:space="preserve"> about relational ontologies and a pluriversal politics </w:t>
      </w:r>
      <w:r w:rsidRPr="001B6FD6">
        <w:rPr>
          <w:rStyle w:val="Emphasis"/>
        </w:rPr>
        <w:t>harbours the danger of making a huge variety of demands</w:t>
      </w:r>
      <w:r w:rsidRPr="001B6FD6">
        <w:rPr>
          <w:rStyle w:val="StyleUnderline"/>
        </w:rPr>
        <w:t xml:space="preserve"> and </w:t>
      </w:r>
      <w:r w:rsidRPr="001B6FD6">
        <w:rPr>
          <w:rStyle w:val="Emphasis"/>
        </w:rPr>
        <w:t>struggles that often exist in tension</w:t>
      </w:r>
      <w:r w:rsidRPr="001B6FD6">
        <w:rPr>
          <w:rStyle w:val="StyleUnderline"/>
        </w:rPr>
        <w:t xml:space="preserve"> and </w:t>
      </w:r>
      <w:r w:rsidRPr="001B6FD6">
        <w:rPr>
          <w:rStyle w:val="Emphasis"/>
        </w:rPr>
        <w:t>contradiction</w:t>
      </w:r>
      <w:r w:rsidRPr="001B6FD6">
        <w:rPr>
          <w:rStyle w:val="StyleUnderline"/>
        </w:rPr>
        <w:t xml:space="preserve"> with each other </w:t>
      </w:r>
      <w:r w:rsidRPr="001B6FD6">
        <w:rPr>
          <w:rStyle w:val="Emphasis"/>
        </w:rPr>
        <w:t>commensurable</w:t>
      </w:r>
      <w:r w:rsidRPr="001B6FD6">
        <w:t>. Indigenous demands for the repatriation of “their” land might be at odds with the social justice demands for redistribution and “the commons”. 83</w:t>
      </w:r>
      <w:r w:rsidRPr="001C5028">
        <w:t xml:space="preserve"> For Blaney and Tickner, decolonial thought is commensurable with not just the ontological turn literature, but also feminist and other critical interventions.84 Mignolo and Arturo Escobar advocate a transnational fight for global justice and are enthusiastic about the potential of global movements to achieve that aim together.85 Like Mignolo, Rojas explicitly draws on the World Social Forum slogan “Another world is possible” as well as the Zapatistas slogan of “a world where many words fit” to make her case about the need for a pluriversal understanding of emancipatory-</w:t>
      </w:r>
      <w:r w:rsidRPr="001B6FD6">
        <w:t xml:space="preserve">decolonial politics.86 </w:t>
      </w:r>
      <w:r w:rsidRPr="001B6FD6">
        <w:rPr>
          <w:rStyle w:val="StyleUnderline"/>
        </w:rPr>
        <w:t>While</w:t>
      </w:r>
      <w:r w:rsidRPr="001B6FD6">
        <w:t xml:space="preserve"> it can be argued that </w:t>
      </w:r>
      <w:r w:rsidRPr="001B6FD6">
        <w:rPr>
          <w:rStyle w:val="StyleUnderline"/>
        </w:rPr>
        <w:t xml:space="preserve">this problem of </w:t>
      </w:r>
      <w:r w:rsidRPr="001B6FD6">
        <w:rPr>
          <w:rStyle w:val="Emphasis"/>
        </w:rPr>
        <w:t>seeing all these struggles</w:t>
      </w:r>
      <w:r w:rsidRPr="001B6FD6">
        <w:rPr>
          <w:rStyle w:val="StyleUnderline"/>
        </w:rPr>
        <w:t xml:space="preserve"> and </w:t>
      </w:r>
      <w:r w:rsidRPr="001B6FD6">
        <w:rPr>
          <w:rStyle w:val="Emphasis"/>
        </w:rPr>
        <w:t>demands as commensurable</w:t>
      </w:r>
      <w:r w:rsidRPr="001B6FD6">
        <w:rPr>
          <w:rStyle w:val="StyleUnderline"/>
        </w:rPr>
        <w:t xml:space="preserve"> goes back to a </w:t>
      </w:r>
      <w:r w:rsidRPr="001B6FD6">
        <w:rPr>
          <w:rStyle w:val="Emphasis"/>
        </w:rPr>
        <w:t>lack of actual engagement with particular decolonial practices</w:t>
      </w:r>
      <w:r w:rsidRPr="001B6FD6">
        <w:rPr>
          <w:rStyle w:val="StyleUnderline"/>
        </w:rPr>
        <w:t xml:space="preserve"> and </w:t>
      </w:r>
      <w:r w:rsidRPr="001B6FD6">
        <w:rPr>
          <w:rStyle w:val="Emphasis"/>
        </w:rPr>
        <w:t>battles</w:t>
      </w:r>
      <w:r w:rsidRPr="001B6FD6">
        <w:t xml:space="preserve">, what I have argued in this article is that </w:t>
      </w:r>
      <w:r w:rsidRPr="001B6FD6">
        <w:rPr>
          <w:rStyle w:val="StyleUnderline"/>
        </w:rPr>
        <w:t xml:space="preserve">it is also </w:t>
      </w:r>
      <w:r w:rsidRPr="00C143CA">
        <w:rPr>
          <w:rStyle w:val="StyleUnderline"/>
          <w:highlight w:val="green"/>
        </w:rPr>
        <w:t xml:space="preserve">related to the problem of </w:t>
      </w:r>
      <w:r w:rsidRPr="001B6FD6">
        <w:rPr>
          <w:rStyle w:val="Emphasis"/>
        </w:rPr>
        <w:t>how</w:t>
      </w:r>
      <w:r w:rsidRPr="001B6FD6">
        <w:rPr>
          <w:rStyle w:val="StyleUnderline"/>
        </w:rPr>
        <w:t xml:space="preserve"> and </w:t>
      </w:r>
      <w:r w:rsidRPr="00C143CA">
        <w:rPr>
          <w:rStyle w:val="Emphasis"/>
          <w:highlight w:val="green"/>
        </w:rPr>
        <w:t>what</w:t>
      </w:r>
      <w:r w:rsidRPr="001B6FD6">
        <w:rPr>
          <w:rStyle w:val="Emphasis"/>
        </w:rPr>
        <w:t xml:space="preserve"> sort of </w:t>
      </w:r>
      <w:r w:rsidRPr="00C143CA">
        <w:rPr>
          <w:rStyle w:val="Emphasis"/>
          <w:highlight w:val="green"/>
        </w:rPr>
        <w:t>knowledge is produced</w:t>
      </w:r>
      <w:r w:rsidRPr="001B6FD6">
        <w:rPr>
          <w:rStyle w:val="StyleUnderline"/>
        </w:rPr>
        <w:t xml:space="preserve"> and </w:t>
      </w:r>
      <w:r w:rsidRPr="001B6FD6">
        <w:rPr>
          <w:rStyle w:val="Emphasis"/>
        </w:rPr>
        <w:t>valued</w:t>
      </w:r>
      <w:r w:rsidRPr="001B6FD6">
        <w:rPr>
          <w:rStyle w:val="StyleUnderline"/>
        </w:rPr>
        <w:t xml:space="preserve"> </w:t>
      </w:r>
      <w:r w:rsidRPr="00C143CA">
        <w:rPr>
          <w:rStyle w:val="StyleUnderline"/>
          <w:highlight w:val="green"/>
        </w:rPr>
        <w:t>in</w:t>
      </w:r>
      <w:r w:rsidRPr="001B6FD6">
        <w:rPr>
          <w:rStyle w:val="StyleUnderline"/>
        </w:rPr>
        <w:t xml:space="preserve"> the </w:t>
      </w:r>
      <w:r w:rsidRPr="00C143CA">
        <w:rPr>
          <w:rStyle w:val="StyleUnderline"/>
          <w:highlight w:val="green"/>
        </w:rPr>
        <w:t>Western academy</w:t>
      </w:r>
      <w:r w:rsidRPr="001B6FD6">
        <w:rPr>
          <w:rStyle w:val="StyleUnderline"/>
        </w:rPr>
        <w:t xml:space="preserve">: </w:t>
      </w:r>
      <w:r w:rsidRPr="00C143CA">
        <w:rPr>
          <w:rStyle w:val="StyleUnderline"/>
          <w:highlight w:val="green"/>
        </w:rPr>
        <w:t xml:space="preserve">knowledge that is </w:t>
      </w:r>
      <w:r w:rsidRPr="00C143CA">
        <w:rPr>
          <w:rStyle w:val="Emphasis"/>
          <w:highlight w:val="green"/>
        </w:rPr>
        <w:t>abstract</w:t>
      </w:r>
      <w:r w:rsidRPr="001B6FD6">
        <w:rPr>
          <w:rStyle w:val="StyleUnderline"/>
        </w:rPr>
        <w:t xml:space="preserve">, </w:t>
      </w:r>
      <w:r w:rsidRPr="001B6FD6">
        <w:rPr>
          <w:rStyle w:val="Emphasis"/>
        </w:rPr>
        <w:t>generic</w:t>
      </w:r>
      <w:r w:rsidRPr="001B6FD6">
        <w:rPr>
          <w:rStyle w:val="StyleUnderline"/>
        </w:rPr>
        <w:t xml:space="preserve">, and </w:t>
      </w:r>
      <w:r w:rsidRPr="00C143CA">
        <w:rPr>
          <w:rStyle w:val="Emphasis"/>
          <w:highlight w:val="green"/>
        </w:rPr>
        <w:t>applicable beyond a specific context</w:t>
      </w:r>
      <w:r w:rsidRPr="00904633">
        <w:rPr>
          <w:rStyle w:val="StyleUnderline"/>
        </w:rPr>
        <w:t xml:space="preserve">. Knowledge that is </w:t>
      </w:r>
      <w:r w:rsidRPr="001C5028">
        <w:rPr>
          <w:rStyle w:val="Emphasis"/>
        </w:rPr>
        <w:t>driven</w:t>
      </w:r>
      <w:r w:rsidRPr="00904633">
        <w:rPr>
          <w:rStyle w:val="StyleUnderline"/>
        </w:rPr>
        <w:t xml:space="preserve"> by the desire to </w:t>
      </w:r>
      <w:r w:rsidRPr="001C5028">
        <w:rPr>
          <w:rStyle w:val="Emphasis"/>
        </w:rPr>
        <w:t>know what is</w:t>
      </w:r>
      <w:r w:rsidRPr="001C5028">
        <w:rPr>
          <w:rStyle w:val="StyleUnderline"/>
        </w:rPr>
        <w:t>.</w:t>
      </w:r>
      <w:r w:rsidRPr="001C5028">
        <w:t xml:space="preserve"> Knowledge that desires to know what holds the turtle—all the way down.</w:t>
      </w:r>
    </w:p>
    <w:p w14:paraId="283FA304" w14:textId="77777777" w:rsidR="00CB3496" w:rsidRDefault="00CB3496" w:rsidP="00CB3496">
      <w:pPr>
        <w:pStyle w:val="Heading3"/>
        <w:rPr>
          <w:rFonts w:cs="Calibri"/>
        </w:rPr>
      </w:pPr>
      <w:r>
        <w:rPr>
          <w:rFonts w:cs="Calibri"/>
        </w:rPr>
        <w:t>AT: Dalley</w:t>
      </w:r>
    </w:p>
    <w:p w14:paraId="2C5D8953" w14:textId="77777777" w:rsidR="00CB3496" w:rsidRPr="005C2E2E" w:rsidRDefault="00CB3496" w:rsidP="00CB3496">
      <w:pPr>
        <w:pStyle w:val="Heading4"/>
      </w:pPr>
      <w:r w:rsidRPr="005C2E2E">
        <w:rPr>
          <w:u w:val="single"/>
        </w:rPr>
        <w:t>Existential</w:t>
      </w:r>
      <w:r>
        <w:t xml:space="preserve"> fears need not be </w:t>
      </w:r>
      <w:r>
        <w:rPr>
          <w:u w:val="single"/>
        </w:rPr>
        <w:t>settler</w:t>
      </w:r>
      <w:r>
        <w:t xml:space="preserve"> projections of demise but can be </w:t>
      </w:r>
      <w:r>
        <w:rPr>
          <w:u w:val="single"/>
        </w:rPr>
        <w:t>contingently</w:t>
      </w:r>
      <w:r>
        <w:t xml:space="preserve"> appropriated to </w:t>
      </w:r>
      <w:r>
        <w:rPr>
          <w:u w:val="single"/>
        </w:rPr>
        <w:t>reverse</w:t>
      </w:r>
      <w:r>
        <w:t xml:space="preserve"> indigenous erasure</w:t>
      </w:r>
    </w:p>
    <w:p w14:paraId="1B6A09D3" w14:textId="77777777" w:rsidR="00CB3496" w:rsidRPr="005C2E2E" w:rsidRDefault="00CB3496" w:rsidP="00CB3496">
      <w:pPr>
        <w:rPr>
          <w:szCs w:val="16"/>
        </w:rPr>
      </w:pPr>
      <w:r w:rsidRPr="002D690F">
        <w:rPr>
          <w:rStyle w:val="Style13ptBold"/>
        </w:rPr>
        <w:t>Weiss</w:t>
      </w:r>
      <w:r>
        <w:rPr>
          <w:rStyle w:val="Style13ptBold"/>
        </w:rPr>
        <w:t xml:space="preserve"> </w:t>
      </w:r>
      <w:r w:rsidRPr="002D690F">
        <w:rPr>
          <w:rStyle w:val="Style13ptBold"/>
        </w:rPr>
        <w:t>15</w:t>
      </w:r>
      <w:r w:rsidRPr="005C2E2E">
        <w:rPr>
          <w:szCs w:val="16"/>
        </w:rPr>
        <w:t>—Ph.D.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dml)</w:t>
      </w:r>
    </w:p>
    <w:p w14:paraId="4E07A0DE" w14:textId="77777777" w:rsidR="00CB3496" w:rsidRPr="002D690F" w:rsidRDefault="00CB3496" w:rsidP="00CB3496">
      <w:pPr>
        <w:rPr>
          <w:rStyle w:val="StyleUnderline"/>
        </w:rPr>
      </w:pPr>
      <w:r w:rsidRPr="002D690F">
        <w:t xml:space="preserve">And yet, something has changed in this landscape from the initial erasures of Native futurity we drew out in the first chapter. In the narratives of colonial actors like Duncan Campbell Scott, it was absolutely clear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C143CA">
        <w:rPr>
          <w:rStyle w:val="Emphasis"/>
          <w:highlight w:val="green"/>
        </w:rPr>
        <w:t>nightmare futures</w:t>
      </w:r>
      <w:r w:rsidRPr="002D690F">
        <w:t xml:space="preserve"> of that my Haida interlocutors ward against in their own future-making reach beyond Haida life alone. Environmental collapse, most dramatically, </w:t>
      </w:r>
      <w:r w:rsidRPr="00C143CA">
        <w:rPr>
          <w:rStyle w:val="Emphasis"/>
          <w:highlight w:val="green"/>
        </w:rPr>
        <w:t>threatens</w:t>
      </w:r>
      <w:r w:rsidRPr="002D690F">
        <w:rPr>
          <w:rStyle w:val="Emphasis"/>
        </w:rPr>
        <w:t xml:space="preserve"> the </w:t>
      </w:r>
      <w:r w:rsidRPr="00C143CA">
        <w:rPr>
          <w:rStyle w:val="Emphasis"/>
          <w:highlight w:val="green"/>
        </w:rPr>
        <w:t>sustainability of</w:t>
      </w:r>
      <w:r w:rsidRPr="002D690F">
        <w:rPr>
          <w:rStyle w:val="Emphasis"/>
        </w:rPr>
        <w:t xml:space="preserve"> all </w:t>
      </w:r>
      <w:r w:rsidRPr="00C143CA">
        <w:rPr>
          <w:rStyle w:val="Emphasis"/>
          <w:highlight w:val="green"/>
        </w:rPr>
        <w:t>life</w:t>
      </w:r>
      <w:r w:rsidRPr="002D690F">
        <w:rPr>
          <w:rStyle w:val="StyleUnderline"/>
        </w:rPr>
        <w:t xml:space="preserve">; toxins in the land and the waters </w:t>
      </w:r>
      <w:r w:rsidRPr="002D690F">
        <w:rPr>
          <w:rStyle w:val="Emphasis"/>
        </w:rPr>
        <w:t xml:space="preserve">threaten human lives </w:t>
      </w:r>
      <w:r w:rsidRPr="00C143CA">
        <w:rPr>
          <w:rStyle w:val="Emphasis"/>
          <w:highlight w:val="green"/>
        </w:rPr>
        <w:t>regardless of</w:t>
      </w:r>
      <w:r w:rsidRPr="002D690F">
        <w:rPr>
          <w:rStyle w:val="Emphasis"/>
        </w:rPr>
        <w:t xml:space="preserve"> their relative </w:t>
      </w:r>
      <w:r w:rsidRPr="00C143CA">
        <w:rPr>
          <w:rStyle w:val="Emphasis"/>
          <w:highlight w:val="gree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t xml:space="preserve"> (e.g. Choy 2011; Crate 2011). Put another way, </w:t>
      </w:r>
      <w:r w:rsidRPr="002D690F">
        <w:rPr>
          <w:rStyle w:val="StyleUnderline"/>
        </w:rPr>
        <w:t>the impetus for</w:t>
      </w:r>
      <w:r w:rsidRPr="002D690F">
        <w:t xml:space="preserve"> non-Haida (and </w:t>
      </w:r>
      <w:r w:rsidRPr="002D690F">
        <w:rPr>
          <w:rStyle w:val="StyleUnderline"/>
        </w:rPr>
        <w:t>non-First Nations subjects</w:t>
      </w:r>
      <w:r w:rsidRPr="002D690F">
        <w:t xml:space="preserve"> more generally) </w:t>
      </w:r>
      <w:r w:rsidRPr="002D690F">
        <w:rPr>
          <w:rStyle w:val="StyleUnderline"/>
        </w:rPr>
        <w:t>to be</w:t>
      </w:r>
      <w:r w:rsidRPr="002D690F">
        <w:t xml:space="preserve"> “</w:t>
      </w:r>
      <w:r w:rsidRPr="002D690F">
        <w:rPr>
          <w:rStyle w:val="Emphasis"/>
        </w:rPr>
        <w:t>united</w:t>
      </w:r>
      <w:r w:rsidRPr="002D690F">
        <w:t xml:space="preserve"> against Enbridge” </w:t>
      </w:r>
      <w:r w:rsidRPr="002D690F">
        <w:rPr>
          <w:rStyle w:val="StyleUnderline"/>
        </w:rPr>
        <w:t>with their indigenous neighbours comes</w:t>
      </w:r>
      <w:r w:rsidRPr="002D690F">
        <w:t xml:space="preserve"> in no small part </w:t>
      </w:r>
      <w:r w:rsidRPr="002D690F">
        <w:rPr>
          <w:rStyle w:val="StyleUnderline"/>
        </w:rPr>
        <w:t>because</w:t>
      </w:r>
      <w:r w:rsidRPr="002D690F">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15B34DDA" w14:textId="77777777" w:rsidR="00CB3496" w:rsidRDefault="00CB3496" w:rsidP="00CB3496">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t xml:space="preserve"> Haida </w:t>
      </w:r>
      <w:r w:rsidRPr="002D690F">
        <w:rPr>
          <w:rStyle w:val="StyleUnderline"/>
        </w:rPr>
        <w:t>future-making</w:t>
      </w:r>
      <w:r w:rsidRPr="002D690F">
        <w:t xml:space="preserve">, a claim </w:t>
      </w:r>
      <w:r w:rsidRPr="002D690F">
        <w:rPr>
          <w:rStyle w:val="StyleUnderline"/>
        </w:rPr>
        <w:t xml:space="preserve">which gains its power </w:t>
      </w:r>
      <w:r w:rsidRPr="002D690F">
        <w:rPr>
          <w:rStyle w:val="Emphasis"/>
        </w:rPr>
        <w:t>precisely because</w:t>
      </w:r>
      <w:r w:rsidRPr="002D690F">
        <w:t xml:space="preserve"> Haida </w:t>
      </w:r>
      <w:r w:rsidRPr="002D690F">
        <w:rPr>
          <w:rStyle w:val="StyleUnderline"/>
        </w:rPr>
        <w:t>future-making</w:t>
      </w:r>
      <w:r w:rsidRPr="002D690F">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C143CA">
        <w:rPr>
          <w:rStyle w:val="StyleUnderline"/>
          <w:highlight w:val="green"/>
        </w:rPr>
        <w:t>Haida people</w:t>
      </w:r>
      <w:r w:rsidRPr="002D690F">
        <w:rPr>
          <w:rStyle w:val="StyleUnderline"/>
        </w:rPr>
        <w:t xml:space="preserve"> can </w:t>
      </w:r>
      <w:r w:rsidRPr="00C143CA">
        <w:rPr>
          <w:rStyle w:val="StyleUnderline"/>
          <w:highlight w:val="green"/>
        </w:rPr>
        <w:t>make futures</w:t>
      </w:r>
      <w:r w:rsidRPr="002D690F">
        <w:rPr>
          <w:rStyle w:val="StyleUnderline"/>
        </w:rPr>
        <w:t xml:space="preserve"> that address the dilemmas </w:t>
      </w:r>
      <w:r w:rsidRPr="00C143CA">
        <w:rPr>
          <w:rStyle w:val="StyleUnderline"/>
          <w:highlight w:val="green"/>
        </w:rPr>
        <w:t xml:space="preserve">of </w:t>
      </w:r>
      <w:r w:rsidRPr="00C143CA">
        <w:rPr>
          <w:rStyle w:val="Emphasis"/>
          <w:highlight w:val="green"/>
        </w:rPr>
        <w:t>Haida</w:t>
      </w:r>
      <w:r w:rsidRPr="00C143CA">
        <w:rPr>
          <w:rStyle w:val="StyleUnderline"/>
          <w:highlight w:val="green"/>
        </w:rPr>
        <w:t xml:space="preserve"> and </w:t>
      </w:r>
      <w:r w:rsidRPr="00C143CA">
        <w:rPr>
          <w:rStyle w:val="Emphasis"/>
          <w:highlight w:val="gree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t xml:space="preserve"> to borrow Appadurai’s phrasing, </w:t>
      </w:r>
      <w:r w:rsidRPr="002D690F">
        <w:rPr>
          <w:rStyle w:val="StyleUnderline"/>
        </w:rPr>
        <w:t xml:space="preserve">towards possible futures </w:t>
      </w:r>
      <w:r w:rsidRPr="00C143CA">
        <w:rPr>
          <w:rStyle w:val="StyleUnderline"/>
          <w:highlight w:val="green"/>
        </w:rPr>
        <w:t xml:space="preserve">that </w:t>
      </w:r>
      <w:r w:rsidRPr="00C143CA">
        <w:rPr>
          <w:rStyle w:val="Emphasis"/>
          <w:highlight w:val="green"/>
        </w:rPr>
        <w:t>do not end in</w:t>
      </w:r>
      <w:r w:rsidRPr="002D690F">
        <w:rPr>
          <w:rStyle w:val="Emphasis"/>
        </w:rPr>
        <w:t xml:space="preserve"> absolute </w:t>
      </w:r>
      <w:r w:rsidRPr="00C143CA">
        <w:rPr>
          <w:rStyle w:val="Emphasis"/>
          <w:highlight w:val="green"/>
        </w:rPr>
        <w:t>erasure</w:t>
      </w:r>
      <w:r w:rsidRPr="002D690F">
        <w:t xml:space="preserve">. </w:t>
      </w:r>
      <w:r w:rsidRPr="002D690F">
        <w:rPr>
          <w:rStyle w:val="StyleUnderline"/>
        </w:rPr>
        <w:t>If</w:t>
      </w:r>
      <w:r w:rsidRPr="002D690F">
        <w:t xml:space="preserve"> Povinelli and Byrd are correct and </w:t>
      </w:r>
      <w:r w:rsidRPr="00C143CA">
        <w:rPr>
          <w:rStyle w:val="StyleUnderline"/>
          <w:highlight w:val="green"/>
        </w:rPr>
        <w:t>settler</w:t>
      </w:r>
      <w:r w:rsidRPr="002D690F">
        <w:rPr>
          <w:rStyle w:val="StyleUnderline"/>
        </w:rPr>
        <w:t xml:space="preserve"> liberal </w:t>
      </w:r>
      <w:r w:rsidRPr="00C143CA">
        <w:rPr>
          <w:rStyle w:val="StyleUnderline"/>
          <w:highlight w:val="green"/>
        </w:rPr>
        <w:t xml:space="preserve">governance </w:t>
      </w:r>
      <w:r w:rsidRPr="00C143CA">
        <w:rPr>
          <w:rStyle w:val="Emphasis"/>
          <w:highlight w:val="gree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C143CA">
        <w:rPr>
          <w:rStyle w:val="StyleUnderline"/>
          <w:highlight w:val="green"/>
        </w:rPr>
        <w:t>through</w:t>
      </w:r>
      <w:r w:rsidRPr="002D690F">
        <w:rPr>
          <w:rStyle w:val="StyleUnderline"/>
        </w:rPr>
        <w:t xml:space="preserve"> a </w:t>
      </w:r>
      <w:r w:rsidRPr="002D690F">
        <w:rPr>
          <w:rStyle w:val="Emphasis"/>
        </w:rPr>
        <w:t xml:space="preserve">perpetual </w:t>
      </w:r>
      <w:r w:rsidRPr="00C143CA">
        <w:rPr>
          <w:rStyle w:val="Emphasis"/>
          <w:highlight w:val="green"/>
        </w:rPr>
        <w:t>deferral</w:t>
      </w:r>
      <w:r w:rsidRPr="00C143CA">
        <w:rPr>
          <w:rStyle w:val="StyleUnderline"/>
          <w:highlight w:val="green"/>
        </w:rPr>
        <w:t xml:space="preserve"> of</w:t>
      </w:r>
      <w:r w:rsidRPr="002D690F">
        <w:rPr>
          <w:rStyle w:val="StyleUnderline"/>
        </w:rPr>
        <w:t xml:space="preserve"> the problems of </w:t>
      </w:r>
      <w:r w:rsidRPr="00C143CA">
        <w:rPr>
          <w:rStyle w:val="StyleUnderline"/>
          <w:highlight w:val="green"/>
        </w:rPr>
        <w:t>the present</w:t>
      </w:r>
      <w:r w:rsidRPr="002D690F">
        <w:rPr>
          <w:rStyle w:val="StyleUnderline"/>
        </w:rPr>
        <w:t>, then part of the power of</w:t>
      </w:r>
      <w:r w:rsidRPr="002D690F">
        <w:t xml:space="preserve"> Haida </w:t>
      </w:r>
      <w:r w:rsidRPr="00C143CA">
        <w:rPr>
          <w:rStyle w:val="StyleUnderline"/>
          <w:highlight w:val="green"/>
        </w:rPr>
        <w:t>future-making</w:t>
      </w:r>
      <w:r w:rsidRPr="002D690F">
        <w:rPr>
          <w:rStyle w:val="StyleUnderline"/>
        </w:rPr>
        <w:t xml:space="preserve"> is to </w:t>
      </w:r>
      <w:r w:rsidRPr="00C143CA">
        <w:rPr>
          <w:rStyle w:val="Emphasis"/>
          <w:highlight w:val="green"/>
        </w:rPr>
        <w:t>expose</w:t>
      </w:r>
      <w:r w:rsidRPr="002D690F">
        <w:rPr>
          <w:rStyle w:val="Emphasis"/>
        </w:rPr>
        <w:t xml:space="preserve"> the </w:t>
      </w:r>
      <w:r w:rsidRPr="00C143CA">
        <w:rPr>
          <w:rStyle w:val="Emphasis"/>
          <w:highlight w:val="green"/>
        </w:rPr>
        <w:t>threatening non-futures</w:t>
      </w:r>
      <w:r w:rsidRPr="002D690F">
        <w:rPr>
          <w:rStyle w:val="StyleUnderline"/>
        </w:rPr>
        <w:t xml:space="preserve"> that might emerge out of this bracketed present</w:t>
      </w:r>
      <w:r w:rsidRPr="002D690F">
        <w:t xml:space="preserve">, to expose as lie the liberal promise of a good life always yet to come and to attempt to constitute alternatives. </w:t>
      </w:r>
    </w:p>
    <w:p w14:paraId="1ABE5893" w14:textId="77777777" w:rsidR="00CB3496" w:rsidRPr="00446EAF" w:rsidRDefault="00CB3496" w:rsidP="00CB3496"/>
    <w:p w14:paraId="6AE1A658" w14:textId="77777777" w:rsidR="00AA19A6" w:rsidRPr="00330778" w:rsidRDefault="00AA19A6" w:rsidP="00AA19A6">
      <w:pPr>
        <w:pStyle w:val="Heading4"/>
      </w:pPr>
      <w:r>
        <w:t xml:space="preserve">Heg is sustainable – the US </w:t>
      </w:r>
      <w:r w:rsidRPr="007C0840">
        <w:rPr>
          <w:u w:val="single"/>
        </w:rPr>
        <w:t>can</w:t>
      </w:r>
      <w:r>
        <w:t xml:space="preserve"> outcompete China, but it will require </w:t>
      </w:r>
      <w:r w:rsidRPr="00A05AB5">
        <w:rPr>
          <w:u w:val="single"/>
        </w:rPr>
        <w:t xml:space="preserve">continued </w:t>
      </w:r>
      <w:r>
        <w:t xml:space="preserve">American commitment to </w:t>
      </w:r>
      <w:r w:rsidRPr="00A05AB5">
        <w:t>military superiority</w:t>
      </w:r>
    </w:p>
    <w:p w14:paraId="6DB764C5" w14:textId="77777777" w:rsidR="00AA19A6" w:rsidRPr="00241B57" w:rsidRDefault="00AA19A6" w:rsidP="00AA19A6">
      <w:pPr>
        <w:rPr>
          <w:rStyle w:val="Style13ptBold"/>
          <w:b w:val="0"/>
          <w:bCs/>
        </w:rPr>
      </w:pPr>
      <w:r>
        <w:rPr>
          <w:rStyle w:val="Style13ptBold"/>
        </w:rPr>
        <w:t>Pei 8/30</w:t>
      </w:r>
      <w:r w:rsidRPr="00241B57">
        <w:rPr>
          <w:rStyle w:val="Style13ptBold"/>
          <w:sz w:val="16"/>
          <w:szCs w:val="16"/>
        </w:rPr>
        <w:t xml:space="preserve"> </w:t>
      </w:r>
      <w:r w:rsidRPr="00241B57">
        <w:rPr>
          <w:rStyle w:val="Style13ptBold"/>
          <w:b w:val="0"/>
          <w:bCs/>
          <w:sz w:val="16"/>
          <w:szCs w:val="16"/>
        </w:rPr>
        <w:t xml:space="preserve">[(Minxin, </w:t>
      </w:r>
      <w:r w:rsidRPr="00241B57">
        <w:rPr>
          <w:bCs/>
          <w:szCs w:val="16"/>
        </w:rPr>
        <w:t>Professor of Government and George R. Roberts Fellow at Claremont McKenna College, Ph.D from Harvard University</w:t>
      </w:r>
      <w:r w:rsidRPr="00241B57">
        <w:rPr>
          <w:rStyle w:val="Style13ptBold"/>
          <w:b w:val="0"/>
          <w:bCs/>
          <w:sz w:val="16"/>
          <w:szCs w:val="16"/>
        </w:rPr>
        <w:t>) “</w:t>
      </w:r>
      <w:r w:rsidRPr="00241B57">
        <w:rPr>
          <w:szCs w:val="16"/>
        </w:rPr>
        <w:t>The future of American power</w:t>
      </w:r>
      <w:r>
        <w:rPr>
          <w:szCs w:val="16"/>
        </w:rPr>
        <w:t xml:space="preserve">: </w:t>
      </w:r>
      <w:r w:rsidRPr="00241B57">
        <w:rPr>
          <w:szCs w:val="16"/>
        </w:rPr>
        <w:t>Minxin Pei on why China will not surpass the United States,” The Economist, 8/30/2021] JL</w:t>
      </w:r>
    </w:p>
    <w:p w14:paraId="2FA1BB80" w14:textId="77777777" w:rsidR="00AA19A6" w:rsidRPr="00241B57" w:rsidRDefault="00AA19A6" w:rsidP="00AA19A6">
      <w:pPr>
        <w:rPr>
          <w:sz w:val="12"/>
        </w:rPr>
      </w:pPr>
      <w:r w:rsidRPr="00241B57">
        <w:rPr>
          <w:rStyle w:val="StyleUnderline"/>
        </w:rPr>
        <w:t>America’s chaotic exit from Afghanistan must be seen by Chinese leaders as the latest proof of its irreversible decline. But their euphoria will be short-lived</w:t>
      </w:r>
      <w:r w:rsidRPr="00241B57">
        <w:rPr>
          <w:sz w:val="12"/>
        </w:rPr>
        <w:t xml:space="preserve">. As consummate realists, they know that President Joe </w:t>
      </w:r>
      <w:r w:rsidRPr="00241B57">
        <w:rPr>
          <w:rStyle w:val="StyleUnderline"/>
          <w:highlight w:val="green"/>
        </w:rPr>
        <w:t>Biden</w:t>
      </w:r>
      <w:r w:rsidRPr="00241B57">
        <w:rPr>
          <w:rStyle w:val="StyleUnderline"/>
        </w:rPr>
        <w:t xml:space="preserve"> is taking the United States out of the “grave of empires” so that he </w:t>
      </w:r>
      <w:r w:rsidRPr="00241B57">
        <w:rPr>
          <w:rStyle w:val="StyleUnderline"/>
          <w:highlight w:val="green"/>
        </w:rPr>
        <w:t xml:space="preserve">can </w:t>
      </w:r>
      <w:r w:rsidRPr="00241B57">
        <w:rPr>
          <w:rStyle w:val="Emphasis"/>
          <w:highlight w:val="green"/>
        </w:rPr>
        <w:t>conserve America’s power</w:t>
      </w:r>
      <w:r w:rsidRPr="00241B57">
        <w:rPr>
          <w:rStyle w:val="StyleUnderline"/>
          <w:highlight w:val="green"/>
        </w:rPr>
        <w:t xml:space="preserve"> to </w:t>
      </w:r>
      <w:r w:rsidRPr="00241B57">
        <w:rPr>
          <w:rStyle w:val="Emphasis"/>
          <w:highlight w:val="green"/>
        </w:rPr>
        <w:t>prevail against China</w:t>
      </w:r>
      <w:r w:rsidRPr="00241B57">
        <w:rPr>
          <w:rStyle w:val="StyleUnderline"/>
        </w:rPr>
        <w:t xml:space="preserve"> in the next chapter of their contest for global supremacy</w:t>
      </w:r>
      <w:r w:rsidRPr="00241B57">
        <w:rPr>
          <w:sz w:val="12"/>
        </w:rPr>
        <w:t>.</w:t>
      </w:r>
    </w:p>
    <w:p w14:paraId="6AA2E08F" w14:textId="77777777" w:rsidR="00AA19A6" w:rsidRPr="00241B57" w:rsidRDefault="00AA19A6" w:rsidP="00AA19A6">
      <w:pPr>
        <w:rPr>
          <w:sz w:val="12"/>
        </w:rPr>
      </w:pPr>
      <w:r w:rsidRPr="00241B57">
        <w:rPr>
          <w:sz w:val="12"/>
        </w:rPr>
        <w:t xml:space="preserve">In its essence, </w:t>
      </w:r>
      <w:r w:rsidRPr="00241B57">
        <w:rPr>
          <w:rStyle w:val="StyleUnderline"/>
        </w:rPr>
        <w:t>the United States-China “strategic competition” is less a confrontation between duelling ideologies than a familiar clash between a hegemonic power and its challenger</w:t>
      </w:r>
      <w:r w:rsidRPr="00241B57">
        <w:rPr>
          <w:sz w:val="12"/>
        </w:rPr>
        <w:t xml:space="preserve">. It seems reasonable to bet that although China will continue to narrow the gap in most dimensions of power in the coming two decades, it will ultimately fail to surpass America. This may elicit a sigh of relief in some quarters of Washington. But a </w:t>
      </w:r>
      <w:r w:rsidRPr="00241B57">
        <w:rPr>
          <w:rStyle w:val="StyleUnderline"/>
          <w:highlight w:val="green"/>
        </w:rPr>
        <w:t>China</w:t>
      </w:r>
      <w:r w:rsidRPr="00241B57">
        <w:rPr>
          <w:rStyle w:val="StyleUnderline"/>
        </w:rPr>
        <w:t xml:space="preserve"> that has reached near-parity </w:t>
      </w:r>
      <w:r w:rsidRPr="00241B57">
        <w:rPr>
          <w:rStyle w:val="StyleUnderline"/>
          <w:highlight w:val="green"/>
        </w:rPr>
        <w:t>will</w:t>
      </w:r>
      <w:r w:rsidRPr="00241B57">
        <w:rPr>
          <w:rStyle w:val="StyleUnderline"/>
        </w:rPr>
        <w:t xml:space="preserve"> nevertheless </w:t>
      </w:r>
      <w:r w:rsidRPr="00241B57">
        <w:rPr>
          <w:rStyle w:val="StyleUnderline"/>
          <w:highlight w:val="green"/>
        </w:rPr>
        <w:t>be a formidable</w:t>
      </w:r>
      <w:r w:rsidRPr="00CC109E">
        <w:rPr>
          <w:rStyle w:val="StyleUnderline"/>
        </w:rPr>
        <w:t xml:space="preserve"> </w:t>
      </w:r>
      <w:r w:rsidRPr="00241B57">
        <w:rPr>
          <w:rStyle w:val="StyleUnderline"/>
        </w:rPr>
        <w:t xml:space="preserve">geopolitical </w:t>
      </w:r>
      <w:r w:rsidRPr="00241B57">
        <w:rPr>
          <w:rStyle w:val="StyleUnderline"/>
          <w:highlight w:val="green"/>
        </w:rPr>
        <w:t>adversary</w:t>
      </w:r>
      <w:r w:rsidRPr="00241B57">
        <w:rPr>
          <w:sz w:val="12"/>
        </w:rPr>
        <w:t>.</w:t>
      </w:r>
    </w:p>
    <w:p w14:paraId="058DBD99" w14:textId="77777777" w:rsidR="00AA19A6" w:rsidRPr="00241B57" w:rsidRDefault="00AA19A6" w:rsidP="00AA19A6">
      <w:pPr>
        <w:rPr>
          <w:sz w:val="12"/>
        </w:rPr>
      </w:pPr>
      <w:r w:rsidRPr="00241B57">
        <w:rPr>
          <w:rStyle w:val="StyleUnderline"/>
        </w:rPr>
        <w:t xml:space="preserve">America has </w:t>
      </w:r>
      <w:r w:rsidRPr="00241B57">
        <w:rPr>
          <w:rStyle w:val="Emphasis"/>
        </w:rPr>
        <w:t>adopted a strategy</w:t>
      </w:r>
      <w:r w:rsidRPr="00241B57">
        <w:rPr>
          <w:rStyle w:val="StyleUnderline"/>
        </w:rPr>
        <w:t xml:space="preserve"> to thwart China’s rise</w:t>
      </w:r>
      <w:r w:rsidRPr="00241B57">
        <w:rPr>
          <w:sz w:val="12"/>
        </w:rPr>
        <w:t>. Framed as “</w:t>
      </w:r>
      <w:r w:rsidRPr="00241B57">
        <w:rPr>
          <w:rStyle w:val="Emphasis"/>
          <w:highlight w:val="green"/>
        </w:rPr>
        <w:t>economic decoupling</w:t>
      </w:r>
      <w:r w:rsidRPr="00241B57">
        <w:rPr>
          <w:sz w:val="12"/>
        </w:rPr>
        <w:t xml:space="preserve">”, this </w:t>
      </w:r>
      <w:r w:rsidRPr="00241B57">
        <w:rPr>
          <w:rStyle w:val="StyleUnderline"/>
        </w:rPr>
        <w:t>has featured a trade war to force global supply chains to relocate out of China and a tech war to choke off the flow of critical technologies</w:t>
      </w:r>
      <w:r w:rsidRPr="00241B57">
        <w:rPr>
          <w:sz w:val="12"/>
        </w:rPr>
        <w:t xml:space="preserve"> and know-how to China. Few should doubt the efficacy of these measures—just witness how quickly American sanctions have crippled Huawei, the Chinese telecom giant that used to be the leader in 5G technology. But on its own </w:t>
      </w:r>
      <w:r w:rsidRPr="00241B57">
        <w:rPr>
          <w:rStyle w:val="StyleUnderline"/>
        </w:rPr>
        <w:t xml:space="preserve">this strategy </w:t>
      </w:r>
      <w:r w:rsidRPr="00241B57">
        <w:rPr>
          <w:rStyle w:val="StyleUnderline"/>
          <w:highlight w:val="green"/>
        </w:rPr>
        <w:t xml:space="preserve">will only </w:t>
      </w:r>
      <w:r w:rsidRPr="00E5570A">
        <w:rPr>
          <w:rStyle w:val="StyleUnderline"/>
          <w:highlight w:val="green"/>
        </w:rPr>
        <w:t>slow down</w:t>
      </w:r>
      <w:r w:rsidRPr="00241B57">
        <w:rPr>
          <w:rStyle w:val="StyleUnderline"/>
        </w:rPr>
        <w:t xml:space="preserve">, not stop, </w:t>
      </w:r>
      <w:r w:rsidRPr="00241B57">
        <w:rPr>
          <w:rStyle w:val="StyleUnderline"/>
          <w:highlight w:val="green"/>
        </w:rPr>
        <w:t>China</w:t>
      </w:r>
      <w:r w:rsidRPr="00241B57">
        <w:rPr>
          <w:rStyle w:val="StyleUnderline"/>
        </w:rPr>
        <w:t>’s advance</w:t>
      </w:r>
      <w:r w:rsidRPr="00241B57">
        <w:rPr>
          <w:sz w:val="12"/>
        </w:rPr>
        <w:t>.</w:t>
      </w:r>
    </w:p>
    <w:p w14:paraId="29AF3C6C" w14:textId="77777777" w:rsidR="00AA19A6" w:rsidRPr="00241B57" w:rsidRDefault="00AA19A6" w:rsidP="00AA19A6">
      <w:pPr>
        <w:rPr>
          <w:sz w:val="12"/>
        </w:rPr>
      </w:pPr>
      <w:r w:rsidRPr="00CC109E">
        <w:rPr>
          <w:rStyle w:val="StyleUnderline"/>
        </w:rPr>
        <w:t>China still has relatively strong economic momentum in the coming</w:t>
      </w:r>
      <w:r w:rsidRPr="00241B57">
        <w:rPr>
          <w:rStyle w:val="StyleUnderline"/>
        </w:rPr>
        <w:t xml:space="preserve"> decade. Its GDP is about 70% of America’s</w:t>
      </w:r>
      <w:r w:rsidRPr="00241B57">
        <w:rPr>
          <w:sz w:val="12"/>
        </w:rPr>
        <w:t xml:space="preserve"> at market exchange rates (and is already larger than America’s at purchasing-power parity). </w:t>
      </w:r>
      <w:r w:rsidRPr="00241B57">
        <w:rPr>
          <w:rStyle w:val="StyleUnderline"/>
        </w:rPr>
        <w:t>Yet Chinese income per person, at slightly over $10,000 a year, is about one-sixth of Americans’ standard of living</w:t>
      </w:r>
      <w:r w:rsidRPr="00241B57">
        <w:rPr>
          <w:sz w:val="12"/>
        </w:rPr>
        <w:t xml:space="preserve">. This implies that </w:t>
      </w:r>
      <w:r w:rsidRPr="00241B57">
        <w:rPr>
          <w:rStyle w:val="StyleUnderline"/>
        </w:rPr>
        <w:t>China has a lot more room to grow</w:t>
      </w:r>
      <w:r w:rsidRPr="00241B57">
        <w:rPr>
          <w:sz w:val="12"/>
        </w:rPr>
        <w:t>, thanks to its huge internal market, its dynamic private sector and its vast pool of workers.</w:t>
      </w:r>
    </w:p>
    <w:p w14:paraId="42ADCAA9" w14:textId="77777777" w:rsidR="00AA19A6" w:rsidRPr="00241B57" w:rsidRDefault="00AA19A6" w:rsidP="00AA19A6">
      <w:pPr>
        <w:rPr>
          <w:sz w:val="12"/>
        </w:rPr>
      </w:pPr>
      <w:r w:rsidRPr="00241B57">
        <w:rPr>
          <w:rStyle w:val="StyleUnderline"/>
        </w:rPr>
        <w:t xml:space="preserve">China will also make substantial, albeit slower, </w:t>
      </w:r>
      <w:r w:rsidRPr="00E5570A">
        <w:rPr>
          <w:rStyle w:val="StyleUnderline"/>
        </w:rPr>
        <w:t>progress in the tech sector</w:t>
      </w:r>
      <w:r w:rsidRPr="00E5570A">
        <w:rPr>
          <w:sz w:val="12"/>
        </w:rPr>
        <w:t>, despite American restrictions</w:t>
      </w:r>
      <w:r w:rsidRPr="00241B57">
        <w:rPr>
          <w:sz w:val="12"/>
        </w:rPr>
        <w:t xml:space="preserve">. Beijing has vowed to make huge investments in science and technology to reduce its vulnerability. To be sure, President Xi Jinping is unlikely to realise his ambition of full technological self-sufficiency. However, </w:t>
      </w:r>
      <w:r w:rsidRPr="00241B57">
        <w:rPr>
          <w:rStyle w:val="StyleUnderline"/>
          <w:highlight w:val="green"/>
        </w:rPr>
        <w:t>with millions of</w:t>
      </w:r>
      <w:r w:rsidRPr="00241B57">
        <w:rPr>
          <w:rStyle w:val="StyleUnderline"/>
        </w:rPr>
        <w:t xml:space="preserve"> well-trained </w:t>
      </w:r>
      <w:r w:rsidRPr="00241B57">
        <w:rPr>
          <w:rStyle w:val="StyleUnderline"/>
          <w:highlight w:val="green"/>
        </w:rPr>
        <w:t>scientists</w:t>
      </w:r>
      <w:r w:rsidRPr="00241B57">
        <w:rPr>
          <w:rStyle w:val="StyleUnderline"/>
        </w:rPr>
        <w:t xml:space="preserve"> and talented engineers, </w:t>
      </w:r>
      <w:r w:rsidRPr="00241B57">
        <w:rPr>
          <w:rStyle w:val="StyleUnderline"/>
          <w:highlight w:val="green"/>
        </w:rPr>
        <w:t>and trillions</w:t>
      </w:r>
      <w:r w:rsidRPr="00241B57">
        <w:rPr>
          <w:rStyle w:val="StyleUnderline"/>
        </w:rPr>
        <w:t xml:space="preserve"> of dollars </w:t>
      </w:r>
      <w:r w:rsidRPr="00241B57">
        <w:rPr>
          <w:rStyle w:val="StyleUnderline"/>
          <w:highlight w:val="green"/>
        </w:rPr>
        <w:t>in R&amp;D</w:t>
      </w:r>
      <w:r w:rsidRPr="00241B57">
        <w:rPr>
          <w:rStyle w:val="StyleUnderline"/>
        </w:rPr>
        <w:t xml:space="preserve"> investment in the coming decade, </w:t>
      </w:r>
      <w:r w:rsidRPr="00241B57">
        <w:rPr>
          <w:rStyle w:val="StyleUnderline"/>
          <w:highlight w:val="green"/>
        </w:rPr>
        <w:t>China should</w:t>
      </w:r>
      <w:r w:rsidRPr="00241B57">
        <w:rPr>
          <w:rStyle w:val="StyleUnderline"/>
        </w:rPr>
        <w:t xml:space="preserve"> be able to </w:t>
      </w:r>
      <w:r w:rsidRPr="00241B57">
        <w:rPr>
          <w:rStyle w:val="StyleUnderline"/>
          <w:highlight w:val="green"/>
        </w:rPr>
        <w:t>gain</w:t>
      </w:r>
      <w:r w:rsidRPr="00241B57">
        <w:rPr>
          <w:rStyle w:val="StyleUnderline"/>
        </w:rPr>
        <w:t xml:space="preserve"> greater technological capabilities</w:t>
      </w:r>
      <w:r w:rsidRPr="00241B57">
        <w:rPr>
          <w:sz w:val="12"/>
        </w:rPr>
        <w:t>.</w:t>
      </w:r>
    </w:p>
    <w:p w14:paraId="20447D8E" w14:textId="77777777" w:rsidR="00AA19A6" w:rsidRPr="00241B57" w:rsidRDefault="00AA19A6" w:rsidP="00AA19A6">
      <w:pPr>
        <w:rPr>
          <w:sz w:val="12"/>
        </w:rPr>
      </w:pPr>
      <w:r w:rsidRPr="00241B57">
        <w:rPr>
          <w:rStyle w:val="StyleUnderline"/>
        </w:rPr>
        <w:t xml:space="preserve">Even if </w:t>
      </w:r>
      <w:r w:rsidRPr="00241B57">
        <w:rPr>
          <w:rStyle w:val="StyleUnderline"/>
          <w:highlight w:val="green"/>
        </w:rPr>
        <w:t>China</w:t>
      </w:r>
      <w:r w:rsidRPr="00241B57">
        <w:rPr>
          <w:rStyle w:val="StyleUnderline"/>
        </w:rPr>
        <w:t xml:space="preserve"> surpasses the United States as the world’s largest economy </w:t>
      </w:r>
      <w:r w:rsidRPr="00241B57">
        <w:rPr>
          <w:sz w:val="12"/>
        </w:rPr>
        <w:t xml:space="preserve">at market exchange rates in the next fifteen years (assuming its annual growth averages 4.75% compared with 2% for America) </w:t>
      </w:r>
      <w:r w:rsidRPr="00241B57">
        <w:rPr>
          <w:rStyle w:val="StyleUnderline"/>
          <w:highlight w:val="green"/>
        </w:rPr>
        <w:t>its GDP per person will still b</w:t>
      </w:r>
      <w:r w:rsidRPr="00241B57">
        <w:rPr>
          <w:rStyle w:val="StyleUnderline"/>
        </w:rPr>
        <w:t xml:space="preserve">e about </w:t>
      </w:r>
      <w:r w:rsidRPr="00241B57">
        <w:rPr>
          <w:rStyle w:val="StyleUnderline"/>
          <w:highlight w:val="green"/>
        </w:rPr>
        <w:t>one-fourth</w:t>
      </w:r>
      <w:r w:rsidRPr="00241B57">
        <w:rPr>
          <w:rStyle w:val="StyleUnderline"/>
        </w:rPr>
        <w:t xml:space="preserve"> that </w:t>
      </w:r>
      <w:r w:rsidRPr="00241B57">
        <w:rPr>
          <w:rStyle w:val="StyleUnderline"/>
          <w:highlight w:val="green"/>
        </w:rPr>
        <w:t xml:space="preserve">of </w:t>
      </w:r>
      <w:r w:rsidRPr="00241B57">
        <w:rPr>
          <w:rStyle w:val="Emphasis"/>
          <w:highlight w:val="green"/>
        </w:rPr>
        <w:t>America</w:t>
      </w:r>
      <w:r w:rsidRPr="00CC109E">
        <w:rPr>
          <w:rStyle w:val="StyleUnderline"/>
        </w:rPr>
        <w:t>. A country four times as rich</w:t>
      </w:r>
      <w:r w:rsidRPr="00241B57">
        <w:rPr>
          <w:rStyle w:val="StyleUnderline"/>
        </w:rPr>
        <w:t xml:space="preserve"> as its closest geopolitical foe has, in effect, more spare cash to invest in military forces and R&amp;D. It </w:t>
      </w:r>
      <w:r w:rsidRPr="00E5570A">
        <w:rPr>
          <w:rStyle w:val="Emphasis"/>
          <w:highlight w:val="green"/>
        </w:rPr>
        <w:t>s</w:t>
      </w:r>
      <w:r w:rsidRPr="00241B57">
        <w:rPr>
          <w:rStyle w:val="Emphasis"/>
          <w:highlight w:val="green"/>
        </w:rPr>
        <w:t>hould</w:t>
      </w:r>
      <w:r w:rsidRPr="00241B57">
        <w:rPr>
          <w:rStyle w:val="Emphasis"/>
        </w:rPr>
        <w:t xml:space="preserve"> have the means to </w:t>
      </w:r>
      <w:r w:rsidRPr="00241B57">
        <w:rPr>
          <w:rStyle w:val="Emphasis"/>
          <w:highlight w:val="green"/>
        </w:rPr>
        <w:t>stay ahead</w:t>
      </w:r>
      <w:r w:rsidRPr="00241B57">
        <w:rPr>
          <w:rStyle w:val="Emphasis"/>
        </w:rPr>
        <w:t xml:space="preserve"> of the game, </w:t>
      </w:r>
      <w:r w:rsidRPr="00241B57">
        <w:rPr>
          <w:rStyle w:val="Emphasis"/>
          <w:highlight w:val="green"/>
        </w:rPr>
        <w:t>assuming</w:t>
      </w:r>
      <w:r w:rsidRPr="00241B57">
        <w:rPr>
          <w:rStyle w:val="Emphasis"/>
        </w:rPr>
        <w:t xml:space="preserve"> that American </w:t>
      </w:r>
      <w:r w:rsidRPr="00241B57">
        <w:rPr>
          <w:rStyle w:val="Emphasis"/>
          <w:highlight w:val="green"/>
        </w:rPr>
        <w:t>leaders can muster</w:t>
      </w:r>
      <w:r w:rsidRPr="00241B57">
        <w:rPr>
          <w:rStyle w:val="Emphasis"/>
        </w:rPr>
        <w:t xml:space="preserve"> the necessary </w:t>
      </w:r>
      <w:r w:rsidRPr="00241B57">
        <w:rPr>
          <w:rStyle w:val="Emphasis"/>
          <w:highlight w:val="green"/>
        </w:rPr>
        <w:t>political will and unity</w:t>
      </w:r>
      <w:r w:rsidRPr="00241B57">
        <w:rPr>
          <w:sz w:val="12"/>
        </w:rPr>
        <w:t>.</w:t>
      </w:r>
    </w:p>
    <w:p w14:paraId="7E9160FC" w14:textId="77777777" w:rsidR="00AA19A6" w:rsidRPr="00241B57" w:rsidRDefault="00AA19A6" w:rsidP="00AA19A6">
      <w:pPr>
        <w:rPr>
          <w:sz w:val="12"/>
        </w:rPr>
      </w:pPr>
      <w:r w:rsidRPr="00241B57">
        <w:rPr>
          <w:sz w:val="12"/>
        </w:rPr>
        <w:t xml:space="preserve">What is more, </w:t>
      </w:r>
      <w:r w:rsidRPr="00241B57">
        <w:rPr>
          <w:rStyle w:val="StyleUnderline"/>
        </w:rPr>
        <w:t>China is ageing faster than America</w:t>
      </w:r>
      <w:r w:rsidRPr="00241B57">
        <w:rPr>
          <w:sz w:val="12"/>
        </w:rPr>
        <w:t xml:space="preserve">. The UN projects that in 2040 the median age in China will be 46.3 years, compared with 41.6 for the United States. As a result, </w:t>
      </w:r>
      <w:r w:rsidRPr="00241B57">
        <w:rPr>
          <w:rStyle w:val="StyleUnderline"/>
        </w:rPr>
        <w:t>China’s growth is expected to slow down significantly in the 2030s</w:t>
      </w:r>
      <w:r w:rsidRPr="00241B57">
        <w:rPr>
          <w:sz w:val="12"/>
        </w:rPr>
        <w:t>.</w:t>
      </w:r>
    </w:p>
    <w:p w14:paraId="2A42B0CA" w14:textId="77777777" w:rsidR="00AA19A6" w:rsidRPr="00241B57" w:rsidRDefault="00AA19A6" w:rsidP="00AA19A6">
      <w:pPr>
        <w:rPr>
          <w:sz w:val="12"/>
        </w:rPr>
      </w:pPr>
      <w:r w:rsidRPr="00241B57">
        <w:rPr>
          <w:rStyle w:val="StyleUnderline"/>
          <w:highlight w:val="green"/>
        </w:rPr>
        <w:t>In other areas</w:t>
      </w:r>
      <w:r w:rsidRPr="00241B57">
        <w:rPr>
          <w:rStyle w:val="StyleUnderline"/>
        </w:rPr>
        <w:t xml:space="preserve"> of power, </w:t>
      </w:r>
      <w:r w:rsidRPr="00241B57">
        <w:rPr>
          <w:rStyle w:val="StyleUnderline"/>
          <w:highlight w:val="green"/>
        </w:rPr>
        <w:t>America</w:t>
      </w:r>
      <w:r w:rsidRPr="00241B57">
        <w:rPr>
          <w:rStyle w:val="StyleUnderline"/>
        </w:rPr>
        <w:t xml:space="preserve">’s lead </w:t>
      </w:r>
      <w:r w:rsidRPr="00241B57">
        <w:rPr>
          <w:rStyle w:val="StyleUnderline"/>
          <w:highlight w:val="green"/>
        </w:rPr>
        <w:t>will prove insurmountable</w:t>
      </w:r>
      <w:r w:rsidRPr="00241B57">
        <w:rPr>
          <w:sz w:val="12"/>
        </w:rPr>
        <w:t xml:space="preserve">. It will continue to have the world’s best </w:t>
      </w:r>
      <w:r w:rsidRPr="00241B57">
        <w:rPr>
          <w:rStyle w:val="StyleUnderline"/>
        </w:rPr>
        <w:t xml:space="preserve">research </w:t>
      </w:r>
      <w:r w:rsidRPr="00241B57">
        <w:rPr>
          <w:rStyle w:val="StyleUnderline"/>
          <w:highlight w:val="green"/>
        </w:rPr>
        <w:t>universities</w:t>
      </w:r>
      <w:r w:rsidRPr="00241B57">
        <w:rPr>
          <w:rStyle w:val="StyleUnderline"/>
        </w:rPr>
        <w:t xml:space="preserve">, most </w:t>
      </w:r>
      <w:r w:rsidRPr="00241B57">
        <w:rPr>
          <w:rStyle w:val="StyleUnderline"/>
          <w:highlight w:val="green"/>
        </w:rPr>
        <w:t>innovative tech</w:t>
      </w:r>
      <w:r w:rsidRPr="00241B57">
        <w:rPr>
          <w:rStyle w:val="StyleUnderline"/>
        </w:rPr>
        <w:t xml:space="preserve">nology firms and most </w:t>
      </w:r>
      <w:r w:rsidRPr="00241B57">
        <w:rPr>
          <w:rStyle w:val="StyleUnderline"/>
          <w:highlight w:val="green"/>
        </w:rPr>
        <w:t>efficient</w:t>
      </w:r>
      <w:r w:rsidRPr="00241B57">
        <w:rPr>
          <w:rStyle w:val="StyleUnderline"/>
        </w:rPr>
        <w:t xml:space="preserve"> financial </w:t>
      </w:r>
      <w:r w:rsidRPr="00241B57">
        <w:rPr>
          <w:rStyle w:val="StyleUnderline"/>
          <w:highlight w:val="green"/>
        </w:rPr>
        <w:t>markets</w:t>
      </w:r>
      <w:r w:rsidRPr="00241B57">
        <w:rPr>
          <w:sz w:val="12"/>
        </w:rPr>
        <w:t>.</w:t>
      </w:r>
    </w:p>
    <w:p w14:paraId="5B84F7FE" w14:textId="77777777" w:rsidR="00AA19A6" w:rsidRPr="00241B57" w:rsidRDefault="00AA19A6" w:rsidP="00AA19A6">
      <w:pPr>
        <w:rPr>
          <w:sz w:val="12"/>
        </w:rPr>
      </w:pPr>
      <w:r w:rsidRPr="00241B57">
        <w:rPr>
          <w:sz w:val="12"/>
        </w:rPr>
        <w:t xml:space="preserve">Ironically, </w:t>
      </w:r>
      <w:r w:rsidRPr="00241B57">
        <w:rPr>
          <w:rStyle w:val="StyleUnderline"/>
        </w:rPr>
        <w:t>the ruling Chinese Communist Party (CCP) will be China’s biggest obstacle</w:t>
      </w:r>
      <w:r w:rsidRPr="00241B57">
        <w:rPr>
          <w:sz w:val="12"/>
        </w:rPr>
        <w:t xml:space="preserve"> in its race with America. </w:t>
      </w:r>
      <w:r w:rsidRPr="00241B57">
        <w:rPr>
          <w:rStyle w:val="StyleUnderline"/>
        </w:rPr>
        <w:t>The party’s existential fear of losing control will impel it to maintain a tight grip on the economy</w:t>
      </w:r>
      <w:r w:rsidRPr="00241B57">
        <w:rPr>
          <w:sz w:val="12"/>
        </w:rPr>
        <w:t xml:space="preserve">, making it less efficient. Giant but ossified state-owned enterprises will continue to waste resources. </w:t>
      </w:r>
      <w:r w:rsidRPr="00241B57">
        <w:rPr>
          <w:rStyle w:val="StyleUnderline"/>
        </w:rPr>
        <w:t>The CCP’s arbitrary exercise of power</w:t>
      </w:r>
      <w:r w:rsidRPr="00241B57">
        <w:rPr>
          <w:sz w:val="12"/>
        </w:rPr>
        <w:t>—as exemplified by its sweeping crackdown on China’s most successful tech companies, such as Didi and Alibaba—</w:t>
      </w:r>
      <w:r w:rsidRPr="00241B57">
        <w:rPr>
          <w:rStyle w:val="StyleUnderline"/>
        </w:rPr>
        <w:t xml:space="preserve">will stifle the innovation and growth of its tech sector </w:t>
      </w:r>
      <w:r w:rsidRPr="00241B57">
        <w:rPr>
          <w:sz w:val="12"/>
        </w:rPr>
        <w:t xml:space="preserve">more effectively than America’s sanctions. Most alarmingly, </w:t>
      </w:r>
      <w:r w:rsidRPr="00241B57">
        <w:rPr>
          <w:rStyle w:val="StyleUnderline"/>
          <w:highlight w:val="green"/>
        </w:rPr>
        <w:t>as China descends</w:t>
      </w:r>
      <w:r w:rsidRPr="00241B57">
        <w:rPr>
          <w:rStyle w:val="StyleUnderline"/>
        </w:rPr>
        <w:t xml:space="preserve"> further </w:t>
      </w:r>
      <w:r w:rsidRPr="00241B57">
        <w:rPr>
          <w:rStyle w:val="StyleUnderline"/>
          <w:highlight w:val="green"/>
        </w:rPr>
        <w:t>into personalistic rule, it will be less able to correct</w:t>
      </w:r>
      <w:r w:rsidRPr="00241B57">
        <w:rPr>
          <w:rStyle w:val="StyleUnderline"/>
        </w:rPr>
        <w:t xml:space="preserve"> or reverse the </w:t>
      </w:r>
      <w:r w:rsidRPr="00241B57">
        <w:rPr>
          <w:rStyle w:val="StyleUnderline"/>
          <w:highlight w:val="green"/>
        </w:rPr>
        <w:t>questionable</w:t>
      </w:r>
      <w:r w:rsidRPr="00241B57">
        <w:rPr>
          <w:rStyle w:val="StyleUnderline"/>
        </w:rPr>
        <w:t xml:space="preserve"> decisions made by its top </w:t>
      </w:r>
      <w:r w:rsidRPr="00241B57">
        <w:rPr>
          <w:rStyle w:val="StyleUnderline"/>
          <w:highlight w:val="green"/>
        </w:rPr>
        <w:t>leadership</w:t>
      </w:r>
      <w:r w:rsidRPr="00241B57">
        <w:rPr>
          <w:sz w:val="12"/>
        </w:rPr>
        <w:t>.</w:t>
      </w:r>
    </w:p>
    <w:p w14:paraId="172AB779" w14:textId="77777777" w:rsidR="00AA19A6" w:rsidRPr="00241B57" w:rsidRDefault="00AA19A6" w:rsidP="00AA19A6">
      <w:pPr>
        <w:rPr>
          <w:sz w:val="12"/>
        </w:rPr>
      </w:pPr>
      <w:r w:rsidRPr="00241B57">
        <w:rPr>
          <w:rStyle w:val="StyleUnderline"/>
          <w:highlight w:val="green"/>
        </w:rPr>
        <w:t>Factor in</w:t>
      </w:r>
      <w:r w:rsidRPr="00241B57">
        <w:rPr>
          <w:rStyle w:val="StyleUnderline"/>
        </w:rPr>
        <w:t xml:space="preserve"> the capabilities of America’s </w:t>
      </w:r>
      <w:r w:rsidRPr="00241B57">
        <w:rPr>
          <w:rStyle w:val="StyleUnderline"/>
          <w:highlight w:val="green"/>
        </w:rPr>
        <w:t>allies</w:t>
      </w:r>
      <w:r w:rsidRPr="00241B57">
        <w:rPr>
          <w:rStyle w:val="StyleUnderline"/>
        </w:rPr>
        <w:t xml:space="preserve">, and </w:t>
      </w:r>
      <w:r w:rsidRPr="00241B57">
        <w:rPr>
          <w:rStyle w:val="StyleUnderline"/>
          <w:highlight w:val="green"/>
        </w:rPr>
        <w:t>the balance of power tilts further</w:t>
      </w:r>
      <w:r w:rsidRPr="00241B57">
        <w:rPr>
          <w:rStyle w:val="StyleUnderline"/>
        </w:rPr>
        <w:t xml:space="preserve"> in America’s favour</w:t>
      </w:r>
      <w:r w:rsidRPr="00241B57">
        <w:rPr>
          <w:sz w:val="12"/>
        </w:rPr>
        <w:t xml:space="preserve">. Whereas China has no real allies, America is blessed with many. And whereas the United States has no big rivals in its region, </w:t>
      </w:r>
      <w:r w:rsidRPr="00241B57">
        <w:rPr>
          <w:rStyle w:val="StyleUnderline"/>
          <w:highlight w:val="green"/>
        </w:rPr>
        <w:t xml:space="preserve">China must </w:t>
      </w:r>
      <w:r w:rsidRPr="00AF4E53">
        <w:rPr>
          <w:rStyle w:val="StyleUnderline"/>
          <w:highlight w:val="green"/>
        </w:rPr>
        <w:t>contend w</w:t>
      </w:r>
      <w:r w:rsidRPr="00241B57">
        <w:rPr>
          <w:rStyle w:val="StyleUnderline"/>
          <w:highlight w:val="green"/>
        </w:rPr>
        <w:t>ith</w:t>
      </w:r>
      <w:r w:rsidRPr="00241B57">
        <w:rPr>
          <w:rStyle w:val="StyleUnderline"/>
        </w:rPr>
        <w:t xml:space="preserve"> several powerful adversaries, notably </w:t>
      </w:r>
      <w:r w:rsidRPr="00241B57">
        <w:rPr>
          <w:rStyle w:val="StyleUnderline"/>
          <w:highlight w:val="green"/>
        </w:rPr>
        <w:t>India and Japan</w:t>
      </w:r>
      <w:r w:rsidRPr="00241B57">
        <w:rPr>
          <w:sz w:val="12"/>
        </w:rPr>
        <w:t>, in its immediate neighbourhood. China is far weaker than most people realise.</w:t>
      </w:r>
    </w:p>
    <w:p w14:paraId="5CCD5B85" w14:textId="77777777" w:rsidR="00AA19A6" w:rsidRPr="00241B57" w:rsidRDefault="00AA19A6" w:rsidP="00AA19A6">
      <w:pPr>
        <w:rPr>
          <w:sz w:val="12"/>
        </w:rPr>
      </w:pPr>
      <w:r w:rsidRPr="00241B57">
        <w:rPr>
          <w:rStyle w:val="StyleUnderline"/>
        </w:rPr>
        <w:t>A China that fails to reach parity with America, let alone surpass it, should not be a cause for celebration in Washington</w:t>
      </w:r>
      <w:r w:rsidRPr="00241B57">
        <w:rPr>
          <w:sz w:val="12"/>
        </w:rPr>
        <w:t xml:space="preserve">. In fifteen to twenty years, China will have a much bigger economy, more advanced technology and more capable armed forces. It will also remain America’s most formidable rival, and will be able to constrain the exercise of American power globally. </w:t>
      </w:r>
      <w:r w:rsidRPr="00241B57">
        <w:rPr>
          <w:rStyle w:val="Emphasis"/>
          <w:highlight w:val="green"/>
        </w:rPr>
        <w:t>The U</w:t>
      </w:r>
      <w:r w:rsidRPr="00241B57">
        <w:rPr>
          <w:rStyle w:val="Emphasis"/>
        </w:rPr>
        <w:t xml:space="preserve">nited </w:t>
      </w:r>
      <w:r w:rsidRPr="00241B57">
        <w:rPr>
          <w:rStyle w:val="Emphasis"/>
          <w:highlight w:val="green"/>
        </w:rPr>
        <w:t>S</w:t>
      </w:r>
      <w:r w:rsidRPr="00241B57">
        <w:rPr>
          <w:rStyle w:val="Emphasis"/>
        </w:rPr>
        <w:t xml:space="preserve">tates </w:t>
      </w:r>
      <w:r w:rsidRPr="00241B57">
        <w:rPr>
          <w:rStyle w:val="Emphasis"/>
          <w:highlight w:val="green"/>
        </w:rPr>
        <w:t>will have to devote</w:t>
      </w:r>
      <w:r w:rsidRPr="00241B57">
        <w:rPr>
          <w:rStyle w:val="Emphasis"/>
        </w:rPr>
        <w:t xml:space="preserve"> most of its </w:t>
      </w:r>
      <w:r w:rsidRPr="00241B57">
        <w:rPr>
          <w:rStyle w:val="Emphasis"/>
          <w:highlight w:val="green"/>
        </w:rPr>
        <w:t>attention, energy and resources to contesting Chinese power</w:t>
      </w:r>
      <w:r w:rsidRPr="00241B57">
        <w:rPr>
          <w:sz w:val="12"/>
        </w:rPr>
        <w:t>, at the expense of its interests elsewhere.</w:t>
      </w:r>
    </w:p>
    <w:p w14:paraId="4D3CF0DB" w14:textId="77777777" w:rsidR="00AA19A6" w:rsidRPr="00241B57" w:rsidRDefault="00AA19A6" w:rsidP="00AA19A6">
      <w:pPr>
        <w:rPr>
          <w:sz w:val="12"/>
        </w:rPr>
      </w:pPr>
      <w:r w:rsidRPr="00241B57">
        <w:rPr>
          <w:sz w:val="12"/>
        </w:rPr>
        <w:t xml:space="preserve">In </w:t>
      </w:r>
      <w:r w:rsidRPr="00C170BD">
        <w:rPr>
          <w:sz w:val="12"/>
        </w:rPr>
        <w:t xml:space="preserve">short, </w:t>
      </w:r>
      <w:r w:rsidRPr="00C170BD">
        <w:rPr>
          <w:rStyle w:val="StyleUnderline"/>
        </w:rPr>
        <w:t>China should be able to narrow the gap with America in the 2020s, but its growth will probably slow down</w:t>
      </w:r>
      <w:r w:rsidRPr="00241B57">
        <w:rPr>
          <w:rStyle w:val="StyleUnderline"/>
        </w:rPr>
        <w:t xml:space="preserve"> in the 2030s</w:t>
      </w:r>
      <w:r w:rsidRPr="00241B57">
        <w:rPr>
          <w:sz w:val="12"/>
        </w:rPr>
        <w:t xml:space="preserve">, and the prospect of China overtaking America will look increasingly dim. If this is the case, </w:t>
      </w:r>
      <w:r w:rsidRPr="00241B57">
        <w:rPr>
          <w:rStyle w:val="StyleUnderline"/>
        </w:rPr>
        <w:t xml:space="preserve">the coming decade might be the most volatile because </w:t>
      </w:r>
      <w:r w:rsidRPr="00241B57">
        <w:rPr>
          <w:rStyle w:val="Emphasis"/>
          <w:highlight w:val="green"/>
        </w:rPr>
        <w:t>China’s continuing ascent might make</w:t>
      </w:r>
      <w:r w:rsidRPr="00241B57">
        <w:rPr>
          <w:rStyle w:val="Emphasis"/>
        </w:rPr>
        <w:t xml:space="preserve"> its </w:t>
      </w:r>
      <w:r w:rsidRPr="00E5570A">
        <w:rPr>
          <w:rStyle w:val="Emphasis"/>
          <w:highlight w:val="green"/>
        </w:rPr>
        <w:t xml:space="preserve">leaders more </w:t>
      </w:r>
      <w:r w:rsidRPr="00241B57">
        <w:rPr>
          <w:rStyle w:val="Emphasis"/>
          <w:highlight w:val="green"/>
        </w:rPr>
        <w:t>reckless and Washington less secure</w:t>
      </w:r>
      <w:r w:rsidRPr="00241B57">
        <w:rPr>
          <w:sz w:val="12"/>
        </w:rPr>
        <w:t>.</w:t>
      </w:r>
    </w:p>
    <w:p w14:paraId="1427C8A5" w14:textId="77777777" w:rsidR="00AA19A6" w:rsidRPr="00314A8E" w:rsidRDefault="00AA19A6" w:rsidP="00AA19A6">
      <w:pPr>
        <w:pStyle w:val="Heading4"/>
        <w:shd w:val="clear" w:color="auto" w:fill="FFFFFF"/>
        <w:rPr>
          <w:rFonts w:cs="Calibri"/>
          <w:color w:val="000000"/>
        </w:rPr>
      </w:pPr>
      <w:r w:rsidRPr="00314A8E">
        <w:rPr>
          <w:rFonts w:cs="Calibri"/>
          <w:color w:val="000000"/>
        </w:rPr>
        <w:t>Decline causes </w:t>
      </w:r>
      <w:r w:rsidRPr="00314A8E">
        <w:rPr>
          <w:rFonts w:cs="Calibri"/>
          <w:color w:val="000000"/>
          <w:u w:val="single"/>
        </w:rPr>
        <w:t>unstable nuclear alliances</w:t>
      </w:r>
      <w:r w:rsidRPr="00314A8E">
        <w:rPr>
          <w:rFonts w:cs="Calibri"/>
          <w:color w:val="000000"/>
        </w:rPr>
        <w:t> – escalates to </w:t>
      </w:r>
      <w:r w:rsidRPr="00314A8E">
        <w:rPr>
          <w:rFonts w:cs="Calibri"/>
          <w:color w:val="000000"/>
          <w:u w:val="single"/>
        </w:rPr>
        <w:t>multistate nuclear war</w:t>
      </w:r>
      <w:r w:rsidRPr="00314A8E">
        <w:rPr>
          <w:rFonts w:cs="Calibri"/>
          <w:color w:val="000000"/>
        </w:rPr>
        <w:t> </w:t>
      </w:r>
    </w:p>
    <w:p w14:paraId="55491784" w14:textId="77777777" w:rsidR="00AA19A6" w:rsidRPr="00314A8E" w:rsidRDefault="00AA19A6" w:rsidP="00AA19A6">
      <w:pPr>
        <w:shd w:val="clear" w:color="auto" w:fill="FFFFFF"/>
        <w:rPr>
          <w:color w:val="000000"/>
        </w:rPr>
      </w:pPr>
      <w:r w:rsidRPr="00314A8E">
        <w:rPr>
          <w:rStyle w:val="Style13ptBold"/>
        </w:rPr>
        <w:t>Hayes 18</w:t>
      </w:r>
      <w:r w:rsidRPr="00314A8E">
        <w:rPr>
          <w:color w:val="000000"/>
        </w:rPr>
        <w:t> </w:t>
      </w:r>
      <w:r w:rsidRPr="00314A8E">
        <w:t>[Peter Hayes, Nautilus Institute, Berkeley, California, USA; Center for International Security Studies, Sydney University. Trump and the Interregnum of American Nuclear Hegemony. November 8, 2018. </w:t>
      </w:r>
      <w:hyperlink r:id="rId9" w:tgtFrame="_blank" w:history="1">
        <w:r w:rsidRPr="00314A8E">
          <w:rPr>
            <w:rStyle w:val="Hyperlink"/>
          </w:rPr>
          <w:t>https://www.tandfonline.com/doi/full/10.1080/25751654.2018.1532525</w:t>
        </w:r>
      </w:hyperlink>
      <w:r w:rsidRPr="00314A8E">
        <w:t>]</w:t>
      </w:r>
    </w:p>
    <w:p w14:paraId="7017F7EB" w14:textId="77777777" w:rsidR="00AA19A6" w:rsidRPr="003034CE" w:rsidRDefault="00AA19A6" w:rsidP="00AA19A6">
      <w:pPr>
        <w:shd w:val="clear" w:color="auto" w:fill="FFFFFF"/>
        <w:rPr>
          <w:rStyle w:val="StyleUnderline"/>
        </w:rPr>
      </w:pPr>
      <w:r w:rsidRPr="003034CE">
        <w:rPr>
          <w:rStyle w:val="StyleUnderline"/>
        </w:rPr>
        <w:t>During a </w:t>
      </w:r>
      <w:r w:rsidRPr="00BA02C1">
        <w:rPr>
          <w:rStyle w:val="StyleUnderline"/>
          <w:highlight w:val="green"/>
        </w:rPr>
        <w:t xml:space="preserve">post-hegemonic </w:t>
      </w:r>
      <w:r w:rsidRPr="003034CE">
        <w:rPr>
          <w:rStyle w:val="StyleUnderline"/>
        </w:rPr>
        <w:t>era, long-standing</w:t>
      </w:r>
      <w:r w:rsidRPr="003034CE">
        <w:rPr>
          <w:color w:val="000000"/>
          <w:u w:val="single"/>
        </w:rPr>
        <w:t> </w:t>
      </w:r>
      <w:r w:rsidRPr="003034CE">
        <w:rPr>
          <w:rStyle w:val="StyleUnderline"/>
        </w:rPr>
        <w:t>nuclear</w:t>
      </w:r>
      <w:r w:rsidRPr="00314A8E">
        <w:rPr>
          <w:rStyle w:val="StyleUnderline"/>
        </w:rPr>
        <w:t> </w:t>
      </w:r>
      <w:r w:rsidRPr="00BA02C1">
        <w:rPr>
          <w:rStyle w:val="StyleUnderline"/>
          <w:highlight w:val="green"/>
        </w:rPr>
        <w:t>alliances are</w:t>
      </w:r>
      <w:r w:rsidRPr="00314A8E">
        <w:rPr>
          <w:rStyle w:val="StyleUnderline"/>
        </w:rPr>
        <w:t> likely to be </w:t>
      </w:r>
      <w:r w:rsidRPr="00BA02C1">
        <w:rPr>
          <w:rStyle w:val="StyleUnderline"/>
          <w:highlight w:val="green"/>
        </w:rPr>
        <w:t>replaced by ad hoc nuclear coalitions, aligning</w:t>
      </w:r>
      <w:r w:rsidRPr="00314A8E">
        <w:rPr>
          <w:rStyle w:val="StyleUnderline"/>
        </w:rPr>
        <w:t> and</w:t>
      </w:r>
      <w:r w:rsidRPr="00314A8E">
        <w:rPr>
          <w:color w:val="000000"/>
          <w:u w:val="single"/>
        </w:rPr>
        <w:t xml:space="preserve"> </w:t>
      </w:r>
      <w:r w:rsidRPr="00314A8E">
        <w:rPr>
          <w:rStyle w:val="StyleUnderline"/>
        </w:rPr>
        <w:t>realigning </w:t>
      </w:r>
      <w:r w:rsidRPr="00BA02C1">
        <w:rPr>
          <w:rStyle w:val="StyleUnderline"/>
          <w:highlight w:val="green"/>
        </w:rPr>
        <w:t>around</w:t>
      </w:r>
      <w:r w:rsidRPr="00314A8E">
        <w:rPr>
          <w:color w:val="000000"/>
          <w:szCs w:val="16"/>
        </w:rPr>
        <w:t> different congeries of threat and even </w:t>
      </w:r>
      <w:r w:rsidRPr="00BA02C1">
        <w:rPr>
          <w:rStyle w:val="StyleUnderline"/>
          <w:highlight w:val="green"/>
        </w:rPr>
        <w:t>actual nuclear wars, with</w:t>
      </w:r>
      <w:r w:rsidRPr="00314A8E">
        <w:rPr>
          <w:rStyle w:val="StyleUnderline"/>
        </w:rPr>
        <w:t> </w:t>
      </w:r>
      <w:r w:rsidRPr="00B6373F">
        <w:rPr>
          <w:rStyle w:val="StyleUnderline"/>
        </w:rPr>
        <w:t>much higher levels of </w:t>
      </w:r>
      <w:r w:rsidRPr="00BA02C1">
        <w:rPr>
          <w:rStyle w:val="StyleUnderline"/>
          <w:highlight w:val="green"/>
        </w:rPr>
        <w:t>uncertainty and unpredictability</w:t>
      </w:r>
      <w:r w:rsidRPr="003034CE">
        <w:rPr>
          <w:rStyle w:val="StyleUnderline"/>
        </w:rPr>
        <w:t> than</w:t>
      </w:r>
      <w:r w:rsidRPr="003034CE">
        <w:rPr>
          <w:color w:val="000000"/>
          <w:szCs w:val="16"/>
        </w:rPr>
        <w:t> was the case </w:t>
      </w:r>
      <w:r w:rsidRPr="003034CE">
        <w:rPr>
          <w:rStyle w:val="StyleUnderline"/>
        </w:rPr>
        <w:t>in the nuclear hegemonic system.</w:t>
      </w:r>
    </w:p>
    <w:p w14:paraId="628EF1D3" w14:textId="77777777" w:rsidR="00AA19A6" w:rsidRPr="00314A8E" w:rsidRDefault="00AA19A6" w:rsidP="00AA19A6">
      <w:pPr>
        <w:shd w:val="clear" w:color="auto" w:fill="FFFFFF"/>
        <w:rPr>
          <w:color w:val="000000"/>
        </w:rPr>
      </w:pPr>
      <w:r w:rsidRPr="003034CE">
        <w:rPr>
          <w:color w:val="000000"/>
          <w:szCs w:val="16"/>
        </w:rPr>
        <w:t>There are a number of ways that this dynamic could play out during the interregnum, and these dynamics are likely to be inconsistent and contradictory. </w:t>
      </w:r>
      <w:r w:rsidRPr="003034CE">
        <w:rPr>
          <w:rStyle w:val="StyleUnderline"/>
        </w:rPr>
        <w:t>In some instances, the sheer </w:t>
      </w:r>
      <w:r w:rsidRPr="0059694F">
        <w:rPr>
          <w:rStyle w:val="StyleUnderline"/>
        </w:rPr>
        <w:t>momentum of past policy combined with bureaucratic inertia</w:t>
      </w:r>
      <w:r w:rsidRPr="0059694F">
        <w:rPr>
          <w:color w:val="000000"/>
          <w:szCs w:val="16"/>
        </w:rPr>
        <w:t> and the potency of political, military service and corporate interests, </w:t>
      </w:r>
      <w:r w:rsidRPr="0059694F">
        <w:rPr>
          <w:rStyle w:val="StyleUnderline"/>
        </w:rPr>
        <w:t>may ensure that residual aspects of the formerly hegemonic postures are adhered</w:t>
      </w:r>
      <w:r w:rsidRPr="00314A8E">
        <w:rPr>
          <w:rStyle w:val="StyleUnderline"/>
        </w:rPr>
        <w:t xml:space="preserve"> to even as formal nuclear alliances rupture. Even </w:t>
      </w:r>
      <w:r w:rsidRPr="00BA02C1">
        <w:rPr>
          <w:rStyle w:val="StyleUnderline"/>
          <w:highlight w:val="green"/>
        </w:rPr>
        <w:t>as they reach for the old anchors</w:t>
      </w:r>
      <w:r w:rsidRPr="00314A8E">
        <w:rPr>
          <w:rStyle w:val="StyleUnderline"/>
        </w:rPr>
        <w:t>, these </w:t>
      </w:r>
      <w:r w:rsidRPr="00BA02C1">
        <w:rPr>
          <w:rStyle w:val="StyleUnderline"/>
          <w:highlight w:val="green"/>
        </w:rPr>
        <w:t xml:space="preserve">states </w:t>
      </w:r>
      <w:r w:rsidRPr="00B6373F">
        <w:rPr>
          <w:rStyle w:val="StyleUnderline"/>
        </w:rPr>
        <w:t>may be forced</w:t>
      </w:r>
      <w:r w:rsidRPr="00314A8E">
        <w:rPr>
          <w:rStyle w:val="StyleUnderline"/>
        </w:rPr>
        <w:t xml:space="preserve"> to</w:t>
      </w:r>
      <w:r w:rsidRPr="00314A8E">
        <w:rPr>
          <w:color w:val="000000"/>
          <w:szCs w:val="16"/>
        </w:rPr>
        <w:t> adjust and retrench strategically, or start to </w:t>
      </w:r>
      <w:r w:rsidRPr="00BA02C1">
        <w:rPr>
          <w:rStyle w:val="StyleUnderline"/>
          <w:highlight w:val="green"/>
        </w:rPr>
        <w:t>take </w:t>
      </w:r>
      <w:r w:rsidRPr="00314A8E">
        <w:rPr>
          <w:rStyle w:val="StyleUnderline"/>
        </w:rPr>
        <w:t>their own </w:t>
      </w:r>
      <w:r w:rsidRPr="00BA02C1">
        <w:rPr>
          <w:rStyle w:val="StyleUnderline"/>
          <w:highlight w:val="green"/>
        </w:rPr>
        <w:t>nuclear risks</w:t>
      </w:r>
      <w:r w:rsidRPr="00314A8E">
        <w:rPr>
          <w:rStyle w:val="StyleUnderline"/>
        </w:rPr>
        <w:t> by </w:t>
      </w:r>
      <w:r w:rsidRPr="00BA02C1">
        <w:rPr>
          <w:rStyle w:val="StyleUnderline"/>
          <w:highlight w:val="green"/>
        </w:rPr>
        <w:t>making</w:t>
      </w:r>
      <w:r w:rsidRPr="00314A8E">
        <w:rPr>
          <w:rStyle w:val="StyleUnderline"/>
        </w:rPr>
        <w:t xml:space="preserve"> increasingly </w:t>
      </w:r>
      <w:r w:rsidRPr="00BA02C1">
        <w:rPr>
          <w:rStyle w:val="StyleUnderline"/>
          <w:highlight w:val="green"/>
        </w:rPr>
        <w:t>explicit</w:t>
      </w:r>
      <w:r w:rsidRPr="00314A8E">
        <w:rPr>
          <w:rStyle w:val="StyleUnderline"/>
        </w:rPr>
        <w:t> nuclear </w:t>
      </w:r>
      <w:r w:rsidRPr="00BA02C1">
        <w:rPr>
          <w:rStyle w:val="StyleUnderline"/>
          <w:highlight w:val="green"/>
        </w:rPr>
        <w:t>threats</w:t>
      </w:r>
      <w:r w:rsidRPr="00314A8E">
        <w:rPr>
          <w:rStyle w:val="StyleUnderline"/>
        </w:rPr>
        <w:t> and deployments against nuclear-armed adversaries – as Japan has begun to do</w:t>
      </w:r>
      <w:r w:rsidRPr="00314A8E">
        <w:rPr>
          <w:color w:val="000000"/>
          <w:szCs w:val="16"/>
        </w:rPr>
        <w:t xml:space="preserve"> with reference to its “technological </w:t>
      </w:r>
      <w:r w:rsidRPr="0059694F">
        <w:rPr>
          <w:color w:val="000000"/>
          <w:szCs w:val="16"/>
        </w:rPr>
        <w:t>deterrent” since about 2012.9 </w:t>
      </w:r>
      <w:r w:rsidRPr="0059694F">
        <w:rPr>
          <w:rStyle w:val="StyleUnderline"/>
        </w:rPr>
        <w:t>This period could last for many years until and when nuclear war breaks out and leads to a post-nuclear war disorder</w:t>
      </w:r>
      <w:r w:rsidRPr="0059694F">
        <w:rPr>
          <w:color w:val="000000"/>
          <w:szCs w:val="16"/>
        </w:rPr>
        <w:t>; or a new, post-hegemonic strategic framework is established to manage and/or</w:t>
      </w:r>
      <w:r w:rsidRPr="00314A8E">
        <w:rPr>
          <w:color w:val="000000"/>
          <w:szCs w:val="16"/>
        </w:rPr>
        <w:t xml:space="preserve"> abolish nuclear threat.</w:t>
      </w:r>
    </w:p>
    <w:p w14:paraId="20E00472" w14:textId="77777777" w:rsidR="00AA19A6" w:rsidRPr="00314A8E" w:rsidRDefault="00AA19A6" w:rsidP="00AA19A6">
      <w:pPr>
        <w:shd w:val="clear" w:color="auto" w:fill="FFFFFF"/>
        <w:rPr>
          <w:color w:val="000000"/>
        </w:rPr>
      </w:pPr>
      <w:r w:rsidRPr="00BA02C1">
        <w:rPr>
          <w:rStyle w:val="StyleUnderline"/>
          <w:highlight w:val="green"/>
        </w:rPr>
        <w:t>Under</w:t>
      </w:r>
      <w:r w:rsidRPr="00314A8E">
        <w:rPr>
          <w:rStyle w:val="StyleUnderline"/>
        </w:rPr>
        <w:t> full-blown </w:t>
      </w:r>
      <w:r w:rsidRPr="00BA02C1">
        <w:rPr>
          <w:rStyle w:val="StyleUnderline"/>
          <w:highlight w:val="green"/>
        </w:rPr>
        <w:t xml:space="preserve">American </w:t>
      </w:r>
      <w:r w:rsidRPr="00B6373F">
        <w:rPr>
          <w:rStyle w:val="StyleUnderline"/>
        </w:rPr>
        <w:t>nuclear</w:t>
      </w:r>
      <w:r w:rsidRPr="00BA02C1">
        <w:rPr>
          <w:rStyle w:val="StyleUnderline"/>
          <w:highlight w:val="green"/>
        </w:rPr>
        <w:t xml:space="preserve"> hegemony, fewer states had nuclear weapons</w:t>
      </w:r>
      <w:r w:rsidRPr="00314A8E">
        <w:rPr>
          <w:rStyle w:val="StyleUnderline"/>
        </w:rPr>
        <w:t>, the </w:t>
      </w:r>
      <w:r w:rsidRPr="00B6373F">
        <w:rPr>
          <w:rStyle w:val="StyleUnderline"/>
        </w:rPr>
        <w:t>major nuclear weapons</w:t>
      </w:r>
      <w:r w:rsidRPr="00314A8E">
        <w:rPr>
          <w:rStyle w:val="StyleUnderline"/>
        </w:rPr>
        <w:t> </w:t>
      </w:r>
      <w:r w:rsidRPr="00BA02C1">
        <w:rPr>
          <w:rStyle w:val="StyleUnderline"/>
          <w:highlight w:val="green"/>
        </w:rPr>
        <w:t>states entered</w:t>
      </w:r>
      <w:r w:rsidRPr="00314A8E">
        <w:rPr>
          <w:rStyle w:val="StyleUnderline"/>
        </w:rPr>
        <w:t> into </w:t>
      </w:r>
      <w:r w:rsidRPr="00BA02C1">
        <w:rPr>
          <w:rStyle w:val="StyleUnderline"/>
          <w:highlight w:val="green"/>
        </w:rPr>
        <w:t>legally binding restraints</w:t>
      </w:r>
      <w:r w:rsidRPr="00314A8E">
        <w:rPr>
          <w:rStyle w:val="StyleUnderline"/>
        </w:rPr>
        <w:t> on force levels and they learned from nuclear near-</w:t>
      </w:r>
      <w:r w:rsidRPr="003034CE">
        <w:rPr>
          <w:rStyle w:val="StyleUnderline"/>
        </w:rPr>
        <w:t>misses to promulgate rules</w:t>
      </w:r>
      <w:r w:rsidRPr="003034CE">
        <w:rPr>
          <w:color w:val="000000"/>
          <w:szCs w:val="16"/>
        </w:rPr>
        <w:t> of the road and tacit</w:t>
      </w:r>
      <w:r w:rsidRPr="00314A8E">
        <w:rPr>
          <w:color w:val="000000"/>
          <w:szCs w:val="16"/>
        </w:rPr>
        <w:t xml:space="preserve">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4D174641" w14:textId="77777777" w:rsidR="00AA19A6" w:rsidRDefault="00AA19A6" w:rsidP="00AA19A6">
      <w:pPr>
        <w:shd w:val="clear" w:color="auto" w:fill="FFFFFF"/>
        <w:rPr>
          <w:rStyle w:val="StyleUnderline"/>
        </w:rPr>
      </w:pPr>
      <w:r w:rsidRPr="00314A8E">
        <w:rPr>
          <w:color w:val="000000"/>
          <w:u w:val="single"/>
        </w:rPr>
        <w:t xml:space="preserve">In a highly </w:t>
      </w:r>
      <w:r w:rsidRPr="00314A8E">
        <w:rPr>
          <w:rStyle w:val="StyleUnderline"/>
        </w:rPr>
        <w:t xml:space="preserve">proliferated </w:t>
      </w:r>
      <w:r w:rsidRPr="003034CE">
        <w:rPr>
          <w:rStyle w:val="StyleUnderline"/>
        </w:rPr>
        <w:t xml:space="preserve">world, nuclear-armed states may feel driven to </w:t>
      </w:r>
      <w:r w:rsidRPr="00B6373F">
        <w:rPr>
          <w:rStyle w:val="StyleUnderline"/>
        </w:rPr>
        <w:t>obtain larger nuclear forces able to deter multiple adversaries at the same time, sufficient to conduct not only a few nuclear attacks but configured to fight more than one protracted nuclear war at a time, especially in nuclear states torn apart by civil war</w:t>
      </w:r>
      <w:r w:rsidRPr="00B6373F">
        <w:rPr>
          <w:color w:val="000000"/>
          <w:szCs w:val="16"/>
        </w:rPr>
        <w:t> and post-nuclear attack reconstruction. </w:t>
      </w:r>
      <w:r w:rsidRPr="00B6373F">
        <w:rPr>
          <w:rStyle w:val="StyleUnderline"/>
        </w:rPr>
        <w:t>The first time nuclear weapons are used since 1945 will be shocking, the second time, less so, the third time, the new normal.</w:t>
      </w:r>
    </w:p>
    <w:p w14:paraId="10EF1856" w14:textId="77777777" w:rsidR="00AA19A6" w:rsidRPr="00064D8B" w:rsidRDefault="00AA19A6" w:rsidP="00AA19A6">
      <w:pPr>
        <w:shd w:val="clear" w:color="auto" w:fill="FFFFFF"/>
        <w:rPr>
          <w:b/>
          <w:u w:val="single"/>
        </w:rPr>
      </w:pPr>
    </w:p>
    <w:p w14:paraId="5BEEEE63" w14:textId="77777777" w:rsidR="00CB3496" w:rsidRPr="00CB3496" w:rsidRDefault="00CB3496" w:rsidP="00CB3496"/>
    <w:sectPr w:rsidR="00CB3496" w:rsidRPr="00CB34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54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46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6D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27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54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1195"/>
    <w:rsid w:val="00A65C0B"/>
    <w:rsid w:val="00A776BA"/>
    <w:rsid w:val="00A81FD2"/>
    <w:rsid w:val="00A8441A"/>
    <w:rsid w:val="00A8674A"/>
    <w:rsid w:val="00A96E24"/>
    <w:rsid w:val="00AA19A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609"/>
    <w:rsid w:val="00BB0878"/>
    <w:rsid w:val="00BB1879"/>
    <w:rsid w:val="00BC0ABE"/>
    <w:rsid w:val="00BC30DB"/>
    <w:rsid w:val="00BC64FF"/>
    <w:rsid w:val="00BC7C37"/>
    <w:rsid w:val="00BD2244"/>
    <w:rsid w:val="00BE6472"/>
    <w:rsid w:val="00BF29B8"/>
    <w:rsid w:val="00BF46EA"/>
    <w:rsid w:val="00C07769"/>
    <w:rsid w:val="00C07A57"/>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49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5D8C17"/>
  <w14:defaultImageDpi w14:val="300"/>
  <w15:docId w15:val="{D40857FE-F88D-F349-A3D1-894AA9E1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354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35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35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635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635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35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354F"/>
  </w:style>
  <w:style w:type="character" w:customStyle="1" w:styleId="Heading1Char">
    <w:name w:val="Heading 1 Char"/>
    <w:aliases w:val="Pocket Char"/>
    <w:basedOn w:val="DefaultParagraphFont"/>
    <w:link w:val="Heading1"/>
    <w:uiPriority w:val="9"/>
    <w:rsid w:val="008635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354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6354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635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354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86354F"/>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8635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354F"/>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86354F"/>
    <w:rPr>
      <w:color w:val="auto"/>
      <w:u w:val="none"/>
    </w:rPr>
  </w:style>
  <w:style w:type="paragraph" w:styleId="DocumentMap">
    <w:name w:val="Document Map"/>
    <w:basedOn w:val="Normal"/>
    <w:link w:val="DocumentMapChar"/>
    <w:uiPriority w:val="99"/>
    <w:semiHidden/>
    <w:unhideWhenUsed/>
    <w:rsid w:val="008635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354F"/>
    <w:rPr>
      <w:rFonts w:ascii="Lucida Grande" w:hAnsi="Lucida Grande" w:cs="Lucida Grande"/>
    </w:rPr>
  </w:style>
  <w:style w:type="paragraph" w:customStyle="1" w:styleId="textbold">
    <w:name w:val="text bold"/>
    <w:basedOn w:val="Normal"/>
    <w:link w:val="Emphasis"/>
    <w:uiPriority w:val="20"/>
    <w:qFormat/>
    <w:rsid w:val="00CB3496"/>
    <w:pPr>
      <w:spacing w:after="0" w:line="240" w:lineRule="auto"/>
      <w:ind w:left="720"/>
      <w:jc w:val="both"/>
    </w:pPr>
    <w:rPr>
      <w:b/>
      <w:iCs/>
      <w:u w:val="single"/>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CB3496"/>
    <w:rPr>
      <w:rFonts w:ascii="Arial" w:hAnsi="Arial" w:cs="Arial" w:hint="default"/>
      <w:b w:val="0"/>
      <w:bCs w:val="0"/>
      <w:sz w:val="20"/>
      <w:u w:val="single"/>
    </w:rPr>
  </w:style>
  <w:style w:type="paragraph" w:customStyle="1" w:styleId="Emphasis1">
    <w:name w:val="Emphasis1"/>
    <w:basedOn w:val="Normal"/>
    <w:autoRedefine/>
    <w:uiPriority w:val="20"/>
    <w:qFormat/>
    <w:rsid w:val="00CB349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andfonline.com/doi/full/10.1080/25751654.2018.15325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11958</Words>
  <Characters>68166</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2022-02-20T00:14:00Z</dcterms:created>
  <dcterms:modified xsi:type="dcterms:W3CDTF">2022-02-20T00:14:00Z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