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98D35" w14:textId="77777777" w:rsidR="009741D5" w:rsidRDefault="009741D5" w:rsidP="009741D5">
      <w:pPr>
        <w:pStyle w:val="Heading2"/>
      </w:pPr>
      <w:r>
        <w:t>1NC – DA</w:t>
      </w:r>
    </w:p>
    <w:p w14:paraId="25DAE8BF" w14:textId="77777777" w:rsidR="009741D5" w:rsidRDefault="009741D5" w:rsidP="009741D5">
      <w:pPr>
        <w:pStyle w:val="Heading4"/>
      </w:pPr>
      <w:r>
        <w:t xml:space="preserve">WTO is near consensus on fisheries subsidies – success will require continued </w:t>
      </w:r>
      <w:r w:rsidRPr="00F93316">
        <w:rPr>
          <w:u w:val="single"/>
        </w:rPr>
        <w:t>focus, flexibility, and cooperation</w:t>
      </w:r>
      <w:r>
        <w:t xml:space="preserve"> among members</w:t>
      </w:r>
    </w:p>
    <w:p w14:paraId="5A1FAD98" w14:textId="77777777" w:rsidR="009741D5" w:rsidRPr="00C14E46" w:rsidRDefault="009741D5" w:rsidP="009741D5">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0C5381A1" w14:textId="77777777" w:rsidR="009741D5" w:rsidRPr="00757E1F" w:rsidRDefault="009741D5" w:rsidP="009741D5">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7AA0B60E" w14:textId="77777777" w:rsidR="009741D5" w:rsidRPr="00757E1F" w:rsidRDefault="009741D5" w:rsidP="009741D5">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02753C9D" w14:textId="77777777" w:rsidR="009741D5" w:rsidRPr="00757E1F" w:rsidRDefault="009741D5" w:rsidP="009741D5">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66A2FA85" w14:textId="77777777" w:rsidR="009741D5" w:rsidRPr="00757E1F" w:rsidRDefault="009741D5" w:rsidP="009741D5">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1571B5F6" w14:textId="77777777" w:rsidR="009741D5" w:rsidRPr="00757E1F" w:rsidRDefault="009741D5" w:rsidP="009741D5">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465E493A" w14:textId="77777777" w:rsidR="009741D5" w:rsidRPr="00757E1F" w:rsidRDefault="009741D5" w:rsidP="009741D5">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2A2C0C04" w14:textId="77777777" w:rsidR="009741D5" w:rsidRPr="00757E1F" w:rsidRDefault="009741D5" w:rsidP="009741D5">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xml:space="preserve">. Ministers said that the livelihoods and food security of poor and vulnerable artisanal fishers in </w:t>
      </w:r>
      <w:proofErr w:type="gramStart"/>
      <w:r w:rsidRPr="00757E1F">
        <w:rPr>
          <w:sz w:val="12"/>
        </w:rPr>
        <w:t>developing</w:t>
      </w:r>
      <w:proofErr w:type="gramEnd"/>
      <w:r w:rsidRPr="00757E1F">
        <w:rPr>
          <w:sz w:val="12"/>
        </w:rPr>
        <w:t xml:space="preserve"> and least developed countries were of great importance, as was preserving the sustainability objective of the negotiations.</w:t>
      </w:r>
    </w:p>
    <w:p w14:paraId="76D5B60A" w14:textId="77777777" w:rsidR="009741D5" w:rsidRPr="00757E1F" w:rsidRDefault="009741D5" w:rsidP="009741D5">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7FB58D7F" w14:textId="77777777" w:rsidR="009741D5" w:rsidRPr="00757E1F" w:rsidRDefault="009741D5" w:rsidP="009741D5">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730248AE" w14:textId="77777777" w:rsidR="009741D5" w:rsidRPr="00757E1F" w:rsidRDefault="009741D5" w:rsidP="009741D5">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w:t>
      </w:r>
      <w:proofErr w:type="gramStart"/>
      <w:r w:rsidRPr="00757E1F">
        <w:rPr>
          <w:rStyle w:val="StyleUnderline"/>
        </w:rPr>
        <w:t>line by line</w:t>
      </w:r>
      <w:proofErr w:type="gramEnd"/>
      <w:r w:rsidRPr="00757E1F">
        <w:rPr>
          <w:rStyle w:val="StyleUnderline"/>
        </w:rPr>
        <w:t xml:space="preserve"> </w:t>
      </w:r>
      <w:r w:rsidRPr="00EE3F8F">
        <w:rPr>
          <w:rStyle w:val="StyleUnderline"/>
          <w:highlight w:val="green"/>
        </w:rPr>
        <w:t>negotiations</w:t>
      </w:r>
      <w:r w:rsidRPr="00757E1F">
        <w:rPr>
          <w:sz w:val="12"/>
        </w:rPr>
        <w:t>.</w:t>
      </w:r>
    </w:p>
    <w:p w14:paraId="39AB2BAE" w14:textId="77777777" w:rsidR="009741D5" w:rsidRPr="00757E1F" w:rsidRDefault="009741D5" w:rsidP="009741D5">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 xml:space="preserve">The fisheries subsidies negotiations are a test </w:t>
      </w:r>
      <w:proofErr w:type="gramStart"/>
      <w:r w:rsidRPr="00757E1F">
        <w:rPr>
          <w:rStyle w:val="StyleUnderline"/>
        </w:rPr>
        <w:t>both of the WTO's</w:t>
      </w:r>
      <w:proofErr w:type="gramEnd"/>
      <w:r w:rsidRPr="00757E1F">
        <w:rPr>
          <w:rStyle w:val="StyleUnderline"/>
        </w:rPr>
        <w:t xml:space="preserve">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76B77E69" w14:textId="77777777" w:rsidR="009741D5" w:rsidRDefault="009741D5" w:rsidP="009741D5"/>
    <w:p w14:paraId="787977EE" w14:textId="77777777" w:rsidR="009741D5" w:rsidRDefault="009741D5" w:rsidP="009741D5">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66FAD3FA" w14:textId="77777777" w:rsidR="009741D5" w:rsidRPr="008E47F9" w:rsidRDefault="009741D5" w:rsidP="009741D5">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3FA31B07" w14:textId="77777777" w:rsidR="009741D5" w:rsidRPr="004F31F2" w:rsidRDefault="009741D5" w:rsidP="009741D5">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6F50A306" w14:textId="77777777" w:rsidR="009741D5" w:rsidRPr="004F31F2" w:rsidRDefault="009741D5" w:rsidP="009741D5">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038B01F6" w14:textId="77777777" w:rsidR="009741D5" w:rsidRPr="004F31F2" w:rsidRDefault="009741D5" w:rsidP="009741D5">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06D6F9AF" w14:textId="77777777" w:rsidR="009741D5" w:rsidRPr="004F31F2" w:rsidRDefault="009741D5" w:rsidP="009741D5">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003574B6" w14:textId="77777777" w:rsidR="009741D5" w:rsidRPr="004F31F2" w:rsidRDefault="009741D5" w:rsidP="009741D5">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1DCB1E32" w14:textId="77777777" w:rsidR="009741D5" w:rsidRPr="004F31F2" w:rsidRDefault="009741D5" w:rsidP="009741D5">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145220DC" w14:textId="77777777" w:rsidR="009741D5" w:rsidRPr="004F31F2" w:rsidRDefault="009741D5" w:rsidP="009741D5">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2DC35EBB" w14:textId="77777777" w:rsidR="009741D5" w:rsidRPr="004F31F2" w:rsidRDefault="009741D5" w:rsidP="009741D5">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3B15F85C" w14:textId="77777777" w:rsidR="009741D5" w:rsidRPr="004F31F2" w:rsidRDefault="009741D5" w:rsidP="009741D5">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54E5C5C0" w14:textId="77777777" w:rsidR="009741D5" w:rsidRPr="004F31F2" w:rsidRDefault="009741D5" w:rsidP="009741D5">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0DE038E9" w14:textId="77777777" w:rsidR="009741D5" w:rsidRPr="004F31F2" w:rsidRDefault="009741D5" w:rsidP="009741D5">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6DF3F42B" w14:textId="77777777" w:rsidR="009741D5" w:rsidRPr="004F31F2" w:rsidRDefault="009741D5" w:rsidP="009741D5">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42EB184C" w14:textId="77777777" w:rsidR="009741D5" w:rsidRPr="004F31F2" w:rsidRDefault="009741D5" w:rsidP="009741D5">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xml:space="preserve">’,” a source involved in the WTO litigation process said. (The EU, for example, is a signatory to the </w:t>
      </w:r>
      <w:proofErr w:type="gramStart"/>
      <w:r w:rsidRPr="004F31F2">
        <w:rPr>
          <w:sz w:val="12"/>
        </w:rPr>
        <w:t>Multi-party</w:t>
      </w:r>
      <w:proofErr w:type="gramEnd"/>
      <w:r w:rsidRPr="004F31F2">
        <w:rPr>
          <w:sz w:val="12"/>
        </w:rPr>
        <w:t xml:space="preserve"> interim appeal arbitration arrangement, MPIA.)</w:t>
      </w:r>
    </w:p>
    <w:p w14:paraId="500FED0E" w14:textId="77777777" w:rsidR="009741D5" w:rsidRPr="004F31F2" w:rsidRDefault="009741D5" w:rsidP="009741D5">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0E061CF0" w14:textId="77777777" w:rsidR="009741D5" w:rsidRPr="004F31F2" w:rsidRDefault="009741D5" w:rsidP="009741D5">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1B90D76A" w14:textId="77777777" w:rsidR="009741D5" w:rsidRDefault="009741D5" w:rsidP="009741D5"/>
    <w:p w14:paraId="1EA4C824" w14:textId="77777777" w:rsidR="009741D5" w:rsidRDefault="009741D5" w:rsidP="009741D5">
      <w:pPr>
        <w:pStyle w:val="Heading4"/>
      </w:pPr>
      <w:r>
        <w:t>Overfishing causes SCS war – WTO agreement solves</w:t>
      </w:r>
    </w:p>
    <w:p w14:paraId="329EBD42" w14:textId="77777777" w:rsidR="009741D5" w:rsidRPr="008E10F7" w:rsidRDefault="009741D5" w:rsidP="009741D5">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0ECF5EF4" w14:textId="77777777" w:rsidR="009741D5" w:rsidRPr="0035321A" w:rsidRDefault="009741D5" w:rsidP="009741D5">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447A5F2D" w14:textId="77777777" w:rsidR="009741D5" w:rsidRPr="0035321A" w:rsidRDefault="009741D5" w:rsidP="009741D5">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w:t>
      </w:r>
      <w:r w:rsidRPr="0035321A">
        <w:rPr>
          <w:rStyle w:val="StyleUnderline"/>
        </w:rPr>
        <w:lastRenderedPageBreak/>
        <w:t>fishermen intentionally rammed a Filipino fishing boat and left its crew stranded in the sea in 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25A22574" w14:textId="77777777" w:rsidR="009741D5" w:rsidRPr="0035321A" w:rsidRDefault="009741D5" w:rsidP="009741D5">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5883A064" w14:textId="77777777" w:rsidR="009741D5" w:rsidRDefault="009741D5" w:rsidP="009741D5"/>
    <w:p w14:paraId="4CAD0095" w14:textId="77777777" w:rsidR="009741D5" w:rsidRDefault="009741D5" w:rsidP="009741D5">
      <w:pPr>
        <w:pStyle w:val="Heading4"/>
      </w:pPr>
      <w:r>
        <w:t>SCS conflict draws in the US and goes nuclear – extinction</w:t>
      </w:r>
    </w:p>
    <w:p w14:paraId="23FC2F52" w14:textId="77777777" w:rsidR="009741D5" w:rsidRDefault="009741D5" w:rsidP="009741D5">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1CB01271" w14:textId="77777777" w:rsidR="009741D5" w:rsidRDefault="009741D5" w:rsidP="009741D5">
      <w:pPr>
        <w:rPr>
          <w:rStyle w:val="StyleUnderlin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proofErr w:type="gramStart"/>
      <w:r w:rsidRPr="00C40561">
        <w:rPr>
          <w:rStyle w:val="StyleUnderline"/>
        </w:rPr>
        <w:t>Tibet</w:t>
      </w:r>
      <w:proofErr w:type="gramEnd"/>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proofErr w:type="gramStart"/>
      <w:r w:rsidRPr="007604C3">
        <w:rPr>
          <w:rStyle w:val="StyleUnderline"/>
        </w:rPr>
        <w:t xml:space="preserve">Regular </w:t>
      </w:r>
      <w:r w:rsidRPr="00EE3F8F">
        <w:rPr>
          <w:rStyle w:val="StyleUnderline"/>
          <w:highlight w:val="green"/>
        </w:rPr>
        <w:t>Chinese sea</w:t>
      </w:r>
      <w:proofErr w:type="gramEnd"/>
      <w:r w:rsidRPr="00EE3F8F">
        <w:rPr>
          <w:rStyle w:val="StyleUnderline"/>
          <w:highlight w:val="green"/>
        </w:rPr>
        <w:t xml:space="preserve">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w:t>
      </w:r>
      <w:r w:rsidRPr="00404EF1">
        <w:rPr>
          <w:rStyle w:val="StyleUnderline"/>
        </w:rPr>
        <w:lastRenderedPageBreak/>
        <w:t>move, the Chinese test fired several of its “aircraft carrier killer” missiles in a clear warning to 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w:t>
      </w:r>
      <w:proofErr w:type="gramStart"/>
      <w:r w:rsidRPr="00404EF1">
        <w:rPr>
          <w:rStyle w:val="StyleUnderline"/>
        </w:rPr>
        <w:t>as a whole is</w:t>
      </w:r>
      <w:proofErr w:type="gramEnd"/>
      <w:r w:rsidRPr="00404EF1">
        <w:rPr>
          <w:rStyle w:val="StyleUnderline"/>
        </w:rPr>
        <w:t xml:space="preserve">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29C02EA0" w14:textId="77777777" w:rsidR="009741D5" w:rsidRPr="00E268B7" w:rsidRDefault="009741D5" w:rsidP="009741D5">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CC98518" w14:textId="77777777" w:rsidR="009741D5" w:rsidRPr="00ED16D9" w:rsidRDefault="009741D5" w:rsidP="009741D5">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w:t>
      </w:r>
      <w:proofErr w:type="gramStart"/>
      <w:r w:rsidRPr="00ED16D9">
        <w:t>alert</w:t>
      </w:r>
      <w:proofErr w:type="gramEnd"/>
      <w:r w:rsidRPr="00ED16D9">
        <w:t xml:space="preserve">,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6A03C2CE" w14:textId="77777777" w:rsidR="009741D5" w:rsidRPr="00ED16D9" w:rsidRDefault="009741D5" w:rsidP="009741D5">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2D5557EA" w14:textId="77777777" w:rsidR="009741D5" w:rsidRPr="00ED16D9" w:rsidRDefault="009741D5" w:rsidP="009741D5">
      <w:r w:rsidRPr="00ED16D9">
        <w:t xml:space="preserve">Yet </w:t>
      </w:r>
      <w:r w:rsidRPr="00ED16D9">
        <w:rPr>
          <w:rStyle w:val="StyleUnderline"/>
        </w:rPr>
        <w:t xml:space="preserve">no Nuclear Weapon State has ever evaluated the environmental, </w:t>
      </w:r>
      <w:proofErr w:type="gramStart"/>
      <w:r w:rsidRPr="00ED16D9">
        <w:rPr>
          <w:rStyle w:val="StyleUnderline"/>
        </w:rPr>
        <w:t>ecological</w:t>
      </w:r>
      <w:proofErr w:type="gramEnd"/>
      <w:r w:rsidRPr="00ED16D9">
        <w:rPr>
          <w:rStyle w:val="StyleUnderline"/>
        </w:rPr>
        <w:t xml:space="preserve">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3E1A883F" w14:textId="77777777" w:rsidR="009741D5" w:rsidRPr="00ED16D9" w:rsidRDefault="009741D5" w:rsidP="009741D5">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w:t>
      </w:r>
      <w:proofErr w:type="gramStart"/>
      <w:r w:rsidRPr="00ED16D9">
        <w:rPr>
          <w:rStyle w:val="Emphasis"/>
          <w:highlight w:val="green"/>
        </w:rPr>
        <w:t>30 minute</w:t>
      </w:r>
      <w:proofErr w:type="gramEnd"/>
      <w:r w:rsidRPr="00ED16D9">
        <w:rPr>
          <w:rStyle w:val="Emphasis"/>
          <w:highlight w:val="green"/>
        </w:rPr>
        <w:t xml:space="preserv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1AE9A35E" w14:textId="77777777" w:rsidR="009741D5" w:rsidRPr="00ED16D9" w:rsidRDefault="009741D5" w:rsidP="009741D5">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 xml:space="preserve">both nations are </w:t>
      </w:r>
      <w:r w:rsidRPr="00ED16D9">
        <w:rPr>
          <w:rStyle w:val="StyleUnderline"/>
        </w:rPr>
        <w:lastRenderedPageBreak/>
        <w:t>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102D15C2" w14:textId="77777777" w:rsidR="009741D5" w:rsidRPr="00ED16D9" w:rsidRDefault="009741D5" w:rsidP="009741D5">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w:t>
      </w:r>
      <w:proofErr w:type="gramStart"/>
      <w:r w:rsidRPr="00ED16D9">
        <w:t>the human race</w:t>
      </w:r>
      <w:proofErr w:type="gramEnd"/>
      <w:r w:rsidRPr="00ED16D9">
        <w:t xml:space="preserve">? </w:t>
      </w:r>
    </w:p>
    <w:p w14:paraId="2CA86754" w14:textId="77777777" w:rsidR="009741D5" w:rsidRPr="00ED16D9" w:rsidRDefault="009741D5" w:rsidP="009741D5">
      <w:r w:rsidRPr="00ED16D9">
        <w:t xml:space="preserve">However, </w:t>
      </w:r>
      <w:proofErr w:type="gramStart"/>
      <w:r w:rsidRPr="00ED16D9">
        <w:t>in order to</w:t>
      </w:r>
      <w:proofErr w:type="gramEnd"/>
      <w:r w:rsidRPr="00ED16D9">
        <w:t xml:space="preserve"> pose this question, we must first make the fact known that existing nuclear arsenals – through their capacity to utterly devastate the Earth’s environment and ecosystems – threaten continued human existence. Otherwise, </w:t>
      </w:r>
      <w:proofErr w:type="gramStart"/>
      <w:r w:rsidRPr="00ED16D9">
        <w:t>military</w:t>
      </w:r>
      <w:proofErr w:type="gramEnd"/>
      <w:r w:rsidRPr="00ED16D9">
        <w:t xml:space="preserve"> and political leaders will continue to cling to their nuclear arsenals and will remain both unwilling and unable to discuss the real consequences of failure of deterrence. </w:t>
      </w:r>
      <w:r w:rsidRPr="00ED16D9">
        <w:rPr>
          <w:rStyle w:val="StyleUnderline"/>
        </w:rPr>
        <w:t xml:space="preserve">We can and must end the </w:t>
      </w:r>
      <w:proofErr w:type="gramStart"/>
      <w:r w:rsidRPr="00ED16D9">
        <w:rPr>
          <w:rStyle w:val="StyleUnderline"/>
        </w:rPr>
        <w:t>silence, and</w:t>
      </w:r>
      <w:proofErr w:type="gramEnd"/>
      <w:r w:rsidRPr="00ED16D9">
        <w:rPr>
          <w:rStyle w:val="StyleUnderline"/>
        </w:rPr>
        <w:t xml:space="preserve"> awaken the peoples of all nations to the realization that “nuclear war” means “global nuclear suicide”.</w:t>
      </w:r>
    </w:p>
    <w:p w14:paraId="5390CFAA" w14:textId="77777777" w:rsidR="009741D5" w:rsidRPr="00ED16D9" w:rsidRDefault="009741D5" w:rsidP="009741D5">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757B97E7" w14:textId="77777777" w:rsidR="009741D5" w:rsidRDefault="009741D5" w:rsidP="009741D5">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217F6F62" w14:textId="77777777" w:rsidR="009741D5" w:rsidRDefault="009741D5" w:rsidP="009741D5">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30E0BCD2" w14:textId="77777777" w:rsidR="009741D5" w:rsidRPr="00ED16D9" w:rsidRDefault="009741D5" w:rsidP="009741D5">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w:t>
      </w:r>
      <w:proofErr w:type="gramStart"/>
      <w:r w:rsidRPr="00ED16D9">
        <w:rPr>
          <w:rStyle w:val="StyleUnderline"/>
          <w:highlight w:val="green"/>
        </w:rPr>
        <w:t>as a result of</w:t>
      </w:r>
      <w:proofErr w:type="gramEnd"/>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38B8A34D" w14:textId="77777777" w:rsidR="009741D5" w:rsidRPr="00ED16D9" w:rsidRDefault="009741D5" w:rsidP="009741D5">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1E5D80BD" w14:textId="77777777" w:rsidR="009741D5" w:rsidRPr="00ED16D9" w:rsidRDefault="009741D5" w:rsidP="009741D5">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04209C3E" w14:textId="77777777" w:rsidR="009741D5" w:rsidRPr="00ED16D9" w:rsidRDefault="009741D5" w:rsidP="009741D5">
      <w:r w:rsidRPr="00ED16D9">
        <w:t xml:space="preserve">• Smoke would </w:t>
      </w:r>
      <w:proofErr w:type="gramStart"/>
      <w:r w:rsidRPr="00ED16D9">
        <w:t>completely surround</w:t>
      </w:r>
      <w:proofErr w:type="gramEnd"/>
      <w:r w:rsidRPr="00ED16D9">
        <w:t xml:space="preserve">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7216B83C" w14:textId="77777777" w:rsidR="009741D5" w:rsidRDefault="009741D5" w:rsidP="009741D5">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6CA6BB19" w14:textId="77777777" w:rsidR="009741D5" w:rsidRPr="00ED16D9" w:rsidRDefault="009741D5" w:rsidP="009741D5">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53649E19" w14:textId="77777777" w:rsidR="009741D5" w:rsidRPr="00ED16D9" w:rsidRDefault="009741D5" w:rsidP="009741D5">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56121433" w14:textId="77777777" w:rsidR="009741D5" w:rsidRPr="00ED16D9" w:rsidRDefault="009741D5" w:rsidP="009741D5">
      <w:pPr>
        <w:rPr>
          <w:rStyle w:val="Emphasis"/>
        </w:rPr>
      </w:pPr>
      <w:r w:rsidRPr="00ED16D9">
        <w:rPr>
          <w:rStyle w:val="StyleUnderline"/>
        </w:rPr>
        <w:t>• Ozone destruction would cause the average UV Index to increase to 16-22</w:t>
      </w:r>
      <w:r w:rsidRPr="00ED16D9">
        <w:t xml:space="preserve"> in the U.S, Europe, </w:t>
      </w:r>
      <w:proofErr w:type="gramStart"/>
      <w:r w:rsidRPr="00ED16D9">
        <w:t>Eurasia</w:t>
      </w:r>
      <w:proofErr w:type="gramEnd"/>
      <w:r w:rsidRPr="00ED16D9">
        <w:t xml:space="preserve">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0E9DD0AE" w14:textId="77777777" w:rsidR="009741D5" w:rsidRPr="00ED16D9" w:rsidRDefault="009741D5" w:rsidP="009741D5">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575B691E" w14:textId="77777777" w:rsidR="009741D5" w:rsidRPr="00ED16D9" w:rsidRDefault="009741D5" w:rsidP="009741D5">
      <w:r w:rsidRPr="00ED16D9">
        <w:lastRenderedPageBreak/>
        <w:t xml:space="preserve">• Hemispheric drops in temperature would be about twice as large and last ten times longer than those which followed the largest volcanic eruption in the last 500 years, Mt. </w:t>
      </w:r>
      <w:proofErr w:type="spellStart"/>
      <w:r w:rsidRPr="00ED16D9">
        <w:t>Tambora</w:t>
      </w:r>
      <w:proofErr w:type="spellEnd"/>
      <w:r w:rsidRPr="00ED16D9">
        <w:t xml:space="preserve"> in 1816. The following year, 1817, was called “The Year Without Summer”, which saw famine in Europe from massive crop failures. </w:t>
      </w:r>
    </w:p>
    <w:p w14:paraId="68DC8FCB" w14:textId="77777777" w:rsidR="009741D5" w:rsidRPr="00ED16D9" w:rsidRDefault="009741D5" w:rsidP="009741D5">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70854E29" w14:textId="77777777" w:rsidR="009741D5" w:rsidRPr="00ED16D9" w:rsidRDefault="009741D5" w:rsidP="009741D5">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w:t>
      </w:r>
      <w:proofErr w:type="gramStart"/>
      <w:r w:rsidRPr="00ED16D9">
        <w:rPr>
          <w:rStyle w:val="StyleUnderline"/>
        </w:rPr>
        <w:t>in order to</w:t>
      </w:r>
      <w:proofErr w:type="gramEnd"/>
      <w:r w:rsidRPr="00ED16D9">
        <w:rPr>
          <w:rStyle w:val="StyleUnderline"/>
        </w:rPr>
        <w:t xml:space="preserve"> meet their own food needs </w:t>
      </w:r>
    </w:p>
    <w:p w14:paraId="45147EEB" w14:textId="77777777" w:rsidR="009741D5" w:rsidRPr="00ED16D9" w:rsidRDefault="009741D5" w:rsidP="009741D5">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3E55D94F" w14:textId="77777777" w:rsidR="009741D5" w:rsidRPr="00ED16D9" w:rsidRDefault="009741D5" w:rsidP="009741D5">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7E7E80AA" w14:textId="77777777" w:rsidR="009741D5" w:rsidRPr="00E069DE" w:rsidRDefault="009741D5" w:rsidP="009741D5">
      <w:pPr>
        <w:rPr>
          <w:b/>
          <w:sz w:val="22"/>
          <w:u w:val="single"/>
        </w:rPr>
      </w:pPr>
    </w:p>
    <w:p w14:paraId="561AF936" w14:textId="77777777" w:rsidR="009741D5" w:rsidRDefault="009741D5" w:rsidP="009741D5"/>
    <w:p w14:paraId="586DCF8B" w14:textId="18EE18EC" w:rsidR="001F7468" w:rsidRDefault="009741D5" w:rsidP="009741D5">
      <w:pPr>
        <w:pStyle w:val="Heading2"/>
      </w:pPr>
      <w:r w:rsidRPr="001E741E">
        <w:lastRenderedPageBreak/>
        <w:t>1</w:t>
      </w:r>
      <w:r w:rsidR="001F7468">
        <w:t>NC – CP</w:t>
      </w:r>
    </w:p>
    <w:p w14:paraId="183029AB" w14:textId="77777777" w:rsidR="001F7468" w:rsidRDefault="001F7468" w:rsidP="001F7468">
      <w:pPr>
        <w:pStyle w:val="Heading4"/>
      </w:pPr>
      <w:r>
        <w:t>CP Text: the United States should</w:t>
      </w:r>
    </w:p>
    <w:p w14:paraId="0ABB37DA" w14:textId="77777777" w:rsidR="001F7468" w:rsidRDefault="001F7468" w:rsidP="001F7468">
      <w:pPr>
        <w:pStyle w:val="Heading4"/>
      </w:pPr>
      <w:r>
        <w:t>-invest $25 billion into 25 production lines dedicated solely to COVID-19 vaccines to boost global vaccine production managed by the Biomedical Advanced Research and Development Authority.</w:t>
      </w:r>
    </w:p>
    <w:p w14:paraId="4B5A588C" w14:textId="77777777" w:rsidR="001F7468" w:rsidRDefault="001F7468" w:rsidP="001F7468">
      <w:pPr>
        <w:pStyle w:val="Heading4"/>
      </w:pPr>
      <w:r>
        <w:t>-distribute 8 billion doses of COVID vaccines using an equitable distribution framework prioritizing developing countries in the Global South.</w:t>
      </w:r>
    </w:p>
    <w:p w14:paraId="6403CF18" w14:textId="77777777" w:rsidR="001F7468" w:rsidRDefault="001F7468" w:rsidP="001F7468">
      <w:pPr>
        <w:pStyle w:val="Heading4"/>
      </w:pPr>
      <w:r>
        <w:t xml:space="preserve">The CP solves the </w:t>
      </w:r>
      <w:r>
        <w:rPr>
          <w:u w:val="single"/>
        </w:rPr>
        <w:t>entirety</w:t>
      </w:r>
      <w:r>
        <w:t xml:space="preserve"> of the case and does it </w:t>
      </w:r>
      <w:r>
        <w:rPr>
          <w:u w:val="single"/>
        </w:rPr>
        <w:t>faster</w:t>
      </w:r>
      <w:r>
        <w:t>.</w:t>
      </w:r>
    </w:p>
    <w:p w14:paraId="012CBC91" w14:textId="77777777" w:rsidR="001F7468" w:rsidRPr="00BF4965" w:rsidRDefault="001F7468" w:rsidP="001F7468">
      <w:proofErr w:type="spellStart"/>
      <w:r w:rsidRPr="00BF4965">
        <w:rPr>
          <w:rStyle w:val="Style13ptBold"/>
          <w:u w:val="single"/>
        </w:rPr>
        <w:t>Stankiewicz</w:t>
      </w:r>
      <w:proofErr w:type="spellEnd"/>
      <w:r w:rsidRPr="00BF4965">
        <w:rPr>
          <w:rStyle w:val="Style13ptBold"/>
          <w:u w:val="single"/>
        </w:rPr>
        <w:t xml:space="preserve"> 21</w:t>
      </w:r>
      <w:r w:rsidRPr="00BF4965">
        <w:t xml:space="preserve"> Mike </w:t>
      </w:r>
      <w:proofErr w:type="spellStart"/>
      <w:r w:rsidRPr="00BF4965">
        <w:t>Stankiewicz</w:t>
      </w:r>
      <w:proofErr w:type="spellEnd"/>
      <w:r w:rsidRPr="00BF4965">
        <w:t xml:space="preserve"> 5-6-2021"Opinion: </w:t>
      </w:r>
      <w:r w:rsidRPr="000716C9">
        <w:rPr>
          <w:rStyle w:val="StyleUnderline"/>
          <w:highlight w:val="green"/>
        </w:rPr>
        <w:t xml:space="preserve">For just $25 billion, </w:t>
      </w:r>
      <w:r w:rsidRPr="000716C9">
        <w:rPr>
          <w:rStyle w:val="Emphasis"/>
          <w:highlight w:val="green"/>
        </w:rPr>
        <w:t>the U.S. could</w:t>
      </w:r>
      <w:r w:rsidRPr="000716C9">
        <w:rPr>
          <w:rStyle w:val="Emphasis"/>
        </w:rPr>
        <w:t xml:space="preserve"> </w:t>
      </w:r>
      <w:r w:rsidRPr="000716C9">
        <w:t>jump-start a project to</w:t>
      </w:r>
      <w:r w:rsidRPr="006044DB">
        <w:rPr>
          <w:rStyle w:val="StyleUnderline"/>
        </w:rPr>
        <w:t xml:space="preserve"> </w:t>
      </w:r>
      <w:r w:rsidRPr="000716C9">
        <w:rPr>
          <w:rStyle w:val="Emphasis"/>
          <w:highlight w:val="green"/>
        </w:rPr>
        <w:t>quickly vaccinate the entire world against COVID</w:t>
      </w:r>
      <w:r w:rsidRPr="00BF4965">
        <w:t xml:space="preserve">" </w:t>
      </w:r>
      <w:hyperlink r:id="rId10" w:history="1">
        <w:r w:rsidRPr="00BF4965">
          <w:rPr>
            <w:rStyle w:val="Hyperlink"/>
          </w:rPr>
          <w:t>https://www.marketwatch.com/story/for-just-25-billion-the-u-s-could-jump-start-a-project-to-quickly-vaccinate-the-entire-world-against-covid-11614898552</w:t>
        </w:r>
      </w:hyperlink>
      <w:r w:rsidRPr="00BF4965">
        <w:t xml:space="preserve"> (a press officer in Public Citizen's communication's department, where he focuses on legislative policy and health-orientated advocacy)</w:t>
      </w:r>
    </w:p>
    <w:p w14:paraId="2C4AA8EB" w14:textId="77777777" w:rsidR="001F7468" w:rsidRDefault="001F7468" w:rsidP="001F7468">
      <w:r w:rsidRPr="00B11D80">
        <w:t xml:space="preserve">Despite wealthy countries </w:t>
      </w:r>
      <w:r w:rsidRPr="000716C9">
        <w:rPr>
          <w:rStyle w:val="StyleUnderline"/>
        </w:rPr>
        <w:t xml:space="preserve">such as the U.S. ramping up COVID-19 vaccination efforts, it still may take years to vaccinate the world, especially poorer countries, and the economic and humanitarian impacts could be devastating. But </w:t>
      </w:r>
      <w:r w:rsidRPr="000716C9">
        <w:rPr>
          <w:rStyle w:val="StyleUnderline"/>
          <w:highlight w:val="green"/>
        </w:rPr>
        <w:t xml:space="preserve">an injection of just $25 billion </w:t>
      </w:r>
      <w:r w:rsidRPr="000716C9">
        <w:rPr>
          <w:rStyle w:val="StyleUnderline"/>
        </w:rPr>
        <w:t xml:space="preserve">into global vaccine production efforts by the U.S. government </w:t>
      </w:r>
      <w:r w:rsidRPr="000716C9">
        <w:rPr>
          <w:rStyle w:val="StyleUnderline"/>
          <w:highlight w:val="green"/>
        </w:rPr>
        <w:t>could save millions of lives and help prevent economic disaster</w:t>
      </w:r>
      <w:r w:rsidRPr="000716C9">
        <w:rPr>
          <w:highlight w:val="green"/>
          <w:u w:val="single"/>
        </w:rPr>
        <w:t>.</w:t>
      </w:r>
      <w:r w:rsidRPr="00B11D80">
        <w:t xml:space="preserve"> The most up-to-date numbers paint incredibly different futures between wealthy and low-income countries. At the current rate of vaccination, analysts predict that developing countries, including almost </w:t>
      </w:r>
      <w:proofErr w:type="gramStart"/>
      <w:r w:rsidRPr="00B11D80">
        <w:t>all of</w:t>
      </w:r>
      <w:proofErr w:type="gramEnd"/>
      <w:r w:rsidRPr="00B11D80">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t>And</w:t>
      </w:r>
      <w:proofErr w:type="gramEnd"/>
      <w:r w:rsidRPr="00B11D80">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0716C9">
        <w:rPr>
          <w:rStyle w:val="StyleUnderline"/>
        </w:rPr>
        <w:t xml:space="preserve">No country can be left behind in this global pandemic, and </w:t>
      </w:r>
      <w:r w:rsidRPr="000716C9">
        <w:rPr>
          <w:rStyle w:val="StyleUnderline"/>
          <w:highlight w:val="green"/>
        </w:rPr>
        <w:t>the U.S. is in a unique position to make sure</w:t>
      </w:r>
      <w:r w:rsidRPr="000716C9">
        <w:rPr>
          <w:rStyle w:val="Emphasis"/>
          <w:highlight w:val="green"/>
        </w:rPr>
        <w:t xml:space="preserve"> every country gets the</w:t>
      </w:r>
      <w:r w:rsidRPr="000716C9">
        <w:rPr>
          <w:rStyle w:val="Emphasis"/>
        </w:rPr>
        <w:t xml:space="preserve"> ample </w:t>
      </w:r>
      <w:proofErr w:type="gramStart"/>
      <w:r w:rsidRPr="000716C9">
        <w:rPr>
          <w:rStyle w:val="Emphasis"/>
        </w:rPr>
        <w:t>amount</w:t>
      </w:r>
      <w:proofErr w:type="gramEnd"/>
      <w:r w:rsidRPr="000716C9">
        <w:rPr>
          <w:rStyle w:val="Emphasis"/>
        </w:rPr>
        <w:t xml:space="preserve"> of </w:t>
      </w:r>
      <w:r w:rsidRPr="000716C9">
        <w:rPr>
          <w:rStyle w:val="Emphasis"/>
          <w:highlight w:val="green"/>
        </w:rPr>
        <w:t>vaccines they need.</w:t>
      </w:r>
      <w:r w:rsidRPr="000716C9">
        <w:rPr>
          <w:rStyle w:val="Emphasis"/>
        </w:rPr>
        <w:t xml:space="preserve"> </w:t>
      </w:r>
      <w:r w:rsidRPr="000716C9">
        <w:rPr>
          <w:rStyle w:val="StyleUnderline"/>
        </w:rPr>
        <w:t xml:space="preserve">Public Citizen research has found that just a </w:t>
      </w:r>
      <w:r w:rsidRPr="000716C9">
        <w:rPr>
          <w:rStyle w:val="StyleUnderline"/>
          <w:highlight w:val="green"/>
        </w:rPr>
        <w:t>$25 billion</w:t>
      </w:r>
      <w:r w:rsidRPr="000716C9">
        <w:rPr>
          <w:rStyle w:val="StyleUnderline"/>
        </w:rPr>
        <w:t xml:space="preserve"> investment in COVID-19 vaccine production by the U.S. government </w:t>
      </w:r>
      <w:r w:rsidRPr="000716C9">
        <w:rPr>
          <w:rStyle w:val="StyleUnderline"/>
          <w:highlight w:val="green"/>
        </w:rPr>
        <w:t>would produce enough vaccine for developing countries</w:t>
      </w:r>
      <w:r w:rsidRPr="000716C9">
        <w:rPr>
          <w:rStyle w:val="StyleUnderline"/>
        </w:rPr>
        <w:t xml:space="preserve">, potentially </w:t>
      </w:r>
      <w:r w:rsidRPr="000716C9">
        <w:rPr>
          <w:rStyle w:val="Emphasis"/>
          <w:highlight w:val="green"/>
        </w:rPr>
        <w:t>shaving years from the global pandemic</w:t>
      </w:r>
      <w:r w:rsidRPr="000716C9">
        <w:rPr>
          <w:rStyle w:val="StyleUnderline"/>
        </w:rPr>
        <w:t xml:space="preserve">. Public Citizen estimates that </w:t>
      </w:r>
      <w:r w:rsidRPr="000716C9">
        <w:rPr>
          <w:rStyle w:val="StyleUnderline"/>
          <w:highlight w:val="green"/>
        </w:rPr>
        <w:t xml:space="preserve">8 billion doses of </w:t>
      </w:r>
      <w:r w:rsidRPr="000716C9">
        <w:rPr>
          <w:rStyle w:val="StyleUnderline"/>
        </w:rPr>
        <w:t>National Institutes of Health-</w:t>
      </w:r>
      <w:proofErr w:type="spellStart"/>
      <w:r w:rsidRPr="000716C9">
        <w:rPr>
          <w:rStyle w:val="StyleUnderline"/>
          <w:highlight w:val="green"/>
        </w:rPr>
        <w:t>Moderna</w:t>
      </w:r>
      <w:proofErr w:type="spellEnd"/>
      <w:r w:rsidRPr="000716C9">
        <w:rPr>
          <w:rStyle w:val="StyleUnderline"/>
          <w:highlight w:val="green"/>
        </w:rPr>
        <w:t xml:space="preserve"> </w:t>
      </w:r>
      <w:r w:rsidRPr="000716C9">
        <w:rPr>
          <w:rStyle w:val="StyleUnderline"/>
        </w:rPr>
        <w:t xml:space="preserve">MRNA, +1.98% vaccine can be </w:t>
      </w:r>
      <w:r w:rsidRPr="000716C9">
        <w:rPr>
          <w:rStyle w:val="StyleUnderline"/>
          <w:highlight w:val="green"/>
        </w:rPr>
        <w:t xml:space="preserve">produced for </w:t>
      </w:r>
      <w:r w:rsidRPr="000716C9">
        <w:rPr>
          <w:rStyle w:val="StyleUnderline"/>
        </w:rPr>
        <w:t xml:space="preserve">just over </w:t>
      </w:r>
      <w:r w:rsidRPr="000716C9">
        <w:rPr>
          <w:rStyle w:val="StyleUnderline"/>
          <w:highlight w:val="green"/>
        </w:rPr>
        <w:t>$3 per dose</w:t>
      </w:r>
      <w:r w:rsidRPr="000716C9">
        <w:rPr>
          <w:rStyle w:val="StyleUnderline"/>
        </w:rPr>
        <w:t xml:space="preserve">. To bolster production and supply the necessary 8 billion doses, it would take </w:t>
      </w:r>
      <w:r w:rsidRPr="000716C9">
        <w:rPr>
          <w:rStyle w:val="StyleUnderline"/>
          <w:highlight w:val="green"/>
        </w:rPr>
        <w:t xml:space="preserve">$1.9 billion to fund </w:t>
      </w:r>
      <w:r w:rsidRPr="000716C9">
        <w:rPr>
          <w:rStyle w:val="StyleUnderline"/>
        </w:rPr>
        <w:t xml:space="preserve">the </w:t>
      </w:r>
      <w:r w:rsidRPr="000716C9">
        <w:rPr>
          <w:rStyle w:val="StyleUnderline"/>
          <w:highlight w:val="green"/>
        </w:rPr>
        <w:t>necessary 25 production lines.</w:t>
      </w:r>
      <w:r w:rsidRPr="000716C9">
        <w:rPr>
          <w:rStyle w:val="StyleUnderline"/>
        </w:rPr>
        <w:t xml:space="preserve"> Another $19 billion would pay for materials and labor, and $3 billion would compensate </w:t>
      </w:r>
      <w:proofErr w:type="spellStart"/>
      <w:r w:rsidRPr="000716C9">
        <w:rPr>
          <w:rStyle w:val="StyleUnderline"/>
        </w:rPr>
        <w:t>Moderna</w:t>
      </w:r>
      <w:proofErr w:type="spellEnd"/>
      <w:r w:rsidRPr="000716C9">
        <w:rPr>
          <w:rStyle w:val="StyleUnderline"/>
        </w:rPr>
        <w:t xml:space="preserve"> for making technology available to manufacturers in other countries.</w:t>
      </w:r>
      <w:r w:rsidRPr="00B11D80">
        <w:t xml:space="preserve"> An additional </w:t>
      </w:r>
      <w:r w:rsidRPr="000716C9">
        <w:rPr>
          <w:rStyle w:val="StyleUnderline"/>
        </w:rPr>
        <w:t xml:space="preserve">$500 million would cover costs to staff and run </w:t>
      </w:r>
      <w:r w:rsidRPr="000716C9">
        <w:rPr>
          <w:rStyle w:val="StyleUnderline"/>
          <w:highlight w:val="green"/>
        </w:rPr>
        <w:t xml:space="preserve">a rapid-response federal program </w:t>
      </w:r>
      <w:r w:rsidRPr="000716C9">
        <w:rPr>
          <w:rStyle w:val="StyleUnderline"/>
        </w:rPr>
        <w:t xml:space="preserve">that </w:t>
      </w:r>
      <w:r w:rsidRPr="000716C9">
        <w:rPr>
          <w:rStyle w:val="StyleUnderline"/>
          <w:highlight w:val="green"/>
        </w:rPr>
        <w:t xml:space="preserve">provides </w:t>
      </w:r>
      <w:r w:rsidRPr="000716C9">
        <w:rPr>
          <w:rStyle w:val="Emphasis"/>
          <w:highlight w:val="green"/>
        </w:rPr>
        <w:t>technical assistance</w:t>
      </w:r>
      <w:r w:rsidRPr="000716C9">
        <w:rPr>
          <w:rStyle w:val="StyleUnderline"/>
          <w:highlight w:val="green"/>
        </w:rPr>
        <w:t xml:space="preserve"> and </w:t>
      </w:r>
      <w:r w:rsidRPr="000716C9">
        <w:rPr>
          <w:rStyle w:val="Emphasis"/>
          <w:highlight w:val="green"/>
        </w:rPr>
        <w:t>facilitates technology transfer to manufacturers</w:t>
      </w:r>
      <w:r w:rsidRPr="000716C9">
        <w:rPr>
          <w:rStyle w:val="StyleUnderline"/>
        </w:rPr>
        <w:t xml:space="preserve"> and works with the WHO’s technology hub</w:t>
      </w:r>
      <w:r w:rsidRPr="00B11D80">
        <w:rPr>
          <w:b/>
          <w:bCs/>
          <w:u w:val="single"/>
        </w:rPr>
        <w:t>.</w:t>
      </w:r>
      <w:r w:rsidRPr="00B11D80">
        <w:rPr>
          <w:b/>
          <w:bCs/>
        </w:rPr>
        <w:t xml:space="preserve"> </w:t>
      </w:r>
      <w:r w:rsidRPr="00B11D80">
        <w:t xml:space="preserve">In total, vaccinating the world would cost less than 1.4% the total of Biden’s $1.9 trillion COVID relief plan. But such a program also needs to be properly managed to be successful. To help facilitate these efforts, the Biden administration should </w:t>
      </w:r>
      <w:r w:rsidRPr="000716C9">
        <w:rPr>
          <w:rStyle w:val="StyleUnderline"/>
        </w:rPr>
        <w:t>also designate the government’s Biomedical Advanced Research and Development Authority (BARDA) to lead the world-wide vaccine manufacturing effort. BARDA has the necessary experience to coordinate an initiative of this scale with the WHO, building on its partnership to build pandemic flu manufacturing capacity in developing countries after the bird-flu scare of 2006</w:t>
      </w:r>
      <w:r w:rsidRPr="00B11D80">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013EE7C9" w14:textId="77777777" w:rsidR="001F7468" w:rsidRPr="001F7468" w:rsidRDefault="001F7468" w:rsidP="001F7468"/>
    <w:p w14:paraId="63D76568" w14:textId="07BFE83B" w:rsidR="009741D5" w:rsidRPr="001E741E" w:rsidRDefault="001F7468" w:rsidP="009741D5">
      <w:pPr>
        <w:pStyle w:val="Heading2"/>
      </w:pPr>
      <w:r>
        <w:lastRenderedPageBreak/>
        <w:t>1</w:t>
      </w:r>
      <w:r w:rsidR="009741D5" w:rsidRPr="001E741E">
        <w:t>NC – </w:t>
      </w:r>
      <w:r w:rsidR="009741D5">
        <w:t>CP</w:t>
      </w:r>
    </w:p>
    <w:p w14:paraId="595A29FC" w14:textId="77777777" w:rsidR="009741D5" w:rsidRPr="001E741E" w:rsidRDefault="009741D5" w:rsidP="009741D5">
      <w:pPr>
        <w:pStyle w:val="Heading4"/>
        <w:rPr>
          <w:rFonts w:cs="Calibri"/>
        </w:rPr>
      </w:pPr>
      <w:r w:rsidRPr="001E741E">
        <w:rPr>
          <w:rFonts w:cs="Calibri"/>
        </w:rPr>
        <w:t xml:space="preserve">CP: Member nations of the World Trade Organization should </w:t>
      </w:r>
      <w:proofErr w:type="gramStart"/>
      <w:r w:rsidRPr="001E741E">
        <w:rPr>
          <w:rFonts w:cs="Calibri"/>
        </w:rPr>
        <w:t>enter into</w:t>
      </w:r>
      <w:proofErr w:type="gramEnd"/>
      <w:r w:rsidRPr="001E741E">
        <w:rPr>
          <w:rFonts w:cs="Calibri"/>
        </w:rPr>
        <w:t xml:space="preserve"> a prior and binding consultation with the World Health Organization over reducing intellectual property protections for medicines. Member nations will support the proposal and adopt the results of consultation. </w:t>
      </w:r>
    </w:p>
    <w:p w14:paraId="73099544" w14:textId="77777777" w:rsidR="009741D5" w:rsidRPr="001E741E" w:rsidRDefault="009741D5" w:rsidP="009741D5"/>
    <w:p w14:paraId="51B0410C" w14:textId="77777777" w:rsidR="009741D5" w:rsidRPr="001E741E" w:rsidRDefault="009741D5" w:rsidP="009741D5">
      <w:pPr>
        <w:pStyle w:val="Heading4"/>
        <w:rPr>
          <w:rFonts w:cs="Calibri"/>
        </w:rPr>
      </w:pPr>
      <w:r w:rsidRPr="001E741E">
        <w:rPr>
          <w:rFonts w:cs="Calibri"/>
        </w:rPr>
        <w:t xml:space="preserve">WHO says </w:t>
      </w:r>
      <w:proofErr w:type="gramStart"/>
      <w:r w:rsidRPr="001E741E">
        <w:rPr>
          <w:rFonts w:cs="Calibri"/>
        </w:rPr>
        <w:t>yes</w:t>
      </w:r>
      <w:proofErr w:type="gramEnd"/>
    </w:p>
    <w:p w14:paraId="71BC4033" w14:textId="77777777" w:rsidR="009741D5" w:rsidRPr="001E741E" w:rsidRDefault="009741D5" w:rsidP="009741D5">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WHO chief urges world to follow U.S. lead and support waiving Covid vaccine patent protections,” CNBC, 5/7/2021] JL</w:t>
      </w:r>
    </w:p>
    <w:p w14:paraId="5DF7D25F" w14:textId="77777777" w:rsidR="009741D5" w:rsidRPr="001E741E" w:rsidRDefault="009741D5" w:rsidP="009741D5">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074E6B72" w14:textId="77777777" w:rsidR="009741D5" w:rsidRPr="001E741E" w:rsidRDefault="009741D5" w:rsidP="009741D5">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667C9B3A" w14:textId="77777777" w:rsidR="009741D5" w:rsidRPr="001E741E" w:rsidRDefault="009741D5" w:rsidP="009741D5">
      <w:pPr>
        <w:rPr>
          <w:rStyle w:val="Emphasis"/>
        </w:rPr>
      </w:pPr>
    </w:p>
    <w:p w14:paraId="555BDD5B" w14:textId="77777777" w:rsidR="009741D5" w:rsidRPr="001E741E" w:rsidRDefault="009741D5" w:rsidP="009741D5">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4047CB5E" w14:textId="77777777" w:rsidR="009741D5" w:rsidRPr="001E741E" w:rsidRDefault="009741D5" w:rsidP="009741D5">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1D51B0CA" w14:textId="77777777" w:rsidR="009741D5" w:rsidRPr="001E741E" w:rsidRDefault="009741D5" w:rsidP="009741D5">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61F7EE7A" w14:textId="77777777" w:rsidR="009741D5" w:rsidRPr="001E741E" w:rsidRDefault="009741D5" w:rsidP="009741D5">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1E741E">
        <w:rPr>
          <w:sz w:val="12"/>
        </w:rPr>
        <w:t>Liberia</w:t>
      </w:r>
      <w:proofErr w:type="gramEnd"/>
      <w:r w:rsidRPr="001E741E">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7F84A7E4" w14:textId="77777777" w:rsidR="009741D5" w:rsidRPr="001E741E" w:rsidRDefault="009741D5" w:rsidP="009741D5">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1F29D369" w14:textId="77777777" w:rsidR="009741D5" w:rsidRPr="001E741E" w:rsidRDefault="009741D5" w:rsidP="009741D5"/>
    <w:p w14:paraId="22A0271B" w14:textId="77777777" w:rsidR="009741D5" w:rsidRPr="001E741E" w:rsidRDefault="009741D5" w:rsidP="009741D5">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750906FB" w14:textId="77777777" w:rsidR="009741D5" w:rsidRPr="001E741E" w:rsidRDefault="009741D5" w:rsidP="009741D5">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765DB2A8" w14:textId="77777777" w:rsidR="009741D5" w:rsidRPr="001E741E" w:rsidRDefault="009741D5" w:rsidP="009741D5">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039BD165" w14:textId="77777777" w:rsidR="009741D5" w:rsidRPr="001E741E" w:rsidRDefault="009741D5" w:rsidP="009741D5">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0BBCB4A2" w14:textId="77777777" w:rsidR="009741D5" w:rsidRPr="001E741E" w:rsidRDefault="009741D5" w:rsidP="009741D5">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616A7361" w14:textId="77777777" w:rsidR="009741D5" w:rsidRPr="001E741E" w:rsidRDefault="009741D5" w:rsidP="009741D5">
      <w:pPr>
        <w:rPr>
          <w:sz w:val="12"/>
        </w:rPr>
      </w:pPr>
      <w:r w:rsidRPr="001E741E">
        <w:rPr>
          <w:rStyle w:val="StyleUnderline"/>
        </w:rPr>
        <w:t xml:space="preserve">It discharges its duties while maintaining a </w:t>
      </w:r>
      <w:r w:rsidRPr="001E741E">
        <w:rPr>
          <w:rStyle w:val="Emphasis"/>
        </w:rPr>
        <w:t xml:space="preserve">dynamic equilibrium between such diverse and powerful forces as national securities, economic interests, human </w:t>
      </w:r>
      <w:proofErr w:type="gramStart"/>
      <w:r w:rsidRPr="001E741E">
        <w:rPr>
          <w:rStyle w:val="Emphasis"/>
        </w:rPr>
        <w:t>rights</w:t>
      </w:r>
      <w:proofErr w:type="gramEnd"/>
      <w:r w:rsidRPr="001E741E">
        <w:rPr>
          <w:rStyle w:val="Emphasis"/>
        </w:rPr>
        <w:t xml:space="preserve">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4BD949D9" w14:textId="77777777" w:rsidR="009741D5" w:rsidRPr="001E741E" w:rsidRDefault="009741D5" w:rsidP="009741D5">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w:t>
      </w:r>
      <w:proofErr w:type="gramStart"/>
      <w:r w:rsidRPr="001E741E">
        <w:rPr>
          <w:sz w:val="12"/>
        </w:rPr>
        <w:t>and also</w:t>
      </w:r>
      <w:proofErr w:type="gramEnd"/>
      <w:r w:rsidRPr="001E741E">
        <w:rPr>
          <w:sz w:val="12"/>
        </w:rPr>
        <w:t xml:space="preserve">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69F2DC1A" w14:textId="77777777" w:rsidR="009741D5" w:rsidRPr="001E741E" w:rsidRDefault="009741D5" w:rsidP="009741D5"/>
    <w:p w14:paraId="24F2BC38" w14:textId="77777777" w:rsidR="009741D5" w:rsidRPr="001E741E" w:rsidRDefault="009741D5" w:rsidP="009741D5">
      <w:pPr>
        <w:pStyle w:val="Heading4"/>
        <w:rPr>
          <w:rFonts w:cs="Calibri"/>
        </w:rPr>
      </w:pPr>
      <w:r w:rsidRPr="001E741E">
        <w:rPr>
          <w:rFonts w:cs="Calibri"/>
          <w:u w:val="single"/>
        </w:rPr>
        <w:t>Extinction</w:t>
      </w:r>
      <w:r w:rsidRPr="001E741E">
        <w:rPr>
          <w:rFonts w:cs="Calibri"/>
        </w:rPr>
        <w:t xml:space="preserve"> – defense is wrong </w:t>
      </w:r>
    </w:p>
    <w:p w14:paraId="0F2B83F8" w14:textId="77777777" w:rsidR="009741D5" w:rsidRPr="001E741E" w:rsidRDefault="009741D5" w:rsidP="009741D5">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1372697C" w14:textId="77777777" w:rsidR="009741D5" w:rsidRPr="001E741E" w:rsidRDefault="009741D5" w:rsidP="009741D5">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 xml:space="preserve">The Black Death was responsible for killing over </w:t>
      </w:r>
      <w:r w:rsidRPr="001E741E">
        <w:rPr>
          <w:rStyle w:val="StyleUnderline"/>
        </w:rPr>
        <w:lastRenderedPageBreak/>
        <w:t>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274569DA" w14:textId="77777777" w:rsidR="009741D5" w:rsidRPr="001E741E" w:rsidRDefault="009741D5" w:rsidP="009741D5">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2CFAA5B1" w14:textId="77777777" w:rsidR="009741D5" w:rsidRPr="001E741E" w:rsidRDefault="009741D5" w:rsidP="009741D5">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26B33472" w14:textId="77777777" w:rsidR="009741D5" w:rsidRPr="001E741E" w:rsidRDefault="009741D5" w:rsidP="009741D5">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43EFB548" w14:textId="77777777" w:rsidR="009741D5" w:rsidRPr="001E741E" w:rsidRDefault="009741D5" w:rsidP="009741D5"/>
    <w:p w14:paraId="5E0A6A04" w14:textId="77777777" w:rsidR="009741D5" w:rsidRPr="001E741E" w:rsidRDefault="009741D5" w:rsidP="009741D5">
      <w:pPr>
        <w:pStyle w:val="Heading4"/>
        <w:rPr>
          <w:rFonts w:cs="Calibri"/>
        </w:rPr>
      </w:pPr>
      <w:r w:rsidRPr="001E741E">
        <w:rPr>
          <w:rFonts w:cs="Calibri"/>
        </w:rPr>
        <w:t>WHO diplomacy solves great power conflict</w:t>
      </w:r>
    </w:p>
    <w:p w14:paraId="5091F3A5" w14:textId="77777777" w:rsidR="009741D5" w:rsidRPr="001E741E" w:rsidRDefault="009741D5" w:rsidP="009741D5">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0A3CD2C4" w14:textId="77777777" w:rsidR="009741D5" w:rsidRPr="001E741E" w:rsidRDefault="009741D5" w:rsidP="009741D5">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5A6E6A2A" w14:textId="77777777" w:rsidR="009741D5" w:rsidRPr="001E741E" w:rsidRDefault="009741D5" w:rsidP="009741D5">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w:t>
      </w:r>
      <w:r w:rsidRPr="001E741E">
        <w:rPr>
          <w:sz w:val="12"/>
        </w:rPr>
        <w:lastRenderedPageBreak/>
        <w:t xml:space="preserve">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58EBB99A" w14:textId="77777777" w:rsidR="009741D5" w:rsidRPr="001E741E" w:rsidRDefault="009741D5" w:rsidP="009741D5">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663C3BCF" w14:textId="77777777" w:rsidR="009741D5" w:rsidRDefault="009741D5" w:rsidP="009741D5">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2FCF5F7F" w14:textId="77777777" w:rsidR="009741D5" w:rsidRDefault="009741D5" w:rsidP="009741D5">
      <w:pPr>
        <w:rPr>
          <w:sz w:val="12"/>
        </w:rPr>
      </w:pPr>
    </w:p>
    <w:p w14:paraId="418F692C" w14:textId="77777777" w:rsidR="009741D5" w:rsidRPr="001E741E" w:rsidRDefault="009741D5" w:rsidP="009741D5">
      <w:pPr>
        <w:pStyle w:val="Heading4"/>
        <w:rPr>
          <w:rFonts w:cs="Calibri"/>
        </w:rPr>
      </w:pPr>
      <w:r w:rsidRPr="001E741E">
        <w:rPr>
          <w:rFonts w:cs="Calibri"/>
        </w:rPr>
        <w:t xml:space="preserve">Ought </w:t>
      </w:r>
      <w:proofErr w:type="gramStart"/>
      <w:r w:rsidRPr="001E741E">
        <w:rPr>
          <w:rFonts w:cs="Calibri"/>
        </w:rPr>
        <w:t>means</w:t>
      </w:r>
      <w:proofErr w:type="gramEnd"/>
      <w:r w:rsidRPr="001E741E">
        <w:rPr>
          <w:rFonts w:cs="Calibri"/>
        </w:rPr>
        <w:t xml:space="preserve"> should </w:t>
      </w:r>
    </w:p>
    <w:p w14:paraId="35C29540" w14:textId="77777777" w:rsidR="009741D5" w:rsidRPr="001E741E" w:rsidRDefault="009741D5" w:rsidP="009741D5">
      <w:r w:rsidRPr="001E741E">
        <w:rPr>
          <w:rStyle w:val="Style13ptBold"/>
        </w:rPr>
        <w:t>Merriam Webster, No Date</w:t>
      </w:r>
      <w:r w:rsidRPr="001E741E">
        <w:t xml:space="preserve"> – Merriam Webster’s Learner’s Dictionary, “ought”, </w:t>
      </w:r>
      <w:hyperlink r:id="rId11" w:history="1">
        <w:r w:rsidRPr="001E741E">
          <w:rPr>
            <w:rStyle w:val="Hyperlink"/>
          </w:rPr>
          <w:t>http://www.learnersdictionary.com/definition/ought</w:t>
        </w:r>
      </w:hyperlink>
      <w:r w:rsidRPr="001E741E">
        <w:br/>
        <w:t>ought /ˈ</w:t>
      </w:r>
      <w:proofErr w:type="spellStart"/>
      <w:r w:rsidRPr="001E741E">
        <w:t>ɑːt</w:t>
      </w:r>
      <w:proofErr w:type="spellEnd"/>
      <w:r w:rsidRPr="001E741E">
        <w: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04E4910B" w14:textId="77777777" w:rsidR="009741D5" w:rsidRPr="001E741E" w:rsidRDefault="009741D5" w:rsidP="009741D5"/>
    <w:p w14:paraId="4F9D0FD6" w14:textId="77777777" w:rsidR="009741D5" w:rsidRPr="001E741E" w:rsidRDefault="009741D5" w:rsidP="009741D5">
      <w:pPr>
        <w:pStyle w:val="Heading4"/>
        <w:rPr>
          <w:rFonts w:cs="Calibri"/>
        </w:rPr>
      </w:pPr>
      <w:r w:rsidRPr="001E741E">
        <w:rPr>
          <w:rFonts w:cs="Calibri"/>
        </w:rPr>
        <w:t xml:space="preserve">Should is </w:t>
      </w:r>
      <w:r w:rsidRPr="005B3E43">
        <w:rPr>
          <w:rFonts w:cs="Calibri"/>
          <w:u w:val="single"/>
        </w:rPr>
        <w:t>certain</w:t>
      </w:r>
      <w:r>
        <w:rPr>
          <w:rFonts w:cs="Calibri"/>
        </w:rPr>
        <w:t xml:space="preserve"> and </w:t>
      </w:r>
      <w:r w:rsidRPr="001E741E">
        <w:rPr>
          <w:rFonts w:cs="Calibri"/>
          <w:u w:val="single"/>
        </w:rPr>
        <w:t>immediate</w:t>
      </w:r>
    </w:p>
    <w:p w14:paraId="57757176" w14:textId="77777777" w:rsidR="009741D5" w:rsidRPr="001E741E" w:rsidRDefault="009741D5" w:rsidP="009741D5">
      <w:r w:rsidRPr="001E741E">
        <w:rPr>
          <w:rStyle w:val="Style13ptBold"/>
        </w:rPr>
        <w:t>Summers 94</w:t>
      </w:r>
      <w:r w:rsidRPr="001E741E">
        <w:t xml:space="preserve"> (Justice – Oklahoma Supreme Court, “Kelsey v. </w:t>
      </w:r>
      <w:proofErr w:type="spellStart"/>
      <w:r w:rsidRPr="001E741E">
        <w:t>Dollarsaver</w:t>
      </w:r>
      <w:proofErr w:type="spellEnd"/>
      <w:r w:rsidRPr="001E741E">
        <w:t xml:space="preserve"> Food Warehouse of Durant”, 1994 OK 123, 11-8, http://www.oscn.net/applications/oscn/DeliverDocument.asp?CiteID=20287#marker3fn13)</w:t>
      </w:r>
    </w:p>
    <w:p w14:paraId="4F8EAB36" w14:textId="77777777" w:rsidR="009741D5" w:rsidRPr="001E741E" w:rsidRDefault="009741D5" w:rsidP="009741D5">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2"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3" w:anchor="marker3fn14" w:history="1">
        <w:r w:rsidRPr="001E741E">
          <w:rPr>
            <w:rStyle w:val="Hyperlink"/>
          </w:rPr>
          <w:t>14</w:t>
        </w:r>
      </w:hyperlink>
      <w:r w:rsidRPr="001E741E">
        <w:t xml:space="preserve"> The answer to this query is not to be divined from rules of grammar;</w:t>
      </w:r>
      <w:hyperlink r:id="rId14"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1E741E">
        <w:t>futuro</w:t>
      </w:r>
      <w:proofErr w:type="spellEnd"/>
      <w:r w:rsidRPr="001E741E">
        <w:t xml:space="preserve"> ruling - i.e., an expression of what the judge will or would do at a later stage - or (2) constitutes an in in praesenti resolution of a disputed law issue, the trial judge's intent must be garnered from the four corners of the entire record.</w:t>
      </w:r>
      <w:hyperlink r:id="rId15" w:anchor="marker3fn16" w:history="1">
        <w:r w:rsidRPr="001E741E">
          <w:rPr>
            <w:rStyle w:val="Hyperlink"/>
          </w:rPr>
          <w:t xml:space="preserve">16 </w:t>
        </w:r>
      </w:hyperlink>
      <w:r w:rsidRPr="001E741E">
        <w:t xml:space="preserve">[CONTINUES – TO FOOTNOTE] </w:t>
      </w:r>
      <w:hyperlink r:id="rId16"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1E741E">
        <w:t>Okl</w:t>
      </w:r>
      <w:proofErr w:type="spellEnd"/>
      <w:r w:rsidRPr="001E741E">
        <w:t xml:space="preserve">.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7" w:history="1">
        <w:r w:rsidRPr="001E741E">
          <w:rPr>
            <w:rStyle w:val="Hyperlink"/>
          </w:rPr>
          <w:t>802 P.2d 813</w:t>
        </w:r>
      </w:hyperlink>
      <w:r w:rsidRPr="001E741E">
        <w:t xml:space="preserve"> (1990) (one of the Rules of Appellate Procedure requiring that a party "should devote a section of the brief to </w:t>
      </w:r>
      <w:r w:rsidRPr="001E741E">
        <w:lastRenderedPageBreak/>
        <w:t xml:space="preserve">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8"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w:t>
      </w:r>
      <w:proofErr w:type="spellStart"/>
      <w:r w:rsidRPr="001E741E">
        <w:rPr>
          <w:i/>
          <w:iCs/>
        </w:rPr>
        <w:t>futurol</w:t>
      </w:r>
      <w:proofErr w:type="spellEnd"/>
      <w:r w:rsidRPr="001E741E">
        <w:t xml:space="preserve">]. See Van </w:t>
      </w:r>
      <w:proofErr w:type="spellStart"/>
      <w:r w:rsidRPr="001E741E">
        <w:t>Wyck</w:t>
      </w:r>
      <w:proofErr w:type="spellEnd"/>
      <w:r w:rsidRPr="001E741E">
        <w:t xml:space="preserve"> v. </w:t>
      </w:r>
      <w:proofErr w:type="spellStart"/>
      <w:r w:rsidRPr="001E741E">
        <w:t>Knevals</w:t>
      </w:r>
      <w:proofErr w:type="spellEnd"/>
      <w:r w:rsidRPr="001E741E">
        <w:t xml:space="preserve">, </w:t>
      </w:r>
      <w:hyperlink r:id="rId19" w:history="1">
        <w:r w:rsidRPr="001E741E">
          <w:rPr>
            <w:rStyle w:val="Hyperlink"/>
          </w:rPr>
          <w:t>106 U.S. 360</w:t>
        </w:r>
      </w:hyperlink>
      <w:r w:rsidRPr="001E741E">
        <w:t xml:space="preserve">, 365, 1 </w:t>
      </w:r>
      <w:proofErr w:type="spellStart"/>
      <w:r w:rsidRPr="001E741E">
        <w:t>S.Ct</w:t>
      </w:r>
      <w:proofErr w:type="spellEnd"/>
      <w:r w:rsidRPr="001E741E">
        <w:t xml:space="preserve">. 336, 337, 27 </w:t>
      </w:r>
      <w:proofErr w:type="spellStart"/>
      <w:r w:rsidRPr="001E741E">
        <w:t>L.Ed</w:t>
      </w:r>
      <w:proofErr w:type="spellEnd"/>
      <w:r w:rsidRPr="001E741E">
        <w:t>. 201 (1882).</w:t>
      </w:r>
    </w:p>
    <w:p w14:paraId="2F4B0D50" w14:textId="77777777" w:rsidR="009741D5" w:rsidRPr="001E741E" w:rsidRDefault="009741D5" w:rsidP="009741D5">
      <w:pPr>
        <w:rPr>
          <w:sz w:val="12"/>
        </w:rPr>
      </w:pPr>
    </w:p>
    <w:p w14:paraId="6D4A6F9B" w14:textId="77777777" w:rsidR="009741D5" w:rsidRPr="001E741E" w:rsidRDefault="009741D5" w:rsidP="009741D5">
      <w:pPr>
        <w:pStyle w:val="Heading2"/>
      </w:pPr>
      <w:r>
        <w:lastRenderedPageBreak/>
        <w:t>1NC – T</w:t>
      </w:r>
    </w:p>
    <w:p w14:paraId="5BA87A54" w14:textId="77777777" w:rsidR="009741D5" w:rsidRDefault="009741D5" w:rsidP="009741D5">
      <w:pPr>
        <w:pStyle w:val="Heading4"/>
      </w:pPr>
      <w:r>
        <w:t xml:space="preserve">Interpretation – topical </w:t>
      </w:r>
      <w:proofErr w:type="spellStart"/>
      <w:r>
        <w:t>affs</w:t>
      </w:r>
      <w:proofErr w:type="spellEnd"/>
      <w:r>
        <w:t xml:space="preserve"> must defend a reduction of</w:t>
      </w:r>
      <w:r w:rsidRPr="00845F4C">
        <w:t xml:space="preserve"> intellectual property protections for </w:t>
      </w:r>
      <w:r w:rsidRPr="00845F4C">
        <w:rPr>
          <w:i/>
          <w:iCs/>
          <w:u w:val="single"/>
        </w:rPr>
        <w:t>medicines</w:t>
      </w:r>
      <w:r w:rsidRPr="00845F4C">
        <w:t>.</w:t>
      </w:r>
    </w:p>
    <w:p w14:paraId="6969CD71" w14:textId="77777777" w:rsidR="009741D5" w:rsidRPr="00845F4C" w:rsidRDefault="009741D5" w:rsidP="009741D5">
      <w:pPr>
        <w:pStyle w:val="Heading4"/>
      </w:pPr>
      <w:r>
        <w:t xml:space="preserve">Violation – they reduce IP protections on </w:t>
      </w:r>
      <w:r w:rsidRPr="00845F4C">
        <w:rPr>
          <w:i/>
          <w:iCs/>
          <w:u w:val="single"/>
        </w:rPr>
        <w:t>vaccines</w:t>
      </w:r>
      <w:r>
        <w:rPr>
          <w:i/>
          <w:iCs/>
        </w:rPr>
        <w:t xml:space="preserve"> </w:t>
      </w:r>
      <w:r>
        <w:t xml:space="preserve">which is categorically distinct </w:t>
      </w:r>
    </w:p>
    <w:p w14:paraId="1AFB5B98" w14:textId="77777777" w:rsidR="009741D5" w:rsidRDefault="009741D5" w:rsidP="009741D5">
      <w:pPr>
        <w:pStyle w:val="Heading4"/>
        <w:numPr>
          <w:ilvl w:val="0"/>
          <w:numId w:val="12"/>
        </w:numPr>
        <w:tabs>
          <w:tab w:val="num" w:pos="360"/>
        </w:tabs>
        <w:ind w:left="360"/>
      </w:pPr>
      <w:r>
        <w:t>Medicines are drugs</w:t>
      </w:r>
    </w:p>
    <w:p w14:paraId="37F58D24" w14:textId="77777777" w:rsidR="009741D5" w:rsidRPr="000D55E0" w:rsidRDefault="009741D5" w:rsidP="009741D5">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w:t>
      </w:r>
      <w:proofErr w:type="gramStart"/>
      <w:r>
        <w:t xml:space="preserve">ILLINOIS  </w:t>
      </w:r>
      <w:r w:rsidRPr="000D55E0">
        <w:t>)</w:t>
      </w:r>
      <w:proofErr w:type="gramEnd"/>
      <w:r>
        <w:t xml:space="preserve">”NINETY-SEVENTH GENERAL ASSEMBLY 92ND LEGISLATIVE DAY”,  </w:t>
      </w:r>
      <w:hyperlink r:id="rId20" w:history="1">
        <w:r w:rsidRPr="001B321A">
          <w:rPr>
            <w:rStyle w:val="Hyperlink"/>
          </w:rPr>
          <w:t>https://www.ilga.gov/senate/journals/97/2012/SJ097092R.pdf</w:t>
        </w:r>
      </w:hyperlink>
      <w:r>
        <w:t xml:space="preserve">, </w:t>
      </w:r>
      <w:r w:rsidRPr="000D55E0">
        <w:t>MARCH 8, 2012]</w:t>
      </w:r>
    </w:p>
    <w:p w14:paraId="62347D63" w14:textId="77777777" w:rsidR="009741D5" w:rsidRDefault="009741D5" w:rsidP="009741D5">
      <w:r w:rsidRPr="005B1684">
        <w:rPr>
          <w:rStyle w:val="StyleUnderline"/>
          <w:highlight w:val="green"/>
        </w:rPr>
        <w:t>Medicines mea</w:t>
      </w:r>
      <w:r w:rsidRPr="005B1684">
        <w:rPr>
          <w:rStyle w:val="StyleUnderline"/>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14:paraId="12BB1A9B" w14:textId="77777777" w:rsidR="009741D5" w:rsidRDefault="009741D5" w:rsidP="009741D5">
      <w:pPr>
        <w:pStyle w:val="Heading4"/>
      </w:pPr>
      <w:r>
        <w:t>Vaccines are not drugs</w:t>
      </w:r>
    </w:p>
    <w:p w14:paraId="2EF86568" w14:textId="77777777" w:rsidR="009741D5" w:rsidRPr="009E786D" w:rsidRDefault="009741D5" w:rsidP="009741D5">
      <w:pPr>
        <w:rPr>
          <w:rStyle w:val="Style13ptBold"/>
          <w:b w:val="0"/>
          <w:bCs/>
        </w:rPr>
      </w:pPr>
      <w:r>
        <w:rPr>
          <w:rStyle w:val="Style13ptBold"/>
        </w:rPr>
        <w:t xml:space="preserve">He et al 12 </w:t>
      </w:r>
      <w:r w:rsidRPr="00EC4571">
        <w:rPr>
          <w:rStyle w:val="Style13ptBold"/>
          <w:b w:val="0"/>
          <w:bCs/>
          <w:sz w:val="16"/>
          <w:szCs w:val="16"/>
        </w:rPr>
        <w:t>[(</w:t>
      </w:r>
      <w:proofErr w:type="spellStart"/>
      <w:r w:rsidRPr="00EC4571">
        <w:rPr>
          <w:rStyle w:val="Style13ptBold"/>
          <w:b w:val="0"/>
          <w:bCs/>
          <w:sz w:val="16"/>
          <w:szCs w:val="16"/>
        </w:rPr>
        <w:t>Yongqun</w:t>
      </w:r>
      <w:proofErr w:type="spellEnd"/>
      <w:r w:rsidRPr="00EC4571">
        <w:rPr>
          <w:rStyle w:val="Style13ptBold"/>
          <w:b w:val="0"/>
          <w:bCs/>
          <w:sz w:val="16"/>
          <w:szCs w:val="16"/>
        </w:rPr>
        <w:t xml:space="preserve">, </w:t>
      </w:r>
      <w:r w:rsidRPr="00EC4571">
        <w:rPr>
          <w:bCs/>
          <w:szCs w:val="16"/>
        </w:rPr>
        <w:t xml:space="preserve">Professor of Microbiology and Immunology at the University of Michigan Medical School, primary bioinformatics interests are development of biomedical ontologies and their applications in literature mining, Bayesian network modeling, microbial genomics, and vaccine </w:t>
      </w:r>
      <w:proofErr w:type="gramStart"/>
      <w:r w:rsidRPr="00EC4571">
        <w:rPr>
          <w:bCs/>
          <w:szCs w:val="16"/>
        </w:rPr>
        <w:t>informatics</w:t>
      </w:r>
      <w:r w:rsidRPr="00EC4571">
        <w:rPr>
          <w:rStyle w:val="Style13ptBold"/>
          <w:b w:val="0"/>
          <w:bCs/>
          <w:sz w:val="16"/>
          <w:szCs w:val="16"/>
        </w:rPr>
        <w:t>)“</w:t>
      </w:r>
      <w:proofErr w:type="gramEnd"/>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14:paraId="0A5709FF" w14:textId="77777777" w:rsidR="009741D5" w:rsidRPr="003348A3" w:rsidRDefault="009741D5" w:rsidP="009741D5">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since drugs are used for patients with different conditions, dose, time, and frequency of drug administration are often very difficult to establish</w:t>
      </w:r>
      <w:r w:rsidRPr="009E786D">
        <w:rPr>
          <w:sz w:val="12"/>
        </w:rPr>
        <w:t xml:space="preserve">. Since </w:t>
      </w:r>
      <w:r w:rsidRPr="009E786D">
        <w:rPr>
          <w:rStyle w:val="StyleUnderline"/>
        </w:rPr>
        <w:t>vaccines are often administered to healthy people to prevent medical problems</w:t>
      </w:r>
      <w:r w:rsidRPr="009E786D">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9E786D">
        <w:rPr>
          <w:rStyle w:val="Emphasis"/>
        </w:rPr>
        <w:t xml:space="preserve">In the U.S.A, </w:t>
      </w:r>
      <w:r w:rsidRPr="009E786D">
        <w:rPr>
          <w:rStyle w:val="Emphasis"/>
          <w:highlight w:val="green"/>
        </w:rPr>
        <w:t>vaccines are regulated</w:t>
      </w:r>
      <w:r w:rsidRPr="009E786D">
        <w:rPr>
          <w:rStyle w:val="Emphasis"/>
        </w:rPr>
        <w:t xml:space="preserve"> under different laws </w:t>
      </w:r>
      <w:r w:rsidRPr="009E786D">
        <w:rPr>
          <w:rStyle w:val="Emphasis"/>
          <w:highlight w:val="green"/>
        </w:rPr>
        <w:t>by</w:t>
      </w:r>
      <w:r w:rsidRPr="009E786D">
        <w:rPr>
          <w:rStyle w:val="Emphasis"/>
        </w:rPr>
        <w:t xml:space="preserve"> the Center for Biologics (</w:t>
      </w:r>
      <w:r w:rsidRPr="009E786D">
        <w:rPr>
          <w:rStyle w:val="Emphasis"/>
          <w:highlight w:val="green"/>
        </w:rPr>
        <w:t>CBER</w:t>
      </w:r>
      <w:r w:rsidRPr="009E786D">
        <w:rPr>
          <w:rStyle w:val="Emphasis"/>
        </w:rPr>
        <w:t xml:space="preserve">) at FDA, while </w:t>
      </w:r>
      <w:r w:rsidRPr="009E786D">
        <w:rPr>
          <w:rStyle w:val="Emphasis"/>
          <w:highlight w:val="green"/>
        </w:rPr>
        <w:t>drugs</w:t>
      </w:r>
      <w:r w:rsidRPr="009E786D">
        <w:rPr>
          <w:rStyle w:val="Emphasis"/>
        </w:rPr>
        <w:t xml:space="preserve"> are regulated under the Food Drug and Cosmetic Act </w:t>
      </w:r>
      <w:r w:rsidRPr="009E786D">
        <w:rPr>
          <w:rStyle w:val="Emphasis"/>
          <w:highlight w:val="green"/>
        </w:rPr>
        <w:t>by</w:t>
      </w:r>
      <w:r w:rsidRPr="009E786D">
        <w:rPr>
          <w:rStyle w:val="Emphasis"/>
        </w:rPr>
        <w:t xml:space="preserve"> the Center for Drugs (</w:t>
      </w:r>
      <w:r w:rsidRPr="009E786D">
        <w:rPr>
          <w:rStyle w:val="Emphasis"/>
          <w:highlight w:val="green"/>
        </w:rPr>
        <w:t>CDER</w:t>
      </w:r>
      <w:r w:rsidRPr="009E786D">
        <w:rPr>
          <w:rStyle w:val="Emphasis"/>
        </w:rPr>
        <w:t>) at FDA</w:t>
      </w:r>
      <w:r w:rsidRPr="009E786D">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9E786D">
        <w:rPr>
          <w:rStyle w:val="StyleUnderline"/>
        </w:rPr>
        <w:t>we can build comparative and predictive systems for both vaccines and drugs</w:t>
      </w:r>
      <w:r w:rsidRPr="009E786D">
        <w:rPr>
          <w:sz w:val="12"/>
        </w:rPr>
        <w:t>.</w:t>
      </w:r>
    </w:p>
    <w:p w14:paraId="48272C7D" w14:textId="77777777" w:rsidR="009741D5" w:rsidRPr="00731887" w:rsidRDefault="009741D5" w:rsidP="009741D5">
      <w:pPr>
        <w:pStyle w:val="Heading4"/>
        <w:numPr>
          <w:ilvl w:val="0"/>
          <w:numId w:val="12"/>
        </w:numPr>
        <w:tabs>
          <w:tab w:val="num" w:pos="360"/>
        </w:tabs>
        <w:ind w:left="360"/>
      </w:pPr>
      <w:r>
        <w:t>Vaccines are medical interventions not medicines</w:t>
      </w:r>
    </w:p>
    <w:p w14:paraId="21E2A1BC" w14:textId="77777777" w:rsidR="009741D5" w:rsidRDefault="009741D5" w:rsidP="009741D5">
      <w:r w:rsidRPr="00644E44">
        <w:rPr>
          <w:rStyle w:val="Style13ptBold"/>
        </w:rPr>
        <w:t>Elbe 10</w:t>
      </w:r>
      <w:r w:rsidRPr="00644E44">
        <w:t xml:space="preserve"> (Stefan Elbe, [director of the Centre for Global Health Policy and a professor of international relations at the University of Sussex. He is the author of Strategic Implications of HIV/</w:t>
      </w:r>
      <w:proofErr w:type="gramStart"/>
      <w:r w:rsidRPr="00644E44">
        <w:t>AIDS,  Security</w:t>
      </w:r>
      <w:proofErr w:type="gramEnd"/>
      <w:r w:rsidRPr="00644E44">
        <w:t xml:space="preserve"> and Global Health, and Virus Alert: Security, Governmentality, and the AIDS Pandemic.], 5-3-2010, “Security and Global Health</w:t>
      </w:r>
      <w:r>
        <w:t>” Polity Press</w:t>
      </w:r>
      <w:r w:rsidRPr="00644E44">
        <w:t xml:space="preserve">, accessed: 8-9-2021, </w:t>
      </w:r>
      <w:r w:rsidRPr="00F5131A">
        <w:t>https://books.google.com/books?id=PKMoMJrSsksC</w:t>
      </w:r>
      <w:r w:rsidRPr="00644E44">
        <w:t xml:space="preserve">)  </w:t>
      </w:r>
      <w:proofErr w:type="spellStart"/>
      <w:r w:rsidRPr="00644E44">
        <w:t>ajs</w:t>
      </w:r>
      <w:proofErr w:type="spellEnd"/>
    </w:p>
    <w:p w14:paraId="0E637979" w14:textId="77777777" w:rsidR="009741D5" w:rsidRDefault="009741D5" w:rsidP="009741D5">
      <w:r w:rsidRPr="00644E44">
        <w:t xml:space="preserve">Yet here too we must be careful not to overlook other types of medical intervention simultaneously pursued by the 'social' arm of modern medicine at the population level. Vaccines </w:t>
      </w:r>
      <w:proofErr w:type="gramStart"/>
      <w:r w:rsidRPr="00644E44">
        <w:t>in particular continue</w:t>
      </w:r>
      <w:proofErr w:type="gramEnd"/>
      <w:r w:rsidRPr="00644E44">
        <w:t xml:space="preserve"> to be particularly important medical interventions that repeatedly surface in a variety of different health security </w:t>
      </w:r>
      <w:proofErr w:type="spellStart"/>
      <w:r w:rsidRPr="00644E44">
        <w:t>delib</w:t>
      </w:r>
      <w:proofErr w:type="spellEnd"/>
      <w:r w:rsidRPr="00644E44">
        <w:t xml:space="preserve">- </w:t>
      </w:r>
      <w:proofErr w:type="spellStart"/>
      <w:r w:rsidRPr="00644E44">
        <w:t>erations</w:t>
      </w:r>
      <w:proofErr w:type="spellEnd"/>
      <w:r w:rsidRPr="00644E44">
        <w:t xml:space="preserve">. </w:t>
      </w:r>
      <w:r w:rsidRPr="00644E44">
        <w:rPr>
          <w:rStyle w:val="StyleUnderline"/>
        </w:rPr>
        <w:t xml:space="preserve">Strictly speaking, </w:t>
      </w:r>
      <w:r w:rsidRPr="0052138D">
        <w:rPr>
          <w:rStyle w:val="StyleUnderline"/>
          <w:highlight w:val="green"/>
        </w:rPr>
        <w:t xml:space="preserve">vaccines are not </w:t>
      </w:r>
      <w:r w:rsidRPr="00191660">
        <w:rPr>
          <w:rStyle w:val="StyleUnderline"/>
          <w:highlight w:val="green"/>
        </w:rPr>
        <w:t xml:space="preserve">medicines because they </w:t>
      </w:r>
      <w:r w:rsidRPr="0052138D">
        <w:rPr>
          <w:rStyle w:val="StyleUnderline"/>
          <w:highlight w:val="green"/>
        </w:rPr>
        <w:t>consist of</w:t>
      </w:r>
      <w:r w:rsidRPr="00644E44">
        <w:rPr>
          <w:rStyle w:val="StyleUnderline"/>
        </w:rPr>
        <w:t xml:space="preserve"> small concentrations of </w:t>
      </w:r>
      <w:r w:rsidRPr="0052138D">
        <w:rPr>
          <w:rStyle w:val="StyleUnderline"/>
          <w:highlight w:val="green"/>
        </w:rPr>
        <w:t>disease-causing microbes</w:t>
      </w:r>
      <w:r w:rsidRPr="00644E44">
        <w:rPr>
          <w:rStyle w:val="StyleUnderline"/>
        </w:rPr>
        <w:t xml:space="preserve"> (or their derivatives) </w:t>
      </w:r>
      <w:r w:rsidRPr="0052138D">
        <w:rPr>
          <w:rStyle w:val="StyleUnderline"/>
          <w:highlight w:val="green"/>
        </w:rPr>
        <w:t>used to enhance</w:t>
      </w:r>
      <w:r w:rsidRPr="00644E44">
        <w:rPr>
          <w:rStyle w:val="StyleUnderline"/>
        </w:rPr>
        <w:t xml:space="preserve"> a </w:t>
      </w:r>
      <w:r w:rsidRPr="0052138D">
        <w:rPr>
          <w:rStyle w:val="StyleUnderline"/>
        </w:rPr>
        <w:t xml:space="preserve">person's </w:t>
      </w:r>
      <w:r w:rsidRPr="0052138D">
        <w:rPr>
          <w:rStyle w:val="StyleUnderline"/>
          <w:highlight w:val="green"/>
        </w:rPr>
        <w:t>immuno-response</w:t>
      </w:r>
      <w:r w:rsidRPr="00644E44">
        <w:rPr>
          <w:rStyle w:val="StyleUnderline"/>
        </w:rPr>
        <w:t xml:space="preserve"> to a future infection.</w:t>
      </w:r>
      <w:r w:rsidRPr="00644E44">
        <w:t xml:space="preserve"> As a public health </w:t>
      </w:r>
      <w:r w:rsidRPr="00644E44">
        <w:lastRenderedPageBreak/>
        <w:t>measure, vaccines have therefore also been largely sidelined in the existing medicalization literature. Yet</w:t>
      </w:r>
      <w:proofErr w:type="gramStart"/>
      <w:r w:rsidRPr="00644E44">
        <w:t xml:space="preserve">, generally speaking, </w:t>
      </w:r>
      <w:r w:rsidRPr="00644E44">
        <w:rPr>
          <w:rStyle w:val="StyleUnderline"/>
        </w:rPr>
        <w:t>vaccines</w:t>
      </w:r>
      <w:proofErr w:type="gramEnd"/>
      <w:r w:rsidRPr="00644E44">
        <w:rPr>
          <w:rStyle w:val="StyleUnderline"/>
        </w:rPr>
        <w:t xml:space="preserve"> too can be considered as medical inter- </w:t>
      </w:r>
      <w:proofErr w:type="spellStart"/>
      <w:r w:rsidRPr="00644E44">
        <w:rPr>
          <w:rStyle w:val="StyleUnderline"/>
        </w:rPr>
        <w:t>ventions</w:t>
      </w:r>
      <w:proofErr w:type="spellEnd"/>
      <w:r w:rsidRPr="00644E44">
        <w:rPr>
          <w:rStyle w:val="StyleUnderline"/>
        </w:rPr>
        <w:t xml:space="preserve">. </w:t>
      </w:r>
      <w:r w:rsidRPr="00191660">
        <w:rPr>
          <w:rStyle w:val="StyleUnderline"/>
        </w:rPr>
        <w:t>That is</w:t>
      </w:r>
      <w:r w:rsidRPr="00644E44">
        <w:rPr>
          <w:rStyle w:val="StyleUnderline"/>
        </w:rPr>
        <w:t xml:space="preserve"> certainly </w:t>
      </w:r>
      <w:r w:rsidRPr="00191660">
        <w:rPr>
          <w:rStyle w:val="StyleUnderline"/>
        </w:rPr>
        <w:t>how</w:t>
      </w:r>
      <w:r w:rsidRPr="00644E44">
        <w:rPr>
          <w:rStyle w:val="StyleUnderline"/>
        </w:rPr>
        <w:t xml:space="preserve"> the </w:t>
      </w:r>
      <w:r w:rsidRPr="00191660">
        <w:rPr>
          <w:rStyle w:val="StyleUnderline"/>
          <w:highlight w:val="green"/>
        </w:rPr>
        <w:t>W</w:t>
      </w:r>
      <w:r w:rsidRPr="00644E44">
        <w:rPr>
          <w:rStyle w:val="StyleUnderline"/>
        </w:rPr>
        <w:t xml:space="preserve">orld </w:t>
      </w:r>
      <w:r w:rsidRPr="00191660">
        <w:rPr>
          <w:rStyle w:val="StyleUnderline"/>
          <w:highlight w:val="green"/>
        </w:rPr>
        <w:t>H</w:t>
      </w:r>
      <w:r w:rsidRPr="00191660">
        <w:rPr>
          <w:rStyle w:val="StyleUnderline"/>
        </w:rPr>
        <w:t>ealth</w:t>
      </w:r>
      <w:r w:rsidRPr="00644E44">
        <w:rPr>
          <w:rStyle w:val="StyleUnderline"/>
        </w:rPr>
        <w:t xml:space="preserve"> </w:t>
      </w:r>
      <w:r w:rsidRPr="00A11907">
        <w:rPr>
          <w:rStyle w:val="StyleUnderline"/>
          <w:highlight w:val="green"/>
        </w:rPr>
        <w:t>O</w:t>
      </w:r>
      <w:r w:rsidRPr="00A11907">
        <w:rPr>
          <w:rStyle w:val="StyleUnderline"/>
        </w:rPr>
        <w:t xml:space="preserve">rganization </w:t>
      </w:r>
      <w:r w:rsidRPr="00A11907">
        <w:rPr>
          <w:rStyle w:val="StyleUnderline"/>
          <w:highlight w:val="green"/>
        </w:rPr>
        <w:t>views them</w:t>
      </w:r>
      <w:r w:rsidRPr="00A11907">
        <w:rPr>
          <w:rStyle w:val="StyleUnderline"/>
        </w:rPr>
        <w:t xml:space="preserve">, pointing out that </w:t>
      </w:r>
      <w:r w:rsidRPr="00A11907">
        <w:rPr>
          <w:rStyle w:val="StyleUnderline"/>
          <w:highlight w:val="green"/>
        </w:rPr>
        <w:t>'vaccines are</w:t>
      </w:r>
      <w:r w:rsidRPr="00644E44">
        <w:t xml:space="preserve"> among the most important </w:t>
      </w:r>
      <w:r w:rsidRPr="00191660">
        <w:rPr>
          <w:rStyle w:val="StyleUnderline"/>
          <w:highlight w:val="green"/>
        </w:rPr>
        <w:t>medical interventions</w:t>
      </w:r>
      <w:r w:rsidRPr="00644E44">
        <w:t xml:space="preserve"> for reducing illness and deaths' available today (WHO 2009a). Whereas </w:t>
      </w:r>
      <w:r w:rsidRPr="00ED5780">
        <w:rPr>
          <w:rStyle w:val="StyleUnderline"/>
          <w:highlight w:val="green"/>
        </w:rPr>
        <w:t>pills and other therapies mark</w:t>
      </w:r>
      <w:r w:rsidRPr="00ED5780">
        <w:rPr>
          <w:rStyle w:val="StyleUnderline"/>
        </w:rPr>
        <w:t xml:space="preserve"> the tools of </w:t>
      </w:r>
      <w:r w:rsidRPr="00ED5780">
        <w:rPr>
          <w:rStyle w:val="StyleUnderline"/>
          <w:highlight w:val="green"/>
        </w:rPr>
        <w:t>clinical medicine</w:t>
      </w:r>
      <w:r w:rsidRPr="00644E44">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644E44">
        <w:t>practised</w:t>
      </w:r>
      <w:proofErr w:type="spellEnd"/>
      <w:r w:rsidRPr="00644E44">
        <w:t xml:space="preserve"> through the introduction of new medical interventions in society.</w:t>
      </w:r>
    </w:p>
    <w:p w14:paraId="1937D813" w14:textId="77777777" w:rsidR="009741D5" w:rsidRDefault="009741D5" w:rsidP="009741D5">
      <w:pPr>
        <w:pStyle w:val="Heading4"/>
      </w:pPr>
      <w:r>
        <w:t xml:space="preserve">Prefer – </w:t>
      </w:r>
    </w:p>
    <w:p w14:paraId="0E68FE76" w14:textId="77777777" w:rsidR="009741D5" w:rsidRDefault="009741D5" w:rsidP="009741D5">
      <w:pPr>
        <w:pStyle w:val="Heading4"/>
        <w:numPr>
          <w:ilvl w:val="0"/>
          <w:numId w:val="13"/>
        </w:numPr>
        <w:tabs>
          <w:tab w:val="num" w:pos="720"/>
        </w:tabs>
      </w:pPr>
      <w:r>
        <w:t xml:space="preserve">Limits – allowing non medicines explodes limits to include </w:t>
      </w:r>
      <w:proofErr w:type="spellStart"/>
      <w:r>
        <w:t>affs</w:t>
      </w:r>
      <w:proofErr w:type="spellEnd"/>
      <w:r>
        <w:t xml:space="preserve"> that defend reducing protections for </w:t>
      </w:r>
      <w:r w:rsidRPr="00845F4C">
        <w:rPr>
          <w:u w:val="single"/>
        </w:rPr>
        <w:t>surgeries</w:t>
      </w:r>
      <w:r w:rsidRPr="00845F4C">
        <w:t xml:space="preserve">, </w:t>
      </w:r>
      <w:r w:rsidRPr="00845F4C">
        <w:rPr>
          <w:u w:val="single"/>
        </w:rPr>
        <w:t>therapy</w:t>
      </w:r>
      <w:r w:rsidRPr="00845F4C">
        <w:t>,</w:t>
      </w:r>
      <w:r>
        <w:t xml:space="preserve"> </w:t>
      </w:r>
      <w:r w:rsidRPr="00845F4C">
        <w:rPr>
          <w:u w:val="single"/>
        </w:rPr>
        <w:t>injury prevention</w:t>
      </w:r>
      <w:r>
        <w:t xml:space="preserve">, </w:t>
      </w:r>
      <w:r w:rsidRPr="00845F4C">
        <w:rPr>
          <w:u w:val="single"/>
        </w:rPr>
        <w:t>cosmetic procedures</w:t>
      </w:r>
      <w:r>
        <w:t>, etc. -</w:t>
      </w:r>
      <w:r w:rsidRPr="00845F4C">
        <w:t xml:space="preserve"> makes neg prep impossible because </w:t>
      </w:r>
      <w:r>
        <w:t xml:space="preserve">the case neg to the </w:t>
      </w:r>
      <w:r w:rsidRPr="007C7432">
        <w:rPr>
          <w:u w:val="single"/>
        </w:rPr>
        <w:t>Botox</w:t>
      </w:r>
      <w:r>
        <w:t xml:space="preserve"> and </w:t>
      </w:r>
      <w:r>
        <w:rPr>
          <w:u w:val="single"/>
        </w:rPr>
        <w:t>Laser Eye Surgery</w:t>
      </w:r>
      <w:r>
        <w:t xml:space="preserve"> </w:t>
      </w:r>
      <w:proofErr w:type="spellStart"/>
      <w:r>
        <w:t>affs</w:t>
      </w:r>
      <w:proofErr w:type="spellEnd"/>
      <w:r>
        <w:t xml:space="preserve"> would have no overlap </w:t>
      </w:r>
      <w:r w:rsidRPr="007C7432">
        <w:t>--</w:t>
      </w:r>
      <w:r>
        <w:t xml:space="preserve"> privileges the </w:t>
      </w:r>
      <w:proofErr w:type="spellStart"/>
      <w:r>
        <w:t>aff</w:t>
      </w:r>
      <w:proofErr w:type="spellEnd"/>
      <w:r>
        <w:t xml:space="preserve"> by stretching pre-tournament neg prep too thin and precluding nuanced rigorous testing of </w:t>
      </w:r>
      <w:proofErr w:type="spellStart"/>
      <w:r>
        <w:t>aff</w:t>
      </w:r>
      <w:proofErr w:type="spellEnd"/>
      <w:r>
        <w:t xml:space="preserve">. </w:t>
      </w:r>
    </w:p>
    <w:p w14:paraId="6CF6B920" w14:textId="77777777" w:rsidR="009741D5" w:rsidRDefault="009741D5" w:rsidP="009741D5">
      <w:pPr>
        <w:pStyle w:val="Heading4"/>
        <w:numPr>
          <w:ilvl w:val="0"/>
          <w:numId w:val="13"/>
        </w:numPr>
        <w:tabs>
          <w:tab w:val="num" w:pos="720"/>
        </w:tabs>
      </w:pPr>
      <w:r>
        <w:t xml:space="preserve">Ground – arbitrarily not defending medicines kills links to core neg generics about drug innovation, competition over pharmaceutical development, or production of medicine needing to </w:t>
      </w:r>
      <w:r w:rsidRPr="001B18C4">
        <w:t>increase</w:t>
      </w:r>
      <w:r>
        <w:t xml:space="preserve"> because medical interventions are </w:t>
      </w:r>
      <w:r>
        <w:rPr>
          <w:u w:val="single"/>
        </w:rPr>
        <w:t>uncontroversial</w:t>
      </w:r>
      <w:r w:rsidRPr="001B18C4">
        <w:t xml:space="preserve">. </w:t>
      </w:r>
      <w:r>
        <w:t>Drugs and Vaccines</w:t>
      </w:r>
      <w:r w:rsidRPr="001B18C4">
        <w:t xml:space="preserve"> are </w:t>
      </w:r>
      <w:r w:rsidRPr="00A20FBB">
        <w:rPr>
          <w:u w:val="single"/>
        </w:rPr>
        <w:t>not</w:t>
      </w:r>
      <w:r w:rsidRPr="001B18C4">
        <w:t xml:space="preserve"> regulated in the same way which proves any lit about why W</w:t>
      </w:r>
      <w:r>
        <w:t>T</w:t>
      </w:r>
      <w:r w:rsidRPr="001B18C4">
        <w:t xml:space="preserve">O changing protections for </w:t>
      </w:r>
      <w:r>
        <w:t>one</w:t>
      </w:r>
      <w:r w:rsidRPr="001B18C4">
        <w:t xml:space="preserve"> would not be applicable to </w:t>
      </w:r>
      <w:r>
        <w:t>the other – that’s He</w:t>
      </w:r>
      <w:r w:rsidRPr="001B18C4">
        <w:t>.</w:t>
      </w:r>
      <w:r>
        <w:rPr>
          <w:rStyle w:val="Style13ptBold"/>
        </w:rPr>
        <w:t xml:space="preserve"> </w:t>
      </w:r>
      <w:r w:rsidRPr="001B18C4">
        <w:t>Pushes</w:t>
      </w:r>
      <w:r>
        <w:t xml:space="preserve"> 1NCs to the fringes like Ks that disagree with everything or sketchy CPs which destroys clash. </w:t>
      </w:r>
    </w:p>
    <w:p w14:paraId="5028ECAC" w14:textId="77777777" w:rsidR="009741D5" w:rsidRPr="00123B47" w:rsidRDefault="009741D5" w:rsidP="009741D5">
      <w:pPr>
        <w:pStyle w:val="Heading4"/>
        <w:rPr>
          <w:rFonts w:cs="Calibri"/>
        </w:rPr>
      </w:pPr>
      <w:r w:rsidRPr="00123B47">
        <w:rPr>
          <w:rFonts w:cs="Calibri"/>
        </w:rPr>
        <w:t xml:space="preserve">Paradigm issues – </w:t>
      </w:r>
    </w:p>
    <w:p w14:paraId="4D0C59A0" w14:textId="77777777" w:rsidR="009741D5" w:rsidRPr="00123B47" w:rsidRDefault="009741D5" w:rsidP="009741D5">
      <w:pPr>
        <w:pStyle w:val="Heading4"/>
        <w:numPr>
          <w:ilvl w:val="0"/>
          <w:numId w:val="14"/>
        </w:numPr>
        <w:tabs>
          <w:tab w:val="num" w:pos="1080"/>
        </w:tabs>
        <w:ind w:left="1080"/>
        <w:rPr>
          <w:rFonts w:cs="Calibri"/>
        </w:rPr>
      </w:pPr>
      <w:r w:rsidRPr="00123B47">
        <w:rPr>
          <w:rFonts w:cs="Calibri"/>
        </w:rPr>
        <w:t xml:space="preserve">Drop the debater – their abusive advocacy skewed the debate from the start </w:t>
      </w:r>
    </w:p>
    <w:p w14:paraId="6DD7327A" w14:textId="77777777" w:rsidR="009741D5" w:rsidRPr="00123B47" w:rsidRDefault="009741D5" w:rsidP="009741D5">
      <w:pPr>
        <w:pStyle w:val="Heading4"/>
        <w:numPr>
          <w:ilvl w:val="0"/>
          <w:numId w:val="14"/>
        </w:numPr>
        <w:tabs>
          <w:tab w:val="num" w:pos="1080"/>
        </w:tabs>
        <w:ind w:left="1080"/>
        <w:rPr>
          <w:rFonts w:cs="Calibri"/>
        </w:rPr>
      </w:pPr>
      <w:r w:rsidRPr="00123B47">
        <w:rPr>
          <w:rFonts w:cs="Calibri"/>
        </w:rPr>
        <w:t xml:space="preserve">Comes before 1AR theory – NC abuse is responsive to them not being topical </w:t>
      </w:r>
    </w:p>
    <w:p w14:paraId="73B86CFA" w14:textId="77777777" w:rsidR="009741D5" w:rsidRPr="00E63722" w:rsidRDefault="009741D5" w:rsidP="009741D5">
      <w:pPr>
        <w:pStyle w:val="Heading4"/>
        <w:numPr>
          <w:ilvl w:val="0"/>
          <w:numId w:val="14"/>
        </w:numPr>
        <w:tabs>
          <w:tab w:val="num" w:pos="1080"/>
        </w:tabs>
        <w:ind w:left="108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05399A00" w14:textId="77777777" w:rsidR="009741D5" w:rsidRDefault="009741D5" w:rsidP="009741D5">
      <w:pPr>
        <w:pStyle w:val="Heading4"/>
        <w:numPr>
          <w:ilvl w:val="0"/>
          <w:numId w:val="14"/>
        </w:numPr>
        <w:tabs>
          <w:tab w:val="num" w:pos="1080"/>
        </w:tabs>
        <w:ind w:left="1080"/>
      </w:pPr>
      <w:r>
        <w:t xml:space="preserve">Fairness is a voter </w:t>
      </w:r>
      <w:r>
        <w:softHyphen/>
        <w:t>– necessary to determine the better debater</w:t>
      </w:r>
    </w:p>
    <w:p w14:paraId="0DD5AA20" w14:textId="77777777" w:rsidR="009741D5" w:rsidRDefault="009741D5" w:rsidP="009741D5">
      <w:pPr>
        <w:pStyle w:val="Heading4"/>
        <w:numPr>
          <w:ilvl w:val="0"/>
          <w:numId w:val="14"/>
        </w:numPr>
        <w:tabs>
          <w:tab w:val="num" w:pos="1080"/>
        </w:tabs>
        <w:ind w:left="1080"/>
      </w:pPr>
      <w:r>
        <w:t>Education is a voter – why schools fund debate</w:t>
      </w:r>
    </w:p>
    <w:p w14:paraId="58EC42F9" w14:textId="77777777" w:rsidR="009741D5" w:rsidRDefault="009741D5" w:rsidP="009741D5"/>
    <w:p w14:paraId="32425A28" w14:textId="531A7F76" w:rsidR="00020CCA" w:rsidRDefault="009741D5" w:rsidP="009741D5">
      <w:pPr>
        <w:pStyle w:val="Heading2"/>
      </w:pPr>
      <w:r>
        <w:lastRenderedPageBreak/>
        <w:t>1</w:t>
      </w:r>
      <w:r w:rsidR="00020CCA">
        <w:t>NC – T</w:t>
      </w:r>
    </w:p>
    <w:p w14:paraId="0C7EE1C2" w14:textId="77777777" w:rsidR="00020CCA" w:rsidRPr="009811A7" w:rsidRDefault="00020CCA" w:rsidP="00020CCA">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7AA791A3" w14:textId="77777777" w:rsidR="00020CCA" w:rsidRPr="009811A7" w:rsidRDefault="00020CCA" w:rsidP="00020CCA">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098B02F8" w14:textId="77777777" w:rsidR="00020CCA" w:rsidRPr="009811A7" w:rsidRDefault="00020CCA" w:rsidP="00020CCA">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4FD952C" w14:textId="77777777" w:rsidR="00020CCA" w:rsidRPr="009811A7" w:rsidRDefault="00020CCA" w:rsidP="00020CCA">
      <w:pPr>
        <w:rPr>
          <w:sz w:val="12"/>
        </w:rPr>
      </w:pPr>
    </w:p>
    <w:p w14:paraId="7F5091D9" w14:textId="77777777" w:rsidR="00020CCA" w:rsidRPr="009811A7" w:rsidRDefault="00020CCA" w:rsidP="00020CCA">
      <w:pPr>
        <w:pStyle w:val="Heading4"/>
        <w:rPr>
          <w:rFonts w:cs="Calibri"/>
        </w:rPr>
      </w:pPr>
      <w:r w:rsidRPr="009811A7">
        <w:rPr>
          <w:rFonts w:cs="Calibri"/>
        </w:rPr>
        <w:t>It applies to medicines:</w:t>
      </w:r>
    </w:p>
    <w:p w14:paraId="50F81C01" w14:textId="77777777" w:rsidR="00020CCA" w:rsidRPr="009811A7" w:rsidRDefault="00020CCA" w:rsidP="00020CCA">
      <w:pPr>
        <w:pStyle w:val="Heading4"/>
        <w:numPr>
          <w:ilvl w:val="0"/>
          <w:numId w:val="15"/>
        </w:numPr>
        <w:tabs>
          <w:tab w:val="num" w:pos="360"/>
        </w:tabs>
        <w:ind w:left="360"/>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59573B09" w14:textId="77777777" w:rsidR="00020CCA" w:rsidRDefault="00020CCA" w:rsidP="00020CCA">
      <w:pPr>
        <w:pStyle w:val="Heading4"/>
        <w:numPr>
          <w:ilvl w:val="0"/>
          <w:numId w:val="15"/>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0280BEF6" w14:textId="77777777" w:rsidR="00020CCA" w:rsidRPr="009811A7" w:rsidRDefault="00020CCA" w:rsidP="00020CCA"/>
    <w:p w14:paraId="10C23458" w14:textId="0B4F9C1D" w:rsidR="00020CCA" w:rsidRDefault="00020CCA" w:rsidP="00020CCA">
      <w:pPr>
        <w:pStyle w:val="Heading4"/>
        <w:numPr>
          <w:ilvl w:val="1"/>
          <w:numId w:val="16"/>
        </w:numPr>
        <w:tabs>
          <w:tab w:val="num" w:pos="720"/>
        </w:tabs>
        <w:ind w:left="720"/>
        <w:rPr>
          <w:rFonts w:cs="Calibri"/>
        </w:rPr>
      </w:pPr>
      <w:r w:rsidRPr="009811A7">
        <w:rPr>
          <w:rFonts w:cs="Calibri"/>
        </w:rPr>
        <w:t>it</w:t>
      </w:r>
    </w:p>
    <w:p w14:paraId="055EC6B3" w14:textId="77777777" w:rsidR="00020CCA" w:rsidRPr="009811A7" w:rsidRDefault="00020CCA" w:rsidP="00020CCA"/>
    <w:p w14:paraId="1FF97362" w14:textId="77777777" w:rsidR="00020CCA" w:rsidRPr="00122B32" w:rsidRDefault="00020CCA" w:rsidP="00020CCA">
      <w:pPr>
        <w:pStyle w:val="Heading4"/>
        <w:numPr>
          <w:ilvl w:val="0"/>
          <w:numId w:val="16"/>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3FCC2C7A" w14:textId="77777777" w:rsidR="00020CCA" w:rsidRPr="009811A7" w:rsidRDefault="00020CCA" w:rsidP="00020CCA"/>
    <w:p w14:paraId="16D30ECD" w14:textId="77777777" w:rsidR="00020CCA" w:rsidRPr="009811A7" w:rsidRDefault="00020CCA" w:rsidP="00020CCA">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39EB9714" w14:textId="77777777" w:rsidR="00020CCA" w:rsidRPr="009811A7" w:rsidRDefault="00020CCA" w:rsidP="00020CCA">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1E0FB47B" w14:textId="77777777" w:rsidR="00020CCA" w:rsidRPr="009811A7" w:rsidRDefault="00020CCA" w:rsidP="00020CCA">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5B8BA0D5" w14:textId="77777777" w:rsidR="00020CCA" w:rsidRPr="009811A7" w:rsidRDefault="00020CCA" w:rsidP="00020CCA">
      <w:pPr>
        <w:rPr>
          <w:sz w:val="12"/>
          <w:szCs w:val="12"/>
        </w:rPr>
      </w:pPr>
      <w:r w:rsidRPr="009811A7">
        <w:rPr>
          <w:sz w:val="12"/>
          <w:szCs w:val="12"/>
        </w:rPr>
        <w:t>FDA oversees over 6,500 different medical device product categories.</w:t>
      </w:r>
    </w:p>
    <w:p w14:paraId="16A5F687" w14:textId="77777777" w:rsidR="00020CCA" w:rsidRPr="009811A7" w:rsidRDefault="00020CCA" w:rsidP="00020CCA">
      <w:pPr>
        <w:rPr>
          <w:sz w:val="12"/>
          <w:szCs w:val="12"/>
        </w:rPr>
      </w:pPr>
      <w:r w:rsidRPr="009811A7">
        <w:rPr>
          <w:sz w:val="12"/>
          <w:szCs w:val="12"/>
        </w:rPr>
        <w:t>There are over 1,600 FDA-approved animal drug products.</w:t>
      </w:r>
    </w:p>
    <w:p w14:paraId="77EF6923" w14:textId="77777777" w:rsidR="00020CCA" w:rsidRPr="009811A7" w:rsidRDefault="00020CCA" w:rsidP="00020CCA">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36A16A96" w14:textId="77777777" w:rsidR="00020CCA" w:rsidRPr="009811A7" w:rsidRDefault="00020CCA" w:rsidP="00020CCA"/>
    <w:p w14:paraId="6982D488" w14:textId="77777777" w:rsidR="00020CCA" w:rsidRDefault="00020CCA" w:rsidP="00020CCA">
      <w:pPr>
        <w:pStyle w:val="Heading4"/>
        <w:numPr>
          <w:ilvl w:val="0"/>
          <w:numId w:val="16"/>
        </w:numPr>
        <w:tabs>
          <w:tab w:val="num" w:pos="720"/>
        </w:tabs>
        <w:rPr>
          <w:rFonts w:cs="Calibri"/>
        </w:rPr>
      </w:pPr>
      <w:r w:rsidRPr="009811A7">
        <w:rPr>
          <w:rFonts w:cs="Calibri"/>
        </w:rPr>
        <w:lastRenderedPageBreak/>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5B204FA7" w14:textId="77777777" w:rsidR="00020CCA" w:rsidRPr="009811A7" w:rsidRDefault="00020CCA" w:rsidP="00020CCA"/>
    <w:p w14:paraId="019CA93E" w14:textId="77777777" w:rsidR="00020CCA" w:rsidRPr="009811A7" w:rsidRDefault="00020CCA" w:rsidP="00020CCA">
      <w:pPr>
        <w:pStyle w:val="Heading4"/>
        <w:numPr>
          <w:ilvl w:val="0"/>
          <w:numId w:val="16"/>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72154E64" w14:textId="77777777" w:rsidR="00020CCA" w:rsidRPr="009811A7" w:rsidRDefault="00020CCA" w:rsidP="00020CCA"/>
    <w:p w14:paraId="366D4C3D" w14:textId="77777777" w:rsidR="00020CCA" w:rsidRPr="009811A7" w:rsidRDefault="00020CCA" w:rsidP="00020CCA">
      <w:pPr>
        <w:pStyle w:val="Heading4"/>
        <w:rPr>
          <w:rFonts w:cs="Calibri"/>
        </w:rPr>
      </w:pPr>
      <w:r w:rsidRPr="009811A7">
        <w:rPr>
          <w:rFonts w:cs="Calibri"/>
        </w:rPr>
        <w:t>Paradigm issues:</w:t>
      </w:r>
    </w:p>
    <w:p w14:paraId="1A12938F" w14:textId="77777777" w:rsidR="00020CCA" w:rsidRPr="009811A7" w:rsidRDefault="00020CCA" w:rsidP="00020CCA">
      <w:pPr>
        <w:pStyle w:val="Heading4"/>
        <w:numPr>
          <w:ilvl w:val="0"/>
          <w:numId w:val="17"/>
        </w:numPr>
        <w:tabs>
          <w:tab w:val="num" w:pos="1080"/>
        </w:tabs>
        <w:ind w:left="1080"/>
        <w:rPr>
          <w:rFonts w:cs="Calibri"/>
        </w:rPr>
      </w:pPr>
      <w:r w:rsidRPr="009811A7">
        <w:rPr>
          <w:rFonts w:cs="Calibri"/>
        </w:rPr>
        <w:t xml:space="preserve">Drop the debater – their abusive advocacy skewed the debate from the start </w:t>
      </w:r>
    </w:p>
    <w:p w14:paraId="55B38ECB" w14:textId="77777777" w:rsidR="00020CCA" w:rsidRPr="009811A7" w:rsidRDefault="00020CCA" w:rsidP="00020CCA">
      <w:pPr>
        <w:pStyle w:val="Heading4"/>
        <w:numPr>
          <w:ilvl w:val="0"/>
          <w:numId w:val="17"/>
        </w:numPr>
        <w:tabs>
          <w:tab w:val="num" w:pos="1080"/>
        </w:tabs>
        <w:ind w:left="1080"/>
        <w:rPr>
          <w:rFonts w:cs="Calibri"/>
        </w:rPr>
      </w:pPr>
      <w:r w:rsidRPr="009811A7">
        <w:rPr>
          <w:rFonts w:cs="Calibri"/>
        </w:rPr>
        <w:t>Comes before 1AR theory – NC abuse is responsive to them not being topical</w:t>
      </w:r>
    </w:p>
    <w:p w14:paraId="6479E446" w14:textId="77777777" w:rsidR="00020CCA" w:rsidRPr="009811A7" w:rsidRDefault="00020CCA" w:rsidP="00020CCA">
      <w:pPr>
        <w:pStyle w:val="Heading4"/>
        <w:numPr>
          <w:ilvl w:val="0"/>
          <w:numId w:val="17"/>
        </w:numPr>
        <w:tabs>
          <w:tab w:val="num" w:pos="1080"/>
        </w:tabs>
        <w:ind w:left="108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33374C2A" w14:textId="77777777" w:rsidR="00020CCA" w:rsidRPr="009811A7" w:rsidRDefault="00020CCA" w:rsidP="00020CCA">
      <w:pPr>
        <w:pStyle w:val="Heading4"/>
        <w:numPr>
          <w:ilvl w:val="0"/>
          <w:numId w:val="17"/>
        </w:numPr>
        <w:tabs>
          <w:tab w:val="num" w:pos="1080"/>
        </w:tabs>
        <w:ind w:left="1080"/>
        <w:rPr>
          <w:rFonts w:cs="Calibri"/>
        </w:rPr>
      </w:pPr>
      <w:r w:rsidRPr="009811A7">
        <w:rPr>
          <w:rFonts w:cs="Calibri"/>
        </w:rPr>
        <w:t xml:space="preserve">No RVIs – fairness and education are a priori burdens – and encourages baiting – outweighs because if T is frivolous, they can beat it quickly </w:t>
      </w:r>
    </w:p>
    <w:p w14:paraId="6B71AEF6" w14:textId="77777777" w:rsidR="00020CCA" w:rsidRPr="009811A7" w:rsidRDefault="00020CCA" w:rsidP="00020CCA">
      <w:pPr>
        <w:pStyle w:val="Heading4"/>
        <w:numPr>
          <w:ilvl w:val="0"/>
          <w:numId w:val="17"/>
        </w:numPr>
        <w:tabs>
          <w:tab w:val="num" w:pos="1080"/>
        </w:tabs>
        <w:ind w:left="1080"/>
        <w:rPr>
          <w:rFonts w:cs="Calibri"/>
        </w:rPr>
      </w:pPr>
      <w:r w:rsidRPr="009811A7">
        <w:rPr>
          <w:rFonts w:cs="Calibri"/>
        </w:rPr>
        <w:t xml:space="preserve">Fairness is a voter </w:t>
      </w:r>
      <w:r w:rsidRPr="009811A7">
        <w:rPr>
          <w:rFonts w:cs="Calibri"/>
        </w:rPr>
        <w:softHyphen/>
        <w:t>– necessary to determine the better debater</w:t>
      </w:r>
    </w:p>
    <w:p w14:paraId="03520D0E" w14:textId="77777777" w:rsidR="00020CCA" w:rsidRPr="009811A7" w:rsidRDefault="00020CCA" w:rsidP="00020CCA">
      <w:pPr>
        <w:pStyle w:val="Heading4"/>
        <w:numPr>
          <w:ilvl w:val="0"/>
          <w:numId w:val="17"/>
        </w:numPr>
        <w:tabs>
          <w:tab w:val="num" w:pos="1080"/>
        </w:tabs>
        <w:ind w:left="1080"/>
        <w:rPr>
          <w:rFonts w:cs="Calibri"/>
        </w:rPr>
      </w:pPr>
      <w:r w:rsidRPr="009811A7">
        <w:rPr>
          <w:rFonts w:cs="Calibri"/>
        </w:rPr>
        <w:t>Education is a voter – why schools fund debate</w:t>
      </w:r>
    </w:p>
    <w:p w14:paraId="3A98A1AB" w14:textId="77777777" w:rsidR="00020CCA" w:rsidRPr="00020CCA" w:rsidRDefault="00020CCA" w:rsidP="00020CCA"/>
    <w:p w14:paraId="27E7096B" w14:textId="77777777" w:rsidR="009741D5" w:rsidRDefault="009741D5" w:rsidP="009741D5"/>
    <w:p w14:paraId="65611B0C" w14:textId="77777777" w:rsidR="009741D5" w:rsidRDefault="009741D5" w:rsidP="009741D5"/>
    <w:p w14:paraId="595778A5" w14:textId="77777777" w:rsidR="009741D5" w:rsidRDefault="009741D5" w:rsidP="009741D5">
      <w:pPr>
        <w:pStyle w:val="Heading2"/>
      </w:pPr>
      <w:r>
        <w:lastRenderedPageBreak/>
        <w:t>1NC – Case</w:t>
      </w:r>
    </w:p>
    <w:p w14:paraId="0BBC3141" w14:textId="77777777" w:rsidR="009741D5" w:rsidRDefault="009741D5" w:rsidP="009741D5">
      <w:pPr>
        <w:pStyle w:val="Heading3"/>
      </w:pPr>
      <w:r>
        <w:lastRenderedPageBreak/>
        <w:t>Framing</w:t>
      </w:r>
    </w:p>
    <w:p w14:paraId="4DBA3FE3" w14:textId="77777777" w:rsidR="009741D5" w:rsidRPr="00A355C6" w:rsidRDefault="009741D5" w:rsidP="009741D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D31C6EC" w14:textId="77777777" w:rsidR="009741D5" w:rsidRPr="002F00EF" w:rsidRDefault="009741D5" w:rsidP="009741D5"/>
    <w:p w14:paraId="79A9354E" w14:textId="77777777" w:rsidR="009741D5" w:rsidRPr="002E7F13" w:rsidRDefault="009741D5" w:rsidP="009741D5">
      <w:pPr>
        <w:keepNext/>
        <w:keepLines/>
        <w:spacing w:before="40"/>
        <w:outlineLvl w:val="3"/>
        <w:rPr>
          <w:rFonts w:eastAsiaTheme="majorEastAsia"/>
          <w:b/>
          <w:bCs/>
          <w:color w:val="1E1E1E"/>
          <w:sz w:val="26"/>
          <w:szCs w:val="26"/>
        </w:rPr>
      </w:pPr>
      <w:r w:rsidRPr="002E7F13">
        <w:rPr>
          <w:rFonts w:eastAsiaTheme="majorEastAsia"/>
          <w:b/>
          <w:bCs/>
          <w:color w:val="1E1E1E"/>
          <w:sz w:val="26"/>
          <w:szCs w:val="26"/>
        </w:rPr>
        <w:t>Reducing the risk of extinction is always priority number one. </w:t>
      </w:r>
      <w:r w:rsidRPr="002E7F13">
        <w:rPr>
          <w:rFonts w:eastAsiaTheme="majorEastAsia"/>
          <w:b/>
          <w:bCs/>
          <w:color w:val="1E1E1E"/>
          <w:sz w:val="26"/>
          <w:szCs w:val="26"/>
        </w:rPr>
        <w:br/>
      </w:r>
      <w:r w:rsidRPr="002E7F1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21" w:history="1">
        <w:r w:rsidRPr="002E7F13">
          <w:t>http://www.existenti...org/concept.pdf</w:t>
        </w:r>
      </w:hyperlink>
      <w:r w:rsidRPr="002E7F1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2E7F13">
        <w:rPr>
          <w:color w:val="1E1E1E"/>
          <w:sz w:val="26"/>
          <w:szCs w:val="26"/>
        </w:rPr>
        <w:t xml:space="preserve"> </w:t>
      </w:r>
      <w:r w:rsidRPr="002E7F13">
        <w:rPr>
          <w:b/>
          <w:bCs/>
          <w:color w:val="1E1E1E"/>
          <w:sz w:val="24"/>
          <w:u w:val="single"/>
        </w:rPr>
        <w:t xml:space="preserve">we find that the expected loss of an </w:t>
      </w:r>
      <w:r w:rsidRPr="002E7F13">
        <w:rPr>
          <w:b/>
          <w:bCs/>
          <w:color w:val="1E1E1E"/>
          <w:sz w:val="24"/>
          <w:highlight w:val="green"/>
          <w:u w:val="single"/>
        </w:rPr>
        <w:t>existential   catastrophe is greater than</w:t>
      </w:r>
      <w:r w:rsidRPr="002E7F13">
        <w:rPr>
          <w:b/>
          <w:bCs/>
          <w:color w:val="1E1E1E"/>
          <w:sz w:val="24"/>
          <w:u w:val="single"/>
        </w:rPr>
        <w:t xml:space="preserve"> the value of </w:t>
      </w:r>
      <w:r w:rsidRPr="002E7F13">
        <w:rPr>
          <w:b/>
          <w:bCs/>
          <w:color w:val="1E1E1E"/>
          <w:sz w:val="24"/>
          <w:highlight w:val="green"/>
          <w:u w:val="single"/>
        </w:rPr>
        <w:t>10^16 human lives</w:t>
      </w:r>
      <w:r w:rsidRPr="002E7F13">
        <w:rPr>
          <w:color w:val="1E1E1E"/>
          <w:sz w:val="24"/>
          <w:highlight w:val="green"/>
        </w:rPr>
        <w:t>.</w:t>
      </w:r>
      <w:r w:rsidRPr="002E7F13">
        <w:rPr>
          <w:color w:val="1E1E1E"/>
          <w:sz w:val="24"/>
        </w:rPr>
        <w:t xml:space="preserve">  </w:t>
      </w:r>
      <w:r w:rsidRPr="002E7F13">
        <w:rPr>
          <w:b/>
          <w:bCs/>
          <w:color w:val="1E1E1E"/>
          <w:sz w:val="24"/>
          <w:u w:val="single"/>
        </w:rPr>
        <w:t xml:space="preserve">This implies that </w:t>
      </w:r>
      <w:r w:rsidRPr="002E7F13">
        <w:rPr>
          <w:b/>
          <w:bCs/>
          <w:color w:val="1E1E1E"/>
          <w:sz w:val="24"/>
          <w:highlight w:val="green"/>
          <w:u w:val="single"/>
        </w:rPr>
        <w:t xml:space="preserve">the </w:t>
      </w:r>
      <w:r w:rsidRPr="002E7F13">
        <w:rPr>
          <w:b/>
          <w:bCs/>
          <w:color w:val="1E1E1E"/>
          <w:sz w:val="24"/>
          <w:u w:val="single"/>
        </w:rPr>
        <w:t xml:space="preserve">expected </w:t>
      </w:r>
      <w:r w:rsidRPr="002E7F13">
        <w:rPr>
          <w:b/>
          <w:bCs/>
          <w:color w:val="1E1E1E"/>
          <w:sz w:val="24"/>
          <w:highlight w:val="green"/>
          <w:u w:val="single"/>
        </w:rPr>
        <w:t xml:space="preserve">value of   reducing existential risk by </w:t>
      </w:r>
      <w:r w:rsidRPr="002E7F13">
        <w:rPr>
          <w:b/>
          <w:bCs/>
          <w:color w:val="1E1E1E"/>
          <w:sz w:val="24"/>
          <w:u w:val="single"/>
        </w:rPr>
        <w:t xml:space="preserve">a mere </w:t>
      </w:r>
      <w:r w:rsidRPr="002E7F13">
        <w:rPr>
          <w:b/>
          <w:bCs/>
          <w:color w:val="1E1E1E"/>
          <w:sz w:val="24"/>
          <w:highlight w:val="green"/>
          <w:u w:val="single"/>
        </w:rPr>
        <w:t>one millionth of one percentage point is</w:t>
      </w:r>
      <w:r w:rsidRPr="002E7F13">
        <w:rPr>
          <w:b/>
          <w:bCs/>
          <w:color w:val="1E1E1E"/>
          <w:sz w:val="24"/>
          <w:u w:val="single"/>
        </w:rPr>
        <w:t xml:space="preserve"> at least </w:t>
      </w:r>
      <w:r w:rsidRPr="002E7F13">
        <w:rPr>
          <w:b/>
          <w:bCs/>
          <w:color w:val="1E1E1E"/>
          <w:sz w:val="24"/>
          <w:highlight w:val="green"/>
          <w:u w:val="single"/>
        </w:rPr>
        <w:t>a hundred times the   value of a million human lives</w:t>
      </w:r>
      <w:r w:rsidRPr="002E7F13">
        <w:rPr>
          <w:b/>
          <w:bCs/>
          <w:color w:val="1E1E1E"/>
          <w:sz w:val="24"/>
          <w:u w:val="single"/>
        </w:rPr>
        <w:t>.</w:t>
      </w:r>
      <w:r w:rsidRPr="002E7F13">
        <w:rPr>
          <w:color w:val="1E1E1E"/>
          <w:sz w:val="24"/>
        </w:rPr>
        <w:t> </w:t>
      </w:r>
      <w:r w:rsidRPr="002E7F1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E7F13">
        <w:rPr>
          <w:b/>
          <w:bCs/>
          <w:color w:val="1E1E1E"/>
          <w:sz w:val="24"/>
          <w:u w:val="single" w:color="1E1E1E"/>
        </w:rPr>
        <w:t xml:space="preserve">One might consequently argue that </w:t>
      </w:r>
      <w:r w:rsidRPr="002E7F13">
        <w:rPr>
          <w:b/>
          <w:bCs/>
          <w:color w:val="1E1E1E"/>
          <w:sz w:val="24"/>
          <w:highlight w:val="green"/>
          <w:u w:val="single" w:color="1E1E1E"/>
        </w:rPr>
        <w:t>even the tiniest reduction of existential risk has a</w:t>
      </w:r>
      <w:r w:rsidRPr="002E7F13">
        <w:rPr>
          <w:b/>
          <w:bCs/>
          <w:color w:val="1E1E1E"/>
          <w:sz w:val="24"/>
          <w:u w:val="single" w:color="1E1E1E"/>
        </w:rPr>
        <w:t xml:space="preserve">n   expected </w:t>
      </w:r>
      <w:r w:rsidRPr="002E7F13">
        <w:rPr>
          <w:b/>
          <w:bCs/>
          <w:color w:val="1E1E1E"/>
          <w:sz w:val="24"/>
          <w:highlight w:val="green"/>
          <w:u w:val="single" w:color="1E1E1E"/>
        </w:rPr>
        <w:t>value greater than</w:t>
      </w:r>
      <w:r w:rsidRPr="002E7F13">
        <w:rPr>
          <w:b/>
          <w:bCs/>
          <w:color w:val="1E1E1E"/>
          <w:sz w:val="24"/>
          <w:u w:val="single" w:color="1E1E1E"/>
        </w:rPr>
        <w:t xml:space="preserve"> that of</w:t>
      </w:r>
      <w:r w:rsidRPr="002E7F13">
        <w:rPr>
          <w:b/>
          <w:bCs/>
          <w:color w:val="1E1E1E"/>
          <w:sz w:val="24"/>
          <w:highlight w:val="green"/>
          <w:u w:val="single" w:color="1E1E1E"/>
        </w:rPr>
        <w:t xml:space="preserve"> the definite provision of </w:t>
      </w:r>
      <w:r w:rsidRPr="002E7F13">
        <w:rPr>
          <w:b/>
          <w:bCs/>
          <w:color w:val="1E1E1E"/>
          <w:sz w:val="24"/>
          <w:u w:val="single" w:color="1E1E1E"/>
        </w:rPr>
        <w:t xml:space="preserve">any ordinary good, such as the direct   benefit of </w:t>
      </w:r>
      <w:r w:rsidRPr="002E7F13">
        <w:rPr>
          <w:b/>
          <w:bCs/>
          <w:color w:val="1E1E1E"/>
          <w:sz w:val="24"/>
          <w:highlight w:val="green"/>
          <w:u w:val="single" w:color="1E1E1E"/>
        </w:rPr>
        <w:t>saving 1 billion lives</w:t>
      </w:r>
      <w:r w:rsidRPr="002E7F13">
        <w:rPr>
          <w:b/>
          <w:bCs/>
          <w:color w:val="1E1E1E"/>
          <w:sz w:val="26"/>
          <w:szCs w:val="26"/>
          <w:highlight w:val="green"/>
          <w:u w:val="single" w:color="1E1E1E"/>
        </w:rPr>
        <w:t>.</w:t>
      </w:r>
      <w:r w:rsidRPr="002E7F1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2E7F13">
        <w:rPr>
          <w:color w:val="1E1E1E"/>
          <w:sz w:val="26"/>
          <w:szCs w:val="26"/>
          <w:u w:color="1E1E1E"/>
        </w:rPr>
        <w:t xml:space="preserve">  </w:t>
      </w:r>
    </w:p>
    <w:p w14:paraId="6B6EEEFD" w14:textId="77777777" w:rsidR="009741D5" w:rsidRDefault="009741D5" w:rsidP="009741D5"/>
    <w:p w14:paraId="19D35148" w14:textId="77777777" w:rsidR="009741D5" w:rsidRPr="001E5431" w:rsidRDefault="009741D5" w:rsidP="009741D5"/>
    <w:p w14:paraId="5AE1E3E3" w14:textId="77777777" w:rsidR="009741D5" w:rsidRPr="001E5431" w:rsidRDefault="009741D5" w:rsidP="009741D5">
      <w:pPr>
        <w:pStyle w:val="Heading3"/>
      </w:pPr>
      <w:r>
        <w:lastRenderedPageBreak/>
        <w:t>Advantage</w:t>
      </w:r>
    </w:p>
    <w:p w14:paraId="26F0662A" w14:textId="77777777" w:rsidR="009741D5" w:rsidRDefault="009741D5" w:rsidP="009741D5">
      <w:pPr>
        <w:pStyle w:val="Heading4"/>
      </w:pPr>
      <w:r>
        <w:t>COVID inevitable even with vaccines – antibodies fade and high transmissibility</w:t>
      </w:r>
    </w:p>
    <w:p w14:paraId="6F8C25E8" w14:textId="77777777" w:rsidR="009741D5" w:rsidRPr="004F724D" w:rsidRDefault="009741D5" w:rsidP="009741D5">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6E972E83" w14:textId="77777777" w:rsidR="009741D5" w:rsidRPr="004F724D" w:rsidRDefault="009741D5" w:rsidP="009741D5">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38E053E6" w14:textId="77777777" w:rsidR="009741D5" w:rsidRPr="004F724D" w:rsidRDefault="009741D5" w:rsidP="009741D5">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10FF5F39" w14:textId="77777777" w:rsidR="009741D5" w:rsidRPr="004F724D" w:rsidRDefault="009741D5" w:rsidP="009741D5">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2FF4B7D1" w14:textId="77777777" w:rsidR="009741D5" w:rsidRPr="004F724D" w:rsidRDefault="009741D5" w:rsidP="009741D5">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cause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5A3CA9E9" w14:textId="77777777" w:rsidR="009741D5" w:rsidRPr="004F724D" w:rsidRDefault="009741D5" w:rsidP="009741D5">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644F3971" w14:textId="77777777" w:rsidR="009741D5" w:rsidRPr="004F724D" w:rsidRDefault="009741D5" w:rsidP="009741D5">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4E5B902C" w14:textId="77777777" w:rsidR="009741D5" w:rsidRPr="004F724D" w:rsidRDefault="009741D5" w:rsidP="009741D5">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29B6C5F2" w14:textId="77777777" w:rsidR="009741D5" w:rsidRDefault="009741D5" w:rsidP="009741D5"/>
    <w:p w14:paraId="63D4A636" w14:textId="77777777" w:rsidR="009741D5" w:rsidRDefault="009741D5" w:rsidP="009741D5">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6FF94287" w14:textId="77777777" w:rsidR="009741D5" w:rsidRPr="006D5674" w:rsidRDefault="009741D5" w:rsidP="009741D5">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487A17E0" w14:textId="77777777" w:rsidR="009741D5" w:rsidRPr="00CE75C7" w:rsidRDefault="009741D5" w:rsidP="009741D5">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0EF2B655" w14:textId="77777777" w:rsidR="009741D5" w:rsidRPr="00CE75C7" w:rsidRDefault="009741D5" w:rsidP="009741D5">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10499913" w14:textId="77777777" w:rsidR="009741D5" w:rsidRPr="00CE75C7" w:rsidRDefault="009741D5" w:rsidP="009741D5">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7282183C" w14:textId="77777777" w:rsidR="009741D5" w:rsidRPr="007D128D" w:rsidRDefault="009741D5" w:rsidP="009741D5">
      <w:pPr>
        <w:rPr>
          <w:sz w:val="12"/>
        </w:rPr>
      </w:pPr>
      <w:r w:rsidRPr="00CE75C7">
        <w:rPr>
          <w:rStyle w:val="StyleUnderline"/>
        </w:rPr>
        <w:t>We've already seen what can go wrong with substandard vaccine manufacturing</w:t>
      </w:r>
      <w:r w:rsidRPr="00CE75C7">
        <w:rPr>
          <w:sz w:val="12"/>
        </w:rPr>
        <w:t xml:space="preserve">. In April, the Food and Drug Administration (FDA) inspected the Emergent BioSolutions factory in Baltimore and consequently shut down their production after concerning observations, which </w:t>
      </w:r>
      <w:proofErr w:type="gramStart"/>
      <w:r w:rsidRPr="00CE75C7">
        <w:rPr>
          <w:sz w:val="12"/>
        </w:rPr>
        <w:t>include:</w:t>
      </w:r>
      <w:proofErr w:type="gramEnd"/>
      <w:r w:rsidRPr="00CE75C7">
        <w:rPr>
          <w:sz w:val="12"/>
          <w:vertAlign w:val="superscript"/>
        </w:rPr>
        <w:t>3</w:t>
      </w:r>
    </w:p>
    <w:p w14:paraId="03E8A7B1" w14:textId="77777777" w:rsidR="009741D5" w:rsidRPr="00CE75C7" w:rsidRDefault="009741D5" w:rsidP="009741D5">
      <w:pPr>
        <w:rPr>
          <w:sz w:val="12"/>
          <w:szCs w:val="12"/>
        </w:rPr>
      </w:pPr>
      <w:r w:rsidRPr="00CE75C7">
        <w:rPr>
          <w:sz w:val="12"/>
          <w:szCs w:val="12"/>
        </w:rPr>
        <w:t>The factory was not maintained in a clean and sanitary condition.</w:t>
      </w:r>
    </w:p>
    <w:p w14:paraId="0F75E860" w14:textId="77777777" w:rsidR="009741D5" w:rsidRPr="00CE75C7" w:rsidRDefault="009741D5" w:rsidP="009741D5">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396071C2" w14:textId="77777777" w:rsidR="009741D5" w:rsidRPr="00CE75C7" w:rsidRDefault="009741D5" w:rsidP="009741D5">
      <w:pPr>
        <w:rPr>
          <w:sz w:val="12"/>
          <w:szCs w:val="12"/>
        </w:rPr>
      </w:pPr>
      <w:r w:rsidRPr="00CE75C7">
        <w:rPr>
          <w:sz w:val="12"/>
          <w:szCs w:val="12"/>
        </w:rPr>
        <w:t>Employees were seen dragging unsealed bags of medical waste from the manufacturing area across the warehouse.</w:t>
      </w:r>
    </w:p>
    <w:p w14:paraId="43F8F2DF" w14:textId="77777777" w:rsidR="009741D5" w:rsidRPr="00CE75C7" w:rsidRDefault="009741D5" w:rsidP="009741D5">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408A3538" w14:textId="77777777" w:rsidR="009741D5" w:rsidRPr="00CE75C7" w:rsidRDefault="009741D5" w:rsidP="009741D5">
      <w:pPr>
        <w:rPr>
          <w:sz w:val="12"/>
          <w:szCs w:val="12"/>
        </w:rPr>
      </w:pPr>
      <w:r w:rsidRPr="00CE75C7">
        <w:rPr>
          <w:sz w:val="12"/>
          <w:szCs w:val="12"/>
        </w:rPr>
        <w:t>Employees were seen removing their protective garments where raw materials were staged for manufacturing.</w:t>
      </w:r>
    </w:p>
    <w:p w14:paraId="112887E1" w14:textId="77777777" w:rsidR="009741D5" w:rsidRPr="00CE75C7" w:rsidRDefault="009741D5" w:rsidP="009741D5">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5AF170BE" w14:textId="77777777" w:rsidR="009741D5" w:rsidRPr="00CE75C7" w:rsidRDefault="009741D5" w:rsidP="009741D5">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7B7F1717" w14:textId="77777777" w:rsidR="009741D5" w:rsidRPr="00CE75C7" w:rsidRDefault="009741D5" w:rsidP="009741D5">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55A5C70A" w14:textId="77777777" w:rsidR="009741D5" w:rsidRPr="00CE75C7" w:rsidRDefault="009741D5" w:rsidP="009741D5">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53D1A3DF" w14:textId="77777777" w:rsidR="009741D5" w:rsidRPr="00CE75C7" w:rsidRDefault="009741D5" w:rsidP="009741D5">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2C8888AA" w14:textId="77777777" w:rsidR="009741D5" w:rsidRPr="00CE75C7" w:rsidRDefault="009741D5" w:rsidP="009741D5">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0CEFB5C2" w14:textId="77777777" w:rsidR="009741D5" w:rsidRPr="00CE75C7" w:rsidRDefault="009741D5" w:rsidP="009741D5">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631C7857" w14:textId="77777777" w:rsidR="009741D5" w:rsidRPr="00CE75C7" w:rsidRDefault="009741D5" w:rsidP="009741D5">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56418988" w14:textId="77777777" w:rsidR="009741D5" w:rsidRPr="00CE75C7" w:rsidRDefault="009741D5" w:rsidP="009741D5">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2B45FDC6" w14:textId="77777777" w:rsidR="009741D5" w:rsidRDefault="009741D5" w:rsidP="009741D5"/>
    <w:p w14:paraId="372566D4" w14:textId="77777777" w:rsidR="009741D5" w:rsidRDefault="009741D5" w:rsidP="009741D5">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30E69AF3" w14:textId="77777777" w:rsidR="009741D5" w:rsidRPr="00AD2F11" w:rsidRDefault="009741D5" w:rsidP="009741D5">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19D31E24" w14:textId="77777777" w:rsidR="009741D5" w:rsidRPr="00AD2F11" w:rsidRDefault="009741D5" w:rsidP="009741D5">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533817F4" w14:textId="77777777" w:rsidR="009741D5" w:rsidRPr="00AD2F11" w:rsidRDefault="009741D5" w:rsidP="009741D5">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29FBD36B" w14:textId="77777777" w:rsidR="009741D5" w:rsidRDefault="009741D5" w:rsidP="009741D5">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3CEA794D" w14:textId="77777777" w:rsidR="009741D5" w:rsidRPr="0050407D" w:rsidRDefault="009741D5" w:rsidP="009741D5">
      <w:pPr>
        <w:rPr>
          <w:sz w:val="12"/>
        </w:rPr>
      </w:pPr>
    </w:p>
    <w:p w14:paraId="0A3C591D" w14:textId="77777777" w:rsidR="009741D5" w:rsidRDefault="009741D5" w:rsidP="009741D5">
      <w:pPr>
        <w:pStyle w:val="Heading4"/>
      </w:pPr>
      <w:r>
        <w:t>Waivers antagonize drug-makers and manufacturers which reduces vaccine production</w:t>
      </w:r>
    </w:p>
    <w:p w14:paraId="483374B8" w14:textId="77777777" w:rsidR="009741D5" w:rsidRPr="0050407D" w:rsidRDefault="009741D5" w:rsidP="009741D5">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79117FBF" w14:textId="77777777" w:rsidR="009741D5" w:rsidRPr="0050407D" w:rsidRDefault="009741D5" w:rsidP="009741D5">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2F5EB87A" w14:textId="77777777" w:rsidR="009741D5" w:rsidRPr="0050407D" w:rsidRDefault="009741D5" w:rsidP="009741D5">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5FD7DDFC" w14:textId="77777777" w:rsidR="009741D5" w:rsidRPr="0050407D" w:rsidRDefault="009741D5" w:rsidP="009741D5">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w:t>
      </w:r>
      <w:proofErr w:type="gramStart"/>
      <w:r w:rsidRPr="0050407D">
        <w:rPr>
          <w:rStyle w:val="StyleUnderline"/>
        </w:rPr>
        <w:t xml:space="preserve">actually </w:t>
      </w:r>
      <w:r w:rsidRPr="0050407D">
        <w:rPr>
          <w:rStyle w:val="StyleUnderline"/>
          <w:highlight w:val="green"/>
        </w:rPr>
        <w:t>be</w:t>
      </w:r>
      <w:proofErr w:type="gramEnd"/>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776BF931" w14:textId="77777777" w:rsidR="009741D5" w:rsidRPr="0050407D" w:rsidRDefault="009741D5" w:rsidP="009741D5"/>
    <w:p w14:paraId="0443B52E" w14:textId="77777777" w:rsidR="009741D5" w:rsidRDefault="009741D5" w:rsidP="009741D5"/>
    <w:p w14:paraId="348A5A3D" w14:textId="77777777" w:rsidR="009741D5" w:rsidRPr="00E6331C" w:rsidRDefault="009741D5" w:rsidP="009741D5">
      <w:pPr>
        <w:pStyle w:val="Heading4"/>
        <w:rPr>
          <w:u w:val="single"/>
        </w:rPr>
      </w:pPr>
      <w:r>
        <w:t xml:space="preserve">The plan alienates pharma companies and doesn’t solve </w:t>
      </w:r>
      <w:r w:rsidRPr="00E6331C">
        <w:rPr>
          <w:u w:val="single"/>
        </w:rPr>
        <w:t xml:space="preserve">lack of vaccine purchasing </w:t>
      </w:r>
    </w:p>
    <w:p w14:paraId="3AB4964D" w14:textId="77777777" w:rsidR="009741D5" w:rsidRPr="00E6331C" w:rsidRDefault="009741D5" w:rsidP="009741D5">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3CF6CE08" w14:textId="77777777" w:rsidR="009741D5" w:rsidRPr="00E6331C" w:rsidRDefault="009741D5" w:rsidP="009741D5">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634ADC60" w14:textId="77777777" w:rsidR="009741D5" w:rsidRPr="00E6331C" w:rsidRDefault="009741D5" w:rsidP="009741D5">
      <w:pPr>
        <w:rPr>
          <w:sz w:val="12"/>
        </w:rPr>
      </w:pPr>
      <w:r w:rsidRPr="00E6331C">
        <w:rPr>
          <w:sz w:val="12"/>
        </w:rPr>
        <w:lastRenderedPageBreak/>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49F5360D" w14:textId="77777777" w:rsidR="009741D5" w:rsidRPr="00E6331C" w:rsidRDefault="009741D5" w:rsidP="009741D5">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5F276F21" w14:textId="77777777" w:rsidR="009741D5" w:rsidRPr="00E6331C" w:rsidRDefault="009741D5" w:rsidP="009741D5">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06DF4019" w14:textId="77777777" w:rsidR="009741D5" w:rsidRPr="00E6331C" w:rsidRDefault="009741D5" w:rsidP="009741D5">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3DAAC344" w14:textId="77777777" w:rsidR="009741D5" w:rsidRPr="00E6331C" w:rsidRDefault="009741D5" w:rsidP="009741D5">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proofErr w:type="gramStart"/>
      <w:r w:rsidRPr="00E6331C">
        <w:rPr>
          <w:rStyle w:val="StyleUnderline"/>
          <w:highlight w:val="green"/>
        </w:rPr>
        <w:t>Africa</w:t>
      </w:r>
      <w:proofErr w:type="gramEnd"/>
      <w:r w:rsidRPr="00E6331C">
        <w:rPr>
          <w:rStyle w:val="StyleUnderline"/>
          <w:highlight w:val="green"/>
        </w:rPr>
        <w:t xml:space="preserve">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5B11ECC8" w14:textId="77777777" w:rsidR="009741D5" w:rsidRPr="000B61E3" w:rsidRDefault="009741D5" w:rsidP="009741D5"/>
    <w:p w14:paraId="50CDB2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1"/>
  </w:num>
  <w:num w:numId="15">
    <w:abstractNumId w:val="13"/>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678C"/>
    <w:rsid w:val="000029E3"/>
    <w:rsid w:val="000029E8"/>
    <w:rsid w:val="00004225"/>
    <w:rsid w:val="000066CA"/>
    <w:rsid w:val="00007264"/>
    <w:rsid w:val="000076A9"/>
    <w:rsid w:val="00014FAD"/>
    <w:rsid w:val="00015D2A"/>
    <w:rsid w:val="00020CC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46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56A"/>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554"/>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A42"/>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41D5"/>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78C"/>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BCDFFC"/>
  <w14:defaultImageDpi w14:val="300"/>
  <w15:docId w15:val="{4D3F6F8C-125C-3148-A400-39D50530C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41D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267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67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67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F267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67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678C"/>
  </w:style>
  <w:style w:type="character" w:customStyle="1" w:styleId="Heading1Char">
    <w:name w:val="Heading 1 Char"/>
    <w:aliases w:val="Pocket Char"/>
    <w:basedOn w:val="DefaultParagraphFont"/>
    <w:link w:val="Heading1"/>
    <w:uiPriority w:val="9"/>
    <w:rsid w:val="00F267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67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678C"/>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267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2678C"/>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2678C"/>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F2678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2678C"/>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uiPriority w:val="99"/>
    <w:unhideWhenUsed/>
    <w:rsid w:val="00F2678C"/>
    <w:rPr>
      <w:color w:val="auto"/>
      <w:u w:val="none"/>
    </w:rPr>
  </w:style>
  <w:style w:type="paragraph" w:styleId="DocumentMap">
    <w:name w:val="Document Map"/>
    <w:basedOn w:val="Normal"/>
    <w:link w:val="DocumentMapChar"/>
    <w:uiPriority w:val="99"/>
    <w:semiHidden/>
    <w:unhideWhenUsed/>
    <w:rsid w:val="00F267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678C"/>
    <w:rPr>
      <w:rFonts w:ascii="Lucida Grande" w:hAnsi="Lucida Grande" w:cs="Lucida Grande"/>
    </w:rPr>
  </w:style>
  <w:style w:type="paragraph" w:customStyle="1" w:styleId="Emphasis1">
    <w:name w:val="Emphasis1"/>
    <w:basedOn w:val="Normal"/>
    <w:link w:val="Emphasis"/>
    <w:autoRedefine/>
    <w:uiPriority w:val="20"/>
    <w:qFormat/>
    <w:rsid w:val="009741D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9741D5"/>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3" Type="http://schemas.openxmlformats.org/officeDocument/2006/relationships/customXml" Target="../customXml/item3.xml"/><Relationship Id="rId21" Type="http://schemas.openxmlformats.org/officeDocument/2006/relationships/hyperlink" Target="http://www.existential-risk.org/concept.pdf"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802&amp;box2=P.2D&amp;box3=813"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ilga.gov/senate/journals/97/2012/SJ097092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theme" Target="theme/theme1.xml"/><Relationship Id="rId10" Type="http://schemas.openxmlformats.org/officeDocument/2006/relationships/hyperlink" Target="https://www.marketwatch.com/story/for-just-25-billion-the-u-s-could-jump-start-a-project-to-quickly-vaccinate-the-entire-world-against-covid-11614898552" TargetMode="External"/><Relationship Id="rId19" Type="http://schemas.openxmlformats.org/officeDocument/2006/relationships/hyperlink" Target="http://www.oscn.net/applications/oscn/deliverdocument.asp?box1=106&amp;box2=U.S.&amp;box3=360"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26</Pages>
  <Words>12192</Words>
  <Characters>69499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6</cp:revision>
  <dcterms:created xsi:type="dcterms:W3CDTF">2021-10-18T21:04:00Z</dcterms:created>
  <dcterms:modified xsi:type="dcterms:W3CDTF">2021-10-18T22:21:00Z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