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6750B" w14:textId="77777777" w:rsidR="002B0B82" w:rsidRDefault="002B0B82" w:rsidP="002B0B82">
      <w:pPr>
        <w:pStyle w:val="Heading4"/>
      </w:pPr>
      <w:r>
        <w:t xml:space="preserve">Agreement is coming but it’s </w:t>
      </w:r>
      <w:r>
        <w:rPr>
          <w:u w:val="single"/>
        </w:rPr>
        <w:t>down to the wire</w:t>
      </w:r>
      <w:r>
        <w:t xml:space="preserve"> – focus and floor time are key</w:t>
      </w:r>
    </w:p>
    <w:p w14:paraId="09F4E4AA" w14:textId="77777777" w:rsidR="002B0B82" w:rsidRPr="007135A5" w:rsidRDefault="002B0B82" w:rsidP="002B0B82">
      <w:pPr>
        <w:rPr>
          <w:rStyle w:val="Style13ptBold"/>
          <w:b w:val="0"/>
          <w:bCs/>
        </w:rPr>
      </w:pPr>
      <w:r>
        <w:rPr>
          <w:rStyle w:val="Style13ptBold"/>
        </w:rPr>
        <w:t xml:space="preserve">Monicken 10/28 </w:t>
      </w:r>
      <w:r w:rsidRPr="007135A5">
        <w:rPr>
          <w:rStyle w:val="Style13ptBold"/>
          <w:b w:val="0"/>
          <w:bCs/>
          <w:sz w:val="16"/>
          <w:szCs w:val="16"/>
        </w:rPr>
        <w:t>[(Hannah,</w:t>
      </w:r>
      <w:r w:rsidRPr="007135A5">
        <w:rPr>
          <w:bCs/>
          <w:szCs w:val="16"/>
        </w:rPr>
        <w:t xml:space="preserve"> Senior Correspondent at Inside US Trade, BA in political science from Macalester College</w:t>
      </w:r>
      <w:r w:rsidRPr="007135A5">
        <w:rPr>
          <w:rStyle w:val="Style13ptBold"/>
          <w:b w:val="0"/>
          <w:bCs/>
          <w:sz w:val="16"/>
          <w:szCs w:val="16"/>
        </w:rPr>
        <w:t>) “</w:t>
      </w:r>
      <w:r w:rsidRPr="007135A5">
        <w:rPr>
          <w:szCs w:val="16"/>
        </w:rPr>
        <w:t>WTO fisheries talks chair delays new text to ‘capitalize’ on recent progress,” Inside US Trade, 10/28/2021] JL</w:t>
      </w:r>
    </w:p>
    <w:p w14:paraId="12F5140B" w14:textId="77777777" w:rsidR="002B0B82" w:rsidRPr="007135A5" w:rsidRDefault="002B0B82" w:rsidP="002B0B82">
      <w:pPr>
        <w:rPr>
          <w:sz w:val="12"/>
        </w:rPr>
      </w:pPr>
      <w:r w:rsidRPr="007135A5">
        <w:rPr>
          <w:rStyle w:val="StyleUnderline"/>
        </w:rPr>
        <w:t xml:space="preserve">The chair of </w:t>
      </w:r>
      <w:r w:rsidRPr="007135A5">
        <w:rPr>
          <w:rStyle w:val="StyleUnderline"/>
          <w:highlight w:val="green"/>
        </w:rPr>
        <w:t>the W</w:t>
      </w:r>
      <w:r w:rsidRPr="007135A5">
        <w:rPr>
          <w:rStyle w:val="StyleUnderline"/>
        </w:rPr>
        <w:t xml:space="preserve">orld </w:t>
      </w:r>
      <w:r w:rsidRPr="007135A5">
        <w:rPr>
          <w:rStyle w:val="StyleUnderline"/>
          <w:highlight w:val="green"/>
        </w:rPr>
        <w:t>T</w:t>
      </w:r>
      <w:r w:rsidRPr="007135A5">
        <w:rPr>
          <w:rStyle w:val="StyleUnderline"/>
        </w:rPr>
        <w:t xml:space="preserve">rade </w:t>
      </w:r>
      <w:r w:rsidRPr="007135A5">
        <w:rPr>
          <w:rStyle w:val="StyleUnderline"/>
          <w:highlight w:val="green"/>
        </w:rPr>
        <w:t>O</w:t>
      </w:r>
      <w:r w:rsidRPr="007135A5">
        <w:rPr>
          <w:rStyle w:val="StyleUnderline"/>
        </w:rPr>
        <w:t xml:space="preserve">rganization negotiations to curb harmful fisheries subsidies has </w:t>
      </w:r>
      <w:r w:rsidRPr="007135A5">
        <w:rPr>
          <w:rStyle w:val="StyleUnderline"/>
          <w:highlight w:val="green"/>
        </w:rPr>
        <w:t>postponed</w:t>
      </w:r>
      <w:r w:rsidRPr="007135A5">
        <w:rPr>
          <w:rStyle w:val="StyleUnderline"/>
        </w:rPr>
        <w:t xml:space="preserve"> his plan to release </w:t>
      </w:r>
      <w:r w:rsidRPr="007135A5">
        <w:rPr>
          <w:rStyle w:val="StyleUnderline"/>
          <w:highlight w:val="green"/>
        </w:rPr>
        <w:t>a revised text</w:t>
      </w:r>
      <w:r w:rsidRPr="007135A5">
        <w:rPr>
          <w:rStyle w:val="StyleUnderline"/>
        </w:rPr>
        <w:t xml:space="preserve"> on Friday in an effort </w:t>
      </w:r>
      <w:r w:rsidRPr="007135A5">
        <w:rPr>
          <w:rStyle w:val="StyleUnderline"/>
          <w:highlight w:val="green"/>
        </w:rPr>
        <w:t>to “capitalize” on</w:t>
      </w:r>
      <w:r w:rsidRPr="007135A5">
        <w:rPr>
          <w:rStyle w:val="StyleUnderline"/>
        </w:rPr>
        <w:t xml:space="preserve"> what he called </w:t>
      </w:r>
      <w:r w:rsidRPr="007135A5">
        <w:rPr>
          <w:rStyle w:val="Emphasis"/>
          <w:highlight w:val="green"/>
        </w:rPr>
        <w:t>promising movement</w:t>
      </w:r>
      <w:r w:rsidRPr="007135A5">
        <w:rPr>
          <w:rStyle w:val="StyleUnderline"/>
        </w:rPr>
        <w:t xml:space="preserve"> among members</w:t>
      </w:r>
      <w:r w:rsidRPr="007135A5">
        <w:rPr>
          <w:sz w:val="12"/>
        </w:rPr>
        <w:t>.</w:t>
      </w:r>
    </w:p>
    <w:p w14:paraId="5F0EB782" w14:textId="77777777" w:rsidR="002B0B82" w:rsidRPr="007135A5" w:rsidRDefault="002B0B82" w:rsidP="002B0B82">
      <w:pPr>
        <w:rPr>
          <w:sz w:val="12"/>
        </w:rPr>
      </w:pPr>
      <w:r w:rsidRPr="007135A5">
        <w:rPr>
          <w:rStyle w:val="StyleUnderline"/>
        </w:rPr>
        <w:t xml:space="preserve">An </w:t>
      </w:r>
      <w:r w:rsidRPr="007135A5">
        <w:rPr>
          <w:rStyle w:val="StyleUnderline"/>
          <w:highlight w:val="green"/>
        </w:rPr>
        <w:t>agreement</w:t>
      </w:r>
      <w:r w:rsidRPr="007135A5">
        <w:rPr>
          <w:rStyle w:val="StyleUnderline"/>
        </w:rPr>
        <w:t xml:space="preserve"> on fisheries subsidies </w:t>
      </w:r>
      <w:r w:rsidRPr="007135A5">
        <w:rPr>
          <w:rStyle w:val="StyleUnderline"/>
          <w:highlight w:val="green"/>
        </w:rPr>
        <w:t>is</w:t>
      </w:r>
      <w:r w:rsidRPr="007135A5">
        <w:rPr>
          <w:rStyle w:val="StyleUnderline"/>
        </w:rPr>
        <w:t xml:space="preserve"> among </w:t>
      </w:r>
      <w:r w:rsidRPr="007135A5">
        <w:rPr>
          <w:rStyle w:val="StyleUnderline"/>
          <w:highlight w:val="green"/>
        </w:rPr>
        <w:t xml:space="preserve">the </w:t>
      </w:r>
      <w:r w:rsidRPr="007135A5">
        <w:rPr>
          <w:rStyle w:val="Emphasis"/>
          <w:highlight w:val="green"/>
        </w:rPr>
        <w:t>top priorities</w:t>
      </w:r>
      <w:r w:rsidRPr="007135A5">
        <w:rPr>
          <w:rStyle w:val="StyleUnderline"/>
        </w:rPr>
        <w:t xml:space="preserve"> for WTO members ahead of the</w:t>
      </w:r>
      <w:r>
        <w:rPr>
          <w:rStyle w:val="StyleUnderline"/>
        </w:rPr>
        <w:t xml:space="preserve"> </w:t>
      </w:r>
      <w:r w:rsidRPr="007135A5">
        <w:rPr>
          <w:rStyle w:val="StyleUnderline"/>
        </w:rPr>
        <w:t>12th ministerial conference</w:t>
      </w:r>
      <w:r w:rsidRPr="007135A5">
        <w:rPr>
          <w:sz w:val="12"/>
        </w:rPr>
        <w:t xml:space="preserve">, which will begin in late November. </w:t>
      </w:r>
      <w:r w:rsidRPr="007135A5">
        <w:rPr>
          <w:rStyle w:val="StyleUnderline"/>
        </w:rPr>
        <w:t>Negotiators have remained divided on some key issues even as they have ramped up the frequency and intensity of the talks</w:t>
      </w:r>
      <w:r w:rsidRPr="007135A5">
        <w:rPr>
          <w:sz w:val="12"/>
        </w:rPr>
        <w:t xml:space="preserve">. But Colombian Ambassador Santiago Wills, the chair, said on Thursday that he believes </w:t>
      </w:r>
      <w:r w:rsidRPr="007135A5">
        <w:rPr>
          <w:rStyle w:val="StyleUnderline"/>
        </w:rPr>
        <w:t>there is real movement afoot</w:t>
      </w:r>
      <w:r w:rsidRPr="007135A5">
        <w:rPr>
          <w:sz w:val="12"/>
        </w:rPr>
        <w:t>.</w:t>
      </w:r>
    </w:p>
    <w:p w14:paraId="52A2DFB0" w14:textId="77777777" w:rsidR="002B0B82" w:rsidRPr="007135A5" w:rsidRDefault="002B0B82" w:rsidP="002B0B82">
      <w:pPr>
        <w:rPr>
          <w:sz w:val="12"/>
        </w:rPr>
      </w:pPr>
      <w:r w:rsidRPr="007135A5">
        <w:rPr>
          <w:sz w:val="12"/>
        </w:rPr>
        <w:t xml:space="preserve">“I have received encouraging news that, through member-led discussions, </w:t>
      </w:r>
      <w:r w:rsidRPr="007135A5">
        <w:rPr>
          <w:rStyle w:val="Emphasis"/>
          <w:highlight w:val="green"/>
        </w:rPr>
        <w:t>headway is being made</w:t>
      </w:r>
      <w:r w:rsidRPr="007135A5">
        <w:rPr>
          <w:rStyle w:val="Emphasis"/>
        </w:rPr>
        <w:t xml:space="preserve"> in bridging solutions amongst positions</w:t>
      </w:r>
      <w:r w:rsidRPr="007135A5">
        <w:rPr>
          <w:sz w:val="12"/>
        </w:rPr>
        <w:t xml:space="preserve">,” he said in a statement. “Given this, </w:t>
      </w:r>
      <w:r w:rsidRPr="007135A5">
        <w:rPr>
          <w:rStyle w:val="StyleUnderline"/>
          <w:highlight w:val="green"/>
        </w:rPr>
        <w:t>it would be beneficial to allow members more</w:t>
      </w:r>
      <w:r w:rsidRPr="007135A5">
        <w:rPr>
          <w:rStyle w:val="StyleUnderline"/>
        </w:rPr>
        <w:t xml:space="preserve"> time to capitalize on this progress</w:t>
      </w:r>
      <w:r w:rsidRPr="007135A5">
        <w:rPr>
          <w:sz w:val="12"/>
        </w:rPr>
        <w:t>. I would like to use the meeting with members on Friday to instead give delegations the opportunity to share information on work they have been doing and to report on my own work.”</w:t>
      </w:r>
    </w:p>
    <w:p w14:paraId="4D6C42D8" w14:textId="77777777" w:rsidR="002B0B82" w:rsidRPr="007135A5" w:rsidRDefault="002B0B82" w:rsidP="002B0B82">
      <w:pPr>
        <w:rPr>
          <w:sz w:val="12"/>
        </w:rPr>
      </w:pPr>
      <w:r w:rsidRPr="007135A5">
        <w:rPr>
          <w:sz w:val="12"/>
        </w:rPr>
        <w:t xml:space="preserve">Wills had planned to present his latest revised negotiating text to members on Friday, but he will now use that meeting to push for a breakthrough. When and if he will release the new text remains unclear. </w:t>
      </w:r>
      <w:r w:rsidRPr="007135A5">
        <w:rPr>
          <w:rStyle w:val="Emphasis"/>
          <w:highlight w:val="green"/>
        </w:rPr>
        <w:t>Negotiators are meeting</w:t>
      </w:r>
      <w:r w:rsidRPr="007135A5">
        <w:rPr>
          <w:rStyle w:val="Emphasis"/>
        </w:rPr>
        <w:t xml:space="preserve"> nearly </w:t>
      </w:r>
      <w:r w:rsidRPr="007135A5">
        <w:rPr>
          <w:rStyle w:val="Emphasis"/>
          <w:highlight w:val="green"/>
        </w:rPr>
        <w:t>daily</w:t>
      </w:r>
      <w:r w:rsidRPr="007135A5">
        <w:rPr>
          <w:rStyle w:val="Emphasis"/>
        </w:rPr>
        <w:t xml:space="preserve"> in various configurations </w:t>
      </w:r>
      <w:r w:rsidRPr="007135A5">
        <w:rPr>
          <w:rStyle w:val="Emphasis"/>
          <w:highlight w:val="green"/>
        </w:rPr>
        <w:t>to hash</w:t>
      </w:r>
      <w:r w:rsidRPr="007135A5">
        <w:rPr>
          <w:rStyle w:val="Emphasis"/>
        </w:rPr>
        <w:t xml:space="preserve"> </w:t>
      </w:r>
      <w:r w:rsidRPr="007135A5">
        <w:rPr>
          <w:rStyle w:val="Emphasis"/>
          <w:highlight w:val="green"/>
        </w:rPr>
        <w:t>out</w:t>
      </w:r>
      <w:r w:rsidRPr="007135A5">
        <w:rPr>
          <w:rStyle w:val="Emphasis"/>
        </w:rPr>
        <w:t xml:space="preserve"> differences with the goal of presenting </w:t>
      </w:r>
      <w:r w:rsidRPr="007135A5">
        <w:rPr>
          <w:rStyle w:val="Emphasis"/>
          <w:highlight w:val="green"/>
        </w:rPr>
        <w:t>a deal</w:t>
      </w:r>
      <w:r w:rsidRPr="007135A5">
        <w:rPr>
          <w:rStyle w:val="StyleUnderline"/>
        </w:rPr>
        <w:t xml:space="preserve"> – or something close to it – to trade ministers</w:t>
      </w:r>
      <w:r w:rsidRPr="007135A5">
        <w:rPr>
          <w:sz w:val="12"/>
        </w:rPr>
        <w:t>.</w:t>
      </w:r>
    </w:p>
    <w:p w14:paraId="6ABFFB0E" w14:textId="187B4141" w:rsidR="00940165" w:rsidRDefault="00940165" w:rsidP="00940165">
      <w:pPr>
        <w:pStyle w:val="Heading2"/>
      </w:pPr>
      <w:r>
        <w:t>1NC – DA</w:t>
      </w:r>
    </w:p>
    <w:p w14:paraId="620F345B" w14:textId="77777777" w:rsidR="00940165" w:rsidRDefault="00940165" w:rsidP="00940165">
      <w:pPr>
        <w:pStyle w:val="Heading4"/>
      </w:pPr>
      <w:r>
        <w:t xml:space="preserve">WTO is near consensus on fisheries subsidies – success will require continued </w:t>
      </w:r>
      <w:r w:rsidRPr="00F93316">
        <w:rPr>
          <w:u w:val="single"/>
        </w:rPr>
        <w:t>focus, flexibility, and cooperation</w:t>
      </w:r>
      <w:r>
        <w:t xml:space="preserve"> among members</w:t>
      </w:r>
    </w:p>
    <w:p w14:paraId="7C5872F4" w14:textId="77777777" w:rsidR="00940165" w:rsidRPr="00C14E46" w:rsidRDefault="00940165" w:rsidP="00940165">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14:paraId="683EEA0F" w14:textId="77777777" w:rsidR="00940165" w:rsidRPr="00757E1F" w:rsidRDefault="00940165" w:rsidP="00940165">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14:paraId="50A61F2F" w14:textId="77777777" w:rsidR="00940165" w:rsidRPr="00757E1F" w:rsidRDefault="00940165" w:rsidP="00940165">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said Director-General Ngozi Okonjo-Iweala.</w:t>
      </w:r>
    </w:p>
    <w:p w14:paraId="100730D5" w14:textId="77777777" w:rsidR="00940165" w:rsidRPr="00757E1F" w:rsidRDefault="00940165" w:rsidP="00940165">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14:paraId="7EE91E49" w14:textId="77777777" w:rsidR="00940165" w:rsidRPr="00757E1F" w:rsidRDefault="00940165" w:rsidP="00940165">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14:paraId="503BDE97" w14:textId="77777777" w:rsidR="00940165" w:rsidRPr="00757E1F" w:rsidRDefault="00940165" w:rsidP="00940165">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14:paraId="23D71B4D" w14:textId="77777777" w:rsidR="00940165" w:rsidRPr="00757E1F" w:rsidRDefault="00940165" w:rsidP="00940165">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the lack of political impetus in the talks to close the remaining gaps inspired Director-General Okonjo-Iweala to call this meeting of ministers.</w:t>
      </w:r>
    </w:p>
    <w:p w14:paraId="0E3F27A7" w14:textId="77777777" w:rsidR="00940165" w:rsidRPr="00757E1F" w:rsidRDefault="00940165" w:rsidP="00940165">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Ministers said that the livelihoods and food security of poor and vulnerable artisanal fishers in developing and least developed countries were of great importance, as was preserving the sustainability objective of the negotiations.</w:t>
      </w:r>
    </w:p>
    <w:p w14:paraId="27E0DA81" w14:textId="77777777" w:rsidR="00940165" w:rsidRPr="00757E1F" w:rsidRDefault="00940165" w:rsidP="00940165">
      <w:pPr>
        <w:rPr>
          <w:sz w:val="12"/>
        </w:rPr>
      </w:pPr>
      <w:r w:rsidRPr="00757E1F">
        <w:rPr>
          <w:rStyle w:val="StyleUnderline"/>
        </w:rPr>
        <w:t xml:space="preserve">Amb.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14:paraId="782B6079" w14:textId="77777777" w:rsidR="00940165" w:rsidRPr="00757E1F" w:rsidRDefault="00940165" w:rsidP="00940165">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 xml:space="preserve">We have been given the ingredients to reach a successful conclusion; a commitment to finish well ahead of our Ministerial Conference a text that can be the platform </w:t>
      </w:r>
      <w:r w:rsidRPr="00757E1F">
        <w:rPr>
          <w:rStyle w:val="StyleUnderline"/>
        </w:rPr>
        <w:lastRenderedPageBreak/>
        <w:t>for this final stage of the negotiations and fully empowered heads of delegations in Geneva</w:t>
      </w:r>
      <w:r w:rsidRPr="00757E1F">
        <w:rPr>
          <w:sz w:val="12"/>
        </w:rPr>
        <w:t>. This represents a real success,” said Amb. Wills.</w:t>
      </w:r>
    </w:p>
    <w:p w14:paraId="33210B74" w14:textId="77777777" w:rsidR="00940165" w:rsidRPr="00757E1F" w:rsidRDefault="00940165" w:rsidP="00940165">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line by line </w:t>
      </w:r>
      <w:r w:rsidRPr="00EE3F8F">
        <w:rPr>
          <w:rStyle w:val="StyleUnderline"/>
          <w:highlight w:val="green"/>
        </w:rPr>
        <w:t>negotiations</w:t>
      </w:r>
      <w:r w:rsidRPr="00757E1F">
        <w:rPr>
          <w:sz w:val="12"/>
        </w:rPr>
        <w:t>.</w:t>
      </w:r>
    </w:p>
    <w:p w14:paraId="15C1209C" w14:textId="77777777" w:rsidR="00940165" w:rsidRPr="00757E1F" w:rsidRDefault="00940165" w:rsidP="00940165">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The fisheries subsidies negotiations are a test both of the WTO's credibility as a multilateral negotiating forum and of the trading system's ability to respond to problems of the global commons</w:t>
      </w:r>
      <w:r w:rsidRPr="00757E1F">
        <w:rPr>
          <w:sz w:val="12"/>
        </w:rPr>
        <w:t>.  If we wait another 20 years, there may be no marine fisheries left to subsidise — or artisanal fishing communities to support.”</w:t>
      </w:r>
    </w:p>
    <w:p w14:paraId="2D0CAE61" w14:textId="77777777" w:rsidR="00940165" w:rsidRDefault="00940165" w:rsidP="00940165"/>
    <w:p w14:paraId="5A8A916F" w14:textId="77777777" w:rsidR="00940165" w:rsidRDefault="00940165" w:rsidP="00940165">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14:paraId="10FA3322" w14:textId="77777777" w:rsidR="00940165" w:rsidRPr="008E47F9" w:rsidRDefault="00940165" w:rsidP="00940165">
      <w:pPr>
        <w:rPr>
          <w:rStyle w:val="Style13ptBold"/>
          <w:b w:val="0"/>
          <w:bCs/>
        </w:rPr>
      </w:pPr>
      <w:r>
        <w:rPr>
          <w:rStyle w:val="Style13ptBold"/>
        </w:rPr>
        <w:t xml:space="preserve">Patnaik 3/12 </w:t>
      </w:r>
      <w:r w:rsidRPr="008E47F9">
        <w:rPr>
          <w:rStyle w:val="Style13ptBold"/>
          <w:b w:val="0"/>
          <w:bCs/>
          <w:sz w:val="16"/>
          <w:szCs w:val="16"/>
        </w:rPr>
        <w:t xml:space="preserve">[(Priti,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Could Vaccine Nationalism Spur Disputes At The WTO?” Geneva Health Files, 3/12/2021] JL</w:t>
      </w:r>
    </w:p>
    <w:p w14:paraId="698850BA" w14:textId="77777777" w:rsidR="00940165" w:rsidRPr="004F31F2" w:rsidRDefault="00940165" w:rsidP="00940165">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So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14:paraId="2D8DE44F" w14:textId="77777777" w:rsidR="00940165" w:rsidRPr="004F31F2" w:rsidRDefault="00940165" w:rsidP="00940165">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14:paraId="377C8464" w14:textId="77777777" w:rsidR="00940165" w:rsidRPr="004F31F2" w:rsidRDefault="00940165" w:rsidP="00940165">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So I think there is enough of an incentive for countries to sit down and negotiate,” one legal expert noted.</w:t>
      </w:r>
    </w:p>
    <w:p w14:paraId="3EEFB410" w14:textId="77777777" w:rsidR="00940165" w:rsidRPr="004F31F2" w:rsidRDefault="00940165" w:rsidP="00940165">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14:paraId="0CDBAB73" w14:textId="77777777" w:rsidR="00940165" w:rsidRPr="004F31F2" w:rsidRDefault="00940165" w:rsidP="00940165">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Therefore these </w:t>
      </w:r>
      <w:r w:rsidRPr="004F31F2">
        <w:rPr>
          <w:rStyle w:val="StyleUnderline"/>
        </w:rPr>
        <w:t xml:space="preserve">ostensibly independent processes, can </w:t>
      </w:r>
      <w:r w:rsidRPr="00EE3F8F">
        <w:rPr>
          <w:rStyle w:val="StyleUnderline"/>
          <w:highlight w:val="green"/>
        </w:rPr>
        <w:t>catalyse disputes</w:t>
      </w:r>
      <w:r w:rsidRPr="004F31F2">
        <w:rPr>
          <w:sz w:val="12"/>
        </w:rPr>
        <w:t>.</w:t>
      </w:r>
    </w:p>
    <w:p w14:paraId="624D01E3" w14:textId="77777777" w:rsidR="00940165" w:rsidRPr="004F31F2" w:rsidRDefault="00940165" w:rsidP="00940165">
      <w:pPr>
        <w:rPr>
          <w:sz w:val="12"/>
        </w:rPr>
      </w:pPr>
      <w:r w:rsidRPr="004F31F2">
        <w:rPr>
          <w:sz w:val="12"/>
        </w:rPr>
        <w:t>“</w:t>
      </w:r>
      <w:r w:rsidRPr="004F31F2">
        <w:rPr>
          <w:rStyle w:val="StyleUnderline"/>
        </w:rPr>
        <w:t xml:space="preserve">The waiver discussion is </w:t>
      </w:r>
      <w:r w:rsidRPr="004F31F2">
        <w:rPr>
          <w:rStyle w:val="Emphasis"/>
        </w:rPr>
        <w:t>very heated</w:t>
      </w:r>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So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14:paraId="3F4E5AA0" w14:textId="77777777" w:rsidR="00940165" w:rsidRPr="004F31F2" w:rsidRDefault="00940165" w:rsidP="00940165">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3BF77AF3" w14:textId="77777777" w:rsidR="00940165" w:rsidRPr="004F31F2" w:rsidRDefault="00940165" w:rsidP="00940165">
      <w:pPr>
        <w:rPr>
          <w:sz w:val="12"/>
          <w:szCs w:val="12"/>
        </w:rPr>
      </w:pPr>
      <w:r w:rsidRPr="004F31F2">
        <w:rPr>
          <w:sz w:val="12"/>
          <w:szCs w:val="12"/>
        </w:rPr>
        <w:t>It added “Since the entry into force of the scheme on the 1 February, we have received 150 requests for export authorisation. All of them have been accepted. I repeat, all of them.” This week, the European Commission extended transparency and authorisation mechanism for exports of COVID-19 vaccines.</w:t>
      </w:r>
    </w:p>
    <w:p w14:paraId="2034996A" w14:textId="77777777" w:rsidR="00940165" w:rsidRPr="004F31F2" w:rsidRDefault="00940165" w:rsidP="00940165">
      <w:pPr>
        <w:rPr>
          <w:sz w:val="12"/>
          <w:szCs w:val="12"/>
        </w:rPr>
      </w:pPr>
      <w:r w:rsidRPr="004F31F2">
        <w:rPr>
          <w:sz w:val="12"/>
          <w:szCs w:val="12"/>
        </w:rPr>
        <w:lastRenderedPageBreak/>
        <w:t>The EU is also a part of the Ottawa Group proposal on Trade and Health that also spells out commitments towards export restrictions. (See also </w:t>
      </w:r>
      <w:r w:rsidRPr="004F31F2">
        <w:rPr>
          <w:i/>
          <w:iCs/>
          <w:sz w:val="12"/>
          <w:szCs w:val="12"/>
        </w:rPr>
        <w:t>E.U. Exports Millions of Covid Vaccine Doses Despite Supply Crunch at Home</w:t>
      </w:r>
      <w:r w:rsidRPr="004F31F2">
        <w:rPr>
          <w:sz w:val="12"/>
          <w:szCs w:val="12"/>
        </w:rPr>
        <w:t>)</w:t>
      </w:r>
    </w:p>
    <w:p w14:paraId="1CEE48E2" w14:textId="77777777" w:rsidR="00940165" w:rsidRPr="004F31F2" w:rsidRDefault="00940165" w:rsidP="00940165">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often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14:paraId="7C6EC39D" w14:textId="77777777" w:rsidR="00940165" w:rsidRPr="004F31F2" w:rsidRDefault="00940165" w:rsidP="00940165">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14:paraId="4053631C" w14:textId="77777777" w:rsidR="00940165" w:rsidRPr="004F31F2" w:rsidRDefault="00940165" w:rsidP="00940165">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14:paraId="5A0DF36D" w14:textId="77777777" w:rsidR="00940165" w:rsidRPr="004F31F2" w:rsidRDefault="00940165" w:rsidP="00940165">
      <w:pPr>
        <w:rPr>
          <w:sz w:val="12"/>
        </w:rPr>
      </w:pPr>
      <w:r w:rsidRPr="004F31F2">
        <w:rPr>
          <w:sz w:val="12"/>
        </w:rPr>
        <w:t xml:space="preserve">“The Appellate Body not being functional is not a problem. </w:t>
      </w:r>
      <w:r w:rsidRPr="004F31F2">
        <w:rPr>
          <w:rStyle w:val="StyleUnderline"/>
        </w:rPr>
        <w:t>Countries have recourse to Article 25 under the Dispute Settlement Understanding (DSU) that provides for ‘expeditious arbitration as a alternate means to dispute settlement</w:t>
      </w:r>
      <w:r w:rsidRPr="004F31F2">
        <w:rPr>
          <w:sz w:val="12"/>
        </w:rPr>
        <w:t>’,” a source involved in the WTO litigation process said. (The EU, for example, is a signatory to the Multi-party interim appeal arbitration arrangement, MPIA.)</w:t>
      </w:r>
    </w:p>
    <w:p w14:paraId="644076A9" w14:textId="77777777" w:rsidR="00940165" w:rsidRPr="004F31F2" w:rsidRDefault="00940165" w:rsidP="00940165">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14:paraId="181517F9" w14:textId="77777777" w:rsidR="00940165" w:rsidRPr="004F31F2" w:rsidRDefault="00940165" w:rsidP="00940165">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14:paraId="7C45787B" w14:textId="77777777" w:rsidR="00940165" w:rsidRDefault="00940165" w:rsidP="00940165"/>
    <w:p w14:paraId="102BFC66" w14:textId="77777777" w:rsidR="00940165" w:rsidRDefault="00940165" w:rsidP="00940165">
      <w:pPr>
        <w:pStyle w:val="Heading4"/>
      </w:pPr>
      <w:r>
        <w:t>Overfishing causes SCS war – WTO agreement solves</w:t>
      </w:r>
    </w:p>
    <w:p w14:paraId="027E9652" w14:textId="77777777" w:rsidR="00940165" w:rsidRPr="008E10F7" w:rsidRDefault="00940165" w:rsidP="00940165">
      <w:pPr>
        <w:rPr>
          <w:rStyle w:val="Style13ptBold"/>
          <w:b w:val="0"/>
          <w:bCs/>
        </w:rPr>
      </w:pPr>
      <w:r>
        <w:rPr>
          <w:rStyle w:val="Style13ptBold"/>
        </w:rPr>
        <w:t xml:space="preserve">Cohen and Floyd 1/27 </w:t>
      </w:r>
      <w:r w:rsidRPr="008E10F7">
        <w:rPr>
          <w:rStyle w:val="Style13ptBold"/>
          <w:b w:val="0"/>
          <w:bCs/>
          <w:sz w:val="16"/>
          <w:szCs w:val="16"/>
        </w:rPr>
        <w:t xml:space="preserve">[(Sam, </w:t>
      </w:r>
      <w:r w:rsidRPr="008E10F7">
        <w:rPr>
          <w:bCs/>
          <w:szCs w:val="16"/>
        </w:rPr>
        <w:t xml:space="preserve">J.D. student at Harvard Law School, BA in history from Yale University, surface warfare officer in the U.S. Navy, </w:t>
      </w:r>
      <w:r w:rsidRPr="008E10F7">
        <w:rPr>
          <w:rStyle w:val="Style13ptBold"/>
          <w:b w:val="0"/>
          <w:bCs/>
          <w:sz w:val="16"/>
          <w:szCs w:val="16"/>
        </w:rPr>
        <w:t xml:space="preserve">and Steve, </w:t>
      </w:r>
      <w:r w:rsidRPr="008E10F7">
        <w:rPr>
          <w:bCs/>
          <w:szCs w:val="16"/>
        </w:rPr>
        <w:t>joint J.D./LL.M. in national security law at Georgetown University Law Center, lieutenant commander in U.S. Naval Intelligence</w:t>
      </w:r>
      <w:r w:rsidRPr="008E10F7">
        <w:rPr>
          <w:rStyle w:val="Style13ptBold"/>
          <w:b w:val="0"/>
          <w:bCs/>
          <w:sz w:val="16"/>
          <w:szCs w:val="16"/>
        </w:rPr>
        <w:t>) “</w:t>
      </w:r>
      <w:r w:rsidRPr="008E10F7">
        <w:rPr>
          <w:szCs w:val="16"/>
        </w:rPr>
        <w:t xml:space="preserve">Water Wars Special: How </w:t>
      </w:r>
      <w:r w:rsidRPr="008E10F7">
        <w:rPr>
          <w:rStyle w:val="Emphasis"/>
        </w:rPr>
        <w:t>IUU Fishing Increases the Risk of Conflict</w:t>
      </w:r>
      <w:r w:rsidRPr="008E10F7">
        <w:t>,</w:t>
      </w:r>
      <w:r w:rsidRPr="008E10F7">
        <w:rPr>
          <w:szCs w:val="16"/>
        </w:rPr>
        <w:t xml:space="preserve"> Lawfare, 1/27/2021] JL</w:t>
      </w:r>
    </w:p>
    <w:p w14:paraId="4D598348" w14:textId="77777777" w:rsidR="00940165" w:rsidRPr="0035321A" w:rsidRDefault="00940165" w:rsidP="00940165">
      <w:pPr>
        <w:rPr>
          <w:sz w:val="12"/>
        </w:rPr>
      </w:pPr>
      <w:r w:rsidRPr="0035321A">
        <w:rPr>
          <w:rStyle w:val="StyleUnderline"/>
        </w:rPr>
        <w:t xml:space="preserve">The Food and Agriculture Organization of the United Nations has classified one-third of the world’s marine fisheries as overfished. The impact of </w:t>
      </w:r>
      <w:r w:rsidRPr="00EE3F8F">
        <w:rPr>
          <w:rStyle w:val="Emphasis"/>
          <w:highlight w:val="green"/>
        </w:rPr>
        <w:t>unsustainable fishing</w:t>
      </w:r>
      <w:r w:rsidRPr="00EE3F8F">
        <w:rPr>
          <w:rStyle w:val="StyleUnderline"/>
          <w:highlight w:val="green"/>
        </w:rPr>
        <w:t xml:space="preserve"> is </w:t>
      </w:r>
      <w:r w:rsidRPr="00EE3F8F">
        <w:rPr>
          <w:rStyle w:val="Emphasis"/>
          <w:highlight w:val="green"/>
        </w:rPr>
        <w:t>especially acute in the S</w:t>
      </w:r>
      <w:r w:rsidRPr="0035321A">
        <w:rPr>
          <w:rStyle w:val="Emphasis"/>
        </w:rPr>
        <w:t xml:space="preserve">outh </w:t>
      </w:r>
      <w:r w:rsidRPr="00EE3F8F">
        <w:rPr>
          <w:rStyle w:val="Emphasis"/>
          <w:highlight w:val="green"/>
        </w:rPr>
        <w:t>C</w:t>
      </w:r>
      <w:r w:rsidRPr="0035321A">
        <w:rPr>
          <w:rStyle w:val="Emphasis"/>
        </w:rPr>
        <w:t xml:space="preserve">hina </w:t>
      </w:r>
      <w:r w:rsidRPr="00EE3F8F">
        <w:rPr>
          <w:rStyle w:val="Emphasis"/>
          <w:highlight w:val="green"/>
        </w:rPr>
        <w:t>S</w:t>
      </w:r>
      <w:r w:rsidRPr="0035321A">
        <w:rPr>
          <w:rStyle w:val="Emphasis"/>
        </w:rPr>
        <w:t>ea</w:t>
      </w:r>
      <w:r w:rsidRPr="0035321A">
        <w:rPr>
          <w:rStyle w:val="StyleUnderline"/>
        </w:rPr>
        <w:t xml:space="preserve">, where coastal </w:t>
      </w:r>
      <w:r w:rsidRPr="00EE3F8F">
        <w:rPr>
          <w:rStyle w:val="StyleUnderline"/>
          <w:highlight w:val="green"/>
        </w:rPr>
        <w:t>fisheries</w:t>
      </w:r>
      <w:r w:rsidRPr="0035321A">
        <w:rPr>
          <w:rStyle w:val="StyleUnderline"/>
        </w:rPr>
        <w:t xml:space="preserve"> have </w:t>
      </w:r>
      <w:r w:rsidRPr="00EE3F8F">
        <w:rPr>
          <w:rStyle w:val="StyleUnderline"/>
          <w:highlight w:val="green"/>
        </w:rPr>
        <w:t>lost</w:t>
      </w:r>
      <w:r w:rsidRPr="0035321A">
        <w:rPr>
          <w:rStyle w:val="StyleUnderline"/>
        </w:rPr>
        <w:t xml:space="preserve"> 70 to </w:t>
      </w:r>
      <w:r w:rsidRPr="00EE3F8F">
        <w:rPr>
          <w:rStyle w:val="StyleUnderline"/>
          <w:highlight w:val="green"/>
        </w:rPr>
        <w:t>95 percent of their stocks</w:t>
      </w:r>
      <w:r w:rsidRPr="0035321A">
        <w:rPr>
          <w:rStyle w:val="StyleUnderline"/>
        </w:rPr>
        <w:t xml:space="preserve"> since the mid-20th century and catch rates have declined by 70 percent</w:t>
      </w:r>
      <w:r w:rsidRPr="0035321A">
        <w:rPr>
          <w:sz w:val="12"/>
        </w:rPr>
        <w:t xml:space="preserve"> throughout the past two decades. Furthermore, </w:t>
      </w:r>
      <w:r w:rsidRPr="0035321A">
        <w:rPr>
          <w:rStyle w:val="StyleUnderline"/>
        </w:rPr>
        <w:t xml:space="preserve">the sea’s </w:t>
      </w:r>
      <w:r w:rsidRPr="00EE3F8F">
        <w:rPr>
          <w:rStyle w:val="StyleUnderline"/>
          <w:highlight w:val="green"/>
        </w:rPr>
        <w:t>coral reefs</w:t>
      </w:r>
      <w:r w:rsidRPr="0035321A">
        <w:rPr>
          <w:rStyle w:val="StyleUnderline"/>
        </w:rPr>
        <w:t xml:space="preserve">, which nurture critical feeding grounds for fish stocks, </w:t>
      </w:r>
      <w:r w:rsidRPr="00EE3F8F">
        <w:rPr>
          <w:rStyle w:val="StyleUnderline"/>
          <w:highlight w:val="green"/>
        </w:rPr>
        <w:t>decline</w:t>
      </w:r>
      <w:r w:rsidRPr="0035321A">
        <w:rPr>
          <w:rStyle w:val="StyleUnderline"/>
        </w:rPr>
        <w:t xml:space="preserve"> by 16 percent every 10 years</w:t>
      </w:r>
      <w:r w:rsidRPr="0035321A">
        <w:rPr>
          <w:sz w:val="12"/>
        </w:rPr>
        <w:t xml:space="preserve">. As traditional fishing grounds prove less fruitful, </w:t>
      </w:r>
      <w:r w:rsidRPr="00EE3F8F">
        <w:rPr>
          <w:rStyle w:val="StyleUnderline"/>
          <w:highlight w:val="green"/>
        </w:rPr>
        <w:t>fishermen</w:t>
      </w:r>
      <w:r w:rsidRPr="0035321A">
        <w:rPr>
          <w:rStyle w:val="StyleUnderline"/>
        </w:rPr>
        <w:t xml:space="preserve"> venture farther from shore and </w:t>
      </w:r>
      <w:r w:rsidRPr="00EE3F8F">
        <w:rPr>
          <w:rStyle w:val="StyleUnderline"/>
          <w:highlight w:val="green"/>
        </w:rPr>
        <w:t xml:space="preserve">operate in </w:t>
      </w:r>
      <w:r w:rsidRPr="00EE3F8F">
        <w:rPr>
          <w:rStyle w:val="Emphasis"/>
          <w:highlight w:val="green"/>
        </w:rPr>
        <w:t>contested areas</w:t>
      </w:r>
      <w:r w:rsidRPr="0035321A">
        <w:rPr>
          <w:sz w:val="12"/>
        </w:rPr>
        <w:t xml:space="preserve">. Indeed, </w:t>
      </w:r>
      <w:r w:rsidRPr="0035321A">
        <w:rPr>
          <w:rStyle w:val="StyleUnderline"/>
        </w:rPr>
        <w:t xml:space="preserve">when China faced dwindling coastal stocks in the 1990s, Beijing embarked on a massive shipbuilding effort; and President </w:t>
      </w:r>
      <w:r w:rsidRPr="00EE3F8F">
        <w:rPr>
          <w:rStyle w:val="StyleUnderline"/>
          <w:highlight w:val="green"/>
        </w:rPr>
        <w:t>Xi</w:t>
      </w:r>
      <w:r w:rsidRPr="0035321A">
        <w:rPr>
          <w:rStyle w:val="StyleUnderline"/>
        </w:rPr>
        <w:t xml:space="preserve"> Jinping continues to exhort Chinese fishermen to “</w:t>
      </w:r>
      <w:r w:rsidRPr="00EE3F8F">
        <w:rPr>
          <w:rStyle w:val="StyleUnderline"/>
          <w:highlight w:val="green"/>
        </w:rPr>
        <w:t>build bigger ships and</w:t>
      </w:r>
      <w:r w:rsidRPr="0035321A">
        <w:rPr>
          <w:rStyle w:val="StyleUnderline"/>
        </w:rPr>
        <w:t xml:space="preserve"> venture even farther into the oceans and catch bigger fish.” </w:t>
      </w:r>
      <w:r w:rsidRPr="0035321A">
        <w:rPr>
          <w:rStyle w:val="Emphasis"/>
        </w:rPr>
        <w:t xml:space="preserve">Such efforts incentivize IUU activity, </w:t>
      </w:r>
      <w:r w:rsidRPr="00EE3F8F">
        <w:rPr>
          <w:rStyle w:val="Emphasis"/>
          <w:highlight w:val="green"/>
        </w:rPr>
        <w:t>heighten competition for</w:t>
      </w:r>
      <w:r w:rsidRPr="0035321A">
        <w:rPr>
          <w:rStyle w:val="Emphasis"/>
        </w:rPr>
        <w:t xml:space="preserve"> increasingly </w:t>
      </w:r>
      <w:r w:rsidRPr="00EE3F8F">
        <w:rPr>
          <w:rStyle w:val="Emphasis"/>
          <w:highlight w:val="green"/>
        </w:rPr>
        <w:t>scarce resources</w:t>
      </w:r>
      <w:r w:rsidRPr="0035321A">
        <w:rPr>
          <w:rStyle w:val="Emphasis"/>
        </w:rPr>
        <w:t xml:space="preserve"> and feed an escalating cycle that accelerates stock depletion</w:t>
      </w:r>
      <w:r w:rsidRPr="0035321A">
        <w:rPr>
          <w:sz w:val="12"/>
        </w:rPr>
        <w:t>.</w:t>
      </w:r>
    </w:p>
    <w:p w14:paraId="7E0E4389" w14:textId="77777777" w:rsidR="00940165" w:rsidRPr="0035321A" w:rsidRDefault="00940165" w:rsidP="00940165">
      <w:pPr>
        <w:rPr>
          <w:sz w:val="12"/>
        </w:rPr>
      </w:pPr>
      <w:r w:rsidRPr="0035321A">
        <w:rPr>
          <w:rStyle w:val="StyleUnderline"/>
        </w:rPr>
        <w:t>In the South China Sea, with its kaleidoscope of disputed claims, China’s excess capacity and IUU fishing practices exacerbate a particularly volatile environment</w:t>
      </w:r>
      <w:r w:rsidRPr="0035321A">
        <w:rPr>
          <w:sz w:val="12"/>
        </w:rPr>
        <w:t xml:space="preserve">. </w:t>
      </w:r>
      <w:r w:rsidRPr="0035321A">
        <w:rPr>
          <w:sz w:val="12"/>
          <w:szCs w:val="12"/>
        </w:rPr>
        <w:t>Depleted fishing stocks force fishermen to operate further from shore and increase the chance of violent encounters.</w:t>
      </w:r>
      <w:r w:rsidRPr="0035321A">
        <w:t xml:space="preserve"> </w:t>
      </w:r>
      <w:r w:rsidRPr="00EE3F8F">
        <w:rPr>
          <w:rStyle w:val="StyleUnderline"/>
          <w:highlight w:val="green"/>
        </w:rPr>
        <w:t>Filipino</w:t>
      </w:r>
      <w:r w:rsidRPr="0035321A">
        <w:rPr>
          <w:rStyle w:val="StyleUnderline"/>
        </w:rPr>
        <w:t xml:space="preserve"> </w:t>
      </w:r>
      <w:r w:rsidRPr="00EE3F8F">
        <w:rPr>
          <w:rStyle w:val="StyleUnderline"/>
          <w:highlight w:val="green"/>
        </w:rPr>
        <w:t>authorities have intercepted Chinese boats</w:t>
      </w:r>
      <w:r w:rsidRPr="0035321A">
        <w:rPr>
          <w:rStyle w:val="StyleUnderline"/>
        </w:rPr>
        <w:t xml:space="preserve"> illegally fishing off Palawan, and Philippine President Rodrigo Duterte claimed that Chinese </w:t>
      </w:r>
      <w:r w:rsidRPr="0035321A">
        <w:rPr>
          <w:rStyle w:val="StyleUnderline"/>
        </w:rPr>
        <w:lastRenderedPageBreak/>
        <w:t>fishermen intentionally rammed a Filipino fishing boat and left its crew stranded in the sea in 2019</w:t>
      </w:r>
      <w:r w:rsidRPr="0035321A">
        <w:rPr>
          <w:sz w:val="12"/>
        </w:rPr>
        <w:t xml:space="preserve">. Three years earlier, the Chinese Coast Guard rammed an Indonesian patrol boat attempting to interdict Chinese fishermen. </w:t>
      </w:r>
      <w:r w:rsidRPr="0035321A">
        <w:rPr>
          <w:rStyle w:val="StyleUnderline"/>
        </w:rPr>
        <w:t xml:space="preserve">As the Vietnamese government actively encourages fishermen to contest China’s expansive maritime claims, </w:t>
      </w:r>
      <w:r w:rsidRPr="00EE3F8F">
        <w:rPr>
          <w:rStyle w:val="StyleUnderline"/>
          <w:highlight w:val="green"/>
        </w:rPr>
        <w:t>the</w:t>
      </w:r>
      <w:r w:rsidRPr="0035321A">
        <w:rPr>
          <w:rStyle w:val="StyleUnderline"/>
        </w:rPr>
        <w:t xml:space="preserve"> Chinese </w:t>
      </w:r>
      <w:r w:rsidRPr="00EE3F8F">
        <w:rPr>
          <w:rStyle w:val="StyleUnderline"/>
          <w:highlight w:val="green"/>
        </w:rPr>
        <w:t>Coast Guard expelled</w:t>
      </w:r>
      <w:r w:rsidRPr="0035321A">
        <w:rPr>
          <w:rStyle w:val="StyleUnderline"/>
        </w:rPr>
        <w:t xml:space="preserve"> nearly </w:t>
      </w:r>
      <w:r w:rsidRPr="00EE3F8F">
        <w:rPr>
          <w:rStyle w:val="StyleUnderline"/>
          <w:highlight w:val="green"/>
        </w:rPr>
        <w:t>1,200</w:t>
      </w:r>
      <w:r w:rsidRPr="0035321A">
        <w:rPr>
          <w:rStyle w:val="StyleUnderline"/>
        </w:rPr>
        <w:t xml:space="preserve"> </w:t>
      </w:r>
      <w:r w:rsidRPr="00EE3F8F">
        <w:rPr>
          <w:rStyle w:val="StyleUnderline"/>
          <w:highlight w:val="green"/>
        </w:rPr>
        <w:t>fishing boats</w:t>
      </w:r>
      <w:r w:rsidRPr="0035321A">
        <w:rPr>
          <w:rStyle w:val="StyleUnderline"/>
        </w:rPr>
        <w:t xml:space="preserve"> from the northern half of the South China Sea</w:t>
      </w:r>
      <w:r w:rsidRPr="0035321A">
        <w:rPr>
          <w:sz w:val="12"/>
        </w:rPr>
        <w:t xml:space="preserve"> last summer. </w:t>
      </w:r>
      <w:r w:rsidRPr="0035321A">
        <w:rPr>
          <w:rStyle w:val="StyleUnderline"/>
        </w:rPr>
        <w:t>During one such encounter, a Chinese Coast Guard vessel repeatedly rammed a Vietnamese fishing boat and sent its 17-person crew overboard</w:t>
      </w:r>
      <w:r w:rsidRPr="0035321A">
        <w:rPr>
          <w:sz w:val="12"/>
        </w:rPr>
        <w:t>. It’s true that fishing subsidies did not create the region’s historic animosities. But the activities these subsidies support add fuel to an already smoldering fire.</w:t>
      </w:r>
    </w:p>
    <w:p w14:paraId="0441E293" w14:textId="77777777" w:rsidR="00940165" w:rsidRPr="0035321A" w:rsidRDefault="00940165" w:rsidP="00940165">
      <w:pPr>
        <w:rPr>
          <w:sz w:val="12"/>
        </w:rPr>
      </w:pPr>
      <w:r w:rsidRPr="00EE3F8F">
        <w:rPr>
          <w:rStyle w:val="Emphasis"/>
          <w:highlight w:val="green"/>
        </w:rPr>
        <w:t>Dwindling</w:t>
      </w:r>
      <w:r w:rsidRPr="0035321A">
        <w:rPr>
          <w:rStyle w:val="Emphasis"/>
        </w:rPr>
        <w:t xml:space="preserve"> stocks of </w:t>
      </w:r>
      <w:r w:rsidRPr="00EE3F8F">
        <w:rPr>
          <w:rStyle w:val="Emphasis"/>
          <w:highlight w:val="green"/>
        </w:rPr>
        <w:t>fish, unsustainable practices and IUU fishing</w:t>
      </w:r>
      <w:r w:rsidRPr="0035321A">
        <w:rPr>
          <w:rStyle w:val="Emphasis"/>
        </w:rPr>
        <w:t xml:space="preserve"> constitute a global crisis and </w:t>
      </w:r>
      <w:r w:rsidRPr="00EE3F8F">
        <w:rPr>
          <w:rStyle w:val="Emphasis"/>
          <w:highlight w:val="green"/>
        </w:rPr>
        <w:t>increase the risk of maritime conflict</w:t>
      </w:r>
      <w:r w:rsidRPr="0035321A">
        <w:rPr>
          <w:sz w:val="12"/>
        </w:rPr>
        <w:t xml:space="preserve">. But </w:t>
      </w:r>
      <w:r w:rsidRPr="0035321A">
        <w:rPr>
          <w:rStyle w:val="StyleUnderline"/>
        </w:rPr>
        <w:t>this risk can be mitigated through international cooperation: A World Trade Organization (</w:t>
      </w:r>
      <w:r w:rsidRPr="00EE3F8F">
        <w:rPr>
          <w:rStyle w:val="Emphasis"/>
          <w:highlight w:val="green"/>
        </w:rPr>
        <w:t>WTO) agreement</w:t>
      </w:r>
      <w:r w:rsidRPr="0035321A">
        <w:rPr>
          <w:rStyle w:val="Emphasis"/>
        </w:rPr>
        <w:t xml:space="preserve"> on fishing subsidies </w:t>
      </w:r>
      <w:r w:rsidRPr="00EE3F8F">
        <w:rPr>
          <w:rStyle w:val="Emphasis"/>
          <w:highlight w:val="green"/>
        </w:rPr>
        <w:t>would address a fundamental cause</w:t>
      </w:r>
      <w:r w:rsidRPr="0035321A">
        <w:rPr>
          <w:rStyle w:val="Emphasis"/>
        </w:rPr>
        <w:t xml:space="preserve"> of these fishing-related problems</w:t>
      </w:r>
      <w:r w:rsidRPr="0035321A">
        <w:rPr>
          <w:rStyle w:val="StyleUnderline"/>
        </w:rPr>
        <w:t xml:space="preserve"> and create a binding legal framework</w:t>
      </w:r>
      <w:r w:rsidRPr="0035321A">
        <w:rPr>
          <w:sz w:val="12"/>
          <w:szCs w:val="12"/>
        </w:rPr>
        <w:t xml:space="preserve"> through which members could seek relief</w:t>
      </w:r>
      <w:r w:rsidRPr="0035321A">
        <w:rPr>
          <w:sz w:val="12"/>
        </w:rPr>
        <w:t xml:space="preserve">. </w:t>
      </w:r>
    </w:p>
    <w:p w14:paraId="6E9DC1FE" w14:textId="77777777" w:rsidR="00940165" w:rsidRDefault="00940165" w:rsidP="00940165"/>
    <w:p w14:paraId="35282E00" w14:textId="77777777" w:rsidR="00940165" w:rsidRDefault="00940165" w:rsidP="00940165">
      <w:pPr>
        <w:pStyle w:val="Heading4"/>
      </w:pPr>
      <w:r>
        <w:t>SCS conflict draws in the US and goes nuclear – extinction</w:t>
      </w:r>
    </w:p>
    <w:p w14:paraId="6179923C" w14:textId="77777777" w:rsidR="00940165" w:rsidRDefault="00940165" w:rsidP="00940165">
      <w:r w:rsidRPr="00910D5D">
        <w:rPr>
          <w:rStyle w:val="Style13ptBold"/>
        </w:rPr>
        <w:t xml:space="preserve">Carter </w:t>
      </w:r>
      <w:r>
        <w:rPr>
          <w:rStyle w:val="Style13ptBold"/>
        </w:rPr>
        <w:t>20</w:t>
      </w:r>
      <w:r>
        <w:rPr>
          <w:szCs w:val="16"/>
        </w:rPr>
        <w:t xml:space="preserve"> </w:t>
      </w:r>
      <w:r w:rsidRPr="00910D5D">
        <w:rPr>
          <w:szCs w:val="16"/>
        </w:rPr>
        <w:t>(John Carter has been an economics and finance journalist for more than 40 years. Prior to joining the South China Morning Post, he worked for Market News International for more than 33 years, first as Washington Bureau Chief, then as European Managing Editor in Frankfurt, Germany and finally as Asian Managing Editor working out of Beijing, Global Impact newsletter: escalating conflict in the South China Sea, https://www.scmp.com/economy/article/3102323/global-impact-newsletter-escalating-conflict-south-china-sea)</w:t>
      </w:r>
    </w:p>
    <w:p w14:paraId="0FEBF8A4" w14:textId="77777777" w:rsidR="00940165" w:rsidRPr="00E069DE" w:rsidRDefault="00940165" w:rsidP="00940165">
      <w:pPr>
        <w:rPr>
          <w:b/>
          <w:sz w:val="22"/>
          <w:u w:val="single"/>
        </w:rPr>
      </w:pPr>
      <w:r w:rsidRPr="00EE3F8F">
        <w:rPr>
          <w:rStyle w:val="StyleUnderline"/>
          <w:highlight w:val="green"/>
        </w:rPr>
        <w:t xml:space="preserve">If </w:t>
      </w:r>
      <w:r w:rsidRPr="00C40561">
        <w:rPr>
          <w:rStyle w:val="StyleUnderline"/>
        </w:rPr>
        <w:t>you want to start a world war, a good way to do it is to mix the escalating conflict between two of the world’s greatest military powers with the grievances of a half-dozen smaller countries over territorial claims</w:t>
      </w:r>
      <w:r w:rsidRPr="00C40561">
        <w:t xml:space="preserve">. </w:t>
      </w:r>
      <w:r w:rsidRPr="00C40561">
        <w:rPr>
          <w:rStyle w:val="StyleUnderline"/>
        </w:rPr>
        <w:t>That’s the current situation in the South China Sea</w:t>
      </w:r>
      <w:r w:rsidRPr="00C40561">
        <w:t>, the massive body of water that stretches more than 4,000km (2,485 miles) from mainland China in the north to Indonesia in the south – about the same distance between London and Chicago. China has</w:t>
      </w:r>
      <w:r w:rsidRPr="00404EF1">
        <w:t xml:space="preserve"> claimed the vast majority of the South China Sea as its exclusive territory, including areas claimed by six other governments – Brunei, Indonesia, Malaysia, the Philippines, Taiwan, and Vietnam – that consider them part of their own exclusive economic zones. A map of the conflicting claims can be seen in this graphic presentation, while the history of China’s territorial disputes, including in the South China Sea, is explained in this video. </w:t>
      </w:r>
      <w:r w:rsidRPr="00EE3F8F">
        <w:rPr>
          <w:rStyle w:val="StyleUnderline"/>
          <w:highlight w:val="green"/>
        </w:rPr>
        <w:t>China considers the S</w:t>
      </w:r>
      <w:r w:rsidRPr="00404EF1">
        <w:rPr>
          <w:rStyle w:val="StyleUnderline"/>
        </w:rPr>
        <w:t xml:space="preserve">outh </w:t>
      </w:r>
      <w:r w:rsidRPr="00EE3F8F">
        <w:rPr>
          <w:rStyle w:val="StyleUnderline"/>
          <w:highlight w:val="green"/>
        </w:rPr>
        <w:t>C</w:t>
      </w:r>
      <w:r w:rsidRPr="00404EF1">
        <w:rPr>
          <w:rStyle w:val="StyleUnderline"/>
        </w:rPr>
        <w:t xml:space="preserve">hina </w:t>
      </w:r>
      <w:r w:rsidRPr="00EE3F8F">
        <w:rPr>
          <w:rStyle w:val="StyleUnderline"/>
          <w:highlight w:val="green"/>
        </w:rPr>
        <w:t>S</w:t>
      </w:r>
      <w:r w:rsidRPr="00404EF1">
        <w:rPr>
          <w:rStyle w:val="StyleUnderline"/>
        </w:rPr>
        <w:t xml:space="preserve">ea </w:t>
      </w:r>
      <w:r w:rsidRPr="00C40561">
        <w:rPr>
          <w:rStyle w:val="StyleUnderline"/>
        </w:rPr>
        <w:t xml:space="preserve">one of </w:t>
      </w:r>
      <w:r w:rsidRPr="00EE3F8F">
        <w:rPr>
          <w:rStyle w:val="StyleUnderline"/>
          <w:highlight w:val="green"/>
        </w:rPr>
        <w:t>its “core”</w:t>
      </w:r>
      <w:r w:rsidRPr="00C40561">
        <w:rPr>
          <w:rStyle w:val="StyleUnderline"/>
        </w:rPr>
        <w:t xml:space="preserve"> interests,</w:t>
      </w:r>
      <w:r w:rsidRPr="00404EF1">
        <w:rPr>
          <w:rStyle w:val="StyleUnderline"/>
        </w:rPr>
        <w:t xml:space="preserve"> </w:t>
      </w:r>
      <w:r w:rsidRPr="00C40561">
        <w:rPr>
          <w:rStyle w:val="StyleUnderline"/>
        </w:rPr>
        <w:t>of equal importance as Taiwan</w:t>
      </w:r>
      <w:r w:rsidRPr="00C40561">
        <w:t xml:space="preserve">, </w:t>
      </w:r>
      <w:r w:rsidRPr="00C40561">
        <w:rPr>
          <w:rStyle w:val="StyleUnderline"/>
        </w:rPr>
        <w:t>Tibet</w:t>
      </w:r>
      <w:r w:rsidRPr="00404EF1">
        <w:rPr>
          <w:rStyle w:val="StyleUnderline"/>
        </w:rPr>
        <w:t xml:space="preserve"> and Xinjiang, meaning </w:t>
      </w:r>
      <w:r w:rsidRPr="00EE3F8F">
        <w:rPr>
          <w:rStyle w:val="StyleUnderline"/>
          <w:highlight w:val="green"/>
        </w:rPr>
        <w:t>it is ready to go to war to defend it.</w:t>
      </w:r>
      <w:r w:rsidRPr="00404EF1">
        <w:rPr>
          <w:rStyle w:val="StyleUnderline"/>
        </w:rPr>
        <w:t xml:space="preserve"> </w:t>
      </w:r>
      <w:r w:rsidRPr="00404EF1">
        <w:t xml:space="preserve">It has marked the territory by a “nine dash line” on its maps, and even on its passports, angering its neighbours. China needs the oil and mineral wealth hidden beneath the South China Sea to supply its rapid economic recovery, as well as the fishing catch needed to feed the country’s 1.4 billion stomachs. An international tribunal ruled in 2016 that China did not have the right to claim the South China Sea as its sovereign territory, a ruling that China has pointedly rejected. </w:t>
      </w:r>
      <w:r w:rsidRPr="00404EF1">
        <w:rPr>
          <w:rStyle w:val="StyleUnderline"/>
        </w:rPr>
        <w:t>To secure this vast sea area, China has turned uninhabited atolls and half-submerged rock formations into forward military bases</w:t>
      </w:r>
      <w:r w:rsidRPr="00404EF1">
        <w:t xml:space="preserve">, as personally directed by President Xi Jinping. </w:t>
      </w:r>
      <w:r w:rsidRPr="007604C3">
        <w:rPr>
          <w:rStyle w:val="StyleUnderline"/>
        </w:rPr>
        <w:t xml:space="preserve">Regular </w:t>
      </w:r>
      <w:r w:rsidRPr="00EE3F8F">
        <w:rPr>
          <w:rStyle w:val="StyleUnderline"/>
          <w:highlight w:val="green"/>
        </w:rPr>
        <w:t xml:space="preserve">Chinese sea patrols </w:t>
      </w:r>
      <w:r w:rsidRPr="007604C3">
        <w:rPr>
          <w:rStyle w:val="StyleUnderline"/>
        </w:rPr>
        <w:t>monitor the area</w:t>
      </w:r>
      <w:r w:rsidRPr="00404EF1">
        <w:rPr>
          <w:rStyle w:val="StyleUnderline"/>
        </w:rPr>
        <w:t xml:space="preserve">, </w:t>
      </w:r>
      <w:r w:rsidRPr="00EE3F8F">
        <w:rPr>
          <w:rStyle w:val="StyleUnderline"/>
          <w:highlight w:val="green"/>
        </w:rPr>
        <w:t>driving away fishing boats</w:t>
      </w:r>
      <w:r w:rsidRPr="00404EF1">
        <w:rPr>
          <w:rStyle w:val="StyleUnderline"/>
        </w:rPr>
        <w:t xml:space="preserve"> </w:t>
      </w:r>
      <w:r w:rsidRPr="007604C3">
        <w:rPr>
          <w:rStyle w:val="StyleUnderline"/>
        </w:rPr>
        <w:t xml:space="preserve">from other nations </w:t>
      </w:r>
      <w:r w:rsidRPr="00404EF1">
        <w:rPr>
          <w:rStyle w:val="StyleUnderline"/>
        </w:rPr>
        <w:t>from what it considers its exclusive fishing area.</w:t>
      </w:r>
      <w:r>
        <w:rPr>
          <w:rStyle w:val="StyleUnderline"/>
        </w:rPr>
        <w:t xml:space="preserve"> </w:t>
      </w:r>
      <w:r w:rsidRPr="00404EF1">
        <w:rPr>
          <w:rStyle w:val="StyleUnderline"/>
        </w:rPr>
        <w:t xml:space="preserve">The </w:t>
      </w:r>
      <w:r w:rsidRPr="00EE3F8F">
        <w:rPr>
          <w:rStyle w:val="StyleUnderline"/>
          <w:highlight w:val="green"/>
        </w:rPr>
        <w:t>intrusion</w:t>
      </w:r>
      <w:r w:rsidRPr="00404EF1">
        <w:rPr>
          <w:rStyle w:val="StyleUnderline"/>
        </w:rPr>
        <w:t xml:space="preserve"> of China into what other Asian nations consider their sovereign territory has </w:t>
      </w:r>
      <w:r w:rsidRPr="00EE3F8F">
        <w:rPr>
          <w:rStyle w:val="StyleUnderline"/>
          <w:highlight w:val="green"/>
        </w:rPr>
        <w:t>caused tensions</w:t>
      </w:r>
      <w:r w:rsidRPr="00404EF1">
        <w:rPr>
          <w:rStyle w:val="StyleUnderline"/>
        </w:rPr>
        <w:t xml:space="preserve"> in the region </w:t>
      </w:r>
      <w:r w:rsidRPr="00EE3F8F">
        <w:rPr>
          <w:rStyle w:val="StyleUnderline"/>
          <w:highlight w:val="green"/>
        </w:rPr>
        <w:t>to ratchet up</w:t>
      </w:r>
      <w:r w:rsidRPr="00404EF1">
        <w:t xml:space="preserve">, </w:t>
      </w:r>
      <w:r w:rsidRPr="00EE3F8F">
        <w:rPr>
          <w:rStyle w:val="StyleUnderline"/>
          <w:highlight w:val="green"/>
        </w:rPr>
        <w:t>with</w:t>
      </w:r>
      <w:r w:rsidRPr="00404EF1">
        <w:t xml:space="preserve"> the 10 members of the Association of Southeast Asian Nations (</w:t>
      </w:r>
      <w:r w:rsidRPr="00EE3F8F">
        <w:rPr>
          <w:rStyle w:val="Emphasis"/>
          <w:highlight w:val="green"/>
        </w:rPr>
        <w:t>Asean</w:t>
      </w:r>
      <w:r w:rsidRPr="00404EF1">
        <w:t xml:space="preserve">) increasingly </w:t>
      </w:r>
      <w:r w:rsidRPr="00EE3F8F">
        <w:rPr>
          <w:rStyle w:val="Emphasis"/>
          <w:highlight w:val="green"/>
        </w:rPr>
        <w:t>pushing back</w:t>
      </w:r>
      <w:r w:rsidRPr="007604C3">
        <w:t xml:space="preserve">, </w:t>
      </w:r>
      <w:r w:rsidRPr="007604C3">
        <w:rPr>
          <w:rStyle w:val="StyleUnderline"/>
        </w:rPr>
        <w:t>at times</w:t>
      </w:r>
      <w:r w:rsidRPr="00EE3F8F">
        <w:rPr>
          <w:rStyle w:val="StyleUnderline"/>
          <w:highlight w:val="green"/>
        </w:rPr>
        <w:t xml:space="preserve"> with </w:t>
      </w:r>
      <w:r w:rsidRPr="00EE3F8F">
        <w:rPr>
          <w:rStyle w:val="Emphasis"/>
          <w:highlight w:val="green"/>
        </w:rPr>
        <w:t>violent confrontations</w:t>
      </w:r>
      <w:r w:rsidRPr="00404EF1">
        <w:t xml:space="preserve">. </w:t>
      </w:r>
      <w:r w:rsidRPr="00404EF1">
        <w:rPr>
          <w:rStyle w:val="StyleUnderline"/>
        </w:rPr>
        <w:t xml:space="preserve">The </w:t>
      </w:r>
      <w:r w:rsidRPr="00EE3F8F">
        <w:rPr>
          <w:rStyle w:val="StyleUnderline"/>
          <w:highlight w:val="green"/>
        </w:rPr>
        <w:t>US</w:t>
      </w:r>
      <w:r w:rsidRPr="00404EF1">
        <w:t xml:space="preserve"> has flatly rejected Chinese claims to the South China Sea, and has </w:t>
      </w:r>
      <w:r w:rsidRPr="00404EF1">
        <w:rPr>
          <w:rStyle w:val="StyleUnderline"/>
        </w:rPr>
        <w:t xml:space="preserve">dramatically </w:t>
      </w:r>
      <w:r w:rsidRPr="00EE3F8F">
        <w:rPr>
          <w:rStyle w:val="StyleUnderline"/>
          <w:highlight w:val="green"/>
        </w:rPr>
        <w:t>stepped up its</w:t>
      </w:r>
      <w:r w:rsidRPr="00404EF1">
        <w:rPr>
          <w:rStyle w:val="StyleUnderline"/>
        </w:rPr>
        <w:t xml:space="preserve"> military </w:t>
      </w:r>
      <w:r w:rsidRPr="00EE3F8F">
        <w:rPr>
          <w:rStyle w:val="StyleUnderline"/>
          <w:highlight w:val="green"/>
        </w:rPr>
        <w:t>presence</w:t>
      </w:r>
      <w:r w:rsidRPr="00404EF1">
        <w:rPr>
          <w:rStyle w:val="StyleUnderline"/>
        </w:rPr>
        <w:t xml:space="preserve"> in the area</w:t>
      </w:r>
      <w:r w:rsidRPr="00404EF1">
        <w:t xml:space="preserve">. Each side has warned the other of the dangers of further escalation, with the US sanctioning Chinese firms that helped build China’s island outposts. Rarely a week goes by without a US warship sailing near Chinese held outputs as part a “freedom of navigation” exercise, shadowed by Chinese vessels the entire way. </w:t>
      </w:r>
      <w:r w:rsidRPr="00EE3F8F">
        <w:rPr>
          <w:rStyle w:val="StyleUnderline"/>
          <w:highlight w:val="green"/>
        </w:rPr>
        <w:t>Confrontations</w:t>
      </w:r>
      <w:r w:rsidRPr="00404EF1">
        <w:rPr>
          <w:rStyle w:val="StyleUnderline"/>
        </w:rPr>
        <w:t xml:space="preserve"> have </w:t>
      </w:r>
      <w:r w:rsidRPr="00EE3F8F">
        <w:rPr>
          <w:rStyle w:val="StyleUnderline"/>
          <w:highlight w:val="green"/>
        </w:rPr>
        <w:t xml:space="preserve">brought warships </w:t>
      </w:r>
      <w:r w:rsidRPr="007604C3">
        <w:rPr>
          <w:rStyle w:val="StyleUnderline"/>
        </w:rPr>
        <w:t xml:space="preserve">from both nations </w:t>
      </w:r>
      <w:r w:rsidRPr="00EE3F8F">
        <w:rPr>
          <w:rStyle w:val="StyleUnderline"/>
          <w:highlight w:val="green"/>
        </w:rPr>
        <w:t>within</w:t>
      </w:r>
      <w:r w:rsidRPr="00404EF1">
        <w:rPr>
          <w:rStyle w:val="StyleUnderline"/>
        </w:rPr>
        <w:t xml:space="preserve"> a few </w:t>
      </w:r>
      <w:r w:rsidRPr="00EE3F8F">
        <w:rPr>
          <w:rStyle w:val="StyleUnderline"/>
          <w:highlight w:val="green"/>
        </w:rPr>
        <w:t xml:space="preserve">metres </w:t>
      </w:r>
      <w:r w:rsidRPr="007604C3">
        <w:rPr>
          <w:rStyle w:val="StyleUnderline"/>
        </w:rPr>
        <w:t xml:space="preserve">of each </w:t>
      </w:r>
      <w:r w:rsidRPr="00C40561">
        <w:rPr>
          <w:rStyle w:val="StyleUnderline"/>
        </w:rPr>
        <w:t xml:space="preserve">other, a </w:t>
      </w:r>
      <w:r w:rsidRPr="00C40561">
        <w:rPr>
          <w:rStyle w:val="Emphasis"/>
        </w:rPr>
        <w:t>dangerous situation that could easily get out of hand</w:t>
      </w:r>
      <w:r w:rsidRPr="00C40561">
        <w:rPr>
          <w:rStyle w:val="StyleUnderline"/>
        </w:rPr>
        <w:t>. Tensions</w:t>
      </w:r>
      <w:r w:rsidRPr="00404EF1">
        <w:rPr>
          <w:rStyle w:val="StyleUnderline"/>
        </w:rPr>
        <w:t xml:space="preserve"> have ratched up recently, with the Chinese and US navies holding exercises in the region at the same time. In a provocation </w:t>
      </w:r>
      <w:r w:rsidRPr="00404EF1">
        <w:rPr>
          <w:rStyle w:val="StyleUnderline"/>
        </w:rPr>
        <w:lastRenderedPageBreak/>
        <w:t>move, the Chinese test fired several of its “aircraft carrier killer” missiles in a clear warning to the US to back off its “interference” in the South China Sea</w:t>
      </w:r>
      <w:r w:rsidRPr="00404EF1">
        <w:t xml:space="preserve">. And </w:t>
      </w:r>
      <w:r w:rsidRPr="00404EF1">
        <w:rPr>
          <w:rStyle w:val="StyleUnderline"/>
        </w:rPr>
        <w:t xml:space="preserve">some </w:t>
      </w:r>
      <w:r w:rsidRPr="00EE3F8F">
        <w:rPr>
          <w:rStyle w:val="StyleUnderline"/>
          <w:highlight w:val="green"/>
        </w:rPr>
        <w:t xml:space="preserve">Asean nations </w:t>
      </w:r>
      <w:r w:rsidRPr="007604C3">
        <w:rPr>
          <w:rStyle w:val="StyleUnderline"/>
        </w:rPr>
        <w:t xml:space="preserve">are starting to </w:t>
      </w:r>
      <w:r w:rsidRPr="00EE3F8F">
        <w:rPr>
          <w:rStyle w:val="StyleUnderline"/>
          <w:highlight w:val="green"/>
        </w:rPr>
        <w:t>push back against Chinese “intrusions</w:t>
      </w:r>
      <w:r w:rsidRPr="00404EF1">
        <w:rPr>
          <w:rStyle w:val="StyleUnderline"/>
        </w:rPr>
        <w:t xml:space="preserve">” into their territorial waters, </w:t>
      </w:r>
      <w:r w:rsidRPr="00EE3F8F">
        <w:rPr>
          <w:rStyle w:val="StyleUnderline"/>
          <w:highlight w:val="green"/>
        </w:rPr>
        <w:t xml:space="preserve">threatening to </w:t>
      </w:r>
      <w:r w:rsidRPr="00EE3F8F">
        <w:rPr>
          <w:rStyle w:val="Emphasis"/>
          <w:highlight w:val="green"/>
        </w:rPr>
        <w:t>draw the US deeper into local disputes</w:t>
      </w:r>
      <w:r w:rsidRPr="00EE3F8F">
        <w:rPr>
          <w:highlight w:val="green"/>
        </w:rPr>
        <w:t>,</w:t>
      </w:r>
      <w:r w:rsidRPr="00404EF1">
        <w:t xml:space="preserve"> </w:t>
      </w:r>
      <w:r w:rsidRPr="00404EF1">
        <w:rPr>
          <w:rStyle w:val="StyleUnderline"/>
        </w:rPr>
        <w:t>though</w:t>
      </w:r>
      <w:r w:rsidRPr="00404EF1">
        <w:t xml:space="preserve"> </w:t>
      </w:r>
      <w:r w:rsidRPr="00404EF1">
        <w:rPr>
          <w:rStyle w:val="StyleUnderline"/>
        </w:rPr>
        <w:t xml:space="preserve">the group as a whole is trying to </w:t>
      </w:r>
      <w:r w:rsidRPr="00404EF1">
        <w:rPr>
          <w:rStyle w:val="Emphasis"/>
        </w:rPr>
        <w:t xml:space="preserve">avoid picking sides </w:t>
      </w:r>
      <w:r w:rsidRPr="00404EF1">
        <w:t xml:space="preserve">in the US-China confrontation. The latest incident occurred this week, with Indonesia’s foreign ministry lodging an official protest after a Chinese coastguard ship spent two days sailing through Indonesia territorial waters. </w:t>
      </w:r>
      <w:r w:rsidRPr="00404EF1">
        <w:rPr>
          <w:rStyle w:val="StyleUnderline"/>
        </w:rPr>
        <w:t xml:space="preserve">Chinese military commands have been ordered not to shoot first in any confrontation with the US military, but </w:t>
      </w:r>
      <w:r w:rsidRPr="007604C3">
        <w:rPr>
          <w:rStyle w:val="StyleUnderline"/>
        </w:rPr>
        <w:t xml:space="preserve">with </w:t>
      </w:r>
      <w:r w:rsidRPr="00404EF1">
        <w:rPr>
          <w:rStyle w:val="StyleUnderline"/>
        </w:rPr>
        <w:t xml:space="preserve">heavily armed </w:t>
      </w:r>
      <w:r w:rsidRPr="007604C3">
        <w:rPr>
          <w:rStyle w:val="StyleUnderline"/>
        </w:rPr>
        <w:t xml:space="preserve">warships and planes constantly patrolling </w:t>
      </w:r>
      <w:r w:rsidRPr="00404EF1">
        <w:rPr>
          <w:rStyle w:val="StyleUnderline"/>
        </w:rPr>
        <w:t>the area</w:t>
      </w:r>
      <w:r w:rsidRPr="00404EF1">
        <w:t xml:space="preserve">, </w:t>
      </w:r>
      <w:r w:rsidRPr="00EE3F8F">
        <w:rPr>
          <w:rStyle w:val="Emphasis"/>
          <w:highlight w:val="green"/>
        </w:rPr>
        <w:t>even a small error in judgment could lead to a shooting war</w:t>
      </w:r>
      <w:r w:rsidRPr="00404EF1">
        <w:rPr>
          <w:rStyle w:val="Emphasis"/>
        </w:rPr>
        <w:t xml:space="preserve">. </w:t>
      </w:r>
      <w:r w:rsidRPr="00404EF1">
        <w:t xml:space="preserve">And with the US presidential election less than two months away, </w:t>
      </w:r>
      <w:r w:rsidRPr="00404EF1">
        <w:rPr>
          <w:rStyle w:val="StyleUnderline"/>
        </w:rPr>
        <w:t>there is no sign that tensions between two of the world’s largest militaries will de-escalate any time soon.</w:t>
      </w:r>
    </w:p>
    <w:p w14:paraId="6AAE742E" w14:textId="77777777" w:rsidR="00940165" w:rsidRDefault="00940165" w:rsidP="00940165">
      <w:pPr>
        <w:pStyle w:val="Heading2"/>
      </w:pPr>
      <w:r>
        <w:lastRenderedPageBreak/>
        <w:t>1</w:t>
      </w:r>
      <w:r w:rsidRPr="008710B3">
        <w:t xml:space="preserve">NC – </w:t>
      </w:r>
      <w:r>
        <w:t>CP</w:t>
      </w:r>
    </w:p>
    <w:p w14:paraId="41AC094A" w14:textId="77777777" w:rsidR="00940165" w:rsidRDefault="00940165" w:rsidP="00940165">
      <w:pPr>
        <w:pStyle w:val="Heading4"/>
      </w:pPr>
      <w:r>
        <w:t xml:space="preserve">CP: Member nations of the World Trade Organization should reduce </w:t>
      </w:r>
      <w:r w:rsidRPr="00C32761">
        <w:t>intellectual property protections for medicines by implementing a one-and-done approach for patent protection</w:t>
      </w:r>
      <w:r>
        <w:t xml:space="preserve"> except for extended-release formulations for epilepsy medicines.</w:t>
      </w:r>
    </w:p>
    <w:p w14:paraId="7FED2A08" w14:textId="77777777" w:rsidR="00940165" w:rsidRPr="00C32761" w:rsidRDefault="00940165" w:rsidP="00940165">
      <w:pPr>
        <w:rPr>
          <w:bCs/>
          <w:sz w:val="26"/>
        </w:rPr>
      </w:pPr>
      <w:r w:rsidRPr="008710B3">
        <w:rPr>
          <w:rStyle w:val="Style13ptBold"/>
        </w:rPr>
        <w:t xml:space="preserve">Holman 18 </w:t>
      </w:r>
      <w:r w:rsidRPr="008710B3">
        <w:rPr>
          <w:rStyle w:val="Style13ptBold"/>
          <w:b w:val="0"/>
          <w:bCs/>
          <w:sz w:val="16"/>
          <w:szCs w:val="16"/>
        </w:rPr>
        <w:t xml:space="preserve">[(Christopher M., </w:t>
      </w:r>
      <w:r w:rsidRPr="008710B3">
        <w:rPr>
          <w:bCs/>
          <w:szCs w:val="16"/>
        </w:rPr>
        <w:t>Professor at the University of Missouri-Kansas City School of Law, where his primary research focus lies at the intersection of intellectual property and biotechnology</w:t>
      </w:r>
      <w:r w:rsidRPr="008710B3">
        <w:rPr>
          <w:rStyle w:val="Style13ptBold"/>
          <w:b w:val="0"/>
          <w:bCs/>
          <w:sz w:val="16"/>
          <w:szCs w:val="16"/>
        </w:rPr>
        <w:t>) “</w:t>
      </w:r>
      <w:r w:rsidRPr="008710B3">
        <w:rPr>
          <w:szCs w:val="16"/>
        </w:rPr>
        <w:t>Why Follow-On Pharmaceutical Innovations Should Be Eligible For Patent Protection,” I</w:t>
      </w:r>
      <w:r>
        <w:rPr>
          <w:szCs w:val="16"/>
        </w:rPr>
        <w:t>ntellectual Property Watch</w:t>
      </w:r>
      <w:r w:rsidRPr="008710B3">
        <w:rPr>
          <w:szCs w:val="16"/>
        </w:rPr>
        <w:t>, 9/12/2018] JL</w:t>
      </w:r>
    </w:p>
    <w:p w14:paraId="4872600E" w14:textId="77777777" w:rsidR="00940165" w:rsidRPr="00B05221" w:rsidRDefault="00940165" w:rsidP="00940165">
      <w:pPr>
        <w:rPr>
          <w:sz w:val="12"/>
        </w:rPr>
      </w:pPr>
      <w:r w:rsidRPr="00B05221">
        <w:rPr>
          <w:rStyle w:val="StyleUnderline"/>
        </w:rPr>
        <w:t>Follow-on pharmaceutical innovation can come in the form of an extended-release formulation</w:t>
      </w:r>
      <w:r w:rsidRPr="00B05221">
        <w:rPr>
          <w:sz w:val="12"/>
        </w:rPr>
        <w:t xml:space="preserve"> that permits the drug to be administered at less frequent intervals than the original formulation. </w:t>
      </w:r>
      <w:r w:rsidRPr="00D64E8C">
        <w:rPr>
          <w:rStyle w:val="Emphasis"/>
          <w:highlight w:val="green"/>
        </w:rPr>
        <w:t>Critics of secondary patents downplay the significance of extended-release formulations</w:t>
      </w:r>
      <w:r w:rsidRPr="00B05221">
        <w:rPr>
          <w:rStyle w:val="StyleUnderline"/>
        </w:rPr>
        <w:t>, claiming that they represent nothing more than a ploy to extend patent protection without providing any real benefit to patients</w:t>
      </w:r>
      <w:r w:rsidRPr="00B05221">
        <w:rPr>
          <w:sz w:val="12"/>
        </w:rPr>
        <w:t xml:space="preserve">. In fact, </w:t>
      </w:r>
      <w:r w:rsidRPr="009238B7">
        <w:rPr>
          <w:rStyle w:val="Emphasis"/>
        </w:rPr>
        <w:t xml:space="preserve">the availability of </w:t>
      </w:r>
      <w:r w:rsidRPr="00D64E8C">
        <w:rPr>
          <w:rStyle w:val="Emphasis"/>
          <w:highlight w:val="green"/>
        </w:rPr>
        <w:t>a drug</w:t>
      </w:r>
      <w:r w:rsidRPr="009238B7">
        <w:rPr>
          <w:rStyle w:val="Emphasis"/>
        </w:rPr>
        <w:t xml:space="preserve"> that can </w:t>
      </w:r>
      <w:r w:rsidRPr="00D64E8C">
        <w:rPr>
          <w:rStyle w:val="Emphasis"/>
          <w:highlight w:val="green"/>
        </w:rPr>
        <w:t>be taken once a day</w:t>
      </w:r>
      <w:r w:rsidRPr="009238B7">
        <w:rPr>
          <w:rStyle w:val="Emphasis"/>
        </w:rPr>
        <w:t xml:space="preserve"> has been shown to </w:t>
      </w:r>
      <w:r w:rsidRPr="00D64E8C">
        <w:rPr>
          <w:rStyle w:val="Emphasis"/>
          <w:highlight w:val="green"/>
        </w:rPr>
        <w:t>improve patient compliance</w:t>
      </w:r>
      <w:r w:rsidRPr="009238B7">
        <w:rPr>
          <w:rStyle w:val="Emphasis"/>
        </w:rPr>
        <w:t>, a significant issue with many drugs</w:t>
      </w:r>
      <w:r w:rsidRPr="00B05221">
        <w:rPr>
          <w:sz w:val="12"/>
        </w:rPr>
        <w:t xml:space="preserve">, particularly in the case of drugs taken by patients with dementia or other cognitive impairments. </w:t>
      </w:r>
      <w:r w:rsidRPr="00D64E8C">
        <w:rPr>
          <w:rStyle w:val="StyleUnderline"/>
          <w:highlight w:val="green"/>
        </w:rPr>
        <w:t>E</w:t>
      </w:r>
      <w:r w:rsidRPr="00B05221">
        <w:rPr>
          <w:rStyle w:val="StyleUnderline"/>
        </w:rPr>
        <w:t>xtended-</w:t>
      </w:r>
      <w:r w:rsidRPr="00D64E8C">
        <w:rPr>
          <w:rStyle w:val="StyleUnderline"/>
          <w:highlight w:val="green"/>
        </w:rPr>
        <w:t>r</w:t>
      </w:r>
      <w:r w:rsidRPr="00B05221">
        <w:rPr>
          <w:rStyle w:val="StyleUnderline"/>
        </w:rPr>
        <w:t xml:space="preserve">elease formulations can also </w:t>
      </w:r>
      <w:r w:rsidRPr="00D64E8C">
        <w:rPr>
          <w:rStyle w:val="StyleUnderline"/>
          <w:highlight w:val="green"/>
        </w:rPr>
        <w:t>provide</w:t>
      </w:r>
      <w:r w:rsidRPr="00B05221">
        <w:rPr>
          <w:rStyle w:val="StyleUnderline"/>
        </w:rPr>
        <w:t xml:space="preserve"> </w:t>
      </w:r>
      <w:r w:rsidRPr="00961F77">
        <w:rPr>
          <w:rStyle w:val="StyleUnderline"/>
        </w:rPr>
        <w:t xml:space="preserve">a </w:t>
      </w:r>
      <w:r w:rsidRPr="00D64E8C">
        <w:rPr>
          <w:rStyle w:val="StyleUnderline"/>
          <w:highlight w:val="green"/>
        </w:rPr>
        <w:t>more consistent dosing throughout the day</w:t>
      </w:r>
      <w:r w:rsidRPr="00B05221">
        <w:rPr>
          <w:sz w:val="12"/>
        </w:rPr>
        <w:t>, avoiding the peaks and valleys in blood levels experienced by patients forced to take an immediate-release drug multiple times a day.</w:t>
      </w:r>
    </w:p>
    <w:p w14:paraId="66DBC955" w14:textId="77777777" w:rsidR="00940165" w:rsidRPr="008710B3" w:rsidRDefault="00940165" w:rsidP="00940165">
      <w:pPr>
        <w:rPr>
          <w:sz w:val="12"/>
        </w:rPr>
      </w:pPr>
      <w:r w:rsidRPr="00B05221">
        <w:rPr>
          <w:rStyle w:val="StyleUnderline"/>
        </w:rPr>
        <w:t xml:space="preserve">Other examples of improved formulations that provide real benefits to patients are </w:t>
      </w:r>
      <w:r w:rsidRPr="00D64E8C">
        <w:rPr>
          <w:rStyle w:val="StyleUnderline"/>
          <w:highlight w:val="green"/>
        </w:rPr>
        <w:t>orally administrable formulations</w:t>
      </w:r>
      <w:r w:rsidRPr="00B05221">
        <w:rPr>
          <w:rStyle w:val="StyleUnderline"/>
        </w:rPr>
        <w:t xml:space="preserve"> of drugs that could previously only be administered by more invasive intravenous or intramuscular injection, combination </w:t>
      </w:r>
      <w:r w:rsidRPr="00D64E8C">
        <w:rPr>
          <w:rStyle w:val="StyleUnderline"/>
          <w:highlight w:val="green"/>
        </w:rPr>
        <w:t>products that combine two or more active</w:t>
      </w:r>
      <w:r w:rsidRPr="00B05221">
        <w:rPr>
          <w:rStyle w:val="StyleUnderline"/>
        </w:rPr>
        <w:t xml:space="preserve"> pharmaceutical </w:t>
      </w:r>
      <w:r w:rsidRPr="00D64E8C">
        <w:rPr>
          <w:rStyle w:val="StyleUnderline"/>
          <w:highlight w:val="green"/>
        </w:rPr>
        <w:t>agents</w:t>
      </w:r>
      <w:r w:rsidRPr="00B05221">
        <w:rPr>
          <w:rStyle w:val="StyleUnderline"/>
        </w:rPr>
        <w:t xml:space="preserve"> in a single formulation (resulting in improved patient </w:t>
      </w:r>
      <w:r w:rsidRPr="00961F77">
        <w:rPr>
          <w:rStyle w:val="StyleUnderline"/>
        </w:rPr>
        <w:t xml:space="preserve">compliance), </w:t>
      </w:r>
      <w:r w:rsidRPr="00D64E8C">
        <w:rPr>
          <w:rStyle w:val="StyleUnderline"/>
          <w:highlight w:val="green"/>
        </w:rPr>
        <w:t>and a heat-stable formulation</w:t>
      </w:r>
      <w:r w:rsidRPr="00B05221">
        <w:rPr>
          <w:sz w:val="12"/>
        </w:rPr>
        <w:t xml:space="preserve"> of a lifesaving drug used to treat HIV infection and AIDS (</w:t>
      </w:r>
      <w:r w:rsidRPr="00961F77">
        <w:rPr>
          <w:rStyle w:val="StyleUnderline"/>
        </w:rPr>
        <w:t xml:space="preserve">an important characteristic for use </w:t>
      </w:r>
      <w:r w:rsidRPr="00D64E8C">
        <w:rPr>
          <w:rStyle w:val="StyleUnderline"/>
          <w:highlight w:val="green"/>
        </w:rPr>
        <w:t>in</w:t>
      </w:r>
      <w:r w:rsidRPr="00961F77">
        <w:rPr>
          <w:rStyle w:val="StyleUnderline"/>
        </w:rPr>
        <w:t xml:space="preserve"> developing </w:t>
      </w:r>
      <w:r w:rsidRPr="00D64E8C">
        <w:rPr>
          <w:rStyle w:val="StyleUnderline"/>
          <w:highlight w:val="green"/>
        </w:rPr>
        <w:t>countries with a hot climate</w:t>
      </w:r>
      <w:r w:rsidRPr="00B05221">
        <w:rPr>
          <w:sz w:val="12"/>
        </w:rPr>
        <w:t>).</w:t>
      </w:r>
    </w:p>
    <w:p w14:paraId="18C7B053" w14:textId="77777777" w:rsidR="00940165" w:rsidRPr="008710B3" w:rsidRDefault="00940165" w:rsidP="00940165"/>
    <w:p w14:paraId="3FC42FF4" w14:textId="77777777" w:rsidR="00940165" w:rsidRPr="008710B3" w:rsidRDefault="00940165" w:rsidP="00940165">
      <w:pPr>
        <w:pStyle w:val="Heading4"/>
        <w:rPr>
          <w:rFonts w:cs="Calibri"/>
        </w:rPr>
      </w:pPr>
      <w:r>
        <w:rPr>
          <w:rFonts w:cs="Calibri"/>
        </w:rPr>
        <w:t>Extended-release epilepsy medicines save lives</w:t>
      </w:r>
    </w:p>
    <w:p w14:paraId="64706846" w14:textId="77777777" w:rsidR="00940165" w:rsidRPr="00C32761" w:rsidRDefault="00940165" w:rsidP="00940165">
      <w:pPr>
        <w:rPr>
          <w:rStyle w:val="Style13ptBold"/>
          <w:b w:val="0"/>
          <w:bCs/>
          <w:sz w:val="16"/>
          <w:szCs w:val="16"/>
        </w:rPr>
      </w:pPr>
      <w:r w:rsidRPr="008710B3">
        <w:rPr>
          <w:rStyle w:val="Style13ptBold"/>
        </w:rPr>
        <w:t xml:space="preserve">Wheless and Phelps 18 </w:t>
      </w:r>
      <w:r w:rsidRPr="008710B3">
        <w:rPr>
          <w:rStyle w:val="Style13ptBold"/>
          <w:b w:val="0"/>
          <w:bCs/>
          <w:sz w:val="16"/>
          <w:szCs w:val="16"/>
        </w:rPr>
        <w:t xml:space="preserve">[(James W., </w:t>
      </w:r>
      <w:r w:rsidRPr="00C32761">
        <w:rPr>
          <w:bCs/>
          <w:szCs w:val="16"/>
        </w:rPr>
        <w:t>professor of neurology and pediatrics and director of the Texas Comprehensive Epilepsy Program and of the Epilepsy/EEG Fellowship Program</w:t>
      </w:r>
      <w:r>
        <w:rPr>
          <w:bCs/>
          <w:szCs w:val="16"/>
        </w:rPr>
        <w:t xml:space="preserve"> at </w:t>
      </w:r>
      <w:r w:rsidRPr="00C32761">
        <w:rPr>
          <w:bCs/>
          <w:szCs w:val="16"/>
        </w:rPr>
        <w:t>the University of Texas Health Science Center at Houston</w:t>
      </w:r>
      <w:r>
        <w:rPr>
          <w:bCs/>
          <w:szCs w:val="16"/>
        </w:rPr>
        <w:t xml:space="preserve"> </w:t>
      </w:r>
      <w:r w:rsidRPr="008710B3">
        <w:rPr>
          <w:rStyle w:val="Style13ptBold"/>
          <w:b w:val="0"/>
          <w:bCs/>
          <w:sz w:val="16"/>
          <w:szCs w:val="16"/>
        </w:rPr>
        <w:t xml:space="preserve">and Stephanie J., </w:t>
      </w:r>
      <w:r w:rsidRPr="00C32761">
        <w:rPr>
          <w:bCs/>
          <w:szCs w:val="16"/>
        </w:rPr>
        <w:t>Professor of Clinical Pharmacy and Pediatrics at The University of Tennessee Health Science Center</w:t>
      </w:r>
      <w:r w:rsidRPr="008710B3">
        <w:rPr>
          <w:rStyle w:val="Style13ptBold"/>
          <w:b w:val="0"/>
          <w:bCs/>
          <w:sz w:val="16"/>
          <w:szCs w:val="16"/>
        </w:rPr>
        <w:t>) “</w:t>
      </w:r>
      <w:r w:rsidRPr="008710B3">
        <w:rPr>
          <w:szCs w:val="16"/>
        </w:rPr>
        <w:t>A Clinician's Guide to Oral Extended-Release Drug Delivery Systems in Epilepsy,” Journal of Pediatric Pharmacology and Therapeutics, 8/2018] JL</w:t>
      </w:r>
    </w:p>
    <w:p w14:paraId="475D2DF4" w14:textId="77777777" w:rsidR="00940165" w:rsidRPr="003B34F5" w:rsidRDefault="00940165" w:rsidP="00940165">
      <w:r w:rsidRPr="003B34F5">
        <w:rPr>
          <w:rStyle w:val="StyleUnderline"/>
        </w:rPr>
        <w:t xml:space="preserve">There are many </w:t>
      </w:r>
      <w:r w:rsidRPr="009E128E">
        <w:rPr>
          <w:rStyle w:val="Emphasis"/>
        </w:rPr>
        <w:t>inherent advantages to</w:t>
      </w:r>
      <w:r w:rsidRPr="003B34F5">
        <w:rPr>
          <w:rStyle w:val="Emphasis"/>
        </w:rPr>
        <w:t xml:space="preserve"> using </w:t>
      </w:r>
      <w:r w:rsidRPr="00D64E8C">
        <w:rPr>
          <w:rStyle w:val="Emphasis"/>
          <w:highlight w:val="green"/>
        </w:rPr>
        <w:t>ER formulations</w:t>
      </w:r>
      <w:r w:rsidRPr="003B34F5">
        <w:t xml:space="preserve">. </w:t>
      </w:r>
      <w:r w:rsidRPr="003B34F5">
        <w:rPr>
          <w:rStyle w:val="StyleUnderline"/>
        </w:rPr>
        <w:t xml:space="preserve">They may </w:t>
      </w:r>
      <w:r w:rsidRPr="00D64E8C">
        <w:rPr>
          <w:rStyle w:val="Emphasis"/>
          <w:highlight w:val="green"/>
        </w:rPr>
        <w:t>enhance adherence to</w:t>
      </w:r>
      <w:r w:rsidRPr="003B34F5">
        <w:rPr>
          <w:rStyle w:val="Emphasis"/>
        </w:rPr>
        <w:t xml:space="preserve"> AED t</w:t>
      </w:r>
      <w:r w:rsidRPr="00D64E8C">
        <w:rPr>
          <w:rStyle w:val="Emphasis"/>
          <w:highlight w:val="green"/>
        </w:rPr>
        <w:t>herapy, minimize fluctuations</w:t>
      </w:r>
      <w:r w:rsidRPr="003B34F5">
        <w:rPr>
          <w:rStyle w:val="Emphasis"/>
        </w:rPr>
        <w:t xml:space="preserve"> in SDC, </w:t>
      </w:r>
      <w:r w:rsidRPr="00D64E8C">
        <w:rPr>
          <w:rStyle w:val="Emphasis"/>
          <w:highlight w:val="green"/>
        </w:rPr>
        <w:t>improve seizure control, and reduce toxicities</w:t>
      </w:r>
      <w:r w:rsidRPr="003B34F5">
        <w:rPr>
          <w:rStyle w:val="StyleUnderline"/>
        </w:rPr>
        <w:t xml:space="preserve"> associated with peak concentrations compared with IR formulations</w:t>
      </w:r>
      <w:r w:rsidRPr="003B34F5">
        <w:t>.</w:t>
      </w:r>
    </w:p>
    <w:p w14:paraId="5CB8D264" w14:textId="77777777" w:rsidR="00940165" w:rsidRPr="008710B3" w:rsidRDefault="00940165" w:rsidP="00940165">
      <w:pPr>
        <w:rPr>
          <w:sz w:val="12"/>
        </w:rPr>
      </w:pPr>
      <w:r w:rsidRPr="003B34F5">
        <w:rPr>
          <w:sz w:val="12"/>
        </w:rPr>
        <w:t>Enhanced Medication Adherence and Improved Quality of Life. </w:t>
      </w:r>
      <w:r w:rsidRPr="00D64E8C">
        <w:rPr>
          <w:rStyle w:val="Emphasis"/>
          <w:highlight w:val="green"/>
        </w:rPr>
        <w:t>Non-adherence</w:t>
      </w:r>
      <w:r w:rsidRPr="003B34F5">
        <w:rPr>
          <w:rStyle w:val="StyleUnderline"/>
        </w:rPr>
        <w:t xml:space="preserve"> to AEDs is a problem in the management of epilepsy, and it </w:t>
      </w:r>
      <w:r w:rsidRPr="00D64E8C">
        <w:rPr>
          <w:rStyle w:val="Emphasis"/>
          <w:highlight w:val="green"/>
        </w:rPr>
        <w:t>can</w:t>
      </w:r>
      <w:r w:rsidRPr="003B34F5">
        <w:rPr>
          <w:rStyle w:val="Emphasis"/>
        </w:rPr>
        <w:t xml:space="preserve"> </w:t>
      </w:r>
      <w:r w:rsidRPr="00D64E8C">
        <w:rPr>
          <w:rStyle w:val="Emphasis"/>
          <w:highlight w:val="green"/>
        </w:rPr>
        <w:t>have</w:t>
      </w:r>
      <w:r w:rsidRPr="003B34F5">
        <w:rPr>
          <w:rStyle w:val="Emphasis"/>
        </w:rPr>
        <w:t xml:space="preserve"> serious or even </w:t>
      </w:r>
      <w:r w:rsidRPr="00D64E8C">
        <w:rPr>
          <w:rStyle w:val="Emphasis"/>
          <w:highlight w:val="green"/>
        </w:rPr>
        <w:t>fatal consequences</w:t>
      </w:r>
      <w:r w:rsidRPr="003B34F5">
        <w:rPr>
          <w:rStyle w:val="StyleUnderline"/>
        </w:rPr>
        <w:t xml:space="preserve"> if patients experience inadequate seizure control</w:t>
      </w:r>
      <w:r w:rsidRPr="003B34F5">
        <w:rPr>
          <w:sz w:val="12"/>
        </w:rPr>
        <w:t xml:space="preserve"> (Table 2).</w:t>
      </w:r>
      <w:r w:rsidRPr="003B34F5">
        <w:rPr>
          <w:sz w:val="12"/>
          <w:vertAlign w:val="superscript"/>
        </w:rPr>
        <w:t>17–19</w:t>
      </w:r>
      <w:r w:rsidRPr="003B34F5">
        <w:rPr>
          <w:sz w:val="12"/>
        </w:rPr>
        <w:t> In a US survey of 661 patients with epilepsy, 71% noted dose omissions and 45% reported a seizure following a missed dose.</w:t>
      </w:r>
      <w:r w:rsidRPr="003B34F5">
        <w:rPr>
          <w:sz w:val="12"/>
          <w:vertAlign w:val="superscript"/>
        </w:rPr>
        <w:t>19</w:t>
      </w:r>
      <w:r w:rsidRPr="003B34F5">
        <w:rPr>
          <w:sz w:val="12"/>
        </w:rPr>
        <w:t> A large retrospective database analysis in a US managed-care adult population showed that during a mean follow-up of 27 months, 39% of patients with epilepsy were non-adherent.</w:t>
      </w:r>
      <w:r w:rsidRPr="003B34F5">
        <w:rPr>
          <w:sz w:val="12"/>
          <w:vertAlign w:val="superscript"/>
        </w:rPr>
        <w:t>18</w:t>
      </w:r>
      <w:r w:rsidRPr="003B34F5">
        <w:rPr>
          <w:sz w:val="12"/>
        </w:rPr>
        <w:t xml:space="preserve"> In another retrospective open-cohort study of claims data for 33,658 US Medic-aid patients with epilepsy, </w:t>
      </w:r>
      <w:r w:rsidRPr="003B34F5">
        <w:rPr>
          <w:rStyle w:val="StyleUnderline"/>
        </w:rPr>
        <w:t xml:space="preserve">non-adherence to AEDs was associated with </w:t>
      </w:r>
      <w:r w:rsidRPr="00D64E8C">
        <w:rPr>
          <w:rStyle w:val="StyleUnderline"/>
          <w:highlight w:val="green"/>
        </w:rPr>
        <w:t>a more than 3-fold increase in mortality</w:t>
      </w:r>
      <w:r w:rsidRPr="003B34F5">
        <w:rPr>
          <w:rStyle w:val="StyleUnderline"/>
        </w:rPr>
        <w:t xml:space="preserve"> compared with adherence, and during periods of non-adherence patients had significantly higher incidences of emergency department visits, hospital admissions, motor vehicle injuries, and fractures</w:t>
      </w:r>
      <w:r w:rsidRPr="003B34F5">
        <w:rPr>
          <w:sz w:val="12"/>
        </w:rPr>
        <w:t>.</w:t>
      </w:r>
      <w:r w:rsidRPr="003B34F5">
        <w:rPr>
          <w:sz w:val="12"/>
          <w:vertAlign w:val="superscript"/>
        </w:rPr>
        <w:t>20</w:t>
      </w:r>
    </w:p>
    <w:p w14:paraId="396C1D9F" w14:textId="77777777" w:rsidR="00940165" w:rsidRPr="003B34F5" w:rsidRDefault="00940165" w:rsidP="00940165">
      <w:pPr>
        <w:rPr>
          <w:sz w:val="12"/>
        </w:rPr>
      </w:pPr>
      <w:r w:rsidRPr="003B34F5">
        <w:rPr>
          <w:sz w:val="12"/>
        </w:rPr>
        <w:lastRenderedPageBreak/>
        <w:t xml:space="preserve">Evidence shows that </w:t>
      </w:r>
      <w:r w:rsidRPr="003B34F5">
        <w:rPr>
          <w:rStyle w:val="StyleUnderline"/>
        </w:rPr>
        <w:t>patients receiving an ER formulation are more likely to continue with therapy than patients receiving IR formulations</w:t>
      </w:r>
      <w:r w:rsidRPr="003B34F5">
        <w:rPr>
          <w:sz w:val="12"/>
        </w:rPr>
        <w:t>, and that there are no significant differences in AEs between the 3 formulations (Tegretol [ER carbamazepine], Carbatrol [ER carbamazepine], and a generic IR carbamazepine).</w:t>
      </w:r>
      <w:r w:rsidRPr="003B34F5">
        <w:rPr>
          <w:sz w:val="12"/>
          <w:vertAlign w:val="superscript"/>
        </w:rPr>
        <w:t>21</w:t>
      </w:r>
      <w:r w:rsidRPr="003B34F5">
        <w:rPr>
          <w:sz w:val="12"/>
        </w:rPr>
        <w:t xml:space="preserve"> In a review of studies that compared ER, conventional, and IR formulations of AEDs, </w:t>
      </w:r>
      <w:r w:rsidRPr="003B34F5">
        <w:rPr>
          <w:rStyle w:val="StyleUnderline"/>
        </w:rPr>
        <w:t>several studies noted increases in adherence following a change from an IR to an ER formulation</w:t>
      </w:r>
      <w:r w:rsidRPr="003B34F5">
        <w:rPr>
          <w:sz w:val="12"/>
        </w:rPr>
        <w:t>.</w:t>
      </w:r>
      <w:r w:rsidRPr="003B34F5">
        <w:rPr>
          <w:sz w:val="12"/>
          <w:vertAlign w:val="superscript"/>
        </w:rPr>
        <w:t>17</w:t>
      </w:r>
      <w:r w:rsidRPr="003B34F5">
        <w:rPr>
          <w:sz w:val="12"/>
        </w:rPr>
        <w:t> In genera</w:t>
      </w:r>
      <w:r w:rsidRPr="00C32761">
        <w:t>l</w:t>
      </w:r>
      <w:r w:rsidRPr="009E128E">
        <w:t xml:space="preserve">, </w:t>
      </w:r>
      <w:r w:rsidRPr="00D64E8C">
        <w:rPr>
          <w:rStyle w:val="StyleUnderline"/>
          <w:highlight w:val="green"/>
        </w:rPr>
        <w:t>ER</w:t>
      </w:r>
      <w:r w:rsidRPr="003B34F5">
        <w:rPr>
          <w:rStyle w:val="StyleUnderline"/>
        </w:rPr>
        <w:t xml:space="preserve"> formulations </w:t>
      </w:r>
      <w:r w:rsidRPr="00D64E8C">
        <w:rPr>
          <w:rStyle w:val="StyleUnderline"/>
          <w:highlight w:val="green"/>
        </w:rPr>
        <w:t>were associated with</w:t>
      </w:r>
      <w:r w:rsidRPr="003B34F5">
        <w:rPr>
          <w:rStyle w:val="StyleUnderline"/>
        </w:rPr>
        <w:t xml:space="preserve"> </w:t>
      </w:r>
      <w:r w:rsidRPr="003B34F5">
        <w:rPr>
          <w:rStyle w:val="Emphasis"/>
        </w:rPr>
        <w:t xml:space="preserve">reduced AEs, greater </w:t>
      </w:r>
      <w:r w:rsidRPr="00D64E8C">
        <w:rPr>
          <w:rStyle w:val="Emphasis"/>
          <w:highlight w:val="green"/>
        </w:rPr>
        <w:t>tolerability</w:t>
      </w:r>
      <w:r w:rsidRPr="003B34F5">
        <w:rPr>
          <w:rStyle w:val="Emphasis"/>
        </w:rPr>
        <w:t xml:space="preserve">, improved </w:t>
      </w:r>
      <w:r w:rsidRPr="00D64E8C">
        <w:rPr>
          <w:rStyle w:val="Emphasis"/>
          <w:highlight w:val="green"/>
        </w:rPr>
        <w:t>dosing convenience</w:t>
      </w:r>
      <w:r w:rsidRPr="009E128E">
        <w:rPr>
          <w:rStyle w:val="Emphasis"/>
        </w:rPr>
        <w:t xml:space="preserve">, increased </w:t>
      </w:r>
      <w:r w:rsidRPr="00D64E8C">
        <w:rPr>
          <w:rStyle w:val="Emphasis"/>
          <w:highlight w:val="green"/>
        </w:rPr>
        <w:t>efficacy, and improvements in quality of life</w:t>
      </w:r>
      <w:r w:rsidRPr="003B34F5">
        <w:rPr>
          <w:sz w:val="12"/>
        </w:rPr>
        <w:t>.</w:t>
      </w:r>
      <w:r w:rsidRPr="003B34F5">
        <w:rPr>
          <w:sz w:val="12"/>
          <w:vertAlign w:val="superscript"/>
        </w:rPr>
        <w:t>17</w:t>
      </w:r>
      <w:r w:rsidRPr="003B34F5">
        <w:rPr>
          <w:sz w:val="12"/>
        </w:rPr>
        <w:t xml:space="preserve"> Finally, </w:t>
      </w:r>
      <w:r w:rsidRPr="003B34F5">
        <w:rPr>
          <w:rStyle w:val="StyleUnderline"/>
        </w:rPr>
        <w:t xml:space="preserve">because </w:t>
      </w:r>
      <w:r w:rsidRPr="00D64E8C">
        <w:rPr>
          <w:rStyle w:val="Emphasis"/>
          <w:highlight w:val="green"/>
        </w:rPr>
        <w:t>the likelihood of missing a dose increases with dosing frequency</w:t>
      </w:r>
      <w:r w:rsidRPr="003B34F5">
        <w:rPr>
          <w:rStyle w:val="StyleUnderline"/>
        </w:rPr>
        <w:t>, and with the number of tablets/capsules taken,</w:t>
      </w:r>
      <w:r w:rsidRPr="003B34F5">
        <w:rPr>
          <w:rStyle w:val="StyleUnderline"/>
          <w:rFonts w:eastAsiaTheme="majorEastAsia"/>
        </w:rPr>
        <w:t>19</w:t>
      </w:r>
      <w:r w:rsidRPr="003B34F5">
        <w:rPr>
          <w:rStyle w:val="StyleUnderline"/>
        </w:rPr>
        <w:t> the simplification of dosing regimens with ER formulations is an important approach to improving adherence</w:t>
      </w:r>
      <w:r w:rsidRPr="003B34F5">
        <w:rPr>
          <w:sz w:val="12"/>
        </w:rPr>
        <w:t>.</w:t>
      </w:r>
      <w:r w:rsidRPr="003B34F5">
        <w:rPr>
          <w:sz w:val="12"/>
          <w:vertAlign w:val="superscript"/>
        </w:rPr>
        <w:t>13,15,17,22</w:t>
      </w:r>
    </w:p>
    <w:p w14:paraId="03B927B2" w14:textId="77777777" w:rsidR="00940165" w:rsidRPr="003B34F5" w:rsidRDefault="00940165" w:rsidP="00940165">
      <w:pPr>
        <w:rPr>
          <w:sz w:val="12"/>
        </w:rPr>
      </w:pPr>
      <w:r w:rsidRPr="003B34F5">
        <w:rPr>
          <w:sz w:val="12"/>
        </w:rPr>
        <w:t>Decreased Fluctuation in Peak-and-Trough SDC</w:t>
      </w:r>
      <w:r w:rsidRPr="003B34F5">
        <w:rPr>
          <w:b/>
          <w:bCs/>
          <w:sz w:val="12"/>
        </w:rPr>
        <w:t>.</w:t>
      </w:r>
      <w:r w:rsidRPr="003B34F5">
        <w:rPr>
          <w:sz w:val="12"/>
        </w:rPr>
        <w:t xml:space="preserve"> Many </w:t>
      </w:r>
      <w:r w:rsidRPr="003B34F5">
        <w:rPr>
          <w:rStyle w:val="StyleUnderline"/>
        </w:rPr>
        <w:t>AEDs have short half-lives. For IR formulations, this necessitates frequent dosing to maintain SDCs within the targeted range for optimal seizure control</w:t>
      </w:r>
      <w:r w:rsidRPr="003B34F5">
        <w:rPr>
          <w:sz w:val="12"/>
        </w:rPr>
        <w:t>. The resulting wide peak-to-trough fluctuations in concentrations (Figure 1B) may increase the likelihood of both seizures and AEs.</w:t>
      </w:r>
      <w:r w:rsidRPr="003B34F5">
        <w:rPr>
          <w:sz w:val="12"/>
          <w:vertAlign w:val="superscript"/>
        </w:rPr>
        <w:t>13,15,22,23</w:t>
      </w:r>
    </w:p>
    <w:p w14:paraId="71347D5A" w14:textId="77777777" w:rsidR="00940165" w:rsidRPr="003B34F5" w:rsidRDefault="00940165" w:rsidP="00940165">
      <w:pPr>
        <w:rPr>
          <w:sz w:val="12"/>
        </w:rPr>
      </w:pPr>
      <w:r w:rsidRPr="00D64E8C">
        <w:rPr>
          <w:rStyle w:val="Emphasis"/>
          <w:highlight w:val="green"/>
        </w:rPr>
        <w:t>E</w:t>
      </w:r>
      <w:r w:rsidRPr="003B34F5">
        <w:rPr>
          <w:rStyle w:val="Emphasis"/>
        </w:rPr>
        <w:t>xtended-</w:t>
      </w:r>
      <w:r w:rsidRPr="00D64E8C">
        <w:rPr>
          <w:rStyle w:val="Emphasis"/>
          <w:highlight w:val="green"/>
        </w:rPr>
        <w:t>r</w:t>
      </w:r>
      <w:r w:rsidRPr="003B34F5">
        <w:rPr>
          <w:rStyle w:val="Emphasis"/>
        </w:rPr>
        <w:t xml:space="preserve">elease formulations </w:t>
      </w:r>
      <w:r w:rsidRPr="00D64E8C">
        <w:rPr>
          <w:rStyle w:val="Emphasis"/>
          <w:highlight w:val="green"/>
        </w:rPr>
        <w:t>enable</w:t>
      </w:r>
      <w:r w:rsidRPr="00C8107C">
        <w:rPr>
          <w:rStyle w:val="Emphasis"/>
        </w:rPr>
        <w:t xml:space="preserve"> the </w:t>
      </w:r>
      <w:r w:rsidRPr="00D64E8C">
        <w:rPr>
          <w:rStyle w:val="Emphasis"/>
          <w:highlight w:val="green"/>
        </w:rPr>
        <w:t>dosing</w:t>
      </w:r>
      <w:r w:rsidRPr="00C8107C">
        <w:rPr>
          <w:rStyle w:val="Emphasis"/>
        </w:rPr>
        <w:t xml:space="preserve"> interval </w:t>
      </w:r>
      <w:r w:rsidRPr="00D64E8C">
        <w:rPr>
          <w:rStyle w:val="Emphasis"/>
          <w:highlight w:val="green"/>
        </w:rPr>
        <w:t>to be increased</w:t>
      </w:r>
      <w:r w:rsidRPr="003B34F5">
        <w:rPr>
          <w:rStyle w:val="StyleUnderline"/>
        </w:rPr>
        <w:t>, which maintains concentration within the targeted range while decreasing fluctuations in peak-to-trough concentrations</w:t>
      </w:r>
      <w:r w:rsidRPr="003B34F5">
        <w:rPr>
          <w:sz w:val="12"/>
        </w:rPr>
        <w:t xml:space="preserve"> (Figure 1B). The decreased fluctuations may result in reduced toxicity and fewer concentration-related AEs compared with IR formulations.</w:t>
      </w:r>
      <w:r w:rsidRPr="003B34F5">
        <w:rPr>
          <w:sz w:val="12"/>
          <w:vertAlign w:val="superscript"/>
        </w:rPr>
        <w:t>14,15,24</w:t>
      </w:r>
      <w:r w:rsidRPr="003B34F5">
        <w:rPr>
          <w:sz w:val="12"/>
        </w:rPr>
        <w:t> This may make ER formulations more forgiving to occasional irregular dosing compared with IR formulations. A pharmacokinetic simulation of Trokendi XR (topiramate; Supernus Pharmaceuticals, Rockville, MD) showed that following a delayed or omitted dose, SDC could be restored by giving the ER dose at any point within the next dosing interval, or by giving an additional ER dose together with the next scheduled dose.</w:t>
      </w:r>
      <w:r w:rsidRPr="003B34F5">
        <w:rPr>
          <w:sz w:val="12"/>
          <w:vertAlign w:val="superscript"/>
        </w:rPr>
        <w:t>25</w:t>
      </w:r>
    </w:p>
    <w:p w14:paraId="05B9CD8D" w14:textId="77777777" w:rsidR="00940165" w:rsidRPr="003B34F5" w:rsidRDefault="00940165" w:rsidP="00940165">
      <w:pPr>
        <w:rPr>
          <w:sz w:val="12"/>
        </w:rPr>
      </w:pPr>
      <w:r w:rsidRPr="003B34F5">
        <w:rPr>
          <w:sz w:val="12"/>
        </w:rPr>
        <w:t>Less Frequent Local and Systemic AEs. Extended-release DDSs typically have slower release rates, which can result in fewer concentration-related AEs and can prevent side effects that may occur during the absorption phase with IR formulations.</w:t>
      </w:r>
      <w:r w:rsidRPr="003B34F5">
        <w:rPr>
          <w:sz w:val="12"/>
          <w:vertAlign w:val="superscript"/>
        </w:rPr>
        <w:t>26</w:t>
      </w:r>
      <w:r w:rsidRPr="003B34F5">
        <w:rPr>
          <w:sz w:val="12"/>
        </w:rPr>
        <w:t xml:space="preserve"> Lower peak concentrations may allow some patients to have their total daily dose increased without experiencing AEs, </w:t>
      </w:r>
      <w:r w:rsidRPr="00D64E8C">
        <w:rPr>
          <w:rStyle w:val="StyleUnderline"/>
          <w:highlight w:val="green"/>
        </w:rPr>
        <w:t>resulting in improved seizure control</w:t>
      </w:r>
      <w:r w:rsidRPr="003B34F5">
        <w:rPr>
          <w:rStyle w:val="StyleUnderline"/>
        </w:rPr>
        <w:t xml:space="preserve"> for the same chemical moiety when an ER formulation is used</w:t>
      </w:r>
      <w:r w:rsidRPr="003B34F5">
        <w:rPr>
          <w:sz w:val="12"/>
        </w:rPr>
        <w:t>.</w:t>
      </w:r>
    </w:p>
    <w:p w14:paraId="440F4468" w14:textId="77777777" w:rsidR="00940165" w:rsidRPr="003B34F5" w:rsidRDefault="00940165" w:rsidP="00940165">
      <w:pPr>
        <w:rPr>
          <w:sz w:val="12"/>
        </w:rPr>
      </w:pPr>
      <w:r w:rsidRPr="003B34F5">
        <w:rPr>
          <w:sz w:val="12"/>
        </w:rPr>
        <w:t>Uthman</w:t>
      </w:r>
      <w:r w:rsidRPr="003B34F5">
        <w:rPr>
          <w:sz w:val="12"/>
          <w:vertAlign w:val="superscript"/>
        </w:rPr>
        <w:t>17</w:t>
      </w:r>
      <w:r w:rsidRPr="003B34F5">
        <w:rPr>
          <w:sz w:val="12"/>
        </w:rPr>
        <w:t xml:space="preserve"> reviewed more than 15 studies comparing ER formulations of AEDs to IR, DR, or placebo products. A total of 4 of the 7 </w:t>
      </w:r>
      <w:r w:rsidRPr="003B34F5">
        <w:rPr>
          <w:rStyle w:val="StyleUnderline"/>
        </w:rPr>
        <w:t>studies that directly compared ER and IR formulations showed significantly fewer AEs, better tolerability, and enhanced compliance for ER formulations of carbamazepine,</w:t>
      </w:r>
      <w:r w:rsidRPr="003B34F5">
        <w:rPr>
          <w:rStyle w:val="StyleUnderline"/>
          <w:rFonts w:eastAsiaTheme="majorEastAsia"/>
        </w:rPr>
        <w:t>27</w:t>
      </w:r>
      <w:r w:rsidRPr="003B34F5">
        <w:rPr>
          <w:rStyle w:val="StyleUnderline"/>
        </w:rPr>
        <w:t>,</w:t>
      </w:r>
      <w:r w:rsidRPr="003B34F5">
        <w:rPr>
          <w:rStyle w:val="StyleUnderline"/>
          <w:rFonts w:eastAsiaTheme="majorEastAsia"/>
        </w:rPr>
        <w:t>28</w:t>
      </w:r>
      <w:r w:rsidRPr="003B34F5">
        <w:rPr>
          <w:rStyle w:val="StyleUnderline"/>
        </w:rPr>
        <w:t> levetiracetam,</w:t>
      </w:r>
      <w:r w:rsidRPr="003B34F5">
        <w:rPr>
          <w:rStyle w:val="StyleUnderline"/>
          <w:rFonts w:eastAsiaTheme="majorEastAsia"/>
        </w:rPr>
        <w:t>29</w:t>
      </w:r>
      <w:r w:rsidRPr="003B34F5">
        <w:rPr>
          <w:rStyle w:val="StyleUnderline"/>
        </w:rPr>
        <w:t> and valproate</w:t>
      </w:r>
      <w:r w:rsidRPr="003B34F5">
        <w:rPr>
          <w:sz w:val="12"/>
        </w:rPr>
        <w:t>.</w:t>
      </w:r>
      <w:r w:rsidRPr="003B34F5">
        <w:rPr>
          <w:sz w:val="12"/>
          <w:vertAlign w:val="superscript"/>
        </w:rPr>
        <w:t>30</w:t>
      </w:r>
    </w:p>
    <w:p w14:paraId="18C02DBD" w14:textId="77777777" w:rsidR="00940165" w:rsidRPr="003B34F5" w:rsidRDefault="00940165" w:rsidP="00940165">
      <w:pPr>
        <w:rPr>
          <w:sz w:val="12"/>
        </w:rPr>
      </w:pPr>
      <w:r w:rsidRPr="003B34F5">
        <w:rPr>
          <w:sz w:val="12"/>
        </w:rPr>
        <w:t xml:space="preserve">Similarly to DR formulations, </w:t>
      </w:r>
      <w:r w:rsidRPr="003B34F5">
        <w:rPr>
          <w:rStyle w:val="StyleUnderline"/>
        </w:rPr>
        <w:t>ER products have the potential to improve adherence by reducing local AEs, such as the gastrointestinal intolerance that can be associated with IR formulations</w:t>
      </w:r>
      <w:r w:rsidRPr="003B34F5">
        <w:rPr>
          <w:sz w:val="12"/>
        </w:rPr>
        <w:t>. Additionally, ER formulations that are enteric coated may improve gastrointestinal tolerability in some patients. For example, the gastrointestinal AEs associated with valproic acid have been reduced by the introduction of enteric-coated formulations.</w:t>
      </w:r>
      <w:r w:rsidRPr="003B34F5">
        <w:rPr>
          <w:sz w:val="12"/>
          <w:vertAlign w:val="superscript"/>
        </w:rPr>
        <w:t>31</w:t>
      </w:r>
    </w:p>
    <w:p w14:paraId="1FA76AFA" w14:textId="77777777" w:rsidR="00940165" w:rsidRPr="003B34F5" w:rsidRDefault="00940165" w:rsidP="00940165">
      <w:pPr>
        <w:rPr>
          <w:sz w:val="12"/>
        </w:rPr>
      </w:pPr>
      <w:r w:rsidRPr="003B34F5">
        <w:rPr>
          <w:sz w:val="12"/>
        </w:rPr>
        <w:t>Overall Decrease in Health Care Costs. The use of AED ER formulations is generally associated with better adherence and seizure control than IR formulations.</w:t>
      </w:r>
      <w:r w:rsidRPr="003B34F5">
        <w:rPr>
          <w:sz w:val="12"/>
          <w:vertAlign w:val="superscript"/>
        </w:rPr>
        <w:t>17</w:t>
      </w:r>
      <w:r w:rsidRPr="003B34F5">
        <w:rPr>
          <w:sz w:val="12"/>
        </w:rPr>
        <w:t xml:space="preserve"> Several studies in adults have shown that </w:t>
      </w:r>
      <w:r w:rsidRPr="003B34F5">
        <w:rPr>
          <w:rStyle w:val="StyleUnderline"/>
        </w:rPr>
        <w:t>an increase in adherence was associated with a decrease in the costs of care and hospitalization</w:t>
      </w:r>
      <w:r w:rsidRPr="003B34F5">
        <w:rPr>
          <w:sz w:val="12"/>
        </w:rPr>
        <w:t xml:space="preserve"> (Table 2)</w:t>
      </w:r>
      <w:r w:rsidRPr="003B34F5">
        <w:rPr>
          <w:sz w:val="12"/>
          <w:vertAlign w:val="superscript"/>
        </w:rPr>
        <w:t>18,32,33</w:t>
      </w:r>
      <w:r w:rsidRPr="003B34F5">
        <w:rPr>
          <w:sz w:val="12"/>
        </w:rPr>
        <w:t xml:space="preserve">; hence, </w:t>
      </w:r>
      <w:r w:rsidRPr="00D64E8C">
        <w:rPr>
          <w:rStyle w:val="Emphasis"/>
          <w:highlight w:val="green"/>
        </w:rPr>
        <w:t>ER</w:t>
      </w:r>
      <w:r w:rsidRPr="003B34F5">
        <w:rPr>
          <w:rStyle w:val="Emphasis"/>
        </w:rPr>
        <w:t xml:space="preserve"> formulations have the potential </w:t>
      </w:r>
      <w:r w:rsidRPr="00C8107C">
        <w:rPr>
          <w:rStyle w:val="Emphasis"/>
        </w:rPr>
        <w:t xml:space="preserve">to </w:t>
      </w:r>
      <w:r w:rsidRPr="00D64E8C">
        <w:rPr>
          <w:rStyle w:val="Emphasis"/>
          <w:highlight w:val="green"/>
        </w:rPr>
        <w:t>reduce</w:t>
      </w:r>
      <w:r w:rsidRPr="003B34F5">
        <w:rPr>
          <w:rStyle w:val="Emphasis"/>
        </w:rPr>
        <w:t xml:space="preserve"> overall </w:t>
      </w:r>
      <w:r w:rsidRPr="00D64E8C">
        <w:rPr>
          <w:rStyle w:val="Emphasis"/>
          <w:highlight w:val="green"/>
        </w:rPr>
        <w:t>health care costs</w:t>
      </w:r>
      <w:r w:rsidRPr="003B34F5">
        <w:rPr>
          <w:rStyle w:val="Emphasis"/>
        </w:rPr>
        <w:t xml:space="preserve"> compared with IR formulations</w:t>
      </w:r>
      <w:r w:rsidRPr="003B34F5">
        <w:rPr>
          <w:sz w:val="12"/>
        </w:rPr>
        <w:t>. Helmers et al</w:t>
      </w:r>
      <w:r w:rsidRPr="003B34F5">
        <w:rPr>
          <w:sz w:val="12"/>
          <w:vertAlign w:val="superscript"/>
        </w:rPr>
        <w:t>34</w:t>
      </w:r>
      <w:r w:rsidRPr="003B34F5">
        <w:rPr>
          <w:sz w:val="12"/>
        </w:rPr>
        <w:t xml:space="preserve"> studied the economic burden associated with generic versus branded AEDs in the United States. They found that the </w:t>
      </w:r>
      <w:r w:rsidRPr="003B34F5">
        <w:rPr>
          <w:rStyle w:val="StyleUnderline"/>
        </w:rPr>
        <w:t>periods of generic use were associated with higher total medical service cost</w:t>
      </w:r>
      <w:r w:rsidRPr="003B34F5">
        <w:rPr>
          <w:sz w:val="12"/>
        </w:rPr>
        <w:t xml:space="preserve"> (i.e., $3186) when compared to period of brand product use. Likewise, Labiner et al</w:t>
      </w:r>
      <w:r w:rsidRPr="003B34F5">
        <w:rPr>
          <w:sz w:val="12"/>
          <w:vertAlign w:val="superscript"/>
        </w:rPr>
        <w:t>35</w:t>
      </w:r>
      <w:r w:rsidRPr="003B34F5">
        <w:rPr>
          <w:sz w:val="12"/>
        </w:rPr>
        <w:t xml:space="preserve"> reported that </w:t>
      </w:r>
      <w:r w:rsidRPr="003B34F5">
        <w:rPr>
          <w:rStyle w:val="StyleUnderline"/>
        </w:rPr>
        <w:t>generic AED use was associated with significantly greater use of medical services and increased risk of epilepsy-related medical events</w:t>
      </w:r>
      <w:r w:rsidRPr="003B34F5">
        <w:rPr>
          <w:sz w:val="12"/>
        </w:rPr>
        <w:t xml:space="preserve"> compared with brand use. Within an institutional setting, </w:t>
      </w:r>
      <w:r w:rsidRPr="003B34F5">
        <w:rPr>
          <w:rStyle w:val="StyleUnderline"/>
        </w:rPr>
        <w:t xml:space="preserve">ER </w:t>
      </w:r>
      <w:r w:rsidRPr="00D64E8C">
        <w:rPr>
          <w:rStyle w:val="StyleUnderline"/>
          <w:highlight w:val="green"/>
        </w:rPr>
        <w:t>products require less pharmacy prep</w:t>
      </w:r>
      <w:r w:rsidRPr="003B34F5">
        <w:rPr>
          <w:rStyle w:val="StyleUnderline"/>
        </w:rPr>
        <w:t xml:space="preserve">aration </w:t>
      </w:r>
      <w:r w:rsidRPr="00D64E8C">
        <w:rPr>
          <w:rStyle w:val="StyleUnderline"/>
          <w:highlight w:val="green"/>
        </w:rPr>
        <w:t>and</w:t>
      </w:r>
      <w:r w:rsidRPr="003B34F5">
        <w:rPr>
          <w:rStyle w:val="StyleUnderline"/>
        </w:rPr>
        <w:t xml:space="preserve"> less </w:t>
      </w:r>
      <w:r w:rsidRPr="00D64E8C">
        <w:rPr>
          <w:rStyle w:val="StyleUnderline"/>
          <w:highlight w:val="green"/>
        </w:rPr>
        <w:t>nursing</w:t>
      </w:r>
      <w:r w:rsidRPr="003B34F5">
        <w:rPr>
          <w:rStyle w:val="StyleUnderline"/>
        </w:rPr>
        <w:t xml:space="preserve"> time related to administration</w:t>
      </w:r>
      <w:r w:rsidRPr="003B34F5">
        <w:rPr>
          <w:sz w:val="12"/>
        </w:rPr>
        <w:t xml:space="preserve"> (e.g., QD versus TID).</w:t>
      </w:r>
    </w:p>
    <w:p w14:paraId="74BFBEF3" w14:textId="77777777" w:rsidR="00940165" w:rsidRDefault="00940165" w:rsidP="00940165">
      <w:pPr>
        <w:pStyle w:val="Heading2"/>
      </w:pPr>
      <w:r>
        <w:lastRenderedPageBreak/>
        <w:t>1NC – CP</w:t>
      </w:r>
    </w:p>
    <w:p w14:paraId="7B0D7113" w14:textId="77777777" w:rsidR="00940165" w:rsidRDefault="00940165" w:rsidP="00940165">
      <w:pPr>
        <w:pStyle w:val="Heading4"/>
      </w:pPr>
      <w:r>
        <w:t xml:space="preserve">CP: Member nations of the World Trade Organization should enter into a prior and binding consultation with the World Health Organization over reducing intellectual property protections by implementing a one-and-done approach for patent protection s. Member nations will support the proposal and adopt the results of consultation. </w:t>
      </w:r>
    </w:p>
    <w:p w14:paraId="4DB7EF65" w14:textId="77777777" w:rsidR="00940165" w:rsidRPr="00AE32FC" w:rsidRDefault="00940165" w:rsidP="00940165"/>
    <w:p w14:paraId="2467DB85" w14:textId="77777777" w:rsidR="00940165" w:rsidRDefault="00940165" w:rsidP="00940165">
      <w:pPr>
        <w:pStyle w:val="Heading4"/>
      </w:pPr>
      <w:r>
        <w:t>WHO says yes</w:t>
      </w:r>
    </w:p>
    <w:p w14:paraId="3F5D5163" w14:textId="77777777" w:rsidR="00940165" w:rsidRPr="001E741E" w:rsidRDefault="00940165" w:rsidP="00940165">
      <w:pPr>
        <w:pStyle w:val="Heading4"/>
        <w:numPr>
          <w:ilvl w:val="0"/>
          <w:numId w:val="19"/>
        </w:numPr>
        <w:rPr>
          <w:rFonts w:cs="Calibri"/>
        </w:rPr>
      </w:pPr>
      <w:r>
        <w:rPr>
          <w:rFonts w:cs="Calibri"/>
        </w:rPr>
        <w:t>It</w:t>
      </w:r>
      <w:r w:rsidRPr="001E741E">
        <w:rPr>
          <w:rFonts w:cs="Calibri"/>
        </w:rPr>
        <w:t xml:space="preserve"> supports increasing the availability of generics and limiting TRIPS</w:t>
      </w:r>
    </w:p>
    <w:p w14:paraId="7A081528" w14:textId="77777777" w:rsidR="00940165" w:rsidRPr="001E741E" w:rsidRDefault="00940165" w:rsidP="00940165">
      <w:pPr>
        <w:rPr>
          <w:rStyle w:val="Style13ptBold"/>
          <w:b w:val="0"/>
          <w:bCs/>
        </w:rPr>
      </w:pPr>
      <w:r w:rsidRPr="001E741E">
        <w:rPr>
          <w:rStyle w:val="Style13ptBold"/>
        </w:rPr>
        <w:t xml:space="preserve">Hoen 03 </w:t>
      </w:r>
      <w:r w:rsidRPr="001E741E">
        <w:rPr>
          <w:rStyle w:val="Style13ptBold"/>
          <w:b w:val="0"/>
          <w:bCs/>
          <w:sz w:val="16"/>
          <w:szCs w:val="16"/>
        </w:rPr>
        <w:t xml:space="preserve">[(Ellen T., </w:t>
      </w:r>
      <w:r w:rsidRPr="001E741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1E741E">
        <w:rPr>
          <w:rStyle w:val="Style13ptBold"/>
          <w:b w:val="0"/>
          <w:bCs/>
          <w:sz w:val="16"/>
          <w:szCs w:val="16"/>
        </w:rPr>
        <w:t>) “</w:t>
      </w:r>
      <w:r w:rsidRPr="001E741E">
        <w:rPr>
          <w:bCs/>
          <w:szCs w:val="16"/>
        </w:rPr>
        <w:t>TRIPS, Pharmaceutical Patents and Access to Essential Medicines: Seattle, Doha and Beyond,” Chicago Journal of International Law, 2003] JL</w:t>
      </w:r>
    </w:p>
    <w:p w14:paraId="2320A9B3" w14:textId="77777777" w:rsidR="00940165" w:rsidRPr="001E741E" w:rsidRDefault="00940165" w:rsidP="00940165">
      <w:pPr>
        <w:rPr>
          <w:sz w:val="12"/>
        </w:rPr>
      </w:pPr>
      <w:r w:rsidRPr="001E741E">
        <w:rPr>
          <w:sz w:val="12"/>
        </w:rPr>
        <w:t xml:space="preserve">However, </w:t>
      </w:r>
      <w:r w:rsidRPr="001E741E">
        <w:rPr>
          <w:rStyle w:val="StyleUnderline"/>
        </w:rPr>
        <w:t xml:space="preserve">subsequent resolutions of the World Health Assembly have strengthened </w:t>
      </w:r>
      <w:r w:rsidRPr="001E741E">
        <w:rPr>
          <w:rStyle w:val="StyleUnderline"/>
          <w:highlight w:val="green"/>
        </w:rPr>
        <w:t>the WHO</w:t>
      </w:r>
      <w:r w:rsidRPr="001E741E">
        <w:rPr>
          <w:rStyle w:val="StyleUnderline"/>
        </w:rPr>
        <w:t>’s mandate in the trade arena</w:t>
      </w:r>
      <w:r w:rsidRPr="001E741E">
        <w:rPr>
          <w:sz w:val="12"/>
        </w:rPr>
        <w:t xml:space="preserve">. In 2001, </w:t>
      </w:r>
      <w:r w:rsidRPr="001E741E">
        <w:rPr>
          <w:rStyle w:val="Emphasis"/>
        </w:rPr>
        <w:t xml:space="preserve">the World Health Assembly </w:t>
      </w:r>
      <w:r w:rsidRPr="001E741E">
        <w:rPr>
          <w:rStyle w:val="Emphasis"/>
          <w:highlight w:val="green"/>
        </w:rPr>
        <w:t>adopted two resolutions</w:t>
      </w:r>
      <w:r w:rsidRPr="001E741E">
        <w:rPr>
          <w:rStyle w:val="StyleUnderline"/>
        </w:rPr>
        <w:t xml:space="preserve"> in particular that had a bearing on the debate over TRIPS</w:t>
      </w:r>
      <w:r w:rsidRPr="001E741E">
        <w:rPr>
          <w:sz w:val="12"/>
        </w:rPr>
        <w:t xml:space="preserve"> [30]. </w:t>
      </w:r>
      <w:r w:rsidRPr="001E741E">
        <w:rPr>
          <w:rStyle w:val="StyleUnderline"/>
        </w:rPr>
        <w:t>The resolutions addressed</w:t>
      </w:r>
      <w:r w:rsidRPr="001E741E">
        <w:rPr>
          <w:sz w:val="12"/>
        </w:rPr>
        <w:t>:</w:t>
      </w:r>
    </w:p>
    <w:p w14:paraId="371B0FC5" w14:textId="77777777" w:rsidR="00940165" w:rsidRPr="001E741E" w:rsidRDefault="00940165" w:rsidP="00940165">
      <w:pPr>
        <w:rPr>
          <w:rStyle w:val="StyleUnderline"/>
        </w:rPr>
      </w:pPr>
      <w:r w:rsidRPr="001E741E">
        <w:rPr>
          <w:sz w:val="12"/>
        </w:rPr>
        <w:t xml:space="preserve">– </w:t>
      </w:r>
      <w:r w:rsidRPr="001E741E">
        <w:rPr>
          <w:rStyle w:val="StyleUnderline"/>
          <w:highlight w:val="green"/>
        </w:rPr>
        <w:t>the need</w:t>
      </w:r>
      <w:r w:rsidRPr="001E741E">
        <w:rPr>
          <w:rStyle w:val="StyleUnderline"/>
        </w:rPr>
        <w:t xml:space="preserve"> </w:t>
      </w:r>
      <w:r w:rsidRPr="001E741E">
        <w:rPr>
          <w:rStyle w:val="Emphasis"/>
        </w:rPr>
        <w:t xml:space="preserve">to strengthen policies </w:t>
      </w:r>
      <w:r w:rsidRPr="001E741E">
        <w:rPr>
          <w:rStyle w:val="Emphasis"/>
          <w:highlight w:val="green"/>
        </w:rPr>
        <w:t>to increase the availability of generic drugs</w:t>
      </w:r>
      <w:r w:rsidRPr="001E741E">
        <w:rPr>
          <w:sz w:val="12"/>
        </w:rPr>
        <w:t>;</w:t>
      </w:r>
    </w:p>
    <w:p w14:paraId="2438C6F2" w14:textId="77777777" w:rsidR="00940165" w:rsidRPr="001E741E" w:rsidRDefault="00940165" w:rsidP="00940165">
      <w:pPr>
        <w:rPr>
          <w:sz w:val="12"/>
        </w:rPr>
      </w:pPr>
      <w:r w:rsidRPr="001E741E">
        <w:rPr>
          <w:sz w:val="12"/>
        </w:rPr>
        <w:t xml:space="preserve">– </w:t>
      </w:r>
      <w:r w:rsidRPr="001E741E">
        <w:rPr>
          <w:rStyle w:val="StyleUnderline"/>
          <w:highlight w:val="green"/>
        </w:rPr>
        <w:t>and</w:t>
      </w:r>
      <w:r w:rsidRPr="001E741E">
        <w:rPr>
          <w:rStyle w:val="StyleUnderline"/>
        </w:rPr>
        <w:t xml:space="preserve"> the need to </w:t>
      </w:r>
      <w:r w:rsidRPr="001E741E">
        <w:rPr>
          <w:rStyle w:val="Emphasis"/>
          <w:highlight w:val="green"/>
        </w:rPr>
        <w:t>evaluate</w:t>
      </w:r>
      <w:r w:rsidRPr="001E741E">
        <w:rPr>
          <w:rStyle w:val="Emphasis"/>
        </w:rPr>
        <w:t xml:space="preserve"> the impact of </w:t>
      </w:r>
      <w:r w:rsidRPr="001E741E">
        <w:rPr>
          <w:rStyle w:val="Emphasis"/>
          <w:highlight w:val="green"/>
        </w:rPr>
        <w:t>TRIPS on access to drugs</w:t>
      </w:r>
      <w:r w:rsidRPr="001E741E">
        <w:rPr>
          <w:rStyle w:val="Emphasis"/>
        </w:rPr>
        <w:t>, local manufacturing capacity, and the development of new drugs</w:t>
      </w:r>
      <w:r w:rsidRPr="001E741E">
        <w:rPr>
          <w:sz w:val="12"/>
        </w:rPr>
        <w:t>.</w:t>
      </w:r>
    </w:p>
    <w:p w14:paraId="3134E53E" w14:textId="77777777" w:rsidR="00940165" w:rsidRDefault="00940165" w:rsidP="00940165"/>
    <w:p w14:paraId="554B3F42" w14:textId="77777777" w:rsidR="00940165" w:rsidRPr="00C8708B" w:rsidRDefault="00940165" w:rsidP="00940165">
      <w:pPr>
        <w:pStyle w:val="Heading4"/>
        <w:numPr>
          <w:ilvl w:val="0"/>
          <w:numId w:val="19"/>
        </w:numPr>
      </w:pPr>
      <w:r>
        <w:t>It’s outspoken against evergreening</w:t>
      </w:r>
    </w:p>
    <w:p w14:paraId="42C6A89C" w14:textId="77777777" w:rsidR="00940165" w:rsidRPr="00E50C3C" w:rsidRDefault="00940165" w:rsidP="00940165">
      <w:pPr>
        <w:rPr>
          <w:bCs/>
          <w:sz w:val="26"/>
        </w:rPr>
      </w:pPr>
      <w:r>
        <w:rPr>
          <w:rStyle w:val="Style13ptBold"/>
        </w:rPr>
        <w:t xml:space="preserve">WHO 06 </w:t>
      </w:r>
      <w:r w:rsidRPr="00E50C3C">
        <w:rPr>
          <w:rStyle w:val="Style13ptBold"/>
          <w:b w:val="0"/>
          <w:bCs/>
          <w:sz w:val="16"/>
          <w:szCs w:val="16"/>
        </w:rPr>
        <w:t xml:space="preserve">[(World Health Organization, </w:t>
      </w:r>
      <w:r w:rsidRPr="00E50C3C">
        <w:rPr>
          <w:bCs/>
          <w:szCs w:val="16"/>
        </w:rPr>
        <w:t>specialized agency of the United Nations responsible for international public health</w:t>
      </w:r>
      <w:r w:rsidRPr="00E50C3C">
        <w:rPr>
          <w:rStyle w:val="Style13ptBold"/>
          <w:b w:val="0"/>
          <w:bCs/>
          <w:sz w:val="16"/>
          <w:szCs w:val="16"/>
        </w:rPr>
        <w:t>) “</w:t>
      </w:r>
      <w:r w:rsidRPr="00E50C3C">
        <w:rPr>
          <w:bCs/>
          <w:szCs w:val="16"/>
        </w:rPr>
        <w:t>Public health, innovation and intellectual property rights,” Report of the Commission on Intellectual Property Rights, Innovation, and Public Health, 2006] JL</w:t>
      </w:r>
    </w:p>
    <w:p w14:paraId="5A3F3625" w14:textId="77777777" w:rsidR="00940165" w:rsidRPr="00E50C3C" w:rsidRDefault="00940165" w:rsidP="00940165">
      <w:pPr>
        <w:rPr>
          <w:sz w:val="12"/>
        </w:rPr>
      </w:pPr>
      <w:r w:rsidRPr="00E50C3C">
        <w:rPr>
          <w:rStyle w:val="StyleUnderline"/>
        </w:rPr>
        <w:t>Though difficult to discern from incremental innovation in practice, socalled “evergreening” is importantly different</w:t>
      </w:r>
      <w:r w:rsidRPr="00E50C3C">
        <w:rPr>
          <w:sz w:val="12"/>
        </w:rPr>
        <w:t>. As usually understood, “</w:t>
      </w:r>
      <w:r w:rsidRPr="00E50C3C">
        <w:rPr>
          <w:rStyle w:val="Emphasis"/>
          <w:highlight w:val="green"/>
        </w:rPr>
        <w:t>evergreening” occurs when, in the absence of</w:t>
      </w:r>
      <w:r w:rsidRPr="00E50C3C">
        <w:rPr>
          <w:rStyle w:val="Emphasis"/>
        </w:rPr>
        <w:t xml:space="preserve"> any apparent additional </w:t>
      </w:r>
      <w:r w:rsidRPr="00E50C3C">
        <w:rPr>
          <w:rStyle w:val="Emphasis"/>
          <w:highlight w:val="green"/>
        </w:rPr>
        <w:t>therapeutic benefits, patent-holders</w:t>
      </w:r>
      <w:r w:rsidRPr="00E50C3C">
        <w:rPr>
          <w:rStyle w:val="Emphasis"/>
        </w:rPr>
        <w:t xml:space="preserve"> use various strategies to </w:t>
      </w:r>
      <w:r w:rsidRPr="00E50C3C">
        <w:rPr>
          <w:rStyle w:val="Emphasis"/>
          <w:highlight w:val="green"/>
        </w:rPr>
        <w:t>extend</w:t>
      </w:r>
      <w:r w:rsidRPr="00E50C3C">
        <w:rPr>
          <w:rStyle w:val="Emphasis"/>
        </w:rPr>
        <w:t xml:space="preserve"> the length of their </w:t>
      </w:r>
      <w:r w:rsidRPr="00E50C3C">
        <w:rPr>
          <w:rStyle w:val="Emphasis"/>
          <w:highlight w:val="green"/>
        </w:rPr>
        <w:t>exclusivity</w:t>
      </w:r>
      <w:r w:rsidRPr="00E50C3C">
        <w:rPr>
          <w:rStyle w:val="StyleUnderline"/>
        </w:rPr>
        <w:t xml:space="preserve"> beyond the 20-year patent term</w:t>
      </w:r>
      <w:r w:rsidRPr="00E50C3C">
        <w:rPr>
          <w:sz w:val="12"/>
        </w:rPr>
        <w:t>. President Bush, in 2002, provided a working definition while announcing reforms in response to a Federal Trade Commission (FTC) report (73) on delays to the entry of generic products onto the market:</w:t>
      </w:r>
    </w:p>
    <w:p w14:paraId="460D229A" w14:textId="77777777" w:rsidR="00940165" w:rsidRPr="00E50C3C" w:rsidRDefault="00940165" w:rsidP="00940165">
      <w:pPr>
        <w:rPr>
          <w:sz w:val="12"/>
        </w:rPr>
      </w:pPr>
      <w:r w:rsidRPr="00E50C3C">
        <w:rPr>
          <w:sz w:val="12"/>
        </w:rPr>
        <w:t xml:space="preserve">The FTC...discovered that some brand name drug manufacturers may have manipulated the law to delay the approval of competing generic drugs. </w:t>
      </w:r>
      <w:r w:rsidRPr="00E50C3C">
        <w:rPr>
          <w:rStyle w:val="StyleUnderline"/>
        </w:rPr>
        <w:t>When a drug patent is about to expire, one method some companies use is to file a brand new patent based on a minor feature, such as the color of the pill bottle or a specific combination of ingredients unrelated to the drug’s effectiveness … In the meantime, the lower-cost generic drug is shut out of the market</w:t>
      </w:r>
      <w:r w:rsidRPr="00E50C3C">
        <w:rPr>
          <w:sz w:val="12"/>
        </w:rPr>
        <w:t xml:space="preserve"> … This is not how Congress intended the law to work. Today, </w:t>
      </w:r>
      <w:r w:rsidRPr="00E50C3C">
        <w:rPr>
          <w:rStyle w:val="StyleUnderline"/>
        </w:rPr>
        <w:t xml:space="preserve">I’m taking action to close the loopholes, to </w:t>
      </w:r>
      <w:r w:rsidRPr="00E50C3C">
        <w:rPr>
          <w:rStyle w:val="Emphasis"/>
        </w:rPr>
        <w:t>promote fair competition</w:t>
      </w:r>
      <w:r w:rsidRPr="00E50C3C">
        <w:rPr>
          <w:rStyle w:val="StyleUnderline"/>
        </w:rPr>
        <w:t xml:space="preserve"> and to </w:t>
      </w:r>
      <w:r w:rsidRPr="00E50C3C">
        <w:rPr>
          <w:rStyle w:val="Emphasis"/>
        </w:rPr>
        <w:t>reduce the cost of prescription drugs</w:t>
      </w:r>
      <w:r w:rsidRPr="00E50C3C">
        <w:rPr>
          <w:sz w:val="12"/>
        </w:rPr>
        <w:t xml:space="preserve"> in America … These steps we take today will not undermine patent protection. Instead, we are enforcing the original intent of a good law. Our message to brand name manufacturers is clear: you deserve the fair rewards of your research and development; you do not have the right to keep generic drugs off the market for frivolous reasons (81).</w:t>
      </w:r>
    </w:p>
    <w:p w14:paraId="00F53CC6" w14:textId="77777777" w:rsidR="00940165" w:rsidRPr="00E50C3C" w:rsidRDefault="00940165" w:rsidP="00940165">
      <w:pPr>
        <w:rPr>
          <w:sz w:val="12"/>
        </w:rPr>
      </w:pPr>
      <w:r w:rsidRPr="00E50C3C">
        <w:rPr>
          <w:rStyle w:val="StyleUnderline"/>
        </w:rPr>
        <w:lastRenderedPageBreak/>
        <w:t>Evergreening can occur in a number of ways but typically, as noted by President Bush, it arises when companies file and obtain patents, subsequent to the original patent, on other aspects of the same compound or reformulations of the original compound in ways that might be regarded as of no incremental therapeutic value, but which are nevertheless patentable</w:t>
      </w:r>
      <w:r w:rsidRPr="00E50C3C">
        <w:rPr>
          <w:sz w:val="12"/>
        </w:rPr>
        <w:t>. For instance, strategies include a similar but different dosage form such as capsules rather than tablets, salts, esters, or crystals (polymorphs) of the same product or other changes dependent on the ingenuity of the formulators and the lawyers. These types of strategies occur in almost all jurisdictions, especially for lucrative products (see Box 4.7) (82, 83).</w:t>
      </w:r>
    </w:p>
    <w:p w14:paraId="5B292EB3" w14:textId="77777777" w:rsidR="00940165" w:rsidRPr="00E50C3C" w:rsidRDefault="00940165" w:rsidP="00940165">
      <w:pPr>
        <w:rPr>
          <w:sz w:val="12"/>
          <w:szCs w:val="12"/>
        </w:rPr>
      </w:pPr>
      <w:r w:rsidRPr="00E50C3C">
        <w:rPr>
          <w:sz w:val="12"/>
          <w:szCs w:val="12"/>
        </w:rPr>
        <w:t>Where there is a linkage between the patent system and the procedures for approving new drugs (for example, in Canada and the United States), the policy issues take a particular form. In the United States, for instance, the Federal Trade Commission catalogued a number of instances where generic entry was delayed by up to fi ve years by successive stays of up to 30 months on the entry of a generic competitor (see Box 4.7). These stays were provided automatically under the United States law if a brand-holder challenged the generic company for infringement, until the changes announced by President Bush reduced this to one stay only.</w:t>
      </w:r>
    </w:p>
    <w:p w14:paraId="55F180C3" w14:textId="77777777" w:rsidR="00940165" w:rsidRDefault="00940165" w:rsidP="00940165">
      <w:pPr>
        <w:rPr>
          <w:sz w:val="12"/>
        </w:rPr>
      </w:pPr>
      <w:r w:rsidRPr="00E50C3C">
        <w:rPr>
          <w:sz w:val="12"/>
        </w:rPr>
        <w:t xml:space="preserve">These linkage arrangements are essentially supplementary to the patent system. But they alter the way in which the patent system operates for pharmaceutical products.15 Nevertheless, the final decisions on patent validity and infringement cases lie with the courts. This means that </w:t>
      </w:r>
      <w:r w:rsidRPr="00E50C3C">
        <w:rPr>
          <w:rStyle w:val="Emphasis"/>
        </w:rPr>
        <w:t xml:space="preserve">any change to </w:t>
      </w:r>
      <w:r w:rsidRPr="00E50C3C">
        <w:rPr>
          <w:rStyle w:val="Emphasis"/>
          <w:highlight w:val="green"/>
        </w:rPr>
        <w:t>tackle evergreening</w:t>
      </w:r>
      <w:r w:rsidRPr="00E50C3C">
        <w:rPr>
          <w:rStyle w:val="Emphasis"/>
        </w:rPr>
        <w:t xml:space="preserve"> </w:t>
      </w:r>
      <w:r w:rsidRPr="00E50C3C">
        <w:rPr>
          <w:rStyle w:val="Emphasis"/>
          <w:highlight w:val="green"/>
        </w:rPr>
        <w:t>at its roots requires measures to reduce</w:t>
      </w:r>
      <w:r w:rsidRPr="00E50C3C">
        <w:rPr>
          <w:rStyle w:val="Emphasis"/>
        </w:rPr>
        <w:t xml:space="preserve"> the likelihood of </w:t>
      </w:r>
      <w:r w:rsidRPr="00E50C3C">
        <w:rPr>
          <w:rStyle w:val="Emphasis"/>
          <w:highlight w:val="green"/>
        </w:rPr>
        <w:t>such patents being granted</w:t>
      </w:r>
      <w:r w:rsidRPr="00E50C3C">
        <w:rPr>
          <w:sz w:val="12"/>
        </w:rPr>
        <w:t xml:space="preserve"> or, if granted, of being upheld in the courts. While, as previously stated, some forms of incremental innovation might be important in terms of patient benefit, </w:t>
      </w:r>
      <w:r w:rsidRPr="00E50C3C">
        <w:rPr>
          <w:rStyle w:val="StyleUnderline"/>
        </w:rPr>
        <w:t xml:space="preserve">faced with the reality of the TRIPS agreement, developing </w:t>
      </w:r>
      <w:r w:rsidRPr="00E50C3C">
        <w:rPr>
          <w:rStyle w:val="StyleUnderline"/>
          <w:highlight w:val="green"/>
        </w:rPr>
        <w:t>countries need to consider how their own patent laws</w:t>
      </w:r>
      <w:r w:rsidRPr="00E50C3C">
        <w:rPr>
          <w:rStyle w:val="StyleUnderline"/>
        </w:rPr>
        <w:t xml:space="preserve"> may deal with this issue. Patents on minor developments </w:t>
      </w:r>
      <w:r w:rsidRPr="00E50C3C">
        <w:rPr>
          <w:rStyle w:val="StyleUnderline"/>
          <w:highlight w:val="green"/>
        </w:rPr>
        <w:t>are used</w:t>
      </w:r>
      <w:r w:rsidRPr="00E50C3C">
        <w:rPr>
          <w:rStyle w:val="StyleUnderline"/>
        </w:rPr>
        <w:t xml:space="preserve">, often </w:t>
      </w:r>
      <w:r w:rsidRPr="00E50C3C">
        <w:rPr>
          <w:rStyle w:val="StyleUnderline"/>
          <w:highlight w:val="green"/>
        </w:rPr>
        <w:t>aggressively</w:t>
      </w:r>
      <w:r w:rsidRPr="00E50C3C">
        <w:rPr>
          <w:rStyle w:val="StyleUnderline"/>
        </w:rPr>
        <w:t xml:space="preserve">, by some patent holders </w:t>
      </w:r>
      <w:r w:rsidRPr="00E50C3C">
        <w:rPr>
          <w:rStyle w:val="StyleUnderline"/>
          <w:highlight w:val="green"/>
        </w:rPr>
        <w:t>to delay or block generic competition</w:t>
      </w:r>
      <w:r w:rsidRPr="00E50C3C">
        <w:rPr>
          <w:rStyle w:val="StyleUnderline"/>
        </w:rPr>
        <w:t>. Small and medium-sized generic firms in developing countries, in particular, are generally unable to sustain costly and lengthy legal challenges</w:t>
      </w:r>
      <w:r w:rsidRPr="00E50C3C">
        <w:rPr>
          <w:sz w:val="12"/>
        </w:rPr>
        <w:t>, and opt to avoid fields where litigation may arise. The outcome may be the reduction or suppression of competition and, in some cases higher prices for patients.</w:t>
      </w:r>
    </w:p>
    <w:p w14:paraId="2CE5A82F" w14:textId="77777777" w:rsidR="00940165" w:rsidRDefault="00940165" w:rsidP="00940165">
      <w:pPr>
        <w:rPr>
          <w:sz w:val="12"/>
        </w:rPr>
      </w:pPr>
    </w:p>
    <w:p w14:paraId="0171E9C5" w14:textId="77777777" w:rsidR="00940165" w:rsidRDefault="00940165" w:rsidP="00940165">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WHO legitimacy</w:t>
      </w:r>
    </w:p>
    <w:p w14:paraId="0A21E41D" w14:textId="77777777" w:rsidR="00940165" w:rsidRPr="009F03D9" w:rsidRDefault="00940165" w:rsidP="00940165">
      <w:pPr>
        <w:rPr>
          <w:rStyle w:val="Style13ptBold"/>
          <w:b w:val="0"/>
          <w:bCs/>
        </w:rPr>
      </w:pPr>
      <w:r>
        <w:rPr>
          <w:rStyle w:val="Style13ptBold"/>
        </w:rPr>
        <w:t xml:space="preserve">Gostin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5138F331" w14:textId="77777777" w:rsidR="00940165" w:rsidRPr="009F03D9" w:rsidRDefault="00940165" w:rsidP="00940165">
      <w:pPr>
        <w:rPr>
          <w:sz w:val="12"/>
        </w:rPr>
      </w:pPr>
      <w:r w:rsidRPr="00D64E8C">
        <w:rPr>
          <w:rStyle w:val="StyleUnderline"/>
          <w:highlight w:val="green"/>
        </w:rPr>
        <w:t xml:space="preserve">Members want the WHO to </w:t>
      </w:r>
      <w:r w:rsidRPr="00D64E8C">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D64E8C">
        <w:rPr>
          <w:rStyle w:val="StyleUnderline"/>
          <w:highlight w:val="green"/>
        </w:rPr>
        <w:t>the WHO is pulled between</w:t>
      </w:r>
      <w:r w:rsidRPr="009F03D9">
        <w:rPr>
          <w:rStyle w:val="StyleUnderline"/>
        </w:rPr>
        <w:t xml:space="preserve"> power </w:t>
      </w:r>
      <w:r w:rsidRPr="00D64E8C">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10D68F29" w14:textId="77777777" w:rsidR="00940165" w:rsidRPr="009F03D9" w:rsidRDefault="00940165" w:rsidP="00940165">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D64E8C">
        <w:rPr>
          <w:rStyle w:val="StyleUnderline"/>
          <w:highlight w:val="green"/>
        </w:rPr>
        <w:t>states</w:t>
      </w:r>
      <w:r w:rsidRPr="00AE32FC">
        <w:rPr>
          <w:rStyle w:val="StyleUnderline"/>
        </w:rPr>
        <w:t xml:space="preserve"> should </w:t>
      </w:r>
      <w:r w:rsidRPr="00D64E8C">
        <w:rPr>
          <w:rStyle w:val="StyleUnderline"/>
          <w:highlight w:val="green"/>
        </w:rPr>
        <w:t>recognize</w:t>
      </w:r>
      <w:r w:rsidRPr="009F03D9">
        <w:rPr>
          <w:rStyle w:val="StyleUnderline"/>
        </w:rPr>
        <w:t xml:space="preserve"> that </w:t>
      </w:r>
      <w:r w:rsidRPr="00D64E8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D64E8C">
        <w:rPr>
          <w:rStyle w:val="StyleUnderline"/>
          <w:highlight w:val="green"/>
        </w:rPr>
        <w:t>The WHO</w:t>
      </w:r>
      <w:r w:rsidRPr="009F03D9">
        <w:rPr>
          <w:rStyle w:val="StyleUnderline"/>
        </w:rPr>
        <w:t xml:space="preserve"> has a central role in creating systems </w:t>
      </w:r>
      <w:r w:rsidRPr="00D64E8C">
        <w:rPr>
          <w:rStyle w:val="StyleUnderline"/>
          <w:highlight w:val="green"/>
        </w:rPr>
        <w:t>to</w:t>
      </w:r>
      <w:r w:rsidRPr="009F03D9">
        <w:rPr>
          <w:rStyle w:val="StyleUnderline"/>
        </w:rPr>
        <w:t xml:space="preserve"> </w:t>
      </w:r>
      <w:r w:rsidRPr="00D64E8C">
        <w:rPr>
          <w:rStyle w:val="Emphasis"/>
          <w:highlight w:val="green"/>
        </w:rPr>
        <w:t>facilitate and encourage</w:t>
      </w:r>
      <w:r w:rsidRPr="00AE32FC">
        <w:rPr>
          <w:rStyle w:val="Emphasis"/>
        </w:rPr>
        <w:t xml:space="preserve"> such </w:t>
      </w:r>
      <w:r w:rsidRPr="00D64E8C">
        <w:rPr>
          <w:rStyle w:val="Emphasis"/>
          <w:highlight w:val="green"/>
        </w:rPr>
        <w:t>cooperation</w:t>
      </w:r>
      <w:r w:rsidRPr="009F03D9">
        <w:rPr>
          <w:sz w:val="12"/>
        </w:rPr>
        <w:t>.</w:t>
      </w:r>
    </w:p>
    <w:p w14:paraId="123EC65A" w14:textId="77777777" w:rsidR="00940165" w:rsidRPr="009F03D9" w:rsidRDefault="00940165" w:rsidP="00940165">
      <w:pPr>
        <w:rPr>
          <w:sz w:val="12"/>
        </w:rPr>
      </w:pPr>
      <w:r w:rsidRPr="00D64E8C">
        <w:rPr>
          <w:rStyle w:val="Emphasis"/>
          <w:highlight w:val="green"/>
        </w:rPr>
        <w:t>The WHO cannot succeed unless members act as shareholders, foregoing</w:t>
      </w:r>
      <w:r w:rsidRPr="009F03D9">
        <w:rPr>
          <w:rStyle w:val="Emphasis"/>
        </w:rPr>
        <w:t xml:space="preserve"> a measure of </w:t>
      </w:r>
      <w:r w:rsidRPr="00D64E8C">
        <w:rPr>
          <w:rStyle w:val="Emphasis"/>
          <w:highlight w:val="green"/>
        </w:rPr>
        <w:t>sovereignty for the global</w:t>
      </w:r>
      <w:r w:rsidRPr="00AE32FC">
        <w:rPr>
          <w:rStyle w:val="Emphasis"/>
        </w:rPr>
        <w:t xml:space="preserve"> common </w:t>
      </w:r>
      <w:r w:rsidRPr="00D64E8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D64E8C">
        <w:rPr>
          <w:rStyle w:val="Emphasis"/>
          <w:highlight w:val="green"/>
        </w:rPr>
        <w:t>that will not happen unless members</w:t>
      </w:r>
      <w:r w:rsidRPr="009F03D9">
        <w:rPr>
          <w:sz w:val="12"/>
        </w:rPr>
        <w:t xml:space="preserve"> fund the Organization generously, </w:t>
      </w:r>
      <w:r w:rsidRPr="00D64E8C">
        <w:rPr>
          <w:rStyle w:val="Emphasis"/>
          <w:highlight w:val="green"/>
        </w:rPr>
        <w:t>grant it authority</w:t>
      </w:r>
      <w:r w:rsidRPr="009F03D9">
        <w:rPr>
          <w:sz w:val="12"/>
        </w:rPr>
        <w:t xml:space="preserve"> and flexibility, and hold it accountable.</w:t>
      </w:r>
    </w:p>
    <w:p w14:paraId="0D4C35DA" w14:textId="77777777" w:rsidR="00940165" w:rsidRDefault="00940165" w:rsidP="00940165"/>
    <w:p w14:paraId="7C55AEC7" w14:textId="77777777" w:rsidR="00425C11" w:rsidRDefault="00425C11" w:rsidP="00425C11">
      <w:pPr>
        <w:pStyle w:val="Heading4"/>
      </w:pPr>
      <w:r>
        <w:t>WHO Cred key to Global Right to Health – medicine access is critical.</w:t>
      </w:r>
    </w:p>
    <w:p w14:paraId="7E1EF709" w14:textId="77777777" w:rsidR="00425C11" w:rsidRDefault="00425C11" w:rsidP="00425C11">
      <w:pPr>
        <w:pStyle w:val="ListParagraph"/>
        <w:numPr>
          <w:ilvl w:val="0"/>
          <w:numId w:val="25"/>
        </w:numPr>
      </w:pPr>
      <w:r>
        <w:t>Note the Bottom Paragraph is at the bottom of the PDF – I put a paragraph break to indicate it as such – no words are missing.</w:t>
      </w:r>
    </w:p>
    <w:p w14:paraId="04F80018" w14:textId="77777777" w:rsidR="00425C11" w:rsidRPr="00146FCD" w:rsidRDefault="00425C11" w:rsidP="00425C11">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39285AE2" w14:textId="77777777" w:rsidR="00425C11" w:rsidRPr="00D93FBE" w:rsidRDefault="00425C11" w:rsidP="00425C11">
      <w:pPr>
        <w:rPr>
          <w:sz w:val="14"/>
        </w:rPr>
      </w:pPr>
      <w:r w:rsidRPr="00D93FBE">
        <w:rPr>
          <w:sz w:val="14"/>
        </w:rPr>
        <w:t xml:space="preserve">To meet these </w:t>
      </w:r>
      <w:r w:rsidRPr="009E5322">
        <w:rPr>
          <w:sz w:val="14"/>
        </w:rPr>
        <w:t xml:space="preserve">challenges, </w:t>
      </w:r>
      <w:r w:rsidRPr="009E5322">
        <w:rPr>
          <w:highlight w:val="cyan"/>
          <w:u w:val="single"/>
        </w:rPr>
        <w:t>WHO</w:t>
      </w:r>
      <w:r w:rsidRPr="009E5322">
        <w:rPr>
          <w:u w:val="single"/>
        </w:rPr>
        <w:t xml:space="preserve"> </w:t>
      </w:r>
      <w:r w:rsidRPr="009E5322">
        <w:rPr>
          <w:highlight w:val="cyan"/>
          <w:u w:val="single"/>
        </w:rPr>
        <w:t>must</w:t>
      </w:r>
      <w:r w:rsidRPr="009E5322">
        <w:rPr>
          <w:u w:val="single"/>
        </w:rPr>
        <w:t xml:space="preserve"> strengthen its resolve to maintain its </w:t>
      </w:r>
      <w:r w:rsidRPr="009E5322">
        <w:rPr>
          <w:b/>
          <w:bCs/>
          <w:u w:val="single"/>
        </w:rPr>
        <w:t xml:space="preserve">independence and </w:t>
      </w:r>
      <w:r w:rsidRPr="009E5322">
        <w:rPr>
          <w:b/>
          <w:bCs/>
          <w:highlight w:val="cyan"/>
          <w:u w:val="single"/>
        </w:rPr>
        <w:t xml:space="preserve">lead </w:t>
      </w:r>
      <w:r w:rsidRPr="009E5322">
        <w:rPr>
          <w:b/>
          <w:bCs/>
          <w:u w:val="single"/>
        </w:rPr>
        <w:t xml:space="preserve">its </w:t>
      </w:r>
      <w:r w:rsidRPr="009E5322">
        <w:rPr>
          <w:b/>
          <w:bCs/>
          <w:highlight w:val="cyan"/>
          <w:u w:val="single"/>
        </w:rPr>
        <w:t>member states</w:t>
      </w:r>
      <w:r w:rsidRPr="009E5322">
        <w:rPr>
          <w:u w:val="single"/>
        </w:rPr>
        <w:t xml:space="preserve">, </w:t>
      </w:r>
      <w:r w:rsidRPr="009E5322">
        <w:rPr>
          <w:b/>
          <w:bCs/>
          <w:u w:val="single"/>
          <w:bdr w:val="single" w:sz="4" w:space="0" w:color="auto"/>
        </w:rPr>
        <w:t>even at the risk of causing controversy</w:t>
      </w:r>
      <w:r w:rsidRPr="009E5322">
        <w:rPr>
          <w:u w:val="single"/>
        </w:rPr>
        <w:t xml:space="preserve">. A meaningful example is the role that WHO can have in </w:t>
      </w:r>
      <w:r w:rsidRPr="009E5322">
        <w:rPr>
          <w:b/>
          <w:bCs/>
          <w:highlight w:val="cyan"/>
          <w:u w:val="single"/>
        </w:rPr>
        <w:t>ensuring access to medicines</w:t>
      </w:r>
      <w:r w:rsidRPr="009E5322">
        <w:rPr>
          <w:u w:val="single"/>
        </w:rPr>
        <w:t xml:space="preserve"> for the world’s poorest</w:t>
      </w:r>
      <w:r w:rsidRPr="002548A8">
        <w:rPr>
          <w:u w:val="single"/>
        </w:rPr>
        <w:t xml:space="preserve"> people. </w:t>
      </w:r>
      <w:r w:rsidRPr="009E5322">
        <w:rPr>
          <w:highlight w:val="cyan"/>
          <w:u w:val="single"/>
        </w:rPr>
        <w:t xml:space="preserve">WHO </w:t>
      </w:r>
      <w:r w:rsidRPr="009E5322">
        <w:rPr>
          <w:u w:val="single"/>
        </w:rPr>
        <w:t>is</w:t>
      </w:r>
      <w:r w:rsidRPr="00146FCD">
        <w:rPr>
          <w:u w:val="single"/>
        </w:rPr>
        <w:t xml:space="preserve"> </w:t>
      </w:r>
      <w:r w:rsidRPr="009E5322">
        <w:rPr>
          <w:u w:val="single"/>
        </w:rPr>
        <w:t xml:space="preserve">the </w:t>
      </w:r>
      <w:r w:rsidRPr="009E5322">
        <w:rPr>
          <w:highlight w:val="cyan"/>
          <w:u w:val="single"/>
        </w:rPr>
        <w:t>only</w:t>
      </w:r>
      <w:r w:rsidRPr="009E5322">
        <w:rPr>
          <w:u w:val="single"/>
        </w:rPr>
        <w:t xml:space="preserve"> global </w:t>
      </w:r>
      <w:r w:rsidRPr="009E5322">
        <w:rPr>
          <w:highlight w:val="cyan"/>
          <w:u w:val="single"/>
        </w:rPr>
        <w:t>institution</w:t>
      </w:r>
      <w:r w:rsidRPr="009E5322">
        <w:rPr>
          <w:u w:val="single"/>
        </w:rPr>
        <w:t xml:space="preserve"> that has the </w:t>
      </w:r>
      <w:r w:rsidRPr="009E5322">
        <w:rPr>
          <w:b/>
          <w:bCs/>
          <w:u w:val="single"/>
          <w:bdr w:val="single" w:sz="4" w:space="0" w:color="auto"/>
        </w:rPr>
        <w:t xml:space="preserve">remit </w:t>
      </w:r>
      <w:r w:rsidRPr="009E5322">
        <w:rPr>
          <w:b/>
          <w:bCs/>
          <w:highlight w:val="cyan"/>
          <w:u w:val="single"/>
          <w:bdr w:val="single" w:sz="4" w:space="0" w:color="auto"/>
        </w:rPr>
        <w:t xml:space="preserve">to drive </w:t>
      </w:r>
      <w:r w:rsidRPr="009E5322">
        <w:rPr>
          <w:b/>
          <w:bCs/>
          <w:u w:val="single"/>
          <w:bdr w:val="single" w:sz="4" w:space="0" w:color="auto"/>
        </w:rPr>
        <w:t xml:space="preserve">this </w:t>
      </w:r>
      <w:r w:rsidRPr="009E5322">
        <w:rPr>
          <w:b/>
          <w:bCs/>
          <w:highlight w:val="cyan"/>
          <w:u w:val="single"/>
          <w:bdr w:val="single" w:sz="4" w:space="0" w:color="auto"/>
        </w:rPr>
        <w:t>agenda forward</w:t>
      </w:r>
      <w:r w:rsidRPr="00146FCD">
        <w:rPr>
          <w:u w:val="single"/>
        </w:rPr>
        <w:t xml:space="preserve">, </w:t>
      </w:r>
      <w:r w:rsidRPr="009E5322">
        <w:rPr>
          <w:u w:val="single"/>
        </w:rPr>
        <w:t>yet has failed to do so convincingly</w:t>
      </w:r>
      <w:r w:rsidRPr="009E5322">
        <w:rPr>
          <w:sz w:val="14"/>
        </w:rPr>
        <w:t xml:space="preserve">. The new Director-General must support and </w:t>
      </w:r>
      <w:r w:rsidRPr="009E5322">
        <w:rPr>
          <w:u w:val="single"/>
        </w:rPr>
        <w:t>reinvigorate the advocacy</w:t>
      </w:r>
      <w:r w:rsidRPr="002548A8">
        <w:rPr>
          <w:u w:val="single"/>
        </w:rPr>
        <w:t xml:space="preserve"> efforts of the organisation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 xml:space="preserve">is not lost, </w:t>
      </w:r>
      <w:r w:rsidRPr="009E5322">
        <w:rPr>
          <w:b/>
          <w:bCs/>
          <w:u w:val="single"/>
        </w:rPr>
        <w:t>and</w:t>
      </w:r>
      <w:r w:rsidRPr="009E5322">
        <w:rPr>
          <w:u w:val="single"/>
        </w:rPr>
        <w:t xml:space="preserve"> of seizing an opportunity to bring </w:t>
      </w:r>
      <w:r w:rsidRPr="00D93FBE">
        <w:rPr>
          <w:u w:val="single"/>
        </w:rPr>
        <w:t xml:space="preserve">about an </w:t>
      </w:r>
      <w:r w:rsidRPr="009E5322">
        <w:rPr>
          <w:highlight w:val="cyan"/>
          <w:u w:val="single"/>
        </w:rPr>
        <w:t>international framework for sustainable</w:t>
      </w:r>
      <w:r w:rsidRPr="009E5322">
        <w:rPr>
          <w:sz w:val="14"/>
          <w:highlight w:val="cyan"/>
        </w:rPr>
        <w:t xml:space="preserve"> </w:t>
      </w:r>
      <w:r w:rsidRPr="00D93FBE">
        <w:rPr>
          <w:sz w:val="14"/>
        </w:rPr>
        <w:t xml:space="preserve">and predictable tiered pricing of </w:t>
      </w:r>
      <w:r w:rsidRPr="009E5322">
        <w:rPr>
          <w:highlight w:val="cyan"/>
          <w:u w:val="single"/>
        </w:rPr>
        <w:t>medicines</w:t>
      </w:r>
      <w:r w:rsidRPr="00D93FBE">
        <w:rPr>
          <w:sz w:val="14"/>
        </w:rPr>
        <w:t xml:space="preserve">. </w:t>
      </w:r>
      <w:r w:rsidRPr="009E5322">
        <w:rPr>
          <w:highlight w:val="cyan"/>
          <w:u w:val="single"/>
        </w:rPr>
        <w:t xml:space="preserve">Without </w:t>
      </w:r>
      <w:r w:rsidRPr="00D93FBE">
        <w:rPr>
          <w:u w:val="single"/>
        </w:rPr>
        <w:t xml:space="preserve">the </w:t>
      </w:r>
      <w:r w:rsidRPr="009E5322">
        <w:rPr>
          <w:highlight w:val="cyan"/>
          <w:u w:val="single"/>
        </w:rPr>
        <w:t xml:space="preserve">active intervention </w:t>
      </w:r>
      <w:r w:rsidRPr="00D93FBE">
        <w:rPr>
          <w:u w:val="single"/>
        </w:rPr>
        <w:t xml:space="preserve">of a public health advocate </w:t>
      </w:r>
      <w:r w:rsidRPr="009E5322">
        <w:rPr>
          <w:highlight w:val="cyan"/>
          <w:u w:val="single"/>
        </w:rPr>
        <w:t xml:space="preserve">at </w:t>
      </w:r>
      <w:r w:rsidRPr="00D93FBE">
        <w:rPr>
          <w:u w:val="single"/>
        </w:rPr>
        <w:t xml:space="preserve">the level of </w:t>
      </w:r>
      <w:r w:rsidRPr="009E5322">
        <w:rPr>
          <w:highlight w:val="cyan"/>
          <w:u w:val="single"/>
        </w:rPr>
        <w:t>WHO</w:t>
      </w:r>
      <w:r w:rsidRPr="00D93FBE">
        <w:rPr>
          <w:u w:val="single"/>
        </w:rPr>
        <w:t xml:space="preserve">, </w:t>
      </w:r>
      <w:r w:rsidRPr="009E5322">
        <w:rPr>
          <w:u w:val="single"/>
        </w:rPr>
        <w:t xml:space="preserve">there is a </w:t>
      </w:r>
      <w:r w:rsidRPr="009E5322">
        <w:rPr>
          <w:highlight w:val="cyan"/>
          <w:u w:val="single"/>
        </w:rPr>
        <w:t>risk</w:t>
      </w:r>
      <w:r w:rsidRPr="009E5322">
        <w:rPr>
          <w:u w:val="single"/>
        </w:rPr>
        <w:t xml:space="preserve"> that both </w:t>
      </w:r>
      <w:r w:rsidRPr="00D93FBE">
        <w:rPr>
          <w:u w:val="single"/>
        </w:rPr>
        <w:t xml:space="preserve">of these initiatives </w:t>
      </w:r>
      <w:r w:rsidRPr="009E5322">
        <w:rPr>
          <w:b/>
          <w:bCs/>
          <w:highlight w:val="cyan"/>
          <w:u w:val="single"/>
        </w:rPr>
        <w:t>could</w:t>
      </w:r>
      <w:r w:rsidRPr="009E5322">
        <w:rPr>
          <w:b/>
          <w:bCs/>
          <w:u w:val="single"/>
        </w:rPr>
        <w:t xml:space="preserve"> </w:t>
      </w:r>
      <w:r w:rsidRPr="009E5322">
        <w:rPr>
          <w:b/>
          <w:bCs/>
          <w:highlight w:val="cyan"/>
          <w:u w:val="single"/>
        </w:rPr>
        <w:t>founder.</w:t>
      </w:r>
      <w:r w:rsidRPr="009E5322">
        <w:rPr>
          <w:highlight w:val="cya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5C33527D" w14:textId="77777777" w:rsidR="00425C11" w:rsidRDefault="00425C11" w:rsidP="00425C11">
      <w:pPr>
        <w:rPr>
          <w:u w:val="single"/>
        </w:rPr>
      </w:pPr>
      <w:r w:rsidRPr="00D93FBE">
        <w:rPr>
          <w:u w:val="single"/>
        </w:rPr>
        <w:t xml:space="preserve">New leader should </w:t>
      </w:r>
      <w:r w:rsidRPr="009E5322">
        <w:rPr>
          <w:highlight w:val="cyan"/>
          <w:u w:val="single"/>
        </w:rPr>
        <w:t xml:space="preserve">re-establish WHO’s credibility </w:t>
      </w:r>
      <w:r w:rsidRPr="00D93FBE">
        <w:rPr>
          <w:u w:val="single"/>
        </w:rPr>
        <w:t xml:space="preserve">The credibility of WHO’s advocacy </w:t>
      </w:r>
      <w:r w:rsidRPr="009E5322">
        <w:rPr>
          <w:highlight w:val="cyan"/>
          <w:u w:val="single"/>
        </w:rPr>
        <w:t xml:space="preserve">of </w:t>
      </w:r>
      <w:r w:rsidRPr="00D93FBE">
        <w:rPr>
          <w:u w:val="single"/>
        </w:rPr>
        <w:t xml:space="preserve">the </w:t>
      </w:r>
      <w:r w:rsidRPr="009E5322">
        <w:rPr>
          <w:highlight w:val="cyan"/>
          <w:u w:val="single"/>
        </w:rPr>
        <w:t xml:space="preserve">right to health </w:t>
      </w:r>
      <w:r w:rsidRPr="00D93FBE">
        <w:rPr>
          <w:u w:val="single"/>
        </w:rPr>
        <w:t xml:space="preserve">for all </w:t>
      </w:r>
      <w:r w:rsidRPr="009E5322">
        <w:rPr>
          <w:highlight w:val="cyan"/>
          <w:u w:val="single"/>
        </w:rPr>
        <w:t xml:space="preserve">has been eroded </w:t>
      </w:r>
      <w:r w:rsidRPr="00D93FBE">
        <w:rPr>
          <w:u w:val="single"/>
        </w:rPr>
        <w:t xml:space="preserve">in recent years. A large reason is WHO’s </w:t>
      </w:r>
      <w:r w:rsidRPr="009E5322">
        <w:rPr>
          <w:b/>
          <w:bCs/>
          <w:highlight w:val="cyan"/>
          <w:u w:val="single"/>
        </w:rPr>
        <w:t xml:space="preserve">failure to challenge </w:t>
      </w:r>
      <w:r w:rsidRPr="002548A8">
        <w:rPr>
          <w:b/>
          <w:bCs/>
          <w:u w:val="single"/>
        </w:rPr>
        <w:t xml:space="preserve">the </w:t>
      </w:r>
      <w:r w:rsidRPr="009E5322">
        <w:rPr>
          <w:b/>
          <w:bCs/>
          <w:highlight w:val="cyan"/>
          <w:u w:val="single"/>
        </w:rPr>
        <w:t>pharmaceutical</w:t>
      </w:r>
      <w:r w:rsidRPr="009E5322">
        <w:rPr>
          <w:highlight w:val="cyan"/>
          <w:u w:val="single"/>
        </w:rPr>
        <w:t xml:space="preserve"> </w:t>
      </w:r>
      <w:r w:rsidRPr="00D93FBE">
        <w:rPr>
          <w:u w:val="single"/>
        </w:rPr>
        <w:t>industry on access to medicines for people with HIV/AIDS and other diseases.</w:t>
      </w:r>
      <w:r w:rsidRPr="00D93FBE">
        <w:t xml:space="preserve"> WHO’s collaboration with the industry in the “Accelerated Access” programme on antiretroviral medicines sounds good. In fact, the programme has served as a cover for the organisation’s frequent acceptance of industry arguments for restricting treatment access. </w:t>
      </w:r>
      <w:r w:rsidRPr="00D93FBE">
        <w:rPr>
          <w:u w:val="single"/>
        </w:rPr>
        <w:t>To re-establish WHO’s credibility, the new Director-General must lead the organisation to stand consistently with those most deprived of health services. Kenneth Roth, Executive Director, Human Rights Watch</w:t>
      </w:r>
      <w:r>
        <w:rPr>
          <w:u w:val="single"/>
        </w:rPr>
        <w:t>.</w:t>
      </w:r>
    </w:p>
    <w:p w14:paraId="37F05CB4" w14:textId="77777777" w:rsidR="00425C11" w:rsidRDefault="00425C11" w:rsidP="00425C11">
      <w:pPr>
        <w:pStyle w:val="Heading4"/>
      </w:pPr>
      <w:r>
        <w:t xml:space="preserve">Right to Health solves </w:t>
      </w:r>
      <w:r>
        <w:rPr>
          <w:u w:val="single"/>
        </w:rPr>
        <w:t>Nationalist Populism</w:t>
      </w:r>
      <w:r>
        <w:t>.</w:t>
      </w:r>
    </w:p>
    <w:p w14:paraId="1B213052" w14:textId="77777777" w:rsidR="00425C11" w:rsidRPr="00D93FBE" w:rsidRDefault="00425C11" w:rsidP="00425C11">
      <w:r w:rsidRPr="00D93FBE">
        <w:rPr>
          <w:rStyle w:val="Style13ptBold"/>
        </w:rPr>
        <w:t>Friedman 17</w:t>
      </w:r>
      <w:r>
        <w:t xml:space="preserve"> Eric Friedman March 2017 “New WHO Leader Will Need Human Rights to Counter Nationalistic Populism” </w:t>
      </w:r>
      <w:hyperlink r:id="rId9"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634785D7" w14:textId="77777777" w:rsidR="00425C11" w:rsidRPr="00D93FBE" w:rsidRDefault="00425C11" w:rsidP="00425C11">
      <w:r w:rsidRPr="00D93FBE">
        <w:rPr>
          <w:rStyle w:val="StyleUnderline"/>
        </w:rPr>
        <w:t xml:space="preserve">The </w:t>
      </w:r>
      <w:r w:rsidRPr="009E5322">
        <w:rPr>
          <w:rStyle w:val="StyleUnderline"/>
        </w:rPr>
        <w:t xml:space="preserve">need for </w:t>
      </w:r>
      <w:r w:rsidRPr="009E5322">
        <w:rPr>
          <w:rStyle w:val="StyleUnderline"/>
          <w:highlight w:val="cyan"/>
        </w:rPr>
        <w:t xml:space="preserve">WHO </w:t>
      </w:r>
      <w:r w:rsidRPr="009E5322">
        <w:rPr>
          <w:rStyle w:val="StyleUnderline"/>
        </w:rPr>
        <w:t>leadership on</w:t>
      </w:r>
      <w:r w:rsidRPr="00D93FBE">
        <w:rPr>
          <w:rStyle w:val="StyleUnderline"/>
        </w:rPr>
        <w:t xml:space="preserve"> </w:t>
      </w:r>
      <w:r w:rsidRPr="00DC1734">
        <w:rPr>
          <w:rStyle w:val="StyleUnderline"/>
        </w:rPr>
        <w:t>human rights</w:t>
      </w:r>
      <w:r w:rsidRPr="00DC1734">
        <w:t>—</w:t>
      </w:r>
      <w:r w:rsidRPr="00DC1734">
        <w:rPr>
          <w:rStyle w:val="StyleUnderline"/>
        </w:rPr>
        <w:t>and</w:t>
      </w:r>
      <w:r w:rsidRPr="00D93FBE">
        <w:t xml:space="preserve"> for </w:t>
      </w:r>
      <w:r w:rsidRPr="009E5322">
        <w:rPr>
          <w:rStyle w:val="Emphasis"/>
          <w:highlight w:val="cyan"/>
        </w:rPr>
        <w:t>global leadership on health</w:t>
      </w:r>
      <w:r w:rsidRPr="009E5322">
        <w:rPr>
          <w:rStyle w:val="Emphasis"/>
        </w:rPr>
        <w:t xml:space="preserve"> and human rights beyond WHO</w:t>
      </w:r>
      <w:r w:rsidRPr="009E5322">
        <w:t>—</w:t>
      </w:r>
      <w:r w:rsidRPr="00D93FBE">
        <w:t xml:space="preserve">has always been present, yet </w:t>
      </w:r>
      <w:r w:rsidRPr="009E5322">
        <w:rPr>
          <w:rStyle w:val="StyleUnderline"/>
        </w:rPr>
        <w:t>has become</w:t>
      </w:r>
      <w:r w:rsidRPr="00D93FBE">
        <w:t xml:space="preserve"> ever more </w:t>
      </w:r>
      <w:r w:rsidRPr="009E5322">
        <w:rPr>
          <w:rStyle w:val="StyleUnderline"/>
          <w:highlight w:val="cyan"/>
        </w:rPr>
        <w:t>pressing</w:t>
      </w:r>
      <w:r w:rsidRPr="00D93FBE">
        <w:t xml:space="preserve">. A </w:t>
      </w:r>
      <w:r w:rsidRPr="009E5322">
        <w:rPr>
          <w:rStyle w:val="Emphasis"/>
          <w:bdr w:val="single" w:sz="4" w:space="0" w:color="auto"/>
        </w:rPr>
        <w:t xml:space="preserve">reactionary, nationalist </w:t>
      </w:r>
      <w:r w:rsidRPr="009E5322">
        <w:rPr>
          <w:rStyle w:val="Emphasis"/>
          <w:highlight w:val="cyan"/>
          <w:bdr w:val="single" w:sz="4" w:space="0" w:color="auto"/>
        </w:rPr>
        <w:t xml:space="preserve">populism </w:t>
      </w:r>
      <w:r w:rsidRPr="009E5322">
        <w:rPr>
          <w:rStyle w:val="Emphasis"/>
          <w:bdr w:val="single" w:sz="4" w:space="0" w:color="auto"/>
        </w:rPr>
        <w:t xml:space="preserve">has been </w:t>
      </w:r>
      <w:r w:rsidRPr="009E5322">
        <w:rPr>
          <w:rStyle w:val="Emphasis"/>
          <w:highlight w:val="cyan"/>
          <w:bdr w:val="single" w:sz="4" w:space="0" w:color="auto"/>
        </w:rPr>
        <w:t>gaining momentum</w:t>
      </w:r>
      <w:r w:rsidRPr="00D93FBE">
        <w:rPr>
          <w:rStyle w:val="Emphasis"/>
        </w:rPr>
        <w:t>,</w:t>
      </w:r>
      <w:r w:rsidRPr="00D93FBE">
        <w:t xml:space="preserve"> particularly in the United States and parts of Europe, </w:t>
      </w:r>
      <w:r w:rsidRPr="00D93FBE">
        <w:rPr>
          <w:rStyle w:val="StyleUnderline"/>
        </w:rPr>
        <w:t xml:space="preserve">and some of its most disturbing features, such as </w:t>
      </w:r>
      <w:r w:rsidRPr="009E5322">
        <w:rPr>
          <w:rStyle w:val="StyleUnderline"/>
          <w:highlight w:val="cyan"/>
        </w:rPr>
        <w:t xml:space="preserve">xenophobia </w:t>
      </w:r>
      <w:r w:rsidRPr="009E5322">
        <w:rPr>
          <w:rStyle w:val="StyleUnderline"/>
        </w:rPr>
        <w:t xml:space="preserve">and </w:t>
      </w:r>
      <w:r w:rsidRPr="009E5322">
        <w:rPr>
          <w:rStyle w:val="StyleUnderline"/>
          <w:highlight w:val="cyan"/>
        </w:rPr>
        <w:t>disregard for</w:t>
      </w:r>
      <w:r w:rsidRPr="00D93FBE">
        <w:rPr>
          <w:rStyle w:val="StyleUnderline"/>
        </w:rPr>
        <w:t xml:space="preserve"> international law and </w:t>
      </w:r>
      <w:r w:rsidRPr="009E5322">
        <w:rPr>
          <w:rStyle w:val="StyleUnderline"/>
          <w:highlight w:val="cyan"/>
        </w:rPr>
        <w:t>institutions</w:t>
      </w:r>
      <w:r w:rsidRPr="00D93FBE">
        <w:rPr>
          <w:rStyle w:val="StyleUnderline"/>
        </w:rPr>
        <w:t xml:space="preserve">, </w:t>
      </w:r>
      <w:r w:rsidRPr="009E5322">
        <w:rPr>
          <w:rStyle w:val="StyleUnderline"/>
        </w:rPr>
        <w:t>are surfacing</w:t>
      </w:r>
      <w:r w:rsidRPr="00D93FBE">
        <w:rPr>
          <w:rStyle w:val="StyleUnderline"/>
        </w:rPr>
        <w:t xml:space="preserve"> elsewhere. </w:t>
      </w:r>
      <w:r w:rsidRPr="009E5322">
        <w:rPr>
          <w:rStyle w:val="Emphasis"/>
        </w:rPr>
        <w:t>Persisting health challenges</w:t>
      </w:r>
      <w:r w:rsidRPr="009E5322">
        <w:t>—</w:t>
      </w:r>
      <w:r w:rsidRPr="009E5322">
        <w:rPr>
          <w:rStyle w:val="StyleUnderline"/>
        </w:rPr>
        <w:t>such as immense national</w:t>
      </w:r>
      <w:r w:rsidRPr="00D93FBE">
        <w:rPr>
          <w:rStyle w:val="StyleUnderline"/>
        </w:rPr>
        <w:t xml:space="preserve"> and </w:t>
      </w:r>
      <w:r w:rsidRPr="009E5322">
        <w:rPr>
          <w:rStyle w:val="StyleUnderline"/>
          <w:bCs/>
        </w:rPr>
        <w:t xml:space="preserve">global </w:t>
      </w:r>
      <w:r w:rsidRPr="009E5322">
        <w:rPr>
          <w:rStyle w:val="StyleUnderline"/>
          <w:bCs/>
          <w:highlight w:val="cyan"/>
        </w:rPr>
        <w:t>health inequities</w:t>
      </w:r>
      <w:r w:rsidRPr="00D93FBE">
        <w:rPr>
          <w:rStyle w:val="StyleUnderline"/>
        </w:rPr>
        <w:t xml:space="preserve">, with </w:t>
      </w:r>
      <w:r w:rsidRPr="00D93FBE">
        <w:rPr>
          <w:rStyle w:val="Emphasis"/>
        </w:rPr>
        <w:t>universal health coverage</w:t>
      </w:r>
      <w:r w:rsidRPr="00D93FBE">
        <w:t xml:space="preserve"> and the Sustainable Development Goals </w:t>
      </w:r>
      <w:r w:rsidRPr="00D93FBE">
        <w:rPr>
          <w:rStyle w:val="StyleUnderline"/>
        </w:rPr>
        <w:t>offering some hope of lessening them</w:t>
      </w:r>
      <w:r w:rsidRPr="00D93FBE">
        <w:t>—</w:t>
      </w:r>
      <w:r w:rsidRPr="00D93FBE">
        <w:rPr>
          <w:rStyle w:val="StyleUnderline"/>
        </w:rPr>
        <w:t>and growing threats such as</w:t>
      </w:r>
      <w:r w:rsidRPr="00D93FBE">
        <w:t xml:space="preserve"> outbreaks of </w:t>
      </w:r>
      <w:r w:rsidRPr="009E5322">
        <w:rPr>
          <w:rStyle w:val="Emphasis"/>
          <w:highlight w:val="cyan"/>
        </w:rPr>
        <w:t>infectious disease</w:t>
      </w:r>
      <w:r w:rsidRPr="00D93FBE">
        <w:t xml:space="preserve">, worsening </w:t>
      </w:r>
      <w:r w:rsidRPr="009E5322">
        <w:rPr>
          <w:rStyle w:val="Emphasis"/>
          <w:highlight w:val="cyan"/>
        </w:rPr>
        <w:t>antimicrobial resistance</w:t>
      </w:r>
      <w:r w:rsidRPr="00D93FBE">
        <w:t>, and climate change</w:t>
      </w:r>
      <w:r w:rsidRPr="009E5322">
        <w:rPr>
          <w:highlight w:val="cyan"/>
        </w:rPr>
        <w:t xml:space="preserve"> </w:t>
      </w:r>
      <w:r w:rsidRPr="009E5322">
        <w:rPr>
          <w:rStyle w:val="StyleUnderline"/>
          <w:highlight w:val="cyan"/>
        </w:rPr>
        <w:t>demand</w:t>
      </w:r>
      <w:r w:rsidRPr="00D93FBE">
        <w:rPr>
          <w:rStyle w:val="StyleUnderline"/>
        </w:rPr>
        <w:t xml:space="preserve"> the</w:t>
      </w:r>
      <w:r w:rsidRPr="00D93FBE">
        <w:t xml:space="preserve"> type of </w:t>
      </w:r>
      <w:r w:rsidRPr="009E5322">
        <w:rPr>
          <w:rStyle w:val="Emphasis"/>
          <w:highlight w:val="cyan"/>
        </w:rPr>
        <w:t>leadership</w:t>
      </w:r>
      <w:r w:rsidRPr="00D93FBE">
        <w:rPr>
          <w:rStyle w:val="Emphasis"/>
        </w:rPr>
        <w:t xml:space="preserve"> </w:t>
      </w:r>
      <w:r w:rsidRPr="009E5322">
        <w:rPr>
          <w:rStyle w:val="Emphasis"/>
        </w:rPr>
        <w:t>that the right to health entails</w:t>
      </w:r>
      <w:r w:rsidRPr="009E5322">
        <w:t>.</w:t>
      </w:r>
      <w:r w:rsidRPr="00D93FBE">
        <w:t xml:space="preserve"> In this immensely challenging environment, </w:t>
      </w:r>
      <w:r w:rsidRPr="009E5322">
        <w:rPr>
          <w:rStyle w:val="StyleUnderline"/>
          <w:highlight w:val="cyan"/>
        </w:rPr>
        <w:t xml:space="preserve">WHO </w:t>
      </w:r>
      <w:r w:rsidRPr="009E5322">
        <w:rPr>
          <w:rStyle w:val="StyleUnderline"/>
        </w:rPr>
        <w:t>needs</w:t>
      </w:r>
      <w:r w:rsidRPr="00D93FBE">
        <w:t xml:space="preserve"> to become a 21st century institution that has </w:t>
      </w:r>
      <w:r w:rsidRPr="00D93FBE">
        <w:rPr>
          <w:rStyle w:val="Emphasis"/>
        </w:rPr>
        <w:t xml:space="preserve">the </w:t>
      </w:r>
      <w:r w:rsidRPr="00DC1734">
        <w:rPr>
          <w:rStyle w:val="Emphasis"/>
        </w:rPr>
        <w:t xml:space="preserve">gravitas and </w:t>
      </w:r>
      <w:r w:rsidRPr="009E5322">
        <w:rPr>
          <w:rStyle w:val="Emphasis"/>
          <w:highlight w:val="cyan"/>
        </w:rPr>
        <w:t>credibility</w:t>
      </w:r>
      <w:r w:rsidRPr="009E5322">
        <w:rPr>
          <w:highlight w:val="cyan"/>
        </w:rPr>
        <w:t xml:space="preserve"> </w:t>
      </w:r>
      <w:r w:rsidRPr="009E5322">
        <w:rPr>
          <w:rStyle w:val="StyleUnderline"/>
          <w:highlight w:val="cyan"/>
        </w:rPr>
        <w:t>to carve</w:t>
      </w:r>
      <w:r w:rsidRPr="00D93FBE">
        <w:rPr>
          <w:rStyle w:val="StyleUnderline"/>
        </w:rPr>
        <w:t xml:space="preserve"> a path </w:t>
      </w:r>
      <w:r w:rsidRPr="009E5322">
        <w:rPr>
          <w:rStyle w:val="StyleUnderline"/>
          <w:highlight w:val="cyan"/>
        </w:rPr>
        <w:t xml:space="preserve">through </w:t>
      </w:r>
      <w:r w:rsidRPr="009E5322">
        <w:rPr>
          <w:rStyle w:val="StyleUnderline"/>
        </w:rPr>
        <w:t xml:space="preserve">these </w:t>
      </w:r>
      <w:r w:rsidRPr="009E5322">
        <w:rPr>
          <w:rStyle w:val="StyleUnderline"/>
          <w:highlight w:val="cyan"/>
        </w:rPr>
        <w:t>obstacles</w:t>
      </w:r>
      <w:r w:rsidRPr="00D93FBE">
        <w:rPr>
          <w:rStyle w:val="StyleUnderline"/>
        </w:rPr>
        <w:t xml:space="preserve"> towards global health justice</w:t>
      </w:r>
      <w:r w:rsidRPr="00D93FBE">
        <w:t xml:space="preserve">. The next WHO Director-General, to be elected in May, must lead the organization there. </w:t>
      </w:r>
      <w:r w:rsidRPr="009E5322">
        <w:rPr>
          <w:rStyle w:val="Emphasis"/>
        </w:rPr>
        <w:t xml:space="preserve">The </w:t>
      </w:r>
      <w:r w:rsidRPr="009E5322">
        <w:rPr>
          <w:rStyle w:val="Emphasis"/>
          <w:highlight w:val="cyan"/>
        </w:rPr>
        <w:t xml:space="preserve">right to health </w:t>
      </w:r>
      <w:r w:rsidRPr="009E5322">
        <w:rPr>
          <w:rStyle w:val="Emphasis"/>
        </w:rPr>
        <w:t xml:space="preserve">can </w:t>
      </w:r>
      <w:r w:rsidRPr="009E5322">
        <w:rPr>
          <w:rStyle w:val="Emphasis"/>
          <w:highlight w:val="cyan"/>
        </w:rPr>
        <w:t>light the way</w:t>
      </w:r>
      <w:r w:rsidRPr="00D93FBE">
        <w:rPr>
          <w:rStyle w:val="Emphasis"/>
        </w:rPr>
        <w:t xml:space="preserve"> ahead</w:t>
      </w:r>
      <w:r w:rsidRPr="00D93FBE">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w:t>
      </w:r>
      <w:r w:rsidRPr="00D93FBE">
        <w:lastRenderedPageBreak/>
        <w:t xml:space="preserve">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rPr>
        <w:t xml:space="preserve">we know the power of international law to significantly advance health, with </w:t>
      </w:r>
      <w:r w:rsidRPr="009E5322">
        <w:rPr>
          <w:rStyle w:val="StyleUnderline"/>
        </w:rPr>
        <w:t xml:space="preserve">the </w:t>
      </w:r>
      <w:r w:rsidRPr="009E5322">
        <w:rPr>
          <w:rStyle w:val="Emphasis"/>
          <w:highlight w:val="cyan"/>
        </w:rPr>
        <w:t xml:space="preserve">transformative </w:t>
      </w:r>
      <w:r w:rsidRPr="00D93FBE">
        <w:rPr>
          <w:rStyle w:val="Emphasis"/>
        </w:rPr>
        <w:t xml:space="preserve">power of legally binding </w:t>
      </w:r>
      <w:r w:rsidRPr="009E5322">
        <w:rPr>
          <w:rStyle w:val="Emphasis"/>
          <w:highlight w:val="cyan"/>
        </w:rPr>
        <w:t>global health norms</w:t>
      </w:r>
      <w:r w:rsidRPr="00D93FBE">
        <w:t xml:space="preserve">. As a treaty, the FCGH would increase political accountability and accountability through the courts, while helping protect health other treaty-based international regimes, such as trade. It </w:t>
      </w:r>
      <w:r w:rsidRPr="009E5322">
        <w:rPr>
          <w:rStyle w:val="StyleUnderline"/>
          <w:highlight w:val="cyan"/>
        </w:rPr>
        <w:t>would</w:t>
      </w:r>
      <w:r w:rsidRPr="00D93FBE">
        <w:t xml:space="preserve"> also </w:t>
      </w:r>
      <w:r w:rsidRPr="009E5322">
        <w:rPr>
          <w:rStyle w:val="StyleUnderline"/>
        </w:rPr>
        <w:t xml:space="preserve">be a bold </w:t>
      </w:r>
      <w:r w:rsidRPr="009E5322">
        <w:rPr>
          <w:rStyle w:val="StyleUnderline"/>
          <w:highlight w:val="cyan"/>
        </w:rPr>
        <w:t>assertion</w:t>
      </w:r>
      <w:r w:rsidRPr="009E5322">
        <w:rPr>
          <w:rStyle w:val="StyleUnderline"/>
        </w:rPr>
        <w:t xml:space="preserve"> </w:t>
      </w:r>
      <w:r w:rsidRPr="009E5322">
        <w:rPr>
          <w:rStyle w:val="StyleUnderline"/>
          <w:highlight w:val="cyan"/>
        </w:rPr>
        <w:t xml:space="preserve">of </w:t>
      </w:r>
      <w:r w:rsidRPr="009E5322">
        <w:rPr>
          <w:rStyle w:val="Emphasis"/>
          <w:highlight w:val="cyan"/>
        </w:rPr>
        <w:t>global solidarity</w:t>
      </w:r>
      <w:r w:rsidRPr="00D93FBE">
        <w:t xml:space="preserve"> for global justice, as so urgently needed, “</w:t>
      </w:r>
      <w:r w:rsidRPr="009E5322">
        <w:rPr>
          <w:rStyle w:val="StyleUnderline"/>
          <w:highlight w:val="cyan"/>
        </w:rPr>
        <w:t>demonstrating</w:t>
      </w:r>
      <w:r w:rsidRPr="00D93FBE">
        <w:t xml:space="preserve"> that </w:t>
      </w:r>
      <w:r w:rsidRPr="00D93FBE">
        <w:rPr>
          <w:rStyle w:val="StyleUnderline"/>
        </w:rPr>
        <w:t xml:space="preserve">the community of </w:t>
      </w:r>
      <w:r w:rsidRPr="009E5322">
        <w:rPr>
          <w:rStyle w:val="StyleUnderline"/>
          <w:bCs/>
          <w:highlight w:val="cyan"/>
        </w:rPr>
        <w:t>nations are</w:t>
      </w:r>
      <w:r w:rsidRPr="00D93FBE">
        <w:rPr>
          <w:rStyle w:val="StyleUnderline"/>
          <w:bCs/>
        </w:rPr>
        <w:t xml:space="preserve"> indeed </w:t>
      </w:r>
      <w:r w:rsidRPr="009E5322">
        <w:rPr>
          <w:rStyle w:val="StyleUnderline"/>
          <w:bCs/>
          <w:highlight w:val="cyan"/>
        </w:rPr>
        <w:t>stronger together</w:t>
      </w:r>
      <w:r w:rsidRPr="00D93FBE">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rPr>
        <w:t xml:space="preserve">We see signs of </w:t>
      </w:r>
      <w:r w:rsidRPr="009E5322">
        <w:rPr>
          <w:rStyle w:val="StyleUnderline"/>
          <w:bCs/>
          <w:highlight w:val="cyan"/>
        </w:rPr>
        <w:t>resistance of</w:t>
      </w:r>
      <w:r w:rsidRPr="00D93FBE">
        <w:rPr>
          <w:rStyle w:val="StyleUnderline"/>
          <w:bCs/>
        </w:rPr>
        <w:t xml:space="preserve"> the </w:t>
      </w:r>
      <w:r w:rsidRPr="009E5322">
        <w:rPr>
          <w:rStyle w:val="StyleUnderline"/>
          <w:bCs/>
        </w:rPr>
        <w:t xml:space="preserve">dangerous </w:t>
      </w:r>
      <w:r w:rsidRPr="009E5322">
        <w:rPr>
          <w:rStyle w:val="StyleUnderline"/>
          <w:bCs/>
          <w:highlight w:val="cyan"/>
        </w:rPr>
        <w:t>nationalist populism</w:t>
      </w:r>
      <w:r w:rsidRPr="00D93FBE">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rPr>
        <w:t xml:space="preserve">Such resistance </w:t>
      </w:r>
      <w:r w:rsidRPr="009E5322">
        <w:rPr>
          <w:rStyle w:val="Emphasis"/>
        </w:rPr>
        <w:t xml:space="preserve">can </w:t>
      </w:r>
      <w:r w:rsidRPr="009E5322">
        <w:rPr>
          <w:rStyle w:val="Emphasis"/>
          <w:highlight w:val="cyan"/>
        </w:rPr>
        <w:t xml:space="preserve">prevent </w:t>
      </w:r>
      <w:r w:rsidRPr="00D93FBE">
        <w:rPr>
          <w:rStyle w:val="Emphasis"/>
        </w:rPr>
        <w:t xml:space="preserve">some of </w:t>
      </w:r>
      <w:r w:rsidRPr="009E5322">
        <w:rPr>
          <w:rStyle w:val="Emphasis"/>
        </w:rPr>
        <w:t xml:space="preserve">the </w:t>
      </w:r>
      <w:r w:rsidRPr="009E5322">
        <w:rPr>
          <w:rStyle w:val="Emphasis"/>
          <w:highlight w:val="cyan"/>
        </w:rPr>
        <w:t>worst impacts</w:t>
      </w:r>
      <w:r w:rsidRPr="00D93FBE">
        <w:rPr>
          <w:rStyle w:val="StyleUnderline"/>
        </w:rPr>
        <w:t xml:space="preserve"> on the right to health, from discrimination against migrants to cuts to programs</w:t>
      </w:r>
      <w:r w:rsidRPr="00D93FBE">
        <w:t xml:space="preserve"> vital for health. Meanwhile, </w:t>
      </w:r>
      <w:r w:rsidRPr="00D93FBE">
        <w:rPr>
          <w:rStyle w:val="StyleUnderline"/>
        </w:rPr>
        <w:t>let’s construct an edifice for the future of health and human rights,</w:t>
      </w:r>
      <w:r w:rsidRPr="00D93FBE">
        <w:t xml:space="preserve"> even as we stand against its destruction. </w:t>
      </w:r>
      <w:r w:rsidRPr="00D93FBE">
        <w:rPr>
          <w:rStyle w:val="StyleUnderline"/>
        </w:rPr>
        <w:t>WHO</w:t>
      </w:r>
      <w:r w:rsidRPr="009E5322">
        <w:rPr>
          <w:rStyle w:val="StyleUnderline"/>
        </w:rPr>
        <w:t>, right to health</w:t>
      </w:r>
      <w:r w:rsidRPr="009E5322">
        <w:t xml:space="preserve">, and FCGH leadership </w:t>
      </w:r>
      <w:r w:rsidRPr="009E5322">
        <w:rPr>
          <w:rStyle w:val="StyleUnderline"/>
        </w:rPr>
        <w:t xml:space="preserve">ought to be </w:t>
      </w:r>
      <w:r w:rsidRPr="009E5322">
        <w:rPr>
          <w:rStyle w:val="Emphasis"/>
        </w:rPr>
        <w:t>a core part of that endeavor</w:t>
      </w:r>
      <w:r w:rsidRPr="00D93FBE">
        <w:t>.</w:t>
      </w:r>
    </w:p>
    <w:p w14:paraId="49E670F5" w14:textId="77777777" w:rsidR="00425C11" w:rsidRDefault="00425C11" w:rsidP="00425C11">
      <w:pPr>
        <w:pStyle w:val="Heading4"/>
      </w:pPr>
      <w:r>
        <w:t xml:space="preserve">Populism is an </w:t>
      </w:r>
      <w:r>
        <w:rPr>
          <w:u w:val="single"/>
        </w:rPr>
        <w:t>existential threat</w:t>
      </w:r>
      <w:r>
        <w:t>.</w:t>
      </w:r>
    </w:p>
    <w:p w14:paraId="28883767" w14:textId="77777777" w:rsidR="00425C11" w:rsidRPr="00D93FBE" w:rsidRDefault="00425C11" w:rsidP="00425C11">
      <w:r w:rsidRPr="00D93FBE">
        <w:rPr>
          <w:rStyle w:val="Style13ptBold"/>
        </w:rPr>
        <w:t>de Waal 16</w:t>
      </w:r>
      <w:r>
        <w:t xml:space="preserve"> Alex de Waal 12-5-2016 “Garrison America and the Threat of Global War” </w:t>
      </w:r>
      <w:hyperlink r:id="rId10"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0CC24070" w14:textId="77777777" w:rsidR="00425C11" w:rsidRDefault="00425C11" w:rsidP="00425C11">
      <w:r w:rsidRPr="00D93FBE">
        <w:t xml:space="preserve">Polanyi recounts how </w:t>
      </w:r>
      <w:r w:rsidRPr="00D93FBE">
        <w:rPr>
          <w:rStyle w:val="StyleUnderline"/>
        </w:rPr>
        <w:t>economic and financial crisis led to global calamity. Something similar could happen today</w:t>
      </w:r>
      <w:r w:rsidRPr="00D93FBE">
        <w:t xml:space="preserve">. In fact </w:t>
      </w:r>
      <w:r w:rsidRPr="009E5322">
        <w:rPr>
          <w:rStyle w:val="StyleUnderline"/>
          <w:highlight w:val="cyan"/>
        </w:rPr>
        <w:t>we are</w:t>
      </w:r>
      <w:r w:rsidRPr="00D93FBE">
        <w:t xml:space="preserve"> already </w:t>
      </w:r>
      <w:r w:rsidRPr="00D93FBE">
        <w:rPr>
          <w:rStyle w:val="StyleUnderline"/>
        </w:rPr>
        <w:t xml:space="preserve">in a </w:t>
      </w:r>
      <w:r w:rsidRPr="00D93FBE">
        <w:rPr>
          <w:rStyle w:val="Emphasis"/>
        </w:rPr>
        <w:t xml:space="preserve">steady </w:t>
      </w:r>
      <w:r w:rsidRPr="009E5322">
        <w:rPr>
          <w:rStyle w:val="Emphasis"/>
          <w:highlight w:val="cyan"/>
        </w:rPr>
        <w:t>unpicking</w:t>
      </w:r>
      <w:r w:rsidRPr="00D93FBE">
        <w:rPr>
          <w:rStyle w:val="Emphasis"/>
        </w:rPr>
        <w:t xml:space="preserve"> of </w:t>
      </w:r>
      <w:r w:rsidRPr="009E5322">
        <w:rPr>
          <w:rStyle w:val="Emphasis"/>
          <w:highlight w:val="cyan"/>
        </w:rPr>
        <w:t>the liberal peace</w:t>
      </w:r>
      <w:r w:rsidRPr="00D93FBE">
        <w:t xml:space="preserve"> that glowed at the turn of the millennium. Since approximately 2008, </w:t>
      </w:r>
      <w:r w:rsidRPr="00D93FBE">
        <w:rPr>
          <w:rStyle w:val="StyleUnderline"/>
        </w:rPr>
        <w:t>the historic decline in</w:t>
      </w:r>
      <w:r w:rsidRPr="00D93FBE">
        <w:t xml:space="preserve"> the number and lethality of </w:t>
      </w:r>
      <w:r w:rsidRPr="00D93FBE">
        <w:rPr>
          <w:rStyle w:val="StyleUnderline"/>
        </w:rPr>
        <w:t xml:space="preserve">wars appears to have been </w:t>
      </w:r>
      <w:r w:rsidRPr="00D93FBE">
        <w:rPr>
          <w:rStyle w:val="Emphasis"/>
        </w:rPr>
        <w:t>reversed</w:t>
      </w:r>
      <w:r w:rsidRPr="00D93FBE">
        <w:t xml:space="preserve">. Today’s wars are not like World War I, with formal declarations of war, clear war zones, rules of engagement, and definite endings. But they are wars nonetheless. </w:t>
      </w:r>
      <w:r w:rsidRPr="009E5322">
        <w:rPr>
          <w:rStyle w:val="StyleUnderline"/>
          <w:highlight w:val="cyan"/>
        </w:rPr>
        <w:t xml:space="preserve">What does a world in </w:t>
      </w:r>
      <w:r w:rsidRPr="009E5322">
        <w:rPr>
          <w:rStyle w:val="Emphasis"/>
          <w:highlight w:val="cyan"/>
        </w:rPr>
        <w:t>global</w:t>
      </w:r>
      <w:r w:rsidRPr="00D93FBE">
        <w:rPr>
          <w:rStyle w:val="Emphasis"/>
        </w:rPr>
        <w:t xml:space="preserve">, generalized </w:t>
      </w:r>
      <w:r w:rsidRPr="009E5322">
        <w:rPr>
          <w:rStyle w:val="Emphasis"/>
          <w:highlight w:val="cyan"/>
        </w:rPr>
        <w:t>war look like?</w:t>
      </w:r>
      <w:r w:rsidRPr="00D93FBE">
        <w:t xml:space="preserve"> We have an unwinnable “war on terror” that is metastasizing with every escalation, and which has blurred the boundaries between war and everything else. We have </w:t>
      </w:r>
      <w:r w:rsidRPr="00D93FBE">
        <w:rPr>
          <w:rStyle w:val="StyleUnderline"/>
        </w:rPr>
        <w:t xml:space="preserve">deep </w:t>
      </w:r>
      <w:r w:rsidRPr="009E5322">
        <w:rPr>
          <w:rStyle w:val="StyleUnderline"/>
          <w:highlight w:val="cyan"/>
        </w:rPr>
        <w:t>states</w:t>
      </w:r>
      <w:r w:rsidRPr="00D93FBE">
        <w:t xml:space="preserve">—built on a new oligarchy of generals, spies, and private-sector suppliers—that </w:t>
      </w:r>
      <w:r w:rsidRPr="00D93FBE">
        <w:rPr>
          <w:rStyle w:val="StyleUnderline"/>
        </w:rPr>
        <w:t xml:space="preserve">are </w:t>
      </w:r>
      <w:r w:rsidRPr="009E5322">
        <w:rPr>
          <w:rStyle w:val="StyleUnderline"/>
          <w:highlight w:val="cyan"/>
        </w:rPr>
        <w:t>strangling liberalism</w:t>
      </w:r>
      <w:r w:rsidRPr="00D93FBE">
        <w:t xml:space="preserve">. We have </w:t>
      </w:r>
      <w:r w:rsidRPr="009E5322">
        <w:rPr>
          <w:rStyle w:val="Emphasis"/>
          <w:highlight w:val="cyan"/>
        </w:rPr>
        <w:t>emboldened middle</w:t>
      </w:r>
      <w:r w:rsidRPr="00D93FBE">
        <w:rPr>
          <w:rStyle w:val="Emphasis"/>
        </w:rPr>
        <w:t xml:space="preserve"> powers</w:t>
      </w:r>
      <w:r w:rsidRPr="00D93FBE">
        <w:t xml:space="preserve"> (such as Saudi Arabia) </w:t>
      </w:r>
      <w:r w:rsidRPr="009E5322">
        <w:rPr>
          <w:rStyle w:val="StyleUnderline"/>
          <w:highlight w:val="cyan"/>
        </w:rPr>
        <w:t>and revanchist powers</w:t>
      </w:r>
      <w:r w:rsidRPr="00D93FBE">
        <w:rPr>
          <w:rStyle w:val="StyleUnderline"/>
        </w:rPr>
        <w:t xml:space="preserve"> (such as Russia) rearming and taking unilateral military action</w:t>
      </w:r>
      <w:r w:rsidRPr="00D93FBE">
        <w:t xml:space="preserve"> across borders (Ukraine and Syria). We have massive profiteering from conflicts by the arms industry, as well as through the corruption and organized crime that follow in their wake (Afghanistan). We have impoverishment and starvation through economic warfare, the worst case being Yemen. We have “peacekeeping” forces fighting wars (Somalia). We have </w:t>
      </w:r>
      <w:r w:rsidRPr="00D93FBE">
        <w:rPr>
          <w:rStyle w:val="StyleUnderline"/>
        </w:rPr>
        <w:t xml:space="preserve">regional rivals </w:t>
      </w:r>
      <w:r w:rsidRPr="009E5322">
        <w:rPr>
          <w:rStyle w:val="StyleUnderline"/>
          <w:highlight w:val="cyan"/>
        </w:rPr>
        <w:t>threatening</w:t>
      </w:r>
      <w:r w:rsidRPr="00D93FBE">
        <w:rPr>
          <w:rStyle w:val="StyleUnderline"/>
        </w:rPr>
        <w:t xml:space="preserve"> one another, some </w:t>
      </w:r>
      <w:r w:rsidRPr="009E5322">
        <w:rPr>
          <w:rStyle w:val="StyleUnderline"/>
          <w:highlight w:val="cyan"/>
        </w:rPr>
        <w:t xml:space="preserve">with </w:t>
      </w:r>
      <w:r w:rsidRPr="009E5322">
        <w:rPr>
          <w:rStyle w:val="Emphasis"/>
          <w:highlight w:val="cyan"/>
        </w:rPr>
        <w:t>nuclear weapons</w:t>
      </w:r>
      <w:r w:rsidRPr="00D93FBE">
        <w:t xml:space="preserve"> (India and Pakistan) </w:t>
      </w:r>
      <w:r w:rsidRPr="00D93FBE">
        <w:rPr>
          <w:rStyle w:val="StyleUnderline"/>
        </w:rPr>
        <w:t>and others with possibilities of acquiring them</w:t>
      </w:r>
      <w:r w:rsidRPr="00D93FBE">
        <w:t xml:space="preserve"> (Saudi Arabia and Iran). Above all, today’s </w:t>
      </w:r>
      <w:r w:rsidRPr="00D93FBE">
        <w:rPr>
          <w:rStyle w:val="StyleUnderline"/>
        </w:rPr>
        <w:t>generalized war is a conflict of destabilization</w:t>
      </w:r>
      <w:r w:rsidRPr="00D93FBE">
        <w:t xml:space="preserve">, with big powers intervening in the domestic politics of others, buying influence in their security establishments, bribing their way to big commercial contracts and thereby corroding respect for government, and manipulating public opinion through the media. Washington, D.C., and Moscow each does this in its own way. Put the pieces together and </w:t>
      </w:r>
      <w:r w:rsidRPr="00D93FBE">
        <w:rPr>
          <w:rStyle w:val="StyleUnderline"/>
        </w:rPr>
        <w:t xml:space="preserve">a global political market of rival plutocracies comes into view. </w:t>
      </w:r>
      <w:r w:rsidRPr="009E5322">
        <w:rPr>
          <w:rStyle w:val="StyleUnderline"/>
          <w:highlight w:val="cyan"/>
        </w:rPr>
        <w:t>Add</w:t>
      </w:r>
      <w:r w:rsidRPr="00D93FBE">
        <w:rPr>
          <w:rStyle w:val="StyleUnderline"/>
        </w:rPr>
        <w:t xml:space="preserve"> </w:t>
      </w:r>
      <w:r w:rsidRPr="00D93FBE">
        <w:rPr>
          <w:rStyle w:val="Emphasis"/>
        </w:rPr>
        <w:t xml:space="preserve">virulent </w:t>
      </w:r>
      <w:r w:rsidRPr="009E5322">
        <w:rPr>
          <w:rStyle w:val="Emphasis"/>
          <w:highlight w:val="cyan"/>
        </w:rPr>
        <w:t>reactionary populism</w:t>
      </w:r>
      <w:r w:rsidRPr="00D93FBE">
        <w:t xml:space="preserve"> to the mix </w:t>
      </w:r>
      <w:r w:rsidRPr="00D93FBE">
        <w:rPr>
          <w:rStyle w:val="StyleUnderline"/>
        </w:rPr>
        <w:t xml:space="preserve">and </w:t>
      </w:r>
      <w:r w:rsidRPr="009E5322">
        <w:rPr>
          <w:rStyle w:val="StyleUnderline"/>
          <w:highlight w:val="cyan"/>
        </w:rPr>
        <w:t>it resembles</w:t>
      </w:r>
      <w:r w:rsidRPr="00D93FBE">
        <w:rPr>
          <w:rStyle w:val="StyleUnderline"/>
        </w:rPr>
        <w:t xml:space="preserve"> a </w:t>
      </w:r>
      <w:r w:rsidRPr="009E5322">
        <w:rPr>
          <w:rStyle w:val="StyleUnderline"/>
          <w:highlight w:val="cyan"/>
        </w:rPr>
        <w:t>war on democracy</w:t>
      </w:r>
      <w:r w:rsidRPr="00D93FBE">
        <w:t xml:space="preserve">. What more might we see? Economic liberalism is a creed of optimism and abundance; reactionary protectionism feeds on pessimistic scarcity. </w:t>
      </w:r>
      <w:r w:rsidRPr="00D93FBE">
        <w:rPr>
          <w:rStyle w:val="StyleUnderline"/>
        </w:rPr>
        <w:t xml:space="preserve">If we see </w:t>
      </w:r>
      <w:r w:rsidRPr="009E5322">
        <w:rPr>
          <w:rStyle w:val="Emphasis"/>
          <w:highlight w:val="cyan"/>
        </w:rPr>
        <w:t>punitive trade wars</w:t>
      </w:r>
      <w:r w:rsidRPr="00D93FBE">
        <w:t xml:space="preserve"> and national leaders taking preemptive action to secure strategic resources within the walls of their garrison states, then old-fashioned </w:t>
      </w:r>
      <w:r w:rsidRPr="009E5322">
        <w:rPr>
          <w:rStyle w:val="StyleUnderline"/>
          <w:highlight w:val="cyan"/>
        </w:rPr>
        <w:t>territorial disputes</w:t>
      </w:r>
      <w:r w:rsidRPr="00D93FBE">
        <w:t xml:space="preserve"> along with accelerated state-commercial grabbing of </w:t>
      </w:r>
      <w:r w:rsidRPr="00D93FBE">
        <w:lastRenderedPageBreak/>
        <w:t xml:space="preserve">land and minerals </w:t>
      </w:r>
      <w:r w:rsidRPr="00D93FBE">
        <w:rPr>
          <w:rStyle w:val="StyleUnderline"/>
        </w:rPr>
        <w:t>are in prospect</w:t>
      </w:r>
      <w:r w:rsidRPr="00D93FBE">
        <w:t xml:space="preserve">. We could see mobilization against immigrants and minorities as a way of enflaming and rewarding a constituency that can police borders, enforce the new political rightness, and even become electoral vigilantes. </w:t>
      </w:r>
      <w:r w:rsidRPr="009E5322">
        <w:rPr>
          <w:rStyle w:val="StyleUnderline"/>
          <w:highlight w:val="cyan"/>
        </w:rPr>
        <w:t>Liberal multilat</w:t>
      </w:r>
      <w:r w:rsidRPr="00D93FBE">
        <w:rPr>
          <w:rStyle w:val="StyleUnderline"/>
        </w:rPr>
        <w:t xml:space="preserve">eralism </w:t>
      </w:r>
      <w:r w:rsidRPr="009E5322">
        <w:rPr>
          <w:rStyle w:val="StyleUnderline"/>
          <w:highlight w:val="cyan"/>
        </w:rPr>
        <w:t>is</w:t>
      </w:r>
      <w:r w:rsidRPr="00D93FBE">
        <w:t xml:space="preserve"> a system of </w:t>
      </w:r>
      <w:r w:rsidRPr="00D93FBE">
        <w:rPr>
          <w:rStyle w:val="Emphasis"/>
        </w:rPr>
        <w:t xml:space="preserve">seeking </w:t>
      </w:r>
      <w:r w:rsidRPr="009E5322">
        <w:rPr>
          <w:rStyle w:val="Emphasis"/>
          <w:highlight w:val="cyan"/>
        </w:rPr>
        <w:t>common wins through</w:t>
      </w:r>
      <w:r w:rsidRPr="00D93FBE">
        <w:rPr>
          <w:rStyle w:val="Emphasis"/>
        </w:rPr>
        <w:t xml:space="preserve"> peaceful </w:t>
      </w:r>
      <w:r w:rsidRPr="009E5322">
        <w:rPr>
          <w:rStyle w:val="Emphasis"/>
          <w:highlight w:val="cyan"/>
        </w:rPr>
        <w:t>negotiation</w:t>
      </w:r>
      <w:r w:rsidRPr="00D93FBE">
        <w:t xml:space="preserve">; case-by-case power dealing is a zero-sum calculus. </w:t>
      </w:r>
      <w:r w:rsidRPr="00D93FBE">
        <w:rPr>
          <w:rStyle w:val="StyleUnderline"/>
        </w:rPr>
        <w:t xml:space="preserve">We may see </w:t>
      </w:r>
      <w:r w:rsidRPr="00D93FBE">
        <w:rPr>
          <w:rStyle w:val="Emphasis"/>
        </w:rPr>
        <w:t>regional arms races, nuclear proliferation</w:t>
      </w:r>
      <w:r w:rsidRPr="00D93FBE">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rPr>
        <w:t xml:space="preserve">A </w:t>
      </w:r>
      <w:r w:rsidRPr="009E5322">
        <w:rPr>
          <w:rStyle w:val="StyleUnderline"/>
          <w:highlight w:val="cyan"/>
        </w:rPr>
        <w:t>cabal of</w:t>
      </w:r>
      <w:r w:rsidRPr="00D93FBE">
        <w:rPr>
          <w:rStyle w:val="StyleUnderline"/>
        </w:rPr>
        <w:t xml:space="preserve"> plutocratic </w:t>
      </w:r>
      <w:r w:rsidRPr="009E5322">
        <w:rPr>
          <w:rStyle w:val="StyleUnderline"/>
          <w:highlight w:val="cyan"/>
        </w:rPr>
        <w:t>populists would</w:t>
      </w:r>
      <w:r w:rsidRPr="00D93FBE">
        <w:t xml:space="preserve"> revel in the opposite: </w:t>
      </w:r>
      <w:r w:rsidRPr="00D93FBE">
        <w:rPr>
          <w:rStyle w:val="StyleUnderline"/>
        </w:rPr>
        <w:t>applaud</w:t>
      </w:r>
      <w:r w:rsidRPr="00D93FBE">
        <w:t xml:space="preserve">ing </w:t>
      </w:r>
      <w:r w:rsidRPr="00D93FBE">
        <w:rPr>
          <w:rStyle w:val="StyleUnderline"/>
        </w:rPr>
        <w:t xml:space="preserve">one another’s readiness to </w:t>
      </w:r>
      <w:r w:rsidRPr="009E5322">
        <w:rPr>
          <w:rStyle w:val="StyleUnderline"/>
          <w:highlight w:val="cyan"/>
        </w:rPr>
        <w:t>tear up cosmopolitan liberalism</w:t>
      </w:r>
      <w:r w:rsidRPr="00D93FBE">
        <w:t xml:space="preserve"> and pursue a latter-day mercantilist naked self-interest. </w:t>
      </w:r>
      <w:r w:rsidRPr="00D93FBE">
        <w:rPr>
          <w:rStyle w:val="Emphasis"/>
        </w:rPr>
        <w:t>Garrison America</w:t>
      </w:r>
      <w:r w:rsidRPr="00D93FBE">
        <w:rPr>
          <w:rStyle w:val="StyleUnderline"/>
        </w:rPr>
        <w:t xml:space="preserve"> could</w:t>
      </w:r>
      <w:r w:rsidRPr="00D93FBE">
        <w:t xml:space="preserve"> opportunistically </w:t>
      </w:r>
      <w:r w:rsidRPr="00D93FBE">
        <w:rPr>
          <w:rStyle w:val="StyleUnderline"/>
        </w:rPr>
        <w:t>collude with</w:t>
      </w:r>
      <w:r w:rsidRPr="00D93FBE">
        <w:t xml:space="preserve"> similarly constituted political-military business </w:t>
      </w:r>
      <w:r w:rsidRPr="00D93FBE">
        <w:rPr>
          <w:rStyle w:val="StyleUnderline"/>
        </w:rPr>
        <w:t xml:space="preserve">regimes in </w:t>
      </w:r>
      <w:r w:rsidRPr="009E5322">
        <w:rPr>
          <w:rStyle w:val="StyleUnderline"/>
          <w:highlight w:val="cyan"/>
        </w:rPr>
        <w:t>Russia, China, Turkey</w:t>
      </w:r>
      <w:r w:rsidRPr="00D93FBE">
        <w:t xml:space="preserve">, and elsewhere for a new realpolitik global concert, redolent of the early nineteenth-century era of the Congress of Vienna, </w:t>
      </w:r>
      <w:r w:rsidRPr="009E5322">
        <w:rPr>
          <w:rStyle w:val="StyleUnderline"/>
          <w:highlight w:val="cyan"/>
        </w:rPr>
        <w:t>bring</w:t>
      </w:r>
      <w:r w:rsidRPr="00D93FBE">
        <w:rPr>
          <w:rStyle w:val="StyleUnderline"/>
        </w:rPr>
        <w:t xml:space="preserve">ing </w:t>
      </w:r>
      <w:r w:rsidRPr="009E5322">
        <w:rPr>
          <w:rStyle w:val="StyleUnderline"/>
          <w:highlight w:val="cyan"/>
        </w:rPr>
        <w:t>a façade of stability</w:t>
      </w:r>
      <w:r w:rsidRPr="00D93FBE">
        <w:rPr>
          <w:rStyle w:val="StyleUnderline"/>
        </w:rPr>
        <w:t xml:space="preserve"> for as long as they collude—</w:t>
      </w:r>
      <w:r w:rsidRPr="009E5322">
        <w:rPr>
          <w:rStyle w:val="StyleUnderline"/>
          <w:highlight w:val="cyan"/>
        </w:rPr>
        <w:t xml:space="preserve">and </w:t>
      </w:r>
      <w:r w:rsidRPr="009E5322">
        <w:rPr>
          <w:rStyle w:val="Emphasis"/>
          <w:highlight w:val="cyan"/>
        </w:rPr>
        <w:t>war when they fall out</w:t>
      </w:r>
      <w:r w:rsidRPr="00D93FBE">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rPr>
        <w:t xml:space="preserve">the plutocratic populist order is a </w:t>
      </w:r>
      <w:r w:rsidRPr="00D93FBE">
        <w:rPr>
          <w:rStyle w:val="Emphasis"/>
        </w:rPr>
        <w:t>future that does not work</w:t>
      </w:r>
      <w:r w:rsidRPr="00D93FBE">
        <w:t xml:space="preserve">. If illustration were needed of the logic of hiding under the blanket rather than facing difficult realities, look no further than Trump’s readiness to deny climate change. We have been here before, more or less, and from history we can gather important lessons about what we must do now. </w:t>
      </w:r>
      <w:r w:rsidRPr="00D93FBE">
        <w:rPr>
          <w:rStyle w:val="StyleUnderline"/>
        </w:rPr>
        <w:t xml:space="preserve">The </w:t>
      </w:r>
      <w:r w:rsidRPr="009E5322">
        <w:rPr>
          <w:rStyle w:val="StyleUnderline"/>
          <w:highlight w:val="cyan"/>
        </w:rPr>
        <w:t>importance of</w:t>
      </w:r>
      <w:r w:rsidRPr="00D93FBE">
        <w:t xml:space="preserve"> defending civility with democratic deliberation, respecting human rights and values, and </w:t>
      </w:r>
      <w:r w:rsidRPr="009E5322">
        <w:rPr>
          <w:rStyle w:val="StyleUnderline"/>
          <w:highlight w:val="cyan"/>
        </w:rPr>
        <w:t>maintaining</w:t>
      </w:r>
      <w:r w:rsidRPr="00D93FBE">
        <w:rPr>
          <w:rStyle w:val="StyleUnderline"/>
        </w:rPr>
        <w:t xml:space="preserve"> a commitment to </w:t>
      </w:r>
      <w:r w:rsidRPr="009E5322">
        <w:rPr>
          <w:rStyle w:val="StyleUnderline"/>
          <w:highlight w:val="cyan"/>
        </w:rPr>
        <w:t>public goods</w:t>
      </w:r>
      <w:r w:rsidRPr="00D93FBE">
        <w:rPr>
          <w:rStyle w:val="StyleUnderline"/>
        </w:rPr>
        <w:t xml:space="preserve"> and the global commons—</w:t>
      </w:r>
      <w:r w:rsidRPr="009E5322">
        <w:rPr>
          <w:rStyle w:val="Emphasis"/>
          <w:highlight w:val="cyan"/>
        </w:rPr>
        <w:t>including the future of the planet</w:t>
      </w:r>
      <w:r w:rsidRPr="009E5322">
        <w:rPr>
          <w:highlight w:val="cyan"/>
        </w:rPr>
        <w:t>—</w:t>
      </w:r>
      <w:r w:rsidRPr="009E5322">
        <w:rPr>
          <w:rStyle w:val="StyleUnderline"/>
          <w:highlight w:val="cyan"/>
        </w:rPr>
        <w:t>remain evergreen</w:t>
      </w:r>
      <w:r w:rsidRPr="00D93FBE">
        <w:rPr>
          <w:rStyle w:val="StyleUnderline"/>
        </w:rPr>
        <w:t>. We need to find</w:t>
      </w:r>
      <w:r w:rsidRPr="00D93FBE">
        <w:t xml:space="preserve"> our way to </w:t>
      </w:r>
      <w:r w:rsidRPr="00D93FBE">
        <w:rPr>
          <w:rStyle w:val="StyleUnderline"/>
        </w:rPr>
        <w:t>a new</w:t>
      </w:r>
      <w:r w:rsidRPr="00D93FBE">
        <w:t xml:space="preserve"> 1945—and the </w:t>
      </w:r>
      <w:r w:rsidRPr="00D93FBE">
        <w:rPr>
          <w:rStyle w:val="StyleUnderline"/>
        </w:rPr>
        <w:t>global political settlement</w:t>
      </w:r>
      <w:r w:rsidRPr="00D93FBE">
        <w:t xml:space="preserve"> for a tamed and humane capitalism—</w:t>
      </w:r>
      <w:r w:rsidRPr="00D93FBE">
        <w:rPr>
          <w:rStyle w:val="StyleUnderline"/>
        </w:rPr>
        <w:t xml:space="preserve">without having to suffer the </w:t>
      </w:r>
      <w:r w:rsidRPr="00D93FBE">
        <w:rPr>
          <w:rStyle w:val="Emphasis"/>
        </w:rPr>
        <w:t>catastrophic traumas</w:t>
      </w:r>
      <w:r w:rsidRPr="00D93FBE">
        <w:rPr>
          <w:rStyle w:val="StyleUnderline"/>
        </w:rPr>
        <w:t xml:space="preserve"> of trying everything else first</w:t>
      </w:r>
      <w:r w:rsidRPr="00D93FBE">
        <w:t>.</w:t>
      </w:r>
    </w:p>
    <w:p w14:paraId="06C141E0" w14:textId="77777777" w:rsidR="00940165" w:rsidRDefault="00940165" w:rsidP="00940165">
      <w:pPr>
        <w:rPr>
          <w:sz w:val="12"/>
        </w:rPr>
      </w:pPr>
    </w:p>
    <w:p w14:paraId="3F08F183" w14:textId="77777777" w:rsidR="00940165" w:rsidRPr="001E741E" w:rsidRDefault="00940165" w:rsidP="00940165">
      <w:pPr>
        <w:pStyle w:val="Heading4"/>
        <w:rPr>
          <w:rFonts w:cs="Calibri"/>
        </w:rPr>
      </w:pPr>
      <w:r w:rsidRPr="001E741E">
        <w:rPr>
          <w:rFonts w:cs="Calibri"/>
        </w:rPr>
        <w:t xml:space="preserve">Ought means should </w:t>
      </w:r>
    </w:p>
    <w:p w14:paraId="5525FED6" w14:textId="77777777" w:rsidR="00940165" w:rsidRPr="001E741E" w:rsidRDefault="00940165" w:rsidP="00940165">
      <w:r w:rsidRPr="001E741E">
        <w:rPr>
          <w:rStyle w:val="Style13ptBold"/>
        </w:rPr>
        <w:t>Merriam Webster, No Date</w:t>
      </w:r>
      <w:r w:rsidRPr="001E741E">
        <w:t xml:space="preserve"> – Merriam Webster’s Learner’s Dictionary, “ought”, </w:t>
      </w:r>
      <w:hyperlink r:id="rId11" w:history="1">
        <w:r w:rsidRPr="001E741E">
          <w:rPr>
            <w:rStyle w:val="Hyperlink"/>
          </w:rPr>
          <w:t>http://www.learnersdictionary.com/definition/ought</w:t>
        </w:r>
      </w:hyperlink>
      <w:r w:rsidRPr="001E741E">
        <w:br/>
        <w:t>ought /ˈɑːt/ verb</w:t>
      </w:r>
      <w:r w:rsidRPr="001E741E">
        <w:br/>
        <w:t xml:space="preserve">Learner's definition of OUGHT [modal verb] 1 ◊ Ought is almost always followed by to and the infinitive form of a verb. </w:t>
      </w:r>
      <w:r w:rsidRPr="001E741E">
        <w:rPr>
          <w:rStyle w:val="StyleUnderline"/>
        </w:rPr>
        <w:t xml:space="preserve">The phrase </w:t>
      </w:r>
      <w:r w:rsidRPr="001E741E">
        <w:rPr>
          <w:rStyle w:val="StyleUnderline"/>
          <w:highlight w:val="green"/>
        </w:rPr>
        <w:t>ought</w:t>
      </w:r>
      <w:r w:rsidRPr="001E741E">
        <w:rPr>
          <w:rStyle w:val="StyleUnderline"/>
        </w:rPr>
        <w:t xml:space="preserve"> to </w:t>
      </w:r>
      <w:r w:rsidRPr="001E741E">
        <w:rPr>
          <w:rStyle w:val="StyleUnderline"/>
          <w:highlight w:val="green"/>
        </w:rPr>
        <w:t>has the same meaning as should</w:t>
      </w:r>
      <w:r w:rsidRPr="001E741E">
        <w:rPr>
          <w:rStyle w:val="StyleUnderline"/>
        </w:rPr>
        <w:t xml:space="preserve"> and is used in the same ways</w:t>
      </w:r>
      <w:r w:rsidRPr="001E741E">
        <w:t xml:space="preserve">, </w:t>
      </w:r>
      <w:r w:rsidRPr="001E741E">
        <w:rPr>
          <w:rStyle w:val="StyleUnderline"/>
        </w:rPr>
        <w:t>but it is less common and somewhat more formal.</w:t>
      </w:r>
      <w:r w:rsidRPr="001E741E">
        <w:t xml:space="preserve"> The negative forms ought not and oughtn't are often used without a following to. — used to indicate what is expected They ought to be here by now. You ought to be able to read this book. There ought to be a gas station on the way. 2 — </w:t>
      </w:r>
      <w:r w:rsidRPr="001E741E">
        <w:rPr>
          <w:rStyle w:val="StyleUnderline"/>
          <w:highlight w:val="green"/>
        </w:rPr>
        <w:t>used to say or suggest what should be done</w:t>
      </w:r>
      <w:r w:rsidRPr="001E741E">
        <w:t xml:space="preserve"> You ought to get some rest. That leak ought to be fixed. You ought to do your homework.</w:t>
      </w:r>
    </w:p>
    <w:p w14:paraId="2DAE4630" w14:textId="77777777" w:rsidR="00940165" w:rsidRPr="001E741E" w:rsidRDefault="00940165" w:rsidP="00940165"/>
    <w:p w14:paraId="11C76F3D" w14:textId="77777777" w:rsidR="00940165" w:rsidRPr="001E741E" w:rsidRDefault="00940165" w:rsidP="00940165">
      <w:pPr>
        <w:pStyle w:val="Heading4"/>
        <w:rPr>
          <w:rFonts w:cs="Calibri"/>
        </w:rPr>
      </w:pPr>
      <w:r w:rsidRPr="001E741E">
        <w:rPr>
          <w:rFonts w:cs="Calibri"/>
        </w:rPr>
        <w:t xml:space="preserve">Should is </w:t>
      </w:r>
      <w:r w:rsidRPr="001E741E">
        <w:rPr>
          <w:rFonts w:cs="Calibri"/>
          <w:u w:val="single"/>
        </w:rPr>
        <w:t>immediate</w:t>
      </w:r>
    </w:p>
    <w:p w14:paraId="2B033BCC" w14:textId="77777777" w:rsidR="00940165" w:rsidRPr="001E741E" w:rsidRDefault="00940165" w:rsidP="00940165">
      <w:r w:rsidRPr="001E741E">
        <w:rPr>
          <w:rStyle w:val="Style13ptBold"/>
        </w:rPr>
        <w:t>Summers 94</w:t>
      </w:r>
      <w:r w:rsidRPr="001E741E">
        <w:t xml:space="preserve"> (Justice – Oklahoma Supreme Court, “Kelsey v. Dollarsaver Food Warehouse of Durant”, 1994 OK 123, 11-8, http://www.oscn.net/applications/oscn/DeliverDocument.asp?CiteID=20287#marker3fn13)</w:t>
      </w:r>
    </w:p>
    <w:p w14:paraId="3619C346" w14:textId="77777777" w:rsidR="00940165" w:rsidRPr="001E741E" w:rsidRDefault="00940165" w:rsidP="00940165">
      <w:r w:rsidRPr="001E741E">
        <w:t xml:space="preserve">¶4 </w:t>
      </w:r>
      <w:r w:rsidRPr="001E741E">
        <w:rPr>
          <w:rStyle w:val="StyleUnderline"/>
        </w:rPr>
        <w:t xml:space="preserve">The legal question to be resolved by the court is whether the word </w:t>
      </w:r>
      <w:r w:rsidRPr="001E741E">
        <w:rPr>
          <w:rStyle w:val="StyleUnderline"/>
          <w:highlight w:val="green"/>
        </w:rPr>
        <w:t>"should</w:t>
      </w:r>
      <w:r w:rsidRPr="001E741E">
        <w:t>"</w:t>
      </w:r>
      <w:hyperlink r:id="rId12" w:anchor="marker3fn13" w:history="1">
        <w:r w:rsidRPr="001E741E">
          <w:rPr>
            <w:rStyle w:val="Hyperlink"/>
          </w:rPr>
          <w:t>13</w:t>
        </w:r>
      </w:hyperlink>
      <w:r w:rsidRPr="001E741E">
        <w:t xml:space="preserve"> in the May 18 order connotes futurity or </w:t>
      </w:r>
      <w:r w:rsidRPr="001E741E">
        <w:rPr>
          <w:rStyle w:val="StyleUnderline"/>
          <w:highlight w:val="green"/>
        </w:rPr>
        <w:t>may be deemed</w:t>
      </w:r>
      <w:r w:rsidRPr="001E741E">
        <w:rPr>
          <w:rStyle w:val="StyleUnderline"/>
        </w:rPr>
        <w:t xml:space="preserve"> a ruling </w:t>
      </w:r>
      <w:r w:rsidRPr="001E741E">
        <w:rPr>
          <w:rStyle w:val="StyleUnderline"/>
          <w:highlight w:val="green"/>
        </w:rPr>
        <w:t>in praesenti</w:t>
      </w:r>
      <w:r w:rsidRPr="001E741E">
        <w:t>.</w:t>
      </w:r>
      <w:hyperlink r:id="rId13" w:anchor="marker3fn14" w:history="1">
        <w:r w:rsidRPr="001E741E">
          <w:rPr>
            <w:rStyle w:val="Hyperlink"/>
          </w:rPr>
          <w:t>14</w:t>
        </w:r>
      </w:hyperlink>
      <w:r w:rsidRPr="001E741E">
        <w:t xml:space="preserve"> The answer to this query is not to be divined from rules of grammar;</w:t>
      </w:r>
      <w:hyperlink r:id="rId14"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15" w:anchor="marker3fn16" w:history="1">
        <w:r w:rsidRPr="001E741E">
          <w:rPr>
            <w:rStyle w:val="Hyperlink"/>
          </w:rPr>
          <w:t xml:space="preserve">16 </w:t>
        </w:r>
      </w:hyperlink>
      <w:r w:rsidRPr="001E741E">
        <w:t xml:space="preserve">[CONTINUES – TO FOOTNOTE] </w:t>
      </w:r>
      <w:hyperlink r:id="rId16"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w:t>
      </w:r>
      <w:r w:rsidRPr="001E741E">
        <w:lastRenderedPageBreak/>
        <w:t xml:space="preserve">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1E741E">
        <w:rPr>
          <w:rStyle w:val="StyleUnderline"/>
        </w:rPr>
        <w:t xml:space="preserve">Certain </w:t>
      </w:r>
      <w:r w:rsidRPr="001E741E">
        <w:rPr>
          <w:rStyle w:val="StyleUnderline"/>
          <w:highlight w:val="green"/>
        </w:rPr>
        <w:t>contexts mandate a construction of</w:t>
      </w:r>
      <w:r w:rsidRPr="001E741E">
        <w:rPr>
          <w:rStyle w:val="StyleUnderline"/>
        </w:rPr>
        <w:t xml:space="preserve"> the term "</w:t>
      </w:r>
      <w:r w:rsidRPr="001E741E">
        <w:rPr>
          <w:rStyle w:val="StyleUnderline"/>
          <w:highlight w:val="green"/>
        </w:rPr>
        <w:t xml:space="preserve">should" as </w:t>
      </w:r>
      <w:r w:rsidRPr="001E741E">
        <w:rPr>
          <w:rStyle w:val="Emphasis"/>
          <w:highlight w:val="green"/>
        </w:rPr>
        <w:t>more than</w:t>
      </w:r>
      <w:r w:rsidRPr="001E741E">
        <w:rPr>
          <w:rStyle w:val="StyleUnderline"/>
        </w:rPr>
        <w:t xml:space="preserve"> merely indicating preference or </w:t>
      </w:r>
      <w:r w:rsidRPr="001E741E">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7" w:history="1">
        <w:r w:rsidRPr="001E741E">
          <w:rPr>
            <w:rStyle w:val="Hyperlink"/>
          </w:rPr>
          <w:t>802 P.2d 813</w:t>
        </w:r>
      </w:hyperlink>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18"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1E741E">
        <w:rPr>
          <w:rStyle w:val="StyleUnderline"/>
          <w:highlight w:val="green"/>
        </w:rPr>
        <w:t>the phrase denotes that</w:t>
      </w:r>
      <w:r w:rsidRPr="001E741E">
        <w:rPr>
          <w:rStyle w:val="StyleUnderline"/>
        </w:rPr>
        <w:t xml:space="preserve"> which in </w:t>
      </w:r>
      <w:r w:rsidRPr="001E741E">
        <w:rPr>
          <w:rStyle w:val="StyleUnderline"/>
          <w:highlight w:val="green"/>
        </w:rPr>
        <w:t>law is</w:t>
      </w:r>
      <w:r w:rsidRPr="001E741E">
        <w:rPr>
          <w:rStyle w:val="StyleUnderline"/>
        </w:rPr>
        <w:t xml:space="preserve"> presently or </w:t>
      </w:r>
      <w:r w:rsidRPr="001E741E">
        <w:rPr>
          <w:rStyle w:val="Emphasis"/>
          <w:highlight w:val="green"/>
        </w:rPr>
        <w:t>immediately effective</w:t>
      </w:r>
      <w:r w:rsidRPr="001E741E">
        <w:rPr>
          <w:rStyle w:val="StyleUnderline"/>
          <w:highlight w:val="green"/>
        </w:rPr>
        <w:t>, as opposed to</w:t>
      </w:r>
      <w:r w:rsidRPr="001E741E">
        <w:rPr>
          <w:rStyle w:val="StyleUnderline"/>
        </w:rPr>
        <w:t xml:space="preserve"> something that will or would become effective </w:t>
      </w:r>
      <w:r w:rsidRPr="001E741E">
        <w:rPr>
          <w:rStyle w:val="StyleUnderline"/>
          <w:highlight w:val="green"/>
        </w:rPr>
        <w:t>in the future</w:t>
      </w:r>
      <w:r w:rsidRPr="001E741E">
        <w:rPr>
          <w:i/>
          <w:iCs/>
        </w:rPr>
        <w:t xml:space="preserve"> [in futurol</w:t>
      </w:r>
      <w:r w:rsidRPr="001E741E">
        <w:t xml:space="preserve">]. See Van Wyck v. Knevals, </w:t>
      </w:r>
      <w:hyperlink r:id="rId19" w:history="1">
        <w:r w:rsidRPr="001E741E">
          <w:rPr>
            <w:rStyle w:val="Hyperlink"/>
          </w:rPr>
          <w:t>106 U.S. 360</w:t>
        </w:r>
      </w:hyperlink>
      <w:r w:rsidRPr="001E741E">
        <w:t>, 365, 1 S.Ct. 336, 337, 27 L.Ed. 201 (1882).</w:t>
      </w:r>
    </w:p>
    <w:p w14:paraId="156516D2" w14:textId="77777777" w:rsidR="00940165" w:rsidRDefault="00940165" w:rsidP="00940165">
      <w:pPr>
        <w:rPr>
          <w:sz w:val="12"/>
        </w:rPr>
      </w:pPr>
    </w:p>
    <w:p w14:paraId="62292737" w14:textId="77777777" w:rsidR="00940165" w:rsidRDefault="00940165" w:rsidP="00940165">
      <w:pPr>
        <w:pStyle w:val="Heading2"/>
      </w:pPr>
      <w:r w:rsidRPr="008710B3">
        <w:lastRenderedPageBreak/>
        <w:t>1</w:t>
      </w:r>
      <w:r>
        <w:t>NC – T</w:t>
      </w:r>
    </w:p>
    <w:p w14:paraId="5FD25A45" w14:textId="77777777" w:rsidR="00940165" w:rsidRPr="009811A7" w:rsidRDefault="00940165" w:rsidP="00940165">
      <w:pPr>
        <w:pStyle w:val="Heading4"/>
        <w:rPr>
          <w:rFonts w:cs="Calibri"/>
        </w:rPr>
      </w:pPr>
      <w:r w:rsidRPr="009811A7">
        <w:rPr>
          <w:rFonts w:cs="Calibri"/>
        </w:rPr>
        <w:t xml:space="preserve">Interpretation: </w:t>
      </w:r>
      <w:r>
        <w:rPr>
          <w:rFonts w:cs="Calibri"/>
        </w:rPr>
        <w:t>intellectual property protections</w:t>
      </w:r>
      <w:r w:rsidRPr="009811A7">
        <w:rPr>
          <w:rFonts w:cs="Calibri"/>
        </w:rPr>
        <w:t xml:space="preserve"> is a generic bare plural. The aff may not defend that member nations of the World Trade Organization reduce</w:t>
      </w:r>
      <w:r>
        <w:rPr>
          <w:rFonts w:cs="Calibri"/>
        </w:rPr>
        <w:t xml:space="preserve"> a subset of</w:t>
      </w:r>
      <w:r w:rsidRPr="009811A7">
        <w:rPr>
          <w:rFonts w:cs="Calibri"/>
        </w:rPr>
        <w:t xml:space="preserve"> intellectual property protections </w:t>
      </w:r>
      <w:r>
        <w:rPr>
          <w:rFonts w:cs="Calibri"/>
        </w:rPr>
        <w:t>for medicines.</w:t>
      </w:r>
    </w:p>
    <w:p w14:paraId="23DDFB7C" w14:textId="77777777" w:rsidR="00940165" w:rsidRPr="009811A7" w:rsidRDefault="00940165" w:rsidP="00940165">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16058589" w14:textId="77777777" w:rsidR="00940165" w:rsidRPr="009811A7" w:rsidRDefault="00940165" w:rsidP="00940165">
      <w:pPr>
        <w:rPr>
          <w:sz w:val="12"/>
        </w:rPr>
      </w:pPr>
      <w:r w:rsidRPr="009811A7">
        <w:rPr>
          <w:sz w:val="12"/>
        </w:rPr>
        <w:t>Both distinctions are important</w:t>
      </w:r>
      <w:r w:rsidRPr="009811A7">
        <w:rPr>
          <w:rStyle w:val="StyleUnderline"/>
        </w:rPr>
        <w:t xml:space="preserve">. </w:t>
      </w:r>
      <w:r w:rsidRPr="00D64E8C">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D64E8C">
        <w:rPr>
          <w:rStyle w:val="StyleUnderline"/>
          <w:highlight w:val="green"/>
        </w:rPr>
        <w:t>First, ask yourself,</w:t>
      </w:r>
      <w:r w:rsidRPr="009811A7">
        <w:rPr>
          <w:rStyle w:val="StyleUnderline"/>
        </w:rPr>
        <w:t xml:space="preserve"> honestly, </w:t>
      </w:r>
      <w:r w:rsidRPr="00D64E8C">
        <w:rPr>
          <w:rStyle w:val="StyleUnderline"/>
          <w:highlight w:val="green"/>
        </w:rPr>
        <w:t>whether</w:t>
      </w:r>
      <w:r w:rsidRPr="009811A7">
        <w:rPr>
          <w:rStyle w:val="StyleUnderline"/>
        </w:rPr>
        <w:t xml:space="preserve"> the following speech sounds good to you: “</w:t>
      </w:r>
      <w:r w:rsidRPr="00D64E8C">
        <w:rPr>
          <w:rStyle w:val="StyleUnderline"/>
          <w:highlight w:val="green"/>
        </w:rPr>
        <w:t>Eight colleges and universities</w:t>
      </w:r>
      <w:r w:rsidRPr="009811A7">
        <w:rPr>
          <w:rStyle w:val="StyleUnderline"/>
        </w:rPr>
        <w:t>—namely, those in the Ivy League—</w:t>
      </w:r>
      <w:r w:rsidRPr="00D64E8C">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D64E8C">
        <w:rPr>
          <w:rStyle w:val="StyleUnderline"/>
          <w:highlight w:val="green"/>
        </w:rPr>
        <w:t>Therefore</w:t>
      </w:r>
      <w:r w:rsidRPr="009811A7">
        <w:rPr>
          <w:rStyle w:val="StyleUnderline"/>
        </w:rPr>
        <w:t xml:space="preserve">, in the United States, </w:t>
      </w:r>
      <w:r w:rsidRPr="00D64E8C">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D64E8C">
        <w:rPr>
          <w:rStyle w:val="StyleUnderline"/>
          <w:highlight w:val="green"/>
        </w:rPr>
        <w:t>it’s not a valid inference</w:t>
      </w:r>
      <w:r w:rsidRPr="009811A7">
        <w:rPr>
          <w:rStyle w:val="StyleUnderline"/>
        </w:rPr>
        <w:t xml:space="preserve">, “colleges and universities” must be a generic bare plural. </w:t>
      </w:r>
      <w:r w:rsidRPr="00D64E8C">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D64E8C">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w:t>
      </w:r>
      <w:r w:rsidRPr="009811A7">
        <w:rPr>
          <w:rStyle w:val="StyleUnderline"/>
        </w:rPr>
        <w:lastRenderedPageBreak/>
        <w:t xml:space="preserve">and universities” is generic rather than existential in the resolution. </w:t>
      </w:r>
      <w:r w:rsidRPr="00D64E8C">
        <w:rPr>
          <w:rStyle w:val="StyleUnderline"/>
          <w:highlight w:val="green"/>
        </w:rPr>
        <w:t>Fourth, it is</w:t>
      </w:r>
      <w:r w:rsidRPr="009811A7">
        <w:rPr>
          <w:rStyle w:val="StyleUnderline"/>
        </w:rPr>
        <w:t xml:space="preserve"> extremely </w:t>
      </w:r>
      <w:r w:rsidRPr="00D64E8C">
        <w:rPr>
          <w:rStyle w:val="StyleUnderline"/>
          <w:highlight w:val="green"/>
        </w:rPr>
        <w:t>unlikely</w:t>
      </w:r>
      <w:r w:rsidRPr="009811A7">
        <w:rPr>
          <w:rStyle w:val="StyleUnderline"/>
        </w:rPr>
        <w:t xml:space="preserve"> that </w:t>
      </w:r>
      <w:r w:rsidRPr="00D64E8C">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D64E8C">
        <w:rPr>
          <w:rStyle w:val="StyleUnderline"/>
          <w:highlight w:val="green"/>
        </w:rPr>
        <w:t>The committee</w:t>
      </w:r>
      <w:r w:rsidRPr="009811A7">
        <w:rPr>
          <w:rStyle w:val="StyleUnderline"/>
        </w:rPr>
        <w:t xml:space="preserve">, moreover, </w:t>
      </w:r>
      <w:r w:rsidRPr="00D64E8C">
        <w:rPr>
          <w:rStyle w:val="StyleUnderline"/>
          <w:highlight w:val="green"/>
        </w:rPr>
        <w:t>does not write resolutions for the</w:t>
      </w:r>
      <w:r w:rsidRPr="009811A7">
        <w:rPr>
          <w:rStyle w:val="StyleUnderline"/>
        </w:rPr>
        <w:t xml:space="preserve"> 0.1 percent of debaters who debate on the </w:t>
      </w:r>
      <w:r w:rsidRPr="00D64E8C">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6CE0A92A" w14:textId="77777777" w:rsidR="00940165" w:rsidRPr="009811A7" w:rsidRDefault="00940165" w:rsidP="00940165">
      <w:pPr>
        <w:rPr>
          <w:sz w:val="12"/>
        </w:rPr>
      </w:pPr>
    </w:p>
    <w:p w14:paraId="01C6ACA5" w14:textId="77777777" w:rsidR="00940165" w:rsidRPr="009811A7" w:rsidRDefault="00940165" w:rsidP="00940165">
      <w:pPr>
        <w:pStyle w:val="Heading4"/>
        <w:rPr>
          <w:rFonts w:cs="Calibri"/>
        </w:rPr>
      </w:pPr>
      <w:r w:rsidRPr="009811A7">
        <w:rPr>
          <w:rFonts w:cs="Calibri"/>
        </w:rPr>
        <w:t xml:space="preserve">It applies to </w:t>
      </w:r>
      <w:r>
        <w:rPr>
          <w:rFonts w:cs="Calibri"/>
        </w:rPr>
        <w:t>IP protections</w:t>
      </w:r>
      <w:r w:rsidRPr="009811A7">
        <w:rPr>
          <w:rFonts w:cs="Calibri"/>
        </w:rPr>
        <w:t>:</w:t>
      </w:r>
    </w:p>
    <w:p w14:paraId="3DD9D723" w14:textId="77777777" w:rsidR="00940165" w:rsidRPr="009811A7" w:rsidRDefault="00940165" w:rsidP="00940165">
      <w:pPr>
        <w:pStyle w:val="Heading4"/>
        <w:numPr>
          <w:ilvl w:val="0"/>
          <w:numId w:val="12"/>
        </w:numPr>
        <w:tabs>
          <w:tab w:val="num" w:pos="360"/>
        </w:tabs>
        <w:ind w:left="360"/>
        <w:rPr>
          <w:rFonts w:cs="Calibri"/>
        </w:rPr>
      </w:pPr>
      <w:r w:rsidRPr="009811A7">
        <w:rPr>
          <w:rFonts w:cs="Calibri"/>
        </w:rPr>
        <w:t xml:space="preserve">Upward entailment test – spec fails the upward entailment test because saying that nations ought to reduce </w:t>
      </w:r>
      <w:r>
        <w:rPr>
          <w:rFonts w:cs="Calibri"/>
        </w:rPr>
        <w:t>one type of IPP</w:t>
      </w:r>
      <w:r w:rsidRPr="009811A7">
        <w:rPr>
          <w:rFonts w:cs="Calibri"/>
        </w:rPr>
        <w:t xml:space="preserve"> does not entail that those nations ought to reduce </w:t>
      </w:r>
      <w:r>
        <w:rPr>
          <w:rFonts w:cs="Calibri"/>
        </w:rPr>
        <w:t>all kinds of IPP</w:t>
      </w:r>
    </w:p>
    <w:p w14:paraId="691F1F19" w14:textId="77777777" w:rsidR="00940165" w:rsidRDefault="00940165" w:rsidP="00940165">
      <w:pPr>
        <w:pStyle w:val="Heading4"/>
        <w:numPr>
          <w:ilvl w:val="0"/>
          <w:numId w:val="12"/>
        </w:numPr>
        <w:tabs>
          <w:tab w:val="num" w:pos="360"/>
        </w:tabs>
        <w:ind w:left="360"/>
        <w:rPr>
          <w:rFonts w:cs="Calibri"/>
        </w:rPr>
      </w:pPr>
      <w:r w:rsidRPr="009811A7">
        <w:rPr>
          <w:rFonts w:cs="Calibri"/>
        </w:rPr>
        <w:t>Adverb test – adding “usually” to the res doesn’t substantially change its meaning because a reduction is universal and permanent</w:t>
      </w:r>
    </w:p>
    <w:p w14:paraId="69F8FA91" w14:textId="77777777" w:rsidR="00940165" w:rsidRPr="009811A7" w:rsidRDefault="00940165" w:rsidP="00940165"/>
    <w:p w14:paraId="0FB16984" w14:textId="77777777" w:rsidR="00940165" w:rsidRPr="009811A7" w:rsidRDefault="00940165" w:rsidP="00940165">
      <w:pPr>
        <w:pStyle w:val="Heading4"/>
        <w:rPr>
          <w:rFonts w:cs="Calibri"/>
        </w:rPr>
      </w:pPr>
      <w:r w:rsidRPr="009811A7">
        <w:rPr>
          <w:rFonts w:cs="Calibri"/>
        </w:rPr>
        <w:lastRenderedPageBreak/>
        <w:t>Vote neg:</w:t>
      </w:r>
    </w:p>
    <w:p w14:paraId="2429A274" w14:textId="77777777" w:rsidR="00940165" w:rsidRPr="00A218AE" w:rsidRDefault="00940165" w:rsidP="00940165">
      <w:pPr>
        <w:pStyle w:val="Heading4"/>
        <w:numPr>
          <w:ilvl w:val="0"/>
          <w:numId w:val="13"/>
        </w:numPr>
        <w:tabs>
          <w:tab w:val="num" w:pos="720"/>
        </w:tabs>
        <w:rPr>
          <w:rFonts w:cs="Calibri"/>
        </w:rPr>
      </w:pPr>
      <w:r w:rsidRPr="009811A7">
        <w:rPr>
          <w:rFonts w:cs="Calibri"/>
        </w:rPr>
        <w:t xml:space="preserve">Limits – there are countless affs accounting for </w:t>
      </w:r>
      <w:r>
        <w:rPr>
          <w:rFonts w:cs="Calibri"/>
        </w:rPr>
        <w:t xml:space="preserve">every kind of intellectual property protections, like tertiary patents, provisional patents, and design patents </w:t>
      </w:r>
      <w:r w:rsidRPr="009811A7">
        <w:rPr>
          <w:rFonts w:cs="Calibri"/>
        </w:rPr>
        <w:t>– unlimited topics incentivize obscure affs that negs won’t have prep on – limits are key to reciprocal prep burden – potential abuse doesn’t justify foregoing the topic and 1AR theory checks PICs</w:t>
      </w:r>
    </w:p>
    <w:p w14:paraId="6C4A0A23" w14:textId="77777777" w:rsidR="00940165" w:rsidRPr="005060BA" w:rsidRDefault="00940165" w:rsidP="00940165">
      <w:pPr>
        <w:pStyle w:val="Heading4"/>
        <w:numPr>
          <w:ilvl w:val="0"/>
          <w:numId w:val="13"/>
        </w:numPr>
        <w:tabs>
          <w:tab w:val="num" w:pos="720"/>
        </w:tabs>
        <w:rPr>
          <w:rFonts w:cs="Calibri"/>
        </w:rPr>
      </w:pPr>
      <w:r w:rsidRPr="009811A7">
        <w:rPr>
          <w:rFonts w:cs="Calibri"/>
        </w:rPr>
        <w:t xml:space="preserve">Ground – spec guts core generics like innovation that rely on reducing </w:t>
      </w:r>
      <w:r>
        <w:rPr>
          <w:rFonts w:cs="Calibri"/>
        </w:rPr>
        <w:t xml:space="preserve">all kinds of </w:t>
      </w:r>
      <w:r w:rsidRPr="009811A7">
        <w:rPr>
          <w:rFonts w:cs="Calibri"/>
        </w:rPr>
        <w:t>IP for all medicines because individual</w:t>
      </w:r>
      <w:r>
        <w:rPr>
          <w:rFonts w:cs="Calibri"/>
        </w:rPr>
        <w:t xml:space="preserve"> types of IP</w:t>
      </w:r>
      <w:r w:rsidRPr="009811A7">
        <w:rPr>
          <w:rFonts w:cs="Calibri"/>
        </w:rPr>
        <w:t xml:space="preserve"> don’t </w:t>
      </w:r>
      <w:r>
        <w:rPr>
          <w:rFonts w:cs="Calibri"/>
        </w:rPr>
        <w:t xml:space="preserve">substantially </w:t>
      </w:r>
      <w:r w:rsidRPr="009811A7">
        <w:rPr>
          <w:rFonts w:cs="Calibri"/>
        </w:rPr>
        <w:t>affect the pharmaceutical industry</w:t>
      </w:r>
      <w:r>
        <w:rPr>
          <w:rFonts w:cs="Calibri"/>
        </w:rPr>
        <w:t xml:space="preserve"> </w:t>
      </w:r>
      <w:r w:rsidRPr="009811A7">
        <w:rPr>
          <w:rFonts w:cs="Calibri"/>
        </w:rPr>
        <w:t>– also means there is no universal DA to spec affs</w:t>
      </w:r>
    </w:p>
    <w:p w14:paraId="6F73E449" w14:textId="77777777" w:rsidR="00940165" w:rsidRPr="00A218AE" w:rsidRDefault="00940165" w:rsidP="00940165">
      <w:pPr>
        <w:pStyle w:val="Heading4"/>
        <w:numPr>
          <w:ilvl w:val="0"/>
          <w:numId w:val="13"/>
        </w:numPr>
        <w:tabs>
          <w:tab w:val="num" w:pos="720"/>
        </w:tabs>
        <w:rPr>
          <w:rFonts w:cs="Calibri"/>
        </w:rPr>
      </w:pPr>
      <w:r w:rsidRPr="009811A7">
        <w:rPr>
          <w:rFonts w:cs="Calibri"/>
        </w:rPr>
        <w:t>TVA solves – read as an advantage to whole rez</w:t>
      </w:r>
    </w:p>
    <w:p w14:paraId="4C09C339" w14:textId="77777777" w:rsidR="00940165" w:rsidRDefault="00940165" w:rsidP="00940165">
      <w:pPr>
        <w:pStyle w:val="Heading4"/>
        <w:rPr>
          <w:rFonts w:cs="Calibri"/>
        </w:rPr>
      </w:pPr>
      <w:r w:rsidRPr="009811A7">
        <w:rPr>
          <w:rFonts w:cs="Calibri"/>
        </w:rPr>
        <w:t>Paradigm issues:</w:t>
      </w:r>
    </w:p>
    <w:p w14:paraId="2D93418B" w14:textId="77777777" w:rsidR="00940165" w:rsidRDefault="00940165" w:rsidP="00940165">
      <w:pPr>
        <w:pStyle w:val="Heading4"/>
        <w:numPr>
          <w:ilvl w:val="0"/>
          <w:numId w:val="14"/>
        </w:numPr>
        <w:tabs>
          <w:tab w:val="num" w:pos="1080"/>
        </w:tabs>
        <w:ind w:left="1080"/>
        <w:rPr>
          <w:rFonts w:cs="Calibri"/>
        </w:rPr>
      </w:pPr>
      <w:r w:rsidRPr="009811A7">
        <w:rPr>
          <w:rFonts w:cs="Calibri"/>
        </w:rPr>
        <w:t xml:space="preserve">Drop the debater – their abusive advocacy skewed the debate from the start </w:t>
      </w:r>
    </w:p>
    <w:p w14:paraId="05463130" w14:textId="77777777" w:rsidR="00940165" w:rsidRDefault="00940165" w:rsidP="00940165">
      <w:pPr>
        <w:pStyle w:val="Heading4"/>
        <w:numPr>
          <w:ilvl w:val="0"/>
          <w:numId w:val="14"/>
        </w:numPr>
        <w:tabs>
          <w:tab w:val="num" w:pos="1080"/>
        </w:tabs>
        <w:ind w:left="1080"/>
        <w:rPr>
          <w:rFonts w:cs="Calibri"/>
        </w:rPr>
      </w:pPr>
      <w:r w:rsidRPr="007F7331">
        <w:rPr>
          <w:rFonts w:cs="Calibri"/>
        </w:rPr>
        <w:t>Comes before 1AR theory – NC abuse is responsive to them not being topical</w:t>
      </w:r>
    </w:p>
    <w:p w14:paraId="70D9C10C" w14:textId="77777777" w:rsidR="00940165" w:rsidRDefault="00940165" w:rsidP="00940165">
      <w:pPr>
        <w:pStyle w:val="Heading4"/>
        <w:numPr>
          <w:ilvl w:val="0"/>
          <w:numId w:val="14"/>
        </w:numPr>
        <w:tabs>
          <w:tab w:val="num" w:pos="1080"/>
        </w:tabs>
        <w:ind w:left="1080"/>
        <w:rPr>
          <w:rFonts w:cs="Calibri"/>
        </w:rPr>
      </w:pPr>
      <w:r w:rsidRPr="007F7331">
        <w:rPr>
          <w:rFonts w:cs="Calibri"/>
        </w:rPr>
        <w:t xml:space="preserve">No RVIs – fairness and education are a priori burdens – and encourages baiting – outweighs because if T is frivolous, they can beat it quickly </w:t>
      </w:r>
    </w:p>
    <w:p w14:paraId="6CCFD58E" w14:textId="77777777" w:rsidR="00940165" w:rsidRDefault="00940165" w:rsidP="00940165">
      <w:pPr>
        <w:pStyle w:val="Heading4"/>
        <w:numPr>
          <w:ilvl w:val="0"/>
          <w:numId w:val="14"/>
        </w:numPr>
        <w:tabs>
          <w:tab w:val="num" w:pos="1080"/>
        </w:tabs>
        <w:ind w:left="1080"/>
        <w:rPr>
          <w:rFonts w:cs="Calibri"/>
        </w:rPr>
      </w:pPr>
      <w:r w:rsidRPr="007F7331">
        <w:rPr>
          <w:rFonts w:cs="Calibri"/>
        </w:rPr>
        <w:t xml:space="preserve">Fairness is a voter </w:t>
      </w:r>
      <w:r w:rsidRPr="007F7331">
        <w:rPr>
          <w:rFonts w:cs="Calibri"/>
        </w:rPr>
        <w:softHyphen/>
        <w:t>– necessary to determine the better debater</w:t>
      </w:r>
    </w:p>
    <w:p w14:paraId="7C408D83" w14:textId="77777777" w:rsidR="00940165" w:rsidRPr="007F7331" w:rsidRDefault="00940165" w:rsidP="00940165">
      <w:pPr>
        <w:pStyle w:val="Heading4"/>
        <w:numPr>
          <w:ilvl w:val="0"/>
          <w:numId w:val="14"/>
        </w:numPr>
        <w:tabs>
          <w:tab w:val="num" w:pos="1080"/>
        </w:tabs>
        <w:ind w:left="1080"/>
        <w:rPr>
          <w:rFonts w:cs="Calibri"/>
        </w:rPr>
      </w:pPr>
      <w:r w:rsidRPr="007F7331">
        <w:rPr>
          <w:rFonts w:cs="Calibri"/>
        </w:rPr>
        <w:t>Education is a voter – why schools fund debate</w:t>
      </w:r>
    </w:p>
    <w:p w14:paraId="5381CE34" w14:textId="77777777" w:rsidR="00940165" w:rsidRPr="00E50C3C" w:rsidRDefault="00940165" w:rsidP="00940165">
      <w:pPr>
        <w:rPr>
          <w:sz w:val="12"/>
        </w:rPr>
      </w:pPr>
    </w:p>
    <w:p w14:paraId="35D08538" w14:textId="77777777" w:rsidR="00940165" w:rsidRDefault="00940165" w:rsidP="00940165">
      <w:pPr>
        <w:pStyle w:val="Heading2"/>
      </w:pPr>
      <w:r>
        <w:lastRenderedPageBreak/>
        <w:t>1NC – Case</w:t>
      </w:r>
    </w:p>
    <w:p w14:paraId="2A460823" w14:textId="5175A31B" w:rsidR="00E45D76" w:rsidRDefault="00E45D76" w:rsidP="00940165">
      <w:pPr>
        <w:pStyle w:val="Heading3"/>
      </w:pPr>
      <w:r>
        <w:lastRenderedPageBreak/>
        <w:t>UV</w:t>
      </w:r>
    </w:p>
    <w:p w14:paraId="774A1580" w14:textId="77777777" w:rsidR="00E45D76" w:rsidRDefault="00E45D76" w:rsidP="00E45D76">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Yes 1ar theory but reasonability and drop the arg – disincentives going all in on theory too early which kills topic ed and checks 2ar judge psychology - no such thing as infinite abuse in finite speech times  and 2ar collapse solves time tradeoff – intervention’s inevitable so intervene for substance</w:t>
      </w:r>
    </w:p>
    <w:p w14:paraId="7027D671" w14:textId="77777777" w:rsidR="00E45D76" w:rsidRDefault="00E45D76" w:rsidP="00E45D76">
      <w:pPr>
        <w:autoSpaceDE w:val="0"/>
        <w:autoSpaceDN w:val="0"/>
        <w:adjustRightInd w:val="0"/>
        <w:spacing w:after="0" w:line="240" w:lineRule="auto"/>
        <w:rPr>
          <w:rFonts w:ascii="AppleSystemUIFont" w:hAnsi="AppleSystemUIFont" w:cs="AppleSystemUIFont"/>
          <w:sz w:val="24"/>
        </w:rPr>
      </w:pPr>
    </w:p>
    <w:p w14:paraId="435AB280" w14:textId="77777777" w:rsidR="00E45D76" w:rsidRDefault="00E45D76" w:rsidP="00E45D76">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No infinite abuse in finite speech times</w:t>
      </w:r>
    </w:p>
    <w:p w14:paraId="097E9F50" w14:textId="77777777" w:rsidR="00E45D76" w:rsidRDefault="00E45D76" w:rsidP="00E45D76">
      <w:pPr>
        <w:autoSpaceDE w:val="0"/>
        <w:autoSpaceDN w:val="0"/>
        <w:adjustRightInd w:val="0"/>
        <w:spacing w:after="0" w:line="240" w:lineRule="auto"/>
        <w:rPr>
          <w:rFonts w:ascii="AppleSystemUIFont" w:hAnsi="AppleSystemUIFont" w:cs="AppleSystemUIFont"/>
          <w:sz w:val="24"/>
        </w:rPr>
      </w:pPr>
    </w:p>
    <w:p w14:paraId="59B26620" w14:textId="77777777" w:rsidR="00E45D76" w:rsidRDefault="00E45D76" w:rsidP="00E45D76">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And 2ar collapse solves time tradeoffs</w:t>
      </w:r>
    </w:p>
    <w:p w14:paraId="2C04BDF5" w14:textId="77777777" w:rsidR="00E45D76" w:rsidRDefault="00E45D76" w:rsidP="00E45D76">
      <w:pPr>
        <w:autoSpaceDE w:val="0"/>
        <w:autoSpaceDN w:val="0"/>
        <w:adjustRightInd w:val="0"/>
        <w:spacing w:after="0" w:line="240" w:lineRule="auto"/>
        <w:rPr>
          <w:rFonts w:ascii="AppleSystemUIFont" w:hAnsi="AppleSystemUIFont" w:cs="AppleSystemUIFont"/>
          <w:sz w:val="24"/>
        </w:rPr>
      </w:pPr>
    </w:p>
    <w:p w14:paraId="4CF81BCC" w14:textId="77777777" w:rsidR="00E45D76" w:rsidRDefault="00E45D76" w:rsidP="00E45D76">
      <w:pPr>
        <w:autoSpaceDE w:val="0"/>
        <w:autoSpaceDN w:val="0"/>
        <w:adjustRightInd w:val="0"/>
        <w:spacing w:after="0" w:line="240" w:lineRule="auto"/>
        <w:rPr>
          <w:rFonts w:ascii="AppleSystemUIFont" w:hAnsi="AppleSystemUIFont" w:cs="AppleSystemUIFont"/>
          <w:sz w:val="24"/>
        </w:rPr>
      </w:pPr>
      <w:r>
        <w:rPr>
          <w:rFonts w:ascii="AppleSystemUIFont" w:hAnsi="AppleSystemUIFont" w:cs="AppleSystemUIFont"/>
          <w:sz w:val="24"/>
        </w:rPr>
        <w:t>Interventions inevitable so intervene for substance</w:t>
      </w:r>
    </w:p>
    <w:p w14:paraId="28FF1981" w14:textId="77777777" w:rsidR="00E45D76" w:rsidRPr="00E45D76" w:rsidRDefault="00E45D76" w:rsidP="00E45D76"/>
    <w:p w14:paraId="1077A38C" w14:textId="5BB2EF9E" w:rsidR="000557C9" w:rsidRDefault="00E45D76" w:rsidP="00940165">
      <w:pPr>
        <w:pStyle w:val="Heading3"/>
      </w:pPr>
      <w:r>
        <w:lastRenderedPageBreak/>
        <w:t>D</w:t>
      </w:r>
      <w:r w:rsidR="000557C9">
        <w:t>isease</w:t>
      </w:r>
    </w:p>
    <w:p w14:paraId="52D560F6" w14:textId="61A71DB6" w:rsidR="000557C9" w:rsidRDefault="000557C9" w:rsidP="000557C9">
      <w:pPr>
        <w:pStyle w:val="Heading4"/>
        <w:numPr>
          <w:ilvl w:val="0"/>
          <w:numId w:val="18"/>
        </w:numPr>
      </w:pPr>
      <w:r w:rsidRPr="007E63C3">
        <w:t xml:space="preserve">They don't solve their aff </w:t>
      </w:r>
      <w:r w:rsidR="00E030A6">
        <w:t>– </w:t>
      </w:r>
      <w:r w:rsidRPr="007E63C3">
        <w:t xml:space="preserve">all they do is ensure companies only get one protection per invention </w:t>
      </w:r>
      <w:r w:rsidR="00E030A6">
        <w:t>–</w:t>
      </w:r>
      <w:r w:rsidRPr="007E63C3">
        <w:t xml:space="preserve"> either orphan drug rights, a patent, or data exclusivity </w:t>
      </w:r>
      <w:r w:rsidR="00E030A6">
        <w:t>–</w:t>
      </w:r>
      <w:r w:rsidRPr="007E63C3">
        <w:t xml:space="preserve"> but theres no brightline for whats a new or old invention, so they cant stop evergreening. Companies will just slightly modify their invention and get a separate new patent and the aff has no litmus test for when an invention is significantlly new/different enough from past inventions</w:t>
      </w:r>
    </w:p>
    <w:p w14:paraId="4920D9AE" w14:textId="2EE958E2" w:rsidR="008401FB" w:rsidRPr="008710B3" w:rsidRDefault="00E030A6" w:rsidP="008401FB">
      <w:pPr>
        <w:pStyle w:val="Heading4"/>
        <w:numPr>
          <w:ilvl w:val="0"/>
          <w:numId w:val="18"/>
        </w:numPr>
        <w:rPr>
          <w:rFonts w:cs="Calibri"/>
        </w:rPr>
      </w:pPr>
      <w:r>
        <w:rPr>
          <w:rFonts w:cs="Calibri"/>
        </w:rPr>
        <w:t>Plan doesn’t cause innovation –</w:t>
      </w:r>
      <w:r w:rsidR="008401FB">
        <w:rPr>
          <w:rFonts w:cs="Calibri"/>
        </w:rPr>
        <w:t xml:space="preserve"> generic competition occurs after original patents expire but consumers </w:t>
      </w:r>
      <w:r w:rsidR="008401FB" w:rsidRPr="00F102B6">
        <w:rPr>
          <w:rFonts w:cs="Calibri"/>
          <w:u w:val="single"/>
        </w:rPr>
        <w:t xml:space="preserve">choose </w:t>
      </w:r>
      <w:r w:rsidR="008401FB">
        <w:rPr>
          <w:rFonts w:cs="Calibri"/>
        </w:rPr>
        <w:t>to buy follow-on products</w:t>
      </w:r>
    </w:p>
    <w:p w14:paraId="0C4BC3DA" w14:textId="77777777" w:rsidR="008401FB" w:rsidRPr="008710B3" w:rsidRDefault="008401FB" w:rsidP="008401FB">
      <w:pPr>
        <w:rPr>
          <w:bCs/>
          <w:sz w:val="26"/>
        </w:rPr>
      </w:pPr>
      <w:r w:rsidRPr="008710B3">
        <w:rPr>
          <w:rStyle w:val="Style13ptBold"/>
        </w:rPr>
        <w:t xml:space="preserve">Holman 18 </w:t>
      </w:r>
      <w:r w:rsidRPr="008710B3">
        <w:rPr>
          <w:rStyle w:val="Style13ptBold"/>
          <w:b w:val="0"/>
          <w:bCs/>
          <w:sz w:val="16"/>
          <w:szCs w:val="16"/>
        </w:rPr>
        <w:t xml:space="preserve">[(Christopher M., </w:t>
      </w:r>
      <w:r w:rsidRPr="008710B3">
        <w:rPr>
          <w:bCs/>
          <w:szCs w:val="16"/>
        </w:rPr>
        <w:t>Professor at the University of Missouri-Kansas City School of Law, where his primary research focus lies at the intersection of intellectual property and biotechnology</w:t>
      </w:r>
      <w:r w:rsidRPr="008710B3">
        <w:rPr>
          <w:rStyle w:val="Style13ptBold"/>
          <w:b w:val="0"/>
          <w:bCs/>
          <w:sz w:val="16"/>
          <w:szCs w:val="16"/>
        </w:rPr>
        <w:t>) “</w:t>
      </w:r>
      <w:r w:rsidRPr="008710B3">
        <w:rPr>
          <w:szCs w:val="16"/>
        </w:rPr>
        <w:t xml:space="preserve">Why Follow-On Pharmaceutical Innovations Should Be Eligible For Patent Protection,” </w:t>
      </w:r>
      <w:r>
        <w:rPr>
          <w:szCs w:val="16"/>
        </w:rPr>
        <w:t>Intellectual Property Watch</w:t>
      </w:r>
      <w:r w:rsidRPr="008710B3">
        <w:rPr>
          <w:szCs w:val="16"/>
        </w:rPr>
        <w:t>, 9/12/2018] JL</w:t>
      </w:r>
    </w:p>
    <w:p w14:paraId="51A53B4A" w14:textId="77777777" w:rsidR="008401FB" w:rsidRPr="00F102B6" w:rsidRDefault="008401FB" w:rsidP="008401FB">
      <w:pPr>
        <w:rPr>
          <w:sz w:val="12"/>
        </w:rPr>
      </w:pPr>
      <w:r w:rsidRPr="00F102B6">
        <w:rPr>
          <w:rStyle w:val="StyleUnderline"/>
        </w:rPr>
        <w:t>Drug innovators are often accused of using secondary patents to “evergreen</w:t>
      </w:r>
      <w:r w:rsidRPr="00F102B6">
        <w:rPr>
          <w:sz w:val="12"/>
        </w:rPr>
        <w:t xml:space="preserve">” the patent protection of existing drugs, based on an assumption that a secondary patent somehow extends the patent protection of a drug after the primary patent on the active ingredient is expired. As a general matter, </w:t>
      </w:r>
      <w:r w:rsidRPr="00F102B6">
        <w:rPr>
          <w:rStyle w:val="StyleUnderline"/>
        </w:rPr>
        <w:t xml:space="preserve">this is a false assumption — </w:t>
      </w:r>
      <w:r w:rsidRPr="00D64E8C">
        <w:rPr>
          <w:rStyle w:val="Emphasis"/>
          <w:highlight w:val="green"/>
        </w:rPr>
        <w:t>a patent</w:t>
      </w:r>
      <w:r w:rsidRPr="00F102B6">
        <w:rPr>
          <w:rStyle w:val="Emphasis"/>
        </w:rPr>
        <w:t xml:space="preserve"> </w:t>
      </w:r>
      <w:r w:rsidRPr="00D64E8C">
        <w:rPr>
          <w:rStyle w:val="Emphasis"/>
          <w:highlight w:val="green"/>
        </w:rPr>
        <w:t>on an improved formulation</w:t>
      </w:r>
      <w:r w:rsidRPr="00F102B6">
        <w:rPr>
          <w:rStyle w:val="Emphasis"/>
        </w:rPr>
        <w:t xml:space="preserve">, for example, </w:t>
      </w:r>
      <w:r w:rsidRPr="00D64E8C">
        <w:rPr>
          <w:rStyle w:val="Emphasis"/>
          <w:highlight w:val="green"/>
        </w:rPr>
        <w:t>is limited to that improvement and does not extend</w:t>
      </w:r>
      <w:r w:rsidRPr="00F102B6">
        <w:rPr>
          <w:rStyle w:val="Emphasis"/>
        </w:rPr>
        <w:t xml:space="preserve"> patent </w:t>
      </w:r>
      <w:r w:rsidRPr="00D64E8C">
        <w:rPr>
          <w:rStyle w:val="Emphasis"/>
          <w:highlight w:val="green"/>
        </w:rPr>
        <w:t>protection for the original</w:t>
      </w:r>
      <w:r w:rsidRPr="00F102B6">
        <w:rPr>
          <w:rStyle w:val="Emphasis"/>
        </w:rPr>
        <w:t xml:space="preserve"> formulation</w:t>
      </w:r>
      <w:r w:rsidRPr="00F102B6">
        <w:rPr>
          <w:sz w:val="12"/>
        </w:rPr>
        <w:t>.</w:t>
      </w:r>
    </w:p>
    <w:p w14:paraId="7F9FFEB2" w14:textId="620151A0" w:rsidR="008401FB" w:rsidRPr="008401FB" w:rsidRDefault="008401FB" w:rsidP="008401FB">
      <w:pPr>
        <w:rPr>
          <w:sz w:val="12"/>
        </w:rPr>
      </w:pPr>
      <w:r w:rsidRPr="00F102B6">
        <w:rPr>
          <w:sz w:val="12"/>
        </w:rPr>
        <w:t xml:space="preserve">Once the patents covering the original formulation have expired, </w:t>
      </w:r>
      <w:r w:rsidRPr="00F102B6">
        <w:rPr>
          <w:rStyle w:val="StyleUnderline"/>
        </w:rPr>
        <w:t>generic companies are free to market a generic version of the original product, and patients willing to forgo the benefits of the improved formulation can choose to purchase the generic produc</w:t>
      </w:r>
      <w:r w:rsidRPr="00F102B6">
        <w:rPr>
          <w:sz w:val="12"/>
        </w:rPr>
        <w:t xml:space="preserve">t, free of any constraints imposed by the patent on the improvement. Of course, drug innovators hope that doctors and their patients will see the benefits of the improved formulation and be willing to pay a premium for it, but it is important to bear in mind that </w:t>
      </w:r>
      <w:r w:rsidRPr="00F102B6">
        <w:rPr>
          <w:rStyle w:val="StyleUnderline"/>
        </w:rPr>
        <w:t xml:space="preserve">ultimately it is </w:t>
      </w:r>
      <w:r w:rsidRPr="00D64E8C">
        <w:rPr>
          <w:rStyle w:val="StyleUnderline"/>
          <w:highlight w:val="green"/>
        </w:rPr>
        <w:t>patients, doctors, and</w:t>
      </w:r>
      <w:r w:rsidRPr="00F102B6">
        <w:rPr>
          <w:rStyle w:val="StyleUnderline"/>
        </w:rPr>
        <w:t xml:space="preserve"> third-party </w:t>
      </w:r>
      <w:r w:rsidRPr="00D64E8C">
        <w:rPr>
          <w:rStyle w:val="StyleUnderline"/>
          <w:highlight w:val="green"/>
        </w:rPr>
        <w:t>payers who determine whether the</w:t>
      </w:r>
      <w:r w:rsidRPr="00F102B6">
        <w:rPr>
          <w:rStyle w:val="StyleUnderline"/>
        </w:rPr>
        <w:t xml:space="preserve"> value of the </w:t>
      </w:r>
      <w:r w:rsidRPr="00D64E8C">
        <w:rPr>
          <w:rStyle w:val="StyleUnderline"/>
          <w:highlight w:val="green"/>
        </w:rPr>
        <w:t>improvement justifies the costs</w:t>
      </w:r>
      <w:r w:rsidRPr="00F102B6">
        <w:rPr>
          <w:sz w:val="12"/>
        </w:rPr>
        <w:t>.</w:t>
      </w:r>
    </w:p>
    <w:p w14:paraId="08D7C355" w14:textId="594ABB15" w:rsidR="00F24D8C" w:rsidRPr="00F24D8C" w:rsidRDefault="00F24D8C" w:rsidP="00F24D8C">
      <w:pPr>
        <w:pStyle w:val="Heading4"/>
        <w:numPr>
          <w:ilvl w:val="0"/>
          <w:numId w:val="18"/>
        </w:numPr>
      </w:pPr>
      <w:r w:rsidRPr="00F24D8C">
        <w:t>Their new diseases arguments – none of their ev has a warrant for why new diseases are more lethal, but that does prove our uniqueness argument – there’s a timeframe differential between new diseases emmerging and pharma developing vaccines for them, which proves there’s an interim period in which quarantines will be used</w:t>
      </w:r>
    </w:p>
    <w:p w14:paraId="3C0FE32D" w14:textId="49E8F3A4" w:rsidR="000557C9" w:rsidRPr="00AC7CA7" w:rsidRDefault="000557C9" w:rsidP="000557C9">
      <w:pPr>
        <w:pStyle w:val="Heading4"/>
        <w:numPr>
          <w:ilvl w:val="0"/>
          <w:numId w:val="18"/>
        </w:numPr>
        <w:rPr>
          <w:rFonts w:cs="Calibri"/>
        </w:rPr>
      </w:pPr>
      <w:r w:rsidRPr="00AC7CA7">
        <w:rPr>
          <w:rFonts w:cs="Calibri"/>
        </w:rPr>
        <w:t xml:space="preserve">No extinction from pandemics </w:t>
      </w:r>
    </w:p>
    <w:p w14:paraId="488B1302" w14:textId="77777777" w:rsidR="000557C9" w:rsidRPr="00AC7CA7" w:rsidRDefault="000557C9" w:rsidP="000557C9">
      <w:pPr>
        <w:pStyle w:val="ListParagraph"/>
        <w:numPr>
          <w:ilvl w:val="0"/>
          <w:numId w:val="15"/>
        </w:numPr>
      </w:pPr>
      <w:r w:rsidRPr="00AC7CA7">
        <w:t>Death rates as high as 50% didn’t collapse civilization</w:t>
      </w:r>
    </w:p>
    <w:p w14:paraId="1A650F84" w14:textId="77777777" w:rsidR="000557C9" w:rsidRPr="00AC7CA7" w:rsidRDefault="000557C9" w:rsidP="000557C9">
      <w:pPr>
        <w:pStyle w:val="ListParagraph"/>
        <w:numPr>
          <w:ilvl w:val="0"/>
          <w:numId w:val="15"/>
        </w:numPr>
      </w:pPr>
      <w:r w:rsidRPr="00AC7CA7">
        <w:t>Fossil fuel record caps risk at .1% per century</w:t>
      </w:r>
    </w:p>
    <w:p w14:paraId="321101FC" w14:textId="77777777" w:rsidR="000557C9" w:rsidRPr="00AC7CA7" w:rsidRDefault="000557C9" w:rsidP="000557C9">
      <w:pPr>
        <w:pStyle w:val="ListParagraph"/>
        <w:numPr>
          <w:ilvl w:val="0"/>
          <w:numId w:val="15"/>
        </w:numPr>
      </w:pPr>
      <w:r w:rsidRPr="00AC7CA7">
        <w:t>health, sanitation, medicine, science, public health bodies, solve</w:t>
      </w:r>
    </w:p>
    <w:p w14:paraId="518601E1" w14:textId="77777777" w:rsidR="000557C9" w:rsidRPr="00AC7CA7" w:rsidRDefault="000557C9" w:rsidP="000557C9">
      <w:pPr>
        <w:pStyle w:val="ListParagraph"/>
        <w:numPr>
          <w:ilvl w:val="0"/>
          <w:numId w:val="15"/>
        </w:numPr>
      </w:pPr>
      <w:r w:rsidRPr="00AC7CA7">
        <w:t xml:space="preserve">viruses can’t survive in all locations </w:t>
      </w:r>
    </w:p>
    <w:p w14:paraId="1D02ECB5" w14:textId="77777777" w:rsidR="000557C9" w:rsidRPr="00AC7CA7" w:rsidRDefault="000557C9" w:rsidP="000557C9">
      <w:pPr>
        <w:pStyle w:val="ListParagraph"/>
        <w:numPr>
          <w:ilvl w:val="0"/>
          <w:numId w:val="15"/>
        </w:numPr>
      </w:pPr>
      <w:r w:rsidRPr="00AC7CA7">
        <w:t>refugee populations like tribes, remote researchers, submarine crews, solve</w:t>
      </w:r>
    </w:p>
    <w:p w14:paraId="143F98AC" w14:textId="77777777" w:rsidR="000557C9" w:rsidRPr="00AC7CA7" w:rsidRDefault="000557C9" w:rsidP="000557C9">
      <w:r w:rsidRPr="00AC7CA7">
        <w:rPr>
          <w:rStyle w:val="Style13ptBold"/>
        </w:rPr>
        <w:t xml:space="preserve">Ord 20 </w:t>
      </w:r>
      <w:r w:rsidRPr="00AC7CA7">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64C16075" w14:textId="619B24A3" w:rsidR="000557C9" w:rsidRDefault="000557C9" w:rsidP="000557C9">
      <w:r w:rsidRPr="00AC7CA7">
        <w:lastRenderedPageBreak/>
        <w:t xml:space="preserve">Are we safe now from events like this? Or are we more vulnerable? </w:t>
      </w:r>
      <w:r w:rsidRPr="00AC7CA7">
        <w:rPr>
          <w:rStyle w:val="StyleUnderline"/>
        </w:rPr>
        <w:t>Could a pandemic threaten humanity’s future</w:t>
      </w:r>
      <w:r w:rsidRPr="00AC7CA7">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AC7CA7">
        <w:rPr>
          <w:rStyle w:val="StyleUnderline"/>
          <w:highlight w:val="cyan"/>
        </w:rPr>
        <w:t>a</w:t>
      </w:r>
      <w:r w:rsidRPr="00AC7CA7">
        <w:rPr>
          <w:rStyle w:val="StyleUnderline"/>
        </w:rPr>
        <w:t xml:space="preserve"> truly </w:t>
      </w:r>
      <w:r w:rsidRPr="00AC7CA7">
        <w:rPr>
          <w:rStyle w:val="StyleUnderline"/>
          <w:highlight w:val="cyan"/>
        </w:rPr>
        <w:t>global</w:t>
      </w:r>
      <w:r w:rsidRPr="00AC7CA7">
        <w:rPr>
          <w:rStyle w:val="StyleUnderline"/>
        </w:rPr>
        <w:t xml:space="preserve"> </w:t>
      </w:r>
      <w:r w:rsidRPr="00AC7CA7">
        <w:rPr>
          <w:rStyle w:val="StyleUnderline"/>
          <w:highlight w:val="cyan"/>
        </w:rPr>
        <w:t>pandemic was possible</w:t>
      </w:r>
      <w:r w:rsidRPr="00AC7CA7">
        <w:rPr>
          <w:rStyle w:val="StyleUnderline"/>
        </w:rPr>
        <w:t>.</w:t>
      </w:r>
      <w:r w:rsidRPr="00AC7CA7">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AC7CA7">
        <w:rPr>
          <w:rStyle w:val="StyleUnderline"/>
        </w:rPr>
        <w:t xml:space="preserve">. </w:t>
      </w:r>
      <w:r w:rsidRPr="00AC7CA7">
        <w:rPr>
          <w:rStyle w:val="StyleUnderline"/>
          <w:highlight w:val="cyan"/>
        </w:rPr>
        <w:t>Yet</w:t>
      </w:r>
      <w:r w:rsidRPr="00AC7CA7">
        <w:rPr>
          <w:rStyle w:val="StyleUnderline"/>
        </w:rPr>
        <w:t xml:space="preserve"> even </w:t>
      </w:r>
      <w:r w:rsidRPr="00AC7CA7">
        <w:rPr>
          <w:rStyle w:val="StyleUnderline"/>
          <w:highlight w:val="cyan"/>
        </w:rPr>
        <w:t>events</w:t>
      </w:r>
      <w:r w:rsidRPr="00AC7CA7">
        <w:rPr>
          <w:rStyle w:val="StyleUnderline"/>
        </w:rPr>
        <w:t xml:space="preserve"> </w:t>
      </w:r>
      <w:r w:rsidRPr="00AC7CA7">
        <w:rPr>
          <w:rStyle w:val="StyleUnderline"/>
          <w:highlight w:val="cyan"/>
        </w:rPr>
        <w:t xml:space="preserve">like these </w:t>
      </w:r>
      <w:r w:rsidRPr="00AC7CA7">
        <w:rPr>
          <w:rStyle w:val="Emphasis"/>
          <w:highlight w:val="cyan"/>
        </w:rPr>
        <w:t>fall short of being a threat to humanity</w:t>
      </w:r>
      <w:r w:rsidRPr="00AC7CA7">
        <w:rPr>
          <w:rStyle w:val="Emphasis"/>
        </w:rPr>
        <w:t>’s</w:t>
      </w:r>
      <w:r w:rsidRPr="00AC7CA7">
        <w:rPr>
          <w:rStyle w:val="StyleUnderline"/>
        </w:rPr>
        <w:t xml:space="preserve"> longterm potential.15 </w:t>
      </w:r>
      <w:r w:rsidRPr="00AC7CA7">
        <w:rPr>
          <w:rStyle w:val="StyleUnderline"/>
          <w:highlight w:val="cyan"/>
        </w:rPr>
        <w:t>In the</w:t>
      </w:r>
      <w:r w:rsidRPr="00AC7CA7">
        <w:rPr>
          <w:rStyle w:val="StyleUnderline"/>
        </w:rPr>
        <w:t xml:space="preserve"> great </w:t>
      </w:r>
      <w:r w:rsidRPr="00AC7CA7">
        <w:rPr>
          <w:rStyle w:val="StyleUnderline"/>
          <w:highlight w:val="cyan"/>
        </w:rPr>
        <w:t>bubonic plagues</w:t>
      </w:r>
      <w:r w:rsidRPr="00AC7CA7">
        <w:rPr>
          <w:rStyle w:val="StyleUnderline"/>
        </w:rPr>
        <w:t xml:space="preserve"> </w:t>
      </w:r>
      <w:r w:rsidRPr="00AC7CA7">
        <w:rPr>
          <w:rStyle w:val="StyleUnderline"/>
          <w:highlight w:val="cyan"/>
        </w:rPr>
        <w:t>we saw civilization</w:t>
      </w:r>
      <w:r w:rsidRPr="00AC7CA7">
        <w:rPr>
          <w:rStyle w:val="StyleUnderline"/>
        </w:rPr>
        <w:t xml:space="preserve"> in the affected areas falter, but </w:t>
      </w:r>
      <w:r w:rsidRPr="00AC7CA7">
        <w:rPr>
          <w:rStyle w:val="StyleUnderline"/>
          <w:highlight w:val="cyan"/>
        </w:rPr>
        <w:t>recover</w:t>
      </w:r>
      <w:r w:rsidRPr="00AC7CA7">
        <w:rPr>
          <w:rStyle w:val="StyleUnderline"/>
        </w:rPr>
        <w:t xml:space="preserve">. </w:t>
      </w:r>
      <w:r w:rsidRPr="00AC7CA7">
        <w:rPr>
          <w:rStyle w:val="StyleUnderline"/>
          <w:highlight w:val="cyan"/>
        </w:rPr>
        <w:t>The</w:t>
      </w:r>
      <w:r w:rsidRPr="00AC7CA7">
        <w:rPr>
          <w:rStyle w:val="StyleUnderline"/>
        </w:rPr>
        <w:t xml:space="preserve"> regional 25 to </w:t>
      </w:r>
      <w:r w:rsidRPr="00AC7CA7">
        <w:rPr>
          <w:rStyle w:val="Emphasis"/>
          <w:highlight w:val="cyan"/>
        </w:rPr>
        <w:t>50</w:t>
      </w:r>
      <w:r w:rsidRPr="00AC7CA7">
        <w:rPr>
          <w:rStyle w:val="Emphasis"/>
        </w:rPr>
        <w:t xml:space="preserve"> </w:t>
      </w:r>
      <w:r w:rsidRPr="00AC7CA7">
        <w:rPr>
          <w:rStyle w:val="Emphasis"/>
          <w:highlight w:val="cyan"/>
        </w:rPr>
        <w:t>percent death rate was not enough to</w:t>
      </w:r>
      <w:r w:rsidRPr="00AC7CA7">
        <w:rPr>
          <w:rStyle w:val="Emphasis"/>
        </w:rPr>
        <w:t xml:space="preserve"> </w:t>
      </w:r>
      <w:r w:rsidRPr="00AC7CA7">
        <w:rPr>
          <w:rStyle w:val="Emphasis"/>
          <w:highlight w:val="cyan"/>
        </w:rPr>
        <w:t>precipitate</w:t>
      </w:r>
      <w:r w:rsidRPr="00AC7CA7">
        <w:rPr>
          <w:rStyle w:val="Emphasis"/>
        </w:rPr>
        <w:t xml:space="preserve"> </w:t>
      </w:r>
      <w:r w:rsidRPr="00AC7CA7">
        <w:rPr>
          <w:rStyle w:val="Emphasis"/>
          <w:highlight w:val="cyan"/>
        </w:rPr>
        <w:t>a</w:t>
      </w:r>
      <w:r w:rsidRPr="00AC7CA7">
        <w:rPr>
          <w:rStyle w:val="Emphasis"/>
        </w:rPr>
        <w:t xml:space="preserve"> continent-wide </w:t>
      </w:r>
      <w:r w:rsidRPr="00AC7CA7">
        <w:rPr>
          <w:rStyle w:val="Emphasis"/>
          <w:highlight w:val="cyan"/>
        </w:rPr>
        <w:t>collapse</w:t>
      </w:r>
      <w:r w:rsidRPr="00AC7CA7">
        <w:rPr>
          <w:rStyle w:val="Emphasis"/>
        </w:rPr>
        <w:t xml:space="preserve"> of civilization</w:t>
      </w:r>
      <w:r w:rsidRPr="00AC7CA7">
        <w:rPr>
          <w:rStyle w:val="StyleUnderline"/>
        </w:rPr>
        <w:t xml:space="preserve">. It changed the relative fortunes of empires, and may have altered the course of history substantially, but if anything, it gives us reason to believe that </w:t>
      </w:r>
      <w:r w:rsidRPr="00AC7CA7">
        <w:rPr>
          <w:rStyle w:val="StyleUnderline"/>
          <w:highlight w:val="cyan"/>
        </w:rPr>
        <w:t>human civilization</w:t>
      </w:r>
      <w:r w:rsidRPr="00AC7CA7">
        <w:rPr>
          <w:rStyle w:val="StyleUnderline"/>
        </w:rPr>
        <w:t xml:space="preserve"> </w:t>
      </w:r>
      <w:r w:rsidRPr="00AC7CA7">
        <w:rPr>
          <w:rStyle w:val="StyleUnderline"/>
          <w:highlight w:val="cyan"/>
        </w:rPr>
        <w:t>is likely to</w:t>
      </w:r>
      <w:r w:rsidRPr="00AC7CA7">
        <w:rPr>
          <w:rStyle w:val="StyleUnderline"/>
        </w:rPr>
        <w:t xml:space="preserve"> </w:t>
      </w:r>
      <w:r w:rsidRPr="00AC7CA7">
        <w:rPr>
          <w:rStyle w:val="StyleUnderline"/>
          <w:highlight w:val="cyan"/>
        </w:rPr>
        <w:t>make it through</w:t>
      </w:r>
      <w:r w:rsidRPr="00AC7CA7">
        <w:rPr>
          <w:rStyle w:val="StyleUnderline"/>
        </w:rPr>
        <w:t xml:space="preserve"> future </w:t>
      </w:r>
      <w:r w:rsidRPr="00AC7CA7">
        <w:rPr>
          <w:rStyle w:val="StyleUnderline"/>
          <w:highlight w:val="cyan"/>
        </w:rPr>
        <w:t>events</w:t>
      </w:r>
      <w:r w:rsidRPr="00AC7CA7">
        <w:rPr>
          <w:rStyle w:val="StyleUnderline"/>
        </w:rPr>
        <w:t xml:space="preserve"> </w:t>
      </w:r>
      <w:r w:rsidRPr="00AC7CA7">
        <w:rPr>
          <w:rStyle w:val="StyleUnderline"/>
          <w:highlight w:val="cyan"/>
        </w:rPr>
        <w:t>with</w:t>
      </w:r>
      <w:r w:rsidRPr="00AC7CA7">
        <w:rPr>
          <w:rStyle w:val="StyleUnderline"/>
        </w:rPr>
        <w:t xml:space="preserve"> </w:t>
      </w:r>
      <w:r w:rsidRPr="00AC7CA7">
        <w:rPr>
          <w:rStyle w:val="StyleUnderline"/>
          <w:highlight w:val="cyan"/>
        </w:rPr>
        <w:t>similar</w:t>
      </w:r>
      <w:r w:rsidRPr="00AC7CA7">
        <w:rPr>
          <w:rStyle w:val="StyleUnderline"/>
        </w:rPr>
        <w:t xml:space="preserve"> death </w:t>
      </w:r>
      <w:r w:rsidRPr="00AC7CA7">
        <w:rPr>
          <w:rStyle w:val="StyleUnderline"/>
          <w:highlight w:val="cyan"/>
        </w:rPr>
        <w:t>rates</w:t>
      </w:r>
      <w:r w:rsidRPr="00AC7CA7">
        <w:rPr>
          <w:rStyle w:val="StyleUnderline"/>
        </w:rPr>
        <w:t>, even if they were global in scale</w:t>
      </w:r>
      <w:r w:rsidRPr="00AC7CA7">
        <w:t xml:space="preserve">. </w:t>
      </w:r>
      <w:r w:rsidRPr="00AC7CA7">
        <w:rPr>
          <w:rStyle w:val="StyleUnderline"/>
        </w:rPr>
        <w:t>The 1918 flu pandemic was remarkable in having very little apparent effect on the world’s development despite its global reach</w:t>
      </w:r>
      <w:r w:rsidRPr="00AC7CA7">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AC7CA7">
        <w:rPr>
          <w:rStyle w:val="StyleUnderline"/>
          <w:highlight w:val="cyan"/>
        </w:rPr>
        <w:t>The strongest case</w:t>
      </w:r>
      <w:r w:rsidRPr="00AC7CA7">
        <w:rPr>
          <w:rStyle w:val="StyleUnderline"/>
        </w:rPr>
        <w:t xml:space="preserve"> against existential risk from natural pandemics is </w:t>
      </w:r>
      <w:r w:rsidRPr="00AC7CA7">
        <w:rPr>
          <w:rStyle w:val="StyleUnderline"/>
          <w:highlight w:val="cyan"/>
        </w:rPr>
        <w:t>the fossil record</w:t>
      </w:r>
      <w:r w:rsidRPr="00AC7CA7">
        <w:rPr>
          <w:rStyle w:val="StyleUnderline"/>
        </w:rPr>
        <w:t xml:space="preserve"> argument </w:t>
      </w:r>
      <w:r w:rsidRPr="00AC7CA7">
        <w:t xml:space="preserve">from Chapter 3. </w:t>
      </w:r>
      <w:r w:rsidRPr="00AC7CA7">
        <w:rPr>
          <w:rStyle w:val="StyleUnderline"/>
        </w:rPr>
        <w:t xml:space="preserve">Extinction </w:t>
      </w:r>
      <w:r w:rsidRPr="00AC7CA7">
        <w:rPr>
          <w:rStyle w:val="Emphasis"/>
          <w:highlight w:val="cyan"/>
        </w:rPr>
        <w:t>risk</w:t>
      </w:r>
      <w:r w:rsidRPr="00AC7CA7">
        <w:rPr>
          <w:rStyle w:val="Emphasis"/>
        </w:rPr>
        <w:t xml:space="preserve"> </w:t>
      </w:r>
      <w:r w:rsidRPr="00AC7CA7">
        <w:rPr>
          <w:rStyle w:val="Emphasis"/>
          <w:highlight w:val="cyan"/>
        </w:rPr>
        <w:t>from natural causes above 0.1</w:t>
      </w:r>
      <w:r w:rsidRPr="00AC7CA7">
        <w:rPr>
          <w:rStyle w:val="Emphasis"/>
        </w:rPr>
        <w:t xml:space="preserve"> percent </w:t>
      </w:r>
      <w:r w:rsidRPr="00AC7CA7">
        <w:rPr>
          <w:rStyle w:val="Emphasis"/>
          <w:highlight w:val="cyan"/>
        </w:rPr>
        <w:t>per century</w:t>
      </w:r>
      <w:r w:rsidRPr="00AC7CA7">
        <w:rPr>
          <w:rStyle w:val="Emphasis"/>
        </w:rPr>
        <w:t xml:space="preserve"> </w:t>
      </w:r>
      <w:r w:rsidRPr="00AC7CA7">
        <w:rPr>
          <w:rStyle w:val="Emphasis"/>
          <w:highlight w:val="cyan"/>
        </w:rPr>
        <w:t>is incompatible with</w:t>
      </w:r>
      <w:r w:rsidRPr="00AC7CA7">
        <w:rPr>
          <w:rStyle w:val="Emphasis"/>
        </w:rPr>
        <w:t xml:space="preserve"> the </w:t>
      </w:r>
      <w:r w:rsidRPr="00AC7CA7">
        <w:rPr>
          <w:rStyle w:val="Emphasis"/>
          <w:highlight w:val="cyan"/>
        </w:rPr>
        <w:t>evidence</w:t>
      </w:r>
      <w:r w:rsidRPr="00AC7CA7">
        <w:rPr>
          <w:rStyle w:val="Emphasis"/>
        </w:rPr>
        <w:t xml:space="preserve"> </w:t>
      </w:r>
      <w:r w:rsidRPr="00AC7CA7">
        <w:rPr>
          <w:rStyle w:val="Emphasis"/>
          <w:highlight w:val="cyan"/>
        </w:rPr>
        <w:t>of how long</w:t>
      </w:r>
      <w:r w:rsidRPr="00AC7CA7">
        <w:rPr>
          <w:rStyle w:val="Emphasis"/>
        </w:rPr>
        <w:t xml:space="preserve"> </w:t>
      </w:r>
      <w:r w:rsidRPr="00AC7CA7">
        <w:rPr>
          <w:rStyle w:val="Emphasis"/>
          <w:highlight w:val="cyan"/>
        </w:rPr>
        <w:t>humanity</w:t>
      </w:r>
      <w:r w:rsidRPr="00AC7CA7">
        <w:rPr>
          <w:rStyle w:val="Emphasis"/>
        </w:rPr>
        <w:t xml:space="preserve"> and similar species have </w:t>
      </w:r>
      <w:r w:rsidRPr="00AC7CA7">
        <w:rPr>
          <w:rStyle w:val="Emphasis"/>
          <w:highlight w:val="cyan"/>
        </w:rPr>
        <w:t>lasted</w:t>
      </w:r>
      <w:r w:rsidRPr="00AC7CA7">
        <w:rPr>
          <w:highlight w:val="cyan"/>
        </w:rPr>
        <w:t>.</w:t>
      </w:r>
      <w:r w:rsidRPr="00AC7CA7">
        <w:t xml:space="preserve">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AC7CA7">
        <w:rPr>
          <w:rStyle w:val="StyleUnderline"/>
        </w:rPr>
        <w:t xml:space="preserve">But we have also changed the world in ways that offer protection. </w:t>
      </w:r>
      <w:r w:rsidRPr="00AC7CA7">
        <w:rPr>
          <w:rStyle w:val="StyleUnderline"/>
          <w:highlight w:val="cyan"/>
        </w:rPr>
        <w:t>We have a healthier population</w:t>
      </w:r>
      <w:r w:rsidRPr="00AC7CA7">
        <w:rPr>
          <w:rStyle w:val="StyleUnderline"/>
        </w:rPr>
        <w:t xml:space="preserve">; </w:t>
      </w:r>
      <w:r w:rsidRPr="00AC7CA7">
        <w:rPr>
          <w:rStyle w:val="StyleUnderline"/>
          <w:highlight w:val="cyan"/>
        </w:rPr>
        <w:t>improved sanitation</w:t>
      </w:r>
      <w:r w:rsidRPr="00AC7CA7">
        <w:rPr>
          <w:rStyle w:val="StyleUnderline"/>
        </w:rPr>
        <w:t xml:space="preserve"> and hygiene; preventative and curative </w:t>
      </w:r>
      <w:r w:rsidRPr="00AC7CA7">
        <w:rPr>
          <w:rStyle w:val="StyleUnderline"/>
          <w:highlight w:val="cyan"/>
        </w:rPr>
        <w:t>medicine</w:t>
      </w:r>
      <w:r w:rsidRPr="00AC7CA7">
        <w:rPr>
          <w:rStyle w:val="StyleUnderline"/>
        </w:rPr>
        <w:t xml:space="preserve">; and a </w:t>
      </w:r>
      <w:r w:rsidRPr="00AC7CA7">
        <w:rPr>
          <w:rStyle w:val="StyleUnderline"/>
          <w:highlight w:val="cyan"/>
        </w:rPr>
        <w:t>scientific</w:t>
      </w:r>
      <w:r w:rsidRPr="00AC7CA7">
        <w:rPr>
          <w:rStyle w:val="StyleUnderline"/>
        </w:rPr>
        <w:t xml:space="preserve"> </w:t>
      </w:r>
      <w:r w:rsidRPr="00AC7CA7">
        <w:rPr>
          <w:rStyle w:val="StyleUnderline"/>
          <w:highlight w:val="cyan"/>
        </w:rPr>
        <w:t>understanding</w:t>
      </w:r>
      <w:r w:rsidRPr="00AC7CA7">
        <w:rPr>
          <w:rStyle w:val="StyleUnderline"/>
        </w:rPr>
        <w:t xml:space="preserve"> of disease. Perhaps most importantly, we have </w:t>
      </w:r>
      <w:r w:rsidRPr="00AC7CA7">
        <w:rPr>
          <w:rStyle w:val="Emphasis"/>
          <w:highlight w:val="cyan"/>
        </w:rPr>
        <w:t>public health bodies</w:t>
      </w:r>
      <w:r w:rsidRPr="00AC7CA7">
        <w:rPr>
          <w:rStyle w:val="StyleUnderline"/>
        </w:rPr>
        <w:t xml:space="preserve"> to facilitate global communication and coordination in the face of new outbreaks</w:t>
      </w:r>
      <w:r w:rsidRPr="00AC7CA7">
        <w:t>. W</w:t>
      </w:r>
      <w:r w:rsidRPr="00AC7CA7">
        <w:rPr>
          <w:rStyle w:val="StyleUnderline"/>
        </w:rPr>
        <w:t xml:space="preserve">e have seen the benefits of this protection through the dramatic decline of endemic infectious disease over the last century (though we can’t be sure pandemics will obey the same trend). </w:t>
      </w:r>
      <w:r w:rsidRPr="00AC7CA7">
        <w:t xml:space="preserve">Finally, </w:t>
      </w:r>
      <w:r w:rsidRPr="00AC7CA7">
        <w:rPr>
          <w:rStyle w:val="StyleUnderline"/>
        </w:rPr>
        <w:t xml:space="preserve">we have </w:t>
      </w:r>
      <w:r w:rsidRPr="00AC7CA7">
        <w:rPr>
          <w:rStyle w:val="StyleUnderline"/>
          <w:highlight w:val="cyan"/>
        </w:rPr>
        <w:t>spread</w:t>
      </w:r>
      <w:r w:rsidRPr="00AC7CA7">
        <w:rPr>
          <w:rStyle w:val="StyleUnderline"/>
        </w:rPr>
        <w:t xml:space="preserve"> </w:t>
      </w:r>
      <w:r w:rsidRPr="00AC7CA7">
        <w:rPr>
          <w:rStyle w:val="StyleUnderline"/>
          <w:highlight w:val="cyan"/>
        </w:rPr>
        <w:t>to a range of locations</w:t>
      </w:r>
      <w:r w:rsidRPr="00AC7CA7">
        <w:rPr>
          <w:rStyle w:val="StyleUnderline"/>
        </w:rPr>
        <w:t xml:space="preserve"> and environments </w:t>
      </w:r>
      <w:r w:rsidRPr="00AC7CA7">
        <w:rPr>
          <w:rStyle w:val="Emphasis"/>
          <w:highlight w:val="cyan"/>
        </w:rPr>
        <w:t>unprecedented</w:t>
      </w:r>
      <w:r w:rsidRPr="00AC7CA7">
        <w:rPr>
          <w:rStyle w:val="StyleUnderline"/>
        </w:rPr>
        <w:t xml:space="preserve"> for any mammalian species. </w:t>
      </w:r>
      <w:r w:rsidRPr="00AC7CA7">
        <w:rPr>
          <w:rStyle w:val="StyleUnderline"/>
          <w:highlight w:val="cyan"/>
        </w:rPr>
        <w:t>This</w:t>
      </w:r>
      <w:r w:rsidRPr="00AC7CA7">
        <w:rPr>
          <w:rStyle w:val="StyleUnderline"/>
        </w:rPr>
        <w:t xml:space="preserve"> </w:t>
      </w:r>
      <w:r w:rsidRPr="00AC7CA7">
        <w:rPr>
          <w:rStyle w:val="StyleUnderline"/>
          <w:highlight w:val="cyan"/>
        </w:rPr>
        <w:t>offers</w:t>
      </w:r>
      <w:r w:rsidRPr="00AC7CA7">
        <w:rPr>
          <w:rStyle w:val="StyleUnderline"/>
        </w:rPr>
        <w:t xml:space="preserve"> </w:t>
      </w:r>
      <w:r w:rsidRPr="00AC7CA7">
        <w:rPr>
          <w:rStyle w:val="StyleUnderline"/>
          <w:highlight w:val="cyan"/>
        </w:rPr>
        <w:t>special protection</w:t>
      </w:r>
      <w:r w:rsidRPr="00AC7CA7">
        <w:rPr>
          <w:rStyle w:val="StyleUnderline"/>
        </w:rPr>
        <w:t xml:space="preserve"> from extinction events, because </w:t>
      </w:r>
      <w:r w:rsidRPr="00AC7CA7">
        <w:rPr>
          <w:rStyle w:val="StyleUnderline"/>
          <w:highlight w:val="cyan"/>
        </w:rPr>
        <w:t>it requires the pathogen to</w:t>
      </w:r>
      <w:r w:rsidRPr="00AC7CA7">
        <w:rPr>
          <w:rStyle w:val="StyleUnderline"/>
        </w:rPr>
        <w:t xml:space="preserve"> be able to </w:t>
      </w:r>
      <w:r w:rsidRPr="00AC7CA7">
        <w:rPr>
          <w:rStyle w:val="StyleUnderline"/>
          <w:highlight w:val="cyan"/>
        </w:rPr>
        <w:t>flourish</w:t>
      </w:r>
      <w:r w:rsidRPr="00AC7CA7">
        <w:rPr>
          <w:rStyle w:val="StyleUnderline"/>
        </w:rPr>
        <w:t xml:space="preserve"> </w:t>
      </w:r>
      <w:r w:rsidRPr="00AC7CA7">
        <w:rPr>
          <w:rStyle w:val="Emphasis"/>
          <w:highlight w:val="cyan"/>
        </w:rPr>
        <w:t>in a vast range</w:t>
      </w:r>
      <w:r w:rsidRPr="00AC7CA7">
        <w:rPr>
          <w:rStyle w:val="StyleUnderline"/>
        </w:rPr>
        <w:t xml:space="preserve"> of environments </w:t>
      </w:r>
      <w:r w:rsidRPr="00AC7CA7">
        <w:rPr>
          <w:rStyle w:val="StyleUnderline"/>
          <w:highlight w:val="cyan"/>
        </w:rPr>
        <w:t>and</w:t>
      </w:r>
      <w:r w:rsidRPr="00AC7CA7">
        <w:rPr>
          <w:rStyle w:val="StyleUnderline"/>
        </w:rPr>
        <w:t xml:space="preserve"> to </w:t>
      </w:r>
      <w:r w:rsidRPr="00AC7CA7">
        <w:rPr>
          <w:rStyle w:val="StyleUnderline"/>
          <w:highlight w:val="cyan"/>
        </w:rPr>
        <w:t>reach</w:t>
      </w:r>
      <w:r w:rsidRPr="00AC7CA7">
        <w:rPr>
          <w:rStyle w:val="StyleUnderline"/>
        </w:rPr>
        <w:t xml:space="preserve"> exceptionally </w:t>
      </w:r>
      <w:r w:rsidRPr="00AC7CA7">
        <w:rPr>
          <w:rStyle w:val="Emphasis"/>
          <w:highlight w:val="cyan"/>
        </w:rPr>
        <w:t>isolated populations</w:t>
      </w:r>
      <w:r w:rsidRPr="00AC7CA7">
        <w:rPr>
          <w:rStyle w:val="StyleUnderline"/>
        </w:rPr>
        <w:t xml:space="preserve"> </w:t>
      </w:r>
      <w:r w:rsidRPr="00AC7CA7">
        <w:rPr>
          <w:rStyle w:val="StyleUnderline"/>
          <w:highlight w:val="cyan"/>
        </w:rPr>
        <w:lastRenderedPageBreak/>
        <w:t>such as</w:t>
      </w:r>
      <w:r w:rsidRPr="00AC7CA7">
        <w:rPr>
          <w:rStyle w:val="StyleUnderline"/>
        </w:rPr>
        <w:t xml:space="preserve"> </w:t>
      </w:r>
      <w:r w:rsidRPr="00AC7CA7">
        <w:rPr>
          <w:rStyle w:val="StyleUnderline"/>
          <w:highlight w:val="cyan"/>
        </w:rPr>
        <w:t>uncontacted tribes</w:t>
      </w:r>
      <w:r w:rsidRPr="00AC7CA7">
        <w:rPr>
          <w:rStyle w:val="StyleUnderline"/>
        </w:rPr>
        <w:t xml:space="preserve">, </w:t>
      </w:r>
      <w:r w:rsidRPr="00AC7CA7">
        <w:rPr>
          <w:rStyle w:val="StyleUnderline"/>
          <w:highlight w:val="cyan"/>
        </w:rPr>
        <w:t>Antarctic researchers and</w:t>
      </w:r>
      <w:r w:rsidRPr="00AC7CA7">
        <w:rPr>
          <w:rStyle w:val="StyleUnderline"/>
        </w:rPr>
        <w:t xml:space="preserve"> nuclear </w:t>
      </w:r>
      <w:r w:rsidRPr="00AC7CA7">
        <w:rPr>
          <w:rStyle w:val="StyleUnderline"/>
          <w:highlight w:val="cyan"/>
        </w:rPr>
        <w:t>sub</w:t>
      </w:r>
      <w:r w:rsidRPr="00AC7CA7">
        <w:rPr>
          <w:rStyle w:val="StyleUnderline"/>
        </w:rPr>
        <w:t xml:space="preserve">marine </w:t>
      </w:r>
      <w:r w:rsidRPr="00AC7CA7">
        <w:rPr>
          <w:rStyle w:val="StyleUnderline"/>
          <w:highlight w:val="cyan"/>
        </w:rPr>
        <w:t>crew</w:t>
      </w:r>
      <w:r w:rsidRPr="00AC7CA7">
        <w:rPr>
          <w:highlight w:val="cyan"/>
        </w:rPr>
        <w:t>s</w:t>
      </w:r>
      <w:r w:rsidRPr="00AC7CA7">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AC7CA7">
        <w:rPr>
          <w:rStyle w:val="StyleUnderline"/>
        </w:rPr>
        <w:t>If we take the fossil record as evidence that the risk was less than one in 2,000 per century, then to reach 1 percent per century the pandemic risk would need to be at least 20 times larger</w:t>
      </w:r>
      <w:r w:rsidRPr="00AC7CA7">
        <w:t xml:space="preserve">. </w:t>
      </w:r>
      <w:r w:rsidRPr="00AC7CA7">
        <w:rPr>
          <w:rStyle w:val="Emphasis"/>
        </w:rPr>
        <w:t>This seems unlikely.</w:t>
      </w:r>
      <w:r w:rsidRPr="00AC7CA7">
        <w:t xml:space="preserve"> In my view, </w:t>
      </w:r>
      <w:r w:rsidRPr="00AC7CA7">
        <w:rPr>
          <w:rStyle w:val="StyleUnderline"/>
        </w:rPr>
        <w:t>the fossil record still provides a strong case against there being a high extinction risk from “natural” pandemics</w:t>
      </w:r>
      <w:r w:rsidRPr="00AC7CA7">
        <w:t>. So most of the remaining existential risk would come from the threat of permanent collapse: a pandemic severe enough to collapse civilization globally, combined with civilization turning out to be hard to re-establish or bad luck in our attempts to do so.</w:t>
      </w:r>
    </w:p>
    <w:p w14:paraId="0941D15B" w14:textId="5A86A907" w:rsidR="009F2744" w:rsidRPr="00AC7CA7" w:rsidRDefault="009F2744" w:rsidP="009F2744">
      <w:pPr>
        <w:pStyle w:val="Heading4"/>
        <w:numPr>
          <w:ilvl w:val="0"/>
          <w:numId w:val="18"/>
        </w:numPr>
        <w:rPr>
          <w:rFonts w:cs="Calibri"/>
        </w:rPr>
      </w:pPr>
      <w:r>
        <w:rPr>
          <w:rFonts w:cs="Calibri"/>
        </w:rPr>
        <w:t>R</w:t>
      </w:r>
      <w:r w:rsidRPr="00AC7CA7">
        <w:rPr>
          <w:rFonts w:cs="Calibri"/>
        </w:rPr>
        <w:t>esilience and countermeasures prevent spread – distinct from burnout</w:t>
      </w:r>
    </w:p>
    <w:p w14:paraId="3D0943C2" w14:textId="77777777" w:rsidR="009F2744" w:rsidRPr="00AC7CA7" w:rsidRDefault="009F2744" w:rsidP="009F2744">
      <w:pPr>
        <w:rPr>
          <w:rStyle w:val="Style13ptBold"/>
        </w:rPr>
      </w:pPr>
      <w:r w:rsidRPr="00AC7CA7">
        <w:rPr>
          <w:rStyle w:val="Style13ptBold"/>
        </w:rPr>
        <w:t>Adalja 16</w:t>
      </w:r>
    </w:p>
    <w:p w14:paraId="2779500E" w14:textId="77777777" w:rsidR="009F2744" w:rsidRPr="00AC7CA7" w:rsidRDefault="009F2744" w:rsidP="009F2744">
      <w:r w:rsidRPr="00AC7CA7">
        <w:t>Amesh Adalja is an infectious-disease physician at the University of Pittsburgh, The Atlantic, June 17, 2016, “Why Hasn't Disease Wiped out the Human Race?”, https://www.theatlantic.com/health/archive/2016/06/infectious-diseases-extinction/487514/</w:t>
      </w:r>
    </w:p>
    <w:p w14:paraId="7400F61C" w14:textId="77777777" w:rsidR="009F2744" w:rsidRPr="00AC7CA7" w:rsidRDefault="009F2744" w:rsidP="009F2744">
      <w:pPr>
        <w:rPr>
          <w:sz w:val="14"/>
        </w:rPr>
      </w:pPr>
      <w:r w:rsidRPr="00AC7CA7">
        <w:rPr>
          <w:sz w:val="14"/>
        </w:rPr>
        <w:t xml:space="preserve">But </w:t>
      </w:r>
      <w:r w:rsidRPr="00AC7CA7">
        <w:rPr>
          <w:rStyle w:val="StyleUnderline"/>
        </w:rPr>
        <w:t>when people ask me if I’m worried about infectious diseases, they’re</w:t>
      </w:r>
      <w:r w:rsidRPr="00AC7CA7">
        <w:rPr>
          <w:sz w:val="14"/>
        </w:rPr>
        <w:t xml:space="preserve"> often not asking about the threat to human lives; they’re </w:t>
      </w:r>
      <w:r w:rsidRPr="00AC7CA7">
        <w:rPr>
          <w:rStyle w:val="StyleUnderline"/>
        </w:rPr>
        <w:t>asking about the threat to human life</w:t>
      </w:r>
      <w:r w:rsidRPr="00AC7CA7">
        <w:rPr>
          <w:sz w:val="14"/>
        </w:rPr>
        <w:t xml:space="preserve">. </w:t>
      </w:r>
      <w:r w:rsidRPr="00AC7CA7">
        <w:rPr>
          <w:rStyle w:val="StyleUnderline"/>
        </w:rPr>
        <w:t>With each outbreak of a headline-grabbing emerging infectious disease</w:t>
      </w:r>
      <w:r w:rsidRPr="00AC7CA7">
        <w:rPr>
          <w:sz w:val="14"/>
        </w:rPr>
        <w:t xml:space="preserve"> </w:t>
      </w:r>
      <w:r w:rsidRPr="00AC7CA7">
        <w:rPr>
          <w:rStyle w:val="Emphasis"/>
        </w:rPr>
        <w:t>comes a fear of extinction itself</w:t>
      </w:r>
      <w:r w:rsidRPr="00AC7CA7">
        <w:rPr>
          <w:sz w:val="14"/>
        </w:rPr>
        <w:t>. The fear envisions a large proportion of humans succumbing to infection, leaving no survivors or so few that the species can’t be sustained.</w:t>
      </w:r>
    </w:p>
    <w:p w14:paraId="63EE85E2" w14:textId="77777777" w:rsidR="009F2744" w:rsidRPr="00AC7CA7" w:rsidRDefault="009F2744" w:rsidP="009F2744">
      <w:pPr>
        <w:rPr>
          <w:sz w:val="14"/>
        </w:rPr>
      </w:pPr>
      <w:r w:rsidRPr="00AC7CA7">
        <w:rPr>
          <w:rStyle w:val="Emphasis"/>
          <w:highlight w:val="green"/>
        </w:rPr>
        <w:t>I’m not afraid of</w:t>
      </w:r>
      <w:r w:rsidRPr="00AC7CA7">
        <w:rPr>
          <w:rStyle w:val="Emphasis"/>
        </w:rPr>
        <w:t xml:space="preserve"> this </w:t>
      </w:r>
      <w:r w:rsidRPr="00AC7CA7">
        <w:rPr>
          <w:rStyle w:val="Emphasis"/>
          <w:highlight w:val="green"/>
        </w:rPr>
        <w:t>apocalyptic scenario</w:t>
      </w:r>
      <w:r w:rsidRPr="00AC7CA7">
        <w:rPr>
          <w:sz w:val="14"/>
        </w:rPr>
        <w:t xml:space="preserve">, but I do understand the impulse. </w:t>
      </w:r>
      <w:r w:rsidRPr="00AC7CA7">
        <w:rPr>
          <w:rStyle w:val="Emphasis"/>
          <w:highlight w:val="green"/>
        </w:rPr>
        <w:t>Worry</w:t>
      </w:r>
      <w:r w:rsidRPr="00AC7CA7">
        <w:rPr>
          <w:rStyle w:val="Emphasis"/>
        </w:rPr>
        <w:t xml:space="preserve"> about the end </w:t>
      </w:r>
      <w:r w:rsidRPr="00AC7CA7">
        <w:rPr>
          <w:rStyle w:val="Emphasis"/>
          <w:highlight w:val="green"/>
        </w:rPr>
        <w:t>is a</w:t>
      </w:r>
      <w:r w:rsidRPr="00AC7CA7">
        <w:rPr>
          <w:rStyle w:val="Emphasis"/>
        </w:rPr>
        <w:t xml:space="preserve"> </w:t>
      </w:r>
      <w:r w:rsidRPr="00AC7CA7">
        <w:rPr>
          <w:sz w:val="14"/>
        </w:rPr>
        <w:t xml:space="preserve">quintessentially </w:t>
      </w:r>
      <w:r w:rsidRPr="00AC7CA7">
        <w:rPr>
          <w:rStyle w:val="Emphasis"/>
          <w:highlight w:val="green"/>
        </w:rPr>
        <w:t>human trait</w:t>
      </w:r>
      <w:r w:rsidRPr="00AC7CA7">
        <w:rPr>
          <w:rStyle w:val="Emphasis"/>
        </w:rPr>
        <w:t xml:space="preserve">. Thankfully, </w:t>
      </w:r>
      <w:r w:rsidRPr="00AC7CA7">
        <w:rPr>
          <w:rStyle w:val="Emphasis"/>
          <w:highlight w:val="green"/>
        </w:rPr>
        <w:t>so is</w:t>
      </w:r>
      <w:r w:rsidRPr="00AC7CA7">
        <w:rPr>
          <w:sz w:val="14"/>
        </w:rPr>
        <w:t xml:space="preserve"> our </w:t>
      </w:r>
      <w:r w:rsidRPr="00AC7CA7">
        <w:rPr>
          <w:rStyle w:val="Emphasis"/>
          <w:highlight w:val="green"/>
        </w:rPr>
        <w:t>resilience</w:t>
      </w:r>
      <w:r w:rsidRPr="00AC7CA7">
        <w:rPr>
          <w:rStyle w:val="Emphasis"/>
        </w:rPr>
        <w:t>.</w:t>
      </w:r>
    </w:p>
    <w:p w14:paraId="509316BA" w14:textId="77777777" w:rsidR="009F2744" w:rsidRPr="00AC7CA7" w:rsidRDefault="009F2744" w:rsidP="009F2744">
      <w:pPr>
        <w:rPr>
          <w:sz w:val="14"/>
        </w:rPr>
      </w:pPr>
      <w:r w:rsidRPr="00AC7CA7">
        <w:rPr>
          <w:rStyle w:val="StyleUnderline"/>
          <w:highlight w:val="green"/>
        </w:rPr>
        <w:t>For most of mankind’s history</w:t>
      </w:r>
      <w:r w:rsidRPr="00AC7CA7">
        <w:rPr>
          <w:rStyle w:val="StyleUnderline"/>
        </w:rPr>
        <w:t xml:space="preserve">, </w:t>
      </w:r>
      <w:r w:rsidRPr="00AC7CA7">
        <w:rPr>
          <w:rStyle w:val="StyleUnderline"/>
          <w:highlight w:val="green"/>
        </w:rPr>
        <w:t>infectious diseases</w:t>
      </w:r>
      <w:r w:rsidRPr="00AC7CA7">
        <w:rPr>
          <w:sz w:val="14"/>
        </w:rPr>
        <w:t xml:space="preserve"> were the existential threat to humanity—and for good reason. They </w:t>
      </w:r>
      <w:r w:rsidRPr="00AC7CA7">
        <w:rPr>
          <w:rStyle w:val="StyleUnderline"/>
          <w:highlight w:val="green"/>
        </w:rPr>
        <w:t>were quite</w:t>
      </w:r>
      <w:r w:rsidRPr="00AC7CA7">
        <w:rPr>
          <w:rStyle w:val="StyleUnderline"/>
        </w:rPr>
        <w:t xml:space="preserve"> </w:t>
      </w:r>
      <w:r w:rsidRPr="00AC7CA7">
        <w:rPr>
          <w:rStyle w:val="StyleUnderline"/>
          <w:highlight w:val="green"/>
        </w:rPr>
        <w:t>successful at killing people</w:t>
      </w:r>
      <w:r w:rsidRPr="00AC7CA7">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35DBBF6D" w14:textId="77777777" w:rsidR="009F2744" w:rsidRDefault="009F2744" w:rsidP="009F2744">
      <w:pPr>
        <w:rPr>
          <w:sz w:val="14"/>
        </w:rPr>
      </w:pPr>
      <w:r w:rsidRPr="00AC7CA7">
        <w:rPr>
          <w:sz w:val="14"/>
        </w:rPr>
        <w:t xml:space="preserve">Any </w:t>
      </w:r>
      <w:r w:rsidRPr="00AC7CA7">
        <w:rPr>
          <w:rStyle w:val="Emphasis"/>
          <w:highlight w:val="green"/>
        </w:rPr>
        <w:t>yet</w:t>
      </w:r>
      <w:r w:rsidRPr="00AC7CA7">
        <w:rPr>
          <w:sz w:val="14"/>
        </w:rPr>
        <w:t xml:space="preserve">, of course, </w:t>
      </w:r>
      <w:r w:rsidRPr="00AC7CA7">
        <w:rPr>
          <w:rStyle w:val="Emphasis"/>
          <w:highlight w:val="green"/>
        </w:rPr>
        <w:t>humanity continued to flourish</w:t>
      </w:r>
      <w:r w:rsidRPr="00AC7CA7">
        <w:rPr>
          <w:sz w:val="14"/>
        </w:rPr>
        <w:t xml:space="preserve">. </w:t>
      </w:r>
      <w:r w:rsidRPr="00AC7CA7">
        <w:rPr>
          <w:rStyle w:val="StyleUnderline"/>
        </w:rPr>
        <w:t>Our species’ recent explosion in lifespan is almost exclusively the</w:t>
      </w:r>
      <w:r w:rsidRPr="00AC7CA7">
        <w:rPr>
          <w:sz w:val="14"/>
        </w:rPr>
        <w:t xml:space="preserve"> </w:t>
      </w:r>
      <w:r w:rsidRPr="00AC7CA7">
        <w:rPr>
          <w:rStyle w:val="Emphasis"/>
          <w:highlight w:val="green"/>
        </w:rPr>
        <w:t>result of</w:t>
      </w:r>
      <w:r w:rsidRPr="00AC7CA7">
        <w:rPr>
          <w:sz w:val="14"/>
        </w:rPr>
        <w:t xml:space="preserve"> the </w:t>
      </w:r>
      <w:r w:rsidRPr="00AC7CA7">
        <w:rPr>
          <w:rStyle w:val="Emphasis"/>
          <w:highlight w:val="green"/>
        </w:rPr>
        <w:t>control</w:t>
      </w:r>
      <w:r w:rsidRPr="00AC7CA7">
        <w:rPr>
          <w:rStyle w:val="Emphasis"/>
        </w:rPr>
        <w:t xml:space="preserve"> of infectious diseases </w:t>
      </w:r>
      <w:r w:rsidRPr="00AC7CA7">
        <w:rPr>
          <w:rStyle w:val="Emphasis"/>
          <w:highlight w:val="green"/>
        </w:rPr>
        <w:t>through sanitation, vaccination</w:t>
      </w:r>
      <w:r w:rsidRPr="00AC7CA7">
        <w:rPr>
          <w:rStyle w:val="Emphasis"/>
        </w:rPr>
        <w:t>, and antimicrobial therapies</w:t>
      </w:r>
      <w:r w:rsidRPr="00AC7CA7">
        <w:rPr>
          <w:sz w:val="14"/>
        </w:rPr>
        <w:t xml:space="preserve">. Only </w:t>
      </w:r>
      <w:r w:rsidRPr="00AC7CA7">
        <w:rPr>
          <w:rStyle w:val="Emphasis"/>
        </w:rPr>
        <w:t>in the modern era</w:t>
      </w:r>
      <w:r w:rsidRPr="00AC7CA7">
        <w:rPr>
          <w:sz w:val="14"/>
        </w:rPr>
        <w:t xml:space="preserve">, in which many </w:t>
      </w:r>
      <w:r w:rsidRPr="00AC7CA7">
        <w:rPr>
          <w:rStyle w:val="Emphasis"/>
          <w:highlight w:val="green"/>
        </w:rPr>
        <w:t>infectious diseases have been tamed</w:t>
      </w:r>
      <w:r w:rsidRPr="00AC7CA7">
        <w:rPr>
          <w:rStyle w:val="Emphasis"/>
        </w:rPr>
        <w:t xml:space="preserve"> in the industrial world</w:t>
      </w:r>
      <w:r w:rsidRPr="00AC7CA7">
        <w:rPr>
          <w:sz w:val="14"/>
        </w:rPr>
        <w:t>, do people have the luxury of death from cancer, heart disease, or stroke in the 8th decade of life. Childhoods are free from watching siblings and friends die from outbreaks of typhoid, scarlet fever, smallpox, measles, and the like.</w:t>
      </w:r>
    </w:p>
    <w:p w14:paraId="17D95FED" w14:textId="77777777" w:rsidR="009F2744" w:rsidRDefault="009F2744" w:rsidP="000557C9"/>
    <w:p w14:paraId="401B86FA" w14:textId="3761EA28" w:rsidR="00E42E4C" w:rsidRDefault="008401FB" w:rsidP="008401FB">
      <w:pPr>
        <w:pStyle w:val="Heading3"/>
      </w:pPr>
      <w:r>
        <w:lastRenderedPageBreak/>
        <w:t>Superbugs</w:t>
      </w:r>
    </w:p>
    <w:p w14:paraId="187B2220" w14:textId="5FC95A54" w:rsidR="008401FB" w:rsidRDefault="008401FB" w:rsidP="008401FB">
      <w:pPr>
        <w:pStyle w:val="Heading4"/>
        <w:numPr>
          <w:ilvl w:val="0"/>
          <w:numId w:val="23"/>
        </w:numPr>
      </w:pPr>
      <w:r>
        <w:t>None of their ev says capabilities to solve superbugs are adequate – if they’re right that superbugs are so imminent and deadly, they need to read cards that say we could beat them</w:t>
      </w:r>
    </w:p>
    <w:p w14:paraId="46D8F01B" w14:textId="77777777" w:rsidR="008401FB" w:rsidRDefault="008401FB" w:rsidP="008401FB"/>
    <w:p w14:paraId="0B80046B" w14:textId="2D5C841D" w:rsidR="008401FB" w:rsidRDefault="008401FB" w:rsidP="008401FB">
      <w:pPr>
        <w:pStyle w:val="Heading4"/>
        <w:numPr>
          <w:ilvl w:val="0"/>
          <w:numId w:val="23"/>
        </w:numPr>
        <w:rPr>
          <w:u w:val="single"/>
        </w:rPr>
      </w:pPr>
      <w:r>
        <w:t xml:space="preserve">AMR superbugs have </w:t>
      </w:r>
      <w:r w:rsidRPr="00FD1B7B">
        <w:rPr>
          <w:u w:val="single"/>
        </w:rPr>
        <w:t>already arrived</w:t>
      </w:r>
      <w:r>
        <w:t xml:space="preserve"> but new tech makes them </w:t>
      </w:r>
      <w:r>
        <w:rPr>
          <w:u w:val="single"/>
        </w:rPr>
        <w:t>preventable</w:t>
      </w:r>
    </w:p>
    <w:p w14:paraId="493630B9" w14:textId="77777777" w:rsidR="008401FB" w:rsidRPr="00B1460A" w:rsidRDefault="008401FB" w:rsidP="008401FB">
      <w:pPr>
        <w:rPr>
          <w:rStyle w:val="Style13ptBold"/>
          <w:b w:val="0"/>
          <w:bCs/>
        </w:rPr>
      </w:pPr>
      <w:r>
        <w:rPr>
          <w:rStyle w:val="Style13ptBold"/>
        </w:rPr>
        <w:t xml:space="preserve">Knoss 18 </w:t>
      </w:r>
      <w:r w:rsidRPr="00B1460A">
        <w:rPr>
          <w:rStyle w:val="Style13ptBold"/>
          <w:b w:val="0"/>
          <w:bCs/>
          <w:sz w:val="16"/>
          <w:szCs w:val="16"/>
        </w:rPr>
        <w:t xml:space="preserve">[(Trent, </w:t>
      </w:r>
      <w:r w:rsidRPr="00B1460A">
        <w:rPr>
          <w:bCs/>
          <w:szCs w:val="16"/>
        </w:rPr>
        <w:t>science writer and beat contact at CU Boulder covering ecology, environmental science, technology, chemistry and engineering, internally cites Peter Otoupal, postdoctoral fellow at Lawrence Berkeley National Laboratory, Ph.D. in Chemical Engineering from CU Boulder</w:t>
      </w:r>
      <w:r w:rsidRPr="00B1460A">
        <w:rPr>
          <w:rStyle w:val="Style13ptBold"/>
          <w:b w:val="0"/>
          <w:bCs/>
          <w:sz w:val="16"/>
          <w:szCs w:val="16"/>
        </w:rPr>
        <w:t>) “</w:t>
      </w:r>
      <w:r w:rsidRPr="00B1460A">
        <w:rPr>
          <w:szCs w:val="16"/>
        </w:rPr>
        <w:t>How to stop an antibiotic-resistant superbug,” CU Boulder Today, 9/3/2018] JL</w:t>
      </w:r>
    </w:p>
    <w:p w14:paraId="3EF7F75C" w14:textId="77777777" w:rsidR="008401FB" w:rsidRPr="00FD1B7B" w:rsidRDefault="008401FB" w:rsidP="008401FB">
      <w:pPr>
        <w:rPr>
          <w:sz w:val="12"/>
        </w:rPr>
      </w:pPr>
      <w:r w:rsidRPr="00FD1B7B">
        <w:rPr>
          <w:rStyle w:val="StyleUnderline"/>
        </w:rPr>
        <w:t xml:space="preserve">A </w:t>
      </w:r>
      <w:r w:rsidRPr="00FD1B7B">
        <w:rPr>
          <w:rStyle w:val="StyleUnderline"/>
          <w:highlight w:val="green"/>
        </w:rPr>
        <w:t>genetic disruption</w:t>
      </w:r>
      <w:r w:rsidRPr="00FD1B7B">
        <w:rPr>
          <w:rStyle w:val="StyleUnderline"/>
        </w:rPr>
        <w:t xml:space="preserve"> strategy developed by CU Boulder researchers effectively </w:t>
      </w:r>
      <w:r w:rsidRPr="00FD1B7B">
        <w:rPr>
          <w:rStyle w:val="StyleUnderline"/>
          <w:highlight w:val="green"/>
        </w:rPr>
        <w:t>stymies</w:t>
      </w:r>
      <w:r w:rsidRPr="00FD1B7B">
        <w:rPr>
          <w:rStyle w:val="StyleUnderline"/>
        </w:rPr>
        <w:t xml:space="preserve"> the evolution of </w:t>
      </w:r>
      <w:r w:rsidRPr="00FD1B7B">
        <w:rPr>
          <w:rStyle w:val="StyleUnderline"/>
          <w:highlight w:val="green"/>
        </w:rPr>
        <w:t>antibiotic-resistant bacteria</w:t>
      </w:r>
      <w:r w:rsidRPr="00FD1B7B">
        <w:rPr>
          <w:rStyle w:val="StyleUnderline"/>
        </w:rPr>
        <w:t xml:space="preserve"> such as E. coli</w:t>
      </w:r>
      <w:r w:rsidRPr="00FD1B7B">
        <w:rPr>
          <w:sz w:val="12"/>
        </w:rPr>
        <w:t xml:space="preserve">, giving scientists </w:t>
      </w:r>
      <w:r w:rsidRPr="00FD1B7B">
        <w:rPr>
          <w:rStyle w:val="StyleUnderline"/>
          <w:highlight w:val="green"/>
        </w:rPr>
        <w:t>a crucial leg up</w:t>
      </w:r>
      <w:r w:rsidRPr="00FD1B7B">
        <w:rPr>
          <w:rStyle w:val="StyleUnderline"/>
        </w:rPr>
        <w:t xml:space="preserve"> in the ongoing battle </w:t>
      </w:r>
      <w:r w:rsidRPr="00FD1B7B">
        <w:rPr>
          <w:rStyle w:val="StyleUnderline"/>
          <w:highlight w:val="green"/>
        </w:rPr>
        <w:t>against</w:t>
      </w:r>
      <w:r w:rsidRPr="00FD1B7B">
        <w:rPr>
          <w:rStyle w:val="StyleUnderline"/>
        </w:rPr>
        <w:t xml:space="preserve"> deadly </w:t>
      </w:r>
      <w:r w:rsidRPr="00FD1B7B">
        <w:rPr>
          <w:rStyle w:val="StyleUnderline"/>
          <w:highlight w:val="green"/>
        </w:rPr>
        <w:t>superbugs</w:t>
      </w:r>
      <w:r w:rsidRPr="00FD1B7B">
        <w:rPr>
          <w:sz w:val="12"/>
        </w:rPr>
        <w:t>.</w:t>
      </w:r>
    </w:p>
    <w:p w14:paraId="49D94935" w14:textId="77777777" w:rsidR="008401FB" w:rsidRPr="00FD1B7B" w:rsidRDefault="008401FB" w:rsidP="008401FB">
      <w:pPr>
        <w:rPr>
          <w:sz w:val="12"/>
        </w:rPr>
      </w:pPr>
      <w:r w:rsidRPr="00FD1B7B">
        <w:rPr>
          <w:sz w:val="12"/>
        </w:rPr>
        <w:t xml:space="preserve">These </w:t>
      </w:r>
      <w:r w:rsidRPr="00FD1B7B">
        <w:rPr>
          <w:rStyle w:val="StyleUnderline"/>
        </w:rPr>
        <w:t>multidrug-resistant pathogens—</w:t>
      </w:r>
      <w:r w:rsidRPr="00FD1B7B">
        <w:rPr>
          <w:rStyle w:val="StyleUnderline"/>
          <w:highlight w:val="green"/>
        </w:rPr>
        <w:t>which</w:t>
      </w:r>
      <w:r w:rsidRPr="00FD1B7B">
        <w:rPr>
          <w:rStyle w:val="StyleUnderline"/>
        </w:rPr>
        <w:t xml:space="preserve"> adapt to current antibiotics faster than new ones can be created—</w:t>
      </w:r>
      <w:r w:rsidRPr="00FD1B7B">
        <w:rPr>
          <w:rStyle w:val="StyleUnderline"/>
          <w:highlight w:val="green"/>
        </w:rPr>
        <w:t>infect</w:t>
      </w:r>
      <w:r w:rsidRPr="00FD1B7B">
        <w:rPr>
          <w:rStyle w:val="StyleUnderline"/>
        </w:rPr>
        <w:t xml:space="preserve"> nearly </w:t>
      </w:r>
      <w:r w:rsidRPr="00FD1B7B">
        <w:rPr>
          <w:rStyle w:val="StyleUnderline"/>
          <w:highlight w:val="green"/>
        </w:rPr>
        <w:t>2 million</w:t>
      </w:r>
      <w:r w:rsidRPr="00FD1B7B">
        <w:rPr>
          <w:rStyle w:val="StyleUnderline"/>
        </w:rPr>
        <w:t xml:space="preserve"> people and cause at least 23,000 deaths </w:t>
      </w:r>
      <w:r w:rsidRPr="00FD1B7B">
        <w:rPr>
          <w:rStyle w:val="StyleUnderline"/>
          <w:highlight w:val="green"/>
        </w:rPr>
        <w:t>annually</w:t>
      </w:r>
      <w:r w:rsidRPr="00FD1B7B">
        <w:rPr>
          <w:rStyle w:val="StyleUnderline"/>
        </w:rPr>
        <w:t xml:space="preserve"> in the U.S.</w:t>
      </w:r>
      <w:r w:rsidRPr="00FD1B7B">
        <w:rPr>
          <w:sz w:val="12"/>
        </w:rPr>
        <w:t>, according to data from the Centers for Disease Control. </w:t>
      </w:r>
    </w:p>
    <w:p w14:paraId="2FDA465B" w14:textId="77777777" w:rsidR="008401FB" w:rsidRPr="00FD1B7B" w:rsidRDefault="008401FB" w:rsidP="008401FB">
      <w:pPr>
        <w:rPr>
          <w:sz w:val="12"/>
        </w:rPr>
      </w:pPr>
      <w:r w:rsidRPr="00FD1B7B">
        <w:rPr>
          <w:sz w:val="12"/>
        </w:rPr>
        <w:t xml:space="preserve">In an effort to develop a sustainable long-term solution, </w:t>
      </w:r>
      <w:r w:rsidRPr="00FD1B7B">
        <w:rPr>
          <w:rStyle w:val="StyleUnderline"/>
        </w:rPr>
        <w:t>CU Boulder researchers created the Controlled Hindrance of Adaptation of OrganismS (</w:t>
      </w:r>
      <w:r w:rsidRPr="00FD1B7B">
        <w:rPr>
          <w:rStyle w:val="StyleUnderline"/>
          <w:highlight w:val="green"/>
        </w:rPr>
        <w:t>CHAOS</w:t>
      </w:r>
      <w:r w:rsidRPr="00FD1B7B">
        <w:rPr>
          <w:rStyle w:val="StyleUnderline"/>
        </w:rPr>
        <w:t xml:space="preserve">) approach, which </w:t>
      </w:r>
      <w:r w:rsidRPr="00FD1B7B">
        <w:rPr>
          <w:rStyle w:val="StyleUnderline"/>
          <w:highlight w:val="green"/>
        </w:rPr>
        <w:t>uses CRISPR</w:t>
      </w:r>
      <w:r w:rsidRPr="00FD1B7B">
        <w:rPr>
          <w:rStyle w:val="StyleUnderline"/>
        </w:rPr>
        <w:t xml:space="preserve"> DNA editing techniques </w:t>
      </w:r>
      <w:r w:rsidRPr="00FD1B7B">
        <w:rPr>
          <w:rStyle w:val="StyleUnderline"/>
          <w:highlight w:val="green"/>
        </w:rPr>
        <w:t>to</w:t>
      </w:r>
      <w:r w:rsidRPr="00FD1B7B">
        <w:rPr>
          <w:rStyle w:val="StyleUnderline"/>
        </w:rPr>
        <w:t xml:space="preserve"> modify multiple gene expressions within the bacteria cells</w:t>
      </w:r>
      <w:r w:rsidRPr="00FD1B7B">
        <w:rPr>
          <w:sz w:val="12"/>
        </w:rPr>
        <w:t>, stunting the pathogen’s central processes and thwarting its ability to evolve defenses.</w:t>
      </w:r>
    </w:p>
    <w:p w14:paraId="63C9CB33" w14:textId="77777777" w:rsidR="008401FB" w:rsidRPr="00FD1B7B" w:rsidRDefault="008401FB" w:rsidP="008401FB">
      <w:pPr>
        <w:rPr>
          <w:sz w:val="12"/>
          <w:szCs w:val="12"/>
        </w:rPr>
      </w:pPr>
      <w:r w:rsidRPr="00FD1B7B">
        <w:rPr>
          <w:sz w:val="12"/>
          <w:szCs w:val="12"/>
        </w:rPr>
        <w:t>The findings are outlined today in the journal </w:t>
      </w:r>
      <w:r w:rsidRPr="00FD1B7B">
        <w:rPr>
          <w:i/>
          <w:iCs/>
          <w:sz w:val="12"/>
          <w:szCs w:val="12"/>
        </w:rPr>
        <w:t>Communications Biology </w:t>
      </w:r>
      <w:r w:rsidRPr="00FD1B7B">
        <w:rPr>
          <w:sz w:val="12"/>
          <w:szCs w:val="12"/>
        </w:rPr>
        <w:t>and could open new research avenues on how to best restrict a pathogen’s antibiotic resistance.</w:t>
      </w:r>
    </w:p>
    <w:p w14:paraId="4F8561EE" w14:textId="77777777" w:rsidR="008401FB" w:rsidRPr="00FD1B7B" w:rsidRDefault="008401FB" w:rsidP="008401FB">
      <w:pPr>
        <w:rPr>
          <w:sz w:val="12"/>
        </w:rPr>
      </w:pPr>
      <w:r w:rsidRPr="00FD1B7B">
        <w:rPr>
          <w:sz w:val="12"/>
        </w:rPr>
        <w:t>“</w:t>
      </w:r>
      <w:r w:rsidRPr="00FD1B7B">
        <w:rPr>
          <w:rStyle w:val="StyleUnderline"/>
        </w:rPr>
        <w:t xml:space="preserve">We now have a way to </w:t>
      </w:r>
      <w:r w:rsidRPr="00FD1B7B">
        <w:rPr>
          <w:rStyle w:val="Emphasis"/>
          <w:highlight w:val="green"/>
        </w:rPr>
        <w:t>cut off</w:t>
      </w:r>
      <w:r w:rsidRPr="00FD1B7B">
        <w:rPr>
          <w:rStyle w:val="Emphasis"/>
        </w:rPr>
        <w:t xml:space="preserve"> the </w:t>
      </w:r>
      <w:r w:rsidRPr="00FD1B7B">
        <w:rPr>
          <w:rStyle w:val="Emphasis"/>
          <w:highlight w:val="green"/>
        </w:rPr>
        <w:t>evolutionary pathways</w:t>
      </w:r>
      <w:r w:rsidRPr="00FD1B7B">
        <w:rPr>
          <w:rStyle w:val="Emphasis"/>
        </w:rPr>
        <w:t xml:space="preserve"> of some of the nastiest bugs</w:t>
      </w:r>
      <w:r w:rsidRPr="00FD1B7B">
        <w:rPr>
          <w:rStyle w:val="StyleUnderline"/>
        </w:rPr>
        <w:t xml:space="preserve"> </w:t>
      </w:r>
      <w:r w:rsidRPr="00FD1B7B">
        <w:rPr>
          <w:rStyle w:val="StyleUnderline"/>
          <w:highlight w:val="green"/>
        </w:rPr>
        <w:t>and</w:t>
      </w:r>
      <w:r w:rsidRPr="00FD1B7B">
        <w:rPr>
          <w:rStyle w:val="StyleUnderline"/>
        </w:rPr>
        <w:t xml:space="preserve"> </w:t>
      </w:r>
      <w:r w:rsidRPr="00FD1B7B">
        <w:rPr>
          <w:sz w:val="12"/>
        </w:rPr>
        <w:t xml:space="preserve">potentially </w:t>
      </w:r>
      <w:r w:rsidRPr="00FD1B7B">
        <w:rPr>
          <w:rStyle w:val="Emphasis"/>
          <w:highlight w:val="green"/>
        </w:rPr>
        <w:t>prevent future bugs from emerging</w:t>
      </w:r>
      <w:r w:rsidRPr="00FD1B7B">
        <w:rPr>
          <w:rStyle w:val="Emphasis"/>
        </w:rPr>
        <w:t xml:space="preserve"> at all</w:t>
      </w:r>
      <w:r w:rsidRPr="00FD1B7B">
        <w:rPr>
          <w:sz w:val="12"/>
        </w:rPr>
        <w:t>,” said Peter Otoupal, lead author of the study and a doctoral researcher in CU Boulder’s Department of Chemical and Biological Engineering (CHBE).</w:t>
      </w:r>
    </w:p>
    <w:p w14:paraId="4B0AD1B5" w14:textId="77777777" w:rsidR="008401FB" w:rsidRPr="00FD1B7B" w:rsidRDefault="008401FB" w:rsidP="008401FB">
      <w:pPr>
        <w:rPr>
          <w:sz w:val="12"/>
          <w:szCs w:val="12"/>
        </w:rPr>
      </w:pPr>
      <w:r w:rsidRPr="00FD1B7B">
        <w:rPr>
          <w:sz w:val="12"/>
          <w:szCs w:val="12"/>
        </w:rPr>
        <w:t>The CHAOS research is the culmination of work that began in 2013, when Otoupal and his colleagues began searching for genes that could act as a cellular kill switch for </w:t>
      </w:r>
      <w:r w:rsidRPr="00FD1B7B">
        <w:rPr>
          <w:i/>
          <w:iCs/>
          <w:sz w:val="12"/>
          <w:szCs w:val="12"/>
        </w:rPr>
        <w:t>E. coli</w:t>
      </w:r>
      <w:r w:rsidRPr="00FD1B7B">
        <w:rPr>
          <w:sz w:val="12"/>
          <w:szCs w:val="12"/>
        </w:rPr>
        <w:t>. When the scientists tweaked one gene at a time, the bacteria could adapt and survive. But when they altered two or more genes at once, the cell got weaker.</w:t>
      </w:r>
    </w:p>
    <w:p w14:paraId="791BFC52" w14:textId="77777777" w:rsidR="008401FB" w:rsidRPr="00FD1B7B" w:rsidRDefault="008401FB" w:rsidP="008401FB">
      <w:pPr>
        <w:rPr>
          <w:sz w:val="12"/>
        </w:rPr>
      </w:pPr>
      <w:r w:rsidRPr="00FD1B7B">
        <w:rPr>
          <w:sz w:val="12"/>
        </w:rPr>
        <w:t xml:space="preserve">“We saw that </w:t>
      </w:r>
      <w:r w:rsidRPr="00FD1B7B">
        <w:rPr>
          <w:rStyle w:val="StyleUnderline"/>
        </w:rPr>
        <w:t>when we tweaked multiple gene expressions at the same time—even genes that would seemingly help the bacteria survive—the bacteria’s fitness dropped dramatically</w:t>
      </w:r>
      <w:r w:rsidRPr="00FD1B7B">
        <w:rPr>
          <w:sz w:val="12"/>
        </w:rPr>
        <w:t>,” Otoupal said.</w:t>
      </w:r>
    </w:p>
    <w:p w14:paraId="41ABC163" w14:textId="77777777" w:rsidR="008401FB" w:rsidRDefault="008401FB" w:rsidP="008401FB"/>
    <w:p w14:paraId="4260D93F" w14:textId="0A8A69BC" w:rsidR="008401FB" w:rsidRDefault="0099702F" w:rsidP="0099702F">
      <w:pPr>
        <w:pStyle w:val="Heading3"/>
      </w:pPr>
      <w:r>
        <w:lastRenderedPageBreak/>
        <w:t>Rare diseases</w:t>
      </w:r>
    </w:p>
    <w:p w14:paraId="58B36190" w14:textId="31420C2D" w:rsidR="0099702F" w:rsidRDefault="0099702F" w:rsidP="0099702F">
      <w:pPr>
        <w:pStyle w:val="Heading4"/>
        <w:numPr>
          <w:ilvl w:val="0"/>
          <w:numId w:val="24"/>
        </w:numPr>
      </w:pPr>
      <w:r>
        <w:t>Rare disease innovation high now</w:t>
      </w:r>
    </w:p>
    <w:p w14:paraId="74B2C4ED" w14:textId="77777777" w:rsidR="0099702F" w:rsidRPr="00BE039D" w:rsidRDefault="0099702F" w:rsidP="0099702F">
      <w:pPr>
        <w:rPr>
          <w:rStyle w:val="Style13ptBold"/>
          <w:b w:val="0"/>
          <w:sz w:val="16"/>
          <w:szCs w:val="16"/>
        </w:rPr>
      </w:pPr>
      <w:r>
        <w:rPr>
          <w:rStyle w:val="Style13ptBold"/>
        </w:rPr>
        <w:t xml:space="preserve">FDA 3/21 </w:t>
      </w:r>
      <w:r w:rsidRPr="00BE039D">
        <w:rPr>
          <w:rStyle w:val="Style13ptBold"/>
          <w:b w:val="0"/>
          <w:bCs/>
          <w:sz w:val="16"/>
          <w:szCs w:val="16"/>
        </w:rPr>
        <w:t>[“</w:t>
      </w:r>
      <w:r w:rsidRPr="00BE039D">
        <w:rPr>
          <w:szCs w:val="16"/>
        </w:rPr>
        <w:t>Rare Disease Day 2021: FDA Shows Sustained Support of Rare Disease Product Development During the Public Health Emergency,” FDA, 3/21/2021] JL</w:t>
      </w:r>
    </w:p>
    <w:p w14:paraId="09399C5B" w14:textId="77777777" w:rsidR="0099702F" w:rsidRPr="00DA40D0" w:rsidRDefault="0099702F" w:rsidP="0099702F">
      <w:pPr>
        <w:rPr>
          <w:sz w:val="12"/>
        </w:rPr>
      </w:pPr>
      <w:r w:rsidRPr="00DA40D0">
        <w:rPr>
          <w:rStyle w:val="StyleUnderline"/>
        </w:rPr>
        <w:t xml:space="preserve">As </w:t>
      </w:r>
      <w:r w:rsidRPr="00DA40D0">
        <w:rPr>
          <w:rStyle w:val="StyleUnderline"/>
          <w:highlight w:val="green"/>
        </w:rPr>
        <w:t>the FDA</w:t>
      </w:r>
      <w:r w:rsidRPr="00DA40D0">
        <w:rPr>
          <w:rStyle w:val="StyleUnderline"/>
        </w:rPr>
        <w:t xml:space="preserve"> focuses on the COVID-19 pandemic, the agency also </w:t>
      </w:r>
      <w:r w:rsidRPr="00DA40D0">
        <w:rPr>
          <w:rStyle w:val="StyleUnderline"/>
          <w:highlight w:val="green"/>
        </w:rPr>
        <w:t>remains dedicated to</w:t>
      </w:r>
      <w:r w:rsidRPr="00DA40D0">
        <w:rPr>
          <w:rStyle w:val="StyleUnderline"/>
        </w:rPr>
        <w:t xml:space="preserve"> its crucial role in </w:t>
      </w:r>
      <w:r w:rsidRPr="00DA40D0">
        <w:rPr>
          <w:rStyle w:val="Emphasis"/>
          <w:highlight w:val="green"/>
        </w:rPr>
        <w:t>development of treatments for rare diseases</w:t>
      </w:r>
      <w:r w:rsidRPr="00DA40D0">
        <w:rPr>
          <w:sz w:val="12"/>
        </w:rPr>
        <w:t xml:space="preserve">. Patients with rare diseases often have few or no treatment options. In 2020, </w:t>
      </w:r>
      <w:r w:rsidRPr="00DA40D0">
        <w:rPr>
          <w:rStyle w:val="StyleUnderline"/>
          <w:highlight w:val="green"/>
        </w:rPr>
        <w:t>we</w:t>
      </w:r>
      <w:r w:rsidRPr="00DA40D0">
        <w:rPr>
          <w:rStyle w:val="StyleUnderline"/>
        </w:rPr>
        <w:t xml:space="preserve"> continued to </w:t>
      </w:r>
      <w:r w:rsidRPr="00DA40D0">
        <w:rPr>
          <w:rStyle w:val="StyleUnderline"/>
          <w:highlight w:val="green"/>
        </w:rPr>
        <w:t>see significant progress in</w:t>
      </w:r>
      <w:r w:rsidRPr="00DA40D0">
        <w:rPr>
          <w:rStyle w:val="StyleUnderline"/>
        </w:rPr>
        <w:t xml:space="preserve"> the development of treatments for rare diseases, also known as </w:t>
      </w:r>
      <w:r w:rsidRPr="00DA40D0">
        <w:rPr>
          <w:rStyle w:val="StyleUnderline"/>
          <w:highlight w:val="green"/>
        </w:rPr>
        <w:t>orphan products</w:t>
      </w:r>
      <w:r w:rsidRPr="00DA40D0">
        <w:rPr>
          <w:rStyle w:val="StyleUnderline"/>
        </w:rPr>
        <w:t xml:space="preserve">. Specifically, </w:t>
      </w:r>
      <w:r w:rsidRPr="00DA40D0">
        <w:rPr>
          <w:rStyle w:val="StyleUnderline"/>
          <w:highlight w:val="green"/>
        </w:rPr>
        <w:t>in 2020, the agency approved 32</w:t>
      </w:r>
      <w:r w:rsidRPr="00DA40D0">
        <w:rPr>
          <w:rStyle w:val="StyleUnderline"/>
        </w:rPr>
        <w:t xml:space="preserve"> novel drugs and biologics </w:t>
      </w:r>
      <w:r w:rsidRPr="00DA40D0">
        <w:rPr>
          <w:rStyle w:val="StyleUnderline"/>
          <w:highlight w:val="green"/>
        </w:rPr>
        <w:t>with orphan</w:t>
      </w:r>
      <w:r w:rsidRPr="00DA40D0">
        <w:rPr>
          <w:rStyle w:val="StyleUnderline"/>
        </w:rPr>
        <w:t xml:space="preserve"> drug </w:t>
      </w:r>
      <w:r w:rsidRPr="00DA40D0">
        <w:rPr>
          <w:rStyle w:val="StyleUnderline"/>
          <w:highlight w:val="green"/>
        </w:rPr>
        <w:t>designation</w:t>
      </w:r>
      <w:r w:rsidRPr="00DA40D0">
        <w:rPr>
          <w:rStyle w:val="StyleUnderline"/>
        </w:rPr>
        <w:t>. In the Center for Drug Evaluation and Research (CDER), 31 of the 53 novel drug approvals, or 58%, were orphan designated</w:t>
      </w:r>
      <w:r w:rsidRPr="00DA40D0">
        <w:rPr>
          <w:sz w:val="12"/>
        </w:rPr>
        <w:t xml:space="preserve"> products. In CBER, one of the five novel biologic approvals, or 20%, was an orphan designated product and another of these five approvals, although not orphan designated, is for use in a rare disease. </w:t>
      </w:r>
    </w:p>
    <w:p w14:paraId="2B4A9150" w14:textId="77777777" w:rsidR="00E45D76" w:rsidRDefault="0099702F" w:rsidP="0099702F">
      <w:pPr>
        <w:rPr>
          <w:rStyle w:val="StyleUnderline"/>
        </w:rPr>
      </w:pPr>
      <w:r w:rsidRPr="00DA40D0">
        <w:rPr>
          <w:sz w:val="12"/>
        </w:rPr>
        <w:t xml:space="preserve">Among the many new orphan treatments in 2020, several are particularly noteworthy, </w:t>
      </w:r>
      <w:r w:rsidRPr="00DA40D0">
        <w:rPr>
          <w:rStyle w:val="StyleUnderline"/>
        </w:rPr>
        <w:t>including a new drug to treat certain people with Hutchinson-Gilford Progeria Syndrome and progeroid laminopathies</w:t>
      </w:r>
      <w:r w:rsidRPr="00DA40D0">
        <w:rPr>
          <w:sz w:val="12"/>
        </w:rPr>
        <w:t xml:space="preserve">, rare conditions caused by certain genetic mutations that lead to premature aging and a new drug to treat patients with </w:t>
      </w:r>
      <w:r w:rsidRPr="00DA40D0">
        <w:rPr>
          <w:rStyle w:val="StyleUnderline"/>
        </w:rPr>
        <w:t>hereditary angioedema, a rare disorder characterized by recurrent episodes of severe swelling</w:t>
      </w:r>
      <w:r w:rsidRPr="00DA40D0">
        <w:rPr>
          <w:sz w:val="12"/>
        </w:rPr>
        <w:t xml:space="preserve"> (angioedema), most commonly in the limbs, face, intestinal tract, and airway. </w:t>
      </w:r>
      <w:r w:rsidRPr="00DA40D0">
        <w:rPr>
          <w:rStyle w:val="StyleUnderline"/>
        </w:rPr>
        <w:t>The FDA also approved a CAR T-cell therapy to treat adult patients with relapsed or refractory mantle cell lymphoma, a rare cancer and type of non-Hodgkin lymphoma affecting B-cells</w:t>
      </w:r>
      <w:r w:rsidRPr="00DA40D0">
        <w:rPr>
          <w:sz w:val="12"/>
        </w:rPr>
        <w:t xml:space="preserve">, a type of immune cell, in the mantle or outer ring of the lymph node follicles. CAR T-cell therapy involves collecting a patient’s own T-cells, another type of immune cell, and genetically modifying them in the laboratory to fight cancer cells and then infusing them back into the patient. In addition, </w:t>
      </w:r>
      <w:r w:rsidRPr="00DA40D0">
        <w:rPr>
          <w:rStyle w:val="StyleUnderline"/>
        </w:rPr>
        <w:t>the FDA approved a treatment to control bleeding episodes occurring in adults and adolescents 12 years of age and older with hemophilia A or B with inhibitors. This is the first product for hemophilia treatment that contains an active ingredient obtained from rabbits</w:t>
      </w:r>
      <w:r w:rsidRPr="00DA40D0">
        <w:rPr>
          <w:sz w:val="12"/>
        </w:rPr>
        <w:t xml:space="preserve"> genetically engineered to produce a protein necessary for blood coagulation. </w:t>
      </w:r>
      <w:r w:rsidRPr="00DA40D0">
        <w:rPr>
          <w:rStyle w:val="StyleUnderline"/>
        </w:rPr>
        <w:t xml:space="preserve">This approval is </w:t>
      </w:r>
      <w:r w:rsidRPr="00DA40D0">
        <w:rPr>
          <w:rStyle w:val="StyleUnderline"/>
          <w:highlight w:val="green"/>
        </w:rPr>
        <w:t>an example of</w:t>
      </w:r>
      <w:r w:rsidRPr="00DA40D0">
        <w:rPr>
          <w:rStyle w:val="StyleUnderline"/>
        </w:rPr>
        <w:t xml:space="preserve"> our </w:t>
      </w:r>
      <w:r w:rsidRPr="00DA40D0">
        <w:rPr>
          <w:rStyle w:val="Emphasis"/>
          <w:highlight w:val="green"/>
        </w:rPr>
        <w:t>efforts to advance</w:t>
      </w:r>
      <w:r w:rsidRPr="00DA40D0">
        <w:rPr>
          <w:rStyle w:val="Emphasis"/>
        </w:rPr>
        <w:t xml:space="preserve"> safe </w:t>
      </w:r>
      <w:r w:rsidRPr="00DA40D0">
        <w:rPr>
          <w:rStyle w:val="Emphasis"/>
          <w:highlight w:val="green"/>
        </w:rPr>
        <w:t>biotech</w:t>
      </w:r>
      <w:r w:rsidRPr="00DA40D0">
        <w:rPr>
          <w:rStyle w:val="Emphasis"/>
        </w:rPr>
        <w:t xml:space="preserve">nology </w:t>
      </w:r>
      <w:r w:rsidRPr="00DA40D0">
        <w:rPr>
          <w:rStyle w:val="Emphasis"/>
          <w:highlight w:val="green"/>
        </w:rPr>
        <w:t>innovations</w:t>
      </w:r>
      <w:r w:rsidRPr="00DA40D0">
        <w:rPr>
          <w:rStyle w:val="StyleUnderline"/>
        </w:rPr>
        <w:t xml:space="preserve"> to sup</w:t>
      </w:r>
    </w:p>
    <w:p w14:paraId="5B501513" w14:textId="77777777" w:rsidR="00E45D76" w:rsidRDefault="00E45D76" w:rsidP="0099702F">
      <w:pPr>
        <w:rPr>
          <w:rStyle w:val="StyleUnderline"/>
        </w:rPr>
      </w:pPr>
    </w:p>
    <w:p w14:paraId="02300409" w14:textId="66B57B82" w:rsidR="0099702F" w:rsidRPr="00DA40D0" w:rsidRDefault="0099702F" w:rsidP="0099702F">
      <w:pPr>
        <w:rPr>
          <w:sz w:val="12"/>
        </w:rPr>
      </w:pPr>
      <w:r w:rsidRPr="00DA40D0">
        <w:rPr>
          <w:rStyle w:val="StyleUnderline"/>
        </w:rPr>
        <w:t>port public health</w:t>
      </w:r>
      <w:r w:rsidRPr="00DA40D0">
        <w:rPr>
          <w:sz w:val="12"/>
        </w:rPr>
        <w:t>. </w:t>
      </w:r>
    </w:p>
    <w:p w14:paraId="071790DC" w14:textId="77777777" w:rsidR="0099702F" w:rsidRPr="0005535A" w:rsidRDefault="0099702F" w:rsidP="0099702F">
      <w:pPr>
        <w:rPr>
          <w:sz w:val="12"/>
        </w:rPr>
      </w:pPr>
      <w:r w:rsidRPr="00DA40D0">
        <w:rPr>
          <w:sz w:val="12"/>
        </w:rPr>
        <w:t xml:space="preserve">In 2020, in order to facilitate, support, and accelerate the development of drugs and therapeutic biologics for rare diseases, </w:t>
      </w:r>
      <w:r w:rsidRPr="00DA40D0">
        <w:rPr>
          <w:rStyle w:val="StyleUnderline"/>
          <w:highlight w:val="green"/>
        </w:rPr>
        <w:t>CDER</w:t>
      </w:r>
      <w:r w:rsidRPr="00DA40D0">
        <w:rPr>
          <w:rStyle w:val="StyleUnderline"/>
        </w:rPr>
        <w:t xml:space="preserve">’s Office of New Drugs reorganization </w:t>
      </w:r>
      <w:r w:rsidRPr="00DA40D0">
        <w:rPr>
          <w:rStyle w:val="StyleUnderline"/>
          <w:highlight w:val="green"/>
        </w:rPr>
        <w:t>created a new rare disease hub</w:t>
      </w:r>
      <w:r w:rsidRPr="00DA40D0">
        <w:rPr>
          <w:sz w:val="12"/>
        </w:rPr>
        <w:t xml:space="preserve">. This reorganization created the Division of Rare Diseases and Medical Genetics </w:t>
      </w:r>
      <w:r w:rsidRPr="00DA40D0">
        <w:rPr>
          <w:rStyle w:val="StyleUnderline"/>
        </w:rPr>
        <w:t xml:space="preserve">by combining the expertise to evaluate and review marketing applications with certain rare diseases with the Rare Diseases Team </w:t>
      </w:r>
      <w:r w:rsidRPr="00DA40D0">
        <w:rPr>
          <w:rStyle w:val="StyleUnderline"/>
          <w:highlight w:val="green"/>
        </w:rPr>
        <w:t>to support</w:t>
      </w:r>
      <w:r w:rsidRPr="00DA40D0">
        <w:rPr>
          <w:rStyle w:val="StyleUnderline"/>
        </w:rPr>
        <w:t xml:space="preserve"> and coordinate </w:t>
      </w:r>
      <w:r w:rsidRPr="00DA40D0">
        <w:rPr>
          <w:rStyle w:val="StyleUnderline"/>
          <w:highlight w:val="green"/>
        </w:rPr>
        <w:t>research</w:t>
      </w:r>
      <w:r w:rsidRPr="00DA40D0">
        <w:rPr>
          <w:rStyle w:val="StyleUnderline"/>
        </w:rPr>
        <w:t>, collaboration and communication for rare diseases policy and programming</w:t>
      </w:r>
      <w:r w:rsidRPr="00DA40D0">
        <w:rPr>
          <w:sz w:val="12"/>
        </w:rPr>
        <w:t>.</w:t>
      </w:r>
    </w:p>
    <w:p w14:paraId="2E1CF542" w14:textId="5598D135" w:rsidR="0099702F" w:rsidRDefault="0099702F" w:rsidP="0099702F">
      <w:pPr>
        <w:pStyle w:val="Heading4"/>
        <w:numPr>
          <w:ilvl w:val="0"/>
          <w:numId w:val="24"/>
        </w:numPr>
      </w:pPr>
      <w:r>
        <w:t>No reason why plan incentivizes researching neglected diseases – if their disease impact uniqueness arguments are correct, they’ll focus on pandemics</w:t>
      </w:r>
    </w:p>
    <w:p w14:paraId="7B070E0F" w14:textId="50776823" w:rsidR="0099702F" w:rsidRDefault="0099702F" w:rsidP="0099702F"/>
    <w:p w14:paraId="461D708C" w14:textId="7FE6E44C" w:rsidR="00065710" w:rsidRDefault="00065710" w:rsidP="00065710">
      <w:pPr>
        <w:pStyle w:val="Heading3"/>
        <w:rPr>
          <w:rStyle w:val="StyleUnderline"/>
          <w:b/>
          <w:sz w:val="32"/>
        </w:rPr>
      </w:pPr>
      <w:r>
        <w:rPr>
          <w:rStyle w:val="StyleUnderline"/>
          <w:b/>
          <w:sz w:val="32"/>
        </w:rPr>
        <w:lastRenderedPageBreak/>
        <w:t>! Turn</w:t>
      </w:r>
    </w:p>
    <w:p w14:paraId="0F0F470E" w14:textId="77777777" w:rsidR="009F2744" w:rsidRDefault="009F2744" w:rsidP="009F2744">
      <w:pPr>
        <w:pStyle w:val="Heading4"/>
        <w:numPr>
          <w:ilvl w:val="0"/>
          <w:numId w:val="27"/>
        </w:numPr>
      </w:pPr>
      <w:r>
        <w:t>Disease outbreaks will be defeated with quarantines</w:t>
      </w:r>
    </w:p>
    <w:p w14:paraId="5825A785" w14:textId="77777777" w:rsidR="009F2744" w:rsidRDefault="009F2744" w:rsidP="009F2744">
      <w:pPr>
        <w:rPr>
          <w:b/>
          <w:bCs/>
          <w:u w:val="single"/>
        </w:rPr>
      </w:pPr>
      <w:r w:rsidRPr="005546E2">
        <w:rPr>
          <w:rFonts w:ascii="AppleSystemUIFont" w:hAnsi="AppleSystemUIFont" w:cs="AppleSystemUIFont"/>
          <w:b/>
          <w:bCs/>
          <w:sz w:val="24"/>
        </w:rPr>
        <w:t>Szalai 7/26</w:t>
      </w:r>
      <w:r>
        <w:rPr>
          <w:rFonts w:ascii="AppleSystemUIFont" w:hAnsi="AppleSystemUIFont" w:cs="AppleSystemUIFont"/>
          <w:sz w:val="24"/>
        </w:rPr>
        <w:t xml:space="preserve"> </w:t>
      </w:r>
      <w:r w:rsidRPr="005546E2">
        <w:rPr>
          <w:rFonts w:ascii="AppleSystemUIFont" w:hAnsi="AppleSystemUIFont" w:cs="AppleSystemUIFont"/>
          <w:szCs w:val="16"/>
        </w:rPr>
        <w:t>[(Jennifer Szalai - author for the NYT) “The Extradordinary History (and likely busy future) of quarantine” The New York Times. 7-26-2021]</w:t>
      </w:r>
      <w:r>
        <w:rPr>
          <w:rFonts w:ascii="AppleSystemUIFont" w:hAnsi="AppleSystemUIFont" w:cs="AppleSystemUIFont"/>
          <w:sz w:val="24"/>
        </w:rPr>
        <w:t xml:space="preserve">  </w:t>
      </w:r>
    </w:p>
    <w:p w14:paraId="37988570" w14:textId="77777777" w:rsidR="009F2744" w:rsidRPr="009F2411" w:rsidRDefault="009F2744" w:rsidP="009F2744">
      <w:r w:rsidRPr="00D64E8C">
        <w:rPr>
          <w:b/>
          <w:bCs/>
          <w:highlight w:val="green"/>
          <w:u w:val="single"/>
        </w:rPr>
        <w:t>Quarantine can be lifesaving</w:t>
      </w:r>
      <w:r w:rsidRPr="009F2411">
        <w:t>; it can also be dangerous, an exercise of extraordinary power in the name of disease control, a presumption of guilt instead of innocence.</w:t>
      </w:r>
    </w:p>
    <w:p w14:paraId="7143F7A5" w14:textId="77777777" w:rsidR="009F2744" w:rsidRPr="009F2411" w:rsidRDefault="009F2744" w:rsidP="009F2744">
      <w:pPr>
        <w:rPr>
          <w:szCs w:val="16"/>
        </w:rPr>
      </w:pPr>
      <w:r w:rsidRPr="009F2411">
        <w:rPr>
          <w:szCs w:val="16"/>
        </w:rPr>
        <w:t xml:space="preserve">In “Until Proven Safe,” a new book about quarantine’s past and future, Geoff Manaugh and Nicola Twilley do an impressively judicious job of explaining exactly why fears of quarantine are understandable and historically justified, while also showing how </w:t>
      </w:r>
      <w:r w:rsidRPr="00D64E8C">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57806C9A" w14:textId="77777777" w:rsidR="009F2744" w:rsidRPr="009F2411" w:rsidRDefault="009F2744" w:rsidP="009F2744">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D64E8C">
        <w:rPr>
          <w:b/>
          <w:bCs/>
          <w:highlight w:val="green"/>
          <w:u w:val="single"/>
        </w:rPr>
        <w:t>modern life, with escalating numbers of peop</w:t>
      </w:r>
      <w:r w:rsidRPr="009F2411">
        <w:rPr>
          <w:b/>
          <w:bCs/>
          <w:u w:val="single"/>
        </w:rPr>
        <w:t xml:space="preserve">le and goods </w:t>
      </w:r>
      <w:r w:rsidRPr="00D64E8C">
        <w:rPr>
          <w:b/>
          <w:bCs/>
          <w:highlight w:val="green"/>
          <w:u w:val="single"/>
        </w:rPr>
        <w:t>churning</w:t>
      </w:r>
      <w:r w:rsidRPr="005546E2">
        <w:t xml:space="preserve"> their way </w:t>
      </w:r>
      <w:r w:rsidRPr="009F2411">
        <w:rPr>
          <w:b/>
          <w:bCs/>
          <w:u w:val="single"/>
        </w:rPr>
        <w:t>around the world</w:t>
      </w:r>
      <w:r w:rsidRPr="005546E2">
        <w:t xml:space="preserve">, has </w:t>
      </w:r>
      <w:r w:rsidRPr="00D64E8C">
        <w:rPr>
          <w:b/>
          <w:bCs/>
          <w:highlight w:val="green"/>
          <w:u w:val="single"/>
        </w:rPr>
        <w:t>increased the opportunities for contagion</w:t>
      </w:r>
      <w:r w:rsidRPr="009F2411">
        <w:rPr>
          <w:b/>
          <w:bCs/>
          <w:u w:val="single"/>
        </w:rPr>
        <w:t>.</w:t>
      </w:r>
    </w:p>
    <w:p w14:paraId="74D32CEE" w14:textId="77777777" w:rsidR="009F2744" w:rsidRPr="00E11972" w:rsidRDefault="009F2744" w:rsidP="009F2744">
      <w:pPr>
        <w:rPr>
          <w:rStyle w:val="StyleUnderline"/>
          <w:sz w:val="16"/>
          <w:u w:val="none"/>
        </w:rPr>
      </w:pPr>
      <w:r w:rsidRPr="005546E2">
        <w:t xml:space="preserve">Quarantine is distinct from isolation, even if the terms are often used interchangeably. Someone is isolated when they are known to be sick; </w:t>
      </w:r>
      <w:r w:rsidRPr="00D64E8C">
        <w:rPr>
          <w:b/>
          <w:bCs/>
          <w:highlight w:val="green"/>
          <w:u w:val="single"/>
        </w:rPr>
        <w:t>someone is quarantined when they might be but we cannot be sure</w:t>
      </w:r>
      <w:r w:rsidRPr="005546E2">
        <w:t>. Manaugh,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surveillance and even outer space.</w:t>
      </w:r>
    </w:p>
    <w:p w14:paraId="57D12F45" w14:textId="77777777" w:rsidR="009F2744" w:rsidRPr="009F2744" w:rsidRDefault="009F2744" w:rsidP="009F2744"/>
    <w:p w14:paraId="3E815616" w14:textId="23A700BE" w:rsidR="00065710" w:rsidRPr="000557C9" w:rsidRDefault="00065710" w:rsidP="00943261">
      <w:pPr>
        <w:pStyle w:val="Heading4"/>
        <w:numPr>
          <w:ilvl w:val="0"/>
          <w:numId w:val="26"/>
        </w:numPr>
        <w:rPr>
          <w:rStyle w:val="StyleUnderline"/>
          <w:b/>
          <w:sz w:val="26"/>
          <w:u w:val="none"/>
        </w:rPr>
      </w:pPr>
      <w:r w:rsidRPr="000557C9">
        <w:rPr>
          <w:rStyle w:val="StyleUnderline"/>
          <w:b/>
          <w:sz w:val="26"/>
          <w:u w:val="none"/>
        </w:rPr>
        <w:t xml:space="preserve">Quarantines </w:t>
      </w:r>
      <w:r w:rsidRPr="000557C9">
        <w:rPr>
          <w:rStyle w:val="StyleUnderline"/>
          <w:b/>
          <w:sz w:val="26"/>
        </w:rPr>
        <w:t>solve</w:t>
      </w:r>
      <w:r w:rsidRPr="000557C9">
        <w:rPr>
          <w:rStyle w:val="StyleUnderline"/>
          <w:b/>
          <w:sz w:val="26"/>
          <w:u w:val="none"/>
        </w:rPr>
        <w:t xml:space="preserve"> climate change – COVID was responsible for the largest drop in emissions </w:t>
      </w:r>
      <w:r w:rsidRPr="000557C9">
        <w:rPr>
          <w:rStyle w:val="StyleUnderline"/>
          <w:b/>
          <w:sz w:val="26"/>
        </w:rPr>
        <w:t>ever</w:t>
      </w:r>
    </w:p>
    <w:p w14:paraId="02D05F31" w14:textId="77777777" w:rsidR="00065710" w:rsidRPr="006330B4" w:rsidRDefault="00065710" w:rsidP="00065710">
      <w:r w:rsidRPr="006330B4">
        <w:rPr>
          <w:b/>
          <w:bCs/>
          <w:sz w:val="26"/>
          <w:szCs w:val="26"/>
        </w:rPr>
        <w:t>Alexander 20</w:t>
      </w:r>
      <w:r w:rsidRPr="006330B4">
        <w:t xml:space="preserve"> [(Kurtis, a general assignment reporter for The San Francisco Chronicle, frequently writing about water, wildfire, climate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politics and the environment.) "Coronavirus has altered the global warming trajectory. But for how long?" San Francisco Chronicle, 5/20/20, https://www.sfchronicle.com/health/article/Greenhouse-gas-emissions-on-track-for-record-drop-15279312.php] TDI</w:t>
      </w:r>
    </w:p>
    <w:p w14:paraId="0EE07C13" w14:textId="77777777" w:rsidR="00065710" w:rsidRPr="006330B4" w:rsidRDefault="00065710" w:rsidP="00065710">
      <w:pPr>
        <w:rPr>
          <w:rStyle w:val="Emphasis"/>
        </w:rPr>
      </w:pPr>
      <w:r w:rsidRPr="00D64E8C">
        <w:rPr>
          <w:rStyle w:val="StyleUnderline"/>
          <w:highlight w:val="green"/>
        </w:rPr>
        <w:t xml:space="preserve">The disruption caused by </w:t>
      </w:r>
      <w:r w:rsidRPr="006330B4">
        <w:rPr>
          <w:rStyle w:val="StyleUnderline"/>
        </w:rPr>
        <w:t>the</w:t>
      </w:r>
      <w:r w:rsidRPr="003F2AE8">
        <w:rPr>
          <w:rStyle w:val="StyleUnderline"/>
        </w:rPr>
        <w:t xml:space="preserve"> </w:t>
      </w:r>
      <w:r w:rsidRPr="00D64E8C">
        <w:rPr>
          <w:rStyle w:val="StyleUnderline"/>
          <w:highlight w:val="green"/>
        </w:rPr>
        <w:t>corona</w:t>
      </w:r>
      <w:r w:rsidRPr="003F2AE8">
        <w:rPr>
          <w:rStyle w:val="StyleUnderline"/>
        </w:rPr>
        <w:t xml:space="preserve">virus </w:t>
      </w:r>
      <w:r w:rsidRPr="00D64E8C">
        <w:rPr>
          <w:rStyle w:val="StyleUnderline"/>
          <w:highlight w:val="green"/>
        </w:rPr>
        <w:t>has</w:t>
      </w:r>
      <w:r w:rsidRPr="003F2AE8">
        <w:rPr>
          <w:rStyle w:val="StyleUnderline"/>
        </w:rPr>
        <w:t xml:space="preserve"> been so profound that it’s </w:t>
      </w:r>
      <w:r w:rsidRPr="00D64E8C">
        <w:rPr>
          <w:rStyle w:val="Emphasis"/>
          <w:highlight w:val="green"/>
        </w:rPr>
        <w:t>altered the trajectory of global warming.</w:t>
      </w:r>
    </w:p>
    <w:p w14:paraId="55048AE4" w14:textId="77777777" w:rsidR="00065710" w:rsidRPr="003F2AE8" w:rsidRDefault="00065710" w:rsidP="00065710">
      <w:pPr>
        <w:rPr>
          <w:rStyle w:val="StyleUnderline"/>
        </w:rPr>
      </w:pPr>
      <w:r w:rsidRPr="006330B4">
        <w:rPr>
          <w:rStyle w:val="StyleUnderline"/>
        </w:rPr>
        <w:t>N</w:t>
      </w:r>
      <w:r w:rsidRPr="003F2AE8">
        <w:rPr>
          <w:rStyle w:val="StyleUnderline"/>
        </w:rPr>
        <w:t xml:space="preserve">ot since World War II — and perhaps </w:t>
      </w:r>
      <w:r w:rsidRPr="00D64E8C">
        <w:rPr>
          <w:rStyle w:val="Emphasis"/>
          <w:highlight w:val="green"/>
        </w:rPr>
        <w:t>never before</w:t>
      </w:r>
      <w:r w:rsidRPr="006330B4">
        <w:rPr>
          <w:rStyle w:val="Emphasis"/>
        </w:rPr>
        <w:t xml:space="preserve"> — </w:t>
      </w:r>
      <w:r w:rsidRPr="00D64E8C">
        <w:rPr>
          <w:rStyle w:val="Emphasis"/>
          <w:highlight w:val="green"/>
        </w:rPr>
        <w:t>have</w:t>
      </w:r>
      <w:r w:rsidRPr="006330B4">
        <w:rPr>
          <w:rStyle w:val="Emphasis"/>
        </w:rPr>
        <w:t xml:space="preserve"> the </w:t>
      </w:r>
      <w:r w:rsidRPr="00D64E8C">
        <w:rPr>
          <w:rStyle w:val="Emphasis"/>
          <w:highlight w:val="green"/>
        </w:rPr>
        <w:t>emissions</w:t>
      </w:r>
      <w:r w:rsidRPr="006330B4">
        <w:rPr>
          <w:rStyle w:val="Emphasis"/>
        </w:rPr>
        <w:t xml:space="preserve"> of heat-trapping gases </w:t>
      </w:r>
      <w:r w:rsidRPr="00D64E8C">
        <w:rPr>
          <w:rStyle w:val="Emphasis"/>
          <w:highlight w:val="green"/>
        </w:rPr>
        <w:t xml:space="preserve">dropped as much </w:t>
      </w:r>
      <w:r w:rsidRPr="006330B4">
        <w:rPr>
          <w:rStyle w:val="Emphasis"/>
        </w:rPr>
        <w:t xml:space="preserve">around the planet </w:t>
      </w:r>
      <w:r w:rsidRPr="00D64E8C">
        <w:rPr>
          <w:rStyle w:val="Emphasis"/>
          <w:highlight w:val="green"/>
        </w:rPr>
        <w:t xml:space="preserve">as they have during </w:t>
      </w:r>
      <w:r w:rsidRPr="006330B4">
        <w:rPr>
          <w:rStyle w:val="Emphasis"/>
        </w:rPr>
        <w:t xml:space="preserve">the </w:t>
      </w:r>
      <w:r w:rsidRPr="00D64E8C">
        <w:rPr>
          <w:rStyle w:val="Emphasis"/>
          <w:highlight w:val="green"/>
        </w:rPr>
        <w:t>COVID</w:t>
      </w:r>
      <w:r w:rsidRPr="006330B4">
        <w:rPr>
          <w:rStyle w:val="StyleUnderline"/>
        </w:rPr>
        <w:t>-19 outbreak.</w:t>
      </w:r>
    </w:p>
    <w:p w14:paraId="2A514132" w14:textId="77777777" w:rsidR="00065710" w:rsidRPr="003F2AE8" w:rsidRDefault="00065710" w:rsidP="00065710">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D64E8C">
        <w:rPr>
          <w:rStyle w:val="StyleUnderline"/>
          <w:highlight w:val="green"/>
        </w:rPr>
        <w:t>the Earth will see up to a 7% decrease in carbon dioxide this year. The dip is five times the decline in</w:t>
      </w:r>
      <w:r w:rsidRPr="003F2AE8">
        <w:rPr>
          <w:rStyle w:val="StyleUnderline"/>
        </w:rPr>
        <w:t xml:space="preserve"> </w:t>
      </w:r>
      <w:r w:rsidRPr="00D64E8C">
        <w:rPr>
          <w:rStyle w:val="StyleUnderline"/>
          <w:highlight w:val="green"/>
        </w:rPr>
        <w:t>emissions in 2009</w:t>
      </w:r>
      <w:r w:rsidRPr="003F2AE8">
        <w:rPr>
          <w:rStyle w:val="StyleUnderline"/>
        </w:rPr>
        <w:t>, when the recession choked the world’s economy, and double what it was in 1992, after the fall of the Soviet Union.</w:t>
      </w:r>
    </w:p>
    <w:p w14:paraId="0A3ED204" w14:textId="77777777" w:rsidR="00065710" w:rsidRPr="003F2AE8" w:rsidRDefault="00065710" w:rsidP="00065710">
      <w:r w:rsidRPr="003F2AE8">
        <w:rPr>
          <w:rStyle w:val="StyleUnderline"/>
        </w:rPr>
        <w:t xml:space="preserve">The paper’s findings mirror other reports that have similarly found sharp drops in greenhouse gases recently. The emerging research also is in agreement that </w:t>
      </w:r>
      <w:r w:rsidRPr="00D64E8C">
        <w:rPr>
          <w:rStyle w:val="StyleUnderline"/>
          <w:highlight w:val="green"/>
        </w:rPr>
        <w:t>the lull will likely be short-lived and, at best, buy time before the most devastating effects</w:t>
      </w:r>
      <w:r w:rsidRPr="003F2AE8">
        <w:rPr>
          <w:rStyle w:val="StyleUnderline"/>
        </w:rPr>
        <w:t xml:space="preserve"> of climate change </w:t>
      </w:r>
      <w:r w:rsidRPr="00D64E8C">
        <w:rPr>
          <w:rStyle w:val="StyleUnderline"/>
          <w:highlight w:val="green"/>
        </w:rPr>
        <w:t>take hold</w:t>
      </w:r>
      <w:r w:rsidRPr="003F2AE8">
        <w:t>. The lockdown that has halted factories, energy plants and automobiles during the pandemic is already lifting, and without deliberate action, carbon-intense activities are bound to resume.</w:t>
      </w:r>
    </w:p>
    <w:p w14:paraId="270B956F" w14:textId="77777777" w:rsidR="00065710" w:rsidRPr="003F2AE8" w:rsidRDefault="00065710" w:rsidP="00065710">
      <w:r w:rsidRPr="003F2AE8">
        <w:lastRenderedPageBreak/>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02707CB9" w14:textId="77777777" w:rsidR="00065710" w:rsidRPr="003F2AE8" w:rsidRDefault="00065710" w:rsidP="00065710">
      <w:r w:rsidRPr="003F2AE8">
        <w:rPr>
          <w:rStyle w:val="StyleUnderline"/>
        </w:rPr>
        <w:t>The answer to the question, say Jackson and others, may not be so straightforward. Greenhouse gases could rebound in some areas, and there could be lasting decreases in others.</w:t>
      </w:r>
    </w:p>
    <w:p w14:paraId="306D7DEE" w14:textId="77777777" w:rsidR="00065710" w:rsidRPr="003F2AE8" w:rsidRDefault="00065710" w:rsidP="00065710">
      <w:r w:rsidRPr="003F2AE8">
        <w:t>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all of the world’s carbon dioxide.</w:t>
      </w:r>
    </w:p>
    <w:p w14:paraId="7384DA31" w14:textId="77777777" w:rsidR="00065710" w:rsidRPr="003F2AE8" w:rsidRDefault="00065710" w:rsidP="00065710">
      <w:pPr>
        <w:rPr>
          <w:rStyle w:val="StyleUnderline"/>
        </w:rPr>
      </w:pPr>
      <w:r w:rsidRPr="003F2AE8">
        <w:rPr>
          <w:rStyle w:val="StyleUnderline"/>
        </w:rPr>
        <w:t xml:space="preserve">The researchers found that </w:t>
      </w:r>
      <w:r w:rsidRPr="00D64E8C">
        <w:rPr>
          <w:rStyle w:val="StyleUnderline"/>
          <w:highlight w:val="green"/>
        </w:rPr>
        <w:t>China</w:t>
      </w:r>
      <w:r w:rsidRPr="003F2AE8">
        <w:rPr>
          <w:rStyle w:val="StyleUnderline"/>
        </w:rPr>
        <w:t xml:space="preserve">, the largest polluter, </w:t>
      </w:r>
      <w:r w:rsidRPr="00D64E8C">
        <w:rPr>
          <w:rStyle w:val="StyleUnderline"/>
          <w:highlight w:val="green"/>
        </w:rPr>
        <w:t>reduced</w:t>
      </w:r>
      <w:r w:rsidRPr="003F2AE8">
        <w:rPr>
          <w:rStyle w:val="StyleUnderline"/>
        </w:rPr>
        <w:t xml:space="preserve"> </w:t>
      </w:r>
      <w:r w:rsidRPr="00D64E8C">
        <w:rPr>
          <w:rStyle w:val="StyleUnderline"/>
          <w:highlight w:val="green"/>
        </w:rPr>
        <w:t>emissions by</w:t>
      </w:r>
      <w:r w:rsidRPr="003F2AE8">
        <w:rPr>
          <w:rStyle w:val="StyleUnderline"/>
        </w:rPr>
        <w:t xml:space="preserve"> nearly </w:t>
      </w:r>
      <w:r w:rsidRPr="00D64E8C">
        <w:rPr>
          <w:rStyle w:val="StyleUnderline"/>
          <w:highlight w:val="green"/>
        </w:rPr>
        <w:t>24%</w:t>
      </w:r>
      <w:r w:rsidRPr="003F2AE8">
        <w:rPr>
          <w:rStyle w:val="StyleUnderline"/>
        </w:rPr>
        <w:t xml:space="preserve"> on some days in mid-February. </w:t>
      </w:r>
      <w:r w:rsidRPr="00D64E8C">
        <w:rPr>
          <w:rStyle w:val="StyleUnderline"/>
          <w:highlight w:val="green"/>
        </w:rPr>
        <w:t>The U</w:t>
      </w:r>
      <w:r w:rsidRPr="003F2AE8">
        <w:rPr>
          <w:rStyle w:val="StyleUnderline"/>
        </w:rPr>
        <w:t xml:space="preserve">nited </w:t>
      </w:r>
      <w:r w:rsidRPr="00D64E8C">
        <w:rPr>
          <w:rStyle w:val="StyleUnderline"/>
          <w:highlight w:val="green"/>
        </w:rPr>
        <w:t>S</w:t>
      </w:r>
      <w:r w:rsidRPr="003F2AE8">
        <w:rPr>
          <w:rStyle w:val="StyleUnderline"/>
        </w:rPr>
        <w:t xml:space="preserve">tates, the second-largest polluter, cut emissions by nearly </w:t>
      </w:r>
      <w:r w:rsidRPr="00D64E8C">
        <w:rPr>
          <w:rStyle w:val="StyleUnderline"/>
          <w:highlight w:val="green"/>
        </w:rPr>
        <w:t>32%</w:t>
      </w:r>
      <w:r w:rsidRPr="003F2AE8">
        <w:rPr>
          <w:rStyle w:val="StyleUnderline"/>
        </w:rPr>
        <w:t xml:space="preserve"> for almost two weeks in mid-April. </w:t>
      </w:r>
      <w:r w:rsidRPr="00D64E8C">
        <w:rPr>
          <w:rStyle w:val="StyleUnderline"/>
          <w:highlight w:val="green"/>
        </w:rPr>
        <w:t>The E</w:t>
      </w:r>
      <w:r w:rsidRPr="003F2AE8">
        <w:rPr>
          <w:rStyle w:val="StyleUnderline"/>
        </w:rPr>
        <w:t xml:space="preserve">uropean </w:t>
      </w:r>
      <w:r w:rsidRPr="00D64E8C">
        <w:rPr>
          <w:rStyle w:val="StyleUnderline"/>
          <w:highlight w:val="green"/>
        </w:rPr>
        <w:t>U</w:t>
      </w:r>
      <w:r w:rsidRPr="003F2AE8">
        <w:rPr>
          <w:rStyle w:val="StyleUnderline"/>
        </w:rPr>
        <w:t xml:space="preserve">nion, including Great Britain, trimmed emissions by about </w:t>
      </w:r>
      <w:r w:rsidRPr="00D64E8C">
        <w:rPr>
          <w:rStyle w:val="StyleUnderline"/>
          <w:highlight w:val="green"/>
        </w:rPr>
        <w:t>27%</w:t>
      </w:r>
      <w:r w:rsidRPr="003F2AE8">
        <w:rPr>
          <w:rStyle w:val="StyleUnderline"/>
        </w:rPr>
        <w:t xml:space="preserve"> during the first week of April.</w:t>
      </w:r>
    </w:p>
    <w:p w14:paraId="4AB38CA0" w14:textId="77777777" w:rsidR="00065710" w:rsidRPr="003F2AE8" w:rsidRDefault="00065710" w:rsidP="00065710">
      <w:r w:rsidRPr="003F2AE8">
        <w:t>The dates of peak reductions varied in different parts of the globe because each locked down at a different time. The biggest cumulative drop in carbon dioxide was on April 7 and measured about 17%, according to the study.</w:t>
      </w:r>
    </w:p>
    <w:p w14:paraId="6526B5A8" w14:textId="77777777" w:rsidR="00065710" w:rsidRPr="003F2AE8" w:rsidRDefault="00065710" w:rsidP="00065710">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1913DE94" w14:textId="77777777" w:rsidR="00065710" w:rsidRPr="003F2AE8" w:rsidRDefault="00065710" w:rsidP="00065710">
      <w:pPr>
        <w:rPr>
          <w:rStyle w:val="StyleUnderline"/>
        </w:rPr>
      </w:pPr>
      <w:r w:rsidRPr="003F2AE8">
        <w:rPr>
          <w:rStyle w:val="StyleUnderline"/>
        </w:rPr>
        <w:t xml:space="preserve">Based on the observed drops in emissions, the researchers estimate that </w:t>
      </w:r>
      <w:r w:rsidRPr="00D64E8C">
        <w:rPr>
          <w:rStyle w:val="StyleUnderline"/>
          <w:highlight w:val="green"/>
        </w:rPr>
        <w:t>going forward, carbon dioxide will fall</w:t>
      </w:r>
      <w:r w:rsidRPr="003F2AE8">
        <w:rPr>
          <w:rStyle w:val="StyleUnderline"/>
        </w:rPr>
        <w:t xml:space="preserve"> between 4% and </w:t>
      </w:r>
      <w:r w:rsidRPr="00D64E8C">
        <w:rPr>
          <w:rStyle w:val="StyleUnderline"/>
          <w:highlight w:val="green"/>
        </w:rPr>
        <w:t>7%</w:t>
      </w:r>
      <w:r w:rsidRPr="003F2AE8">
        <w:rPr>
          <w:rStyle w:val="StyleUnderline"/>
        </w:rPr>
        <w:t xml:space="preserve"> for the year </w:t>
      </w:r>
      <w:r w:rsidRPr="00D64E8C">
        <w:rPr>
          <w:rStyle w:val="StyleUnderline"/>
          <w:highlight w:val="green"/>
        </w:rPr>
        <w:t>worldwide</w:t>
      </w:r>
      <w:r w:rsidRPr="003F2AE8">
        <w:rPr>
          <w:rStyle w:val="StyleUnderline"/>
        </w:rPr>
        <w:t>, depending on how quickly countries end their lockdowns.</w:t>
      </w:r>
    </w:p>
    <w:p w14:paraId="2A4E8080" w14:textId="77777777" w:rsidR="00065710" w:rsidRPr="003F2AE8" w:rsidRDefault="00065710" w:rsidP="00065710">
      <w:r w:rsidRPr="006330B4">
        <w:rPr>
          <w:rStyle w:val="StyleUnderline"/>
        </w:rPr>
        <w:t xml:space="preserve">Jackson said the amount of </w:t>
      </w:r>
      <w:r w:rsidRPr="00D64E8C">
        <w:rPr>
          <w:rStyle w:val="StyleUnderline"/>
          <w:highlight w:val="green"/>
        </w:rPr>
        <w:t xml:space="preserve">the decline can be viewed as </w:t>
      </w:r>
      <w:r w:rsidRPr="006330B4">
        <w:rPr>
          <w:rStyle w:val="StyleUnderline"/>
        </w:rPr>
        <w:t xml:space="preserve">both considerable, given that </w:t>
      </w:r>
      <w:r w:rsidRPr="00D64E8C">
        <w:rPr>
          <w:rStyle w:val="StyleUnderline"/>
          <w:highlight w:val="green"/>
        </w:rPr>
        <w:t>it’s the largest ever seen, and</w:t>
      </w:r>
      <w:r w:rsidRPr="006330B4">
        <w:rPr>
          <w:rStyle w:val="StyleUnderline"/>
        </w:rPr>
        <w:t xml:space="preserve"> humbling because </w:t>
      </w:r>
      <w:r w:rsidRPr="00D64E8C">
        <w:rPr>
          <w:rStyle w:val="StyleUnderline"/>
          <w:highlight w:val="green"/>
        </w:rPr>
        <w:t>it’s the minimum needed annually to put the planet on track to meet the</w:t>
      </w:r>
      <w:r w:rsidRPr="006330B4">
        <w:rPr>
          <w:rStyle w:val="StyleUnderline"/>
        </w:rPr>
        <w:t xml:space="preserve"> </w:t>
      </w:r>
      <w:r w:rsidRPr="00D64E8C">
        <w:rPr>
          <w:rStyle w:val="StyleUnderline"/>
          <w:highlight w:val="green"/>
        </w:rPr>
        <w:t>Paris</w:t>
      </w:r>
      <w:r w:rsidRPr="006330B4">
        <w:rPr>
          <w:rStyle w:val="StyleUnderline"/>
        </w:rPr>
        <w:t xml:space="preserve"> climate </w:t>
      </w:r>
      <w:r w:rsidRPr="00D64E8C">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20A472D6" w14:textId="77777777" w:rsidR="00065710" w:rsidRPr="006330B4" w:rsidRDefault="00065710" w:rsidP="00065710">
      <w:pPr>
        <w:rPr>
          <w:rStyle w:val="StyleUnderline"/>
        </w:rPr>
      </w:pPr>
      <w:r w:rsidRPr="00D64E8C">
        <w:rPr>
          <w:rStyle w:val="Emphasis"/>
          <w:highlight w:val="green"/>
        </w:rPr>
        <w:t>“We would need to do this every year,”</w:t>
      </w:r>
      <w:r w:rsidRPr="006330B4">
        <w:rPr>
          <w:rStyle w:val="StyleUnderline"/>
        </w:rPr>
        <w:t xml:space="preserve"> he said.</w:t>
      </w:r>
    </w:p>
    <w:p w14:paraId="5FD64864" w14:textId="77777777" w:rsidR="00065710" w:rsidRPr="003F2AE8" w:rsidRDefault="00065710" w:rsidP="00065710">
      <w:r w:rsidRPr="003F2AE8">
        <w:t>The International Energy Agency recently projected an 8% dip in greenhouse gases for the year while the International Monetary Fund came up with an estimate closer to 6%. Both organizations said carbon pollution would likely rise again in 2021.</w:t>
      </w:r>
    </w:p>
    <w:p w14:paraId="3AA41D90" w14:textId="77777777" w:rsidR="00065710" w:rsidRPr="003F2AE8" w:rsidRDefault="00065710" w:rsidP="00065710">
      <w:r w:rsidRPr="003F2AE8">
        <w:t>After the decline in emissions in 2009 of about 1.4%, the following year saw an increase of 5.1%.</w:t>
      </w:r>
    </w:p>
    <w:p w14:paraId="450EF31B" w14:textId="77777777" w:rsidR="00065710" w:rsidRPr="003F2AE8" w:rsidRDefault="00065710" w:rsidP="00065710">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69912BD2" w14:textId="77777777" w:rsidR="00065710" w:rsidRDefault="00065710" w:rsidP="00065710">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D64E8C">
        <w:rPr>
          <w:rStyle w:val="StyleUnderline"/>
          <w:highlight w:val="green"/>
        </w:rPr>
        <w:t>COVID-19 and stimulus funding will jump-start electric cars</w:t>
      </w:r>
      <w:r w:rsidRPr="006330B4">
        <w:rPr>
          <w:rStyle w:val="StyleUnderline"/>
        </w:rPr>
        <w:t>.”</w:t>
      </w:r>
    </w:p>
    <w:p w14:paraId="014B0F67" w14:textId="77777777" w:rsidR="00065710" w:rsidRPr="00CB282A" w:rsidRDefault="00065710" w:rsidP="00065710"/>
    <w:p w14:paraId="379A9C6A" w14:textId="77777777" w:rsidR="00065710" w:rsidRDefault="00065710" w:rsidP="00943261">
      <w:pPr>
        <w:pStyle w:val="Heading4"/>
        <w:numPr>
          <w:ilvl w:val="0"/>
          <w:numId w:val="26"/>
        </w:numPr>
      </w:pPr>
      <w:r>
        <w:t xml:space="preserve">Shutdowns </w:t>
      </w:r>
      <w:r w:rsidRPr="00F3677C">
        <w:rPr>
          <w:u w:val="single"/>
        </w:rPr>
        <w:t>solve</w:t>
      </w:r>
      <w:r>
        <w:t xml:space="preserve"> climate change – substantially reduce emissions, air and water pollution, </w:t>
      </w:r>
      <w:r w:rsidRPr="00F3677C">
        <w:t>directs</w:t>
      </w:r>
      <w:r>
        <w:t xml:space="preserve"> attention to climate</w:t>
      </w:r>
    </w:p>
    <w:p w14:paraId="416F589D" w14:textId="77777777" w:rsidR="00065710" w:rsidRPr="00F3677C" w:rsidRDefault="00065710" w:rsidP="00065710">
      <w:r w:rsidRPr="00F3677C">
        <w:rPr>
          <w:b/>
          <w:bCs/>
          <w:sz w:val="26"/>
          <w:szCs w:val="26"/>
        </w:rPr>
        <w:t>Chow 20</w:t>
      </w:r>
      <w:r w:rsidRPr="00F3677C">
        <w:t xml:space="preserve"> [(Denise, a reporter for NBC News Science focused on general science and climate change) "Coronavirus </w:t>
      </w:r>
      <w:r w:rsidRPr="00D64E8C">
        <w:rPr>
          <w:rStyle w:val="Emphasis"/>
          <w:highlight w:val="green"/>
        </w:rPr>
        <w:t>shutdowns have unintended climate benefits</w:t>
      </w:r>
      <w:r w:rsidRPr="00F3677C">
        <w:t xml:space="preserve">: cleaner air, clearer water," </w:t>
      </w:r>
      <w:r>
        <w:t>NBC</w:t>
      </w:r>
      <w:r w:rsidRPr="00F3677C">
        <w:t xml:space="preserve"> News, 3/18/20, https://www.nbcnews.com/science/environment/coronavirus-shutdowns-have-unintended-climate-benefits-n1161921] DRD</w:t>
      </w:r>
    </w:p>
    <w:p w14:paraId="67A756A0" w14:textId="77777777" w:rsidR="00065710" w:rsidRDefault="00065710" w:rsidP="00065710">
      <w:r w:rsidRPr="00D64E8C">
        <w:rPr>
          <w:rStyle w:val="StyleUnderline"/>
          <w:highlight w:val="green"/>
        </w:rPr>
        <w:lastRenderedPageBreak/>
        <w:t>Concentrations of nitrogen dioxide</w:t>
      </w:r>
      <w:r w:rsidRPr="00F3677C">
        <w:rPr>
          <w:rStyle w:val="StyleUnderline"/>
        </w:rPr>
        <w:t xml:space="preserve"> in the atmosphere over Italy also </w:t>
      </w:r>
      <w:r w:rsidRPr="00D64E8C">
        <w:rPr>
          <w:rStyle w:val="StyleUnderline"/>
          <w:highlight w:val="green"/>
        </w:rPr>
        <w:t>fell precipitously</w:t>
      </w:r>
      <w:r w:rsidRPr="00F3677C">
        <w:rPr>
          <w:rStyle w:val="StyleUnderline"/>
        </w:rPr>
        <w:t>, as they did in China.</w:t>
      </w:r>
      <w:r>
        <w:t xml:space="preserve"> An analysis by The Washington Post found that the most dramatic drop was observed over northern Italy.</w:t>
      </w:r>
    </w:p>
    <w:p w14:paraId="19B31EEE" w14:textId="77777777" w:rsidR="00065710" w:rsidRDefault="00065710" w:rsidP="00065710">
      <w:r>
        <w:t>Nitrogen dioxide can irritate the lungs, and inhaling the pollutant can increase the risk of asthma and inflammation of the lungs. Although the noxious gas isn't thought to be a major contributor to climate change, studying its concentration in the atmosphere can help scientists understand other heat-trapping greenhouse gases that do drive global warming.</w:t>
      </w:r>
    </w:p>
    <w:p w14:paraId="07B64C08" w14:textId="77777777" w:rsidR="00065710" w:rsidRPr="00F3677C" w:rsidRDefault="00065710" w:rsidP="00065710">
      <w:pPr>
        <w:rPr>
          <w:rStyle w:val="StyleUnderline"/>
        </w:rPr>
      </w:pPr>
      <w:r w:rsidRPr="00F3677C">
        <w:rPr>
          <w:rStyle w:val="StyleUnderline"/>
        </w:rPr>
        <w:t xml:space="preserve">Jacqueline Klopp, co-director of the Center for Sustainable Urban Development at Columbia University in New York City, said she expects to see greenhouse gas </w:t>
      </w:r>
      <w:r w:rsidRPr="00D64E8C">
        <w:rPr>
          <w:rStyle w:val="StyleUnderline"/>
          <w:highlight w:val="green"/>
        </w:rPr>
        <w:t xml:space="preserve">emissions </w:t>
      </w:r>
      <w:r w:rsidRPr="00D64E8C">
        <w:rPr>
          <w:rStyle w:val="Emphasis"/>
          <w:highlight w:val="green"/>
        </w:rPr>
        <w:t>plummet across the board</w:t>
      </w:r>
      <w:r w:rsidRPr="00D64E8C">
        <w:rPr>
          <w:rStyle w:val="StyleUnderline"/>
          <w:highlight w:val="green"/>
        </w:rPr>
        <w:t xml:space="preserve"> because of the quarantine measures</w:t>
      </w:r>
      <w:r w:rsidRPr="00F3677C">
        <w:rPr>
          <w:rStyle w:val="StyleUnderline"/>
        </w:rPr>
        <w:t>.</w:t>
      </w:r>
    </w:p>
    <w:p w14:paraId="778F91E4" w14:textId="77777777" w:rsidR="00065710" w:rsidRDefault="00065710" w:rsidP="00065710">
      <w:r w:rsidRPr="00F3677C">
        <w:rPr>
          <w:rStyle w:val="StyleUnderline"/>
        </w:rPr>
        <w:t>"</w:t>
      </w:r>
      <w:r w:rsidRPr="00D64E8C">
        <w:rPr>
          <w:rStyle w:val="StyleUnderline"/>
          <w:highlight w:val="green"/>
        </w:rPr>
        <w:t>People were in their homes and</w:t>
      </w:r>
      <w:r w:rsidRPr="00F3677C">
        <w:rPr>
          <w:rStyle w:val="StyleUnderline"/>
        </w:rPr>
        <w:t xml:space="preserve"> really </w:t>
      </w:r>
      <w:r w:rsidRPr="00D64E8C">
        <w:rPr>
          <w:rStyle w:val="StyleUnderline"/>
          <w:highlight w:val="green"/>
        </w:rPr>
        <w:t>stopped</w:t>
      </w:r>
      <w:r w:rsidRPr="00F3677C">
        <w:rPr>
          <w:rStyle w:val="StyleUnderline"/>
        </w:rPr>
        <w:t xml:space="preserve"> a lot of the </w:t>
      </w:r>
      <w:r w:rsidRPr="00D64E8C">
        <w:rPr>
          <w:rStyle w:val="StyleUnderline"/>
          <w:highlight w:val="green"/>
        </w:rPr>
        <w:t>activities that lead to</w:t>
      </w:r>
      <w:r w:rsidRPr="00F3677C">
        <w:rPr>
          <w:rStyle w:val="StyleUnderline"/>
        </w:rPr>
        <w:t xml:space="preserve"> greenhouse gas </w:t>
      </w:r>
      <w:r w:rsidRPr="00D64E8C">
        <w:rPr>
          <w:rStyle w:val="StyleUnderline"/>
          <w:highlight w:val="green"/>
        </w:rPr>
        <w:t>emissions and</w:t>
      </w:r>
      <w:r w:rsidRPr="00F3677C">
        <w:rPr>
          <w:rStyle w:val="StyleUnderline"/>
        </w:rPr>
        <w:t xml:space="preserve"> other </w:t>
      </w:r>
      <w:r w:rsidRPr="00D64E8C">
        <w:rPr>
          <w:rStyle w:val="StyleUnderline"/>
          <w:highlight w:val="green"/>
        </w:rPr>
        <w:t>pollution</w:t>
      </w:r>
      <w:r w:rsidRPr="00F3677C">
        <w:rPr>
          <w:rStyle w:val="StyleUnderline"/>
        </w:rPr>
        <w:t>,"</w:t>
      </w:r>
      <w:r>
        <w:t xml:space="preserve"> she said.</w:t>
      </w:r>
    </w:p>
    <w:p w14:paraId="59DCC080" w14:textId="77777777" w:rsidR="00065710" w:rsidRPr="00F3677C" w:rsidRDefault="00065710" w:rsidP="00065710">
      <w:pPr>
        <w:rPr>
          <w:rStyle w:val="StyleUnderline"/>
        </w:rPr>
      </w:pPr>
      <w:r w:rsidRPr="00F3677C">
        <w:rPr>
          <w:rStyle w:val="StyleUnderline"/>
        </w:rPr>
        <w:t>Early observations have shown that extreme social-distancing measures are likely also having an effect on air pollution at the city level in the U.S.</w:t>
      </w:r>
    </w:p>
    <w:p w14:paraId="04D1E544" w14:textId="77777777" w:rsidR="00065710" w:rsidRDefault="00065710" w:rsidP="00065710">
      <w:r>
        <w:t>Jordan Wildish, a project director at Earth Economics, an environmental non-profit organization based in Tacoma, Washington, developed an online dashboard to track air quality in San Francisco, New York City and the Seattle area, comparing the measurements with figures from the same time last year.</w:t>
      </w:r>
    </w:p>
    <w:p w14:paraId="0355115D" w14:textId="77777777" w:rsidR="00065710" w:rsidRDefault="00065710" w:rsidP="00065710">
      <w:r w:rsidRPr="00F3677C">
        <w:rPr>
          <w:rStyle w:val="StyleUnderline"/>
        </w:rPr>
        <w:t>In San Francisco, which is under shelter-in-place orders to control the spread of the coronavirus, the average concentration of fine particulate matter</w:t>
      </w:r>
      <w:r>
        <w:t xml:space="preserve"> — tiny particles in the air that are dangerous because they can be breathed deeply into the lungs — </w:t>
      </w:r>
      <w:r w:rsidRPr="00F3677C">
        <w:rPr>
          <w:rStyle w:val="StyleUnderline"/>
        </w:rPr>
        <w:t>over the past five days was almost 40 percent lower than the previous year.</w:t>
      </w:r>
    </w:p>
    <w:p w14:paraId="7187BDFA" w14:textId="70A78881" w:rsidR="00065710" w:rsidRDefault="00065710" w:rsidP="00065710">
      <w:pPr>
        <w:rPr>
          <w:rStyle w:val="StyleUnderline"/>
        </w:rPr>
      </w:pPr>
      <w:r w:rsidRPr="00F3677C">
        <w:rPr>
          <w:rStyle w:val="StyleUnderline"/>
        </w:rPr>
        <w:t>In New York City, there was a 28 percent drop over the same period of time, and the Seattle-Tacoma-Bellevue saw a 32 percent decrease.</w:t>
      </w:r>
    </w:p>
    <w:p w14:paraId="662CA0F7" w14:textId="59281758" w:rsidR="00986188" w:rsidRDefault="00986188" w:rsidP="00065710">
      <w:pPr>
        <w:rPr>
          <w:rStyle w:val="StyleUnderline"/>
        </w:rPr>
      </w:pPr>
    </w:p>
    <w:p w14:paraId="72146F38" w14:textId="77777777" w:rsidR="00986188" w:rsidRPr="00F3677C" w:rsidRDefault="00986188" w:rsidP="00065710">
      <w:pPr>
        <w:rPr>
          <w:rStyle w:val="StyleUnderline"/>
        </w:rPr>
      </w:pPr>
    </w:p>
    <w:p w14:paraId="7F900B91" w14:textId="77777777" w:rsidR="00065710" w:rsidRDefault="00065710" w:rsidP="00065710">
      <w:r w:rsidRPr="00D64E8C">
        <w:rPr>
          <w:rStyle w:val="StyleUnderline"/>
          <w:highlight w:val="green"/>
        </w:rPr>
        <w:t>But experts warned that observed reductions are temporary</w:t>
      </w:r>
      <w:r w:rsidRPr="00F3677C">
        <w:rPr>
          <w:rStyle w:val="StyleUnderline"/>
        </w:rPr>
        <w:t xml:space="preserve"> and that as cities, countries and economies bounce back, so, too, will emissions</w:t>
      </w:r>
      <w:r>
        <w:t xml:space="preserve"> — unless major infrastructure or societal changes are adopted.</w:t>
      </w:r>
    </w:p>
    <w:p w14:paraId="5418B23C" w14:textId="77777777" w:rsidR="00065710" w:rsidRDefault="00065710" w:rsidP="00065710">
      <w:pPr>
        <w:rPr>
          <w:rStyle w:val="StyleUnderline"/>
        </w:rPr>
      </w:pPr>
      <w:r w:rsidRPr="00F3677C">
        <w:rPr>
          <w:rStyle w:val="StyleUnderline"/>
        </w:rPr>
        <w:t xml:space="preserve">Klopp said </w:t>
      </w:r>
      <w:r w:rsidRPr="00D64E8C">
        <w:rPr>
          <w:rStyle w:val="StyleUnderline"/>
          <w:highlight w:val="green"/>
        </w:rPr>
        <w:t xml:space="preserve">the pandemic could make </w:t>
      </w:r>
      <w:r w:rsidRPr="00F3677C">
        <w:rPr>
          <w:rStyle w:val="StyleUnderline"/>
        </w:rPr>
        <w:t xml:space="preserve">companies and </w:t>
      </w:r>
      <w:r w:rsidRPr="00D64E8C">
        <w:rPr>
          <w:rStyle w:val="StyleUnderline"/>
          <w:highlight w:val="green"/>
        </w:rPr>
        <w:t>governments realize that</w:t>
      </w:r>
      <w:r w:rsidRPr="00F3677C">
        <w:rPr>
          <w:rStyle w:val="StyleUnderline"/>
        </w:rPr>
        <w:t xml:space="preserve"> other threats to humanity, including </w:t>
      </w:r>
      <w:r w:rsidRPr="00D64E8C">
        <w:rPr>
          <w:rStyle w:val="StyleUnderline"/>
          <w:highlight w:val="green"/>
        </w:rPr>
        <w:t xml:space="preserve">climate change, could be just as devastating and </w:t>
      </w:r>
      <w:r w:rsidRPr="00F3677C">
        <w:rPr>
          <w:rStyle w:val="StyleUnderline"/>
        </w:rPr>
        <w:t xml:space="preserve">that </w:t>
      </w:r>
      <w:r w:rsidRPr="00D64E8C">
        <w:rPr>
          <w:rStyle w:val="StyleUnderline"/>
          <w:highlight w:val="green"/>
        </w:rPr>
        <w:t>it's imperative to develop protective measures</w:t>
      </w:r>
      <w:r w:rsidRPr="00F3677C">
        <w:rPr>
          <w:rStyle w:val="StyleUnderline"/>
        </w:rPr>
        <w:t>.</w:t>
      </w:r>
    </w:p>
    <w:p w14:paraId="527A8BAD" w14:textId="77777777" w:rsidR="00065710" w:rsidRDefault="00065710" w:rsidP="00065710"/>
    <w:p w14:paraId="424D4A8F" w14:textId="77777777" w:rsidR="00065710" w:rsidRPr="000557C9" w:rsidRDefault="00065710" w:rsidP="00943261">
      <w:pPr>
        <w:pStyle w:val="ListParagraph"/>
        <w:keepNext/>
        <w:keepLines/>
        <w:numPr>
          <w:ilvl w:val="0"/>
          <w:numId w:val="26"/>
        </w:numPr>
        <w:spacing w:before="40" w:after="0" w:line="276" w:lineRule="auto"/>
        <w:outlineLvl w:val="3"/>
        <w:rPr>
          <w:rFonts w:eastAsiaTheme="majorEastAsia" w:cs="Arial"/>
          <w:b/>
          <w:bCs/>
          <w:sz w:val="26"/>
          <w:szCs w:val="26"/>
        </w:rPr>
      </w:pPr>
      <w:r w:rsidRPr="000557C9">
        <w:rPr>
          <w:rFonts w:eastAsiaTheme="majorEastAsia" w:cs="Arial"/>
          <w:b/>
          <w:bCs/>
          <w:sz w:val="26"/>
          <w:szCs w:val="26"/>
        </w:rPr>
        <w:t>Warming causes extinction</w:t>
      </w:r>
    </w:p>
    <w:p w14:paraId="2A321A34" w14:textId="77777777" w:rsidR="00065710" w:rsidRPr="00AC4611" w:rsidRDefault="00065710" w:rsidP="00065710">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w:t>
      </w:r>
      <w:r w:rsidRPr="00AC4611">
        <w:lastRenderedPageBreak/>
        <w:t>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5F2416F4" w14:textId="77777777" w:rsidR="00065710" w:rsidRPr="00360D1B" w:rsidRDefault="00065710" w:rsidP="00065710">
      <w:pPr>
        <w:spacing w:line="276" w:lineRule="auto"/>
        <w:rPr>
          <w:sz w:val="14"/>
        </w:rPr>
      </w:pPr>
      <w:r w:rsidRPr="00D64E8C">
        <w:rPr>
          <w:b/>
          <w:bCs/>
          <w:szCs w:val="22"/>
          <w:highlight w:val="green"/>
          <w:u w:val="single"/>
        </w:rPr>
        <w:t>Climate change is</w:t>
      </w:r>
      <w:r w:rsidRPr="00D73DBA">
        <w:rPr>
          <w:b/>
          <w:bCs/>
          <w:szCs w:val="22"/>
          <w:u w:val="single"/>
        </w:rPr>
        <w:t xml:space="preserve"> becoming </w:t>
      </w:r>
      <w:r w:rsidRPr="00D64E8C">
        <w:rPr>
          <w:b/>
          <w:bCs/>
          <w:szCs w:val="22"/>
          <w:highlight w:val="green"/>
          <w:u w:val="single"/>
        </w:rPr>
        <w:t>an existential threat</w:t>
      </w:r>
      <w:r w:rsidRPr="00D73DBA">
        <w:rPr>
          <w:b/>
          <w:bCs/>
          <w:szCs w:val="22"/>
          <w:u w:val="single"/>
        </w:rPr>
        <w:t xml:space="preserve"> </w:t>
      </w:r>
      <w:r w:rsidRPr="006834AA">
        <w:rPr>
          <w:b/>
          <w:bCs/>
          <w:szCs w:val="22"/>
          <w:u w:val="single"/>
        </w:rPr>
        <w:t>with warming in excess of 2°C within the next three decades and 4°C to 6°C within the next several decades. Warming of such magnitudes will expose as many as 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06917539" w14:textId="77777777" w:rsidR="00065710" w:rsidRPr="00360D1B" w:rsidRDefault="00065710" w:rsidP="00065710">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D64E8C">
        <w:rPr>
          <w:b/>
          <w:bCs/>
          <w:szCs w:val="22"/>
          <w:highlight w:val="green"/>
          <w:u w:val="single"/>
        </w:rPr>
        <w:t>emissions</w:t>
      </w:r>
      <w:r w:rsidRPr="00D73DBA">
        <w:rPr>
          <w:b/>
          <w:bCs/>
          <w:szCs w:val="22"/>
          <w:u w:val="single"/>
        </w:rPr>
        <w:t xml:space="preserve"> of greenhouse gases and air pollutants </w:t>
      </w:r>
      <w:r w:rsidRPr="00D64E8C">
        <w:rPr>
          <w:b/>
          <w:bCs/>
          <w:szCs w:val="22"/>
          <w:highlight w:val="green"/>
          <w:u w:val="single"/>
        </w:rPr>
        <w:t>can be decoupled from economic growth</w:t>
      </w:r>
      <w:r w:rsidRPr="00360D1B">
        <w:rPr>
          <w:sz w:val="14"/>
        </w:rPr>
        <w:t xml:space="preserve">. Another favorable sign is that </w:t>
      </w:r>
      <w:r w:rsidRPr="00D64E8C">
        <w:rPr>
          <w:b/>
          <w:bCs/>
          <w:szCs w:val="22"/>
          <w:highlight w:val="green"/>
          <w:u w:val="single"/>
        </w:rPr>
        <w:t>growth rates of</w:t>
      </w:r>
      <w:r w:rsidRPr="00D73DBA">
        <w:rPr>
          <w:b/>
          <w:bCs/>
          <w:szCs w:val="22"/>
          <w:u w:val="single"/>
        </w:rPr>
        <w:t xml:space="preserve"> worldwide </w:t>
      </w:r>
      <w:r w:rsidRPr="00D64E8C">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D64E8C">
        <w:rPr>
          <w:b/>
          <w:bCs/>
          <w:szCs w:val="22"/>
          <w:highlight w:val="green"/>
          <w:u w:val="single"/>
        </w:rPr>
        <w:t>to</w:t>
      </w:r>
      <w:r w:rsidRPr="00D73DBA">
        <w:rPr>
          <w:b/>
          <w:bCs/>
          <w:szCs w:val="22"/>
          <w:u w:val="single"/>
        </w:rPr>
        <w:t xml:space="preserve"> 1.3% from 2011 to 2014 and </w:t>
      </w:r>
      <w:r w:rsidRPr="00D64E8C">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154AB25F" w14:textId="77777777" w:rsidR="00065710" w:rsidRPr="00360D1B" w:rsidRDefault="00065710" w:rsidP="00065710">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6DA9B5DC" w14:textId="77777777" w:rsidR="00065710" w:rsidRPr="00360D1B" w:rsidRDefault="00065710" w:rsidP="00065710">
      <w:pPr>
        <w:spacing w:line="276" w:lineRule="auto"/>
        <w:rPr>
          <w:sz w:val="14"/>
        </w:rPr>
      </w:pPr>
      <w:r w:rsidRPr="00D64E8C">
        <w:rPr>
          <w:b/>
          <w:bCs/>
          <w:szCs w:val="22"/>
          <w:highlight w:val="green"/>
          <w:u w:val="single"/>
        </w:rPr>
        <w:t>The climate has already warmed by 1°C.</w:t>
      </w:r>
      <w:r w:rsidRPr="00D73DBA">
        <w:rPr>
          <w:b/>
          <w:bCs/>
          <w:szCs w:val="22"/>
          <w:u w:val="single"/>
        </w:rPr>
        <w:t xml:space="preserve"> The problem is running ahead of us, </w:t>
      </w:r>
      <w:r w:rsidRPr="00D64E8C">
        <w:rPr>
          <w:b/>
          <w:bCs/>
          <w:szCs w:val="22"/>
          <w:highlight w:val="green"/>
          <w:u w:val="single"/>
        </w:rPr>
        <w:t>and under current trends we</w:t>
      </w:r>
      <w:r w:rsidRPr="00D73DBA">
        <w:rPr>
          <w:b/>
          <w:bCs/>
          <w:szCs w:val="22"/>
          <w:u w:val="single"/>
        </w:rPr>
        <w:t xml:space="preserve"> </w:t>
      </w:r>
      <w:r w:rsidRPr="00D64E8C">
        <w:rPr>
          <w:b/>
          <w:bCs/>
          <w:szCs w:val="22"/>
          <w:highlight w:val="green"/>
          <w:u w:val="single"/>
        </w:rPr>
        <w:t>will</w:t>
      </w:r>
      <w:r w:rsidRPr="00D73DBA">
        <w:rPr>
          <w:b/>
          <w:bCs/>
          <w:szCs w:val="22"/>
          <w:u w:val="single"/>
        </w:rPr>
        <w:t xml:space="preserve"> likely reach 1.5°C in the next fifteen years and </w:t>
      </w:r>
      <w:r w:rsidRPr="00D64E8C">
        <w:rPr>
          <w:b/>
          <w:bCs/>
          <w:szCs w:val="22"/>
          <w:highlight w:val="green"/>
          <w:u w:val="single"/>
        </w:rPr>
        <w:t xml:space="preserve">surpass </w:t>
      </w:r>
      <w:r w:rsidRPr="00D73DBA">
        <w:rPr>
          <w:b/>
          <w:bCs/>
          <w:szCs w:val="22"/>
          <w:u w:val="single"/>
        </w:rPr>
        <w:t xml:space="preserve">the </w:t>
      </w:r>
      <w:r w:rsidRPr="00D64E8C">
        <w:rPr>
          <w:b/>
          <w:bCs/>
          <w:szCs w:val="22"/>
          <w:highlight w:val="green"/>
          <w:u w:val="single"/>
        </w:rPr>
        <w:t>2°C</w:t>
      </w:r>
      <w:r w:rsidRPr="00D73DBA">
        <w:rPr>
          <w:b/>
          <w:bCs/>
          <w:szCs w:val="22"/>
          <w:u w:val="single"/>
        </w:rPr>
        <w:t xml:space="preserve"> guardrail </w:t>
      </w:r>
      <w:r w:rsidRPr="00D64E8C">
        <w:rPr>
          <w:b/>
          <w:bCs/>
          <w:szCs w:val="22"/>
          <w:highlight w:val="green"/>
          <w:u w:val="single"/>
        </w:rPr>
        <w:t>by mid-century with a 50% probability of reaching 4°C by end of century</w:t>
      </w:r>
      <w:r w:rsidRPr="00360D1B">
        <w:rPr>
          <w:sz w:val="14"/>
        </w:rPr>
        <w:t>. Warming in excess of 3°C is likely to be a global catastrophe for three major reasons:</w:t>
      </w:r>
    </w:p>
    <w:p w14:paraId="22B2A07A" w14:textId="77777777" w:rsidR="00065710" w:rsidRPr="00D73DBA" w:rsidRDefault="00065710" w:rsidP="00065710">
      <w:pPr>
        <w:spacing w:line="276" w:lineRule="auto"/>
        <w:rPr>
          <w:b/>
          <w:bCs/>
          <w:szCs w:val="22"/>
        </w:rPr>
      </w:pPr>
      <w:r w:rsidRPr="00360D1B">
        <w:rPr>
          <w:sz w:val="14"/>
        </w:rPr>
        <w:t xml:space="preserve">• </w:t>
      </w:r>
      <w:r w:rsidRPr="00D64E8C">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D64E8C">
        <w:rPr>
          <w:b/>
          <w:bCs/>
          <w:szCs w:val="22"/>
          <w:highlight w:val="green"/>
          <w:u w:val="single"/>
        </w:rPr>
        <w:t>of</w:t>
      </w:r>
      <w:r w:rsidRPr="00D73DBA">
        <w:rPr>
          <w:b/>
          <w:bCs/>
          <w:szCs w:val="22"/>
          <w:u w:val="single"/>
        </w:rPr>
        <w:t xml:space="preserve"> about </w:t>
      </w:r>
      <w:r w:rsidRPr="00D64E8C">
        <w:rPr>
          <w:b/>
          <w:bCs/>
          <w:szCs w:val="22"/>
          <w:highlight w:val="green"/>
          <w:u w:val="single"/>
        </w:rPr>
        <w:t>3°C has a probability of over 40% to cross</w:t>
      </w:r>
      <w:r w:rsidRPr="00D73DBA">
        <w:rPr>
          <w:b/>
          <w:bCs/>
          <w:szCs w:val="22"/>
          <w:u w:val="single"/>
        </w:rPr>
        <w:t xml:space="preserve"> over </w:t>
      </w:r>
      <w:r w:rsidRPr="00D64E8C">
        <w:rPr>
          <w:b/>
          <w:bCs/>
          <w:szCs w:val="22"/>
          <w:highlight w:val="green"/>
          <w:u w:val="single"/>
        </w:rPr>
        <w:t>multiple tipping points, while</w:t>
      </w:r>
      <w:r w:rsidRPr="00D73DBA">
        <w:rPr>
          <w:b/>
          <w:bCs/>
          <w:szCs w:val="22"/>
          <w:u w:val="single"/>
        </w:rPr>
        <w:t xml:space="preserve"> a warming close to </w:t>
      </w:r>
      <w:r w:rsidRPr="00D64E8C">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39C31CFF" w14:textId="77777777" w:rsidR="00065710" w:rsidRPr="00360D1B" w:rsidRDefault="00065710" w:rsidP="00065710">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D64E8C">
        <w:rPr>
          <w:b/>
          <w:bCs/>
          <w:szCs w:val="22"/>
          <w:highlight w:val="green"/>
          <w:u w:val="single"/>
        </w:rPr>
        <w:t>4°C or more will expose</w:t>
      </w:r>
      <w:r w:rsidRPr="00D73DBA">
        <w:rPr>
          <w:b/>
          <w:bCs/>
          <w:szCs w:val="22"/>
          <w:u w:val="single"/>
        </w:rPr>
        <w:t xml:space="preserve"> </w:t>
      </w:r>
      <w:r w:rsidRPr="00D64E8C">
        <w:rPr>
          <w:b/>
          <w:bCs/>
          <w:szCs w:val="22"/>
          <w:highlight w:val="green"/>
          <w:u w:val="single"/>
        </w:rPr>
        <w:t xml:space="preserve">more than </w:t>
      </w:r>
      <w:r w:rsidRPr="00D73DBA">
        <w:rPr>
          <w:b/>
          <w:bCs/>
          <w:szCs w:val="22"/>
          <w:u w:val="single"/>
        </w:rPr>
        <w:t xml:space="preserve">70% of the population, i.e. about </w:t>
      </w:r>
      <w:r w:rsidRPr="00D64E8C">
        <w:rPr>
          <w:b/>
          <w:bCs/>
          <w:szCs w:val="22"/>
          <w:highlight w:val="green"/>
          <w:u w:val="single"/>
        </w:rPr>
        <w:t>7 billion</w:t>
      </w:r>
      <w:r w:rsidRPr="00D73DBA">
        <w:rPr>
          <w:b/>
          <w:bCs/>
          <w:szCs w:val="22"/>
          <w:u w:val="single"/>
        </w:rPr>
        <w:t xml:space="preserve"> by the end of the century, </w:t>
      </w:r>
      <w:r w:rsidRPr="00D64E8C">
        <w:rPr>
          <w:b/>
          <w:bCs/>
          <w:szCs w:val="22"/>
          <w:highlight w:val="green"/>
          <w:u w:val="single"/>
        </w:rPr>
        <w:t>to deadly heat stress and</w:t>
      </w:r>
      <w:r w:rsidRPr="00D73DBA">
        <w:rPr>
          <w:b/>
          <w:bCs/>
          <w:szCs w:val="22"/>
          <w:u w:val="single"/>
        </w:rPr>
        <w:t xml:space="preserve"> expose about 2.4 billion to </w:t>
      </w:r>
      <w:r w:rsidRPr="00D64E8C">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0D3C30B7" w14:textId="77777777" w:rsidR="00065710" w:rsidRPr="00D73DBA" w:rsidRDefault="00065710" w:rsidP="00065710">
      <w:pPr>
        <w:spacing w:line="276" w:lineRule="auto"/>
        <w:rPr>
          <w:b/>
          <w:bCs/>
          <w:szCs w:val="22"/>
        </w:rPr>
      </w:pPr>
      <w:r w:rsidRPr="00360D1B">
        <w:rPr>
          <w:sz w:val="14"/>
        </w:rPr>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D64E8C">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D64E8C">
        <w:rPr>
          <w:b/>
          <w:bCs/>
          <w:szCs w:val="22"/>
          <w:highlight w:val="green"/>
          <w:u w:val="single"/>
        </w:rPr>
        <w:t>adaptation</w:t>
      </w:r>
      <w:r w:rsidRPr="00D73DBA">
        <w:rPr>
          <w:b/>
          <w:bCs/>
          <w:szCs w:val="22"/>
          <w:u w:val="single"/>
        </w:rPr>
        <w:t xml:space="preserve">—a burden that </w:t>
      </w:r>
      <w:r w:rsidRPr="00D64E8C">
        <w:rPr>
          <w:b/>
          <w:bCs/>
          <w:szCs w:val="22"/>
          <w:highlight w:val="green"/>
          <w:u w:val="single"/>
        </w:rPr>
        <w:t xml:space="preserve">will fall </w:t>
      </w:r>
      <w:r w:rsidRPr="00D64E8C">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59259A4C" w14:textId="77777777" w:rsidR="00065710" w:rsidRPr="00360D1B" w:rsidRDefault="00065710" w:rsidP="00065710">
      <w:pPr>
        <w:spacing w:line="276" w:lineRule="auto"/>
        <w:rPr>
          <w:sz w:val="14"/>
          <w:szCs w:val="14"/>
        </w:rPr>
      </w:pPr>
      <w:r w:rsidRPr="00360D1B">
        <w:rPr>
          <w:sz w:val="14"/>
          <w:szCs w:val="14"/>
        </w:rPr>
        <w:t xml:space="preserve">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w:t>
      </w:r>
      <w:r w:rsidRPr="00360D1B">
        <w:rPr>
          <w:sz w:val="14"/>
          <w:szCs w:val="14"/>
        </w:rPr>
        <w:lastRenderedPageBreak/>
        <w:t>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129D29D5" w14:textId="77777777" w:rsidR="00065710" w:rsidRPr="00360D1B" w:rsidRDefault="00065710" w:rsidP="00065710">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325A8A26" w14:textId="77777777" w:rsidR="00065710" w:rsidRPr="00360D1B" w:rsidRDefault="00065710" w:rsidP="00065710">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5672AF5E" w14:textId="77777777" w:rsidR="00065710" w:rsidRPr="00360D1B" w:rsidRDefault="00065710" w:rsidP="00065710">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08BE81A4" w14:textId="77777777" w:rsidR="00065710" w:rsidRPr="00360D1B" w:rsidRDefault="00065710" w:rsidP="00065710">
      <w:pPr>
        <w:spacing w:line="276" w:lineRule="auto"/>
        <w:rPr>
          <w:sz w:val="14"/>
        </w:rPr>
      </w:pPr>
      <w:r w:rsidRPr="00360D1B">
        <w:rPr>
          <w:sz w:val="14"/>
        </w:rPr>
        <w:t>Where Do We Go from Here?</w:t>
      </w:r>
    </w:p>
    <w:p w14:paraId="0F8037EA" w14:textId="77777777" w:rsidR="00065710" w:rsidRPr="00360D1B" w:rsidRDefault="00065710" w:rsidP="00065710">
      <w:pPr>
        <w:spacing w:line="276" w:lineRule="auto"/>
        <w:rPr>
          <w:sz w:val="14"/>
        </w:rPr>
      </w:pPr>
      <w:r w:rsidRPr="00D73DBA">
        <w:rPr>
          <w:b/>
          <w:bCs/>
          <w:szCs w:val="22"/>
          <w:u w:val="single"/>
        </w:rPr>
        <w:t xml:space="preserve">A massive effort will be needed </w:t>
      </w:r>
      <w:r w:rsidRPr="00D64E8C">
        <w:rPr>
          <w:b/>
          <w:bCs/>
          <w:szCs w:val="22"/>
          <w:highlight w:val="green"/>
          <w:u w:val="single"/>
        </w:rPr>
        <w:t>to stop warming at 2°C</w:t>
      </w:r>
      <w:r w:rsidRPr="00D73DBA">
        <w:rPr>
          <w:b/>
          <w:bCs/>
          <w:szCs w:val="22"/>
          <w:u w:val="single"/>
        </w:rPr>
        <w:t xml:space="preserve">, and </w:t>
      </w:r>
      <w:r w:rsidRPr="00D64E8C">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44EDBC7D" w14:textId="77777777" w:rsidR="00065710" w:rsidRPr="00360D1B" w:rsidRDefault="00065710" w:rsidP="00065710">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6F64CEE4" w14:textId="77777777" w:rsidR="00065710" w:rsidRPr="00D11930" w:rsidRDefault="00065710" w:rsidP="00065710">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w:t>
      </w:r>
      <w:r w:rsidRPr="00360D1B">
        <w:rPr>
          <w:sz w:val="14"/>
        </w:rPr>
        <w:lastRenderedPageBreak/>
        <w:t xml:space="preserve">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0961E59C" w14:textId="77777777" w:rsidR="00065710" w:rsidRPr="00360D1B" w:rsidRDefault="00065710" w:rsidP="00065710">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0BB250FD" w14:textId="77777777" w:rsidR="00065710" w:rsidRPr="00360D1B" w:rsidRDefault="00065710" w:rsidP="00065710">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52D9C00B" w14:textId="77777777" w:rsidR="00065710" w:rsidRPr="00360D1B" w:rsidRDefault="00065710" w:rsidP="00065710">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06A94070" w14:textId="77777777" w:rsidR="00065710" w:rsidRPr="00360D1B" w:rsidRDefault="00065710" w:rsidP="00065710">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2619C562" w14:textId="77777777" w:rsidR="00065710" w:rsidRPr="00360D1B" w:rsidRDefault="00065710" w:rsidP="00065710">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45B5F906" w14:textId="77777777" w:rsidR="00065710" w:rsidRPr="00360D1B" w:rsidRDefault="00065710" w:rsidP="00065710">
      <w:pPr>
        <w:spacing w:line="276" w:lineRule="auto"/>
        <w:rPr>
          <w:sz w:val="14"/>
          <w:szCs w:val="16"/>
        </w:rPr>
      </w:pPr>
      <w:r w:rsidRPr="00360D1B">
        <w:rPr>
          <w:sz w:val="14"/>
          <w:szCs w:val="16"/>
        </w:rPr>
        <w:t xml:space="preserve">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r w:rsidRPr="00360D1B">
        <w:rPr>
          <w:sz w:val="14"/>
          <w:szCs w:val="16"/>
        </w:rPr>
        <w:lastRenderedPageBreak/>
        <w:t>(Lenton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711F2C66" w14:textId="77777777" w:rsidR="00065710" w:rsidRPr="00360D1B" w:rsidRDefault="00065710" w:rsidP="00065710">
      <w:pPr>
        <w:spacing w:line="276" w:lineRule="auto"/>
        <w:rPr>
          <w:sz w:val="14"/>
          <w:szCs w:val="16"/>
        </w:rPr>
      </w:pPr>
      <w:r w:rsidRPr="00360D1B">
        <w:rPr>
          <w:sz w:val="14"/>
          <w:szCs w:val="16"/>
        </w:rPr>
        <w:t>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14:paraId="53F7415C" w14:textId="77777777" w:rsidR="00065710" w:rsidRPr="00360D1B" w:rsidRDefault="00065710" w:rsidP="00065710">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D64E8C">
        <w:rPr>
          <w:b/>
          <w:bCs/>
          <w:szCs w:val="22"/>
          <w:highlight w:val="green"/>
          <w:u w:val="single"/>
        </w:rPr>
        <w:t>as we cross the</w:t>
      </w:r>
      <w:r w:rsidRPr="00D73DBA">
        <w:rPr>
          <w:b/>
          <w:bCs/>
          <w:szCs w:val="22"/>
          <w:u w:val="single"/>
        </w:rPr>
        <w:t xml:space="preserve"> 1.5°C to </w:t>
      </w:r>
      <w:r w:rsidRPr="00D64E8C">
        <w:rPr>
          <w:b/>
          <w:bCs/>
          <w:szCs w:val="22"/>
          <w:highlight w:val="green"/>
          <w:u w:val="single"/>
        </w:rPr>
        <w:t>2°C thresholds we will trigger</w:t>
      </w:r>
      <w:r w:rsidRPr="00D73DBA">
        <w:rPr>
          <w:b/>
          <w:bCs/>
          <w:szCs w:val="22"/>
          <w:u w:val="single"/>
        </w:rPr>
        <w:t xml:space="preserve"> so called “</w:t>
      </w:r>
      <w:r w:rsidRPr="00D64E8C">
        <w:rPr>
          <w:b/>
          <w:bCs/>
          <w:szCs w:val="22"/>
          <w:highlight w:val="green"/>
          <w:u w:val="single"/>
        </w:rPr>
        <w:t>tipping points” for abrupt and nonlinear changes</w:t>
      </w:r>
      <w:r w:rsidRPr="00D73DBA">
        <w:rPr>
          <w:b/>
          <w:bCs/>
          <w:szCs w:val="22"/>
          <w:u w:val="single"/>
        </w:rPr>
        <w:t xml:space="preserve"> in the climate system </w:t>
      </w:r>
      <w:r w:rsidRPr="006834AA">
        <w:rPr>
          <w:b/>
          <w:bCs/>
          <w:szCs w:val="22"/>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4F934D73" w14:textId="77777777" w:rsidR="00065710" w:rsidRPr="00D73DBA" w:rsidRDefault="00065710" w:rsidP="00065710">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D64E8C">
        <w:rPr>
          <w:b/>
          <w:bCs/>
          <w:szCs w:val="22"/>
          <w:highlight w:val="green"/>
          <w:u w:val="single"/>
        </w:rPr>
        <w:t>Declining Arctic sea ice, thawing permafrost, and</w:t>
      </w:r>
      <w:r w:rsidRPr="00D73DBA">
        <w:rPr>
          <w:b/>
          <w:bCs/>
          <w:szCs w:val="22"/>
          <w:u w:val="single"/>
        </w:rPr>
        <w:t xml:space="preserve"> the poleward </w:t>
      </w:r>
      <w:r w:rsidRPr="00D64E8C">
        <w:rPr>
          <w:b/>
          <w:bCs/>
          <w:szCs w:val="22"/>
          <w:highlight w:val="green"/>
          <w:u w:val="single"/>
        </w:rPr>
        <w:t>migration of cloud systems are</w:t>
      </w:r>
      <w:r w:rsidRPr="00D73DBA">
        <w:rPr>
          <w:b/>
          <w:bCs/>
          <w:szCs w:val="22"/>
          <w:u w:val="single"/>
        </w:rPr>
        <w:t xml:space="preserve"> all examples of </w:t>
      </w:r>
      <w:r w:rsidRPr="00D64E8C">
        <w:rPr>
          <w:b/>
          <w:bCs/>
          <w:szCs w:val="22"/>
          <w:highlight w:val="green"/>
          <w:u w:val="single"/>
        </w:rPr>
        <w:t>self-amplifying feedback</w:t>
      </w:r>
      <w:r w:rsidRPr="00D73DBA">
        <w:rPr>
          <w:b/>
          <w:bCs/>
          <w:szCs w:val="22"/>
          <w:u w:val="single"/>
        </w:rPr>
        <w:t xml:space="preserve"> mechanisms, </w:t>
      </w:r>
      <w:r w:rsidRPr="00D64E8C">
        <w:rPr>
          <w:b/>
          <w:bCs/>
          <w:szCs w:val="22"/>
          <w:highlight w:val="green"/>
          <w:u w:val="single"/>
        </w:rPr>
        <w:t xml:space="preserve">where initial warming feeds upon itself </w:t>
      </w:r>
      <w:r w:rsidRPr="00D73DBA">
        <w:rPr>
          <w:b/>
          <w:bCs/>
          <w:szCs w:val="22"/>
          <w:u w:val="single"/>
        </w:rPr>
        <w:t xml:space="preserve">to cause still more warming acting </w:t>
      </w:r>
      <w:r w:rsidRPr="00D64E8C">
        <w:rPr>
          <w:b/>
          <w:bCs/>
          <w:szCs w:val="22"/>
          <w:highlight w:val="green"/>
          <w:u w:val="single"/>
        </w:rPr>
        <w:t>as a force multiplier</w:t>
      </w:r>
      <w:r w:rsidRPr="00D73DBA">
        <w:rPr>
          <w:b/>
          <w:bCs/>
          <w:szCs w:val="22"/>
          <w:u w:val="single"/>
        </w:rPr>
        <w:t xml:space="preserve"> (Schuur et al., 2015).</w:t>
      </w:r>
    </w:p>
    <w:p w14:paraId="610F0540" w14:textId="77777777" w:rsidR="00065710" w:rsidRPr="002C142F" w:rsidRDefault="00065710" w:rsidP="00065710"/>
    <w:p w14:paraId="1849453D" w14:textId="77777777" w:rsidR="00065710" w:rsidRDefault="00065710" w:rsidP="00943261">
      <w:pPr>
        <w:pStyle w:val="Heading4"/>
        <w:numPr>
          <w:ilvl w:val="0"/>
          <w:numId w:val="26"/>
        </w:numPr>
      </w:pPr>
      <w:r>
        <w:t>Large-scale diseases solve nuclear war---it’s likely now.</w:t>
      </w:r>
    </w:p>
    <w:p w14:paraId="4DF1F898" w14:textId="77777777" w:rsidR="00065710" w:rsidRPr="00D97BFC" w:rsidRDefault="00065710" w:rsidP="00065710">
      <w:r w:rsidRPr="00D97BFC">
        <w:t xml:space="preserve">Barry. R. </w:t>
      </w:r>
      <w:r w:rsidRPr="00B72099">
        <w:rPr>
          <w:rStyle w:val="Style13ptBold"/>
        </w:rPr>
        <w:t>Posen 20</w:t>
      </w:r>
      <w:r w:rsidRPr="00D97BFC">
        <w:t>. Ford International Professor of Political Science at MIT and Director Emeritus of the MIT Security Studies Program. 4/23/2020. “Do Pandemics Promote Peace?</w:t>
      </w:r>
      <w:r>
        <w:t xml:space="preserve">” </w:t>
      </w:r>
      <w:r w:rsidRPr="00DA40D0">
        <w:t>https://www.foreignaffairs.com/articles/china/2020-04-23/do-pandemics-promote-peace</w:t>
      </w:r>
      <w:r>
        <w:t>. DOA: 9/2/2020. SIR.</w:t>
      </w:r>
    </w:p>
    <w:p w14:paraId="17F10548" w14:textId="77777777" w:rsidR="00986188" w:rsidRDefault="00065710" w:rsidP="00065710">
      <w:pPr>
        <w:rPr>
          <w:u w:val="single"/>
        </w:rPr>
      </w:pPr>
      <w:r w:rsidRPr="00E65EB5">
        <w:t xml:space="preserve">As the novel coronavirus infects the globe, states compete for scientific and medical supplies and blame one another for the pandemic’s spread. Policy analysts have started asking whether such tensions could eventually erupt into military conflict. Has the pandemic increased or decreased the motive and opportunity of states to wage war? War is a risky business, with potentially very high costs. </w:t>
      </w:r>
      <w:r w:rsidRPr="00E65EB5">
        <w:rPr>
          <w:rStyle w:val="StyleUnderline"/>
        </w:rPr>
        <w:t xml:space="preserve">The </w:t>
      </w:r>
      <w:r w:rsidRPr="00E65EB5">
        <w:rPr>
          <w:rStyle w:val="Emphasis"/>
        </w:rPr>
        <w:t>historian Geoffrey Blainey</w:t>
      </w:r>
      <w:r w:rsidRPr="00E65EB5">
        <w:rPr>
          <w:rStyle w:val="StyleUnderline"/>
        </w:rPr>
        <w:t xml:space="preserve"> argued in The Causes of War that most wars share a common characteristic at their outset: </w:t>
      </w:r>
      <w:r w:rsidRPr="00E65EB5">
        <w:rPr>
          <w:rStyle w:val="Emphasis"/>
        </w:rPr>
        <w:t>optimism</w:t>
      </w:r>
      <w:r w:rsidRPr="00E65EB5">
        <w:rPr>
          <w:rStyle w:val="StyleUnderline"/>
        </w:rPr>
        <w:t xml:space="preserve">. The belligerents usually start out </w:t>
      </w:r>
      <w:r w:rsidRPr="00E65EB5">
        <w:rPr>
          <w:rStyle w:val="Emphasis"/>
        </w:rPr>
        <w:t>sanguine</w:t>
      </w:r>
      <w:r w:rsidRPr="00E65EB5">
        <w:rPr>
          <w:rStyle w:val="StyleUnderline"/>
        </w:rPr>
        <w:t xml:space="preserve"> about their odds of military success. </w:t>
      </w:r>
      <w:r w:rsidRPr="00D64E8C">
        <w:rPr>
          <w:rStyle w:val="StyleUnderline"/>
          <w:highlight w:val="green"/>
        </w:rPr>
        <w:t>When elites</w:t>
      </w:r>
      <w:r w:rsidRPr="00E65EB5">
        <w:rPr>
          <w:rStyle w:val="StyleUnderline"/>
        </w:rPr>
        <w:t xml:space="preserve"> on both or all sides </w:t>
      </w:r>
      <w:r w:rsidRPr="00D64E8C">
        <w:rPr>
          <w:rStyle w:val="StyleUnderline"/>
          <w:highlight w:val="green"/>
        </w:rPr>
        <w:t>are confident, they are</w:t>
      </w:r>
      <w:r w:rsidRPr="00E65EB5">
        <w:rPr>
          <w:rStyle w:val="StyleUnderline"/>
        </w:rPr>
        <w:t xml:space="preserve"> more </w:t>
      </w:r>
      <w:r w:rsidRPr="00D64E8C">
        <w:rPr>
          <w:rStyle w:val="StyleUnderline"/>
          <w:highlight w:val="green"/>
        </w:rPr>
        <w:t>willing to take the plunge</w:t>
      </w:r>
      <w:r w:rsidRPr="00E65EB5">
        <w:rPr>
          <w:rStyle w:val="StyleUnderline"/>
        </w:rPr>
        <w:t>—</w:t>
      </w:r>
      <w:r w:rsidRPr="00D64E8C">
        <w:rPr>
          <w:rStyle w:val="StyleUnderline"/>
          <w:highlight w:val="green"/>
        </w:rPr>
        <w:t>and less likely to negotiate, because they think they will come out better</w:t>
      </w:r>
      <w:r w:rsidRPr="00E65EB5">
        <w:rPr>
          <w:rStyle w:val="StyleUnderline"/>
        </w:rPr>
        <w:t xml:space="preserve"> by </w:t>
      </w:r>
      <w:r w:rsidRPr="00D64E8C">
        <w:rPr>
          <w:rStyle w:val="StyleUnderline"/>
          <w:highlight w:val="green"/>
        </w:rPr>
        <w:t>fighting</w:t>
      </w:r>
      <w:r w:rsidRPr="00940FED">
        <w:rPr>
          <w:rStyle w:val="StyleUnderline"/>
        </w:rPr>
        <w:t xml:space="preserve">. </w:t>
      </w:r>
      <w:r w:rsidRPr="00940FED">
        <w:rPr>
          <w:rStyle w:val="Emphasis"/>
        </w:rPr>
        <w:t>Peace</w:t>
      </w:r>
      <w:r w:rsidRPr="00940FED">
        <w:t xml:space="preserve">, by contrast, </w:t>
      </w:r>
      <w:r w:rsidRPr="00940FED">
        <w:rPr>
          <w:rStyle w:val="Emphasis"/>
        </w:rPr>
        <w:t>is served by pessimism</w:t>
      </w:r>
      <w:r w:rsidRPr="00940FED">
        <w:rPr>
          <w:rStyle w:val="StyleUnderline"/>
        </w:rPr>
        <w:t xml:space="preserve">. Even one </w:t>
      </w:r>
      <w:r w:rsidRPr="00940FED">
        <w:rPr>
          <w:rStyle w:val="Emphasis"/>
        </w:rPr>
        <w:t>party</w:t>
      </w:r>
      <w:r w:rsidRPr="00940FED">
        <w:rPr>
          <w:rStyle w:val="StyleUnderline"/>
        </w:rPr>
        <w:t xml:space="preserve">’s pessimism can be </w:t>
      </w:r>
      <w:r w:rsidRPr="00940FED">
        <w:rPr>
          <w:rStyle w:val="Emphasis"/>
        </w:rPr>
        <w:t>help</w:t>
      </w:r>
      <w:r w:rsidRPr="00940FED">
        <w:rPr>
          <w:rStyle w:val="StyleUnderline"/>
        </w:rPr>
        <w:t xml:space="preserve">ful: that party will be </w:t>
      </w:r>
      <w:r w:rsidRPr="00940FED">
        <w:rPr>
          <w:rStyle w:val="Emphasis"/>
        </w:rPr>
        <w:t>more inclined to negotiate</w:t>
      </w:r>
      <w:r w:rsidRPr="00940FED">
        <w:rPr>
          <w:rStyle w:val="StyleUnderline"/>
        </w:rPr>
        <w:t xml:space="preserve"> and </w:t>
      </w:r>
      <w:r w:rsidRPr="00940FED">
        <w:rPr>
          <w:rStyle w:val="Emphasis"/>
        </w:rPr>
        <w:t>even accept an unfavorable bargain in order to avoid war</w:t>
      </w:r>
      <w:r w:rsidRPr="00940FED">
        <w:rPr>
          <w:rStyle w:val="StyleUnderline"/>
        </w:rPr>
        <w:t>. When one side gains a sudden and pronounced advantage</w:t>
      </w:r>
      <w:r w:rsidRPr="00940FED">
        <w:t xml:space="preserve">, however, </w:t>
      </w:r>
      <w:r w:rsidRPr="00940FED">
        <w:rPr>
          <w:rStyle w:val="Emphasis"/>
        </w:rPr>
        <w:t>this de-escalatory logic can break down</w:t>
      </w:r>
      <w:r w:rsidRPr="00940FED">
        <w:rPr>
          <w:rStyle w:val="StyleUnderline"/>
        </w:rPr>
        <w:t>: the optimistic side will increase its demands faster than the pessimistic side can appease</w:t>
      </w:r>
      <w:r w:rsidRPr="00940FED">
        <w:t>. Some analysts worry that so</w:t>
      </w:r>
      <w:r w:rsidRPr="00E65EB5">
        <w:t xml:space="preserve">mething like this could happen in U.S.-Chinese relations as a result of the new coronavirus. The United States is experiencing a moment of domestic crisis. </w:t>
      </w:r>
      <w:r w:rsidRPr="00E65EB5">
        <w:lastRenderedPageBreak/>
        <w:t>China, some fear, might see the pandemic as playing to its advantage and be tempted to throw its military weight around in the western Pacific.</w:t>
      </w:r>
      <w:r>
        <w:t xml:space="preserve"> </w:t>
      </w:r>
      <w:r w:rsidRPr="00107637">
        <w:t xml:space="preserve">What these analysts miss is </w:t>
      </w:r>
      <w:r w:rsidRPr="00940FED">
        <w:t xml:space="preserve">that </w:t>
      </w:r>
      <w:r w:rsidRPr="00940FED">
        <w:rPr>
          <w:rStyle w:val="Emphasis"/>
        </w:rPr>
        <w:t>COVID-19</w:t>
      </w:r>
      <w:r w:rsidRPr="00940FED">
        <w:t>, the disease caused by the coronavirus,</w:t>
      </w:r>
      <w:r w:rsidRPr="00940FED">
        <w:rPr>
          <w:u w:val="single"/>
        </w:rPr>
        <w:t xml:space="preserve"> is </w:t>
      </w:r>
      <w:r w:rsidRPr="00940FED">
        <w:rPr>
          <w:rStyle w:val="Emphasis"/>
        </w:rPr>
        <w:t>weakening</w:t>
      </w:r>
      <w:r w:rsidRPr="00940FED">
        <w:rPr>
          <w:u w:val="single"/>
        </w:rPr>
        <w:t xml:space="preserve"> all of the </w:t>
      </w:r>
      <w:r w:rsidRPr="00940FED">
        <w:rPr>
          <w:rStyle w:val="Emphasis"/>
        </w:rPr>
        <w:t>great</w:t>
      </w:r>
      <w:r w:rsidRPr="00940FED">
        <w:rPr>
          <w:u w:val="single"/>
        </w:rPr>
        <w:t xml:space="preserve"> and </w:t>
      </w:r>
      <w:r w:rsidRPr="00940FED">
        <w:rPr>
          <w:rStyle w:val="Emphasis"/>
        </w:rPr>
        <w:t>middle powers</w:t>
      </w:r>
      <w:r w:rsidRPr="00940FED">
        <w:rPr>
          <w:u w:val="single"/>
        </w:rPr>
        <w:t xml:space="preserve"> more or less </w:t>
      </w:r>
      <w:r w:rsidRPr="00940FED">
        <w:rPr>
          <w:rStyle w:val="Emphasis"/>
        </w:rPr>
        <w:t>equally</w:t>
      </w:r>
      <w:r w:rsidRPr="00940FED">
        <w:rPr>
          <w:u w:val="single"/>
        </w:rPr>
        <w:t xml:space="preserve">. None is likely to gain a </w:t>
      </w:r>
      <w:r w:rsidRPr="00940FED">
        <w:rPr>
          <w:rStyle w:val="Emphasis"/>
        </w:rPr>
        <w:t>meaningful advantage</w:t>
      </w:r>
      <w:r w:rsidRPr="00940FED">
        <w:rPr>
          <w:u w:val="single"/>
        </w:rPr>
        <w:t xml:space="preserve"> over the others. All will have ample reason to be </w:t>
      </w:r>
      <w:r w:rsidRPr="00940FED">
        <w:rPr>
          <w:rStyle w:val="Emphasis"/>
        </w:rPr>
        <w:t>pessimistic</w:t>
      </w:r>
      <w:r w:rsidRPr="00940FED">
        <w:rPr>
          <w:u w:val="single"/>
        </w:rPr>
        <w:t xml:space="preserve"> about</w:t>
      </w:r>
      <w:r w:rsidRPr="00940FED">
        <w:t xml:space="preserve"> their </w:t>
      </w:r>
      <w:r w:rsidRPr="00940FED">
        <w:rPr>
          <w:rStyle w:val="Emphasis"/>
        </w:rPr>
        <w:t>military capabilities</w:t>
      </w:r>
      <w:r w:rsidRPr="00940FED">
        <w:rPr>
          <w:u w:val="single"/>
        </w:rPr>
        <w:t xml:space="preserve"> and</w:t>
      </w:r>
      <w:r w:rsidRPr="00940FED">
        <w:t xml:space="preserve"> their</w:t>
      </w:r>
      <w:r w:rsidRPr="00940FED">
        <w:rPr>
          <w:u w:val="single"/>
        </w:rPr>
        <w:t xml:space="preserve"> </w:t>
      </w:r>
      <w:r w:rsidRPr="00940FED">
        <w:rPr>
          <w:rStyle w:val="Emphasis"/>
        </w:rPr>
        <w:t>overall readiness for war</w:t>
      </w:r>
      <w:r w:rsidRPr="00940FED">
        <w:t xml:space="preserve">. For the duration of the pandemic, at least, and </w:t>
      </w:r>
      <w:r w:rsidRPr="00940FED">
        <w:rPr>
          <w:u w:val="single"/>
        </w:rPr>
        <w:t xml:space="preserve">probably </w:t>
      </w:r>
      <w:r w:rsidRPr="00940FED">
        <w:rPr>
          <w:rStyle w:val="Emphasis"/>
        </w:rPr>
        <w:t>for years afterward</w:t>
      </w:r>
      <w:r w:rsidRPr="00940FED">
        <w:rPr>
          <w:u w:val="single"/>
        </w:rPr>
        <w:t xml:space="preserve">, the </w:t>
      </w:r>
      <w:r w:rsidRPr="00940FED">
        <w:rPr>
          <w:rStyle w:val="Emphasis"/>
        </w:rPr>
        <w:t>odds of a war</w:t>
      </w:r>
      <w:r w:rsidRPr="00940FED">
        <w:rPr>
          <w:u w:val="single"/>
        </w:rPr>
        <w:t xml:space="preserve"> between </w:t>
      </w:r>
      <w:r w:rsidRPr="00940FED">
        <w:rPr>
          <w:rStyle w:val="Emphasis"/>
        </w:rPr>
        <w:t>major powers will go down</w:t>
      </w:r>
      <w:r w:rsidRPr="00940FED">
        <w:rPr>
          <w:u w:val="single"/>
        </w:rPr>
        <w:t xml:space="preserve">, not up. </w:t>
      </w:r>
      <w:r w:rsidRPr="00940FED">
        <w:rPr>
          <w:rStyle w:val="Emphasis"/>
        </w:rPr>
        <w:t>PAX EPIDEMICA?</w:t>
      </w:r>
      <w:r w:rsidRPr="00107637">
        <w:rPr>
          <w:rStyle w:val="Emphasis"/>
        </w:rPr>
        <w:t xml:space="preserve"> </w:t>
      </w:r>
      <w:r w:rsidRPr="00D64E8C">
        <w:rPr>
          <w:highlight w:val="green"/>
          <w:u w:val="single"/>
        </w:rPr>
        <w:t>A</w:t>
      </w:r>
      <w:r w:rsidRPr="00107637">
        <w:rPr>
          <w:u w:val="single"/>
        </w:rPr>
        <w:t xml:space="preserve"> </w:t>
      </w:r>
      <w:r w:rsidRPr="00107637">
        <w:rPr>
          <w:rStyle w:val="Emphasis"/>
        </w:rPr>
        <w:t xml:space="preserve">cursory </w:t>
      </w:r>
      <w:r w:rsidRPr="00D64E8C">
        <w:rPr>
          <w:rStyle w:val="Emphasis"/>
          <w:highlight w:val="green"/>
        </w:rPr>
        <w:t>survey</w:t>
      </w:r>
      <w:r w:rsidRPr="00D64E8C">
        <w:rPr>
          <w:highlight w:val="green"/>
          <w:u w:val="single"/>
        </w:rPr>
        <w:t xml:space="preserve"> of </w:t>
      </w:r>
      <w:r w:rsidRPr="00107637">
        <w:rPr>
          <w:u w:val="single"/>
        </w:rPr>
        <w:t xml:space="preserve">the </w:t>
      </w:r>
      <w:r w:rsidRPr="00107637">
        <w:rPr>
          <w:rStyle w:val="Emphasis"/>
        </w:rPr>
        <w:t xml:space="preserve">scholarly </w:t>
      </w:r>
      <w:r w:rsidRPr="00D64E8C">
        <w:rPr>
          <w:rStyle w:val="Emphasis"/>
          <w:highlight w:val="green"/>
        </w:rPr>
        <w:t>lit</w:t>
      </w:r>
      <w:r w:rsidRPr="00107637">
        <w:rPr>
          <w:u w:val="single"/>
        </w:rPr>
        <w:t xml:space="preserve">erature </w:t>
      </w:r>
      <w:r w:rsidRPr="00D64E8C">
        <w:rPr>
          <w:highlight w:val="green"/>
          <w:u w:val="single"/>
        </w:rPr>
        <w:t xml:space="preserve">on </w:t>
      </w:r>
      <w:r w:rsidRPr="00D64E8C">
        <w:rPr>
          <w:rStyle w:val="Emphasis"/>
          <w:highlight w:val="green"/>
        </w:rPr>
        <w:t>war and disease</w:t>
      </w:r>
      <w:r w:rsidRPr="00107637">
        <w:rPr>
          <w:u w:val="single"/>
        </w:rPr>
        <w:t xml:space="preserve"> appears to </w:t>
      </w:r>
      <w:r w:rsidRPr="00D64E8C">
        <w:rPr>
          <w:highlight w:val="green"/>
          <w:u w:val="single"/>
        </w:rPr>
        <w:t>confirm</w:t>
      </w:r>
      <w:r w:rsidRPr="00107637">
        <w:t xml:space="preserve"> Blainey’s observation </w:t>
      </w:r>
      <w:r w:rsidRPr="00107637">
        <w:rPr>
          <w:u w:val="single"/>
        </w:rPr>
        <w:t xml:space="preserve">that </w:t>
      </w:r>
      <w:r w:rsidRPr="00D64E8C">
        <w:rPr>
          <w:rStyle w:val="Emphasis"/>
          <w:highlight w:val="green"/>
        </w:rPr>
        <w:t>pessimism is conducive to peace</w:t>
      </w:r>
      <w:r w:rsidRPr="00107637">
        <w:rPr>
          <w:u w:val="single"/>
        </w:rPr>
        <w:t>. Scholars have documented again and again how war creates permissive conditions for disease—in armies as well as civilians in the fought-over territories</w:t>
      </w:r>
      <w:r w:rsidRPr="00107637">
        <w:t xml:space="preserve">. But one seldom finds any discussion of epidemics causing wars or of wars deliberately started in the middle of widespread outbreaks of infectious disease.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 </w:t>
      </w:r>
      <w:r w:rsidRPr="00107637">
        <w:rPr>
          <w:u w:val="single"/>
        </w:rPr>
        <w:t xml:space="preserve">That </w:t>
      </w:r>
      <w:r w:rsidRPr="00D64E8C">
        <w:rPr>
          <w:rStyle w:val="Emphasis"/>
          <w:highlight w:val="green"/>
        </w:rPr>
        <w:t>sickness slows the march to wa</w:t>
      </w:r>
      <w:r>
        <w:rPr>
          <w:rStyle w:val="Emphasis"/>
        </w:rPr>
        <w:t>r i</w:t>
      </w:r>
      <w:r w:rsidRPr="00107637">
        <w:rPr>
          <w:u w:val="single"/>
        </w:rPr>
        <w:t xml:space="preserve">is partly due to the fact that war </w:t>
      </w:r>
      <w:r w:rsidRPr="00107637">
        <w:rPr>
          <w:rStyle w:val="Emphasis"/>
        </w:rPr>
        <w:t>depends on people</w:t>
      </w:r>
      <w:r w:rsidRPr="00107637">
        <w:rPr>
          <w:u w:val="single"/>
        </w:rPr>
        <w:t xml:space="preserve">. </w:t>
      </w:r>
      <w:r w:rsidRPr="00D64E8C">
        <w:rPr>
          <w:highlight w:val="green"/>
          <w:u w:val="single"/>
        </w:rPr>
        <w:t>When people fall ill, they can’t be</w:t>
      </w:r>
      <w:r w:rsidRPr="00107637">
        <w:rPr>
          <w:u w:val="single"/>
        </w:rPr>
        <w:t xml:space="preserve"> </w:t>
      </w:r>
      <w:r w:rsidRPr="00107637">
        <w:rPr>
          <w:rStyle w:val="Emphasis"/>
        </w:rPr>
        <w:t>counted on</w:t>
      </w:r>
      <w:r w:rsidRPr="00107637">
        <w:t xml:space="preserve"> to perform well </w:t>
      </w:r>
      <w:r w:rsidRPr="00D64E8C">
        <w:rPr>
          <w:highlight w:val="green"/>
          <w:u w:val="single"/>
        </w:rPr>
        <w:t>in combat</w:t>
      </w:r>
      <w:r w:rsidRPr="00107637">
        <w:t xml:space="preserve">. Military medicine made enormous strides in the years leading up to World War I, prior to which armies suffered higher numbers of casualties from disease than from combat. But </w:t>
      </w:r>
      <w:r w:rsidRPr="00D64E8C">
        <w:rPr>
          <w:highlight w:val="green"/>
          <w:u w:val="single"/>
        </w:rPr>
        <w:t>pandemics</w:t>
      </w:r>
      <w:r w:rsidRPr="00107637">
        <w:rPr>
          <w:u w:val="single"/>
        </w:rPr>
        <w:t xml:space="preserve"> still </w:t>
      </w:r>
      <w:r w:rsidRPr="00D64E8C">
        <w:rPr>
          <w:rStyle w:val="Emphasis"/>
          <w:highlight w:val="green"/>
        </w:rPr>
        <w:t>threaten</w:t>
      </w:r>
      <w:r w:rsidRPr="00107637">
        <w:rPr>
          <w:rStyle w:val="Emphasis"/>
        </w:rPr>
        <w:t xml:space="preserve"> military </w:t>
      </w:r>
      <w:r w:rsidRPr="00D64E8C">
        <w:rPr>
          <w:rStyle w:val="Emphasis"/>
          <w:highlight w:val="green"/>
        </w:rPr>
        <w:t>units</w:t>
      </w:r>
      <w:r w:rsidRPr="00107637">
        <w:t>, as those onboard U.S. and French aircraft carriers,</w:t>
      </w:r>
      <w:r w:rsidRPr="00107637">
        <w:rPr>
          <w:u w:val="single"/>
        </w:rPr>
        <w:t xml:space="preserve"> </w:t>
      </w:r>
      <w:r w:rsidRPr="00107637">
        <w:rPr>
          <w:rStyle w:val="Emphasis"/>
        </w:rPr>
        <w:t>hundreds</w:t>
      </w:r>
      <w:r w:rsidRPr="00107637">
        <w:rPr>
          <w:u w:val="single"/>
        </w:rPr>
        <w:t xml:space="preserve"> of whom </w:t>
      </w:r>
      <w:r w:rsidRPr="00107637">
        <w:rPr>
          <w:rStyle w:val="Emphasis"/>
        </w:rPr>
        <w:t>tested positive for COVID-19</w:t>
      </w:r>
      <w:r w:rsidRPr="00107637">
        <w:rPr>
          <w:u w:val="single"/>
        </w:rPr>
        <w:t xml:space="preserve">, know well. Sailors and </w:t>
      </w:r>
      <w:r w:rsidRPr="00D64E8C">
        <w:rPr>
          <w:highlight w:val="green"/>
          <w:u w:val="single"/>
        </w:rPr>
        <w:t>soldiers</w:t>
      </w:r>
      <w:r w:rsidRPr="00107637">
        <w:rPr>
          <w:u w:val="single"/>
        </w:rPr>
        <w:t xml:space="preserve"> in the field are among the </w:t>
      </w:r>
      <w:r w:rsidRPr="00107637">
        <w:rPr>
          <w:rStyle w:val="Emphasis"/>
        </w:rPr>
        <w:t>most vulnerable</w:t>
      </w:r>
      <w:r w:rsidRPr="00107637">
        <w:t xml:space="preserve"> because they are packed together. But even </w:t>
      </w:r>
      <w:r w:rsidRPr="00107637">
        <w:rPr>
          <w:rStyle w:val="Emphasis"/>
        </w:rPr>
        <w:t xml:space="preserve">airmen are </w:t>
      </w:r>
      <w:r w:rsidRPr="00D64E8C">
        <w:rPr>
          <w:rStyle w:val="Emphasis"/>
          <w:highlight w:val="green"/>
        </w:rPr>
        <w:t>at risk</w:t>
      </w:r>
      <w:r w:rsidRPr="00107637">
        <w:rPr>
          <w:u w:val="single"/>
        </w:rPr>
        <w:t xml:space="preserve">, since they must take refuge from air attacks in bunkers, where </w:t>
      </w:r>
      <w:r w:rsidRPr="00107637">
        <w:rPr>
          <w:rStyle w:val="Emphasis"/>
        </w:rPr>
        <w:t>the virus</w:t>
      </w:r>
      <w:r w:rsidRPr="00107637">
        <w:rPr>
          <w:u w:val="single"/>
        </w:rPr>
        <w:t xml:space="preserve"> could </w:t>
      </w:r>
      <w:r w:rsidRPr="00107637">
        <w:rPr>
          <w:rStyle w:val="Emphasis"/>
        </w:rPr>
        <w:t>also spread rapidly</w:t>
      </w:r>
      <w:r w:rsidRPr="00107637">
        <w:rPr>
          <w:u w:val="single"/>
        </w:rPr>
        <w:t xml:space="preserve">. </w:t>
      </w:r>
      <w:r w:rsidRPr="00D64E8C">
        <w:rPr>
          <w:highlight w:val="green"/>
          <w:u w:val="single"/>
        </w:rPr>
        <w:t>Ground campaigns</w:t>
      </w:r>
      <w:r w:rsidRPr="00107637">
        <w:rPr>
          <w:u w:val="single"/>
        </w:rPr>
        <w:t xml:space="preserve"> in urban areas </w:t>
      </w:r>
      <w:r w:rsidRPr="00D64E8C">
        <w:rPr>
          <w:highlight w:val="green"/>
          <w:u w:val="single"/>
        </w:rPr>
        <w:t xml:space="preserve">pose </w:t>
      </w:r>
      <w:r w:rsidRPr="00107637">
        <w:rPr>
          <w:u w:val="single"/>
        </w:rPr>
        <w:t xml:space="preserve">still </w:t>
      </w:r>
      <w:r w:rsidRPr="00107637">
        <w:rPr>
          <w:rStyle w:val="Emphasis"/>
        </w:rPr>
        <w:t xml:space="preserve">greater </w:t>
      </w:r>
      <w:r w:rsidRPr="00D64E8C">
        <w:rPr>
          <w:rStyle w:val="Emphasis"/>
          <w:highlight w:val="green"/>
        </w:rPr>
        <w:t>dangers</w:t>
      </w:r>
      <w:r w:rsidRPr="00D64E8C">
        <w:rPr>
          <w:highlight w:val="green"/>
          <w:u w:val="single"/>
        </w:rPr>
        <w:t xml:space="preserve"> in </w:t>
      </w:r>
      <w:r w:rsidRPr="00D64E8C">
        <w:rPr>
          <w:rStyle w:val="Emphasis"/>
          <w:highlight w:val="green"/>
        </w:rPr>
        <w:t>pandemic</w:t>
      </w:r>
      <w:r w:rsidRPr="00107637">
        <w:rPr>
          <w:rStyle w:val="Emphasis"/>
        </w:rPr>
        <w:t xml:space="preserve"> times</w:t>
      </w:r>
      <w:r w:rsidRPr="00107637">
        <w:t>. Much recent ground combat has been in cities in poor countries with few or no public health resources, environments highly favorable to illness. Ground combat also usually produces prisoners, any of whom can be infected. A vaccine may eventually solve these problems, but</w:t>
      </w:r>
      <w:r w:rsidRPr="00107637">
        <w:rPr>
          <w:u w:val="single"/>
        </w:rPr>
        <w:t xml:space="preserve"> an </w:t>
      </w:r>
      <w:r w:rsidRPr="00107637">
        <w:rPr>
          <w:rStyle w:val="Emphasis"/>
        </w:rPr>
        <w:t xml:space="preserve">abundance of </w:t>
      </w:r>
      <w:r w:rsidRPr="00D64E8C">
        <w:rPr>
          <w:rStyle w:val="Emphasis"/>
          <w:highlight w:val="green"/>
        </w:rPr>
        <w:t>caution</w:t>
      </w:r>
      <w:r w:rsidRPr="00107637">
        <w:rPr>
          <w:rStyle w:val="StyleUnderline"/>
        </w:rPr>
        <w:t xml:space="preserve"> i</w:t>
      </w:r>
      <w:r w:rsidRPr="00107637">
        <w:rPr>
          <w:u w:val="single"/>
        </w:rPr>
        <w:t xml:space="preserve">s </w:t>
      </w:r>
      <w:r w:rsidRPr="00D64E8C">
        <w:rPr>
          <w:rStyle w:val="Emphasis"/>
          <w:highlight w:val="green"/>
        </w:rPr>
        <w:t>likely</w:t>
      </w:r>
      <w:r w:rsidRPr="00107637">
        <w:rPr>
          <w:rStyle w:val="Emphasis"/>
        </w:rPr>
        <w:t xml:space="preserve"> to persist</w:t>
      </w:r>
      <w:r w:rsidRPr="00107637">
        <w:rPr>
          <w:u w:val="single"/>
        </w:rPr>
        <w:t xml:space="preserve"> for some time after it comes into use. Major </w:t>
      </w:r>
      <w:r w:rsidRPr="00D64E8C">
        <w:rPr>
          <w:highlight w:val="green"/>
          <w:u w:val="single"/>
        </w:rPr>
        <w:t>outbreaks damage</w:t>
      </w:r>
      <w:r w:rsidRPr="00107637">
        <w:rPr>
          <w:u w:val="single"/>
        </w:rPr>
        <w:t xml:space="preserve"> </w:t>
      </w:r>
      <w:r w:rsidRPr="00107637">
        <w:rPr>
          <w:rStyle w:val="Emphasis"/>
        </w:rPr>
        <w:t xml:space="preserve">national </w:t>
      </w:r>
      <w:r w:rsidRPr="00D64E8C">
        <w:rPr>
          <w:rStyle w:val="Emphasis"/>
          <w:highlight w:val="green"/>
        </w:rPr>
        <w:t>economies</w:t>
      </w:r>
      <w:r w:rsidRPr="00107637">
        <w:rPr>
          <w:u w:val="single"/>
        </w:rPr>
        <w:t xml:space="preserve">, which are </w:t>
      </w:r>
      <w:r w:rsidRPr="00D64E8C">
        <w:rPr>
          <w:highlight w:val="green"/>
          <w:u w:val="single"/>
        </w:rPr>
        <w:t xml:space="preserve">the </w:t>
      </w:r>
      <w:r w:rsidRPr="00D64E8C">
        <w:rPr>
          <w:rStyle w:val="Emphasis"/>
          <w:highlight w:val="green"/>
        </w:rPr>
        <w:t>source of military power.</w:t>
      </w:r>
      <w:r w:rsidRPr="00D64E8C">
        <w:rPr>
          <w:highlight w:val="green"/>
          <w:u w:val="single"/>
        </w:rPr>
        <w:t xml:space="preserve"> </w:t>
      </w:r>
      <w:r w:rsidRPr="00107637">
        <w:rPr>
          <w:u w:val="single"/>
        </w:rPr>
        <w:t xml:space="preserve">The most important reason </w:t>
      </w:r>
      <w:r w:rsidRPr="00D64E8C">
        <w:rPr>
          <w:rStyle w:val="Emphasis"/>
          <w:highlight w:val="green"/>
        </w:rPr>
        <w:t>disease inhibits war</w:t>
      </w:r>
      <w:r w:rsidRPr="00107637">
        <w:rPr>
          <w:u w:val="single"/>
        </w:rPr>
        <w:t xml:space="preserve"> is economic. Major outbreaks damage national economies, which are the source of military power. COVID-19 is a pandemic—by definition a worldwide phenomenon. </w:t>
      </w:r>
      <w:r w:rsidRPr="00D64E8C">
        <w:rPr>
          <w:highlight w:val="green"/>
          <w:u w:val="single"/>
        </w:rPr>
        <w:t>All</w:t>
      </w:r>
      <w:r w:rsidRPr="00107637">
        <w:rPr>
          <w:u w:val="single"/>
        </w:rPr>
        <w:t xml:space="preserve"> great and middle </w:t>
      </w:r>
      <w:r w:rsidRPr="00D64E8C">
        <w:rPr>
          <w:highlight w:val="green"/>
          <w:u w:val="single"/>
        </w:rPr>
        <w:t xml:space="preserve">powers </w:t>
      </w:r>
      <w:r w:rsidRPr="00107637">
        <w:rPr>
          <w:u w:val="single"/>
        </w:rPr>
        <w:t xml:space="preserve">appear to be adversely affected, and all </w:t>
      </w:r>
      <w:r w:rsidRPr="00D64E8C">
        <w:rPr>
          <w:highlight w:val="green"/>
          <w:u w:val="single"/>
        </w:rPr>
        <w:t>have reason to be pessimistic about</w:t>
      </w:r>
      <w:r w:rsidRPr="00107637">
        <w:rPr>
          <w:u w:val="single"/>
        </w:rPr>
        <w:t xml:space="preserve"> their </w:t>
      </w:r>
      <w:r w:rsidRPr="00D64E8C">
        <w:rPr>
          <w:rStyle w:val="Emphasis"/>
          <w:highlight w:val="green"/>
        </w:rPr>
        <w:t>military prospects</w:t>
      </w:r>
      <w:r w:rsidRPr="00107637">
        <w:rPr>
          <w:u w:val="single"/>
        </w:rPr>
        <w:t xml:space="preserve">. Their </w:t>
      </w:r>
      <w:r w:rsidRPr="00D64E8C">
        <w:rPr>
          <w:highlight w:val="green"/>
          <w:u w:val="single"/>
        </w:rPr>
        <w:t>economies</w:t>
      </w:r>
      <w:r w:rsidRPr="00107637">
        <w:rPr>
          <w:u w:val="single"/>
        </w:rPr>
        <w:t xml:space="preserve"> are </w:t>
      </w:r>
      <w:r w:rsidRPr="00D64E8C">
        <w:rPr>
          <w:highlight w:val="green"/>
          <w:u w:val="single"/>
        </w:rPr>
        <w:t>shrinking</w:t>
      </w:r>
      <w:r w:rsidRPr="00107637">
        <w:rPr>
          <w:u w:val="single"/>
        </w:rPr>
        <w:t xml:space="preserve"> fast, and </w:t>
      </w:r>
      <w:r w:rsidRPr="00107637">
        <w:rPr>
          <w:rStyle w:val="Emphasis"/>
        </w:rPr>
        <w:t xml:space="preserve">there is </w:t>
      </w:r>
      <w:r w:rsidRPr="00D64E8C">
        <w:rPr>
          <w:rStyle w:val="Emphasis"/>
          <w:highlight w:val="green"/>
        </w:rPr>
        <w:t>great uncertainty</w:t>
      </w:r>
      <w:r w:rsidRPr="00107637">
        <w:rPr>
          <w:u w:val="single"/>
        </w:rPr>
        <w:t xml:space="preserve"> about when and how quickly they will start growing again. Even China, which has slowed the spread of the disease and begun to reopen its economy, will be </w:t>
      </w:r>
      <w:r w:rsidRPr="00D64E8C">
        <w:rPr>
          <w:highlight w:val="green"/>
          <w:u w:val="single"/>
        </w:rPr>
        <w:t xml:space="preserve">hurting for years </w:t>
      </w:r>
      <w:r w:rsidRPr="00107637">
        <w:rPr>
          <w:u w:val="single"/>
        </w:rPr>
        <w:t xml:space="preserve"> </w:t>
      </w:r>
    </w:p>
    <w:p w14:paraId="68853EDF" w14:textId="77777777" w:rsidR="00986188" w:rsidRDefault="00986188" w:rsidP="00065710">
      <w:pPr>
        <w:rPr>
          <w:u w:val="single"/>
        </w:rPr>
      </w:pPr>
    </w:p>
    <w:p w14:paraId="0FE2D3F8" w14:textId="77777777" w:rsidR="00065710" w:rsidRPr="0099702F" w:rsidRDefault="00065710" w:rsidP="0099702F"/>
    <w:sectPr w:rsidR="00065710" w:rsidRPr="009970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5856D65"/>
    <w:multiLevelType w:val="hybridMultilevel"/>
    <w:tmpl w:val="8474F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2B4F55"/>
    <w:multiLevelType w:val="hybridMultilevel"/>
    <w:tmpl w:val="C95AFB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21759A"/>
    <w:multiLevelType w:val="hybridMultilevel"/>
    <w:tmpl w:val="8474F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AD2533"/>
    <w:multiLevelType w:val="hybridMultilevel"/>
    <w:tmpl w:val="D7C64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4B5184"/>
    <w:multiLevelType w:val="hybridMultilevel"/>
    <w:tmpl w:val="8474F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9A3DF1"/>
    <w:multiLevelType w:val="hybridMultilevel"/>
    <w:tmpl w:val="8A3208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D93AAC"/>
    <w:multiLevelType w:val="hybridMultilevel"/>
    <w:tmpl w:val="86062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D36014"/>
    <w:multiLevelType w:val="hybridMultilevel"/>
    <w:tmpl w:val="DDB03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E411D2"/>
    <w:multiLevelType w:val="hybridMultilevel"/>
    <w:tmpl w:val="A2A89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B96AFF"/>
    <w:multiLevelType w:val="hybridMultilevel"/>
    <w:tmpl w:val="AF62E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6E26FD"/>
    <w:multiLevelType w:val="hybridMultilevel"/>
    <w:tmpl w:val="8474F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7B6924"/>
    <w:multiLevelType w:val="hybridMultilevel"/>
    <w:tmpl w:val="A37E8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3"/>
  </w:num>
  <w:num w:numId="14">
    <w:abstractNumId w:val="17"/>
  </w:num>
  <w:num w:numId="15">
    <w:abstractNumId w:val="12"/>
  </w:num>
  <w:num w:numId="16">
    <w:abstractNumId w:val="18"/>
  </w:num>
  <w:num w:numId="17">
    <w:abstractNumId w:val="25"/>
  </w:num>
  <w:num w:numId="18">
    <w:abstractNumId w:val="13"/>
  </w:num>
  <w:num w:numId="19">
    <w:abstractNumId w:val="27"/>
  </w:num>
  <w:num w:numId="20">
    <w:abstractNumId w:val="24"/>
  </w:num>
  <w:num w:numId="21">
    <w:abstractNumId w:val="15"/>
  </w:num>
  <w:num w:numId="22">
    <w:abstractNumId w:val="14"/>
  </w:num>
  <w:num w:numId="23">
    <w:abstractNumId w:val="20"/>
  </w:num>
  <w:num w:numId="24">
    <w:abstractNumId w:val="21"/>
  </w:num>
  <w:num w:numId="25">
    <w:abstractNumId w:val="11"/>
  </w:num>
  <w:num w:numId="26">
    <w:abstractNumId w:val="22"/>
  </w:num>
  <w:num w:numId="27">
    <w:abstractNumId w:val="26"/>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6B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57C9"/>
    <w:rsid w:val="0006091E"/>
    <w:rsid w:val="000638C1"/>
    <w:rsid w:val="00065710"/>
    <w:rsid w:val="00065FEE"/>
    <w:rsid w:val="00066CFD"/>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4E6A"/>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B82"/>
    <w:rsid w:val="002B5511"/>
    <w:rsid w:val="002B7ACF"/>
    <w:rsid w:val="002E0643"/>
    <w:rsid w:val="002E392E"/>
    <w:rsid w:val="002E6BBC"/>
    <w:rsid w:val="002F1BA9"/>
    <w:rsid w:val="002F6E74"/>
    <w:rsid w:val="003106B3"/>
    <w:rsid w:val="0031385D"/>
    <w:rsid w:val="003171AB"/>
    <w:rsid w:val="003223B2"/>
    <w:rsid w:val="00322A67"/>
    <w:rsid w:val="00330E13"/>
    <w:rsid w:val="00332106"/>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C11"/>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38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1FB"/>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40165"/>
    <w:rsid w:val="00943261"/>
    <w:rsid w:val="009509D5"/>
    <w:rsid w:val="009538F5"/>
    <w:rsid w:val="00957187"/>
    <w:rsid w:val="00960255"/>
    <w:rsid w:val="009603E1"/>
    <w:rsid w:val="00961C9D"/>
    <w:rsid w:val="00963065"/>
    <w:rsid w:val="0097151F"/>
    <w:rsid w:val="00973777"/>
    <w:rsid w:val="00976E78"/>
    <w:rsid w:val="009775C0"/>
    <w:rsid w:val="00981F23"/>
    <w:rsid w:val="00986188"/>
    <w:rsid w:val="00990634"/>
    <w:rsid w:val="00991733"/>
    <w:rsid w:val="00992078"/>
    <w:rsid w:val="00992BE3"/>
    <w:rsid w:val="0099702F"/>
    <w:rsid w:val="009A1467"/>
    <w:rsid w:val="009A6464"/>
    <w:rsid w:val="009B69F5"/>
    <w:rsid w:val="009C5FF7"/>
    <w:rsid w:val="009C6292"/>
    <w:rsid w:val="009D15DB"/>
    <w:rsid w:val="009D3133"/>
    <w:rsid w:val="009E160D"/>
    <w:rsid w:val="009F1CBB"/>
    <w:rsid w:val="009F2744"/>
    <w:rsid w:val="009F3305"/>
    <w:rsid w:val="009F6FB2"/>
    <w:rsid w:val="00A071C0"/>
    <w:rsid w:val="00A22670"/>
    <w:rsid w:val="00A24B35"/>
    <w:rsid w:val="00A271BA"/>
    <w:rsid w:val="00A27F86"/>
    <w:rsid w:val="00A40327"/>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0A6"/>
    <w:rsid w:val="00E03F91"/>
    <w:rsid w:val="00E064EF"/>
    <w:rsid w:val="00E064F2"/>
    <w:rsid w:val="00E0717B"/>
    <w:rsid w:val="00E15598"/>
    <w:rsid w:val="00E20D65"/>
    <w:rsid w:val="00E353A2"/>
    <w:rsid w:val="00E36881"/>
    <w:rsid w:val="00E42E4C"/>
    <w:rsid w:val="00E45D76"/>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BE2"/>
    <w:rsid w:val="00F07888"/>
    <w:rsid w:val="00F1313D"/>
    <w:rsid w:val="00F201E7"/>
    <w:rsid w:val="00F204E0"/>
    <w:rsid w:val="00F20B16"/>
    <w:rsid w:val="00F21C79"/>
    <w:rsid w:val="00F238C9"/>
    <w:rsid w:val="00F23CA5"/>
    <w:rsid w:val="00F24D8C"/>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C7FD1"/>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9B6009"/>
  <w14:defaultImageDpi w14:val="300"/>
  <w15:docId w15:val="{3F28B2A4-FA8C-5449-B73F-3F6BF2B83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0165"/>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F06B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6B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06B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06B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6B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6BE2"/>
  </w:style>
  <w:style w:type="character" w:customStyle="1" w:styleId="Heading1Char">
    <w:name w:val="Heading 1 Char"/>
    <w:aliases w:val="Pocket Char"/>
    <w:basedOn w:val="DefaultParagraphFont"/>
    <w:link w:val="Heading1"/>
    <w:uiPriority w:val="9"/>
    <w:rsid w:val="00F06B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6B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06BE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F06B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F06BE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F06BE2"/>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F06BE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06BE2"/>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C"/>
    <w:basedOn w:val="DefaultParagraphFont"/>
    <w:link w:val="NoSpacing"/>
    <w:uiPriority w:val="99"/>
    <w:unhideWhenUsed/>
    <w:rsid w:val="00F06BE2"/>
    <w:rPr>
      <w:color w:val="auto"/>
      <w:u w:val="none"/>
    </w:rPr>
  </w:style>
  <w:style w:type="paragraph" w:styleId="DocumentMap">
    <w:name w:val="Document Map"/>
    <w:basedOn w:val="Normal"/>
    <w:link w:val="DocumentMapChar"/>
    <w:uiPriority w:val="99"/>
    <w:semiHidden/>
    <w:unhideWhenUsed/>
    <w:rsid w:val="00F06B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6BE2"/>
    <w:rPr>
      <w:rFonts w:ascii="Lucida Grande" w:hAnsi="Lucida Grande" w:cs="Lucida Grande"/>
    </w:rPr>
  </w:style>
  <w:style w:type="paragraph" w:customStyle="1" w:styleId="textbold">
    <w:name w:val="text bold"/>
    <w:basedOn w:val="Normal"/>
    <w:link w:val="Emphasis"/>
    <w:uiPriority w:val="20"/>
    <w:qFormat/>
    <w:rsid w:val="00940165"/>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customStyle="1" w:styleId="Emphasis1">
    <w:name w:val="Emphasis1"/>
    <w:basedOn w:val="Normal"/>
    <w:autoRedefine/>
    <w:uiPriority w:val="20"/>
    <w:qFormat/>
    <w:rsid w:val="00940165"/>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aliases w:val="6 font"/>
    <w:basedOn w:val="Normal"/>
    <w:uiPriority w:val="99"/>
    <w:qFormat/>
    <w:rsid w:val="00940165"/>
    <w:pPr>
      <w:ind w:left="720"/>
      <w:contextualSpacing/>
    </w:pPr>
  </w:style>
  <w:style w:type="character" w:styleId="UnresolvedMention">
    <w:name w:val="Unresolved Mention"/>
    <w:basedOn w:val="DefaultParagraphFont"/>
    <w:uiPriority w:val="99"/>
    <w:semiHidden/>
    <w:unhideWhenUsed/>
    <w:rsid w:val="00940165"/>
    <w:rPr>
      <w:color w:val="605E5C"/>
      <w:shd w:val="clear" w:color="auto" w:fill="E1DFDD"/>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
    <w:basedOn w:val="Heading1"/>
    <w:link w:val="Hyperlink"/>
    <w:autoRedefine/>
    <w:uiPriority w:val="99"/>
    <w:qFormat/>
    <w:rsid w:val="000557C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www.oscn.net/applications/oscn/DeliverDocument.asp?CiteID=20287"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oscn.net/applications/oscn/deliverdocument.asp?box1=802&amp;box2=P.2D&amp;box3=813"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arnersdictionary.com/definition/ought"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10" Type="http://schemas.openxmlformats.org/officeDocument/2006/relationships/hyperlink" Target="http://bostonreview.net/war-security-politics-global-justice/alex-de-waal-garrison-america-and-threat-global-war" TargetMode="External"/><Relationship Id="rId19" Type="http://schemas.openxmlformats.org/officeDocument/2006/relationships/hyperlink" Target="http://www.oscn.net/applications/oscn/deliverdocument.asp?box1=106&amp;box2=U.S.&amp;box3=360" TargetMode="External"/><Relationship Id="rId4" Type="http://schemas.openxmlformats.org/officeDocument/2006/relationships/customXml" Target="../customXml/item4.xml"/><Relationship Id="rId9" Type="http://schemas.openxmlformats.org/officeDocument/2006/relationships/hyperlink" Target="https://www.hhrjournal.org/2017/03/new-who-leader-will-need-human-rights-to-counter-populism/" TargetMode="External"/><Relationship Id="rId14" Type="http://schemas.openxmlformats.org/officeDocument/2006/relationships/hyperlink" Target="http://www.oscn.net/applications/oscn/DeliverDocument.asp?CiteID=202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31</Pages>
  <Words>19169</Words>
  <Characters>103897</Characters>
  <Application>Microsoft Office Word</Application>
  <DocSecurity>0</DocSecurity>
  <Lines>1236</Lines>
  <Paragraphs>300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122766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18</cp:revision>
  <dcterms:created xsi:type="dcterms:W3CDTF">2021-11-01T17:47:00Z</dcterms:created>
  <dcterms:modified xsi:type="dcterms:W3CDTF">2021-11-01T19:03:00Z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