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CFF97" w14:textId="44AC90A0" w:rsidR="005B6E23" w:rsidRDefault="005B6E23" w:rsidP="005B6E23">
      <w:pPr>
        <w:pStyle w:val="Heading2"/>
      </w:pPr>
      <w:r>
        <w:t>NC – T</w:t>
      </w:r>
    </w:p>
    <w:p w14:paraId="43E612E8" w14:textId="77777777" w:rsidR="005B6E23" w:rsidRPr="009811A7" w:rsidRDefault="005B6E23" w:rsidP="005B6E23">
      <w:pPr>
        <w:pStyle w:val="Heading4"/>
        <w:rPr>
          <w:rFonts w:cs="Calibri"/>
        </w:rPr>
      </w:pPr>
      <w:r w:rsidRPr="009811A7">
        <w:rPr>
          <w:rFonts w:cs="Calibri"/>
        </w:rPr>
        <w:t xml:space="preserve">Interpretation: </w:t>
      </w:r>
      <w:r>
        <w:rPr>
          <w:rFonts w:cs="Calibri"/>
        </w:rPr>
        <w:t>intellectual property protections</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w:t>
      </w:r>
      <w:r>
        <w:rPr>
          <w:rFonts w:cs="Calibri"/>
        </w:rPr>
        <w:t xml:space="preserve"> a subset of</w:t>
      </w:r>
      <w:r w:rsidRPr="009811A7">
        <w:rPr>
          <w:rFonts w:cs="Calibri"/>
        </w:rPr>
        <w:t xml:space="preserve"> intellectual property protections </w:t>
      </w:r>
      <w:r>
        <w:rPr>
          <w:rFonts w:cs="Calibri"/>
        </w:rPr>
        <w:t>for medicines.</w:t>
      </w:r>
    </w:p>
    <w:p w14:paraId="6C7019F5" w14:textId="77777777" w:rsidR="005B6E23" w:rsidRPr="009811A7" w:rsidRDefault="005B6E23" w:rsidP="005B6E23">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23A0B761" w14:textId="77777777" w:rsidR="005B6E23" w:rsidRPr="009811A7" w:rsidRDefault="005B6E23" w:rsidP="005B6E23">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w:t>
      </w:r>
      <w:r w:rsidRPr="009811A7">
        <w:rPr>
          <w:sz w:val="12"/>
        </w:rPr>
        <w:lastRenderedPageBreak/>
        <w:t xml:space="preserve">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67A7C2F3" w14:textId="77777777" w:rsidR="005B6E23" w:rsidRPr="009811A7" w:rsidRDefault="005B6E23" w:rsidP="005B6E23">
      <w:pPr>
        <w:rPr>
          <w:sz w:val="12"/>
        </w:rPr>
      </w:pPr>
    </w:p>
    <w:p w14:paraId="29EEE5C1" w14:textId="77777777" w:rsidR="005B6E23" w:rsidRPr="009811A7" w:rsidRDefault="005B6E23" w:rsidP="005B6E23">
      <w:pPr>
        <w:pStyle w:val="Heading4"/>
        <w:rPr>
          <w:rFonts w:cs="Calibri"/>
        </w:rPr>
      </w:pPr>
      <w:r w:rsidRPr="009811A7">
        <w:rPr>
          <w:rFonts w:cs="Calibri"/>
        </w:rPr>
        <w:t xml:space="preserve">It applies to </w:t>
      </w:r>
      <w:r>
        <w:rPr>
          <w:rFonts w:cs="Calibri"/>
        </w:rPr>
        <w:t>IP protections</w:t>
      </w:r>
      <w:r w:rsidRPr="009811A7">
        <w:rPr>
          <w:rFonts w:cs="Calibri"/>
        </w:rPr>
        <w:t>:</w:t>
      </w:r>
    </w:p>
    <w:p w14:paraId="4CF0F228" w14:textId="77777777" w:rsidR="005B6E23" w:rsidRPr="009811A7" w:rsidRDefault="005B6E23" w:rsidP="005B6E23">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kinds of IPP</w:t>
      </w:r>
    </w:p>
    <w:p w14:paraId="5286C897" w14:textId="77777777" w:rsidR="005B6E23" w:rsidRDefault="005B6E23" w:rsidP="005B6E23">
      <w:pPr>
        <w:pStyle w:val="Heading4"/>
        <w:numPr>
          <w:ilvl w:val="0"/>
          <w:numId w:val="12"/>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17CA1D74" w14:textId="77777777" w:rsidR="005B6E23" w:rsidRPr="009811A7" w:rsidRDefault="005B6E23" w:rsidP="005B6E23"/>
    <w:p w14:paraId="3FD8A164" w14:textId="77777777" w:rsidR="005B6E23" w:rsidRPr="009811A7" w:rsidRDefault="005B6E23" w:rsidP="005B6E23">
      <w:pPr>
        <w:pStyle w:val="Heading4"/>
        <w:rPr>
          <w:rFonts w:cs="Calibri"/>
        </w:rPr>
      </w:pPr>
      <w:r w:rsidRPr="009811A7">
        <w:rPr>
          <w:rFonts w:cs="Calibri"/>
        </w:rPr>
        <w:t>Vote neg:</w:t>
      </w:r>
    </w:p>
    <w:p w14:paraId="74B44048" w14:textId="77777777" w:rsidR="005B6E23" w:rsidRPr="009811A7" w:rsidRDefault="005B6E23" w:rsidP="005B6E23">
      <w:pPr>
        <w:pStyle w:val="Heading4"/>
        <w:numPr>
          <w:ilvl w:val="0"/>
          <w:numId w:val="13"/>
        </w:numPr>
        <w:tabs>
          <w:tab w:val="num" w:pos="720"/>
        </w:tabs>
        <w:rPr>
          <w:rFonts w:cs="Calibri"/>
        </w:rPr>
      </w:pPr>
      <w:r w:rsidRPr="009811A7">
        <w:rPr>
          <w:rFonts w:cs="Calibri"/>
        </w:rPr>
        <w:t>Semantics o</w:t>
      </w:r>
      <w:r w:rsidRPr="009811A7">
        <w:rPr>
          <w:rFonts w:eastAsia="MS Gothic" w:cs="Calibri"/>
        </w:rPr>
        <w:t>utweigh:</w:t>
      </w:r>
    </w:p>
    <w:p w14:paraId="42130AE2" w14:textId="77777777" w:rsidR="005B6E23" w:rsidRPr="009811A7" w:rsidRDefault="005B6E23" w:rsidP="005B6E23">
      <w:pPr>
        <w:pStyle w:val="Heading4"/>
        <w:numPr>
          <w:ilvl w:val="1"/>
          <w:numId w:val="13"/>
        </w:numPr>
        <w:tabs>
          <w:tab w:val="num" w:pos="720"/>
        </w:tabs>
        <w:ind w:left="720"/>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6F955C56" w14:textId="77777777" w:rsidR="005B6E23" w:rsidRPr="009811A7" w:rsidRDefault="005B6E23" w:rsidP="005B6E23">
      <w:pPr>
        <w:pStyle w:val="Heading4"/>
        <w:numPr>
          <w:ilvl w:val="1"/>
          <w:numId w:val="13"/>
        </w:numPr>
        <w:tabs>
          <w:tab w:val="num" w:pos="720"/>
        </w:tabs>
        <w:ind w:left="720"/>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50044015" w14:textId="77777777" w:rsidR="005B6E23" w:rsidRDefault="005B6E23" w:rsidP="005B6E23">
      <w:pPr>
        <w:pStyle w:val="Heading4"/>
        <w:numPr>
          <w:ilvl w:val="1"/>
          <w:numId w:val="13"/>
        </w:numPr>
        <w:tabs>
          <w:tab w:val="num" w:pos="720"/>
        </w:tabs>
        <w:ind w:left="720"/>
        <w:rPr>
          <w:rFonts w:cs="Calibri"/>
        </w:rPr>
      </w:pPr>
      <w:r w:rsidRPr="009811A7">
        <w:rPr>
          <w:rFonts w:cs="Calibri"/>
        </w:rPr>
        <w:t>It’s the only stasis point we know before the round so it controls the internal link to engagement – there’s no way to use ground if debaters aren’t prepared to defend it</w:t>
      </w:r>
    </w:p>
    <w:p w14:paraId="4E1B54BF" w14:textId="77777777" w:rsidR="005B6E23" w:rsidRPr="009811A7" w:rsidRDefault="005B6E23" w:rsidP="005B6E23"/>
    <w:p w14:paraId="098F0B8A" w14:textId="77777777" w:rsidR="005B6E23" w:rsidRPr="00122B32" w:rsidRDefault="005B6E23" w:rsidP="005B6E23">
      <w:pPr>
        <w:pStyle w:val="Heading4"/>
        <w:numPr>
          <w:ilvl w:val="0"/>
          <w:numId w:val="13"/>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 xml:space="preserve">every kind of intellectual property </w:t>
      </w:r>
      <w:proofErr w:type="gramStart"/>
      <w:r>
        <w:rPr>
          <w:rFonts w:cs="Calibri"/>
        </w:rPr>
        <w:t>protections</w:t>
      </w:r>
      <w:proofErr w:type="gramEnd"/>
      <w:r>
        <w:rPr>
          <w:rFonts w:cs="Calibri"/>
        </w:rPr>
        <w:t xml:space="preserve">, like tertiary patents, provisional patents, and design patents </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4FBA730A" w14:textId="77777777" w:rsidR="005B6E23" w:rsidRPr="009811A7" w:rsidRDefault="005B6E23" w:rsidP="005B6E23"/>
    <w:p w14:paraId="3EDC3288" w14:textId="77777777" w:rsidR="005B6E23" w:rsidRPr="005060BA" w:rsidRDefault="005B6E23" w:rsidP="005B6E23">
      <w:pPr>
        <w:pStyle w:val="Heading4"/>
        <w:numPr>
          <w:ilvl w:val="0"/>
          <w:numId w:val="13"/>
        </w:numPr>
        <w:tabs>
          <w:tab w:val="num" w:pos="720"/>
        </w:tabs>
        <w:rPr>
          <w:rFonts w:cs="Calibri"/>
        </w:rPr>
      </w:pPr>
      <w:r w:rsidRPr="009811A7">
        <w:rPr>
          <w:rFonts w:cs="Calibri"/>
        </w:rPr>
        <w:lastRenderedPageBreak/>
        <w:t xml:space="preserve">Ground – spec guts core generics like innovation that rely on reducing </w:t>
      </w:r>
      <w:r>
        <w:rPr>
          <w:rFonts w:cs="Calibri"/>
        </w:rPr>
        <w:t xml:space="preserve">all kinds of </w:t>
      </w:r>
      <w:r w:rsidRPr="009811A7">
        <w:rPr>
          <w:rFonts w:cs="Calibri"/>
        </w:rPr>
        <w:t>IP for all medicines because individual</w:t>
      </w:r>
      <w:r>
        <w:rPr>
          <w:rFonts w:cs="Calibri"/>
        </w:rPr>
        <w:t xml:space="preserve"> types of IP</w:t>
      </w:r>
      <w:r w:rsidRPr="009811A7">
        <w:rPr>
          <w:rFonts w:cs="Calibri"/>
        </w:rPr>
        <w:t xml:space="preserve"> don’t </w:t>
      </w:r>
      <w:r>
        <w:rPr>
          <w:rFonts w:cs="Calibri"/>
        </w:rPr>
        <w:t xml:space="preserve">substantially </w:t>
      </w:r>
      <w:r w:rsidRPr="009811A7">
        <w:rPr>
          <w:rFonts w:cs="Calibri"/>
        </w:rPr>
        <w:t>affect the pharmaceutical industry</w:t>
      </w:r>
      <w:r>
        <w:rPr>
          <w:rFonts w:cs="Calibri"/>
        </w:rPr>
        <w:t xml:space="preserve"> </w:t>
      </w:r>
      <w:r w:rsidRPr="009811A7">
        <w:rPr>
          <w:rFonts w:cs="Calibri"/>
        </w:rPr>
        <w:t xml:space="preserve">– also means there is no universal DA to spec </w:t>
      </w:r>
      <w:proofErr w:type="spellStart"/>
      <w:r w:rsidRPr="009811A7">
        <w:rPr>
          <w:rFonts w:cs="Calibri"/>
        </w:rPr>
        <w:t>affs</w:t>
      </w:r>
      <w:proofErr w:type="spellEnd"/>
    </w:p>
    <w:p w14:paraId="208B5477" w14:textId="77777777" w:rsidR="005B6E23" w:rsidRPr="009811A7" w:rsidRDefault="005B6E23" w:rsidP="005B6E23">
      <w:pPr>
        <w:pStyle w:val="Heading4"/>
        <w:numPr>
          <w:ilvl w:val="0"/>
          <w:numId w:val="13"/>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p>
    <w:p w14:paraId="1C341088" w14:textId="77777777" w:rsidR="005B6E23" w:rsidRPr="009811A7" w:rsidRDefault="005B6E23" w:rsidP="005B6E23"/>
    <w:p w14:paraId="146AE6D5" w14:textId="77777777" w:rsidR="005B6E23" w:rsidRPr="009811A7" w:rsidRDefault="005B6E23" w:rsidP="005B6E23">
      <w:pPr>
        <w:pStyle w:val="Heading4"/>
        <w:rPr>
          <w:rFonts w:cs="Calibri"/>
        </w:rPr>
      </w:pPr>
      <w:r w:rsidRPr="009811A7">
        <w:rPr>
          <w:rFonts w:cs="Calibri"/>
        </w:rPr>
        <w:t>Paradigm issues:</w:t>
      </w:r>
    </w:p>
    <w:p w14:paraId="64264069" w14:textId="77777777" w:rsidR="005B6E23" w:rsidRPr="009811A7" w:rsidRDefault="005B6E23" w:rsidP="005B6E23">
      <w:pPr>
        <w:pStyle w:val="Heading4"/>
        <w:numPr>
          <w:ilvl w:val="0"/>
          <w:numId w:val="14"/>
        </w:numPr>
        <w:tabs>
          <w:tab w:val="num" w:pos="1080"/>
        </w:tabs>
        <w:ind w:left="1080"/>
        <w:rPr>
          <w:rFonts w:cs="Calibri"/>
        </w:rPr>
      </w:pPr>
      <w:r w:rsidRPr="009811A7">
        <w:rPr>
          <w:rFonts w:cs="Calibri"/>
        </w:rPr>
        <w:t xml:space="preserve">Drop the debater – their abusive advocacy skewed the debate from the start </w:t>
      </w:r>
    </w:p>
    <w:p w14:paraId="2A81DD7A" w14:textId="77777777" w:rsidR="005B6E23" w:rsidRPr="009811A7" w:rsidRDefault="005B6E23" w:rsidP="005B6E23">
      <w:pPr>
        <w:pStyle w:val="Heading4"/>
        <w:numPr>
          <w:ilvl w:val="0"/>
          <w:numId w:val="14"/>
        </w:numPr>
        <w:tabs>
          <w:tab w:val="num" w:pos="1080"/>
        </w:tabs>
        <w:ind w:left="1080"/>
        <w:rPr>
          <w:rFonts w:cs="Calibri"/>
        </w:rPr>
      </w:pPr>
      <w:r w:rsidRPr="009811A7">
        <w:rPr>
          <w:rFonts w:cs="Calibri"/>
        </w:rPr>
        <w:t>Comes before 1AR theory – NC abuse is responsive to them not being topical</w:t>
      </w:r>
    </w:p>
    <w:p w14:paraId="3745F8CD" w14:textId="77777777" w:rsidR="005B6E23" w:rsidRPr="009811A7" w:rsidRDefault="005B6E23" w:rsidP="005B6E23">
      <w:pPr>
        <w:pStyle w:val="Heading4"/>
        <w:numPr>
          <w:ilvl w:val="0"/>
          <w:numId w:val="14"/>
        </w:numPr>
        <w:tabs>
          <w:tab w:val="num" w:pos="1080"/>
        </w:tabs>
        <w:ind w:left="1080"/>
        <w:rPr>
          <w:rFonts w:cs="Calibri"/>
        </w:rPr>
      </w:pPr>
      <w:r w:rsidRPr="009811A7">
        <w:rPr>
          <w:rFonts w:cs="Calibri"/>
        </w:rPr>
        <w:t xml:space="preserve">No RVIs – fairness and education are a priori burdens – and encourages baiting – outweighs because if T is frivolous, they can beat it quickly </w:t>
      </w:r>
    </w:p>
    <w:p w14:paraId="12669DCD" w14:textId="77777777" w:rsidR="005B6E23" w:rsidRPr="009811A7" w:rsidRDefault="005B6E23" w:rsidP="005B6E23">
      <w:pPr>
        <w:pStyle w:val="Heading4"/>
        <w:numPr>
          <w:ilvl w:val="0"/>
          <w:numId w:val="14"/>
        </w:numPr>
        <w:tabs>
          <w:tab w:val="num" w:pos="1080"/>
        </w:tabs>
        <w:ind w:left="1080"/>
        <w:rPr>
          <w:rFonts w:cs="Calibri"/>
        </w:rPr>
      </w:pPr>
      <w:r w:rsidRPr="009811A7">
        <w:rPr>
          <w:rFonts w:cs="Calibri"/>
        </w:rPr>
        <w:t xml:space="preserve">Fairness is a voter </w:t>
      </w:r>
      <w:r w:rsidRPr="009811A7">
        <w:rPr>
          <w:rFonts w:cs="Calibri"/>
        </w:rPr>
        <w:softHyphen/>
        <w:t>– necessary to determine the better debater</w:t>
      </w:r>
    </w:p>
    <w:p w14:paraId="05C08656" w14:textId="77777777" w:rsidR="005B6E23" w:rsidRDefault="005B6E23" w:rsidP="005B6E23">
      <w:pPr>
        <w:pStyle w:val="Heading4"/>
        <w:numPr>
          <w:ilvl w:val="0"/>
          <w:numId w:val="14"/>
        </w:numPr>
        <w:tabs>
          <w:tab w:val="num" w:pos="1080"/>
        </w:tabs>
        <w:ind w:left="1080"/>
        <w:rPr>
          <w:rFonts w:cs="Calibri"/>
        </w:rPr>
      </w:pPr>
      <w:r w:rsidRPr="009811A7">
        <w:rPr>
          <w:rFonts w:cs="Calibri"/>
        </w:rPr>
        <w:t>Education is a voter – why schools fund debate</w:t>
      </w:r>
    </w:p>
    <w:p w14:paraId="45EE41F2" w14:textId="77777777" w:rsidR="005B6E23" w:rsidRDefault="005B6E23" w:rsidP="005B6E23"/>
    <w:p w14:paraId="6064BD4D" w14:textId="77777777" w:rsidR="005B6E23" w:rsidRDefault="005B6E23" w:rsidP="005B6E23">
      <w:pPr>
        <w:pStyle w:val="Heading2"/>
      </w:pPr>
      <w:r>
        <w:lastRenderedPageBreak/>
        <w:t>1NC – CP</w:t>
      </w:r>
    </w:p>
    <w:p w14:paraId="13BF0B64" w14:textId="48EBAAD6" w:rsidR="005B6E23" w:rsidRDefault="005B6E23" w:rsidP="005B6E23">
      <w:pPr>
        <w:pStyle w:val="Heading4"/>
      </w:pPr>
      <w:r>
        <w:t xml:space="preserve">CP: Member nations of the World Trade Organization should </w:t>
      </w:r>
      <w:proofErr w:type="gramStart"/>
      <w:r>
        <w:t>enter into</w:t>
      </w:r>
      <w:proofErr w:type="gramEnd"/>
      <w:r>
        <w:t xml:space="preserve"> a prior and binding consultation with the World Health Organization over reducing intellectual property protections by implementing a one-and-done approach for patent protection. Member nations will support the proposal and adopt the results of consultation. </w:t>
      </w:r>
    </w:p>
    <w:p w14:paraId="2324BBB2" w14:textId="77777777" w:rsidR="005B6E23" w:rsidRPr="00AE32FC" w:rsidRDefault="005B6E23" w:rsidP="005B6E23"/>
    <w:p w14:paraId="53415043" w14:textId="77777777" w:rsidR="005B6E23" w:rsidRDefault="005B6E23" w:rsidP="005B6E23">
      <w:pPr>
        <w:pStyle w:val="Heading4"/>
      </w:pPr>
      <w:r>
        <w:t xml:space="preserve">WHO says yes – it supports increasing the availability of generics and limiting </w:t>
      </w:r>
      <w:proofErr w:type="gramStart"/>
      <w:r>
        <w:t>TRIPS</w:t>
      </w:r>
      <w:proofErr w:type="gramEnd"/>
    </w:p>
    <w:p w14:paraId="0BB107D0" w14:textId="77777777" w:rsidR="005B6E23" w:rsidRPr="007F404A" w:rsidRDefault="005B6E23" w:rsidP="005B6E23">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21857880" w14:textId="77777777" w:rsidR="005B6E23" w:rsidRPr="007F404A" w:rsidRDefault="005B6E23" w:rsidP="005B6E23">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186C9A59" w14:textId="77777777" w:rsidR="005B6E23" w:rsidRPr="007F404A" w:rsidRDefault="005B6E23" w:rsidP="005B6E23">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196A05A0" w14:textId="77777777" w:rsidR="005B6E23" w:rsidRDefault="005B6E23" w:rsidP="005B6E23">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136694EF" w14:textId="77777777" w:rsidR="005B6E23" w:rsidRDefault="005B6E23" w:rsidP="005B6E23">
      <w:pPr>
        <w:rPr>
          <w:rStyle w:val="Emphasis"/>
        </w:rPr>
      </w:pPr>
    </w:p>
    <w:p w14:paraId="616C4514" w14:textId="77777777" w:rsidR="005B6E23" w:rsidRDefault="005B6E23" w:rsidP="005B6E23">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11A2E935" w14:textId="77777777" w:rsidR="005B6E23" w:rsidRPr="009F03D9" w:rsidRDefault="005B6E23" w:rsidP="005B6E23">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31D96109" w14:textId="77777777" w:rsidR="005B6E23" w:rsidRPr="009F03D9" w:rsidRDefault="005B6E23" w:rsidP="005B6E23">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7B6C5462" w14:textId="77777777" w:rsidR="005B6E23" w:rsidRPr="009F03D9" w:rsidRDefault="005B6E23" w:rsidP="005B6E23">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05EE23B3" w14:textId="77777777" w:rsidR="005B6E23" w:rsidRPr="009F03D9" w:rsidRDefault="005B6E23" w:rsidP="005B6E23">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1BDC3351" w14:textId="77777777" w:rsidR="005B6E23" w:rsidRDefault="005B6E23" w:rsidP="005B6E23"/>
    <w:p w14:paraId="69A9611F" w14:textId="77777777" w:rsidR="005B6E23" w:rsidRDefault="005B6E23" w:rsidP="005B6E23">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21FFD308" w14:textId="77777777" w:rsidR="005B6E23" w:rsidRPr="005472CA" w:rsidRDefault="005B6E23" w:rsidP="005B6E23">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6E4F9B8A" w14:textId="77777777" w:rsidR="005B6E23" w:rsidRPr="005472CA" w:rsidRDefault="005B6E23" w:rsidP="005B6E23">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7F0F01D4" w14:textId="77777777" w:rsidR="005B6E23" w:rsidRPr="005472CA" w:rsidRDefault="005B6E23" w:rsidP="005B6E23">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7DC6163A" w14:textId="77777777" w:rsidR="005B6E23" w:rsidRPr="005472CA" w:rsidRDefault="005B6E23" w:rsidP="005B6E23">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334FA4C9" w14:textId="77777777" w:rsidR="005B6E23" w:rsidRPr="005472CA" w:rsidRDefault="005B6E23" w:rsidP="005B6E23">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11717449" w14:textId="77777777" w:rsidR="005B6E23" w:rsidRPr="005472CA" w:rsidRDefault="005B6E23" w:rsidP="005B6E23">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4886D003" w14:textId="77777777" w:rsidR="005B6E23" w:rsidRDefault="005B6E23" w:rsidP="005B6E23"/>
    <w:p w14:paraId="76E6E578" w14:textId="77777777" w:rsidR="005B6E23" w:rsidRDefault="005B6E23" w:rsidP="005B6E23">
      <w:pPr>
        <w:pStyle w:val="Heading4"/>
      </w:pPr>
      <w:r>
        <w:t>WHO diplomacy solves great power conflict</w:t>
      </w:r>
    </w:p>
    <w:p w14:paraId="12FE1965" w14:textId="77777777" w:rsidR="005B6E23" w:rsidRPr="00487F05" w:rsidRDefault="005B6E23" w:rsidP="005B6E23">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3920E147" w14:textId="77777777" w:rsidR="005B6E23" w:rsidRPr="00054633" w:rsidRDefault="005B6E23" w:rsidP="005B6E23">
      <w:pPr>
        <w:rPr>
          <w:sz w:val="12"/>
        </w:rPr>
      </w:pPr>
      <w:r w:rsidRPr="00A823C9">
        <w:rPr>
          <w:rStyle w:val="StyleUnderline"/>
          <w:highlight w:val="green"/>
        </w:rPr>
        <w:lastRenderedPageBreak/>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3D6F335D" w14:textId="77777777" w:rsidR="005B6E23" w:rsidRPr="00054633" w:rsidRDefault="005B6E23" w:rsidP="005B6E23">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6E125711" w14:textId="77777777" w:rsidR="005B6E23" w:rsidRPr="00054633" w:rsidRDefault="005B6E23" w:rsidP="005B6E23">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50A310AD" w14:textId="77777777" w:rsidR="005B6E23" w:rsidRPr="00054633" w:rsidRDefault="005B6E23" w:rsidP="005B6E23">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1AC38D19" w14:textId="77777777" w:rsidR="005B6E23" w:rsidRDefault="005B6E23" w:rsidP="005B6E23">
      <w:r>
        <w:t>Condo is good:</w:t>
      </w:r>
    </w:p>
    <w:p w14:paraId="5B08C029" w14:textId="77777777" w:rsidR="005B6E23" w:rsidRPr="00D15916" w:rsidRDefault="005B6E23" w:rsidP="005B6E23">
      <w:pPr>
        <w:pStyle w:val="ListParagraph"/>
        <w:numPr>
          <w:ilvl w:val="0"/>
          <w:numId w:val="19"/>
        </w:numPr>
      </w:pPr>
      <w:r w:rsidRPr="00D15916">
        <w:t xml:space="preserve">Neg flex – condo is key to allowing the neg to test the </w:t>
      </w:r>
      <w:proofErr w:type="spellStart"/>
      <w:r w:rsidRPr="00D15916">
        <w:t>aff</w:t>
      </w:r>
      <w:proofErr w:type="spellEnd"/>
      <w:r w:rsidRPr="00D15916">
        <w:t xml:space="preserve"> from multiple perspectives – </w:t>
      </w:r>
      <w:r>
        <w:t xml:space="preserve">that </w:t>
      </w:r>
      <w:r w:rsidRPr="00D15916">
        <w:t xml:space="preserve">outweighs </w:t>
      </w:r>
      <w:proofErr w:type="spellStart"/>
      <w:r w:rsidRPr="00D15916">
        <w:t>aff</w:t>
      </w:r>
      <w:proofErr w:type="spellEnd"/>
      <w:r w:rsidRPr="00D15916">
        <w:t xml:space="preserve"> strat</w:t>
      </w:r>
      <w:r>
        <w:t>egy</w:t>
      </w:r>
      <w:r w:rsidRPr="00D15916">
        <w:t xml:space="preserve"> – </w:t>
      </w:r>
      <w:r>
        <w:t xml:space="preserve">the </w:t>
      </w:r>
      <w:proofErr w:type="spellStart"/>
      <w:r>
        <w:t>aff</w:t>
      </w:r>
      <w:proofErr w:type="spellEnd"/>
      <w:r>
        <w:t xml:space="preserve"> gets</w:t>
      </w:r>
      <w:r w:rsidRPr="00D15916">
        <w:t xml:space="preserve"> </w:t>
      </w:r>
      <w:r w:rsidRPr="00234C55">
        <w:rPr>
          <w:u w:val="single"/>
        </w:rPr>
        <w:t xml:space="preserve">infinite prep, </w:t>
      </w:r>
      <w:r>
        <w:t>but</w:t>
      </w:r>
      <w:r w:rsidRPr="00D15916">
        <w:t xml:space="preserve"> the neg is </w:t>
      </w:r>
      <w:r w:rsidRPr="00234C55">
        <w:rPr>
          <w:u w:val="single"/>
        </w:rPr>
        <w:t>purely</w:t>
      </w:r>
      <w:r w:rsidRPr="00D15916">
        <w:t xml:space="preserve"> reactionary </w:t>
      </w:r>
      <w:r w:rsidRPr="00D15916">
        <w:br/>
      </w:r>
    </w:p>
    <w:p w14:paraId="79C0DB0E" w14:textId="77777777" w:rsidR="005B6E23" w:rsidRPr="00D15916" w:rsidRDefault="005B6E23" w:rsidP="005B6E23">
      <w:pPr>
        <w:pStyle w:val="ListParagraph"/>
        <w:numPr>
          <w:ilvl w:val="0"/>
          <w:numId w:val="19"/>
        </w:numPr>
      </w:pPr>
      <w:r w:rsidRPr="00D15916">
        <w:t xml:space="preserve">Info processing – condo teaches us to </w:t>
      </w:r>
      <w:r w:rsidRPr="00234C55">
        <w:rPr>
          <w:u w:val="single"/>
        </w:rPr>
        <w:t>think quickly</w:t>
      </w:r>
      <w:r w:rsidRPr="00D15916">
        <w:t xml:space="preserve"> and deal with </w:t>
      </w:r>
      <w:r w:rsidRPr="00234C55">
        <w:rPr>
          <w:u w:val="single"/>
        </w:rPr>
        <w:t>overwhelming</w:t>
      </w:r>
      <w:r w:rsidRPr="00D15916">
        <w:t xml:space="preserve"> amounts of info – most </w:t>
      </w:r>
      <w:r w:rsidRPr="00234C55">
        <w:rPr>
          <w:u w:val="single"/>
        </w:rPr>
        <w:t>real world</w:t>
      </w:r>
      <w:r w:rsidRPr="00D15916">
        <w:t xml:space="preserve">. </w:t>
      </w:r>
      <w:r w:rsidRPr="00234C55">
        <w:rPr>
          <w:u w:val="single"/>
        </w:rPr>
        <w:t>Simulating information overload</w:t>
      </w:r>
      <w:r w:rsidRPr="00D15916">
        <w:t xml:space="preserve"> best prepares students to </w:t>
      </w:r>
      <w:r w:rsidRPr="00234C55">
        <w:rPr>
          <w:u w:val="single"/>
        </w:rPr>
        <w:t>cope</w:t>
      </w:r>
      <w:r w:rsidRPr="00D15916">
        <w:t>—</w:t>
      </w:r>
      <w:r w:rsidRPr="00234C55">
        <w:rPr>
          <w:u w:val="single"/>
        </w:rPr>
        <w:t>most valuable skill</w:t>
      </w:r>
      <w:r w:rsidRPr="00D15916">
        <w:t>.</w:t>
      </w:r>
      <w:r w:rsidRPr="00D15916">
        <w:br/>
      </w:r>
    </w:p>
    <w:p w14:paraId="76A09315" w14:textId="77777777" w:rsidR="005B6E23" w:rsidRPr="00BF05A0" w:rsidRDefault="005B6E23" w:rsidP="005B6E23">
      <w:r w:rsidRPr="00BF05A0">
        <w:t>Use reasonability — Voting on theory requires sacrificing substance – debaters should have to prove that the abuse that occurred within the round justifies that. This means all defensive arguments are offensive since it proves there is a cost to the ballot</w:t>
      </w:r>
      <w:r>
        <w:t>.</w:t>
      </w:r>
    </w:p>
    <w:p w14:paraId="09377528" w14:textId="77777777" w:rsidR="005B6E23" w:rsidRDefault="005B6E23" w:rsidP="005B6E23">
      <w:r w:rsidRPr="0064242A">
        <w:t xml:space="preserve">Competing </w:t>
      </w:r>
      <w:proofErr w:type="spellStart"/>
      <w:r w:rsidRPr="0064242A">
        <w:t>interps</w:t>
      </w:r>
      <w:proofErr w:type="spellEnd"/>
      <w:r w:rsidRPr="0064242A">
        <w:t xml:space="preserve"> over-incentivizes reading </w:t>
      </w:r>
      <w:r>
        <w:t>shells</w:t>
      </w:r>
      <w:r w:rsidRPr="0064242A">
        <w:t xml:space="preserve"> which detracts from substantive clash</w:t>
      </w:r>
      <w:r>
        <w:t xml:space="preserve"> which ow on timeframe since only 2 months to defend </w:t>
      </w:r>
      <w:proofErr w:type="spellStart"/>
      <w:r>
        <w:t>rez</w:t>
      </w:r>
      <w:proofErr w:type="spellEnd"/>
      <w:r>
        <w:t>.</w:t>
      </w:r>
    </w:p>
    <w:p w14:paraId="2F9641FE" w14:textId="77777777" w:rsidR="005B6E23" w:rsidRPr="00234C55" w:rsidRDefault="005B6E23" w:rsidP="005B6E23">
      <w:pPr>
        <w:rPr>
          <w:rFonts w:cstheme="majorBidi"/>
        </w:rPr>
      </w:pPr>
      <w:r w:rsidRPr="000C116C">
        <w:rPr>
          <w:rFonts w:cs="Arial"/>
        </w:rPr>
        <w:t>Over-punishing—otherwise you vote on a tiny amount of abuse—kills proportionality which is the definition of unfairness</w:t>
      </w:r>
    </w:p>
    <w:p w14:paraId="326E8B89" w14:textId="0AFB012C" w:rsidR="005B6E23" w:rsidRDefault="008859C4" w:rsidP="005B6E23">
      <w:r>
        <w:t>Both CPs are condo and n</w:t>
      </w:r>
      <w:r w:rsidR="005B6E23">
        <w:t>ew 2nr warrants and weighing justified too – they haven’t made these arguments yet and it’s impossible to preempt infinite 1AR arguments</w:t>
      </w:r>
    </w:p>
    <w:p w14:paraId="55EBCD93" w14:textId="77777777" w:rsidR="005B6E23" w:rsidRPr="000C116C" w:rsidRDefault="005B6E23" w:rsidP="005B6E23"/>
    <w:p w14:paraId="523A7331" w14:textId="77777777" w:rsidR="005B6E23" w:rsidRPr="005862CF" w:rsidRDefault="005B6E23" w:rsidP="005B6E23"/>
    <w:p w14:paraId="27620322" w14:textId="77777777" w:rsidR="005B6E23" w:rsidRDefault="005B6E23" w:rsidP="005B6E23">
      <w:pPr>
        <w:pStyle w:val="Heading2"/>
      </w:pPr>
      <w:r>
        <w:lastRenderedPageBreak/>
        <w:t>1NC – CP</w:t>
      </w:r>
    </w:p>
    <w:p w14:paraId="761EEB24" w14:textId="77777777" w:rsidR="005B6E23" w:rsidRDefault="005B6E23" w:rsidP="005B6E23">
      <w:pPr>
        <w:pStyle w:val="Heading4"/>
      </w:pPr>
      <w:r>
        <w:t>CP: Member nations of the World Trade Organization should:</w:t>
      </w:r>
    </w:p>
    <w:p w14:paraId="1B2FC256" w14:textId="77777777" w:rsidR="005B6E23" w:rsidRDefault="005B6E23" w:rsidP="005B6E23">
      <w:pPr>
        <w:pStyle w:val="Heading4"/>
        <w:numPr>
          <w:ilvl w:val="0"/>
          <w:numId w:val="16"/>
        </w:numPr>
      </w:pPr>
      <w:r>
        <w:t>Increase research and funding for research related to energy production, pollution, remediation, and oceanic biodiversity</w:t>
      </w:r>
    </w:p>
    <w:p w14:paraId="123F1345" w14:textId="4B67C0DE" w:rsidR="005B6E23" w:rsidRPr="00BC7E0C" w:rsidRDefault="005B6E23" w:rsidP="005B6E23">
      <w:pPr>
        <w:pStyle w:val="Heading4"/>
        <w:numPr>
          <w:ilvl w:val="0"/>
          <w:numId w:val="16"/>
        </w:numPr>
      </w:pPr>
      <w:r>
        <w:t>Double the current yield of global crops</w:t>
      </w:r>
      <w:r w:rsidR="006C3869">
        <w:t xml:space="preserve"> – 1AC NAS</w:t>
      </w:r>
    </w:p>
    <w:p w14:paraId="18D2F01F" w14:textId="77777777" w:rsidR="005B6E23" w:rsidRPr="00CB1B2A" w:rsidRDefault="005B6E23" w:rsidP="005B6E23">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F52959F" w14:textId="77777777" w:rsidR="005B6E23" w:rsidRDefault="005B6E23" w:rsidP="005B6E23">
      <w:pPr>
        <w:rPr>
          <w:u w:val="single"/>
        </w:rPr>
      </w:pPr>
      <w:r w:rsidRPr="00B36BF7">
        <w:rPr>
          <w:u w:val="single"/>
        </w:rPr>
        <w:t xml:space="preserve">Fostering Industries to Counter Global Problems The life sciences have applications in areas that range far beyond human health. Life-science based approaches could </w:t>
      </w:r>
      <w:r w:rsidRPr="00B36BF7">
        <w:rPr>
          <w:b/>
          <w:bCs/>
          <w:u w:val="single"/>
        </w:rPr>
        <w:t>contribute to advances in</w:t>
      </w:r>
      <w:r w:rsidRPr="00B36BF7">
        <w:rPr>
          <w:u w:val="single"/>
        </w:rPr>
        <w:t xml:space="preserve"> many industries, </w:t>
      </w:r>
      <w:proofErr w:type="gramStart"/>
      <w:r w:rsidRPr="00B36BF7">
        <w:rPr>
          <w:u w:val="single"/>
        </w:rPr>
        <w:t xml:space="preserve">from </w:t>
      </w:r>
      <w:r w:rsidRPr="00B36BF7">
        <w:rPr>
          <w:rStyle w:val="Emphasis"/>
          <w:sz w:val="24"/>
          <w:highlight w:val="green"/>
        </w:rPr>
        <w:t>energy production</w:t>
      </w:r>
      <w:r w:rsidRPr="00B36BF7">
        <w:rPr>
          <w:u w:val="single"/>
        </w:rPr>
        <w:t xml:space="preserve"> and </w:t>
      </w:r>
      <w:r w:rsidRPr="00B36BF7">
        <w:rPr>
          <w:rStyle w:val="Emphasis"/>
          <w:sz w:val="24"/>
          <w:highlight w:val="green"/>
        </w:rPr>
        <w:t>pollution remediation</w:t>
      </w:r>
      <w:r w:rsidRPr="00B36BF7">
        <w:rPr>
          <w:u w:val="single"/>
        </w:rPr>
        <w:t>,</w:t>
      </w:r>
      <w:proofErr w:type="gramEnd"/>
      <w:r w:rsidRPr="00B36BF7">
        <w:rPr>
          <w:u w:val="single"/>
        </w:rPr>
        <w:t xml:space="preserve"> to clean manufacturing and the production of new biologically inspired materials. In fact, biological systems could provide the basis for new products, </w:t>
      </w:r>
      <w:proofErr w:type="gramStart"/>
      <w:r w:rsidRPr="00B36BF7">
        <w:rPr>
          <w:u w:val="single"/>
        </w:rPr>
        <w:t>services</w:t>
      </w:r>
      <w:proofErr w:type="gramEnd"/>
      <w:r w:rsidRPr="00B36BF7">
        <w:rPr>
          <w:u w:val="single"/>
        </w:rPr>
        <w:t xml:space="preserve"> and industries that we cannot yet imagine</w:t>
      </w:r>
      <w:r w:rsidRPr="00B36BF7">
        <w:t xml:space="preserve">. Microbes are already producing biofuels and could, through further research, provide a major component of future energy supplies. Marine and terrestrial organisms extract carbon dioxide from the atmosphere, which suggests that </w:t>
      </w:r>
      <w:r w:rsidRPr="00B36BF7">
        <w:rPr>
          <w:u w:val="single"/>
        </w:rPr>
        <w:t xml:space="preserve">biological systems could be used to </w:t>
      </w:r>
      <w:r w:rsidRPr="00B36BF7">
        <w:rPr>
          <w:rStyle w:val="Emphasis"/>
          <w:sz w:val="24"/>
        </w:rPr>
        <w:t>help manage climate change.</w:t>
      </w:r>
      <w:r w:rsidRPr="00B36BF7">
        <w:rPr>
          <w:u w:val="single"/>
        </w:rPr>
        <w:t xml:space="preserve"> </w:t>
      </w:r>
      <w:r w:rsidRPr="00B36BF7">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B36BF7">
        <w:rPr>
          <w:u w:val="single"/>
        </w:rPr>
        <w:t xml:space="preserve">Fraley said that </w:t>
      </w:r>
      <w:r w:rsidRPr="00B36BF7">
        <w:rPr>
          <w:rStyle w:val="Emphasis"/>
          <w:sz w:val="24"/>
        </w:rPr>
        <w:t xml:space="preserve">the </w:t>
      </w:r>
      <w:r w:rsidRPr="00B36BF7">
        <w:rPr>
          <w:rStyle w:val="Emphasis"/>
          <w:sz w:val="24"/>
          <w:highlight w:val="green"/>
        </w:rPr>
        <w:t>global agricultural system</w:t>
      </w:r>
      <w:r w:rsidRPr="00B36BF7">
        <w:rPr>
          <w:highlight w:val="green"/>
          <w:u w:val="single"/>
        </w:rPr>
        <w:t xml:space="preserve"> needs to</w:t>
      </w:r>
      <w:r w:rsidRPr="00B36BF7">
        <w:rPr>
          <w:u w:val="single"/>
        </w:rPr>
        <w:t xml:space="preserve"> adopt the goal of </w:t>
      </w:r>
      <w:r w:rsidRPr="00B36BF7">
        <w:rPr>
          <w:highlight w:val="green"/>
          <w:u w:val="single"/>
        </w:rPr>
        <w:t>doubl</w:t>
      </w:r>
      <w:r w:rsidRPr="00B36BF7">
        <w:rPr>
          <w:u w:val="single"/>
        </w:rPr>
        <w:t xml:space="preserve">ing </w:t>
      </w:r>
      <w:r w:rsidRPr="00B36BF7">
        <w:rPr>
          <w:highlight w:val="green"/>
          <w:u w:val="single"/>
        </w:rPr>
        <w:t xml:space="preserve">the current yield of </w:t>
      </w:r>
      <w:r w:rsidRPr="00B36BF7">
        <w:rPr>
          <w:b/>
          <w:bCs/>
          <w:highlight w:val="green"/>
          <w:u w:val="single"/>
        </w:rPr>
        <w:t>crops while</w:t>
      </w:r>
      <w:r w:rsidRPr="00B36BF7">
        <w:rPr>
          <w:b/>
          <w:bCs/>
          <w:u w:val="single"/>
        </w:rPr>
        <w:t xml:space="preserve"> reducing key inputs like pesticides, fertilizers, and water </w:t>
      </w:r>
      <w:r w:rsidRPr="00B36BF7">
        <w:rPr>
          <w:u w:val="single"/>
        </w:rPr>
        <w:t>by one third</w:t>
      </w:r>
      <w:r w:rsidRPr="00B36BF7">
        <w:t xml:space="preserve">. “It is more important than putting a man on the moon,” he said. Doubling agricultural yields would “change the world.” Another billion people will join the middle class over the next decade just in India and China as economies continue to grow. </w:t>
      </w:r>
      <w:r w:rsidRPr="00B36BF7">
        <w:rPr>
          <w:u w:val="single"/>
        </w:rPr>
        <w:t xml:space="preserve">And </w:t>
      </w:r>
      <w:r w:rsidRPr="00B36BF7">
        <w:rPr>
          <w:rStyle w:val="Emphasis"/>
          <w:sz w:val="24"/>
        </w:rPr>
        <w:t>all people need and deserve secure access to food supplies</w:t>
      </w:r>
      <w:r w:rsidRPr="00B36BF7">
        <w:rPr>
          <w:u w:val="single"/>
        </w:rPr>
        <w:t xml:space="preserve">. Continued progress will require both </w:t>
      </w:r>
      <w:r w:rsidRPr="00B36BF7">
        <w:rPr>
          <w:rStyle w:val="Emphasis"/>
          <w:sz w:val="24"/>
        </w:rPr>
        <w:t>basic and applied research</w:t>
      </w:r>
      <w:r w:rsidRPr="00B36BF7">
        <w:rPr>
          <w:u w:val="single"/>
        </w:rPr>
        <w:t xml:space="preserve">, </w:t>
      </w:r>
      <w:r w:rsidRPr="00B36BF7">
        <w:t xml:space="preserve">The evolution of life “put earth under new management,” Collins said. Understanding the future state of the planet will require understanding </w:t>
      </w:r>
      <w:r w:rsidRPr="00BC7E0C">
        <w:rPr>
          <w:rStyle w:val="StyleUnderline"/>
        </w:rPr>
        <w:t xml:space="preserve">the biological systems that have shaped the planet. Many of these </w:t>
      </w:r>
      <w:r w:rsidRPr="00BC7E0C">
        <w:rPr>
          <w:rStyle w:val="StyleUnderline"/>
          <w:highlight w:val="green"/>
        </w:rPr>
        <w:t>biological systems are found in the oceans</w:t>
      </w:r>
      <w:r w:rsidRPr="00B36BF7">
        <w:t xml:space="preserve">, which cover 70 percent of the earth’s surface and have a crucial impact on weather, climate, and the composition of the atmosphere. </w:t>
      </w:r>
      <w:r w:rsidRPr="00B36BF7">
        <w:rPr>
          <w:u w:val="single"/>
        </w:rPr>
        <w:t xml:space="preserve">In the past decade, new tools have become available to explore the microbial processes that drive the </w:t>
      </w:r>
      <w:r w:rsidRPr="00B36BF7">
        <w:rPr>
          <w:b/>
          <w:bCs/>
          <w:u w:val="single"/>
        </w:rPr>
        <w:t>chemistry of the oceans</w:t>
      </w:r>
      <w:r w:rsidRPr="00B36BF7">
        <w:rPr>
          <w:u w:val="single"/>
        </w:rPr>
        <w:t xml:space="preserve">, observed David Kingsbury, Chief Program Officer for Science at the </w:t>
      </w:r>
      <w:proofErr w:type="gramStart"/>
      <w:r w:rsidRPr="00B36BF7">
        <w:rPr>
          <w:u w:val="single"/>
        </w:rPr>
        <w:t>Gordon</w:t>
      </w:r>
      <w:proofErr w:type="gramEnd"/>
      <w:r w:rsidRPr="00B36BF7">
        <w:rPr>
          <w:u w:val="single"/>
        </w:rPr>
        <w:t xml:space="preserve"> and Betty Moore Foundation. These technologies have revealed that a large proportion of </w:t>
      </w:r>
      <w:r w:rsidRPr="00BC7E0C">
        <w:rPr>
          <w:rStyle w:val="Emphasis"/>
          <w:sz w:val="24"/>
          <w:highlight w:val="green"/>
        </w:rPr>
        <w:t xml:space="preserve">the </w:t>
      </w:r>
      <w:r w:rsidRPr="00BC7E0C">
        <w:rPr>
          <w:rStyle w:val="StyleUnderline"/>
          <w:highlight w:val="green"/>
        </w:rPr>
        <w:t>planet’s genetic diversity resides in the oceans</w:t>
      </w:r>
      <w:r w:rsidRPr="00B36BF7">
        <w:rPr>
          <w:u w:val="single"/>
        </w:rPr>
        <w:t>. In addition, many organisms in the oceans readily exchange genes, creating evolutionary forces that can have global effects. The oceans are currently under great stress</w:t>
      </w:r>
      <w:r w:rsidRPr="00B36BF7">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B36BF7">
        <w:rPr>
          <w:u w:val="single"/>
        </w:rPr>
        <w:t xml:space="preserve"> Exploitation of ocean resources is disrupting ecological balances that have formed over many millions of years. </w:t>
      </w:r>
      <w:r w:rsidRPr="00A405FA">
        <w:rPr>
          <w:rStyle w:val="StyleUnderline"/>
          <w:highlight w:val="green"/>
        </w:rPr>
        <w:t>Human-induced changes in the chemistry of the atmosphere</w:t>
      </w:r>
      <w:r w:rsidRPr="00A405FA">
        <w:rPr>
          <w:rStyle w:val="StyleUnderline"/>
        </w:rPr>
        <w:t xml:space="preserve"> are changing the chemistry of the oceans, </w:t>
      </w:r>
      <w:r w:rsidRPr="00A405FA">
        <w:rPr>
          <w:rStyle w:val="StyleUnderline"/>
          <w:highlight w:val="green"/>
        </w:rPr>
        <w:t>with</w:t>
      </w:r>
      <w:r w:rsidRPr="00A405FA">
        <w:rPr>
          <w:rStyle w:val="StyleUnderline"/>
        </w:rPr>
        <w:t xml:space="preserve"> potentially </w:t>
      </w:r>
      <w:r w:rsidRPr="00A405FA">
        <w:rPr>
          <w:rStyle w:val="StyleUnderline"/>
          <w:highlight w:val="green"/>
        </w:rPr>
        <w:t>catastrophic consequences</w:t>
      </w:r>
      <w:r w:rsidRPr="00B36BF7">
        <w:rPr>
          <w:u w:val="single"/>
        </w:rPr>
        <w:t>. “</w:t>
      </w:r>
      <w:r w:rsidRPr="00B36BF7">
        <w:rPr>
          <w:rStyle w:val="Emphasis"/>
          <w:sz w:val="24"/>
        </w:rPr>
        <w:t>If we are not careful, we are not going to have a sustainable planet to live on,</w:t>
      </w:r>
      <w:r w:rsidRPr="00B36BF7">
        <w:rPr>
          <w:u w:val="single"/>
        </w:rPr>
        <w:t xml:space="preserve">” said Kingsbury. </w:t>
      </w:r>
      <w:r w:rsidRPr="00BC0739">
        <w:rPr>
          <w:rStyle w:val="StyleUnderline"/>
        </w:rPr>
        <w:t>Only by understanding the basic biological processes at work in the oceans can humans live sustainably on earth</w:t>
      </w:r>
      <w:r w:rsidRPr="00B36BF7">
        <w:rPr>
          <w:u w:val="single"/>
        </w:rPr>
        <w:t>.</w:t>
      </w:r>
    </w:p>
    <w:p w14:paraId="4E42F616" w14:textId="77777777" w:rsidR="005B6E23" w:rsidRPr="00B36BF7" w:rsidRDefault="005B6E23" w:rsidP="005B6E23"/>
    <w:p w14:paraId="79E7979C" w14:textId="77777777" w:rsidR="005B6E23" w:rsidRDefault="005B6E23" w:rsidP="005B6E23">
      <w:pPr>
        <w:pStyle w:val="Heading2"/>
      </w:pPr>
      <w:r>
        <w:lastRenderedPageBreak/>
        <w:t>1NC – Case</w:t>
      </w:r>
    </w:p>
    <w:p w14:paraId="08BAA56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DC527D"/>
    <w:multiLevelType w:val="hybridMultilevel"/>
    <w:tmpl w:val="AA60C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515B8D"/>
    <w:multiLevelType w:val="hybridMultilevel"/>
    <w:tmpl w:val="4690788E"/>
    <w:lvl w:ilvl="0" w:tplc="16CE294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3"/>
  </w:num>
  <w:num w:numId="15">
    <w:abstractNumId w:val="17"/>
  </w:num>
  <w:num w:numId="16">
    <w:abstractNumId w:val="11"/>
  </w:num>
  <w:num w:numId="17">
    <w:abstractNumId w:val="14"/>
  </w:num>
  <w:num w:numId="18">
    <w:abstractNumId w:val="1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64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48A"/>
    <w:rsid w:val="000D26A6"/>
    <w:rsid w:val="000D2B90"/>
    <w:rsid w:val="000D6ED8"/>
    <w:rsid w:val="000D717B"/>
    <w:rsid w:val="00100B28"/>
    <w:rsid w:val="00117316"/>
    <w:rsid w:val="001209B4"/>
    <w:rsid w:val="00126291"/>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2D4"/>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411"/>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23"/>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869"/>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22A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AC7"/>
    <w:rsid w:val="00881D86"/>
    <w:rsid w:val="00883306"/>
    <w:rsid w:val="008859C4"/>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E23"/>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1B0E35"/>
  <w14:defaultImageDpi w14:val="300"/>
  <w15:docId w15:val="{988EB033-650B-ED43-A4DE-D19C52DDB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386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C38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38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C38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9"/>
    <w:unhideWhenUsed/>
    <w:qFormat/>
    <w:rsid w:val="006C38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38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3869"/>
  </w:style>
  <w:style w:type="character" w:customStyle="1" w:styleId="Heading1Char">
    <w:name w:val="Heading 1 Char"/>
    <w:aliases w:val="Pocket Char"/>
    <w:basedOn w:val="DefaultParagraphFont"/>
    <w:link w:val="Heading1"/>
    <w:uiPriority w:val="9"/>
    <w:rsid w:val="006C38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386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C386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6C38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3869"/>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1"/>
    <w:qFormat/>
    <w:rsid w:val="006C3869"/>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20"/>
    <w:qFormat/>
    <w:rsid w:val="006C386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C3869"/>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No Spacing2 Ch"/>
    <w:basedOn w:val="DefaultParagraphFont"/>
    <w:link w:val="NoSpacing"/>
    <w:uiPriority w:val="99"/>
    <w:unhideWhenUsed/>
    <w:rsid w:val="006C3869"/>
    <w:rPr>
      <w:color w:val="auto"/>
      <w:u w:val="none"/>
    </w:rPr>
  </w:style>
  <w:style w:type="paragraph" w:styleId="DocumentMap">
    <w:name w:val="Document Map"/>
    <w:basedOn w:val="Normal"/>
    <w:link w:val="DocumentMapChar"/>
    <w:uiPriority w:val="99"/>
    <w:semiHidden/>
    <w:unhideWhenUsed/>
    <w:rsid w:val="006C38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3869"/>
    <w:rPr>
      <w:rFonts w:ascii="Lucida Grande" w:hAnsi="Lucida Grande" w:cs="Lucida Grande"/>
    </w:rPr>
  </w:style>
  <w:style w:type="paragraph" w:customStyle="1" w:styleId="textbold">
    <w:name w:val="text bold"/>
    <w:basedOn w:val="Normal"/>
    <w:link w:val="Emphasis"/>
    <w:autoRedefine/>
    <w:uiPriority w:val="20"/>
    <w:qFormat/>
    <w:rsid w:val="005B6E23"/>
    <w:pPr>
      <w:ind w:left="720"/>
      <w:jc w:val="both"/>
    </w:pPr>
    <w:rPr>
      <w:b/>
      <w:iCs/>
      <w:sz w:val="22"/>
      <w:u w:val="single"/>
      <w:bdr w:val="single" w:sz="8" w:space="0" w:color="auto"/>
    </w:rPr>
  </w:style>
  <w:style w:type="paragraph" w:styleId="NoSpacing">
    <w:name w:val="No Spacing"/>
    <w:aliases w:val="Note Level 2,Card Format,No Spacing31,ClearFormatting,Clear,DDI Tag,Tag Title,No Spacing51,No Spacing22,card,Medium Grid 21,Debate Text,No Spacing3,No Spacing2,Read stuff,Dont use,No Spacing6,No Spacing tnr,Card,No Spacing111111,No Spacing41"/>
    <w:basedOn w:val="Heading1"/>
    <w:link w:val="Hyperlink"/>
    <w:autoRedefine/>
    <w:uiPriority w:val="99"/>
    <w:qFormat/>
    <w:rsid w:val="005B6E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B6E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8</Pages>
  <Words>3247</Words>
  <Characters>18511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21715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9</cp:revision>
  <dcterms:created xsi:type="dcterms:W3CDTF">2021-09-06T18:31:00Z</dcterms:created>
  <dcterms:modified xsi:type="dcterms:W3CDTF">2021-09-06T19:40:00Z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