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8E4FD" w14:textId="77777777" w:rsidR="006E06A9" w:rsidRDefault="006E06A9" w:rsidP="006E06A9">
      <w:pPr>
        <w:pStyle w:val="Heading3"/>
      </w:pPr>
      <w:r>
        <w:t xml:space="preserve">Advantage 1 – Innovation </w:t>
      </w:r>
    </w:p>
    <w:p w14:paraId="16959475" w14:textId="77777777" w:rsidR="006E06A9" w:rsidRPr="00790705" w:rsidRDefault="006E06A9" w:rsidP="006E06A9">
      <w:pPr>
        <w:pStyle w:val="Heading4"/>
      </w:pPr>
      <w:r>
        <w:t>Advantage 1 is innovation:</w:t>
      </w:r>
    </w:p>
    <w:p w14:paraId="036CF81E" w14:textId="77777777" w:rsidR="006E06A9" w:rsidRDefault="006E06A9" w:rsidP="006E06A9">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06773F70" w14:textId="77777777" w:rsidR="006E06A9" w:rsidRPr="008253CA" w:rsidRDefault="006E06A9" w:rsidP="006E06A9">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27C9696E" w14:textId="77777777" w:rsidR="006E06A9" w:rsidRPr="008C3C7E" w:rsidRDefault="006E06A9" w:rsidP="006E06A9">
      <w:pPr>
        <w:rPr>
          <w:sz w:val="12"/>
          <w:szCs w:val="12"/>
        </w:rPr>
      </w:pPr>
      <w:r w:rsidRPr="008C3C7E">
        <w:rPr>
          <w:sz w:val="12"/>
          <w:szCs w:val="12"/>
        </w:rPr>
        <w:t>Still Want To Patent CRISPR? Here’s What You Need To Know</w:t>
      </w:r>
    </w:p>
    <w:p w14:paraId="74DE6E36" w14:textId="77777777" w:rsidR="006E06A9" w:rsidRPr="008253CA" w:rsidRDefault="006E06A9" w:rsidP="006E06A9">
      <w:pPr>
        <w:rPr>
          <w:rStyle w:val="StyleUnderline"/>
        </w:rPr>
      </w:pPr>
      <w:r w:rsidRPr="008253CA">
        <w:rPr>
          <w:rStyle w:val="StyleUnderline"/>
        </w:rPr>
        <w:t xml:space="preserve">The biggest challenge for anyone trying to sort out CRISPR patent rights is fully understanding just how many patents there are. </w:t>
      </w:r>
    </w:p>
    <w:p w14:paraId="1436F1E0" w14:textId="77777777" w:rsidR="006E06A9" w:rsidRPr="008253CA" w:rsidRDefault="006E06A9" w:rsidP="006E06A9">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1AE9D35A" w14:textId="77777777" w:rsidR="006E06A9" w:rsidRPr="008253CA" w:rsidRDefault="006E06A9" w:rsidP="006E06A9">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175DE749" w14:textId="77777777" w:rsidR="006E06A9" w:rsidRDefault="006E06A9" w:rsidP="006E06A9">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087E88DB" w14:textId="77777777" w:rsidR="006E06A9" w:rsidRDefault="006E06A9" w:rsidP="006E06A9">
      <w:pPr>
        <w:rPr>
          <w:rStyle w:val="Emphasis"/>
        </w:rPr>
      </w:pPr>
    </w:p>
    <w:p w14:paraId="7954E8E9" w14:textId="77777777" w:rsidR="006E06A9" w:rsidRDefault="006E06A9" w:rsidP="006E06A9">
      <w:pPr>
        <w:pStyle w:val="Heading4"/>
      </w:pPr>
      <w:r w:rsidRPr="00F50A3A">
        <w:t xml:space="preserve">Makes development of </w:t>
      </w:r>
      <w:r>
        <w:t>CRISPR</w:t>
      </w:r>
      <w:r w:rsidRPr="00F50A3A">
        <w:t xml:space="preserve"> impossible </w:t>
      </w:r>
      <w:r>
        <w:t>–</w:t>
      </w:r>
      <w:r w:rsidRPr="00F50A3A">
        <w:t xml:space="preserve"> </w:t>
      </w:r>
      <w:r>
        <w:t>3 warrants:</w:t>
      </w:r>
    </w:p>
    <w:p w14:paraId="49782B0E" w14:textId="77777777" w:rsidR="006E06A9" w:rsidRPr="008C3C7E" w:rsidRDefault="006E06A9" w:rsidP="006E06A9"/>
    <w:p w14:paraId="22188E08" w14:textId="77777777" w:rsidR="006E06A9" w:rsidRPr="004A0F83" w:rsidRDefault="006E06A9" w:rsidP="006E06A9">
      <w:pPr>
        <w:pStyle w:val="Heading4"/>
        <w:numPr>
          <w:ilvl w:val="0"/>
          <w:numId w:val="13"/>
        </w:numPr>
      </w:pPr>
      <w:r>
        <w:t xml:space="preserve">Patent disputes are imminent – new entities and foreign governments getting involved ensures </w:t>
      </w:r>
      <w:r w:rsidRPr="001B0F42">
        <w:t>conflict</w:t>
      </w:r>
    </w:p>
    <w:p w14:paraId="230D897F" w14:textId="77777777" w:rsidR="006E06A9" w:rsidRPr="001C6686" w:rsidRDefault="006E06A9" w:rsidP="006E06A9">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596096A4" w14:textId="77777777" w:rsidR="006E06A9" w:rsidRPr="001C6686" w:rsidRDefault="006E06A9" w:rsidP="006E06A9">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w:t>
      </w:r>
      <w:r w:rsidRPr="00457587">
        <w:rPr>
          <w:rStyle w:val="Emphasis"/>
        </w:rPr>
        <w:t xml:space="preserve"> in the wings</w:t>
      </w:r>
      <w:r w:rsidRPr="008C3C7E">
        <w:rPr>
          <w:sz w:val="12"/>
        </w:rPr>
        <w:t xml:space="preserve">. For example, </w:t>
      </w:r>
      <w:r w:rsidRPr="001C6686">
        <w:rPr>
          <w:rStyle w:val="StyleUnderline"/>
        </w:rPr>
        <w:t>at least one ex parte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w:t>
      </w:r>
      <w:r w:rsidRPr="00457587">
        <w:rPr>
          <w:rStyle w:val="Emphasis"/>
        </w:rPr>
        <w:t xml:space="preserve"> looming </w:t>
      </w:r>
      <w:r w:rsidRPr="00B1088D">
        <w:rPr>
          <w:rStyle w:val="Emphasis"/>
          <w:highlight w:val="green"/>
        </w:rPr>
        <w:t>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w:t>
      </w:r>
      <w:r w:rsidRPr="008C3C7E">
        <w:rPr>
          <w:sz w:val="12"/>
        </w:rPr>
        <w:lastRenderedPageBreak/>
        <w:t xml:space="preserve">Therapeutics AG, Editas Medicine Inc., and Intellia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r w:rsidRPr="004F266C">
        <w:rPr>
          <w:rStyle w:val="Emphasis"/>
        </w:rPr>
        <w:t>ToolGen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partes review or post-grant review.</w:t>
      </w:r>
    </w:p>
    <w:p w14:paraId="697FF2AF" w14:textId="77777777" w:rsidR="006E06A9" w:rsidRPr="008C3C7E" w:rsidRDefault="006E06A9" w:rsidP="006E06A9">
      <w:pPr>
        <w:rPr>
          <w:sz w:val="12"/>
        </w:rPr>
      </w:pPr>
      <w:r w:rsidRPr="00B1088D">
        <w:rPr>
          <w:rStyle w:val="StyleUnderline"/>
          <w:highlight w:val="green"/>
        </w:rPr>
        <w:t>Additional</w:t>
      </w:r>
      <w:r w:rsidRPr="001C6686">
        <w:rPr>
          <w:rStyle w:val="StyleUnderline"/>
        </w:rPr>
        <w:t xml:space="preserve"> CRISPR </w:t>
      </w:r>
      <w:r w:rsidRPr="00457587">
        <w:rPr>
          <w:rStyle w:val="StyleUnderline"/>
          <w:highlight w:val="green"/>
        </w:rPr>
        <w:t>disputes will happen ov</w:t>
      </w:r>
      <w:r w:rsidRPr="00B1088D">
        <w:rPr>
          <w:rStyle w:val="StyleUnderline"/>
          <w:highlight w:val="green"/>
        </w:rPr>
        <w:t>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457587">
        <w:rPr>
          <w:rStyle w:val="StyleUnderline"/>
        </w:rPr>
        <w:t xml:space="preserve">foreign agencies might </w:t>
      </w:r>
      <w:r w:rsidRPr="00457587">
        <w:rPr>
          <w:rStyle w:val="Emphasis"/>
        </w:rPr>
        <w:t>not simply follow the USPTO’s</w:t>
      </w:r>
      <w:r w:rsidRPr="001C6686">
        <w:rPr>
          <w:rStyle w:val="Emphasis"/>
        </w:rPr>
        <w:t xml:space="preserve">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Cellectis,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6C8E0CFF" w14:textId="77777777" w:rsidR="006E06A9" w:rsidRDefault="006E06A9" w:rsidP="006E06A9">
      <w:pPr>
        <w:rPr>
          <w:sz w:val="12"/>
        </w:rPr>
      </w:pPr>
      <w:r w:rsidRPr="00B1088D">
        <w:rPr>
          <w:rStyle w:val="StyleUnderline"/>
          <w:highlight w:val="green"/>
        </w:rPr>
        <w:t>China</w:t>
      </w:r>
      <w:r w:rsidRPr="008C3C7E">
        <w:rPr>
          <w:sz w:val="12"/>
        </w:rPr>
        <w:t xml:space="preserve">, home to the world’s second-busiest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w:t>
      </w:r>
      <w:r w:rsidRPr="00457587">
        <w:rPr>
          <w:rStyle w:val="StyleUnderline"/>
          <w:highlight w:val="green"/>
        </w:rPr>
        <w:t>a p</w:t>
      </w:r>
      <w:r w:rsidRPr="00B1088D">
        <w:rPr>
          <w:rStyle w:val="StyleUnderline"/>
          <w:highlight w:val="green"/>
        </w:rPr>
        <w:t xml:space="preserve">atent </w:t>
      </w:r>
      <w:r w:rsidRPr="00457587">
        <w:rPr>
          <w:rStyle w:val="StyleUnderline"/>
        </w:rPr>
        <w:t>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20958248" w14:textId="77777777" w:rsidR="006E06A9" w:rsidRPr="008C3C7E" w:rsidRDefault="006E06A9" w:rsidP="006E06A9">
      <w:pPr>
        <w:rPr>
          <w:sz w:val="12"/>
        </w:rPr>
      </w:pPr>
    </w:p>
    <w:p w14:paraId="22B3D083" w14:textId="77777777" w:rsidR="006E06A9" w:rsidRDefault="006E06A9" w:rsidP="006E06A9">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6752E896" w14:textId="77777777" w:rsidR="006E06A9" w:rsidRPr="006F3007" w:rsidRDefault="006E06A9" w:rsidP="006E06A9">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r w:rsidRPr="00E151A9">
        <w:t>https://www.ncbi.nlm.nih.gov/pmc/articles/PMC5965580/</w:t>
      </w:r>
      <w:r w:rsidRPr="006F3007">
        <w:t>] BC</w:t>
      </w:r>
    </w:p>
    <w:p w14:paraId="72B1A8C4" w14:textId="77777777" w:rsidR="006E06A9" w:rsidRPr="008C3C7E" w:rsidRDefault="006E06A9" w:rsidP="006E06A9">
      <w:pPr>
        <w:rPr>
          <w:sz w:val="12"/>
        </w:rPr>
      </w:pPr>
      <w:r w:rsidRPr="004F266C">
        <w:rPr>
          <w:rStyle w:val="StyleUnderline"/>
        </w:rPr>
        <w:t>One notable aspect of the CRISPR</w:t>
      </w:r>
      <w:r w:rsidRPr="00F05B8A">
        <w:rPr>
          <w:rStyle w:val="StyleUnderline"/>
        </w:rPr>
        <w:t xml:space="preserve"> patent </w:t>
      </w:r>
      <w:r w:rsidRPr="00457587">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457587">
        <w:rPr>
          <w:rStyle w:val="Emphasis"/>
        </w:rPr>
        <w:t>between</w:t>
      </w:r>
      <w:r w:rsidRPr="00F05B8A">
        <w:rPr>
          <w:rStyle w:val="Emphasis"/>
        </w:rPr>
        <w:t xml:space="preserve"> academic </w:t>
      </w:r>
      <w:r w:rsidRPr="00457587">
        <w:rPr>
          <w:rStyle w:val="Emphasis"/>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24A46516" w14:textId="77777777" w:rsidR="006E06A9" w:rsidRPr="00F05B8A" w:rsidRDefault="006E06A9" w:rsidP="006E06A9">
      <w:pPr>
        <w:rPr>
          <w:rStyle w:val="StyleUnderline"/>
        </w:rPr>
      </w:pPr>
      <w:r w:rsidRPr="00F05B8A">
        <w:rPr>
          <w:rStyle w:val="StyleUnderline"/>
        </w:rPr>
        <w:lastRenderedPageBreak/>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w:t>
      </w:r>
      <w:r w:rsidRPr="00457587">
        <w:rPr>
          <w:rStyle w:val="StyleUnderline"/>
        </w:rPr>
        <w:t xml:space="preserve">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w:t>
      </w:r>
      <w:r w:rsidRPr="00457587">
        <w:rPr>
          <w:rStyle w:val="Emphasis"/>
        </w:rPr>
        <w:t>these difficulties have ended some collaborations before they could 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Doudna and Charpentier's respective institutions concerning the intellectual property involved.</w:t>
      </w:r>
      <w:r w:rsidRPr="008C3C7E">
        <w:rPr>
          <w:sz w:val="12"/>
        </w:rP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51C6B676" w14:textId="77777777" w:rsidR="006E06A9" w:rsidRPr="008C3C7E" w:rsidRDefault="006E06A9" w:rsidP="006E06A9">
      <w:pPr>
        <w:rPr>
          <w:sz w:val="12"/>
        </w:rPr>
      </w:pPr>
      <w:r w:rsidRPr="008C3C7E">
        <w:rPr>
          <w:sz w:val="12"/>
        </w:rPr>
        <w:t xml:space="preserve">Second, even with some friction between universities over obtaining patents for their researchers’ work, </w:t>
      </w:r>
      <w:r w:rsidRPr="00457587">
        <w:rPr>
          <w:rStyle w:val="Emphasis"/>
        </w:rPr>
        <w:t xml:space="preserve">it has been rare for </w:t>
      </w:r>
      <w:r w:rsidRPr="00B1088D">
        <w:rPr>
          <w:rStyle w:val="Emphasis"/>
          <w:highlight w:val="green"/>
        </w:rPr>
        <w:t>universities</w:t>
      </w:r>
      <w:r w:rsidRPr="00457587">
        <w:rPr>
          <w:rStyle w:val="Emphasis"/>
        </w:rPr>
        <w:t xml:space="preserve"> to </w:t>
      </w:r>
      <w:r w:rsidRPr="00B1088D">
        <w:rPr>
          <w:rStyle w:val="Emphasis"/>
          <w:highlight w:val="green"/>
        </w:rPr>
        <w:t>sue</w:t>
      </w:r>
      <w:r w:rsidRPr="00F05B8A">
        <w:rPr>
          <w:rStyle w:val="Emphasis"/>
        </w:rPr>
        <w:t xml:space="preserve"> </w:t>
      </w:r>
      <w:r w:rsidRPr="00457587">
        <w:rPr>
          <w:rStyle w:val="Emphasis"/>
          <w:highlight w:val="green"/>
        </w:rPr>
        <w:t>one another</w:t>
      </w:r>
      <w:r w:rsidRPr="00457587">
        <w:rPr>
          <w:rStyle w:val="Emphasis"/>
        </w:rPr>
        <w:t xml:space="preserve">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457587">
        <w:rPr>
          <w:rStyle w:val="StyleUnderline"/>
        </w:rPr>
        <w:t>CRISPR</w:t>
      </w:r>
      <w:r w:rsidRPr="00457587">
        <w:rPr>
          <w:sz w:val="12"/>
        </w:rPr>
        <w:t xml:space="preserve"> patent dispute itself is not a cause of such conflict, it </w:t>
      </w:r>
      <w:r w:rsidRPr="00457587">
        <w:rPr>
          <w:rStyle w:val="StyleUnderline"/>
        </w:rPr>
        <w:t>has become emblematic</w:t>
      </w:r>
      <w:r w:rsidRPr="00B84E8D">
        <w:rPr>
          <w:rStyle w:val="StyleUnderline"/>
        </w:rPr>
        <w:t>—</w:t>
      </w:r>
      <w:r w:rsidRPr="00457587">
        <w:rPr>
          <w:rStyle w:val="StyleUnderline"/>
        </w:rPr>
        <w:t>and</w:t>
      </w:r>
      <w:r w:rsidRPr="00B84E8D">
        <w:rPr>
          <w:rStyle w:val="StyleUnderline"/>
        </w:rPr>
        <w:t xml:space="preserve"> potentially </w:t>
      </w:r>
      <w:r w:rsidRPr="00457587">
        <w:rPr>
          <w:rStyle w:val="StyleUnderline"/>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4F52B2EB" w14:textId="77777777" w:rsidR="006E06A9" w:rsidRPr="008C3C7E" w:rsidRDefault="006E06A9" w:rsidP="006E06A9">
      <w:pPr>
        <w:rPr>
          <w:sz w:val="12"/>
        </w:rPr>
      </w:pPr>
      <w:r w:rsidRPr="008C3C7E">
        <w:rPr>
          <w:sz w:val="12"/>
        </w:rPr>
        <w:t xml:space="preserve">Third, </w:t>
      </w:r>
      <w:r w:rsidRPr="00B84E8D">
        <w:rPr>
          <w:rStyle w:val="StyleUnderline"/>
        </w:rPr>
        <w:t xml:space="preserve">even apart from the administrative institutional level, </w:t>
      </w:r>
      <w:r w:rsidRPr="00457587">
        <w:rPr>
          <w:rStyle w:val="Emphasis"/>
        </w:rPr>
        <w:t xml:space="preserve">patent </w:t>
      </w:r>
      <w:r w:rsidRPr="00B1088D">
        <w:rPr>
          <w:rStyle w:val="Emphasis"/>
          <w:highlight w:val="green"/>
        </w:rPr>
        <w:t>disputes</w:t>
      </w:r>
      <w:r w:rsidRPr="00B84E8D">
        <w:rPr>
          <w:rStyle w:val="Emphasis"/>
        </w:rPr>
        <w:t xml:space="preserve"> like these </w:t>
      </w:r>
      <w:r w:rsidRPr="00B1088D">
        <w:rPr>
          <w:rStyle w:val="Emphasis"/>
          <w:highlight w:val="green"/>
        </w:rPr>
        <w:t>damper</w:t>
      </w:r>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457587">
        <w:rPr>
          <w:rStyle w:val="StyleUnderline"/>
        </w:rPr>
        <w:t>something of tremendous import to</w:t>
      </w:r>
      <w:r w:rsidRPr="00B84E8D">
        <w:rPr>
          <w:rStyle w:val="StyleUnderline"/>
        </w:rPr>
        <w:t xml:space="preserve"> modern </w:t>
      </w:r>
      <w:r w:rsidRPr="00457587">
        <w:rPr>
          <w:rStyle w:val="StyleUnderline"/>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32A6CA59" w14:textId="77777777" w:rsidR="006E06A9" w:rsidRDefault="006E06A9" w:rsidP="006E06A9">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457587">
        <w:rPr>
          <w:rStyle w:val="Emphasis"/>
          <w:highlight w:val="green"/>
        </w:rPr>
        <w:t>may</w:t>
      </w:r>
      <w:r w:rsidRPr="00457587">
        <w:rPr>
          <w:rStyle w:val="Emphasis"/>
        </w:rPr>
        <w:t xml:space="preserve"> 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 xml:space="preserve">research benefits </w:t>
      </w:r>
      <w:r w:rsidRPr="00457587">
        <w:rPr>
          <w:rStyle w:val="StyleUnderline"/>
          <w:highlight w:val="green"/>
        </w:rPr>
        <w:t>from e</w:t>
      </w:r>
      <w:r w:rsidRPr="00B1088D">
        <w:rPr>
          <w:rStyle w:val="StyleUnderline"/>
          <w:highlight w:val="green"/>
        </w:rPr>
        <w:t>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w:t>
      </w:r>
      <w:r w:rsidRPr="008C3C7E">
        <w:rPr>
          <w:sz w:val="12"/>
        </w:rPr>
        <w:lastRenderedPageBreak/>
        <w:t xml:space="preserve">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457587">
        <w:rPr>
          <w:rStyle w:val="StyleUnderline"/>
        </w:rPr>
        <w:t>Where research 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43AD7E2A" w14:textId="77777777" w:rsidR="006E06A9" w:rsidRPr="00B84E8D" w:rsidRDefault="006E06A9" w:rsidP="006E06A9">
      <w:pPr>
        <w:rPr>
          <w:rStyle w:val="Emphasis"/>
        </w:rPr>
      </w:pPr>
    </w:p>
    <w:p w14:paraId="71CDF62F" w14:textId="77777777" w:rsidR="006E06A9" w:rsidRDefault="006E06A9" w:rsidP="006E06A9">
      <w:pPr>
        <w:pStyle w:val="Heading4"/>
        <w:numPr>
          <w:ilvl w:val="0"/>
          <w:numId w:val="13"/>
        </w:numPr>
      </w:pPr>
      <w:r>
        <w:t>Patent disputes create fears of litigation that deter research and investment</w:t>
      </w:r>
    </w:p>
    <w:p w14:paraId="056A5C9E" w14:textId="77777777" w:rsidR="006E06A9" w:rsidRPr="00414A3F" w:rsidRDefault="006E06A9" w:rsidP="006E06A9">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5C6FD078" w14:textId="77777777" w:rsidR="006E06A9" w:rsidRPr="001E3FBC" w:rsidRDefault="006E06A9" w:rsidP="006E06A9">
      <w:pPr>
        <w:rPr>
          <w:sz w:val="12"/>
          <w:szCs w:val="12"/>
        </w:rPr>
      </w:pPr>
      <w:r w:rsidRPr="001E3FBC">
        <w:rPr>
          <w:sz w:val="12"/>
          <w:szCs w:val="12"/>
        </w:rPr>
        <w:t>CRISPR’S UNCERTAIN FUTURE</w:t>
      </w:r>
    </w:p>
    <w:p w14:paraId="489D78D7" w14:textId="77777777" w:rsidR="006E06A9" w:rsidRPr="00414A3F" w:rsidRDefault="006E06A9" w:rsidP="006E06A9">
      <w:pPr>
        <w:rPr>
          <w:rStyle w:val="StyleUnderline"/>
        </w:rPr>
      </w:pPr>
      <w:r w:rsidRPr="001E3FBC">
        <w:rPr>
          <w:sz w:val="12"/>
        </w:rPr>
        <w:t xml:space="preserve">While the Nobel award certainly affixes Doudna and Charpentier’s place in history, </w:t>
      </w:r>
      <w:r w:rsidRPr="00414A3F">
        <w:rPr>
          <w:rStyle w:val="Emphasis"/>
        </w:rPr>
        <w:t xml:space="preserve">the </w:t>
      </w:r>
      <w:r w:rsidRPr="004F266C">
        <w:rPr>
          <w:rStyle w:val="Emphasis"/>
        </w:rPr>
        <w:t xml:space="preserve">ongoing </w:t>
      </w:r>
      <w:r w:rsidRPr="00B1088D">
        <w:rPr>
          <w:rStyle w:val="Emphasis"/>
          <w:highlight w:val="green"/>
        </w:rPr>
        <w:t>litigation</w:t>
      </w:r>
      <w:r w:rsidRPr="00457587">
        <w:rPr>
          <w:rStyle w:val="Emphasis"/>
        </w:rPr>
        <w:t xml:space="preserve"> </w:t>
      </w:r>
      <w:r w:rsidRPr="004F266C">
        <w:rPr>
          <w:rStyle w:val="Emphasis"/>
        </w:rPr>
        <w:t xml:space="preserve">continues to </w:t>
      </w:r>
      <w:r w:rsidRPr="00B1088D">
        <w:rPr>
          <w:rStyle w:val="Emphasis"/>
          <w:highlight w:val="green"/>
        </w:rPr>
        <w:t>hang heavy over</w:t>
      </w:r>
      <w:r w:rsidRPr="00457587">
        <w:rPr>
          <w:rStyle w:val="Emphasis"/>
        </w:rPr>
        <w:t xml:space="preserve"> the development of </w:t>
      </w:r>
      <w:r w:rsidRPr="004F266C">
        <w:rPr>
          <w:rStyle w:val="Emphasis"/>
          <w:highlight w:val="green"/>
        </w:rPr>
        <w:t>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sometimes </w:t>
      </w:r>
      <w:r w:rsidRPr="004F266C">
        <w:rPr>
          <w:rStyle w:val="Emphasis"/>
        </w:rPr>
        <w:t>high costs of</w:t>
      </w:r>
      <w:r w:rsidRPr="00414A3F">
        <w:rPr>
          <w:rStyle w:val="Emphasis"/>
        </w:rPr>
        <w:t xml:space="preserve"> </w:t>
      </w:r>
      <w:r w:rsidRPr="00B1088D">
        <w:rPr>
          <w:rStyle w:val="Emphasis"/>
          <w:highlight w:val="green"/>
        </w:rPr>
        <w:t>royalties</w:t>
      </w:r>
      <w:r w:rsidRPr="00457587">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5C31A380" w14:textId="77777777" w:rsidR="006E06A9" w:rsidRPr="001E3FBC" w:rsidRDefault="006E06A9" w:rsidP="006E06A9">
      <w:pPr>
        <w:rPr>
          <w:sz w:val="12"/>
        </w:rPr>
      </w:pPr>
      <w:r w:rsidRPr="001E3FBC">
        <w:rPr>
          <w:sz w:val="12"/>
        </w:rPr>
        <w:t xml:space="preserve">“We’re mindful that that </w:t>
      </w:r>
      <w:r w:rsidRPr="00457587">
        <w:rPr>
          <w:rStyle w:val="Emphasis"/>
        </w:rPr>
        <w:t>litigation is going to have an impact on</w:t>
      </w:r>
      <w:r w:rsidRPr="00414A3F">
        <w:rPr>
          <w:rStyle w:val="Emphasis"/>
        </w:rPr>
        <w:t xml:space="preserve"> the freedom that our </w:t>
      </w:r>
      <w:r w:rsidRPr="00457587">
        <w:rPr>
          <w:rStyle w:val="Emphasis"/>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775A45B4" w14:textId="77777777" w:rsidR="006E06A9" w:rsidRPr="00414A3F" w:rsidRDefault="006E06A9" w:rsidP="006E06A9">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57587">
        <w:rPr>
          <w:rStyle w:val="StyleUnderline"/>
        </w:rPr>
        <w:t>But the litigation may be shifting gene-editing 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w:t>
      </w:r>
      <w:r w:rsidRPr="00457587">
        <w:rPr>
          <w:rStyle w:val="StyleUnderline"/>
        </w:rPr>
        <w:t xml:space="preserve"> as some</w:t>
      </w:r>
      <w:r w:rsidRPr="00414A3F">
        <w:rPr>
          <w:rStyle w:val="StyleUnderline"/>
        </w:rPr>
        <w:t xml:space="preserve"> scientists </w:t>
      </w:r>
      <w:r w:rsidRPr="00457587">
        <w:rPr>
          <w:rStyle w:val="StyleUnderline"/>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w:t>
      </w:r>
      <w:r w:rsidRPr="00457587">
        <w:rPr>
          <w:rStyle w:val="StyleUnderline"/>
        </w:rPr>
        <w:t xml:space="preserve"> to the</w:t>
      </w:r>
      <w:r w:rsidRPr="00414A3F">
        <w:rPr>
          <w:rStyle w:val="StyleUnderline"/>
        </w:rPr>
        <w:t xml:space="preserve"> CRISPR Cas-9 </w:t>
      </w:r>
      <w:r w:rsidRPr="00457587">
        <w:rPr>
          <w:rStyle w:val="StyleUnderline"/>
        </w:rPr>
        <w:t xml:space="preserve">system </w:t>
      </w:r>
      <w:r w:rsidRPr="00B1088D">
        <w:rPr>
          <w:rStyle w:val="StyleUnderline"/>
          <w:highlight w:val="green"/>
        </w:rPr>
        <w:t>may be more inclined to seek</w:t>
      </w:r>
      <w:r w:rsidRPr="00457587">
        <w:rPr>
          <w:rStyle w:val="StyleUnderline"/>
        </w:rPr>
        <w:t xml:space="preserve"> out</w:t>
      </w:r>
      <w:r w:rsidRPr="00414A3F">
        <w:rPr>
          <w:rStyle w:val="StyleUnderline"/>
        </w:rPr>
        <w:t xml:space="preserve"> </w:t>
      </w:r>
      <w:r w:rsidRPr="00457587">
        <w:rPr>
          <w:rStyle w:val="StyleUnderline"/>
          <w:highlight w:val="green"/>
        </w:rPr>
        <w:t>other</w:t>
      </w:r>
      <w:r w:rsidRPr="00414A3F">
        <w:rPr>
          <w:rStyle w:val="StyleUnderline"/>
        </w:rPr>
        <w:t xml:space="preserve"> gene-editing </w:t>
      </w:r>
      <w:r w:rsidRPr="00B1088D">
        <w:rPr>
          <w:rStyle w:val="StyleUnderline"/>
          <w:highlight w:val="green"/>
        </w:rPr>
        <w:t>opportunities</w:t>
      </w:r>
      <w:r w:rsidRPr="00414A3F">
        <w:rPr>
          <w:rStyle w:val="StyleUnderline"/>
        </w:rPr>
        <w:t xml:space="preserve"> rather than improve Cas-9. Conley says </w:t>
      </w:r>
      <w:r w:rsidRPr="00457587">
        <w:rPr>
          <w:rStyle w:val="Emphasis"/>
        </w:rPr>
        <w:t>scientists may be wary of pushing the technology ahead</w:t>
      </w:r>
      <w:r w:rsidRPr="00414A3F">
        <w:rPr>
          <w:rStyle w:val="Emphasis"/>
        </w:rPr>
        <w:t>.</w:t>
      </w:r>
    </w:p>
    <w:p w14:paraId="5D311348" w14:textId="77777777" w:rsidR="006E06A9" w:rsidRPr="00414A3F" w:rsidRDefault="006E06A9" w:rsidP="006E06A9">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w:t>
      </w:r>
      <w:r w:rsidRPr="00457587">
        <w:rPr>
          <w:rStyle w:val="StyleUnderline"/>
        </w:rPr>
        <w:t xml:space="preserve"> who</w:t>
      </w:r>
      <w:r w:rsidRPr="00414A3F">
        <w:rPr>
          <w:rStyle w:val="StyleUnderline"/>
        </w:rPr>
        <w:t xml:space="preserve"> frankly </w:t>
      </w:r>
      <w:r w:rsidRPr="00457587">
        <w:rPr>
          <w:rStyle w:val="StyleUnderline"/>
        </w:rPr>
        <w:t>could do great things</w:t>
      </w:r>
      <w:r w:rsidRPr="00414A3F">
        <w:rPr>
          <w:rStyle w:val="StyleUnderline"/>
        </w:rPr>
        <w:t xml:space="preserve"> for society</w:t>
      </w:r>
      <w:r w:rsidRPr="001E3FBC">
        <w:rPr>
          <w:sz w:val="12"/>
        </w:rPr>
        <w:t>,” says Conley. “</w:t>
      </w:r>
      <w:r w:rsidRPr="00457587">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3EBDABF7" w14:textId="77777777" w:rsidR="006E06A9" w:rsidRPr="001E3FBC" w:rsidRDefault="006E06A9" w:rsidP="006E06A9">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Last year, David Liu, a scientist at the Broad Institute and cofounder of gene-editing therapeutics company Editas Medicine, published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0D7AF169" w14:textId="77777777" w:rsidR="006E06A9" w:rsidRDefault="006E06A9" w:rsidP="006E06A9"/>
    <w:p w14:paraId="408BF1FB" w14:textId="77777777" w:rsidR="006E06A9" w:rsidRDefault="006E06A9" w:rsidP="006E06A9">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 firms don’t know where they need to seek approval from </w:t>
      </w:r>
    </w:p>
    <w:p w14:paraId="53CF03CC" w14:textId="77777777" w:rsidR="006E06A9" w:rsidRPr="00EA6B0E" w:rsidRDefault="006E06A9" w:rsidP="006E06A9">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47D18C3D" w14:textId="77777777" w:rsidR="006E06A9" w:rsidRPr="00EB487B" w:rsidRDefault="006E06A9" w:rsidP="006E06A9">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E6EB2">
        <w:rPr>
          <w:rStyle w:val="StyleUnderline"/>
        </w:rPr>
        <w:t xml:space="preserve">protracted </w:t>
      </w:r>
      <w:r w:rsidRPr="00BE6EB2">
        <w:rPr>
          <w:rStyle w:val="StyleUnderline"/>
          <w:highlight w:val="green"/>
        </w:rPr>
        <w:t xml:space="preserve">litigation </w:t>
      </w:r>
      <w:r w:rsidRPr="00B1088D">
        <w:rPr>
          <w:rStyle w:val="StyleUnderline"/>
          <w:highlight w:val="green"/>
        </w:rPr>
        <w:t>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4CFDE5EA" w14:textId="77777777" w:rsidR="006E06A9" w:rsidRPr="00EB487B" w:rsidRDefault="006E06A9" w:rsidP="006E06A9">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436A0F1C" w14:textId="77777777" w:rsidR="006E06A9" w:rsidRPr="00EB487B" w:rsidRDefault="006E06A9" w:rsidP="006E06A9">
      <w:pPr>
        <w:rPr>
          <w:sz w:val="12"/>
        </w:rPr>
      </w:pPr>
      <w:r w:rsidRPr="00EB487B">
        <w:rPr>
          <w:rStyle w:val="StyleUnderline"/>
        </w:rPr>
        <w:t xml:space="preserve">Researchers at </w:t>
      </w:r>
      <w:r w:rsidRPr="00BE6EB2">
        <w:rPr>
          <w:rStyle w:val="StyleUnderline"/>
        </w:rPr>
        <w:t>the University of California</w:t>
      </w:r>
      <w:r w:rsidRPr="00EB487B">
        <w:rPr>
          <w:rStyle w:val="StyleUnderline"/>
        </w:rPr>
        <w:t xml:space="preserve"> were the first to (“</w:t>
      </w:r>
      <w:r w:rsidRPr="00BE6EB2">
        <w:rPr>
          <w:rStyle w:val="StyleUnderline"/>
          <w:highlight w:val="green"/>
        </w:rPr>
        <w:t>UC</w:t>
      </w:r>
      <w:r w:rsidRPr="00EB487B">
        <w:rPr>
          <w:rStyle w:val="StyleUnderline"/>
        </w:rPr>
        <w:t>”)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E6EB2">
        <w:rPr>
          <w:rStyle w:val="StyleUnderline"/>
          <w:highlight w:val="green"/>
        </w:rPr>
        <w:t>Zhang’s p</w:t>
      </w:r>
      <w:r w:rsidRPr="00B1088D">
        <w:rPr>
          <w:rStyle w:val="StyleUnderline"/>
          <w:highlight w:val="green"/>
        </w:rPr>
        <w:t>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56D27B7D" w14:textId="77777777" w:rsidR="006E06A9" w:rsidRPr="00EB487B" w:rsidRDefault="006E06A9" w:rsidP="006E06A9">
      <w:pPr>
        <w:rPr>
          <w:sz w:val="12"/>
        </w:rPr>
      </w:pPr>
      <w:r w:rsidRPr="00B1088D">
        <w:rPr>
          <w:rStyle w:val="StyleUnderline"/>
          <w:highlight w:val="green"/>
        </w:rPr>
        <w:t>The Federal Circuit rejected UC</w:t>
      </w:r>
      <w:r w:rsidRPr="00BE6EB2">
        <w:rPr>
          <w:rStyle w:val="StyleUnderline"/>
        </w:rPr>
        <w:t>’s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63D84DD7" w14:textId="77777777" w:rsidR="006E06A9" w:rsidRPr="00EB487B" w:rsidRDefault="006E06A9" w:rsidP="006E06A9">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7C2F0C5D" w14:textId="77777777" w:rsidR="006E06A9" w:rsidRPr="00EB487B" w:rsidRDefault="006E06A9" w:rsidP="006E06A9">
      <w:pPr>
        <w:rPr>
          <w:sz w:val="12"/>
        </w:rPr>
      </w:pPr>
      <w:r w:rsidRPr="00EB487B">
        <w:rPr>
          <w:rStyle w:val="StyleUnderline"/>
        </w:rPr>
        <w:lastRenderedPageBreak/>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33FA5521" w14:textId="77777777" w:rsidR="006E06A9" w:rsidRPr="00EB487B" w:rsidRDefault="006E06A9" w:rsidP="006E06A9">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w:t>
      </w:r>
      <w:r w:rsidRPr="00BE6EB2">
        <w:rPr>
          <w:rStyle w:val="StyleUnderline"/>
        </w:rPr>
        <w:t xml:space="preserve">uropean </w:t>
      </w:r>
      <w:r w:rsidRPr="00B1088D">
        <w:rPr>
          <w:rStyle w:val="StyleUnderline"/>
          <w:highlight w:val="green"/>
        </w:rPr>
        <w:t>P</w:t>
      </w:r>
      <w:r w:rsidRPr="00BE6EB2">
        <w:rPr>
          <w:rStyle w:val="StyleUnderline"/>
        </w:rPr>
        <w:t xml:space="preserve">atent </w:t>
      </w:r>
      <w:r w:rsidRPr="00BE6EB2">
        <w:rPr>
          <w:rStyle w:val="StyleUnderline"/>
          <w:highlight w:val="green"/>
        </w:rPr>
        <w:t>O</w:t>
      </w:r>
      <w:r w:rsidRPr="00BE6EB2">
        <w:rPr>
          <w:rStyle w:val="StyleUnderline"/>
        </w:rPr>
        <w:t>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w:t>
      </w:r>
      <w:r w:rsidRPr="00BE6EB2">
        <w:rPr>
          <w:rStyle w:val="StyleUnderline"/>
        </w:rPr>
        <w:t xml:space="preserve"> grant it had issued </w:t>
      </w:r>
      <w:r w:rsidRPr="00B1088D">
        <w:rPr>
          <w:rStyle w:val="StyleUnderline"/>
          <w:highlight w:val="green"/>
        </w:rPr>
        <w:t>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E6EB2">
        <w:rPr>
          <w:rStyle w:val="StyleUnderline"/>
        </w:rPr>
        <w:t>the</w:t>
      </w:r>
      <w:r w:rsidRPr="00EB487B">
        <w:rPr>
          <w:rStyle w:val="StyleUnderline"/>
        </w:rPr>
        <w:t xml:space="preserve"> EPO’s </w:t>
      </w:r>
      <w:r w:rsidRPr="00BE6EB2">
        <w:rPr>
          <w:rStyle w:val="StyleUnderline"/>
          <w:highlight w:val="green"/>
        </w:rPr>
        <w:t>rulings have</w:t>
      </w:r>
      <w:r w:rsidRPr="00BE6EB2">
        <w:rPr>
          <w:rStyle w:val="StyleUnderline"/>
        </w:rPr>
        <w:t xml:space="preserve"> resulted in </w:t>
      </w:r>
      <w:r w:rsidRPr="00BE6EB2">
        <w:rPr>
          <w:rStyle w:val="Emphasis"/>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25A0AAE2" w14:textId="77777777" w:rsidR="006E06A9" w:rsidRDefault="006E06A9" w:rsidP="006E06A9">
      <w:pPr>
        <w:rPr>
          <w:sz w:val="12"/>
        </w:rPr>
      </w:pPr>
      <w:r w:rsidRPr="00EB487B">
        <w:rPr>
          <w:sz w:val="12"/>
        </w:rPr>
        <w:t xml:space="preserve">Perhaps </w:t>
      </w:r>
      <w:r w:rsidRPr="00EB487B">
        <w:rPr>
          <w:rStyle w:val="StyleUnderline"/>
        </w:rPr>
        <w:t xml:space="preserve">the most worrying development has been </w:t>
      </w:r>
      <w:r w:rsidRPr="00BE6EB2">
        <w:rPr>
          <w:rStyle w:val="StyleUnderline"/>
        </w:rPr>
        <w:t xml:space="preserve">the </w:t>
      </w:r>
      <w:r w:rsidRPr="00BE6EB2">
        <w:rPr>
          <w:rStyle w:val="Emphasis"/>
        </w:rPr>
        <w:t>renewal of</w:t>
      </w:r>
      <w:r w:rsidRPr="00EB487B">
        <w:rPr>
          <w:rStyle w:val="Emphasis"/>
        </w:rPr>
        <w:t xml:space="preserve"> UC and the Broad Institute’s legal </w:t>
      </w:r>
      <w:r w:rsidRPr="00BE6EB2">
        <w:rPr>
          <w:rStyle w:val="Emphasis"/>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significant uncertainty as to</w:t>
      </w:r>
      <w:r w:rsidRPr="00BE6EB2">
        <w:rPr>
          <w:rStyle w:val="Emphasis"/>
        </w:rPr>
        <w:t xml:space="preserve"> </w:t>
      </w:r>
      <w:r w:rsidRPr="002031ED">
        <w:rPr>
          <w:rStyle w:val="Emphasis"/>
        </w:rPr>
        <w:t xml:space="preserve">the final </w:t>
      </w:r>
      <w:r w:rsidRPr="00BE6EB2">
        <w:rPr>
          <w:rStyle w:val="Emphasis"/>
        </w:rPr>
        <w:t xml:space="preserve">determination of </w:t>
      </w:r>
      <w:r w:rsidRPr="00B1088D">
        <w:rPr>
          <w:rStyle w:val="Emphasis"/>
          <w:highlight w:val="green"/>
        </w:rPr>
        <w:t>ownership and patentability</w:t>
      </w:r>
      <w:r w:rsidRPr="00BE6EB2">
        <w:rPr>
          <w:sz w:val="12"/>
        </w:rPr>
        <w:t xml:space="preserve">. </w:t>
      </w:r>
      <w:r w:rsidRPr="00BE6EB2">
        <w:rPr>
          <w:rStyle w:val="StyleUnderline"/>
        </w:rPr>
        <w:t xml:space="preserve">What is certain, however, is the need for </w:t>
      </w:r>
      <w:r w:rsidRPr="00B1088D">
        <w:rPr>
          <w:rStyle w:val="Emphasis"/>
          <w:highlight w:val="green"/>
        </w:rPr>
        <w:t>greater clarity</w:t>
      </w:r>
      <w:r w:rsidRPr="00EB487B">
        <w:rPr>
          <w:sz w:val="12"/>
        </w:rPr>
        <w:t xml:space="preserve"> in patent rights in order </w:t>
      </w:r>
      <w:r w:rsidRPr="00BE6EB2">
        <w:rPr>
          <w:rStyle w:val="Emphasis"/>
        </w:rPr>
        <w:t xml:space="preserve">to </w:t>
      </w:r>
      <w:r w:rsidRPr="00B1088D">
        <w:rPr>
          <w:rStyle w:val="Emphasis"/>
          <w:highlight w:val="green"/>
        </w:rPr>
        <w:t>make researchers</w:t>
      </w:r>
      <w:r w:rsidRPr="00BE6EB2">
        <w:rPr>
          <w:rStyle w:val="Emphasis"/>
        </w:rPr>
        <w:t xml:space="preserve"> feel </w:t>
      </w:r>
      <w:r w:rsidRPr="00BE6EB2">
        <w:rPr>
          <w:rStyle w:val="Emphasis"/>
          <w:highlight w:val="green"/>
        </w:rPr>
        <w:t>secure in</w:t>
      </w:r>
      <w:r w:rsidRPr="00BE6EB2">
        <w:rPr>
          <w:rStyle w:val="Emphasis"/>
        </w:rPr>
        <w:t xml:space="preserve"> developing </w:t>
      </w:r>
      <w:r w:rsidRPr="00B1088D">
        <w:rPr>
          <w:rStyle w:val="Emphasis"/>
          <w:highlight w:val="green"/>
        </w:rPr>
        <w:t>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1FC8560D" w14:textId="77777777" w:rsidR="006E06A9" w:rsidRDefault="006E06A9" w:rsidP="006E06A9">
      <w:pPr>
        <w:rPr>
          <w:sz w:val="12"/>
        </w:rPr>
      </w:pPr>
    </w:p>
    <w:p w14:paraId="639A022B" w14:textId="77777777" w:rsidR="006E06A9" w:rsidRDefault="006E06A9" w:rsidP="006E06A9">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26521679" w14:textId="77777777" w:rsidR="006E06A9" w:rsidRPr="00EC5891" w:rsidRDefault="006E06A9" w:rsidP="006E06A9">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r w:rsidRPr="00E151A9">
        <w:t>https://www.biocompare.com/Editorial-Articles/559757-CRISPR-Cas-Gene-Editing-A-New-Weapon-against-Infectious-Disease/</w:t>
      </w:r>
      <w:r w:rsidRPr="00EC5891">
        <w:t>] BC</w:t>
      </w:r>
    </w:p>
    <w:p w14:paraId="3634D42F" w14:textId="77777777" w:rsidR="006E06A9" w:rsidRPr="00EC5891" w:rsidRDefault="006E06A9" w:rsidP="006E06A9">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E6EB2">
        <w:rPr>
          <w:rStyle w:val="Emphasis"/>
          <w:highlight w:val="green"/>
        </w:rPr>
        <w:t>infections 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w:t>
      </w:r>
      <w:r w:rsidRPr="00EC5891">
        <w:rPr>
          <w:rStyle w:val="StyleUnderline"/>
        </w:rPr>
        <w:lastRenderedPageBreak/>
        <w:t xml:space="preserve">host-pathogen interactions </w:t>
      </w:r>
      <w:r w:rsidRPr="00BE6EB2">
        <w:rPr>
          <w:rStyle w:val="StyleUnderline"/>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BE6EB2">
        <w:rPr>
          <w:rStyle w:val="Emphasis"/>
        </w:rPr>
        <w:t>infectious disease.</w:t>
      </w:r>
    </w:p>
    <w:p w14:paraId="23BCD9B4" w14:textId="77777777" w:rsidR="006E06A9" w:rsidRPr="00790705" w:rsidRDefault="006E06A9" w:rsidP="006E06A9">
      <w:pPr>
        <w:rPr>
          <w:sz w:val="12"/>
          <w:szCs w:val="12"/>
        </w:rPr>
      </w:pPr>
      <w:r w:rsidRPr="00790705">
        <w:rPr>
          <w:sz w:val="12"/>
          <w:szCs w:val="12"/>
        </w:rPr>
        <w:t>The CRISPR revolution</w:t>
      </w:r>
    </w:p>
    <w:p w14:paraId="1EF8A4EF" w14:textId="77777777" w:rsidR="006E06A9" w:rsidRPr="00790705" w:rsidRDefault="006E06A9" w:rsidP="006E06A9">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E6EB2">
        <w:rPr>
          <w:rStyle w:val="Emphasis"/>
        </w:rPr>
        <w:t>the expanded</w:t>
      </w:r>
      <w:r w:rsidRPr="00EC5891">
        <w:rPr>
          <w:rStyle w:val="Emphasis"/>
        </w:rPr>
        <w:t xml:space="preserve"> </w:t>
      </w:r>
      <w:r w:rsidRPr="00BE6EB2">
        <w:rPr>
          <w:rStyle w:val="Emphasis"/>
          <w:highlight w:val="green"/>
        </w:rPr>
        <w:t>CRISPR</w:t>
      </w:r>
      <w:r w:rsidRPr="00BE6EB2">
        <w:rPr>
          <w:rStyle w:val="Emphasis"/>
        </w:rPr>
        <w:t xml:space="preserve"> 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(CRISPRi and CRISPRa) </w:t>
      </w:r>
      <w:r w:rsidRPr="00B1088D">
        <w:rPr>
          <w:rStyle w:val="Emphasis"/>
          <w:highlight w:val="green"/>
        </w:rPr>
        <w:t>and base editing</w:t>
      </w:r>
      <w:r w:rsidRPr="00BE6EB2">
        <w:rPr>
          <w:sz w:val="12"/>
        </w:rPr>
        <w:t>.</w:t>
      </w:r>
    </w:p>
    <w:p w14:paraId="43DC36CC" w14:textId="77777777" w:rsidR="006E06A9" w:rsidRPr="00790705" w:rsidRDefault="006E06A9" w:rsidP="006E06A9">
      <w:pPr>
        <w:rPr>
          <w:sz w:val="12"/>
        </w:rPr>
      </w:pPr>
      <w:r w:rsidRPr="00790705">
        <w:rPr>
          <w:sz w:val="12"/>
        </w:rPr>
        <w:t xml:space="preserve">Since the first CRISPR gene-editing experiments were demonstrated in 2012, </w:t>
      </w:r>
      <w:r w:rsidRPr="00EC5891">
        <w:rPr>
          <w:rStyle w:val="StyleUnderline"/>
        </w:rPr>
        <w:t xml:space="preserve">the </w:t>
      </w:r>
      <w:r w:rsidRPr="00BE6EB2">
        <w:rPr>
          <w:rStyle w:val="StyleUnderline"/>
        </w:rPr>
        <w:t>CRISPR-Cas9 technology has exploded into the biological sciences and been rapidly adopted by the scientific community</w:t>
      </w:r>
      <w:r w:rsidRPr="00BE6EB2">
        <w:t xml:space="preserve">. </w:t>
      </w:r>
      <w:r w:rsidRPr="00BE6EB2">
        <w:rPr>
          <w:rStyle w:val="Emphasis"/>
        </w:rPr>
        <w:t>CRISPR has already shown promise in the prevention of malaria, 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722EFF02" w14:textId="77777777" w:rsidR="006E06A9" w:rsidRDefault="006E06A9" w:rsidP="006E06A9">
      <w:r>
        <w:t>Functional genomics with CRISPR to determine new antimicrobial targets</w:t>
      </w:r>
    </w:p>
    <w:p w14:paraId="0FF9D3D6" w14:textId="77777777" w:rsidR="006E06A9" w:rsidRPr="00EC5891" w:rsidRDefault="006E06A9" w:rsidP="006E06A9">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w:t>
      </w:r>
      <w:r w:rsidRPr="00BE6EB2">
        <w:rPr>
          <w:rStyle w:val="StyleUnderline"/>
        </w:rPr>
        <w:t xml:space="preserve"> discovery </w:t>
      </w:r>
      <w:r w:rsidRPr="00BE6EB2">
        <w:rPr>
          <w:rStyle w:val="StyleUnderline"/>
          <w:highlight w:val="green"/>
        </w:rPr>
        <w:t>and vaccine development</w:t>
      </w:r>
      <w:r w:rsidRPr="00790705">
        <w:rPr>
          <w:sz w:val="12"/>
        </w:rPr>
        <w:t xml:space="preserve">. Soon after its 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7E405FA0" w14:textId="77777777" w:rsidR="006E06A9" w:rsidRPr="00790705" w:rsidRDefault="006E06A9" w:rsidP="006E06A9">
      <w:pPr>
        <w:rPr>
          <w:sz w:val="12"/>
          <w:szCs w:val="12"/>
        </w:rPr>
      </w:pPr>
      <w:r w:rsidRPr="00790705">
        <w:rPr>
          <w:sz w:val="12"/>
          <w:szCs w:val="12"/>
        </w:rPr>
        <w:t>CRISPR-Cas9 as a next-generation diagnostic for antimicrobial-resistance genes</w:t>
      </w:r>
    </w:p>
    <w:p w14:paraId="06A187BF" w14:textId="77777777" w:rsidR="006E06A9" w:rsidRPr="00EC5891" w:rsidRDefault="006E06A9" w:rsidP="006E06A9">
      <w:pPr>
        <w:rPr>
          <w:rStyle w:val="StyleUnderline"/>
        </w:rPr>
      </w:pPr>
      <w:r w:rsidRPr="00790705">
        <w:rPr>
          <w:sz w:val="12"/>
        </w:rPr>
        <w:t xml:space="preserve">Since the discovery of penicillin in 1928, </w:t>
      </w:r>
      <w:r w:rsidRPr="00BE6EB2">
        <w:rPr>
          <w:rStyle w:val="StyleUnderline"/>
        </w:rPr>
        <w:t>antibiotics have been the main treatment against bacterial infections</w:t>
      </w:r>
      <w:r w:rsidRPr="00BE6EB2">
        <w:rPr>
          <w:sz w:val="12"/>
        </w:rPr>
        <w:t>, r</w:t>
      </w:r>
      <w:r w:rsidRPr="00BE6EB2">
        <w:rPr>
          <w:rStyle w:val="Emphasis"/>
        </w:rPr>
        <w:t>educing mortality and significantly improving life expectancy the world over.</w:t>
      </w:r>
      <w:r w:rsidRPr="00BE6EB2">
        <w:rPr>
          <w:sz w:val="12"/>
        </w:rPr>
        <w:t xml:space="preserve"> </w:t>
      </w:r>
      <w:r w:rsidRPr="00BE6EB2">
        <w:rPr>
          <w:rStyle w:val="StyleUnderline"/>
        </w:rPr>
        <w:t xml:space="preserve">But </w:t>
      </w:r>
      <w:r w:rsidRPr="00B1088D">
        <w:rPr>
          <w:rStyle w:val="StyleUnderline"/>
          <w:highlight w:val="green"/>
        </w:rPr>
        <w:t>the ability of microbes to</w:t>
      </w:r>
      <w:r w:rsidRPr="00BE6EB2">
        <w:rPr>
          <w:rStyle w:val="StyleUnderline"/>
        </w:rPr>
        <w:t xml:space="preserve"> rapidly </w:t>
      </w:r>
      <w:r w:rsidRPr="00B1088D">
        <w:rPr>
          <w:rStyle w:val="StyleUnderline"/>
          <w:highlight w:val="green"/>
        </w:rPr>
        <w:t>mutate</w:t>
      </w:r>
      <w:r w:rsidRPr="00EC5891">
        <w:rPr>
          <w:rStyle w:val="StyleUnderline"/>
        </w:rPr>
        <w:t xml:space="preserve"> and share genetic information</w:t>
      </w:r>
      <w:r w:rsidRPr="00790705">
        <w:rPr>
          <w:sz w:val="12"/>
        </w:rPr>
        <w:t xml:space="preserve">, as well as the overprescription of antibiotics, </w:t>
      </w:r>
      <w:r w:rsidRPr="00B1088D">
        <w:rPr>
          <w:rStyle w:val="Emphasis"/>
          <w:highlight w:val="green"/>
        </w:rPr>
        <w:t xml:space="preserve">has led to </w:t>
      </w:r>
      <w:r w:rsidRPr="00BE6EB2">
        <w:rPr>
          <w:rStyle w:val="Emphasis"/>
        </w:rPr>
        <w:t xml:space="preserve">the emergence of </w:t>
      </w:r>
      <w:r w:rsidRPr="00B1088D">
        <w:rPr>
          <w:rStyle w:val="Emphasis"/>
          <w:highlight w:val="green"/>
        </w:rPr>
        <w:t>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E6EB2">
        <w:rPr>
          <w:rStyle w:val="Emphasis"/>
        </w:rPr>
        <w:t>resistance is thought to cause</w:t>
      </w:r>
      <w:r w:rsidRPr="00EC5891">
        <w:rPr>
          <w:rStyle w:val="Emphasis"/>
        </w:rPr>
        <w:t xml:space="preserve"> around </w:t>
      </w:r>
      <w:r w:rsidRPr="00BE6EB2">
        <w:rPr>
          <w:rStyle w:val="Emphasis"/>
        </w:rPr>
        <w:t xml:space="preserve">700,000 </w:t>
      </w:r>
      <w:r w:rsidRPr="00B1088D">
        <w:rPr>
          <w:rStyle w:val="Emphasis"/>
          <w:highlight w:val="green"/>
        </w:rPr>
        <w:t>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7DE15F5C" w14:textId="77777777" w:rsidR="006E06A9" w:rsidRPr="00EC5891" w:rsidRDefault="006E06A9" w:rsidP="006E06A9">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E6EB2">
        <w:rPr>
          <w:rStyle w:val="Emphasis"/>
          <w:highlight w:val="green"/>
        </w:rPr>
        <w:t xml:space="preserve">metagenomic analysis is hampered by the low abundance of resistant </w:t>
      </w:r>
      <w:r w:rsidRPr="00BE6EB2">
        <w:rPr>
          <w:rStyle w:val="Emphasis"/>
          <w:highlight w:val="green"/>
        </w:rPr>
        <w:lastRenderedPageBreak/>
        <w:t>pathogens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E6EB2">
        <w:rPr>
          <w:rStyle w:val="StyleUnderline"/>
        </w:rPr>
        <w:t xml:space="preserve">including those infected with </w:t>
      </w:r>
      <w:r w:rsidRPr="00BE6EB2">
        <w:rPr>
          <w:rStyle w:val="Emphasis"/>
        </w:rPr>
        <w:t>pneumonia-causing bacteria</w:t>
      </w:r>
      <w:r w:rsidRPr="00BE6EB2">
        <w:rPr>
          <w:rStyle w:val="StyleUnderline"/>
        </w:rPr>
        <w:t xml:space="preserve"> and Plasmodium falciparum, </w:t>
      </w:r>
      <w:r w:rsidRPr="00BE6EB2">
        <w:rPr>
          <w:rStyle w:val="Emphasis"/>
        </w:rPr>
        <w:t>the malaria</w:t>
      </w:r>
      <w:r w:rsidRPr="00EC5891">
        <w:rPr>
          <w:rStyle w:val="Emphasis"/>
        </w:rPr>
        <w:t xml:space="preserve"> parasite.</w:t>
      </w:r>
    </w:p>
    <w:p w14:paraId="4A14365F" w14:textId="77777777" w:rsidR="006E06A9" w:rsidRPr="00790705" w:rsidRDefault="006E06A9" w:rsidP="006E06A9">
      <w:pPr>
        <w:rPr>
          <w:sz w:val="12"/>
          <w:szCs w:val="12"/>
        </w:rPr>
      </w:pPr>
      <w:r w:rsidRPr="00790705">
        <w:rPr>
          <w:sz w:val="12"/>
          <w:szCs w:val="12"/>
        </w:rPr>
        <w:t>Selectively controlling the microbiome</w:t>
      </w:r>
    </w:p>
    <w:p w14:paraId="0476AE5C" w14:textId="77777777" w:rsidR="006E06A9" w:rsidRPr="00790705" w:rsidRDefault="006E06A9" w:rsidP="006E06A9">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580BBCB6" w14:textId="77777777" w:rsidR="006E06A9" w:rsidRPr="00EC5891" w:rsidRDefault="006E06A9" w:rsidP="006E06A9">
      <w:pPr>
        <w:rPr>
          <w:rStyle w:val="StyleUnderline"/>
        </w:rPr>
      </w:pPr>
      <w:r w:rsidRPr="00790705">
        <w:rPr>
          <w:sz w:val="12"/>
        </w:rPr>
        <w:t>In a recent Nature Communications paper</w:t>
      </w:r>
      <w:r w:rsidRPr="00BE6EB2">
        <w:t xml:space="preserve">, </w:t>
      </w:r>
      <w:r w:rsidRPr="00EC5891">
        <w:rPr>
          <w:rStyle w:val="Emphasis"/>
        </w:rPr>
        <w:t xml:space="preserve">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E6EB2">
        <w:rPr>
          <w:rStyle w:val="Emphasis"/>
        </w:rPr>
        <w:t>but leave other bacteria species in a co-culture 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55538249" w14:textId="77777777" w:rsidR="006E06A9" w:rsidRPr="00790705" w:rsidRDefault="006E06A9" w:rsidP="006E06A9">
      <w:pPr>
        <w:rPr>
          <w:sz w:val="12"/>
          <w:szCs w:val="12"/>
        </w:rPr>
      </w:pPr>
      <w:r w:rsidRPr="00790705">
        <w:rPr>
          <w:sz w:val="12"/>
          <w:szCs w:val="12"/>
        </w:rPr>
        <w:t>CRISPR: as nature intended?</w:t>
      </w:r>
    </w:p>
    <w:p w14:paraId="7FBA0122" w14:textId="77777777" w:rsidR="006E06A9" w:rsidRPr="00790705" w:rsidRDefault="006E06A9" w:rsidP="006E06A9">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E6EB2">
        <w:rPr>
          <w:rStyle w:val="StyleUnderline"/>
          <w:highlight w:val="green"/>
        </w:rPr>
        <w:t xml:space="preserve">is now </w:t>
      </w:r>
      <w:r w:rsidRPr="00B1088D">
        <w:rPr>
          <w:rStyle w:val="StyleUnderline"/>
          <w:highlight w:val="green"/>
        </w:rPr>
        <w:t>being used in medicine against</w:t>
      </w:r>
      <w:r w:rsidRPr="00EC5891">
        <w:rPr>
          <w:rStyle w:val="StyleUnderline"/>
        </w:rPr>
        <w:t xml:space="preserve"> the bacteria themselves to fight infectious </w:t>
      </w:r>
      <w:r w:rsidRPr="00BE6EB2">
        <w:rPr>
          <w:rStyle w:val="StyleUnderline"/>
        </w:rPr>
        <w:t>disease</w:t>
      </w:r>
      <w:r w:rsidRPr="00790705">
        <w:rPr>
          <w:sz w:val="12"/>
        </w:rPr>
        <w:t xml:space="preserve">. </w:t>
      </w:r>
      <w:r w:rsidRPr="00EC5891">
        <w:rPr>
          <w:rStyle w:val="Emphasis"/>
        </w:rPr>
        <w:t xml:space="preserve">And </w:t>
      </w:r>
      <w:r w:rsidRPr="00BE6EB2">
        <w:rPr>
          <w:rStyle w:val="Emphasis"/>
        </w:rPr>
        <w:t xml:space="preserve">not only </w:t>
      </w:r>
      <w:r w:rsidRPr="00BE6EB2">
        <w:rPr>
          <w:rStyle w:val="Emphasis"/>
          <w:highlight w:val="green"/>
        </w:rPr>
        <w:t>bacteria</w:t>
      </w:r>
      <w:r w:rsidRPr="00BE6EB2">
        <w:rPr>
          <w:sz w:val="12"/>
        </w:rPr>
        <w:t>—</w:t>
      </w:r>
      <w:r w:rsidRPr="00BE6EB2">
        <w:rPr>
          <w:rStyle w:val="StyleUnderline"/>
        </w:rPr>
        <w:t xml:space="preserve">recent work from the Broad Institute used the Cas13 protein from the CRISPR system to selectively target </w:t>
      </w:r>
      <w:r w:rsidRPr="00BE6EB2">
        <w:rPr>
          <w:rStyle w:val="StyleUnderline"/>
          <w:highlight w:val="green"/>
        </w:rPr>
        <w:t>and</w:t>
      </w:r>
      <w:r w:rsidRPr="00BE6EB2">
        <w:rPr>
          <w:rStyle w:val="StyleUnderline"/>
        </w:rPr>
        <w:t xml:space="preserve"> destroy single-stranded RNA </w:t>
      </w:r>
      <w:r w:rsidRPr="00BE6EB2">
        <w:rPr>
          <w:rStyle w:val="Emphasis"/>
          <w:highlight w:val="green"/>
        </w:rPr>
        <w:t>viruses</w:t>
      </w:r>
      <w:r w:rsidRPr="00BE6EB2">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1DCA74A8" w14:textId="77777777" w:rsidR="006E06A9" w:rsidRDefault="006E06A9" w:rsidP="006E06A9">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E6EB2">
        <w:rPr>
          <w:rStyle w:val="Emphasis"/>
        </w:rPr>
        <w:t>CRISPR machinery can be quickly altered to destroy the new target as an antimicrobial drug, or detect it as a diagnostic</w:t>
      </w:r>
      <w:r w:rsidRPr="00BE6EB2">
        <w:rPr>
          <w:sz w:val="12"/>
        </w:rPr>
        <w:t xml:space="preserve">. Work will now move onto demonstrate that </w:t>
      </w:r>
      <w:r w:rsidRPr="00BE6EB2">
        <w:rPr>
          <w:rStyle w:val="Emphasis"/>
        </w:rPr>
        <w:t xml:space="preserve">these CRISPR-based antimicrobial applications can work </w:t>
      </w:r>
      <w:r w:rsidRPr="00EC5891">
        <w:rPr>
          <w:rStyle w:val="Emphasis"/>
        </w:rPr>
        <w:t>in the clinic and help combat the growing specter of antimicrobial resistance and infectious disease</w:t>
      </w:r>
      <w:r w:rsidRPr="00790705">
        <w:rPr>
          <w:sz w:val="12"/>
        </w:rPr>
        <w:t>.</w:t>
      </w:r>
    </w:p>
    <w:p w14:paraId="7AEA1BE2" w14:textId="77777777" w:rsidR="006E06A9" w:rsidRPr="00790705" w:rsidRDefault="006E06A9" w:rsidP="006E06A9">
      <w:pPr>
        <w:rPr>
          <w:sz w:val="12"/>
        </w:rPr>
      </w:pPr>
    </w:p>
    <w:p w14:paraId="023C988E" w14:textId="77777777" w:rsidR="006E06A9" w:rsidRPr="00131F53" w:rsidRDefault="006E06A9" w:rsidP="006E06A9">
      <w:pPr>
        <w:pStyle w:val="Heading4"/>
      </w:pPr>
      <w:r w:rsidRPr="009A7E01">
        <w:rPr>
          <w:u w:val="single"/>
        </w:rPr>
        <w:t>Extinction</w:t>
      </w:r>
      <w:r>
        <w:t xml:space="preserve"> – </w:t>
      </w:r>
      <w:r w:rsidRPr="00131F53">
        <w:t xml:space="preserve">defense is wrong </w:t>
      </w:r>
    </w:p>
    <w:p w14:paraId="69B51EFB" w14:textId="77777777" w:rsidR="006E06A9" w:rsidRPr="00131F53" w:rsidRDefault="006E06A9" w:rsidP="006E06A9">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64726125" w14:textId="77777777" w:rsidR="006E06A9" w:rsidRPr="00790705" w:rsidRDefault="006E06A9" w:rsidP="006E06A9">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 xml:space="preserve">are thought to have killed 25 </w:t>
      </w:r>
      <w:r w:rsidRPr="00131F53">
        <w:rPr>
          <w:rStyle w:val="StyleUnderline"/>
        </w:rPr>
        <w:lastRenderedPageBreak/>
        <w:t>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1305B0BF" w14:textId="77777777" w:rsidR="006E06A9" w:rsidRPr="00790705" w:rsidRDefault="006E06A9" w:rsidP="006E06A9">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5C5A3CDE" w14:textId="77777777" w:rsidR="006E06A9" w:rsidRPr="00790705" w:rsidRDefault="006E06A9" w:rsidP="006E06A9">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0CDDF44E" w14:textId="77777777" w:rsidR="006E06A9" w:rsidRDefault="006E06A9" w:rsidP="006E06A9">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39F21E24" w14:textId="77777777" w:rsidR="006E06A9" w:rsidRPr="00657E66" w:rsidRDefault="006E06A9" w:rsidP="006E06A9">
      <w:pPr>
        <w:rPr>
          <w:sz w:val="10"/>
        </w:rPr>
      </w:pPr>
    </w:p>
    <w:p w14:paraId="187B21B3" w14:textId="77777777" w:rsidR="006E06A9" w:rsidRDefault="006E06A9" w:rsidP="006E06A9">
      <w:pPr>
        <w:pStyle w:val="Heading4"/>
      </w:pPr>
      <w:r>
        <w:t>CRISPR solves warming</w:t>
      </w:r>
    </w:p>
    <w:p w14:paraId="46C8829B" w14:textId="77777777" w:rsidR="006E06A9" w:rsidRPr="009927CE" w:rsidRDefault="006E06A9" w:rsidP="006E06A9">
      <w:r w:rsidRPr="007A1873">
        <w:rPr>
          <w:rStyle w:val="Style13ptBold"/>
        </w:rPr>
        <w:t>Labant 20</w:t>
      </w:r>
      <w:r>
        <w:t xml:space="preserve"> [(MaryAnn, Author at GEN) “</w:t>
      </w:r>
      <w:r w:rsidRPr="009927CE">
        <w:t>CRISPR Targets Climate Change</w:t>
      </w:r>
      <w:r>
        <w:t xml:space="preserve">” Genetic Engineering and Biotechnology News, 10/27/20. </w:t>
      </w:r>
      <w:r w:rsidRPr="00E151A9">
        <w:t>https://www.genengnews.com/insights/crispr-targets-climate-change/</w:t>
      </w:r>
      <w:r>
        <w:t>] RR</w:t>
      </w:r>
    </w:p>
    <w:p w14:paraId="15473F17" w14:textId="77777777" w:rsidR="006E06A9" w:rsidRPr="00934AD4" w:rsidRDefault="006E06A9" w:rsidP="006E06A9">
      <w:pPr>
        <w:rPr>
          <w:sz w:val="12"/>
        </w:rPr>
      </w:pPr>
      <w:r w:rsidRPr="00B1088D">
        <w:rPr>
          <w:rStyle w:val="Emphasis"/>
          <w:highlight w:val="green"/>
        </w:rPr>
        <w:t>Genome editing</w:t>
      </w:r>
      <w:r w:rsidRPr="00BE6EB2">
        <w:rPr>
          <w:sz w:val="12"/>
          <w:szCs w:val="12"/>
        </w:rPr>
        <w:t xml:space="preserve"> may be one of the solutions to </w:t>
      </w:r>
      <w:r w:rsidRPr="00B1088D">
        <w:rPr>
          <w:rStyle w:val="Emphasis"/>
          <w:highlight w:val="green"/>
        </w:rPr>
        <w:t>address climate change</w:t>
      </w:r>
      <w:r w:rsidRPr="005A2745">
        <w:t>.</w:t>
      </w:r>
      <w:r w:rsidRPr="00934AD4">
        <w:rPr>
          <w:sz w:val="12"/>
        </w:rPr>
        <w:t xml:space="preserve"> A September 2020 report by the Information Technology &amp; Innovation Foundation (ITIF</w:t>
      </w:r>
      <w:r w:rsidRPr="00687A33">
        <w:rPr>
          <w:rStyle w:val="StyleUnderline"/>
        </w:rPr>
        <w:t>), Gene Editing for the Climate</w:t>
      </w:r>
      <w:r w:rsidRPr="00934AD4">
        <w:rPr>
          <w:sz w:val="12"/>
        </w:rPr>
        <w:t xml:space="preserve">: Biological Solutions for Curbing Greenhouse Emissions, emphasizes that </w:t>
      </w:r>
      <w:r w:rsidRPr="005A2745">
        <w:rPr>
          <w:rStyle w:val="StyleUnderline"/>
        </w:rPr>
        <w:t>gene-editing technology could be used to develop clean energy and climate solutions that policymakers have to date under-emphasized</w:t>
      </w:r>
      <w:r w:rsidRPr="00934AD4">
        <w:rPr>
          <w:sz w:val="12"/>
        </w:rPr>
        <w:t>.2</w:t>
      </w:r>
    </w:p>
    <w:p w14:paraId="694C1378" w14:textId="77777777" w:rsidR="006E06A9" w:rsidRPr="00DB1AB4" w:rsidRDefault="006E06A9" w:rsidP="006E06A9">
      <w:pPr>
        <w:rPr>
          <w:sz w:val="12"/>
          <w:szCs w:val="12"/>
        </w:rPr>
      </w:pPr>
      <w:r w:rsidRPr="00DB1AB4">
        <w:rPr>
          <w:sz w:val="12"/>
          <w:szCs w:val="12"/>
        </w:rPr>
        <w:t>Healthier forests</w:t>
      </w:r>
    </w:p>
    <w:p w14:paraId="2693D2B0" w14:textId="77777777" w:rsidR="006E06A9" w:rsidRPr="00934AD4" w:rsidRDefault="006E06A9" w:rsidP="006E06A9">
      <w:pPr>
        <w:rPr>
          <w:sz w:val="12"/>
        </w:rPr>
      </w:pPr>
      <w:r w:rsidRPr="00B1088D">
        <w:rPr>
          <w:rStyle w:val="StyleUnderline"/>
          <w:highlight w:val="green"/>
        </w:rPr>
        <w:t>Tree</w:t>
      </w:r>
      <w:r w:rsidRPr="005A2745">
        <w:rPr>
          <w:rStyle w:val="StyleUnderline"/>
          <w:highlight w:val="green"/>
        </w:rPr>
        <w:t>s</w:t>
      </w:r>
      <w:r w:rsidRPr="005A2745">
        <w:rPr>
          <w:rStyle w:val="StyleUnderline"/>
        </w:rPr>
        <w:t xml:space="preserve"> are excellent at </w:t>
      </w:r>
      <w:r w:rsidRPr="00B1088D">
        <w:rPr>
          <w:rStyle w:val="StyleUnderline"/>
          <w:highlight w:val="green"/>
        </w:rPr>
        <w:t>captu</w:t>
      </w:r>
      <w:r w:rsidRPr="005A2745">
        <w:rPr>
          <w:rStyle w:val="StyleUnderline"/>
          <w:highlight w:val="green"/>
        </w:rPr>
        <w:t>r</w:t>
      </w:r>
      <w:r w:rsidRPr="005A2745">
        <w:rPr>
          <w:rStyle w:val="StyleUnderline"/>
        </w:rPr>
        <w:t>ing</w:t>
      </w:r>
      <w:r w:rsidRPr="00687A33">
        <w:rPr>
          <w:rStyle w:val="StyleUnderline"/>
        </w:rPr>
        <w:t xml:space="preserve"> and sequestering </w:t>
      </w:r>
      <w:r w:rsidRPr="00B1088D">
        <w:rPr>
          <w:rStyle w:val="StyleUnderline"/>
          <w:highlight w:val="green"/>
        </w:rPr>
        <w:t>carbon</w:t>
      </w:r>
      <w:r w:rsidRPr="00687A33">
        <w:rPr>
          <w:rStyle w:val="StyleUnderline"/>
        </w:rPr>
        <w:t>.</w:t>
      </w:r>
      <w:r w:rsidRPr="00934AD4">
        <w:rPr>
          <w:sz w:val="12"/>
        </w:rPr>
        <w:t xml:space="preserve"> To be more sustainable, healthier, climate- and disease-resistant</w:t>
      </w:r>
      <w:r w:rsidRPr="00687A33">
        <w:rPr>
          <w:rStyle w:val="StyleUnderline"/>
        </w:rPr>
        <w:t xml:space="preserve">, </w:t>
      </w:r>
      <w:r w:rsidRPr="005A2745">
        <w:rPr>
          <w:rStyle w:val="StyleUnderline"/>
        </w:rPr>
        <w:t>tree breeders</w:t>
      </w:r>
      <w:r w:rsidRPr="005A2745">
        <w:rPr>
          <w:sz w:val="12"/>
        </w:rPr>
        <w:t xml:space="preserve"> </w:t>
      </w:r>
      <w:r w:rsidRPr="005A2745">
        <w:rPr>
          <w:rStyle w:val="StyleUnderline"/>
        </w:rPr>
        <w:t>need to adopt the best technologies</w:t>
      </w:r>
      <w:r w:rsidRPr="00687A33">
        <w:rPr>
          <w:rStyle w:val="StyleUnderline"/>
        </w:rPr>
        <w:t xml:space="preserve"> available.</w:t>
      </w:r>
      <w:r w:rsidRPr="00934AD4">
        <w:rPr>
          <w:sz w:val="12"/>
        </w:rPr>
        <w:t xml:space="preserve"> </w:t>
      </w:r>
      <w:r w:rsidRPr="00B1088D">
        <w:rPr>
          <w:rStyle w:val="StyleUnderline"/>
          <w:highlight w:val="green"/>
        </w:rPr>
        <w:t>CRISPR</w:t>
      </w:r>
      <w:r w:rsidRPr="005A2745">
        <w:rPr>
          <w:rStyle w:val="StyleUnderline"/>
        </w:rPr>
        <w:t xml:space="preserve"> has</w:t>
      </w:r>
      <w:r w:rsidRPr="00687A33">
        <w:rPr>
          <w:rStyle w:val="StyleUnderline"/>
        </w:rPr>
        <w:t xml:space="preserve"> tremendous power and </w:t>
      </w:r>
      <w:r w:rsidRPr="005A2745">
        <w:rPr>
          <w:rStyle w:val="StyleUnderline"/>
        </w:rPr>
        <w:t>promise</w:t>
      </w:r>
      <w:r w:rsidRPr="00687A33">
        <w:rPr>
          <w:rStyle w:val="StyleUnderline"/>
        </w:rPr>
        <w:t xml:space="preserve"> and is</w:t>
      </w:r>
      <w:r w:rsidRPr="00934AD4">
        <w:rPr>
          <w:sz w:val="12"/>
        </w:rPr>
        <w:t xml:space="preserve"> already </w:t>
      </w:r>
      <w:r w:rsidRPr="00687A33">
        <w:rPr>
          <w:rStyle w:val="StyleUnderline"/>
        </w:rPr>
        <w:t>in use on a small scale</w:t>
      </w:r>
      <w:r w:rsidRPr="00934AD4">
        <w:rPr>
          <w:sz w:val="12"/>
        </w:rPr>
        <w:t xml:space="preserve"> at an early research </w:t>
      </w:r>
      <w:r w:rsidRPr="005A2745">
        <w:rPr>
          <w:sz w:val="12"/>
        </w:rPr>
        <w:t xml:space="preserve">stage </w:t>
      </w:r>
      <w:r w:rsidRPr="005A2745">
        <w:rPr>
          <w:rStyle w:val="StyleUnderline"/>
        </w:rPr>
        <w:t xml:space="preserve">to </w:t>
      </w:r>
      <w:r w:rsidRPr="00B1088D">
        <w:rPr>
          <w:rStyle w:val="StyleUnderline"/>
          <w:highlight w:val="green"/>
        </w:rPr>
        <w:t>improve genotypes</w:t>
      </w:r>
      <w:r w:rsidRPr="007A1873">
        <w:rPr>
          <w:rStyle w:val="StyleUnderline"/>
        </w:rPr>
        <w:t xml:space="preserve"> and phenotypes </w:t>
      </w:r>
      <w:r w:rsidRPr="00B1088D">
        <w:rPr>
          <w:rStyle w:val="StyleUnderline"/>
          <w:highlight w:val="green"/>
        </w:rPr>
        <w:t>of trees</w:t>
      </w:r>
      <w:r w:rsidRPr="00934AD4">
        <w:rPr>
          <w:sz w:val="12"/>
        </w:rPr>
        <w:t xml:space="preserve"> of interest across the world.</w:t>
      </w:r>
    </w:p>
    <w:p w14:paraId="10067997" w14:textId="77777777" w:rsidR="006E06A9" w:rsidRPr="00934AD4" w:rsidRDefault="006E06A9" w:rsidP="006E06A9">
      <w:pPr>
        <w:rPr>
          <w:sz w:val="12"/>
        </w:rPr>
      </w:pPr>
      <w:r w:rsidRPr="00934AD4">
        <w:rPr>
          <w:sz w:val="12"/>
        </w:rPr>
        <w:t>“Many forests are commercially exploited for timber, chemicals, and fiber,” says Barrangou. “</w:t>
      </w:r>
      <w:r w:rsidRPr="00116B63">
        <w:rPr>
          <w:rStyle w:val="StyleUnderline"/>
        </w:rPr>
        <w:t>Much like crops</w:t>
      </w:r>
      <w:r w:rsidRPr="00934AD4">
        <w:rPr>
          <w:sz w:val="12"/>
        </w:rPr>
        <w:t xml:space="preserve">, some commercial staple species are very important, such as pine, poplar, and eucalyptus, but </w:t>
      </w:r>
      <w:r w:rsidRPr="005A2745">
        <w:rPr>
          <w:rStyle w:val="StyleUnderline"/>
        </w:rPr>
        <w:t>natural biodiversity exists in forests</w:t>
      </w:r>
      <w:r w:rsidRPr="005A2745">
        <w:rPr>
          <w:sz w:val="12"/>
        </w:rPr>
        <w:t xml:space="preserve">; therefore, arguably </w:t>
      </w:r>
      <w:r w:rsidRPr="005A2745">
        <w:rPr>
          <w:rStyle w:val="StyleUnderline"/>
        </w:rPr>
        <w:t>all tree species have their role</w:t>
      </w:r>
      <w:r w:rsidRPr="00116B63">
        <w:rPr>
          <w:rStyle w:val="StyleUnderline"/>
        </w:rPr>
        <w:t xml:space="preserve"> to play </w:t>
      </w:r>
      <w:r w:rsidRPr="00B1088D">
        <w:rPr>
          <w:rStyle w:val="StyleUnderline"/>
          <w:highlight w:val="green"/>
        </w:rPr>
        <w:t>across</w:t>
      </w:r>
      <w:r w:rsidRPr="00116B63">
        <w:rPr>
          <w:rStyle w:val="StyleUnderline"/>
        </w:rPr>
        <w:t xml:space="preserve"> the tree of life given the </w:t>
      </w:r>
      <w:r w:rsidRPr="005A2745">
        <w:rPr>
          <w:rStyle w:val="StyleUnderline"/>
          <w:highlight w:val="green"/>
        </w:rPr>
        <w:t>diverse geographies</w:t>
      </w:r>
      <w:r w:rsidRPr="00116B63">
        <w:rPr>
          <w:rStyle w:val="StyleUnderline"/>
        </w:rPr>
        <w:t xml:space="preserve"> and environmental conditions </w:t>
      </w:r>
      <w:r w:rsidRPr="00116B63">
        <w:rPr>
          <w:rStyle w:val="StyleUnderline"/>
        </w:rPr>
        <w:lastRenderedPageBreak/>
        <w:t>where forests occur and thrive</w:t>
      </w:r>
      <w:r w:rsidRPr="00934AD4">
        <w:rPr>
          <w:sz w:val="12"/>
        </w:rPr>
        <w:t xml:space="preserve">. Forest stewardship and management is important and critical, but only part of the picture. Building better forests can be beneficial to so many. </w:t>
      </w:r>
      <w:r w:rsidRPr="00116B63">
        <w:rPr>
          <w:rStyle w:val="StyleUnderline"/>
        </w:rPr>
        <w:t>I urge the world to be mindful of and more committed to forests</w:t>
      </w:r>
      <w:r w:rsidRPr="00934AD4">
        <w:rPr>
          <w:sz w:val="12"/>
        </w:rPr>
        <w:t>. “</w:t>
      </w:r>
    </w:p>
    <w:p w14:paraId="63734C8D" w14:textId="77777777" w:rsidR="006E06A9" w:rsidRPr="00934AD4" w:rsidRDefault="006E06A9" w:rsidP="006E06A9">
      <w:pPr>
        <w:rPr>
          <w:sz w:val="12"/>
        </w:rPr>
      </w:pPr>
      <w:r w:rsidRPr="00934AD4">
        <w:rPr>
          <w:sz w:val="12"/>
        </w:rPr>
        <w:t xml:space="preserve">To illustrate the fragility of trees, </w:t>
      </w:r>
      <w:r w:rsidRPr="00B1088D">
        <w:rPr>
          <w:rStyle w:val="StyleUnderline"/>
          <w:highlight w:val="green"/>
        </w:rPr>
        <w:t>a tree viral pandemic</w:t>
      </w:r>
      <w:r w:rsidRPr="00934AD4">
        <w:rPr>
          <w:sz w:val="12"/>
        </w:rPr>
        <w:t xml:space="preserve">, like Citrus Tristeza Virus (CTV), or the rise </w:t>
      </w:r>
      <w:r w:rsidRPr="009927CE">
        <w:rPr>
          <w:rStyle w:val="StyleUnderline"/>
        </w:rPr>
        <w:t>of bacterial pathogens</w:t>
      </w:r>
      <w:r w:rsidRPr="00934AD4">
        <w:rPr>
          <w:sz w:val="12"/>
        </w:rPr>
        <w:t xml:space="preserve"> such as Citrus Greening (also known as Huanglongbing HLB-disease) </w:t>
      </w:r>
      <w:r w:rsidRPr="009927CE">
        <w:rPr>
          <w:rStyle w:val="StyleUnderline"/>
        </w:rPr>
        <w:t xml:space="preserve">can </w:t>
      </w:r>
      <w:r w:rsidRPr="00B1088D">
        <w:rPr>
          <w:rStyle w:val="StyleUnderline"/>
          <w:highlight w:val="green"/>
        </w:rPr>
        <w:t xml:space="preserve">put </w:t>
      </w:r>
      <w:r w:rsidRPr="007A1873">
        <w:rPr>
          <w:rStyle w:val="StyleUnderline"/>
        </w:rPr>
        <w:t>a</w:t>
      </w:r>
      <w:r w:rsidRPr="009927CE">
        <w:rPr>
          <w:rStyle w:val="StyleUnderline"/>
        </w:rPr>
        <w:t xml:space="preserve">n entire </w:t>
      </w:r>
      <w:r w:rsidRPr="00B1088D">
        <w:rPr>
          <w:rStyle w:val="StyleUnderline"/>
          <w:highlight w:val="green"/>
        </w:rPr>
        <w:t>species at risk</w:t>
      </w:r>
      <w:r w:rsidRPr="009927CE">
        <w:rPr>
          <w:rStyle w:val="StyleUnderline"/>
        </w:rPr>
        <w:t>.</w:t>
      </w:r>
      <w:r w:rsidRPr="00934AD4">
        <w:rPr>
          <w:sz w:val="12"/>
        </w:rPr>
        <w:t xml:space="preserve"> Using classical techniques, breeding a tree can take decades; laboratory-based </w:t>
      </w:r>
      <w:r w:rsidRPr="009927CE">
        <w:rPr>
          <w:rStyle w:val="StyleUnderline"/>
        </w:rPr>
        <w:t>molecular techniques</w:t>
      </w:r>
      <w:r w:rsidRPr="00934AD4">
        <w:rPr>
          <w:sz w:val="12"/>
        </w:rPr>
        <w:t xml:space="preserve"> </w:t>
      </w:r>
      <w:r w:rsidRPr="009927CE">
        <w:rPr>
          <w:rStyle w:val="StyleUnderline"/>
        </w:rPr>
        <w:t>can reduce that time to 1–2 years along</w:t>
      </w:r>
      <w:r w:rsidRPr="00934AD4">
        <w:rPr>
          <w:sz w:val="12"/>
        </w:rPr>
        <w:t xml:space="preserve"> with other required resources. Recently, powerful </w:t>
      </w:r>
      <w:r w:rsidRPr="00B1088D">
        <w:rPr>
          <w:rStyle w:val="Emphasis"/>
          <w:highlight w:val="green"/>
        </w:rPr>
        <w:t>CRISPR</w:t>
      </w:r>
      <w:r w:rsidRPr="007A1873">
        <w:rPr>
          <w:rStyle w:val="Emphasis"/>
        </w:rPr>
        <w:t>-based tech</w:t>
      </w:r>
      <w:r w:rsidRPr="009927CE">
        <w:rPr>
          <w:rStyle w:val="Emphasis"/>
        </w:rPr>
        <w:t xml:space="preserve">nologies grant the ability to </w:t>
      </w:r>
      <w:r w:rsidRPr="007A1873">
        <w:rPr>
          <w:rStyle w:val="Emphasis"/>
        </w:rPr>
        <w:t>accelerat</w:t>
      </w:r>
      <w:r w:rsidRPr="009927CE">
        <w:rPr>
          <w:rStyle w:val="Emphasis"/>
        </w:rPr>
        <w:t>e</w:t>
      </w:r>
      <w:r w:rsidRPr="00934AD4">
        <w:rPr>
          <w:sz w:val="12"/>
        </w:rPr>
        <w:t xml:space="preserve"> and precisely manage </w:t>
      </w:r>
      <w:r w:rsidRPr="007A1873">
        <w:rPr>
          <w:rStyle w:val="Emphasis"/>
        </w:rPr>
        <w:t>the process</w:t>
      </w:r>
      <w:r w:rsidRPr="00934AD4">
        <w:rPr>
          <w:sz w:val="12"/>
        </w:rPr>
        <w:t xml:space="preserve"> </w:t>
      </w:r>
      <w:r w:rsidRPr="009927CE">
        <w:rPr>
          <w:rStyle w:val="StyleUnderline"/>
        </w:rPr>
        <w:t xml:space="preserve">by </w:t>
      </w:r>
      <w:r w:rsidRPr="00B1088D">
        <w:rPr>
          <w:rStyle w:val="StyleUnderline"/>
          <w:highlight w:val="green"/>
        </w:rPr>
        <w:t>mak</w:t>
      </w:r>
      <w:r w:rsidRPr="009927CE">
        <w:rPr>
          <w:rStyle w:val="StyleUnderline"/>
        </w:rPr>
        <w:t>ing</w:t>
      </w:r>
      <w:r w:rsidRPr="00934AD4">
        <w:rPr>
          <w:sz w:val="12"/>
        </w:rPr>
        <w:t xml:space="preserve"> informed </w:t>
      </w:r>
      <w:r w:rsidRPr="00B1088D">
        <w:rPr>
          <w:rStyle w:val="StyleUnderline"/>
          <w:highlight w:val="green"/>
        </w:rPr>
        <w:t>genetic alterations</w:t>
      </w:r>
      <w:r w:rsidRPr="00934AD4">
        <w:rPr>
          <w:sz w:val="12"/>
        </w:rPr>
        <w:t xml:space="preserve"> to create beneficial outcomes.</w:t>
      </w:r>
    </w:p>
    <w:p w14:paraId="594CADFD" w14:textId="77777777" w:rsidR="006E06A9" w:rsidRPr="009927CE" w:rsidRDefault="006E06A9" w:rsidP="006E06A9">
      <w:pPr>
        <w:rPr>
          <w:rStyle w:val="StyleUnderline"/>
        </w:rPr>
      </w:pPr>
      <w:r w:rsidRPr="00934AD4">
        <w:rPr>
          <w:sz w:val="12"/>
        </w:rPr>
        <w:t xml:space="preserve">Barrangou adds that </w:t>
      </w:r>
      <w:r w:rsidRPr="009927CE">
        <w:rPr>
          <w:rStyle w:val="StyleUnderline"/>
        </w:rPr>
        <w:t xml:space="preserve">CRISPR has a lot to offer forestry </w:t>
      </w:r>
      <w:r w:rsidRPr="00934AD4">
        <w:rPr>
          <w:sz w:val="12"/>
        </w:rPr>
        <w:t xml:space="preserve">but </w:t>
      </w:r>
      <w:r w:rsidRPr="009927CE">
        <w:rPr>
          <w:rStyle w:val="StyleUnderline"/>
        </w:rPr>
        <w:t xml:space="preserve">new trails will need to be blazed </w:t>
      </w:r>
      <w:r w:rsidRPr="00934AD4">
        <w:rPr>
          <w:sz w:val="12"/>
        </w:rPr>
        <w:t xml:space="preserve">on this steep and less traveled road </w:t>
      </w:r>
      <w:r w:rsidRPr="009927CE">
        <w:rPr>
          <w:rStyle w:val="StyleUnderline"/>
        </w:rPr>
        <w:t xml:space="preserve">that has not only different challenges than crops but also is decades behind in terms of adoption </w:t>
      </w:r>
      <w:r w:rsidRPr="00934AD4">
        <w:rPr>
          <w:sz w:val="12"/>
        </w:rPr>
        <w:t xml:space="preserve">of molecular techniques. </w:t>
      </w:r>
      <w:r w:rsidRPr="009927CE">
        <w:rPr>
          <w:rStyle w:val="StyleUnderline"/>
        </w:rPr>
        <w:t xml:space="preserve">Trees are very complex </w:t>
      </w:r>
      <w:r w:rsidRPr="00934AD4">
        <w:rPr>
          <w:sz w:val="12"/>
        </w:rPr>
        <w:t xml:space="preserve">from a genetics perspective with an average genome 10x the size of the human and much less understood. He believes </w:t>
      </w:r>
      <w:r w:rsidRPr="005A6216">
        <w:rPr>
          <w:rStyle w:val="StyleUnderline"/>
        </w:rPr>
        <w:t>CRISPR offers hope for</w:t>
      </w:r>
      <w:r w:rsidRPr="009927CE">
        <w:rPr>
          <w:rStyle w:val="StyleUnderline"/>
        </w:rPr>
        <w:t xml:space="preserve"> </w:t>
      </w:r>
      <w:r w:rsidRPr="00934AD4">
        <w:rPr>
          <w:sz w:val="12"/>
        </w:rPr>
        <w:t xml:space="preserve">this sizeable (both literally and figuratively), </w:t>
      </w:r>
      <w:r w:rsidRPr="009927CE">
        <w:rPr>
          <w:rStyle w:val="StyleUnderline"/>
        </w:rPr>
        <w:t>difficult problem</w:t>
      </w:r>
      <w:r w:rsidRPr="00934AD4">
        <w:rPr>
          <w:sz w:val="12"/>
        </w:rPr>
        <w:t xml:space="preserve"> but just as important is a </w:t>
      </w:r>
      <w:r w:rsidRPr="009927CE">
        <w:rPr>
          <w:rStyle w:val="StyleUnderline"/>
        </w:rPr>
        <w:t>thoroughly thought out implementation plan.</w:t>
      </w:r>
    </w:p>
    <w:p w14:paraId="6DBBAAE8" w14:textId="77777777" w:rsidR="006E06A9" w:rsidRPr="00DB1AB4" w:rsidRDefault="006E06A9" w:rsidP="006E06A9">
      <w:pPr>
        <w:rPr>
          <w:sz w:val="12"/>
          <w:szCs w:val="12"/>
        </w:rPr>
      </w:pPr>
      <w:r w:rsidRPr="00DB1AB4">
        <w:rPr>
          <w:sz w:val="12"/>
          <w:szCs w:val="12"/>
        </w:rPr>
        <w:t>Refining agriculture</w:t>
      </w:r>
    </w:p>
    <w:p w14:paraId="53988AFA" w14:textId="77777777" w:rsidR="006E06A9" w:rsidRPr="00934AD4" w:rsidRDefault="006E06A9" w:rsidP="006E06A9">
      <w:pPr>
        <w:rPr>
          <w:sz w:val="12"/>
        </w:rPr>
      </w:pPr>
      <w:r w:rsidRPr="00934AD4">
        <w:rPr>
          <w:sz w:val="12"/>
        </w:rPr>
        <w:t>“</w:t>
      </w:r>
      <w:r w:rsidRPr="009927CE">
        <w:rPr>
          <w:rStyle w:val="StyleUnderline"/>
        </w:rPr>
        <w:t xml:space="preserve">New </w:t>
      </w:r>
      <w:r w:rsidRPr="00B1088D">
        <w:rPr>
          <w:rStyle w:val="StyleUnderline"/>
          <w:highlight w:val="green"/>
        </w:rPr>
        <w:t>green products are</w:t>
      </w:r>
      <w:r w:rsidRPr="009927CE">
        <w:rPr>
          <w:rStyle w:val="StyleUnderline"/>
        </w:rPr>
        <w:t xml:space="preserve"> going to be </w:t>
      </w:r>
      <w:r w:rsidRPr="00B1088D">
        <w:rPr>
          <w:rStyle w:val="StyleUnderline"/>
          <w:highlight w:val="green"/>
        </w:rPr>
        <w:t>dependent on</w:t>
      </w:r>
      <w:r w:rsidRPr="009927CE">
        <w:rPr>
          <w:rStyle w:val="StyleUnderline"/>
        </w:rPr>
        <w:t xml:space="preserve"> available </w:t>
      </w:r>
      <w:r w:rsidRPr="00B1088D">
        <w:rPr>
          <w:rStyle w:val="StyleUnderline"/>
          <w:highlight w:val="green"/>
        </w:rPr>
        <w:t>gene-editing</w:t>
      </w:r>
      <w:r w:rsidRPr="009927CE">
        <w:rPr>
          <w:rStyle w:val="StyleUnderline"/>
        </w:rPr>
        <w:t xml:space="preserve"> tools</w:t>
      </w:r>
      <w:r w:rsidRPr="00934AD4">
        <w:rPr>
          <w:sz w:val="12"/>
        </w:rPr>
        <w:t>, ranging from GMO techniques to CRISPR, TALENs, and other technologies. The technology used will depend on the goal, but, in reality, all available means need to be utilized,” says OIiver Peoples, PhD, CEO, Yield10 Bioscience.</w:t>
      </w:r>
    </w:p>
    <w:p w14:paraId="1E188D09" w14:textId="77777777" w:rsidR="006E06A9" w:rsidRPr="00934AD4" w:rsidRDefault="006E06A9" w:rsidP="006E06A9">
      <w:pPr>
        <w:rPr>
          <w:sz w:val="12"/>
        </w:rPr>
      </w:pPr>
      <w:r w:rsidRPr="009927CE">
        <w:rPr>
          <w:rStyle w:val="StyleUnderline"/>
        </w:rPr>
        <w:t xml:space="preserve">One approach to </w:t>
      </w:r>
      <w:r w:rsidRPr="00B1088D">
        <w:rPr>
          <w:rStyle w:val="StyleUnderline"/>
          <w:highlight w:val="green"/>
        </w:rPr>
        <w:t>reducing climate change is</w:t>
      </w:r>
      <w:r w:rsidRPr="009927CE">
        <w:rPr>
          <w:rStyle w:val="StyleUnderline"/>
        </w:rPr>
        <w:t xml:space="preserve"> better </w:t>
      </w:r>
      <w:r w:rsidRPr="00B1088D">
        <w:rPr>
          <w:rStyle w:val="StyleUnderline"/>
          <w:highlight w:val="green"/>
        </w:rPr>
        <w:t>utilization of</w:t>
      </w:r>
      <w:r w:rsidRPr="009927CE">
        <w:rPr>
          <w:rStyle w:val="StyleUnderline"/>
        </w:rPr>
        <w:t xml:space="preserve"> the </w:t>
      </w:r>
      <w:r w:rsidRPr="00B1088D">
        <w:rPr>
          <w:rStyle w:val="StyleUnderline"/>
          <w:highlight w:val="green"/>
        </w:rPr>
        <w:t>land</w:t>
      </w:r>
      <w:r w:rsidRPr="009927CE">
        <w:rPr>
          <w:rStyle w:val="StyleUnderline"/>
        </w:rPr>
        <w:t xml:space="preserve"> to mitigate food waste</w:t>
      </w:r>
      <w:r w:rsidRPr="00934AD4">
        <w:rPr>
          <w:sz w:val="12"/>
        </w:rPr>
        <w:t xml:space="preserve">, which produces 1.9B tons of CO2 each year. At least one third of the annual global food production is wasted due to a variety of reasons, including disease and insects.2 The IPCC report states with high confidence that policies that operate across the food system, including those that </w:t>
      </w:r>
      <w:r w:rsidRPr="009927CE">
        <w:rPr>
          <w:rStyle w:val="StyleUnderline"/>
        </w:rPr>
        <w:t xml:space="preserve">reduce food loss </w:t>
      </w:r>
      <w:r w:rsidRPr="00934AD4">
        <w:rPr>
          <w:sz w:val="12"/>
        </w:rPr>
        <w:t xml:space="preserve">and waste and influence dietary choices, </w:t>
      </w:r>
      <w:r w:rsidRPr="005A6216">
        <w:rPr>
          <w:rStyle w:val="StyleUnderline"/>
        </w:rPr>
        <w:t>enable more</w:t>
      </w:r>
      <w:r w:rsidRPr="009927CE">
        <w:rPr>
          <w:rStyle w:val="StyleUnderline"/>
        </w:rPr>
        <w:t xml:space="preserve"> </w:t>
      </w:r>
      <w:r w:rsidRPr="00934AD4">
        <w:rPr>
          <w:sz w:val="12"/>
        </w:rPr>
        <w:t xml:space="preserve">sustainable </w:t>
      </w:r>
      <w:r w:rsidRPr="009927CE">
        <w:rPr>
          <w:rStyle w:val="StyleUnderline"/>
        </w:rPr>
        <w:t>land-use management</w:t>
      </w:r>
      <w:r w:rsidRPr="00934AD4">
        <w:rPr>
          <w:sz w:val="12"/>
        </w:rPr>
        <w:t>, enhanced food security and low emissions trajectories.1</w:t>
      </w:r>
    </w:p>
    <w:p w14:paraId="2EE7618C" w14:textId="77777777" w:rsidR="006E06A9" w:rsidRPr="00934AD4" w:rsidRDefault="006E06A9" w:rsidP="006E06A9">
      <w:pPr>
        <w:rPr>
          <w:sz w:val="12"/>
        </w:rPr>
      </w:pPr>
      <w:r w:rsidRPr="00934AD4">
        <w:rPr>
          <w:sz w:val="12"/>
        </w:rPr>
        <w:t xml:space="preserve">The original </w:t>
      </w:r>
      <w:r w:rsidRPr="009927CE">
        <w:rPr>
          <w:rStyle w:val="StyleUnderline"/>
        </w:rPr>
        <w:t>GMO pesticide-producing applications focused</w:t>
      </w:r>
      <w:r w:rsidRPr="00934AD4">
        <w:rPr>
          <w:sz w:val="12"/>
        </w:rPr>
        <w:t xml:space="preserve"> on starting </w:t>
      </w:r>
      <w:r w:rsidRPr="009927CE">
        <w:rPr>
          <w:rStyle w:val="StyleUnderline"/>
        </w:rPr>
        <w:t>to resolve a part of the issue with good results</w:t>
      </w:r>
      <w:r w:rsidRPr="00934AD4">
        <w:rPr>
          <w:sz w:val="12"/>
        </w:rPr>
        <w:t>. On average, GMO use has reduced chemical pesticide use by 37% and increased crop yields by 22%.2</w:t>
      </w:r>
    </w:p>
    <w:p w14:paraId="7D95F213" w14:textId="77777777" w:rsidR="006E06A9" w:rsidRPr="009927CE" w:rsidRDefault="006E06A9" w:rsidP="006E06A9">
      <w:pPr>
        <w:rPr>
          <w:rStyle w:val="StyleUnderline"/>
        </w:rPr>
      </w:pPr>
      <w:r w:rsidRPr="00934AD4">
        <w:rPr>
          <w:sz w:val="12"/>
        </w:rPr>
        <w:t xml:space="preserve">Despite ongoing debate about the use of this technology, of note is a </w:t>
      </w:r>
      <w:r w:rsidRPr="009927CE">
        <w:rPr>
          <w:rStyle w:val="StyleUnderline"/>
        </w:rPr>
        <w:t xml:space="preserve">2016 study </w:t>
      </w:r>
      <w:r w:rsidRPr="00934AD4">
        <w:rPr>
          <w:sz w:val="12"/>
        </w:rPr>
        <w:t xml:space="preserve">by the National Academies of Science, Engineering, and Medicine confirming </w:t>
      </w:r>
      <w:r w:rsidRPr="009927CE">
        <w:rPr>
          <w:rStyle w:val="StyleUnderline"/>
        </w:rPr>
        <w:t>that there are no safety concerns with GMOs.</w:t>
      </w:r>
    </w:p>
    <w:p w14:paraId="7C74C845" w14:textId="77777777" w:rsidR="006E06A9" w:rsidRPr="00934AD4" w:rsidRDefault="006E06A9" w:rsidP="006E06A9">
      <w:pPr>
        <w:rPr>
          <w:sz w:val="12"/>
        </w:rPr>
      </w:pPr>
      <w:r w:rsidRPr="00934AD4">
        <w:rPr>
          <w:sz w:val="12"/>
        </w:rPr>
        <w:t xml:space="preserve">More recently, </w:t>
      </w:r>
      <w:r w:rsidRPr="00B1088D">
        <w:rPr>
          <w:rStyle w:val="StyleUnderline"/>
          <w:highlight w:val="green"/>
        </w:rPr>
        <w:t>CRISPR</w:t>
      </w:r>
      <w:r w:rsidRPr="00934AD4">
        <w:rPr>
          <w:sz w:val="12"/>
        </w:rPr>
        <w:t xml:space="preserve"> and the newer gene-editing applications </w:t>
      </w:r>
      <w:r w:rsidRPr="009927CE">
        <w:rPr>
          <w:rStyle w:val="StyleUnderline"/>
        </w:rPr>
        <w:t xml:space="preserve">are also </w:t>
      </w:r>
      <w:r w:rsidRPr="005A2745">
        <w:rPr>
          <w:rStyle w:val="StyleUnderline"/>
        </w:rPr>
        <w:t xml:space="preserve">being used to </w:t>
      </w:r>
      <w:r w:rsidRPr="00B1088D">
        <w:rPr>
          <w:rStyle w:val="StyleUnderline"/>
          <w:highlight w:val="green"/>
        </w:rPr>
        <w:t>address food issues</w:t>
      </w:r>
      <w:r w:rsidRPr="009927CE">
        <w:rPr>
          <w:rStyle w:val="StyleUnderline"/>
        </w:rPr>
        <w:t xml:space="preserve"> </w:t>
      </w:r>
      <w:r w:rsidRPr="007A1873">
        <w:rPr>
          <w:rStyle w:val="StyleUnderline"/>
        </w:rPr>
        <w:t>by reducing apple or potato browning</w:t>
      </w:r>
      <w:r w:rsidRPr="00934AD4">
        <w:rPr>
          <w:sz w:val="12"/>
        </w:rPr>
        <w:t xml:space="preserve"> </w:t>
      </w:r>
      <w:r w:rsidRPr="007A1873">
        <w:rPr>
          <w:rStyle w:val="StyleUnderline"/>
        </w:rPr>
        <w:t>and tomato softening</w:t>
      </w:r>
      <w:r w:rsidRPr="00934AD4">
        <w:rPr>
          <w:sz w:val="12"/>
        </w:rPr>
        <w:t xml:space="preserve"> </w:t>
      </w:r>
      <w:r w:rsidRPr="005A2745">
        <w:rPr>
          <w:rStyle w:val="StyleUnderline"/>
          <w:highlight w:val="green"/>
        </w:rPr>
        <w:t>to e</w:t>
      </w:r>
      <w:r w:rsidRPr="00B1088D">
        <w:rPr>
          <w:rStyle w:val="StyleUnderline"/>
          <w:highlight w:val="green"/>
        </w:rPr>
        <w:t>xtend</w:t>
      </w:r>
      <w:r w:rsidRPr="007A1873">
        <w:rPr>
          <w:rStyle w:val="StyleUnderline"/>
        </w:rPr>
        <w:t xml:space="preserve"> the </w:t>
      </w:r>
      <w:r w:rsidRPr="00B1088D">
        <w:rPr>
          <w:rStyle w:val="StyleUnderline"/>
          <w:highlight w:val="green"/>
        </w:rPr>
        <w:t>shelf life</w:t>
      </w:r>
      <w:r w:rsidRPr="005A2745">
        <w:rPr>
          <w:rStyle w:val="StyleUnderline"/>
        </w:rPr>
        <w:t xml:space="preserve"> of produce</w:t>
      </w:r>
      <w:r w:rsidRPr="00934AD4">
        <w:rPr>
          <w:sz w:val="12"/>
        </w:rPr>
        <w:t xml:space="preserve">. In addition, </w:t>
      </w:r>
      <w:r w:rsidRPr="007A1873">
        <w:rPr>
          <w:rStyle w:val="StyleUnderline"/>
        </w:rPr>
        <w:t>disease-resistant fruits are under development</w:t>
      </w:r>
      <w:r w:rsidRPr="00934AD4">
        <w:rPr>
          <w:sz w:val="12"/>
        </w:rPr>
        <w:t xml:space="preserve">, such as the Panama disease resistant Cavendish bananas that </w:t>
      </w:r>
      <w:r w:rsidRPr="007A1873">
        <w:rPr>
          <w:rStyle w:val="StyleUnderline"/>
        </w:rPr>
        <w:t>are being field tested by Tropic Biosciences.</w:t>
      </w:r>
    </w:p>
    <w:p w14:paraId="27340B8F" w14:textId="77777777" w:rsidR="006E06A9" w:rsidRPr="007A1873" w:rsidRDefault="006E06A9" w:rsidP="006E06A9">
      <w:pPr>
        <w:rPr>
          <w:rStyle w:val="StyleUnderline"/>
        </w:rPr>
      </w:pPr>
      <w:r w:rsidRPr="00934AD4">
        <w:rPr>
          <w:sz w:val="12"/>
        </w:rPr>
        <w:t xml:space="preserve">Furthermore, </w:t>
      </w:r>
      <w:r w:rsidRPr="009927CE">
        <w:rPr>
          <w:rStyle w:val="StyleUnderline"/>
        </w:rPr>
        <w:t xml:space="preserve">many companies are focusing on </w:t>
      </w:r>
      <w:r w:rsidRPr="00B1088D">
        <w:rPr>
          <w:rStyle w:val="StyleUnderline"/>
          <w:highlight w:val="green"/>
        </w:rPr>
        <w:t xml:space="preserve">extending the nutritional value of </w:t>
      </w:r>
      <w:r w:rsidRPr="005A2745">
        <w:rPr>
          <w:rStyle w:val="StyleUnderline"/>
          <w:highlight w:val="green"/>
        </w:rPr>
        <w:t>food by adding</w:t>
      </w:r>
      <w:r w:rsidRPr="005A2745">
        <w:rPr>
          <w:rStyle w:val="StyleUnderline"/>
        </w:rPr>
        <w:t xml:space="preserve"> more </w:t>
      </w:r>
      <w:r w:rsidRPr="005A2745">
        <w:rPr>
          <w:rStyle w:val="StyleUnderline"/>
          <w:highlight w:val="green"/>
        </w:rPr>
        <w:t>protein</w:t>
      </w:r>
      <w:r w:rsidRPr="005A2745">
        <w:rPr>
          <w:rStyle w:val="StyleUnderline"/>
        </w:rPr>
        <w:t xml:space="preserve"> to soy and other staple crops</w:t>
      </w:r>
      <w:r w:rsidRPr="005A2745">
        <w:rPr>
          <w:sz w:val="12"/>
        </w:rPr>
        <w:t>,</w:t>
      </w:r>
      <w:r w:rsidRPr="00934AD4">
        <w:rPr>
          <w:sz w:val="12"/>
        </w:rPr>
        <w:t xml:space="preserve"> and </w:t>
      </w:r>
      <w:r w:rsidRPr="007A1873">
        <w:rPr>
          <w:rStyle w:val="StyleUnderline"/>
        </w:rPr>
        <w:t>making oils</w:t>
      </w:r>
      <w:r w:rsidRPr="00934AD4">
        <w:rPr>
          <w:sz w:val="12"/>
        </w:rPr>
        <w:t xml:space="preserve">, including soybean and canola, healthier. For example, Calyxt used TALENs to develop Calyno, high oleic soybean oil, </w:t>
      </w:r>
      <w:r w:rsidRPr="007A1873">
        <w:rPr>
          <w:rStyle w:val="StyleUnderline"/>
        </w:rPr>
        <w:t>the first gene-edited product on the market in the US</w:t>
      </w:r>
      <w:r w:rsidRPr="00934AD4">
        <w:rPr>
          <w:sz w:val="12"/>
        </w:rPr>
        <w:t xml:space="preserve">. </w:t>
      </w:r>
      <w:r w:rsidRPr="007A1873">
        <w:rPr>
          <w:rStyle w:val="StyleUnderline"/>
        </w:rPr>
        <w:t>Another firm of note</w:t>
      </w:r>
      <w:r w:rsidRPr="00934AD4">
        <w:rPr>
          <w:sz w:val="12"/>
        </w:rPr>
        <w:t xml:space="preserve">, Pairwise Plants, </w:t>
      </w:r>
      <w:r w:rsidRPr="007A1873">
        <w:rPr>
          <w:rStyle w:val="StyleUnderline"/>
        </w:rPr>
        <w:t>is working to develop new</w:t>
      </w:r>
      <w:r w:rsidRPr="00934AD4">
        <w:rPr>
          <w:sz w:val="12"/>
        </w:rPr>
        <w:t xml:space="preserve"> </w:t>
      </w:r>
      <w:r w:rsidRPr="007A1873">
        <w:rPr>
          <w:rStyle w:val="StyleUnderline"/>
        </w:rPr>
        <w:t>and delicious types</w:t>
      </w:r>
      <w:r w:rsidRPr="00934AD4">
        <w:rPr>
          <w:sz w:val="12"/>
        </w:rPr>
        <w:t xml:space="preserve"> </w:t>
      </w:r>
      <w:r w:rsidRPr="007A1873">
        <w:rPr>
          <w:rStyle w:val="StyleUnderline"/>
        </w:rPr>
        <w:t>of leafy greens, berries, and cherries, along with other efforts in staple crops.</w:t>
      </w:r>
    </w:p>
    <w:p w14:paraId="12AC369B" w14:textId="77777777" w:rsidR="006E06A9" w:rsidRPr="009927CE" w:rsidRDefault="006E06A9" w:rsidP="006E06A9">
      <w:pPr>
        <w:rPr>
          <w:rStyle w:val="Emphasis"/>
        </w:rPr>
      </w:pPr>
      <w:r w:rsidRPr="009927CE">
        <w:rPr>
          <w:rStyle w:val="StyleUnderline"/>
        </w:rPr>
        <w:t xml:space="preserve">The role of </w:t>
      </w:r>
      <w:r w:rsidRPr="005A2745">
        <w:rPr>
          <w:rStyle w:val="StyleUnderline"/>
          <w:color w:val="000000" w:themeColor="text1"/>
        </w:rPr>
        <w:t>technology and its impact on agriculture is unprecedented</w:t>
      </w:r>
      <w:r w:rsidRPr="005A2745">
        <w:rPr>
          <w:color w:val="000000" w:themeColor="text1"/>
          <w:sz w:val="12"/>
        </w:rPr>
        <w:t xml:space="preserve">. According to Peoples, it is important to start by looking at fundamentals in a scientific way and first ask whether </w:t>
      </w:r>
      <w:r w:rsidRPr="005A2745">
        <w:rPr>
          <w:rStyle w:val="StyleUnderline"/>
          <w:color w:val="000000" w:themeColor="text1"/>
        </w:rPr>
        <w:t>a change</w:t>
      </w:r>
      <w:r w:rsidRPr="005A2745">
        <w:rPr>
          <w:color w:val="000000" w:themeColor="text1"/>
          <w:sz w:val="12"/>
        </w:rPr>
        <w:t xml:space="preserve"> makes sense; </w:t>
      </w:r>
      <w:r w:rsidRPr="005A2745">
        <w:rPr>
          <w:rStyle w:val="Emphasis"/>
          <w:color w:val="000000" w:themeColor="text1"/>
        </w:rPr>
        <w:t>if it has a meaningful impact and is sustainable.</w:t>
      </w:r>
    </w:p>
    <w:p w14:paraId="73B7A0FC" w14:textId="77777777" w:rsidR="006E06A9" w:rsidRPr="00934AD4" w:rsidRDefault="006E06A9" w:rsidP="006E06A9">
      <w:pPr>
        <w:rPr>
          <w:sz w:val="12"/>
        </w:rPr>
      </w:pPr>
      <w:r w:rsidRPr="00934AD4">
        <w:rPr>
          <w:sz w:val="12"/>
        </w:rPr>
        <w:t xml:space="preserve">“We thought we had an entire revolution with the use of GMO technologies, which turned out to be one of the greenest developments in agriculture in the last hundred years,” he continues. “Now we have more techniques, including CRISPR genome editing, to manipulate the genome; </w:t>
      </w:r>
      <w:r w:rsidRPr="009927CE">
        <w:rPr>
          <w:rStyle w:val="StyleUnderline"/>
        </w:rPr>
        <w:t>if you are serious about mitigating climate change you need to access the entire toolbox.</w:t>
      </w:r>
      <w:r w:rsidRPr="00934AD4">
        <w:rPr>
          <w:sz w:val="12"/>
        </w:rPr>
        <w:t xml:space="preserve"> This century is going to be about biology, We have to let </w:t>
      </w:r>
      <w:r w:rsidRPr="009927CE">
        <w:rPr>
          <w:rStyle w:val="StyleUnderline"/>
        </w:rPr>
        <w:t xml:space="preserve">nature </w:t>
      </w:r>
      <w:r w:rsidRPr="009927CE">
        <w:rPr>
          <w:rStyle w:val="StyleUnderline"/>
        </w:rPr>
        <w:lastRenderedPageBreak/>
        <w:t>lead the way to find solutions</w:t>
      </w:r>
      <w:r w:rsidRPr="00934AD4">
        <w:rPr>
          <w:sz w:val="12"/>
        </w:rPr>
        <w:t xml:space="preserve"> and the most efficient path is using genes to rebalance the agricultural systems while also meeting the growing demand, a difficult paradigm.”</w:t>
      </w:r>
    </w:p>
    <w:p w14:paraId="66A7EB17" w14:textId="77777777" w:rsidR="006E06A9" w:rsidRPr="00DB1AB4" w:rsidRDefault="006E06A9" w:rsidP="006E06A9">
      <w:pPr>
        <w:rPr>
          <w:sz w:val="12"/>
          <w:szCs w:val="12"/>
        </w:rPr>
      </w:pPr>
      <w:r w:rsidRPr="00DB1AB4">
        <w:rPr>
          <w:sz w:val="12"/>
          <w:szCs w:val="12"/>
        </w:rPr>
        <w:t>The real problem is identification of the bottlenecks and genes; plants are very complex systems.</w:t>
      </w:r>
    </w:p>
    <w:p w14:paraId="52F2C1D2" w14:textId="77777777" w:rsidR="006E06A9" w:rsidRPr="00DB1AB4" w:rsidRDefault="006E06A9" w:rsidP="006E06A9">
      <w:pPr>
        <w:rPr>
          <w:sz w:val="12"/>
          <w:szCs w:val="12"/>
        </w:rPr>
      </w:pPr>
      <w:r w:rsidRPr="00DB1AB4">
        <w:rPr>
          <w:sz w:val="12"/>
          <w:szCs w:val="12"/>
        </w:rPr>
        <w:t>For example, photosynthesis is an elegant and efficient tool to help reduce atmospheric levels of CO2 because it already functions as a negative emission technology.2 In field studies, Yield10 Bioscience has improved photosynthesis in some plant species by making reactions more efficient to produce a higher output by tweaking gene regulators and shifting carbon flows through the plant. For example, their C3004 trait gene promotes an increase in photosynthesis in Camelina and canola.</w:t>
      </w:r>
    </w:p>
    <w:p w14:paraId="460287C8" w14:textId="77777777" w:rsidR="006E06A9" w:rsidRPr="00DB1AB4" w:rsidRDefault="006E06A9" w:rsidP="006E06A9">
      <w:pPr>
        <w:rPr>
          <w:sz w:val="12"/>
          <w:szCs w:val="12"/>
        </w:rPr>
      </w:pPr>
      <w:r w:rsidRPr="00DB1AB4">
        <w:rPr>
          <w:sz w:val="12"/>
          <w:szCs w:val="12"/>
        </w:rPr>
        <w:t>Camelina is a crop with a 100-day growing cycle. As a winter cover crop it is a sustainable climate change effort because it creates a cash crop for farmers incentivizing them to plant it. Cover crops are intended to prevent soil erosion and run off of nitrates and nutrients into water but if they do not generate revenues they are not used as frequently as they could be.</w:t>
      </w:r>
    </w:p>
    <w:p w14:paraId="6A1FCC1C" w14:textId="77777777" w:rsidR="006E06A9" w:rsidRPr="00934AD4" w:rsidRDefault="006E06A9" w:rsidP="006E06A9">
      <w:pPr>
        <w:rPr>
          <w:sz w:val="12"/>
        </w:rPr>
      </w:pPr>
      <w:r w:rsidRPr="009927CE">
        <w:rPr>
          <w:rStyle w:val="StyleUnderline"/>
        </w:rPr>
        <w:t xml:space="preserve">Using </w:t>
      </w:r>
      <w:r w:rsidRPr="007A1873">
        <w:rPr>
          <w:rStyle w:val="StyleUnderline"/>
        </w:rPr>
        <w:t>CRISPR</w:t>
      </w:r>
      <w:r w:rsidRPr="00934AD4">
        <w:rPr>
          <w:sz w:val="12"/>
        </w:rPr>
        <w:t xml:space="preserve">, one of Yield10 Bioscience’s </w:t>
      </w:r>
      <w:r w:rsidRPr="009927CE">
        <w:rPr>
          <w:rStyle w:val="StyleUnderline"/>
        </w:rPr>
        <w:t xml:space="preserve">areas of focus has been on </w:t>
      </w:r>
      <w:r w:rsidRPr="007A1873">
        <w:rPr>
          <w:rStyle w:val="StyleUnderline"/>
        </w:rPr>
        <w:t>increasing the amount of edible oil</w:t>
      </w:r>
      <w:r w:rsidRPr="009927CE">
        <w:rPr>
          <w:rStyle w:val="StyleUnderline"/>
        </w:rPr>
        <w:t xml:space="preserve"> in</w:t>
      </w:r>
      <w:r w:rsidRPr="00934AD4">
        <w:rPr>
          <w:sz w:val="12"/>
        </w:rPr>
        <w:t xml:space="preserve"> Camelina </w:t>
      </w:r>
      <w:r w:rsidRPr="009927CE">
        <w:rPr>
          <w:rStyle w:val="StyleUnderline"/>
        </w:rPr>
        <w:t>seeds since oil is the economic driver</w:t>
      </w:r>
      <w:r w:rsidRPr="00934AD4">
        <w:rPr>
          <w:sz w:val="12"/>
        </w:rPr>
        <w:t>. Oil is extracted from the seed and the left-over protein fractions are used as animal feed. Field tests have been performed with a triple genome edit and will continue with additional gene edits. Note that CRISPR is not used to introduce foreign genes into a plant; it is used to edit existing bases pairs or genes to introduce new traits.</w:t>
      </w:r>
    </w:p>
    <w:p w14:paraId="60E640CF" w14:textId="77777777" w:rsidR="006E06A9" w:rsidRDefault="006E06A9" w:rsidP="006E06A9">
      <w:r>
        <w:t>Another aspect of the food chain that could be harnessed to positively impact climate change is food packaging. Produce and other food companies that use but do not produce plastics are looking for sustainable alternatives, which are not trivial to develop. A cost effective solution to this problem that does not produce more emissions is a huge endeavor. Much as some would like to eliminate plastics, the COVID pandemic has demonstrated they are a necessity.</w:t>
      </w:r>
    </w:p>
    <w:p w14:paraId="7C5141F4" w14:textId="77777777" w:rsidR="006E06A9" w:rsidRPr="00934AD4" w:rsidRDefault="006E06A9" w:rsidP="006E06A9">
      <w:pPr>
        <w:rPr>
          <w:sz w:val="12"/>
        </w:rPr>
      </w:pPr>
      <w:r w:rsidRPr="00B1088D">
        <w:rPr>
          <w:rStyle w:val="StyleUnderline"/>
          <w:highlight w:val="green"/>
        </w:rPr>
        <w:t xml:space="preserve">Plants are the only </w:t>
      </w:r>
      <w:r w:rsidRPr="005A2745">
        <w:rPr>
          <w:rStyle w:val="StyleUnderline"/>
          <w:highlight w:val="green"/>
        </w:rPr>
        <w:t xml:space="preserve">way to </w:t>
      </w:r>
      <w:r w:rsidRPr="00B1088D">
        <w:rPr>
          <w:rStyle w:val="StyleUnderline"/>
          <w:highlight w:val="green"/>
        </w:rPr>
        <w:t>make</w:t>
      </w:r>
      <w:r w:rsidRPr="005A6216">
        <w:rPr>
          <w:rStyle w:val="StyleUnderline"/>
        </w:rPr>
        <w:t xml:space="preserve"> a </w:t>
      </w:r>
      <w:r w:rsidRPr="00B1088D">
        <w:rPr>
          <w:rStyle w:val="StyleUnderline"/>
          <w:highlight w:val="green"/>
        </w:rPr>
        <w:t>biodegradable</w:t>
      </w:r>
      <w:r w:rsidRPr="00B1088D">
        <w:rPr>
          <w:sz w:val="12"/>
          <w:highlight w:val="green"/>
        </w:rPr>
        <w:t xml:space="preserve"> </w:t>
      </w:r>
      <w:r w:rsidRPr="00B1088D">
        <w:rPr>
          <w:rStyle w:val="StyleUnderline"/>
          <w:highlight w:val="green"/>
        </w:rPr>
        <w:t>biomaterial</w:t>
      </w:r>
      <w:r w:rsidRPr="009927CE">
        <w:rPr>
          <w:rStyle w:val="StyleUnderline"/>
        </w:rPr>
        <w:t xml:space="preserve"> </w:t>
      </w:r>
      <w:r w:rsidRPr="007A1873">
        <w:rPr>
          <w:rStyle w:val="StyleUnderline"/>
        </w:rPr>
        <w:t xml:space="preserve">at the scale and cost </w:t>
      </w:r>
      <w:r w:rsidRPr="005A2745">
        <w:rPr>
          <w:rStyle w:val="StyleUnderline"/>
        </w:rPr>
        <w:t xml:space="preserve">to </w:t>
      </w:r>
      <w:r w:rsidRPr="00B1088D">
        <w:rPr>
          <w:rStyle w:val="StyleUnderline"/>
          <w:highlight w:val="green"/>
        </w:rPr>
        <w:t>compete</w:t>
      </w:r>
      <w:r w:rsidRPr="009927CE">
        <w:rPr>
          <w:rStyle w:val="StyleUnderline"/>
        </w:rPr>
        <w:t xml:space="preserve"> </w:t>
      </w:r>
      <w:r w:rsidRPr="00B1088D">
        <w:rPr>
          <w:rStyle w:val="StyleUnderline"/>
          <w:highlight w:val="green"/>
        </w:rPr>
        <w:t>with petroleum</w:t>
      </w:r>
      <w:r w:rsidRPr="009927CE">
        <w:rPr>
          <w:rStyle w:val="StyleUnderline"/>
        </w:rPr>
        <w:t xml:space="preserve">-based </w:t>
      </w:r>
      <w:r w:rsidRPr="005A2745">
        <w:rPr>
          <w:rStyle w:val="StyleUnderline"/>
        </w:rPr>
        <w:t>products</w:t>
      </w:r>
      <w:r w:rsidRPr="00934AD4">
        <w:rPr>
          <w:sz w:val="12"/>
        </w:rPr>
        <w:t xml:space="preserve">. Yield10 Bioscience’s ultimate goal for Camelina is to engineer the plant to produce a third product, a bioplastic. </w:t>
      </w:r>
      <w:r w:rsidRPr="009927CE">
        <w:rPr>
          <w:rStyle w:val="StyleUnderline"/>
        </w:rPr>
        <w:t>In order for the species to produce a bioplastic</w:t>
      </w:r>
      <w:r w:rsidRPr="00934AD4">
        <w:rPr>
          <w:sz w:val="12"/>
        </w:rPr>
        <w:t xml:space="preserve">, insertion of </w:t>
      </w:r>
      <w:r w:rsidRPr="00B1088D">
        <w:rPr>
          <w:rStyle w:val="StyleUnderline"/>
          <w:highlight w:val="green"/>
        </w:rPr>
        <w:t>microbial genes is necessary</w:t>
      </w:r>
      <w:r w:rsidRPr="009927CE">
        <w:rPr>
          <w:rStyle w:val="StyleUnderline"/>
        </w:rPr>
        <w:t>,</w:t>
      </w:r>
      <w:r w:rsidRPr="00934AD4">
        <w:rPr>
          <w:sz w:val="12"/>
        </w:rPr>
        <w:t xml:space="preserve"> and thus would </w:t>
      </w:r>
      <w:r w:rsidRPr="009927CE">
        <w:rPr>
          <w:rStyle w:val="StyleUnderline"/>
        </w:rPr>
        <w:t>evolve the CRISPR-edited Camelina</w:t>
      </w:r>
      <w:r w:rsidRPr="00934AD4">
        <w:rPr>
          <w:sz w:val="12"/>
        </w:rPr>
        <w:t xml:space="preserve"> into a GMO plant. The oil, protein, and bioplastic material would come from processing the seed and provide additional value to farmers to use it as a cover crop.</w:t>
      </w:r>
    </w:p>
    <w:p w14:paraId="545C180A" w14:textId="77777777" w:rsidR="006E06A9" w:rsidRPr="009927CE" w:rsidRDefault="006E06A9" w:rsidP="006E06A9">
      <w:pPr>
        <w:rPr>
          <w:rStyle w:val="Emphasis"/>
        </w:rPr>
      </w:pPr>
      <w:r w:rsidRPr="009927CE">
        <w:rPr>
          <w:rStyle w:val="StyleUnderline"/>
        </w:rPr>
        <w:t>If Camelina can be used to replace polystyrene</w:t>
      </w:r>
      <w:r w:rsidRPr="005A2745">
        <w:t xml:space="preserve">, </w:t>
      </w:r>
      <w:r w:rsidRPr="009927CE">
        <w:rPr>
          <w:rStyle w:val="Emphasis"/>
        </w:rPr>
        <w:t>carbon emissions could potentially be significantly reduced</w:t>
      </w:r>
      <w:r w:rsidRPr="00934AD4">
        <w:rPr>
          <w:sz w:val="12"/>
        </w:rPr>
        <w:t xml:space="preserve"> </w:t>
      </w:r>
      <w:r w:rsidRPr="009927CE">
        <w:rPr>
          <w:rStyle w:val="StyleUnderline"/>
        </w:rPr>
        <w:t>while</w:t>
      </w:r>
      <w:r w:rsidRPr="00934AD4">
        <w:rPr>
          <w:sz w:val="12"/>
        </w:rPr>
        <w:t xml:space="preserve"> simultaneously </w:t>
      </w:r>
      <w:r w:rsidRPr="009927CE">
        <w:rPr>
          <w:rStyle w:val="StyleUnderline"/>
        </w:rPr>
        <w:t>adding the other benefits of producing edible oil</w:t>
      </w:r>
      <w:r w:rsidRPr="00934AD4">
        <w:rPr>
          <w:sz w:val="12"/>
        </w:rPr>
        <w:t xml:space="preserve"> and protein. </w:t>
      </w:r>
      <w:r w:rsidRPr="009927CE">
        <w:rPr>
          <w:rStyle w:val="Emphasis"/>
        </w:rPr>
        <w:t xml:space="preserve">From a </w:t>
      </w:r>
      <w:r w:rsidRPr="005A2745">
        <w:rPr>
          <w:rStyle w:val="Emphasis"/>
        </w:rPr>
        <w:t>climate change and sustainability point of view, multi-product approaches from one plant have the potential to be game changers.</w:t>
      </w:r>
    </w:p>
    <w:p w14:paraId="6C130EC6" w14:textId="77777777" w:rsidR="006E06A9" w:rsidRPr="00934AD4" w:rsidRDefault="006E06A9" w:rsidP="006E06A9">
      <w:pPr>
        <w:rPr>
          <w:sz w:val="12"/>
        </w:rPr>
      </w:pPr>
      <w:r w:rsidRPr="00934AD4">
        <w:rPr>
          <w:sz w:val="12"/>
        </w:rPr>
        <w:t>“</w:t>
      </w:r>
      <w:r w:rsidRPr="005A2745">
        <w:rPr>
          <w:rStyle w:val="StyleUnderline"/>
        </w:rPr>
        <w:t>The green future is going to be a gene-based production system</w:t>
      </w:r>
      <w:r w:rsidRPr="005A2745">
        <w:rPr>
          <w:sz w:val="12"/>
        </w:rPr>
        <w:t>;</w:t>
      </w:r>
      <w:r w:rsidRPr="00934AD4">
        <w:rPr>
          <w:sz w:val="12"/>
        </w:rPr>
        <w:t xml:space="preserve"> it has to be. We believe genome editing is an important tool, and CRISPR may allow you to get started but you cannot meet global demand for food production and have a meaningful impact on climate change without using all the available methods at your disposal,” says Peoples.</w:t>
      </w:r>
    </w:p>
    <w:p w14:paraId="322AA549" w14:textId="77777777" w:rsidR="006E06A9" w:rsidRDefault="006E06A9" w:rsidP="006E06A9">
      <w:pPr>
        <w:rPr>
          <w:sz w:val="12"/>
        </w:rPr>
      </w:pPr>
      <w:r w:rsidRPr="00934AD4">
        <w:rPr>
          <w:sz w:val="12"/>
        </w:rPr>
        <w:t xml:space="preserve">The ITIF report concurs and strongly encourages governments to increase investments and improve coordination of </w:t>
      </w:r>
      <w:r w:rsidRPr="00B1088D">
        <w:rPr>
          <w:rStyle w:val="StyleUnderline"/>
          <w:highlight w:val="green"/>
        </w:rPr>
        <w:t>R&amp;D</w:t>
      </w:r>
      <w:r w:rsidRPr="00934AD4">
        <w:rPr>
          <w:sz w:val="12"/>
        </w:rPr>
        <w:t xml:space="preserve"> and </w:t>
      </w:r>
      <w:r w:rsidRPr="00B1088D">
        <w:rPr>
          <w:rStyle w:val="StyleUnderline"/>
          <w:highlight w:val="green"/>
        </w:rPr>
        <w:t>expand incentives for</w:t>
      </w:r>
      <w:r w:rsidRPr="005A6216">
        <w:rPr>
          <w:rStyle w:val="StyleUnderline"/>
        </w:rPr>
        <w:t xml:space="preserve"> adopting </w:t>
      </w:r>
      <w:r w:rsidRPr="00B1088D">
        <w:rPr>
          <w:rStyle w:val="StyleUnderline"/>
          <w:highlight w:val="green"/>
        </w:rPr>
        <w:t>gene-editing</w:t>
      </w:r>
      <w:r w:rsidRPr="005A6216">
        <w:rPr>
          <w:rStyle w:val="StyleUnderline"/>
        </w:rPr>
        <w:t xml:space="preserve"> technology</w:t>
      </w:r>
      <w:r w:rsidRPr="00934AD4">
        <w:rPr>
          <w:sz w:val="12"/>
        </w:rPr>
        <w:t xml:space="preserve"> to accelerate the development and deployment of biologically-driven clean energy and climate solutions. They believe that </w:t>
      </w:r>
      <w:r w:rsidRPr="00B1088D">
        <w:rPr>
          <w:rStyle w:val="StyleUnderline"/>
          <w:highlight w:val="green"/>
        </w:rPr>
        <w:t>gene editing</w:t>
      </w:r>
      <w:r w:rsidRPr="005A6216">
        <w:rPr>
          <w:rStyle w:val="StyleUnderline"/>
        </w:rPr>
        <w:t xml:space="preserve"> can increase photosynthesis efficiency</w:t>
      </w:r>
      <w:r w:rsidRPr="00934AD4">
        <w:rPr>
          <w:sz w:val="12"/>
        </w:rPr>
        <w:t xml:space="preserve">, reduce methane emissions from cattle and rice patties, optimize biofuel crops, </w:t>
      </w:r>
      <w:r w:rsidRPr="005A6216">
        <w:rPr>
          <w:rStyle w:val="StyleUnderline"/>
        </w:rPr>
        <w:t xml:space="preserve">and </w:t>
      </w:r>
      <w:r w:rsidRPr="00B1088D">
        <w:rPr>
          <w:rStyle w:val="StyleUnderline"/>
          <w:highlight w:val="green"/>
        </w:rPr>
        <w:t xml:space="preserve">solve </w:t>
      </w:r>
      <w:r w:rsidRPr="005A6216">
        <w:rPr>
          <w:rStyle w:val="StyleUnderline"/>
        </w:rPr>
        <w:t xml:space="preserve">many other </w:t>
      </w:r>
      <w:r w:rsidRPr="00B1088D">
        <w:rPr>
          <w:rStyle w:val="StyleUnderline"/>
          <w:highlight w:val="green"/>
        </w:rPr>
        <w:t>climate challenges</w:t>
      </w:r>
      <w:r w:rsidRPr="00934AD4">
        <w:rPr>
          <w:sz w:val="12"/>
        </w:rPr>
        <w:t>.2</w:t>
      </w:r>
    </w:p>
    <w:p w14:paraId="2913B5F7" w14:textId="77777777" w:rsidR="006E06A9" w:rsidRPr="00934AD4" w:rsidRDefault="006E06A9" w:rsidP="006E06A9">
      <w:pPr>
        <w:rPr>
          <w:sz w:val="12"/>
        </w:rPr>
      </w:pPr>
    </w:p>
    <w:p w14:paraId="74389367" w14:textId="77777777" w:rsidR="006E06A9" w:rsidRPr="00AC4611" w:rsidRDefault="006E06A9" w:rsidP="006E06A9">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397BCBFB" w14:textId="77777777" w:rsidR="006E06A9" w:rsidRPr="00AC4611" w:rsidRDefault="006E06A9" w:rsidP="006E06A9">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w:t>
      </w:r>
      <w:r w:rsidRPr="00AC4611">
        <w:lastRenderedPageBreak/>
        <w:t>Extreme Climate Change,” Report of the Committee to Prevent Extreme Climate Change, September 2017, http://www.igsd.org/wp-content/uploads/2017/09/Well-Under-2-Degrees-Celsius-Report-2017.pdf] TDI</w:t>
      </w:r>
    </w:p>
    <w:p w14:paraId="5D4D35DF" w14:textId="77777777" w:rsidR="006E06A9" w:rsidRPr="00360D1B" w:rsidRDefault="006E06A9" w:rsidP="006E06A9">
      <w:pPr>
        <w:spacing w:line="276" w:lineRule="auto"/>
        <w:rPr>
          <w:sz w:val="14"/>
        </w:rPr>
      </w:pPr>
      <w:r w:rsidRPr="00B1088D">
        <w:rPr>
          <w:b/>
          <w:bCs/>
          <w:szCs w:val="22"/>
          <w:highlight w:val="green"/>
          <w:u w:val="single"/>
        </w:rPr>
        <w:t>Climate change is</w:t>
      </w:r>
      <w:r w:rsidRPr="00D73DBA">
        <w:rPr>
          <w:b/>
          <w:bCs/>
          <w:szCs w:val="22"/>
          <w:u w:val="single"/>
        </w:rPr>
        <w:t xml:space="preserve"> becoming </w:t>
      </w:r>
      <w:r w:rsidRPr="00B1088D">
        <w:rPr>
          <w:b/>
          <w:bCs/>
          <w:szCs w:val="22"/>
          <w:highlight w:val="green"/>
          <w:u w:val="single"/>
        </w:rPr>
        <w:t>an existential threat</w:t>
      </w:r>
      <w:r w:rsidRPr="00D73DBA">
        <w:rPr>
          <w:b/>
          <w:bCs/>
          <w:szCs w:val="22"/>
          <w:u w:val="single"/>
        </w:rPr>
        <w:t xml:space="preserve"> </w:t>
      </w:r>
      <w:r w:rsidRPr="006834AA">
        <w:rPr>
          <w:b/>
          <w:bCs/>
          <w:szCs w:val="22"/>
          <w:u w:val="single"/>
        </w:rPr>
        <w:t>with warming in excess of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7618961B" w14:textId="77777777" w:rsidR="006E06A9" w:rsidRPr="00360D1B" w:rsidRDefault="006E06A9" w:rsidP="006E06A9">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1088D">
        <w:rPr>
          <w:b/>
          <w:bCs/>
          <w:szCs w:val="22"/>
          <w:highlight w:val="green"/>
          <w:u w:val="single"/>
        </w:rPr>
        <w:t>emissions</w:t>
      </w:r>
      <w:r w:rsidRPr="00D73DBA">
        <w:rPr>
          <w:b/>
          <w:bCs/>
          <w:szCs w:val="22"/>
          <w:u w:val="single"/>
        </w:rPr>
        <w:t xml:space="preserve"> of greenhouse gases and air pollutants </w:t>
      </w:r>
      <w:r w:rsidRPr="00B1088D">
        <w:rPr>
          <w:b/>
          <w:bCs/>
          <w:szCs w:val="22"/>
          <w:highlight w:val="green"/>
          <w:u w:val="single"/>
        </w:rPr>
        <w:t>can be decoupled from economic growth</w:t>
      </w:r>
      <w:r w:rsidRPr="00360D1B">
        <w:rPr>
          <w:sz w:val="14"/>
        </w:rPr>
        <w:t xml:space="preserve">. Another favorable sign is that </w:t>
      </w:r>
      <w:r w:rsidRPr="009A2FF1">
        <w:rPr>
          <w:b/>
          <w:bCs/>
          <w:szCs w:val="22"/>
          <w:highlight w:val="green"/>
          <w:u w:val="single"/>
        </w:rPr>
        <w:t>growth rates of</w:t>
      </w:r>
      <w:r w:rsidRPr="00D73DBA">
        <w:rPr>
          <w:b/>
          <w:bCs/>
          <w:szCs w:val="22"/>
          <w:u w:val="single"/>
        </w:rPr>
        <w:t xml:space="preserve"> worldwide </w:t>
      </w:r>
      <w:r w:rsidRPr="009A2FF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9A2FF1">
        <w:rPr>
          <w:b/>
          <w:bCs/>
          <w:szCs w:val="22"/>
          <w:highlight w:val="green"/>
          <w:u w:val="single"/>
        </w:rPr>
        <w:t>to</w:t>
      </w:r>
      <w:r w:rsidRPr="00D73DBA">
        <w:rPr>
          <w:b/>
          <w:bCs/>
          <w:szCs w:val="22"/>
          <w:u w:val="single"/>
        </w:rPr>
        <w:t xml:space="preserve"> 1.3% from 2011 to 2014 and </w:t>
      </w:r>
      <w:r w:rsidRPr="009A2FF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284391CE" w14:textId="77777777" w:rsidR="006E06A9" w:rsidRPr="00360D1B" w:rsidRDefault="006E06A9" w:rsidP="006E06A9">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433D5963" w14:textId="77777777" w:rsidR="006E06A9" w:rsidRPr="00360D1B" w:rsidRDefault="006E06A9" w:rsidP="006E06A9">
      <w:pPr>
        <w:spacing w:line="276" w:lineRule="auto"/>
        <w:rPr>
          <w:sz w:val="14"/>
        </w:rPr>
      </w:pPr>
      <w:r w:rsidRPr="00B1088D">
        <w:rPr>
          <w:b/>
          <w:bCs/>
          <w:szCs w:val="22"/>
          <w:highlight w:val="green"/>
          <w:u w:val="single"/>
        </w:rPr>
        <w:t>The climate has already warmed by 1°C.</w:t>
      </w:r>
      <w:r w:rsidRPr="00D73DBA">
        <w:rPr>
          <w:b/>
          <w:bCs/>
          <w:szCs w:val="22"/>
          <w:u w:val="single"/>
        </w:rPr>
        <w:t xml:space="preserve"> The problem is running ahead of us, </w:t>
      </w:r>
      <w:r w:rsidRPr="00B1088D">
        <w:rPr>
          <w:b/>
          <w:bCs/>
          <w:szCs w:val="22"/>
          <w:highlight w:val="green"/>
          <w:u w:val="single"/>
        </w:rPr>
        <w:t>and under current trends we</w:t>
      </w:r>
      <w:r w:rsidRPr="00D73DBA">
        <w:rPr>
          <w:b/>
          <w:bCs/>
          <w:szCs w:val="22"/>
          <w:u w:val="single"/>
        </w:rPr>
        <w:t xml:space="preserve"> </w:t>
      </w:r>
      <w:r w:rsidRPr="00B1088D">
        <w:rPr>
          <w:b/>
          <w:bCs/>
          <w:szCs w:val="22"/>
          <w:highlight w:val="green"/>
          <w:u w:val="single"/>
        </w:rPr>
        <w:t>will</w:t>
      </w:r>
      <w:r w:rsidRPr="00D73DBA">
        <w:rPr>
          <w:b/>
          <w:bCs/>
          <w:szCs w:val="22"/>
          <w:u w:val="single"/>
        </w:rPr>
        <w:t xml:space="preserve"> likely reach 1.5°C in the next fifteen years and </w:t>
      </w:r>
      <w:r w:rsidRPr="00B1088D">
        <w:rPr>
          <w:b/>
          <w:bCs/>
          <w:szCs w:val="22"/>
          <w:highlight w:val="green"/>
          <w:u w:val="single"/>
        </w:rPr>
        <w:t xml:space="preserve">surpass </w:t>
      </w:r>
      <w:r w:rsidRPr="00D73DBA">
        <w:rPr>
          <w:b/>
          <w:bCs/>
          <w:szCs w:val="22"/>
          <w:u w:val="single"/>
        </w:rPr>
        <w:t xml:space="preserve">the </w:t>
      </w:r>
      <w:r w:rsidRPr="00B1088D">
        <w:rPr>
          <w:b/>
          <w:bCs/>
          <w:szCs w:val="22"/>
          <w:highlight w:val="green"/>
          <w:u w:val="single"/>
        </w:rPr>
        <w:t>2°C</w:t>
      </w:r>
      <w:r w:rsidRPr="00D73DBA">
        <w:rPr>
          <w:b/>
          <w:bCs/>
          <w:szCs w:val="22"/>
          <w:u w:val="single"/>
        </w:rPr>
        <w:t xml:space="preserve"> guardrail </w:t>
      </w:r>
      <w:r w:rsidRPr="00B1088D">
        <w:rPr>
          <w:b/>
          <w:bCs/>
          <w:szCs w:val="22"/>
          <w:highlight w:val="green"/>
          <w:u w:val="single"/>
        </w:rPr>
        <w:t>by mid-</w:t>
      </w:r>
      <w:r w:rsidRPr="006834AA">
        <w:rPr>
          <w:b/>
          <w:bCs/>
          <w:szCs w:val="22"/>
          <w:highlight w:val="green"/>
          <w:u w:val="single"/>
        </w:rPr>
        <w:t>century with a 50</w:t>
      </w:r>
      <w:r w:rsidRPr="00B1088D">
        <w:rPr>
          <w:b/>
          <w:bCs/>
          <w:szCs w:val="22"/>
          <w:highlight w:val="green"/>
          <w:u w:val="single"/>
        </w:rPr>
        <w:t>% probability of reaching 4°C by end of century</w:t>
      </w:r>
      <w:r w:rsidRPr="00360D1B">
        <w:rPr>
          <w:sz w:val="14"/>
        </w:rPr>
        <w:t>. Warming in excess of 3°C is likely to be a global catastrophe for three major reasons:</w:t>
      </w:r>
    </w:p>
    <w:p w14:paraId="239B04BB" w14:textId="77777777" w:rsidR="006E06A9" w:rsidRPr="00D73DBA" w:rsidRDefault="006E06A9" w:rsidP="006E06A9">
      <w:pPr>
        <w:spacing w:line="276" w:lineRule="auto"/>
        <w:rPr>
          <w:b/>
          <w:bCs/>
          <w:szCs w:val="22"/>
        </w:rPr>
      </w:pPr>
      <w:r w:rsidRPr="00360D1B">
        <w:rPr>
          <w:sz w:val="14"/>
        </w:rPr>
        <w:t xml:space="preserve">• </w:t>
      </w:r>
      <w:r w:rsidRPr="00B1088D">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B1088D">
        <w:rPr>
          <w:b/>
          <w:bCs/>
          <w:szCs w:val="22"/>
          <w:highlight w:val="green"/>
          <w:u w:val="single"/>
        </w:rPr>
        <w:t>of</w:t>
      </w:r>
      <w:r w:rsidRPr="00D73DBA">
        <w:rPr>
          <w:b/>
          <w:bCs/>
          <w:szCs w:val="22"/>
          <w:u w:val="single"/>
        </w:rPr>
        <w:t xml:space="preserve"> about </w:t>
      </w:r>
      <w:r w:rsidRPr="00B1088D">
        <w:rPr>
          <w:b/>
          <w:bCs/>
          <w:szCs w:val="22"/>
          <w:highlight w:val="green"/>
          <w:u w:val="single"/>
        </w:rPr>
        <w:t>3°C has a probability of over 40% to cross</w:t>
      </w:r>
      <w:r w:rsidRPr="00D73DBA">
        <w:rPr>
          <w:b/>
          <w:bCs/>
          <w:szCs w:val="22"/>
          <w:u w:val="single"/>
        </w:rPr>
        <w:t xml:space="preserve"> over </w:t>
      </w:r>
      <w:r w:rsidRPr="00B1088D">
        <w:rPr>
          <w:b/>
          <w:bCs/>
          <w:szCs w:val="22"/>
          <w:highlight w:val="green"/>
          <w:u w:val="single"/>
        </w:rPr>
        <w:t>multiple tipping points, while</w:t>
      </w:r>
      <w:r w:rsidRPr="00D73DBA">
        <w:rPr>
          <w:b/>
          <w:bCs/>
          <w:szCs w:val="22"/>
          <w:u w:val="single"/>
        </w:rPr>
        <w:t xml:space="preserve"> a warming close to </w:t>
      </w:r>
      <w:r w:rsidRPr="00B1088D">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0D1144A4" w14:textId="77777777" w:rsidR="006E06A9" w:rsidRPr="00360D1B" w:rsidRDefault="006E06A9" w:rsidP="006E06A9">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B1088D">
        <w:rPr>
          <w:b/>
          <w:bCs/>
          <w:szCs w:val="22"/>
          <w:highlight w:val="green"/>
          <w:u w:val="single"/>
        </w:rPr>
        <w:t>4°C or more will expose</w:t>
      </w:r>
      <w:r w:rsidRPr="00D73DBA">
        <w:rPr>
          <w:b/>
          <w:bCs/>
          <w:szCs w:val="22"/>
          <w:u w:val="single"/>
        </w:rPr>
        <w:t xml:space="preserve"> </w:t>
      </w:r>
      <w:r w:rsidRPr="00B1088D">
        <w:rPr>
          <w:b/>
          <w:bCs/>
          <w:szCs w:val="22"/>
          <w:highlight w:val="green"/>
          <w:u w:val="single"/>
        </w:rPr>
        <w:t xml:space="preserve">more than </w:t>
      </w:r>
      <w:r w:rsidRPr="00D73DBA">
        <w:rPr>
          <w:b/>
          <w:bCs/>
          <w:szCs w:val="22"/>
          <w:u w:val="single"/>
        </w:rPr>
        <w:t xml:space="preserve">70% of the population, i.e. about </w:t>
      </w:r>
      <w:r w:rsidRPr="00B1088D">
        <w:rPr>
          <w:b/>
          <w:bCs/>
          <w:szCs w:val="22"/>
          <w:highlight w:val="green"/>
          <w:u w:val="single"/>
        </w:rPr>
        <w:t>7 billion</w:t>
      </w:r>
      <w:r w:rsidRPr="00D73DBA">
        <w:rPr>
          <w:b/>
          <w:bCs/>
          <w:szCs w:val="22"/>
          <w:u w:val="single"/>
        </w:rPr>
        <w:t xml:space="preserve"> by the end of the century, </w:t>
      </w:r>
      <w:r w:rsidRPr="00B1088D">
        <w:rPr>
          <w:b/>
          <w:bCs/>
          <w:szCs w:val="22"/>
          <w:highlight w:val="green"/>
          <w:u w:val="single"/>
        </w:rPr>
        <w:t>to deadly heat stress and</w:t>
      </w:r>
      <w:r w:rsidRPr="00D73DBA">
        <w:rPr>
          <w:b/>
          <w:bCs/>
          <w:szCs w:val="22"/>
          <w:u w:val="single"/>
        </w:rPr>
        <w:t xml:space="preserve"> expose about 2.4 billion to </w:t>
      </w:r>
      <w:r w:rsidRPr="00B1088D">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6A82FEB9" w14:textId="77777777" w:rsidR="006E06A9" w:rsidRPr="00D73DBA" w:rsidRDefault="006E06A9" w:rsidP="006E06A9">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B1088D">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B1088D">
        <w:rPr>
          <w:b/>
          <w:bCs/>
          <w:szCs w:val="22"/>
          <w:highlight w:val="green"/>
          <w:u w:val="single"/>
        </w:rPr>
        <w:t>adaptation</w:t>
      </w:r>
      <w:r w:rsidRPr="00D73DBA">
        <w:rPr>
          <w:b/>
          <w:bCs/>
          <w:szCs w:val="22"/>
          <w:u w:val="single"/>
        </w:rPr>
        <w:t xml:space="preserve">—a burden that </w:t>
      </w:r>
      <w:r w:rsidRPr="00B1088D">
        <w:rPr>
          <w:b/>
          <w:bCs/>
          <w:szCs w:val="22"/>
          <w:highlight w:val="green"/>
          <w:u w:val="single"/>
        </w:rPr>
        <w:t xml:space="preserve">will fall </w:t>
      </w:r>
      <w:r w:rsidRPr="00B1088D">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3E72F36C" w14:textId="77777777" w:rsidR="006E06A9" w:rsidRPr="00360D1B" w:rsidRDefault="006E06A9" w:rsidP="006E06A9">
      <w:pPr>
        <w:spacing w:line="276" w:lineRule="auto"/>
        <w:rPr>
          <w:sz w:val="14"/>
          <w:szCs w:val="14"/>
        </w:rPr>
      </w:pPr>
      <w:r w:rsidRPr="00360D1B">
        <w:rPr>
          <w:sz w:val="14"/>
          <w:szCs w:val="14"/>
        </w:rPr>
        <w:t xml:space="preserve">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w:t>
      </w:r>
      <w:r w:rsidRPr="00360D1B">
        <w:rPr>
          <w:sz w:val="14"/>
          <w:szCs w:val="14"/>
        </w:rPr>
        <w:lastRenderedPageBreak/>
        <w:t>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5AF14582" w14:textId="77777777" w:rsidR="006E06A9" w:rsidRPr="00360D1B" w:rsidRDefault="006E06A9" w:rsidP="006E06A9">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75046CCE" w14:textId="77777777" w:rsidR="006E06A9" w:rsidRPr="00360D1B" w:rsidRDefault="006E06A9" w:rsidP="006E06A9">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45CF2035" w14:textId="77777777" w:rsidR="006E06A9" w:rsidRPr="00360D1B" w:rsidRDefault="006E06A9" w:rsidP="006E06A9">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36137762" w14:textId="77777777" w:rsidR="006E06A9" w:rsidRPr="00360D1B" w:rsidRDefault="006E06A9" w:rsidP="006E06A9">
      <w:pPr>
        <w:spacing w:line="276" w:lineRule="auto"/>
        <w:rPr>
          <w:sz w:val="14"/>
        </w:rPr>
      </w:pPr>
      <w:r w:rsidRPr="00360D1B">
        <w:rPr>
          <w:sz w:val="14"/>
        </w:rPr>
        <w:t>Where Do We Go from Here?</w:t>
      </w:r>
    </w:p>
    <w:p w14:paraId="23D7B42F" w14:textId="77777777" w:rsidR="006E06A9" w:rsidRPr="00360D1B" w:rsidRDefault="006E06A9" w:rsidP="006E06A9">
      <w:pPr>
        <w:spacing w:line="276" w:lineRule="auto"/>
        <w:rPr>
          <w:sz w:val="14"/>
        </w:rPr>
      </w:pPr>
      <w:r w:rsidRPr="00D73DBA">
        <w:rPr>
          <w:b/>
          <w:bCs/>
          <w:szCs w:val="22"/>
          <w:u w:val="single"/>
        </w:rPr>
        <w:t xml:space="preserve">A massive effort will be needed </w:t>
      </w:r>
      <w:r w:rsidRPr="00B1088D">
        <w:rPr>
          <w:b/>
          <w:bCs/>
          <w:szCs w:val="22"/>
          <w:highlight w:val="green"/>
          <w:u w:val="single"/>
        </w:rPr>
        <w:t>to stop warming at 2°C</w:t>
      </w:r>
      <w:r w:rsidRPr="00D73DBA">
        <w:rPr>
          <w:b/>
          <w:bCs/>
          <w:szCs w:val="22"/>
          <w:u w:val="single"/>
        </w:rPr>
        <w:t xml:space="preserve">, and </w:t>
      </w:r>
      <w:r w:rsidRPr="00B1088D">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252830CA" w14:textId="77777777" w:rsidR="006E06A9" w:rsidRPr="00360D1B" w:rsidRDefault="006E06A9" w:rsidP="006E06A9">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11E47453" w14:textId="77777777" w:rsidR="006E06A9" w:rsidRPr="00D11930" w:rsidRDefault="006E06A9" w:rsidP="006E06A9">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 xml:space="preserve">current pledges place the world on track for up to 3.4°C by 2100 (UNEP, 2016b). Until now, no specifc policy roadmap exists that provides a realistic and reasonable chance of </w:t>
      </w:r>
      <w:r w:rsidRPr="00D73DBA">
        <w:rPr>
          <w:b/>
          <w:bCs/>
          <w:szCs w:val="22"/>
          <w:u w:val="single"/>
        </w:rPr>
        <w:lastRenderedPageBreak/>
        <w:t>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044F5DD0" w14:textId="77777777" w:rsidR="006E06A9" w:rsidRPr="00360D1B" w:rsidRDefault="006E06A9" w:rsidP="006E06A9">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73CE96E0" w14:textId="77777777" w:rsidR="006E06A9" w:rsidRPr="00360D1B" w:rsidRDefault="006E06A9" w:rsidP="006E06A9">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577F16EB" w14:textId="77777777" w:rsidR="006E06A9" w:rsidRPr="00360D1B" w:rsidRDefault="006E06A9" w:rsidP="006E06A9">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419F25D7" w14:textId="77777777" w:rsidR="006E06A9" w:rsidRPr="00360D1B" w:rsidRDefault="006E06A9" w:rsidP="006E06A9">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117B753C" w14:textId="77777777" w:rsidR="006E06A9" w:rsidRPr="00360D1B" w:rsidRDefault="006E06A9" w:rsidP="006E06A9">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484D4741" w14:textId="77777777" w:rsidR="006E06A9" w:rsidRPr="00360D1B" w:rsidRDefault="006E06A9" w:rsidP="006E06A9">
      <w:pPr>
        <w:spacing w:line="276" w:lineRule="auto"/>
        <w:rPr>
          <w:sz w:val="14"/>
          <w:szCs w:val="16"/>
        </w:rPr>
      </w:pPr>
      <w:r w:rsidRPr="00360D1B">
        <w:rPr>
          <w:sz w:val="14"/>
          <w:szCs w:val="16"/>
        </w:rPr>
        <w:t xml:space="preserve">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w:t>
      </w:r>
      <w:r w:rsidRPr="00360D1B">
        <w:rPr>
          <w:sz w:val="14"/>
          <w:szCs w:val="16"/>
        </w:rPr>
        <w:lastRenderedPageBreak/>
        <w:t>beyond that which we have previously projected. These climate disruptions would divert resources from needed mitigation and upset mitigation strategies that we have already put in place.</w:t>
      </w:r>
    </w:p>
    <w:p w14:paraId="57B354E4" w14:textId="77777777" w:rsidR="006E06A9" w:rsidRPr="00360D1B" w:rsidRDefault="006E06A9" w:rsidP="006E06A9">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15CC8539" w14:textId="77777777" w:rsidR="006E06A9" w:rsidRPr="00360D1B" w:rsidRDefault="006E06A9" w:rsidP="006E06A9">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B1088D">
        <w:rPr>
          <w:b/>
          <w:bCs/>
          <w:szCs w:val="22"/>
          <w:highlight w:val="green"/>
          <w:u w:val="single"/>
        </w:rPr>
        <w:t>as we cross the</w:t>
      </w:r>
      <w:r w:rsidRPr="00D73DBA">
        <w:rPr>
          <w:b/>
          <w:bCs/>
          <w:szCs w:val="22"/>
          <w:u w:val="single"/>
        </w:rPr>
        <w:t xml:space="preserve"> 1.5°C to </w:t>
      </w:r>
      <w:r w:rsidRPr="00B1088D">
        <w:rPr>
          <w:b/>
          <w:bCs/>
          <w:szCs w:val="22"/>
          <w:highlight w:val="green"/>
          <w:u w:val="single"/>
        </w:rPr>
        <w:t>2°C thresholds we will trigger</w:t>
      </w:r>
      <w:r w:rsidRPr="00D73DBA">
        <w:rPr>
          <w:b/>
          <w:bCs/>
          <w:szCs w:val="22"/>
          <w:u w:val="single"/>
        </w:rPr>
        <w:t xml:space="preserve"> so called “</w:t>
      </w:r>
      <w:r w:rsidRPr="00B1088D">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621F9FBD" w14:textId="77777777" w:rsidR="006E06A9" w:rsidRDefault="006E06A9" w:rsidP="006E06A9">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B1088D">
        <w:rPr>
          <w:b/>
          <w:bCs/>
          <w:szCs w:val="22"/>
          <w:highlight w:val="green"/>
          <w:u w:val="single"/>
        </w:rPr>
        <w:t>Declining Arctic sea ice, thawing permafrost, and</w:t>
      </w:r>
      <w:r w:rsidRPr="00D73DBA">
        <w:rPr>
          <w:b/>
          <w:bCs/>
          <w:szCs w:val="22"/>
          <w:u w:val="single"/>
        </w:rPr>
        <w:t xml:space="preserve"> the poleward </w:t>
      </w:r>
      <w:r w:rsidRPr="00B1088D">
        <w:rPr>
          <w:b/>
          <w:bCs/>
          <w:szCs w:val="22"/>
          <w:highlight w:val="green"/>
          <w:u w:val="single"/>
        </w:rPr>
        <w:t>migration of cloud systems are</w:t>
      </w:r>
      <w:r w:rsidRPr="00D73DBA">
        <w:rPr>
          <w:b/>
          <w:bCs/>
          <w:szCs w:val="22"/>
          <w:u w:val="single"/>
        </w:rPr>
        <w:t xml:space="preserve"> all examples of </w:t>
      </w:r>
      <w:r w:rsidRPr="00B1088D">
        <w:rPr>
          <w:b/>
          <w:bCs/>
          <w:szCs w:val="22"/>
          <w:highlight w:val="green"/>
          <w:u w:val="single"/>
        </w:rPr>
        <w:t>self-amplifying feedback</w:t>
      </w:r>
      <w:r w:rsidRPr="00D73DBA">
        <w:rPr>
          <w:b/>
          <w:bCs/>
          <w:szCs w:val="22"/>
          <w:u w:val="single"/>
        </w:rPr>
        <w:t xml:space="preserve"> mechanisms, </w:t>
      </w:r>
      <w:r w:rsidRPr="00B1088D">
        <w:rPr>
          <w:b/>
          <w:bCs/>
          <w:szCs w:val="22"/>
          <w:highlight w:val="green"/>
          <w:u w:val="single"/>
        </w:rPr>
        <w:t xml:space="preserve">where initial warming feeds upon itself </w:t>
      </w:r>
      <w:r w:rsidRPr="00D73DBA">
        <w:rPr>
          <w:b/>
          <w:bCs/>
          <w:szCs w:val="22"/>
          <w:u w:val="single"/>
        </w:rPr>
        <w:t xml:space="preserve">to cause still more warming acting </w:t>
      </w:r>
      <w:r w:rsidRPr="00B1088D">
        <w:rPr>
          <w:b/>
          <w:bCs/>
          <w:szCs w:val="22"/>
          <w:highlight w:val="green"/>
          <w:u w:val="single"/>
        </w:rPr>
        <w:t>as a force multiplier</w:t>
      </w:r>
      <w:r w:rsidRPr="00D73DBA">
        <w:rPr>
          <w:b/>
          <w:bCs/>
          <w:szCs w:val="22"/>
          <w:u w:val="single"/>
        </w:rPr>
        <w:t xml:space="preserve"> (Schuur et al., 2015).</w:t>
      </w:r>
    </w:p>
    <w:p w14:paraId="7240132A" w14:textId="77777777" w:rsidR="006E06A9" w:rsidRDefault="006E06A9" w:rsidP="006E06A9">
      <w:pPr>
        <w:spacing w:line="276" w:lineRule="auto"/>
        <w:rPr>
          <w:b/>
          <w:bCs/>
          <w:szCs w:val="22"/>
          <w:u w:val="single"/>
        </w:rPr>
      </w:pPr>
    </w:p>
    <w:p w14:paraId="1F2C159D" w14:textId="77777777" w:rsidR="006E06A9" w:rsidRDefault="006E06A9" w:rsidP="006E06A9">
      <w:pPr>
        <w:pStyle w:val="Heading4"/>
      </w:pPr>
      <w:r>
        <w:t>Harmonized approaches to CRISPR solve misapplication – answers any impact turn</w:t>
      </w:r>
    </w:p>
    <w:p w14:paraId="7945FC7A" w14:textId="77777777" w:rsidR="006E06A9" w:rsidRPr="00D032ED" w:rsidRDefault="006E06A9" w:rsidP="006E06A9">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14:paraId="0CF3C95D" w14:textId="77777777" w:rsidR="006E06A9" w:rsidRPr="00D032ED" w:rsidRDefault="006E06A9" w:rsidP="006E06A9">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7F809DC4" w14:textId="77777777" w:rsidR="006E06A9" w:rsidRPr="00D032ED" w:rsidRDefault="006E06A9" w:rsidP="006E06A9">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0431761F" w14:textId="77777777" w:rsidR="006E06A9" w:rsidRPr="00D032ED" w:rsidRDefault="006E06A9" w:rsidP="006E06A9">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 xml:space="preserve">patent </w:t>
      </w:r>
      <w:r w:rsidRPr="00B1088D">
        <w:rPr>
          <w:rStyle w:val="StyleUnderline"/>
          <w:highlight w:val="green"/>
        </w:rPr>
        <w:lastRenderedPageBreak/>
        <w:t>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788D37EF" w14:textId="77777777" w:rsidR="006E06A9" w:rsidRPr="00D032ED" w:rsidRDefault="006E06A9" w:rsidP="006E06A9">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5CA7C043" w14:textId="77777777" w:rsidR="006E06A9" w:rsidRPr="00D032ED" w:rsidRDefault="006E06A9" w:rsidP="006E06A9">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with regard to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sexrelated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2A87AEAC" w14:textId="77777777" w:rsidR="006E06A9" w:rsidRDefault="006E06A9" w:rsidP="006E06A9">
      <w:r w:rsidRPr="00D032ED">
        <w:t xml:space="preserve">CONCLUSION </w:t>
      </w:r>
    </w:p>
    <w:p w14:paraId="3244B847" w14:textId="77777777" w:rsidR="006E06A9" w:rsidRPr="0029411C" w:rsidRDefault="006E06A9" w:rsidP="006E06A9">
      <w:pPr>
        <w:rPr>
          <w:b/>
          <w:u w:val="single"/>
        </w:rPr>
      </w:pPr>
      <w:r w:rsidRPr="00D032ED">
        <w:t xml:space="preserve">In summary, </w:t>
      </w:r>
      <w:r w:rsidRPr="00B1088D">
        <w:rPr>
          <w:rStyle w:val="StyleUnderline"/>
          <w:highlight w:val="green"/>
        </w:rPr>
        <w:t>relying on</w:t>
      </w:r>
      <w:r w:rsidRPr="00D032ED">
        <w:rPr>
          <w:rStyle w:val="StyleUnderline"/>
        </w:rPr>
        <w:t xml:space="preserve"> the ordre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in light of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115E53B0" w14:textId="77777777" w:rsidR="006E06A9" w:rsidRPr="00D73DBA" w:rsidRDefault="006E06A9" w:rsidP="006E06A9">
      <w:pPr>
        <w:spacing w:line="276" w:lineRule="auto"/>
        <w:rPr>
          <w:b/>
          <w:bCs/>
          <w:szCs w:val="22"/>
          <w:u w:val="single"/>
        </w:rPr>
      </w:pPr>
    </w:p>
    <w:p w14:paraId="6ABD3CE2" w14:textId="77777777" w:rsidR="006E06A9" w:rsidRDefault="006E06A9" w:rsidP="006E06A9">
      <w:pPr>
        <w:pStyle w:val="Heading3"/>
      </w:pPr>
      <w:r>
        <w:lastRenderedPageBreak/>
        <w:t xml:space="preserve">Advantage 2 – WTO credibility </w:t>
      </w:r>
    </w:p>
    <w:p w14:paraId="78D5A1E9" w14:textId="77777777" w:rsidR="006E06A9" w:rsidRPr="00790705" w:rsidRDefault="006E06A9" w:rsidP="006E06A9">
      <w:pPr>
        <w:pStyle w:val="Heading4"/>
      </w:pPr>
      <w:r>
        <w:t>Advantage 2 is WTO cred:</w:t>
      </w:r>
    </w:p>
    <w:p w14:paraId="36B1527E" w14:textId="77777777" w:rsidR="006E06A9" w:rsidRDefault="006E06A9" w:rsidP="006E06A9">
      <w:pPr>
        <w:pStyle w:val="Heading4"/>
      </w:pPr>
      <w:r>
        <w:t xml:space="preserve">New EU trade restrictions on CRISPR </w:t>
      </w:r>
      <w:r w:rsidRPr="0008080A">
        <w:rPr>
          <w:u w:val="single"/>
        </w:rPr>
        <w:t>contradicts</w:t>
      </w:r>
      <w:r>
        <w:t xml:space="preserve"> WTO agreements which makes future disputes inevitable </w:t>
      </w:r>
    </w:p>
    <w:p w14:paraId="4BB68683" w14:textId="77777777" w:rsidR="006E06A9" w:rsidRPr="009957C5" w:rsidRDefault="006E06A9" w:rsidP="006E06A9">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34532828" w14:textId="77777777" w:rsidR="006E06A9" w:rsidRPr="008E0D33" w:rsidRDefault="006E06A9" w:rsidP="006E06A9">
      <w:pPr>
        <w:rPr>
          <w:sz w:val="12"/>
          <w:szCs w:val="12"/>
        </w:rPr>
      </w:pPr>
      <w:r w:rsidRPr="008E0D33">
        <w:rPr>
          <w:sz w:val="12"/>
          <w:szCs w:val="12"/>
        </w:rPr>
        <w:t>WTO: Committee on Sanitary and Phytosanitary Measures</w:t>
      </w:r>
    </w:p>
    <w:p w14:paraId="753854D4" w14:textId="77777777" w:rsidR="006E06A9" w:rsidRDefault="006E06A9" w:rsidP="006E06A9">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 xml:space="preserve">of genome </w:t>
      </w:r>
      <w:r w:rsidRPr="006834AA">
        <w:rPr>
          <w:rStyle w:val="StyleUnderline"/>
          <w:highlight w:val="green"/>
        </w:rPr>
        <w:t xml:space="preserve">editing techniques </w:t>
      </w:r>
      <w:r w:rsidRPr="00365449">
        <w:rPr>
          <w:rStyle w:val="StyleUnderline"/>
          <w:highlight w:val="green"/>
        </w:rPr>
        <w:t>offers new opportunities</w:t>
      </w:r>
      <w:r w:rsidRPr="00EE028D">
        <w:rPr>
          <w:rStyle w:val="StyleUnderline"/>
        </w:rPr>
        <w:t xml:space="preserve"> for SMEs and national research institutions</w:t>
      </w:r>
      <w:r w:rsidRPr="008E0D33">
        <w:rPr>
          <w:sz w:val="12"/>
        </w:rPr>
        <w:t>. Thus</w:t>
      </w:r>
      <w:r w:rsidRPr="006834AA">
        <w:rPr>
          <w:sz w:val="12"/>
        </w:rPr>
        <w:t xml:space="preserve">, </w:t>
      </w:r>
      <w:r w:rsidRPr="006834AA">
        <w:rPr>
          <w:rStyle w:val="Emphasis"/>
        </w:rPr>
        <w:t xml:space="preserve">a </w:t>
      </w:r>
      <w:r w:rsidRPr="00365449">
        <w:rPr>
          <w:rStyle w:val="Emphasis"/>
          <w:highlight w:val="green"/>
        </w:rPr>
        <w:t>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0D1B421A" w14:textId="77777777" w:rsidR="006E06A9" w:rsidRPr="00AD4B10" w:rsidRDefault="006E06A9" w:rsidP="006E06A9">
      <w:pPr>
        <w:rPr>
          <w:rStyle w:val="StyleUnderline"/>
          <w:iCs/>
          <w:bdr w:val="single" w:sz="8" w:space="0" w:color="auto"/>
        </w:rPr>
      </w:pPr>
    </w:p>
    <w:p w14:paraId="69C3A74D" w14:textId="77777777" w:rsidR="006E06A9" w:rsidRPr="008E0D33" w:rsidRDefault="006E06A9" w:rsidP="006E06A9">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11F6163C" w14:textId="77777777" w:rsidR="006E06A9" w:rsidRPr="007413DD" w:rsidRDefault="006E06A9" w:rsidP="006E06A9">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28BFA66F" w14:textId="77777777" w:rsidR="006E06A9" w:rsidRPr="002079A9" w:rsidRDefault="006E06A9" w:rsidP="006E06A9">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6834AA">
        <w:rPr>
          <w:rStyle w:val="StyleUnderline"/>
        </w:rPr>
        <w:t xml:space="preserve">role </w:t>
      </w:r>
      <w:r w:rsidRPr="00B1088D">
        <w:rPr>
          <w:rStyle w:val="StyleUnderline"/>
          <w:highlight w:val="green"/>
        </w:rPr>
        <w:t>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w:t>
      </w:r>
      <w:r w:rsidRPr="006834AA">
        <w:rPr>
          <w:rStyle w:val="Emphasis"/>
        </w:rPr>
        <w:t xml:space="preserve"> a lot of </w:t>
      </w:r>
      <w:r w:rsidRPr="00B1088D">
        <w:rPr>
          <w:rStyle w:val="Emphasis"/>
          <w:highlight w:val="green"/>
        </w:rPr>
        <w:t>credibility as a</w:t>
      </w:r>
      <w:r w:rsidRPr="007413DD">
        <w:rPr>
          <w:rStyle w:val="Emphasis"/>
        </w:rPr>
        <w:t xml:space="preserve"> long-standing </w:t>
      </w:r>
      <w:r w:rsidRPr="00B1088D">
        <w:rPr>
          <w:rStyle w:val="Emphasis"/>
          <w:highlight w:val="green"/>
        </w:rPr>
        <w:t xml:space="preserve">champion of </w:t>
      </w:r>
      <w:r w:rsidRPr="00B1088D">
        <w:rPr>
          <w:rStyle w:val="Emphasis"/>
          <w:highlight w:val="green"/>
        </w:rPr>
        <w:lastRenderedPageBreak/>
        <w:t>multilateralism</w:t>
      </w:r>
      <w:r w:rsidRPr="006834AA">
        <w:rPr>
          <w:rStyle w:val="StyleUnderline"/>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5B60B15C" w14:textId="77777777" w:rsidR="006E06A9" w:rsidRPr="002079A9" w:rsidRDefault="006E06A9" w:rsidP="006E06A9">
      <w:pPr>
        <w:rPr>
          <w:sz w:val="12"/>
          <w:szCs w:val="12"/>
        </w:rPr>
      </w:pPr>
      <w:r w:rsidRPr="002079A9">
        <w:rPr>
          <w:sz w:val="12"/>
          <w:szCs w:val="12"/>
        </w:rPr>
        <w:t>Why did we not see a stronger response from China towards US policy on the WTO under Trump?</w:t>
      </w:r>
    </w:p>
    <w:p w14:paraId="278109BD" w14:textId="77777777" w:rsidR="006E06A9" w:rsidRPr="007413DD" w:rsidRDefault="006E06A9" w:rsidP="006E06A9">
      <w:pPr>
        <w:rPr>
          <w:rStyle w:val="Emphasis"/>
        </w:rPr>
      </w:pPr>
      <w:r w:rsidRPr="007413DD">
        <w:rPr>
          <w:rStyle w:val="StyleUnderline"/>
        </w:rPr>
        <w:t xml:space="preserve">When Trump came to power, </w:t>
      </w:r>
      <w:r w:rsidRPr="00B1088D">
        <w:rPr>
          <w:rStyle w:val="StyleUnderline"/>
          <w:highlight w:val="green"/>
        </w:rPr>
        <w:t>China tried to</w:t>
      </w:r>
      <w:r w:rsidRPr="006834AA">
        <w:rPr>
          <w:rStyle w:val="StyleUnderline"/>
        </w:rPr>
        <w:t xml:space="preserve"> present itself as a country that was going to</w:t>
      </w:r>
      <w:r w:rsidRPr="007413DD">
        <w:rPr>
          <w:rStyle w:val="StyleUnderline"/>
        </w:rPr>
        <w:t xml:space="preserve"> step in and </w:t>
      </w:r>
      <w:r w:rsidRPr="006834AA">
        <w:rPr>
          <w:rStyle w:val="StyleUnderline"/>
        </w:rPr>
        <w:t xml:space="preserve">play a </w:t>
      </w:r>
      <w:r w:rsidRPr="00B1088D">
        <w:rPr>
          <w:rStyle w:val="StyleUnderline"/>
          <w:highlight w:val="green"/>
        </w:rPr>
        <w:t>lead</w:t>
      </w:r>
      <w:r w:rsidRPr="006834AA">
        <w:rPr>
          <w:rStyle w:val="StyleUnderline"/>
        </w:rPr>
        <w:t>ership role</w:t>
      </w:r>
      <w:r w:rsidRPr="007413DD">
        <w:rPr>
          <w:rStyle w:val="StyleUnderline"/>
        </w:rPr>
        <w:t xml:space="preserve"> – as a champion of globalization and the liberal trading order.</w:t>
      </w:r>
      <w:r w:rsidRPr="002079A9">
        <w:rPr>
          <w:sz w:val="12"/>
        </w:rPr>
        <w:t xml:space="preserve"> </w:t>
      </w:r>
      <w:r w:rsidRPr="006834AA">
        <w:rPr>
          <w:rStyle w:val="Emphasis"/>
          <w:highlight w:val="green"/>
        </w:rPr>
        <w:t>But</w:t>
      </w:r>
      <w:r w:rsidRPr="007413DD">
        <w:rPr>
          <w:rStyle w:val="Emphasis"/>
        </w:rPr>
        <w:t xml:space="preserve"> </w:t>
      </w:r>
      <w:r w:rsidRPr="006834AA">
        <w:rPr>
          <w:rStyle w:val="Emphasis"/>
        </w:rPr>
        <w:t>that’s not what we’ve seen at the WTO.</w:t>
      </w:r>
      <w:r w:rsidRPr="006834AA">
        <w:rPr>
          <w:sz w:val="12"/>
        </w:rPr>
        <w:t xml:space="preserve"> </w:t>
      </w:r>
      <w:r w:rsidRPr="006834AA">
        <w:rPr>
          <w:rStyle w:val="StyleUnderline"/>
        </w:rPr>
        <w:t>China has certainly been</w:t>
      </w:r>
      <w:r w:rsidRPr="007413DD">
        <w:rPr>
          <w:rStyle w:val="StyleUnderline"/>
        </w:rPr>
        <w:t xml:space="preserve"> an important partner in the MPIA initiative led by the EU, but very much as </w:t>
      </w:r>
      <w:r w:rsidRPr="006834AA">
        <w:rPr>
          <w:rStyle w:val="StyleUnderline"/>
        </w:rPr>
        <w:t>a follower of the EU’s lead</w:t>
      </w:r>
      <w:r w:rsidRPr="006834AA">
        <w:rPr>
          <w:sz w:val="12"/>
        </w:rPr>
        <w:t xml:space="preserve">. </w:t>
      </w:r>
      <w:r w:rsidRPr="006834AA">
        <w:rPr>
          <w:rStyle w:val="Emphasis"/>
        </w:rPr>
        <w:t xml:space="preserve">China </w:t>
      </w:r>
      <w:r w:rsidRPr="00B1088D">
        <w:rPr>
          <w:rStyle w:val="Emphasis"/>
          <w:highlight w:val="green"/>
        </w:rPr>
        <w:t>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6834AA">
        <w:rPr>
          <w:rStyle w:val="Emphasis"/>
        </w:rPr>
        <w:t>to play the same</w:t>
      </w:r>
      <w:r w:rsidRPr="007413DD">
        <w:rPr>
          <w:rStyle w:val="Emphasis"/>
        </w:rPr>
        <w:t xml:space="preserve"> kind </w:t>
      </w:r>
      <w:r w:rsidRPr="006834AA">
        <w:rPr>
          <w:rStyle w:val="Emphasis"/>
          <w:highlight w:val="green"/>
        </w:rPr>
        <w:t>of</w:t>
      </w:r>
      <w:r w:rsidRPr="006834AA">
        <w:rPr>
          <w:rStyle w:val="Emphasis"/>
        </w:rPr>
        <w:t xml:space="preserve"> role as </w:t>
      </w:r>
      <w:r w:rsidRPr="00B1088D">
        <w:rPr>
          <w:rStyle w:val="Emphasis"/>
          <w:highlight w:val="green"/>
        </w:rPr>
        <w:t xml:space="preserve">the EU </w:t>
      </w:r>
      <w:r w:rsidRPr="00053D9B">
        <w:rPr>
          <w:rStyle w:val="Emphasis"/>
        </w:rPr>
        <w:t>in</w:t>
      </w:r>
      <w:r w:rsidRPr="007413DD">
        <w:rPr>
          <w:rStyle w:val="Emphasis"/>
        </w:rPr>
        <w:t xml:space="preserve"> advancing system-preserving initiatives. </w:t>
      </w:r>
    </w:p>
    <w:p w14:paraId="1C5F600B" w14:textId="77777777" w:rsidR="006E06A9" w:rsidRPr="007413DD" w:rsidRDefault="006E06A9" w:rsidP="006E06A9">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w:t>
      </w:r>
      <w:r w:rsidRPr="006834AA">
        <w:rPr>
          <w:rStyle w:val="StyleUnderline"/>
        </w:rPr>
        <w:t xml:space="preserve"> trade </w:t>
      </w:r>
      <w:r w:rsidRPr="00B1088D">
        <w:rPr>
          <w:rStyle w:val="StyleUnderline"/>
          <w:highlight w:val="green"/>
        </w:rPr>
        <w:t>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6834AA">
        <w:rPr>
          <w:rStyle w:val="Emphasis"/>
        </w:rPr>
        <w:t>there is a widespread sense amongst</w:t>
      </w:r>
      <w:r w:rsidRPr="007413DD">
        <w:rPr>
          <w:rStyle w:val="Emphasis"/>
        </w:rPr>
        <w:t xml:space="preserve"> WTO </w:t>
      </w:r>
      <w:r w:rsidRPr="006834AA">
        <w:rPr>
          <w:rStyle w:val="Emphasis"/>
        </w:rPr>
        <w:t>member</w:t>
      </w:r>
      <w:r w:rsidRPr="007413DD">
        <w:rPr>
          <w:rStyle w:val="Emphasis"/>
        </w:rPr>
        <w:t xml:space="preserve"> states </w:t>
      </w:r>
      <w:r w:rsidRPr="006834AA">
        <w:rPr>
          <w:rStyle w:val="Emphasis"/>
        </w:rPr>
        <w:t xml:space="preserve">that </w:t>
      </w:r>
      <w:r w:rsidRPr="00B1088D">
        <w:rPr>
          <w:rStyle w:val="Emphasis"/>
          <w:highlight w:val="green"/>
        </w:rPr>
        <w:t>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11F44B4F" w14:textId="77777777" w:rsidR="006E06A9" w:rsidRPr="002079A9" w:rsidRDefault="006E06A9" w:rsidP="006E06A9">
      <w:pPr>
        <w:rPr>
          <w:sz w:val="12"/>
          <w:szCs w:val="12"/>
        </w:rPr>
      </w:pPr>
      <w:r w:rsidRPr="002079A9">
        <w:rPr>
          <w:sz w:val="12"/>
          <w:szCs w:val="12"/>
        </w:rPr>
        <w:t>What has this episode revealed about the strength of multilateral institutions such as the WTO, in the face of spoiling tactics from major powers?</w:t>
      </w:r>
    </w:p>
    <w:p w14:paraId="63F9C9D9" w14:textId="77777777" w:rsidR="006E06A9" w:rsidRPr="002079A9" w:rsidRDefault="006E06A9" w:rsidP="006E06A9">
      <w:pPr>
        <w:rPr>
          <w:sz w:val="12"/>
        </w:rPr>
      </w:pPr>
      <w:r w:rsidRPr="00B1088D">
        <w:rPr>
          <w:rStyle w:val="Emphasis"/>
          <w:highlight w:val="green"/>
        </w:rPr>
        <w:t>The WTO</w:t>
      </w:r>
      <w:r w:rsidRPr="006834AA">
        <w:rPr>
          <w:rStyle w:val="Emphasis"/>
        </w:rPr>
        <w:t xml:space="preserve"> is unique</w:t>
      </w:r>
      <w:r w:rsidRPr="007413DD">
        <w:rPr>
          <w:rStyle w:val="Emphasis"/>
        </w:rPr>
        <w:t xml:space="preserve"> amongst international institutions </w:t>
      </w:r>
      <w:r w:rsidRPr="006834AA">
        <w:rPr>
          <w:rStyle w:val="Emphasis"/>
        </w:rPr>
        <w:t xml:space="preserve">because it </w:t>
      </w:r>
      <w:r w:rsidRPr="006834AA">
        <w:rPr>
          <w:rStyle w:val="Emphasis"/>
          <w:highlight w:val="green"/>
        </w:rPr>
        <w:t xml:space="preserve">has a powerful enforcement </w:t>
      </w:r>
      <w:r w:rsidRPr="00B1088D">
        <w:rPr>
          <w:rStyle w:val="Emphasis"/>
          <w:highlight w:val="green"/>
        </w:rPr>
        <w:t>mechanism</w:t>
      </w:r>
      <w:r w:rsidRPr="002079A9">
        <w:rPr>
          <w:sz w:val="12"/>
        </w:rPr>
        <w:t xml:space="preserve"> – </w:t>
      </w:r>
      <w:r w:rsidRPr="007413DD">
        <w:rPr>
          <w:rStyle w:val="StyleUnderline"/>
        </w:rPr>
        <w:t xml:space="preserve">the dispute settlement system. However, </w:t>
      </w:r>
      <w:r w:rsidRPr="006834AA">
        <w:rPr>
          <w:rStyle w:val="StyleUnderline"/>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they</w:t>
      </w:r>
      <w:r w:rsidRPr="006834AA">
        <w:rPr>
          <w:rStyle w:val="StyleUnderline"/>
        </w:rPr>
        <w:t xml:space="preserve"> quickly risk </w:t>
      </w:r>
      <w:r w:rsidRPr="00B1088D">
        <w:rPr>
          <w:rStyle w:val="StyleUnderline"/>
          <w:highlight w:val="green"/>
        </w:rPr>
        <w:t>becom</w:t>
      </w:r>
      <w:r w:rsidRPr="006834AA">
        <w:rPr>
          <w:rStyle w:val="StyleUnderline"/>
        </w:rPr>
        <w:t xml:space="preserve">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6834AA">
        <w:rPr>
          <w:rStyle w:val="Emphasis"/>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6834AA">
        <w:rPr>
          <w:rStyle w:val="Emphasis"/>
        </w:rPr>
        <w:t xml:space="preserve">risk </w:t>
      </w:r>
      <w:r w:rsidRPr="00B1088D">
        <w:rPr>
          <w:rStyle w:val="Emphasis"/>
          <w:highlight w:val="green"/>
        </w:rPr>
        <w:t>collaps</w:t>
      </w:r>
      <w:r w:rsidRPr="006834AA">
        <w:rPr>
          <w:rStyle w:val="Emphasis"/>
        </w:rPr>
        <w:t>ing</w:t>
      </w:r>
      <w:r w:rsidRPr="002079A9">
        <w:rPr>
          <w:sz w:val="12"/>
        </w:rPr>
        <w:t>. Ironically, the United States has been the leader of the liberal trading order for the past 70 years, but since Trump, it has become its leading saboteur.</w:t>
      </w:r>
    </w:p>
    <w:p w14:paraId="00C173DC" w14:textId="77777777" w:rsidR="006E06A9" w:rsidRPr="002079A9" w:rsidRDefault="006E06A9" w:rsidP="006E06A9">
      <w:pPr>
        <w:rPr>
          <w:sz w:val="12"/>
          <w:szCs w:val="12"/>
        </w:rPr>
      </w:pPr>
      <w:r w:rsidRPr="002079A9">
        <w:rPr>
          <w:sz w:val="12"/>
          <w:szCs w:val="12"/>
        </w:rPr>
        <w:t>What are the implications of a permanent collapse of the international trading system?</w:t>
      </w:r>
    </w:p>
    <w:p w14:paraId="18867339" w14:textId="77777777" w:rsidR="006E06A9" w:rsidRDefault="006E06A9" w:rsidP="006E06A9">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w:t>
      </w:r>
      <w:r w:rsidRPr="006834AA">
        <w:rPr>
          <w:rStyle w:val="StyleUnderline"/>
        </w:rPr>
        <w:t>general escalation of</w:t>
      </w:r>
      <w:r w:rsidRPr="007413DD">
        <w:rPr>
          <w:rStyle w:val="StyleUnderline"/>
        </w:rPr>
        <w:t xml:space="preserve"> tit-for-tat </w:t>
      </w:r>
      <w:r w:rsidRPr="00B1088D">
        <w:rPr>
          <w:rStyle w:val="StyleUnderline"/>
          <w:highlight w:val="green"/>
        </w:rPr>
        <w:t>protectionism</w:t>
      </w:r>
      <w:r w:rsidRPr="002079A9">
        <w:rPr>
          <w:sz w:val="12"/>
        </w:rPr>
        <w:t>. This response wound up not only exacerbating the effects of the depression itself but has also been credited by some as paving the way for the outbreak of the second world war</w:t>
      </w:r>
      <w:r w:rsidRPr="006834AA">
        <w:rPr>
          <w:sz w:val="12"/>
        </w:rPr>
        <w:t xml:space="preserve">. </w:t>
      </w:r>
      <w:r w:rsidRPr="006834AA">
        <w:rPr>
          <w:rStyle w:val="Emphasis"/>
        </w:rPr>
        <w:t>The reason why institutions like the WTO were created in the first place was to prevent a recurrence of the 1930s protectionist trade spiral.</w:t>
      </w:r>
      <w:r w:rsidRPr="006834AA">
        <w:rPr>
          <w:sz w:val="12"/>
        </w:rPr>
        <w:t xml:space="preserve"> </w:t>
      </w:r>
      <w:r w:rsidRPr="006834AA">
        <w:rPr>
          <w:rStyle w:val="StyleUnderline"/>
        </w:rPr>
        <w:t>The danger now</w:t>
      </w:r>
      <w:r w:rsidRPr="007413DD">
        <w:rPr>
          <w:rStyle w:val="StyleUnderline"/>
        </w:rPr>
        <w:t xml:space="preserve"> – if those rules become meaningless and unenforceable – </w:t>
      </w:r>
      <w:r w:rsidRPr="006834AA">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78FF234D" w14:textId="77777777" w:rsidR="006E06A9" w:rsidRPr="008A30B5" w:rsidRDefault="006E06A9" w:rsidP="006E06A9">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6EFA4542" w14:textId="77777777" w:rsidR="006E06A9" w:rsidRPr="008A30B5" w:rsidRDefault="006E06A9" w:rsidP="006E06A9">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123FD603" w14:textId="77777777" w:rsidR="006E06A9" w:rsidRPr="002079A9" w:rsidRDefault="006E06A9" w:rsidP="006E06A9">
      <w:pPr>
        <w:rPr>
          <w:sz w:val="12"/>
        </w:rPr>
      </w:pPr>
      <w:r w:rsidRPr="002079A9">
        <w:rPr>
          <w:sz w:val="12"/>
        </w:rPr>
        <w:lastRenderedPageBreak/>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sides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B1088D">
        <w:rPr>
          <w:b/>
          <w:sz w:val="22"/>
          <w:szCs w:val="22"/>
          <w:highlight w:val="green"/>
          <w:u w:val="single"/>
        </w:rPr>
        <w:t>risk of</w:t>
      </w:r>
      <w:r w:rsidRPr="006834AA">
        <w:rPr>
          <w:b/>
          <w:sz w:val="22"/>
          <w:szCs w:val="22"/>
          <w:u w:val="single"/>
        </w:rPr>
        <w:t xml:space="preserve"> military </w:t>
      </w:r>
      <w:r w:rsidRPr="00B1088D">
        <w:rPr>
          <w:b/>
          <w:sz w:val="22"/>
          <w:szCs w:val="22"/>
          <w:highlight w:val="green"/>
          <w:u w:val="single"/>
        </w:rPr>
        <w:t>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6834AA">
        <w:rPr>
          <w:b/>
          <w:sz w:val="22"/>
          <w:szCs w:val="22"/>
          <w:u w:val="single"/>
        </w:rPr>
        <w:t xml:space="preserve">If </w:t>
      </w:r>
      <w:r w:rsidRPr="00B1088D">
        <w:rPr>
          <w:b/>
          <w:sz w:val="22"/>
          <w:szCs w:val="22"/>
          <w:highlight w:val="green"/>
          <w:u w:val="single"/>
        </w:rPr>
        <w:t>leaders</w:t>
      </w:r>
      <w:r w:rsidRPr="002079A9">
        <w:rPr>
          <w:sz w:val="12"/>
        </w:rPr>
        <w:t xml:space="preserve"> on either side of the Atlantic </w:t>
      </w:r>
      <w:r w:rsidRPr="006834AA">
        <w:rPr>
          <w:b/>
          <w:sz w:val="22"/>
          <w:szCs w:val="22"/>
          <w:u w:val="single"/>
        </w:rPr>
        <w:t xml:space="preserve">begin to seriously </w:t>
      </w:r>
      <w:r w:rsidRPr="006834AA">
        <w:rPr>
          <w:b/>
          <w:iCs/>
          <w:sz w:val="22"/>
          <w:szCs w:val="22"/>
          <w:u w:val="single"/>
          <w:bdr w:val="single" w:sz="8" w:space="0" w:color="auto"/>
        </w:rPr>
        <w:t xml:space="preserve">fear or anticipate their own nation’s </w:t>
      </w:r>
      <w:r w:rsidRPr="006834AA">
        <w:rPr>
          <w:rStyle w:val="StyleUnderline"/>
        </w:rPr>
        <w:t>decline then they</w:t>
      </w:r>
      <w:r w:rsidRPr="006834AA">
        <w:rPr>
          <w:b/>
          <w:sz w:val="22"/>
          <w:szCs w:val="22"/>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6834AA">
        <w:rPr>
          <w:b/>
          <w:sz w:val="22"/>
          <w:szCs w:val="22"/>
          <w:u w:val="single"/>
        </w:rPr>
        <w:t xml:space="preserve">Such a dangerous shift could happen </w:t>
      </w:r>
      <w:r w:rsidRPr="00B1088D">
        <w:rPr>
          <w:b/>
          <w:iCs/>
          <w:sz w:val="22"/>
          <w:szCs w:val="22"/>
          <w:highlight w:val="green"/>
          <w:u w:val="single"/>
          <w:bdr w:val="single" w:sz="8" w:space="0" w:color="auto"/>
        </w:rPr>
        <w:t>abruptly</w:t>
      </w:r>
      <w:r w:rsidRPr="002079A9">
        <w:rPr>
          <w:sz w:val="12"/>
        </w:rPr>
        <w:t>, i.e. under the instigation of actions by a third party – or against a third party.</w:t>
      </w:r>
    </w:p>
    <w:p w14:paraId="3601ED42" w14:textId="77777777" w:rsidR="006E06A9" w:rsidRDefault="006E06A9" w:rsidP="006E06A9">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6834AA">
        <w:rPr>
          <w:rStyle w:val="StyleUnderline"/>
        </w:rPr>
        <w:t xml:space="preserve">The greatest risk is not that a territorial dispute leads to war under present circumstances but that </w:t>
      </w:r>
      <w:r w:rsidRPr="00B1088D">
        <w:rPr>
          <w:rStyle w:val="StyleUnderline"/>
          <w:highlight w:val="green"/>
        </w:rPr>
        <w:t>changes in the world economy</w:t>
      </w:r>
      <w:r w:rsidRPr="006834AA">
        <w:rPr>
          <w:rStyle w:val="StyleUnderline"/>
        </w:rPr>
        <w:t xml:space="preserve"> alter</w:t>
      </w:r>
      <w:r w:rsidRPr="002079A9">
        <w:rPr>
          <w:rStyle w:val="StyleUnderline"/>
        </w:rPr>
        <w:t xml:space="preserve"> those </w:t>
      </w:r>
      <w:r w:rsidRPr="006834AA">
        <w:rPr>
          <w:rStyle w:val="StyleUnderline"/>
        </w:rPr>
        <w:t xml:space="preserve">circumstances in ways that </w:t>
      </w:r>
      <w:r w:rsidRPr="00B1088D">
        <w:rPr>
          <w:rStyle w:val="StyleUnderline"/>
          <w:highlight w:val="green"/>
        </w:rPr>
        <w:t>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or third party countries might engage in conflict with each other, with a view to obliging Washington or Beijing to intervene.</w:t>
      </w:r>
    </w:p>
    <w:p w14:paraId="02F7D15A" w14:textId="77777777" w:rsidR="006E06A9" w:rsidRPr="002079A9" w:rsidRDefault="006E06A9" w:rsidP="006E06A9">
      <w:pPr>
        <w:rPr>
          <w:sz w:val="12"/>
        </w:rPr>
      </w:pPr>
    </w:p>
    <w:p w14:paraId="78270B09" w14:textId="77777777" w:rsidR="006E06A9" w:rsidRPr="00AC52CC" w:rsidRDefault="006E06A9" w:rsidP="006E06A9">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0CDF51F5" w14:textId="77777777" w:rsidR="006E06A9" w:rsidRPr="00FE51A3" w:rsidRDefault="006E06A9" w:rsidP="006E06A9">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6E57EDF5" w14:textId="77777777" w:rsidR="006E06A9" w:rsidRDefault="006E06A9" w:rsidP="006E06A9">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 xml:space="preserve">have </w:t>
      </w:r>
      <w:r w:rsidRPr="00B1088D">
        <w:rPr>
          <w:rStyle w:val="Emphasis"/>
          <w:rFonts w:asciiTheme="majorHAnsi" w:hAnsiTheme="majorHAnsi" w:cstheme="majorHAnsi"/>
          <w:highlight w:val="green"/>
        </w:rPr>
        <w:lastRenderedPageBreak/>
        <w:t>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3E50B48F" w14:textId="77777777" w:rsidR="006E06A9" w:rsidRPr="002079A9" w:rsidRDefault="006E06A9" w:rsidP="006E06A9">
      <w:pPr>
        <w:rPr>
          <w:rFonts w:asciiTheme="majorHAnsi" w:hAnsiTheme="majorHAnsi" w:cstheme="majorHAnsi"/>
          <w:sz w:val="12"/>
        </w:rPr>
      </w:pPr>
    </w:p>
    <w:p w14:paraId="392BA2CC" w14:textId="77777777" w:rsidR="006E06A9" w:rsidRPr="00E268B7" w:rsidRDefault="006E06A9" w:rsidP="006E06A9">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A114593" w14:textId="77777777" w:rsidR="006E06A9" w:rsidRPr="00ED16D9" w:rsidRDefault="006E06A9" w:rsidP="006E06A9">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9" w:history="1">
        <w:r w:rsidRPr="00ED16D9">
          <w:rPr>
            <w:rStyle w:val="Hyperlink"/>
          </w:rPr>
          <w:t>https://www.psr.org/wp-content/uploads/2018/05/consequences-single-failure-nuclear-deterrence.pdf</w:t>
        </w:r>
      </w:hyperlink>
      <w:r w:rsidRPr="00ED16D9">
        <w:t xml:space="preserve">] BC </w:t>
      </w:r>
    </w:p>
    <w:p w14:paraId="63A6ED98" w14:textId="77777777" w:rsidR="006E06A9" w:rsidRPr="00ED16D9" w:rsidRDefault="006E06A9" w:rsidP="006E06A9">
      <w:pPr>
        <w:rPr>
          <w:rStyle w:val="Emphasis"/>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 is required to 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ED16D9">
        <w:rPr>
          <w:rStyle w:val="StyleUnderline"/>
          <w:highlight w:val="green"/>
        </w:rPr>
        <w:t>and 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ED16D9">
        <w:rPr>
          <w:rStyle w:val="StyleUnderline"/>
          <w:highlight w:val="green"/>
        </w:rPr>
        <w:t>The 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14:paraId="15F5CE37" w14:textId="77777777" w:rsidR="006E06A9" w:rsidRPr="00ED16D9" w:rsidRDefault="006E06A9" w:rsidP="006E06A9">
      <w:r w:rsidRPr="00ED16D9">
        <w:lastRenderedPageBreak/>
        <w:t xml:space="preserve">Yet </w:t>
      </w:r>
      <w:r w:rsidRPr="00ED16D9">
        <w:rPr>
          <w:rStyle w:val="StyleUnderline"/>
        </w:rPr>
        <w:t>no Nuclear Weapon State has ever evaluated the environmental, ecological or agricultural consequences of the detonation of its nuclear arsenals in conflict</w:t>
      </w:r>
      <w:r w:rsidRPr="00ED16D9">
        <w:rPr>
          <w:rStyle w:val="Emphasis"/>
        </w:rPr>
        <w:t xml:space="preserve">. Military and political </w:t>
      </w:r>
      <w:r w:rsidRPr="00ED16D9">
        <w:rPr>
          <w:rStyle w:val="Emphasis"/>
          <w:highlight w:val="green"/>
        </w:rPr>
        <w:t>leaders</w:t>
      </w:r>
      <w:r w:rsidRPr="00ED16D9">
        <w:rPr>
          <w:rStyle w:val="Emphasis"/>
        </w:rPr>
        <w:t xml:space="preserve"> in these nations thus </w:t>
      </w:r>
      <w:r w:rsidRPr="00ED16D9">
        <w:rPr>
          <w:rStyle w:val="Emphasis"/>
          <w:highlight w:val="green"/>
        </w:rPr>
        <w:t>remain dangerously</w:t>
      </w:r>
      <w:r w:rsidRPr="00ED16D9">
        <w:rPr>
          <w:rStyle w:val="Emphasis"/>
        </w:rPr>
        <w:t xml:space="preserve"> </w:t>
      </w:r>
      <w:r w:rsidRPr="00ED16D9">
        <w:rPr>
          <w:rStyle w:val="Emphasis"/>
          <w:highlight w:val="green"/>
        </w:rPr>
        <w:t>unaware of the</w:t>
      </w:r>
      <w:r w:rsidRPr="00ED16D9">
        <w:rPr>
          <w:rStyle w:val="Emphasis"/>
        </w:rPr>
        <w:t xml:space="preserve"> existential </w:t>
      </w:r>
      <w:r w:rsidRPr="00ED16D9">
        <w:rPr>
          <w:rStyle w:val="Emphasis"/>
          <w:highlight w:val="green"/>
        </w:rPr>
        <w:t>danger</w:t>
      </w:r>
      <w:r w:rsidRPr="00ED16D9">
        <w:rPr>
          <w:rStyle w:val="Emphasis"/>
        </w:rPr>
        <w:t xml:space="preserve"> which their weapons present to the entire human race. </w:t>
      </w:r>
      <w:r w:rsidRPr="00ED16D9">
        <w:t xml:space="preserve">Consequently, nuclear weapons remain as the cornerstone of the military arsenals in the Nuclear Weapon States, where nuclear deterrence guides political and military strategy. </w:t>
      </w:r>
    </w:p>
    <w:p w14:paraId="11F4E056" w14:textId="77777777" w:rsidR="006E06A9" w:rsidRPr="00ED16D9" w:rsidRDefault="006E06A9" w:rsidP="006E06A9">
      <w:pPr>
        <w:rPr>
          <w:rStyle w:val="StyleUnderline"/>
        </w:rPr>
      </w:pPr>
      <w:r w:rsidRPr="00ED16D9">
        <w:rPr>
          <w:rStyle w:val="StyleUnderline"/>
        </w:rPr>
        <w:t xml:space="preserve">Those who actively support nuclear deterrence are </w:t>
      </w:r>
      <w:r w:rsidRPr="00ED16D9">
        <w:rPr>
          <w:rStyle w:val="Emphasis"/>
        </w:rPr>
        <w:t>trained to believe that deterrence cannot fail</w:t>
      </w:r>
      <w:r w:rsidRPr="00ED16D9">
        <w:t xml:space="preserve">, so long as their doctrines are observed, and their weapons systems are maintained and continuously modernized. </w:t>
      </w:r>
      <w:r w:rsidRPr="00ED16D9">
        <w:rPr>
          <w:rStyle w:val="StyleUnderline"/>
          <w:highlight w:val="green"/>
        </w:rPr>
        <w:t>They insist</w:t>
      </w:r>
      <w:r w:rsidRPr="00ED16D9">
        <w:rPr>
          <w:rStyle w:val="StyleUnderline"/>
        </w:rPr>
        <w:t xml:space="preserve"> that </w:t>
      </w:r>
      <w:r w:rsidRPr="00ED16D9">
        <w:rPr>
          <w:rStyle w:val="StyleUnderline"/>
          <w:highlight w:val="green"/>
        </w:rPr>
        <w:t>their</w:t>
      </w:r>
      <w:r w:rsidRPr="00ED16D9">
        <w:rPr>
          <w:rStyle w:val="StyleUnderline"/>
        </w:rPr>
        <w:t xml:space="preserve"> nuclear </w:t>
      </w:r>
      <w:r w:rsidRPr="00ED16D9">
        <w:rPr>
          <w:rStyle w:val="StyleUnderline"/>
          <w:highlight w:val="green"/>
        </w:rPr>
        <w:t>forces will remain</w:t>
      </w:r>
      <w:r w:rsidRPr="00ED16D9">
        <w:rPr>
          <w:rStyle w:val="StyleUnderline"/>
        </w:rPr>
        <w:t xml:space="preserve"> forever under their complete control, </w:t>
      </w:r>
      <w:r w:rsidRPr="00ED16D9">
        <w:rPr>
          <w:rStyle w:val="StyleUnderline"/>
          <w:highlight w:val="green"/>
        </w:rPr>
        <w:t xml:space="preserve">immune from </w:t>
      </w:r>
      <w:r w:rsidRPr="00ED16D9">
        <w:rPr>
          <w:rStyle w:val="Emphasis"/>
          <w:highlight w:val="green"/>
        </w:rPr>
        <w:t>cyberwarfare</w:t>
      </w:r>
      <w:r w:rsidRPr="00ED16D9">
        <w:rPr>
          <w:rStyle w:val="StyleUnderline"/>
        </w:rPr>
        <w:t xml:space="preserve">, </w:t>
      </w:r>
      <w:r w:rsidRPr="00ED16D9">
        <w:rPr>
          <w:rStyle w:val="Emphasis"/>
          <w:highlight w:val="green"/>
        </w:rPr>
        <w:t>sabotage</w:t>
      </w:r>
      <w:r w:rsidRPr="00ED16D9">
        <w:rPr>
          <w:rStyle w:val="StyleUnderline"/>
        </w:rPr>
        <w:t xml:space="preserve">, </w:t>
      </w:r>
      <w:r w:rsidRPr="00ED16D9">
        <w:rPr>
          <w:rStyle w:val="Emphasis"/>
          <w:highlight w:val="green"/>
        </w:rPr>
        <w:t>terrorism</w:t>
      </w:r>
      <w:r w:rsidRPr="00ED16D9">
        <w:rPr>
          <w:rStyle w:val="StyleUnderline"/>
        </w:rPr>
        <w:t xml:space="preserve">, human </w:t>
      </w:r>
      <w:r w:rsidRPr="00ED16D9">
        <w:rPr>
          <w:rStyle w:val="StyleUnderline"/>
          <w:highlight w:val="green"/>
        </w:rPr>
        <w:t>or</w:t>
      </w:r>
      <w:r w:rsidRPr="00ED16D9">
        <w:rPr>
          <w:rStyle w:val="StyleUnderline"/>
        </w:rPr>
        <w:t xml:space="preserve"> technical </w:t>
      </w:r>
      <w:r w:rsidRPr="00ED16D9">
        <w:rPr>
          <w:rStyle w:val="Emphasis"/>
          <w:highlight w:val="green"/>
        </w:rPr>
        <w:t>error</w:t>
      </w:r>
      <w:r w:rsidRPr="00ED16D9">
        <w:rPr>
          <w:rStyle w:val="StyleUnderline"/>
        </w:rPr>
        <w:t xml:space="preserve">. They deny that the short </w:t>
      </w:r>
      <w:r w:rsidRPr="00ED16D9">
        <w:rPr>
          <w:rStyle w:val="Emphasis"/>
          <w:highlight w:val="green"/>
        </w:rPr>
        <w:t>12-to-30 minute flight times</w:t>
      </w:r>
      <w:r w:rsidRPr="00ED16D9">
        <w:rPr>
          <w:rStyle w:val="StyleUnderline"/>
        </w:rPr>
        <w:t xml:space="preserve"> of nuclear missiles </w:t>
      </w:r>
      <w:r w:rsidRPr="00ED16D9">
        <w:rPr>
          <w:rStyle w:val="Emphasis"/>
          <w:highlight w:val="green"/>
        </w:rPr>
        <w:t xml:space="preserve">would not leave a President </w:t>
      </w:r>
      <w:r w:rsidRPr="00ED16D9">
        <w:rPr>
          <w:rStyle w:val="Emphasis"/>
        </w:rPr>
        <w:t xml:space="preserve">enough </w:t>
      </w:r>
      <w:r w:rsidRPr="00ED16D9">
        <w:rPr>
          <w:rStyle w:val="Emphasis"/>
          <w:highlight w:val="green"/>
        </w:rPr>
        <w:t>time</w:t>
      </w:r>
      <w:r w:rsidRPr="00ED16D9">
        <w:rPr>
          <w:rStyle w:val="StyleUnderline"/>
          <w:highlight w:val="green"/>
        </w:rPr>
        <w:t xml:space="preserve"> to make</w:t>
      </w:r>
      <w:r w:rsidRPr="00ED16D9">
        <w:rPr>
          <w:rStyle w:val="StyleUnderline"/>
        </w:rPr>
        <w:t xml:space="preserve"> rational </w:t>
      </w:r>
      <w:r w:rsidRPr="00ED16D9">
        <w:rPr>
          <w:rStyle w:val="StyleUnderline"/>
          <w:highlight w:val="green"/>
        </w:rPr>
        <w:t>decisions</w:t>
      </w:r>
      <w:r w:rsidRPr="00ED16D9">
        <w:rPr>
          <w:rStyle w:val="StyleUnderline"/>
        </w:rPr>
        <w:t xml:space="preserve"> following a tactical, electronic warning of nuclear attack.</w:t>
      </w:r>
    </w:p>
    <w:p w14:paraId="7A4EFA3C" w14:textId="77777777" w:rsidR="006E06A9" w:rsidRPr="00ED16D9" w:rsidRDefault="006E06A9" w:rsidP="006E06A9">
      <w:r w:rsidRPr="00ED16D9">
        <w:rPr>
          <w:rStyle w:val="StyleUnderline"/>
        </w:rPr>
        <w:t xml:space="preserve">The U.S. and Russia continue to keep a total of </w:t>
      </w:r>
      <w:r w:rsidRPr="00ED16D9">
        <w:rPr>
          <w:rStyle w:val="Emphasis"/>
        </w:rPr>
        <w:t>2000</w:t>
      </w:r>
      <w:r w:rsidRPr="00ED16D9">
        <w:rPr>
          <w:rStyle w:val="StyleUnderline"/>
        </w:rPr>
        <w:t xml:space="preserve"> strategic nuclear weapons at launch ready status</w:t>
      </w:r>
      <w:r w:rsidRPr="00ED16D9">
        <w:t xml:space="preserve"> – </w:t>
      </w:r>
      <w:r w:rsidRPr="00ED16D9">
        <w:rPr>
          <w:rStyle w:val="Emphasis"/>
        </w:rPr>
        <w:t>ready to launch with only a few minutes warning.</w:t>
      </w:r>
      <w:r w:rsidRPr="00ED16D9">
        <w:t xml:space="preserve"> Yet </w:t>
      </w:r>
      <w:r w:rsidRPr="00ED16D9">
        <w:rPr>
          <w:rStyle w:val="StyleUnderline"/>
        </w:rPr>
        <w:t>both nations are remarkably unable to acknowledge that this high-alert status in anyway increases the probability that these weapons will someday be used in conflict.</w:t>
      </w:r>
      <w:r w:rsidRPr="00ED16D9">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42E2DC70" w14:textId="77777777" w:rsidR="006E06A9" w:rsidRPr="00ED16D9" w:rsidRDefault="006E06A9" w:rsidP="006E06A9">
      <w:r w:rsidRPr="00ED16D9">
        <w:t>The mere existence of immense nuclear arsenals, in whatever status they are maintained, makes possible their eventual use in a nuclear war</w:t>
      </w:r>
      <w:r w:rsidRPr="00ED16D9">
        <w:rPr>
          <w:rStyle w:val="Emphasis"/>
        </w:rPr>
        <w:t xml:space="preserve">. Our best scientists now tell us that such </w:t>
      </w:r>
      <w:r w:rsidRPr="00ED16D9">
        <w:rPr>
          <w:rStyle w:val="Emphasis"/>
          <w:highlight w:val="green"/>
        </w:rPr>
        <w:t>a war would mean the end of human history</w:t>
      </w:r>
      <w:r w:rsidRPr="00ED16D9">
        <w:rPr>
          <w:rStyle w:val="Emphasis"/>
        </w:rPr>
        <w:t xml:space="preserve">. </w:t>
      </w:r>
      <w:r w:rsidRPr="00ED16D9">
        <w:t xml:space="preserve">We need to ask our leaders: Exactly what political or national goals could possibly justify risking a nuclear war that would likely cause the extinction of the human race? </w:t>
      </w:r>
    </w:p>
    <w:p w14:paraId="142F8C48" w14:textId="77777777" w:rsidR="006E06A9" w:rsidRPr="00ED16D9" w:rsidRDefault="006E06A9" w:rsidP="006E06A9">
      <w:r w:rsidRPr="00ED16D9">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sidRPr="00ED16D9">
        <w:rPr>
          <w:rStyle w:val="StyleUnderline"/>
        </w:rPr>
        <w:t>We can and must end the silence, and awaken the peoples of all nations to the realization that “nuclear war” means “global nuclear suicide”.</w:t>
      </w:r>
    </w:p>
    <w:p w14:paraId="7F256697" w14:textId="77777777" w:rsidR="006E06A9" w:rsidRPr="00ED16D9" w:rsidRDefault="006E06A9" w:rsidP="006E06A9">
      <w:pPr>
        <w:rPr>
          <w:rStyle w:val="Emphasis"/>
        </w:rPr>
      </w:pPr>
      <w:r w:rsidRPr="00ED16D9">
        <w:rPr>
          <w:rStyle w:val="Emphasis"/>
          <w:highlight w:val="green"/>
        </w:rPr>
        <w:t>A Single Failure</w:t>
      </w:r>
      <w:r w:rsidRPr="00ED16D9">
        <w:rPr>
          <w:rStyle w:val="Emphasis"/>
        </w:rPr>
        <w:t xml:space="preserve"> of Nuclear Deterrence </w:t>
      </w:r>
      <w:r w:rsidRPr="00ED16D9">
        <w:rPr>
          <w:rStyle w:val="Emphasis"/>
          <w:highlight w:val="green"/>
        </w:rPr>
        <w:t>could lead to:</w:t>
      </w:r>
      <w:r w:rsidRPr="00ED16D9">
        <w:rPr>
          <w:rStyle w:val="Emphasis"/>
        </w:rPr>
        <w:t xml:space="preserve"> </w:t>
      </w:r>
    </w:p>
    <w:p w14:paraId="58DDB726" w14:textId="77777777" w:rsidR="006E06A9" w:rsidRDefault="006E06A9" w:rsidP="006E06A9">
      <w:r w:rsidRPr="00ED16D9">
        <w:t xml:space="preserve">• </w:t>
      </w:r>
      <w:r w:rsidRPr="00E7745C">
        <w:rPr>
          <w:rStyle w:val="Emphasis"/>
          <w:highlight w:val="green"/>
        </w:rPr>
        <w:t>A nuclear war</w:t>
      </w:r>
      <w:r w:rsidRPr="00E7745C">
        <w:rPr>
          <w:rStyle w:val="Emphasis"/>
        </w:rPr>
        <w:t xml:space="preserve"> between India and Pakistan</w:t>
      </w:r>
      <w:r w:rsidRPr="00ED16D9">
        <w:t xml:space="preserve"> </w:t>
      </w:r>
    </w:p>
    <w:p w14:paraId="4CC8163A" w14:textId="77777777" w:rsidR="006E06A9" w:rsidRDefault="006E06A9" w:rsidP="006E06A9">
      <w:r w:rsidRPr="00ED16D9">
        <w:t xml:space="preserve">• </w:t>
      </w:r>
      <w:r w:rsidRPr="00ED16D9">
        <w:rPr>
          <w:rStyle w:val="StyleUnderline"/>
        </w:rPr>
        <w:t>50 Hiroshima-size</w:t>
      </w:r>
      <w:r w:rsidRPr="00ED16D9">
        <w:t xml:space="preserve"> (15 kiloton) </w:t>
      </w:r>
      <w:r w:rsidRPr="00ED16D9">
        <w:rPr>
          <w:rStyle w:val="StyleUnderline"/>
        </w:rPr>
        <w:t>weapons detonated in the mega-cities</w:t>
      </w:r>
      <w:r w:rsidRPr="00ED16D9">
        <w:t xml:space="preserve"> of both India and Pakistan (there are now 130-190 operational nuclear weapons which exist in the combined arsenals of these nations). </w:t>
      </w:r>
    </w:p>
    <w:p w14:paraId="33099EB7" w14:textId="77777777" w:rsidR="006E06A9" w:rsidRPr="00ED16D9" w:rsidRDefault="006E06A9" w:rsidP="006E06A9">
      <w:r w:rsidRPr="00ED16D9">
        <w:t xml:space="preserve">• </w:t>
      </w:r>
      <w:r w:rsidRPr="00ED16D9">
        <w:rPr>
          <w:rStyle w:val="StyleUnderline"/>
          <w:highlight w:val="green"/>
        </w:rPr>
        <w:t>The deaths of</w:t>
      </w:r>
      <w:r w:rsidRPr="00ED16D9">
        <w:rPr>
          <w:rStyle w:val="StyleUnderline"/>
        </w:rPr>
        <w:t xml:space="preserve"> 20 to </w:t>
      </w:r>
      <w:r w:rsidRPr="00ED16D9">
        <w:rPr>
          <w:rStyle w:val="Emphasis"/>
          <w:highlight w:val="green"/>
        </w:rPr>
        <w:t>50 million</w:t>
      </w:r>
      <w:r w:rsidRPr="00ED16D9">
        <w:rPr>
          <w:rStyle w:val="StyleUnderline"/>
          <w:highlight w:val="green"/>
        </w:rPr>
        <w:t xml:space="preserve"> people as a result of</w:t>
      </w:r>
      <w:r w:rsidRPr="00ED16D9">
        <w:rPr>
          <w:rStyle w:val="StyleUnderline"/>
        </w:rPr>
        <w:t xml:space="preserve"> the prompt effects of these nuclear </w:t>
      </w:r>
      <w:r w:rsidRPr="00ED16D9">
        <w:rPr>
          <w:rStyle w:val="StyleUnderline"/>
          <w:highlight w:val="green"/>
        </w:rPr>
        <w:t>detonations</w:t>
      </w:r>
      <w:r w:rsidRPr="00ED16D9">
        <w:t xml:space="preserve"> (blast, fire and radioactive fallout) </w:t>
      </w:r>
    </w:p>
    <w:p w14:paraId="131A9EB0" w14:textId="77777777" w:rsidR="006E06A9" w:rsidRPr="00ED16D9" w:rsidRDefault="006E06A9" w:rsidP="006E06A9">
      <w:pPr>
        <w:rPr>
          <w:rStyle w:val="Emphasis"/>
        </w:rPr>
      </w:pPr>
      <w:r w:rsidRPr="00ED16D9">
        <w:t xml:space="preserve">• </w:t>
      </w:r>
      <w:r w:rsidRPr="00ED16D9">
        <w:rPr>
          <w:rStyle w:val="Emphasis"/>
          <w:highlight w:val="green"/>
        </w:rPr>
        <w:t>Massive firestorms</w:t>
      </w:r>
      <w:r w:rsidRPr="00ED16D9">
        <w:t xml:space="preserve"> </w:t>
      </w:r>
      <w:r w:rsidRPr="00ED16D9">
        <w:rPr>
          <w:rStyle w:val="StyleUnderline"/>
        </w:rPr>
        <w:t>covering many hundreds of square miles</w:t>
      </w:r>
      <w:r w:rsidRPr="00ED16D9">
        <w:t>/kilometers (</w:t>
      </w:r>
      <w:r w:rsidRPr="00ED16D9">
        <w:rPr>
          <w:rStyle w:val="StyleUnderline"/>
        </w:rPr>
        <w:t>created by nuclear detonations that produce temperatures hotter than those believed to exist at the center of the sun</w:t>
      </w:r>
      <w:r w:rsidRPr="00ED16D9">
        <w:t xml:space="preserve">), </w:t>
      </w:r>
      <w:r w:rsidRPr="00ED16D9">
        <w:rPr>
          <w:rStyle w:val="StyleUnderline"/>
          <w:highlight w:val="green"/>
        </w:rPr>
        <w:t>that would</w:t>
      </w:r>
      <w:r w:rsidRPr="00ED16D9">
        <w:rPr>
          <w:rStyle w:val="StyleUnderline"/>
        </w:rPr>
        <w:t xml:space="preserve"> engulf these cities and </w:t>
      </w:r>
      <w:r w:rsidRPr="00ED16D9">
        <w:rPr>
          <w:rStyle w:val="StyleUnderline"/>
          <w:highlight w:val="green"/>
        </w:rPr>
        <w:t>produce</w:t>
      </w:r>
      <w:r w:rsidRPr="00ED16D9">
        <w:rPr>
          <w:rStyle w:val="StyleUnderline"/>
        </w:rPr>
        <w:t xml:space="preserve"> </w:t>
      </w:r>
      <w:r w:rsidRPr="00ED16D9">
        <w:rPr>
          <w:rStyle w:val="Emphasis"/>
        </w:rPr>
        <w:t xml:space="preserve">6 to </w:t>
      </w:r>
      <w:r w:rsidRPr="00ED16D9">
        <w:rPr>
          <w:rStyle w:val="Emphasis"/>
          <w:highlight w:val="green"/>
        </w:rPr>
        <w:t>7</w:t>
      </w:r>
      <w:r w:rsidRPr="00ED16D9">
        <w:rPr>
          <w:rStyle w:val="Emphasis"/>
        </w:rPr>
        <w:t xml:space="preserve"> </w:t>
      </w:r>
      <w:r w:rsidRPr="00ED16D9">
        <w:rPr>
          <w:rStyle w:val="Emphasis"/>
          <w:highlight w:val="green"/>
        </w:rPr>
        <w:t>million tons of</w:t>
      </w:r>
      <w:r w:rsidRPr="00ED16D9">
        <w:rPr>
          <w:rStyle w:val="Emphasis"/>
        </w:rPr>
        <w:t xml:space="preserve"> thick, </w:t>
      </w:r>
      <w:r w:rsidRPr="00ED16D9">
        <w:rPr>
          <w:rStyle w:val="Emphasis"/>
          <w:highlight w:val="green"/>
        </w:rPr>
        <w:t>black smoke</w:t>
      </w:r>
    </w:p>
    <w:p w14:paraId="7F466EFF" w14:textId="77777777" w:rsidR="006E06A9" w:rsidRPr="00ED16D9" w:rsidRDefault="006E06A9" w:rsidP="006E06A9">
      <w:pPr>
        <w:rPr>
          <w:rStyle w:val="StyleUnderline"/>
        </w:rPr>
      </w:pPr>
      <w:r w:rsidRPr="00ED16D9">
        <w:t xml:space="preserve">• About 5 million tons of </w:t>
      </w:r>
      <w:r w:rsidRPr="00ED16D9">
        <w:rPr>
          <w:rStyle w:val="StyleUnderline"/>
        </w:rPr>
        <w:t xml:space="preserve">smoke </w:t>
      </w:r>
      <w:r w:rsidRPr="00ED16D9">
        <w:rPr>
          <w:rStyle w:val="StyleUnderline"/>
          <w:highlight w:val="green"/>
        </w:rPr>
        <w:t>that would</w:t>
      </w:r>
      <w:r w:rsidRPr="00ED16D9">
        <w:rPr>
          <w:rStyle w:val="StyleUnderline"/>
        </w:rPr>
        <w:t xml:space="preserve"> quickly </w:t>
      </w:r>
      <w:r w:rsidRPr="00ED16D9">
        <w:rPr>
          <w:rStyle w:val="Emphasis"/>
          <w:highlight w:val="green"/>
        </w:rPr>
        <w:t>rise above cloud level</w:t>
      </w:r>
      <w:r w:rsidRPr="00ED16D9">
        <w:rPr>
          <w:rStyle w:val="StyleUnderline"/>
        </w:rPr>
        <w:t xml:space="preserve"> into the stratosphere, </w:t>
      </w:r>
      <w:r w:rsidRPr="00ED16D9">
        <w:rPr>
          <w:rStyle w:val="StyleUnderline"/>
          <w:highlight w:val="green"/>
        </w:rPr>
        <w:t>where</w:t>
      </w:r>
      <w:r w:rsidRPr="00ED16D9">
        <w:rPr>
          <w:rStyle w:val="StyleUnderline"/>
        </w:rPr>
        <w:t xml:space="preserve"> strong winds would carry </w:t>
      </w:r>
      <w:r w:rsidRPr="00ED16D9">
        <w:rPr>
          <w:rStyle w:val="StyleUnderline"/>
          <w:highlight w:val="green"/>
        </w:rPr>
        <w:t>it</w:t>
      </w:r>
      <w:r w:rsidRPr="00ED16D9">
        <w:rPr>
          <w:rStyle w:val="StyleUnderline"/>
        </w:rPr>
        <w:t xml:space="preserve"> around the Earth in 10 days </w:t>
      </w:r>
    </w:p>
    <w:p w14:paraId="4C1D1B28" w14:textId="77777777" w:rsidR="006E06A9" w:rsidRPr="00ED16D9" w:rsidRDefault="006E06A9" w:rsidP="006E06A9">
      <w:r w:rsidRPr="00ED16D9">
        <w:lastRenderedPageBreak/>
        <w:t xml:space="preserve">• Smoke would completely surround the Earth; above the clouds, </w:t>
      </w:r>
      <w:r w:rsidRPr="00ED16D9">
        <w:rPr>
          <w:rStyle w:val="Emphasis"/>
        </w:rPr>
        <w:t xml:space="preserve">the smoke </w:t>
      </w:r>
      <w:r w:rsidRPr="00ED16D9">
        <w:rPr>
          <w:rStyle w:val="Emphasis"/>
          <w:highlight w:val="green"/>
        </w:rPr>
        <w:t xml:space="preserve">could not be rained </w:t>
      </w:r>
      <w:r w:rsidRPr="00542FE1">
        <w:rPr>
          <w:rStyle w:val="Emphasis"/>
          <w:highlight w:val="green"/>
        </w:rPr>
        <w:t xml:space="preserve">out, </w:t>
      </w:r>
      <w:r w:rsidRPr="00542FE1">
        <w:rPr>
          <w:rStyle w:val="Emphasis"/>
        </w:rPr>
        <w:t>and</w:t>
      </w:r>
      <w:r w:rsidRPr="00ED16D9">
        <w:rPr>
          <w:rStyle w:val="Emphasis"/>
        </w:rPr>
        <w:t xml:space="preserve"> </w:t>
      </w:r>
      <w:r w:rsidRPr="00542FE1">
        <w:rPr>
          <w:rStyle w:val="Emphasis"/>
          <w:highlight w:val="green"/>
        </w:rPr>
        <w:t>it would</w:t>
      </w:r>
      <w:r w:rsidRPr="00ED16D9">
        <w:rPr>
          <w:rStyle w:val="Emphasis"/>
        </w:rPr>
        <w:t xml:space="preserve"> remain for 10 years to </w:t>
      </w:r>
      <w:r w:rsidRPr="00542FE1">
        <w:rPr>
          <w:rStyle w:val="Emphasis"/>
          <w:highlight w:val="green"/>
        </w:rPr>
        <w:t>block</w:t>
      </w:r>
      <w:r w:rsidRPr="00ED16D9">
        <w:rPr>
          <w:rStyle w:val="Emphasis"/>
        </w:rPr>
        <w:t xml:space="preserve"> and absorb </w:t>
      </w:r>
      <w:r w:rsidRPr="00542FE1">
        <w:rPr>
          <w:rStyle w:val="Emphasis"/>
          <w:highlight w:val="green"/>
        </w:rPr>
        <w:t>sunlight</w:t>
      </w:r>
      <w:r w:rsidRPr="00ED16D9">
        <w:t xml:space="preserve"> </w:t>
      </w:r>
    </w:p>
    <w:p w14:paraId="13A7A460" w14:textId="77777777" w:rsidR="006E06A9" w:rsidRDefault="006E06A9" w:rsidP="006E06A9">
      <w:r w:rsidRPr="00ED16D9">
        <w:t xml:space="preserve">• </w:t>
      </w:r>
      <w:r w:rsidRPr="00ED16D9">
        <w:rPr>
          <w:rStyle w:val="Emphasis"/>
        </w:rPr>
        <w:t>7-10%</w:t>
      </w:r>
      <w:r w:rsidRPr="00ED16D9">
        <w:rPr>
          <w:rStyle w:val="StyleUnderline"/>
        </w:rPr>
        <w:t xml:space="preserve"> of warming sunlight would be blocked from reaching Earth’s surface</w:t>
      </w:r>
      <w:r w:rsidRPr="00ED16D9">
        <w:t xml:space="preserve"> </w:t>
      </w:r>
    </w:p>
    <w:p w14:paraId="2159BE5C" w14:textId="77777777" w:rsidR="006E06A9" w:rsidRPr="00ED16D9" w:rsidRDefault="006E06A9" w:rsidP="006E06A9">
      <w:pPr>
        <w:rPr>
          <w:rStyle w:val="Emphasis"/>
        </w:rPr>
      </w:pPr>
      <w:r w:rsidRPr="00ED16D9">
        <w:rPr>
          <w:rStyle w:val="StyleUnderline"/>
        </w:rPr>
        <w:t xml:space="preserve">• Smoke heated by sun would heat the upper atmosphere </w:t>
      </w:r>
      <w:r w:rsidRPr="00ED16D9">
        <w:rPr>
          <w:rStyle w:val="StyleUnderline"/>
          <w:highlight w:val="green"/>
        </w:rPr>
        <w:t xml:space="preserve">and </w:t>
      </w:r>
      <w:r w:rsidRPr="00ED16D9">
        <w:rPr>
          <w:rStyle w:val="Emphasis"/>
          <w:highlight w:val="green"/>
        </w:rPr>
        <w:t>destroy the ozone</w:t>
      </w:r>
      <w:r w:rsidRPr="00ED16D9">
        <w:rPr>
          <w:rStyle w:val="Emphasis"/>
        </w:rPr>
        <w:t xml:space="preserve"> </w:t>
      </w:r>
    </w:p>
    <w:p w14:paraId="0AE88DD7" w14:textId="77777777" w:rsidR="006E06A9" w:rsidRPr="00ED16D9" w:rsidRDefault="006E06A9" w:rsidP="006E06A9">
      <w:pPr>
        <w:rPr>
          <w:rStyle w:val="StyleUnderline"/>
        </w:rPr>
      </w:pPr>
      <w:r w:rsidRPr="00ED16D9">
        <w:t xml:space="preserve">• </w:t>
      </w:r>
      <w:r w:rsidRPr="00ED16D9">
        <w:rPr>
          <w:rStyle w:val="Emphasis"/>
        </w:rPr>
        <w:t xml:space="preserve">25% to 40% of the protective ozone layer would be destroyed </w:t>
      </w:r>
      <w:r w:rsidRPr="00ED16D9">
        <w:rPr>
          <w:rStyle w:val="StyleUnderline"/>
        </w:rPr>
        <w:t xml:space="preserve">at the midlatitudes, and </w:t>
      </w:r>
      <w:r w:rsidRPr="00ED16D9">
        <w:rPr>
          <w:rStyle w:val="Emphasis"/>
        </w:rPr>
        <w:t>50-70%</w:t>
      </w:r>
      <w:r w:rsidRPr="00ED16D9">
        <w:rPr>
          <w:rStyle w:val="StyleUnderline"/>
        </w:rPr>
        <w:t xml:space="preserve"> would be destroyed at northern and southern high latitudes </w:t>
      </w:r>
    </w:p>
    <w:p w14:paraId="16963059" w14:textId="77777777" w:rsidR="006E06A9" w:rsidRPr="00ED16D9" w:rsidRDefault="006E06A9" w:rsidP="006E06A9">
      <w:pPr>
        <w:rPr>
          <w:rStyle w:val="Emphasis"/>
        </w:rPr>
      </w:pPr>
      <w:r w:rsidRPr="00ED16D9">
        <w:rPr>
          <w:rStyle w:val="StyleUnderline"/>
        </w:rPr>
        <w:t>• Ozone destruction would cause the average UV Index to increase to 16-22</w:t>
      </w:r>
      <w:r w:rsidRPr="00ED16D9">
        <w:t xml:space="preserve"> in the U.S, Europe, Eurasia and China, with even higher readings towards the poles (readings of 11 or higher are classified as “extreme” by the U.S. EPA). </w:t>
      </w:r>
      <w:r w:rsidRPr="00ED16D9">
        <w:rPr>
          <w:rStyle w:val="Emphasis"/>
        </w:rPr>
        <w:t xml:space="preserve">It would take 7-8 minutes for a fair skinned person to receive a painful sunburn at mid-day </w:t>
      </w:r>
    </w:p>
    <w:p w14:paraId="1AC98580" w14:textId="77777777" w:rsidR="006E06A9" w:rsidRPr="00ED16D9" w:rsidRDefault="006E06A9" w:rsidP="006E06A9">
      <w:pPr>
        <w:rPr>
          <w:rStyle w:val="Emphasis"/>
        </w:rPr>
      </w:pPr>
      <w:r w:rsidRPr="00ED16D9">
        <w:rPr>
          <w:rStyle w:val="StyleUnderline"/>
        </w:rPr>
        <w:t xml:space="preserve">• </w:t>
      </w:r>
      <w:r w:rsidRPr="00ED16D9">
        <w:rPr>
          <w:rStyle w:val="StyleUnderline"/>
          <w:highlight w:val="green"/>
        </w:rPr>
        <w:t>Loss of</w:t>
      </w:r>
      <w:r w:rsidRPr="00ED16D9">
        <w:rPr>
          <w:rStyle w:val="StyleUnderline"/>
        </w:rPr>
        <w:t xml:space="preserve"> warming </w:t>
      </w:r>
      <w:r w:rsidRPr="00ED16D9">
        <w:rPr>
          <w:rStyle w:val="StyleUnderline"/>
          <w:highlight w:val="green"/>
        </w:rPr>
        <w:t>sunlight would</w:t>
      </w:r>
      <w:r w:rsidRPr="00ED16D9">
        <w:rPr>
          <w:rStyle w:val="StyleUnderline"/>
        </w:rPr>
        <w:t xml:space="preserve"> quickly </w:t>
      </w:r>
      <w:r w:rsidRPr="00ED16D9">
        <w:rPr>
          <w:rStyle w:val="StyleUnderline"/>
          <w:highlight w:val="green"/>
        </w:rPr>
        <w:t>produce</w:t>
      </w:r>
      <w:r w:rsidRPr="00ED16D9">
        <w:rPr>
          <w:rStyle w:val="StyleUnderline"/>
        </w:rPr>
        <w:t xml:space="preserve"> average </w:t>
      </w:r>
      <w:r w:rsidRPr="00ED16D9">
        <w:rPr>
          <w:rStyle w:val="Emphasis"/>
        </w:rPr>
        <w:t xml:space="preserve">surface </w:t>
      </w:r>
      <w:r w:rsidRPr="00542FE1">
        <w:rPr>
          <w:rStyle w:val="Emphasis"/>
          <w:highlight w:val="green"/>
        </w:rPr>
        <w:t>temperatures</w:t>
      </w:r>
      <w:r w:rsidRPr="00ED16D9">
        <w:rPr>
          <w:rStyle w:val="StyleUnderline"/>
        </w:rPr>
        <w:t xml:space="preserve"> in the Northern Hemisphere </w:t>
      </w:r>
      <w:r w:rsidRPr="00542FE1">
        <w:rPr>
          <w:rStyle w:val="Emphasis"/>
          <w:highlight w:val="green"/>
        </w:rPr>
        <w:t>colder than</w:t>
      </w:r>
      <w:r w:rsidRPr="00ED16D9">
        <w:rPr>
          <w:rStyle w:val="Emphasis"/>
        </w:rPr>
        <w:t xml:space="preserve"> </w:t>
      </w:r>
      <w:r w:rsidRPr="00542FE1">
        <w:rPr>
          <w:rStyle w:val="Emphasis"/>
          <w:highlight w:val="green"/>
        </w:rPr>
        <w:t>any</w:t>
      </w:r>
      <w:r w:rsidRPr="00ED16D9">
        <w:rPr>
          <w:rStyle w:val="Emphasis"/>
        </w:rPr>
        <w:t xml:space="preserve"> experienced </w:t>
      </w:r>
      <w:r w:rsidRPr="00542FE1">
        <w:rPr>
          <w:rStyle w:val="Emphasis"/>
          <w:highlight w:val="green"/>
        </w:rPr>
        <w:t>in the last 1000 years</w:t>
      </w:r>
      <w:r w:rsidRPr="00ED16D9">
        <w:rPr>
          <w:rStyle w:val="Emphasis"/>
        </w:rPr>
        <w:t xml:space="preserve"> </w:t>
      </w:r>
    </w:p>
    <w:p w14:paraId="401337B2" w14:textId="77777777" w:rsidR="006E06A9" w:rsidRPr="00ED16D9" w:rsidRDefault="006E06A9" w:rsidP="006E06A9">
      <w:r w:rsidRPr="00ED16D9">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3C4C8A58" w14:textId="77777777" w:rsidR="006E06A9" w:rsidRPr="00ED16D9" w:rsidRDefault="006E06A9" w:rsidP="006E06A9">
      <w:r w:rsidRPr="00ED16D9">
        <w:t xml:space="preserve">• </w:t>
      </w:r>
      <w:r w:rsidRPr="00542FE1">
        <w:rPr>
          <w:rStyle w:val="Emphasis"/>
          <w:highlight w:val="green"/>
        </w:rPr>
        <w:t>Growing seasons</w:t>
      </w:r>
      <w:r w:rsidRPr="00ED16D9">
        <w:rPr>
          <w:rStyle w:val="Emphasis"/>
        </w:rPr>
        <w:t xml:space="preserve"> in the Northern Hemisphere </w:t>
      </w:r>
      <w:r w:rsidRPr="00542FE1">
        <w:rPr>
          <w:rStyle w:val="Emphasis"/>
          <w:highlight w:val="green"/>
        </w:rPr>
        <w:t>would be</w:t>
      </w:r>
      <w:r w:rsidRPr="00ED16D9">
        <w:rPr>
          <w:rStyle w:val="Emphasis"/>
        </w:rPr>
        <w:t xml:space="preserve"> significantly </w:t>
      </w:r>
      <w:r w:rsidRPr="00542FE1">
        <w:rPr>
          <w:rStyle w:val="Emphasis"/>
          <w:highlight w:val="green"/>
        </w:rPr>
        <w:t>shortened</w:t>
      </w:r>
      <w:r w:rsidRPr="00ED16D9">
        <w:rPr>
          <w:rStyle w:val="Emphasis"/>
        </w:rPr>
        <w:t xml:space="preserve">. </w:t>
      </w:r>
      <w:r w:rsidRPr="00ED16D9">
        <w:rPr>
          <w:rStyle w:val="StyleUnderline"/>
        </w:rPr>
        <w:t>It would be too cold to grow wheat in most of Canada for at least several years</w:t>
      </w:r>
      <w:r w:rsidRPr="00ED16D9">
        <w:t xml:space="preserve"> </w:t>
      </w:r>
    </w:p>
    <w:p w14:paraId="5F643446" w14:textId="77777777" w:rsidR="006E06A9" w:rsidRPr="00ED16D9" w:rsidRDefault="006E06A9" w:rsidP="006E06A9">
      <w:pPr>
        <w:rPr>
          <w:rStyle w:val="StyleUnderline"/>
        </w:rPr>
      </w:pPr>
      <w:r w:rsidRPr="00ED16D9">
        <w:t xml:space="preserve">• </w:t>
      </w:r>
      <w:r w:rsidRPr="00542FE1">
        <w:rPr>
          <w:rStyle w:val="Emphasis"/>
          <w:highlight w:val="green"/>
        </w:rPr>
        <w:t>World grain stocks</w:t>
      </w:r>
      <w:r w:rsidRPr="00ED16D9">
        <w:t>, which already are at historically low levels</w:t>
      </w:r>
      <w:r w:rsidRPr="00ED16D9">
        <w:rPr>
          <w:rStyle w:val="Emphasis"/>
        </w:rPr>
        <w:t xml:space="preserve">, </w:t>
      </w:r>
      <w:r w:rsidRPr="00542FE1">
        <w:rPr>
          <w:rStyle w:val="Emphasis"/>
          <w:highlight w:val="green"/>
        </w:rPr>
        <w:t>would be</w:t>
      </w:r>
      <w:r w:rsidRPr="00ED16D9">
        <w:rPr>
          <w:rStyle w:val="Emphasis"/>
        </w:rPr>
        <w:t xml:space="preserve"> completely </w:t>
      </w:r>
      <w:r w:rsidRPr="00542FE1">
        <w:rPr>
          <w:rStyle w:val="Emphasis"/>
          <w:highlight w:val="green"/>
        </w:rPr>
        <w:t>depleted</w:t>
      </w:r>
      <w:r w:rsidRPr="00ED16D9">
        <w:t xml:space="preserve">; </w:t>
      </w:r>
      <w:r w:rsidRPr="00ED16D9">
        <w:rPr>
          <w:rStyle w:val="StyleUnderline"/>
        </w:rPr>
        <w:t xml:space="preserve">grain exporting nations would likely cease exports in order to meet their own food needs </w:t>
      </w:r>
    </w:p>
    <w:p w14:paraId="22364742" w14:textId="77777777" w:rsidR="006E06A9" w:rsidRPr="00ED16D9" w:rsidRDefault="006E06A9" w:rsidP="006E06A9">
      <w:pPr>
        <w:rPr>
          <w:rStyle w:val="StyleUnderline"/>
        </w:rPr>
      </w:pPr>
      <w:r w:rsidRPr="00ED16D9">
        <w:t xml:space="preserve">• </w:t>
      </w:r>
      <w:r w:rsidRPr="00ED16D9">
        <w:rPr>
          <w:rStyle w:val="StyleUnderline"/>
        </w:rPr>
        <w:t xml:space="preserve">The </w:t>
      </w:r>
      <w:r w:rsidRPr="00542FE1">
        <w:rPr>
          <w:rStyle w:val="Emphasis"/>
          <w:highlight w:val="green"/>
        </w:rPr>
        <w:t>one billion</w:t>
      </w:r>
      <w:r w:rsidRPr="00ED16D9">
        <w:rPr>
          <w:rStyle w:val="StyleUnderline"/>
        </w:rPr>
        <w:t xml:space="preserve"> already hungry people, who currently depend upon grain imports, </w:t>
      </w:r>
      <w:r w:rsidRPr="00542FE1">
        <w:rPr>
          <w:rStyle w:val="StyleUnderline"/>
          <w:highlight w:val="green"/>
        </w:rPr>
        <w:t>would</w:t>
      </w:r>
      <w:r w:rsidRPr="00ED16D9">
        <w:rPr>
          <w:rStyle w:val="StyleUnderline"/>
        </w:rPr>
        <w:t xml:space="preserve"> likely </w:t>
      </w:r>
      <w:r w:rsidRPr="00542FE1">
        <w:rPr>
          <w:rStyle w:val="Emphasis"/>
          <w:highlight w:val="green"/>
        </w:rPr>
        <w:t>starve</w:t>
      </w:r>
      <w:r w:rsidRPr="00ED16D9">
        <w:rPr>
          <w:rStyle w:val="Emphasis"/>
        </w:rPr>
        <w:t xml:space="preserve"> to death</w:t>
      </w:r>
      <w:r w:rsidRPr="00ED16D9">
        <w:rPr>
          <w:rStyle w:val="StyleUnderline"/>
        </w:rPr>
        <w:t xml:space="preserve"> in the years following this nuclear war. </w:t>
      </w:r>
    </w:p>
    <w:p w14:paraId="1758830D" w14:textId="77777777" w:rsidR="006E06A9" w:rsidRPr="00ED16D9" w:rsidRDefault="006E06A9" w:rsidP="006E06A9">
      <w:pPr>
        <w:rPr>
          <w:rStyle w:val="StyleUnderline"/>
        </w:rPr>
      </w:pPr>
      <w:r w:rsidRPr="00ED16D9">
        <w:t xml:space="preserve">• The total explosive power in these 100 Hiroshima-size weapons is less than </w:t>
      </w:r>
      <w:r w:rsidRPr="00ED16D9">
        <w:rPr>
          <w:rStyle w:val="Emphasis"/>
        </w:rPr>
        <w:t>1%</w:t>
      </w:r>
      <w:r w:rsidRPr="00ED16D9">
        <w:rPr>
          <w:rStyle w:val="StyleUnderline"/>
        </w:rPr>
        <w:t xml:space="preserve"> of the total explosive power contained in the currently operational and deployed U.S. and Russian nuclear forces</w:t>
      </w:r>
    </w:p>
    <w:p w14:paraId="39A8358E" w14:textId="77777777" w:rsidR="006E06A9" w:rsidRPr="00ED16D9" w:rsidRDefault="006E06A9" w:rsidP="006E06A9"/>
    <w:p w14:paraId="051B6C65" w14:textId="77777777" w:rsidR="006E06A9" w:rsidRPr="00977EB1" w:rsidRDefault="006E06A9" w:rsidP="006E06A9"/>
    <w:p w14:paraId="081A1013" w14:textId="77777777" w:rsidR="006E06A9" w:rsidRPr="007413DD" w:rsidRDefault="006E06A9" w:rsidP="006E06A9">
      <w:pPr>
        <w:rPr>
          <w:rStyle w:val="StyleUnderline"/>
        </w:rPr>
      </w:pPr>
    </w:p>
    <w:p w14:paraId="6AE750E9" w14:textId="77777777" w:rsidR="006E06A9" w:rsidRDefault="006E06A9" w:rsidP="006E06A9">
      <w:pPr>
        <w:pStyle w:val="Heading3"/>
      </w:pPr>
      <w:r w:rsidRPr="00651F2F">
        <w:lastRenderedPageBreak/>
        <w:t>Solvency</w:t>
      </w:r>
    </w:p>
    <w:p w14:paraId="4717FAB2" w14:textId="7BF05379" w:rsidR="006E06A9" w:rsidRDefault="006E06A9" w:rsidP="006E06A9">
      <w:pPr>
        <w:pStyle w:val="Heading4"/>
      </w:pPr>
      <w:r>
        <w:t>Plan: Member nations of the World Trade Organization should reduce</w:t>
      </w:r>
      <w:r w:rsidR="00312E7F">
        <w:t xml:space="preserve"> intellectual property</w:t>
      </w:r>
      <w:r>
        <w:t xml:space="preserve">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7DF968D6" w14:textId="77777777" w:rsidR="006E06A9" w:rsidRDefault="006E06A9" w:rsidP="006E06A9">
      <w:pPr>
        <w:pStyle w:val="Heading4"/>
      </w:pPr>
      <w:r>
        <w:t>CRISPRs are stretches of DNA</w:t>
      </w:r>
    </w:p>
    <w:p w14:paraId="6437C257" w14:textId="77777777" w:rsidR="006E06A9" w:rsidRPr="00DD25DB" w:rsidRDefault="006E06A9" w:rsidP="006E06A9">
      <w:pPr>
        <w:rPr>
          <w:rStyle w:val="Style13ptBold"/>
          <w:b w:val="0"/>
          <w:bCs/>
        </w:rPr>
      </w:pPr>
      <w:r>
        <w:rPr>
          <w:rStyle w:val="Style13ptBold"/>
        </w:rPr>
        <w:t xml:space="preserve">Vidyasagar 18 </w:t>
      </w:r>
      <w:r w:rsidRPr="00DD25DB">
        <w:rPr>
          <w:rStyle w:val="Style13ptBold"/>
          <w:b w:val="0"/>
          <w:bCs/>
          <w:sz w:val="16"/>
          <w:szCs w:val="16"/>
        </w:rPr>
        <w:t xml:space="preserve">[(Aparna, </w:t>
      </w:r>
      <w:r w:rsidRPr="00DD25DB">
        <w:rPr>
          <w:bCs/>
          <w:szCs w:val="16"/>
        </w:rPr>
        <w:t>journalist specializing in life sciences &amp; health</w:t>
      </w:r>
      <w:r w:rsidRPr="00DD25DB">
        <w:rPr>
          <w:rStyle w:val="Style13ptBold"/>
          <w:b w:val="0"/>
          <w:bCs/>
          <w:sz w:val="16"/>
          <w:szCs w:val="16"/>
        </w:rPr>
        <w:t>) “</w:t>
      </w:r>
      <w:r w:rsidRPr="00DD25DB">
        <w:rPr>
          <w:szCs w:val="16"/>
        </w:rPr>
        <w:t>What Is CRISPR?” Live Science, 4/20/2018] JL</w:t>
      </w:r>
    </w:p>
    <w:p w14:paraId="4A277353" w14:textId="77777777" w:rsidR="006E06A9" w:rsidRPr="00DD25DB" w:rsidRDefault="006E06A9" w:rsidP="006E06A9">
      <w:pPr>
        <w:rPr>
          <w:sz w:val="12"/>
        </w:rPr>
      </w:pPr>
      <w:r w:rsidRPr="00DD25DB">
        <w:rPr>
          <w:sz w:val="12"/>
        </w:rPr>
        <w:t>In popular usage, "</w:t>
      </w:r>
      <w:r w:rsidRPr="00DD25DB">
        <w:rPr>
          <w:rStyle w:val="StyleUnderline"/>
        </w:rPr>
        <w:t xml:space="preserve">CRISPR" (pronounced "crisper") is shorthand for "CRISPR-Cas9." </w:t>
      </w:r>
      <w:r w:rsidRPr="00DD25DB">
        <w:rPr>
          <w:rStyle w:val="Emphasis"/>
          <w:highlight w:val="green"/>
        </w:rPr>
        <w:t>CRISPRs are specialized stretches of DNA</w:t>
      </w:r>
      <w:r w:rsidRPr="00DD25DB">
        <w:rPr>
          <w:sz w:val="12"/>
        </w:rPr>
        <w:t xml:space="preserve">. </w:t>
      </w:r>
      <w:r w:rsidRPr="00DD25DB">
        <w:rPr>
          <w:rStyle w:val="StyleUnderline"/>
        </w:rPr>
        <w:t xml:space="preserve">The protein </w:t>
      </w:r>
      <w:r w:rsidRPr="00DD25DB">
        <w:rPr>
          <w:rStyle w:val="Emphasis"/>
          <w:highlight w:val="green"/>
        </w:rPr>
        <w:t>Cas9</w:t>
      </w:r>
      <w:r w:rsidRPr="00DD25DB">
        <w:rPr>
          <w:sz w:val="12"/>
        </w:rPr>
        <w:t xml:space="preserve"> (or "CRISPR-associated") </w:t>
      </w:r>
      <w:r w:rsidRPr="00DD25DB">
        <w:rPr>
          <w:rStyle w:val="Emphasis"/>
        </w:rPr>
        <w:t xml:space="preserve">is </w:t>
      </w:r>
      <w:r w:rsidRPr="00DD25DB">
        <w:rPr>
          <w:rStyle w:val="Emphasis"/>
          <w:highlight w:val="green"/>
        </w:rPr>
        <w:t>an enzyme that acts like</w:t>
      </w:r>
      <w:r w:rsidRPr="00DD25DB">
        <w:rPr>
          <w:rStyle w:val="Emphasis"/>
        </w:rPr>
        <w:t xml:space="preserve"> a pair of </w:t>
      </w:r>
      <w:r w:rsidRPr="00DD25DB">
        <w:rPr>
          <w:rStyle w:val="Emphasis"/>
          <w:highlight w:val="green"/>
        </w:rPr>
        <w:t>molecular scissors</w:t>
      </w:r>
      <w:r w:rsidRPr="00DD25DB">
        <w:rPr>
          <w:rStyle w:val="Emphasis"/>
        </w:rPr>
        <w:t xml:space="preserve">, capable of </w:t>
      </w:r>
      <w:r w:rsidRPr="00DD25DB">
        <w:rPr>
          <w:rStyle w:val="Emphasis"/>
          <w:highlight w:val="green"/>
        </w:rPr>
        <w:t>cutting</w:t>
      </w:r>
      <w:r w:rsidRPr="00DD25DB">
        <w:rPr>
          <w:rStyle w:val="Emphasis"/>
        </w:rPr>
        <w:t xml:space="preserve"> strands of </w:t>
      </w:r>
      <w:r w:rsidRPr="00DD25DB">
        <w:rPr>
          <w:rStyle w:val="Emphasis"/>
          <w:highlight w:val="green"/>
        </w:rPr>
        <w:t>DNA</w:t>
      </w:r>
      <w:r w:rsidRPr="00DD25DB">
        <w:rPr>
          <w:sz w:val="12"/>
        </w:rPr>
        <w:t>.</w:t>
      </w:r>
    </w:p>
    <w:p w14:paraId="66800A52" w14:textId="77777777" w:rsidR="006E06A9" w:rsidRPr="00DD25DB" w:rsidRDefault="006E06A9" w:rsidP="006E06A9">
      <w:pPr>
        <w:rPr>
          <w:sz w:val="12"/>
          <w:szCs w:val="12"/>
        </w:rPr>
      </w:pPr>
      <w:r w:rsidRPr="00DD25DB">
        <w:rPr>
          <w:sz w:val="12"/>
          <w:szCs w:val="12"/>
        </w:rPr>
        <w:t>CRISPR technology was adapted from the natural defense mechanisms of bacteria and archaea (the domain of single-celled microorganisms). These organisms use CRISPR-derived RNA and various Cas proteins, including Cas9, to foil attacks by viruses and other foreign bodies. They do so primarily by chopping up and destroying the DNA of a foreign invader. When these components are transferred into other, more complex, organisms, it allows for the manipulation of genes, or "editing."</w:t>
      </w:r>
    </w:p>
    <w:p w14:paraId="5918DD74" w14:textId="77777777" w:rsidR="006E06A9" w:rsidRPr="00DD25DB" w:rsidRDefault="006E06A9" w:rsidP="006E06A9">
      <w:pPr>
        <w:rPr>
          <w:sz w:val="12"/>
        </w:rPr>
      </w:pPr>
      <w:r w:rsidRPr="00DD25DB">
        <w:rPr>
          <w:sz w:val="12"/>
        </w:rPr>
        <w:t>Until 2017, no one really knew what this process looked like. In a paper published Nov. 10, 2017, in the journal Nature Communications</w:t>
      </w:r>
      <w:r w:rsidRPr="00DD25DB">
        <w:rPr>
          <w:rStyle w:val="StyleUnderline"/>
        </w:rPr>
        <w:t xml:space="preserve">, a team of </w:t>
      </w:r>
      <w:r w:rsidRPr="00DD25DB">
        <w:rPr>
          <w:rStyle w:val="StyleUnderline"/>
          <w:highlight w:val="green"/>
        </w:rPr>
        <w:t>researchers</w:t>
      </w:r>
      <w:r w:rsidRPr="00DD25DB">
        <w:rPr>
          <w:rStyle w:val="StyleUnderline"/>
        </w:rPr>
        <w:t xml:space="preserve"> led by Mikihiro Shibata of Kanazawa University and Hiroshi Nishimasu of the University of Tokyo </w:t>
      </w:r>
      <w:r w:rsidRPr="00DD25DB">
        <w:rPr>
          <w:rStyle w:val="StyleUnderline"/>
          <w:highlight w:val="green"/>
        </w:rPr>
        <w:t>showed</w:t>
      </w:r>
      <w:r w:rsidRPr="00DD25DB">
        <w:rPr>
          <w:rStyle w:val="StyleUnderline"/>
        </w:rPr>
        <w:t xml:space="preserve"> what it looks like when </w:t>
      </w:r>
      <w:r w:rsidRPr="00DD25DB">
        <w:rPr>
          <w:rStyle w:val="StyleUnderline"/>
          <w:highlight w:val="green"/>
        </w:rPr>
        <w:t>a CRISPR</w:t>
      </w:r>
      <w:r w:rsidRPr="00DD25DB">
        <w:rPr>
          <w:rStyle w:val="StyleUnderline"/>
        </w:rPr>
        <w:t xml:space="preserve"> is </w:t>
      </w:r>
      <w:r w:rsidRPr="00DD25DB">
        <w:rPr>
          <w:rStyle w:val="StyleUnderline"/>
          <w:highlight w:val="green"/>
        </w:rPr>
        <w:t>in action</w:t>
      </w:r>
      <w:r w:rsidRPr="00DD25DB">
        <w:rPr>
          <w:rStyle w:val="StyleUnderline"/>
        </w:rPr>
        <w:t xml:space="preserve"> for the very first time</w:t>
      </w:r>
      <w:r w:rsidRPr="00DD25DB">
        <w:rPr>
          <w:sz w:val="12"/>
        </w:rPr>
        <w:t>.</w:t>
      </w:r>
    </w:p>
    <w:p w14:paraId="29F49A09" w14:textId="77777777" w:rsidR="006E06A9" w:rsidRPr="00DD25DB" w:rsidRDefault="006E06A9" w:rsidP="006E06A9">
      <w:pPr>
        <w:rPr>
          <w:sz w:val="12"/>
        </w:rPr>
      </w:pPr>
      <w:r w:rsidRPr="00DD25DB">
        <w:rPr>
          <w:sz w:val="12"/>
        </w:rPr>
        <w:t>CRISPRs</w:t>
      </w:r>
      <w:r w:rsidRPr="00DD25DB">
        <w:rPr>
          <w:i/>
          <w:iCs/>
          <w:sz w:val="12"/>
        </w:rPr>
        <w:t>:</w:t>
      </w:r>
      <w:r w:rsidRPr="00DD25DB">
        <w:rPr>
          <w:b/>
          <w:bCs/>
          <w:sz w:val="12"/>
        </w:rPr>
        <w:t> "</w:t>
      </w:r>
      <w:r w:rsidRPr="00DD25DB">
        <w:rPr>
          <w:rStyle w:val="StyleUnderline"/>
        </w:rPr>
        <w:t>CRISPR" stands for "clusters of regularly interspaced short palindromic repeats." It is a specialized region of DNA with two distinct characteristics: the presence of nucleotide repeats and spacers</w:t>
      </w:r>
      <w:r w:rsidRPr="00DD25DB">
        <w:rPr>
          <w:sz w:val="12"/>
        </w:rPr>
        <w:t>. Repeated sequences of nucleotides — the building blocks of DNA — are distributed throughout a CRISPR region. Spacers are bits of DNA that are interspersed among these repeated sequences.</w:t>
      </w:r>
    </w:p>
    <w:p w14:paraId="27C61E84" w14:textId="77777777" w:rsidR="006E06A9" w:rsidRPr="00DD25DB" w:rsidRDefault="006E06A9" w:rsidP="006E06A9">
      <w:pPr>
        <w:rPr>
          <w:sz w:val="12"/>
          <w:szCs w:val="12"/>
        </w:rPr>
      </w:pPr>
      <w:r w:rsidRPr="00DD25DB">
        <w:rPr>
          <w:sz w:val="12"/>
          <w:szCs w:val="12"/>
        </w:rPr>
        <w:t>In the case of bacteria, the spacers are taken from viruses that previously attacked the organism. They serve as a bank of memories, which enables bacteria to recognize the viruses and fight off future attacks.</w:t>
      </w:r>
    </w:p>
    <w:p w14:paraId="768D8039" w14:textId="77777777" w:rsidR="006E06A9" w:rsidRPr="00DD25DB" w:rsidRDefault="006E06A9" w:rsidP="006E06A9">
      <w:pPr>
        <w:rPr>
          <w:sz w:val="12"/>
        </w:rPr>
      </w:pPr>
      <w:r w:rsidRPr="00DD25DB">
        <w:rPr>
          <w:sz w:val="12"/>
        </w:rPr>
        <w:t>This was first demonstrated experimentally by Rodolphe Barrangou and a team of researchers at Danisco, a food ingredients company. In a 2007 paper published in the journal Science, the researchers used </w:t>
      </w:r>
      <w:r w:rsidRPr="00DD25DB">
        <w:rPr>
          <w:i/>
          <w:iCs/>
          <w:sz w:val="12"/>
        </w:rPr>
        <w:t>Streptococcus thermophilus</w:t>
      </w:r>
      <w:r w:rsidRPr="00DD25DB">
        <w:rPr>
          <w:sz w:val="12"/>
        </w:rPr>
        <w:t xml:space="preserve"> bacteria, which are commonly found in yogurt and other dairy cultures, as their model. They observed that after a virus attack, new spacers were incorporated into the CRISPR region. Moreover, the DNA sequence of these spacers was identical to parts of the virus genome. They also manipulated the spacers by taking them out or putting in new viral DNA sequences. In this way, they were able to alter the bacteria's resistance to an attack by a specific virus. Thus, the researchers confirmed that </w:t>
      </w:r>
      <w:r w:rsidRPr="00DD25DB">
        <w:rPr>
          <w:rStyle w:val="Emphasis"/>
        </w:rPr>
        <w:t>CRISPRs play a role in regulating bacterial immunity</w:t>
      </w:r>
      <w:r w:rsidRPr="00DD25DB">
        <w:rPr>
          <w:sz w:val="12"/>
        </w:rPr>
        <w:t>.</w:t>
      </w:r>
    </w:p>
    <w:p w14:paraId="2D7CF57B" w14:textId="77777777" w:rsidR="006E06A9" w:rsidRPr="00DD25DB" w:rsidRDefault="006E06A9" w:rsidP="006E06A9">
      <w:pPr>
        <w:rPr>
          <w:sz w:val="12"/>
          <w:szCs w:val="12"/>
        </w:rPr>
      </w:pPr>
      <w:r w:rsidRPr="00DD25DB">
        <w:rPr>
          <w:sz w:val="12"/>
          <w:szCs w:val="12"/>
        </w:rPr>
        <w:t>CRISPR RNA (crRNA): Once a spacer is incorporated and the virus attacks again, a portion of the CRISPR is transcribed and processed into CRISPR RNA, or "crRNA." The nucleotide sequence of the CRISPR acts as a template to produce a complementary sequence of single-stranded RNA. Each crRNA consists of a nucleotide repeat and a spacer portion, according to a 2014 review by Jennifer Doudna and Emmanuelle Charpentier, published in the journal Science.</w:t>
      </w:r>
    </w:p>
    <w:p w14:paraId="2DE24361" w14:textId="77777777" w:rsidR="006E06A9" w:rsidRPr="00DD25DB" w:rsidRDefault="006E06A9" w:rsidP="006E06A9">
      <w:pPr>
        <w:rPr>
          <w:sz w:val="12"/>
        </w:rPr>
      </w:pPr>
      <w:r w:rsidRPr="00DD25DB">
        <w:rPr>
          <w:i/>
          <w:iCs/>
          <w:sz w:val="12"/>
        </w:rPr>
        <w:t>Cas9:</w:t>
      </w:r>
      <w:r w:rsidRPr="00DD25DB">
        <w:rPr>
          <w:sz w:val="12"/>
        </w:rPr>
        <w:t> </w:t>
      </w:r>
      <w:r w:rsidRPr="00DD25DB">
        <w:rPr>
          <w:rStyle w:val="StyleUnderline"/>
        </w:rPr>
        <w:t xml:space="preserve">The </w:t>
      </w:r>
      <w:r w:rsidRPr="00DD25DB">
        <w:rPr>
          <w:rStyle w:val="StyleUnderline"/>
          <w:highlight w:val="green"/>
        </w:rPr>
        <w:t>Cas9</w:t>
      </w:r>
      <w:r w:rsidRPr="00DD25DB">
        <w:rPr>
          <w:rStyle w:val="StyleUnderline"/>
        </w:rPr>
        <w:t xml:space="preserve"> protein </w:t>
      </w:r>
      <w:r w:rsidRPr="00DD25DB">
        <w:rPr>
          <w:rStyle w:val="StyleUnderline"/>
          <w:highlight w:val="green"/>
        </w:rPr>
        <w:t>is an enzyme that cuts foreign DNA</w:t>
      </w:r>
      <w:r w:rsidRPr="00DD25DB">
        <w:rPr>
          <w:sz w:val="12"/>
        </w:rPr>
        <w:t>. </w:t>
      </w:r>
    </w:p>
    <w:p w14:paraId="5C3FB5F4" w14:textId="77777777" w:rsidR="006E06A9" w:rsidRPr="00DD25DB" w:rsidRDefault="006E06A9" w:rsidP="006E06A9">
      <w:pPr>
        <w:rPr>
          <w:sz w:val="12"/>
          <w:szCs w:val="12"/>
        </w:rPr>
      </w:pPr>
      <w:r w:rsidRPr="00DD25DB">
        <w:rPr>
          <w:sz w:val="12"/>
          <w:szCs w:val="12"/>
        </w:rPr>
        <w:t>The protein typically binds to two RNA molecules: crRNA and another called tracrRNA (or "trans-activating crRNA"). The two then guide Cas9 to the target site where it will make its cut. This expanse of DNA is complementary to a 20-nucleotide stretch of the crRNA. </w:t>
      </w:r>
    </w:p>
    <w:p w14:paraId="13344A0E" w14:textId="77777777" w:rsidR="006E06A9" w:rsidRDefault="006E06A9" w:rsidP="006E06A9">
      <w:pPr>
        <w:rPr>
          <w:sz w:val="12"/>
        </w:rPr>
      </w:pPr>
      <w:r w:rsidRPr="00DD25DB">
        <w:rPr>
          <w:sz w:val="12"/>
        </w:rPr>
        <w:t xml:space="preserve">Using two separate regions, or "domains" on its structure, </w:t>
      </w:r>
      <w:r w:rsidRPr="00DD25DB">
        <w:rPr>
          <w:rStyle w:val="StyleUnderline"/>
        </w:rPr>
        <w:t>Cas9 cuts both strands of the DNA double helix, making what is known as a "double-stranded break," according to the 2014 Science article</w:t>
      </w:r>
      <w:r w:rsidRPr="00DD25DB">
        <w:rPr>
          <w:sz w:val="12"/>
        </w:rPr>
        <w:t>.</w:t>
      </w:r>
    </w:p>
    <w:p w14:paraId="5809AA97" w14:textId="77777777" w:rsidR="006E06A9" w:rsidRPr="008F75C3" w:rsidRDefault="006E06A9" w:rsidP="006E06A9">
      <w:pPr>
        <w:pStyle w:val="Heading4"/>
      </w:pPr>
      <w:r>
        <w:t xml:space="preserve">And it treats and cures disease </w:t>
      </w:r>
      <w:r>
        <w:rPr>
          <w:u w:val="single"/>
        </w:rPr>
        <w:t>as a drug</w:t>
      </w:r>
    </w:p>
    <w:p w14:paraId="05E242D8" w14:textId="77777777" w:rsidR="006E06A9" w:rsidRPr="00F669DF" w:rsidRDefault="006E06A9" w:rsidP="006E06A9">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10" w:history="1">
        <w:r w:rsidRPr="00F669DF">
          <w:rPr>
            <w:rStyle w:val="Hyperlink"/>
          </w:rPr>
          <w:t>https://therealdansfera.medium.com/crispr-therapeutics-creates-gene-based-medicines-25a66c674998</w:t>
        </w:r>
      </w:hyperlink>
      <w:r w:rsidRPr="00F669DF">
        <w:t>] BC</w:t>
      </w:r>
    </w:p>
    <w:p w14:paraId="542AFFBB" w14:textId="77777777" w:rsidR="006E06A9" w:rsidRDefault="006E06A9" w:rsidP="006E06A9">
      <w:r>
        <w:t>Gene-Editing Genius</w:t>
      </w:r>
    </w:p>
    <w:p w14:paraId="10A189AB" w14:textId="77777777" w:rsidR="006E06A9" w:rsidRDefault="006E06A9" w:rsidP="006E06A9">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14:paraId="202B2BB5" w14:textId="77777777" w:rsidR="006E06A9" w:rsidRDefault="006E06A9" w:rsidP="006E06A9">
      <w:r>
        <w:lastRenderedPageBreak/>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14:paraId="33387647" w14:textId="77777777" w:rsidR="006E06A9" w:rsidRPr="0016163E" w:rsidRDefault="006E06A9" w:rsidP="006E06A9">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181E4C20" w14:textId="77777777" w:rsidR="006E06A9" w:rsidRPr="00FB339D" w:rsidRDefault="006E06A9" w:rsidP="006E06A9"/>
    <w:p w14:paraId="5D5B224B" w14:textId="77777777" w:rsidR="006E06A9" w:rsidRPr="00A355C6" w:rsidRDefault="006E06A9" w:rsidP="006E06A9">
      <w:pPr>
        <w:pStyle w:val="Heading3"/>
        <w:rPr>
          <w:rFonts w:cs="Calibri"/>
          <w:color w:val="000000" w:themeColor="text1"/>
        </w:rPr>
      </w:pPr>
      <w:r w:rsidRPr="00A355C6">
        <w:rPr>
          <w:rFonts w:cs="Calibri"/>
          <w:color w:val="000000" w:themeColor="text1"/>
        </w:rPr>
        <w:lastRenderedPageBreak/>
        <w:t>Framing</w:t>
      </w:r>
    </w:p>
    <w:p w14:paraId="0C3F79B5" w14:textId="77777777" w:rsidR="006E06A9" w:rsidRPr="00A355C6" w:rsidRDefault="006E06A9" w:rsidP="006E06A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A2CBBCA" w14:textId="77777777" w:rsidR="006E06A9" w:rsidRPr="00A355C6" w:rsidRDefault="006E06A9" w:rsidP="006E06A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212D2693" w14:textId="77777777" w:rsidR="006E06A9" w:rsidRPr="00A355C6" w:rsidRDefault="006E06A9" w:rsidP="006E06A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C2DA859" w14:textId="77777777" w:rsidR="006E06A9" w:rsidRPr="00A355C6" w:rsidRDefault="006E06A9" w:rsidP="006E06A9">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EA03B17" w14:textId="77777777" w:rsidR="006E06A9" w:rsidRPr="00A355C6" w:rsidRDefault="006E06A9" w:rsidP="006E06A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407DC9D" w14:textId="77777777" w:rsidR="006E06A9" w:rsidRPr="00A355C6" w:rsidRDefault="006E06A9" w:rsidP="006E06A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CA74527" w14:textId="77777777" w:rsidR="006E06A9" w:rsidRPr="00A355C6" w:rsidRDefault="006E06A9" w:rsidP="006E06A9">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814EC5E" w14:textId="77777777" w:rsidR="006E06A9" w:rsidRPr="00A355C6" w:rsidRDefault="006E06A9" w:rsidP="006E06A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5BCAE17" w14:textId="77777777" w:rsidR="006E06A9" w:rsidRPr="00A355C6" w:rsidRDefault="006E06A9" w:rsidP="006E06A9">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026F56F7" w14:textId="77777777" w:rsidR="006E06A9" w:rsidRDefault="006E06A9" w:rsidP="006E06A9"/>
    <w:p w14:paraId="0467F476" w14:textId="77777777" w:rsidR="006E06A9" w:rsidRPr="008F7758" w:rsidRDefault="006E06A9" w:rsidP="006E06A9">
      <w:pPr>
        <w:pStyle w:val="Heading4"/>
        <w:rPr>
          <w:rFonts w:asciiTheme="majorHAnsi" w:hAnsiTheme="majorHAnsi" w:cstheme="majorHAnsi"/>
        </w:rPr>
      </w:pPr>
      <w:r w:rsidRPr="008F7758">
        <w:rPr>
          <w:rFonts w:asciiTheme="majorHAnsi" w:hAnsiTheme="majorHAnsi" w:cstheme="majorHAnsi"/>
        </w:rPr>
        <w:t>Death is the worst evil</w:t>
      </w:r>
      <w:r>
        <w:rPr>
          <w:rFonts w:asciiTheme="majorHAnsi" w:hAnsiTheme="majorHAnsi" w:cstheme="majorHAnsi"/>
        </w:rPr>
        <w:t xml:space="preserve"> – destroys the subject</w:t>
      </w:r>
    </w:p>
    <w:p w14:paraId="231A0539" w14:textId="77777777" w:rsidR="006E06A9" w:rsidRPr="008F7758" w:rsidRDefault="006E06A9" w:rsidP="006E06A9">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11"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14:paraId="38472893" w14:textId="77777777" w:rsidR="006E06A9" w:rsidRDefault="006E06A9" w:rsidP="006E06A9">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metaphysical lightening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in order to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 xml:space="preserve">destructive of the </w:t>
      </w:r>
      <w:r w:rsidRPr="00730A03">
        <w:rPr>
          <w:rStyle w:val="StyleUnderline"/>
          <w:rFonts w:asciiTheme="majorHAnsi" w:hAnsiTheme="majorHAnsi" w:cstheme="majorHAnsi"/>
          <w:highlight w:val="green"/>
        </w:rPr>
        <w:lastRenderedPageBreak/>
        <w:t>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here, </w:t>
      </w:r>
      <w:r w:rsidRPr="008F7758">
        <w:rPr>
          <w:rFonts w:asciiTheme="majorHAnsi" w:hAnsiTheme="majorHAnsi" w:cstheme="majorHAnsi"/>
          <w:szCs w:val="16"/>
        </w:rPr>
        <w:t xml:space="preserve">and is dialectically supportive of the self-evidency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w:t>
      </w:r>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1CEC67EF" w14:textId="77777777" w:rsidR="006E06A9" w:rsidRPr="002F0025" w:rsidRDefault="006E06A9" w:rsidP="006E06A9">
      <w:pPr>
        <w:rPr>
          <w:rFonts w:asciiTheme="majorHAnsi" w:hAnsiTheme="majorHAnsi" w:cstheme="majorHAnsi"/>
          <w:szCs w:val="16"/>
        </w:rPr>
      </w:pPr>
    </w:p>
    <w:p w14:paraId="345BF36C" w14:textId="77777777" w:rsidR="006E06A9" w:rsidRPr="00F601E6" w:rsidRDefault="006E06A9" w:rsidP="006E06A9"/>
    <w:p w14:paraId="46964788" w14:textId="77777777" w:rsidR="006E06A9" w:rsidRPr="00F601E6" w:rsidRDefault="006E06A9" w:rsidP="006E06A9"/>
    <w:p w14:paraId="0E430952" w14:textId="77777777" w:rsidR="006E06A9" w:rsidRPr="00F601E6" w:rsidRDefault="006E06A9" w:rsidP="006E06A9"/>
    <w:p w14:paraId="3CC94B42" w14:textId="77777777" w:rsidR="006E06A9" w:rsidRPr="00F601E6" w:rsidRDefault="006E06A9" w:rsidP="006E06A9"/>
    <w:p w14:paraId="1158ECDC" w14:textId="77777777" w:rsidR="006E06A9" w:rsidRPr="00F601E6" w:rsidRDefault="006E06A9" w:rsidP="006E06A9"/>
    <w:p w14:paraId="1FE4F57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21309"/>
    <w:multiLevelType w:val="hybridMultilevel"/>
    <w:tmpl w:val="8CF0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4E7F10"/>
    <w:multiLevelType w:val="hybridMultilevel"/>
    <w:tmpl w:val="5AAA9B40"/>
    <w:lvl w:ilvl="0" w:tplc="8AF44F66">
      <w:start w:val="1"/>
      <w:numFmt w:val="decimal"/>
      <w:lvlText w:val="%1."/>
      <w:lvlJc w:val="left"/>
      <w:pPr>
        <w:ind w:left="720" w:hanging="360"/>
      </w:pPr>
      <w:rPr>
        <w:rFonts w:hint="default"/>
        <w:sz w:val="12"/>
        <w:szCs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8E2BB1"/>
    <w:multiLevelType w:val="hybridMultilevel"/>
    <w:tmpl w:val="3E940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001FB0"/>
    <w:multiLevelType w:val="hybridMultilevel"/>
    <w:tmpl w:val="DC66B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E2537F"/>
    <w:multiLevelType w:val="hybridMultilevel"/>
    <w:tmpl w:val="709A5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07A37"/>
    <w:multiLevelType w:val="hybridMultilevel"/>
    <w:tmpl w:val="B4327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BA7F3D"/>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0E20C2"/>
    <w:multiLevelType w:val="hybridMultilevel"/>
    <w:tmpl w:val="F3A0D57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4021F0"/>
    <w:multiLevelType w:val="hybridMultilevel"/>
    <w:tmpl w:val="3FE80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BF4E62"/>
    <w:multiLevelType w:val="hybridMultilevel"/>
    <w:tmpl w:val="BB04F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520F4"/>
    <w:multiLevelType w:val="hybridMultilevel"/>
    <w:tmpl w:val="2EAE3E86"/>
    <w:lvl w:ilvl="0" w:tplc="F2A4397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D54119"/>
    <w:multiLevelType w:val="hybridMultilevel"/>
    <w:tmpl w:val="0DE68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E236BD"/>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EF3FD3"/>
    <w:multiLevelType w:val="hybridMultilevel"/>
    <w:tmpl w:val="FA5C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244515"/>
    <w:multiLevelType w:val="hybridMultilevel"/>
    <w:tmpl w:val="7E0E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DB0917"/>
    <w:multiLevelType w:val="hybridMultilevel"/>
    <w:tmpl w:val="2574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27027A"/>
    <w:multiLevelType w:val="hybridMultilevel"/>
    <w:tmpl w:val="F5789C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E1403B"/>
    <w:multiLevelType w:val="hybridMultilevel"/>
    <w:tmpl w:val="082CEBE6"/>
    <w:lvl w:ilvl="0" w:tplc="6188125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8C0324"/>
    <w:multiLevelType w:val="hybridMultilevel"/>
    <w:tmpl w:val="01BE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03B205C"/>
    <w:multiLevelType w:val="hybridMultilevel"/>
    <w:tmpl w:val="04E8B6F6"/>
    <w:lvl w:ilvl="0" w:tplc="94701A3E">
      <w:start w:val="1"/>
      <w:numFmt w:val="decimal"/>
      <w:lvlText w:val="%1."/>
      <w:lvlJc w:val="left"/>
      <w:pPr>
        <w:ind w:left="1800" w:hanging="360"/>
      </w:pPr>
      <w:rPr>
        <w:rFonts w:ascii="Calibri" w:eastAsiaTheme="majorEastAsia" w:hAnsi="Calibri" w:cstheme="maj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0283884"/>
    <w:multiLevelType w:val="hybridMultilevel"/>
    <w:tmpl w:val="59F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C76425"/>
    <w:multiLevelType w:val="hybridMultilevel"/>
    <w:tmpl w:val="EE5CD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481CBC"/>
    <w:multiLevelType w:val="hybridMultilevel"/>
    <w:tmpl w:val="0D40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2848C8"/>
    <w:multiLevelType w:val="hybridMultilevel"/>
    <w:tmpl w:val="240A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603759"/>
    <w:multiLevelType w:val="hybridMultilevel"/>
    <w:tmpl w:val="9E20A2E4"/>
    <w:lvl w:ilvl="0" w:tplc="B9941108">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8"/>
  </w:num>
  <w:num w:numId="14">
    <w:abstractNumId w:val="17"/>
  </w:num>
  <w:num w:numId="15">
    <w:abstractNumId w:val="14"/>
  </w:num>
  <w:num w:numId="16">
    <w:abstractNumId w:val="47"/>
  </w:num>
  <w:num w:numId="17">
    <w:abstractNumId w:val="43"/>
  </w:num>
  <w:num w:numId="18">
    <w:abstractNumId w:val="20"/>
  </w:num>
  <w:num w:numId="19">
    <w:abstractNumId w:val="29"/>
  </w:num>
  <w:num w:numId="20">
    <w:abstractNumId w:val="40"/>
  </w:num>
  <w:num w:numId="21">
    <w:abstractNumId w:val="15"/>
  </w:num>
  <w:num w:numId="22">
    <w:abstractNumId w:val="22"/>
  </w:num>
  <w:num w:numId="23">
    <w:abstractNumId w:val="44"/>
  </w:num>
  <w:num w:numId="24">
    <w:abstractNumId w:val="48"/>
  </w:num>
  <w:num w:numId="25">
    <w:abstractNumId w:val="39"/>
  </w:num>
  <w:num w:numId="26">
    <w:abstractNumId w:val="11"/>
  </w:num>
  <w:num w:numId="27">
    <w:abstractNumId w:val="19"/>
  </w:num>
  <w:num w:numId="28">
    <w:abstractNumId w:val="35"/>
  </w:num>
  <w:num w:numId="29">
    <w:abstractNumId w:val="32"/>
  </w:num>
  <w:num w:numId="30">
    <w:abstractNumId w:val="42"/>
  </w:num>
  <w:num w:numId="31">
    <w:abstractNumId w:val="27"/>
  </w:num>
  <w:num w:numId="32">
    <w:abstractNumId w:val="13"/>
  </w:num>
  <w:num w:numId="33">
    <w:abstractNumId w:val="26"/>
  </w:num>
  <w:num w:numId="34">
    <w:abstractNumId w:val="38"/>
  </w:num>
  <w:num w:numId="35">
    <w:abstractNumId w:val="18"/>
  </w:num>
  <w:num w:numId="36">
    <w:abstractNumId w:val="41"/>
  </w:num>
  <w:num w:numId="37">
    <w:abstractNumId w:val="31"/>
  </w:num>
  <w:num w:numId="38">
    <w:abstractNumId w:val="34"/>
  </w:num>
  <w:num w:numId="39">
    <w:abstractNumId w:val="24"/>
  </w:num>
  <w:num w:numId="40">
    <w:abstractNumId w:val="46"/>
  </w:num>
  <w:num w:numId="41">
    <w:abstractNumId w:val="21"/>
  </w:num>
  <w:num w:numId="42">
    <w:abstractNumId w:val="25"/>
  </w:num>
  <w:num w:numId="43">
    <w:abstractNumId w:val="36"/>
  </w:num>
  <w:num w:numId="44">
    <w:abstractNumId w:val="33"/>
  </w:num>
  <w:num w:numId="45">
    <w:abstractNumId w:val="45"/>
  </w:num>
  <w:num w:numId="46">
    <w:abstractNumId w:val="12"/>
  </w:num>
  <w:num w:numId="47">
    <w:abstractNumId w:val="23"/>
  </w:num>
  <w:num w:numId="48">
    <w:abstractNumId w:val="30"/>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26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E7F"/>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6A9"/>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6F5"/>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88B51C"/>
  <w14:defaultImageDpi w14:val="300"/>
  <w15:docId w15:val="{04C99B72-99AC-F34A-B274-DCF644C8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06A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726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8726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726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726F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6E06A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726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26F5"/>
  </w:style>
  <w:style w:type="character" w:customStyle="1" w:styleId="Heading1Char">
    <w:name w:val="Heading 1 Char"/>
    <w:aliases w:val="Pocket Char"/>
    <w:basedOn w:val="DefaultParagraphFont"/>
    <w:link w:val="Heading1"/>
    <w:uiPriority w:val="9"/>
    <w:rsid w:val="008726F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8726F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726F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726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726F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8726F5"/>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8726F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726F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8726F5"/>
    <w:rPr>
      <w:color w:val="auto"/>
      <w:u w:val="none"/>
    </w:rPr>
  </w:style>
  <w:style w:type="paragraph" w:styleId="DocumentMap">
    <w:name w:val="Document Map"/>
    <w:basedOn w:val="Normal"/>
    <w:link w:val="DocumentMapChar"/>
    <w:uiPriority w:val="99"/>
    <w:semiHidden/>
    <w:unhideWhenUsed/>
    <w:rsid w:val="008726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26F5"/>
    <w:rPr>
      <w:rFonts w:ascii="Lucida Grande" w:hAnsi="Lucida Grande" w:cs="Lucida Grande"/>
    </w:rPr>
  </w:style>
  <w:style w:type="character" w:customStyle="1" w:styleId="Heading5Char">
    <w:name w:val="Heading 5 Char"/>
    <w:basedOn w:val="DefaultParagraphFont"/>
    <w:link w:val="Heading5"/>
    <w:uiPriority w:val="9"/>
    <w:semiHidden/>
    <w:rsid w:val="006E06A9"/>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6E06A9"/>
    <w:rPr>
      <w:b/>
      <w:bCs/>
      <w:color w:val="404040" w:themeColor="text1" w:themeTint="BF"/>
      <w:sz w:val="26"/>
      <w:szCs w:val="26"/>
    </w:rPr>
  </w:style>
  <w:style w:type="paragraph" w:customStyle="1" w:styleId="textbold">
    <w:name w:val="text bold"/>
    <w:basedOn w:val="Normal"/>
    <w:link w:val="Emphasis"/>
    <w:uiPriority w:val="20"/>
    <w:qFormat/>
    <w:rsid w:val="006E06A9"/>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6E06A9"/>
    <w:rPr>
      <w:color w:val="605E5C"/>
      <w:shd w:val="clear" w:color="auto" w:fill="E1DFDD"/>
    </w:rPr>
  </w:style>
  <w:style w:type="paragraph" w:customStyle="1" w:styleId="Emphasis1">
    <w:name w:val="Emphasis1"/>
    <w:basedOn w:val="Normal"/>
    <w:autoRedefine/>
    <w:uiPriority w:val="20"/>
    <w:qFormat/>
    <w:rsid w:val="006E06A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6E06A9"/>
    <w:rPr>
      <w:b/>
      <w:bCs/>
    </w:rPr>
  </w:style>
  <w:style w:type="character" w:customStyle="1" w:styleId="hbold">
    <w:name w:val="hbold"/>
    <w:basedOn w:val="DefaultParagraphFont"/>
    <w:rsid w:val="006E06A9"/>
  </w:style>
  <w:style w:type="paragraph" w:styleId="ListParagraph">
    <w:name w:val="List Paragraph"/>
    <w:basedOn w:val="Normal"/>
    <w:uiPriority w:val="34"/>
    <w:qFormat/>
    <w:rsid w:val="006E06A9"/>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6E06A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6E06A9"/>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6E06A9"/>
    <w:rPr>
      <w:b/>
      <w:bCs/>
      <w:strike w:val="0"/>
      <w:dstrike w:val="0"/>
      <w:sz w:val="24"/>
      <w:u w:val="none"/>
      <w:effect w:val="none"/>
    </w:rPr>
  </w:style>
  <w:style w:type="character" w:customStyle="1" w:styleId="m489902567989944824gmail-style13ptbold">
    <w:name w:val="m_489902567989944824gmail-style13ptbold"/>
    <w:basedOn w:val="DefaultParagraphFont"/>
    <w:rsid w:val="006E06A9"/>
  </w:style>
  <w:style w:type="character" w:customStyle="1" w:styleId="m489902567989944824gmail-styleunderline">
    <w:name w:val="m_489902567989944824gmail-styleunderline"/>
    <w:basedOn w:val="DefaultParagraphFont"/>
    <w:rsid w:val="006E06A9"/>
  </w:style>
  <w:style w:type="character" w:customStyle="1" w:styleId="TitleChar">
    <w:name w:val="Title Char"/>
    <w:aliases w:val="Cites and Cards Char,UNDERLINE Char,Bold Underlined Char,Block Heading Char,title Char,Read This Char"/>
    <w:link w:val="Title"/>
    <w:uiPriority w:val="1"/>
    <w:qFormat/>
    <w:rsid w:val="006E06A9"/>
    <w:rPr>
      <w:bCs/>
      <w:sz w:val="20"/>
      <w:u w:val="single"/>
    </w:rPr>
  </w:style>
  <w:style w:type="paragraph" w:styleId="Title">
    <w:name w:val="Title"/>
    <w:aliases w:val="Cites and Cards,UNDERLINE,Bold Underlined,Block Heading,title,Read This"/>
    <w:basedOn w:val="Normal"/>
    <w:next w:val="Normal"/>
    <w:link w:val="TitleChar"/>
    <w:uiPriority w:val="1"/>
    <w:qFormat/>
    <w:rsid w:val="006E06A9"/>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6E06A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sagepub.com" TargetMode="External"/><Relationship Id="rId5" Type="http://schemas.openxmlformats.org/officeDocument/2006/relationships/numbering" Target="numbering.xml"/><Relationship Id="rId10" Type="http://schemas.openxmlformats.org/officeDocument/2006/relationships/hyperlink" Target="https://therealdansfera.medium.com/crispr-therapeutics-creates-gene-based-medicines-25a66c674998" TargetMode="External"/><Relationship Id="rId4" Type="http://schemas.openxmlformats.org/officeDocument/2006/relationships/customXml" Target="../customXml/item4.xml"/><Relationship Id="rId9" Type="http://schemas.openxmlformats.org/officeDocument/2006/relationships/hyperlink" Target="https://www.psr.org/wp-content/uploads/2018/05/consequences-single-failure-nuclear-deterrenc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28</Pages>
  <Words>18255</Words>
  <Characters>104055</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cp:revision>
  <dcterms:created xsi:type="dcterms:W3CDTF">2021-09-19T19:44:00Z</dcterms:created>
  <dcterms:modified xsi:type="dcterms:W3CDTF">2021-09-19T20:14:00Z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