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57BEA" w:rsidRDefault="00390E16">
      <w:pPr>
        <w:pStyle w:val="Heading4"/>
        <w:keepNext w:val="0"/>
        <w:keepLines w:val="0"/>
        <w:spacing w:before="0" w:after="0" w:line="256" w:lineRule="auto"/>
        <w:jc w:val="center"/>
        <w:rPr>
          <w:rFonts w:ascii="Times New Roman" w:eastAsia="Times New Roman" w:hAnsi="Times New Roman" w:cs="Times New Roman"/>
          <w:b/>
          <w:color w:val="000000"/>
          <w:sz w:val="40"/>
          <w:szCs w:val="40"/>
        </w:rPr>
      </w:pPr>
      <w:bookmarkStart w:id="0" w:name="_lphowcnewe17" w:colFirst="0" w:colLast="0"/>
      <w:bookmarkEnd w:id="0"/>
      <w:r>
        <w:rPr>
          <w:rFonts w:ascii="Times New Roman" w:eastAsia="Times New Roman" w:hAnsi="Times New Roman" w:cs="Times New Roman"/>
          <w:b/>
          <w:color w:val="000000"/>
          <w:sz w:val="40"/>
          <w:szCs w:val="40"/>
        </w:rPr>
        <w:t>Communitarianism AC</w:t>
      </w:r>
    </w:p>
    <w:p w14:paraId="00000002" w14:textId="77777777" w:rsidR="00157BEA" w:rsidRDefault="00157BEA">
      <w:pPr>
        <w:pStyle w:val="Heading4"/>
        <w:keepNext w:val="0"/>
        <w:keepLines w:val="0"/>
        <w:spacing w:before="0" w:after="0" w:line="256" w:lineRule="auto"/>
        <w:rPr>
          <w:rFonts w:ascii="Times New Roman" w:eastAsia="Times New Roman" w:hAnsi="Times New Roman" w:cs="Times New Roman"/>
          <w:b/>
          <w:color w:val="000000"/>
          <w:sz w:val="22"/>
          <w:szCs w:val="22"/>
        </w:rPr>
      </w:pPr>
      <w:bookmarkStart w:id="1" w:name="_mrvfbv42t8mm" w:colFirst="0" w:colLast="0"/>
      <w:bookmarkEnd w:id="1"/>
    </w:p>
    <w:p w14:paraId="00000003" w14:textId="77777777" w:rsidR="00157BEA" w:rsidRDefault="00157BEA"/>
    <w:p w14:paraId="00000004" w14:textId="77777777" w:rsidR="00157BEA" w:rsidRDefault="00390E16">
      <w:pPr>
        <w:pStyle w:val="Heading4"/>
        <w:keepNext w:val="0"/>
        <w:keepLines w:val="0"/>
        <w:spacing w:before="0" w:after="0"/>
      </w:pPr>
      <w:bookmarkStart w:id="2" w:name="_av87ehp46ew9" w:colFirst="0" w:colLast="0"/>
      <w:bookmarkEnd w:id="2"/>
      <w:r>
        <w:rPr>
          <w:rFonts w:ascii="Times New Roman" w:eastAsia="Times New Roman" w:hAnsi="Times New Roman" w:cs="Times New Roman"/>
          <w:b/>
          <w:color w:val="000000"/>
          <w:sz w:val="22"/>
          <w:szCs w:val="22"/>
        </w:rPr>
        <w:t>Subjectivity is the basis for ethics since moral conduct is only relevant in the context of the subjects that must abide by it.</w:t>
      </w:r>
    </w:p>
    <w:p w14:paraId="00000005" w14:textId="77777777" w:rsidR="00157BEA" w:rsidRDefault="00157BEA">
      <w:pPr>
        <w:rPr>
          <w:rFonts w:ascii="Times New Roman" w:eastAsia="Times New Roman" w:hAnsi="Times New Roman" w:cs="Times New Roman"/>
          <w:b/>
        </w:rPr>
      </w:pPr>
    </w:p>
    <w:p w14:paraId="00000006" w14:textId="77777777" w:rsidR="00157BEA" w:rsidRDefault="00390E16">
      <w:pPr>
        <w:spacing w:after="200"/>
        <w:rPr>
          <w:rFonts w:ascii="Times New Roman" w:eastAsia="Times New Roman" w:hAnsi="Times New Roman" w:cs="Times New Roman"/>
        </w:rPr>
      </w:pPr>
      <w:r>
        <w:rPr>
          <w:rFonts w:ascii="Times New Roman" w:eastAsia="Times New Roman" w:hAnsi="Times New Roman" w:cs="Times New Roman"/>
          <w:b/>
        </w:rPr>
        <w:t>Our perceptions of the world are limited by our restrictive placements within it.  We are not omnipotent divine beings with understanding of a priori truths.</w:t>
      </w:r>
    </w:p>
    <w:p w14:paraId="00000007" w14:textId="77777777" w:rsidR="00157BEA" w:rsidRDefault="00390E16">
      <w:pPr>
        <w:spacing w:after="200"/>
        <w:rPr>
          <w:rFonts w:ascii="Times New Roman" w:eastAsia="Times New Roman" w:hAnsi="Times New Roman" w:cs="Times New Roman"/>
          <w:sz w:val="14"/>
          <w:szCs w:val="14"/>
        </w:rPr>
      </w:pPr>
      <w:proofErr w:type="spellStart"/>
      <w:r>
        <w:rPr>
          <w:rFonts w:ascii="Times New Roman" w:eastAsia="Times New Roman" w:hAnsi="Times New Roman" w:cs="Times New Roman"/>
          <w:b/>
        </w:rPr>
        <w:t>Soyarslan</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Soyarslan</w:t>
      </w:r>
      <w:proofErr w:type="spellEnd"/>
      <w:proofErr w:type="gramEnd"/>
      <w:r>
        <w:rPr>
          <w:rFonts w:ascii="Times New Roman" w:eastAsia="Times New Roman" w:hAnsi="Times New Roman" w:cs="Times New Roman"/>
          <w:sz w:val="14"/>
          <w:szCs w:val="14"/>
        </w:rPr>
        <w:t xml:space="preserve">, S. (2011). </w:t>
      </w:r>
      <w:r>
        <w:rPr>
          <w:rFonts w:ascii="Times New Roman" w:eastAsia="Times New Roman" w:hAnsi="Times New Roman" w:cs="Times New Roman"/>
          <w:i/>
          <w:sz w:val="14"/>
          <w:szCs w:val="14"/>
        </w:rPr>
        <w:t>Reason and Intuitive Knowledge in Spinoza’s Ethics: Two Ways of Knowing, Two Ways of Living</w:t>
      </w:r>
      <w:r>
        <w:rPr>
          <w:rFonts w:ascii="Times New Roman" w:eastAsia="Times New Roman" w:hAnsi="Times New Roman" w:cs="Times New Roman"/>
          <w:sz w:val="14"/>
          <w:szCs w:val="14"/>
        </w:rPr>
        <w:t xml:space="preserve"> (Unpublished doctoral dissertation). Duke University.</w:t>
      </w:r>
    </w:p>
    <w:p w14:paraId="00000008" w14:textId="77777777" w:rsidR="00157BEA" w:rsidRDefault="00390E16">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Let us accept Spinoza’s invitation and continue on with him step by step. What does EIIP11C tell us? First, as stated earlier, </w:t>
      </w:r>
      <w:r>
        <w:rPr>
          <w:rFonts w:ascii="Times New Roman" w:eastAsia="Times New Roman" w:hAnsi="Times New Roman" w:cs="Times New Roman"/>
          <w:b/>
          <w:highlight w:val="green"/>
          <w:u w:val="single"/>
        </w:rPr>
        <w:t>the human mind</w:t>
      </w:r>
      <w:r>
        <w:rPr>
          <w:rFonts w:ascii="Times New Roman" w:eastAsia="Times New Roman" w:hAnsi="Times New Roman" w:cs="Times New Roman"/>
          <w:b/>
          <w:u w:val="single"/>
        </w:rPr>
        <w:t xml:space="preserve"> is a member of and </w:t>
      </w:r>
      <w:r>
        <w:rPr>
          <w:rFonts w:ascii="Times New Roman" w:eastAsia="Times New Roman" w:hAnsi="Times New Roman" w:cs="Times New Roman"/>
          <w:b/>
          <w:highlight w:val="green"/>
          <w:u w:val="single"/>
        </w:rPr>
        <w:t>participates in the infinite system of</w:t>
      </w:r>
      <w:r>
        <w:rPr>
          <w:rFonts w:ascii="Times New Roman" w:eastAsia="Times New Roman" w:hAnsi="Times New Roman" w:cs="Times New Roman"/>
          <w:b/>
          <w:u w:val="single"/>
        </w:rPr>
        <w:t xml:space="preserve"> actual </w:t>
      </w:r>
      <w:r>
        <w:rPr>
          <w:rFonts w:ascii="Times New Roman" w:eastAsia="Times New Roman" w:hAnsi="Times New Roman" w:cs="Times New Roman"/>
          <w:b/>
          <w:highlight w:val="green"/>
          <w:u w:val="single"/>
        </w:rPr>
        <w:t xml:space="preserve">thought that is </w:t>
      </w:r>
      <w:r>
        <w:rPr>
          <w:rFonts w:ascii="Times New Roman" w:eastAsia="Times New Roman" w:hAnsi="Times New Roman" w:cs="Times New Roman"/>
          <w:b/>
          <w:u w:val="single"/>
        </w:rPr>
        <w:t xml:space="preserve">necessarily </w:t>
      </w:r>
      <w:r>
        <w:rPr>
          <w:rFonts w:ascii="Times New Roman" w:eastAsia="Times New Roman" w:hAnsi="Times New Roman" w:cs="Times New Roman"/>
          <w:b/>
          <w:highlight w:val="green"/>
          <w:u w:val="single"/>
        </w:rPr>
        <w:t>produced from the essence of God or Nature</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This system is called the infinite intellect or the idea of God.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human </w:t>
      </w:r>
      <w:r>
        <w:rPr>
          <w:rFonts w:ascii="Times New Roman" w:eastAsia="Times New Roman" w:hAnsi="Times New Roman" w:cs="Times New Roman"/>
          <w:b/>
          <w:highlight w:val="green"/>
          <w:u w:val="single"/>
        </w:rPr>
        <w:t>mind is a finite</w:t>
      </w:r>
      <w:r>
        <w:rPr>
          <w:rFonts w:ascii="Times New Roman" w:eastAsia="Times New Roman" w:hAnsi="Times New Roman" w:cs="Times New Roman"/>
          <w:b/>
          <w:u w:val="single"/>
        </w:rPr>
        <w:t xml:space="preserve"> and limited </w:t>
      </w:r>
      <w:r>
        <w:rPr>
          <w:rFonts w:ascii="Times New Roman" w:eastAsia="Times New Roman" w:hAnsi="Times New Roman" w:cs="Times New Roman"/>
          <w:b/>
          <w:highlight w:val="green"/>
          <w:u w:val="single"/>
        </w:rPr>
        <w:t>member, however</w:t>
      </w:r>
      <w:r>
        <w:rPr>
          <w:rFonts w:ascii="Times New Roman" w:eastAsia="Times New Roman" w:hAnsi="Times New Roman" w:cs="Times New Roman"/>
          <w:sz w:val="14"/>
          <w:szCs w:val="14"/>
        </w:rPr>
        <w:t xml:space="preserve">, and Spinoza expresses this point by stating that when one says that “The human mind perceives this or that idea,” it means that “God, not insofar as he is infinite, but insofar as he is explained through the nature of the human mind, or insofar as he constitutes the essence of human mind, has this or that idea.” As Allison puts it, this is Spinoza’s rather elaborate way of saying that </w:t>
      </w:r>
      <w:r>
        <w:rPr>
          <w:rFonts w:ascii="Times New Roman" w:eastAsia="Times New Roman" w:hAnsi="Times New Roman" w:cs="Times New Roman"/>
          <w:b/>
          <w:highlight w:val="green"/>
          <w:u w:val="single"/>
        </w:rPr>
        <w:t>perception follows not from the absolute</w:t>
      </w:r>
      <w:r>
        <w:rPr>
          <w:rFonts w:ascii="Times New Roman" w:eastAsia="Times New Roman" w:hAnsi="Times New Roman" w:cs="Times New Roman"/>
          <w:b/>
          <w:u w:val="single"/>
        </w:rPr>
        <w:t xml:space="preserve"> system of thought, </w:t>
      </w:r>
      <w:r>
        <w:rPr>
          <w:rFonts w:ascii="Times New Roman" w:eastAsia="Times New Roman" w:hAnsi="Times New Roman" w:cs="Times New Roman"/>
          <w:b/>
          <w:highlight w:val="green"/>
          <w:u w:val="single"/>
        </w:rPr>
        <w:t>but from the particular nature of the perceiving mind</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75 But this is not the only point that Spinoza is making here. He is also making a distinction between the human mind’s adequate and inadequate perception. For Spinoza, adequate perception occurs if the perceiving mind, which is a part of the infinite system of thought, conceives an idea in a complete way. But </w:t>
      </w:r>
      <w:r>
        <w:rPr>
          <w:rFonts w:ascii="Times New Roman" w:eastAsia="Times New Roman" w:hAnsi="Times New Roman" w:cs="Times New Roman"/>
          <w:b/>
          <w:u w:val="single"/>
        </w:rPr>
        <w:t xml:space="preserve">insofar as God “has the idea of another thing simultaneously with the human mind, then we are saying that </w:t>
      </w:r>
      <w:r>
        <w:rPr>
          <w:rFonts w:ascii="Times New Roman" w:eastAsia="Times New Roman" w:hAnsi="Times New Roman" w:cs="Times New Roman"/>
          <w:b/>
          <w:highlight w:val="green"/>
          <w:u w:val="single"/>
        </w:rPr>
        <w:t>the human mind perceives</w:t>
      </w:r>
      <w:r>
        <w:rPr>
          <w:rFonts w:ascii="Times New Roman" w:eastAsia="Times New Roman" w:hAnsi="Times New Roman" w:cs="Times New Roman"/>
          <w:b/>
          <w:u w:val="single"/>
        </w:rPr>
        <w:t xml:space="preserve"> a thing </w:t>
      </w:r>
      <w:r>
        <w:rPr>
          <w:rFonts w:ascii="Times New Roman" w:eastAsia="Times New Roman" w:hAnsi="Times New Roman" w:cs="Times New Roman"/>
          <w:b/>
          <w:highlight w:val="green"/>
          <w:u w:val="single"/>
        </w:rPr>
        <w:t>partially or inadequately</w:t>
      </w:r>
      <w:r>
        <w:rPr>
          <w:rFonts w:ascii="Times New Roman" w:eastAsia="Times New Roman" w:hAnsi="Times New Roman" w:cs="Times New Roman"/>
          <w:b/>
          <w:u w:val="single"/>
        </w:rPr>
        <w:t>.” In other words, an idea is inadequate if it is incomplete or dependent (in the infinite system of thought or knowledge) on other ideas that the human mind does not possess.</w:t>
      </w:r>
      <w:r>
        <w:rPr>
          <w:rFonts w:ascii="Times New Roman" w:eastAsia="Times New Roman" w:hAnsi="Times New Roman" w:cs="Times New Roman"/>
          <w:sz w:val="14"/>
          <w:szCs w:val="14"/>
        </w:rPr>
        <w:t xml:space="preserve"> It is important to note that, for Spinoza, there is a sense in which all ideas are true and adequate, for all ideas are in God (EIP15), and all ideas in God agree entirely with their objects (by EIIP7C); this in turn means that (by IA6) “all ideas, insofar as they are related to God, are true” (EIIP32). In other words, all ideas, insofar as they are parts of infinite intellect, are true because they are all in God and possessed adequately by God. What this implies is that “there is nothing positive in ideas on account of which they are false” (EIIP33). If so, then what is the source of falsity or inadequacy? For Spinoza,</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source of falsity is “the privation of knowledge</w:t>
      </w:r>
      <w:r>
        <w:rPr>
          <w:rFonts w:ascii="Times New Roman" w:eastAsia="Times New Roman" w:hAnsi="Times New Roman" w:cs="Times New Roman"/>
          <w:b/>
          <w:u w:val="single"/>
        </w:rPr>
        <w:t xml:space="preserve"> which inadequate, or mutilated and confused, ideas involve” (EIIP35), and “there are no </w:t>
      </w:r>
      <w:r>
        <w:rPr>
          <w:rFonts w:ascii="Times New Roman" w:eastAsia="Times New Roman" w:hAnsi="Times New Roman" w:cs="Times New Roman"/>
          <w:b/>
          <w:highlight w:val="green"/>
          <w:u w:val="single"/>
        </w:rPr>
        <w:t>inadequate</w:t>
      </w:r>
      <w:r>
        <w:rPr>
          <w:rFonts w:ascii="Times New Roman" w:eastAsia="Times New Roman" w:hAnsi="Times New Roman" w:cs="Times New Roman"/>
          <w:b/>
          <w:u w:val="single"/>
        </w:rPr>
        <w:t xml:space="preserve"> or confused </w:t>
      </w:r>
      <w:r>
        <w:rPr>
          <w:rFonts w:ascii="Times New Roman" w:eastAsia="Times New Roman" w:hAnsi="Times New Roman" w:cs="Times New Roman"/>
          <w:b/>
          <w:highlight w:val="green"/>
          <w:u w:val="single"/>
        </w:rPr>
        <w:t>ideas</w:t>
      </w:r>
      <w:r>
        <w:rPr>
          <w:rFonts w:ascii="Times New Roman" w:eastAsia="Times New Roman" w:hAnsi="Times New Roman" w:cs="Times New Roman"/>
          <w:b/>
          <w:u w:val="single"/>
        </w:rPr>
        <w:t xml:space="preserve"> except insofar as they </w:t>
      </w:r>
      <w:r>
        <w:rPr>
          <w:rFonts w:ascii="Times New Roman" w:eastAsia="Times New Roman" w:hAnsi="Times New Roman" w:cs="Times New Roman"/>
          <w:b/>
          <w:highlight w:val="green"/>
          <w:u w:val="single"/>
        </w:rPr>
        <w:t>are related to the singular mind of someone.</w:t>
      </w:r>
      <w:r>
        <w:rPr>
          <w:rFonts w:ascii="Times New Roman" w:eastAsia="Times New Roman" w:hAnsi="Times New Roman" w:cs="Times New Roman"/>
          <w:b/>
          <w:u w:val="single"/>
        </w:rPr>
        <w:t xml:space="preserve">” </w:t>
      </w:r>
    </w:p>
    <w:p w14:paraId="00000009" w14:textId="77777777" w:rsidR="00157BEA" w:rsidRDefault="00157BEA">
      <w:pPr>
        <w:rPr>
          <w:rFonts w:ascii="Times New Roman" w:eastAsia="Times New Roman" w:hAnsi="Times New Roman" w:cs="Times New Roman"/>
          <w:b/>
          <w:u w:val="single"/>
        </w:rPr>
      </w:pPr>
    </w:p>
    <w:p w14:paraId="0000000A" w14:textId="77777777" w:rsidR="00157BEA" w:rsidRDefault="00157BEA">
      <w:pPr>
        <w:rPr>
          <w:rFonts w:ascii="Times New Roman" w:eastAsia="Times New Roman" w:hAnsi="Times New Roman" w:cs="Times New Roman"/>
          <w:b/>
          <w:u w:val="single"/>
        </w:rPr>
      </w:pPr>
    </w:p>
    <w:p w14:paraId="0000000B"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t>Likewise, subjects lack full control over their actions and decision making.  Our actions are influenced by the conditions of the world around us.</w:t>
      </w:r>
    </w:p>
    <w:p w14:paraId="0000000C"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b/>
        </w:rPr>
        <w:t>Hardt</w:t>
      </w:r>
      <w:r>
        <w:rPr>
          <w:rFonts w:ascii="Times New Roman" w:eastAsia="Times New Roman" w:hAnsi="Times New Roman" w:cs="Times New Roman"/>
          <w:b/>
          <w:shd w:val="clear" w:color="auto" w:fill="FCFCFC"/>
        </w:rPr>
        <w:t xml:space="preserve"> </w:t>
      </w:r>
      <w:proofErr w:type="gramStart"/>
      <w:r>
        <w:rPr>
          <w:rFonts w:ascii="Times New Roman" w:eastAsia="Times New Roman" w:hAnsi="Times New Roman" w:cs="Times New Roman"/>
          <w:b/>
          <w:shd w:val="clear" w:color="auto" w:fill="FCFCFC"/>
        </w:rPr>
        <w:t xml:space="preserve">1 </w:t>
      </w:r>
      <w:r>
        <w:rPr>
          <w:rFonts w:ascii="Times New Roman" w:eastAsia="Times New Roman" w:hAnsi="Times New Roman" w:cs="Times New Roman"/>
          <w:b/>
          <w:color w:val="333333"/>
          <w:sz w:val="24"/>
          <w:szCs w:val="24"/>
          <w:shd w:val="clear" w:color="auto" w:fill="FCFCFC"/>
        </w:rPr>
        <w:t xml:space="preserve"> </w:t>
      </w:r>
      <w:r>
        <w:rPr>
          <w:rFonts w:ascii="Times New Roman" w:eastAsia="Times New Roman" w:hAnsi="Times New Roman" w:cs="Times New Roman"/>
          <w:sz w:val="14"/>
          <w:szCs w:val="14"/>
          <w:shd w:val="clear" w:color="auto" w:fill="FCFCFC"/>
        </w:rPr>
        <w:t>Hardt</w:t>
      </w:r>
      <w:proofErr w:type="gramEnd"/>
      <w:r>
        <w:rPr>
          <w:rFonts w:ascii="Times New Roman" w:eastAsia="Times New Roman" w:hAnsi="Times New Roman" w:cs="Times New Roman"/>
          <w:sz w:val="14"/>
          <w:szCs w:val="14"/>
          <w:shd w:val="clear" w:color="auto" w:fill="FCFCFC"/>
        </w:rPr>
        <w:t xml:space="preserve">, M. The Power to be Affected. </w:t>
      </w:r>
      <w:r>
        <w:rPr>
          <w:rFonts w:ascii="Times New Roman" w:eastAsia="Times New Roman" w:hAnsi="Times New Roman" w:cs="Times New Roman"/>
          <w:i/>
          <w:sz w:val="14"/>
          <w:szCs w:val="14"/>
        </w:rPr>
        <w:t>Int J Polit Cult Soc</w:t>
      </w:r>
      <w:r>
        <w:rPr>
          <w:rFonts w:ascii="Times New Roman" w:eastAsia="Times New Roman" w:hAnsi="Times New Roman" w:cs="Times New Roman"/>
          <w:sz w:val="14"/>
          <w:szCs w:val="14"/>
          <w:shd w:val="clear" w:color="auto" w:fill="FCFCFC"/>
        </w:rPr>
        <w:t xml:space="preserve"> </w:t>
      </w:r>
      <w:r>
        <w:rPr>
          <w:rFonts w:ascii="Times New Roman" w:eastAsia="Times New Roman" w:hAnsi="Times New Roman" w:cs="Times New Roman"/>
          <w:sz w:val="14"/>
          <w:szCs w:val="14"/>
        </w:rPr>
        <w:t xml:space="preserve">28, </w:t>
      </w:r>
      <w:r>
        <w:rPr>
          <w:rFonts w:ascii="Times New Roman" w:eastAsia="Times New Roman" w:hAnsi="Times New Roman" w:cs="Times New Roman"/>
          <w:sz w:val="14"/>
          <w:szCs w:val="14"/>
          <w:shd w:val="clear" w:color="auto" w:fill="FCFCFC"/>
        </w:rPr>
        <w:t>215–222 (20</w:t>
      </w:r>
      <w:r>
        <w:rPr>
          <w:rFonts w:ascii="Times New Roman" w:eastAsia="Times New Roman" w:hAnsi="Times New Roman" w:cs="Times New Roman"/>
          <w:sz w:val="14"/>
          <w:szCs w:val="14"/>
        </w:rPr>
        <w:t>15</w:t>
      </w:r>
      <w:r>
        <w:rPr>
          <w:rFonts w:ascii="Times New Roman" w:eastAsia="Times New Roman" w:hAnsi="Times New Roman" w:cs="Times New Roman"/>
          <w:sz w:val="14"/>
          <w:szCs w:val="14"/>
          <w:shd w:val="clear" w:color="auto" w:fill="FCFCFC"/>
        </w:rPr>
        <w:t>).</w:t>
      </w:r>
      <w:hyperlink r:id="rId5">
        <w:r>
          <w:rPr>
            <w:rFonts w:ascii="Times New Roman" w:eastAsia="Times New Roman" w:hAnsi="Times New Roman" w:cs="Times New Roman"/>
            <w:sz w:val="14"/>
            <w:szCs w:val="14"/>
            <w:shd w:val="clear" w:color="auto" w:fill="FCFCFC"/>
          </w:rPr>
          <w:t xml:space="preserve"> </w:t>
        </w:r>
      </w:hyperlink>
      <w:hyperlink r:id="rId6">
        <w:r>
          <w:rPr>
            <w:rFonts w:ascii="Times New Roman" w:eastAsia="Times New Roman" w:hAnsi="Times New Roman" w:cs="Times New Roman"/>
            <w:sz w:val="14"/>
            <w:szCs w:val="14"/>
            <w:u w:val="single"/>
            <w:shd w:val="clear" w:color="auto" w:fill="FCFCFC"/>
          </w:rPr>
          <w:t>https://doi.org/10.1007/s10767-014-9191-x</w:t>
        </w:r>
      </w:hyperlink>
    </w:p>
    <w:p w14:paraId="0000000D" w14:textId="77777777" w:rsidR="00157BEA" w:rsidRDefault="00390E16">
      <w:pPr>
        <w:rPr>
          <w:rFonts w:ascii="Times New Roman" w:eastAsia="Times New Roman" w:hAnsi="Times New Roman" w:cs="Times New Roman"/>
          <w:sz w:val="16"/>
          <w:szCs w:val="16"/>
        </w:rPr>
      </w:pPr>
      <w:r>
        <w:rPr>
          <w:rFonts w:ascii="Times New Roman" w:eastAsia="Times New Roman" w:hAnsi="Times New Roman" w:cs="Times New Roman"/>
          <w:b/>
          <w:highlight w:val="green"/>
        </w:rPr>
        <w:t>T</w:t>
      </w:r>
      <w:r>
        <w:rPr>
          <w:rFonts w:ascii="Times New Roman" w:eastAsia="Times New Roman" w:hAnsi="Times New Roman" w:cs="Times New Roman"/>
          <w:b/>
          <w:highlight w:val="green"/>
          <w:u w:val="single"/>
        </w:rPr>
        <w:t>he first step of this process is to</w:t>
      </w:r>
      <w:r>
        <w:rPr>
          <w:rFonts w:ascii="Times New Roman" w:eastAsia="Times New Roman" w:hAnsi="Times New Roman" w:cs="Times New Roman"/>
          <w:sz w:val="14"/>
          <w:szCs w:val="14"/>
        </w:rPr>
        <w:t xml:space="preserve"> take stock realistically and </w:t>
      </w:r>
      <w:r>
        <w:rPr>
          <w:rFonts w:ascii="Times New Roman" w:eastAsia="Times New Roman" w:hAnsi="Times New Roman" w:cs="Times New Roman"/>
          <w:b/>
          <w:highlight w:val="green"/>
          <w:u w:val="single"/>
        </w:rPr>
        <w:t>recognize that we are not sovereign subjects</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Berlant is rightly suspicious of the standard ethical injunctions that assume our individual sovereignty, as well as those that aim at constructing or supporting sovereign political powers. Consider the sovereign individual, in correspondence with Carl Schmitt’s political formula, as the one who decides (2007). Berlant questions both elements of this statement: the one and the decision. </w:t>
      </w:r>
      <w:r>
        <w:rPr>
          <w:rFonts w:ascii="Times New Roman" w:eastAsia="Times New Roman" w:hAnsi="Times New Roman" w:cs="Times New Roman"/>
          <w:b/>
          <w:highlight w:val="green"/>
          <w:u w:val="single"/>
        </w:rPr>
        <w:t>Sovereign decision</w:t>
      </w:r>
      <w:r>
        <w:rPr>
          <w:rFonts w:ascii="Times New Roman" w:eastAsia="Times New Roman" w:hAnsi="Times New Roman" w:cs="Times New Roman"/>
          <w:b/>
          <w:u w:val="single"/>
        </w:rPr>
        <w:t xml:space="preserve">, she claims, </w:t>
      </w:r>
      <w:r>
        <w:rPr>
          <w:rFonts w:ascii="Times New Roman" w:eastAsia="Times New Roman" w:hAnsi="Times New Roman" w:cs="Times New Roman"/>
          <w:b/>
          <w:highlight w:val="green"/>
          <w:u w:val="single"/>
        </w:rPr>
        <w:t>resides on</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illusion of self-control,</w:t>
      </w:r>
      <w:r>
        <w:rPr>
          <w:rFonts w:ascii="Times New Roman" w:eastAsia="Times New Roman" w:hAnsi="Times New Roman" w:cs="Times New Roman"/>
          <w:b/>
          <w:u w:val="single"/>
        </w:rPr>
        <w:t xml:space="preserve"> “a fantasy misrecognized as an objective state</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(2011, p. 97). People are not always engaged in projects of </w:t>
      </w:r>
      <w:proofErr w:type="spellStart"/>
      <w:r>
        <w:rPr>
          <w:rFonts w:ascii="Times New Roman" w:eastAsia="Times New Roman" w:hAnsi="Times New Roman" w:cs="Times New Roman"/>
          <w:sz w:val="14"/>
          <w:szCs w:val="14"/>
        </w:rPr>
        <w:t>selfextension</w:t>
      </w:r>
      <w:proofErr w:type="spellEnd"/>
      <w:r>
        <w:rPr>
          <w:rFonts w:ascii="Times New Roman" w:eastAsia="Times New Roman" w:hAnsi="Times New Roman" w:cs="Times New Roman"/>
          <w:sz w:val="14"/>
          <w:szCs w:val="14"/>
        </w:rPr>
        <w:t>, she says, and in fact, they seldom have significant control over their decision-making. Spinoza expresses the same idea in quantitative terms.</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The power of all</w:t>
      </w:r>
      <w:r>
        <w:rPr>
          <w:rFonts w:ascii="Times New Roman" w:eastAsia="Times New Roman" w:hAnsi="Times New Roman" w:cs="Times New Roman"/>
          <w:b/>
          <w:u w:val="single"/>
        </w:rPr>
        <w:t xml:space="preserve"> individual or </w:t>
      </w:r>
      <w:r>
        <w:rPr>
          <w:rFonts w:ascii="Times New Roman" w:eastAsia="Times New Roman" w:hAnsi="Times New Roman" w:cs="Times New Roman"/>
          <w:b/>
          <w:highlight w:val="green"/>
          <w:u w:val="single"/>
        </w:rPr>
        <w:t>limited subjects to</w:t>
      </w:r>
      <w:r>
        <w:rPr>
          <w:rFonts w:ascii="Times New Roman" w:eastAsia="Times New Roman" w:hAnsi="Times New Roman" w:cs="Times New Roman"/>
          <w:b/>
          <w:u w:val="single"/>
        </w:rPr>
        <w:t xml:space="preserve"> think and </w:t>
      </w:r>
      <w:r>
        <w:rPr>
          <w:rFonts w:ascii="Times New Roman" w:eastAsia="Times New Roman" w:hAnsi="Times New Roman" w:cs="Times New Roman"/>
          <w:b/>
          <w:highlight w:val="green"/>
          <w:u w:val="single"/>
        </w:rPr>
        <w:t>act</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autonomously corresponds proportionally to the relation between their powers and the power of nature as a whole. “The force by which a man perseveres in existing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limited, and </w:t>
      </w:r>
      <w:r>
        <w:rPr>
          <w:rFonts w:ascii="Times New Roman" w:eastAsia="Times New Roman" w:hAnsi="Times New Roman" w:cs="Times New Roman"/>
          <w:b/>
          <w:highlight w:val="green"/>
          <w:u w:val="single"/>
        </w:rPr>
        <w:t>infinitely surpassed by</w:t>
      </w:r>
      <w:r>
        <w:rPr>
          <w:rFonts w:ascii="Times New Roman" w:eastAsia="Times New Roman" w:hAnsi="Times New Roman" w:cs="Times New Roman"/>
          <w:b/>
          <w:u w:val="single"/>
        </w:rPr>
        <w:t xml:space="preserve"> the power of </w:t>
      </w:r>
      <w:r>
        <w:rPr>
          <w:rFonts w:ascii="Times New Roman" w:eastAsia="Times New Roman" w:hAnsi="Times New Roman" w:cs="Times New Roman"/>
          <w:b/>
          <w:highlight w:val="green"/>
          <w:u w:val="single"/>
        </w:rPr>
        <w:t>external causes</w:t>
      </w:r>
      <w:r>
        <w:rPr>
          <w:rFonts w:ascii="Times New Roman" w:eastAsia="Times New Roman" w:hAnsi="Times New Roman" w:cs="Times New Roman"/>
          <w:sz w:val="14"/>
          <w:szCs w:val="14"/>
        </w:rPr>
        <w:t xml:space="preserve">” (1985 Ethics IV P3). </w:t>
      </w:r>
      <w:r>
        <w:rPr>
          <w:rFonts w:ascii="Times New Roman" w:eastAsia="Times New Roman" w:hAnsi="Times New Roman" w:cs="Times New Roman"/>
          <w:b/>
          <w:highlight w:val="green"/>
          <w:u w:val="single"/>
        </w:rPr>
        <w:t>Only God</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(or nature as a whole) </w:t>
      </w:r>
      <w:r>
        <w:rPr>
          <w:rFonts w:ascii="Times New Roman" w:eastAsia="Times New Roman" w:hAnsi="Times New Roman" w:cs="Times New Roman"/>
          <w:b/>
          <w:highlight w:val="green"/>
          <w:u w:val="single"/>
        </w:rPr>
        <w:t>is self-caused</w:t>
      </w:r>
      <w:r>
        <w:rPr>
          <w:rFonts w:ascii="Times New Roman" w:eastAsia="Times New Roman" w:hAnsi="Times New Roman" w:cs="Times New Roman"/>
          <w:b/>
          <w:u w:val="single"/>
        </w:rPr>
        <w:t xml:space="preserve"> because it has no outside. </w:t>
      </w:r>
      <w:r>
        <w:rPr>
          <w:rFonts w:ascii="Times New Roman" w:eastAsia="Times New Roman" w:hAnsi="Times New Roman" w:cs="Times New Roman"/>
          <w:sz w:val="14"/>
          <w:szCs w:val="14"/>
        </w:rPr>
        <w:t xml:space="preserve">The fact that </w:t>
      </w:r>
      <w:r>
        <w:rPr>
          <w:rFonts w:ascii="Times New Roman" w:eastAsia="Times New Roman" w:hAnsi="Times New Roman" w:cs="Times New Roman"/>
          <w:sz w:val="14"/>
          <w:szCs w:val="14"/>
        </w:rPr>
        <w:lastRenderedPageBreak/>
        <w:t xml:space="preserve">the power of the world outside of us so far surpasses our own power means that </w:t>
      </w:r>
      <w:r>
        <w:rPr>
          <w:rFonts w:ascii="Times New Roman" w:eastAsia="Times New Roman" w:hAnsi="Times New Roman" w:cs="Times New Roman"/>
          <w:b/>
          <w:highlight w:val="green"/>
          <w:u w:val="single"/>
        </w:rPr>
        <w:t>we are affected by others</w:t>
      </w:r>
      <w:r>
        <w:rPr>
          <w:rFonts w:ascii="Times New Roman" w:eastAsia="Times New Roman" w:hAnsi="Times New Roman" w:cs="Times New Roman"/>
          <w:b/>
          <w:u w:val="single"/>
        </w:rPr>
        <w:t xml:space="preserve"> much </w:t>
      </w:r>
      <w:r>
        <w:rPr>
          <w:rFonts w:ascii="Times New Roman" w:eastAsia="Times New Roman" w:hAnsi="Times New Roman" w:cs="Times New Roman"/>
          <w:b/>
          <w:highlight w:val="green"/>
          <w:u w:val="single"/>
        </w:rPr>
        <w:t>more than we affect the world</w:t>
      </w:r>
      <w:r>
        <w:rPr>
          <w:rFonts w:ascii="Times New Roman" w:eastAsia="Times New Roman" w:hAnsi="Times New Roman" w:cs="Times New Roman"/>
          <w:sz w:val="14"/>
          <w:szCs w:val="14"/>
        </w:rPr>
        <w:t xml:space="preserve"> or even autonomously affect ourselves,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and </w:t>
      </w:r>
      <w:r>
        <w:rPr>
          <w:rFonts w:ascii="Times New Roman" w:eastAsia="Times New Roman" w:hAnsi="Times New Roman" w:cs="Times New Roman"/>
          <w:b/>
          <w:highlight w:val="green"/>
          <w:u w:val="single"/>
        </w:rPr>
        <w:t xml:space="preserve">thus, </w:t>
      </w:r>
      <w:r>
        <w:rPr>
          <w:rFonts w:ascii="Times New Roman" w:eastAsia="Times New Roman" w:hAnsi="Times New Roman" w:cs="Times New Roman"/>
          <w:b/>
          <w:u w:val="single"/>
        </w:rPr>
        <w:t xml:space="preserve">our </w:t>
      </w:r>
      <w:r>
        <w:rPr>
          <w:rFonts w:ascii="Times New Roman" w:eastAsia="Times New Roman" w:hAnsi="Times New Roman" w:cs="Times New Roman"/>
          <w:b/>
          <w:highlight w:val="green"/>
          <w:u w:val="single"/>
        </w:rPr>
        <w:t>capacity for sovereign decision-making is minimal</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 xml:space="preserve">too. </w:t>
      </w:r>
      <w:r>
        <w:rPr>
          <w:rFonts w:ascii="Times New Roman" w:eastAsia="Times New Roman" w:hAnsi="Times New Roman" w:cs="Times New Roman"/>
          <w:sz w:val="10"/>
          <w:szCs w:val="10"/>
        </w:rPr>
        <w:t>The other half of Schmitt’s dictum is equally unfounded: “the one” never decides or acts or is acted on. The subject is never one. Agency and causality, Berlant suggests, should be understood not in terms of unities but instead “as dispersed environmental mechanisms at the personal as well as the institutional level” (2011, p. 114). Spinoza expresses this too in mathematical and geometrical form. A body or an individual, he explains, is formed when a great number of parts agree with each other and thus communicate in a consistent way (1985 Ethics II P13 definition). Essential to a body is the relation: the body lives as long as that relation is maintained. Instead of thinking in terms of unities, then, we need to think the relation among multiplicities and recognize the consistency of dispersed landscapes. To identify the locus of decision or acting or being acted upon, we need to look to not the one but the consistent relation among the many. There is no point in lamenting our relative lack of power or unity or ability to rule ourselves autonomously. Spinoza, in fact, ridicules those wise men who, maintaining a fantasy of the sovereign subject, chastise us for being ruled by passions. “Philosophers look upon the passions by which we are assailed as vices, into which men fall by their own fault. So it is their custom to deride, bewail, berate them, or, if their purpose is to appear more zealous than others, to execrate them. They believe that they are thus performing a sacred duty, and that they are attaining the summit of wisdom when they have learnt how to shower extravagant praise on a human nature that nowhere exists and the revile that which exists in actuality. The fact is that they conceive men not as they are, but as they would like them to be. As a result, for the most part it is not ethics they have written, but satire; and they have never worked out a political theory that can have practical application” (2002 Political Treatise, Chapter 1, Introduction, 680).</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 practical</w:t>
      </w:r>
      <w:r>
        <w:rPr>
          <w:rFonts w:ascii="Times New Roman" w:eastAsia="Times New Roman" w:hAnsi="Times New Roman" w:cs="Times New Roman"/>
          <w:b/>
          <w:u w:val="single"/>
        </w:rPr>
        <w:t xml:space="preserve"> political </w:t>
      </w:r>
      <w:r>
        <w:rPr>
          <w:rFonts w:ascii="Times New Roman" w:eastAsia="Times New Roman" w:hAnsi="Times New Roman" w:cs="Times New Roman"/>
          <w:b/>
          <w:highlight w:val="green"/>
          <w:u w:val="single"/>
        </w:rPr>
        <w:t>theory</w:t>
      </w:r>
      <w:r>
        <w:rPr>
          <w:rFonts w:ascii="Times New Roman" w:eastAsia="Times New Roman" w:hAnsi="Times New Roman" w:cs="Times New Roman"/>
          <w:b/>
          <w:u w:val="single"/>
        </w:rPr>
        <w:t xml:space="preserve"> instead </w:t>
      </w:r>
      <w:r>
        <w:rPr>
          <w:rFonts w:ascii="Times New Roman" w:eastAsia="Times New Roman" w:hAnsi="Times New Roman" w:cs="Times New Roman"/>
          <w:b/>
          <w:highlight w:val="green"/>
          <w:u w:val="single"/>
        </w:rPr>
        <w:t xml:space="preserve">must begin where </w:t>
      </w:r>
      <w:r>
        <w:rPr>
          <w:rFonts w:ascii="Times New Roman" w:eastAsia="Times New Roman" w:hAnsi="Times New Roman" w:cs="Times New Roman"/>
          <w:b/>
          <w:u w:val="single"/>
        </w:rPr>
        <w:t xml:space="preserve">people are, and really </w:t>
      </w:r>
      <w:r>
        <w:rPr>
          <w:rFonts w:ascii="Times New Roman" w:eastAsia="Times New Roman" w:hAnsi="Times New Roman" w:cs="Times New Roman"/>
          <w:b/>
          <w:highlight w:val="green"/>
          <w:u w:val="single"/>
        </w:rPr>
        <w:t>existing people are primarily filled</w:t>
      </w:r>
      <w:r>
        <w:rPr>
          <w:rFonts w:ascii="Times New Roman" w:eastAsia="Times New Roman" w:hAnsi="Times New Roman" w:cs="Times New Roman"/>
          <w:b/>
          <w:u w:val="single"/>
        </w:rPr>
        <w:t xml:space="preserve">, so to speak, </w:t>
      </w:r>
      <w:r>
        <w:rPr>
          <w:rFonts w:ascii="Times New Roman" w:eastAsia="Times New Roman" w:hAnsi="Times New Roman" w:cs="Times New Roman"/>
          <w:b/>
          <w:highlight w:val="green"/>
          <w:u w:val="single"/>
        </w:rPr>
        <w:t>by passions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Berlant poses the terrain of the </w:t>
      </w:r>
      <w:proofErr w:type="spellStart"/>
      <w:r>
        <w:rPr>
          <w:rFonts w:ascii="Times New Roman" w:eastAsia="Times New Roman" w:hAnsi="Times New Roman" w:cs="Times New Roman"/>
          <w:sz w:val="14"/>
          <w:szCs w:val="14"/>
        </w:rPr>
        <w:t>nonsovereign</w:t>
      </w:r>
      <w:proofErr w:type="spellEnd"/>
      <w:r>
        <w:rPr>
          <w:rFonts w:ascii="Times New Roman" w:eastAsia="Times New Roman" w:hAnsi="Times New Roman" w:cs="Times New Roman"/>
          <w:sz w:val="14"/>
          <w:szCs w:val="14"/>
        </w:rPr>
        <w:t xml:space="preserve"> in terms of the “interruptions” or “intermissions” that break the imagined efforts of self216 Hardt extension of sovereign subjects. (Be careful, though, not to be misled by these terms because, as Berlant makes clear, they are the norm not the exception: we live in the interruption and the intermission the vast majority of the time.) What are we left with, then, if we cannot theorize in terms of the one who decides? Does this realistic standpoint condemn us to powerlessness?2 Neither Spinoza nor Berlant has much interest merely in recounting the disaster of our world and enumerating the damages we suffer.</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Recognizing</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green"/>
          <w:u w:val="single"/>
        </w:rPr>
        <w:t>our</w:t>
      </w:r>
      <w:r>
        <w:rPr>
          <w:rFonts w:ascii="Times New Roman" w:eastAsia="Times New Roman" w:hAnsi="Times New Roman" w:cs="Times New Roman"/>
          <w:b/>
          <w:u w:val="single"/>
        </w:rPr>
        <w:t xml:space="preserve"> relative </w:t>
      </w:r>
      <w:r>
        <w:rPr>
          <w:rFonts w:ascii="Times New Roman" w:eastAsia="Times New Roman" w:hAnsi="Times New Roman" w:cs="Times New Roman"/>
          <w:b/>
          <w:highlight w:val="green"/>
          <w:u w:val="single"/>
        </w:rPr>
        <w:t>lack of power is</w:t>
      </w:r>
      <w:r>
        <w:rPr>
          <w:rFonts w:ascii="Times New Roman" w:eastAsia="Times New Roman" w:hAnsi="Times New Roman" w:cs="Times New Roman"/>
          <w:b/>
          <w:u w:val="single"/>
        </w:rPr>
        <w:t xml:space="preserve"> simply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solid </w:t>
      </w:r>
      <w:r>
        <w:rPr>
          <w:rFonts w:ascii="Times New Roman" w:eastAsia="Times New Roman" w:hAnsi="Times New Roman" w:cs="Times New Roman"/>
          <w:b/>
          <w:highlight w:val="green"/>
          <w:u w:val="single"/>
        </w:rPr>
        <w:t>point of departure for theorizing</w:t>
      </w:r>
      <w:r>
        <w:rPr>
          <w:rFonts w:ascii="Times New Roman" w:eastAsia="Times New Roman" w:hAnsi="Times New Roman" w:cs="Times New Roman"/>
          <w:b/>
          <w:u w:val="single"/>
        </w:rPr>
        <w:t xml:space="preserve"> the ethics and politics of </w:t>
      </w:r>
      <w:proofErr w:type="spellStart"/>
      <w:r>
        <w:rPr>
          <w:rFonts w:ascii="Times New Roman" w:eastAsia="Times New Roman" w:hAnsi="Times New Roman" w:cs="Times New Roman"/>
          <w:b/>
          <w:u w:val="single"/>
        </w:rPr>
        <w:t>nonsovereign</w:t>
      </w:r>
      <w:proofErr w:type="spellEnd"/>
      <w:r>
        <w:rPr>
          <w:rFonts w:ascii="Times New Roman" w:eastAsia="Times New Roman" w:hAnsi="Times New Roman" w:cs="Times New Roman"/>
          <w:b/>
          <w:u w:val="single"/>
        </w:rPr>
        <w:t xml:space="preserve"> subjects, a project of liberation</w:t>
      </w:r>
      <w:r>
        <w:rPr>
          <w:rFonts w:ascii="Times New Roman" w:eastAsia="Times New Roman" w:hAnsi="Times New Roman" w:cs="Times New Roman"/>
          <w:sz w:val="16"/>
          <w:szCs w:val="16"/>
        </w:rPr>
        <w:t>.</w:t>
      </w:r>
    </w:p>
    <w:p w14:paraId="0000000E" w14:textId="77777777" w:rsidR="00157BEA" w:rsidRDefault="00157BEA">
      <w:pPr>
        <w:rPr>
          <w:rFonts w:ascii="Times New Roman" w:eastAsia="Times New Roman" w:hAnsi="Times New Roman" w:cs="Times New Roman"/>
        </w:rPr>
      </w:pPr>
    </w:p>
    <w:p w14:paraId="0000000F" w14:textId="77777777" w:rsidR="00157BEA" w:rsidRDefault="00157BEA">
      <w:pPr>
        <w:rPr>
          <w:rFonts w:ascii="Times New Roman" w:eastAsia="Times New Roman" w:hAnsi="Times New Roman" w:cs="Times New Roman"/>
        </w:rPr>
      </w:pPr>
    </w:p>
    <w:p w14:paraId="00000010"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t>This concludes in the notion of “affect,” the external force that shapes decision making.  By maximizing our affective relationships, we can gain increased knowledge and understanding, thereby allowing us to overcome our limited subjectivity.</w:t>
      </w:r>
    </w:p>
    <w:p w14:paraId="00000011" w14:textId="77777777" w:rsidR="00157BEA" w:rsidRDefault="00390E16">
      <w:pPr>
        <w:spacing w:after="200"/>
        <w:rPr>
          <w:rFonts w:ascii="Times New Roman" w:eastAsia="Times New Roman" w:hAnsi="Times New Roman" w:cs="Times New Roman"/>
        </w:rPr>
      </w:pPr>
      <w:r>
        <w:rPr>
          <w:rFonts w:ascii="Times New Roman" w:eastAsia="Times New Roman" w:hAnsi="Times New Roman" w:cs="Times New Roman"/>
          <w:b/>
        </w:rPr>
        <w:t>Hardt</w:t>
      </w:r>
      <w:r>
        <w:rPr>
          <w:rFonts w:ascii="Times New Roman" w:eastAsia="Times New Roman" w:hAnsi="Times New Roman" w:cs="Times New Roman"/>
          <w:b/>
          <w:shd w:val="clear" w:color="auto" w:fill="FCFCFC"/>
        </w:rPr>
        <w:t xml:space="preserve"> </w:t>
      </w:r>
      <w:proofErr w:type="gramStart"/>
      <w:r>
        <w:rPr>
          <w:rFonts w:ascii="Times New Roman" w:eastAsia="Times New Roman" w:hAnsi="Times New Roman" w:cs="Times New Roman"/>
          <w:b/>
          <w:shd w:val="clear" w:color="auto" w:fill="FCFCFC"/>
        </w:rPr>
        <w:t xml:space="preserve">2 </w:t>
      </w:r>
      <w:r>
        <w:rPr>
          <w:rFonts w:ascii="Times New Roman" w:eastAsia="Times New Roman" w:hAnsi="Times New Roman" w:cs="Times New Roman"/>
          <w:b/>
          <w:color w:val="333333"/>
          <w:sz w:val="24"/>
          <w:szCs w:val="24"/>
          <w:shd w:val="clear" w:color="auto" w:fill="FCFCFC"/>
        </w:rPr>
        <w:t xml:space="preserve"> </w:t>
      </w:r>
      <w:r>
        <w:rPr>
          <w:rFonts w:ascii="Times New Roman" w:eastAsia="Times New Roman" w:hAnsi="Times New Roman" w:cs="Times New Roman"/>
          <w:sz w:val="14"/>
          <w:szCs w:val="14"/>
          <w:shd w:val="clear" w:color="auto" w:fill="FCFCFC"/>
        </w:rPr>
        <w:t>Hardt</w:t>
      </w:r>
      <w:proofErr w:type="gramEnd"/>
      <w:r>
        <w:rPr>
          <w:rFonts w:ascii="Times New Roman" w:eastAsia="Times New Roman" w:hAnsi="Times New Roman" w:cs="Times New Roman"/>
          <w:sz w:val="14"/>
          <w:szCs w:val="14"/>
          <w:shd w:val="clear" w:color="auto" w:fill="FCFCFC"/>
        </w:rPr>
        <w:t xml:space="preserve">, M. The Power to be Affected. </w:t>
      </w:r>
      <w:r>
        <w:rPr>
          <w:rFonts w:ascii="Times New Roman" w:eastAsia="Times New Roman" w:hAnsi="Times New Roman" w:cs="Times New Roman"/>
          <w:i/>
          <w:sz w:val="14"/>
          <w:szCs w:val="14"/>
        </w:rPr>
        <w:t>Int J Polit Cult Soc</w:t>
      </w:r>
      <w:r>
        <w:rPr>
          <w:rFonts w:ascii="Times New Roman" w:eastAsia="Times New Roman" w:hAnsi="Times New Roman" w:cs="Times New Roman"/>
          <w:sz w:val="14"/>
          <w:szCs w:val="14"/>
          <w:shd w:val="clear" w:color="auto" w:fill="FCFCFC"/>
        </w:rPr>
        <w:t xml:space="preserve"> </w:t>
      </w:r>
      <w:r>
        <w:rPr>
          <w:rFonts w:ascii="Times New Roman" w:eastAsia="Times New Roman" w:hAnsi="Times New Roman" w:cs="Times New Roman"/>
          <w:sz w:val="14"/>
          <w:szCs w:val="14"/>
        </w:rPr>
        <w:t xml:space="preserve">28, </w:t>
      </w:r>
      <w:r>
        <w:rPr>
          <w:rFonts w:ascii="Times New Roman" w:eastAsia="Times New Roman" w:hAnsi="Times New Roman" w:cs="Times New Roman"/>
          <w:sz w:val="14"/>
          <w:szCs w:val="14"/>
          <w:shd w:val="clear" w:color="auto" w:fill="FCFCFC"/>
        </w:rPr>
        <w:t>215–222 (20</w:t>
      </w:r>
      <w:r>
        <w:rPr>
          <w:rFonts w:ascii="Times New Roman" w:eastAsia="Times New Roman" w:hAnsi="Times New Roman" w:cs="Times New Roman"/>
          <w:sz w:val="14"/>
          <w:szCs w:val="14"/>
        </w:rPr>
        <w:t>15</w:t>
      </w:r>
      <w:r>
        <w:rPr>
          <w:rFonts w:ascii="Times New Roman" w:eastAsia="Times New Roman" w:hAnsi="Times New Roman" w:cs="Times New Roman"/>
          <w:sz w:val="14"/>
          <w:szCs w:val="14"/>
          <w:shd w:val="clear" w:color="auto" w:fill="FCFCFC"/>
        </w:rPr>
        <w:t>).</w:t>
      </w:r>
      <w:hyperlink r:id="rId7">
        <w:r>
          <w:rPr>
            <w:rFonts w:ascii="Times New Roman" w:eastAsia="Times New Roman" w:hAnsi="Times New Roman" w:cs="Times New Roman"/>
            <w:sz w:val="14"/>
            <w:szCs w:val="14"/>
            <w:shd w:val="clear" w:color="auto" w:fill="FCFCFC"/>
          </w:rPr>
          <w:t xml:space="preserve"> </w:t>
        </w:r>
      </w:hyperlink>
      <w:hyperlink r:id="rId8">
        <w:r>
          <w:rPr>
            <w:rFonts w:ascii="Times New Roman" w:eastAsia="Times New Roman" w:hAnsi="Times New Roman" w:cs="Times New Roman"/>
            <w:sz w:val="14"/>
            <w:szCs w:val="14"/>
            <w:u w:val="single"/>
            <w:shd w:val="clear" w:color="auto" w:fill="FCFCFC"/>
          </w:rPr>
          <w:t>https://doi.org/10.1007/s10767-014-9191-x</w:t>
        </w:r>
      </w:hyperlink>
    </w:p>
    <w:p w14:paraId="00000012" w14:textId="77777777" w:rsidR="00157BEA" w:rsidRDefault="00390E16">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Deleuze’s claim of this equivalence, I should point out, is not immediately evident to the casual reader of the Ethics nor widely recognized by scholars in the field. Deleuze substantiates his interpretation in part on the following proposition in which </w:t>
      </w:r>
      <w:r>
        <w:rPr>
          <w:rFonts w:ascii="Times New Roman" w:eastAsia="Times New Roman" w:hAnsi="Times New Roman" w:cs="Times New Roman"/>
          <w:b/>
          <w:highlight w:val="green"/>
          <w:u w:val="single"/>
        </w:rPr>
        <w:t>Spinoza</w:t>
      </w:r>
      <w:r>
        <w:rPr>
          <w:rFonts w:ascii="Times New Roman" w:eastAsia="Times New Roman" w:hAnsi="Times New Roman" w:cs="Times New Roman"/>
          <w:b/>
          <w:u w:val="single"/>
        </w:rPr>
        <w:t xml:space="preserve">, although primarily aimed at configuring a parallel relation between mind and body, </w:t>
      </w:r>
      <w:r>
        <w:rPr>
          <w:rFonts w:ascii="Times New Roman" w:eastAsia="Times New Roman" w:hAnsi="Times New Roman" w:cs="Times New Roman"/>
          <w:b/>
          <w:highlight w:val="green"/>
          <w:u w:val="single"/>
        </w:rPr>
        <w:t>asserts the equivalence between the two powers, to act and to be affected</w:t>
      </w:r>
      <w:r>
        <w:rPr>
          <w:rFonts w:ascii="Times New Roman" w:eastAsia="Times New Roman" w:hAnsi="Times New Roman" w:cs="Times New Roman"/>
          <w:b/>
          <w:u w:val="single"/>
        </w:rPr>
        <w:t>.</w:t>
      </w:r>
      <w:r>
        <w:rPr>
          <w:rFonts w:ascii="Times New Roman" w:eastAsia="Times New Roman" w:hAnsi="Times New Roman" w:cs="Times New Roman"/>
          <w:b/>
          <w:sz w:val="14"/>
          <w:szCs w:val="14"/>
          <w:u w:val="single"/>
        </w:rPr>
        <w:t xml:space="preserve"> </w:t>
      </w:r>
      <w:r>
        <w:rPr>
          <w:rFonts w:ascii="Times New Roman" w:eastAsia="Times New Roman" w:hAnsi="Times New Roman" w:cs="Times New Roman"/>
          <w:sz w:val="14"/>
          <w:szCs w:val="14"/>
        </w:rPr>
        <w:t xml:space="preserve">6 “I say this in general, that in proportion as a Body is more capable than others of doing many things at once or [vel] being acted on in many ways at once, so its Mind is more capable than others of perceiving many things at once” (1985 </w:t>
      </w:r>
      <w:proofErr w:type="gramStart"/>
      <w:r>
        <w:rPr>
          <w:rFonts w:ascii="Times New Roman" w:eastAsia="Times New Roman" w:hAnsi="Times New Roman" w:cs="Times New Roman"/>
          <w:sz w:val="14"/>
          <w:szCs w:val="14"/>
        </w:rPr>
        <w:t>Ethics,IIP</w:t>
      </w:r>
      <w:proofErr w:type="gramEnd"/>
      <w:r>
        <w:rPr>
          <w:rFonts w:ascii="Times New Roman" w:eastAsia="Times New Roman" w:hAnsi="Times New Roman" w:cs="Times New Roman"/>
          <w:sz w:val="14"/>
          <w:szCs w:val="14"/>
        </w:rPr>
        <w:t>13S). To recognize the correspondence in this statement, one must read the “or” [vel] to signify equivalence:</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a body with</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power</w:t>
      </w:r>
      <w:r>
        <w:rPr>
          <w:rFonts w:ascii="Times New Roman" w:eastAsia="Times New Roman" w:hAnsi="Times New Roman" w:cs="Times New Roman"/>
          <w:b/>
          <w:u w:val="single"/>
        </w:rPr>
        <w:t xml:space="preserve"> to do a great many things </w:t>
      </w:r>
      <w:r>
        <w:rPr>
          <w:rFonts w:ascii="Times New Roman" w:eastAsia="Times New Roman" w:hAnsi="Times New Roman" w:cs="Times New Roman"/>
          <w:b/>
          <w:highlight w:val="green"/>
          <w:u w:val="single"/>
        </w:rPr>
        <w:t xml:space="preserve">is also one with the power to be affected </w:t>
      </w:r>
      <w:r>
        <w:rPr>
          <w:rFonts w:ascii="Times New Roman" w:eastAsia="Times New Roman" w:hAnsi="Times New Roman" w:cs="Times New Roman"/>
          <w:b/>
          <w:u w:val="single"/>
        </w:rPr>
        <w:t>in many ways.</w:t>
      </w:r>
      <w:r>
        <w:rPr>
          <w:rFonts w:ascii="Times New Roman" w:eastAsia="Times New Roman" w:hAnsi="Times New Roman" w:cs="Times New Roman"/>
          <w:sz w:val="14"/>
          <w:szCs w:val="14"/>
        </w:rPr>
        <w:t xml:space="preserve"> Deleuze also cites a second passage in which “or” similarly marks equivalence</w:t>
      </w:r>
      <w:r>
        <w:rPr>
          <w:rFonts w:ascii="Times New Roman" w:eastAsia="Times New Roman" w:hAnsi="Times New Roman" w:cs="Times New Roman"/>
          <w:b/>
          <w:sz w:val="14"/>
          <w:szCs w:val="14"/>
          <w:u w:val="single"/>
        </w:rPr>
        <w:t xml:space="preserve">. </w:t>
      </w:r>
      <w:r>
        <w:rPr>
          <w:rFonts w:ascii="Times New Roman" w:eastAsia="Times New Roman" w:hAnsi="Times New Roman" w:cs="Times New Roman"/>
          <w:b/>
          <w:u w:val="single"/>
        </w:rPr>
        <w:t>“</w:t>
      </w:r>
      <w:r>
        <w:rPr>
          <w:rFonts w:ascii="Times New Roman" w:eastAsia="Times New Roman" w:hAnsi="Times New Roman" w:cs="Times New Roman"/>
          <w:b/>
          <w:highlight w:val="green"/>
          <w:u w:val="single"/>
        </w:rPr>
        <w:t>Whatever</w:t>
      </w:r>
      <w:r>
        <w:rPr>
          <w:rFonts w:ascii="Times New Roman" w:eastAsia="Times New Roman" w:hAnsi="Times New Roman" w:cs="Times New Roman"/>
          <w:b/>
          <w:u w:val="single"/>
        </w:rPr>
        <w:t xml:space="preserve"> so </w:t>
      </w:r>
      <w:r>
        <w:rPr>
          <w:rFonts w:ascii="Times New Roman" w:eastAsia="Times New Roman" w:hAnsi="Times New Roman" w:cs="Times New Roman"/>
          <w:b/>
          <w:highlight w:val="green"/>
          <w:u w:val="single"/>
        </w:rPr>
        <w:t>disposes the</w:t>
      </w:r>
      <w:r>
        <w:rPr>
          <w:rFonts w:ascii="Times New Roman" w:eastAsia="Times New Roman" w:hAnsi="Times New Roman" w:cs="Times New Roman"/>
          <w:b/>
          <w:u w:val="single"/>
        </w:rPr>
        <w:t xml:space="preserve"> human </w:t>
      </w:r>
      <w:r>
        <w:rPr>
          <w:rFonts w:ascii="Times New Roman" w:eastAsia="Times New Roman" w:hAnsi="Times New Roman" w:cs="Times New Roman"/>
          <w:b/>
          <w:highlight w:val="green"/>
          <w:u w:val="single"/>
        </w:rPr>
        <w:t>Body that it can be affected in a great many ways, is useful</w:t>
      </w:r>
      <w:r>
        <w:rPr>
          <w:rFonts w:ascii="Times New Roman" w:eastAsia="Times New Roman" w:hAnsi="Times New Roman" w:cs="Times New Roman"/>
          <w:b/>
          <w:u w:val="single"/>
        </w:rPr>
        <w:t xml:space="preserve"> to man; the more it renders the Body capable of being affected in a great many ways, or [vel] of affecting other bodies, the more useful it is; on the other hand, </w:t>
      </w:r>
      <w:r>
        <w:rPr>
          <w:rFonts w:ascii="Times New Roman" w:eastAsia="Times New Roman" w:hAnsi="Times New Roman" w:cs="Times New Roman"/>
          <w:b/>
          <w:highlight w:val="green"/>
          <w:u w:val="single"/>
        </w:rPr>
        <w:t>what renders the Body less capable</w:t>
      </w:r>
      <w:r>
        <w:rPr>
          <w:rFonts w:ascii="Times New Roman" w:eastAsia="Times New Roman" w:hAnsi="Times New Roman" w:cs="Times New Roman"/>
          <w:b/>
          <w:u w:val="single"/>
        </w:rPr>
        <w:t xml:space="preserve"> of these things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harmful</w:t>
      </w:r>
      <w:r>
        <w:rPr>
          <w:rFonts w:ascii="Times New Roman" w:eastAsia="Times New Roman" w:hAnsi="Times New Roman" w:cs="Times New Roman"/>
          <w:b/>
          <w:u w:val="single"/>
        </w:rPr>
        <w:t xml:space="preserve">” (1985 Ethics IV P38). Here, Spinoza asserts that our power to affect and our corresponding power to be affected are useful, and he quickly adds in the subsequent proposition that “good” is what we judge to be useful to us and “evil” what is harmful. </w:t>
      </w:r>
      <w:r>
        <w:rPr>
          <w:rFonts w:ascii="Times New Roman" w:eastAsia="Times New Roman" w:hAnsi="Times New Roman" w:cs="Times New Roman"/>
          <w:b/>
          <w:highlight w:val="green"/>
          <w:u w:val="single"/>
        </w:rPr>
        <w:t>This correspondence and the affirmation</w:t>
      </w:r>
      <w:r>
        <w:rPr>
          <w:rFonts w:ascii="Times New Roman" w:eastAsia="Times New Roman" w:hAnsi="Times New Roman" w:cs="Times New Roman"/>
          <w:sz w:val="14"/>
          <w:szCs w:val="14"/>
        </w:rPr>
        <w:t xml:space="preserve"> of our power to be affected are significant because they </w:t>
      </w:r>
      <w:r>
        <w:rPr>
          <w:rFonts w:ascii="Times New Roman" w:eastAsia="Times New Roman" w:hAnsi="Times New Roman" w:cs="Times New Roman"/>
          <w:b/>
          <w:highlight w:val="green"/>
          <w:u w:val="single"/>
        </w:rPr>
        <w:t>open a</w:t>
      </w:r>
      <w:r>
        <w:rPr>
          <w:rFonts w:ascii="Times New Roman" w:eastAsia="Times New Roman" w:hAnsi="Times New Roman" w:cs="Times New Roman"/>
          <w:sz w:val="14"/>
          <w:szCs w:val="14"/>
        </w:rPr>
        <w:t xml:space="preserve">n alternative </w:t>
      </w:r>
      <w:r>
        <w:rPr>
          <w:rFonts w:ascii="Times New Roman" w:eastAsia="Times New Roman" w:hAnsi="Times New Roman" w:cs="Times New Roman"/>
          <w:b/>
          <w:highlight w:val="green"/>
          <w:u w:val="single"/>
        </w:rPr>
        <w:t>route for ethical</w:t>
      </w:r>
      <w:r>
        <w:rPr>
          <w:rFonts w:ascii="Times New Roman" w:eastAsia="Times New Roman" w:hAnsi="Times New Roman" w:cs="Times New Roman"/>
          <w:b/>
          <w:u w:val="single"/>
        </w:rPr>
        <w:t xml:space="preserve"> and political </w:t>
      </w:r>
      <w:r>
        <w:rPr>
          <w:rFonts w:ascii="Times New Roman" w:eastAsia="Times New Roman" w:hAnsi="Times New Roman" w:cs="Times New Roman"/>
          <w:b/>
          <w:highlight w:val="green"/>
          <w:u w:val="single"/>
        </w:rPr>
        <w:t>activity</w:t>
      </w:r>
      <w:r>
        <w:rPr>
          <w:rFonts w:ascii="Times New Roman" w:eastAsia="Times New Roman" w:hAnsi="Times New Roman" w:cs="Times New Roman"/>
          <w:sz w:val="14"/>
          <w:szCs w:val="14"/>
        </w:rPr>
        <w:t xml:space="preserve">, a path </w:t>
      </w:r>
      <w:r>
        <w:rPr>
          <w:rFonts w:ascii="Times New Roman" w:eastAsia="Times New Roman" w:hAnsi="Times New Roman" w:cs="Times New Roman"/>
          <w:b/>
          <w:u w:val="single"/>
        </w:rPr>
        <w:t>that is more realistic</w:t>
      </w:r>
      <w:r>
        <w:rPr>
          <w:rFonts w:ascii="Times New Roman" w:eastAsia="Times New Roman" w:hAnsi="Times New Roman" w:cs="Times New Roman"/>
          <w:sz w:val="14"/>
          <w:szCs w:val="14"/>
        </w:rPr>
        <w:t>ally passable.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Instead of enjoining yourself</w:t>
      </w:r>
      <w:r>
        <w:rPr>
          <w:rFonts w:ascii="Times New Roman" w:eastAsia="Times New Roman" w:hAnsi="Times New Roman" w:cs="Times New Roman"/>
          <w:b/>
          <w:u w:val="single"/>
        </w:rPr>
        <w:t xml:space="preserve"> (or others) </w:t>
      </w:r>
      <w:r>
        <w:rPr>
          <w:rFonts w:ascii="Times New Roman" w:eastAsia="Times New Roman" w:hAnsi="Times New Roman" w:cs="Times New Roman"/>
          <w:b/>
          <w:highlight w:val="green"/>
          <w:u w:val="single"/>
        </w:rPr>
        <w:t>to</w:t>
      </w:r>
      <w:r>
        <w:rPr>
          <w:rFonts w:ascii="Times New Roman" w:eastAsia="Times New Roman" w:hAnsi="Times New Roman" w:cs="Times New Roman"/>
          <w:b/>
          <w:u w:val="single"/>
        </w:rPr>
        <w:t xml:space="preserve"> take control of your life or to </w:t>
      </w:r>
      <w:r>
        <w:rPr>
          <w:rFonts w:ascii="Times New Roman" w:eastAsia="Times New Roman" w:hAnsi="Times New Roman" w:cs="Times New Roman"/>
          <w:b/>
          <w:highlight w:val="green"/>
          <w:u w:val="single"/>
        </w:rPr>
        <w:t>follow the dictates of reason, the mandate</w:t>
      </w:r>
      <w:r>
        <w:rPr>
          <w:rFonts w:ascii="Times New Roman" w:eastAsia="Times New Roman" w:hAnsi="Times New Roman" w:cs="Times New Roman"/>
          <w:b/>
          <w:u w:val="single"/>
        </w:rPr>
        <w:t xml:space="preserve"> here </w:t>
      </w:r>
      <w:r>
        <w:rPr>
          <w:rFonts w:ascii="Times New Roman" w:eastAsia="Times New Roman" w:hAnsi="Times New Roman" w:cs="Times New Roman"/>
          <w:b/>
          <w:highlight w:val="green"/>
          <w:u w:val="single"/>
        </w:rPr>
        <w:t>is to increase the extent</w:t>
      </w:r>
      <w:r>
        <w:rPr>
          <w:rFonts w:ascii="Times New Roman" w:eastAsia="Times New Roman" w:hAnsi="Times New Roman" w:cs="Times New Roman"/>
          <w:b/>
          <w:u w:val="single"/>
        </w:rPr>
        <w:t xml:space="preserve"> and number of ways </w:t>
      </w:r>
      <w:r>
        <w:rPr>
          <w:rFonts w:ascii="Times New Roman" w:eastAsia="Times New Roman" w:hAnsi="Times New Roman" w:cs="Times New Roman"/>
          <w:b/>
          <w:highlight w:val="green"/>
          <w:u w:val="single"/>
        </w:rPr>
        <w:t>in which you can be affected.</w:t>
      </w:r>
      <w:r>
        <w:rPr>
          <w:rFonts w:ascii="Times New Roman" w:eastAsia="Times New Roman" w:hAnsi="Times New Roman" w:cs="Times New Roman"/>
          <w:b/>
          <w:u w:val="single"/>
        </w:rPr>
        <w:t xml:space="preserve"> Explore and expand your powers to register and feel your world and those around you.</w:t>
      </w:r>
      <w:r>
        <w:rPr>
          <w:rFonts w:ascii="Times New Roman" w:eastAsia="Times New Roman" w:hAnsi="Times New Roman" w:cs="Times New Roman"/>
          <w:sz w:val="14"/>
          <w:szCs w:val="14"/>
        </w:rPr>
        <w:t xml:space="preserve"> After all, </w:t>
      </w:r>
      <w:r>
        <w:rPr>
          <w:rFonts w:ascii="Times New Roman" w:eastAsia="Times New Roman" w:hAnsi="Times New Roman" w:cs="Times New Roman"/>
          <w:b/>
          <w:highlight w:val="green"/>
          <w:u w:val="single"/>
        </w:rPr>
        <w:t>the first path</w:t>
      </w:r>
      <w:r>
        <w:rPr>
          <w:rFonts w:ascii="Times New Roman" w:eastAsia="Times New Roman" w:hAnsi="Times New Roman" w:cs="Times New Roman"/>
          <w:sz w:val="14"/>
          <w:szCs w:val="14"/>
        </w:rPr>
        <w:t>, which is fundamentally ascetic,</w:t>
      </w:r>
      <w:r>
        <w:rPr>
          <w:rFonts w:ascii="Times New Roman" w:eastAsia="Times New Roman" w:hAnsi="Times New Roman" w:cs="Times New Roman"/>
          <w:b/>
          <w:highlight w:val="green"/>
          <w:u w:val="single"/>
        </w:rPr>
        <w:t xml:space="preserve"> is blocked</w:t>
      </w:r>
      <w:r>
        <w:rPr>
          <w:rFonts w:ascii="Times New Roman" w:eastAsia="Times New Roman" w:hAnsi="Times New Roman" w:cs="Times New Roman"/>
          <w:b/>
          <w:u w:val="single"/>
        </w:rPr>
        <w:t xml:space="preserve"> to the extent that your power is surpassed </w:t>
      </w:r>
      <w:r>
        <w:rPr>
          <w:rFonts w:ascii="Times New Roman" w:eastAsia="Times New Roman" w:hAnsi="Times New Roman" w:cs="Times New Roman"/>
          <w:b/>
          <w:highlight w:val="green"/>
          <w:u w:val="single"/>
        </w:rPr>
        <w:t>by external forces</w:t>
      </w:r>
      <w:r>
        <w:rPr>
          <w:rFonts w:ascii="Times New Roman" w:eastAsia="Times New Roman" w:hAnsi="Times New Roman" w:cs="Times New Roman"/>
          <w:sz w:val="14"/>
          <w:szCs w:val="14"/>
        </w:rPr>
        <w:t xml:space="preserve">. Try all you want to </w:t>
      </w:r>
      <w:proofErr w:type="spellStart"/>
      <w:r>
        <w:rPr>
          <w:rFonts w:ascii="Times New Roman" w:eastAsia="Times New Roman" w:hAnsi="Times New Roman" w:cs="Times New Roman"/>
          <w:sz w:val="14"/>
          <w:szCs w:val="14"/>
        </w:rPr>
        <w:t>will</w:t>
      </w:r>
      <w:proofErr w:type="spellEnd"/>
      <w:r>
        <w:rPr>
          <w:rFonts w:ascii="Times New Roman" w:eastAsia="Times New Roman" w:hAnsi="Times New Roman" w:cs="Times New Roman"/>
          <w:sz w:val="14"/>
          <w:szCs w:val="14"/>
        </w:rPr>
        <w:t xml:space="preserve"> yourself to take the path of self-control and mastery, but you are likely to get nowhere. </w:t>
      </w:r>
      <w:r>
        <w:rPr>
          <w:rFonts w:ascii="Times New Roman" w:eastAsia="Times New Roman" w:hAnsi="Times New Roman" w:cs="Times New Roman"/>
          <w:b/>
          <w:highlight w:val="green"/>
          <w:u w:val="single"/>
        </w:rPr>
        <w:t>The path of being affected</w:t>
      </w:r>
      <w:r>
        <w:rPr>
          <w:rFonts w:ascii="Times New Roman" w:eastAsia="Times New Roman" w:hAnsi="Times New Roman" w:cs="Times New Roman"/>
          <w:b/>
          <w:u w:val="single"/>
        </w:rPr>
        <w:t xml:space="preserve">, instead, </w:t>
      </w:r>
      <w:r>
        <w:rPr>
          <w:rFonts w:ascii="Times New Roman" w:eastAsia="Times New Roman" w:hAnsi="Times New Roman" w:cs="Times New Roman"/>
          <w:b/>
          <w:highlight w:val="green"/>
          <w:u w:val="single"/>
        </w:rPr>
        <w:t>is open to all of us.</w:t>
      </w:r>
      <w:r>
        <w:rPr>
          <w:rFonts w:ascii="Times New Roman" w:eastAsia="Times New Roman" w:hAnsi="Times New Roman" w:cs="Times New Roman"/>
          <w:sz w:val="14"/>
          <w:szCs w:val="14"/>
        </w:rPr>
        <w:t xml:space="preserve"> We are all able to engage our passions and exercise them and expand their scope. Spinoza tells us that working this way is (or can be) useful for us and good. This alternative path through the passions might seem to be like a Dantean descent in order to rise up eventually to the light, but really there is nothing dark about the passions. They constitute a power too—the power to be affected—that is as virtuous as other powers, and it is the power realistically to which we have the most access, one that illuminates a field of bodies and pleasures.</w:t>
      </w:r>
    </w:p>
    <w:p w14:paraId="00000013" w14:textId="77777777" w:rsidR="00157BEA" w:rsidRDefault="00157BEA">
      <w:pPr>
        <w:rPr>
          <w:rFonts w:ascii="Times New Roman" w:eastAsia="Times New Roman" w:hAnsi="Times New Roman" w:cs="Times New Roman"/>
        </w:rPr>
      </w:pPr>
    </w:p>
    <w:p w14:paraId="00000014" w14:textId="77777777" w:rsidR="00157BEA" w:rsidRDefault="00157BEA">
      <w:pPr>
        <w:rPr>
          <w:rFonts w:ascii="Times New Roman" w:eastAsia="Times New Roman" w:hAnsi="Times New Roman" w:cs="Times New Roman"/>
        </w:rPr>
      </w:pPr>
    </w:p>
    <w:p w14:paraId="00000015"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lastRenderedPageBreak/>
        <w:t>Due to affect, communal enculturation provides the only coherent explanation for how we can attain knowledge and exercise judgement.  That comes first, since it’s impossible to explain actions otherwise.</w:t>
      </w:r>
    </w:p>
    <w:p w14:paraId="00000016" w14:textId="77777777" w:rsidR="00157BEA" w:rsidRDefault="00390E16">
      <w:pPr>
        <w:spacing w:after="200"/>
        <w:rPr>
          <w:rFonts w:ascii="Times New Roman" w:eastAsia="Times New Roman" w:hAnsi="Times New Roman" w:cs="Times New Roman"/>
          <w:sz w:val="14"/>
          <w:szCs w:val="14"/>
        </w:rPr>
      </w:pPr>
      <w:proofErr w:type="spellStart"/>
      <w:r>
        <w:rPr>
          <w:rFonts w:ascii="Times New Roman" w:eastAsia="Times New Roman" w:hAnsi="Times New Roman" w:cs="Times New Roman"/>
          <w:b/>
        </w:rPr>
        <w:t>Benhabib</w:t>
      </w:r>
      <w:proofErr w:type="spellEnd"/>
      <w:r>
        <w:rPr>
          <w:rFonts w:ascii="Times New Roman" w:eastAsia="Times New Roman" w:hAnsi="Times New Roman" w:cs="Times New Roman"/>
          <w:b/>
        </w:rPr>
        <w:t xml:space="preserve">, 92 </w:t>
      </w:r>
      <w:proofErr w:type="spellStart"/>
      <w:r>
        <w:rPr>
          <w:rFonts w:ascii="Times New Roman" w:eastAsia="Times New Roman" w:hAnsi="Times New Roman" w:cs="Times New Roman"/>
          <w:sz w:val="14"/>
          <w:szCs w:val="14"/>
        </w:rPr>
        <w:t>Seyla</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Benhabib</w:t>
      </w:r>
      <w:proofErr w:type="spellEnd"/>
      <w:r>
        <w:rPr>
          <w:rFonts w:ascii="Times New Roman" w:eastAsia="Times New Roman" w:hAnsi="Times New Roman" w:cs="Times New Roman"/>
          <w:sz w:val="14"/>
          <w:szCs w:val="14"/>
        </w:rPr>
        <w:t xml:space="preserve">. Situating the Self. 1992. Routledge. </w:t>
      </w:r>
    </w:p>
    <w:p w14:paraId="00000017" w14:textId="77777777" w:rsidR="00157BEA" w:rsidRDefault="00390E16">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Moral judgment differs from these other domains in one crucial respect: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exercise of moral judgment is</w:t>
      </w:r>
      <w:r>
        <w:rPr>
          <w:rFonts w:ascii="Times New Roman" w:eastAsia="Times New Roman" w:hAnsi="Times New Roman" w:cs="Times New Roman"/>
          <w:sz w:val="14"/>
          <w:szCs w:val="14"/>
        </w:rPr>
        <w:t xml:space="preserve"> pervasive and </w:t>
      </w:r>
      <w:r>
        <w:rPr>
          <w:rFonts w:ascii="Times New Roman" w:eastAsia="Times New Roman" w:hAnsi="Times New Roman" w:cs="Times New Roman"/>
          <w:b/>
          <w:highlight w:val="green"/>
          <w:u w:val="single"/>
        </w:rPr>
        <w:t>unavoidable</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in fact, this exercise is coextensive with relations of social interaction in the lifeworld in general. Moral judgment is what </w:t>
      </w:r>
      <w:r>
        <w:rPr>
          <w:rFonts w:ascii="Times New Roman" w:eastAsia="Times New Roman" w:hAnsi="Times New Roman" w:cs="Times New Roman"/>
          <w:b/>
          <w:u w:val="single"/>
        </w:rPr>
        <w:t xml:space="preserve">we “always already” exercise </w:t>
      </w:r>
      <w:r>
        <w:rPr>
          <w:rFonts w:ascii="Times New Roman" w:eastAsia="Times New Roman" w:hAnsi="Times New Roman" w:cs="Times New Roman"/>
          <w:b/>
          <w:highlight w:val="green"/>
          <w:u w:val="single"/>
        </w:rPr>
        <w:t>in virtue of being immersed in a network of human relationships that constitute</w:t>
      </w:r>
      <w:r>
        <w:rPr>
          <w:rFonts w:ascii="Times New Roman" w:eastAsia="Times New Roman" w:hAnsi="Times New Roman" w:cs="Times New Roman"/>
          <w:b/>
          <w:u w:val="single"/>
        </w:rPr>
        <w:t xml:space="preserve"> our </w:t>
      </w:r>
      <w:r>
        <w:rPr>
          <w:rFonts w:ascii="Times New Roman" w:eastAsia="Times New Roman" w:hAnsi="Times New Roman" w:cs="Times New Roman"/>
          <w:b/>
          <w:highlight w:val="green"/>
          <w:u w:val="single"/>
        </w:rPr>
        <w:t>life</w:t>
      </w:r>
      <w:r>
        <w:rPr>
          <w:rFonts w:ascii="Times New Roman" w:eastAsia="Times New Roman" w:hAnsi="Times New Roman" w:cs="Times New Roman"/>
          <w:b/>
          <w:u w:val="single"/>
        </w:rPr>
        <w:t xml:space="preserve"> together</w:t>
      </w:r>
      <w:r>
        <w:rPr>
          <w:rFonts w:ascii="Times New Roman" w:eastAsia="Times New Roman" w:hAnsi="Times New Roman" w:cs="Times New Roman"/>
          <w:sz w:val="14"/>
          <w:szCs w:val="14"/>
        </w:rPr>
        <w:t xml:space="preserve">. Whereas there can be reasonable debate about whether or not to exercise juridical, military, therapeutic, aesthetic, or even political judgment, in the case of moral judgment this option is not there. The domain of the moral is so deeply enmeshed with those interactions that constitute our lifeworld that </w:t>
      </w:r>
      <w:r>
        <w:rPr>
          <w:rFonts w:ascii="Times New Roman" w:eastAsia="Times New Roman" w:hAnsi="Times New Roman" w:cs="Times New Roman"/>
          <w:b/>
          <w:highlight w:val="green"/>
          <w:u w:val="single"/>
        </w:rPr>
        <w:t>to withdraw from moral judgment is</w:t>
      </w:r>
      <w:r>
        <w:rPr>
          <w:rFonts w:ascii="Times New Roman" w:eastAsia="Times New Roman" w:hAnsi="Times New Roman" w:cs="Times New Roman"/>
          <w:b/>
          <w:u w:val="single"/>
        </w:rPr>
        <w:t xml:space="preserve"> tantamount to </w:t>
      </w:r>
      <w:r>
        <w:rPr>
          <w:rFonts w:ascii="Times New Roman" w:eastAsia="Times New Roman" w:hAnsi="Times New Roman" w:cs="Times New Roman"/>
          <w:b/>
          <w:highlight w:val="green"/>
          <w:u w:val="single"/>
        </w:rPr>
        <w:t>ceasing to interact</w:t>
      </w:r>
      <w:r>
        <w:rPr>
          <w:rFonts w:ascii="Times New Roman" w:eastAsia="Times New Roman" w:hAnsi="Times New Roman" w:cs="Times New Roman"/>
          <w:b/>
          <w:u w:val="single"/>
        </w:rPr>
        <w:t xml:space="preserve">, to talk and act </w:t>
      </w:r>
      <w:r>
        <w:rPr>
          <w:rFonts w:ascii="Times New Roman" w:eastAsia="Times New Roman" w:hAnsi="Times New Roman" w:cs="Times New Roman"/>
          <w:b/>
          <w:highlight w:val="green"/>
          <w:u w:val="single"/>
        </w:rPr>
        <w:t xml:space="preserve">in the </w:t>
      </w:r>
      <w:r>
        <w:rPr>
          <w:rFonts w:ascii="Times New Roman" w:eastAsia="Times New Roman" w:hAnsi="Times New Roman" w:cs="Times New Roman"/>
          <w:b/>
          <w:u w:val="single"/>
        </w:rPr>
        <w:t xml:space="preserve">human </w:t>
      </w:r>
      <w:r>
        <w:rPr>
          <w:rFonts w:ascii="Times New Roman" w:eastAsia="Times New Roman" w:hAnsi="Times New Roman" w:cs="Times New Roman"/>
          <w:b/>
          <w:highlight w:val="green"/>
          <w:u w:val="single"/>
        </w:rPr>
        <w:t>community</w:t>
      </w:r>
      <w:r>
        <w:rPr>
          <w:rFonts w:ascii="Times New Roman" w:eastAsia="Times New Roman" w:hAnsi="Times New Roman" w:cs="Times New Roman"/>
          <w:sz w:val="14"/>
          <w:szCs w:val="14"/>
        </w:rPr>
        <w:t xml:space="preserve">. To justify my claim that moral judgment is what we “always already” exercise in virtue of being immersed in a network of human relations, I want to begin by recalling the most salient features of action as Arendt introduces them in The Human Condition.7 These are natality, plurality and the immersion of action in a web of interpretations which I shall </w:t>
      </w:r>
      <w:proofErr w:type="gramStart"/>
      <w:r>
        <w:rPr>
          <w:rFonts w:ascii="Times New Roman" w:eastAsia="Times New Roman" w:hAnsi="Times New Roman" w:cs="Times New Roman"/>
          <w:sz w:val="14"/>
          <w:szCs w:val="14"/>
        </w:rPr>
        <w:t>call“</w:t>
      </w:r>
      <w:proofErr w:type="gramEnd"/>
      <w:r>
        <w:rPr>
          <w:rFonts w:ascii="Times New Roman" w:eastAsia="Times New Roman" w:hAnsi="Times New Roman" w:cs="Times New Roman"/>
          <w:sz w:val="14"/>
          <w:szCs w:val="14"/>
        </w:rPr>
        <w:t xml:space="preserve">[is] narrativity.” Natality is like a “second birth,” according to Arendt. It is that quality through which we insert ourselves into the world, this time not through the mere fact of being born but through the initiation of words and deeds. This initiation of words and deeds, which Arendt names “the </w:t>
      </w:r>
      <w:proofErr w:type="spellStart"/>
      <w:r>
        <w:rPr>
          <w:rFonts w:ascii="Times New Roman" w:eastAsia="Times New Roman" w:hAnsi="Times New Roman" w:cs="Times New Roman"/>
          <w:sz w:val="14"/>
          <w:szCs w:val="14"/>
        </w:rPr>
        <w:t>prin</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ciple</w:t>
      </w:r>
      <w:proofErr w:type="spellEnd"/>
      <w:r>
        <w:rPr>
          <w:rFonts w:ascii="Times New Roman" w:eastAsia="Times New Roman" w:hAnsi="Times New Roman" w:cs="Times New Roman"/>
          <w:sz w:val="14"/>
          <w:szCs w:val="14"/>
        </w:rPr>
        <w:t xml:space="preserve"> of beginning” (HC, p. 177), can no more be avoided than the fact of birth itself.</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 xml:space="preserve">The child becomes a member of a </w:t>
      </w:r>
      <w:r>
        <w:rPr>
          <w:rFonts w:ascii="Times New Roman" w:eastAsia="Times New Roman" w:hAnsi="Times New Roman" w:cs="Times New Roman"/>
          <w:b/>
          <w:u w:val="single"/>
        </w:rPr>
        <w:t xml:space="preserve">human </w:t>
      </w:r>
      <w:r>
        <w:rPr>
          <w:rFonts w:ascii="Times New Roman" w:eastAsia="Times New Roman" w:hAnsi="Times New Roman" w:cs="Times New Roman"/>
          <w:b/>
          <w:highlight w:val="green"/>
          <w:u w:val="single"/>
        </w:rPr>
        <w:t>community in that it learns</w:t>
      </w:r>
      <w:r>
        <w:rPr>
          <w:rFonts w:ascii="Times New Roman" w:eastAsia="Times New Roman" w:hAnsi="Times New Roman" w:cs="Times New Roman"/>
          <w:b/>
          <w:u w:val="single"/>
        </w:rPr>
        <w:t xml:space="preserve"> to initiate </w:t>
      </w:r>
      <w:r>
        <w:rPr>
          <w:rFonts w:ascii="Times New Roman" w:eastAsia="Times New Roman" w:hAnsi="Times New Roman" w:cs="Times New Roman"/>
          <w:b/>
          <w:highlight w:val="green"/>
          <w:u w:val="single"/>
        </w:rPr>
        <w:t>speech and action</w:t>
      </w:r>
      <w:r>
        <w:rPr>
          <w:rFonts w:ascii="Times New Roman" w:eastAsia="Times New Roman" w:hAnsi="Times New Roman" w:cs="Times New Roman"/>
          <w:sz w:val="14"/>
          <w:szCs w:val="14"/>
        </w:rPr>
        <w:t xml:space="preserve">. Although an unavoidable aspect of human acculturation, the condition of natality implies no determinism. Just as every speaker of a language has a capacity to generate an infinite number of grammatically well- formed sentences, the doer of deeds has a capacity to initiate always the unexpected and the improbable which nonetheless belongs to the possible repertoire of human action and conduct. Whereas action corresponds to the fact of </w:t>
      </w:r>
      <w:proofErr w:type="gramStart"/>
      <w:r>
        <w:rPr>
          <w:rFonts w:ascii="Times New Roman" w:eastAsia="Times New Roman" w:hAnsi="Times New Roman" w:cs="Times New Roman"/>
          <w:sz w:val="14"/>
          <w:szCs w:val="14"/>
        </w:rPr>
        <w:t>birth,“</w:t>
      </w:r>
      <w:proofErr w:type="gramEnd"/>
      <w:r>
        <w:rPr>
          <w:rFonts w:ascii="Times New Roman" w:eastAsia="Times New Roman" w:hAnsi="Times New Roman" w:cs="Times New Roman"/>
          <w:sz w:val="14"/>
          <w:szCs w:val="14"/>
        </w:rPr>
        <w:t xml:space="preserve"> s p e </w:t>
      </w:r>
      <w:proofErr w:type="spellStart"/>
      <w:r>
        <w:rPr>
          <w:rFonts w:ascii="Times New Roman" w:eastAsia="Times New Roman" w:hAnsi="Times New Roman" w:cs="Times New Roman"/>
          <w:sz w:val="14"/>
          <w:szCs w:val="14"/>
        </w:rPr>
        <w:t>e</w:t>
      </w:r>
      <w:proofErr w:type="spellEnd"/>
      <w:r>
        <w:rPr>
          <w:rFonts w:ascii="Times New Roman" w:eastAsia="Times New Roman" w:hAnsi="Times New Roman" w:cs="Times New Roman"/>
          <w:sz w:val="14"/>
          <w:szCs w:val="14"/>
        </w:rPr>
        <w:t xml:space="preserve"> c h </w:t>
      </w:r>
      <w:proofErr w:type="spellStart"/>
      <w:r>
        <w:rPr>
          <w:rFonts w:ascii="Times New Roman" w:eastAsia="Times New Roman" w:hAnsi="Times New Roman" w:cs="Times New Roman"/>
          <w:sz w:val="14"/>
          <w:szCs w:val="14"/>
        </w:rPr>
        <w:t>cor</w:t>
      </w:r>
      <w:proofErr w:type="spellEnd"/>
      <w:r>
        <w:rPr>
          <w:rFonts w:ascii="Times New Roman" w:eastAsia="Times New Roman" w:hAnsi="Times New Roman" w:cs="Times New Roman"/>
          <w:sz w:val="14"/>
          <w:szCs w:val="14"/>
        </w:rPr>
        <w:t xml:space="preserve">- responds to the fact of distinctness and is the actualization of the human condition of plurality, that is, of living as a distinct and unique being among equals” (HC, p. 178). </w:t>
      </w:r>
      <w:r>
        <w:rPr>
          <w:rFonts w:ascii="Times New Roman" w:eastAsia="Times New Roman" w:hAnsi="Times New Roman" w:cs="Times New Roman"/>
          <w:b/>
          <w:sz w:val="20"/>
          <w:szCs w:val="20"/>
          <w:u w:val="single"/>
        </w:rPr>
        <w:t>Plurality</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b/>
          <w:sz w:val="20"/>
          <w:szCs w:val="20"/>
          <w:u w:val="single"/>
        </w:rPr>
        <w:t>which is re-</w:t>
      </w:r>
      <w:proofErr w:type="spellStart"/>
      <w:r>
        <w:rPr>
          <w:rFonts w:ascii="Times New Roman" w:eastAsia="Times New Roman" w:hAnsi="Times New Roman" w:cs="Times New Roman"/>
          <w:b/>
          <w:sz w:val="20"/>
          <w:szCs w:val="20"/>
          <w:u w:val="single"/>
        </w:rPr>
        <w:t>vealed</w:t>
      </w:r>
      <w:proofErr w:type="spellEnd"/>
      <w:r>
        <w:rPr>
          <w:rFonts w:ascii="Times New Roman" w:eastAsia="Times New Roman" w:hAnsi="Times New Roman" w:cs="Times New Roman"/>
          <w:b/>
          <w:sz w:val="20"/>
          <w:szCs w:val="20"/>
          <w:u w:val="single"/>
        </w:rPr>
        <w:t xml:space="preserve"> in speech</w:t>
      </w:r>
      <w:r>
        <w:rPr>
          <w:rFonts w:ascii="Times New Roman" w:eastAsia="Times New Roman" w:hAnsi="Times New Roman" w:cs="Times New Roman"/>
          <w:sz w:val="14"/>
          <w:szCs w:val="14"/>
        </w:rPr>
        <w:t xml:space="preserve">, is rooted in the fact of human equality, </w:t>
      </w:r>
      <w:r>
        <w:rPr>
          <w:rFonts w:ascii="Times New Roman" w:eastAsia="Times New Roman" w:hAnsi="Times New Roman" w:cs="Times New Roman"/>
          <w:b/>
          <w:highlight w:val="green"/>
          <w:u w:val="single"/>
        </w:rPr>
        <w:t>which</w:t>
      </w:r>
      <w:r>
        <w:rPr>
          <w:rFonts w:ascii="Times New Roman" w:eastAsia="Times New Roman" w:hAnsi="Times New Roman" w:cs="Times New Roman"/>
          <w:sz w:val="14"/>
          <w:szCs w:val="14"/>
        </w:rPr>
        <w:t xml:space="preserve"> in this context </w:t>
      </w:r>
      <w:r>
        <w:rPr>
          <w:rFonts w:ascii="Times New Roman" w:eastAsia="Times New Roman" w:hAnsi="Times New Roman" w:cs="Times New Roman"/>
          <w:b/>
          <w:highlight w:val="green"/>
          <w:u w:val="single"/>
        </w:rPr>
        <w:t>does not mean</w:t>
      </w:r>
      <w:r>
        <w:rPr>
          <w:rFonts w:ascii="Times New Roman" w:eastAsia="Times New Roman" w:hAnsi="Times New Roman" w:cs="Times New Roman"/>
          <w:b/>
          <w:u w:val="single"/>
        </w:rPr>
        <w:t xml:space="preserve"> moral and </w:t>
      </w:r>
      <w:r>
        <w:rPr>
          <w:rFonts w:ascii="Times New Roman" w:eastAsia="Times New Roman" w:hAnsi="Times New Roman" w:cs="Times New Roman"/>
          <w:b/>
          <w:highlight w:val="green"/>
          <w:u w:val="single"/>
        </w:rPr>
        <w:t>political equality but</w:t>
      </w:r>
      <w:r>
        <w:rPr>
          <w:rFonts w:ascii="Times New Roman" w:eastAsia="Times New Roman" w:hAnsi="Times New Roman" w:cs="Times New Roman"/>
          <w:b/>
          <w:u w:val="single"/>
        </w:rPr>
        <w:t xml:space="preserve"> rather a </w:t>
      </w:r>
      <w:r>
        <w:rPr>
          <w:rFonts w:ascii="Times New Roman" w:eastAsia="Times New Roman" w:hAnsi="Times New Roman" w:cs="Times New Roman"/>
          <w:b/>
          <w:highlight w:val="green"/>
          <w:u w:val="single"/>
        </w:rPr>
        <w:t>generic equality</w:t>
      </w:r>
      <w:r>
        <w:rPr>
          <w:rFonts w:ascii="Times New Roman" w:eastAsia="Times New Roman" w:hAnsi="Times New Roman" w:cs="Times New Roman"/>
          <w:b/>
          <w:u w:val="single"/>
        </w:rPr>
        <w:t xml:space="preserve"> of the human constitution </w:t>
      </w:r>
      <w:r>
        <w:rPr>
          <w:rFonts w:ascii="Times New Roman" w:eastAsia="Times New Roman" w:hAnsi="Times New Roman" w:cs="Times New Roman"/>
          <w:b/>
          <w:highlight w:val="green"/>
          <w:u w:val="single"/>
        </w:rPr>
        <w:t>that allows humans to understand each other</w:t>
      </w:r>
      <w:r>
        <w:rPr>
          <w:rFonts w:ascii="Times New Roman" w:eastAsia="Times New Roman" w:hAnsi="Times New Roman" w:cs="Times New Roman"/>
          <w:sz w:val="14"/>
          <w:szCs w:val="14"/>
        </w:rPr>
        <w:t xml:space="preserve"> (HC, p. 175). Whereas in the case of other species, this generic equality defines the individuality of each member of a species, in the case of humans the distinctness of individuals from one another is revealed through speech. We can say that the human capacity to use speech leads to a differentiation of the repertoire of activities beyond those which are species specific as well as allowing the emergence of a differentiated subjectivity in the inner life of the self. Speech differentiates action from mere behavior; the one who speaks is also the one who thinks, feels and experiences in a certain way. The individuation of the human self is simultaneously the process whereby this self becomes capable of action and of expressing the subjectivity of the doer. Speech and action are fundamentally related, and “many, and even most acts,” observes Arendt, “are performed in the manner of speech” (HC, p. 178). Speech and action have a revelatory quality: they reveal the “</w:t>
      </w:r>
      <w:proofErr w:type="spellStart"/>
      <w:r>
        <w:rPr>
          <w:rFonts w:ascii="Times New Roman" w:eastAsia="Times New Roman" w:hAnsi="Times New Roman" w:cs="Times New Roman"/>
          <w:sz w:val="14"/>
          <w:szCs w:val="14"/>
        </w:rPr>
        <w:t>whoness</w:t>
      </w:r>
      <w:proofErr w:type="spellEnd"/>
      <w:r>
        <w:rPr>
          <w:rFonts w:ascii="Times New Roman" w:eastAsia="Times New Roman" w:hAnsi="Times New Roman" w:cs="Times New Roman"/>
          <w:sz w:val="14"/>
          <w:szCs w:val="14"/>
        </w:rPr>
        <w:t xml:space="preserve">” of the doer. This revelation of the </w:t>
      </w:r>
      <w:proofErr w:type="spellStart"/>
      <w:r>
        <w:rPr>
          <w:rFonts w:ascii="Times New Roman" w:eastAsia="Times New Roman" w:hAnsi="Times New Roman" w:cs="Times New Roman"/>
          <w:sz w:val="14"/>
          <w:szCs w:val="14"/>
        </w:rPr>
        <w:t>whoness</w:t>
      </w:r>
      <w:proofErr w:type="spellEnd"/>
      <w:r>
        <w:rPr>
          <w:rFonts w:ascii="Times New Roman" w:eastAsia="Times New Roman" w:hAnsi="Times New Roman" w:cs="Times New Roman"/>
          <w:sz w:val="14"/>
          <w:szCs w:val="14"/>
        </w:rPr>
        <w:t xml:space="preserve"> of the actor is always a revealing to somebody who is like oneself. Only if somebody else is able to understand the mean- </w:t>
      </w:r>
      <w:proofErr w:type="spellStart"/>
      <w:r>
        <w:rPr>
          <w:rFonts w:ascii="Times New Roman" w:eastAsia="Times New Roman" w:hAnsi="Times New Roman" w:cs="Times New Roman"/>
          <w:sz w:val="14"/>
          <w:szCs w:val="14"/>
        </w:rPr>
        <w:t>ing</w:t>
      </w:r>
      <w:proofErr w:type="spellEnd"/>
      <w:r>
        <w:rPr>
          <w:rFonts w:ascii="Times New Roman" w:eastAsia="Times New Roman" w:hAnsi="Times New Roman" w:cs="Times New Roman"/>
          <w:sz w:val="14"/>
          <w:szCs w:val="14"/>
        </w:rPr>
        <w:t xml:space="preserve"> of our words as well as the whatness of our deeds can the identity of the self be said to be revealed. Action and speech, there- fore, are essentially interaction. They take place between humans. Narrativity, or the immersion of action in a web of human </w:t>
      </w:r>
      <w:proofErr w:type="spellStart"/>
      <w:r>
        <w:rPr>
          <w:rFonts w:ascii="Times New Roman" w:eastAsia="Times New Roman" w:hAnsi="Times New Roman" w:cs="Times New Roman"/>
          <w:sz w:val="14"/>
          <w:szCs w:val="14"/>
        </w:rPr>
        <w:t>rela</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tionships</w:t>
      </w:r>
      <w:proofErr w:type="spellEnd"/>
      <w:r>
        <w:rPr>
          <w:rFonts w:ascii="Times New Roman" w:eastAsia="Times New Roman" w:hAnsi="Times New Roman" w:cs="Times New Roman"/>
          <w:sz w:val="14"/>
          <w:szCs w:val="14"/>
        </w:rPr>
        <w:t xml:space="preserve">, is the mode through which the self is individuated and acts are identified. Both the whatness of the act and the </w:t>
      </w:r>
      <w:proofErr w:type="spellStart"/>
      <w:r>
        <w:rPr>
          <w:rFonts w:ascii="Times New Roman" w:eastAsia="Times New Roman" w:hAnsi="Times New Roman" w:cs="Times New Roman"/>
          <w:sz w:val="14"/>
          <w:szCs w:val="14"/>
        </w:rPr>
        <w:t>whoness</w:t>
      </w:r>
      <w:proofErr w:type="spellEnd"/>
      <w:r>
        <w:rPr>
          <w:rFonts w:ascii="Times New Roman" w:eastAsia="Times New Roman" w:hAnsi="Times New Roman" w:cs="Times New Roman"/>
          <w:sz w:val="14"/>
          <w:szCs w:val="14"/>
        </w:rPr>
        <w:t xml:space="preserve"> of the self are disclosed to agents capable of communicative under- standing. </w:t>
      </w:r>
      <w:r>
        <w:rPr>
          <w:rFonts w:ascii="Times New Roman" w:eastAsia="Times New Roman" w:hAnsi="Times New Roman" w:cs="Times New Roman"/>
          <w:b/>
          <w:u w:val="single"/>
        </w:rPr>
        <w:t>Actions are identified narratively</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Somebody has always done such-and-such at some point in time. </w:t>
      </w:r>
      <w:r>
        <w:rPr>
          <w:rFonts w:ascii="Times New Roman" w:eastAsia="Times New Roman" w:hAnsi="Times New Roman" w:cs="Times New Roman"/>
          <w:b/>
          <w:highlight w:val="green"/>
          <w:u w:val="single"/>
        </w:rPr>
        <w:t xml:space="preserve">To identify an action is to tell the story of its </w:t>
      </w:r>
      <w:r>
        <w:rPr>
          <w:rFonts w:ascii="Times New Roman" w:eastAsia="Times New Roman" w:hAnsi="Times New Roman" w:cs="Times New Roman"/>
          <w:b/>
          <w:u w:val="single"/>
        </w:rPr>
        <w:t>initiation</w:t>
      </w:r>
      <w:r>
        <w:rPr>
          <w:rFonts w:ascii="Times New Roman" w:eastAsia="Times New Roman" w:hAnsi="Times New Roman" w:cs="Times New Roman"/>
          <w:sz w:val="14"/>
          <w:szCs w:val="14"/>
        </w:rPr>
        <w:t xml:space="preserve">, of its unfolding, </w:t>
      </w:r>
      <w:r>
        <w:rPr>
          <w:rFonts w:ascii="Times New Roman" w:eastAsia="Times New Roman" w:hAnsi="Times New Roman" w:cs="Times New Roman"/>
          <w:b/>
          <w:u w:val="single"/>
        </w:rPr>
        <w:t>and</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of</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its </w:t>
      </w:r>
      <w:r>
        <w:rPr>
          <w:rFonts w:ascii="Times New Roman" w:eastAsia="Times New Roman" w:hAnsi="Times New Roman" w:cs="Times New Roman"/>
          <w:b/>
          <w:highlight w:val="green"/>
          <w:u w:val="single"/>
        </w:rPr>
        <w:t>immersion in a web of relations constituted through the actions</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and narratives </w:t>
      </w:r>
      <w:r>
        <w:rPr>
          <w:rFonts w:ascii="Times New Roman" w:eastAsia="Times New Roman" w:hAnsi="Times New Roman" w:cs="Times New Roman"/>
          <w:b/>
          <w:highlight w:val="green"/>
          <w:u w:val="single"/>
        </w:rPr>
        <w:t>of others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Likewise, the </w:t>
      </w:r>
      <w:proofErr w:type="spellStart"/>
      <w:r>
        <w:rPr>
          <w:rFonts w:ascii="Times New Roman" w:eastAsia="Times New Roman" w:hAnsi="Times New Roman" w:cs="Times New Roman"/>
          <w:sz w:val="14"/>
          <w:szCs w:val="14"/>
        </w:rPr>
        <w:t>whoness</w:t>
      </w:r>
      <w:proofErr w:type="spellEnd"/>
      <w:r>
        <w:rPr>
          <w:rFonts w:ascii="Times New Roman" w:eastAsia="Times New Roman" w:hAnsi="Times New Roman" w:cs="Times New Roman"/>
          <w:sz w:val="14"/>
          <w:szCs w:val="14"/>
        </w:rPr>
        <w:t xml:space="preserve"> of the self is constituted by the story of a life– a coherent narrative of which we are always the protagonist, but not always the author or the producer. Narrativity is the mode through which actions are individuated and the identity of the </w:t>
      </w:r>
      <w:proofErr w:type="spellStart"/>
      <w:r>
        <w:rPr>
          <w:rFonts w:ascii="Times New Roman" w:eastAsia="Times New Roman" w:hAnsi="Times New Roman" w:cs="Times New Roman"/>
          <w:sz w:val="14"/>
          <w:szCs w:val="14"/>
        </w:rPr>
        <w:t>self constituted</w:t>
      </w:r>
      <w:proofErr w:type="spellEnd"/>
      <w:r>
        <w:rPr>
          <w:rFonts w:ascii="Times New Roman" w:eastAsia="Times New Roman" w:hAnsi="Times New Roman" w:cs="Times New Roman"/>
          <w:sz w:val="14"/>
          <w:szCs w:val="14"/>
        </w:rPr>
        <w:t xml:space="preserve">. Of course, these claims concerning the role of narrative in the individuation of actions and the constitution of self-identity are not uncontested. The tendency in the philosophical tradition has been to view these phenomena along the models of substance and accidents or a thing and its properties. The self becomes the “I know not what” underlying or suspending its actions. These, in turn, are not considered as meaningful deeds that reveal something to someone but rather as properties of bodies. The self whom Hume stumbles upon while ruminating in his consciousness, or the Kantian “I” that accompanies all my representations is not the self in the human community, the acting or interacting self, but the self qua thinker, qua subject of consciousness withdrawn from the world. There is a fundamental connection between the tradition’s </w:t>
      </w:r>
      <w:proofErr w:type="spellStart"/>
      <w:r>
        <w:rPr>
          <w:rFonts w:ascii="Times New Roman" w:eastAsia="Times New Roman" w:hAnsi="Times New Roman" w:cs="Times New Roman"/>
          <w:sz w:val="14"/>
          <w:szCs w:val="14"/>
        </w:rPr>
        <w:t>ignor</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ing</w:t>
      </w:r>
      <w:proofErr w:type="spellEnd"/>
      <w:r>
        <w:rPr>
          <w:rFonts w:ascii="Times New Roman" w:eastAsia="Times New Roman" w:hAnsi="Times New Roman" w:cs="Times New Roman"/>
          <w:sz w:val="14"/>
          <w:szCs w:val="14"/>
        </w:rPr>
        <w:t xml:space="preserve"> of the question of judgment in moral life and the neglect of the specificity of action as speech and action or communicative inter- action. </w:t>
      </w:r>
      <w:r>
        <w:rPr>
          <w:rFonts w:ascii="Times New Roman" w:eastAsia="Times New Roman" w:hAnsi="Times New Roman" w:cs="Times New Roman"/>
          <w:b/>
          <w:u w:val="single"/>
        </w:rPr>
        <w:t>Once we see moral action as interaction</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performed toward others and in the company of others,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 role of judgment emerges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in at least three relevant areas of moral interaction.8 </w:t>
      </w:r>
      <w:r>
        <w:rPr>
          <w:rFonts w:ascii="Times New Roman" w:eastAsia="Times New Roman" w:hAnsi="Times New Roman" w:cs="Times New Roman"/>
          <w:b/>
          <w:u w:val="single"/>
        </w:rPr>
        <w:t>These are the assessment of one’s duties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the assessment of one’s actions as fulfill- </w:t>
      </w:r>
      <w:proofErr w:type="spellStart"/>
      <w:r>
        <w:rPr>
          <w:rFonts w:ascii="Times New Roman" w:eastAsia="Times New Roman" w:hAnsi="Times New Roman" w:cs="Times New Roman"/>
          <w:sz w:val="14"/>
          <w:szCs w:val="14"/>
        </w:rPr>
        <w:t>ing</w:t>
      </w:r>
      <w:proofErr w:type="spellEnd"/>
      <w:r>
        <w:rPr>
          <w:rFonts w:ascii="Times New Roman" w:eastAsia="Times New Roman" w:hAnsi="Times New Roman" w:cs="Times New Roman"/>
          <w:sz w:val="14"/>
          <w:szCs w:val="14"/>
        </w:rPr>
        <w:t xml:space="preserve"> these duties, and the assessment of one’s maxims as embodied, expressed or revealed in actions.</w:t>
      </w:r>
    </w:p>
    <w:p w14:paraId="00000018" w14:textId="77777777" w:rsidR="00157BEA" w:rsidRDefault="00157BEA">
      <w:pPr>
        <w:rPr>
          <w:rFonts w:ascii="Times New Roman" w:eastAsia="Times New Roman" w:hAnsi="Times New Roman" w:cs="Times New Roman"/>
        </w:rPr>
      </w:pPr>
    </w:p>
    <w:p w14:paraId="00000019" w14:textId="77777777" w:rsidR="00157BEA" w:rsidRDefault="00157BEA">
      <w:pPr>
        <w:rPr>
          <w:rFonts w:ascii="Times New Roman" w:eastAsia="Times New Roman" w:hAnsi="Times New Roman" w:cs="Times New Roman"/>
          <w:b/>
          <w:sz w:val="24"/>
          <w:szCs w:val="24"/>
        </w:rPr>
      </w:pPr>
    </w:p>
    <w:p w14:paraId="0000001A"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Thus, the standard is consistency with the principles of communitarianism.</w:t>
      </w:r>
    </w:p>
    <w:p w14:paraId="0000001B" w14:textId="77777777" w:rsidR="00157BEA" w:rsidRDefault="00157BEA">
      <w:pPr>
        <w:rPr>
          <w:rFonts w:ascii="Times New Roman" w:eastAsia="Times New Roman" w:hAnsi="Times New Roman" w:cs="Times New Roman"/>
          <w:b/>
          <w:sz w:val="24"/>
          <w:szCs w:val="24"/>
        </w:rPr>
      </w:pPr>
    </w:p>
    <w:p w14:paraId="0000001C" w14:textId="77777777" w:rsidR="00157BEA" w:rsidRDefault="00157BEA">
      <w:pPr>
        <w:rPr>
          <w:rFonts w:ascii="Times New Roman" w:eastAsia="Times New Roman" w:hAnsi="Times New Roman" w:cs="Times New Roman"/>
          <w:b/>
          <w:sz w:val="24"/>
          <w:szCs w:val="24"/>
        </w:rPr>
      </w:pPr>
    </w:p>
    <w:p w14:paraId="0000001D" w14:textId="77777777" w:rsidR="00157BEA" w:rsidRDefault="00157BEA">
      <w:pPr>
        <w:rPr>
          <w:rFonts w:ascii="Times New Roman" w:eastAsia="Times New Roman" w:hAnsi="Times New Roman" w:cs="Times New Roman"/>
          <w:b/>
          <w:sz w:val="24"/>
          <w:szCs w:val="24"/>
        </w:rPr>
      </w:pPr>
    </w:p>
    <w:p w14:paraId="0000001E"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Prefer It:</w:t>
      </w:r>
    </w:p>
    <w:p w14:paraId="0000001F" w14:textId="77777777" w:rsidR="00157BEA" w:rsidRDefault="00157BEA">
      <w:pPr>
        <w:pStyle w:val="Heading4"/>
        <w:spacing w:before="0" w:after="0"/>
        <w:rPr>
          <w:rFonts w:ascii="Times New Roman" w:eastAsia="Times New Roman" w:hAnsi="Times New Roman" w:cs="Times New Roman"/>
          <w:b/>
          <w:color w:val="000000"/>
          <w:sz w:val="22"/>
          <w:szCs w:val="22"/>
        </w:rPr>
      </w:pPr>
      <w:bookmarkStart w:id="3" w:name="_ieuj9khx99f" w:colFirst="0" w:colLast="0"/>
      <w:bookmarkEnd w:id="3"/>
    </w:p>
    <w:p w14:paraId="00000020" w14:textId="77777777" w:rsidR="00157BEA" w:rsidRDefault="00390E16">
      <w:pPr>
        <w:pStyle w:val="Heading4"/>
        <w:spacing w:before="0" w:after="0"/>
        <w:rPr>
          <w:rFonts w:ascii="Times New Roman" w:eastAsia="Times New Roman" w:hAnsi="Times New Roman" w:cs="Times New Roman"/>
          <w:b/>
          <w:color w:val="000000"/>
          <w:sz w:val="22"/>
          <w:szCs w:val="22"/>
        </w:rPr>
      </w:pPr>
      <w:bookmarkStart w:id="4" w:name="_an1e0dyf1g17" w:colFirst="0" w:colLast="0"/>
      <w:bookmarkEnd w:id="4"/>
      <w:r>
        <w:rPr>
          <w:rFonts w:ascii="Times New Roman" w:eastAsia="Times New Roman" w:hAnsi="Times New Roman" w:cs="Times New Roman"/>
          <w:b/>
          <w:color w:val="000000"/>
          <w:sz w:val="22"/>
          <w:szCs w:val="22"/>
        </w:rPr>
        <w:t>1) Ideal theory is necessary for a radical agenda — broad principles can inspire broad sweeping change and allow previously-excluded groups to claim political agency.</w:t>
      </w:r>
    </w:p>
    <w:p w14:paraId="00000021" w14:textId="77777777" w:rsidR="00157BEA" w:rsidRDefault="00157BEA">
      <w:pPr>
        <w:rPr>
          <w:rFonts w:ascii="Times New Roman" w:eastAsia="Times New Roman" w:hAnsi="Times New Roman" w:cs="Times New Roman"/>
          <w:b/>
        </w:rPr>
      </w:pPr>
    </w:p>
    <w:p w14:paraId="00000022" w14:textId="77777777" w:rsidR="00157BEA" w:rsidRDefault="00390E16">
      <w:pPr>
        <w:rPr>
          <w:rFonts w:ascii="Times New Roman" w:eastAsia="Times New Roman" w:hAnsi="Times New Roman" w:cs="Times New Roman"/>
          <w:sz w:val="12"/>
          <w:szCs w:val="12"/>
        </w:rPr>
      </w:pPr>
      <w:r>
        <w:rPr>
          <w:rFonts w:ascii="Times New Roman" w:eastAsia="Times New Roman" w:hAnsi="Times New Roman" w:cs="Times New Roman"/>
          <w:b/>
        </w:rPr>
        <w:t>Shelby, 13</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Shelby, Tommie [</w:t>
      </w:r>
      <w:proofErr w:type="spellStart"/>
      <w:r>
        <w:rPr>
          <w:rFonts w:ascii="Times New Roman" w:eastAsia="Times New Roman" w:hAnsi="Times New Roman" w:cs="Times New Roman"/>
          <w:sz w:val="12"/>
          <w:szCs w:val="12"/>
        </w:rPr>
        <w:t>Tadwell</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Titcomb</w:t>
      </w:r>
      <w:proofErr w:type="spellEnd"/>
      <w:r>
        <w:rPr>
          <w:rFonts w:ascii="Times New Roman" w:eastAsia="Times New Roman" w:hAnsi="Times New Roman" w:cs="Times New Roman"/>
          <w:sz w:val="12"/>
          <w:szCs w:val="12"/>
        </w:rPr>
        <w:t xml:space="preserve"> Professor of African-American Studies and Philosophy, Harvard University]. “Racial Realities and Corrective Justice: A Reply to Charles Mills.” </w:t>
      </w:r>
      <w:r>
        <w:rPr>
          <w:rFonts w:ascii="Times New Roman" w:eastAsia="Times New Roman" w:hAnsi="Times New Roman" w:cs="Times New Roman"/>
          <w:i/>
          <w:sz w:val="12"/>
          <w:szCs w:val="12"/>
        </w:rPr>
        <w:t xml:space="preserve">Critical Philosophy of Race </w:t>
      </w:r>
      <w:r>
        <w:rPr>
          <w:rFonts w:ascii="Times New Roman" w:eastAsia="Times New Roman" w:hAnsi="Times New Roman" w:cs="Times New Roman"/>
          <w:sz w:val="12"/>
          <w:szCs w:val="12"/>
        </w:rPr>
        <w:t>1.2 (2013): 145-162.</w:t>
      </w:r>
    </w:p>
    <w:p w14:paraId="00000023" w14:textId="77777777" w:rsidR="00157BEA" w:rsidRDefault="00157BEA">
      <w:pPr>
        <w:rPr>
          <w:rFonts w:ascii="Times New Roman" w:eastAsia="Times New Roman" w:hAnsi="Times New Roman" w:cs="Times New Roman"/>
          <w:sz w:val="24"/>
          <w:szCs w:val="24"/>
        </w:rPr>
      </w:pPr>
    </w:p>
    <w:p w14:paraId="00000024" w14:textId="77777777" w:rsidR="00157BEA" w:rsidRDefault="00390E16">
      <w:pPr>
        <w:rPr>
          <w:rFonts w:ascii="Times New Roman" w:eastAsia="Times New Roman" w:hAnsi="Times New Roman" w:cs="Times New Roman"/>
          <w:b/>
        </w:rPr>
      </w:pPr>
      <w:r>
        <w:rPr>
          <w:rFonts w:ascii="Times New Roman" w:eastAsia="Times New Roman" w:hAnsi="Times New Roman" w:cs="Times New Roman"/>
          <w:b/>
          <w:highlight w:val="green"/>
          <w:u w:val="single"/>
        </w:rPr>
        <w:t>It is not clear how</w:t>
      </w:r>
      <w:r>
        <w:rPr>
          <w:rFonts w:ascii="Times New Roman" w:eastAsia="Times New Roman" w:hAnsi="Times New Roman" w:cs="Times New Roman"/>
          <w:b/>
          <w:u w:val="single"/>
        </w:rPr>
        <w:t xml:space="preserve"> we are to develop a</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philosophically adequate and</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complete theory of how </w:t>
      </w:r>
      <w:r>
        <w:rPr>
          <w:rFonts w:ascii="Times New Roman" w:eastAsia="Times New Roman" w:hAnsi="Times New Roman" w:cs="Times New Roman"/>
          <w:b/>
          <w:highlight w:val="green"/>
          <w:u w:val="single"/>
        </w:rPr>
        <w:t xml:space="preserve">to respond to </w:t>
      </w:r>
      <w:r>
        <w:rPr>
          <w:rFonts w:ascii="Times New Roman" w:eastAsia="Times New Roman" w:hAnsi="Times New Roman" w:cs="Times New Roman"/>
          <w:b/>
          <w:u w:val="single"/>
        </w:rPr>
        <w:t>social</w:t>
      </w:r>
      <w:r>
        <w:rPr>
          <w:rFonts w:ascii="Times New Roman" w:eastAsia="Times New Roman" w:hAnsi="Times New Roman" w:cs="Times New Roman"/>
          <w:b/>
          <w:highlight w:val="green"/>
          <w:u w:val="single"/>
        </w:rPr>
        <w:t xml:space="preserve"> injustice without first knowing what makes a social scheme unjust.</w:t>
      </w:r>
      <w:r>
        <w:rPr>
          <w:rFonts w:ascii="Times New Roman" w:eastAsia="Times New Roman" w:hAnsi="Times New Roman" w:cs="Times New Roman"/>
          <w:b/>
          <w:u w:val="single"/>
        </w:rPr>
        <w:t xml:space="preserve"> When dealing with gross injustices</w:t>
      </w:r>
      <w:r>
        <w:rPr>
          <w:rFonts w:ascii="Times New Roman" w:eastAsia="Times New Roman" w:hAnsi="Times New Roman" w:cs="Times New Roman"/>
          <w:sz w:val="12"/>
          <w:szCs w:val="12"/>
        </w:rPr>
        <w:t>, such as slavery,</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we may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of course be able to</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highlight w:val="green"/>
          <w:u w:val="single"/>
        </w:rPr>
        <w:t>judge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correctly</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that a social arrangement is unjust </w:t>
      </w:r>
      <w:r>
        <w:rPr>
          <w:rFonts w:ascii="Times New Roman" w:eastAsia="Times New Roman" w:hAnsi="Times New Roman" w:cs="Times New Roman"/>
          <w:b/>
          <w:highlight w:val="green"/>
          <w:u w:val="single"/>
        </w:rPr>
        <w:t>simply by observing</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it or having it described to us, relying exclusively on our pre-theoretic moral convictions. We don’t need a theory for that.</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But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with less manifest injustices, or when our political values seem to conflict, or when we’re uncertain about what justice requires, or when there is great but honest disagreement about whether a practice is unjust, we won’t know which aspects of a society should be altered</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in the absence of a more systematic conception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justice. Without a set of principles</w:t>
      </w:r>
      <w:r>
        <w:rPr>
          <w:rFonts w:ascii="Times New Roman" w:eastAsia="Times New Roman" w:hAnsi="Times New Roman" w:cs="Times New Roman"/>
          <w:sz w:val="24"/>
          <w:szCs w:val="24"/>
        </w:rPr>
        <w:t xml:space="preserve"> </w:t>
      </w:r>
      <w:r>
        <w:rPr>
          <w:rFonts w:ascii="Times New Roman" w:eastAsia="Times New Roman" w:hAnsi="Times New Roman" w:cs="Times New Roman"/>
          <w:b/>
          <w:u w:val="single"/>
        </w:rPr>
        <w:t xml:space="preserve">that enables us to identify the injustice-making features of a social system, </w:t>
      </w:r>
      <w:r>
        <w:rPr>
          <w:rFonts w:ascii="Times New Roman" w:eastAsia="Times New Roman" w:hAnsi="Times New Roman" w:cs="Times New Roman"/>
          <w:b/>
          <w:highlight w:val="green"/>
          <w:u w:val="single"/>
        </w:rPr>
        <w:t>we could not be confident in the direction</w:t>
      </w:r>
      <w:r>
        <w:rPr>
          <w:rFonts w:ascii="Times New Roman" w:eastAsia="Times New Roman" w:hAnsi="Times New Roman" w:cs="Times New Roman"/>
          <w:highlight w:val="green"/>
        </w:rPr>
        <w:t xml:space="preserve"> </w:t>
      </w:r>
      <w:r>
        <w:rPr>
          <w:rFonts w:ascii="Times New Roman" w:eastAsia="Times New Roman" w:hAnsi="Times New Roman" w:cs="Times New Roman"/>
        </w:rPr>
        <w:t xml:space="preserve">social </w:t>
      </w:r>
      <w:r>
        <w:rPr>
          <w:rFonts w:ascii="Times New Roman" w:eastAsia="Times New Roman" w:hAnsi="Times New Roman" w:cs="Times New Roman"/>
          <w:b/>
          <w:highlight w:val="green"/>
          <w:u w:val="single"/>
        </w:rPr>
        <w:t>change should take</w:t>
      </w:r>
      <w:r>
        <w:rPr>
          <w:rFonts w:ascii="Times New Roman" w:eastAsia="Times New Roman" w:hAnsi="Times New Roman" w:cs="Times New Roman"/>
        </w:rPr>
        <w:t>,</w:t>
      </w:r>
      <w:r>
        <w:rPr>
          <w:rFonts w:ascii="Times New Roman" w:eastAsia="Times New Roman" w:hAnsi="Times New Roman" w:cs="Times New Roman"/>
          <w:sz w:val="12"/>
          <w:szCs w:val="12"/>
        </w:rPr>
        <w:t xml:space="preserve"> at least not if our aim is to realize a fully just society. In light of these considerations, I have two questions about </w:t>
      </w:r>
      <w:proofErr w:type="spellStart"/>
      <w:r>
        <w:rPr>
          <w:rFonts w:ascii="Times New Roman" w:eastAsia="Times New Roman" w:hAnsi="Times New Roman" w:cs="Times New Roman"/>
          <w:sz w:val="12"/>
          <w:szCs w:val="12"/>
        </w:rPr>
        <w:t>Mills’s</w:t>
      </w:r>
      <w:proofErr w:type="spellEnd"/>
      <w:r>
        <w:rPr>
          <w:rFonts w:ascii="Times New Roman" w:eastAsia="Times New Roman" w:hAnsi="Times New Roman" w:cs="Times New Roman"/>
          <w:sz w:val="12"/>
          <w:szCs w:val="12"/>
        </w:rPr>
        <w:t xml:space="preserve"> project:</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If we abandon</w:t>
      </w:r>
      <w:r>
        <w:rPr>
          <w:rFonts w:ascii="Times New Roman" w:eastAsia="Times New Roman" w:hAnsi="Times New Roman" w:cs="Times New Roman"/>
          <w:b/>
          <w:u w:val="single"/>
        </w:rPr>
        <w:t xml:space="preserve"> the framework for </w:t>
      </w:r>
      <w:r>
        <w:rPr>
          <w:rFonts w:ascii="Times New Roman" w:eastAsia="Times New Roman" w:hAnsi="Times New Roman" w:cs="Times New Roman"/>
          <w:b/>
          <w:highlight w:val="green"/>
          <w:u w:val="single"/>
        </w:rPr>
        <w:t>ideal theorizing, how do we determine which principles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justice</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should guide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our reform or</w:t>
      </w:r>
      <w:r>
        <w:rPr>
          <w:rFonts w:ascii="Times New Roman" w:eastAsia="Times New Roman" w:hAnsi="Times New Roman" w:cs="Times New Roman"/>
          <w:sz w:val="24"/>
          <w:szCs w:val="24"/>
        </w:rPr>
        <w:t xml:space="preserve"> </w:t>
      </w:r>
      <w:r>
        <w:rPr>
          <w:rFonts w:ascii="Times New Roman" w:eastAsia="Times New Roman" w:hAnsi="Times New Roman" w:cs="Times New Roman"/>
          <w:b/>
          <w:highlight w:val="green"/>
          <w:u w:val="single"/>
        </w:rPr>
        <w:t>revolution</w:t>
      </w:r>
      <w:r>
        <w:rPr>
          <w:rFonts w:ascii="Times New Roman" w:eastAsia="Times New Roman" w:hAnsi="Times New Roman" w:cs="Times New Roman"/>
          <w:sz w:val="12"/>
          <w:szCs w:val="12"/>
        </w:rPr>
        <w:t>ary efforts, and how do we justify these principles if we must rely exclusively on nonideal theory</w:t>
      </w:r>
      <w:r>
        <w:rPr>
          <w:rFonts w:ascii="Times New Roman" w:eastAsia="Times New Roman" w:hAnsi="Times New Roman" w:cs="Times New Roman"/>
          <w:b/>
          <w:sz w:val="24"/>
          <w:szCs w:val="24"/>
          <w:highlight w:val="green"/>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Unless </w:t>
      </w:r>
      <w:r>
        <w:rPr>
          <w:rFonts w:ascii="Times New Roman" w:eastAsia="Times New Roman" w:hAnsi="Times New Roman" w:cs="Times New Roman"/>
          <w:b/>
          <w:u w:val="single"/>
        </w:rPr>
        <w:t>Mills is prepared to relinquish the goal of realizing a fully just society</w:t>
      </w:r>
      <w:r>
        <w:rPr>
          <w:rFonts w:ascii="Times New Roman" w:eastAsia="Times New Roman" w:hAnsi="Times New Roman" w:cs="Times New Roman"/>
          <w:sz w:val="12"/>
          <w:szCs w:val="12"/>
        </w:rPr>
        <w:t>, he owes an answer to these questions.</w:t>
      </w:r>
    </w:p>
    <w:p w14:paraId="00000025" w14:textId="77777777" w:rsidR="00157BEA" w:rsidRDefault="00390E16">
      <w:pPr>
        <w:pStyle w:val="Heading4"/>
        <w:keepNext w:val="0"/>
        <w:keepLines w:val="0"/>
        <w:spacing w:before="240" w:after="40" w:line="256" w:lineRule="auto"/>
        <w:rPr>
          <w:rFonts w:ascii="Times New Roman" w:eastAsia="Times New Roman" w:hAnsi="Times New Roman" w:cs="Times New Roman"/>
          <w:b/>
          <w:color w:val="000000"/>
          <w:sz w:val="22"/>
          <w:szCs w:val="22"/>
        </w:rPr>
      </w:pPr>
      <w:bookmarkStart w:id="5" w:name="_58fr59vs7p8j" w:colFirst="0" w:colLast="0"/>
      <w:bookmarkEnd w:id="5"/>
      <w:r>
        <w:rPr>
          <w:rFonts w:ascii="Times New Roman" w:eastAsia="Times New Roman" w:hAnsi="Times New Roman" w:cs="Times New Roman"/>
          <w:b/>
          <w:color w:val="000000"/>
          <w:sz w:val="22"/>
          <w:szCs w:val="22"/>
        </w:rPr>
        <w:t>My framework best explains why oppression’s bad—one should never exclude the perspectives of the minority from the ethical community.</w:t>
      </w:r>
    </w:p>
    <w:p w14:paraId="00000026" w14:textId="77777777" w:rsidR="00157BEA" w:rsidRDefault="00157BEA">
      <w:pPr>
        <w:rPr>
          <w:rFonts w:ascii="Times New Roman" w:eastAsia="Times New Roman" w:hAnsi="Times New Roman" w:cs="Times New Roman"/>
          <w:b/>
        </w:rPr>
      </w:pPr>
    </w:p>
    <w:p w14:paraId="0000002A" w14:textId="15501395" w:rsidR="00157BEA" w:rsidRPr="00390E16" w:rsidRDefault="00390E16">
      <w:pPr>
        <w:rPr>
          <w:rFonts w:ascii="Times New Roman" w:eastAsia="Times New Roman" w:hAnsi="Times New Roman" w:cs="Times New Roman"/>
          <w:b/>
          <w:i/>
          <w:iCs/>
        </w:rPr>
      </w:pPr>
      <w:r>
        <w:rPr>
          <w:rFonts w:ascii="Times New Roman" w:eastAsia="Times New Roman" w:hAnsi="Times New Roman" w:cs="Times New Roman"/>
          <w:b/>
        </w:rPr>
        <w:t xml:space="preserve">2) The NC Collapses: </w:t>
      </w:r>
      <w:r>
        <w:rPr>
          <w:rFonts w:ascii="Times New Roman" w:eastAsia="Times New Roman" w:hAnsi="Times New Roman" w:cs="Times New Roman"/>
          <w:b/>
          <w:i/>
          <w:iCs/>
        </w:rPr>
        <w:t>Analytic</w:t>
      </w:r>
    </w:p>
    <w:p w14:paraId="1ACB88D1" w14:textId="77777777" w:rsidR="00390E16" w:rsidRDefault="00390E16">
      <w:pPr>
        <w:rPr>
          <w:rFonts w:ascii="Times New Roman" w:eastAsia="Times New Roman" w:hAnsi="Times New Roman" w:cs="Times New Roman"/>
          <w:b/>
        </w:rPr>
      </w:pPr>
    </w:p>
    <w:p w14:paraId="0000002B" w14:textId="77777777" w:rsidR="00157BEA" w:rsidRDefault="00390E16">
      <w:pPr>
        <w:rPr>
          <w:rFonts w:ascii="Times New Roman" w:eastAsia="Times New Roman" w:hAnsi="Times New Roman" w:cs="Times New Roman"/>
          <w:b/>
        </w:rPr>
      </w:pPr>
      <w:r>
        <w:rPr>
          <w:rFonts w:ascii="Times New Roman" w:eastAsia="Times New Roman" w:hAnsi="Times New Roman" w:cs="Times New Roman"/>
          <w:b/>
        </w:rPr>
        <w:t xml:space="preserve">3) If TJFs matter, they flow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w:t>
      </w:r>
    </w:p>
    <w:p w14:paraId="0000002C" w14:textId="77777777" w:rsidR="00157BEA" w:rsidRPr="00390E16" w:rsidRDefault="00390E16">
      <w:pPr>
        <w:pStyle w:val="Heading4"/>
        <w:keepNext w:val="0"/>
        <w:keepLines w:val="0"/>
        <w:numPr>
          <w:ilvl w:val="0"/>
          <w:numId w:val="2"/>
        </w:numPr>
        <w:shd w:val="clear" w:color="auto" w:fill="FFFFFF"/>
        <w:spacing w:before="0" w:after="0" w:line="264" w:lineRule="auto"/>
        <w:rPr>
          <w:rFonts w:ascii="Times New Roman" w:eastAsia="Times New Roman" w:hAnsi="Times New Roman" w:cs="Times New Roman"/>
          <w:bCs/>
        </w:rPr>
      </w:pPr>
      <w:bookmarkStart w:id="6" w:name="_6jsbikm27loz" w:colFirst="0" w:colLast="0"/>
      <w:bookmarkEnd w:id="6"/>
      <w:r>
        <w:rPr>
          <w:rFonts w:ascii="Times New Roman" w:eastAsia="Times New Roman" w:hAnsi="Times New Roman" w:cs="Times New Roman"/>
          <w:b/>
          <w:color w:val="000000"/>
          <w:sz w:val="22"/>
          <w:szCs w:val="22"/>
        </w:rPr>
        <w:t xml:space="preserve">Resolvability – </w:t>
      </w:r>
      <w:r w:rsidRPr="00390E16">
        <w:rPr>
          <w:rFonts w:ascii="Times New Roman" w:eastAsia="Times New Roman" w:hAnsi="Times New Roman" w:cs="Times New Roman"/>
          <w:bCs/>
          <w:color w:val="000000"/>
          <w:sz w:val="22"/>
          <w:szCs w:val="22"/>
        </w:rPr>
        <w:t>Other frameworks create a mess of weighing and links, but Spinoza is easily resolvable because it becomes a question of what the community wants and needs.</w:t>
      </w:r>
    </w:p>
    <w:p w14:paraId="0000002D" w14:textId="664B34E3" w:rsidR="00157BEA" w:rsidRDefault="00390E16">
      <w:pPr>
        <w:numPr>
          <w:ilvl w:val="0"/>
          <w:numId w:val="2"/>
        </w:numPr>
        <w:rPr>
          <w:rFonts w:ascii="Times New Roman" w:eastAsia="Times New Roman" w:hAnsi="Times New Roman" w:cs="Times New Roman"/>
          <w:b/>
        </w:rPr>
      </w:pPr>
      <w:r>
        <w:rPr>
          <w:rFonts w:ascii="Times New Roman" w:eastAsia="Times New Roman" w:hAnsi="Times New Roman" w:cs="Times New Roman"/>
          <w:b/>
        </w:rPr>
        <w:t xml:space="preserve">Accessibility – </w:t>
      </w:r>
      <w:r w:rsidRPr="00390E16">
        <w:rPr>
          <w:rFonts w:ascii="Times New Roman" w:eastAsia="Times New Roman" w:hAnsi="Times New Roman" w:cs="Times New Roman"/>
          <w:bCs/>
        </w:rPr>
        <w:t>The AC fosters education about ethical communities in which everyone can learn, be respected, and be included.  That model is best for debate, as it allows all ideas to be heard.</w:t>
      </w:r>
    </w:p>
    <w:p w14:paraId="0000002E" w14:textId="77777777" w:rsidR="00157BEA" w:rsidRDefault="00157BEA">
      <w:pPr>
        <w:rPr>
          <w:rFonts w:ascii="Times New Roman" w:eastAsia="Times New Roman" w:hAnsi="Times New Roman" w:cs="Times New Roman"/>
          <w:b/>
        </w:rPr>
      </w:pPr>
    </w:p>
    <w:p w14:paraId="0000002F" w14:textId="77777777" w:rsidR="00157BEA" w:rsidRDefault="00157BEA">
      <w:pPr>
        <w:rPr>
          <w:rFonts w:ascii="Times New Roman" w:eastAsia="Times New Roman" w:hAnsi="Times New Roman" w:cs="Times New Roman"/>
          <w:b/>
          <w:sz w:val="24"/>
          <w:szCs w:val="24"/>
        </w:rPr>
      </w:pPr>
    </w:p>
    <w:p w14:paraId="00000030" w14:textId="77777777" w:rsidR="00157BEA" w:rsidRDefault="00157BEA">
      <w:pPr>
        <w:rPr>
          <w:rFonts w:ascii="Times New Roman" w:eastAsia="Times New Roman" w:hAnsi="Times New Roman" w:cs="Times New Roman"/>
          <w:b/>
          <w:sz w:val="24"/>
          <w:szCs w:val="24"/>
        </w:rPr>
      </w:pPr>
    </w:p>
    <w:p w14:paraId="00000031" w14:textId="77777777" w:rsidR="00157BEA" w:rsidRDefault="00390E16">
      <w:pPr>
        <w:rPr>
          <w:rFonts w:ascii="Times New Roman" w:eastAsia="Times New Roman" w:hAnsi="Times New Roman" w:cs="Times New Roman"/>
          <w:b/>
          <w:sz w:val="24"/>
          <w:szCs w:val="24"/>
        </w:rPr>
      </w:pPr>
      <w:r>
        <w:br w:type="page"/>
      </w:r>
    </w:p>
    <w:p w14:paraId="00000032"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Impact Calc:</w:t>
      </w:r>
    </w:p>
    <w:p w14:paraId="00000033" w14:textId="77777777" w:rsidR="00157BEA" w:rsidRDefault="00157BEA"/>
    <w:p w14:paraId="0B9CE400" w14:textId="69AE4D1E" w:rsidR="00390E16" w:rsidRDefault="00390E16" w:rsidP="00390E16">
      <w:pPr>
        <w:rPr>
          <w:rFonts w:ascii="Times New Roman" w:eastAsia="Times New Roman" w:hAnsi="Times New Roman" w:cs="Times New Roman"/>
          <w:b/>
        </w:rPr>
      </w:pPr>
      <w:r>
        <w:rPr>
          <w:rFonts w:ascii="Times New Roman" w:eastAsia="Times New Roman" w:hAnsi="Times New Roman" w:cs="Times New Roman"/>
          <w:b/>
        </w:rPr>
        <w:t xml:space="preserve">1) Ks critiquing </w:t>
      </w:r>
      <w:r w:rsidR="00B11B46">
        <w:rPr>
          <w:rFonts w:ascii="Times New Roman" w:eastAsia="Times New Roman" w:hAnsi="Times New Roman" w:cs="Times New Roman"/>
          <w:b/>
        </w:rPr>
        <w:t>governments</w:t>
      </w:r>
      <w:r>
        <w:rPr>
          <w:rFonts w:ascii="Times New Roman" w:eastAsia="Times New Roman" w:hAnsi="Times New Roman" w:cs="Times New Roman"/>
          <w:b/>
        </w:rPr>
        <w:t xml:space="preserve"> don’t link: the resolution asks us to determine what governments should do given that they already exist, not whether they should exist in the first place.</w:t>
      </w:r>
    </w:p>
    <w:p w14:paraId="1CE37FFC" w14:textId="77777777" w:rsidR="00390E16" w:rsidRDefault="00390E16" w:rsidP="00390E16"/>
    <w:p w14:paraId="5EB1B1EC" w14:textId="77777777" w:rsidR="00390E16" w:rsidRPr="00633724" w:rsidRDefault="00390E16" w:rsidP="00390E16">
      <w:pPr>
        <w:rPr>
          <w:rFonts w:ascii="Times New Roman" w:eastAsia="Times New Roman" w:hAnsi="Times New Roman" w:cs="Times New Roman"/>
          <w:b/>
          <w:i/>
          <w:iCs/>
        </w:rPr>
      </w:pPr>
      <w:r>
        <w:rPr>
          <w:rFonts w:ascii="Times New Roman" w:eastAsia="Times New Roman" w:hAnsi="Times New Roman" w:cs="Times New Roman"/>
          <w:b/>
        </w:rPr>
        <w:t xml:space="preserve">2) Consequentialism Fails: </w:t>
      </w:r>
      <w:r>
        <w:rPr>
          <w:rFonts w:ascii="Times New Roman" w:eastAsia="Times New Roman" w:hAnsi="Times New Roman" w:cs="Times New Roman"/>
          <w:b/>
          <w:i/>
          <w:iCs/>
        </w:rPr>
        <w:t>Analytic</w:t>
      </w:r>
    </w:p>
    <w:p w14:paraId="0000003A" w14:textId="77777777" w:rsidR="00157BEA" w:rsidRDefault="00157BEA">
      <w:pPr>
        <w:rPr>
          <w:rFonts w:ascii="Times New Roman" w:eastAsia="Times New Roman" w:hAnsi="Times New Roman" w:cs="Times New Roman"/>
          <w:b/>
          <w:sz w:val="24"/>
          <w:szCs w:val="24"/>
        </w:rPr>
      </w:pPr>
    </w:p>
    <w:p w14:paraId="0000003B" w14:textId="77777777" w:rsidR="00157BEA" w:rsidRDefault="00157BEA">
      <w:pPr>
        <w:rPr>
          <w:rFonts w:ascii="Times New Roman" w:eastAsia="Times New Roman" w:hAnsi="Times New Roman" w:cs="Times New Roman"/>
          <w:b/>
          <w:sz w:val="24"/>
          <w:szCs w:val="24"/>
        </w:rPr>
      </w:pPr>
    </w:p>
    <w:p w14:paraId="0000003C" w14:textId="77777777" w:rsidR="00157BEA" w:rsidRDefault="00157BEA">
      <w:pPr>
        <w:rPr>
          <w:rFonts w:ascii="Times New Roman" w:eastAsia="Times New Roman" w:hAnsi="Times New Roman" w:cs="Times New Roman"/>
          <w:b/>
          <w:sz w:val="24"/>
          <w:szCs w:val="24"/>
        </w:rPr>
      </w:pPr>
    </w:p>
    <w:p w14:paraId="0000003D" w14:textId="77777777" w:rsidR="00157BEA" w:rsidRDefault="00157BEA">
      <w:pPr>
        <w:rPr>
          <w:rFonts w:ascii="Times New Roman" w:eastAsia="Times New Roman" w:hAnsi="Times New Roman" w:cs="Times New Roman"/>
          <w:b/>
          <w:sz w:val="24"/>
          <w:szCs w:val="24"/>
        </w:rPr>
      </w:pPr>
    </w:p>
    <w:p w14:paraId="0000003E" w14:textId="77777777" w:rsidR="00157BEA" w:rsidRDefault="00157BEA">
      <w:pPr>
        <w:rPr>
          <w:rFonts w:ascii="Times New Roman" w:eastAsia="Times New Roman" w:hAnsi="Times New Roman" w:cs="Times New Roman"/>
          <w:b/>
          <w:sz w:val="24"/>
          <w:szCs w:val="24"/>
        </w:rPr>
      </w:pPr>
    </w:p>
    <w:p w14:paraId="0000003F" w14:textId="77777777" w:rsidR="00157BEA" w:rsidRDefault="00157BEA">
      <w:pPr>
        <w:rPr>
          <w:rFonts w:ascii="Times New Roman" w:eastAsia="Times New Roman" w:hAnsi="Times New Roman" w:cs="Times New Roman"/>
          <w:b/>
          <w:sz w:val="24"/>
          <w:szCs w:val="24"/>
        </w:rPr>
      </w:pPr>
    </w:p>
    <w:p w14:paraId="00000040" w14:textId="77777777" w:rsidR="00157BEA" w:rsidRDefault="00157BEA">
      <w:pPr>
        <w:rPr>
          <w:rFonts w:ascii="Times New Roman" w:eastAsia="Times New Roman" w:hAnsi="Times New Roman" w:cs="Times New Roman"/>
          <w:b/>
          <w:sz w:val="24"/>
          <w:szCs w:val="24"/>
        </w:rPr>
      </w:pPr>
    </w:p>
    <w:p w14:paraId="00000041" w14:textId="77777777" w:rsidR="00157BEA" w:rsidRDefault="00157BEA">
      <w:pPr>
        <w:rPr>
          <w:rFonts w:ascii="Times New Roman" w:eastAsia="Times New Roman" w:hAnsi="Times New Roman" w:cs="Times New Roman"/>
          <w:b/>
          <w:sz w:val="24"/>
          <w:szCs w:val="24"/>
        </w:rPr>
      </w:pPr>
    </w:p>
    <w:p w14:paraId="00000042" w14:textId="6203A098" w:rsidR="00157BEA" w:rsidRDefault="00157BEA">
      <w:pPr>
        <w:rPr>
          <w:rFonts w:ascii="Times New Roman" w:eastAsia="Times New Roman" w:hAnsi="Times New Roman" w:cs="Times New Roman"/>
          <w:b/>
          <w:sz w:val="24"/>
          <w:szCs w:val="24"/>
        </w:rPr>
      </w:pPr>
    </w:p>
    <w:p w14:paraId="4034DCB5" w14:textId="4703DE66" w:rsidR="00390E16" w:rsidRDefault="00390E16">
      <w:pPr>
        <w:rPr>
          <w:rFonts w:ascii="Times New Roman" w:eastAsia="Times New Roman" w:hAnsi="Times New Roman" w:cs="Times New Roman"/>
          <w:b/>
          <w:sz w:val="24"/>
          <w:szCs w:val="24"/>
        </w:rPr>
      </w:pPr>
    </w:p>
    <w:p w14:paraId="7A77D64D" w14:textId="626553B6" w:rsidR="00390E16" w:rsidRDefault="00390E16">
      <w:pPr>
        <w:rPr>
          <w:rFonts w:ascii="Times New Roman" w:eastAsia="Times New Roman" w:hAnsi="Times New Roman" w:cs="Times New Roman"/>
          <w:b/>
          <w:sz w:val="24"/>
          <w:szCs w:val="24"/>
        </w:rPr>
      </w:pPr>
    </w:p>
    <w:p w14:paraId="6449642D" w14:textId="6E95043C" w:rsidR="00390E16" w:rsidRDefault="00390E16">
      <w:pPr>
        <w:rPr>
          <w:rFonts w:ascii="Times New Roman" w:eastAsia="Times New Roman" w:hAnsi="Times New Roman" w:cs="Times New Roman"/>
          <w:b/>
          <w:sz w:val="24"/>
          <w:szCs w:val="24"/>
        </w:rPr>
      </w:pPr>
    </w:p>
    <w:p w14:paraId="65D07598" w14:textId="093C358B" w:rsidR="00390E16" w:rsidRDefault="00390E16">
      <w:pPr>
        <w:rPr>
          <w:rFonts w:ascii="Times New Roman" w:eastAsia="Times New Roman" w:hAnsi="Times New Roman" w:cs="Times New Roman"/>
          <w:b/>
          <w:sz w:val="24"/>
          <w:szCs w:val="24"/>
        </w:rPr>
      </w:pPr>
    </w:p>
    <w:p w14:paraId="65DEC97F" w14:textId="2EE4E93A" w:rsidR="00390E16" w:rsidRDefault="00390E16">
      <w:pPr>
        <w:rPr>
          <w:rFonts w:ascii="Times New Roman" w:eastAsia="Times New Roman" w:hAnsi="Times New Roman" w:cs="Times New Roman"/>
          <w:b/>
          <w:sz w:val="24"/>
          <w:szCs w:val="24"/>
        </w:rPr>
      </w:pPr>
    </w:p>
    <w:p w14:paraId="1ED4129D" w14:textId="48DAE1E2" w:rsidR="00390E16" w:rsidRDefault="00390E16">
      <w:pPr>
        <w:rPr>
          <w:rFonts w:ascii="Times New Roman" w:eastAsia="Times New Roman" w:hAnsi="Times New Roman" w:cs="Times New Roman"/>
          <w:b/>
          <w:sz w:val="24"/>
          <w:szCs w:val="24"/>
        </w:rPr>
      </w:pPr>
    </w:p>
    <w:p w14:paraId="54CD39A4" w14:textId="77777777" w:rsidR="00390E16" w:rsidRDefault="00390E16">
      <w:pPr>
        <w:rPr>
          <w:rFonts w:ascii="Times New Roman" w:eastAsia="Times New Roman" w:hAnsi="Times New Roman" w:cs="Times New Roman"/>
          <w:b/>
          <w:sz w:val="24"/>
          <w:szCs w:val="24"/>
        </w:rPr>
      </w:pPr>
    </w:p>
    <w:p w14:paraId="00000043" w14:textId="77777777" w:rsidR="00157BEA" w:rsidRDefault="00157BEA">
      <w:pPr>
        <w:rPr>
          <w:rFonts w:ascii="Times New Roman" w:eastAsia="Times New Roman" w:hAnsi="Times New Roman" w:cs="Times New Roman"/>
          <w:b/>
          <w:sz w:val="24"/>
          <w:szCs w:val="24"/>
        </w:rPr>
      </w:pPr>
    </w:p>
    <w:p w14:paraId="00000044" w14:textId="77777777" w:rsidR="00157BEA" w:rsidRDefault="00157BEA">
      <w:pPr>
        <w:rPr>
          <w:rFonts w:ascii="Times New Roman" w:eastAsia="Times New Roman" w:hAnsi="Times New Roman" w:cs="Times New Roman"/>
          <w:b/>
          <w:sz w:val="24"/>
          <w:szCs w:val="24"/>
        </w:rPr>
      </w:pPr>
    </w:p>
    <w:p w14:paraId="00000045"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defend the whole resolution as a general principle.</w:t>
      </w:r>
    </w:p>
    <w:p w14:paraId="00000046" w14:textId="77777777" w:rsidR="00157BEA" w:rsidRDefault="00157BEA">
      <w:pPr>
        <w:rPr>
          <w:rFonts w:ascii="Times New Roman" w:eastAsia="Times New Roman" w:hAnsi="Times New Roman" w:cs="Times New Roman"/>
          <w:b/>
        </w:rPr>
      </w:pPr>
    </w:p>
    <w:p w14:paraId="00000047" w14:textId="77777777" w:rsidR="00157BEA" w:rsidRDefault="00390E16">
      <w:pPr>
        <w:rPr>
          <w:rFonts w:ascii="Times New Roman" w:eastAsia="Times New Roman" w:hAnsi="Times New Roman" w:cs="Times New Roman"/>
          <w:b/>
        </w:rPr>
      </w:pPr>
      <w:r>
        <w:rPr>
          <w:rFonts w:ascii="Times New Roman" w:eastAsia="Times New Roman" w:hAnsi="Times New Roman" w:cs="Times New Roman"/>
          <w:b/>
        </w:rPr>
        <w:t>Merriam Webster defines a “strike” as:</w:t>
      </w:r>
    </w:p>
    <w:p w14:paraId="00000048"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Merriam Webster, “Strike,” </w:t>
      </w:r>
      <w:hyperlink r:id="rId9">
        <w:r>
          <w:rPr>
            <w:rFonts w:ascii="Times New Roman" w:eastAsia="Times New Roman" w:hAnsi="Times New Roman" w:cs="Times New Roman"/>
            <w:color w:val="1155CC"/>
            <w:sz w:val="14"/>
            <w:szCs w:val="14"/>
            <w:u w:val="single"/>
          </w:rPr>
          <w:t>https://www.merriam-webster.com/dictionary/strike</w:t>
        </w:r>
      </w:hyperlink>
      <w:r>
        <w:rPr>
          <w:rFonts w:ascii="Times New Roman" w:eastAsia="Times New Roman" w:hAnsi="Times New Roman" w:cs="Times New Roman"/>
          <w:sz w:val="14"/>
          <w:szCs w:val="14"/>
        </w:rPr>
        <w:t xml:space="preserve"> </w:t>
      </w:r>
    </w:p>
    <w:p w14:paraId="00000049"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highlight w:val="green"/>
          <w:u w:val="single"/>
        </w:rPr>
        <w:t>To stop work in order to force an employer to comply with demands.</w:t>
      </w:r>
    </w:p>
    <w:p w14:paraId="0000004A" w14:textId="77777777" w:rsidR="00157BEA" w:rsidRDefault="00157BEA">
      <w:pPr>
        <w:rPr>
          <w:rFonts w:ascii="Times New Roman" w:eastAsia="Times New Roman" w:hAnsi="Times New Roman" w:cs="Times New Roman"/>
          <w:b/>
        </w:rPr>
      </w:pPr>
    </w:p>
    <w:p w14:paraId="0000004B" w14:textId="77777777" w:rsidR="00157BEA" w:rsidRDefault="00390E16">
      <w:pPr>
        <w:rPr>
          <w:rFonts w:ascii="Times New Roman" w:eastAsia="Times New Roman" w:hAnsi="Times New Roman" w:cs="Times New Roman"/>
          <w:b/>
        </w:rPr>
      </w:pPr>
      <w:r>
        <w:rPr>
          <w:rFonts w:ascii="Times New Roman" w:eastAsia="Times New Roman" w:hAnsi="Times New Roman" w:cs="Times New Roman"/>
          <w:b/>
        </w:rPr>
        <w:t>If you want me to spec, I’ll defend all the types of strikes currently considered legal under the US National Labor Relations Act, and I’ll defend the unconditional right to strike for all existing job sectors.</w:t>
      </w:r>
    </w:p>
    <w:p w14:paraId="0000004C" w14:textId="77777777" w:rsidR="00157BEA" w:rsidRDefault="00157BEA">
      <w:pPr>
        <w:rPr>
          <w:rFonts w:ascii="Times New Roman" w:eastAsia="Times New Roman" w:hAnsi="Times New Roman" w:cs="Times New Roman"/>
          <w:b/>
        </w:rPr>
      </w:pPr>
    </w:p>
    <w:p w14:paraId="0000004D"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rPr>
        <w:t>CX checks solve because I can't spend all my time just specifying random things, which checks back frivolous theory that shifts debate away from the topic.  I’ll defend your choice of spec as long as it doesn’t exclude the AC framework or the offense under it.  Also, PICs don't disprove my general thesis because exceptions to a generic statement doesn't prove it false.</w:t>
      </w:r>
    </w:p>
    <w:p w14:paraId="0000004E" w14:textId="77777777" w:rsidR="00157BEA" w:rsidRDefault="00390E16">
      <w:pPr>
        <w:rPr>
          <w:rFonts w:ascii="Times New Roman" w:eastAsia="Times New Roman" w:hAnsi="Times New Roman" w:cs="Times New Roman"/>
          <w:b/>
          <w:sz w:val="26"/>
          <w:szCs w:val="26"/>
        </w:rPr>
      </w:pPr>
      <w:r>
        <w:br w:type="page"/>
      </w:r>
    </w:p>
    <w:p w14:paraId="0000004F" w14:textId="77777777" w:rsidR="00157BEA" w:rsidRDefault="00390E1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Offense:</w:t>
      </w:r>
    </w:p>
    <w:p w14:paraId="00000050" w14:textId="77777777" w:rsidR="00157BEA" w:rsidRDefault="00157BEA">
      <w:pPr>
        <w:rPr>
          <w:rFonts w:ascii="Times New Roman" w:eastAsia="Times New Roman" w:hAnsi="Times New Roman" w:cs="Times New Roman"/>
          <w:b/>
          <w:sz w:val="26"/>
          <w:szCs w:val="26"/>
        </w:rPr>
      </w:pPr>
    </w:p>
    <w:p w14:paraId="00000051"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t>1) Granting workers the right to strike recognizes the importance of their voices and opinions, thereby better embracing them into our ethical communities.</w:t>
      </w:r>
    </w:p>
    <w:p w14:paraId="00000052"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b/>
        </w:rPr>
        <w:t xml:space="preserve">Tucker, </w:t>
      </w:r>
      <w:proofErr w:type="gramStart"/>
      <w:r>
        <w:rPr>
          <w:rFonts w:ascii="Times New Roman" w:eastAsia="Times New Roman" w:hAnsi="Times New Roman" w:cs="Times New Roman"/>
          <w:b/>
        </w:rPr>
        <w:t xml:space="preserve">13 </w:t>
      </w:r>
      <w:r>
        <w:rPr>
          <w:rFonts w:ascii="Times New Roman" w:eastAsia="Times New Roman" w:hAnsi="Times New Roman" w:cs="Times New Roman"/>
          <w:sz w:val="14"/>
          <w:szCs w:val="14"/>
        </w:rPr>
        <w:t xml:space="preserve"> Eric</w:t>
      </w:r>
      <w:proofErr w:type="gramEnd"/>
      <w:r>
        <w:rPr>
          <w:rFonts w:ascii="Times New Roman" w:eastAsia="Times New Roman" w:hAnsi="Times New Roman" w:cs="Times New Roman"/>
          <w:sz w:val="14"/>
          <w:szCs w:val="14"/>
        </w:rPr>
        <w:t xml:space="preserve"> Tucker, </w:t>
      </w:r>
      <w:proofErr w:type="spellStart"/>
      <w:r>
        <w:rPr>
          <w:rFonts w:ascii="Times New Roman" w:eastAsia="Times New Roman" w:hAnsi="Times New Roman" w:cs="Times New Roman"/>
          <w:sz w:val="14"/>
          <w:szCs w:val="14"/>
        </w:rPr>
        <w:t>Osgoode</w:t>
      </w:r>
      <w:proofErr w:type="spellEnd"/>
      <w:r>
        <w:rPr>
          <w:rFonts w:ascii="Times New Roman" w:eastAsia="Times New Roman" w:hAnsi="Times New Roman" w:cs="Times New Roman"/>
          <w:sz w:val="14"/>
          <w:szCs w:val="14"/>
        </w:rPr>
        <w:t xml:space="preserve"> Hall Law School of York University, “Can Worker Voice Strike Back? Law and the Decline and Uncertain Future of Strikes” (2013), </w:t>
      </w:r>
      <w:hyperlink r:id="rId10">
        <w:r>
          <w:rPr>
            <w:rFonts w:ascii="Times New Roman" w:eastAsia="Times New Roman" w:hAnsi="Times New Roman" w:cs="Times New Roman"/>
            <w:color w:val="1155CC"/>
            <w:sz w:val="14"/>
            <w:szCs w:val="14"/>
            <w:u w:val="single"/>
          </w:rPr>
          <w:t>https://core.ac.uk/download/pdf/195146204.pdf</w:t>
        </w:r>
      </w:hyperlink>
      <w:r>
        <w:rPr>
          <w:rFonts w:ascii="Times New Roman" w:eastAsia="Times New Roman" w:hAnsi="Times New Roman" w:cs="Times New Roman"/>
          <w:sz w:val="14"/>
          <w:szCs w:val="14"/>
        </w:rPr>
        <w:t xml:space="preserve"> </w:t>
      </w:r>
    </w:p>
    <w:p w14:paraId="00000053"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connection between voice and strikes, however, is not just limited to the achievement of better terms and conditions of employment. </w:t>
      </w:r>
      <w:r>
        <w:rPr>
          <w:rFonts w:ascii="Times New Roman" w:eastAsia="Times New Roman" w:hAnsi="Times New Roman" w:cs="Times New Roman"/>
          <w:b/>
          <w:highlight w:val="green"/>
          <w:u w:val="single"/>
        </w:rPr>
        <w:t>Strikes are</w:t>
      </w:r>
      <w:r>
        <w:rPr>
          <w:rFonts w:ascii="Times New Roman" w:eastAsia="Times New Roman" w:hAnsi="Times New Roman" w:cs="Times New Roman"/>
          <w:b/>
          <w:u w:val="single"/>
        </w:rPr>
        <w:t xml:space="preserve"> often viewed as </w:t>
      </w:r>
      <w:r>
        <w:rPr>
          <w:rFonts w:ascii="Times New Roman" w:eastAsia="Times New Roman" w:hAnsi="Times New Roman" w:cs="Times New Roman"/>
          <w:b/>
          <w:highlight w:val="green"/>
          <w:u w:val="single"/>
        </w:rPr>
        <w:t>a means for workers to exercise democratic voice</w:t>
      </w:r>
      <w:r>
        <w:rPr>
          <w:rFonts w:ascii="Times New Roman" w:eastAsia="Times New Roman" w:hAnsi="Times New Roman" w:cs="Times New Roman"/>
          <w:b/>
          <w:u w:val="single"/>
        </w:rPr>
        <w:t>. Thus, the Woods Task Force asserted that strikes had become “a part of the whole democratic system.” What they meant was that trade unionism contributed to the development of industrial democracy, the ability of workers to participate in workplace governance, and not just the determination of terms and conditions of employment.</w:t>
      </w:r>
      <w:r>
        <w:rPr>
          <w:rFonts w:ascii="Times New Roman" w:eastAsia="Times New Roman" w:hAnsi="Times New Roman" w:cs="Times New Roman"/>
          <w:sz w:val="14"/>
          <w:szCs w:val="14"/>
        </w:rPr>
        <w:t xml:space="preserve"> Of course, the forms that industrial democracy could take varied considerably, but in the North American context, where almost any form of codetermination or social dialogue was beyond the pale, </w:t>
      </w:r>
      <w:r>
        <w:rPr>
          <w:rFonts w:ascii="Times New Roman" w:eastAsia="Times New Roman" w:hAnsi="Times New Roman" w:cs="Times New Roman"/>
          <w:b/>
          <w:highlight w:val="green"/>
          <w:u w:val="single"/>
        </w:rPr>
        <w:t>collective bargaining and its associated institutions were the principal vehicle for worker participation in workplace governance.</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Finally, </w:t>
      </w:r>
      <w:r>
        <w:rPr>
          <w:rFonts w:ascii="Times New Roman" w:eastAsia="Times New Roman" w:hAnsi="Times New Roman" w:cs="Times New Roman"/>
          <w:b/>
          <w:highlight w:val="green"/>
          <w:u w:val="single"/>
        </w:rPr>
        <w:t>strikes</w:t>
      </w:r>
      <w:r>
        <w:rPr>
          <w:rFonts w:ascii="Times New Roman" w:eastAsia="Times New Roman" w:hAnsi="Times New Roman" w:cs="Times New Roman"/>
          <w:b/>
          <w:u w:val="single"/>
        </w:rPr>
        <w:t xml:space="preserve"> have been viewed not merely as a manifestation of collective worker voice, but as an activity that </w:t>
      </w:r>
      <w:r>
        <w:rPr>
          <w:rFonts w:ascii="Times New Roman" w:eastAsia="Times New Roman" w:hAnsi="Times New Roman" w:cs="Times New Roman"/>
          <w:b/>
          <w:highlight w:val="green"/>
          <w:u w:val="single"/>
        </w:rPr>
        <w:t>produce</w:t>
      </w:r>
      <w:r>
        <w:rPr>
          <w:rFonts w:ascii="Times New Roman" w:eastAsia="Times New Roman" w:hAnsi="Times New Roman" w:cs="Times New Roman"/>
          <w:sz w:val="14"/>
          <w:szCs w:val="14"/>
        </w:rPr>
        <w:t xml:space="preserve">s </w:t>
      </w:r>
      <w:r>
        <w:rPr>
          <w:rFonts w:ascii="Times New Roman" w:eastAsia="Times New Roman" w:hAnsi="Times New Roman" w:cs="Times New Roman"/>
          <w:b/>
          <w:highlight w:val="green"/>
          <w:u w:val="single"/>
        </w:rPr>
        <w:t>higher levels of class consciousness, organization and</w:t>
      </w:r>
      <w:r>
        <w:rPr>
          <w:rFonts w:ascii="Times New Roman" w:eastAsia="Times New Roman" w:hAnsi="Times New Roman" w:cs="Times New Roman"/>
          <w:b/>
          <w:u w:val="single"/>
        </w:rPr>
        <w:t xml:space="preserve">, ultimately, </w:t>
      </w:r>
      <w:r>
        <w:rPr>
          <w:rFonts w:ascii="Times New Roman" w:eastAsia="Times New Roman" w:hAnsi="Times New Roman" w:cs="Times New Roman"/>
          <w:b/>
          <w:highlight w:val="green"/>
          <w:u w:val="single"/>
        </w:rPr>
        <w:t>power.</w:t>
      </w:r>
      <w:r>
        <w:rPr>
          <w:rFonts w:ascii="Times New Roman" w:eastAsia="Times New Roman" w:hAnsi="Times New Roman" w:cs="Times New Roman"/>
          <w:sz w:val="14"/>
          <w:szCs w:val="14"/>
        </w:rPr>
        <w:t xml:space="preserve"> This Marxist notion views consciousness as the product of human activity, so that although workers’ interests may be structurally in conflict with those of capital, it is through the process of confrontation that workers are transformed and become a class for itself. The dialectical relationship between social activity and consciousness, of course, is not uniquely linked to participation in strikes, but in a world in which the repertoire of confrontation practices was built around the strike, their disappearance is deeply concerning and raises the pressing questions of whether the strike can be revived and if not whether new repertoires are in the making. We will return to these questions later in this chapter, but next we turn to evidence on the extent of strike activity.</w:t>
      </w:r>
    </w:p>
    <w:p w14:paraId="00000054" w14:textId="77777777" w:rsidR="00157BEA" w:rsidRDefault="00157BEA">
      <w:pPr>
        <w:spacing w:after="200"/>
        <w:rPr>
          <w:rFonts w:ascii="Times New Roman" w:eastAsia="Times New Roman" w:hAnsi="Times New Roman" w:cs="Times New Roman"/>
          <w:b/>
        </w:rPr>
      </w:pPr>
    </w:p>
    <w:p w14:paraId="00000055"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t>2) Strikes grant workers greater bargaining power and ability to publicize their concerns, ensuring that they have the freedom to affect others.</w:t>
      </w:r>
    </w:p>
    <w:p w14:paraId="00000056"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b/>
        </w:rPr>
        <w:t xml:space="preserve">Lim, </w:t>
      </w:r>
      <w:proofErr w:type="gramStart"/>
      <w:r>
        <w:rPr>
          <w:rFonts w:ascii="Times New Roman" w:eastAsia="Times New Roman" w:hAnsi="Times New Roman" w:cs="Times New Roman"/>
          <w:b/>
        </w:rPr>
        <w:t>19</w:t>
      </w:r>
      <w:r>
        <w:rPr>
          <w:rFonts w:ascii="Calibri" w:eastAsia="Calibri" w:hAnsi="Calibri" w:cs="Calibri"/>
          <w:sz w:val="14"/>
          <w:szCs w:val="14"/>
        </w:rPr>
        <w:t xml:space="preserve">  </w:t>
      </w:r>
      <w:proofErr w:type="spellStart"/>
      <w:r>
        <w:rPr>
          <w:rFonts w:ascii="Times New Roman" w:eastAsia="Times New Roman" w:hAnsi="Times New Roman" w:cs="Times New Roman"/>
          <w:sz w:val="14"/>
          <w:szCs w:val="14"/>
        </w:rPr>
        <w:t>Woojin</w:t>
      </w:r>
      <w:proofErr w:type="spellEnd"/>
      <w:proofErr w:type="gramEnd"/>
      <w:r>
        <w:rPr>
          <w:rFonts w:ascii="Times New Roman" w:eastAsia="Times New Roman" w:hAnsi="Times New Roman" w:cs="Times New Roman"/>
          <w:sz w:val="14"/>
          <w:szCs w:val="14"/>
        </w:rPr>
        <w:t xml:space="preserve"> Lim, </w:t>
      </w:r>
      <w:r>
        <w:rPr>
          <w:rFonts w:ascii="Times New Roman" w:eastAsia="Times New Roman" w:hAnsi="Times New Roman" w:cs="Times New Roman"/>
          <w:i/>
          <w:sz w:val="14"/>
          <w:szCs w:val="14"/>
        </w:rPr>
        <w:t>The Harvard Crimson</w:t>
      </w:r>
      <w:r>
        <w:rPr>
          <w:rFonts w:ascii="Times New Roman" w:eastAsia="Times New Roman" w:hAnsi="Times New Roman" w:cs="Times New Roman"/>
          <w:sz w:val="14"/>
          <w:szCs w:val="14"/>
        </w:rPr>
        <w:t xml:space="preserve">, “The Right to Strike” (December 11, 2019), </w:t>
      </w:r>
      <w:hyperlink r:id="rId11">
        <w:r>
          <w:rPr>
            <w:rFonts w:ascii="Times New Roman" w:eastAsia="Times New Roman" w:hAnsi="Times New Roman" w:cs="Times New Roman"/>
            <w:color w:val="1155CC"/>
            <w:sz w:val="14"/>
            <w:szCs w:val="14"/>
            <w:u w:val="single"/>
          </w:rPr>
          <w:t>https://www.thecrimson.com/article/2019/12/11/lim-right-to-strike/</w:t>
        </w:r>
      </w:hyperlink>
      <w:r>
        <w:rPr>
          <w:rFonts w:ascii="Times New Roman" w:eastAsia="Times New Roman" w:hAnsi="Times New Roman" w:cs="Times New Roman"/>
          <w:sz w:val="14"/>
          <w:szCs w:val="14"/>
        </w:rPr>
        <w:t xml:space="preserve"> </w:t>
      </w:r>
    </w:p>
    <w:p w14:paraId="00000057" w14:textId="77777777" w:rsidR="00157BEA" w:rsidRDefault="00390E16">
      <w:pPr>
        <w:spacing w:after="160" w:line="256" w:lineRule="auto"/>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The right to strike is a right to resist oppression. </w:t>
      </w:r>
      <w:r>
        <w:rPr>
          <w:rFonts w:ascii="Times New Roman" w:eastAsia="Times New Roman" w:hAnsi="Times New Roman" w:cs="Times New Roman"/>
          <w:b/>
          <w:u w:val="single"/>
        </w:rPr>
        <w:t xml:space="preserve">The strike (and the credible threat of a strike) is an indispensable part of the collective bargaining procedure. </w:t>
      </w:r>
      <w:r>
        <w:rPr>
          <w:rFonts w:ascii="Times New Roman" w:eastAsia="Times New Roman" w:hAnsi="Times New Roman" w:cs="Times New Roman"/>
          <w:b/>
          <w:highlight w:val="green"/>
          <w:u w:val="single"/>
        </w:rPr>
        <w:t>Collective bargaining</w:t>
      </w:r>
      <w:r>
        <w:rPr>
          <w:rFonts w:ascii="Times New Roman" w:eastAsia="Times New Roman" w:hAnsi="Times New Roman" w:cs="Times New Roman"/>
          <w:b/>
          <w:u w:val="single"/>
        </w:rPr>
        <w:t xml:space="preserve"> (or “agreement-making”) </w:t>
      </w:r>
      <w:r>
        <w:rPr>
          <w:rFonts w:ascii="Times New Roman" w:eastAsia="Times New Roman" w:hAnsi="Times New Roman" w:cs="Times New Roman"/>
          <w:b/>
          <w:highlight w:val="green"/>
          <w:u w:val="single"/>
        </w:rPr>
        <w:t>provides workers</w:t>
      </w:r>
      <w:r>
        <w:rPr>
          <w:rFonts w:ascii="Times New Roman" w:eastAsia="Times New Roman" w:hAnsi="Times New Roman" w:cs="Times New Roman"/>
          <w:b/>
          <w:u w:val="single"/>
        </w:rPr>
        <w:t xml:space="preserve"> and employees </w:t>
      </w:r>
      <w:r>
        <w:rPr>
          <w:rFonts w:ascii="Times New Roman" w:eastAsia="Times New Roman" w:hAnsi="Times New Roman" w:cs="Times New Roman"/>
          <w:b/>
          <w:highlight w:val="green"/>
          <w:u w:val="single"/>
        </w:rPr>
        <w:t>with the opportunity to influence</w:t>
      </w:r>
      <w:r>
        <w:rPr>
          <w:rFonts w:ascii="Times New Roman" w:eastAsia="Times New Roman" w:hAnsi="Times New Roman" w:cs="Times New Roman"/>
          <w:b/>
          <w:u w:val="single"/>
        </w:rPr>
        <w:t xml:space="preserve"> the establishment of </w:t>
      </w:r>
      <w:r>
        <w:rPr>
          <w:rFonts w:ascii="Times New Roman" w:eastAsia="Times New Roman" w:hAnsi="Times New Roman" w:cs="Times New Roman"/>
          <w:b/>
          <w:highlight w:val="green"/>
          <w:u w:val="single"/>
        </w:rPr>
        <w:t>workplace rules</w:t>
      </w:r>
      <w:r>
        <w:rPr>
          <w:rFonts w:ascii="Times New Roman" w:eastAsia="Times New Roman" w:hAnsi="Times New Roman" w:cs="Times New Roman"/>
          <w:sz w:val="14"/>
          <w:szCs w:val="14"/>
        </w:rPr>
        <w:t xml:space="preserve">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Pr>
          <w:rFonts w:ascii="Times New Roman" w:eastAsia="Times New Roman" w:hAnsi="Times New Roman" w:cs="Times New Roman"/>
          <w:b/>
          <w:u w:val="single"/>
        </w:rPr>
        <w:t xml:space="preserve">Functionally, </w:t>
      </w:r>
      <w:r>
        <w:rPr>
          <w:rFonts w:ascii="Times New Roman" w:eastAsia="Times New Roman" w:hAnsi="Times New Roman" w:cs="Times New Roman"/>
          <w:b/>
          <w:highlight w:val="green"/>
          <w:u w:val="single"/>
        </w:rPr>
        <w:t>strikes provide workers with the bargaining power to drive fair and meaningful negotiations, offsetting the inherent inequalities of</w:t>
      </w:r>
      <w:r>
        <w:rPr>
          <w:rFonts w:ascii="Times New Roman" w:eastAsia="Times New Roman" w:hAnsi="Times New Roman" w:cs="Times New Roman"/>
          <w:b/>
          <w:u w:val="single"/>
        </w:rPr>
        <w:t xml:space="preserve"> bargaining power in </w:t>
      </w:r>
      <w:r>
        <w:rPr>
          <w:rFonts w:ascii="Times New Roman" w:eastAsia="Times New Roman" w:hAnsi="Times New Roman" w:cs="Times New Roman"/>
          <w:b/>
          <w:highlight w:val="green"/>
          <w:u w:val="single"/>
        </w:rPr>
        <w:t>the employer-employee relationship.</w:t>
      </w:r>
      <w:r>
        <w:rPr>
          <w:rFonts w:ascii="Times New Roman" w:eastAsia="Times New Roman" w:hAnsi="Times New Roman" w:cs="Times New Roman"/>
          <w:b/>
          <w:u w:val="single"/>
        </w:rPr>
        <w:t xml:space="preserve"> The right to strike is essential in preserving and winning rights.</w:t>
      </w:r>
      <w:r>
        <w:rPr>
          <w:rFonts w:ascii="Times New Roman" w:eastAsia="Times New Roman" w:hAnsi="Times New Roman" w:cs="Times New Roman"/>
          <w:sz w:val="14"/>
          <w:szCs w:val="14"/>
        </w:rPr>
        <w:t xml:space="preserve">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w:t>
      </w:r>
      <w:r>
        <w:rPr>
          <w:rFonts w:ascii="Times New Roman" w:eastAsia="Times New Roman" w:hAnsi="Times New Roman" w:cs="Times New Roman"/>
          <w:b/>
          <w:u w:val="single"/>
        </w:rPr>
        <w:t xml:space="preserve">In acts of collective defiance, </w:t>
      </w:r>
      <w:r>
        <w:rPr>
          <w:rFonts w:ascii="Times New Roman" w:eastAsia="Times New Roman" w:hAnsi="Times New Roman" w:cs="Times New Roman"/>
          <w:b/>
          <w:highlight w:val="green"/>
          <w:u w:val="single"/>
        </w:rPr>
        <w:t>strikers assert their freedoms of speech, association, and assembly. Acts of striking</w:t>
      </w:r>
      <w:r>
        <w:rPr>
          <w:rFonts w:ascii="Times New Roman" w:eastAsia="Times New Roman" w:hAnsi="Times New Roman" w:cs="Times New Roman"/>
          <w:b/>
          <w:u w:val="single"/>
        </w:rPr>
        <w:t xml:space="preserve">, marching, and picketing </w:t>
      </w:r>
      <w:r>
        <w:rPr>
          <w:rFonts w:ascii="Times New Roman" w:eastAsia="Times New Roman" w:hAnsi="Times New Roman" w:cs="Times New Roman"/>
          <w:b/>
          <w:highlight w:val="green"/>
          <w:u w:val="single"/>
        </w:rPr>
        <w:t>command the attention of the media and prompt public forums of discussion</w:t>
      </w:r>
      <w:r>
        <w:rPr>
          <w:rFonts w:ascii="Times New Roman" w:eastAsia="Times New Roman" w:hAnsi="Times New Roman" w:cs="Times New Roman"/>
          <w:b/>
          <w:u w:val="single"/>
        </w:rPr>
        <w:t xml:space="preserve"> and dialogue.</w:t>
      </w:r>
      <w:r>
        <w:rPr>
          <w:rFonts w:ascii="Times New Roman" w:eastAsia="Times New Roman" w:hAnsi="Times New Roman" w:cs="Times New Roman"/>
          <w:sz w:val="14"/>
          <w:szCs w:val="14"/>
        </w:rPr>
        <w:t xml:space="preserv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w:t>
      </w:r>
      <w:r>
        <w:rPr>
          <w:rFonts w:ascii="Times New Roman" w:eastAsia="Times New Roman" w:hAnsi="Times New Roman" w:cs="Times New Roman"/>
          <w:b/>
          <w:highlight w:val="green"/>
          <w:u w:val="single"/>
        </w:rPr>
        <w:t>Strikes</w:t>
      </w:r>
      <w:r>
        <w:rPr>
          <w:rFonts w:ascii="Times New Roman" w:eastAsia="Times New Roman" w:hAnsi="Times New Roman" w:cs="Times New Roman"/>
          <w:b/>
          <w:u w:val="single"/>
        </w:rPr>
        <w:t xml:space="preserve"> and protests </w:t>
      </w:r>
      <w:r>
        <w:rPr>
          <w:rFonts w:ascii="Times New Roman" w:eastAsia="Times New Roman" w:hAnsi="Times New Roman" w:cs="Times New Roman"/>
          <w:b/>
          <w:highlight w:val="green"/>
          <w:u w:val="single"/>
        </w:rPr>
        <w:t>publicize this recognition</w:t>
      </w:r>
      <w:r>
        <w:rPr>
          <w:rFonts w:ascii="Times New Roman" w:eastAsia="Times New Roman" w:hAnsi="Times New Roman" w:cs="Times New Roman"/>
          <w:b/>
          <w:u w:val="single"/>
        </w:rPr>
        <w:t xml:space="preserve"> and demand reform.</w:t>
      </w:r>
    </w:p>
    <w:p w14:paraId="00000058" w14:textId="77777777" w:rsidR="00157BEA" w:rsidRDefault="00157BEA">
      <w:pPr>
        <w:spacing w:after="160" w:line="256" w:lineRule="auto"/>
        <w:rPr>
          <w:rFonts w:ascii="Times New Roman" w:eastAsia="Times New Roman" w:hAnsi="Times New Roman" w:cs="Times New Roman"/>
          <w:sz w:val="14"/>
          <w:szCs w:val="14"/>
        </w:rPr>
      </w:pPr>
    </w:p>
    <w:p w14:paraId="00000059" w14:textId="77777777" w:rsidR="00157BEA" w:rsidRDefault="00390E16">
      <w:pPr>
        <w:pStyle w:val="Heading4"/>
        <w:spacing w:before="40" w:line="259" w:lineRule="auto"/>
        <w:rPr>
          <w:rFonts w:ascii="Times New Roman" w:eastAsia="Times New Roman" w:hAnsi="Times New Roman" w:cs="Times New Roman"/>
          <w:b/>
          <w:color w:val="000000"/>
          <w:sz w:val="22"/>
          <w:szCs w:val="22"/>
        </w:rPr>
      </w:pPr>
      <w:bookmarkStart w:id="7" w:name="_ohcv0bge0sd0" w:colFirst="0" w:colLast="0"/>
      <w:bookmarkEnd w:id="7"/>
      <w:r>
        <w:rPr>
          <w:rFonts w:ascii="Times New Roman" w:eastAsia="Times New Roman" w:hAnsi="Times New Roman" w:cs="Times New Roman"/>
          <w:b/>
          <w:color w:val="000000"/>
          <w:sz w:val="22"/>
          <w:szCs w:val="22"/>
        </w:rPr>
        <w:lastRenderedPageBreak/>
        <w:t>Without the unconditional right to strike, the affective relationship between workers and bosses is one of domination, silencing the former and nullifying their affective power.</w:t>
      </w:r>
    </w:p>
    <w:p w14:paraId="0000005A" w14:textId="77777777" w:rsidR="00157BEA" w:rsidRDefault="00390E16">
      <w:pPr>
        <w:spacing w:after="160" w:line="259"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b/>
        </w:rPr>
        <w:t>Gourevitch</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18</w:t>
      </w:r>
      <w:r>
        <w:rPr>
          <w:rFonts w:ascii="Times New Roman" w:eastAsia="Times New Roman" w:hAnsi="Times New Roman" w:cs="Times New Roman"/>
          <w:sz w:val="14"/>
          <w:szCs w:val="14"/>
        </w:rPr>
        <w:t xml:space="preserve">  Alex</w:t>
      </w:r>
      <w:proofErr w:type="gram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Gourevitch</w:t>
      </w:r>
      <w:proofErr w:type="spellEnd"/>
      <w:r>
        <w:rPr>
          <w:rFonts w:ascii="Times New Roman" w:eastAsia="Times New Roman" w:hAnsi="Times New Roman" w:cs="Times New Roman"/>
          <w:sz w:val="14"/>
          <w:szCs w:val="14"/>
        </w:rPr>
        <w:t xml:space="preserve">, associate professor of political science at Brown. Cambridge University Press, 21 June 2018, </w:t>
      </w:r>
      <w:hyperlink r:id="rId12">
        <w:r>
          <w:rPr>
            <w:rFonts w:ascii="Times New Roman" w:eastAsia="Times New Roman" w:hAnsi="Times New Roman" w:cs="Times New Roman"/>
            <w:color w:val="1155CC"/>
            <w:sz w:val="14"/>
            <w:szCs w:val="14"/>
            <w:u w:val="single"/>
          </w:rPr>
          <w:t>https://www.cambridge.org/core/journals/american-political-science-review/article/abs/right-to-strike-a-radical-view/8B521F67E28D4FAE1967B17959620424</w:t>
        </w:r>
      </w:hyperlink>
      <w:r>
        <w:rPr>
          <w:rFonts w:ascii="Times New Roman" w:eastAsia="Times New Roman" w:hAnsi="Times New Roman" w:cs="Times New Roman"/>
          <w:sz w:val="14"/>
          <w:szCs w:val="14"/>
        </w:rPr>
        <w:t xml:space="preserve">. </w:t>
      </w:r>
    </w:p>
    <w:p w14:paraId="0000005B" w14:textId="77777777" w:rsidR="00157BEA" w:rsidRDefault="00390E16">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Pr>
          <w:rFonts w:ascii="Times New Roman" w:eastAsia="Times New Roman" w:hAnsi="Times New Roman" w:cs="Times New Roman"/>
          <w:b/>
          <w:u w:val="single"/>
        </w:rPr>
        <w:t xml:space="preserve">the majority of able-bodied </w:t>
      </w:r>
      <w:r>
        <w:rPr>
          <w:rFonts w:ascii="Times New Roman" w:eastAsia="Times New Roman" w:hAnsi="Times New Roman" w:cs="Times New Roman"/>
          <w:b/>
          <w:highlight w:val="green"/>
          <w:u w:val="single"/>
        </w:rPr>
        <w:t>people find themselves forced to work for</w:t>
      </w:r>
      <w:r>
        <w:rPr>
          <w:rFonts w:ascii="Times New Roman" w:eastAsia="Times New Roman" w:hAnsi="Times New Roman" w:cs="Times New Roman"/>
          <w:b/>
          <w:u w:val="single"/>
        </w:rPr>
        <w:t xml:space="preserve"> members of </w:t>
      </w:r>
      <w:r>
        <w:rPr>
          <w:rFonts w:ascii="Times New Roman" w:eastAsia="Times New Roman" w:hAnsi="Times New Roman" w:cs="Times New Roman"/>
          <w:b/>
          <w:highlight w:val="green"/>
          <w:u w:val="single"/>
        </w:rPr>
        <w:t>a</w:t>
      </w:r>
      <w:r>
        <w:rPr>
          <w:rFonts w:ascii="Times New Roman" w:eastAsia="Times New Roman" w:hAnsi="Times New Roman" w:cs="Times New Roman"/>
          <w:b/>
          <w:u w:val="single"/>
        </w:rPr>
        <w:t xml:space="preserve"> relatively </w:t>
      </w:r>
      <w:r>
        <w:rPr>
          <w:rFonts w:ascii="Times New Roman" w:eastAsia="Times New Roman" w:hAnsi="Times New Roman" w:cs="Times New Roman"/>
          <w:b/>
          <w:highlight w:val="green"/>
          <w:u w:val="single"/>
        </w:rPr>
        <w:t xml:space="preserve">small group who dominate </w:t>
      </w:r>
      <w:r>
        <w:rPr>
          <w:rFonts w:ascii="Times New Roman" w:eastAsia="Times New Roman" w:hAnsi="Times New Roman" w:cs="Times New Roman"/>
          <w:b/>
          <w:u w:val="single"/>
        </w:rPr>
        <w:t xml:space="preserve">control over productive assets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who, thereby, </w:t>
      </w:r>
      <w:r>
        <w:rPr>
          <w:rFonts w:ascii="Times New Roman" w:eastAsia="Times New Roman" w:hAnsi="Times New Roman" w:cs="Times New Roman"/>
          <w:b/>
          <w:highlight w:val="green"/>
          <w:u w:val="single"/>
        </w:rPr>
        <w:t>enjoy unjustifiable control</w:t>
      </w:r>
      <w:r>
        <w:rPr>
          <w:rFonts w:ascii="Times New Roman" w:eastAsia="Times New Roman" w:hAnsi="Times New Roman" w:cs="Times New Roman"/>
          <w:b/>
          <w:u w:val="single"/>
        </w:rPr>
        <w:t xml:space="preserve"> over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activities and products of those</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workers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some who are forced into the labor market while others are not and (b) those who are forced to work—workers—have to work for those who own productive resources. </w:t>
      </w:r>
      <w:r>
        <w:rPr>
          <w:rFonts w:ascii="Times New Roman" w:eastAsia="Times New Roman" w:hAnsi="Times New Roman" w:cs="Times New Roman"/>
          <w:b/>
          <w:highlight w:val="green"/>
          <w:u w:val="single"/>
        </w:rPr>
        <w:t>Workers are forced into the labor market because they 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green"/>
          <w:u w:val="single"/>
        </w:rPr>
        <w:t>alternative</w:t>
      </w:r>
      <w:r>
        <w:rPr>
          <w:rFonts w:ascii="Times New Roman" w:eastAsia="Times New Roman" w:hAnsi="Times New Roman" w:cs="Times New Roman"/>
          <w:b/>
          <w:u w:val="single"/>
        </w:rPr>
        <w:t xml:space="preserve"> but to find a job</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8 They cannot produce necessary goods for themselves, nor can they rely on the charity of others, nor can they count on adequate state benefits. </w:t>
      </w:r>
      <w:r>
        <w:rPr>
          <w:rFonts w:ascii="Times New Roman" w:eastAsia="Times New Roman" w:hAnsi="Times New Roman" w:cs="Times New Roman"/>
          <w:b/>
          <w:highlight w:val="green"/>
          <w:u w:val="single"/>
        </w:rPr>
        <w:t>The only way most people</w:t>
      </w:r>
      <w:r>
        <w:rPr>
          <w:rFonts w:ascii="Times New Roman" w:eastAsia="Times New Roman" w:hAnsi="Times New Roman" w:cs="Times New Roman"/>
          <w:b/>
          <w:u w:val="single"/>
        </w:rPr>
        <w:t xml:space="preserve"> can gain reliable </w:t>
      </w:r>
      <w:r>
        <w:rPr>
          <w:rFonts w:ascii="Times New Roman" w:eastAsia="Times New Roman" w:hAnsi="Times New Roman" w:cs="Times New Roman"/>
          <w:b/>
          <w:highlight w:val="green"/>
          <w:u w:val="single"/>
        </w:rPr>
        <w:t>access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green"/>
          <w:u w:val="single"/>
        </w:rPr>
        <w:t>necessary goods is by buying them</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most reliable, often only, way most people have of acquiring enough money to buy those goods is through employment. That is the sense in which</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have no reasonable alternative but to find a job working for an employer</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Depending on how we measure income and wealth, about 60–80% of Americans are in this situation for most of their adult lives.9 This forcing is not symmetrical. A significant minority is not similarly forced to work for someone else, though they might do so freely. That minority has enough wealth, either inherited or accumulated or both, that they have a reasonable alternative to entering the labor market. So, this first dimension of </w:t>
      </w:r>
      <w:r>
        <w:rPr>
          <w:rFonts w:ascii="Times New Roman" w:eastAsia="Times New Roman" w:hAnsi="Times New Roman" w:cs="Times New Roman"/>
          <w:b/>
          <w:highlight w:val="green"/>
          <w:u w:val="single"/>
        </w:rPr>
        <w:t>oppression comes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not</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from</w:t>
      </w:r>
      <w:r>
        <w:rPr>
          <w:rFonts w:ascii="Times New Roman" w:eastAsia="Times New Roman" w:hAnsi="Times New Roman" w:cs="Times New Roman"/>
          <w:sz w:val="14"/>
          <w:szCs w:val="14"/>
        </w:rPr>
        <w:t xml:space="preserve"> the fact that some are forced to work, but from the fact that the forcing is unequal and that asymmetry means some are forced to work for others.10 That is to say, what makes it oppressive is the wrong of unequally forcing the majority to work, for whatever purpose, while others face no such forcing at all.11 That way of organizing and </w:t>
      </w:r>
      <w:r>
        <w:rPr>
          <w:rFonts w:ascii="Times New Roman" w:eastAsia="Times New Roman" w:hAnsi="Times New Roman" w:cs="Times New Roman"/>
          <w:b/>
          <w:highlight w:val="green"/>
          <w:u w:val="single"/>
        </w:rPr>
        <w:t>distributing coercive work obligations</w:t>
      </w:r>
      <w:r>
        <w:rPr>
          <w:rFonts w:ascii="Times New Roman" w:eastAsia="Times New Roman" w:hAnsi="Times New Roman" w:cs="Times New Roman"/>
          <w:b/>
          <w:sz w:val="16"/>
          <w:szCs w:val="16"/>
          <w:highlight w:val="green"/>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of imposing </w:t>
      </w:r>
      <w:r>
        <w:rPr>
          <w:rFonts w:ascii="Times New Roman" w:eastAsia="Times New Roman" w:hAnsi="Times New Roman" w:cs="Times New Roman"/>
          <w:sz w:val="16"/>
          <w:szCs w:val="16"/>
        </w:rPr>
        <w:t xml:space="preserve">certain kinds of </w:t>
      </w:r>
      <w:r>
        <w:rPr>
          <w:rFonts w:ascii="Times New Roman" w:eastAsia="Times New Roman" w:hAnsi="Times New Roman" w:cs="Times New Roman"/>
          <w:sz w:val="14"/>
          <w:szCs w:val="14"/>
        </w:rPr>
        <w:t xml:space="preserve">forcing on workers, is an unjustifiable way of </w:t>
      </w:r>
      <w:r>
        <w:rPr>
          <w:rFonts w:ascii="Times New Roman" w:eastAsia="Times New Roman" w:hAnsi="Times New Roman" w:cs="Times New Roman"/>
          <w:b/>
          <w:highlight w:val="green"/>
          <w:u w:val="single"/>
        </w:rPr>
        <w:t>limiting</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freedom</w:t>
      </w:r>
      <w:r>
        <w:rPr>
          <w:rFonts w:ascii="Times New Roman" w:eastAsia="Times New Roman" w:hAnsi="Times New Roman" w:cs="Times New Roman"/>
          <w:sz w:val="14"/>
          <w:szCs w:val="14"/>
        </w:rPr>
        <w:t xml:space="preserve"> and therefore oppressive. To fix ideas, I call this the structural element of oppression in class societies. </w:t>
      </w:r>
      <w:r>
        <w:rPr>
          <w:rFonts w:ascii="Times New Roman" w:eastAsia="Times New Roman" w:hAnsi="Times New Roman" w:cs="Times New Roman"/>
          <w:b/>
          <w:u w:val="single"/>
        </w:rPr>
        <w:t xml:space="preserve">This structural element leads to a second, interpersonal dimension of oppression in the workplace itself. Workers are forced to join workplaces typically characterized </w:t>
      </w:r>
      <w:r>
        <w:rPr>
          <w:rFonts w:ascii="Times New Roman" w:eastAsia="Times New Roman" w:hAnsi="Times New Roman" w:cs="Times New Roman"/>
          <w:b/>
          <w:highlight w:val="green"/>
          <w:u w:val="single"/>
        </w:rPr>
        <w:t>by large</w:t>
      </w:r>
      <w:r>
        <w:rPr>
          <w:rFonts w:ascii="Times New Roman" w:eastAsia="Times New Roman" w:hAnsi="Times New Roman" w:cs="Times New Roman"/>
          <w:b/>
          <w:u w:val="single"/>
        </w:rPr>
        <w:t xml:space="preserve"> swathes of </w:t>
      </w:r>
      <w:r>
        <w:rPr>
          <w:rFonts w:ascii="Times New Roman" w:eastAsia="Times New Roman" w:hAnsi="Times New Roman" w:cs="Times New Roman"/>
          <w:b/>
          <w:highlight w:val="green"/>
          <w:u w:val="single"/>
        </w:rPr>
        <w:t>uncontrolled managerial power</w:t>
      </w:r>
      <w:r>
        <w:rPr>
          <w:rFonts w:ascii="Times New Roman" w:eastAsia="Times New Roman" w:hAnsi="Times New Roman" w:cs="Times New Roman"/>
          <w:sz w:val="14"/>
          <w:szCs w:val="14"/>
        </w:rPr>
        <w:t xml:space="preserve"> and authority. This oppression is interpersonal in the sense that it is power that specific individuals—</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employers</w:t>
      </w:r>
      <w:r>
        <w:rPr>
          <w:rFonts w:ascii="Times New Roman" w:eastAsia="Times New Roman" w:hAnsi="Times New Roman" w:cs="Times New Roman"/>
          <w:b/>
          <w:u w:val="single"/>
        </w:rPr>
        <w:t xml:space="preserve"> and their managers—have to </w:t>
      </w:r>
      <w:r>
        <w:rPr>
          <w:rFonts w:ascii="Times New Roman" w:eastAsia="Times New Roman" w:hAnsi="Times New Roman" w:cs="Times New Roman"/>
          <w:b/>
          <w:highlight w:val="green"/>
          <w:u w:val="single"/>
        </w:rPr>
        <w:t>get</w:t>
      </w:r>
      <w:r>
        <w:rPr>
          <w:rFonts w:ascii="Times New Roman" w:eastAsia="Times New Roman" w:hAnsi="Times New Roman" w:cs="Times New Roman"/>
          <w:b/>
          <w:u w:val="single"/>
        </w:rPr>
        <w:t xml:space="preserve"> other specific individuals—</w:t>
      </w:r>
      <w:r>
        <w:rPr>
          <w:rFonts w:ascii="Times New Roman" w:eastAsia="Times New Roman" w:hAnsi="Times New Roman" w:cs="Times New Roman"/>
          <w:b/>
          <w:highlight w:val="green"/>
          <w:u w:val="single"/>
        </w:rPr>
        <w:t>employees</w:t>
      </w:r>
      <w:r>
        <w:rPr>
          <w:rFonts w:ascii="Times New Roman" w:eastAsia="Times New Roman" w:hAnsi="Times New Roman" w:cs="Times New Roman"/>
          <w:b/>
          <w:u w:val="single"/>
        </w:rPr>
        <w:t>—</w:t>
      </w:r>
      <w:r>
        <w:rPr>
          <w:rFonts w:ascii="Times New Roman" w:eastAsia="Times New Roman" w:hAnsi="Times New Roman" w:cs="Times New Roman"/>
          <w:b/>
          <w:highlight w:val="green"/>
          <w:u w:val="single"/>
        </w:rPr>
        <w:t>to do what they want</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Pr>
          <w:rFonts w:ascii="Times New Roman" w:eastAsia="Times New Roman" w:hAnsi="Times New Roman" w:cs="Times New Roman"/>
          <w:sz w:val="14"/>
          <w:szCs w:val="14"/>
        </w:rPr>
        <w:t>HertelFernandez</w:t>
      </w:r>
      <w:proofErr w:type="spellEnd"/>
      <w:r>
        <w:rPr>
          <w:rFonts w:ascii="Times New Roman" w:eastAsia="Times New Roman" w:hAnsi="Times New Roman" w:cs="Times New Roman"/>
          <w:sz w:val="14"/>
          <w:szCs w:val="14"/>
        </w:rPr>
        <w:t xml:space="preserve">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w:t>
      </w:r>
      <w:proofErr w:type="gramStart"/>
      <w:r>
        <w:rPr>
          <w:rFonts w:ascii="Times New Roman" w:eastAsia="Times New Roman" w:hAnsi="Times New Roman" w:cs="Times New Roman"/>
          <w:sz w:val="14"/>
          <w:szCs w:val="14"/>
        </w:rPr>
        <w:t>employer..</w:t>
      </w:r>
      <w:proofErr w:type="gramEnd"/>
    </w:p>
    <w:p w14:paraId="0000005C" w14:textId="77777777" w:rsidR="00157BEA" w:rsidRDefault="00157BEA">
      <w:pPr>
        <w:spacing w:after="200"/>
        <w:rPr>
          <w:rFonts w:ascii="Times New Roman" w:eastAsia="Times New Roman" w:hAnsi="Times New Roman" w:cs="Times New Roman"/>
          <w:b/>
        </w:rPr>
      </w:pPr>
    </w:p>
    <w:p w14:paraId="0000005D" w14:textId="77777777" w:rsidR="00157BEA" w:rsidRDefault="00390E16">
      <w:pPr>
        <w:spacing w:after="200"/>
        <w:rPr>
          <w:rFonts w:ascii="Times New Roman" w:eastAsia="Times New Roman" w:hAnsi="Times New Roman" w:cs="Times New Roman"/>
          <w:b/>
        </w:rPr>
      </w:pPr>
      <w:r>
        <w:rPr>
          <w:rFonts w:ascii="Times New Roman" w:eastAsia="Times New Roman" w:hAnsi="Times New Roman" w:cs="Times New Roman"/>
          <w:b/>
        </w:rPr>
        <w:t>3) Strikes themselves are a form of community-building, fostering worker solidarity.</w:t>
      </w:r>
    </w:p>
    <w:p w14:paraId="0000005E"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b/>
        </w:rPr>
        <w:t xml:space="preserve">Dixon et al., </w:t>
      </w:r>
      <w:proofErr w:type="gramStart"/>
      <w:r>
        <w:rPr>
          <w:rFonts w:ascii="Times New Roman" w:eastAsia="Times New Roman" w:hAnsi="Times New Roman" w:cs="Times New Roman"/>
          <w:b/>
        </w:rPr>
        <w:t>04</w:t>
      </w:r>
      <w:r>
        <w:rPr>
          <w:rFonts w:ascii="Times New Roman" w:eastAsia="Times New Roman" w:hAnsi="Times New Roman" w:cs="Times New Roman"/>
          <w:sz w:val="14"/>
          <w:szCs w:val="14"/>
        </w:rPr>
        <w:t xml:space="preserve">  Dixon</w:t>
      </w:r>
      <w:proofErr w:type="gramEnd"/>
      <w:r>
        <w:rPr>
          <w:rFonts w:ascii="Times New Roman" w:eastAsia="Times New Roman" w:hAnsi="Times New Roman" w:cs="Times New Roman"/>
          <w:sz w:val="14"/>
          <w:szCs w:val="14"/>
        </w:rPr>
        <w:t xml:space="preserve">, Marc, Vincent J. </w:t>
      </w:r>
      <w:proofErr w:type="spellStart"/>
      <w:r>
        <w:rPr>
          <w:rFonts w:ascii="Times New Roman" w:eastAsia="Times New Roman" w:hAnsi="Times New Roman" w:cs="Times New Roman"/>
          <w:sz w:val="14"/>
          <w:szCs w:val="14"/>
        </w:rPr>
        <w:t>Roscigno</w:t>
      </w:r>
      <w:proofErr w:type="spellEnd"/>
      <w:r>
        <w:rPr>
          <w:rFonts w:ascii="Times New Roman" w:eastAsia="Times New Roman" w:hAnsi="Times New Roman" w:cs="Times New Roman"/>
          <w:sz w:val="14"/>
          <w:szCs w:val="14"/>
        </w:rPr>
        <w:t xml:space="preserve">, and Randy Hodson. “Unions, Solidarity, and Striking.” </w:t>
      </w:r>
      <w:r>
        <w:rPr>
          <w:rFonts w:ascii="Times New Roman" w:eastAsia="Times New Roman" w:hAnsi="Times New Roman" w:cs="Times New Roman"/>
          <w:i/>
          <w:sz w:val="14"/>
          <w:szCs w:val="14"/>
        </w:rPr>
        <w:t>Social Forces</w:t>
      </w:r>
      <w:r>
        <w:rPr>
          <w:rFonts w:ascii="Times New Roman" w:eastAsia="Times New Roman" w:hAnsi="Times New Roman" w:cs="Times New Roman"/>
          <w:sz w:val="14"/>
          <w:szCs w:val="14"/>
        </w:rPr>
        <w:t xml:space="preserve"> 83, no. 1 (2004): 3–33. </w:t>
      </w:r>
      <w:hyperlink r:id="rId13">
        <w:r>
          <w:rPr>
            <w:rFonts w:ascii="Times New Roman" w:eastAsia="Times New Roman" w:hAnsi="Times New Roman" w:cs="Times New Roman"/>
            <w:color w:val="1155CC"/>
            <w:sz w:val="14"/>
            <w:szCs w:val="14"/>
            <w:u w:val="single"/>
          </w:rPr>
          <w:t>http://www.jstor.org/stable/3598231</w:t>
        </w:r>
      </w:hyperlink>
      <w:r>
        <w:rPr>
          <w:rFonts w:ascii="Times New Roman" w:eastAsia="Times New Roman" w:hAnsi="Times New Roman" w:cs="Times New Roman"/>
          <w:sz w:val="14"/>
          <w:szCs w:val="14"/>
        </w:rPr>
        <w:t xml:space="preserve">. </w:t>
      </w:r>
    </w:p>
    <w:p w14:paraId="0000005F" w14:textId="77777777" w:rsidR="00157BEA" w:rsidRDefault="00390E16">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Less clear is the role played by group solidarity. Rather than explicitly theorizing how activist solidarity and consciousness are created or galvanized, accounts emphasizing SMOs typically assume that activist interactional processes and social networks are important parts of social movement mobilizing structures (e.g., McAdam, McCarthy &amp; </w:t>
      </w:r>
      <w:proofErr w:type="spellStart"/>
      <w:r>
        <w:rPr>
          <w:rFonts w:ascii="Times New Roman" w:eastAsia="Times New Roman" w:hAnsi="Times New Roman" w:cs="Times New Roman"/>
          <w:sz w:val="14"/>
          <w:szCs w:val="14"/>
        </w:rPr>
        <w:t>Zald</w:t>
      </w:r>
      <w:proofErr w:type="spellEnd"/>
      <w:r>
        <w:rPr>
          <w:rFonts w:ascii="Times New Roman" w:eastAsia="Times New Roman" w:hAnsi="Times New Roman" w:cs="Times New Roman"/>
          <w:sz w:val="14"/>
          <w:szCs w:val="14"/>
        </w:rPr>
        <w:t xml:space="preserve"> 1996). Partially in response, collective identity theorists have shifted the analytic focus to the normative and cultural processes that generate individual participation and group solidarity in the first place (</w:t>
      </w:r>
      <w:proofErr w:type="spellStart"/>
      <w:r>
        <w:rPr>
          <w:rFonts w:ascii="Times New Roman" w:eastAsia="Times New Roman" w:hAnsi="Times New Roman" w:cs="Times New Roman"/>
          <w:sz w:val="14"/>
          <w:szCs w:val="14"/>
        </w:rPr>
        <w:t>Gamson</w:t>
      </w:r>
      <w:proofErr w:type="spellEnd"/>
      <w:r>
        <w:rPr>
          <w:rFonts w:ascii="Times New Roman" w:eastAsia="Times New Roman" w:hAnsi="Times New Roman" w:cs="Times New Roman"/>
          <w:sz w:val="14"/>
          <w:szCs w:val="14"/>
        </w:rPr>
        <w:t xml:space="preserve"> 1995; </w:t>
      </w:r>
      <w:proofErr w:type="spellStart"/>
      <w:r>
        <w:rPr>
          <w:rFonts w:ascii="Times New Roman" w:eastAsia="Times New Roman" w:hAnsi="Times New Roman" w:cs="Times New Roman"/>
          <w:sz w:val="14"/>
          <w:szCs w:val="14"/>
        </w:rPr>
        <w:t>Melucci</w:t>
      </w:r>
      <w:proofErr w:type="spellEnd"/>
      <w:r>
        <w:rPr>
          <w:rFonts w:ascii="Times New Roman" w:eastAsia="Times New Roman" w:hAnsi="Times New Roman" w:cs="Times New Roman"/>
          <w:sz w:val="14"/>
          <w:szCs w:val="14"/>
        </w:rPr>
        <w:t xml:space="preserve"> 1985; Taylor &amp; Whittier 1992). The suggestion here is that </w:t>
      </w:r>
      <w:r>
        <w:rPr>
          <w:rFonts w:ascii="Times New Roman" w:eastAsia="Times New Roman" w:hAnsi="Times New Roman" w:cs="Times New Roman"/>
          <w:b/>
          <w:highlight w:val="green"/>
          <w:u w:val="single"/>
        </w:rPr>
        <w:t>protest emergence and persistence hinge on a sense of groupness</w:t>
      </w:r>
      <w:r>
        <w:rPr>
          <w:rFonts w:ascii="Times New Roman" w:eastAsia="Times New Roman" w:hAnsi="Times New Roman" w:cs="Times New Roman"/>
          <w:b/>
          <w:u w:val="single"/>
        </w:rPr>
        <w:t xml:space="preserve"> and a common interpretive framework among activists. </w:t>
      </w:r>
      <w:r>
        <w:rPr>
          <w:rFonts w:ascii="Times New Roman" w:eastAsia="Times New Roman" w:hAnsi="Times New Roman" w:cs="Times New Roman"/>
          <w:b/>
          <w:highlight w:val="green"/>
          <w:u w:val="single"/>
        </w:rPr>
        <w:t>Identity construction processes that build on the day-to-day experiences and shared grievances</w:t>
      </w:r>
      <w:r>
        <w:rPr>
          <w:rFonts w:ascii="Times New Roman" w:eastAsia="Times New Roman" w:hAnsi="Times New Roman" w:cs="Times New Roman"/>
          <w:b/>
          <w:u w:val="single"/>
        </w:rPr>
        <w:t xml:space="preserve"> of potential activists </w:t>
      </w:r>
      <w:r>
        <w:rPr>
          <w:rFonts w:ascii="Times New Roman" w:eastAsia="Times New Roman" w:hAnsi="Times New Roman" w:cs="Times New Roman"/>
          <w:b/>
          <w:highlight w:val="green"/>
          <w:u w:val="single"/>
        </w:rPr>
        <w:t>are</w:t>
      </w:r>
      <w:r>
        <w:rPr>
          <w:rFonts w:ascii="Times New Roman" w:eastAsia="Times New Roman" w:hAnsi="Times New Roman" w:cs="Times New Roman"/>
          <w:b/>
          <w:u w:val="single"/>
        </w:rPr>
        <w:t xml:space="preserve"> especially </w:t>
      </w:r>
      <w:r>
        <w:rPr>
          <w:rFonts w:ascii="Times New Roman" w:eastAsia="Times New Roman" w:hAnsi="Times New Roman" w:cs="Times New Roman"/>
          <w:b/>
          <w:highlight w:val="green"/>
          <w:u w:val="single"/>
        </w:rPr>
        <w:t>central</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Insights on the role of SMOs and identity have been applied to a </w:t>
      </w:r>
      <w:r>
        <w:rPr>
          <w:rFonts w:ascii="Times New Roman" w:eastAsia="Times New Roman" w:hAnsi="Times New Roman" w:cs="Times New Roman"/>
          <w:sz w:val="14"/>
          <w:szCs w:val="14"/>
        </w:rPr>
        <w:lastRenderedPageBreak/>
        <w:t>wide array of social movements, old and new (</w:t>
      </w:r>
      <w:proofErr w:type="spellStart"/>
      <w:r>
        <w:rPr>
          <w:rFonts w:ascii="Times New Roman" w:eastAsia="Times New Roman" w:hAnsi="Times New Roman" w:cs="Times New Roman"/>
          <w:sz w:val="14"/>
          <w:szCs w:val="14"/>
        </w:rPr>
        <w:t>Klandermans</w:t>
      </w:r>
      <w:proofErr w:type="spellEnd"/>
      <w:r>
        <w:rPr>
          <w:rFonts w:ascii="Times New Roman" w:eastAsia="Times New Roman" w:hAnsi="Times New Roman" w:cs="Times New Roman"/>
          <w:sz w:val="14"/>
          <w:szCs w:val="14"/>
        </w:rPr>
        <w:t xml:space="preserve"> &amp; de </w:t>
      </w:r>
      <w:proofErr w:type="spellStart"/>
      <w:r>
        <w:rPr>
          <w:rFonts w:ascii="Times New Roman" w:eastAsia="Times New Roman" w:hAnsi="Times New Roman" w:cs="Times New Roman"/>
          <w:sz w:val="14"/>
          <w:szCs w:val="14"/>
        </w:rPr>
        <w:t>Weerd</w:t>
      </w:r>
      <w:proofErr w:type="spellEnd"/>
      <w:r>
        <w:rPr>
          <w:rFonts w:ascii="Times New Roman" w:eastAsia="Times New Roman" w:hAnsi="Times New Roman" w:cs="Times New Roman"/>
          <w:sz w:val="14"/>
          <w:szCs w:val="14"/>
        </w:rPr>
        <w:t xml:space="preserve"> 2000), and are pertinent for understanding labor activism. Indeed, much of the research on worker insurgency has been union-centered, with the assumption that the resources, leadership, and leverage that unions bring to bear will bolster workers' power and capacity to demand change through formal and informal, collective channels (e.g., </w:t>
      </w:r>
      <w:proofErr w:type="spellStart"/>
      <w:r>
        <w:rPr>
          <w:rFonts w:ascii="Times New Roman" w:eastAsia="Times New Roman" w:hAnsi="Times New Roman" w:cs="Times New Roman"/>
          <w:sz w:val="14"/>
          <w:szCs w:val="14"/>
        </w:rPr>
        <w:t>Ashenfelter</w:t>
      </w:r>
      <w:proofErr w:type="spellEnd"/>
      <w:r>
        <w:rPr>
          <w:rFonts w:ascii="Times New Roman" w:eastAsia="Times New Roman" w:hAnsi="Times New Roman" w:cs="Times New Roman"/>
          <w:sz w:val="14"/>
          <w:szCs w:val="14"/>
        </w:rPr>
        <w:t xml:space="preserve"> &amp; Johnson 1969; Edwards 1996; Rubin 1986). Alternatively, the focus on collective identity resonates with both general theoretical discussions (e.g., Della </w:t>
      </w:r>
      <w:proofErr w:type="spellStart"/>
      <w:r>
        <w:rPr>
          <w:rFonts w:ascii="Times New Roman" w:eastAsia="Times New Roman" w:hAnsi="Times New Roman" w:cs="Times New Roman"/>
          <w:sz w:val="14"/>
          <w:szCs w:val="14"/>
        </w:rPr>
        <w:t>Fave</w:t>
      </w:r>
      <w:proofErr w:type="spellEnd"/>
      <w:r>
        <w:rPr>
          <w:rFonts w:ascii="Times New Roman" w:eastAsia="Times New Roman" w:hAnsi="Times New Roman" w:cs="Times New Roman"/>
          <w:sz w:val="14"/>
          <w:szCs w:val="14"/>
        </w:rPr>
        <w:t xml:space="preserve"> 1980; Giddens 1982; Mann 1973) and historically grounded research on class consciousness, solidarity, and worker action (e.g., Gould 1995; </w:t>
      </w:r>
      <w:proofErr w:type="spellStart"/>
      <w:r>
        <w:rPr>
          <w:rFonts w:ascii="Times New Roman" w:eastAsia="Times New Roman" w:hAnsi="Times New Roman" w:cs="Times New Roman"/>
          <w:sz w:val="14"/>
          <w:szCs w:val="14"/>
        </w:rPr>
        <w:t>Kimeldorf</w:t>
      </w:r>
      <w:proofErr w:type="spellEnd"/>
      <w:r>
        <w:rPr>
          <w:rFonts w:ascii="Times New Roman" w:eastAsia="Times New Roman" w:hAnsi="Times New Roman" w:cs="Times New Roman"/>
          <w:sz w:val="14"/>
          <w:szCs w:val="14"/>
        </w:rPr>
        <w:t xml:space="preserve"> 1999; </w:t>
      </w:r>
      <w:proofErr w:type="spellStart"/>
      <w:r>
        <w:rPr>
          <w:rFonts w:ascii="Times New Roman" w:eastAsia="Times New Roman" w:hAnsi="Times New Roman" w:cs="Times New Roman"/>
          <w:sz w:val="14"/>
          <w:szCs w:val="14"/>
        </w:rPr>
        <w:t>Roscigno</w:t>
      </w:r>
      <w:proofErr w:type="spellEnd"/>
      <w:r>
        <w:rPr>
          <w:rFonts w:ascii="Times New Roman" w:eastAsia="Times New Roman" w:hAnsi="Times New Roman" w:cs="Times New Roman"/>
          <w:sz w:val="14"/>
          <w:szCs w:val="14"/>
        </w:rPr>
        <w:t xml:space="preserve"> &amp; Danaher 2001; Southworth &amp; Stepan-Norris 2003). There is good theoretical reason to suggest that organizational and identity foci can and should be synthesized. First, as noted by </w:t>
      </w:r>
      <w:proofErr w:type="spellStart"/>
      <w:r>
        <w:rPr>
          <w:rFonts w:ascii="Times New Roman" w:eastAsia="Times New Roman" w:hAnsi="Times New Roman" w:cs="Times New Roman"/>
          <w:sz w:val="14"/>
          <w:szCs w:val="14"/>
        </w:rPr>
        <w:t>Oberschall</w:t>
      </w:r>
      <w:proofErr w:type="spellEnd"/>
      <w:r>
        <w:rPr>
          <w:rFonts w:ascii="Times New Roman" w:eastAsia="Times New Roman" w:hAnsi="Times New Roman" w:cs="Times New Roman"/>
          <w:sz w:val="14"/>
          <w:szCs w:val="14"/>
        </w:rPr>
        <w:t xml:space="preserve"> (1973, 1993), </w:t>
      </w:r>
      <w:r>
        <w:rPr>
          <w:rFonts w:ascii="Times New Roman" w:eastAsia="Times New Roman" w:hAnsi="Times New Roman" w:cs="Times New Roman"/>
          <w:b/>
          <w:u w:val="single"/>
        </w:rPr>
        <w:t xml:space="preserve">to successfully "bloc recruit" and mobilize on a large scale, social movement organizations must tap into preexisting networks of individuals who share common life experiences and social identities. Second, and within the context of SMOs trying to recruit or mobilize, goal-directed decision making and rational </w:t>
      </w:r>
      <w:r>
        <w:rPr>
          <w:rFonts w:ascii="Times New Roman" w:eastAsia="Times New Roman" w:hAnsi="Times New Roman" w:cs="Times New Roman"/>
          <w:b/>
          <w:highlight w:val="green"/>
          <w:u w:val="single"/>
        </w:rPr>
        <w:t>calculations</w:t>
      </w:r>
      <w:r>
        <w:rPr>
          <w:rFonts w:ascii="Times New Roman" w:eastAsia="Times New Roman" w:hAnsi="Times New Roman" w:cs="Times New Roman"/>
          <w:b/>
          <w:u w:val="single"/>
        </w:rPr>
        <w:t xml:space="preserve"> among individuals about whether to participate </w:t>
      </w:r>
      <w:r>
        <w:rPr>
          <w:rFonts w:ascii="Times New Roman" w:eastAsia="Times New Roman" w:hAnsi="Times New Roman" w:cs="Times New Roman"/>
          <w:b/>
          <w:highlight w:val="green"/>
          <w:u w:val="single"/>
        </w:rPr>
        <w:t>are filtered through</w:t>
      </w:r>
      <w:r>
        <w:rPr>
          <w:rFonts w:ascii="Times New Roman" w:eastAsia="Times New Roman" w:hAnsi="Times New Roman" w:cs="Times New Roman"/>
          <w:b/>
          <w:u w:val="single"/>
        </w:rPr>
        <w:t xml:space="preserve">, if not fundamentally weighted by, </w:t>
      </w:r>
      <w:r>
        <w:rPr>
          <w:rFonts w:ascii="Times New Roman" w:eastAsia="Times New Roman" w:hAnsi="Times New Roman" w:cs="Times New Roman"/>
          <w:b/>
          <w:highlight w:val="green"/>
          <w:u w:val="single"/>
        </w:rPr>
        <w:t>friendship networks, group affiliations, and prior experiences</w:t>
      </w:r>
      <w:r>
        <w:rPr>
          <w:rFonts w:ascii="Times New Roman" w:eastAsia="Times New Roman" w:hAnsi="Times New Roman" w:cs="Times New Roman"/>
          <w:sz w:val="14"/>
          <w:szCs w:val="14"/>
        </w:rPr>
        <w:t xml:space="preserve"> (Dixon &amp; </w:t>
      </w:r>
      <w:proofErr w:type="spellStart"/>
      <w:r>
        <w:rPr>
          <w:rFonts w:ascii="Times New Roman" w:eastAsia="Times New Roman" w:hAnsi="Times New Roman" w:cs="Times New Roman"/>
          <w:sz w:val="14"/>
          <w:szCs w:val="14"/>
        </w:rPr>
        <w:t>Roscigno</w:t>
      </w:r>
      <w:proofErr w:type="spellEnd"/>
      <w:r>
        <w:rPr>
          <w:rFonts w:ascii="Times New Roman" w:eastAsia="Times New Roman" w:hAnsi="Times New Roman" w:cs="Times New Roman"/>
          <w:sz w:val="14"/>
          <w:szCs w:val="14"/>
        </w:rPr>
        <w:t xml:space="preserve"> 2003; </w:t>
      </w:r>
      <w:proofErr w:type="spellStart"/>
      <w:r>
        <w:rPr>
          <w:rFonts w:ascii="Times New Roman" w:eastAsia="Times New Roman" w:hAnsi="Times New Roman" w:cs="Times New Roman"/>
          <w:sz w:val="14"/>
          <w:szCs w:val="14"/>
        </w:rPr>
        <w:t>Oberschall</w:t>
      </w:r>
      <w:proofErr w:type="spellEnd"/>
      <w:r>
        <w:rPr>
          <w:rFonts w:ascii="Times New Roman" w:eastAsia="Times New Roman" w:hAnsi="Times New Roman" w:cs="Times New Roman"/>
          <w:sz w:val="14"/>
          <w:szCs w:val="14"/>
        </w:rPr>
        <w:t xml:space="preserve"> 1994; see also </w:t>
      </w:r>
      <w:proofErr w:type="spellStart"/>
      <w:r>
        <w:rPr>
          <w:rFonts w:ascii="Times New Roman" w:eastAsia="Times New Roman" w:hAnsi="Times New Roman" w:cs="Times New Roman"/>
          <w:sz w:val="14"/>
          <w:szCs w:val="14"/>
        </w:rPr>
        <w:t>Blau</w:t>
      </w:r>
      <w:proofErr w:type="spellEnd"/>
      <w:r>
        <w:rPr>
          <w:rFonts w:ascii="Times New Roman" w:eastAsia="Times New Roman" w:hAnsi="Times New Roman" w:cs="Times New Roman"/>
          <w:sz w:val="14"/>
          <w:szCs w:val="14"/>
        </w:rPr>
        <w:t xml:space="preserve"> 1964; Huber 1997). Consequently, frames introduced by SMOs themselves must resonate with the lived grievances and already established identities of prospective participants. According to Snow and McAdam (2000), it is precisely this interplay of solidarity and organizational processes that is crucial for the unfolding of movement activity (see also </w:t>
      </w:r>
      <w:proofErr w:type="spellStart"/>
      <w:r>
        <w:rPr>
          <w:rFonts w:ascii="Times New Roman" w:eastAsia="Times New Roman" w:hAnsi="Times New Roman" w:cs="Times New Roman"/>
          <w:sz w:val="14"/>
          <w:szCs w:val="14"/>
        </w:rPr>
        <w:t>Polletta</w:t>
      </w:r>
      <w:proofErr w:type="spellEnd"/>
      <w:r>
        <w:rPr>
          <w:rFonts w:ascii="Times New Roman" w:eastAsia="Times New Roman" w:hAnsi="Times New Roman" w:cs="Times New Roman"/>
          <w:sz w:val="14"/>
          <w:szCs w:val="14"/>
        </w:rPr>
        <w:t xml:space="preserve"> &amp; Jasper 2001). Empirical evidence suggests that unions, like social movement organizations in general, have a positive and significant influence on worker mobilization. Workers in highly organized industries are more likely to engage in militant action (Cornfield 1985, 1991; Wallace, Griffin &amp; Rubin 1989), due in part to the organizational capacity of unions and the resources they provide (McCammon 1990, 1994; Rubin 1986). Rubin, Griffin, and Wallace (1983) of-fer one of the more thorough empirical examinations of the union-insurgency dynamic, concluding that labor organization indeed fostered worker militancy during certain eras. Simultaneously, they add, widespread strike activity in-creased labor organization. Strikes were thus "both the causes and effects of mobilized resources" (Rubin, Griffin &amp; Wallace 1983:341). This work is notable in attempting to disentangle the complex relationships between formal </w:t>
      </w:r>
      <w:proofErr w:type="spellStart"/>
      <w:r>
        <w:rPr>
          <w:rFonts w:ascii="Times New Roman" w:eastAsia="Times New Roman" w:hAnsi="Times New Roman" w:cs="Times New Roman"/>
          <w:sz w:val="14"/>
          <w:szCs w:val="14"/>
        </w:rPr>
        <w:t>orga-nization</w:t>
      </w:r>
      <w:proofErr w:type="spellEnd"/>
      <w:r>
        <w:rPr>
          <w:rFonts w:ascii="Times New Roman" w:eastAsia="Times New Roman" w:hAnsi="Times New Roman" w:cs="Times New Roman"/>
          <w:sz w:val="14"/>
          <w:szCs w:val="14"/>
        </w:rPr>
        <w:t xml:space="preserve"> and labor militancy. Labor research in recent years, however, has failed to follow through on this important question (but see </w:t>
      </w:r>
      <w:proofErr w:type="spellStart"/>
      <w:r>
        <w:rPr>
          <w:rFonts w:ascii="Times New Roman" w:eastAsia="Times New Roman" w:hAnsi="Times New Roman" w:cs="Times New Roman"/>
          <w:sz w:val="14"/>
          <w:szCs w:val="14"/>
        </w:rPr>
        <w:t>Kimeldorf</w:t>
      </w:r>
      <w:proofErr w:type="spellEnd"/>
      <w:r>
        <w:rPr>
          <w:rFonts w:ascii="Times New Roman" w:eastAsia="Times New Roman" w:hAnsi="Times New Roman" w:cs="Times New Roman"/>
          <w:sz w:val="14"/>
          <w:szCs w:val="14"/>
        </w:rPr>
        <w:t xml:space="preserve"> 1999). That unions are necessary for work-based collective action is either implicitly or explicitly noted in much of the labor research. Worker identity and solidarity, in contrast, tend to be either neglected or treated as nonproblematic. </w:t>
      </w:r>
      <w:r>
        <w:rPr>
          <w:rFonts w:ascii="Times New Roman" w:eastAsia="Times New Roman" w:hAnsi="Times New Roman" w:cs="Times New Roman"/>
          <w:b/>
          <w:u w:val="single"/>
        </w:rPr>
        <w:t xml:space="preserve">The exception is a relatively small body of work denoting the importance, if not necessity, of grievance interpretation, interaction, and ultimately solidarity processes among workers — processes that are complex, often emergent in the workplace itself, and shaped by lived experiences. For Fantasia (1988), </w:t>
      </w:r>
      <w:r>
        <w:rPr>
          <w:rFonts w:ascii="Times New Roman" w:eastAsia="Times New Roman" w:hAnsi="Times New Roman" w:cs="Times New Roman"/>
          <w:b/>
          <w:highlight w:val="green"/>
          <w:u w:val="single"/>
        </w:rPr>
        <w:t>worker solidarity and militancy</w:t>
      </w:r>
      <w:r>
        <w:rPr>
          <w:rFonts w:ascii="Times New Roman" w:eastAsia="Times New Roman" w:hAnsi="Times New Roman" w:cs="Times New Roman"/>
          <w:b/>
          <w:u w:val="single"/>
        </w:rPr>
        <w:t xml:space="preserve"> are not likely to be driven by unions, but rather will </w:t>
      </w:r>
      <w:r>
        <w:rPr>
          <w:rFonts w:ascii="Times New Roman" w:eastAsia="Times New Roman" w:hAnsi="Times New Roman" w:cs="Times New Roman"/>
          <w:b/>
          <w:highlight w:val="green"/>
          <w:u w:val="single"/>
        </w:rPr>
        <w:t>emerge out of conflict in the workplace</w:t>
      </w:r>
      <w:r>
        <w:rPr>
          <w:rFonts w:ascii="Times New Roman" w:eastAsia="Times New Roman" w:hAnsi="Times New Roman" w:cs="Times New Roman"/>
          <w:b/>
          <w:u w:val="single"/>
        </w:rPr>
        <w:t xml:space="preserve">, more indigenous worker strategies and practices,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"active work-group </w:t>
      </w:r>
      <w:r>
        <w:rPr>
          <w:rFonts w:ascii="Times New Roman" w:eastAsia="Times New Roman" w:hAnsi="Times New Roman" w:cs="Times New Roman"/>
          <w:b/>
          <w:highlight w:val="green"/>
          <w:u w:val="single"/>
        </w:rPr>
        <w:t>social relationships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(108; see also </w:t>
      </w:r>
      <w:proofErr w:type="spellStart"/>
      <w:r>
        <w:rPr>
          <w:rFonts w:ascii="Times New Roman" w:eastAsia="Times New Roman" w:hAnsi="Times New Roman" w:cs="Times New Roman"/>
          <w:sz w:val="14"/>
          <w:szCs w:val="14"/>
        </w:rPr>
        <w:t>Roscigno</w:t>
      </w:r>
      <w:proofErr w:type="spellEnd"/>
      <w:r>
        <w:rPr>
          <w:rFonts w:ascii="Times New Roman" w:eastAsia="Times New Roman" w:hAnsi="Times New Roman" w:cs="Times New Roman"/>
          <w:sz w:val="14"/>
          <w:szCs w:val="14"/>
        </w:rPr>
        <w:t xml:space="preserve"> &amp; Hodson 2004). </w:t>
      </w:r>
      <w:r>
        <w:rPr>
          <w:rFonts w:ascii="Times New Roman" w:eastAsia="Times New Roman" w:hAnsi="Times New Roman" w:cs="Times New Roman"/>
          <w:b/>
          <w:u w:val="single"/>
        </w:rPr>
        <w:t>Such relations could range</w:t>
      </w:r>
      <w:r>
        <w:rPr>
          <w:rFonts w:ascii="Times New Roman" w:eastAsia="Times New Roman" w:hAnsi="Times New Roman" w:cs="Times New Roman"/>
          <w:b/>
          <w:highlight w:val="green"/>
          <w:u w:val="single"/>
        </w:rPr>
        <w:t xml:space="preserve"> from mundane cooperative strategies to heated confrontations with supervisors</w:t>
      </w:r>
      <w:r>
        <w:rPr>
          <w:rFonts w:ascii="Times New Roman" w:eastAsia="Times New Roman" w:hAnsi="Times New Roman" w:cs="Times New Roman"/>
          <w:b/>
          <w:u w:val="single"/>
        </w:rPr>
        <w:t>, all of which may serve to create a "collective identity separate from management" and lay the groundwork for collective action</w:t>
      </w:r>
      <w:r>
        <w:rPr>
          <w:rFonts w:ascii="Times New Roman" w:eastAsia="Times New Roman" w:hAnsi="Times New Roman" w:cs="Times New Roman"/>
          <w:sz w:val="14"/>
          <w:szCs w:val="14"/>
        </w:rPr>
        <w:t xml:space="preserve"> (Hodson et al. 1993:399; </w:t>
      </w:r>
      <w:proofErr w:type="spellStart"/>
      <w:r>
        <w:rPr>
          <w:rFonts w:ascii="Times New Roman" w:eastAsia="Times New Roman" w:hAnsi="Times New Roman" w:cs="Times New Roman"/>
          <w:sz w:val="14"/>
          <w:szCs w:val="14"/>
        </w:rPr>
        <w:t>Vallas</w:t>
      </w:r>
      <w:proofErr w:type="spellEnd"/>
      <w:r>
        <w:rPr>
          <w:rFonts w:ascii="Times New Roman" w:eastAsia="Times New Roman" w:hAnsi="Times New Roman" w:cs="Times New Roman"/>
          <w:sz w:val="14"/>
          <w:szCs w:val="14"/>
        </w:rPr>
        <w:t xml:space="preserve"> 2003). </w:t>
      </w:r>
      <w:r>
        <w:rPr>
          <w:rFonts w:ascii="Times New Roman" w:eastAsia="Times New Roman" w:hAnsi="Times New Roman" w:cs="Times New Roman"/>
          <w:b/>
          <w:highlight w:val="green"/>
          <w:u w:val="single"/>
        </w:rPr>
        <w:t>Historically grounded analyses</w:t>
      </w:r>
      <w:r>
        <w:rPr>
          <w:rFonts w:ascii="Times New Roman" w:eastAsia="Times New Roman" w:hAnsi="Times New Roman" w:cs="Times New Roman"/>
          <w:b/>
          <w:u w:val="single"/>
        </w:rPr>
        <w:t xml:space="preserve"> of labor mobilization </w:t>
      </w:r>
      <w:r>
        <w:rPr>
          <w:rFonts w:ascii="Times New Roman" w:eastAsia="Times New Roman" w:hAnsi="Times New Roman" w:cs="Times New Roman"/>
          <w:b/>
          <w:highlight w:val="green"/>
          <w:u w:val="single"/>
        </w:rPr>
        <w:t>concur</w:t>
      </w:r>
      <w:r>
        <w:rPr>
          <w:rFonts w:ascii="Times New Roman" w:eastAsia="Times New Roman" w:hAnsi="Times New Roman" w:cs="Times New Roman"/>
          <w:b/>
          <w:u w:val="single"/>
        </w:rPr>
        <w:t xml:space="preserve"> on these points</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Kimeldorf's</w:t>
      </w:r>
      <w:proofErr w:type="spellEnd"/>
      <w:r>
        <w:rPr>
          <w:rFonts w:ascii="Times New Roman" w:eastAsia="Times New Roman" w:hAnsi="Times New Roman" w:cs="Times New Roman"/>
          <w:sz w:val="14"/>
          <w:szCs w:val="14"/>
        </w:rPr>
        <w:t xml:space="preserve"> (1999) study of longshoremen and restaurant and hotel workers on the East Coast in the early 1900s reveals that industrial unrest unfolded in accord with worker grievances and strategies that were formulated proximate to the point of production, rather than being fostered by the political or organizational character of unions. In a similar vein, </w:t>
      </w:r>
      <w:proofErr w:type="spellStart"/>
      <w:r>
        <w:rPr>
          <w:rFonts w:ascii="Times New Roman" w:eastAsia="Times New Roman" w:hAnsi="Times New Roman" w:cs="Times New Roman"/>
          <w:sz w:val="14"/>
          <w:szCs w:val="14"/>
        </w:rPr>
        <w:t>Roscigno</w:t>
      </w:r>
      <w:proofErr w:type="spellEnd"/>
      <w:r>
        <w:rPr>
          <w:rFonts w:ascii="Times New Roman" w:eastAsia="Times New Roman" w:hAnsi="Times New Roman" w:cs="Times New Roman"/>
          <w:sz w:val="14"/>
          <w:szCs w:val="14"/>
        </w:rPr>
        <w:t xml:space="preserve"> and Danaher's (2001) recent analysis of southern textile strikes during the 1930s shows how considerable mobilization occurred with little or, at best, limited union organization. Rather, worker solidarity and ultimately mobilization were bolstered largely by indigenous strategies and cultural practices that denoted common constraints and grievances (e.g., paternalism, work hours). The interplay of unions and solidarity is undoubtedly complex and </w:t>
      </w:r>
      <w:proofErr w:type="spellStart"/>
      <w:r>
        <w:rPr>
          <w:rFonts w:ascii="Times New Roman" w:eastAsia="Times New Roman" w:hAnsi="Times New Roman" w:cs="Times New Roman"/>
          <w:sz w:val="14"/>
          <w:szCs w:val="14"/>
        </w:rPr>
        <w:t>vari</w:t>
      </w:r>
      <w:proofErr w:type="spellEnd"/>
      <w:r>
        <w:rPr>
          <w:rFonts w:ascii="Times New Roman" w:eastAsia="Times New Roman" w:hAnsi="Times New Roman" w:cs="Times New Roman"/>
          <w:sz w:val="14"/>
          <w:szCs w:val="14"/>
        </w:rPr>
        <w:t xml:space="preserve">-able across time, place, and particular form of labor organization. The history of a given workplace, and variations across workplaces in worker grievances themselves, for instance, may be influential for the likelihood of activism above and beyond union presence and worker consciousness (Hodson 1997; </w:t>
      </w:r>
      <w:proofErr w:type="spellStart"/>
      <w:r>
        <w:rPr>
          <w:rFonts w:ascii="Times New Roman" w:eastAsia="Times New Roman" w:hAnsi="Times New Roman" w:cs="Times New Roman"/>
          <w:sz w:val="14"/>
          <w:szCs w:val="14"/>
        </w:rPr>
        <w:t>Kimeldorf</w:t>
      </w:r>
      <w:proofErr w:type="spellEnd"/>
      <w:r>
        <w:rPr>
          <w:rFonts w:ascii="Times New Roman" w:eastAsia="Times New Roman" w:hAnsi="Times New Roman" w:cs="Times New Roman"/>
          <w:sz w:val="14"/>
          <w:szCs w:val="14"/>
        </w:rPr>
        <w:t xml:space="preserve"> 1985; Wellman 1995). In this regard, we view grievances and the formation of a critical consciousness and solidarity at a given workplace as intuitively linked, although by no means perfectly overlapping.' Moreover, unions themselves are not monolithic in terms of practices, strategies, and willingness to support contentious activity. Differences between craft and in-</w:t>
      </w:r>
      <w:proofErr w:type="spellStart"/>
      <w:r>
        <w:rPr>
          <w:rFonts w:ascii="Times New Roman" w:eastAsia="Times New Roman" w:hAnsi="Times New Roman" w:cs="Times New Roman"/>
          <w:sz w:val="14"/>
          <w:szCs w:val="14"/>
        </w:rPr>
        <w:t>dustrial</w:t>
      </w:r>
      <w:proofErr w:type="spellEnd"/>
      <w:r>
        <w:rPr>
          <w:rFonts w:ascii="Times New Roman" w:eastAsia="Times New Roman" w:hAnsi="Times New Roman" w:cs="Times New Roman"/>
          <w:sz w:val="14"/>
          <w:szCs w:val="14"/>
        </w:rPr>
        <w:t xml:space="preserve"> unions, for instance, are especially important given historical varia-</w:t>
      </w:r>
      <w:proofErr w:type="spellStart"/>
      <w:r>
        <w:rPr>
          <w:rFonts w:ascii="Times New Roman" w:eastAsia="Times New Roman" w:hAnsi="Times New Roman" w:cs="Times New Roman"/>
          <w:sz w:val="14"/>
          <w:szCs w:val="14"/>
        </w:rPr>
        <w:t>tions</w:t>
      </w:r>
      <w:proofErr w:type="spellEnd"/>
      <w:r>
        <w:rPr>
          <w:rFonts w:ascii="Times New Roman" w:eastAsia="Times New Roman" w:hAnsi="Times New Roman" w:cs="Times New Roman"/>
          <w:sz w:val="14"/>
          <w:szCs w:val="14"/>
        </w:rPr>
        <w:t xml:space="preserve"> in organizing logics, mobilizing tactics, ideology, and social composition (Cornfield 1991; Freeman &amp; </w:t>
      </w:r>
      <w:proofErr w:type="spellStart"/>
      <w:r>
        <w:rPr>
          <w:rFonts w:ascii="Times New Roman" w:eastAsia="Times New Roman" w:hAnsi="Times New Roman" w:cs="Times New Roman"/>
          <w:sz w:val="14"/>
          <w:szCs w:val="14"/>
        </w:rPr>
        <w:t>Medoff</w:t>
      </w:r>
      <w:proofErr w:type="spellEnd"/>
      <w:r>
        <w:rPr>
          <w:rFonts w:ascii="Times New Roman" w:eastAsia="Times New Roman" w:hAnsi="Times New Roman" w:cs="Times New Roman"/>
          <w:sz w:val="14"/>
          <w:szCs w:val="14"/>
        </w:rPr>
        <w:t xml:space="preserve"> 1984). </w:t>
      </w:r>
      <w:r>
        <w:rPr>
          <w:rFonts w:ascii="Times New Roman" w:eastAsia="Times New Roman" w:hAnsi="Times New Roman" w:cs="Times New Roman"/>
          <w:b/>
          <w:u w:val="single"/>
        </w:rPr>
        <w:t>Our assessment and predictions, rather than prioritizing unions over solidarity or vice versa, suggest the possibility of a mutually reinforcing interplay between the two — an interplay sometimes implied (albeit rarely tested) in the social movement literature and that draws from insights provided by both union-centered and historically grounded studies of worker action.</w:t>
      </w:r>
      <w:r>
        <w:rPr>
          <w:rFonts w:ascii="Times New Roman" w:eastAsia="Times New Roman" w:hAnsi="Times New Roman" w:cs="Times New Roman"/>
          <w:sz w:val="14"/>
          <w:szCs w:val="14"/>
        </w:rPr>
        <w:t xml:space="preserve"> Some recent work (e.g., Hodson 1997) has begun to address this possibility, noting how unions would do well to tap into informal practices of resistance in the workplace.</w:t>
      </w:r>
    </w:p>
    <w:p w14:paraId="00000060" w14:textId="77777777" w:rsidR="00157BEA" w:rsidRDefault="00390E16">
      <w:pPr>
        <w:rPr>
          <w:rFonts w:ascii="Times New Roman" w:eastAsia="Times New Roman" w:hAnsi="Times New Roman" w:cs="Times New Roman"/>
          <w:b/>
          <w:sz w:val="24"/>
          <w:szCs w:val="24"/>
        </w:rPr>
      </w:pPr>
      <w:r>
        <w:br w:type="page"/>
      </w:r>
    </w:p>
    <w:p w14:paraId="00000061" w14:textId="77777777" w:rsidR="00157BEA" w:rsidRDefault="00390E1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Advantage: Democracy</w:t>
      </w:r>
    </w:p>
    <w:p w14:paraId="00000062" w14:textId="77777777" w:rsidR="00157BEA" w:rsidRDefault="00157BEA">
      <w:pPr>
        <w:rPr>
          <w:rFonts w:ascii="Times New Roman" w:eastAsia="Times New Roman" w:hAnsi="Times New Roman" w:cs="Times New Roman"/>
          <w:b/>
          <w:sz w:val="28"/>
          <w:szCs w:val="28"/>
        </w:rPr>
      </w:pPr>
    </w:p>
    <w:p w14:paraId="00000063" w14:textId="77777777" w:rsidR="00157BEA" w:rsidRDefault="00390E1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b/>
        </w:rPr>
      </w:pPr>
      <w:r>
        <w:rPr>
          <w:rFonts w:ascii="Times New Roman" w:eastAsia="Times New Roman" w:hAnsi="Times New Roman" w:cs="Times New Roman"/>
          <w:b/>
        </w:rPr>
        <w:t>Global democracy is on the brink of collapse.</w:t>
      </w:r>
    </w:p>
    <w:p w14:paraId="00000064" w14:textId="77777777" w:rsidR="00157BEA" w:rsidRDefault="00390E1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Freedom House, </w:t>
      </w:r>
      <w:proofErr w:type="gramStart"/>
      <w:r>
        <w:rPr>
          <w:rFonts w:ascii="Times New Roman" w:eastAsia="Times New Roman" w:hAnsi="Times New Roman" w:cs="Times New Roman"/>
          <w:b/>
        </w:rPr>
        <w:t>21</w:t>
      </w:r>
      <w:r>
        <w:rPr>
          <w:rFonts w:ascii="Times New Roman" w:eastAsia="Times New Roman" w:hAnsi="Times New Roman" w:cs="Times New Roman"/>
          <w:sz w:val="14"/>
          <w:szCs w:val="14"/>
        </w:rPr>
        <w:t xml:space="preserve">  Freedom</w:t>
      </w:r>
      <w:proofErr w:type="gramEnd"/>
      <w:r>
        <w:rPr>
          <w:rFonts w:ascii="Times New Roman" w:eastAsia="Times New Roman" w:hAnsi="Times New Roman" w:cs="Times New Roman"/>
          <w:sz w:val="14"/>
          <w:szCs w:val="14"/>
        </w:rPr>
        <w:t xml:space="preserve">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w:t>
      </w:r>
      <w:hyperlink r:id="rId14">
        <w:r>
          <w:rPr>
            <w:rFonts w:ascii="Times New Roman" w:eastAsia="Times New Roman" w:hAnsi="Times New Roman" w:cs="Times New Roman"/>
            <w:color w:val="1155CC"/>
            <w:sz w:val="14"/>
            <w:szCs w:val="14"/>
            <w:u w:val="single"/>
          </w:rPr>
          <w:t>https://freedomhouse.org/article/new-report-global-decline-democracy-has-accelerated</w:t>
        </w:r>
      </w:hyperlink>
      <w:r>
        <w:rPr>
          <w:rFonts w:ascii="Times New Roman" w:eastAsia="Times New Roman" w:hAnsi="Times New Roman" w:cs="Times New Roman"/>
          <w:sz w:val="14"/>
          <w:szCs w:val="14"/>
        </w:rPr>
        <w:t xml:space="preserve">. </w:t>
      </w:r>
    </w:p>
    <w:p w14:paraId="00000065" w14:textId="77777777" w:rsidR="00157BEA" w:rsidRDefault="00390E16">
      <w:pPr>
        <w:rPr>
          <w:rFonts w:ascii="Times New Roman" w:eastAsia="Times New Roman" w:hAnsi="Times New Roman" w:cs="Times New Roman"/>
          <w:sz w:val="10"/>
          <w:szCs w:val="10"/>
        </w:rPr>
      </w:pPr>
      <w:r>
        <w:rPr>
          <w:rFonts w:ascii="Times New Roman" w:eastAsia="Times New Roman" w:hAnsi="Times New Roman" w:cs="Times New Roman"/>
          <w:b/>
          <w:u w:val="single"/>
        </w:rPr>
        <w:t xml:space="preserve">Washington - March 3, 2021 — </w:t>
      </w:r>
      <w:r>
        <w:rPr>
          <w:rFonts w:ascii="Times New Roman" w:eastAsia="Times New Roman" w:hAnsi="Times New Roman" w:cs="Times New Roman"/>
          <w:b/>
          <w:highlight w:val="green"/>
          <w:u w:val="single"/>
        </w:rPr>
        <w:t xml:space="preserve">Authoritarian actors grew bolder </w:t>
      </w:r>
      <w:r>
        <w:rPr>
          <w:rFonts w:ascii="Times New Roman" w:eastAsia="Times New Roman" w:hAnsi="Times New Roman" w:cs="Times New Roman"/>
          <w:b/>
          <w:u w:val="single"/>
        </w:rPr>
        <w:t>during 2020 as major democracies turned inward, contributing to the 15th consecutive year of decline in global freedom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according to </w:t>
      </w:r>
      <w:r>
        <w:rPr>
          <w:rFonts w:ascii="Times New Roman" w:eastAsia="Times New Roman" w:hAnsi="Times New Roman" w:cs="Times New Roman"/>
          <w:i/>
          <w:sz w:val="14"/>
          <w:szCs w:val="14"/>
        </w:rPr>
        <w:t>Freedom in the World 2021</w:t>
      </w:r>
      <w:r>
        <w:rPr>
          <w:rFonts w:ascii="Times New Roman" w:eastAsia="Times New Roman" w:hAnsi="Times New Roman" w:cs="Times New Roman"/>
          <w:sz w:val="14"/>
          <w:szCs w:val="14"/>
        </w:rPr>
        <w:t xml:space="preserve">, the annual country-by-country assessment of political rights and civil liberties released today by </w:t>
      </w:r>
      <w:r>
        <w:rPr>
          <w:rFonts w:ascii="Times New Roman" w:eastAsia="Times New Roman" w:hAnsi="Times New Roman" w:cs="Times New Roman"/>
          <w:b/>
          <w:u w:val="single"/>
        </w:rPr>
        <w:t xml:space="preserve">Freedom House. </w:t>
      </w:r>
      <w:r>
        <w:rPr>
          <w:rFonts w:ascii="Times New Roman" w:eastAsia="Times New Roman" w:hAnsi="Times New Roman" w:cs="Times New Roman"/>
          <w:sz w:val="14"/>
          <w:szCs w:val="14"/>
        </w:rPr>
        <w:t xml:space="preserve">The </w:t>
      </w:r>
      <w:r>
        <w:rPr>
          <w:rFonts w:ascii="Times New Roman" w:eastAsia="Times New Roman" w:hAnsi="Times New Roman" w:cs="Times New Roman"/>
          <w:b/>
          <w:u w:val="single"/>
        </w:rPr>
        <w:t xml:space="preserve">report found that </w:t>
      </w:r>
      <w:r>
        <w:rPr>
          <w:rFonts w:ascii="Times New Roman" w:eastAsia="Times New Roman" w:hAnsi="Times New Roman" w:cs="Times New Roman"/>
          <w:b/>
          <w:highlight w:val="green"/>
          <w:u w:val="single"/>
        </w:rPr>
        <w:t>the share of countries designated Not Free</w:t>
      </w:r>
      <w:r>
        <w:rPr>
          <w:rFonts w:ascii="Times New Roman" w:eastAsia="Times New Roman" w:hAnsi="Times New Roman" w:cs="Times New Roman"/>
          <w:b/>
          <w:u w:val="single"/>
        </w:rPr>
        <w:t xml:space="preserve"> has </w:t>
      </w:r>
      <w:r>
        <w:rPr>
          <w:rFonts w:ascii="Times New Roman" w:eastAsia="Times New Roman" w:hAnsi="Times New Roman" w:cs="Times New Roman"/>
          <w:b/>
          <w:highlight w:val="green"/>
          <w:u w:val="single"/>
        </w:rPr>
        <w:t xml:space="preserve">reached its highest level since </w:t>
      </w:r>
      <w:r>
        <w:rPr>
          <w:rFonts w:ascii="Times New Roman" w:eastAsia="Times New Roman" w:hAnsi="Times New Roman" w:cs="Times New Roman"/>
          <w:b/>
          <w:u w:val="single"/>
        </w:rPr>
        <w:t xml:space="preserve">the deterioration of democracy began in </w:t>
      </w:r>
      <w:r>
        <w:rPr>
          <w:rFonts w:ascii="Times New Roman" w:eastAsia="Times New Roman" w:hAnsi="Times New Roman" w:cs="Times New Roman"/>
          <w:b/>
          <w:highlight w:val="green"/>
          <w:u w:val="single"/>
        </w:rPr>
        <w:t>2006</w:t>
      </w:r>
      <w:r>
        <w:rPr>
          <w:rFonts w:ascii="Times New Roman" w:eastAsia="Times New Roman" w:hAnsi="Times New Roman" w:cs="Times New Roman"/>
          <w:b/>
          <w:u w:val="single"/>
        </w:rPr>
        <w:t>, and that countries with declines in political rights and civil liberties outnumbered those with gains by the largest margin recorded during the 15-year period.</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The report downgraded the freedom scores of 73 countries, representing 75 percent of the global population. Those affected include not just authoritarian states like China, Belarus, and Venezuela, but also troubled democracies like the United States and India</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In one of the year’s most significant developments, </w:t>
      </w:r>
      <w:r>
        <w:rPr>
          <w:rFonts w:ascii="Times New Roman" w:eastAsia="Times New Roman" w:hAnsi="Times New Roman" w:cs="Times New Roman"/>
          <w:b/>
          <w:highlight w:val="green"/>
          <w:u w:val="single"/>
        </w:rPr>
        <w:t>India’s status changed from Free to Partly Free</w:t>
      </w:r>
      <w:r>
        <w:rPr>
          <w:rFonts w:ascii="Times New Roman" w:eastAsia="Times New Roman" w:hAnsi="Times New Roman" w:cs="Times New Roman"/>
          <w:b/>
          <w:u w:val="single"/>
        </w:rPr>
        <w:t>, meaning less than 20 percent of the world’s people now live in a Free country—the smallest proportion since 1995. Indians’ political rights and civil liberties have been eroding since Narendra Modi became prime minister in 2014.</w:t>
      </w:r>
      <w:r>
        <w:rPr>
          <w:rFonts w:ascii="Times New Roman" w:eastAsia="Times New Roman" w:hAnsi="Times New Roman" w:cs="Times New Roman"/>
          <w:sz w:val="14"/>
          <w:szCs w:val="14"/>
        </w:rPr>
        <w:t xml:space="preserve"> His Hindu nationalist government has presided over increased pressure on human rights organizations, rising intimidation of academics and journalists, and a spate of bigoted attacks—including </w:t>
      </w:r>
      <w:proofErr w:type="spellStart"/>
      <w:r>
        <w:rPr>
          <w:rFonts w:ascii="Times New Roman" w:eastAsia="Times New Roman" w:hAnsi="Times New Roman" w:cs="Times New Roman"/>
          <w:sz w:val="14"/>
          <w:szCs w:val="14"/>
        </w:rPr>
        <w:t>lynchings</w:t>
      </w:r>
      <w:proofErr w:type="spellEnd"/>
      <w:r>
        <w:rPr>
          <w:rFonts w:ascii="Times New Roman" w:eastAsia="Times New Roman" w:hAnsi="Times New Roman" w:cs="Times New Roman"/>
          <w:sz w:val="14"/>
          <w:szCs w:val="14"/>
        </w:rPr>
        <w:t xml:space="preserve">—aimed at Muslims. The decline deepened following Modi’s reelection in 2019, and the government’s response to the coronavirus pandemic in 2020 featured further abuses of fundamental rights. </w:t>
      </w:r>
      <w:r>
        <w:rPr>
          <w:rFonts w:ascii="Times New Roman" w:eastAsia="Times New Roman" w:hAnsi="Times New Roman" w:cs="Times New Roman"/>
          <w:b/>
          <w:highlight w:val="green"/>
          <w:u w:val="single"/>
        </w:rPr>
        <w:t>The changes</w:t>
      </w:r>
      <w:r>
        <w:rPr>
          <w:rFonts w:ascii="Times New Roman" w:eastAsia="Times New Roman" w:hAnsi="Times New Roman" w:cs="Times New Roman"/>
          <w:b/>
          <w:u w:val="single"/>
        </w:rPr>
        <w:t xml:space="preserve"> in India </w:t>
      </w:r>
      <w:r>
        <w:rPr>
          <w:rFonts w:ascii="Times New Roman" w:eastAsia="Times New Roman" w:hAnsi="Times New Roman" w:cs="Times New Roman"/>
          <w:b/>
          <w:highlight w:val="green"/>
          <w:u w:val="single"/>
        </w:rPr>
        <w:t>formed part of a broader shift in the international balance between democracy and authoritarianism</w:t>
      </w:r>
      <w:r>
        <w:rPr>
          <w:rFonts w:ascii="Times New Roman" w:eastAsia="Times New Roman" w:hAnsi="Times New Roman" w:cs="Times New Roman"/>
          <w:b/>
          <w:u w:val="single"/>
        </w:rPr>
        <w:t>, with authoritarians generally enjoying impunity for their abuses and seizing new opportunities to consolidate power or crush dissent</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 xml:space="preserve">In many cases, promising democratic movements faced major setbacks as a result. </w:t>
      </w:r>
      <w:r>
        <w:rPr>
          <w:rFonts w:ascii="Times New Roman" w:eastAsia="Times New Roman" w:hAnsi="Times New Roman" w:cs="Times New Roman"/>
          <w:b/>
          <w:u w:val="single"/>
        </w:rPr>
        <w:t xml:space="preserve">In </w:t>
      </w:r>
      <w:r>
        <w:rPr>
          <w:rFonts w:ascii="Times New Roman" w:eastAsia="Times New Roman" w:hAnsi="Times New Roman" w:cs="Times New Roman"/>
          <w:b/>
          <w:highlight w:val="green"/>
          <w:u w:val="single"/>
        </w:rPr>
        <w:t>Belarus and Hong Kong</w:t>
      </w:r>
      <w:r>
        <w:rPr>
          <w:rFonts w:ascii="Times New Roman" w:eastAsia="Times New Roman" w:hAnsi="Times New Roman" w:cs="Times New Roman"/>
          <w:b/>
          <w:u w:val="single"/>
        </w:rPr>
        <w:t xml:space="preserve">, for example, </w:t>
      </w:r>
      <w:r>
        <w:rPr>
          <w:rFonts w:ascii="Times New Roman" w:eastAsia="Times New Roman" w:hAnsi="Times New Roman" w:cs="Times New Roman"/>
          <w:b/>
          <w:highlight w:val="green"/>
          <w:u w:val="single"/>
        </w:rPr>
        <w:t>massive pro-democracy protests met with brutal crackdowns</w:t>
      </w:r>
      <w:r>
        <w:rPr>
          <w:rFonts w:ascii="Times New Roman" w:eastAsia="Times New Roman" w:hAnsi="Times New Roman" w:cs="Times New Roman"/>
          <w:b/>
          <w:u w:val="single"/>
        </w:rPr>
        <w:t xml:space="preserve"> by governments that largely disregarded international criticism. </w:t>
      </w:r>
      <w:r>
        <w:rPr>
          <w:rFonts w:ascii="Times New Roman" w:eastAsia="Times New Roman" w:hAnsi="Times New Roman" w:cs="Times New Roman"/>
          <w:b/>
          <w:highlight w:val="green"/>
          <w:u w:val="single"/>
        </w:rPr>
        <w:t>The Azerbaijani regime’s</w:t>
      </w:r>
      <w:r>
        <w:rPr>
          <w:rFonts w:ascii="Times New Roman" w:eastAsia="Times New Roman" w:hAnsi="Times New Roman" w:cs="Times New Roman"/>
          <w:b/>
          <w:u w:val="single"/>
        </w:rPr>
        <w:t xml:space="preserve"> military offensive in Nagorno-Karabakh indirectly </w:t>
      </w:r>
      <w:r>
        <w:rPr>
          <w:rFonts w:ascii="Times New Roman" w:eastAsia="Times New Roman" w:hAnsi="Times New Roman" w:cs="Times New Roman"/>
          <w:b/>
          <w:highlight w:val="green"/>
          <w:u w:val="single"/>
        </w:rPr>
        <w:t>threatened recent democratic gains in Armenia</w:t>
      </w:r>
      <w:r>
        <w:rPr>
          <w:rFonts w:ascii="Times New Roman" w:eastAsia="Times New Roman" w:hAnsi="Times New Roman" w:cs="Times New Roman"/>
          <w:b/>
          <w:u w:val="single"/>
        </w:rPr>
        <w:t>, while the armed conflict in Ethiopia’s Tigray Region dashed hopes for the tentative political opening in that country since 2018.</w:t>
      </w:r>
      <w:r>
        <w:rPr>
          <w:rFonts w:ascii="Times New Roman" w:eastAsia="Times New Roman" w:hAnsi="Times New Roman" w:cs="Times New Roman"/>
          <w:sz w:val="14"/>
          <w:szCs w:val="14"/>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Pr>
          <w:rFonts w:ascii="Times New Roman" w:eastAsia="Times New Roman" w:hAnsi="Times New Roman" w:cs="Times New Roman"/>
          <w:b/>
          <w:u w:val="single"/>
        </w:rPr>
        <w:t xml:space="preserve">The malign influence of the regime in China, the world’s most populous dictatorship, ranged far beyond Hong Kong in 2020. </w:t>
      </w:r>
      <w:r>
        <w:rPr>
          <w:rFonts w:ascii="Times New Roman" w:eastAsia="Times New Roman" w:hAnsi="Times New Roman" w:cs="Times New Roman"/>
          <w:b/>
          <w:highlight w:val="green"/>
          <w:u w:val="single"/>
        </w:rPr>
        <w:t>Beijing ramped up its</w:t>
      </w:r>
      <w:r>
        <w:rPr>
          <w:rFonts w:ascii="Times New Roman" w:eastAsia="Times New Roman" w:hAnsi="Times New Roman" w:cs="Times New Roman"/>
          <w:b/>
          <w:u w:val="single"/>
        </w:rPr>
        <w:t xml:space="preserve"> global disinformation and </w:t>
      </w:r>
      <w:r>
        <w:rPr>
          <w:rFonts w:ascii="Times New Roman" w:eastAsia="Times New Roman" w:hAnsi="Times New Roman" w:cs="Times New Roman"/>
          <w:b/>
          <w:highlight w:val="green"/>
          <w:u w:val="single"/>
        </w:rPr>
        <w:t xml:space="preserve">censorship campaign </w:t>
      </w:r>
      <w:r>
        <w:rPr>
          <w:rFonts w:ascii="Times New Roman" w:eastAsia="Times New Roman" w:hAnsi="Times New Roman" w:cs="Times New Roman"/>
          <w:b/>
          <w:u w:val="single"/>
        </w:rPr>
        <w:t>to counter the fallout from its cover-up of the initial coronavirus outbreak</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Pr>
          <w:rFonts w:ascii="Times New Roman" w:eastAsia="Times New Roman" w:hAnsi="Times New Roman" w:cs="Times New Roman"/>
          <w:b/>
          <w:u w:val="single"/>
        </w:rPr>
        <w:t xml:space="preserve">“This year’s findings make it abundantly clear that we have not yet stemmed the authoritarian tide,” said Sarah </w:t>
      </w:r>
      <w:proofErr w:type="spellStart"/>
      <w:r>
        <w:rPr>
          <w:rFonts w:ascii="Times New Roman" w:eastAsia="Times New Roman" w:hAnsi="Times New Roman" w:cs="Times New Roman"/>
          <w:b/>
          <w:u w:val="single"/>
        </w:rPr>
        <w:t>Repucci</w:t>
      </w:r>
      <w:proofErr w:type="spellEnd"/>
      <w:r>
        <w:rPr>
          <w:rFonts w:ascii="Times New Roman" w:eastAsia="Times New Roman" w:hAnsi="Times New Roman" w:cs="Times New Roman"/>
          <w:b/>
          <w:u w:val="singl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Pr>
          <w:rFonts w:ascii="Times New Roman" w:eastAsia="Times New Roman" w:hAnsi="Times New Roman" w:cs="Times New Roman"/>
          <w:b/>
          <w:u w:val="single"/>
        </w:rPr>
        <w:t>more free and peaceful</w:t>
      </w:r>
      <w:proofErr w:type="gramEnd"/>
      <w:r>
        <w:rPr>
          <w:rFonts w:ascii="Times New Roman" w:eastAsia="Times New Roman" w:hAnsi="Times New Roman" w:cs="Times New Roman"/>
          <w:b/>
          <w:u w:val="single"/>
        </w:rPr>
        <w:t xml:space="preserve"> world.”</w:t>
      </w:r>
      <w:r>
        <w:rPr>
          <w:rFonts w:ascii="Times New Roman" w:eastAsia="Times New Roman" w:hAnsi="Times New Roman" w:cs="Times New Roman"/>
          <w:sz w:val="14"/>
          <w:szCs w:val="14"/>
        </w:rPr>
        <w:t xml:space="preserve"> A need for reform in the United States While still considered Free, the United States experienced further democratic decline during the final year of the Trump presidency. The US score in Freedom in the World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Pr>
          <w:rFonts w:ascii="Times New Roman" w:eastAsia="Times New Roman" w:hAnsi="Times New Roman" w:cs="Times New Roman"/>
          <w:sz w:val="14"/>
          <w:szCs w:val="14"/>
        </w:rPr>
        <w:t>counterprotesters</w:t>
      </w:r>
      <w:proofErr w:type="spellEnd"/>
      <w:r>
        <w:rPr>
          <w:rFonts w:ascii="Times New Roman" w:eastAsia="Times New Roman" w:hAnsi="Times New Roman" w:cs="Times New Roman"/>
          <w:sz w:val="14"/>
          <w:szCs w:val="14"/>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w:t>
      </w:r>
      <w:r>
        <w:rPr>
          <w:rFonts w:ascii="Times New Roman" w:eastAsia="Times New Roman" w:hAnsi="Times New Roman" w:cs="Times New Roman"/>
          <w:sz w:val="14"/>
          <w:szCs w:val="14"/>
        </w:rPr>
        <w:lastRenderedPageBreak/>
        <w:t xml:space="preserve">Congress met to confirm the results in January 2021—put electoral institutions under severe pressure. In addition, the crisis further damaged the United States’ credibility abroad and underscored the menace of political polarization and extremism in the country. </w:t>
      </w:r>
      <w:proofErr w:type="gramStart"/>
      <w:r>
        <w:rPr>
          <w:rFonts w:ascii="Times New Roman" w:eastAsia="Times New Roman" w:hAnsi="Times New Roman" w:cs="Times New Roman"/>
          <w:sz w:val="14"/>
          <w:szCs w:val="14"/>
        </w:rPr>
        <w:t>”January</w:t>
      </w:r>
      <w:proofErr w:type="gramEnd"/>
      <w:r>
        <w:rPr>
          <w:rFonts w:ascii="Times New Roman" w:eastAsia="Times New Roman" w:hAnsi="Times New Roman" w:cs="Times New Roman"/>
          <w:sz w:val="14"/>
          <w:szCs w:val="14"/>
        </w:rPr>
        <w:t xml:space="preserve"> 6 should be a wake-up call for many Americans about the fragility of American democracy,” said Michael J. Abramowitz, president of Freedom House. </w:t>
      </w:r>
      <w:r>
        <w:rPr>
          <w:rFonts w:ascii="Times New Roman" w:eastAsia="Times New Roman" w:hAnsi="Times New Roman" w:cs="Times New Roman"/>
          <w:b/>
          <w:u w:val="single"/>
        </w:rPr>
        <w:t xml:space="preserve">“Authoritarian powers, especially China, are advancing their interests around the world, while </w:t>
      </w:r>
      <w:r>
        <w:rPr>
          <w:rFonts w:ascii="Times New Roman" w:eastAsia="Times New Roman" w:hAnsi="Times New Roman" w:cs="Times New Roman"/>
          <w:b/>
          <w:highlight w:val="green"/>
          <w:u w:val="single"/>
        </w:rPr>
        <w:t>democracies have been divided</w:t>
      </w:r>
      <w:r>
        <w:rPr>
          <w:rFonts w:ascii="Times New Roman" w:eastAsia="Times New Roman" w:hAnsi="Times New Roman" w:cs="Times New Roman"/>
          <w:b/>
          <w:u w:val="single"/>
        </w:rPr>
        <w:t xml:space="preserve"> and consumed by internal problems. </w:t>
      </w:r>
      <w:r>
        <w:rPr>
          <w:rFonts w:ascii="Times New Roman" w:eastAsia="Times New Roman" w:hAnsi="Times New Roman" w:cs="Times New Roman"/>
          <w:b/>
          <w:highlight w:val="green"/>
          <w:u w:val="single"/>
        </w:rPr>
        <w:t>For freedom to prevail</w:t>
      </w:r>
      <w:r>
        <w:rPr>
          <w:rFonts w:ascii="Times New Roman" w:eastAsia="Times New Roman" w:hAnsi="Times New Roman" w:cs="Times New Roman"/>
          <w:b/>
          <w:u w:val="single"/>
        </w:rPr>
        <w:t xml:space="preserve"> on a global scale, </w:t>
      </w:r>
      <w:r>
        <w:rPr>
          <w:rFonts w:ascii="Times New Roman" w:eastAsia="Times New Roman" w:hAnsi="Times New Roman" w:cs="Times New Roman"/>
          <w:b/>
          <w:highlight w:val="green"/>
          <w:u w:val="single"/>
        </w:rPr>
        <w:t>the U</w:t>
      </w:r>
      <w:r>
        <w:rPr>
          <w:rFonts w:ascii="Times New Roman" w:eastAsia="Times New Roman" w:hAnsi="Times New Roman" w:cs="Times New Roman"/>
          <w:b/>
          <w:u w:val="single"/>
        </w:rPr>
        <w:t xml:space="preserve">nited </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tates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partners must band together</w:t>
      </w:r>
      <w:r>
        <w:rPr>
          <w:rFonts w:ascii="Times New Roman" w:eastAsia="Times New Roman" w:hAnsi="Times New Roman" w:cs="Times New Roman"/>
          <w:b/>
          <w:u w:val="single"/>
        </w:rPr>
        <w:t xml:space="preserve">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Pr>
          <w:rFonts w:ascii="Times New Roman" w:eastAsia="Times New Roman" w:hAnsi="Times New Roman" w:cs="Times New Roman"/>
          <w:sz w:val="16"/>
          <w:szCs w:val="16"/>
        </w:rPr>
        <w:t xml:space="preserve"> </w:t>
      </w:r>
      <w:r>
        <w:rPr>
          <w:rFonts w:ascii="Times New Roman" w:eastAsia="Times New Roman" w:hAnsi="Times New Roman" w:cs="Times New Roman"/>
          <w:sz w:val="10"/>
          <w:szCs w:val="10"/>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Pr>
          <w:rFonts w:ascii="Times New Roman" w:eastAsia="Times New Roman" w:hAnsi="Times New Roman" w:cs="Times New Roman"/>
          <w:sz w:val="10"/>
          <w:szCs w:val="10"/>
        </w:rPr>
        <w:t>Orbán</w:t>
      </w:r>
      <w:proofErr w:type="spellEnd"/>
      <w:r>
        <w:rPr>
          <w:rFonts w:ascii="Times New Roman" w:eastAsia="Times New Roman" w:hAnsi="Times New Roman" w:cs="Times New Roman"/>
          <w:sz w:val="10"/>
          <w:szCs w:val="10"/>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Despite the many losses for freedom recorded by Freedom in the World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p>
    <w:p w14:paraId="00000066" w14:textId="77777777" w:rsidR="00157BEA" w:rsidRDefault="00157BEA">
      <w:pPr>
        <w:spacing w:after="80"/>
        <w:rPr>
          <w:rFonts w:ascii="Times New Roman" w:eastAsia="Times New Roman" w:hAnsi="Times New Roman" w:cs="Times New Roman"/>
          <w:b/>
        </w:rPr>
      </w:pPr>
    </w:p>
    <w:p w14:paraId="00000067" w14:textId="77777777" w:rsidR="00157BEA" w:rsidRDefault="00390E1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80"/>
        <w:rPr>
          <w:rFonts w:ascii="Times New Roman" w:eastAsia="Times New Roman" w:hAnsi="Times New Roman" w:cs="Times New Roman"/>
          <w:b/>
        </w:rPr>
      </w:pPr>
      <w:r>
        <w:rPr>
          <w:rFonts w:ascii="Times New Roman" w:eastAsia="Times New Roman" w:hAnsi="Times New Roman" w:cs="Times New Roman"/>
          <w:b/>
        </w:rPr>
        <w:t>Strikes increase democratic participation, which reinvigorates democracy.</w:t>
      </w:r>
    </w:p>
    <w:p w14:paraId="00000068" w14:textId="77777777" w:rsidR="00157BEA" w:rsidRDefault="00390E1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McElwee, </w:t>
      </w:r>
      <w:proofErr w:type="gramStart"/>
      <w:r>
        <w:rPr>
          <w:rFonts w:ascii="Times New Roman" w:eastAsia="Times New Roman" w:hAnsi="Times New Roman" w:cs="Times New Roman"/>
          <w:b/>
        </w:rPr>
        <w:t>15</w:t>
      </w:r>
      <w:r>
        <w:rPr>
          <w:rFonts w:ascii="Times New Roman" w:eastAsia="Times New Roman" w:hAnsi="Times New Roman" w:cs="Times New Roman"/>
          <w:sz w:val="14"/>
          <w:szCs w:val="14"/>
        </w:rPr>
        <w:t xml:space="preserve">  Sean</w:t>
      </w:r>
      <w:proofErr w:type="gramEnd"/>
      <w:r>
        <w:rPr>
          <w:rFonts w:ascii="Times New Roman" w:eastAsia="Times New Roman" w:hAnsi="Times New Roman" w:cs="Times New Roman"/>
          <w:sz w:val="14"/>
          <w:szCs w:val="14"/>
        </w:rPr>
        <w:t xml:space="preserve">; Research Associate at Demos; “How Unions Boost Democratic Participation,” The American Prospect; 9/16/15; </w:t>
      </w:r>
      <w:hyperlink r:id="rId15">
        <w:r>
          <w:rPr>
            <w:rFonts w:ascii="Times New Roman" w:eastAsia="Times New Roman" w:hAnsi="Times New Roman" w:cs="Times New Roman"/>
            <w:color w:val="1155CC"/>
            <w:sz w:val="14"/>
            <w:szCs w:val="14"/>
            <w:u w:val="single"/>
          </w:rPr>
          <w:t>https://prospect.org/labor/unions-boost-democratic-participation/</w:t>
        </w:r>
      </w:hyperlink>
      <w:r>
        <w:rPr>
          <w:rFonts w:ascii="Times New Roman" w:eastAsia="Times New Roman" w:hAnsi="Times New Roman" w:cs="Times New Roman"/>
          <w:sz w:val="14"/>
          <w:szCs w:val="14"/>
        </w:rPr>
        <w:t xml:space="preserve">. </w:t>
      </w:r>
    </w:p>
    <w:p w14:paraId="00000069" w14:textId="77777777" w:rsidR="00157BEA" w:rsidRDefault="00390E16">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Labor organizer Helen Marot once observed, "</w:t>
      </w:r>
      <w:r>
        <w:rPr>
          <w:rFonts w:ascii="Times New Roman" w:eastAsia="Times New Roman" w:hAnsi="Times New Roman" w:cs="Times New Roman"/>
          <w:b/>
          <w:u w:val="single"/>
        </w:rPr>
        <w:t>The labor unions are group efforts in the direction of democracy." What she meant is that more than simply vehicles for the economic interests of workers</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(which they certainly are),</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labor unions</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foster civic participation</w:t>
      </w:r>
      <w:r>
        <w:rPr>
          <w:rFonts w:ascii="Times New Roman" w:eastAsia="Times New Roman" w:hAnsi="Times New Roman" w:cs="Times New Roman"/>
          <w:b/>
          <w:u w:val="single"/>
        </w:rPr>
        <w:t xml:space="preserve"> for workers. And nowhere is this clearer than in </w:t>
      </w:r>
      <w:r>
        <w:rPr>
          <w:rFonts w:ascii="Times New Roman" w:eastAsia="Times New Roman" w:hAnsi="Times New Roman" w:cs="Times New Roman"/>
          <w:b/>
          <w:highlight w:val="green"/>
          <w:u w:val="single"/>
        </w:rPr>
        <w:t>voter turnout</w:t>
      </w:r>
      <w:r>
        <w:rPr>
          <w:rFonts w:ascii="Times New Roman" w:eastAsia="Times New Roman" w:hAnsi="Times New Roman" w:cs="Times New Roman"/>
          <w:b/>
          <w:u w:val="single"/>
        </w:rPr>
        <w:t xml:space="preserve">, which has </w:t>
      </w:r>
      <w:r>
        <w:rPr>
          <w:rFonts w:ascii="Times New Roman" w:eastAsia="Times New Roman" w:hAnsi="Times New Roman" w:cs="Times New Roman"/>
          <w:b/>
          <w:highlight w:val="green"/>
          <w:u w:val="single"/>
        </w:rPr>
        <w:t>suffered</w:t>
      </w:r>
      <w:r>
        <w:rPr>
          <w:rFonts w:ascii="Times New Roman" w:eastAsia="Times New Roman" w:hAnsi="Times New Roman" w:cs="Times New Roman"/>
          <w:b/>
          <w:u w:val="single"/>
        </w:rPr>
        <w:t xml:space="preserve"> in recent years </w:t>
      </w:r>
      <w:r>
        <w:rPr>
          <w:rFonts w:ascii="Times New Roman" w:eastAsia="Times New Roman" w:hAnsi="Times New Roman" w:cs="Times New Roman"/>
          <w:b/>
          <w:highlight w:val="green"/>
          <w:u w:val="single"/>
        </w:rPr>
        <w:t>along with union membership</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Indeed, new data from the Census Bureau and a new analysis of American National Election Studies data support the case that </w:t>
      </w:r>
      <w:r>
        <w:rPr>
          <w:rFonts w:ascii="Times New Roman" w:eastAsia="Times New Roman" w:hAnsi="Times New Roman" w:cs="Times New Roman"/>
          <w:b/>
          <w:highlight w:val="green"/>
          <w:u w:val="single"/>
        </w:rPr>
        <w:t>unions' declining influence</w:t>
      </w:r>
      <w:r>
        <w:rPr>
          <w:rFonts w:ascii="Times New Roman" w:eastAsia="Times New Roman" w:hAnsi="Times New Roman" w:cs="Times New Roman"/>
          <w:b/>
          <w:u w:val="single"/>
        </w:rPr>
        <w:t xml:space="preserve"> has also </w:t>
      </w:r>
      <w:r>
        <w:rPr>
          <w:rFonts w:ascii="Times New Roman" w:eastAsia="Times New Roman" w:hAnsi="Times New Roman" w:cs="Times New Roman"/>
          <w:b/>
          <w:highlight w:val="green"/>
          <w:u w:val="single"/>
        </w:rPr>
        <w:t>deeply harmed democracy</w:t>
      </w:r>
      <w:r>
        <w:rPr>
          <w:rFonts w:ascii="Times New Roman" w:eastAsia="Times New Roman" w:hAnsi="Times New Roman" w:cs="Times New Roman"/>
          <w:b/>
          <w:u w:val="single"/>
        </w:rPr>
        <w:t>. In 2014, voter turnout was abysmal, even for a midterm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w:t>
      </w:r>
      <w:r>
        <w:rPr>
          <w:rFonts w:ascii="Times New Roman" w:eastAsia="Times New Roman" w:hAnsi="Times New Roman" w:cs="Times New Roman"/>
          <w:b/>
          <w:u w:val="single"/>
        </w:rPr>
        <w:t>James Feigenbaum, an economics PhD candidate at Harvard, ran a regression using American National Election Studies data suggesting that union members are about 4 percentage points more likely to vote and 3 points more likely to register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(after controlling for demographic factors) and individuals living in a union household are 2.5 points more likely to vote and register. This is largely in line with the earlier estimates of Richard Freeman. </w:t>
      </w:r>
      <w:r>
        <w:rPr>
          <w:rFonts w:ascii="Times New Roman" w:eastAsia="Times New Roman" w:hAnsi="Times New Roman" w:cs="Times New Roman"/>
          <w:b/>
          <w:u w:val="single"/>
        </w:rPr>
        <w:t>These numbers may appear modest, but in a close national election they could be enough to change the result. Other research has found an even stronger turnout effect from unions.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Daniel </w:t>
      </w:r>
      <w:proofErr w:type="spellStart"/>
      <w:r>
        <w:rPr>
          <w:rFonts w:ascii="Times New Roman" w:eastAsia="Times New Roman" w:hAnsi="Times New Roman" w:cs="Times New Roman"/>
          <w:sz w:val="14"/>
          <w:szCs w:val="14"/>
        </w:rPr>
        <w:t>Stegmueller</w:t>
      </w:r>
      <w:proofErr w:type="spellEnd"/>
      <w:r>
        <w:rPr>
          <w:rFonts w:ascii="Times New Roman" w:eastAsia="Times New Roman" w:hAnsi="Times New Roman" w:cs="Times New Roman"/>
          <w:sz w:val="14"/>
          <w:szCs w:val="14"/>
        </w:rPr>
        <w:t xml:space="preserve"> and Michael Becher find that after applying numerous demographic controls,</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union members are</w:t>
      </w:r>
      <w:r>
        <w:rPr>
          <w:rFonts w:ascii="Times New Roman" w:eastAsia="Times New Roman" w:hAnsi="Times New Roman" w:cs="Times New Roman"/>
          <w:b/>
          <w:u w:val="single"/>
        </w:rPr>
        <w:t xml:space="preserve"> 10 points </w:t>
      </w:r>
      <w:r>
        <w:rPr>
          <w:rFonts w:ascii="Times New Roman" w:eastAsia="Times New Roman" w:hAnsi="Times New Roman" w:cs="Times New Roman"/>
          <w:b/>
          <w:highlight w:val="green"/>
          <w:u w:val="single"/>
        </w:rPr>
        <w:t>more likely to vote</w:t>
      </w:r>
      <w:r>
        <w:rPr>
          <w:rFonts w:ascii="Times New Roman" w:eastAsia="Times New Roman" w:hAnsi="Times New Roman" w:cs="Times New Roman"/>
          <w:b/>
          <w:u w:val="single"/>
        </w:rPr>
        <w:t>. What's particularly important is that unions boost turnout among low- and middle-income individuals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In a 2006 study, political scientists Jan </w:t>
      </w:r>
      <w:proofErr w:type="spellStart"/>
      <w:r>
        <w:rPr>
          <w:rFonts w:ascii="Times New Roman" w:eastAsia="Times New Roman" w:hAnsi="Times New Roman" w:cs="Times New Roman"/>
          <w:sz w:val="14"/>
          <w:szCs w:val="14"/>
        </w:rPr>
        <w:t>Leighley</w:t>
      </w:r>
      <w:proofErr w:type="spellEnd"/>
      <w:r>
        <w:rPr>
          <w:rFonts w:ascii="Times New Roman" w:eastAsia="Times New Roman" w:hAnsi="Times New Roman" w:cs="Times New Roman"/>
          <w:sz w:val="14"/>
          <w:szCs w:val="14"/>
        </w:rPr>
        <w:t xml:space="preserve"> and Jonathan </w:t>
      </w:r>
      <w:proofErr w:type="spellStart"/>
      <w:r>
        <w:rPr>
          <w:rFonts w:ascii="Times New Roman" w:eastAsia="Times New Roman" w:hAnsi="Times New Roman" w:cs="Times New Roman"/>
          <w:sz w:val="14"/>
          <w:szCs w:val="14"/>
        </w:rPr>
        <w:t>Nagler</w:t>
      </w:r>
      <w:proofErr w:type="spellEnd"/>
      <w:r>
        <w:rPr>
          <w:rFonts w:ascii="Times New Roman" w:eastAsia="Times New Roman" w:hAnsi="Times New Roman" w:cs="Times New Roman"/>
          <w:sz w:val="14"/>
          <w:szCs w:val="14"/>
        </w:rPr>
        <w:t xml:space="preserve"> found that, </w:t>
      </w:r>
      <w:r>
        <w:rPr>
          <w:rFonts w:ascii="Times New Roman" w:eastAsia="Times New Roman" w:hAnsi="Times New Roman" w:cs="Times New Roman"/>
          <w:sz w:val="16"/>
          <w:szCs w:val="16"/>
        </w:rPr>
        <w:t>"</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decline in union membership</w:t>
      </w:r>
      <w:r>
        <w:rPr>
          <w:rFonts w:ascii="Times New Roman" w:eastAsia="Times New Roman" w:hAnsi="Times New Roman" w:cs="Times New Roman"/>
          <w:b/>
          <w:u w:val="single"/>
        </w:rPr>
        <w:t xml:space="preserve"> since 1964 has </w:t>
      </w:r>
      <w:r>
        <w:rPr>
          <w:rFonts w:ascii="Times New Roman" w:eastAsia="Times New Roman" w:hAnsi="Times New Roman" w:cs="Times New Roman"/>
          <w:b/>
          <w:highlight w:val="green"/>
          <w:u w:val="single"/>
        </w:rPr>
        <w:t>affected</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 xml:space="preserve">aggregate turnout </w:t>
      </w:r>
      <w:r>
        <w:rPr>
          <w:rFonts w:ascii="Times New Roman" w:eastAsia="Times New Roman" w:hAnsi="Times New Roman" w:cs="Times New Roman"/>
          <w:b/>
          <w:u w:val="single"/>
        </w:rPr>
        <w:t>of both low and middle-income individuals more than the aggregate turnout of high-income individuals." In 2014, the gap between unions and non-union workers shrunk at the highest rung of the income ladder. There was a 15-point gap among those earning less than $25,000</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(40 percent turnout for union workers,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and 25 percent turnout for non-union workers).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Pr>
          <w:rFonts w:ascii="Times New Roman" w:eastAsia="Times New Roman" w:hAnsi="Times New Roman" w:cs="Times New Roman"/>
          <w:sz w:val="14"/>
          <w:szCs w:val="14"/>
        </w:rPr>
        <w:t>Kerrissey</w:t>
      </w:r>
      <w:proofErr w:type="spellEnd"/>
      <w:r>
        <w:rPr>
          <w:rFonts w:ascii="Times New Roman" w:eastAsia="Times New Roman" w:hAnsi="Times New Roman" w:cs="Times New Roman"/>
          <w:sz w:val="14"/>
          <w:szCs w:val="14"/>
        </w:rPr>
        <w:t xml:space="preserve"> and Evan </w:t>
      </w:r>
      <w:proofErr w:type="spellStart"/>
      <w:r>
        <w:rPr>
          <w:rFonts w:ascii="Times New Roman" w:eastAsia="Times New Roman" w:hAnsi="Times New Roman" w:cs="Times New Roman"/>
          <w:sz w:val="14"/>
          <w:szCs w:val="14"/>
        </w:rPr>
        <w:t>Schofer</w:t>
      </w:r>
      <w:proofErr w:type="spellEnd"/>
      <w:r>
        <w:rPr>
          <w:rFonts w:ascii="Times New Roman" w:eastAsia="Times New Roman" w:hAnsi="Times New Roman" w:cs="Times New Roman"/>
          <w:sz w:val="14"/>
          <w:szCs w:val="14"/>
        </w:rPr>
        <w:t xml:space="preserve"> finds that </w:t>
      </w:r>
      <w:r>
        <w:rPr>
          <w:rFonts w:ascii="Times New Roman" w:eastAsia="Times New Roman" w:hAnsi="Times New Roman" w:cs="Times New Roman"/>
          <w:b/>
          <w:highlight w:val="green"/>
          <w:u w:val="single"/>
        </w:rPr>
        <w:t>union members are</w:t>
      </w:r>
      <w:r>
        <w:rPr>
          <w:rFonts w:ascii="Times New Roman" w:eastAsia="Times New Roman" w:hAnsi="Times New Roman" w:cs="Times New Roman"/>
          <w:b/>
          <w:u w:val="single"/>
        </w:rPr>
        <w:t xml:space="preserve"> not only more likely to vote, but also </w:t>
      </w:r>
      <w:r>
        <w:rPr>
          <w:rFonts w:ascii="Times New Roman" w:eastAsia="Times New Roman" w:hAnsi="Times New Roman" w:cs="Times New Roman"/>
          <w:b/>
          <w:highlight w:val="green"/>
          <w:u w:val="single"/>
        </w:rPr>
        <w:t>more likely to belong to other associations, and to protest</w:t>
      </w:r>
      <w:r>
        <w:rPr>
          <w:rFonts w:ascii="Times New Roman" w:eastAsia="Times New Roman" w:hAnsi="Times New Roman" w:cs="Times New Roman"/>
          <w:b/>
          <w:u w:val="single"/>
        </w:rPr>
        <w:t xml:space="preserve">. They also find that these effects are strongest among people with lower levels of education, suggesting that </w:t>
      </w:r>
      <w:r>
        <w:rPr>
          <w:rFonts w:ascii="Times New Roman" w:eastAsia="Times New Roman" w:hAnsi="Times New Roman" w:cs="Times New Roman"/>
          <w:b/>
          <w:highlight w:val="green"/>
          <w:u w:val="single"/>
        </w:rPr>
        <w:lastRenderedPageBreak/>
        <w:t>unions may</w:t>
      </w:r>
      <w:r>
        <w:rPr>
          <w:rFonts w:ascii="Times New Roman" w:eastAsia="Times New Roman" w:hAnsi="Times New Roman" w:cs="Times New Roman"/>
          <w:b/>
          <w:u w:val="single"/>
        </w:rPr>
        <w:t xml:space="preserve"> help </w:t>
      </w:r>
      <w:r>
        <w:rPr>
          <w:rFonts w:ascii="Times New Roman" w:eastAsia="Times New Roman" w:hAnsi="Times New Roman" w:cs="Times New Roman"/>
          <w:b/>
          <w:highlight w:val="green"/>
          <w:u w:val="single"/>
        </w:rPr>
        <w:t>mobilize the least politically active</w:t>
      </w:r>
      <w:r>
        <w:rPr>
          <w:rFonts w:ascii="Times New Roman" w:eastAsia="Times New Roman" w:hAnsi="Times New Roman" w:cs="Times New Roman"/>
          <w:b/>
          <w:u w:val="single"/>
        </w:rPr>
        <w:t xml:space="preserve"> groups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 recent study of European countries finds union members vote more and identifies those aspects of union membership that contribute to the higher turnout. The strongest factor is that </w:t>
      </w:r>
      <w:r>
        <w:rPr>
          <w:rFonts w:ascii="Times New Roman" w:eastAsia="Times New Roman" w:hAnsi="Times New Roman" w:cs="Times New Roman"/>
          <w:b/>
          <w:u w:val="single"/>
        </w:rPr>
        <w:t xml:space="preserve">workers who engage in democratic organizations in the workplace (via collective bargaining) are more likely to engage in democracy more broadly by, for instance, voting. Other studies support the idea that </w:t>
      </w:r>
      <w:r>
        <w:rPr>
          <w:rFonts w:ascii="Times New Roman" w:eastAsia="Times New Roman" w:hAnsi="Times New Roman" w:cs="Times New Roman"/>
          <w:b/>
          <w:highlight w:val="green"/>
          <w:u w:val="single"/>
        </w:rPr>
        <w:t>civic participation creates a feedback loop</w:t>
      </w:r>
      <w:r>
        <w:rPr>
          <w:rFonts w:ascii="Times New Roman" w:eastAsia="Times New Roman" w:hAnsi="Times New Roman" w:cs="Times New Roman"/>
          <w:b/>
          <w:u w:val="single"/>
        </w:rPr>
        <w:t xml:space="preserve"> that leads to higher voting rates. </w:t>
      </w:r>
      <w:r>
        <w:rPr>
          <w:rFonts w:ascii="Times New Roman" w:eastAsia="Times New Roman" w:hAnsi="Times New Roman" w:cs="Times New Roman"/>
          <w:sz w:val="14"/>
          <w:szCs w:val="14"/>
        </w:rPr>
        <w:t xml:space="preserve">Another factor is that union members make more money, and higher income is correlated with voting behavior. Finally, union members are encouraged by peers and the union to engage in politics, which also contributes to higher levels of turnout. It's not entirely surprising that politicians who savage unions often share a similar contempt for the right to vote. </w:t>
      </w:r>
      <w:r>
        <w:rPr>
          <w:rFonts w:ascii="Times New Roman" w:eastAsia="Times New Roman" w:hAnsi="Times New Roman" w:cs="Times New Roman"/>
          <w:b/>
          <w:u w:val="single"/>
        </w:rPr>
        <w:t>Democracy in the workplace leads to democracy more broadly throughout society. Workers with more democratic workplaces are more likely to democratically engage in in society. Further, when unions and progressives demonstrate that government can benefit them, Americans are more likely to want to participate in decision-making</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For all these reasons, unions play a unique and indispensable role in the progressive project. As Larry Summers, certainly not a leftist, recently argued, "the weakness of unions leaves a broad swath of the middle class largely unrepresented in the political process."</w:t>
      </w:r>
    </w:p>
    <w:p w14:paraId="0000006A" w14:textId="77777777" w:rsidR="00157BEA" w:rsidRDefault="00157BEA">
      <w:pPr>
        <w:spacing w:after="80"/>
        <w:rPr>
          <w:rFonts w:ascii="Times New Roman" w:eastAsia="Times New Roman" w:hAnsi="Times New Roman" w:cs="Times New Roman"/>
          <w:b/>
        </w:rPr>
      </w:pPr>
    </w:p>
    <w:p w14:paraId="0000006B" w14:textId="77777777" w:rsidR="00157BEA" w:rsidRDefault="00390E16">
      <w:pPr>
        <w:spacing w:after="80"/>
        <w:rPr>
          <w:rFonts w:ascii="Times New Roman" w:eastAsia="Times New Roman" w:hAnsi="Times New Roman" w:cs="Times New Roman"/>
          <w:b/>
        </w:rPr>
      </w:pPr>
      <w:r>
        <w:rPr>
          <w:rFonts w:ascii="Times New Roman" w:eastAsia="Times New Roman" w:hAnsi="Times New Roman" w:cs="Times New Roman"/>
          <w:b/>
        </w:rPr>
        <w:t>Democratic backsliding increases the likelihood of existential threats such as terrorism, climate change, econ collapse, and nuclear war.</w:t>
      </w:r>
    </w:p>
    <w:p w14:paraId="0000006C" w14:textId="77777777" w:rsidR="00157BEA" w:rsidRDefault="00390E16">
      <w:pPr>
        <w:spacing w:after="80"/>
        <w:rPr>
          <w:rFonts w:ascii="Times New Roman" w:eastAsia="Times New Roman" w:hAnsi="Times New Roman" w:cs="Times New Roman"/>
          <w:u w:val="single"/>
        </w:rPr>
      </w:pPr>
      <w:r>
        <w:rPr>
          <w:rFonts w:ascii="Times New Roman" w:eastAsia="Times New Roman" w:hAnsi="Times New Roman" w:cs="Times New Roman"/>
          <w:b/>
        </w:rPr>
        <w:t>Kendall-Taylor, 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4"/>
          <w:szCs w:val="14"/>
        </w:rPr>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6">
        <w:r>
          <w:rPr>
            <w:rFonts w:ascii="Times New Roman" w:eastAsia="Times New Roman" w:hAnsi="Times New Roman" w:cs="Times New Roman"/>
            <w:color w:val="1155CC"/>
            <w:sz w:val="14"/>
            <w:szCs w:val="14"/>
            <w:u w:val="single"/>
          </w:rPr>
          <w:t>https://www.csis.org/analysis/how-democracy%E2%80%99s-decline-would-undermine-international-order/</w:t>
        </w:r>
      </w:hyperlink>
      <w:r>
        <w:rPr>
          <w:rFonts w:ascii="Times New Roman" w:eastAsia="Times New Roman" w:hAnsi="Times New Roman" w:cs="Times New Roman"/>
          <w:sz w:val="14"/>
          <w:szCs w:val="14"/>
        </w:rPr>
        <w:t xml:space="preserve">. </w:t>
      </w:r>
    </w:p>
    <w:p w14:paraId="0000007B" w14:textId="7CAFE595" w:rsidR="00157BEA" w:rsidRPr="00390E16" w:rsidRDefault="00390E16" w:rsidP="00390E16">
      <w:pPr>
        <w:rPr>
          <w:rFonts w:ascii="Times New Roman" w:eastAsia="Times New Roman" w:hAnsi="Times New Roman" w:cs="Times New Roman"/>
          <w:b/>
          <w:sz w:val="28"/>
          <w:szCs w:val="28"/>
        </w:rPr>
      </w:pPr>
      <w:r>
        <w:rPr>
          <w:rFonts w:ascii="Times New Roman" w:eastAsia="Times New Roman" w:hAnsi="Times New Roman" w:cs="Times New Roman"/>
          <w:b/>
          <w:u w:val="single"/>
        </w:rPr>
        <w:t xml:space="preserve">It is rare that policymakers, analysts, and academics agree. But there is an emerging consensus in the world of foreign policy: </w:t>
      </w:r>
      <w:r>
        <w:rPr>
          <w:rFonts w:ascii="Times New Roman" w:eastAsia="Times New Roman" w:hAnsi="Times New Roman" w:cs="Times New Roman"/>
          <w:b/>
          <w:highlight w:val="green"/>
          <w:u w:val="single"/>
        </w:rPr>
        <w:t>threats to</w:t>
      </w:r>
      <w:r>
        <w:rPr>
          <w:rFonts w:ascii="Times New Roman" w:eastAsia="Times New Roman" w:hAnsi="Times New Roman" w:cs="Times New Roman"/>
          <w:b/>
          <w:u w:val="single"/>
        </w:rPr>
        <w:t xml:space="preserve"> the stability of the current </w:t>
      </w:r>
      <w:r>
        <w:rPr>
          <w:rFonts w:ascii="Times New Roman" w:eastAsia="Times New Roman" w:hAnsi="Times New Roman" w:cs="Times New Roman"/>
          <w:b/>
          <w:highlight w:val="green"/>
          <w:u w:val="single"/>
        </w:rPr>
        <w:t>international order are rising</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Pr>
          <w:rFonts w:ascii="Times New Roman" w:eastAsia="Times New Roman" w:hAnsi="Times New Roman" w:cs="Times New Roman"/>
          <w:b/>
          <w:u w:val="single"/>
        </w:rPr>
        <w:t>Largely missing from these discussions, however, is the specter of widespread democratic decline. Rising challenges to democratic governance across the globe are a major strain on the international system</w:t>
      </w:r>
      <w:r>
        <w:rPr>
          <w:rFonts w:ascii="Times New Roman" w:eastAsia="Times New Roman" w:hAnsi="Times New Roman" w:cs="Times New Roman"/>
          <w:sz w:val="14"/>
          <w:szCs w:val="14"/>
        </w:rPr>
        <w:t>, but they receive far less attention</w:t>
      </w:r>
      <w:r>
        <w:rPr>
          <w:rFonts w:ascii="Times New Roman" w:eastAsia="Times New Roman" w:hAnsi="Times New Roman" w:cs="Times New Roman"/>
          <w:color w:val="1155CC"/>
          <w:sz w:val="14"/>
          <w:szCs w:val="14"/>
        </w:rPr>
        <w:t xml:space="preserve"> </w:t>
      </w:r>
      <w:r>
        <w:rPr>
          <w:rFonts w:ascii="Times New Roman" w:eastAsia="Times New Roman" w:hAnsi="Times New Roman" w:cs="Times New Roman"/>
          <w:sz w:val="14"/>
          <w:szCs w:val="14"/>
        </w:rPr>
        <w:t xml:space="preserve">in discussions of the shifting world order. In the 70 years since the end of World War II, the United States has fostered a global order dominated by states that are liberal, capitalist, and democratic. The United States has promoted the spread of democracy to strengthen global norms and rules that constitute the foundation of our current international system. However, despite the steady rise of democracy since the end of the Cold War, over the last 10 years we have seen dramatic reversals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Although the number of democracies in the world is at an all-time high, there are a number of key trends that are working to undermine democracy. The </w:t>
      </w:r>
      <w:r>
        <w:rPr>
          <w:rFonts w:ascii="Times New Roman" w:eastAsia="Times New Roman" w:hAnsi="Times New Roman" w:cs="Times New Roman"/>
          <w:b/>
          <w:u w:val="single"/>
        </w:rPr>
        <w:t>rollback of democracy in a few influential states or even in a number of less consequential ones would almost certainly accelerate meaningful changes</w:t>
      </w:r>
      <w:r>
        <w:rPr>
          <w:rFonts w:ascii="Times New Roman" w:eastAsia="Times New Roman" w:hAnsi="Times New Roman" w:cs="Times New Roman"/>
          <w:sz w:val="14"/>
          <w:szCs w:val="14"/>
        </w:rPr>
        <w:t xml:space="preserve"> in today’s global order. Democratic decline would</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weaken U.S. partnerships and erode an important foundation for U.S. cooperation</w:t>
      </w:r>
      <w:r>
        <w:rPr>
          <w:rFonts w:ascii="Times New Roman" w:eastAsia="Times New Roman" w:hAnsi="Times New Roman" w:cs="Times New Roman"/>
          <w:sz w:val="14"/>
          <w:szCs w:val="14"/>
        </w:rPr>
        <w:t xml:space="preserve"> abroad. Research demonstrates that domestic politics are a key determinant of the international behavior of states. In particular, </w:t>
      </w:r>
      <w:r>
        <w:rPr>
          <w:rFonts w:ascii="Times New Roman" w:eastAsia="Times New Roman" w:hAnsi="Times New Roman" w:cs="Times New Roman"/>
          <w:b/>
          <w:highlight w:val="green"/>
          <w:u w:val="single"/>
        </w:rPr>
        <w:t>democracies</w:t>
      </w:r>
      <w:r>
        <w:rPr>
          <w:rFonts w:ascii="Times New Roman" w:eastAsia="Times New Roman" w:hAnsi="Times New Roman" w:cs="Times New Roman"/>
          <w:b/>
          <w:u w:val="single"/>
        </w:rPr>
        <w:t xml:space="preserve"> are more likely to </w:t>
      </w:r>
      <w:r>
        <w:rPr>
          <w:rFonts w:ascii="Times New Roman" w:eastAsia="Times New Roman" w:hAnsi="Times New Roman" w:cs="Times New Roman"/>
          <w:b/>
          <w:highlight w:val="green"/>
          <w:u w:val="single"/>
        </w:rPr>
        <w:t>form alliances and cooperate more fully</w:t>
      </w:r>
      <w:r>
        <w:rPr>
          <w:rFonts w:ascii="Times New Roman" w:eastAsia="Times New Roman" w:hAnsi="Times New Roman" w:cs="Times New Roman"/>
          <w:b/>
          <w:u w:val="single"/>
        </w:rPr>
        <w:t xml:space="preserve"> with other democracies than with autocracies. Similarly, </w:t>
      </w:r>
      <w:r>
        <w:rPr>
          <w:rFonts w:ascii="Times New Roman" w:eastAsia="Times New Roman" w:hAnsi="Times New Roman" w:cs="Times New Roman"/>
          <w:b/>
          <w:highlight w:val="green"/>
          <w:u w:val="single"/>
        </w:rPr>
        <w:t>authoritarian countries</w:t>
      </w:r>
      <w:r>
        <w:rPr>
          <w:rFonts w:ascii="Times New Roman" w:eastAsia="Times New Roman" w:hAnsi="Times New Roman" w:cs="Times New Roman"/>
          <w:b/>
          <w:u w:val="single"/>
        </w:rPr>
        <w:t xml:space="preserve"> have established mechanisms for cooperation and sharing of “worst practices.”</w:t>
      </w:r>
      <w:r>
        <w:rPr>
          <w:rFonts w:ascii="Times New Roman" w:eastAsia="Times New Roman" w:hAnsi="Times New Roman" w:cs="Times New Roman"/>
          <w:sz w:val="14"/>
          <w:szCs w:val="14"/>
        </w:rPr>
        <w:t xml:space="preserve"> An increase in authoritarian countries, then, would provide a broader platform for coordination that could enable these countries to overcome their divergent histories, values, and interests—factors that are frequently cited as obstacles to the </w:t>
      </w:r>
      <w:r>
        <w:rPr>
          <w:rFonts w:ascii="Times New Roman" w:eastAsia="Times New Roman" w:hAnsi="Times New Roman" w:cs="Times New Roman"/>
          <w:b/>
          <w:u w:val="single"/>
        </w:rPr>
        <w:t xml:space="preserve">formation of a cohesive </w:t>
      </w:r>
      <w:r>
        <w:rPr>
          <w:rFonts w:ascii="Times New Roman" w:eastAsia="Times New Roman" w:hAnsi="Times New Roman" w:cs="Times New Roman"/>
          <w:b/>
          <w:highlight w:val="green"/>
          <w:u w:val="single"/>
        </w:rPr>
        <w:t>challenge</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U.S.-led </w:t>
      </w:r>
      <w:r>
        <w:rPr>
          <w:rFonts w:ascii="Times New Roman" w:eastAsia="Times New Roman" w:hAnsi="Times New Roman" w:cs="Times New Roman"/>
          <w:b/>
          <w:highlight w:val="green"/>
          <w:u w:val="single"/>
        </w:rPr>
        <w:t>international system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Recent examples support the empirical data. Democratic backsliding in Hungary and the hardening of Egypt’s autocracy under Abdel Fattah el-Sisi have led to enhanced relations between these countries and Russia. Likewise, democratic decline in Bangladesh has led Sheikh Hasina </w:t>
      </w:r>
      <w:proofErr w:type="spellStart"/>
      <w:r>
        <w:rPr>
          <w:rFonts w:ascii="Times New Roman" w:eastAsia="Times New Roman" w:hAnsi="Times New Roman" w:cs="Times New Roman"/>
          <w:sz w:val="14"/>
          <w:szCs w:val="14"/>
        </w:rPr>
        <w:t>Wazed</w:t>
      </w:r>
      <w:proofErr w:type="spellEnd"/>
      <w:r>
        <w:rPr>
          <w:rFonts w:ascii="Times New Roman" w:eastAsia="Times New Roman" w:hAnsi="Times New Roman" w:cs="Times New Roman"/>
          <w:sz w:val="14"/>
          <w:szCs w:val="14"/>
        </w:rPr>
        <w:t xml:space="preserve"> and her ruling </w:t>
      </w:r>
      <w:proofErr w:type="spellStart"/>
      <w:r>
        <w:rPr>
          <w:rFonts w:ascii="Times New Roman" w:eastAsia="Times New Roman" w:hAnsi="Times New Roman" w:cs="Times New Roman"/>
          <w:sz w:val="14"/>
          <w:szCs w:val="14"/>
        </w:rPr>
        <w:t>Awami</w:t>
      </w:r>
      <w:proofErr w:type="spellEnd"/>
      <w:r>
        <w:rPr>
          <w:rFonts w:ascii="Times New Roman" w:eastAsia="Times New Roman" w:hAnsi="Times New Roman" w:cs="Times New Roman"/>
          <w:sz w:val="14"/>
          <w:szCs w:val="14"/>
        </w:rPr>
        <w:t xml:space="preserve"> League to seek closer relations with China and Russia, in part to mitigate Western pressure and bolster the regime’s domestic standing.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 depth and reliability of such cooperation is limited. Consequently, further </w:t>
      </w:r>
      <w:r>
        <w:rPr>
          <w:rFonts w:ascii="Times New Roman" w:eastAsia="Times New Roman" w:hAnsi="Times New Roman" w:cs="Times New Roman"/>
          <w:b/>
          <w:highlight w:val="green"/>
          <w:u w:val="single"/>
        </w:rPr>
        <w:t>democratic decline could</w:t>
      </w:r>
      <w:r>
        <w:rPr>
          <w:rFonts w:ascii="Times New Roman" w:eastAsia="Times New Roman" w:hAnsi="Times New Roman" w:cs="Times New Roman"/>
          <w:b/>
          <w:u w:val="single"/>
        </w:rPr>
        <w:t xml:space="preserve"> seriously </w:t>
      </w:r>
      <w:r>
        <w:rPr>
          <w:rFonts w:ascii="Times New Roman" w:eastAsia="Times New Roman" w:hAnsi="Times New Roman" w:cs="Times New Roman"/>
          <w:b/>
          <w:highlight w:val="green"/>
          <w:u w:val="single"/>
        </w:rPr>
        <w:t>compromise</w:t>
      </w:r>
      <w:r>
        <w:rPr>
          <w:rFonts w:ascii="Times New Roman" w:eastAsia="Times New Roman" w:hAnsi="Times New Roman" w:cs="Times New Roman"/>
          <w:b/>
          <w:u w:val="single"/>
        </w:rPr>
        <w:t xml:space="preserve"> the United States’ ability to form the kinds of </w:t>
      </w:r>
      <w:r>
        <w:rPr>
          <w:rFonts w:ascii="Times New Roman" w:eastAsia="Times New Roman" w:hAnsi="Times New Roman" w:cs="Times New Roman"/>
          <w:b/>
          <w:highlight w:val="green"/>
          <w:u w:val="single"/>
        </w:rPr>
        <w:t>deep partnerships that will be required to confront</w:t>
      </w:r>
      <w:r>
        <w:rPr>
          <w:rFonts w:ascii="Times New Roman" w:eastAsia="Times New Roman" w:hAnsi="Times New Roman" w:cs="Times New Roman"/>
          <w:b/>
          <w:u w:val="single"/>
        </w:rPr>
        <w:t xml:space="preserve"> today’s increasingly complex challenges. Global issues such as </w:t>
      </w:r>
      <w:r>
        <w:rPr>
          <w:rFonts w:ascii="Times New Roman" w:eastAsia="Times New Roman" w:hAnsi="Times New Roman" w:cs="Times New Roman"/>
          <w:b/>
          <w:highlight w:val="green"/>
          <w:u w:val="single"/>
        </w:rPr>
        <w:t xml:space="preserve">climate change, migration, and violent extremism </w:t>
      </w:r>
      <w:r>
        <w:rPr>
          <w:rFonts w:ascii="Times New Roman" w:eastAsia="Times New Roman" w:hAnsi="Times New Roman" w:cs="Times New Roman"/>
          <w:b/>
          <w:u w:val="single"/>
        </w:rPr>
        <w:t>demand the coordination and cooperation that democratic backsliding would put in peril</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Put simply, the United States is a less effective and influential actor if it loses its ability to rely on its partnerships with other democratic nations. </w:t>
      </w:r>
      <w:r>
        <w:rPr>
          <w:rFonts w:ascii="Times New Roman" w:eastAsia="Times New Roman" w:hAnsi="Times New Roman" w:cs="Times New Roman"/>
          <w:b/>
          <w:u w:val="single"/>
        </w:rPr>
        <w:t xml:space="preserve">A </w:t>
      </w:r>
      <w:r>
        <w:rPr>
          <w:rFonts w:ascii="Times New Roman" w:eastAsia="Times New Roman" w:hAnsi="Times New Roman" w:cs="Times New Roman"/>
          <w:b/>
          <w:u w:val="single"/>
        </w:rPr>
        <w:lastRenderedPageBreak/>
        <w:t xml:space="preserve">slide toward </w:t>
      </w:r>
      <w:r>
        <w:rPr>
          <w:rFonts w:ascii="Times New Roman" w:eastAsia="Times New Roman" w:hAnsi="Times New Roman" w:cs="Times New Roman"/>
          <w:b/>
          <w:highlight w:val="green"/>
          <w:u w:val="single"/>
        </w:rPr>
        <w:t>authoritarianism</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could also challenge</w:t>
      </w:r>
      <w:r>
        <w:rPr>
          <w:rFonts w:ascii="Times New Roman" w:eastAsia="Times New Roman" w:hAnsi="Times New Roman" w:cs="Times New Roman"/>
          <w:b/>
          <w:u w:val="single"/>
        </w:rPr>
        <w:t xml:space="preserve"> the current global order by diluting U.S. influence in </w:t>
      </w:r>
      <w:r>
        <w:rPr>
          <w:rFonts w:ascii="Times New Roman" w:eastAsia="Times New Roman" w:hAnsi="Times New Roman" w:cs="Times New Roman"/>
          <w:b/>
          <w:highlight w:val="green"/>
          <w:u w:val="single"/>
        </w:rPr>
        <w:t>critical international institutions</w:t>
      </w:r>
      <w:r>
        <w:rPr>
          <w:rFonts w:ascii="Times New Roman" w:eastAsia="Times New Roman" w:hAnsi="Times New Roman" w:cs="Times New Roman"/>
          <w:sz w:val="14"/>
          <w:szCs w:val="14"/>
        </w:rPr>
        <w:t>, including the United Nations,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 rising influence of autocracies could enable these countries to bypass the IMF and World Bank all together</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w:t>
      </w:r>
      <w:r>
        <w:rPr>
          <w:rFonts w:ascii="Times New Roman" w:eastAsia="Times New Roman" w:hAnsi="Times New Roman" w:cs="Times New Roman"/>
          <w:b/>
          <w:u w:val="single"/>
        </w:rPr>
        <w:t xml:space="preserve">Authoritarian-led alternatives pose the risk that global </w:t>
      </w:r>
      <w:r>
        <w:rPr>
          <w:rFonts w:ascii="Times New Roman" w:eastAsia="Times New Roman" w:hAnsi="Times New Roman" w:cs="Times New Roman"/>
          <w:b/>
          <w:highlight w:val="green"/>
          <w:u w:val="single"/>
        </w:rPr>
        <w:t>economic governance will become fragmented and less effective. Violence and instability would</w:t>
      </w:r>
      <w:r>
        <w:rPr>
          <w:rFonts w:ascii="Times New Roman" w:eastAsia="Times New Roman" w:hAnsi="Times New Roman" w:cs="Times New Roman"/>
          <w:b/>
          <w:u w:val="single"/>
        </w:rPr>
        <w:t xml:space="preserve"> also likely </w:t>
      </w:r>
      <w:r>
        <w:rPr>
          <w:rFonts w:ascii="Times New Roman" w:eastAsia="Times New Roman" w:hAnsi="Times New Roman" w:cs="Times New Roman"/>
          <w:b/>
          <w:highlight w:val="green"/>
          <w:u w:val="single"/>
        </w:rPr>
        <w:t>increase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if more democracies give way to autocracy. International relations literature tells us that</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democracies are less likely to fight wars against other democracies, suggesting that interstate wars would rise as the number of democracies declines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Moreover, within countries that are already autocratic, additional movement away from democracy, or an “authoritarian hardening,” would increase global instability. </w:t>
      </w:r>
      <w:r>
        <w:rPr>
          <w:rFonts w:ascii="Times New Roman" w:eastAsia="Times New Roman" w:hAnsi="Times New Roman" w:cs="Times New Roman"/>
          <w:b/>
          <w:highlight w:val="green"/>
          <w:u w:val="single"/>
        </w:rPr>
        <w:t>Highly repressive autocracies are the most likely to experience state failure</w:t>
      </w:r>
      <w:r>
        <w:rPr>
          <w:rFonts w:ascii="Times New Roman" w:eastAsia="Times New Roman" w:hAnsi="Times New Roman" w:cs="Times New Roman"/>
          <w:b/>
          <w:u w:val="single"/>
        </w:rPr>
        <w:t>, as was the case in the Central African Republic, Libya, Somalia, Syria, and Yemen. In this way, democratic decline would significantly strain the international order</w:t>
      </w:r>
      <w:r>
        <w:rPr>
          <w:rFonts w:ascii="Times New Roman" w:eastAsia="Times New Roman" w:hAnsi="Times New Roman" w:cs="Times New Roman"/>
          <w:sz w:val="14"/>
          <w:szCs w:val="14"/>
        </w:rPr>
        <w:t xml:space="preserve"> because rising levels of instability would exceed the West’s ability to respond to the tremendous costs of peacekeeping, humanitarian assistance, and refugee flows. Finally, </w:t>
      </w:r>
      <w:r>
        <w:rPr>
          <w:rFonts w:ascii="Times New Roman" w:eastAsia="Times New Roman" w:hAnsi="Times New Roman" w:cs="Times New Roman"/>
          <w:b/>
          <w:u w:val="single"/>
        </w:rPr>
        <w:t>widespread democratic decline would contribute to rising anti-U.S. sentiment that could fuel a global order that is increasingly antagonistic to the United States</w:t>
      </w:r>
      <w:r>
        <w:rPr>
          <w:rFonts w:ascii="Times New Roman" w:eastAsia="Times New Roman" w:hAnsi="Times New Roman" w:cs="Times New Roman"/>
          <w:sz w:val="14"/>
          <w:szCs w:val="14"/>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Since 9/11, and particularly in the wake of the Arab Spring, Western enthusiasm for democracy support has waned. Rising levels of </w:t>
      </w:r>
      <w:r>
        <w:rPr>
          <w:rFonts w:ascii="Times New Roman" w:eastAsia="Times New Roman" w:hAnsi="Times New Roman" w:cs="Times New Roman"/>
          <w:sz w:val="14"/>
          <w:szCs w:val="14"/>
          <w:u w:val="single"/>
        </w:rPr>
        <w:t>instability</w:t>
      </w:r>
      <w:r>
        <w:rPr>
          <w:rFonts w:ascii="Times New Roman" w:eastAsia="Times New Roman" w:hAnsi="Times New Roman" w:cs="Times New Roman"/>
          <w:sz w:val="14"/>
          <w:szCs w:val="14"/>
        </w:rPr>
        <w:t>, including in Ukraine and the Middle East, fragile governance in Afghanistan and Iraq,</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and sustained threats from terrorist groups</w:t>
      </w:r>
      <w:r>
        <w:rPr>
          <w:rFonts w:ascii="Times New Roman" w:eastAsia="Times New Roman" w:hAnsi="Times New Roman" w:cs="Times New Roman"/>
          <w:b/>
          <w:u w:val="single"/>
        </w:rPr>
        <w:t xml:space="preserve"> such as ISIL have increased Western focus on security and stability</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U.S. preoccupation with intelligence sharing, basing and overflight rights, along with the perception that autocracy equates with stability, are trumping democracy and human rights considerations. While</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rising levels of global instability explain part of Washington’s shift from an historical commitment to democracy, the nature of the policy process itself is a less appreciated factor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Policy discussions tend to occur on a country-by-country basis—leading to choices that weigh the costs and benefits of democracy support within the confines of a single country. From this perspective, </w:t>
      </w:r>
      <w:r>
        <w:rPr>
          <w:rFonts w:ascii="Times New Roman" w:eastAsia="Times New Roman" w:hAnsi="Times New Roman" w:cs="Times New Roman"/>
          <w:b/>
          <w:u w:val="single"/>
        </w:rPr>
        <w:t>the benefits of counterterrorism cooperation or access to natural resources are regularly judged to outweigh the perceived costs of supporting human rights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A serious problem arises, however, when this process is replicated across countries. The bilateral focus rarely incorporates the risks to the U.S.-led global order that arise from widespread democratic decline across multiple countries. Many of the threats to the current global order, such as China’s rise or the diffusion of power, are driven by factors that the United States and West more generally have little leverage to influence or control. Democracy, however, is an area where Western actions can affect outcomes. Factoring in the risks that arise from a global democratic decline into policy discussions is a vital step to building a comprehensive approach to democracy support. Bringing this perspective to the table may not lead to dramatic shifts in foreign policy, but it would ensure that we are having the right conversation.</w:t>
      </w:r>
    </w:p>
    <w:sectPr w:rsidR="00157BEA" w:rsidRPr="00390E1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B6A"/>
    <w:multiLevelType w:val="multilevel"/>
    <w:tmpl w:val="BB0EBC5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385C09"/>
    <w:multiLevelType w:val="multilevel"/>
    <w:tmpl w:val="3EA4A00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B72DF1"/>
    <w:multiLevelType w:val="multilevel"/>
    <w:tmpl w:val="72F822C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12F6CA5"/>
    <w:multiLevelType w:val="multilevel"/>
    <w:tmpl w:val="78ACEB6C"/>
    <w:lvl w:ilvl="0">
      <w:start w:val="1"/>
      <w:numFmt w:val="upperLetter"/>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BEA"/>
    <w:rsid w:val="00157BEA"/>
    <w:rsid w:val="00390E16"/>
    <w:rsid w:val="00B11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CFE5BD"/>
  <w15:docId w15:val="{5540F14D-5EB4-1A46-A6DA-93636CD8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007/s10767-014-9191-x" TargetMode="External"/><Relationship Id="rId13" Type="http://schemas.openxmlformats.org/officeDocument/2006/relationships/hyperlink" Target="http://www.jstor.org/stable/359823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07/s10767-014-9191-x" TargetMode="External"/><Relationship Id="rId12" Type="http://schemas.openxmlformats.org/officeDocument/2006/relationships/hyperlink" Target="https://www.cambridge.org/core/journals/american-political-science-review/article/abs/right-to-strike-a-radical-view/8B521F67E28D4FAE1967B1795962042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sis.org/analysis/how-democracy%E2%80%99s-decline-would-undermine-international-order/" TargetMode="External"/><Relationship Id="rId1" Type="http://schemas.openxmlformats.org/officeDocument/2006/relationships/numbering" Target="numbering.xml"/><Relationship Id="rId6" Type="http://schemas.openxmlformats.org/officeDocument/2006/relationships/hyperlink" Target="https://doi.org/10.1007/s10767-014-9191-x" TargetMode="External"/><Relationship Id="rId11" Type="http://schemas.openxmlformats.org/officeDocument/2006/relationships/hyperlink" Target="https://www.thecrimson.com/article/2019/12/11/lim-right-to-strike/" TargetMode="External"/><Relationship Id="rId5" Type="http://schemas.openxmlformats.org/officeDocument/2006/relationships/hyperlink" Target="https://doi.org/10.1007/s10767-014-9191-x" TargetMode="External"/><Relationship Id="rId15" Type="http://schemas.openxmlformats.org/officeDocument/2006/relationships/hyperlink" Target="https://prospect.org/labor/unions-boost-democratic-participation/" TargetMode="External"/><Relationship Id="rId10" Type="http://schemas.openxmlformats.org/officeDocument/2006/relationships/hyperlink" Target="https://core.ac.uk/download/pdf/195146204.pdf" TargetMode="External"/><Relationship Id="rId4" Type="http://schemas.openxmlformats.org/officeDocument/2006/relationships/webSettings" Target="webSettings.xml"/><Relationship Id="rId9" Type="http://schemas.openxmlformats.org/officeDocument/2006/relationships/hyperlink" Target="https://www.merriam-webster.com/dictionary/strike" TargetMode="External"/><Relationship Id="rId14" Type="http://schemas.openxmlformats.org/officeDocument/2006/relationships/hyperlink" Target="https://freedomhouse.org/article/new-report-global-decline-democracy-has-acceler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9724</Words>
  <Characters>55432</Characters>
  <Application>Microsoft Office Word</Application>
  <DocSecurity>0</DocSecurity>
  <Lines>461</Lines>
  <Paragraphs>130</Paragraphs>
  <ScaleCrop>false</ScaleCrop>
  <Company/>
  <LinksUpToDate>false</LinksUpToDate>
  <CharactersWithSpaces>65026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3</cp:revision>
  <dcterms:created xsi:type="dcterms:W3CDTF">2021-11-21T00:56:00Z</dcterms:created>
  <dcterms:modified xsi:type="dcterms:W3CDTF">2021-11-21T01:08:00Z</dcterms:modified>
</cp:coreProperties>
</file>