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6ED04" w14:textId="12E2375B" w:rsidR="00A71A35" w:rsidRDefault="005C3EE1" w:rsidP="00A71A35">
      <w:pPr>
        <w:pStyle w:val="Heading1"/>
      </w:pPr>
      <w:r w:rsidRPr="005C3EE1">
        <w:t>Speech 1AC TFA Rd 1 vs Westwood 3-10 7AM</w:t>
      </w:r>
    </w:p>
    <w:p w14:paraId="0B7249BF" w14:textId="2EC8F8CC" w:rsidR="00A71A35" w:rsidRPr="00A71A35" w:rsidRDefault="00A71A35" w:rsidP="00A71A35">
      <w:pPr>
        <w:pStyle w:val="Heading4"/>
      </w:pPr>
      <w:r>
        <w:t xml:space="preserve">Theory after </w:t>
      </w:r>
      <w:proofErr w:type="spellStart"/>
      <w:r>
        <w:t>phil</w:t>
      </w:r>
      <w:proofErr w:type="spellEnd"/>
    </w:p>
    <w:p w14:paraId="0A582053" w14:textId="41193897" w:rsidR="00277AA3" w:rsidRDefault="00277AA3" w:rsidP="00277AA3">
      <w:pPr>
        <w:pStyle w:val="Heading3"/>
      </w:pPr>
      <w:r>
        <w:t>FW</w:t>
      </w:r>
    </w:p>
    <w:p w14:paraId="7F9CC56E" w14:textId="491637A9" w:rsidR="005237DC" w:rsidRPr="005237DC" w:rsidRDefault="005237DC" w:rsidP="005237DC">
      <w:pPr>
        <w:pStyle w:val="Heading4"/>
      </w:pPr>
      <w:r>
        <w:t xml:space="preserve">Ethics must account for motivation to function – theories would otherwise be infinitely escapable because people disagree on its application or its authority which fails as a guide to action and can’t prescribe obligations. Applicability underlies ethics because it otherwise can’t account for hidden tipping points and isn’t useful in real world dilemmas. </w:t>
      </w:r>
    </w:p>
    <w:p w14:paraId="18B14DAC" w14:textId="77777777" w:rsidR="00902522" w:rsidRPr="000635C0" w:rsidRDefault="00902522" w:rsidP="00902522">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64FD8CCF" w14:textId="77777777" w:rsidR="00902522" w:rsidRPr="000635C0" w:rsidRDefault="00902522" w:rsidP="00902522">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E0FCC6B" w14:textId="77777777" w:rsidR="00902522" w:rsidRPr="000635C0" w:rsidRDefault="00902522" w:rsidP="00902522">
      <w:pPr>
        <w:pStyle w:val="Heading4"/>
      </w:pPr>
      <w:r w:rsidRPr="000635C0">
        <w:t xml:space="preserve">2] Resolvability – </w:t>
      </w:r>
      <w:r w:rsidRPr="000635C0">
        <w:rPr>
          <w:rFonts w:cs="Calibri"/>
        </w:rPr>
        <w:t xml:space="preserve">Centuries of moral debate proves we can’t come to an objectively correct </w:t>
      </w:r>
      <w:proofErr w:type="gramStart"/>
      <w:r w:rsidRPr="000635C0">
        <w:rPr>
          <w:rFonts w:cs="Calibri"/>
        </w:rPr>
        <w:t>answer</w:t>
      </w:r>
      <w:proofErr w:type="gramEnd"/>
      <w:r w:rsidRPr="000635C0">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6F22224C" w14:textId="77777777" w:rsidR="00902522" w:rsidRPr="000635C0" w:rsidRDefault="00902522" w:rsidP="00902522">
      <w:pPr>
        <w:pStyle w:val="Heading4"/>
      </w:pPr>
      <w:r w:rsidRPr="000635C0">
        <w:rPr>
          <w:rFonts w:asciiTheme="minorHAnsi" w:hAnsiTheme="minorHAnsi" w:cstheme="minorHAnsi"/>
        </w:rPr>
        <w:t xml:space="preserve">3] </w:t>
      </w:r>
      <w:r w:rsidRPr="000635C0">
        <w:t xml:space="preserve">The theory of relativity proves that objective reality does not exist but only in the reference to the observer. </w:t>
      </w:r>
    </w:p>
    <w:p w14:paraId="0B8AC083" w14:textId="77777777" w:rsidR="00902522" w:rsidRPr="000635C0" w:rsidRDefault="00902522" w:rsidP="00902522">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8"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650821A7" w14:textId="77777777" w:rsidR="00902522" w:rsidRPr="000635C0" w:rsidRDefault="00902522" w:rsidP="00902522">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92474C">
        <w:rPr>
          <w:rStyle w:val="StyleUnderline"/>
          <w:highlight w:val="green"/>
        </w:rPr>
        <w:t>The physics of relativity confirms</w:t>
      </w:r>
      <w:r w:rsidRPr="000635C0">
        <w:rPr>
          <w:rStyle w:val="StyleUnderline"/>
        </w:rPr>
        <w:t xml:space="preserve"> that absolute and final </w:t>
      </w:r>
      <w:r w:rsidRPr="0092474C">
        <w:rPr>
          <w:rStyle w:val="StyleUnderline"/>
          <w:highlight w:val="green"/>
        </w:rPr>
        <w:t>objectivity is a</w:t>
      </w:r>
      <w:r w:rsidRPr="000635C0">
        <w:rPr>
          <w:rStyle w:val="StyleUnderline"/>
        </w:rPr>
        <w:t xml:space="preserve"> mere </w:t>
      </w:r>
      <w:r w:rsidRPr="0092474C">
        <w:rPr>
          <w:rStyle w:val="StyleUnderline"/>
          <w:highlight w:val="green"/>
        </w:rPr>
        <w:t>dream</w:t>
      </w:r>
      <w:r w:rsidRPr="000635C0">
        <w:rPr>
          <w:rStyle w:val="StyleUnderline"/>
        </w:rPr>
        <w:t xml:space="preserve"> by showing how each </w:t>
      </w:r>
      <w:proofErr w:type="gramStart"/>
      <w:r w:rsidRPr="000635C0">
        <w:rPr>
          <w:rStyle w:val="StyleUnderline"/>
        </w:rPr>
        <w:t>particular observation</w:t>
      </w:r>
      <w:proofErr w:type="gramEnd"/>
      <w:r w:rsidRPr="000635C0">
        <w:rPr>
          <w:rStyle w:val="StyleUnderline"/>
        </w:rPr>
        <w:t xml:space="preserve">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w:t>
      </w:r>
      <w:proofErr w:type="spellStart"/>
      <w:r w:rsidRPr="000635C0">
        <w:rPr>
          <w:rFonts w:asciiTheme="minorHAnsi" w:hAnsiTheme="minorHAnsi" w:cstheme="minorHAnsi"/>
          <w:sz w:val="16"/>
        </w:rPr>
        <w:t>unsituated</w:t>
      </w:r>
      <w:proofErr w:type="spellEnd"/>
      <w:r w:rsidRPr="000635C0">
        <w:rPr>
          <w:rFonts w:asciiTheme="minorHAnsi" w:hAnsiTheme="minorHAnsi" w:cstheme="min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0635C0">
        <w:rPr>
          <w:rFonts w:asciiTheme="minorHAnsi" w:hAnsiTheme="minorHAnsi" w:cstheme="minorHAnsi"/>
          <w:sz w:val="16"/>
        </w:rPr>
        <w:t>, in particular, to</w:t>
      </w:r>
      <w:proofErr w:type="gramEnd"/>
      <w:r w:rsidRPr="000635C0">
        <w:rPr>
          <w:rFonts w:asciiTheme="minorHAnsi" w:hAnsiTheme="minorHAnsi" w:cstheme="minorHAnsi"/>
          <w:sz w:val="16"/>
        </w:rPr>
        <w:t xml:space="preserve"> sensory perception. (Merleau-Ponty 2004, 44f.) </w:t>
      </w:r>
      <w:r w:rsidRPr="000635C0">
        <w:rPr>
          <w:rStyle w:val="StyleUnderline"/>
        </w:rPr>
        <w:t xml:space="preserve">It is to be noted that Merleau-Ponty’s remark is misleading since in the theory of </w:t>
      </w:r>
      <w:r w:rsidRPr="0092474C">
        <w:rPr>
          <w:rStyle w:val="StyleUnderline"/>
          <w:highlight w:val="green"/>
        </w:rPr>
        <w:t>relativity</w:t>
      </w:r>
      <w:r w:rsidRPr="000635C0">
        <w:rPr>
          <w:rStyle w:val="StyleUnderline"/>
        </w:rPr>
        <w:t xml:space="preserve"> observation </w:t>
      </w:r>
      <w:r w:rsidRPr="0092474C">
        <w:rPr>
          <w:rStyle w:val="StyleUnderline"/>
          <w:highlight w:val="green"/>
        </w:rPr>
        <w:t>is</w:t>
      </w:r>
      <w:r w:rsidRPr="000635C0">
        <w:rPr>
          <w:rStyle w:val="StyleUnderline"/>
        </w:rPr>
        <w:t xml:space="preserve"> not </w:t>
      </w:r>
      <w:r w:rsidRPr="0092474C">
        <w:rPr>
          <w:rStyle w:val="StyleUnderline"/>
          <w:highlight w:val="green"/>
        </w:rPr>
        <w:t>linked</w:t>
      </w:r>
      <w:r w:rsidRPr="000635C0">
        <w:rPr>
          <w:rStyle w:val="StyleUnderline"/>
        </w:rPr>
        <w:t xml:space="preserve"> to the location of the observer but </w:t>
      </w:r>
      <w:r w:rsidRPr="0092474C">
        <w:rPr>
          <w:rStyle w:val="StyleUnderline"/>
          <w:highlight w:val="green"/>
        </w:rPr>
        <w:t>to the frame of reference</w:t>
      </w:r>
      <w:r w:rsidRPr="000635C0">
        <w:rPr>
          <w:rStyle w:val="StyleUnderline"/>
        </w:rPr>
        <w:t xml:space="preserve"> of the </w:t>
      </w:r>
      <w:proofErr w:type="gramStart"/>
      <w:r w:rsidRPr="000635C0">
        <w:rPr>
          <w:rStyle w:val="StyleUnderline"/>
        </w:rPr>
        <w:t>observer.</w:t>
      </w:r>
      <w:r w:rsidRPr="000635C0">
        <w:rPr>
          <w:rFonts w:asciiTheme="minorHAnsi" w:hAnsiTheme="minorHAnsi" w:cstheme="minorHAnsi"/>
          <w:sz w:val="16"/>
        </w:rPr>
        <w:t>Footnote</w:t>
      </w:r>
      <w:proofErr w:type="gramEnd"/>
      <w:r w:rsidRPr="000635C0">
        <w:rPr>
          <w:rFonts w:asciiTheme="minorHAnsi" w:hAnsiTheme="minorHAnsi" w:cstheme="minorHAnsi"/>
          <w:sz w:val="16"/>
        </w:rPr>
        <w:t xml:space="preserve">21 </w:t>
      </w:r>
      <w:r w:rsidRPr="000635C0">
        <w:rPr>
          <w:rStyle w:val="StyleUnderline"/>
        </w:rPr>
        <w:t xml:space="preserve">The principle of relativity implies that </w:t>
      </w:r>
      <w:r w:rsidRPr="0092474C">
        <w:rPr>
          <w:rStyle w:val="StyleUnderline"/>
          <w:highlight w:val="green"/>
        </w:rPr>
        <w:t>there is no privilege</w:t>
      </w:r>
      <w:r w:rsidRPr="000635C0">
        <w:rPr>
          <w:rStyle w:val="StyleUnderline"/>
        </w:rPr>
        <w:t xml:space="preserve">d frame of reference; </w:t>
      </w:r>
      <w:r w:rsidRPr="0092474C">
        <w:rPr>
          <w:rStyle w:val="StyleUnderline"/>
          <w:highlight w:val="green"/>
        </w:rPr>
        <w:t>the laws of physics</w:t>
      </w:r>
      <w:r w:rsidRPr="000635C0">
        <w:rPr>
          <w:rStyle w:val="StyleUnderline"/>
        </w:rPr>
        <w:t xml:space="preserve"> are the same </w:t>
      </w:r>
      <w:r w:rsidRPr="0092474C">
        <w:rPr>
          <w:rStyle w:val="StyleUnderline"/>
          <w:highlight w:val="green"/>
        </w:rPr>
        <w:t>in all</w:t>
      </w:r>
      <w:r w:rsidRPr="000635C0">
        <w:rPr>
          <w:rStyle w:val="StyleUnderline"/>
        </w:rPr>
        <w:t xml:space="preserve"> inertial </w:t>
      </w:r>
      <w:r w:rsidRPr="0092474C">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w:t>
      </w:r>
      <w:proofErr w:type="gramStart"/>
      <w:r w:rsidRPr="000635C0">
        <w:rPr>
          <w:rFonts w:asciiTheme="minorHAnsi" w:hAnsiTheme="minorHAnsi" w:cstheme="minorHAnsi"/>
          <w:sz w:val="16"/>
        </w:rPr>
        <w:t>observer-dependent</w:t>
      </w:r>
      <w:proofErr w:type="gramEnd"/>
      <w:r w:rsidRPr="000635C0">
        <w:rPr>
          <w:rFonts w:asciiTheme="minorHAnsi" w:hAnsiTheme="minorHAnsi" w:cstheme="min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0635C0">
        <w:rPr>
          <w:rFonts w:asciiTheme="minorHAnsi" w:hAnsiTheme="minorHAnsi" w:cstheme="minorHAnsi"/>
          <w:sz w:val="16"/>
        </w:rPr>
        <w:t>that two spatially separate events</w:t>
      </w:r>
      <w:proofErr w:type="gramEnd"/>
      <w:r w:rsidRPr="000635C0">
        <w:rPr>
          <w:rFonts w:asciiTheme="minorHAnsi" w:hAnsiTheme="minorHAnsi" w:cstheme="minorHAnsi"/>
          <w:sz w:val="16"/>
        </w:rPr>
        <w:t xml:space="preserve"> take place simultaneously. </w:t>
      </w:r>
      <w:r w:rsidRPr="000635C0">
        <w:rPr>
          <w:rStyle w:val="StyleUnderline"/>
        </w:rPr>
        <w:t xml:space="preserve">When we turn to general relativity, we see that </w:t>
      </w:r>
      <w:r w:rsidRPr="0092474C">
        <w:rPr>
          <w:rStyle w:val="StyleUnderline"/>
          <w:highlight w:val="green"/>
        </w:rPr>
        <w:t>space and time are not absolute</w:t>
      </w:r>
      <w:r w:rsidRPr="000635C0">
        <w:rPr>
          <w:rStyle w:val="StyleUnderline"/>
        </w:rPr>
        <w:t xml:space="preserve">, </w:t>
      </w:r>
      <w:r w:rsidRPr="0092474C">
        <w:rPr>
          <w:rStyle w:val="StyleUnderline"/>
          <w:highlight w:val="green"/>
        </w:rPr>
        <w:t>not</w:t>
      </w:r>
      <w:r w:rsidRPr="000635C0">
        <w:rPr>
          <w:rStyle w:val="StyleUnderline"/>
        </w:rPr>
        <w:t xml:space="preserve"> a </w:t>
      </w:r>
      <w:r w:rsidRPr="0092474C">
        <w:rPr>
          <w:rStyle w:val="StyleUnderline"/>
          <w:highlight w:val="green"/>
        </w:rPr>
        <w:t>fixed</w:t>
      </w:r>
      <w:r w:rsidRPr="000635C0">
        <w:rPr>
          <w:rStyle w:val="StyleUnderline"/>
        </w:rPr>
        <w:t xml:space="preserve"> background, </w:t>
      </w:r>
      <w:r w:rsidRPr="0092474C">
        <w:rPr>
          <w:rStyle w:val="StyleUnderline"/>
          <w:highlight w:val="green"/>
        </w:rPr>
        <w:t>but</w:t>
      </w:r>
      <w:r w:rsidRPr="000635C0">
        <w:rPr>
          <w:rStyle w:val="StyleUnderline"/>
        </w:rPr>
        <w:t xml:space="preserve"> that the geometry of </w:t>
      </w:r>
      <w:r w:rsidRPr="0092474C">
        <w:rPr>
          <w:rStyle w:val="StyleUnderline"/>
          <w:highlight w:val="green"/>
        </w:rPr>
        <w:t>spacetime</w:t>
      </w:r>
      <w:r w:rsidRPr="000635C0">
        <w:rPr>
          <w:rStyle w:val="StyleUnderline"/>
        </w:rPr>
        <w:t xml:space="preserve"> itself </w:t>
      </w:r>
      <w:r w:rsidRPr="0092474C">
        <w:rPr>
          <w:rStyle w:val="StyleUnderline"/>
          <w:highlight w:val="green"/>
        </w:rPr>
        <w:t>is influenced by what is going</w:t>
      </w:r>
      <w:r w:rsidRPr="000635C0">
        <w:rPr>
          <w:rStyle w:val="StyleUnderline"/>
        </w:rPr>
        <w:t xml:space="preserve"> </w:t>
      </w:r>
      <w:r w:rsidRPr="0092474C">
        <w:rPr>
          <w:rStyle w:val="StyleUnderline"/>
          <w:highlight w:val="green"/>
        </w:rPr>
        <w:t>on</w:t>
      </w:r>
      <w:r w:rsidRPr="000635C0">
        <w:rPr>
          <w:rStyle w:val="StyleUnderline"/>
        </w:rPr>
        <w:t xml:space="preserve"> within spacetime, namely by the energy-momentum of matter. This means that there is a reciprocal relationship </w:t>
      </w:r>
      <w:r w:rsidRPr="0092474C">
        <w:rPr>
          <w:rStyle w:val="StyleUnderline"/>
          <w:highlight w:val="green"/>
        </w:rPr>
        <w:t>between spacetime and</w:t>
      </w:r>
      <w:r w:rsidRPr="000635C0">
        <w:rPr>
          <w:rStyle w:val="StyleUnderline"/>
        </w:rPr>
        <w:t xml:space="preserve"> what it contains (including </w:t>
      </w:r>
      <w:r w:rsidRPr="0092474C">
        <w:rPr>
          <w:rStyle w:val="StyleUnderline"/>
          <w:highlight w:val="green"/>
        </w:rPr>
        <w:t>the</w:t>
      </w:r>
      <w:r w:rsidRPr="000635C0">
        <w:rPr>
          <w:rStyle w:val="StyleUnderline"/>
        </w:rPr>
        <w:t xml:space="preserve"> embodied </w:t>
      </w:r>
      <w:r w:rsidRPr="0092474C">
        <w:rPr>
          <w:rStyle w:val="StyleUnderline"/>
          <w:highlight w:val="green"/>
        </w:rPr>
        <w:t>observer</w:t>
      </w:r>
      <w:proofErr w:type="gramStart"/>
      <w:r w:rsidRPr="000635C0">
        <w:rPr>
          <w:rStyle w:val="StyleUnderline"/>
        </w:rPr>
        <w:t>).</w:t>
      </w:r>
      <w:r w:rsidRPr="000635C0">
        <w:rPr>
          <w:rFonts w:asciiTheme="minorHAnsi" w:hAnsiTheme="minorHAnsi" w:cstheme="minorHAnsi"/>
          <w:sz w:val="16"/>
        </w:rPr>
        <w:t>Footnote</w:t>
      </w:r>
      <w:proofErr w:type="gramEnd"/>
      <w:r w:rsidRPr="000635C0">
        <w:rPr>
          <w:rFonts w:asciiTheme="minorHAnsi" w:hAnsiTheme="minorHAnsi" w:cstheme="minorHAnsi"/>
          <w:sz w:val="16"/>
        </w:rPr>
        <w:t>22</w:t>
      </w:r>
    </w:p>
    <w:p w14:paraId="03FFE920" w14:textId="77777777" w:rsidR="00902522" w:rsidRPr="000635C0" w:rsidRDefault="00902522" w:rsidP="00902522">
      <w:pPr>
        <w:pStyle w:val="Heading4"/>
      </w:pPr>
      <w:r w:rsidRPr="000635C0">
        <w:t xml:space="preserve">4] Subjectivity only has meaning when it interacts with other machines – there are no intrinsic values and a failure to recognize that stratifies subjects and reifies violence. </w:t>
      </w:r>
    </w:p>
    <w:p w14:paraId="0B9F21DB" w14:textId="77777777" w:rsidR="00902522" w:rsidRPr="000635C0" w:rsidRDefault="00902522" w:rsidP="00902522">
      <w:pPr>
        <w:rPr>
          <w:sz w:val="16"/>
          <w:szCs w:val="16"/>
        </w:rPr>
      </w:pPr>
      <w:proofErr w:type="spellStart"/>
      <w:r w:rsidRPr="000635C0">
        <w:rPr>
          <w:b/>
          <w:bCs/>
        </w:rPr>
        <w:t>Malins</w:t>
      </w:r>
      <w:proofErr w:type="spellEnd"/>
      <w:r w:rsidRPr="000635C0">
        <w:rPr>
          <w:b/>
          <w:bCs/>
        </w:rPr>
        <w:t xml:space="preserve"> 04</w:t>
      </w:r>
      <w:r w:rsidRPr="000635C0">
        <w:t xml:space="preserve"> </w:t>
      </w:r>
      <w:r w:rsidRPr="000635C0">
        <w:rPr>
          <w:sz w:val="16"/>
          <w:szCs w:val="16"/>
        </w:rPr>
        <w:t xml:space="preserve">[Brackets Original. Peta </w:t>
      </w:r>
      <w:proofErr w:type="spellStart"/>
      <w:r w:rsidRPr="000635C0">
        <w:rPr>
          <w:sz w:val="16"/>
          <w:szCs w:val="16"/>
        </w:rPr>
        <w:t>Malins</w:t>
      </w:r>
      <w:proofErr w:type="spellEnd"/>
      <w:r w:rsidRPr="000635C0">
        <w:rPr>
          <w:sz w:val="16"/>
          <w:szCs w:val="16"/>
        </w:rPr>
        <w:t xml:space="preserve"> (Program Manager of the Bachelor of Legal and Dispute Studies and a Lecturer in Criminology and Justice Studies @ RMIT University). “Machinic Assemblages: Deleuze, </w:t>
      </w:r>
      <w:proofErr w:type="spellStart"/>
      <w:r w:rsidRPr="000635C0">
        <w:rPr>
          <w:sz w:val="16"/>
          <w:szCs w:val="16"/>
        </w:rPr>
        <w:t>Guattari</w:t>
      </w:r>
      <w:proofErr w:type="spellEnd"/>
      <w:r w:rsidRPr="000635C0">
        <w:rPr>
          <w:sz w:val="16"/>
          <w:szCs w:val="16"/>
        </w:rPr>
        <w:t xml:space="preserve"> and an </w:t>
      </w:r>
      <w:proofErr w:type="spellStart"/>
      <w:r w:rsidRPr="000635C0">
        <w:rPr>
          <w:sz w:val="16"/>
          <w:szCs w:val="16"/>
        </w:rPr>
        <w:t>Ethico</w:t>
      </w:r>
      <w:proofErr w:type="spellEnd"/>
      <w:r w:rsidRPr="000635C0">
        <w:rPr>
          <w:sz w:val="16"/>
          <w:szCs w:val="16"/>
        </w:rPr>
        <w:t>-Aesthetics of Drug Use”. The University of Melbourne. 2004. Accessed 2/19/21. http://janushead.org/wp-content/uploads/2020/06/Malins.pdf //Xu]</w:t>
      </w:r>
    </w:p>
    <w:p w14:paraId="1C1625B5" w14:textId="59D1DBE7" w:rsidR="00902522" w:rsidRDefault="00902522" w:rsidP="00902522">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0635C0">
        <w:rPr>
          <w:sz w:val="16"/>
        </w:rPr>
        <w:t>Guattari</w:t>
      </w:r>
      <w:proofErr w:type="spellEnd"/>
      <w:r w:rsidRPr="000635C0">
        <w:rPr>
          <w:sz w:val="16"/>
        </w:rPr>
        <w:t xml:space="preserve">, 1988: 4)1 The work of Deleuze and </w:t>
      </w:r>
      <w:proofErr w:type="spellStart"/>
      <w:r w:rsidRPr="000635C0">
        <w:rPr>
          <w:sz w:val="16"/>
        </w:rPr>
        <w:t>Guattari</w:t>
      </w:r>
      <w:proofErr w:type="spellEnd"/>
      <w:r w:rsidRPr="000635C0">
        <w:rPr>
          <w:sz w:val="16"/>
        </w:rPr>
        <w:t xml:space="preserve"> is perhaps best conceived of as a ‘</w:t>
      </w:r>
      <w:proofErr w:type="gramStart"/>
      <w:r w:rsidRPr="000635C0">
        <w:rPr>
          <w:sz w:val="16"/>
        </w:rPr>
        <w:t>tool box</w:t>
      </w:r>
      <w:proofErr w:type="gramEnd"/>
      <w:r w:rsidRPr="000635C0">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0635C0">
        <w:rPr>
          <w:sz w:val="16"/>
        </w:rPr>
        <w:t>Guattari’s</w:t>
      </w:r>
      <w:proofErr w:type="spellEnd"/>
      <w:r w:rsidRPr="000635C0">
        <w:rPr>
          <w:sz w:val="16"/>
        </w:rPr>
        <w:t xml:space="preserve"> work. Insert body of choice: a sexual body; a bicycle, a language; a body of art; a film–the excerpt works for them all. In this openly mutating </w:t>
      </w:r>
      <w:proofErr w:type="gramStart"/>
      <w:r w:rsidRPr="000635C0">
        <w:rPr>
          <w:sz w:val="16"/>
        </w:rPr>
        <w:t>state</w:t>
      </w:r>
      <w:proofErr w:type="gramEnd"/>
      <w:r w:rsidRPr="000635C0">
        <w:rPr>
          <w:sz w:val="16"/>
        </w:rPr>
        <w:t xml:space="preserve"> the passage introduces some of the key concepts in Deleuze and </w:t>
      </w:r>
      <w:proofErr w:type="spellStart"/>
      <w:r w:rsidRPr="000635C0">
        <w:rPr>
          <w:sz w:val="16"/>
        </w:rPr>
        <w:t>Guattari’s</w:t>
      </w:r>
      <w:proofErr w:type="spellEnd"/>
      <w:r w:rsidRPr="000635C0">
        <w:rPr>
          <w:sz w:val="16"/>
        </w:rPr>
        <w:t xml:space="preserve"> philosophical project: </w:t>
      </w:r>
      <w:proofErr w:type="spellStart"/>
      <w:r w:rsidRPr="000635C0">
        <w:rPr>
          <w:sz w:val="16"/>
        </w:rPr>
        <w:t>becomings</w:t>
      </w:r>
      <w:proofErr w:type="spellEnd"/>
      <w:r w:rsidRPr="000635C0">
        <w:rPr>
          <w:sz w:val="16"/>
        </w:rPr>
        <w:t xml:space="preserve">, rhizomatic connections, and multiplicities. It also, more explicitly, outlines their project to take thought (and ethics) away from internal meanings, causes, and essences, and toward surface effects, </w:t>
      </w:r>
      <w:proofErr w:type="gramStart"/>
      <w:r w:rsidRPr="000635C0">
        <w:rPr>
          <w:sz w:val="16"/>
        </w:rPr>
        <w:t>intensities</w:t>
      </w:r>
      <w:proofErr w:type="gramEnd"/>
      <w:r w:rsidRPr="000635C0">
        <w:rPr>
          <w:sz w:val="16"/>
        </w:rPr>
        <w:t xml:space="preserve"> and flows. </w:t>
      </w:r>
      <w:proofErr w:type="gramStart"/>
      <w:r w:rsidRPr="000635C0">
        <w:rPr>
          <w:rStyle w:val="StyleUnderline"/>
        </w:rPr>
        <w:t>However</w:t>
      </w:r>
      <w:proofErr w:type="gramEnd"/>
      <w:r w:rsidRPr="000635C0">
        <w:rPr>
          <w:rStyle w:val="StyleUnderline"/>
        </w:rPr>
        <w:t xml:space="preserve"> it is the particular concept of the body activated by the excerpt–the concept of the body </w:t>
      </w:r>
      <w:r w:rsidRPr="0092474C">
        <w:rPr>
          <w:rStyle w:val="StyleUnderline"/>
          <w:highlight w:val="green"/>
        </w:rPr>
        <w:t>a</w:t>
      </w:r>
      <w:r w:rsidRPr="000635C0">
        <w:rPr>
          <w:rStyle w:val="StyleUnderline"/>
        </w:rPr>
        <w:t xml:space="preserve">s </w:t>
      </w:r>
      <w:r w:rsidRPr="0092474C">
        <w:rPr>
          <w:rStyle w:val="StyleUnderline"/>
          <w:highlight w:val="green"/>
        </w:rPr>
        <w:t>machinic assemblage</w:t>
      </w:r>
      <w:r w:rsidRPr="000635C0">
        <w:rPr>
          <w:rStyle w:val="StyleUnderline"/>
        </w:rPr>
        <w:t xml:space="preserve">–that I find most useful to the task of rethinking drug use. It is a concept that </w:t>
      </w:r>
      <w:r w:rsidRPr="0092474C">
        <w:rPr>
          <w:rStyle w:val="StyleUnderline"/>
          <w:highlight w:val="green"/>
        </w:rPr>
        <w:t>unravels</w:t>
      </w:r>
      <w:r w:rsidRPr="000635C0">
        <w:rPr>
          <w:rStyle w:val="StyleUnderline"/>
        </w:rPr>
        <w:t xml:space="preserve"> the modern fantasy of the body as </w:t>
      </w:r>
      <w:r w:rsidRPr="0092474C">
        <w:rPr>
          <w:rStyle w:val="StyleUnderline"/>
          <w:highlight w:val="green"/>
        </w:rPr>
        <w:t>a stable, unified</w:t>
      </w:r>
      <w:r w:rsidRPr="000635C0">
        <w:rPr>
          <w:rStyle w:val="StyleUnderline"/>
        </w:rPr>
        <w:t xml:space="preserve">, bounded </w:t>
      </w:r>
      <w:r w:rsidRPr="0092474C">
        <w:rPr>
          <w:rStyle w:val="StyleUnderline"/>
          <w:highlight w:val="green"/>
        </w:rPr>
        <w:t>entity</w:t>
      </w:r>
      <w:r w:rsidRPr="000635C0">
        <w:rPr>
          <w:rStyle w:val="StyleUnderline"/>
        </w:rPr>
        <w:t xml:space="preserve">, </w:t>
      </w:r>
      <w:r w:rsidRPr="0092474C">
        <w:rPr>
          <w:rStyle w:val="StyleUnderline"/>
          <w:highlight w:val="green"/>
        </w:rPr>
        <w:t>and gives a</w:t>
      </w:r>
      <w:r w:rsidRPr="000635C0">
        <w:rPr>
          <w:rStyle w:val="StyleUnderline"/>
        </w:rPr>
        <w:t xml:space="preserve"> language to the </w:t>
      </w:r>
      <w:r w:rsidRPr="0092474C">
        <w:rPr>
          <w:rStyle w:val="StyleUnderline"/>
          <w:highlight w:val="green"/>
        </w:rPr>
        <w:t>multitude of connections</w:t>
      </w:r>
      <w:r w:rsidRPr="000635C0">
        <w:rPr>
          <w:rStyle w:val="StyleUnderline"/>
        </w:rPr>
        <w:t xml:space="preserve"> that bodies form with other bodies (human and otherwise). </w:t>
      </w:r>
      <w:r w:rsidRPr="0092474C">
        <w:rPr>
          <w:rStyle w:val="StyleUnderline"/>
          <w:highlight w:val="green"/>
        </w:rPr>
        <w:t>A body’s</w:t>
      </w:r>
      <w:r w:rsidRPr="000635C0">
        <w:rPr>
          <w:rStyle w:val="StyleUnderline"/>
        </w:rPr>
        <w:t xml:space="preserve"> function or </w:t>
      </w:r>
      <w:r w:rsidRPr="0092474C">
        <w:rPr>
          <w:rStyle w:val="StyleUnderline"/>
          <w:highlight w:val="green"/>
        </w:rPr>
        <w:t>potential</w:t>
      </w:r>
      <w:r w:rsidRPr="000635C0">
        <w:rPr>
          <w:rStyle w:val="StyleUnderline"/>
        </w:rPr>
        <w:t xml:space="preserve"> or ‘meaning’ </w:t>
      </w:r>
      <w:r w:rsidRPr="0092474C">
        <w:rPr>
          <w:rStyle w:val="StyleUnderline"/>
          <w:highlight w:val="green"/>
        </w:rPr>
        <w:t>becomes</w:t>
      </w:r>
      <w:r w:rsidRPr="000635C0">
        <w:rPr>
          <w:rStyle w:val="StyleUnderline"/>
        </w:rPr>
        <w:t xml:space="preserve"> entirely </w:t>
      </w:r>
      <w:r w:rsidRPr="0092474C">
        <w:rPr>
          <w:rStyle w:val="StyleUnderline"/>
          <w:highlight w:val="green"/>
        </w:rPr>
        <w:t>dependent</w:t>
      </w:r>
      <w:r w:rsidRPr="000635C0">
        <w:rPr>
          <w:rStyle w:val="StyleUnderline"/>
        </w:rPr>
        <w:t xml:space="preserve"> </w:t>
      </w:r>
      <w:r w:rsidRPr="0092474C">
        <w:rPr>
          <w:rStyle w:val="StyleUnderline"/>
          <w:highlight w:val="green"/>
        </w:rPr>
        <w:t>on</w:t>
      </w:r>
      <w:r w:rsidRPr="000635C0">
        <w:rPr>
          <w:rStyle w:val="StyleUnderline"/>
        </w:rPr>
        <w:t xml:space="preserve"> which </w:t>
      </w:r>
      <w:r w:rsidRPr="0092474C">
        <w:rPr>
          <w:rStyle w:val="StyleUnderline"/>
          <w:highlight w:val="green"/>
        </w:rPr>
        <w:t>other</w:t>
      </w:r>
      <w:r w:rsidRPr="000635C0">
        <w:rPr>
          <w:rStyle w:val="StyleUnderline"/>
        </w:rPr>
        <w:t xml:space="preserve"> bodies or </w:t>
      </w:r>
      <w:r w:rsidRPr="0092474C">
        <w:rPr>
          <w:rStyle w:val="StyleUnderline"/>
          <w:highlight w:val="green"/>
        </w:rPr>
        <w:t>machines</w:t>
      </w:r>
      <w:r w:rsidRPr="000635C0">
        <w:rPr>
          <w:rStyle w:val="StyleUnderline"/>
        </w:rPr>
        <w:t xml:space="preserve"> it forms an assemblage with. Colebrook’s (2002) example of the bicycle is useful here: </w:t>
      </w:r>
      <w:r w:rsidRPr="0092474C">
        <w:rPr>
          <w:rStyle w:val="StyleUnderline"/>
          <w:highlight w:val="green"/>
        </w:rPr>
        <w:t>a bicycle is a machine that doesn’t</w:t>
      </w:r>
      <w:r w:rsidRPr="000635C0">
        <w:rPr>
          <w:rStyle w:val="StyleUnderline"/>
        </w:rPr>
        <w:t xml:space="preserve"> begin to work or </w:t>
      </w:r>
      <w:r w:rsidRPr="0092474C">
        <w:rPr>
          <w:rStyle w:val="StyleUnderline"/>
          <w:highlight w:val="green"/>
        </w:rPr>
        <w:t>have</w:t>
      </w:r>
      <w:r w:rsidRPr="000635C0">
        <w:rPr>
          <w:rStyle w:val="StyleUnderline"/>
        </w:rPr>
        <w:t xml:space="preserve"> a particular </w:t>
      </w:r>
      <w:r w:rsidRPr="0092474C">
        <w:rPr>
          <w:rStyle w:val="StyleUnderline"/>
          <w:highlight w:val="green"/>
        </w:rPr>
        <w:t>meaning</w:t>
      </w:r>
      <w:r w:rsidRPr="000635C0">
        <w:rPr>
          <w:rStyle w:val="StyleUnderline"/>
        </w:rPr>
        <w:t xml:space="preserve"> until it </w:t>
      </w:r>
      <w:proofErr w:type="gramStart"/>
      <w:r w:rsidRPr="000635C0">
        <w:rPr>
          <w:rStyle w:val="StyleUnderline"/>
        </w:rPr>
        <w:t>connects up</w:t>
      </w:r>
      <w:proofErr w:type="gramEnd"/>
      <w:r w:rsidRPr="000635C0">
        <w:rPr>
          <w:rStyle w:val="StyleUnderline"/>
        </w:rPr>
        <w:t xml:space="preserve"> with another machine. When it </w:t>
      </w:r>
      <w:proofErr w:type="gramStart"/>
      <w:r w:rsidRPr="000635C0">
        <w:rPr>
          <w:rStyle w:val="StyleUnderline"/>
        </w:rPr>
        <w:t>connects up</w:t>
      </w:r>
      <w:proofErr w:type="gramEnd"/>
      <w:r w:rsidRPr="000635C0">
        <w:rPr>
          <w:rStyle w:val="StyleUnderline"/>
        </w:rPr>
        <w:t xml:space="preserve"> with a cyclist, </w:t>
      </w:r>
      <w:r w:rsidRPr="0092474C">
        <w:rPr>
          <w:rStyle w:val="StyleUnderline"/>
          <w:highlight w:val="green"/>
        </w:rPr>
        <w:t>it becomes a vehicle</w:t>
      </w:r>
      <w:r w:rsidRPr="000635C0">
        <w:rPr>
          <w:rStyle w:val="StyleUnderline"/>
        </w:rPr>
        <w:t xml:space="preserve">; when is placed in a gallery, it becomes </w:t>
      </w:r>
      <w:r w:rsidRPr="0092474C">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w:t>
      </w:r>
      <w:proofErr w:type="gramStart"/>
      <w:r w:rsidRPr="000635C0">
        <w:rPr>
          <w:sz w:val="16"/>
        </w:rPr>
        <w:t>ones</w:t>
      </w:r>
      <w:proofErr w:type="gramEnd"/>
      <w:r w:rsidRPr="000635C0">
        <w:rPr>
          <w:sz w:val="16"/>
        </w:rPr>
        <w:t xml:space="preserve"> fingertips it becomes an object of beauty; when shown in a film it becomes a plot device (Klein, 1993). And a drug using body is no different: when it </w:t>
      </w:r>
      <w:proofErr w:type="gramStart"/>
      <w:r w:rsidRPr="000635C0">
        <w:rPr>
          <w:sz w:val="16"/>
        </w:rPr>
        <w:t>connects up</w:t>
      </w:r>
      <w:proofErr w:type="gramEnd"/>
      <w:r w:rsidRPr="000635C0">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0635C0">
        <w:rPr>
          <w:sz w:val="16"/>
        </w:rPr>
        <w:t>3 ,</w:t>
      </w:r>
      <w:proofErr w:type="gramEnd"/>
      <w:r w:rsidRPr="000635C0">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0635C0">
        <w:rPr>
          <w:sz w:val="16"/>
        </w:rPr>
        <w:t>Guattari</w:t>
      </w:r>
      <w:proofErr w:type="spellEnd"/>
      <w:r w:rsidRPr="000635C0">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0635C0">
        <w:rPr>
          <w:sz w:val="16"/>
        </w:rPr>
        <w:t>Guattari’s</w:t>
      </w:r>
      <w:proofErr w:type="spellEnd"/>
      <w:r w:rsidRPr="000635C0">
        <w:rPr>
          <w:sz w:val="16"/>
        </w:rPr>
        <w:t xml:space="preserve"> own particularly bleak conception of drug-use, arguing that the pessimism it engenders can be strategically sidestepped using Deleuze and </w:t>
      </w:r>
      <w:proofErr w:type="spellStart"/>
      <w:r w:rsidRPr="000635C0">
        <w:rPr>
          <w:sz w:val="16"/>
        </w:rPr>
        <w:t>Guattari’s</w:t>
      </w:r>
      <w:proofErr w:type="spellEnd"/>
      <w:r w:rsidRPr="000635C0">
        <w:rPr>
          <w:sz w:val="16"/>
        </w:rPr>
        <w:t xml:space="preserve"> other philosophical tools. I will explore how we might productively approach drug use via a </w:t>
      </w:r>
      <w:proofErr w:type="spellStart"/>
      <w:r w:rsidRPr="000635C0">
        <w:rPr>
          <w:sz w:val="16"/>
        </w:rPr>
        <w:t>Deleuzian</w:t>
      </w:r>
      <w:proofErr w:type="spellEnd"/>
      <w:r w:rsidRPr="000635C0">
        <w:rPr>
          <w:sz w:val="16"/>
        </w:rPr>
        <w:t xml:space="preserve"> </w:t>
      </w:r>
      <w:proofErr w:type="gramStart"/>
      <w:r w:rsidRPr="000635C0">
        <w:rPr>
          <w:sz w:val="16"/>
        </w:rPr>
        <w:t>ethics, and</w:t>
      </w:r>
      <w:proofErr w:type="gramEnd"/>
      <w:r w:rsidRPr="000635C0">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92474C">
        <w:rPr>
          <w:rStyle w:val="StyleUnderline"/>
          <w:highlight w:val="green"/>
        </w:rPr>
        <w:t>Bodies that fall prey to transcendence are reduced</w:t>
      </w:r>
      <w:r w:rsidRPr="000635C0">
        <w:rPr>
          <w:rStyle w:val="StyleUnderline"/>
        </w:rPr>
        <w:t xml:space="preserve"> to what seems to persist across their alterations. </w:t>
      </w:r>
      <w:r w:rsidRPr="0092474C">
        <w:rPr>
          <w:rStyle w:val="StyleUnderline"/>
          <w:highlight w:val="green"/>
        </w:rPr>
        <w:t>Their</w:t>
      </w:r>
      <w:r w:rsidRPr="000635C0">
        <w:rPr>
          <w:rStyle w:val="StyleUnderline"/>
        </w:rPr>
        <w:t xml:space="preserve"> very </w:t>
      </w:r>
      <w:r w:rsidRPr="0092474C">
        <w:rPr>
          <w:rStyle w:val="StyleUnderline"/>
          <w:highlight w:val="green"/>
        </w:rPr>
        <w:t>corporeality</w:t>
      </w:r>
      <w:r w:rsidRPr="000635C0">
        <w:rPr>
          <w:rStyle w:val="StyleUnderline"/>
        </w:rPr>
        <w:t xml:space="preserve"> is </w:t>
      </w:r>
      <w:r w:rsidRPr="0092474C">
        <w:rPr>
          <w:rStyle w:val="StyleUnderline"/>
          <w:highlight w:val="green"/>
        </w:rPr>
        <w:t>stripped</w:t>
      </w:r>
      <w:r w:rsidRPr="000635C0">
        <w:rPr>
          <w:rStyle w:val="StyleUnderline"/>
        </w:rPr>
        <w:t xml:space="preserve"> from them, </w:t>
      </w:r>
      <w:r w:rsidRPr="0092474C">
        <w:rPr>
          <w:rStyle w:val="StyleUnderline"/>
          <w:highlight w:val="green"/>
        </w:rPr>
        <w:t>in favor of a supposed</w:t>
      </w:r>
      <w:r w:rsidRPr="000635C0">
        <w:rPr>
          <w:rStyle w:val="StyleUnderline"/>
        </w:rPr>
        <w:t xml:space="preserve"> </w:t>
      </w:r>
      <w:r w:rsidRPr="0092474C">
        <w:rPr>
          <w:rStyle w:val="StyleUnderline"/>
          <w:highlight w:val="green"/>
        </w:rPr>
        <w:t>substrate</w:t>
      </w:r>
      <w:r w:rsidRPr="000635C0">
        <w:rPr>
          <w:rStyle w:val="StyleUnderline"/>
        </w:rPr>
        <w:t>–soul, subjectivity, personality, identity–</w:t>
      </w:r>
      <w:r w:rsidRPr="0092474C">
        <w:rPr>
          <w:rStyle w:val="StyleUnderline"/>
          <w:highlight w:val="green"/>
        </w:rPr>
        <w:t>which</w:t>
      </w:r>
      <w:r w:rsidRPr="000635C0">
        <w:rPr>
          <w:rStyle w:val="StyleUnderline"/>
        </w:rPr>
        <w:t xml:space="preserve"> in fact </w:t>
      </w:r>
      <w:r w:rsidRPr="0092474C">
        <w:rPr>
          <w:rStyle w:val="StyleUnderline"/>
          <w:highlight w:val="green"/>
        </w:rPr>
        <w:t>is no foundation</w:t>
      </w:r>
      <w:r w:rsidRPr="000635C0">
        <w:rPr>
          <w:rStyle w:val="StyleUnderline"/>
        </w:rPr>
        <w:t xml:space="preserve"> at all, </w:t>
      </w:r>
      <w:r w:rsidRPr="0092474C">
        <w:rPr>
          <w:rStyle w:val="StyleUnderline"/>
          <w:highlight w:val="green"/>
        </w:rPr>
        <w:t>but</w:t>
      </w:r>
      <w:r w:rsidRPr="000635C0">
        <w:rPr>
          <w:rStyle w:val="StyleUnderline"/>
        </w:rPr>
        <w:t xml:space="preserve"> an end effect, the </w:t>
      </w:r>
      <w:proofErr w:type="spellStart"/>
      <w:r w:rsidRPr="000635C0">
        <w:rPr>
          <w:rStyle w:val="StyleUnderline"/>
        </w:rPr>
        <w:t>infolding</w:t>
      </w:r>
      <w:proofErr w:type="spellEnd"/>
      <w:r w:rsidRPr="000635C0">
        <w:rPr>
          <w:rStyle w:val="StyleUnderline"/>
        </w:rPr>
        <w:t xml:space="preserve"> of </w:t>
      </w:r>
      <w:r w:rsidRPr="0092474C">
        <w:rPr>
          <w:rStyle w:val="StyleUnderline"/>
          <w:highlight w:val="green"/>
        </w:rPr>
        <w:t>a forcibly regularized outside</w:t>
      </w:r>
      <w:r w:rsidRPr="000635C0">
        <w:rPr>
          <w:rStyle w:val="StyleUnderline"/>
        </w:rPr>
        <w:t>.</w:t>
      </w:r>
      <w:r w:rsidRPr="000635C0">
        <w:rPr>
          <w:sz w:val="16"/>
        </w:rPr>
        <w:t xml:space="preserve"> (</w:t>
      </w:r>
      <w:proofErr w:type="spellStart"/>
      <w:r w:rsidRPr="000635C0">
        <w:rPr>
          <w:sz w:val="16"/>
        </w:rPr>
        <w:t>Massumi</w:t>
      </w:r>
      <w:proofErr w:type="spellEnd"/>
      <w:r w:rsidRPr="000635C0">
        <w:rPr>
          <w:sz w:val="16"/>
        </w:rPr>
        <w:t xml:space="preserve">, 1992: 112) For Deleuze and </w:t>
      </w:r>
      <w:proofErr w:type="spellStart"/>
      <w:r w:rsidRPr="000635C0">
        <w:rPr>
          <w:sz w:val="16"/>
        </w:rPr>
        <w:t>Guattari</w:t>
      </w:r>
      <w:proofErr w:type="spellEnd"/>
      <w:r w:rsidRPr="000635C0">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0635C0">
        <w:rPr>
          <w:sz w:val="16"/>
        </w:rPr>
        <w:t>enter into</w:t>
      </w:r>
      <w:proofErr w:type="gramEnd"/>
      <w:r w:rsidRPr="000635C0">
        <w:rPr>
          <w:sz w:val="16"/>
        </w:rPr>
        <w:t xml:space="preserve"> composition with other affects, with the </w:t>
      </w:r>
      <w:proofErr w:type="spellStart"/>
      <w:r w:rsidRPr="000635C0">
        <w:rPr>
          <w:sz w:val="16"/>
        </w:rPr>
        <w:t>affects</w:t>
      </w:r>
      <w:proofErr w:type="spellEnd"/>
      <w:r w:rsidRPr="000635C0">
        <w:rPr>
          <w:sz w:val="16"/>
        </w:rPr>
        <w:t xml:space="preserve"> of another body. (ATP</w:t>
      </w:r>
      <w:proofErr w:type="gramStart"/>
      <w:r w:rsidRPr="000635C0">
        <w:rPr>
          <w:sz w:val="16"/>
        </w:rPr>
        <w:t>5 :</w:t>
      </w:r>
      <w:proofErr w:type="gramEnd"/>
      <w:r w:rsidRPr="000635C0">
        <w:rPr>
          <w:sz w:val="16"/>
        </w:rPr>
        <w:t xml:space="preserve"> 257) So where does this leave the subject? And identity? If we are to talk only of the drug using body and its multiplicities–where does the ‘drug user’ or ‘addict’ disappear to? </w:t>
      </w:r>
      <w:r w:rsidRPr="000635C0">
        <w:rPr>
          <w:rStyle w:val="StyleUnderline"/>
        </w:rPr>
        <w:t xml:space="preserve">For Deleuze and </w:t>
      </w:r>
      <w:proofErr w:type="spellStart"/>
      <w:r w:rsidRPr="000635C0">
        <w:rPr>
          <w:rStyle w:val="StyleUnderline"/>
        </w:rPr>
        <w:t>Guattari</w:t>
      </w:r>
      <w:proofErr w:type="spellEnd"/>
      <w:r w:rsidRPr="000635C0">
        <w:rPr>
          <w:rStyle w:val="StyleUnderline"/>
        </w:rPr>
        <w:t xml:space="preserve"> </w:t>
      </w:r>
      <w:r w:rsidRPr="0092474C">
        <w:rPr>
          <w:rStyle w:val="StyleUnderline"/>
          <w:highlight w:val="green"/>
        </w:rPr>
        <w:t>the subject is</w:t>
      </w:r>
      <w:r w:rsidRPr="000635C0">
        <w:rPr>
          <w:rStyle w:val="StyleUnderline"/>
        </w:rPr>
        <w:t xml:space="preserve"> nothing more (and nothing less) than </w:t>
      </w:r>
      <w:r w:rsidRPr="0092474C">
        <w:rPr>
          <w:rStyle w:val="StyleUnderline"/>
          <w:highlight w:val="green"/>
        </w:rPr>
        <w:t>a</w:t>
      </w:r>
      <w:r w:rsidRPr="000635C0">
        <w:rPr>
          <w:rStyle w:val="StyleUnderline"/>
        </w:rPr>
        <w:t xml:space="preserve"> particular </w:t>
      </w:r>
      <w:r w:rsidRPr="0092474C">
        <w:rPr>
          <w:rStyle w:val="StyleUnderline"/>
          <w:highlight w:val="green"/>
        </w:rPr>
        <w:t>way in which bodies have become</w:t>
      </w:r>
      <w:r w:rsidRPr="000635C0">
        <w:rPr>
          <w:rStyle w:val="StyleUnderline"/>
        </w:rPr>
        <w:t xml:space="preserve"> </w:t>
      </w:r>
      <w:proofErr w:type="spellStart"/>
      <w:r w:rsidRPr="000635C0">
        <w:rPr>
          <w:rStyle w:val="StyleUnderline"/>
        </w:rPr>
        <w:t>organised</w:t>
      </w:r>
      <w:proofErr w:type="spellEnd"/>
      <w:r w:rsidRPr="000635C0">
        <w:rPr>
          <w:rStyle w:val="StyleUnderline"/>
        </w:rPr>
        <w:t xml:space="preserve"> and </w:t>
      </w:r>
      <w:r w:rsidRPr="0092474C">
        <w:rPr>
          <w:rStyle w:val="StyleUnderline"/>
          <w:highlight w:val="green"/>
        </w:rPr>
        <w:t>stratified</w:t>
      </w:r>
      <w:r w:rsidRPr="000635C0">
        <w:rPr>
          <w:rStyle w:val="StyleUnderline"/>
        </w:rPr>
        <w:t xml:space="preserve"> in the post-Enlightenment social world.</w:t>
      </w:r>
      <w:r w:rsidRPr="000635C0">
        <w:rPr>
          <w:sz w:val="16"/>
        </w:rPr>
        <w:t xml:space="preserve"> </w:t>
      </w:r>
      <w:proofErr w:type="gramStart"/>
      <w:r w:rsidRPr="000635C0">
        <w:rPr>
          <w:sz w:val="16"/>
        </w:rPr>
        <w:t>In order to</w:t>
      </w:r>
      <w:proofErr w:type="gramEnd"/>
      <w:r w:rsidRPr="000635C0">
        <w:rPr>
          <w:sz w:val="16"/>
        </w:rPr>
        <w:t xml:space="preserve"> comprehend the ‘human’ body, the social world (or socius) reduces the complexity and chaos of an ever-changing multiplicity of bodily flux to discrete categories of meaning and constancy. </w:t>
      </w:r>
      <w:r w:rsidRPr="0092474C">
        <w:rPr>
          <w:rStyle w:val="StyleUnderline"/>
          <w:highlight w:val="green"/>
        </w:rPr>
        <w:t>Bodies become ordered</w:t>
      </w:r>
      <w:r w:rsidRPr="000635C0">
        <w:rPr>
          <w:rStyle w:val="StyleUnderline"/>
        </w:rPr>
        <w:t xml:space="preserve"> and delimited </w:t>
      </w:r>
      <w:r w:rsidRPr="0092474C">
        <w:rPr>
          <w:rStyle w:val="StyleUnderline"/>
          <w:highlight w:val="green"/>
        </w:rPr>
        <w:t>according to hierarchical binary</w:t>
      </w:r>
      <w:r w:rsidRPr="000635C0">
        <w:rPr>
          <w:rStyle w:val="StyleUnderline"/>
        </w:rPr>
        <w:t xml:space="preserve"> </w:t>
      </w:r>
      <w:r w:rsidRPr="0092474C">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0635C0">
        <w:rPr>
          <w:sz w:val="16"/>
        </w:rPr>
        <w:t>Massumi</w:t>
      </w:r>
      <w:proofErr w:type="spellEnd"/>
      <w:r w:rsidRPr="000635C0">
        <w:rPr>
          <w:sz w:val="16"/>
        </w:rPr>
        <w:t xml:space="preserve">, 1992: 86) </w:t>
      </w:r>
      <w:r w:rsidRPr="000635C0">
        <w:rPr>
          <w:rStyle w:val="StyleUnderline"/>
        </w:rPr>
        <w:t xml:space="preserve">Yet </w:t>
      </w:r>
      <w:r w:rsidRPr="0092474C">
        <w:rPr>
          <w:rStyle w:val="StyleUnderline"/>
          <w:highlight w:val="green"/>
        </w:rPr>
        <w:t>when bodies fall outside these binaries</w:t>
      </w:r>
      <w:r w:rsidRPr="000635C0">
        <w:rPr>
          <w:rStyle w:val="StyleUnderline"/>
        </w:rPr>
        <w:t xml:space="preserve">, or try to claim a different identity, </w:t>
      </w:r>
      <w:r w:rsidRPr="0092474C">
        <w:rPr>
          <w:rStyle w:val="StyleUnderline"/>
          <w:highlight w:val="green"/>
        </w:rPr>
        <w:t>they are</w:t>
      </w:r>
      <w:r w:rsidRPr="000635C0">
        <w:rPr>
          <w:rStyle w:val="StyleUnderline"/>
        </w:rPr>
        <w:t xml:space="preserve"> rarely granted anything outside a third term (‘bi-sexual’, ‘</w:t>
      </w:r>
      <w:proofErr w:type="spellStart"/>
      <w:r w:rsidRPr="000635C0">
        <w:rPr>
          <w:rStyle w:val="StyleUnderline"/>
        </w:rPr>
        <w:t>reformedsmoker</w:t>
      </w:r>
      <w:proofErr w:type="spellEnd"/>
      <w:r w:rsidRPr="000635C0">
        <w:rPr>
          <w:rStyle w:val="StyleUnderline"/>
        </w:rPr>
        <w:t xml:space="preserve">’) that remains reliant upon, and </w:t>
      </w:r>
      <w:r w:rsidRPr="0092474C">
        <w:rPr>
          <w:rStyle w:val="StyleUnderline"/>
          <w:highlight w:val="green"/>
        </w:rPr>
        <w:t xml:space="preserve">limited to, those </w:t>
      </w:r>
      <w:r w:rsidRPr="000635C0">
        <w:rPr>
          <w:rStyle w:val="StyleUnderline"/>
        </w:rPr>
        <w:t xml:space="preserve">binary </w:t>
      </w:r>
      <w:r w:rsidRPr="0092474C">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0635C0">
        <w:rPr>
          <w:sz w:val="16"/>
        </w:rPr>
        <w:t>)</w:t>
      </w:r>
      <w:proofErr w:type="gramEnd"/>
      <w:r w:rsidRPr="000635C0">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00CD5EF8" w14:textId="77777777" w:rsidR="002C1A5B" w:rsidRPr="000635C0" w:rsidRDefault="002C1A5B" w:rsidP="002C1A5B">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61C0EEAA" w14:textId="77777777" w:rsidR="002C1A5B" w:rsidRPr="000635C0" w:rsidRDefault="002C1A5B" w:rsidP="002C1A5B">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92474C">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92474C">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92474C">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92474C">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92474C">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92474C">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92474C">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92474C">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92474C">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92474C">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92474C">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92474C">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92474C">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92474C">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92474C">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92474C">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92474C">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92474C">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92474C">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92474C">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92474C">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92474C">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92474C">
        <w:rPr>
          <w:rStyle w:val="StyleUnderline"/>
          <w:rFonts w:asciiTheme="minorHAnsi" w:hAnsiTheme="minorHAnsi" w:cstheme="minorHAnsi"/>
          <w:highlight w:val="green"/>
        </w:rPr>
        <w:t>habit</w:t>
      </w:r>
      <w:r w:rsidRPr="0092474C">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4190CDCB" w14:textId="77777777" w:rsidR="002C1A5B" w:rsidRDefault="002C1A5B" w:rsidP="002C1A5B">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6B33C879" w14:textId="77777777" w:rsidR="002C1A5B" w:rsidRPr="00052915" w:rsidRDefault="002C1A5B" w:rsidP="002C1A5B">
      <w:pPr>
        <w:pStyle w:val="Heading4"/>
        <w:rPr>
          <w:rFonts w:cs="Calibri"/>
          <w:u w:val="single"/>
        </w:rPr>
      </w:pPr>
      <w:r>
        <w:t>[</w:t>
      </w:r>
      <w:r w:rsidRPr="0092474C">
        <w:rPr>
          <w:highlight w:val="green"/>
        </w:rPr>
        <w:t>New</w:t>
      </w:r>
      <w:r>
        <w:t xml:space="preserve">] 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61D89F58" w14:textId="6F6725EF" w:rsidR="00156C7C" w:rsidRPr="000635C0" w:rsidRDefault="00D953D9" w:rsidP="00156C7C">
      <w:pPr>
        <w:pStyle w:val="Heading4"/>
        <w:rPr>
          <w:rFonts w:eastAsia="MS Gothic"/>
        </w:rPr>
      </w:pPr>
      <w:r>
        <w:t>1</w:t>
      </w:r>
      <w:r w:rsidR="00156C7C" w:rsidRPr="000635C0">
        <w:t xml:space="preserve">] </w:t>
      </w:r>
      <w:r w:rsidR="00156C7C" w:rsidRPr="000635C0">
        <w:rPr>
          <w:rFonts w:eastAsia="MS Gothic"/>
        </w:rPr>
        <w:t>Pluralistic Materialism – other theories rely on minimalistic criteria; our framework understands knowledge as changing and uses experience to base social change and revise ideas.</w:t>
      </w:r>
      <w:r w:rsidR="00156C7C" w:rsidRPr="000635C0">
        <w:rPr>
          <w:rFonts w:eastAsia="MS Gothic"/>
        </w:rPr>
        <w:br/>
      </w:r>
      <w:proofErr w:type="spellStart"/>
      <w:r w:rsidR="00156C7C" w:rsidRPr="000635C0">
        <w:rPr>
          <w:rFonts w:eastAsia="MS Gothic"/>
        </w:rPr>
        <w:t>Glaude</w:t>
      </w:r>
      <w:proofErr w:type="spellEnd"/>
      <w:r w:rsidR="00156C7C" w:rsidRPr="000635C0">
        <w:rPr>
          <w:rFonts w:eastAsia="MS Gothic"/>
        </w:rPr>
        <w:t xml:space="preserve"> 7</w:t>
      </w:r>
      <w:r w:rsidR="00156C7C" w:rsidRPr="000635C0">
        <w:rPr>
          <w:rFonts w:eastAsia="MS Gothic"/>
          <w:b w:val="0"/>
          <w:bCs/>
          <w:sz w:val="16"/>
        </w:rPr>
        <w:t xml:space="preserve">Eddie S. (Eddie S. </w:t>
      </w:r>
      <w:proofErr w:type="spellStart"/>
      <w:r w:rsidR="00156C7C" w:rsidRPr="000635C0">
        <w:rPr>
          <w:rFonts w:eastAsia="MS Gothic"/>
          <w:b w:val="0"/>
          <w:bCs/>
          <w:sz w:val="16"/>
        </w:rPr>
        <w:t>Glaude</w:t>
      </w:r>
      <w:proofErr w:type="spellEnd"/>
      <w:r w:rsidR="00156C7C" w:rsidRPr="000635C0">
        <w:rPr>
          <w:rFonts w:eastAsia="MS Gothic"/>
          <w:b w:val="0"/>
          <w:bCs/>
          <w:sz w:val="16"/>
        </w:rPr>
        <w:t xml:space="preserve"> Jr. is the </w:t>
      </w:r>
      <w:proofErr w:type="gramStart"/>
      <w:r w:rsidR="00156C7C" w:rsidRPr="000635C0">
        <w:rPr>
          <w:rFonts w:eastAsia="MS Gothic"/>
          <w:b w:val="0"/>
          <w:bCs/>
          <w:sz w:val="16"/>
        </w:rPr>
        <w:t>African-American</w:t>
      </w:r>
      <w:proofErr w:type="gramEnd"/>
      <w:r w:rsidR="00156C7C"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00156C7C" w:rsidRPr="000635C0">
        <w:rPr>
          <w:rFonts w:eastAsia="MS Gothic"/>
          <w:b w:val="0"/>
          <w:bCs/>
          <w:sz w:val="16"/>
        </w:rPr>
        <w:t>Blue :</w:t>
      </w:r>
      <w:proofErr w:type="gramEnd"/>
      <w:r w:rsidR="00156C7C" w:rsidRPr="000635C0">
        <w:rPr>
          <w:rFonts w:eastAsia="MS Gothic"/>
          <w:b w:val="0"/>
          <w:bCs/>
          <w:sz w:val="16"/>
        </w:rPr>
        <w:t xml:space="preserve"> Pragmatism and the Politics of Black America. University of Chicago Press, 2007. EBSCOhost. (5-7)</w:t>
      </w:r>
    </w:p>
    <w:p w14:paraId="4E65E75F" w14:textId="77777777" w:rsidR="00156C7C" w:rsidRPr="000635C0" w:rsidRDefault="00156C7C" w:rsidP="00156C7C">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92474C">
        <w:rPr>
          <w:rStyle w:val="Emphasis"/>
          <w:highlight w:val="green"/>
        </w:rPr>
        <w:t>Dewey</w:t>
      </w:r>
      <w:r w:rsidRPr="00F57F73">
        <w:rPr>
          <w:rStyle w:val="Emphasis"/>
        </w:rPr>
        <w:t xml:space="preserve"> </w:t>
      </w:r>
      <w:r w:rsidRPr="0092474C">
        <w:rPr>
          <w:rStyle w:val="Emphasis"/>
          <w:highlight w:val="green"/>
        </w:rPr>
        <w:t>thought</w:t>
      </w:r>
      <w:r w:rsidRPr="00F57F73">
        <w:rPr>
          <w:rStyle w:val="Emphasis"/>
        </w:rPr>
        <w:t xml:space="preserve"> of philosophy as a form of cultural and social criticism. He held the view that </w:t>
      </w:r>
      <w:r w:rsidRPr="0092474C">
        <w:rPr>
          <w:rStyle w:val="Emphasis"/>
          <w:highlight w:val="green"/>
        </w:rPr>
        <w:t>philoso</w:t>
      </w:r>
      <w:r w:rsidRPr="0092474C">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92474C">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92474C">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92474C">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92474C">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92474C">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92474C">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92474C">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92474C">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92474C">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92474C">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92474C">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92474C">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92474C">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92474C">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92474C">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92474C">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92474C">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92474C">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92474C">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92474C">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3669F4FD" w14:textId="63273B95" w:rsidR="00156C7C" w:rsidRPr="000635C0" w:rsidRDefault="00D953D9" w:rsidP="00156C7C">
      <w:pPr>
        <w:pStyle w:val="Heading4"/>
        <w:spacing w:before="0" w:line="276" w:lineRule="auto"/>
        <w:rPr>
          <w:rFonts w:asciiTheme="minorHAnsi" w:hAnsiTheme="minorHAnsi" w:cstheme="minorHAnsi"/>
          <w:bCs/>
        </w:rPr>
      </w:pPr>
      <w:r>
        <w:rPr>
          <w:rFonts w:asciiTheme="minorHAnsi" w:hAnsiTheme="minorHAnsi" w:cstheme="minorHAnsi"/>
        </w:rPr>
        <w:t>2</w:t>
      </w:r>
      <w:r w:rsidR="00156C7C" w:rsidRPr="000635C0">
        <w:rPr>
          <w:rFonts w:asciiTheme="minorHAnsi" w:hAnsiTheme="minorHAnsi" w:cstheme="minorHAnsi"/>
        </w:rPr>
        <w:t>] Best studies prove pluralistic tendencies are inevitable</w:t>
      </w:r>
    </w:p>
    <w:p w14:paraId="19E860B5" w14:textId="77777777" w:rsidR="00156C7C" w:rsidRPr="000635C0" w:rsidRDefault="00156C7C" w:rsidP="00156C7C">
      <w:pPr>
        <w:spacing w:after="0" w:line="276" w:lineRule="auto"/>
        <w:rPr>
          <w:rFonts w:asciiTheme="minorHAnsi" w:hAnsiTheme="minorHAnsi" w:cstheme="minorHAnsi"/>
        </w:rPr>
      </w:pPr>
      <w:proofErr w:type="spellStart"/>
      <w:r w:rsidRPr="000635C0">
        <w:rPr>
          <w:rStyle w:val="Style13ptBold"/>
          <w:rFonts w:asciiTheme="minorHAnsi" w:hAnsiTheme="minorHAnsi" w:cstheme="minorHAnsi"/>
        </w:rPr>
        <w:t>Polzler</w:t>
      </w:r>
      <w:proofErr w:type="spellEnd"/>
      <w:r w:rsidRPr="000635C0">
        <w:rPr>
          <w:rStyle w:val="Style13ptBold"/>
          <w:rFonts w:asciiTheme="minorHAnsi" w:hAnsiTheme="minorHAnsi" w:cstheme="minorHAnsi"/>
        </w:rPr>
        <w:t xml:space="preserve"> 19</w:t>
      </w:r>
      <w:r w:rsidRPr="000635C0">
        <w:rPr>
          <w:rFonts w:asciiTheme="minorHAnsi" w:hAnsiTheme="minorHAnsi" w:cstheme="minorHAnsi"/>
        </w:rPr>
        <w:t xml:space="preserve">[Thomas </w:t>
      </w:r>
      <w:proofErr w:type="spellStart"/>
      <w:r w:rsidRPr="000635C0">
        <w:rPr>
          <w:rFonts w:asciiTheme="minorHAnsi" w:hAnsiTheme="minorHAnsi" w:cstheme="minorHAnsi"/>
        </w:rPr>
        <w:t>Pölzler</w:t>
      </w:r>
      <w:proofErr w:type="spellEnd"/>
      <w:r w:rsidRPr="000635C0">
        <w:rPr>
          <w:rFonts w:asciiTheme="minorHAnsi" w:hAnsiTheme="minorHAnsi" w:cstheme="minorHAnsi"/>
        </w:rPr>
        <w:t xml:space="preserve"> and Jennifer Cole Wright- “Empirical research on folk moral objectivism” </w:t>
      </w:r>
      <w:hyperlink r:id="rId9"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proofErr w:type="gramStart"/>
      <w:r w:rsidRPr="000635C0">
        <w:rPr>
          <w:rFonts w:asciiTheme="minorHAnsi" w:hAnsiTheme="minorHAnsi" w:cstheme="minorHAnsi"/>
        </w:rPr>
        <w:t xml:space="preserve"> 2019</w:t>
      </w:r>
      <w:proofErr w:type="gramEnd"/>
      <w:r w:rsidRPr="000635C0">
        <w:rPr>
          <w:rFonts w:asciiTheme="minorHAnsi" w:hAnsiTheme="minorHAnsi" w:cstheme="minorHAnsi"/>
        </w:rPr>
        <w:t xml:space="preserve">] </w:t>
      </w:r>
    </w:p>
    <w:p w14:paraId="02D2CE95" w14:textId="77777777" w:rsidR="00156C7C" w:rsidRPr="000635C0" w:rsidRDefault="00156C7C" w:rsidP="00156C7C">
      <w:pPr>
        <w:spacing w:after="0" w:line="276" w:lineRule="auto"/>
        <w:rPr>
          <w:rFonts w:asciiTheme="minorHAnsi" w:hAnsiTheme="minorHAnsi" w:cstheme="minorHAnsi"/>
          <w:sz w:val="10"/>
        </w:rPr>
      </w:pPr>
      <w:r w:rsidRPr="0092474C">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w:t>
      </w:r>
      <w:proofErr w:type="spellStart"/>
      <w:r w:rsidRPr="000635C0">
        <w:rPr>
          <w:rFonts w:asciiTheme="minorHAnsi" w:hAnsiTheme="minorHAnsi" w:cstheme="minorHAnsi"/>
          <w:sz w:val="10"/>
        </w:rPr>
        <w:t>Pölzler</w:t>
      </w:r>
      <w:proofErr w:type="spellEnd"/>
      <w:r w:rsidRPr="000635C0">
        <w:rPr>
          <w:rFonts w:asciiTheme="minorHAnsi" w:hAnsiTheme="minorHAnsi" w:cstheme="minorHAnsi"/>
          <w:sz w:val="10"/>
        </w:rPr>
        <w:t xml:space="preserve">,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92474C">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92474C">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92474C">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92474C">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92474C">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w:t>
      </w:r>
      <w:proofErr w:type="gramStart"/>
      <w:r w:rsidRPr="000635C0">
        <w:rPr>
          <w:rStyle w:val="Emphasis"/>
          <w:rFonts w:asciiTheme="minorHAnsi" w:hAnsiTheme="minorHAnsi" w:cstheme="minorHAnsi"/>
        </w:rPr>
        <w:t xml:space="preserve">actually </w:t>
      </w:r>
      <w:r w:rsidRPr="0092474C">
        <w:rPr>
          <w:rStyle w:val="Emphasis"/>
          <w:rFonts w:asciiTheme="minorHAnsi" w:hAnsiTheme="minorHAnsi" w:cstheme="minorHAnsi"/>
          <w:highlight w:val="green"/>
        </w:rPr>
        <w:t>favored</w:t>
      </w:r>
      <w:proofErr w:type="gramEnd"/>
      <w:r w:rsidRPr="000635C0">
        <w:rPr>
          <w:rFonts w:asciiTheme="minorHAnsi" w:hAnsiTheme="minorHAnsi" w:cstheme="minorHAnsi"/>
          <w:sz w:val="10"/>
        </w:rPr>
        <w:t xml:space="preserve"> what Wright,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(2013) called </w:t>
      </w:r>
      <w:r w:rsidRPr="0092474C">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w:t>
      </w:r>
      <w:proofErr w:type="spellStart"/>
      <w:r w:rsidRPr="000635C0">
        <w:rPr>
          <w:rFonts w:asciiTheme="minorHAnsi" w:hAnsiTheme="minorHAnsi" w:cstheme="minorHAnsi"/>
          <w:sz w:val="10"/>
        </w:rPr>
        <w:t>nonobjectivism</w:t>
      </w:r>
      <w:proofErr w:type="spellEnd"/>
      <w:r w:rsidRPr="000635C0">
        <w:rPr>
          <w:rFonts w:asciiTheme="minorHAnsi" w:hAnsiTheme="minorHAnsi" w:cstheme="minorHAnsi"/>
          <w:sz w:val="10"/>
        </w:rPr>
        <w:t xml:space="preserve">. </w:t>
      </w:r>
      <w:r w:rsidRPr="0092474C">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92474C">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92474C">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92474C">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92474C">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92474C">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92474C">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w:t>
      </w:r>
      <w:proofErr w:type="spellStart"/>
      <w:r w:rsidRPr="000635C0">
        <w:rPr>
          <w:rFonts w:asciiTheme="minorHAnsi" w:hAnsiTheme="minorHAnsi" w:cstheme="minorHAnsi"/>
          <w:sz w:val="10"/>
        </w:rPr>
        <w:t>Qiaoan</w:t>
      </w:r>
      <w:proofErr w:type="spellEnd"/>
      <w:r w:rsidRPr="000635C0">
        <w:rPr>
          <w:rFonts w:asciiTheme="minorHAnsi" w:hAnsiTheme="minorHAnsi" w:cstheme="minorHAnsi"/>
          <w:sz w:val="10"/>
        </w:rPr>
        <w:t xml:space="preserve">, Wysocki, &amp; </w:t>
      </w:r>
      <w:proofErr w:type="spellStart"/>
      <w:r w:rsidRPr="000635C0">
        <w:rPr>
          <w:rFonts w:asciiTheme="minorHAnsi" w:hAnsiTheme="minorHAnsi" w:cstheme="minorHAnsi"/>
          <w:sz w:val="10"/>
        </w:rPr>
        <w:t>Endara</w:t>
      </w:r>
      <w:proofErr w:type="spellEnd"/>
      <w:r w:rsidRPr="000635C0">
        <w:rPr>
          <w:rFonts w:asciiTheme="minorHAnsi" w:hAnsiTheme="minorHAnsi" w:cstheme="minorHAnsi"/>
          <w:sz w:val="10"/>
        </w:rPr>
        <w:t xml:space="preserve">, 2015; Beebe &amp; </w:t>
      </w:r>
      <w:proofErr w:type="spellStart"/>
      <w:r w:rsidRPr="000635C0">
        <w:rPr>
          <w:rFonts w:asciiTheme="minorHAnsi" w:hAnsiTheme="minorHAnsi" w:cstheme="minorHAnsi"/>
          <w:sz w:val="10"/>
        </w:rPr>
        <w:t>Sackris</w:t>
      </w:r>
      <w:proofErr w:type="spellEnd"/>
      <w:r w:rsidRPr="000635C0">
        <w:rPr>
          <w:rFonts w:asciiTheme="minorHAnsi" w:hAnsiTheme="minorHAnsi" w:cstheme="minorHAnsi"/>
          <w:sz w:val="10"/>
        </w:rPr>
        <w:t xml:space="preserve">, 2016; Fisher, </w:t>
      </w:r>
      <w:proofErr w:type="spellStart"/>
      <w:r w:rsidRPr="000635C0">
        <w:rPr>
          <w:rFonts w:asciiTheme="minorHAnsi" w:hAnsiTheme="minorHAnsi" w:cstheme="minorHAnsi"/>
          <w:sz w:val="10"/>
        </w:rPr>
        <w:t>Knobe</w:t>
      </w:r>
      <w:proofErr w:type="spellEnd"/>
      <w:r w:rsidRPr="000635C0">
        <w:rPr>
          <w:rFonts w:asciiTheme="minorHAnsi" w:hAnsiTheme="minorHAnsi" w:cstheme="minorHAnsi"/>
          <w:sz w:val="10"/>
        </w:rPr>
        <w:t xml:space="preserve">, Strickland, &amp; Keil, 2017; Goodwin &amp; Darley, 2012; </w:t>
      </w:r>
      <w:proofErr w:type="spellStart"/>
      <w:r w:rsidRPr="000635C0">
        <w:rPr>
          <w:rFonts w:asciiTheme="minorHAnsi" w:hAnsiTheme="minorHAnsi" w:cstheme="minorHAnsi"/>
          <w:sz w:val="10"/>
        </w:rPr>
        <w:t>Heiphetz</w:t>
      </w:r>
      <w:proofErr w:type="spellEnd"/>
      <w:r w:rsidRPr="000635C0">
        <w:rPr>
          <w:rFonts w:asciiTheme="minorHAnsi" w:hAnsiTheme="minorHAnsi" w:cstheme="minorHAnsi"/>
          <w:sz w:val="10"/>
        </w:rPr>
        <w:t xml:space="preserve"> &amp; Young, 2017; Wright, 2018; </w:t>
      </w:r>
      <w:proofErr w:type="spellStart"/>
      <w:r w:rsidRPr="000635C0">
        <w:rPr>
          <w:rFonts w:asciiTheme="minorHAnsi" w:hAnsiTheme="minorHAnsi" w:cstheme="minorHAnsi"/>
          <w:sz w:val="10"/>
        </w:rPr>
        <w:t>Zijlstra</w:t>
      </w:r>
      <w:proofErr w:type="spellEnd"/>
      <w:r w:rsidRPr="000635C0">
        <w:rPr>
          <w:rFonts w:asciiTheme="minorHAnsi" w:hAnsiTheme="minorHAnsi" w:cstheme="minorHAnsi"/>
          <w:sz w:val="10"/>
        </w:rPr>
        <w:t xml:space="preserve">, </w:t>
      </w:r>
      <w:proofErr w:type="gramStart"/>
      <w:r w:rsidRPr="000635C0">
        <w:rPr>
          <w:rFonts w:asciiTheme="minorHAnsi" w:hAnsiTheme="minorHAnsi" w:cstheme="minorHAnsi"/>
          <w:sz w:val="10"/>
        </w:rPr>
        <w:t>forthcoming‐a</w:t>
      </w:r>
      <w:proofErr w:type="gramEnd"/>
      <w:r w:rsidRPr="000635C0">
        <w:rPr>
          <w:rFonts w:asciiTheme="minorHAnsi" w:hAnsiTheme="minorHAnsi" w:cstheme="minorHAnsi"/>
          <w:sz w:val="10"/>
        </w:rPr>
        <w:t>).2</w:t>
      </w:r>
    </w:p>
    <w:p w14:paraId="62EE051B" w14:textId="6FFAE61E" w:rsidR="002C1A5B" w:rsidRDefault="00D953D9" w:rsidP="000056E5">
      <w:pPr>
        <w:pStyle w:val="Heading4"/>
        <w:rPr>
          <w:rFonts w:asciiTheme="minorHAnsi" w:hAnsiTheme="minorHAnsi" w:cstheme="minorHAnsi"/>
        </w:rPr>
      </w:pPr>
      <w:r>
        <w:t>3</w:t>
      </w:r>
      <w:r w:rsidR="00156C7C" w:rsidRPr="000635C0">
        <w:t>]</w:t>
      </w:r>
      <w:r w:rsidR="00156C7C" w:rsidRPr="000635C0">
        <w:rPr>
          <w:rFonts w:asciiTheme="minorHAnsi" w:hAnsiTheme="minorHAnsi" w:cstheme="minorHAnsi"/>
        </w:rPr>
        <w:t xml:space="preserve"> Performativity-</w:t>
      </w:r>
      <w:r w:rsidR="00156C7C" w:rsidRPr="000635C0">
        <w:rPr>
          <w:rFonts w:asciiTheme="minorHAnsi" w:eastAsia="Cambria" w:hAnsiTheme="minorHAnsi" w:cstheme="minorHAnsi"/>
        </w:rPr>
        <w:t xml:space="preserve"> </w:t>
      </w:r>
      <w:r w:rsidR="00156C7C"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5CB84900" w14:textId="4A7CF6EB" w:rsidR="006140C1" w:rsidRPr="000635C0" w:rsidRDefault="000056E5" w:rsidP="006140C1">
      <w:pPr>
        <w:pStyle w:val="Heading4"/>
        <w:rPr>
          <w:u w:val="single"/>
        </w:rPr>
      </w:pPr>
      <w:r>
        <w:rPr>
          <w:rFonts w:asciiTheme="minorHAnsi" w:hAnsiTheme="minorHAnsi" w:cstheme="minorHAnsi"/>
        </w:rPr>
        <w:t>4</w:t>
      </w:r>
      <w:r w:rsidR="0038115E" w:rsidRPr="000635C0">
        <w:rPr>
          <w:rFonts w:asciiTheme="minorHAnsi" w:hAnsiTheme="minorHAnsi" w:cstheme="minorHAnsi"/>
        </w:rPr>
        <w:t xml:space="preserve">] </w:t>
      </w:r>
      <w:r w:rsidR="006140C1">
        <w:rPr>
          <w:u w:val="single"/>
        </w:rPr>
        <w:t>TJF</w:t>
      </w:r>
      <w:r w:rsidR="006140C1">
        <w:t xml:space="preserve"> </w:t>
      </w:r>
      <w:r w:rsidR="006140C1" w:rsidRPr="000635C0">
        <w:t>– it doesn’t matter how true a philosophy is if it can’t be engaged or is impossible to learn from – even if a theory was correct, we shouldn’t use its philosophy in debate specifically.</w:t>
      </w:r>
    </w:p>
    <w:p w14:paraId="24D575EB" w14:textId="170774AE" w:rsidR="006140C1" w:rsidRPr="000635C0" w:rsidRDefault="006140C1" w:rsidP="006140C1">
      <w:pPr>
        <w:pStyle w:val="Heading4"/>
      </w:pPr>
      <w:r w:rsidRPr="000635C0">
        <w:t xml:space="preserve">1] Inclusion – </w:t>
      </w:r>
      <w:proofErr w:type="spellStart"/>
      <w:r w:rsidR="00EE7DC6">
        <w:t>Prag</w:t>
      </w:r>
      <w:proofErr w:type="spellEnd"/>
      <w:r w:rsidRPr="000635C0">
        <w:t xml:space="preserve"> definitionally is a procedural for allowing almost any argumentation in the debate space </w:t>
      </w:r>
      <w:r>
        <w:t xml:space="preserve">with the Other </w:t>
      </w:r>
      <w:r w:rsidRPr="000635C0">
        <w:t xml:space="preserve">which controls the internal link to inclusion and is an impact multiplier </w:t>
      </w:r>
    </w:p>
    <w:p w14:paraId="5E90EF28" w14:textId="170C6C9D" w:rsidR="0038115E" w:rsidRPr="0038115E" w:rsidRDefault="006140C1" w:rsidP="000756BB">
      <w:pPr>
        <w:pStyle w:val="Heading4"/>
      </w:pPr>
      <w:r w:rsidRPr="000635C0">
        <w:t xml:space="preserve">2] Resource Disparities – </w:t>
      </w:r>
      <w:r>
        <w:t>intent based</w:t>
      </w:r>
      <w:r w:rsidRPr="000635C0">
        <w:t xml:space="preserve"> frameworks ensure big squads don’t have a comparative advantage since debates become about quality of arguments rather than quantity and require a higher level of analytic thinking that small schools have.</w:t>
      </w:r>
    </w:p>
    <w:p w14:paraId="1F4F92C3" w14:textId="670A5477" w:rsidR="00277AA3" w:rsidRDefault="00277AA3" w:rsidP="00277AA3">
      <w:pPr>
        <w:pStyle w:val="Heading3"/>
      </w:pPr>
      <w:r>
        <w:t>Offense</w:t>
      </w:r>
    </w:p>
    <w:p w14:paraId="3A4E5D2C" w14:textId="77777777" w:rsidR="00B732A2" w:rsidRDefault="00B732A2" w:rsidP="00B732A2">
      <w:pPr>
        <w:pStyle w:val="Heading4"/>
      </w:pPr>
      <w:r>
        <w:t xml:space="preserve">I Affirm the Whole Resolution – </w:t>
      </w:r>
      <w:r w:rsidRPr="005A48E1">
        <w:t>Resolved: In a democracy, a free press ought to prioritize objectivity over advocacy.</w:t>
      </w:r>
    </w:p>
    <w:p w14:paraId="6B593115" w14:textId="77777777" w:rsidR="00B732A2" w:rsidRPr="005A48E1" w:rsidRDefault="00B732A2" w:rsidP="00B732A2">
      <w:pPr>
        <w:pStyle w:val="Heading4"/>
      </w:pPr>
      <w:r>
        <w:t xml:space="preserve">Objective Journalism lies in Objectivity of its </w:t>
      </w:r>
      <w:r>
        <w:rPr>
          <w:u w:val="single"/>
        </w:rPr>
        <w:t>methodology</w:t>
      </w:r>
      <w:r>
        <w:t xml:space="preserve">. </w:t>
      </w:r>
    </w:p>
    <w:p w14:paraId="57BCD323" w14:textId="77777777" w:rsidR="00B732A2" w:rsidRPr="005A48E1" w:rsidRDefault="00B732A2" w:rsidP="00B732A2">
      <w:r w:rsidRPr="005A48E1">
        <w:rPr>
          <w:rStyle w:val="Style13ptBold"/>
        </w:rPr>
        <w:t>Jones 9</w:t>
      </w:r>
      <w:r w:rsidRPr="005A48E1">
        <w:t xml:space="preserve"> Alex Jones 9-15-2009 "An Argument Why Journalists Should Not Abandon Objectivity"</w:t>
      </w:r>
      <w:r>
        <w:t xml:space="preserve"> </w:t>
      </w:r>
      <w:hyperlink r:id="rId10"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12574DBF" w14:textId="632BF51F" w:rsidR="00B732A2" w:rsidRPr="00B732A2" w:rsidRDefault="00B732A2" w:rsidP="00B732A2">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56CE2F48" w14:textId="77777777" w:rsidR="000756BB" w:rsidRDefault="000756BB" w:rsidP="000756BB">
      <w:pPr>
        <w:pStyle w:val="Heading4"/>
      </w:pPr>
      <w:r>
        <w:t xml:space="preserve">Objectivity in the press is consistent with the pragmatic theory of truth via </w:t>
      </w:r>
      <w:r w:rsidRPr="00A37989">
        <w:rPr>
          <w:u w:val="single"/>
        </w:rPr>
        <w:t>rigorous inquiry</w:t>
      </w:r>
      <w:r>
        <w:t xml:space="preserve"> and </w:t>
      </w:r>
      <w:r w:rsidRPr="00866BFF">
        <w:rPr>
          <w:u w:val="single"/>
        </w:rPr>
        <w:t>pluralist decision-making</w:t>
      </w:r>
      <w:r>
        <w:t xml:space="preserve">. </w:t>
      </w:r>
    </w:p>
    <w:p w14:paraId="3EF8B978" w14:textId="77777777" w:rsidR="000756BB" w:rsidRPr="002B566B" w:rsidRDefault="000756BB" w:rsidP="000756BB">
      <w:r w:rsidRPr="005E3EBC">
        <w:rPr>
          <w:rStyle w:val="Style13ptBold"/>
        </w:rPr>
        <w:t>Ward 17</w:t>
      </w:r>
      <w:r>
        <w:t xml:space="preserve"> [</w:t>
      </w:r>
      <w:r w:rsidRPr="00E069C2">
        <w:t xml:space="preserve">Stephen J. A. Ward </w:t>
      </w:r>
      <w:r>
        <w:t>(</w:t>
      </w:r>
      <w:r w:rsidRPr="00E069C2">
        <w:t xml:space="preserve">Distinguished Lecturer in Ethics at the University of British Columbia, Courtesy Professor at the School of Journalism and Communication at the University of </w:t>
      </w:r>
      <w:proofErr w:type="gramStart"/>
      <w:r w:rsidRPr="00E069C2">
        <w:t>Oregon, and</w:t>
      </w:r>
      <w:proofErr w:type="gramEnd"/>
      <w:r w:rsidRPr="00E069C2">
        <w:t xml:space="preserve"> founding director of the Center for Journalism Ethics at the University of Wisconsin</w:t>
      </w:r>
      <w:r>
        <w:t xml:space="preserve">). “ENGAGEMENT AND PRAGMATIC OBJECTIVITY”. Center for Journalism Ethics at the University of Wisconsin-Madison. March 27, 2017. Accessed 2/26/2022. </w:t>
      </w:r>
      <w:hyperlink r:id="rId11" w:history="1">
        <w:r w:rsidRPr="000C6B46">
          <w:rPr>
            <w:rStyle w:val="Hyperlink"/>
          </w:rPr>
          <w:t>https://ethics.journalism.wisc.edu/2017/03/27/engagement-and-pragmatic-objectivity/</w:t>
        </w:r>
      </w:hyperlink>
      <w:r>
        <w:t xml:space="preserve"> //Xu]</w:t>
      </w:r>
    </w:p>
    <w:p w14:paraId="66F0020A" w14:textId="77777777" w:rsidR="000756BB" w:rsidRPr="00C57201" w:rsidRDefault="000756BB" w:rsidP="000756BB">
      <w:pPr>
        <w:rPr>
          <w:rStyle w:val="Emphasis"/>
        </w:rPr>
      </w:pPr>
      <w:r w:rsidRPr="00C57201">
        <w:rPr>
          <w:sz w:val="16"/>
        </w:rPr>
        <w:t xml:space="preserve">In the first article in this series, I argued for a radical rethink of ethics to respond properly to the challenge of journalism in a time of Trump. </w:t>
      </w:r>
      <w:r w:rsidRPr="004347FF">
        <w:rPr>
          <w:rStyle w:val="Emphasis"/>
        </w:rPr>
        <w:t xml:space="preserve">We need to practice democratically engaged journalism, which views </w:t>
      </w:r>
      <w:r w:rsidRPr="004347FF">
        <w:rPr>
          <w:rStyle w:val="Emphasis"/>
          <w:highlight w:val="green"/>
        </w:rPr>
        <w:t>journalists</w:t>
      </w:r>
      <w:r w:rsidRPr="004347FF">
        <w:rPr>
          <w:rStyle w:val="Emphasis"/>
        </w:rPr>
        <w:t xml:space="preserve"> as social advocates. But they are advocates of a special kind: </w:t>
      </w:r>
      <w:r w:rsidRPr="004347FF">
        <w:rPr>
          <w:rStyle w:val="Emphasis"/>
          <w:highlight w:val="green"/>
        </w:rPr>
        <w:t>objective advocates for plural democracy</w:t>
      </w:r>
      <w:r w:rsidRPr="004347FF">
        <w:rPr>
          <w:rStyle w:val="Emphasis"/>
        </w:rPr>
        <w:t>.</w:t>
      </w:r>
      <w:r>
        <w:rPr>
          <w:rStyle w:val="Emphasis"/>
        </w:rPr>
        <w:t xml:space="preserve"> </w:t>
      </w:r>
      <w:r w:rsidRPr="004347FF">
        <w:rPr>
          <w:rStyle w:val="Emphasis"/>
        </w:rPr>
        <w:t xml:space="preserve">Here, I’ll examine </w:t>
      </w:r>
      <w:r w:rsidRPr="004347FF">
        <w:rPr>
          <w:rStyle w:val="Emphasis"/>
          <w:highlight w:val="green"/>
        </w:rPr>
        <w:t>the method of</w:t>
      </w:r>
      <w:r w:rsidRPr="004347FF">
        <w:rPr>
          <w:rStyle w:val="Emphasis"/>
        </w:rPr>
        <w:t xml:space="preserve"> objective engagement, what I call </w:t>
      </w:r>
      <w:r w:rsidRPr="004347FF">
        <w:rPr>
          <w:rStyle w:val="Emphasis"/>
          <w:highlight w:val="green"/>
        </w:rPr>
        <w:t>pragmatic objectivity</w:t>
      </w:r>
      <w:r w:rsidRPr="004347FF">
        <w:rPr>
          <w:rStyle w:val="Emphasis"/>
        </w:rPr>
        <w:t xml:space="preserve">. </w:t>
      </w:r>
      <w:r w:rsidRPr="00C57201">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4347FF">
        <w:rPr>
          <w:rStyle w:val="Emphasis"/>
        </w:rPr>
        <w:t xml:space="preserve">Pragmatic objectivity </w:t>
      </w:r>
      <w:r w:rsidRPr="004347FF">
        <w:rPr>
          <w:rStyle w:val="Emphasis"/>
          <w:highlight w:val="green"/>
        </w:rPr>
        <w:t>rejects</w:t>
      </w:r>
      <w:r w:rsidRPr="004347FF">
        <w:rPr>
          <w:rStyle w:val="Emphasis"/>
        </w:rPr>
        <w:t xml:space="preserve"> the </w:t>
      </w:r>
      <w:r w:rsidRPr="004347FF">
        <w:rPr>
          <w:rStyle w:val="Emphasis"/>
          <w:highlight w:val="green"/>
        </w:rPr>
        <w:t>dualisms</w:t>
      </w:r>
      <w:r w:rsidRPr="004347FF">
        <w:rPr>
          <w:rStyle w:val="Emphasis"/>
        </w:rPr>
        <w:t xml:space="preserve">, but not objectivity. </w:t>
      </w:r>
      <w:r w:rsidRPr="00C57201">
        <w:rPr>
          <w:sz w:val="16"/>
        </w:rPr>
        <w:t xml:space="preserve">It redefines it. But how can journalists be engaged and objective? OBJECTIVITY AS TESTING What does it mean to be objective, and why be objective? Since philosophy in antiquity, objectivity has been an ideal of inquiry. </w:t>
      </w:r>
      <w:r w:rsidRPr="00E35B2F">
        <w:rPr>
          <w:rStyle w:val="Emphasis"/>
          <w:highlight w:val="green"/>
        </w:rPr>
        <w:t>Objectivity</w:t>
      </w:r>
      <w:r w:rsidRPr="00E35B2F">
        <w:rPr>
          <w:rStyle w:val="Emphasis"/>
        </w:rPr>
        <w:t xml:space="preserve"> in this tradition </w:t>
      </w:r>
      <w:r w:rsidRPr="00E35B2F">
        <w:rPr>
          <w:rStyle w:val="Emphasis"/>
          <w:highlight w:val="green"/>
        </w:rPr>
        <w:t>is ontological</w:t>
      </w:r>
      <w:r w:rsidRPr="00E35B2F">
        <w:rPr>
          <w:rStyle w:val="Emphasis"/>
        </w:rPr>
        <w:t xml:space="preserve">, i.e., it is knowledge of the world as it exists independent of mind. Objective beliefs </w:t>
      </w:r>
      <w:r w:rsidRPr="00E35B2F">
        <w:rPr>
          <w:rStyle w:val="Emphasis"/>
          <w:highlight w:val="green"/>
        </w:rPr>
        <w:t>map the world</w:t>
      </w:r>
      <w:r w:rsidRPr="00E35B2F">
        <w:rPr>
          <w:rStyle w:val="Emphasis"/>
        </w:rPr>
        <w:t>. Subjective beliefs fail to map.</w:t>
      </w:r>
      <w:r w:rsidRPr="00C57201">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E35B2F">
        <w:rPr>
          <w:rStyle w:val="Emphasis"/>
          <w:highlight w:val="green"/>
        </w:rPr>
        <w:t>We examine how we formed a belief.</w:t>
      </w:r>
      <w:r w:rsidRPr="00C57201">
        <w:rPr>
          <w:sz w:val="16"/>
        </w:rPr>
        <w:t xml:space="preserve"> We evaluate its reasons and its methods. Objectivity becomes epistemological. Objective belief is supported by evidence. Subjective belief lacks support. </w:t>
      </w:r>
      <w:r w:rsidRPr="00E35B2F">
        <w:rPr>
          <w:rStyle w:val="Emphasis"/>
        </w:rPr>
        <w:t xml:space="preserve">Objectivity comes down to testing beliefs </w:t>
      </w:r>
      <w:r w:rsidRPr="00E35B2F">
        <w:rPr>
          <w:rStyle w:val="Emphasis"/>
          <w:highlight w:val="green"/>
        </w:rPr>
        <w:t>by the methods</w:t>
      </w:r>
      <w:r w:rsidRPr="00E35B2F">
        <w:rPr>
          <w:rStyle w:val="Emphasis"/>
        </w:rPr>
        <w:t xml:space="preserve"> and criteria </w:t>
      </w:r>
      <w:r w:rsidRPr="00E35B2F">
        <w:rPr>
          <w:rStyle w:val="Emphasis"/>
          <w:highlight w:val="green"/>
        </w:rPr>
        <w:t>of good inquiry</w:t>
      </w:r>
      <w:r w:rsidRPr="00E35B2F">
        <w:rPr>
          <w:rStyle w:val="Emphasis"/>
        </w:rPr>
        <w:t xml:space="preserve">. For example, we test beliefs to see </w:t>
      </w:r>
      <w:r w:rsidRPr="00E35B2F">
        <w:rPr>
          <w:rStyle w:val="Emphasis"/>
          <w:highlight w:val="green"/>
        </w:rPr>
        <w:t>if</w:t>
      </w:r>
      <w:r w:rsidRPr="00E35B2F">
        <w:rPr>
          <w:rStyle w:val="Emphasis"/>
        </w:rPr>
        <w:t xml:space="preserve"> </w:t>
      </w:r>
      <w:r w:rsidRPr="00E35B2F">
        <w:rPr>
          <w:rStyle w:val="Emphasis"/>
          <w:highlight w:val="green"/>
        </w:rPr>
        <w:t>they follow valid statistical methods</w:t>
      </w:r>
      <w:r w:rsidRPr="00E35B2F">
        <w:rPr>
          <w:rStyle w:val="Emphasis"/>
        </w:rPr>
        <w:t xml:space="preserve">. </w:t>
      </w:r>
      <w:r w:rsidRPr="00C57201">
        <w:rPr>
          <w:sz w:val="16"/>
        </w:rPr>
        <w:t>The most familiar modes of testing are the methods of science. But criteria for objective inquiry populate philosophy, logic, critical thinking, social science, law, and journalism.</w:t>
      </w:r>
      <w:r>
        <w:rPr>
          <w:rStyle w:val="Emphasis"/>
        </w:rPr>
        <w:t xml:space="preserve"> </w:t>
      </w:r>
      <w:r w:rsidRPr="00C57201">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w:t>
      </w:r>
      <w:proofErr w:type="gramStart"/>
      <w:r w:rsidRPr="00C57201">
        <w:rPr>
          <w:sz w:val="16"/>
        </w:rPr>
        <w:t>And,</w:t>
      </w:r>
      <w:proofErr w:type="gramEnd"/>
      <w:r w:rsidRPr="00C57201">
        <w:rPr>
          <w:sz w:val="16"/>
        </w:rPr>
        <w:t xml:space="preserve"> we need objective methods for adjudication: Teachers need to mark exams objectively; judges need to adjudicate disputes by law and fact. Too much time has been wasted of late on the flabby, unfocused question as to whether objectivity exists, or whether it is valuable. </w:t>
      </w:r>
      <w:proofErr w:type="gramStart"/>
      <w:r w:rsidRPr="00C57201">
        <w:rPr>
          <w:sz w:val="16"/>
        </w:rPr>
        <w:t>Of course</w:t>
      </w:r>
      <w:proofErr w:type="gramEnd"/>
      <w:r w:rsidRPr="00C57201">
        <w:rPr>
          <w:sz w:val="16"/>
        </w:rPr>
        <w:t xml:space="preserve"> objectivity exists, if we mean there are people capable of reasonably objective judgments. That happens every day. </w:t>
      </w:r>
      <w:proofErr w:type="gramStart"/>
      <w:r w:rsidRPr="00C57201">
        <w:rPr>
          <w:sz w:val="16"/>
        </w:rPr>
        <w:t>And,</w:t>
      </w:r>
      <w:proofErr w:type="gramEnd"/>
      <w:r w:rsidRPr="00C57201">
        <w:rPr>
          <w:sz w:val="16"/>
        </w:rPr>
        <w:t xml:space="preserve"> it is clear that objective judgment has value in many domains of life. </w:t>
      </w:r>
      <w:proofErr w:type="gramStart"/>
      <w:r w:rsidRPr="00C57201">
        <w:rPr>
          <w:sz w:val="16"/>
        </w:rPr>
        <w:t>So</w:t>
      </w:r>
      <w:proofErr w:type="gramEnd"/>
      <w:r w:rsidRPr="00C57201">
        <w:rPr>
          <w:sz w:val="16"/>
        </w:rPr>
        <w:t xml:space="preserve">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w:t>
      </w:r>
      <w:proofErr w:type="gramStart"/>
      <w:r w:rsidRPr="00C57201">
        <w:rPr>
          <w:sz w:val="16"/>
        </w:rPr>
        <w:t>reporting</w:t>
      </w:r>
      <w:proofErr w:type="gramEnd"/>
      <w:r w:rsidRPr="00C57201">
        <w:rPr>
          <w:sz w:val="16"/>
        </w:rPr>
        <w:t xml:space="preserve"> and advocacy. It is exclusive: Reporter’s opinions and interpretations are to be excluded from good reporting. This is the old objectivity. It makes objective engagement ‘sound strange.’ This way of thinking continues to haunt debates, even if people doubt objectivity. Reporters still balk at the suggestion they interpret events. They worry about losing neutrality when covering Trump. Too many commentators reject objectivity because they think of it as strict neutrality, as if there was not some other conception. </w:t>
      </w:r>
      <w:r w:rsidRPr="00C57201">
        <w:rPr>
          <w:rStyle w:val="Emphasis"/>
          <w:highlight w:val="green"/>
        </w:rPr>
        <w:t>Pragmatic objectivity is</w:t>
      </w:r>
      <w:r w:rsidRPr="00C57201">
        <w:rPr>
          <w:rStyle w:val="Emphasis"/>
        </w:rPr>
        <w:t xml:space="preserve"> a new objectivity. It is </w:t>
      </w:r>
      <w:r w:rsidRPr="00C57201">
        <w:rPr>
          <w:rStyle w:val="Emphasis"/>
          <w:highlight w:val="green"/>
        </w:rPr>
        <w:t>plural and holistic</w:t>
      </w:r>
      <w:r w:rsidRPr="00C57201">
        <w:rPr>
          <w:rStyle w:val="Emphasis"/>
        </w:rPr>
        <w:t xml:space="preserve">. It </w:t>
      </w:r>
      <w:r w:rsidRPr="00C57201">
        <w:rPr>
          <w:rStyle w:val="Emphasis"/>
          <w:highlight w:val="green"/>
        </w:rPr>
        <w:t>evaluates beliefs with a variety of standards</w:t>
      </w:r>
      <w:r w:rsidRPr="00C57201">
        <w:rPr>
          <w:rStyle w:val="Emphasis"/>
        </w:rPr>
        <w:t xml:space="preserve">. It is </w:t>
      </w:r>
      <w:r w:rsidRPr="00C57201">
        <w:rPr>
          <w:rStyle w:val="Emphasis"/>
          <w:highlight w:val="green"/>
        </w:rPr>
        <w:t>inclusive</w:t>
      </w:r>
      <w:r w:rsidRPr="00C57201">
        <w:rPr>
          <w:rStyle w:val="Emphasis"/>
        </w:rPr>
        <w:t xml:space="preserve">, open </w:t>
      </w:r>
      <w:r w:rsidRPr="00C57201">
        <w:rPr>
          <w:rStyle w:val="Emphasis"/>
          <w:highlight w:val="green"/>
        </w:rPr>
        <w:t>to</w:t>
      </w:r>
      <w:r w:rsidRPr="00C57201">
        <w:rPr>
          <w:rStyle w:val="Emphasis"/>
        </w:rPr>
        <w:t xml:space="preserve"> the evaluation of </w:t>
      </w:r>
      <w:r w:rsidRPr="00C57201">
        <w:rPr>
          <w:rStyle w:val="Emphasis"/>
          <w:highlight w:val="green"/>
        </w:rPr>
        <w:t>many kinds of writing</w:t>
      </w:r>
      <w:r w:rsidRPr="00C57201">
        <w:rPr>
          <w:rStyle w:val="Emphasis"/>
        </w:rPr>
        <w:t>. It denies dualisms, viewing journalism as both factual and interpretive, an engaged chronicling.</w:t>
      </w:r>
      <w:r>
        <w:rPr>
          <w:rStyle w:val="Emphasis"/>
        </w:rPr>
        <w:t xml:space="preserve"> </w:t>
      </w:r>
      <w:r w:rsidRPr="00C57201">
        <w:rPr>
          <w:sz w:val="16"/>
        </w:rPr>
        <w:t xml:space="preserve">For pragmatic objectivity, the sphere of objective belief is larger than the sphere of fact. What we know depends not only on observation but on our perspectives—webs of belief and values. </w:t>
      </w:r>
      <w:r w:rsidRPr="00C57201">
        <w:rPr>
          <w:rStyle w:val="Emphasis"/>
          <w:highlight w:val="green"/>
        </w:rPr>
        <w:t>Knowledge is</w:t>
      </w:r>
      <w:r w:rsidRPr="00C57201">
        <w:rPr>
          <w:rStyle w:val="Emphasis"/>
        </w:rPr>
        <w:t xml:space="preserve"> an </w:t>
      </w:r>
      <w:r w:rsidRPr="00C57201">
        <w:rPr>
          <w:rStyle w:val="Emphasis"/>
          <w:highlight w:val="green"/>
        </w:rPr>
        <w:t>interpretation</w:t>
      </w:r>
      <w:r w:rsidRPr="00C57201">
        <w:rPr>
          <w:rStyle w:val="Emphasis"/>
        </w:rPr>
        <w:t xml:space="preserve">, in which fact and theory are entangled. Even what we consider a fact is </w:t>
      </w:r>
      <w:r w:rsidRPr="00C57201">
        <w:rPr>
          <w:rStyle w:val="Emphasis"/>
          <w:highlight w:val="green"/>
        </w:rPr>
        <w:t>determined by our webs of belief</w:t>
      </w:r>
      <w:r w:rsidRPr="00C57201">
        <w:rPr>
          <w:rStyle w:val="Emphasis"/>
        </w:rPr>
        <w:t>.</w:t>
      </w:r>
      <w:r>
        <w:rPr>
          <w:rStyle w:val="Emphasis"/>
        </w:rPr>
        <w:t xml:space="preserve"> </w:t>
      </w:r>
      <w:r w:rsidRPr="00C57201">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C57201">
        <w:rPr>
          <w:rStyle w:val="Emphasis"/>
          <w:highlight w:val="green"/>
        </w:rPr>
        <w:t>Journalism stories are web-dependent interpretations</w:t>
      </w:r>
      <w:r w:rsidRPr="00C57201">
        <w:rPr>
          <w:rStyle w:val="Emphasis"/>
        </w:rPr>
        <w:t>.</w:t>
      </w:r>
      <w:r w:rsidRPr="00C57201">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C57201">
        <w:rPr>
          <w:rStyle w:val="Emphasis"/>
        </w:rPr>
        <w:t xml:space="preserve">Salience, choosing content, and </w:t>
      </w:r>
      <w:r w:rsidRPr="00C57201">
        <w:rPr>
          <w:rStyle w:val="Emphasis"/>
          <w:highlight w:val="green"/>
        </w:rPr>
        <w:t>creating meaning are interpretive functions</w:t>
      </w:r>
      <w:r w:rsidRPr="00C57201">
        <w:rPr>
          <w:rStyle w:val="Emphasis"/>
        </w:rPr>
        <w:t>.</w:t>
      </w:r>
      <w:r w:rsidRPr="00C57201">
        <w:rPr>
          <w:sz w:val="16"/>
        </w:rPr>
        <w:t xml:space="preserve"> If this view is true, then we need a notion of objectivity that disciplines and tests our interpretive tendencies, rather than tries to eliminate them. We need appropriate standards of evaluation. </w:t>
      </w:r>
      <w:r w:rsidRPr="00C57201">
        <w:rPr>
          <w:rStyle w:val="Emphasis"/>
          <w:highlight w:val="green"/>
        </w:rPr>
        <w:t>Pragmatic objectivity provides</w:t>
      </w:r>
      <w:r w:rsidRPr="00C57201">
        <w:rPr>
          <w:rStyle w:val="Emphasis"/>
        </w:rPr>
        <w:t xml:space="preserve"> a list </w:t>
      </w:r>
      <w:r w:rsidRPr="00C57201">
        <w:rPr>
          <w:rStyle w:val="Emphasis"/>
          <w:highlight w:val="green"/>
        </w:rPr>
        <w:t>for journalism</w:t>
      </w:r>
      <w:r w:rsidRPr="00C57201">
        <w:rPr>
          <w:rStyle w:val="Emphasis"/>
        </w:rPr>
        <w:t>.</w:t>
      </w:r>
      <w:r w:rsidRPr="00C57201">
        <w:rPr>
          <w:sz w:val="16"/>
        </w:rPr>
        <w:t xml:space="preserve"> They </w:t>
      </w:r>
      <w:proofErr w:type="gramStart"/>
      <w:r w:rsidRPr="00C57201">
        <w:rPr>
          <w:sz w:val="16"/>
        </w:rPr>
        <w:t>are:</w:t>
      </w:r>
      <w:proofErr w:type="gramEnd"/>
      <w:r w:rsidRPr="00C57201">
        <w:rPr>
          <w:sz w:val="16"/>
        </w:rPr>
        <w:t xml:space="preserve"> Standards of attitude: Journalists should adopt the objective stance, step back from their beliefs, display a passion for truth and give reasons that others could accept. Standards of </w:t>
      </w:r>
      <w:r w:rsidRPr="00C57201">
        <w:rPr>
          <w:rStyle w:val="Emphasis"/>
          <w:highlight w:val="green"/>
        </w:rPr>
        <w:t>empirical validity</w:t>
      </w:r>
      <w:r w:rsidRPr="00C57201">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C57201">
        <w:rPr>
          <w:rStyle w:val="Emphasis"/>
          <w:highlight w:val="green"/>
        </w:rPr>
        <w:t>diverse</w:t>
      </w:r>
      <w:r w:rsidRPr="00C57201">
        <w:rPr>
          <w:rStyle w:val="Emphasis"/>
        </w:rPr>
        <w:t xml:space="preserve"> and trusted </w:t>
      </w:r>
      <w:r w:rsidRPr="00C57201">
        <w:rPr>
          <w:rStyle w:val="Emphasis"/>
          <w:highlight w:val="green"/>
        </w:rPr>
        <w:t>sources</w:t>
      </w:r>
      <w:r w:rsidRPr="00C57201">
        <w:rPr>
          <w:sz w:val="16"/>
        </w:rPr>
        <w:t xml:space="preserve">: Are important sources </w:t>
      </w:r>
      <w:proofErr w:type="gramStart"/>
      <w:r w:rsidRPr="00C57201">
        <w:rPr>
          <w:sz w:val="16"/>
        </w:rPr>
        <w:t>taken into account</w:t>
      </w:r>
      <w:proofErr w:type="gramEnd"/>
      <w:r w:rsidRPr="00C57201">
        <w:rPr>
          <w:sz w:val="16"/>
        </w:rPr>
        <w:t xml:space="preserve"> and fairly assessed? Standards of self-consciousness: In constructing a story, are we conscious of the conceptual frame we use to understand the topic? Are there other frames? Standard of open, public scrutiny: Have we subjected our views to the views of others? </w:t>
      </w:r>
      <w:r w:rsidRPr="00C57201">
        <w:rPr>
          <w:rStyle w:val="Emphasis"/>
          <w:highlight w:val="green"/>
        </w:rPr>
        <w:t xml:space="preserve">Are we prepared to alter </w:t>
      </w:r>
      <w:r w:rsidRPr="00C57201">
        <w:rPr>
          <w:rStyle w:val="Emphasis"/>
        </w:rPr>
        <w:t xml:space="preserve">our </w:t>
      </w:r>
      <w:r w:rsidRPr="00C57201">
        <w:rPr>
          <w:rStyle w:val="Emphasis"/>
          <w:highlight w:val="green"/>
        </w:rPr>
        <w:t>views</w:t>
      </w:r>
      <w:r w:rsidRPr="00C57201">
        <w:rPr>
          <w:rStyle w:val="Emphasis"/>
        </w:rPr>
        <w:t>?</w:t>
      </w:r>
      <w:r w:rsidRPr="00C57201">
        <w:rPr>
          <w:sz w:val="16"/>
        </w:rPr>
        <w:t xml:space="preserve"> </w:t>
      </w:r>
      <w:r w:rsidRPr="00C57201">
        <w:rPr>
          <w:rStyle w:val="Emphasis"/>
          <w:highlight w:val="green"/>
        </w:rPr>
        <w:t>The standard</w:t>
      </w:r>
      <w:r w:rsidRPr="00C57201">
        <w:rPr>
          <w:rStyle w:val="Emphasis"/>
        </w:rPr>
        <w:t xml:space="preserve">s apply to many forms of journalism from ‘straight’ reporting to editorial commentary and advocacy journalism. It </w:t>
      </w:r>
      <w:r w:rsidRPr="00C57201">
        <w:rPr>
          <w:rStyle w:val="Emphasis"/>
          <w:highlight w:val="green"/>
        </w:rPr>
        <w:t>is</w:t>
      </w:r>
      <w:r w:rsidRPr="00C57201">
        <w:rPr>
          <w:rStyle w:val="Emphasis"/>
        </w:rPr>
        <w:t xml:space="preserve"> a </w:t>
      </w:r>
      <w:r w:rsidRPr="00C57201">
        <w:rPr>
          <w:rStyle w:val="Emphasis"/>
          <w:highlight w:val="green"/>
        </w:rPr>
        <w:t>flexible</w:t>
      </w:r>
      <w:r w:rsidRPr="00C57201">
        <w:rPr>
          <w:rStyle w:val="Emphasis"/>
        </w:rPr>
        <w:t>, platform-</w:t>
      </w:r>
      <w:r w:rsidRPr="00C57201">
        <w:rPr>
          <w:rStyle w:val="Emphasis"/>
          <w:highlight w:val="green"/>
        </w:rPr>
        <w:t>neutral method.</w:t>
      </w:r>
    </w:p>
    <w:p w14:paraId="208B247C" w14:textId="77777777" w:rsidR="000756BB" w:rsidRDefault="000756BB" w:rsidP="000756BB">
      <w:pPr>
        <w:pStyle w:val="Heading4"/>
      </w:pPr>
      <w:r>
        <w:t xml:space="preserve">A pragmatically objective press is a necessary component of a </w:t>
      </w:r>
      <w:r w:rsidRPr="00573428">
        <w:rPr>
          <w:u w:val="single"/>
        </w:rPr>
        <w:t>pluralist</w:t>
      </w:r>
      <w:r>
        <w:t xml:space="preserve"> and </w:t>
      </w:r>
      <w:r w:rsidRPr="00573428">
        <w:rPr>
          <w:u w:val="single"/>
        </w:rPr>
        <w:t>deliberative</w:t>
      </w:r>
      <w:r>
        <w:t xml:space="preserve"> democracy. </w:t>
      </w:r>
    </w:p>
    <w:p w14:paraId="15035D46" w14:textId="77777777" w:rsidR="000756BB" w:rsidRDefault="000756BB" w:rsidP="000756BB">
      <w:r w:rsidRPr="005E3EBC">
        <w:rPr>
          <w:rStyle w:val="Style13ptBold"/>
        </w:rPr>
        <w:t>Ward 17</w:t>
      </w:r>
      <w:r>
        <w:t xml:space="preserve"> [</w:t>
      </w:r>
      <w:r w:rsidRPr="00E069C2">
        <w:t xml:space="preserve">Stephen J. A. Ward </w:t>
      </w:r>
      <w:r>
        <w:t>(</w:t>
      </w:r>
      <w:r w:rsidRPr="00E069C2">
        <w:t xml:space="preserve">Distinguished Lecturer in Ethics at the University of British Columbia, Courtesy Professor at the School of Journalism and Communication at the University of </w:t>
      </w:r>
      <w:proofErr w:type="gramStart"/>
      <w:r w:rsidRPr="00E069C2">
        <w:t>Oregon, and</w:t>
      </w:r>
      <w:proofErr w:type="gramEnd"/>
      <w:r w:rsidRPr="00E069C2">
        <w:t xml:space="preserve"> founding director of the Center for Journalism Ethics at the University of Wisconsin</w:t>
      </w:r>
      <w:r>
        <w:t xml:space="preserve">). “ENGAGEMENT AND PRAGMATIC OBJECTIVITY”. Center for Journalism Ethics at the University of Wisconsin-Madison. March 27, 2017. Accessed 2/26/2022. </w:t>
      </w:r>
      <w:hyperlink r:id="rId12" w:history="1">
        <w:r w:rsidRPr="000C6B46">
          <w:rPr>
            <w:rStyle w:val="Hyperlink"/>
          </w:rPr>
          <w:t>https://ethics.journalism.wisc.edu/2017/03/27/engagement-and-pragmatic-objectivity/</w:t>
        </w:r>
      </w:hyperlink>
      <w:r>
        <w:t xml:space="preserve"> //Xu]</w:t>
      </w:r>
    </w:p>
    <w:p w14:paraId="535DF6B4" w14:textId="49A8F03B" w:rsidR="000756BB" w:rsidRPr="003878C1" w:rsidRDefault="000756BB" w:rsidP="000756BB">
      <w:pPr>
        <w:rPr>
          <w:b/>
          <w:iCs/>
          <w:u w:val="single"/>
        </w:rPr>
      </w:pPr>
      <w:r w:rsidRPr="00A41E86">
        <w:rPr>
          <w:sz w:val="16"/>
        </w:rPr>
        <w:t xml:space="preserve">OBJECTIVITY WITHIN ENGAGEMENT How is pragmatic objectivity compatible with journalism as engaged? Objectivity and engagement are compatible because there is a difference between methods and goals. Goals are the aims of engagement in life and society. We are partial about our goals, favoring them over others. But our methods of achieving goals can be objective or subjective. </w:t>
      </w:r>
      <w:r w:rsidRPr="00A41E86">
        <w:rPr>
          <w:rStyle w:val="Emphasis"/>
        </w:rPr>
        <w:t xml:space="preserve">The value of </w:t>
      </w:r>
      <w:r w:rsidRPr="00A41E86">
        <w:rPr>
          <w:rStyle w:val="Emphasis"/>
          <w:highlight w:val="green"/>
        </w:rPr>
        <w:t>objectivity</w:t>
      </w:r>
      <w:r w:rsidRPr="00A41E86">
        <w:rPr>
          <w:rStyle w:val="Emphasis"/>
        </w:rPr>
        <w:t xml:space="preserve"> is that it </w:t>
      </w:r>
      <w:r w:rsidRPr="00A41E86">
        <w:rPr>
          <w:rStyle w:val="Emphasis"/>
          <w:highlight w:val="green"/>
        </w:rPr>
        <w:t>helps us to be engaged</w:t>
      </w:r>
      <w:r w:rsidRPr="00A41E86">
        <w:rPr>
          <w:rStyle w:val="Emphasis"/>
        </w:rPr>
        <w:t>, to achieve certain goals or perform certain functions. Scientists follow objective methods to create new technology to solve a problem. Judges follow the objective methods of law to pursue their goal of justice.</w:t>
      </w:r>
      <w:r>
        <w:rPr>
          <w:rStyle w:val="Emphasis"/>
        </w:rPr>
        <w:t xml:space="preserve"> </w:t>
      </w:r>
      <w:r w:rsidRPr="00A41E86">
        <w:rPr>
          <w:rStyle w:val="Emphasis"/>
        </w:rPr>
        <w:t xml:space="preserve">Democratically </w:t>
      </w:r>
      <w:r w:rsidRPr="00A41E86">
        <w:rPr>
          <w:rStyle w:val="Emphasis"/>
          <w:highlight w:val="green"/>
        </w:rPr>
        <w:t>engaged journalists have a dual commitment</w:t>
      </w:r>
      <w:r w:rsidRPr="00A41E86">
        <w:rPr>
          <w:rStyle w:val="Emphasis"/>
        </w:rPr>
        <w:t xml:space="preserve">: they are committed </w:t>
      </w:r>
      <w:r w:rsidRPr="00A41E86">
        <w:rPr>
          <w:rStyle w:val="Emphasis"/>
          <w:highlight w:val="green"/>
        </w:rPr>
        <w:t>to impartial methods</w:t>
      </w:r>
      <w:r w:rsidRPr="00A41E86">
        <w:rPr>
          <w:rStyle w:val="Emphasis"/>
        </w:rPr>
        <w:t xml:space="preserve"> </w:t>
      </w:r>
      <w:proofErr w:type="gramStart"/>
      <w:r w:rsidRPr="00A41E86">
        <w:rPr>
          <w:rStyle w:val="Emphasis"/>
          <w:highlight w:val="green"/>
        </w:rPr>
        <w:t>as a means to</w:t>
      </w:r>
      <w:proofErr w:type="gramEnd"/>
      <w:r w:rsidRPr="00A41E86">
        <w:rPr>
          <w:rStyle w:val="Emphasis"/>
        </w:rPr>
        <w:t xml:space="preserve"> their partial commitment to </w:t>
      </w:r>
      <w:r w:rsidRPr="00A41E86">
        <w:rPr>
          <w:rStyle w:val="Emphasis"/>
          <w:highlight w:val="green"/>
        </w:rPr>
        <w:t>plural democracy</w:t>
      </w:r>
      <w:r w:rsidRPr="00A41E86">
        <w:rPr>
          <w:rStyle w:val="Emphasis"/>
        </w:rPr>
        <w:t>.</w:t>
      </w:r>
      <w:r w:rsidRPr="00A41E86">
        <w:rPr>
          <w:sz w:val="16"/>
        </w:rPr>
        <w:t xml:space="preserve"> They commit themselves to rational and objective methods for deciding what to publish and how to persuade. Their desire for objective belief is part of a desire for reason-based democratic processes. In contrast, there are engaged citizens, such as extreme partisans, who use partial methods for partial goals. They do whatever it takes to advance their cause. Their manipulative strategies exploit the sources of subjective belief such as fears, biases, and stereotypes. Objective engagement does not require an all-encompassing neutrality which precludes expressing a view or </w:t>
      </w:r>
      <w:proofErr w:type="gramStart"/>
      <w:r w:rsidRPr="00A41E86">
        <w:rPr>
          <w:sz w:val="16"/>
        </w:rPr>
        <w:t>coming to a conclusion</w:t>
      </w:r>
      <w:proofErr w:type="gramEnd"/>
      <w:r w:rsidRPr="00A41E86">
        <w:rPr>
          <w:sz w:val="16"/>
        </w:rPr>
        <w:t xml:space="preserve">. Both scientists and judges are impartial in </w:t>
      </w:r>
      <w:proofErr w:type="gramStart"/>
      <w:r w:rsidRPr="00A41E86">
        <w:rPr>
          <w:sz w:val="16"/>
        </w:rPr>
        <w:t>method</w:t>
      </w:r>
      <w:proofErr w:type="gramEnd"/>
      <w:r w:rsidRPr="00A41E86">
        <w:rPr>
          <w:sz w:val="16"/>
        </w:rPr>
        <w:t xml:space="preserve"> but they rightly come to conclusions and take sides in conflicts. </w:t>
      </w:r>
      <w:r w:rsidRPr="00A41E86">
        <w:rPr>
          <w:rStyle w:val="Emphasis"/>
          <w:highlight w:val="green"/>
        </w:rPr>
        <w:t>Objectively engaged journalists</w:t>
      </w:r>
      <w:r w:rsidRPr="00A41E86">
        <w:rPr>
          <w:rStyle w:val="Emphasis"/>
        </w:rPr>
        <w:t xml:space="preserve"> are impartial or disinterested because they </w:t>
      </w:r>
      <w:r w:rsidRPr="00A41E86">
        <w:rPr>
          <w:rStyle w:val="Emphasis"/>
          <w:highlight w:val="green"/>
        </w:rPr>
        <w:t>do not let their partialities</w:t>
      </w:r>
      <w:r w:rsidRPr="00A41E86">
        <w:rPr>
          <w:rStyle w:val="Emphasis"/>
        </w:rPr>
        <w:t xml:space="preserve"> or interests </w:t>
      </w:r>
      <w:r w:rsidRPr="00A41E86">
        <w:rPr>
          <w:rStyle w:val="Emphasis"/>
          <w:highlight w:val="green"/>
        </w:rPr>
        <w:t>undermine</w:t>
      </w:r>
      <w:r w:rsidRPr="00A41E86">
        <w:rPr>
          <w:rStyle w:val="Emphasis"/>
        </w:rPr>
        <w:t xml:space="preserve"> objective </w:t>
      </w:r>
      <w:r w:rsidRPr="00A41E86">
        <w:rPr>
          <w:rStyle w:val="Emphasis"/>
          <w:highlight w:val="green"/>
        </w:rPr>
        <w:t>judgment and inquiry</w:t>
      </w:r>
      <w:r w:rsidRPr="00A41E86">
        <w:rPr>
          <w:rStyle w:val="Emphasis"/>
        </w:rPr>
        <w:t xml:space="preserve">. </w:t>
      </w:r>
      <w:r w:rsidRPr="00A41E86">
        <w:rPr>
          <w:sz w:val="16"/>
        </w:rPr>
        <w:t xml:space="preserve">They do not prejudge the story before fairly weighing all relevant evidence. But after such inquiry, journalists are free to draw an informed conclusion. Such is the method of investigative journalism. Objectivity is not a value-free zone. TRUMP AND PRAGMATIC OBJECTIVITY How might pragmatic objectivity shape our response to journalism in a time of Trump? It would </w:t>
      </w:r>
      <w:proofErr w:type="gramStart"/>
      <w:r w:rsidRPr="00A41E86">
        <w:rPr>
          <w:sz w:val="16"/>
        </w:rPr>
        <w:t>open up</w:t>
      </w:r>
      <w:proofErr w:type="gramEnd"/>
      <w:r w:rsidRPr="00A41E86">
        <w:rPr>
          <w:sz w:val="16"/>
        </w:rPr>
        <w:t xml:space="preserve"> the space in which we think about journalism, refusing to reduce the options to a forced choice between neutral stenography and biased partisanship. Calling for a return to traditional objective journalism is like proposing that we go backward in time. Not only do many journalists not practice traditional facts-only reporting but the public sphere that once justified such an ethic has greatly disappeared. The situation is too serious for outdated solutions. Evidence, fact, and truth are ideas increasingly defined by politics, power, and manipulative persuasion. What is a fact is too often what someone claims is a fact, for self-interested </w:t>
      </w:r>
      <w:proofErr w:type="gramStart"/>
      <w:r w:rsidRPr="00A41E86">
        <w:rPr>
          <w:sz w:val="16"/>
        </w:rPr>
        <w:t>reasons.</w:t>
      </w:r>
      <w:proofErr w:type="gramEnd"/>
      <w:r w:rsidRPr="00A41E86">
        <w:rPr>
          <w:sz w:val="16"/>
        </w:rPr>
        <w:t xml:space="preserve"> Partisans and leaders, including Trump and his advisers, tweet unsubstantiated claims for political reasons: to galvanize their base of support, to maintain their ideology; and to distract the media. One strategy is to insert fake news into the infosphere knowing it will be there forever, influencing someone, diluting the influence of other interpretations. This insouciance toward objective reasons and disciplined thinking is disturbing. We face the end of the ideal of informed and reasonable democratic publics. In this corrupted media sphere, journalists should not be passive or neutral. Such a climate needs an active journalism with a method that resists subjective claims. </w:t>
      </w:r>
      <w:r w:rsidRPr="00A41E86">
        <w:rPr>
          <w:rStyle w:val="Emphasis"/>
          <w:highlight w:val="green"/>
        </w:rPr>
        <w:t>Pragmatic objectivity encourages journalists to</w:t>
      </w:r>
      <w:r w:rsidRPr="00A41E86">
        <w:rPr>
          <w:rStyle w:val="Emphasis"/>
        </w:rPr>
        <w:t xml:space="preserve"> do the things that need to </w:t>
      </w:r>
      <w:proofErr w:type="gramStart"/>
      <w:r w:rsidRPr="00A41E86">
        <w:rPr>
          <w:rStyle w:val="Emphasis"/>
        </w:rPr>
        <w:t>done</w:t>
      </w:r>
      <w:proofErr w:type="gramEnd"/>
      <w:r w:rsidRPr="00A41E86">
        <w:rPr>
          <w:rStyle w:val="Emphasis"/>
        </w:rPr>
        <w:t>:</w:t>
      </w:r>
      <w:r>
        <w:rPr>
          <w:rStyle w:val="Emphasis"/>
        </w:rPr>
        <w:t xml:space="preserve"> </w:t>
      </w:r>
      <w:r w:rsidRPr="00A41E86">
        <w:rPr>
          <w:rStyle w:val="Emphasis"/>
        </w:rPr>
        <w:t xml:space="preserve">There is no better </w:t>
      </w:r>
      <w:r w:rsidRPr="00A41E86">
        <w:rPr>
          <w:rStyle w:val="Emphasis"/>
          <w:highlight w:val="green"/>
        </w:rPr>
        <w:t xml:space="preserve">antidote </w:t>
      </w:r>
      <w:r w:rsidRPr="00A41E86">
        <w:rPr>
          <w:rStyle w:val="Emphasis"/>
        </w:rPr>
        <w:t xml:space="preserve">to </w:t>
      </w:r>
      <w:r w:rsidRPr="00A41E86">
        <w:rPr>
          <w:rStyle w:val="Emphasis"/>
          <w:highlight w:val="green"/>
        </w:rPr>
        <w:t xml:space="preserve">fake news than real news, objectively tested. </w:t>
      </w:r>
      <w:r w:rsidRPr="00A41E86">
        <w:rPr>
          <w:sz w:val="16"/>
        </w:rPr>
        <w:t xml:space="preserve">Fake news and alternate facts are just other terms for biased, subjective belief. </w:t>
      </w:r>
      <w:r w:rsidRPr="00A41E86">
        <w:rPr>
          <w:rStyle w:val="Emphasis"/>
        </w:rPr>
        <w:t xml:space="preserve">There is </w:t>
      </w:r>
      <w:r w:rsidRPr="00A41E86">
        <w:rPr>
          <w:rStyle w:val="Emphasis"/>
          <w:highlight w:val="green"/>
        </w:rPr>
        <w:t>no better antidote to</w:t>
      </w:r>
      <w:r w:rsidRPr="00A41E86">
        <w:rPr>
          <w:rStyle w:val="Emphasis"/>
        </w:rPr>
        <w:t xml:space="preserve"> a passive, </w:t>
      </w:r>
      <w:r w:rsidRPr="00A41E86">
        <w:rPr>
          <w:rStyle w:val="Emphasis"/>
          <w:highlight w:val="green"/>
        </w:rPr>
        <w:t>manipulatable press than</w:t>
      </w:r>
      <w:r w:rsidRPr="00A41E86">
        <w:rPr>
          <w:rStyle w:val="Emphasis"/>
        </w:rPr>
        <w:t xml:space="preserve"> a </w:t>
      </w:r>
      <w:r w:rsidRPr="00A41E86">
        <w:rPr>
          <w:rStyle w:val="Emphasis"/>
          <w:highlight w:val="green"/>
        </w:rPr>
        <w:t>press objectively engaged</w:t>
      </w:r>
      <w:r w:rsidRPr="00A41E86">
        <w:rPr>
          <w:rStyle w:val="Emphasis"/>
        </w:rPr>
        <w:t xml:space="preserve"> as watchdogs </w:t>
      </w:r>
      <w:r w:rsidRPr="00A41E86">
        <w:rPr>
          <w:rStyle w:val="Emphasis"/>
          <w:highlight w:val="green"/>
        </w:rPr>
        <w:t>for plural democracy</w:t>
      </w:r>
      <w:r w:rsidRPr="00A41E86">
        <w:rPr>
          <w:rStyle w:val="Emphasis"/>
        </w:rPr>
        <w:t xml:space="preserve">, </w:t>
      </w:r>
      <w:r w:rsidRPr="00A41E86">
        <w:rPr>
          <w:sz w:val="16"/>
        </w:rPr>
        <w:t>who fact-test political claims and investigate conflicts of interest among Trump’s family and advisers.</w:t>
      </w:r>
      <w:r>
        <w:rPr>
          <w:rStyle w:val="Emphasis"/>
        </w:rPr>
        <w:t xml:space="preserve"> </w:t>
      </w:r>
      <w:r w:rsidRPr="00A41E86">
        <w:rPr>
          <w:rStyle w:val="Emphasis"/>
        </w:rPr>
        <w:t xml:space="preserve">There is </w:t>
      </w:r>
      <w:r w:rsidRPr="00A41E86">
        <w:rPr>
          <w:rStyle w:val="Emphasis"/>
          <w:highlight w:val="green"/>
        </w:rPr>
        <w:t>no better antidote to</w:t>
      </w:r>
      <w:r w:rsidRPr="00A41E86">
        <w:rPr>
          <w:rStyle w:val="Emphasis"/>
        </w:rPr>
        <w:t xml:space="preserve"> illiberal and </w:t>
      </w:r>
      <w:r w:rsidRPr="00A41E86">
        <w:rPr>
          <w:rStyle w:val="Emphasis"/>
          <w:highlight w:val="green"/>
        </w:rPr>
        <w:t>intolerant media than</w:t>
      </w:r>
      <w:r w:rsidRPr="00A41E86">
        <w:rPr>
          <w:rStyle w:val="Emphasis"/>
        </w:rPr>
        <w:t xml:space="preserve"> an </w:t>
      </w:r>
      <w:r w:rsidRPr="00A41E86">
        <w:rPr>
          <w:rStyle w:val="Emphasis"/>
          <w:highlight w:val="green"/>
        </w:rPr>
        <w:t>objectively engaged journalism</w:t>
      </w:r>
      <w:r w:rsidRPr="00A41E86">
        <w:rPr>
          <w:rStyle w:val="Emphasis"/>
        </w:rPr>
        <w:t xml:space="preserve"> that performs the political explanatory journalism noted in the first article.</w:t>
      </w:r>
      <w:r>
        <w:rPr>
          <w:rStyle w:val="Emphasis"/>
        </w:rPr>
        <w:t xml:space="preserve"> </w:t>
      </w:r>
      <w:r w:rsidRPr="00A41E86">
        <w:rPr>
          <w:rStyle w:val="Emphasis"/>
        </w:rPr>
        <w:t xml:space="preserve">Finally, </w:t>
      </w:r>
      <w:r w:rsidRPr="00A41E86">
        <w:rPr>
          <w:rStyle w:val="Emphasis"/>
          <w:highlight w:val="green"/>
        </w:rPr>
        <w:t>news media that follow pragmatic objectivity</w:t>
      </w:r>
      <w:r w:rsidRPr="00A41E86">
        <w:rPr>
          <w:rStyle w:val="Emphasis"/>
        </w:rPr>
        <w:t xml:space="preserve">, </w:t>
      </w:r>
      <w:r w:rsidRPr="00A41E86">
        <w:rPr>
          <w:rStyle w:val="Emphasis"/>
          <w:highlight w:val="green"/>
        </w:rPr>
        <w:t>aimed at protecting plural democracy</w:t>
      </w:r>
      <w:r w:rsidRPr="00A41E86">
        <w:rPr>
          <w:rStyle w:val="Emphasis"/>
        </w:rPr>
        <w:t xml:space="preserve">, </w:t>
      </w:r>
      <w:r w:rsidRPr="00A41E86">
        <w:rPr>
          <w:rStyle w:val="Emphasis"/>
          <w:highlight w:val="green"/>
        </w:rPr>
        <w:t>can</w:t>
      </w:r>
      <w:r w:rsidRPr="00A41E86">
        <w:rPr>
          <w:rStyle w:val="Emphasis"/>
        </w:rPr>
        <w:t xml:space="preserve"> justifiably </w:t>
      </w:r>
      <w:r w:rsidRPr="00A41E86">
        <w:rPr>
          <w:rStyle w:val="Emphasis"/>
          <w:highlight w:val="green"/>
        </w:rPr>
        <w:t>take</w:t>
      </w:r>
      <w:r w:rsidRPr="00A41E86">
        <w:rPr>
          <w:rStyle w:val="Emphasis"/>
        </w:rPr>
        <w:t xml:space="preserve"> legal and other </w:t>
      </w:r>
      <w:r w:rsidRPr="00A41E86">
        <w:rPr>
          <w:rStyle w:val="Emphasis"/>
          <w:highlight w:val="green"/>
        </w:rPr>
        <w:t>action against a</w:t>
      </w:r>
      <w:r w:rsidRPr="00A41E86">
        <w:rPr>
          <w:rStyle w:val="Emphasis"/>
        </w:rPr>
        <w:t xml:space="preserve"> presidential decision, law, or </w:t>
      </w:r>
      <w:r w:rsidRPr="00A41E86">
        <w:rPr>
          <w:rStyle w:val="Emphasis"/>
          <w:highlight w:val="green"/>
        </w:rPr>
        <w:t>policy that violates</w:t>
      </w:r>
      <w:r w:rsidRPr="00A41E86">
        <w:rPr>
          <w:rStyle w:val="Emphasis"/>
        </w:rPr>
        <w:t xml:space="preserve"> a constitutional principle, such as free expression, or the </w:t>
      </w:r>
      <w:r w:rsidRPr="00A41E86">
        <w:rPr>
          <w:rStyle w:val="Emphasis"/>
          <w:highlight w:val="green"/>
        </w:rPr>
        <w:t>rights</w:t>
      </w:r>
      <w:r w:rsidRPr="00A41E86">
        <w:rPr>
          <w:rStyle w:val="Emphasis"/>
        </w:rPr>
        <w:t xml:space="preserve"> of minorities.</w:t>
      </w:r>
    </w:p>
    <w:p w14:paraId="7DB56F55" w14:textId="0C90CE3A" w:rsidR="00DC0208" w:rsidRDefault="00DC0208" w:rsidP="00DC0208">
      <w:pPr>
        <w:pStyle w:val="Heading3"/>
      </w:pPr>
      <w:r>
        <w:t>Method</w:t>
      </w:r>
    </w:p>
    <w:p w14:paraId="742B34B1" w14:textId="77777777" w:rsidR="00DC0208" w:rsidRPr="000635C0" w:rsidRDefault="00DC0208" w:rsidP="00DC0208">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389153E0" w14:textId="77777777" w:rsidR="00DC0208" w:rsidRPr="000635C0" w:rsidRDefault="00DC0208" w:rsidP="00DC0208">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3A4B8FAB" w14:textId="77777777" w:rsidR="00DC0208" w:rsidRPr="000635C0" w:rsidRDefault="00DC0208" w:rsidP="00DC0208">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7FD35E0C" w14:textId="77777777" w:rsidR="00DC0208" w:rsidRPr="000635C0" w:rsidRDefault="00DC0208" w:rsidP="00DC0208">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6ACBE4C6" w14:textId="77777777" w:rsidR="00DC0208" w:rsidRPr="000635C0" w:rsidRDefault="00DC0208" w:rsidP="00DC0208">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2B1467DB" w14:textId="77777777" w:rsidR="00DC0208" w:rsidRPr="000635C0" w:rsidRDefault="00DC0208" w:rsidP="00DC0208">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8E11400" w14:textId="77777777" w:rsidR="00DC0208" w:rsidRPr="000635C0" w:rsidRDefault="00DC0208" w:rsidP="00DC0208">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w:t>
      </w:r>
      <w:proofErr w:type="spellStart"/>
      <w:r w:rsidRPr="000635C0">
        <w:rPr>
          <w:rFonts w:asciiTheme="minorHAnsi" w:hAnsiTheme="minorHAnsi" w:cstheme="minorHAnsi"/>
        </w:rPr>
        <w:t>counterinterp</w:t>
      </w:r>
      <w:proofErr w:type="spellEnd"/>
      <w:r w:rsidRPr="000635C0">
        <w:rPr>
          <w:rFonts w:asciiTheme="minorHAnsi" w:hAnsiTheme="minorHAnsi" w:cstheme="minorHAnsi"/>
        </w:rPr>
        <w:t xml:space="preserve"> </w:t>
      </w:r>
    </w:p>
    <w:p w14:paraId="7DC91CDD" w14:textId="77777777" w:rsidR="00DC0208" w:rsidRPr="000635C0" w:rsidRDefault="00DC0208" w:rsidP="00DC0208">
      <w:pPr>
        <w:pStyle w:val="Heading4"/>
        <w:rPr>
          <w:rFonts w:asciiTheme="minorHAnsi" w:hAnsiTheme="minorHAnsi" w:cstheme="minorHAnsi"/>
        </w:rPr>
      </w:pPr>
      <w:r w:rsidRPr="000635C0">
        <w:rPr>
          <w:rFonts w:asciiTheme="minorHAnsi" w:hAnsiTheme="minorHAnsi" w:cstheme="minorHAnsi"/>
        </w:rPr>
        <w:t xml:space="preserve">A] </w:t>
      </w:r>
      <w:proofErr w:type="spellStart"/>
      <w:r w:rsidRPr="000635C0">
        <w:rPr>
          <w:rFonts w:asciiTheme="minorHAnsi" w:hAnsiTheme="minorHAnsi" w:cstheme="minorHAnsi"/>
        </w:rPr>
        <w:t>Timeskew</w:t>
      </w:r>
      <w:proofErr w:type="spellEnd"/>
      <w:r w:rsidRPr="000635C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27653476" w14:textId="77777777" w:rsidR="00DC0208" w:rsidRPr="00304916" w:rsidRDefault="00DC0208" w:rsidP="00DC0208">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709A552D" w14:textId="77777777" w:rsidR="00DC0208" w:rsidRPr="000635C0" w:rsidRDefault="00DC0208" w:rsidP="00DC0208">
      <w:pPr>
        <w:pStyle w:val="Heading4"/>
        <w:spacing w:line="240" w:lineRule="auto"/>
        <w:rPr>
          <w:rFonts w:asciiTheme="minorHAnsi" w:hAnsiTheme="minorHAnsi" w:cstheme="minorHAnsi"/>
        </w:rPr>
      </w:pPr>
      <w:r>
        <w:rPr>
          <w:rFonts w:asciiTheme="minorHAnsi" w:hAnsiTheme="minorHAnsi" w:cstheme="minorHAnsi"/>
        </w:rPr>
        <w:t xml:space="preserve">4] Nothing has triggered it, but </w:t>
      </w:r>
      <w:r w:rsidRPr="000635C0">
        <w:rPr>
          <w:rFonts w:asciiTheme="minorHAnsi" w:hAnsiTheme="minorHAnsi" w:cstheme="minorHAnsi"/>
        </w:rPr>
        <w:t xml:space="preserve">Presumption and permissibility affirm – </w:t>
      </w:r>
    </w:p>
    <w:p w14:paraId="6BC29608" w14:textId="77777777" w:rsidR="00DC0208" w:rsidRPr="000635C0" w:rsidRDefault="00DC0208" w:rsidP="00DC0208">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Daniel you would believe me </w:t>
      </w:r>
    </w:p>
    <w:p w14:paraId="2302A652" w14:textId="77777777" w:rsidR="00DC0208" w:rsidRPr="004B0836" w:rsidRDefault="00DC0208" w:rsidP="00DC0208">
      <w:pPr>
        <w:pStyle w:val="Heading4"/>
        <w:rPr>
          <w:color w:val="FF0000"/>
        </w:rPr>
      </w:pPr>
      <w:r w:rsidRPr="004B0836">
        <w:rPr>
          <w:rFonts w:asciiTheme="minorHAnsi" w:hAnsiTheme="minorHAnsi" w:cstheme="minorHAnsi"/>
          <w:color w:val="FF0000"/>
        </w:rPr>
        <w:t xml:space="preserve">b) </w:t>
      </w:r>
      <w:r w:rsidRPr="004B0836">
        <w:rPr>
          <w:color w:val="FF0000"/>
        </w:rPr>
        <w:t>Unjust</w:t>
      </w:r>
      <w:r w:rsidRPr="004B0836">
        <w:rPr>
          <w:rStyle w:val="FootnoteReference"/>
          <w:color w:val="FF0000"/>
        </w:rPr>
        <w:footnoteReference w:id="1"/>
      </w:r>
      <w:r w:rsidRPr="004B0836">
        <w:rPr>
          <w:color w:val="FF0000"/>
        </w:rPr>
        <w:t xml:space="preserve"> is “</w:t>
      </w:r>
      <w:r w:rsidRPr="004B0836">
        <w:rPr>
          <w:rStyle w:val="Emphasis"/>
          <w:color w:val="FF0000"/>
          <w:highlight w:val="green"/>
        </w:rPr>
        <w:t>not moral</w:t>
      </w:r>
      <w:r w:rsidRPr="004B0836">
        <w:rPr>
          <w:color w:val="FF0000"/>
        </w:rPr>
        <w:t xml:space="preserve">ly right; not fair” and permissibility disproves the positive obligation which is </w:t>
      </w:r>
      <w:proofErr w:type="spellStart"/>
      <w:r w:rsidRPr="004B0836">
        <w:rPr>
          <w:color w:val="FF0000"/>
        </w:rPr>
        <w:t>aff</w:t>
      </w:r>
      <w:proofErr w:type="spellEnd"/>
      <w:r w:rsidRPr="004B0836">
        <w:rPr>
          <w:color w:val="FF0000"/>
        </w:rPr>
        <w:t xml:space="preserve"> ground</w:t>
      </w:r>
    </w:p>
    <w:p w14:paraId="37B3638B" w14:textId="77777777" w:rsidR="00DC0208" w:rsidRPr="000635C0" w:rsidRDefault="00DC0208" w:rsidP="00DC0208">
      <w:pPr>
        <w:pStyle w:val="Heading4"/>
        <w:spacing w:line="240" w:lineRule="auto"/>
        <w:rPr>
          <w:rFonts w:eastAsia="Times New Roman"/>
        </w:rPr>
      </w:pPr>
      <w:r w:rsidRPr="000635C0">
        <w:rPr>
          <w:rFonts w:asciiTheme="minorHAnsi" w:hAnsiTheme="minorHAnsi" w:cstheme="minorHAnsi"/>
        </w:rPr>
        <w:t xml:space="preserve">c) </w:t>
      </w:r>
      <w:r w:rsidRPr="000635C0">
        <w:rPr>
          <w:rFonts w:eastAsia="Times New Roman"/>
        </w:rPr>
        <w:t>empirics</w:t>
      </w:r>
    </w:p>
    <w:p w14:paraId="77FE9778" w14:textId="77777777" w:rsidR="00DC0208" w:rsidRPr="000635C0" w:rsidRDefault="00DC0208" w:rsidP="00DC0208">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w:t>
      </w:r>
      <w:proofErr w:type="spellStart"/>
      <w:r w:rsidRPr="000635C0">
        <w:rPr>
          <w:rFonts w:asciiTheme="minorHAnsi" w:eastAsia="Times New Roman" w:hAnsiTheme="minorHAnsi" w:cstheme="minorHAnsi"/>
          <w:sz w:val="16"/>
          <w:szCs w:val="16"/>
        </w:rPr>
        <w:t>Sachin</w:t>
      </w:r>
      <w:proofErr w:type="spellEnd"/>
      <w:r w:rsidRPr="000635C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3"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2A444DBB" w14:textId="3F4EF961" w:rsidR="00DC0208" w:rsidRPr="00DC0208" w:rsidRDefault="00DC0208" w:rsidP="00DC0208">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92474C">
        <w:rPr>
          <w:rFonts w:asciiTheme="minorHAnsi" w:eastAsia="Times New Roman" w:hAnsiTheme="minorHAnsi" w:cstheme="minorHAnsi"/>
          <w:b/>
          <w:bCs/>
          <w:highlight w:val="green"/>
          <w:u w:val="single"/>
          <w:shd w:val="clear" w:color="auto" w:fill="FFFF00"/>
        </w:rPr>
        <w:t>17</w:t>
      </w:r>
      <w:r w:rsidRPr="0092474C">
        <w:rPr>
          <w:rFonts w:asciiTheme="minorHAnsi" w:eastAsia="Times New Roman" w:hAnsiTheme="minorHAnsi" w:cstheme="minorHAnsi"/>
          <w:b/>
          <w:bCs/>
          <w:highlight w:val="green"/>
          <w:u w:val="single"/>
        </w:rPr>
        <w:t> </w:t>
      </w:r>
      <w:r w:rsidRPr="0092474C">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92474C">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92474C">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92474C">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92474C">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5C7199CA" w14:textId="5B73E6DA" w:rsidR="00277AA3" w:rsidRDefault="00277AA3" w:rsidP="00277AA3">
      <w:pPr>
        <w:pStyle w:val="Heading3"/>
      </w:pPr>
      <w:r>
        <w:t>Disclosure</w:t>
      </w:r>
    </w:p>
    <w:p w14:paraId="378A3644" w14:textId="77777777" w:rsidR="006F679D" w:rsidRPr="00BB4AA7" w:rsidRDefault="006F679D" w:rsidP="006F679D">
      <w:pPr>
        <w:pStyle w:val="Heading4"/>
      </w:pPr>
      <w:r w:rsidRPr="00BB4AA7">
        <w:t xml:space="preserve">Interpretation: At </w:t>
      </w:r>
      <w:r>
        <w:t>all TOC bid distributing tournaments</w:t>
      </w:r>
      <w:r w:rsidRPr="00BB4AA7">
        <w:t xml:space="preserve">, debaters must disclose all constructive speech docs open source with highlighting on the NDCA LD wiki. </w:t>
      </w:r>
    </w:p>
    <w:p w14:paraId="4C50A88B" w14:textId="1C2E62EA" w:rsidR="006F679D" w:rsidRDefault="006F679D" w:rsidP="006F679D">
      <w:pPr>
        <w:pStyle w:val="Heading4"/>
      </w:pPr>
      <w:r w:rsidRPr="00BB4AA7">
        <w:t xml:space="preserve">Violation – </w:t>
      </w:r>
      <w:r>
        <w:t>didn’t disclose for UT</w:t>
      </w:r>
    </w:p>
    <w:p w14:paraId="086C2313" w14:textId="70D3351A" w:rsidR="006F679D" w:rsidRPr="006F679D" w:rsidRDefault="002E3C36" w:rsidP="006F679D">
      <w:r w:rsidRPr="002E3C36">
        <w:drawing>
          <wp:inline distT="0" distB="0" distL="0" distR="0" wp14:anchorId="51F2A0A7" wp14:editId="640A0E4B">
            <wp:extent cx="13290432" cy="6378493"/>
            <wp:effectExtent l="0" t="0" r="6985" b="381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14"/>
                    <a:stretch>
                      <a:fillRect/>
                    </a:stretch>
                  </pic:blipFill>
                  <pic:spPr>
                    <a:xfrm>
                      <a:off x="0" y="0"/>
                      <a:ext cx="13290432" cy="6378493"/>
                    </a:xfrm>
                    <a:prstGeom prst="rect">
                      <a:avLst/>
                    </a:prstGeom>
                  </pic:spPr>
                </pic:pic>
              </a:graphicData>
            </a:graphic>
          </wp:inline>
        </w:drawing>
      </w:r>
    </w:p>
    <w:p w14:paraId="3A2EE9E2" w14:textId="64A75EFA" w:rsidR="00277AA3" w:rsidRDefault="00277AA3" w:rsidP="00277AA3">
      <w:r w:rsidRPr="00277AA3">
        <w:drawing>
          <wp:inline distT="0" distB="0" distL="0" distR="0" wp14:anchorId="29A39267" wp14:editId="0334494C">
            <wp:extent cx="14014394" cy="7011008"/>
            <wp:effectExtent l="0" t="0" r="6985" b="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pic:cNvPicPr/>
                  </pic:nvPicPr>
                  <pic:blipFill>
                    <a:blip r:embed="rId15"/>
                    <a:stretch>
                      <a:fillRect/>
                    </a:stretch>
                  </pic:blipFill>
                  <pic:spPr>
                    <a:xfrm>
                      <a:off x="0" y="0"/>
                      <a:ext cx="14014394" cy="7011008"/>
                    </a:xfrm>
                    <a:prstGeom prst="rect">
                      <a:avLst/>
                    </a:prstGeom>
                  </pic:spPr>
                </pic:pic>
              </a:graphicData>
            </a:graphic>
          </wp:inline>
        </w:drawing>
      </w:r>
    </w:p>
    <w:p w14:paraId="2E3BA1A5" w14:textId="77777777" w:rsidR="006F679D" w:rsidRPr="00BB4AA7" w:rsidRDefault="006F679D" w:rsidP="006F679D">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40B5095D" w14:textId="77777777" w:rsidR="006F679D" w:rsidRPr="00BB4AA7" w:rsidRDefault="006F679D" w:rsidP="006F679D">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14:paraId="7C350721" w14:textId="77777777" w:rsidR="006F679D" w:rsidRPr="00BB4AA7" w:rsidRDefault="006F679D" w:rsidP="006F679D">
      <w:pPr>
        <w:rPr>
          <w:rFonts w:eastAsia="Times New Roman"/>
          <w:sz w:val="16"/>
          <w:szCs w:val="20"/>
        </w:rPr>
      </w:pPr>
      <w:r w:rsidRPr="00BB4AA7">
        <w:rPr>
          <w:rFonts w:eastAsia="Times New Roman"/>
          <w:sz w:val="16"/>
          <w:szCs w:val="20"/>
        </w:rPr>
        <w:t xml:space="preserve">a. </w:t>
      </w:r>
      <w:proofErr w:type="gramStart"/>
      <w:r w:rsidRPr="00BB4AA7">
        <w:rPr>
          <w:rStyle w:val="StyleUnderline"/>
          <w:highlight w:val="green"/>
        </w:rPr>
        <w:t>Open source</w:t>
      </w:r>
      <w:proofErr w:type="gramEnd"/>
      <w:r w:rsidRPr="00BB4AA7">
        <w:rPr>
          <w:rStyle w:val="StyleUnderline"/>
          <w:highlight w:val="green"/>
        </w:rPr>
        <w:t xml:space="preserve"> systems are preferable</w:t>
      </w:r>
      <w:r w:rsidRPr="00BB4AA7">
        <w:rPr>
          <w:rStyle w:val="StyleUnderline"/>
        </w:rPr>
        <w:t xml:space="preserve"> to the various punishment proposals in circulation</w:t>
      </w:r>
      <w:r w:rsidRPr="00BB4AA7">
        <w:rPr>
          <w:rFonts w:eastAsia="Times New Roman"/>
          <w:sz w:val="16"/>
          <w:szCs w:val="20"/>
        </w:rPr>
        <w:t xml:space="preserve">. </w:t>
      </w:r>
      <w:r w:rsidRPr="00BB4AA7">
        <w:rPr>
          <w:rStyle w:val="StyleUnderline"/>
          <w:highlight w:val="green"/>
        </w:rPr>
        <w:t>It's better to share the wealth than limit production or participation</w:t>
      </w:r>
      <w:r w:rsidRPr="00BB4AA7">
        <w:rPr>
          <w:rFonts w:eastAsia="Times New Roman"/>
          <w:sz w:val="16"/>
          <w:szCs w:val="20"/>
        </w:rPr>
        <w:t xml:space="preserve">. Various flavors of argument communism appeal to different </w:t>
      </w:r>
      <w:proofErr w:type="gramStart"/>
      <w:r w:rsidRPr="00BB4AA7">
        <w:rPr>
          <w:rFonts w:eastAsia="Times New Roman"/>
          <w:sz w:val="16"/>
          <w:szCs w:val="20"/>
        </w:rPr>
        <w:t>people, but</w:t>
      </w:r>
      <w:proofErr w:type="gramEnd"/>
      <w:r w:rsidRPr="00BB4AA7">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BB4AA7">
        <w:rPr>
          <w:rFonts w:eastAsia="Times New Roman"/>
          <w:sz w:val="16"/>
          <w:szCs w:val="20"/>
        </w:rPr>
        <w:t>. Indeed</w:t>
      </w:r>
      <w:r w:rsidRPr="00BB4AA7">
        <w:rPr>
          <w:rStyle w:val="StyleUnderline"/>
        </w:rPr>
        <w:t xml:space="preserve">, </w:t>
      </w:r>
      <w:r w:rsidRPr="00BB4AA7">
        <w:rPr>
          <w:rStyle w:val="StyleUnderline"/>
          <w:highlight w:val="green"/>
        </w:rPr>
        <w:t>open systems may be the only structural, rule-based answer to resource inequities</w:t>
      </w:r>
      <w:r w:rsidRPr="00BB4AA7">
        <w:rPr>
          <w:rFonts w:eastAsia="Times New Roman"/>
          <w:sz w:val="16"/>
          <w:szCs w:val="20"/>
          <w:highlight w:val="green"/>
        </w:rPr>
        <w:t xml:space="preserve">. </w:t>
      </w:r>
      <w:r w:rsidRPr="00BB4AA7">
        <w:rPr>
          <w:rStyle w:val="StyleUnderline"/>
          <w:highlight w:val="green"/>
        </w:rPr>
        <w:t>Every other proposal</w:t>
      </w:r>
      <w:r w:rsidRPr="00BB4AA7">
        <w:rPr>
          <w:rFonts w:eastAsia="Times New Roman"/>
          <w:sz w:val="16"/>
          <w:szCs w:val="20"/>
        </w:rPr>
        <w:t xml:space="preserve"> I've seen </w:t>
      </w:r>
      <w:r w:rsidRPr="00BB4AA7">
        <w:rPr>
          <w:rStyle w:val="StyleUnderline"/>
        </w:rPr>
        <w:t xml:space="preserve">obviously </w:t>
      </w:r>
      <w:r w:rsidRPr="00BB4AA7">
        <w:rPr>
          <w:rStyle w:val="StyleUnderline"/>
          <w:highlight w:val="green"/>
        </w:rPr>
        <w:t>fails at the level of enforcement</w:t>
      </w:r>
      <w:r w:rsidRPr="00BB4AA7">
        <w:rPr>
          <w:rStyle w:val="StyleUnderline"/>
        </w:rPr>
        <w:t>. Revenue sharing (illegal), salary caps (unenforceable and possibly illegal) and personnel restrictions</w:t>
      </w:r>
      <w:r w:rsidRPr="00BB4AA7">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BB4AA7">
        <w:rPr>
          <w:rFonts w:eastAsia="Times New Roman"/>
          <w:sz w:val="16"/>
          <w:szCs w:val="20"/>
        </w:rPr>
        <w:t xml:space="preserve">b. With the help of a middling competent archivist,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reduce entry barriers. This is especially true on the novice or JV level</w:t>
      </w:r>
      <w:r w:rsidRPr="00BB4AA7">
        <w:rPr>
          <w:rStyle w:val="StyleUnderline"/>
        </w:rPr>
        <w:t>. Young teams could plausibly subsist entirely on a diet of scavenged arguments</w:t>
      </w:r>
      <w:r w:rsidRPr="00BB4AA7">
        <w:rPr>
          <w:rFonts w:eastAsia="Times New Roman"/>
          <w:sz w:val="16"/>
          <w:szCs w:val="20"/>
        </w:rPr>
        <w:t>. A novice team might not wish to do so, but the option can't hurt. c</w:t>
      </w:r>
      <w:r w:rsidRPr="00BB4AA7">
        <w:rPr>
          <w:rStyle w:val="StyleUnderline"/>
        </w:rPr>
        <w:t xml:space="preserve">.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fundamentally change the evidence economy </w:t>
      </w:r>
      <w:r w:rsidRPr="00BB4AA7">
        <w:rPr>
          <w:rStyle w:val="Emphasis"/>
          <w:highlight w:val="green"/>
        </w:rPr>
        <w:t xml:space="preserve">without </w:t>
      </w:r>
      <w:proofErr w:type="spellStart"/>
      <w:r w:rsidRPr="00BB4AA7">
        <w:rPr>
          <w:rStyle w:val="Emphasis"/>
          <w:highlight w:val="green"/>
        </w:rPr>
        <w:t>targetting</w:t>
      </w:r>
      <w:proofErr w:type="spellEnd"/>
      <w:r w:rsidRPr="00BB4AA7">
        <w:rPr>
          <w:rStyle w:val="Emphasis"/>
          <w:highlight w:val="green"/>
        </w:rPr>
        <w:t xml:space="preserve"> anyone</w:t>
      </w:r>
      <w:r w:rsidRPr="00BB4AA7">
        <w:rPr>
          <w:rStyle w:val="StyleUnderline"/>
          <w:highlight w:val="green"/>
        </w:rPr>
        <w:t xml:space="preserve"> </w:t>
      </w:r>
      <w:r w:rsidRPr="00BB4AA7">
        <w:rPr>
          <w:rStyle w:val="StyleUnderline"/>
        </w:rPr>
        <w:t>or putting anyone out of a job</w:t>
      </w:r>
      <w:r w:rsidRPr="00BB4AA7">
        <w:rPr>
          <w:rFonts w:eastAsia="Times New Roman"/>
          <w:sz w:val="16"/>
          <w:szCs w:val="20"/>
        </w:rPr>
        <w:t xml:space="preserve">. It seems much smarter (and less bilious) to change the value of a professional card-cutter's work than send the KGB after specific counter-revolutionary teams. </w:t>
      </w:r>
    </w:p>
    <w:p w14:paraId="195F6EBB" w14:textId="77777777" w:rsidR="006F679D" w:rsidRDefault="006F679D" w:rsidP="006F679D">
      <w:pPr>
        <w:pStyle w:val="Heading4"/>
      </w:pPr>
      <w:r w:rsidRPr="00BB4AA7">
        <w:t xml:space="preserve">B. Evidence ethics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7D27CB94" w14:textId="77777777" w:rsidR="006F679D" w:rsidRPr="006D361B" w:rsidRDefault="006F679D" w:rsidP="006F679D">
      <w:pPr>
        <w:pStyle w:val="Heading4"/>
      </w:pPr>
      <w:r>
        <w:t xml:space="preserve">C.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03F3777D" w14:textId="4A35EFB7" w:rsidR="006F679D" w:rsidRDefault="00027AC2" w:rsidP="00E66F06">
      <w:pPr>
        <w:pStyle w:val="Heading4"/>
      </w:pPr>
      <w:r w:rsidRPr="00987ABD">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14:paraId="123A0C36" w14:textId="5D3FBF11" w:rsidR="00C41E06" w:rsidRDefault="00C41E06" w:rsidP="00C41E06">
      <w:pPr>
        <w:pStyle w:val="Heading3"/>
      </w:pPr>
      <w:r>
        <w:t>Adv</w:t>
      </w:r>
    </w:p>
    <w:p w14:paraId="047CC63A" w14:textId="77777777" w:rsidR="00C41E06" w:rsidRDefault="00C41E06" w:rsidP="00C41E06">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41CD59BD" w14:textId="77777777" w:rsidR="00C41E06" w:rsidRPr="003936D6" w:rsidRDefault="00C41E06" w:rsidP="00C41E06">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16"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7DF88A1D" w14:textId="77777777" w:rsidR="00C41E06" w:rsidRPr="00744AEA" w:rsidRDefault="00C41E06" w:rsidP="00C41E06">
      <w:pPr>
        <w:rPr>
          <w:rStyle w:val="StyleUnderline"/>
          <w:color w:val="FF0000"/>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xml:space="preserve">. “There is a lot to be said for honestly reporting as much context as possible and knowing the </w:t>
      </w:r>
      <w:r w:rsidRPr="00744AEA">
        <w:rPr>
          <w:rStyle w:val="StyleUnderline"/>
          <w:color w:val="000000" w:themeColor="text1"/>
        </w:rPr>
        <w:t>terrain into which your sound bites and headlines will play</w:t>
      </w:r>
      <w:r w:rsidRPr="00744AEA">
        <w:rPr>
          <w:color w:val="000000" w:themeColor="text1"/>
        </w:rPr>
        <w:t xml:space="preserve">,” said Emily Bell, director of the Tow Center for Digital Journalism at Columbia University. </w:t>
      </w:r>
      <w:r w:rsidRPr="00744AEA">
        <w:rPr>
          <w:rStyle w:val="StyleUnderline"/>
          <w:color w:val="000000" w:themeColor="text1"/>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744AEA">
        <w:rPr>
          <w:rStyle w:val="Emphasis"/>
          <w:color w:val="000000" w:themeColor="text1"/>
          <w:highlight w:val="green"/>
        </w:rPr>
        <w:t>journalists shouldn’t concentrate on,</w:t>
      </w:r>
      <w:r w:rsidRPr="00744AEA">
        <w:rPr>
          <w:rStyle w:val="StyleUnderline"/>
          <w:color w:val="000000" w:themeColor="text1"/>
          <w:highlight w:val="green"/>
        </w:rPr>
        <w:t xml:space="preserve"> </w:t>
      </w:r>
      <w:r w:rsidRPr="00744AEA">
        <w:rPr>
          <w:rStyle w:val="StyleUnderline"/>
          <w:color w:val="000000" w:themeColor="text1"/>
        </w:rPr>
        <w:t xml:space="preserve">according to one misinformation expert I talked to, is spending </w:t>
      </w:r>
      <w:r w:rsidRPr="00744AEA">
        <w:rPr>
          <w:rStyle w:val="Emphasis"/>
          <w:color w:val="000000" w:themeColor="text1"/>
          <w:highlight w:val="green"/>
        </w:rPr>
        <w:t>too much energy debunking myths</w:t>
      </w:r>
      <w:r w:rsidRPr="00744AEA">
        <w:rPr>
          <w:color w:val="000000" w:themeColor="text1"/>
        </w:rPr>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744AEA">
        <w:rPr>
          <w:rStyle w:val="Emphasis"/>
          <w:color w:val="000000" w:themeColor="text1"/>
          <w:highlight w:val="green"/>
        </w:rPr>
        <w:t>the media should not be playing Whack-a-Mole</w:t>
      </w:r>
      <w:r w:rsidRPr="00744AEA">
        <w:rPr>
          <w:color w:val="000000" w:themeColor="text1"/>
          <w:highlight w:val="green"/>
        </w:rPr>
        <w:t xml:space="preserve"> </w:t>
      </w:r>
      <w:r w:rsidRPr="00744AEA">
        <w:rPr>
          <w:color w:val="000000" w:themeColor="text1"/>
        </w:rPr>
        <w:t>by debunking every obscure rumor,” said Claire Wardle, founder of First Draft, a nonprofit that fights online misinformation. “</w:t>
      </w:r>
      <w:r w:rsidRPr="00744AEA">
        <w:rPr>
          <w:rStyle w:val="Emphasis"/>
          <w:color w:val="000000" w:themeColor="text1"/>
          <w:highlight w:val="green"/>
        </w:rPr>
        <w:t>The more you say some outrageous thing is not true</w:t>
      </w:r>
      <w:r w:rsidRPr="00744AEA">
        <w:rPr>
          <w:color w:val="000000" w:themeColor="text1"/>
          <w:highlight w:val="green"/>
        </w:rPr>
        <w:t xml:space="preserve"> </w:t>
      </w:r>
      <w:r w:rsidRPr="00744AEA">
        <w:rPr>
          <w:color w:val="000000" w:themeColor="text1"/>
        </w:rPr>
        <w:t>— ‘</w:t>
      </w:r>
      <w:r w:rsidRPr="00744AEA">
        <w:rPr>
          <w:color w:val="000000" w:themeColor="text1"/>
          <w:u w:val="single"/>
        </w:rPr>
        <w:t xml:space="preserve">No, Bill Gates is not microchipping you!’ — the more you give people the key words” that will </w:t>
      </w:r>
      <w:r w:rsidRPr="00744AEA">
        <w:rPr>
          <w:rStyle w:val="Emphasis"/>
          <w:color w:val="000000" w:themeColor="text1"/>
          <w:highlight w:val="green"/>
        </w:rPr>
        <w:t>send</w:t>
      </w:r>
      <w:r w:rsidRPr="00744AEA">
        <w:rPr>
          <w:color w:val="000000" w:themeColor="text1"/>
          <w:u w:val="single"/>
        </w:rPr>
        <w:t xml:space="preserve"> them </w:t>
      </w:r>
      <w:r w:rsidRPr="00744AEA">
        <w:rPr>
          <w:rStyle w:val="Emphasis"/>
          <w:color w:val="000000" w:themeColor="text1"/>
          <w:highlight w:val="green"/>
        </w:rPr>
        <w:t>down</w:t>
      </w:r>
      <w:r w:rsidRPr="00744AEA">
        <w:rPr>
          <w:color w:val="000000" w:themeColor="text1"/>
          <w:highlight w:val="green"/>
          <w:u w:val="single"/>
        </w:rPr>
        <w:t xml:space="preserve"> </w:t>
      </w:r>
      <w:r w:rsidRPr="00744AEA">
        <w:rPr>
          <w:color w:val="000000" w:themeColor="text1"/>
          <w:u w:val="single"/>
        </w:rPr>
        <w:t xml:space="preserve">the </w:t>
      </w:r>
      <w:r w:rsidRPr="00744AEA">
        <w:rPr>
          <w:rStyle w:val="Emphasis"/>
          <w:color w:val="000000" w:themeColor="text1"/>
          <w:highlight w:val="green"/>
          <w:bdr w:val="single" w:sz="18" w:space="0" w:color="auto"/>
        </w:rPr>
        <w:t>social media rabbit hole of misinformation</w:t>
      </w:r>
      <w:r w:rsidRPr="00744AEA">
        <w:rPr>
          <w:color w:val="000000" w:themeColor="text1"/>
          <w:u w:val="single"/>
        </w:rPr>
        <w:t>, she told me. “</w:t>
      </w:r>
      <w:r w:rsidRPr="00744AEA">
        <w:rPr>
          <w:rStyle w:val="Emphasis"/>
          <w:color w:val="000000" w:themeColor="text1"/>
          <w:highlight w:val="green"/>
          <w:bdr w:val="single" w:sz="18" w:space="0" w:color="auto"/>
        </w:rPr>
        <w:t>You’re giving it oxygen</w:t>
      </w:r>
      <w:r w:rsidRPr="00744AEA">
        <w:rPr>
          <w:color w:val="000000" w:themeColor="text1"/>
          <w:u w:val="single"/>
        </w:rPr>
        <w:t xml:space="preserve">.” Instead, like Bell, she believes </w:t>
      </w:r>
      <w:r w:rsidRPr="00744AEA">
        <w:rPr>
          <w:rStyle w:val="Emphasis"/>
          <w:color w:val="000000" w:themeColor="text1"/>
          <w:highlight w:val="green"/>
        </w:rPr>
        <w:t>it’s all about relentlessly educating the public</w:t>
      </w:r>
      <w:r w:rsidRPr="00744AEA">
        <w:rPr>
          <w:color w:val="000000" w:themeColor="text1"/>
          <w:highlight w:val="green"/>
          <w:u w:val="single"/>
        </w:rPr>
        <w:t xml:space="preserve"> </w:t>
      </w:r>
      <w:r w:rsidRPr="00744AEA">
        <w:rPr>
          <w:rStyle w:val="Emphasis"/>
          <w:color w:val="000000" w:themeColor="text1"/>
          <w:highlight w:val="green"/>
        </w:rPr>
        <w:t>by answering</w:t>
      </w:r>
      <w:r w:rsidRPr="00744AEA">
        <w:rPr>
          <w:color w:val="000000" w:themeColor="text1"/>
          <w:highlight w:val="green"/>
          <w:u w:val="single"/>
        </w:rPr>
        <w:t xml:space="preserve"> </w:t>
      </w:r>
      <w:r w:rsidRPr="00744AEA">
        <w:rPr>
          <w:color w:val="000000" w:themeColor="text1"/>
          <w:u w:val="single"/>
        </w:rPr>
        <w:t xml:space="preserve">reasonable </w:t>
      </w:r>
      <w:r w:rsidRPr="00744AEA">
        <w:rPr>
          <w:rStyle w:val="Emphasis"/>
          <w:color w:val="000000" w:themeColor="text1"/>
          <w:highlight w:val="green"/>
        </w:rPr>
        <w:t>questions with</w:t>
      </w:r>
      <w:r w:rsidRPr="00744AEA">
        <w:rPr>
          <w:color w:val="000000" w:themeColor="text1"/>
          <w:highlight w:val="green"/>
          <w:u w:val="single"/>
        </w:rPr>
        <w:t xml:space="preserve"> </w:t>
      </w:r>
      <w:r w:rsidRPr="00744AEA">
        <w:rPr>
          <w:color w:val="000000" w:themeColor="text1"/>
          <w:u w:val="single"/>
        </w:rPr>
        <w:t xml:space="preserve">as much </w:t>
      </w:r>
      <w:r w:rsidRPr="00744AEA">
        <w:rPr>
          <w:rStyle w:val="Emphasis"/>
          <w:color w:val="000000" w:themeColor="text1"/>
          <w:highlight w:val="green"/>
        </w:rPr>
        <w:t>expertise</w:t>
      </w:r>
      <w:r w:rsidRPr="00744AEA">
        <w:rPr>
          <w:color w:val="000000" w:themeColor="text1"/>
          <w:highlight w:val="green"/>
          <w:u w:val="single"/>
        </w:rPr>
        <w:t xml:space="preserve"> </w:t>
      </w:r>
      <w:r w:rsidRPr="00744AEA">
        <w:rPr>
          <w:color w:val="000000" w:themeColor="text1"/>
          <w:u w:val="single"/>
        </w:rPr>
        <w:t xml:space="preserve">as can be mustered. </w:t>
      </w:r>
      <w:r w:rsidRPr="00744AEA">
        <w:rPr>
          <w:rStyle w:val="Emphasis"/>
          <w:color w:val="000000" w:themeColor="text1"/>
          <w:highlight w:val="green"/>
        </w:rPr>
        <w:t>Local reporters</w:t>
      </w:r>
      <w:r w:rsidRPr="00744AEA">
        <w:rPr>
          <w:color w:val="000000" w:themeColor="text1"/>
          <w:highlight w:val="green"/>
          <w:u w:val="single"/>
        </w:rPr>
        <w:t xml:space="preserve"> </w:t>
      </w:r>
      <w:r w:rsidRPr="00744AEA">
        <w:rPr>
          <w:color w:val="000000" w:themeColor="text1"/>
          <w:u w:val="single"/>
        </w:rPr>
        <w:t xml:space="preserve">— who tend to be relatively well-trusted — </w:t>
      </w:r>
      <w:r w:rsidRPr="00744AEA">
        <w:rPr>
          <w:rStyle w:val="Emphasis"/>
          <w:color w:val="000000" w:themeColor="text1"/>
          <w:highlight w:val="green"/>
        </w:rPr>
        <w:t>are</w:t>
      </w:r>
      <w:r w:rsidRPr="00744AEA">
        <w:rPr>
          <w:color w:val="000000" w:themeColor="text1"/>
          <w:highlight w:val="green"/>
          <w:u w:val="single"/>
        </w:rPr>
        <w:t xml:space="preserve"> </w:t>
      </w:r>
      <w:r w:rsidRPr="00744AEA">
        <w:rPr>
          <w:color w:val="000000" w:themeColor="text1"/>
          <w:u w:val="single"/>
        </w:rPr>
        <w:t xml:space="preserve">especially </w:t>
      </w:r>
      <w:r w:rsidRPr="00744AEA">
        <w:rPr>
          <w:rStyle w:val="Emphasis"/>
          <w:color w:val="000000" w:themeColor="text1"/>
          <w:highlight w:val="green"/>
        </w:rPr>
        <w:t>important</w:t>
      </w:r>
      <w:r w:rsidRPr="00744AEA">
        <w:rPr>
          <w:color w:val="000000" w:themeColor="text1"/>
          <w:highlight w:val="green"/>
          <w:u w:val="single"/>
        </w:rPr>
        <w:t xml:space="preserve"> </w:t>
      </w:r>
      <w:r w:rsidRPr="00744AEA">
        <w:rPr>
          <w:color w:val="000000" w:themeColor="text1"/>
          <w:u w:val="single"/>
        </w:rPr>
        <w:t xml:space="preserve">in this effort, </w:t>
      </w:r>
      <w:r w:rsidRPr="00744AEA">
        <w:rPr>
          <w:rStyle w:val="Emphasis"/>
          <w:color w:val="000000" w:themeColor="text1"/>
          <w:highlight w:val="green"/>
        </w:rPr>
        <w:t>providing</w:t>
      </w:r>
      <w:r w:rsidRPr="00744AEA">
        <w:rPr>
          <w:color w:val="000000" w:themeColor="text1"/>
          <w:highlight w:val="green"/>
          <w:u w:val="single"/>
        </w:rPr>
        <w:t xml:space="preserve"> </w:t>
      </w:r>
      <w:r w:rsidRPr="00744AEA">
        <w:rPr>
          <w:color w:val="000000" w:themeColor="text1"/>
          <w:u w:val="single"/>
        </w:rPr>
        <w:t xml:space="preserve">basic </w:t>
      </w:r>
      <w:r w:rsidRPr="00744AEA">
        <w:rPr>
          <w:rStyle w:val="Emphasis"/>
          <w:color w:val="000000" w:themeColor="text1"/>
          <w:highlight w:val="green"/>
        </w:rPr>
        <w:t>information</w:t>
      </w:r>
      <w:r w:rsidRPr="00744AEA">
        <w:rPr>
          <w:color w:val="000000" w:themeColor="text1"/>
          <w:u w:val="single"/>
        </w:rPr>
        <w:t xml:space="preserve">, </w:t>
      </w:r>
      <w:r w:rsidRPr="00744AEA">
        <w:rPr>
          <w:rStyle w:val="Emphasis"/>
          <w:color w:val="000000" w:themeColor="text1"/>
          <w:highlight w:val="green"/>
        </w:rPr>
        <w:t>and pointing readers</w:t>
      </w:r>
      <w:r w:rsidRPr="00744AEA">
        <w:rPr>
          <w:color w:val="000000" w:themeColor="text1"/>
          <w:highlight w:val="green"/>
          <w:u w:val="single"/>
        </w:rPr>
        <w:t xml:space="preserve"> </w:t>
      </w:r>
      <w:r w:rsidRPr="00744AEA">
        <w:rPr>
          <w:color w:val="000000" w:themeColor="text1"/>
          <w:u w:val="single"/>
        </w:rPr>
        <w:t xml:space="preserve">or viewers </w:t>
      </w:r>
      <w:r w:rsidRPr="00744AEA">
        <w:rPr>
          <w:rStyle w:val="Emphasis"/>
          <w:color w:val="000000" w:themeColor="text1"/>
          <w:highlight w:val="green"/>
        </w:rPr>
        <w:t>to credible public-health sources</w:t>
      </w:r>
      <w:r w:rsidRPr="00744AEA">
        <w:rPr>
          <w:color w:val="000000" w:themeColor="text1"/>
          <w:u w:val="single"/>
        </w:rPr>
        <w:t>.</w:t>
      </w:r>
      <w:r w:rsidRPr="00744AEA">
        <w:rPr>
          <w:color w:val="000000" w:themeColor="text1"/>
        </w:rPr>
        <w:t xml:space="preserve"> Sadly, there are far fewer of these reporters than when the pandemic began. At </w:t>
      </w:r>
      <w:r w:rsidRPr="00744AEA">
        <w:rPr>
          <w:rStyle w:val="StyleUnderline"/>
          <w:color w:val="000000" w:themeColor="text1"/>
        </w:rPr>
        <w:t xml:space="preserve">their best, local news organizations also </w:t>
      </w:r>
      <w:r w:rsidRPr="00744AEA">
        <w:rPr>
          <w:rStyle w:val="Emphasis"/>
          <w:color w:val="000000" w:themeColor="text1"/>
          <w:highlight w:val="green"/>
        </w:rPr>
        <w:t>provide</w:t>
      </w:r>
      <w:r w:rsidRPr="00744AEA">
        <w:rPr>
          <w:rStyle w:val="StyleUnderline"/>
          <w:color w:val="000000" w:themeColor="text1"/>
          <w:highlight w:val="green"/>
        </w:rPr>
        <w:t xml:space="preserve"> </w:t>
      </w:r>
      <w:r w:rsidRPr="00744AEA">
        <w:rPr>
          <w:rStyle w:val="StyleUnderline"/>
          <w:color w:val="000000" w:themeColor="text1"/>
        </w:rPr>
        <w:t xml:space="preserve">important </w:t>
      </w:r>
      <w:r w:rsidRPr="00744AEA">
        <w:rPr>
          <w:rStyle w:val="Emphasis"/>
          <w:color w:val="000000" w:themeColor="text1"/>
          <w:highlight w:val="green"/>
        </w:rPr>
        <w:t>watchdog coverage</w:t>
      </w:r>
      <w:r w:rsidRPr="00744AEA">
        <w:rPr>
          <w:rStyle w:val="StyleUnderline"/>
          <w:color w:val="000000" w:themeColor="text1"/>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744AEA">
        <w:rPr>
          <w:color w:val="000000" w:themeColor="text1"/>
        </w:rPr>
        <w:t xml:space="preserve">.” The media’s performance, to date, has been far from perfect. Early on, the overemphasis of allergic reactions — without enough context — set a bad standard. And </w:t>
      </w:r>
      <w:r w:rsidRPr="00744AEA">
        <w:rPr>
          <w:rStyle w:val="StyleUnderline"/>
          <w:color w:val="000000" w:themeColor="text1"/>
        </w:rPr>
        <w:t xml:space="preserve">some experts think the </w:t>
      </w:r>
      <w:r w:rsidRPr="00744AEA">
        <w:rPr>
          <w:rStyle w:val="Emphasis"/>
          <w:color w:val="000000" w:themeColor="text1"/>
          <w:highlight w:val="green"/>
        </w:rPr>
        <w:t>media coverage</w:t>
      </w:r>
      <w:r w:rsidRPr="00744AEA">
        <w:rPr>
          <w:rStyle w:val="StyleUnderline"/>
          <w:color w:val="000000" w:themeColor="text1"/>
          <w:highlight w:val="green"/>
        </w:rPr>
        <w:t xml:space="preserve"> </w:t>
      </w:r>
      <w:r w:rsidRPr="00744AEA">
        <w:rPr>
          <w:rStyle w:val="StyleUnderline"/>
          <w:color w:val="000000" w:themeColor="text1"/>
        </w:rPr>
        <w:t>has been too pessimistic overall</w:t>
      </w:r>
      <w:r w:rsidRPr="00744AEA">
        <w:rPr>
          <w:color w:val="000000" w:themeColor="text1"/>
        </w:rPr>
        <w:t xml:space="preserve">. “The public has been offered a lot of misguided fretting over new virus variants, </w:t>
      </w:r>
      <w:r w:rsidRPr="00744AEA">
        <w:rPr>
          <w:rStyle w:val="Emphasis"/>
          <w:color w:val="000000" w:themeColor="text1"/>
          <w:highlight w:val="green"/>
          <w:bdr w:val="single" w:sz="18" w:space="0" w:color="auto"/>
        </w:rPr>
        <w:t>subjected to misleading debates</w:t>
      </w:r>
      <w:r w:rsidRPr="00744AEA">
        <w:rPr>
          <w:color w:val="000000" w:themeColor="text1"/>
        </w:rPr>
        <w:t xml:space="preserve"> </w:t>
      </w:r>
      <w:r w:rsidRPr="00744AEA">
        <w:rPr>
          <w:rStyle w:val="StyleUnderline"/>
          <w:color w:val="000000" w:themeColor="text1"/>
        </w:rPr>
        <w:t>about the inferiority of certain vaccines, and presented with long lists of things vaccinated people still cannot do, while media outlets wonder whether the pandemic will ever end</w:t>
      </w:r>
      <w:r w:rsidRPr="00744AEA">
        <w:rPr>
          <w:color w:val="000000" w:themeColor="text1"/>
        </w:rPr>
        <w:t xml:space="preserve">,” sociologist Zeynep </w:t>
      </w:r>
      <w:proofErr w:type="spellStart"/>
      <w:r w:rsidRPr="00744AEA">
        <w:rPr>
          <w:color w:val="000000" w:themeColor="text1"/>
        </w:rPr>
        <w:t>Tufekci</w:t>
      </w:r>
      <w:proofErr w:type="spellEnd"/>
      <w:r w:rsidRPr="00744AEA">
        <w:rPr>
          <w:color w:val="000000" w:themeColor="text1"/>
        </w:rPr>
        <w:t xml:space="preserve">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744AEA">
        <w:rPr>
          <w:rStyle w:val="Emphasis"/>
          <w:color w:val="000000" w:themeColor="text1"/>
          <w:highlight w:val="green"/>
        </w:rPr>
        <w:t>What the public needs to hear</w:t>
      </w:r>
      <w:r w:rsidRPr="00744AEA">
        <w:rPr>
          <w:rStyle w:val="StyleUnderline"/>
          <w:color w:val="000000" w:themeColor="text1"/>
        </w:rPr>
        <w:t xml:space="preserve">,” </w:t>
      </w:r>
      <w:proofErr w:type="spellStart"/>
      <w:r w:rsidRPr="00744AEA">
        <w:rPr>
          <w:rStyle w:val="StyleUnderline"/>
          <w:color w:val="000000" w:themeColor="text1"/>
        </w:rPr>
        <w:t>Tufekci</w:t>
      </w:r>
      <w:proofErr w:type="spellEnd"/>
      <w:r w:rsidRPr="00744AEA">
        <w:rPr>
          <w:rStyle w:val="StyleUnderline"/>
          <w:color w:val="000000" w:themeColor="text1"/>
        </w:rPr>
        <w:t xml:space="preserve"> wrote, “</w:t>
      </w:r>
      <w:proofErr w:type="gramStart"/>
      <w:r w:rsidRPr="00744AEA">
        <w:rPr>
          <w:rStyle w:val="StyleUnderline"/>
          <w:color w:val="000000" w:themeColor="text1"/>
        </w:rPr>
        <w:t>. .</w:t>
      </w:r>
      <w:proofErr w:type="gramEnd"/>
      <w:r w:rsidRPr="00744AEA">
        <w:rPr>
          <w:rStyle w:val="StyleUnderline"/>
          <w:color w:val="000000" w:themeColor="text1"/>
        </w:rPr>
        <w:t xml:space="preserve"> . </w:t>
      </w:r>
      <w:r w:rsidRPr="00744AEA">
        <w:rPr>
          <w:rStyle w:val="Emphasis"/>
          <w:color w:val="000000" w:themeColor="text1"/>
          <w:highlight w:val="green"/>
        </w:rPr>
        <w:t>is that based on</w:t>
      </w:r>
      <w:r w:rsidRPr="00744AEA">
        <w:rPr>
          <w:rStyle w:val="StyleUnderline"/>
          <w:color w:val="000000" w:themeColor="text1"/>
          <w:highlight w:val="green"/>
        </w:rPr>
        <w:t xml:space="preserve"> </w:t>
      </w:r>
      <w:r w:rsidRPr="00744AEA">
        <w:rPr>
          <w:rStyle w:val="StyleUnderline"/>
          <w:color w:val="000000" w:themeColor="text1"/>
        </w:rPr>
        <w:t xml:space="preserve">existing </w:t>
      </w:r>
      <w:r w:rsidRPr="00744AEA">
        <w:rPr>
          <w:rStyle w:val="Emphasis"/>
          <w:color w:val="000000" w:themeColor="text1"/>
          <w:highlight w:val="green"/>
        </w:rPr>
        <w:t>data</w:t>
      </w:r>
      <w:r w:rsidRPr="00744AEA">
        <w:rPr>
          <w:rStyle w:val="StyleUnderline"/>
          <w:color w:val="000000" w:themeColor="text1"/>
        </w:rPr>
        <w:t xml:space="preserve">, </w:t>
      </w:r>
      <w:r w:rsidRPr="00744AEA">
        <w:rPr>
          <w:rStyle w:val="Emphasis"/>
          <w:color w:val="000000" w:themeColor="text1"/>
          <w:highlight w:val="green"/>
        </w:rPr>
        <w:t xml:space="preserve">we expect them to work </w:t>
      </w:r>
      <w:proofErr w:type="gramStart"/>
      <w:r w:rsidRPr="00744AEA">
        <w:rPr>
          <w:rStyle w:val="Emphasis"/>
          <w:color w:val="000000" w:themeColor="text1"/>
          <w:highlight w:val="green"/>
        </w:rPr>
        <w:t>fairly well</w:t>
      </w:r>
      <w:proofErr w:type="gramEnd"/>
      <w:r w:rsidRPr="00744AEA">
        <w:rPr>
          <w:rStyle w:val="StyleUnderline"/>
          <w:color w:val="000000" w:themeColor="text1"/>
          <w:highlight w:val="green"/>
        </w:rPr>
        <w:t xml:space="preserve"> </w:t>
      </w:r>
      <w:r w:rsidRPr="00744AEA">
        <w:rPr>
          <w:rStyle w:val="StyleUnderline"/>
          <w:color w:val="000000" w:themeColor="text1"/>
        </w:rPr>
        <w:t>— but we’ll learn more about precisely how effective they’ll be over time, and that tweaks may make them even better</w:t>
      </w:r>
      <w:r w:rsidRPr="00744AEA">
        <w:rPr>
          <w:color w:val="000000" w:themeColor="text1"/>
        </w:rPr>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744AEA">
        <w:rPr>
          <w:rStyle w:val="StyleUnderline"/>
          <w:color w:val="000000" w:themeColor="text1"/>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42D76E4D" w14:textId="77777777" w:rsidR="00C41E06" w:rsidRDefault="00C41E06" w:rsidP="00C41E06">
      <w:pPr>
        <w:pStyle w:val="Heading4"/>
      </w:pPr>
      <w:r>
        <w:t xml:space="preserve">Credible News Distribution is key to </w:t>
      </w:r>
      <w:r>
        <w:rPr>
          <w:u w:val="single"/>
        </w:rPr>
        <w:t>vaccine adoption</w:t>
      </w:r>
      <w:r>
        <w:t xml:space="preserve"> – it’s the only way to </w:t>
      </w:r>
      <w:r>
        <w:rPr>
          <w:u w:val="single"/>
        </w:rPr>
        <w:t>end Pandemics</w:t>
      </w:r>
      <w:r>
        <w:t>.</w:t>
      </w:r>
    </w:p>
    <w:p w14:paraId="5DAF4BE0" w14:textId="77777777" w:rsidR="00C41E06" w:rsidRPr="007E73DF" w:rsidRDefault="00C41E06" w:rsidP="00C41E06">
      <w:r w:rsidRPr="007E73DF">
        <w:rPr>
          <w:rStyle w:val="Style13ptBold"/>
        </w:rPr>
        <w:t>Harmon 21</w:t>
      </w:r>
      <w:r w:rsidRPr="007E73DF">
        <w:t xml:space="preserve"> Gerald Harmon 9-27-2021 "Defeating misinformation is key in ending the pandemic"</w:t>
      </w:r>
      <w:r>
        <w:t xml:space="preserve"> </w:t>
      </w:r>
      <w:hyperlink r:id="rId17" w:history="1">
        <w:r w:rsidRPr="00466FC1">
          <w:rPr>
            <w:rStyle w:val="Hyperlink"/>
          </w:rPr>
          <w:t>https://www.ama-assn.org/about/leadership/defeating-misinformation-key-ending-pandemic</w:t>
        </w:r>
      </w:hyperlink>
      <w:r>
        <w:t xml:space="preserve"> (</w:t>
      </w:r>
      <w:r w:rsidRPr="007E73DF">
        <w:t>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w:t>
      </w:r>
      <w:r>
        <w:t xml:space="preserve">)//Elmer </w:t>
      </w:r>
    </w:p>
    <w:p w14:paraId="28FEAA4A" w14:textId="77777777" w:rsidR="00C41E06" w:rsidRPr="00FC3A88" w:rsidRDefault="00C41E06" w:rsidP="00C41E06">
      <w:pPr>
        <w:rPr>
          <w:sz w:val="16"/>
        </w:rPr>
      </w:pPr>
      <w:r w:rsidRPr="00FC3A88">
        <w:rPr>
          <w:rStyle w:val="StyleUnderline"/>
        </w:rPr>
        <w:t xml:space="preserve">As we confront yet another major surge in COVID-19 cases and hospitalizations across the country, </w:t>
      </w:r>
      <w:r w:rsidRPr="00FC3A88">
        <w:rPr>
          <w:rStyle w:val="Emphasis"/>
          <w:highlight w:val="green"/>
        </w:rPr>
        <w:t>we are</w:t>
      </w:r>
      <w:r w:rsidRPr="00FC3A88">
        <w:rPr>
          <w:rStyle w:val="StyleUnderline"/>
          <w:highlight w:val="green"/>
        </w:rPr>
        <w:t xml:space="preserve"> </w:t>
      </w:r>
      <w:r w:rsidRPr="00FC3A88">
        <w:rPr>
          <w:rStyle w:val="StyleUnderline"/>
        </w:rPr>
        <w:t xml:space="preserve">once more </w:t>
      </w:r>
      <w:r w:rsidRPr="00FC3A88">
        <w:rPr>
          <w:rStyle w:val="Emphasis"/>
          <w:highlight w:val="green"/>
        </w:rPr>
        <w:t>fighting</w:t>
      </w:r>
      <w:r w:rsidRPr="00FC3A88">
        <w:rPr>
          <w:rStyle w:val="StyleUnderline"/>
          <w:highlight w:val="green"/>
        </w:rPr>
        <w:t xml:space="preserve"> </w:t>
      </w:r>
      <w:r w:rsidRPr="00FC3A88">
        <w:rPr>
          <w:rStyle w:val="StyleUnderline"/>
        </w:rPr>
        <w:t xml:space="preserve">a </w:t>
      </w:r>
      <w:r w:rsidRPr="00FC3A88">
        <w:rPr>
          <w:rStyle w:val="Emphasis"/>
          <w:highlight w:val="green"/>
        </w:rPr>
        <w:t>two-pronged war:</w:t>
      </w:r>
      <w:r w:rsidRPr="00FC3A88">
        <w:rPr>
          <w:rStyle w:val="StyleUnderline"/>
          <w:highlight w:val="green"/>
        </w:rPr>
        <w:t xml:space="preserve"> </w:t>
      </w:r>
      <w:r w:rsidRPr="00FC3A88">
        <w:rPr>
          <w:rStyle w:val="Emphasis"/>
          <w:highlight w:val="green"/>
        </w:rPr>
        <w:t>against</w:t>
      </w:r>
      <w:r w:rsidRPr="00FC3A88">
        <w:rPr>
          <w:rStyle w:val="StyleUnderline"/>
          <w:highlight w:val="green"/>
        </w:rPr>
        <w:t xml:space="preserve"> </w:t>
      </w:r>
      <w:r w:rsidRPr="00FC3A88">
        <w:rPr>
          <w:rStyle w:val="StyleUnderline"/>
        </w:rPr>
        <w:t xml:space="preserve">the </w:t>
      </w:r>
      <w:r w:rsidRPr="00FC3A88">
        <w:rPr>
          <w:rStyle w:val="Emphasis"/>
          <w:highlight w:val="green"/>
        </w:rPr>
        <w:t>virus</w:t>
      </w:r>
      <w:r w:rsidRPr="00FC3A88">
        <w:rPr>
          <w:rStyle w:val="StyleUnderline"/>
          <w:highlight w:val="green"/>
        </w:rPr>
        <w:t xml:space="preserve"> </w:t>
      </w:r>
      <w:r w:rsidRPr="00FC3A88">
        <w:rPr>
          <w:rStyle w:val="Emphasis"/>
          <w:highlight w:val="green"/>
        </w:rPr>
        <w:t>and</w:t>
      </w:r>
      <w:r w:rsidRPr="00FC3A88">
        <w:rPr>
          <w:rStyle w:val="StyleUnderline"/>
          <w:highlight w:val="green"/>
        </w:rPr>
        <w:t xml:space="preserve"> </w:t>
      </w:r>
      <w:r w:rsidRPr="00FC3A88">
        <w:rPr>
          <w:rStyle w:val="StyleUnderline"/>
        </w:rPr>
        <w:t xml:space="preserve">against rampant </w:t>
      </w:r>
      <w:r w:rsidRPr="00FC3A88">
        <w:rPr>
          <w:rStyle w:val="Emphasis"/>
          <w:highlight w:val="green"/>
        </w:rPr>
        <w:t>misinformation</w:t>
      </w:r>
      <w:r w:rsidRPr="00FC3A88">
        <w:rPr>
          <w:rStyle w:val="StyleUnderline"/>
        </w:rPr>
        <w:t xml:space="preserve">. The </w:t>
      </w:r>
      <w:r w:rsidRPr="00FC3A88">
        <w:rPr>
          <w:rStyle w:val="Emphasis"/>
          <w:highlight w:val="green"/>
        </w:rPr>
        <w:t>evidence</w:t>
      </w:r>
      <w:r w:rsidRPr="00FC3A88">
        <w:rPr>
          <w:rStyle w:val="StyleUnderline"/>
          <w:highlight w:val="green"/>
        </w:rPr>
        <w:t xml:space="preserve"> </w:t>
      </w:r>
      <w:r w:rsidRPr="00FC3A88">
        <w:rPr>
          <w:rStyle w:val="Emphasis"/>
          <w:highlight w:val="green"/>
        </w:rPr>
        <w:t>around vaccination is</w:t>
      </w:r>
      <w:r w:rsidRPr="00FC3A88">
        <w:rPr>
          <w:rStyle w:val="StyleUnderline"/>
          <w:highlight w:val="green"/>
        </w:rPr>
        <w:t xml:space="preserve"> </w:t>
      </w:r>
      <w:r w:rsidRPr="00FC3A88">
        <w:rPr>
          <w:rStyle w:val="StyleUnderline"/>
        </w:rPr>
        <w:t xml:space="preserve">abundantly </w:t>
      </w:r>
      <w:r w:rsidRPr="00FC3A88">
        <w:rPr>
          <w:rStyle w:val="Emphasis"/>
          <w:highlight w:val="green"/>
          <w:bdr w:val="single" w:sz="18" w:space="0" w:color="auto"/>
        </w:rPr>
        <w:t>clear</w:t>
      </w:r>
      <w:r w:rsidRPr="00FC3A88">
        <w:rPr>
          <w:rStyle w:val="StyleUnderline"/>
        </w:rPr>
        <w:t>.</w:t>
      </w:r>
      <w:r w:rsidRPr="00FC3A88">
        <w:rPr>
          <w:sz w:val="16"/>
        </w:rPr>
        <w:t xml:space="preserve"> Vaccines are by far </w:t>
      </w:r>
      <w:r w:rsidRPr="00FC3A88">
        <w:rPr>
          <w:rStyle w:val="Emphasis"/>
          <w:highlight w:val="green"/>
        </w:rPr>
        <w:t>the best way</w:t>
      </w:r>
      <w:r w:rsidRPr="00FC3A88">
        <w:rPr>
          <w:sz w:val="16"/>
          <w:highlight w:val="green"/>
        </w:rPr>
        <w:t xml:space="preserve"> </w:t>
      </w:r>
      <w:r w:rsidRPr="00FC3A88">
        <w:rPr>
          <w:sz w:val="16"/>
        </w:rPr>
        <w:t xml:space="preserve">for your patients </w:t>
      </w:r>
      <w:r w:rsidRPr="00FC3A88">
        <w:rPr>
          <w:rStyle w:val="Emphasis"/>
          <w:highlight w:val="green"/>
        </w:rPr>
        <w:t>to</w:t>
      </w:r>
      <w:r w:rsidRPr="00FC3A88">
        <w:rPr>
          <w:sz w:val="16"/>
          <w:highlight w:val="green"/>
        </w:rPr>
        <w:t xml:space="preserve"> </w:t>
      </w:r>
      <w:r w:rsidRPr="00FC3A88">
        <w:rPr>
          <w:rStyle w:val="Emphasis"/>
          <w:highlight w:val="green"/>
        </w:rPr>
        <w:t>protect</w:t>
      </w:r>
      <w:r w:rsidRPr="00FC3A88">
        <w:rPr>
          <w:sz w:val="16"/>
          <w:highlight w:val="green"/>
        </w:rPr>
        <w:t xml:space="preserve"> </w:t>
      </w:r>
      <w:r w:rsidRPr="00FC3A88">
        <w:rPr>
          <w:sz w:val="16"/>
        </w:rPr>
        <w:t xml:space="preserve">themselves and their loved ones from severe complications of COVID-19. But </w:t>
      </w:r>
      <w:r w:rsidRPr="00FC3A88">
        <w:rPr>
          <w:rStyle w:val="Emphasis"/>
          <w:highlight w:val="green"/>
        </w:rPr>
        <w:t>you wouldn’t know</w:t>
      </w:r>
      <w:r w:rsidRPr="00FC3A88">
        <w:rPr>
          <w:rStyle w:val="StyleUnderline"/>
          <w:highlight w:val="green"/>
        </w:rPr>
        <w:t xml:space="preserve"> </w:t>
      </w:r>
      <w:r w:rsidRPr="00FC3A88">
        <w:rPr>
          <w:rStyle w:val="StyleUnderline"/>
        </w:rPr>
        <w:t xml:space="preserve">it </w:t>
      </w:r>
      <w:r w:rsidRPr="00FC3A88">
        <w:rPr>
          <w:rStyle w:val="Emphasis"/>
          <w:highlight w:val="green"/>
        </w:rPr>
        <w:t>if</w:t>
      </w:r>
      <w:r w:rsidRPr="00FC3A88">
        <w:rPr>
          <w:rStyle w:val="StyleUnderline"/>
          <w:highlight w:val="green"/>
        </w:rPr>
        <w:t xml:space="preserve"> </w:t>
      </w:r>
      <w:r w:rsidRPr="00FC3A88">
        <w:rPr>
          <w:rStyle w:val="Emphasis"/>
          <w:highlight w:val="green"/>
        </w:rPr>
        <w:t>you were</w:t>
      </w:r>
      <w:r w:rsidRPr="00FC3A88">
        <w:rPr>
          <w:rStyle w:val="StyleUnderline"/>
          <w:highlight w:val="green"/>
        </w:rPr>
        <w:t xml:space="preserve"> </w:t>
      </w:r>
      <w:r w:rsidRPr="00FC3A88">
        <w:rPr>
          <w:rStyle w:val="StyleUnderline"/>
        </w:rPr>
        <w:t xml:space="preserve">a </w:t>
      </w:r>
      <w:r w:rsidRPr="00FC3A88">
        <w:rPr>
          <w:rStyle w:val="Emphasis"/>
          <w:highlight w:val="green"/>
        </w:rPr>
        <w:t>regular viewer of</w:t>
      </w:r>
      <w:r w:rsidRPr="00FC3A88">
        <w:rPr>
          <w:rStyle w:val="StyleUnderline"/>
          <w:highlight w:val="green"/>
        </w:rPr>
        <w:t xml:space="preserve"> </w:t>
      </w:r>
      <w:r w:rsidRPr="00FC3A88">
        <w:rPr>
          <w:rStyle w:val="StyleUnderline"/>
        </w:rPr>
        <w:t xml:space="preserve">some popular </w:t>
      </w:r>
      <w:r w:rsidRPr="00FC3A88">
        <w:rPr>
          <w:rStyle w:val="Emphasis"/>
          <w:highlight w:val="green"/>
        </w:rPr>
        <w:t xml:space="preserve">TV </w:t>
      </w:r>
      <w:proofErr w:type="gramStart"/>
      <w:r w:rsidRPr="00FC3A88">
        <w:rPr>
          <w:rStyle w:val="Emphasis"/>
          <w:highlight w:val="green"/>
        </w:rPr>
        <w:t>networks</w:t>
      </w:r>
      <w:r w:rsidRPr="00FC3A88">
        <w:rPr>
          <w:rStyle w:val="StyleUnderline"/>
        </w:rPr>
        <w:t>, or</w:t>
      </w:r>
      <w:proofErr w:type="gramEnd"/>
      <w:r w:rsidRPr="00FC3A88">
        <w:rPr>
          <w:rStyle w:val="StyleUnderline"/>
        </w:rPr>
        <w:t xml:space="preserve"> received your news from agenda-driven websites that traffic in </w:t>
      </w:r>
      <w:r w:rsidRPr="00FC3A88">
        <w:rPr>
          <w:rStyle w:val="Emphasis"/>
          <w:highlight w:val="green"/>
        </w:rPr>
        <w:t>half-truths and</w:t>
      </w:r>
      <w:r w:rsidRPr="00FC3A88">
        <w:rPr>
          <w:rStyle w:val="StyleUnderline"/>
          <w:highlight w:val="green"/>
        </w:rPr>
        <w:t xml:space="preserve"> </w:t>
      </w:r>
      <w:r w:rsidRPr="00FC3A88">
        <w:rPr>
          <w:rStyle w:val="StyleUnderline"/>
        </w:rPr>
        <w:t xml:space="preserve">outright </w:t>
      </w:r>
      <w:r w:rsidRPr="00FC3A88">
        <w:rPr>
          <w:rStyle w:val="Emphasis"/>
          <w:highlight w:val="green"/>
        </w:rPr>
        <w:t>lies</w:t>
      </w:r>
      <w:r w:rsidRPr="00FC3A88">
        <w:rPr>
          <w:rStyle w:val="StyleUnderline"/>
          <w:highlight w:val="green"/>
        </w:rPr>
        <w:t xml:space="preserve"> </w:t>
      </w:r>
      <w:r w:rsidRPr="00FC3A88">
        <w:rPr>
          <w:rStyle w:val="StyleUnderline"/>
        </w:rPr>
        <w:t>about the virus</w:t>
      </w:r>
      <w:r w:rsidRPr="00FC3A88">
        <w:rPr>
          <w:sz w:val="16"/>
        </w:rPr>
        <w:t xml:space="preserve">. Whatever their reasons, the </w:t>
      </w:r>
      <w:r w:rsidRPr="00FC3A88">
        <w:rPr>
          <w:rStyle w:val="Emphasis"/>
          <w:highlight w:val="green"/>
        </w:rPr>
        <w:t>result</w:t>
      </w:r>
      <w:r w:rsidRPr="00FC3A88">
        <w:rPr>
          <w:sz w:val="16"/>
          <w:highlight w:val="green"/>
        </w:rPr>
        <w:t xml:space="preserve"> </w:t>
      </w:r>
      <w:r w:rsidRPr="00FC3A88">
        <w:rPr>
          <w:rStyle w:val="Emphasis"/>
          <w:highlight w:val="green"/>
        </w:rPr>
        <w:t>of</w:t>
      </w:r>
      <w:r w:rsidRPr="00FC3A88">
        <w:rPr>
          <w:sz w:val="16"/>
          <w:highlight w:val="green"/>
        </w:rPr>
        <w:t xml:space="preserve"> </w:t>
      </w:r>
      <w:r w:rsidRPr="00FC3A88">
        <w:rPr>
          <w:sz w:val="16"/>
        </w:rPr>
        <w:t xml:space="preserve">this </w:t>
      </w:r>
      <w:r w:rsidRPr="00FC3A88">
        <w:rPr>
          <w:rStyle w:val="Emphasis"/>
          <w:highlight w:val="green"/>
        </w:rPr>
        <w:t>misinformation</w:t>
      </w:r>
      <w:r w:rsidRPr="00FC3A88">
        <w:rPr>
          <w:sz w:val="16"/>
          <w:highlight w:val="green"/>
        </w:rPr>
        <w:t xml:space="preserve"> </w:t>
      </w:r>
      <w:r w:rsidRPr="00FC3A88">
        <w:rPr>
          <w:sz w:val="16"/>
        </w:rPr>
        <w:t xml:space="preserve">crusade </w:t>
      </w:r>
      <w:r w:rsidRPr="00FC3A88">
        <w:rPr>
          <w:rStyle w:val="Emphasis"/>
          <w:highlight w:val="green"/>
          <w:bdr w:val="single" w:sz="18" w:space="0" w:color="auto"/>
        </w:rPr>
        <w:t xml:space="preserve">is doubt, </w:t>
      </w:r>
      <w:proofErr w:type="gramStart"/>
      <w:r w:rsidRPr="00FC3A88">
        <w:rPr>
          <w:rStyle w:val="Emphasis"/>
          <w:highlight w:val="green"/>
          <w:bdr w:val="single" w:sz="18" w:space="0" w:color="auto"/>
        </w:rPr>
        <w:t>confusion</w:t>
      </w:r>
      <w:proofErr w:type="gramEnd"/>
      <w:r w:rsidRPr="00FC3A88">
        <w:rPr>
          <w:rStyle w:val="Emphasis"/>
          <w:highlight w:val="green"/>
          <w:bdr w:val="single" w:sz="18" w:space="0" w:color="auto"/>
        </w:rPr>
        <w:t xml:space="preserve"> and division</w:t>
      </w:r>
      <w:r w:rsidRPr="00FC3A88">
        <w:rPr>
          <w:sz w:val="16"/>
          <w:highlight w:val="green"/>
        </w:rPr>
        <w:t xml:space="preserve"> </w:t>
      </w:r>
      <w:r w:rsidRPr="00FC3A88">
        <w:rPr>
          <w:sz w:val="16"/>
        </w:rPr>
        <w:t xml:space="preserve">at a time when our public response to this pandemic must be unified and resolute. </w:t>
      </w:r>
      <w:r w:rsidRPr="00FC3A88">
        <w:rPr>
          <w:u w:val="single"/>
        </w:rPr>
        <w:t xml:space="preserve">This sobering reality has been made clear by the Centers for Disease Control and Prevention: Roughly </w:t>
      </w:r>
      <w:r w:rsidRPr="00FC3A88">
        <w:rPr>
          <w:rStyle w:val="Emphasis"/>
          <w:highlight w:val="green"/>
        </w:rPr>
        <w:t>99% of deaths</w:t>
      </w:r>
      <w:r w:rsidRPr="00FC3A88">
        <w:rPr>
          <w:highlight w:val="green"/>
          <w:u w:val="single"/>
        </w:rPr>
        <w:t xml:space="preserve"> </w:t>
      </w:r>
      <w:r w:rsidRPr="00FC3A88">
        <w:rPr>
          <w:rStyle w:val="Emphasis"/>
          <w:highlight w:val="green"/>
        </w:rPr>
        <w:t>linked to COVID</w:t>
      </w:r>
      <w:r w:rsidRPr="00FC3A88">
        <w:rPr>
          <w:u w:val="single"/>
        </w:rPr>
        <w:t>-19 in this wave—and the vast majority of those with severe symptoms that require hospitalization—</w:t>
      </w:r>
      <w:r w:rsidRPr="00FC3A88">
        <w:rPr>
          <w:rStyle w:val="Emphasis"/>
          <w:highlight w:val="green"/>
        </w:rPr>
        <w:t>have come among patients who were not fully vaccinated</w:t>
      </w:r>
      <w:r w:rsidRPr="00FC3A88">
        <w:rPr>
          <w:sz w:val="16"/>
        </w:rPr>
        <w:t xml:space="preserve">. The Food and Drug Administration’s recent approval of the Pfizer-BioNTech vaccine against COVID-19 is not only a landmark event in science and medicine; it is an opportunity to set the record straight. </w:t>
      </w:r>
      <w:r w:rsidRPr="00FC3A88">
        <w:rPr>
          <w:u w:val="single"/>
        </w:rPr>
        <w:t>Vaccines for COVID-19 are safe. They are effective</w:t>
      </w:r>
      <w:r w:rsidRPr="00FC3A88">
        <w:rPr>
          <w:sz w:val="16"/>
        </w:rPr>
        <w:t xml:space="preserve">. And they are our best chance to bring this pandemic to an end. But vaccines alone won’t save us. Now, more than ever before, </w:t>
      </w:r>
      <w:r w:rsidRPr="00FC3A88">
        <w:rPr>
          <w:rStyle w:val="Emphasis"/>
          <w:highlight w:val="green"/>
        </w:rPr>
        <w:t>the public needs honest and clear communication about the importance of vaccines</w:t>
      </w:r>
      <w:r w:rsidRPr="00FC3A88">
        <w:rPr>
          <w:u w:val="single"/>
        </w:rPr>
        <w:t xml:space="preserve">, </w:t>
      </w:r>
      <w:r w:rsidRPr="00FC3A88">
        <w:rPr>
          <w:rStyle w:val="Emphasis"/>
          <w:highlight w:val="green"/>
        </w:rPr>
        <w:t>vaccine science</w:t>
      </w:r>
      <w:r w:rsidRPr="00FC3A88">
        <w:rPr>
          <w:u w:val="single"/>
        </w:rPr>
        <w:t>, and the crucial role they have in protecting public health</w:t>
      </w:r>
      <w:r w:rsidRPr="00FC3A88">
        <w:rPr>
          <w:sz w:val="16"/>
        </w:rPr>
        <w:t xml:space="preserve">. Obligations of responsible media </w:t>
      </w:r>
      <w:r w:rsidRPr="00FC3A88">
        <w:rPr>
          <w:u w:val="single"/>
        </w:rPr>
        <w:t xml:space="preserve">Entities of public trust in society play an important role as credible sources for information </w:t>
      </w:r>
      <w:proofErr w:type="gramStart"/>
      <w:r w:rsidRPr="00FC3A88">
        <w:rPr>
          <w:u w:val="single"/>
        </w:rPr>
        <w:t>at all times</w:t>
      </w:r>
      <w:proofErr w:type="gramEnd"/>
      <w:r w:rsidRPr="00FC3A88">
        <w:rPr>
          <w:u w:val="single"/>
        </w:rPr>
        <w:t>, but particularly during a public health crisis. Given</w:t>
      </w:r>
      <w:r w:rsidRPr="00FC3A88">
        <w:rPr>
          <w:sz w:val="16"/>
        </w:rPr>
        <w:t xml:space="preserve"> their reach and influence, </w:t>
      </w:r>
      <w:r w:rsidRPr="00FC3A88">
        <w:rPr>
          <w:rStyle w:val="Emphasis"/>
          <w:highlight w:val="green"/>
        </w:rPr>
        <w:t>news</w:t>
      </w:r>
      <w:r w:rsidRPr="00FC3A88">
        <w:rPr>
          <w:sz w:val="16"/>
          <w:highlight w:val="green"/>
        </w:rPr>
        <w:t xml:space="preserve"> </w:t>
      </w:r>
      <w:r w:rsidRPr="00FC3A88">
        <w:rPr>
          <w:sz w:val="16"/>
        </w:rPr>
        <w:t xml:space="preserve">organizations </w:t>
      </w:r>
      <w:r w:rsidRPr="00FC3A88">
        <w:rPr>
          <w:rStyle w:val="Emphasis"/>
          <w:highlight w:val="green"/>
          <w:bdr w:val="single" w:sz="18" w:space="0" w:color="auto"/>
        </w:rPr>
        <w:t>carry tremendous responsibility</w:t>
      </w:r>
      <w:r w:rsidRPr="00FC3A88">
        <w:rPr>
          <w:sz w:val="16"/>
        </w:rPr>
        <w:t xml:space="preserve">. </w:t>
      </w:r>
      <w:r w:rsidRPr="00FC3A88">
        <w:rPr>
          <w:u w:val="single"/>
        </w:rPr>
        <w:t>They must help viewers and readers separate the facts from fiction, and proven treatments from potentially dangerous poisons</w:t>
      </w:r>
      <w:r w:rsidRPr="00FC3A88">
        <w:rPr>
          <w:sz w:val="16"/>
        </w:rPr>
        <w:t xml:space="preserve">. As physicians, and </w:t>
      </w:r>
      <w:proofErr w:type="gramStart"/>
      <w:r w:rsidRPr="00FC3A88">
        <w:rPr>
          <w:sz w:val="16"/>
        </w:rPr>
        <w:t>in an effort to</w:t>
      </w:r>
      <w:proofErr w:type="gramEnd"/>
      <w:r w:rsidRPr="00FC3A88">
        <w:rPr>
          <w:sz w:val="16"/>
        </w:rPr>
        <w:t xml:space="preserve"> ease the tremendous pressure on our nation’s health system, </w:t>
      </w:r>
      <w:r w:rsidRPr="00FC3A88">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FC3A88">
        <w:rPr>
          <w:sz w:val="16"/>
        </w:rPr>
        <w:t xml:space="preserve">. </w:t>
      </w:r>
      <w:r w:rsidRPr="00FC3A88">
        <w:rPr>
          <w:u w:val="single"/>
        </w:rPr>
        <w:t xml:space="preserve">Reporting on unproven and potentially </w:t>
      </w:r>
      <w:r w:rsidRPr="00744AEA">
        <w:rPr>
          <w:color w:val="FF0000"/>
          <w:u w:val="single"/>
        </w:rPr>
        <w:t>dangerous</w:t>
      </w:r>
      <w:r w:rsidRPr="00FC3A88">
        <w:rPr>
          <w:u w:val="single"/>
        </w:rPr>
        <w:t xml:space="preserve"> treatments for this virus, including ivermectin, hydroxychloroquine and other treatments that have not been scientifically validated, confuses the public and puts lives at even greater risk.</w:t>
      </w:r>
      <w:r w:rsidRPr="00FC3A88">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w:t>
      </w:r>
      <w:proofErr w:type="gramStart"/>
      <w:r w:rsidRPr="00FC3A88">
        <w:rPr>
          <w:sz w:val="16"/>
        </w:rPr>
        <w:t>It is clear that some</w:t>
      </w:r>
      <w:proofErr w:type="gramEnd"/>
      <w:r w:rsidRPr="00FC3A88">
        <w:rPr>
          <w:sz w:val="16"/>
        </w:rPr>
        <w:t xml:space="preserv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4CD7B186" w14:textId="77777777" w:rsidR="00C41E06" w:rsidRPr="00744AEA" w:rsidRDefault="00C41E06" w:rsidP="00C41E06">
      <w:pPr>
        <w:pStyle w:val="Heading4"/>
        <w:rPr>
          <w:color w:val="FF0000"/>
        </w:rPr>
      </w:pPr>
      <w:r w:rsidRPr="00744AEA">
        <w:rPr>
          <w:color w:val="FF0000"/>
        </w:rPr>
        <w:t xml:space="preserve">Best studies conclude </w:t>
      </w:r>
      <w:proofErr w:type="spellStart"/>
      <w:r w:rsidRPr="00744AEA">
        <w:rPr>
          <w:color w:val="FF0000"/>
        </w:rPr>
        <w:t>aff</w:t>
      </w:r>
      <w:proofErr w:type="spellEnd"/>
      <w:r w:rsidRPr="00744AEA">
        <w:rPr>
          <w:color w:val="FF0000"/>
        </w:rPr>
        <w:t xml:space="preserve"> – misinformation independently causes disease spread, but “immunization” against “fake news” solves.</w:t>
      </w:r>
    </w:p>
    <w:p w14:paraId="09C236F4" w14:textId="77777777" w:rsidR="00C41E06" w:rsidRPr="00744AEA" w:rsidRDefault="00C41E06" w:rsidP="00C41E06">
      <w:pPr>
        <w:rPr>
          <w:rStyle w:val="Style13ptBold"/>
          <w:color w:val="FF0000"/>
        </w:rPr>
      </w:pPr>
      <w:r w:rsidRPr="00744AEA">
        <w:rPr>
          <w:rStyle w:val="Style13ptBold"/>
          <w:color w:val="FF0000"/>
        </w:rPr>
        <w:t xml:space="preserve">Brainard &amp; Hunter ’19 </w:t>
      </w:r>
      <w:r w:rsidRPr="00744AEA">
        <w:rPr>
          <w:color w:val="FF0000"/>
        </w:rPr>
        <w:t>[</w:t>
      </w:r>
      <w:proofErr w:type="spellStart"/>
      <w:r w:rsidRPr="00744AEA">
        <w:rPr>
          <w:color w:val="FF0000"/>
        </w:rPr>
        <w:t>Julii</w:t>
      </w:r>
      <w:proofErr w:type="spellEnd"/>
      <w:r w:rsidRPr="00744AEA">
        <w:rPr>
          <w:color w:val="FF0000"/>
        </w:rPr>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“Misinformation making a disease outbreak worse: outcomes compared for influenza, monkeypox, and norovirus”, 11-12-2019, https://journals.sagepub.com/doi/full/10.1177/0037549719885021]//pranav</w:t>
      </w:r>
    </w:p>
    <w:p w14:paraId="7AC2D6E0" w14:textId="77777777" w:rsidR="00C41E06" w:rsidRPr="00744AEA" w:rsidRDefault="00C41E06" w:rsidP="00C41E06">
      <w:pPr>
        <w:rPr>
          <w:color w:val="FF0000"/>
          <w:sz w:val="16"/>
        </w:rPr>
      </w:pPr>
      <w:r w:rsidRPr="00744AEA">
        <w:rPr>
          <w:rStyle w:val="Emphasis"/>
          <w:color w:val="FF0000"/>
          <w:highlight w:val="green"/>
        </w:rPr>
        <w:t>No previous studies</w:t>
      </w:r>
      <w:r w:rsidRPr="00744AEA">
        <w:rPr>
          <w:rStyle w:val="Emphasis"/>
          <w:color w:val="FF0000"/>
        </w:rPr>
        <w:t xml:space="preserve"> have </w:t>
      </w:r>
      <w:r w:rsidRPr="00744AEA">
        <w:rPr>
          <w:rStyle w:val="Emphasis"/>
          <w:color w:val="FF0000"/>
          <w:highlight w:val="green"/>
        </w:rPr>
        <w:t>integrated information spread</w:t>
      </w:r>
      <w:r w:rsidRPr="00744AEA">
        <w:rPr>
          <w:rStyle w:val="Emphasis"/>
          <w:color w:val="FF0000"/>
        </w:rPr>
        <w:t xml:space="preserve"> </w:t>
      </w:r>
      <w:r w:rsidRPr="00744AEA">
        <w:rPr>
          <w:rStyle w:val="Emphasis"/>
          <w:color w:val="FF0000"/>
          <w:highlight w:val="green"/>
        </w:rPr>
        <w:t>with disease spread to the level</w:t>
      </w:r>
      <w:r w:rsidRPr="00744AEA">
        <w:rPr>
          <w:rStyle w:val="Emphasis"/>
          <w:color w:val="FF0000"/>
        </w:rPr>
        <w:t xml:space="preserve"> of sophistication that </w:t>
      </w:r>
      <w:r w:rsidRPr="00744AEA">
        <w:rPr>
          <w:rStyle w:val="Emphasis"/>
          <w:color w:val="FF0000"/>
          <w:highlight w:val="green"/>
        </w:rPr>
        <w:t>we have done</w:t>
      </w:r>
      <w:r w:rsidRPr="00744AEA">
        <w:rPr>
          <w:rStyle w:val="Emphasis"/>
          <w:color w:val="FF0000"/>
        </w:rPr>
        <w:t>.</w:t>
      </w:r>
      <w:r w:rsidRPr="00744AEA">
        <w:rPr>
          <w:color w:val="FF0000"/>
          <w:sz w:val="16"/>
        </w:rPr>
        <w:t xml:space="preserve"> </w:t>
      </w:r>
      <w:r w:rsidRPr="00744AEA">
        <w:rPr>
          <w:rStyle w:val="StyleUnderline"/>
          <w:color w:val="FF0000"/>
        </w:rPr>
        <w:t>Prior models often considered information spread in disease outbreak development, but information awareness was typically equally available to all agents, and benign at worst</w:t>
      </w:r>
      <w:r w:rsidRPr="00744AEA">
        <w:rPr>
          <w:color w:val="FF0000"/>
          <w:sz w:val="16"/>
        </w:rPr>
        <w:t xml:space="preserve">. Thus, </w:t>
      </w:r>
      <w:r w:rsidRPr="00744AEA">
        <w:rPr>
          <w:rStyle w:val="StyleUnderline"/>
          <w:color w:val="FF0000"/>
        </w:rPr>
        <w:t>information spread in the models nearly always led to greater protective measures</w:t>
      </w:r>
      <w:r w:rsidRPr="00744AEA">
        <w:rPr>
          <w:color w:val="FF0000"/>
          <w:sz w:val="16"/>
        </w:rPr>
        <w:t xml:space="preserve"> (such as increasing vaccine uptake or decreasing contact rates41–50). </w:t>
      </w:r>
      <w:r w:rsidRPr="00744AEA">
        <w:rPr>
          <w:rStyle w:val="StyleUnderline"/>
          <w:color w:val="FF0000"/>
        </w:rPr>
        <w:t xml:space="preserve">Most previous similar disease and awareness spread models had awareness increases that could only happen following physical contact or </w:t>
      </w:r>
      <w:proofErr w:type="gramStart"/>
      <w:r w:rsidRPr="00744AEA">
        <w:rPr>
          <w:rStyle w:val="StyleUnderline"/>
          <w:color w:val="FF0000"/>
        </w:rPr>
        <w:t>as a result of</w:t>
      </w:r>
      <w:proofErr w:type="gramEnd"/>
      <w:r w:rsidRPr="00744AEA">
        <w:rPr>
          <w:rStyle w:val="StyleUnderline"/>
          <w:color w:val="FF0000"/>
        </w:rPr>
        <w:t xml:space="preserve"> global conditions</w:t>
      </w:r>
      <w:r w:rsidRPr="00744AEA">
        <w:rPr>
          <w:color w:val="FF0000"/>
          <w:sz w:val="16"/>
        </w:rPr>
        <w:t xml:space="preserve">.42,45,48,50–55 </w:t>
      </w:r>
      <w:r w:rsidRPr="00744AEA">
        <w:rPr>
          <w:rStyle w:val="Emphasis"/>
          <w:color w:val="FF0000"/>
        </w:rPr>
        <w:t xml:space="preserve">Our </w:t>
      </w:r>
      <w:r w:rsidRPr="00744AEA">
        <w:rPr>
          <w:rStyle w:val="Emphasis"/>
          <w:color w:val="FF0000"/>
          <w:highlight w:val="green"/>
        </w:rPr>
        <w:t>modeling</w:t>
      </w:r>
      <w:r w:rsidRPr="00744AEA">
        <w:rPr>
          <w:rStyle w:val="Emphasis"/>
          <w:color w:val="FF0000"/>
        </w:rPr>
        <w:t xml:space="preserve"> is unusual because </w:t>
      </w:r>
      <w:r w:rsidRPr="00744AEA">
        <w:rPr>
          <w:rStyle w:val="Emphasis"/>
          <w:color w:val="FF0000"/>
          <w:highlight w:val="green"/>
        </w:rPr>
        <w:t>info</w:t>
      </w:r>
      <w:r w:rsidRPr="00744AEA">
        <w:rPr>
          <w:rStyle w:val="Emphasis"/>
          <w:color w:val="FF0000"/>
        </w:rPr>
        <w:t xml:space="preserve">rmation </w:t>
      </w:r>
      <w:r w:rsidRPr="00744AEA">
        <w:rPr>
          <w:rStyle w:val="Emphasis"/>
          <w:color w:val="FF0000"/>
          <w:highlight w:val="green"/>
        </w:rPr>
        <w:t>spread</w:t>
      </w:r>
      <w:r w:rsidRPr="00744AEA">
        <w:rPr>
          <w:rStyle w:val="Emphasis"/>
          <w:color w:val="FF0000"/>
        </w:rPr>
        <w:t xml:space="preserve"> was </w:t>
      </w:r>
      <w:r w:rsidRPr="00744AEA">
        <w:rPr>
          <w:rStyle w:val="Emphasis"/>
          <w:color w:val="FF0000"/>
          <w:highlight w:val="green"/>
        </w:rPr>
        <w:t>individual</w:t>
      </w:r>
      <w:r w:rsidRPr="00744AEA">
        <w:rPr>
          <w:rStyle w:val="Emphasis"/>
          <w:color w:val="FF0000"/>
        </w:rPr>
        <w:t xml:space="preserve"> and </w:t>
      </w:r>
      <w:r w:rsidRPr="00744AEA">
        <w:rPr>
          <w:rStyle w:val="Emphasis"/>
          <w:color w:val="FF0000"/>
          <w:highlight w:val="green"/>
        </w:rPr>
        <w:t>separate</w:t>
      </w:r>
      <w:r w:rsidRPr="00744AEA">
        <w:rPr>
          <w:rStyle w:val="Emphasis"/>
          <w:color w:val="FF0000"/>
        </w:rPr>
        <w:t xml:space="preserve">d </w:t>
      </w:r>
      <w:r w:rsidRPr="00744AEA">
        <w:rPr>
          <w:rStyle w:val="Emphasis"/>
          <w:color w:val="FF0000"/>
          <w:highlight w:val="green"/>
        </w:rPr>
        <w:t>from</w:t>
      </w:r>
      <w:r w:rsidRPr="00744AEA">
        <w:rPr>
          <w:rStyle w:val="Emphasis"/>
          <w:color w:val="FF0000"/>
        </w:rPr>
        <w:t xml:space="preserve"> the physical </w:t>
      </w:r>
      <w:r w:rsidRPr="00744AEA">
        <w:rPr>
          <w:rStyle w:val="Emphasis"/>
          <w:color w:val="FF0000"/>
          <w:highlight w:val="green"/>
        </w:rPr>
        <w:t>interactions that</w:t>
      </w:r>
      <w:r w:rsidRPr="00744AEA">
        <w:rPr>
          <w:rStyle w:val="Emphasis"/>
          <w:color w:val="FF0000"/>
        </w:rPr>
        <w:t xml:space="preserve"> could </w:t>
      </w:r>
      <w:r w:rsidRPr="00744AEA">
        <w:rPr>
          <w:rStyle w:val="Emphasis"/>
          <w:color w:val="FF0000"/>
          <w:highlight w:val="green"/>
        </w:rPr>
        <w:t>transmit disease</w:t>
      </w:r>
      <w:r w:rsidRPr="00744AEA">
        <w:rPr>
          <w:rStyle w:val="Emphasis"/>
          <w:color w:val="FF0000"/>
        </w:rPr>
        <w:t xml:space="preserve">. Our model </w:t>
      </w:r>
      <w:r w:rsidRPr="00744AEA">
        <w:rPr>
          <w:rStyle w:val="Emphasis"/>
          <w:color w:val="FF0000"/>
          <w:highlight w:val="green"/>
        </w:rPr>
        <w:t>is unique</w:t>
      </w:r>
      <w:r w:rsidRPr="00744AEA">
        <w:rPr>
          <w:rStyle w:val="Emphasis"/>
          <w:color w:val="FF0000"/>
        </w:rPr>
        <w:t xml:space="preserve"> and original </w:t>
      </w:r>
      <w:r w:rsidRPr="00744AEA">
        <w:rPr>
          <w:rStyle w:val="Emphasis"/>
          <w:color w:val="FF0000"/>
          <w:highlight w:val="green"/>
        </w:rPr>
        <w:t>in</w:t>
      </w:r>
      <w:r w:rsidRPr="00744AEA">
        <w:rPr>
          <w:rStyle w:val="Emphasis"/>
          <w:color w:val="FF0000"/>
        </w:rPr>
        <w:t xml:space="preserve"> </w:t>
      </w:r>
      <w:r w:rsidRPr="00744AEA">
        <w:rPr>
          <w:rStyle w:val="Emphasis"/>
          <w:color w:val="FF0000"/>
          <w:highlight w:val="green"/>
        </w:rPr>
        <w:t>attempting to consider</w:t>
      </w:r>
      <w:r w:rsidRPr="00744AEA">
        <w:rPr>
          <w:rStyle w:val="Emphasis"/>
          <w:color w:val="FF0000"/>
        </w:rPr>
        <w:t xml:space="preserve"> the potentially deleterious </w:t>
      </w:r>
      <w:r w:rsidRPr="00744AEA">
        <w:rPr>
          <w:rStyle w:val="Emphasis"/>
          <w:color w:val="FF0000"/>
          <w:highlight w:val="green"/>
        </w:rPr>
        <w:t>role of information</w:t>
      </w:r>
      <w:r w:rsidRPr="00744AEA">
        <w:rPr>
          <w:rStyle w:val="Emphasis"/>
          <w:color w:val="FF0000"/>
        </w:rPr>
        <w:t xml:space="preserve"> sharing </w:t>
      </w:r>
      <w:r w:rsidRPr="00744AEA">
        <w:rPr>
          <w:rStyle w:val="Emphasis"/>
          <w:color w:val="FF0000"/>
          <w:highlight w:val="green"/>
        </w:rPr>
        <w:t>with</w:t>
      </w:r>
      <w:r w:rsidRPr="00744AEA">
        <w:rPr>
          <w:rStyle w:val="Emphasis"/>
          <w:color w:val="FF0000"/>
        </w:rPr>
        <w:t xml:space="preserve"> </w:t>
      </w:r>
      <w:r w:rsidRPr="00744AEA">
        <w:rPr>
          <w:rStyle w:val="Emphasis"/>
          <w:color w:val="FF0000"/>
          <w:highlight w:val="green"/>
        </w:rPr>
        <w:t>stochastic</w:t>
      </w:r>
      <w:r w:rsidRPr="00744AEA">
        <w:rPr>
          <w:rStyle w:val="Emphasis"/>
          <w:color w:val="FF0000"/>
        </w:rPr>
        <w:t xml:space="preserve"> and individually assigned </w:t>
      </w:r>
      <w:r w:rsidRPr="00744AEA">
        <w:rPr>
          <w:rStyle w:val="Emphasis"/>
          <w:color w:val="FF0000"/>
          <w:highlight w:val="green"/>
        </w:rPr>
        <w:t>elements</w:t>
      </w:r>
      <w:r w:rsidRPr="00744AEA">
        <w:rPr>
          <w:color w:val="FF0000"/>
          <w:sz w:val="16"/>
        </w:rPr>
        <w:t xml:space="preserve">. The need for research such as ours has been recognized before.17,56 </w:t>
      </w:r>
      <w:r w:rsidRPr="00744AEA">
        <w:rPr>
          <w:color w:val="FF0000"/>
          <w:sz w:val="16"/>
          <w:szCs w:val="16"/>
        </w:rPr>
        <w:t xml:space="preserve">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 </w:t>
      </w:r>
      <w:r w:rsidRPr="00744AEA">
        <w:rPr>
          <w:rStyle w:val="Emphasis"/>
          <w:color w:val="FF0000"/>
        </w:rPr>
        <w:t xml:space="preserve">This </w:t>
      </w:r>
      <w:r w:rsidRPr="00744AEA">
        <w:rPr>
          <w:rStyle w:val="Emphasis"/>
          <w:color w:val="FF0000"/>
          <w:highlight w:val="green"/>
        </w:rPr>
        <w:t>study describes</w:t>
      </w:r>
      <w:r w:rsidRPr="00744AEA">
        <w:rPr>
          <w:rStyle w:val="Emphasis"/>
          <w:color w:val="FF0000"/>
        </w:rPr>
        <w:t xml:space="preserve"> the </w:t>
      </w:r>
      <w:r w:rsidRPr="00744AEA">
        <w:rPr>
          <w:rStyle w:val="Emphasis"/>
          <w:color w:val="FF0000"/>
          <w:highlight w:val="green"/>
        </w:rPr>
        <w:t>spread of three</w:t>
      </w:r>
      <w:r w:rsidRPr="00744AEA">
        <w:rPr>
          <w:rStyle w:val="Emphasis"/>
          <w:color w:val="FF0000"/>
        </w:rPr>
        <w:t xml:space="preserve"> </w:t>
      </w:r>
      <w:r w:rsidRPr="00744AEA">
        <w:rPr>
          <w:rStyle w:val="Emphasis"/>
          <w:color w:val="FF0000"/>
          <w:highlight w:val="green"/>
        </w:rPr>
        <w:t>viral diseases</w:t>
      </w:r>
      <w:r w:rsidRPr="00744AEA">
        <w:rPr>
          <w:rStyle w:val="Emphasis"/>
          <w:color w:val="FF0000"/>
        </w:rPr>
        <w:t xml:space="preserve">; </w:t>
      </w:r>
      <w:r w:rsidRPr="00744AEA">
        <w:rPr>
          <w:rStyle w:val="Emphasis"/>
          <w:color w:val="FF0000"/>
          <w:highlight w:val="green"/>
        </w:rPr>
        <w:t>misinformation</w:t>
      </w:r>
      <w:r w:rsidRPr="00744AEA">
        <w:rPr>
          <w:rStyle w:val="Emphasis"/>
          <w:color w:val="FF0000"/>
        </w:rPr>
        <w:t xml:space="preserve"> </w:t>
      </w:r>
      <w:r w:rsidRPr="00744AEA">
        <w:rPr>
          <w:rStyle w:val="Emphasis"/>
          <w:color w:val="FF0000"/>
          <w:highlight w:val="green"/>
        </w:rPr>
        <w:t>affecting</w:t>
      </w:r>
      <w:r w:rsidRPr="00744AEA">
        <w:rPr>
          <w:rStyle w:val="Emphasis"/>
          <w:color w:val="FF0000"/>
        </w:rPr>
        <w:t xml:space="preserve"> the spread of </w:t>
      </w:r>
      <w:r w:rsidRPr="00744AEA">
        <w:rPr>
          <w:rStyle w:val="Emphasis"/>
          <w:color w:val="FF0000"/>
          <w:highlight w:val="green"/>
        </w:rPr>
        <w:t>bacterial diseases</w:t>
      </w:r>
      <w:r w:rsidRPr="00744AEA">
        <w:rPr>
          <w:rStyle w:val="Emphasis"/>
          <w:color w:val="FF0000"/>
        </w:rPr>
        <w:t xml:space="preserve"> could be </w:t>
      </w:r>
      <w:r w:rsidRPr="00744AEA">
        <w:rPr>
          <w:rStyle w:val="Emphasis"/>
          <w:color w:val="FF0000"/>
          <w:highlight w:val="green"/>
        </w:rPr>
        <w:t>modeled equally well</w:t>
      </w:r>
      <w:r w:rsidRPr="00744AEA">
        <w:rPr>
          <w:color w:val="FF0000"/>
          <w:sz w:val="16"/>
        </w:rPr>
        <w:t>. T</w:t>
      </w:r>
      <w:r w:rsidRPr="00744AEA">
        <w:rPr>
          <w:rStyle w:val="Emphasis"/>
          <w:color w:val="FF0000"/>
        </w:rPr>
        <w:t>he ideas could be applied to non-communicable diseases and health outcomes</w:t>
      </w:r>
      <w:r w:rsidRPr="00744AEA">
        <w:rPr>
          <w:color w:val="FF0000"/>
          <w:sz w:val="16"/>
        </w:rPr>
        <w:t xml:space="preserve">, but it would be necessary to change the time scale to be much longer to model chronic and lifestyle diseases and how their incidence might change in response to circulating misinformation. A much longer time scale would mean incorporating many other lifestyle factors into the models. </w:t>
      </w:r>
      <w:r w:rsidRPr="00744AEA">
        <w:rPr>
          <w:rStyle w:val="Emphasis"/>
          <w:color w:val="FF0000"/>
        </w:rPr>
        <w:t>Model construction relied heavily on</w:t>
      </w:r>
      <w:r w:rsidRPr="00744AEA">
        <w:rPr>
          <w:color w:val="FF0000"/>
          <w:sz w:val="14"/>
        </w:rPr>
        <w:t xml:space="preserve"> a small number of </w:t>
      </w:r>
      <w:r w:rsidRPr="00744AEA">
        <w:rPr>
          <w:rStyle w:val="Emphasis"/>
          <w:color w:val="FF0000"/>
        </w:rPr>
        <w:t>existing studies about such factors as number of contact rates, social contacts (i.e.., Dunbar numbers), how much bad or good advice can change behavior, and the propensity to believe in misinformation</w:t>
      </w:r>
      <w:r w:rsidRPr="00744AEA">
        <w:rPr>
          <w:color w:val="FF0000"/>
          <w:sz w:val="14"/>
        </w:rPr>
        <w:t xml:space="preserve"> (the finding that on average, British people believe in 38.9% of conspiracy theories that they are exposed to). </w:t>
      </w:r>
      <w:r w:rsidRPr="00744AEA">
        <w:rPr>
          <w:rStyle w:val="Emphasis"/>
          <w:color w:val="FF0000"/>
          <w:highlight w:val="green"/>
        </w:rPr>
        <w:t>More reliabl</w:t>
      </w:r>
      <w:r w:rsidRPr="00744AEA">
        <w:rPr>
          <w:rStyle w:val="Emphasis"/>
          <w:color w:val="FF0000"/>
        </w:rPr>
        <w:t xml:space="preserve">y </w:t>
      </w:r>
      <w:r w:rsidRPr="00744AEA">
        <w:rPr>
          <w:rStyle w:val="Emphasis"/>
          <w:color w:val="FF0000"/>
          <w:highlight w:val="green"/>
        </w:rPr>
        <w:t>estimating</w:t>
      </w:r>
      <w:r w:rsidRPr="00744AEA">
        <w:rPr>
          <w:rStyle w:val="Emphasis"/>
          <w:color w:val="FF0000"/>
        </w:rPr>
        <w:t xml:space="preserve"> any of these and many of the other factors would also </w:t>
      </w:r>
      <w:r w:rsidRPr="00744AEA">
        <w:rPr>
          <w:rStyle w:val="Emphasis"/>
          <w:color w:val="FF0000"/>
          <w:highlight w:val="green"/>
        </w:rPr>
        <w:t>increase</w:t>
      </w:r>
      <w:r w:rsidRPr="00744AEA">
        <w:rPr>
          <w:rStyle w:val="Emphasis"/>
          <w:color w:val="FF0000"/>
        </w:rPr>
        <w:t xml:space="preserve"> the </w:t>
      </w:r>
      <w:r w:rsidRPr="00744AEA">
        <w:rPr>
          <w:rStyle w:val="Emphasis"/>
          <w:color w:val="FF0000"/>
          <w:highlight w:val="green"/>
        </w:rPr>
        <w:t>credibility of</w:t>
      </w:r>
      <w:r w:rsidRPr="00744AEA">
        <w:rPr>
          <w:rStyle w:val="Emphasis"/>
          <w:color w:val="FF0000"/>
        </w:rPr>
        <w:t xml:space="preserve"> our </w:t>
      </w:r>
      <w:r w:rsidRPr="00744AEA">
        <w:rPr>
          <w:rStyle w:val="Emphasis"/>
          <w:color w:val="FF0000"/>
          <w:highlight w:val="green"/>
        </w:rPr>
        <w:t>results</w:t>
      </w:r>
      <w:r w:rsidRPr="00744AEA">
        <w:rPr>
          <w:color w:val="FF0000"/>
          <w:sz w:val="14"/>
        </w:rPr>
        <w:t xml:space="preserve">. </w:t>
      </w:r>
      <w:r w:rsidRPr="00744AEA">
        <w:rPr>
          <w:rStyle w:val="Emphasis"/>
          <w:color w:val="FF0000"/>
        </w:rPr>
        <w:t xml:space="preserve">Our threshold for a “worse” outbreak situation was r0 being 40% worse or the number of generations of disease transmission increased from 4 to </w:t>
      </w:r>
      <w:r w:rsidRPr="00744AEA">
        <w:rPr>
          <w:color w:val="FF0000"/>
          <w:sz w:val="14"/>
        </w:rPr>
        <w:t xml:space="preserve">7; these thresholds were decided for convenience in this set of demonstration models. </w:t>
      </w:r>
      <w:r w:rsidRPr="00744AEA">
        <w:rPr>
          <w:rStyle w:val="Emphasis"/>
          <w:color w:val="FF0000"/>
        </w:rPr>
        <w:t xml:space="preserve">Given our definition of stage 2 as an </w:t>
      </w:r>
      <w:r w:rsidRPr="00744AEA">
        <w:rPr>
          <w:rStyle w:val="Emphasis"/>
          <w:color w:val="FF0000"/>
          <w:highlight w:val="green"/>
        </w:rPr>
        <w:t>outbreak “made worse by circulating misinformation</w:t>
      </w:r>
      <w:r w:rsidRPr="00744AEA">
        <w:rPr>
          <w:rStyle w:val="Emphasis"/>
          <w:color w:val="FF0000"/>
        </w:rPr>
        <w:t>,” stage 3</w:t>
      </w:r>
      <w:r w:rsidRPr="00744AEA">
        <w:rPr>
          <w:color w:val="FF0000"/>
          <w:sz w:val="16"/>
        </w:rPr>
        <w:t xml:space="preserve">.1 </w:t>
      </w:r>
      <w:r w:rsidRPr="00744AEA">
        <w:rPr>
          <w:rStyle w:val="Emphasis"/>
          <w:color w:val="FF0000"/>
          <w:highlight w:val="green"/>
        </w:rPr>
        <w:t>modeling concluded</w:t>
      </w:r>
      <w:r w:rsidRPr="00744AEA">
        <w:rPr>
          <w:rStyle w:val="Emphasis"/>
          <w:color w:val="FF0000"/>
        </w:rPr>
        <w:t xml:space="preserve"> </w:t>
      </w:r>
      <w:r w:rsidRPr="00744AEA">
        <w:rPr>
          <w:rStyle w:val="Emphasis"/>
          <w:color w:val="FF0000"/>
          <w:highlight w:val="green"/>
        </w:rPr>
        <w:t>for all</w:t>
      </w:r>
      <w:r w:rsidRPr="00744AEA">
        <w:rPr>
          <w:rStyle w:val="Emphasis"/>
          <w:color w:val="FF0000"/>
        </w:rPr>
        <w:t xml:space="preserve"> three </w:t>
      </w:r>
      <w:r w:rsidRPr="00744AEA">
        <w:rPr>
          <w:rStyle w:val="Emphasis"/>
          <w:color w:val="FF0000"/>
          <w:highlight w:val="green"/>
        </w:rPr>
        <w:t>diseases</w:t>
      </w:r>
      <w:r w:rsidRPr="00744AEA">
        <w:rPr>
          <w:rStyle w:val="Emphasis"/>
          <w:color w:val="FF0000"/>
        </w:rPr>
        <w:t xml:space="preserve"> that a </w:t>
      </w:r>
      <w:r w:rsidRPr="00744AEA">
        <w:rPr>
          <w:rStyle w:val="Emphasis"/>
          <w:color w:val="FF0000"/>
          <w:highlight w:val="green"/>
        </w:rPr>
        <w:t>ratio of</w:t>
      </w:r>
      <w:r w:rsidRPr="00744AEA">
        <w:rPr>
          <w:rStyle w:val="Emphasis"/>
          <w:color w:val="FF0000"/>
        </w:rPr>
        <w:t xml:space="preserve"> about </w:t>
      </w:r>
      <w:r w:rsidRPr="00744AEA">
        <w:rPr>
          <w:rStyle w:val="Emphasis"/>
          <w:color w:val="FF0000"/>
          <w:highlight w:val="green"/>
        </w:rPr>
        <w:t xml:space="preserve">60:40 </w:t>
      </w:r>
      <w:proofErr w:type="spellStart"/>
      <w:proofErr w:type="gramStart"/>
      <w:r w:rsidRPr="00744AEA">
        <w:rPr>
          <w:rStyle w:val="Emphasis"/>
          <w:color w:val="FF0000"/>
          <w:highlight w:val="green"/>
        </w:rPr>
        <w:t>good:bad</w:t>
      </w:r>
      <w:proofErr w:type="spellEnd"/>
      <w:proofErr w:type="gramEnd"/>
      <w:r w:rsidRPr="00744AEA">
        <w:rPr>
          <w:rStyle w:val="Emphasis"/>
          <w:color w:val="FF0000"/>
        </w:rPr>
        <w:t xml:space="preserve"> </w:t>
      </w:r>
      <w:r w:rsidRPr="00744AEA">
        <w:rPr>
          <w:rStyle w:val="Emphasis"/>
          <w:color w:val="FF0000"/>
          <w:highlight w:val="green"/>
        </w:rPr>
        <w:t>advice</w:t>
      </w:r>
      <w:r w:rsidRPr="00744AEA">
        <w:rPr>
          <w:rStyle w:val="Emphasis"/>
          <w:color w:val="FF0000"/>
        </w:rPr>
        <w:t xml:space="preserve"> circulating would </w:t>
      </w:r>
      <w:r w:rsidRPr="00744AEA">
        <w:rPr>
          <w:rStyle w:val="Emphasis"/>
          <w:color w:val="FF0000"/>
          <w:highlight w:val="green"/>
        </w:rPr>
        <w:t>reduce</w:t>
      </w:r>
      <w:r w:rsidRPr="00744AEA">
        <w:rPr>
          <w:rStyle w:val="Emphasis"/>
          <w:color w:val="FF0000"/>
        </w:rPr>
        <w:t xml:space="preserve"> the </w:t>
      </w:r>
      <w:r w:rsidRPr="00744AEA">
        <w:rPr>
          <w:rStyle w:val="Emphasis"/>
          <w:color w:val="FF0000"/>
          <w:highlight w:val="green"/>
        </w:rPr>
        <w:t>stage 2 conditions</w:t>
      </w:r>
      <w:r w:rsidRPr="00744AEA">
        <w:rPr>
          <w:rStyle w:val="Emphasis"/>
          <w:color w:val="FF0000"/>
        </w:rPr>
        <w:t xml:space="preserve"> </w:t>
      </w:r>
      <w:r w:rsidRPr="00744AEA">
        <w:rPr>
          <w:rStyle w:val="Emphasis"/>
          <w:color w:val="FF0000"/>
          <w:highlight w:val="green"/>
        </w:rPr>
        <w:t>to</w:t>
      </w:r>
      <w:r w:rsidRPr="00744AEA">
        <w:rPr>
          <w:rStyle w:val="Emphasis"/>
          <w:color w:val="FF0000"/>
        </w:rPr>
        <w:t xml:space="preserve"> those of </w:t>
      </w:r>
      <w:r w:rsidRPr="00744AEA">
        <w:rPr>
          <w:rStyle w:val="Emphasis"/>
          <w:color w:val="FF0000"/>
          <w:highlight w:val="green"/>
        </w:rPr>
        <w:t>stage 1</w:t>
      </w:r>
      <w:r w:rsidRPr="00744AEA">
        <w:rPr>
          <w:color w:val="FF0000"/>
          <w:sz w:val="16"/>
        </w:rPr>
        <w:t xml:space="preserve">. </w:t>
      </w:r>
      <w:r w:rsidRPr="00744AEA">
        <w:rPr>
          <w:rStyle w:val="Emphasis"/>
          <w:color w:val="FF0000"/>
        </w:rPr>
        <w:t>The models also suggested that “</w:t>
      </w:r>
      <w:r w:rsidRPr="00744AEA">
        <w:rPr>
          <w:rStyle w:val="Emphasis"/>
          <w:color w:val="FF0000"/>
          <w:highlight w:val="green"/>
        </w:rPr>
        <w:t>immunizing</w:t>
      </w:r>
      <w:r w:rsidRPr="00744AEA">
        <w:rPr>
          <w:rStyle w:val="Emphasis"/>
          <w:color w:val="FF0000"/>
        </w:rPr>
        <w:t xml:space="preserve">” about </w:t>
      </w:r>
      <w:r w:rsidRPr="00744AEA">
        <w:rPr>
          <w:rStyle w:val="Emphasis"/>
          <w:color w:val="FF0000"/>
          <w:highlight w:val="green"/>
        </w:rPr>
        <w:t>20%</w:t>
      </w:r>
      <w:r w:rsidRPr="00744AEA">
        <w:rPr>
          <w:rStyle w:val="Emphasis"/>
          <w:color w:val="FF0000"/>
        </w:rPr>
        <w:t xml:space="preserve"> of the population </w:t>
      </w:r>
      <w:r w:rsidRPr="00744AEA">
        <w:rPr>
          <w:rStyle w:val="Emphasis"/>
          <w:color w:val="FF0000"/>
          <w:highlight w:val="green"/>
        </w:rPr>
        <w:t>against misinformation</w:t>
      </w:r>
      <w:r w:rsidRPr="00744AEA">
        <w:rPr>
          <w:rStyle w:val="Emphasis"/>
          <w:color w:val="FF0000"/>
        </w:rPr>
        <w:t xml:space="preserve"> was likely to </w:t>
      </w:r>
      <w:r w:rsidRPr="00744AEA">
        <w:rPr>
          <w:rStyle w:val="Emphasis"/>
          <w:color w:val="FF0000"/>
          <w:highlight w:val="green"/>
        </w:rPr>
        <w:t>revert</w:t>
      </w:r>
      <w:r w:rsidRPr="00744AEA">
        <w:rPr>
          <w:rStyle w:val="Emphasis"/>
          <w:color w:val="FF0000"/>
        </w:rPr>
        <w:t xml:space="preserve"> </w:t>
      </w:r>
      <w:r w:rsidRPr="00744AEA">
        <w:rPr>
          <w:rStyle w:val="Emphasis"/>
          <w:color w:val="FF0000"/>
          <w:highlight w:val="green"/>
        </w:rPr>
        <w:t>stage 2 to stage 1</w:t>
      </w:r>
      <w:r w:rsidRPr="00744AEA">
        <w:rPr>
          <w:rStyle w:val="Emphasis"/>
          <w:color w:val="FF0000"/>
        </w:rPr>
        <w:t xml:space="preserve"> conditions (for all diseases</w:t>
      </w:r>
      <w:r w:rsidRPr="00744AEA">
        <w:rPr>
          <w:color w:val="FF0000"/>
          <w:sz w:val="16"/>
        </w:rPr>
        <w:t xml:space="preserve">, stage 3.3). </w:t>
      </w:r>
      <w:r w:rsidRPr="00744AEA">
        <w:rPr>
          <w:rStyle w:val="Emphasis"/>
          <w:color w:val="FF0000"/>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744AEA">
        <w:rPr>
          <w:color w:val="FF0000"/>
          <w:sz w:val="16"/>
        </w:rPr>
        <w:t xml:space="preserve">. </w:t>
      </w:r>
      <w:r w:rsidRPr="00744AEA">
        <w:rPr>
          <w:color w:val="FF0000"/>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744AEA">
        <w:rPr>
          <w:color w:val="FF0000"/>
          <w:sz w:val="16"/>
          <w:szCs w:val="16"/>
        </w:rPr>
        <w:t>with regard to</w:t>
      </w:r>
      <w:proofErr w:type="gramEnd"/>
      <w:r w:rsidRPr="00744AEA">
        <w:rPr>
          <w:color w:val="FF0000"/>
          <w:sz w:val="16"/>
          <w:szCs w:val="16"/>
        </w:rPr>
        <w:t xml:space="preserve"> communicable diseases. 5. Conclusions </w:t>
      </w:r>
      <w:r w:rsidRPr="00744AEA">
        <w:rPr>
          <w:rStyle w:val="Emphasis"/>
          <w:color w:val="FF0000"/>
        </w:rPr>
        <w:t xml:space="preserve">We applied three stages of modeling (1 = no misinformation spread, 2 = misinformation making outbreaks worse, and 3 = strategies to reduce the influence of misinformation). Our </w:t>
      </w:r>
      <w:r w:rsidRPr="00744AEA">
        <w:rPr>
          <w:rStyle w:val="Emphasis"/>
          <w:color w:val="FF0000"/>
          <w:highlight w:val="green"/>
        </w:rPr>
        <w:t>modeling</w:t>
      </w:r>
      <w:r w:rsidRPr="00744AEA">
        <w:rPr>
          <w:rStyle w:val="Emphasis"/>
          <w:color w:val="FF0000"/>
        </w:rPr>
        <w:t xml:space="preserve"> approach and design is </w:t>
      </w:r>
      <w:r w:rsidRPr="00744AEA">
        <w:rPr>
          <w:rStyle w:val="Emphasis"/>
          <w:color w:val="FF0000"/>
          <w:highlight w:val="green"/>
        </w:rPr>
        <w:t>adaptable to</w:t>
      </w:r>
      <w:r w:rsidRPr="00744AEA">
        <w:rPr>
          <w:rStyle w:val="Emphasis"/>
          <w:color w:val="FF0000"/>
        </w:rPr>
        <w:t xml:space="preserve"> many </w:t>
      </w:r>
      <w:r w:rsidRPr="00744AEA">
        <w:rPr>
          <w:rStyle w:val="Emphasis"/>
          <w:color w:val="FF0000"/>
          <w:highlight w:val="green"/>
        </w:rPr>
        <w:t>different types of diseases</w:t>
      </w:r>
      <w:r w:rsidRPr="00744AEA">
        <w:rPr>
          <w:color w:val="FF0000"/>
          <w:sz w:val="16"/>
        </w:rPr>
        <w:t xml:space="preserve">. </w:t>
      </w:r>
      <w:r w:rsidRPr="00744AEA">
        <w:rPr>
          <w:rStyle w:val="Emphasis"/>
          <w:color w:val="FF0000"/>
          <w:highlight w:val="green"/>
        </w:rPr>
        <w:t>Controlling</w:t>
      </w:r>
      <w:r w:rsidRPr="00744AEA">
        <w:rPr>
          <w:rStyle w:val="Emphasis"/>
          <w:color w:val="FF0000"/>
        </w:rPr>
        <w:t xml:space="preserve"> </w:t>
      </w:r>
      <w:r w:rsidRPr="00744AEA">
        <w:rPr>
          <w:rStyle w:val="Emphasis"/>
          <w:color w:val="FF0000"/>
          <w:highlight w:val="green"/>
        </w:rPr>
        <w:t>spread of misinformation</w:t>
      </w:r>
      <w:r w:rsidRPr="00744AEA">
        <w:rPr>
          <w:rStyle w:val="Emphasis"/>
          <w:color w:val="FF0000"/>
        </w:rPr>
        <w:t xml:space="preserve"> or susceptibility to it could </w:t>
      </w:r>
      <w:r w:rsidRPr="00744AEA">
        <w:rPr>
          <w:rStyle w:val="Emphasis"/>
          <w:color w:val="FF0000"/>
          <w:highlight w:val="green"/>
        </w:rPr>
        <w:t>reduce</w:t>
      </w:r>
      <w:r w:rsidRPr="00744AEA">
        <w:rPr>
          <w:rStyle w:val="Emphasis"/>
          <w:color w:val="FF0000"/>
        </w:rPr>
        <w:t xml:space="preserve"> communicable </w:t>
      </w:r>
      <w:r w:rsidRPr="00744AEA">
        <w:rPr>
          <w:rStyle w:val="Emphasis"/>
          <w:color w:val="FF0000"/>
          <w:highlight w:val="green"/>
        </w:rPr>
        <w:t>disease burdens</w:t>
      </w:r>
      <w:r w:rsidRPr="00744AEA">
        <w:rPr>
          <w:rStyle w:val="Emphasis"/>
          <w:color w:val="FF0000"/>
        </w:rPr>
        <w:t>.</w:t>
      </w:r>
      <w:r w:rsidRPr="00744AEA">
        <w:rPr>
          <w:color w:val="FF0000"/>
          <w:sz w:val="16"/>
        </w:rPr>
        <w:t xml:space="preserve"> Our stage 3.1 modeling found that </w:t>
      </w:r>
      <w:r w:rsidRPr="00744AEA">
        <w:rPr>
          <w:rStyle w:val="Emphasis"/>
          <w:color w:val="FF0000"/>
        </w:rPr>
        <w:t xml:space="preserve">a ratio of about 60:40 </w:t>
      </w:r>
      <w:proofErr w:type="spellStart"/>
      <w:proofErr w:type="gramStart"/>
      <w:r w:rsidRPr="00744AEA">
        <w:rPr>
          <w:rStyle w:val="Emphasis"/>
          <w:color w:val="FF0000"/>
        </w:rPr>
        <w:t>good:bad</w:t>
      </w:r>
      <w:proofErr w:type="spellEnd"/>
      <w:proofErr w:type="gramEnd"/>
      <w:r w:rsidRPr="00744AEA">
        <w:rPr>
          <w:rStyle w:val="Emphasis"/>
          <w:color w:val="FF0000"/>
        </w:rPr>
        <w:t xml:space="preserve"> circulating advice reduced stage 2 conditions to those of stage 1 in three types of disease. “Immunizing” about 20% of the population against misinformation (stage 3.3) was likely to revert stage 2 to stage 1 conditions (for all diseases).</w:t>
      </w:r>
      <w:r w:rsidRPr="00744AEA">
        <w:rPr>
          <w:color w:val="FF0000"/>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1FBA3DF9" w14:textId="77777777" w:rsidR="00C41E06" w:rsidRDefault="00C41E06" w:rsidP="00C41E06">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46E830D4" w14:textId="77777777" w:rsidR="00C41E06" w:rsidRPr="007868B9" w:rsidRDefault="00C41E06" w:rsidP="00C41E06">
      <w:r w:rsidRPr="007868B9">
        <w:rPr>
          <w:rStyle w:val="Style13ptBold"/>
        </w:rPr>
        <w:t>Kim</w:t>
      </w:r>
      <w:r>
        <w:rPr>
          <w:rStyle w:val="Style13ptBold"/>
        </w:rPr>
        <w:t xml:space="preserve"> 21</w:t>
      </w:r>
      <w:r w:rsidRPr="007868B9">
        <w:t xml:space="preserve">, </w:t>
      </w:r>
      <w:proofErr w:type="spellStart"/>
      <w:r w:rsidRPr="007868B9">
        <w:t>Kiseong</w:t>
      </w:r>
      <w:proofErr w:type="spellEnd"/>
      <w:r w:rsidRPr="007868B9">
        <w:t xml:space="preserve">, et al. "Network Analysis to Identify the Risk of Epidemic Spreading." Applied Sciences 11.7 (2021): 2997. </w:t>
      </w:r>
      <w:r>
        <w:t>(</w:t>
      </w:r>
      <w:r w:rsidRPr="007868B9">
        <w:t>Department of Bio and Brain Engineering, KAIST; R&amp;D Center</w:t>
      </w:r>
      <w:r>
        <w:t>)//Re-cut by Elmer</w:t>
      </w:r>
    </w:p>
    <w:p w14:paraId="7191E14A" w14:textId="11C758E3" w:rsidR="00C41E06" w:rsidRPr="00C41E06" w:rsidRDefault="00C41E06" w:rsidP="00C41E06">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46229D">
        <w:rPr>
          <w:sz w:val="16"/>
        </w:rPr>
        <w:t>with regard to</w:t>
      </w:r>
      <w:proofErr w:type="gramEnd"/>
      <w:r w:rsidRPr="0046229D">
        <w:rPr>
          <w:sz w:val="16"/>
        </w:rPr>
        <w:t xml:space="preserve">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[1,2,3]. </w:t>
      </w:r>
      <w:proofErr w:type="gramStart"/>
      <w:r w:rsidRPr="0046229D">
        <w:rPr>
          <w:sz w:val="16"/>
        </w:rPr>
        <w:t xml:space="preserve">In particular, </w:t>
      </w:r>
      <w:r w:rsidRPr="0046229D">
        <w:rPr>
          <w:rStyle w:val="StyleUnderline"/>
        </w:rPr>
        <w:t>several</w:t>
      </w:r>
      <w:proofErr w:type="gramEnd"/>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throughout history. The </w:t>
      </w:r>
      <w:r w:rsidRPr="0048030B">
        <w:rPr>
          <w:rStyle w:val="StyleUnderline"/>
          <w:highlight w:val="green"/>
        </w:rPr>
        <w:t>risk</w:t>
      </w:r>
      <w:r w:rsidRPr="0046229D">
        <w:rPr>
          <w:rStyle w:val="StyleUnderline"/>
        </w:rPr>
        <w:t xml:space="preserve"> of pandemics </w:t>
      </w:r>
      <w:r w:rsidRPr="0048030B">
        <w:rPr>
          <w:rStyle w:val="Emphasis"/>
          <w:highlight w:val="green"/>
        </w:rPr>
        <w:t>increases</w:t>
      </w:r>
      <w:r w:rsidRPr="0048030B">
        <w:rPr>
          <w:sz w:val="16"/>
          <w:highlight w:val="green"/>
        </w:rPr>
        <w:t xml:space="preserve"> </w:t>
      </w:r>
      <w:r w:rsidRPr="0048030B">
        <w:rPr>
          <w:rStyle w:val="StyleUnderline"/>
          <w:highlight w:val="green"/>
        </w:rPr>
        <w:t>with</w:t>
      </w:r>
      <w:r w:rsidRPr="0046229D">
        <w:rPr>
          <w:rStyle w:val="StyleUnderline"/>
        </w:rPr>
        <w:t xml:space="preserve"> an increase in population </w:t>
      </w:r>
      <w:r w:rsidRPr="0048030B">
        <w:rPr>
          <w:rStyle w:val="Emphasis"/>
          <w:highlight w:val="green"/>
        </w:rPr>
        <w:t>mobility</w:t>
      </w:r>
      <w:r w:rsidRPr="0046229D">
        <w:rPr>
          <w:sz w:val="16"/>
        </w:rPr>
        <w:t xml:space="preserve"> between cities, nations, and continents, thereby </w:t>
      </w:r>
      <w:r w:rsidRPr="0048030B">
        <w:rPr>
          <w:rStyle w:val="StyleUnderline"/>
          <w:highlight w:val="green"/>
        </w:rPr>
        <w:t xml:space="preserve">threatening </w:t>
      </w:r>
      <w:r w:rsidRPr="0048030B">
        <w:rPr>
          <w:rStyle w:val="Emphasis"/>
          <w:highlight w:val="green"/>
        </w:rPr>
        <w:t>humankind</w:t>
      </w:r>
      <w:r w:rsidRPr="0046229D">
        <w:rPr>
          <w:sz w:val="16"/>
        </w:rPr>
        <w:t xml:space="preserve"> [10,11,12]. </w:t>
      </w:r>
      <w:r w:rsidRPr="0046229D">
        <w:rPr>
          <w:rStyle w:val="StyleUnderline"/>
        </w:rPr>
        <w:t xml:space="preserve">It is essential to analyze the epidemic spread in </w:t>
      </w:r>
      <w:r w:rsidRPr="0046229D">
        <w:rPr>
          <w:rStyle w:val="Emphasis"/>
        </w:rPr>
        <w:t>society</w:t>
      </w:r>
      <w:r w:rsidRPr="0046229D">
        <w:rPr>
          <w:sz w:val="16"/>
        </w:rPr>
        <w:t xml:space="preserve"> </w:t>
      </w:r>
      <w:r w:rsidRPr="0046229D">
        <w:rPr>
          <w:rStyle w:val="StyleUnderline"/>
        </w:rPr>
        <w:t>to</w:t>
      </w:r>
      <w:r w:rsidRPr="0046229D">
        <w:rPr>
          <w:sz w:val="16"/>
        </w:rPr>
        <w:t xml:space="preserve"> </w:t>
      </w:r>
      <w:r w:rsidRPr="0046229D">
        <w:rPr>
          <w:rStyle w:val="Emphasis"/>
        </w:rPr>
        <w:t>minimize</w:t>
      </w:r>
      <w:r w:rsidRPr="0046229D">
        <w:rPr>
          <w:sz w:val="16"/>
        </w:rPr>
        <w:t xml:space="preserve"> the </w:t>
      </w:r>
      <w:r w:rsidRPr="0046229D">
        <w:rPr>
          <w:rStyle w:val="Emphasis"/>
        </w:rPr>
        <w:t>damage</w:t>
      </w:r>
      <w:r w:rsidRPr="0046229D">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t>
      </w:r>
      <w:proofErr w:type="gramStart"/>
      <w:r w:rsidRPr="0046229D">
        <w:rPr>
          <w:sz w:val="16"/>
        </w:rPr>
        <w:t>Watts</w:t>
      </w:r>
      <w:proofErr w:type="gramEnd"/>
      <w:r w:rsidRPr="0046229D">
        <w:rPr>
          <w:sz w:val="16"/>
        </w:rPr>
        <w:t xml:space="preserve">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r>
        <w:rPr>
          <w:sz w:val="16"/>
        </w:rPr>
        <w:t xml:space="preserve"> </w:t>
      </w:r>
      <w:r w:rsidRPr="0046229D">
        <w:rPr>
          <w:sz w:val="16"/>
        </w:rPr>
        <w:t xml:space="preserve">In the present study, we applied an SIR epidemic model to a scale-free network with Monte Carlo simulation to identify the quantitative relationship between infectious diseases and human existence. Our fundamental hypothesis states that </w:t>
      </w:r>
      <w:r w:rsidRPr="0046229D">
        <w:rPr>
          <w:rStyle w:val="StyleUnderline"/>
        </w:rPr>
        <w:t xml:space="preserve">when the epidemic spreads to all </w:t>
      </w:r>
      <w:r w:rsidRPr="0046229D">
        <w:rPr>
          <w:rStyle w:val="Emphasis"/>
        </w:rPr>
        <w:t>nodes</w:t>
      </w:r>
      <w:r w:rsidRPr="0046229D">
        <w:rPr>
          <w:sz w:val="16"/>
        </w:rPr>
        <w:t xml:space="preserve"> of the network and the fatality rate is 100%, </w:t>
      </w:r>
      <w:r w:rsidRPr="0046229D">
        <w:rPr>
          <w:rStyle w:val="StyleUnderline"/>
        </w:rPr>
        <w:t xml:space="preserve">it can increase the </w:t>
      </w:r>
      <w:r w:rsidRPr="0046229D">
        <w:rPr>
          <w:rStyle w:val="Emphasis"/>
        </w:rPr>
        <w:t>pandemic</w:t>
      </w:r>
      <w:r w:rsidRPr="0046229D">
        <w:rPr>
          <w:rStyle w:val="StyleUnderline"/>
        </w:rPr>
        <w:t xml:space="preserve"> risk</w:t>
      </w:r>
      <w:r w:rsidRPr="0046229D">
        <w:rPr>
          <w:sz w:val="16"/>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r>
        <w:rPr>
          <w:sz w:val="16"/>
        </w:rPr>
        <w:t xml:space="preserve"> </w:t>
      </w:r>
      <w:r w:rsidRPr="0046229D">
        <w:rPr>
          <w:sz w:val="16"/>
        </w:rPr>
        <w:t>2. Materials and Methods</w:t>
      </w:r>
      <w:r>
        <w:rPr>
          <w:sz w:val="16"/>
        </w:rPr>
        <w:t xml:space="preserve"> </w:t>
      </w:r>
      <w:r w:rsidRPr="0046229D">
        <w:rPr>
          <w:rStyle w:val="StyleUnderline"/>
        </w:rPr>
        <w:t xml:space="preserve">We designed an epidemic </w:t>
      </w:r>
      <w:r w:rsidRPr="0046229D">
        <w:rPr>
          <w:rStyle w:val="Emphasis"/>
        </w:rPr>
        <w:t>simulation process</w:t>
      </w:r>
      <w:r w:rsidRPr="0046229D">
        <w:rPr>
          <w:sz w:val="16"/>
        </w:rPr>
        <w:t xml:space="preserve"> to identify the relationship between pandemic risk and network parameters. This study was performed in four steps (Figure 1): (</w:t>
      </w:r>
      <w:proofErr w:type="spellStart"/>
      <w:r w:rsidRPr="0046229D">
        <w:rPr>
          <w:sz w:val="16"/>
        </w:rPr>
        <w:t>i</w:t>
      </w:r>
      <w:proofErr w:type="spellEnd"/>
      <w:r w:rsidRPr="0046229D">
        <w:rPr>
          <w:sz w:val="16"/>
        </w:rPr>
        <w:t>)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w:t>
      </w:r>
      <w:r>
        <w:rPr>
          <w:sz w:val="16"/>
        </w:rPr>
        <w:t xml:space="preserve"> </w:t>
      </w:r>
      <w:r w:rsidRPr="0046229D">
        <w:rPr>
          <w:sz w:val="16"/>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w:t>
      </w:r>
      <w:proofErr w:type="spellStart"/>
      <w:r w:rsidRPr="0046229D">
        <w:rPr>
          <w:sz w:val="16"/>
        </w:rPr>
        <w:t>γd</w:t>
      </w:r>
      <w:proofErr w:type="spellEnd"/>
      <w:r w:rsidRPr="0046229D">
        <w:rPr>
          <w:sz w:val="16"/>
        </w:rPr>
        <w:t xml:space="preserve">. β represents the spreading rate of epidemics, and </w:t>
      </w:r>
      <w:proofErr w:type="spellStart"/>
      <w:r w:rsidRPr="0046229D">
        <w:rPr>
          <w:sz w:val="16"/>
        </w:rPr>
        <w:t>γd</w:t>
      </w:r>
      <w:proofErr w:type="spellEnd"/>
      <w:r w:rsidRPr="0046229D">
        <w:rPr>
          <w:sz w:val="16"/>
        </w:rPr>
        <w:t xml:space="preserve"> is the reciprocal of γ and reflects the time interval between infection and recovery. Randomly, 0.05% of nodes were initially infected. (C) </w:t>
      </w:r>
      <w:r w:rsidRPr="0046229D">
        <w:rPr>
          <w:rStyle w:val="StyleUnderline"/>
        </w:rPr>
        <w:t xml:space="preserve">We adapted the </w:t>
      </w:r>
      <w:r w:rsidRPr="0046229D">
        <w:rPr>
          <w:rStyle w:val="Emphasis"/>
        </w:rPr>
        <w:t>Monte Carlo method</w:t>
      </w:r>
      <w:r w:rsidRPr="0046229D">
        <w:rPr>
          <w:sz w:val="16"/>
        </w:rPr>
        <w:t xml:space="preserve"> </w:t>
      </w:r>
      <w:r w:rsidRPr="0046229D">
        <w:rPr>
          <w:rStyle w:val="StyleUnderline"/>
        </w:rPr>
        <w:t>to determine the status of the transition</w:t>
      </w:r>
      <w:r w:rsidRPr="0046229D">
        <w:rPr>
          <w:sz w:val="16"/>
        </w:rPr>
        <w:t xml:space="preserve"> from the infection node to immunization node. Repeated simulations were performed until a steady state was achieved. (D) For every parameter set, 10,000 simulations were performed.</w:t>
      </w:r>
      <w:r>
        <w:rPr>
          <w:sz w:val="16"/>
        </w:rPr>
        <w:t xml:space="preserve"> </w:t>
      </w:r>
      <w:r w:rsidRPr="0046229D">
        <w:rPr>
          <w:sz w:val="16"/>
        </w:rPr>
        <w:t>2.1. Network Generation Based on a Scale-Free Model</w:t>
      </w:r>
      <w:r>
        <w:rPr>
          <w:sz w:val="16"/>
        </w:rPr>
        <w:t xml:space="preserve"> </w:t>
      </w:r>
      <w:r w:rsidRPr="0046229D">
        <w:rPr>
          <w:sz w:val="10"/>
        </w:rPr>
        <w:t xml:space="preserve">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w:t>
      </w:r>
      <w:proofErr w:type="spellStart"/>
      <w:r w:rsidRPr="0046229D">
        <w:rPr>
          <w:sz w:val="10"/>
        </w:rPr>
        <w:t>Barabasi</w:t>
      </w:r>
      <w:proofErr w:type="spellEnd"/>
      <w:r w:rsidRPr="0046229D">
        <w:rPr>
          <w:sz w:val="10"/>
        </w:rPr>
        <w:t>–Albert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r>
        <w:rPr>
          <w:sz w:val="10"/>
        </w:rPr>
        <w:t xml:space="preserve"> </w:t>
      </w:r>
      <w:r w:rsidRPr="0046229D">
        <w:rPr>
          <w:sz w:val="10"/>
        </w:rPr>
        <w:t>Figure 2. Degree distribution of the scale-free network. We analyzed the degree distribution of the network based on the number of nodes (N) and mean degree (k).</w:t>
      </w:r>
      <w:r>
        <w:rPr>
          <w:sz w:val="10"/>
        </w:rPr>
        <w:t xml:space="preserve"> </w:t>
      </w:r>
      <w:r w:rsidRPr="0046229D">
        <w:rPr>
          <w:sz w:val="10"/>
        </w:rPr>
        <w:t>2.2. Epidemic Spreading Based on the SIR Model</w:t>
      </w:r>
      <w:r>
        <w:rPr>
          <w:sz w:val="10"/>
        </w:rPr>
        <w:t xml:space="preserve"> </w:t>
      </w:r>
      <w:r w:rsidRPr="0046229D">
        <w:rPr>
          <w:sz w:val="10"/>
        </w:rPr>
        <w:t>For the epidemic spreading simulations, we applied an SIR model to the generated scale-free network. The classical SIR model can be expressed by the following nonlinear differential equations [21]:</w:t>
      </w:r>
      <w:r>
        <w:rPr>
          <w:sz w:val="10"/>
        </w:rPr>
        <w:t xml:space="preserve"> </w:t>
      </w:r>
      <w:r w:rsidRPr="0046229D">
        <w:rPr>
          <w:sz w:val="10"/>
        </w:rPr>
        <w:t xml:space="preserve">where S, I, and R represent susceptible, infected, and recovered compartments, respectively, in the whole population. S represents people who have not been infected yet but can be infected in future. I </w:t>
      </w:r>
      <w:proofErr w:type="gramStart"/>
      <w:r w:rsidRPr="0046229D">
        <w:rPr>
          <w:sz w:val="10"/>
        </w:rPr>
        <w:t>represents</w:t>
      </w:r>
      <w:proofErr w:type="gramEnd"/>
      <w:r w:rsidRPr="0046229D">
        <w:rPr>
          <w:sz w:val="10"/>
        </w:rPr>
        <w:t xml:space="preserve">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w:t>
      </w:r>
      <w:proofErr w:type="spellStart"/>
      <w:r w:rsidRPr="0046229D">
        <w:rPr>
          <w:sz w:val="10"/>
        </w:rPr>
        <w:t>γd</w:t>
      </w:r>
      <w:proofErr w:type="spellEnd"/>
      <w:r w:rsidRPr="0046229D">
        <w:rPr>
          <w:sz w:val="10"/>
        </w:rPr>
        <w:t>, which is the reciprocal of γ and reflects the time interval between infection and recovery.</w:t>
      </w:r>
      <w:r>
        <w:rPr>
          <w:sz w:val="10"/>
        </w:rPr>
        <w:t xml:space="preserve"> </w:t>
      </w:r>
      <w:r w:rsidRPr="0046229D">
        <w:rPr>
          <w:sz w:val="10"/>
        </w:rPr>
        <w:t>2.3. Investigation of Epidemic Status Based on the Monte Carlo Method</w:t>
      </w:r>
      <w:r>
        <w:rPr>
          <w:sz w:val="10"/>
        </w:rPr>
        <w:t xml:space="preserve"> </w:t>
      </w:r>
      <w:r w:rsidRPr="0046229D">
        <w:rPr>
          <w:sz w:val="10"/>
        </w:rPr>
        <w:t xml:space="preserve">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w:t>
      </w:r>
      <w:proofErr w:type="gramStart"/>
      <w:r w:rsidRPr="0046229D">
        <w:rPr>
          <w:sz w:val="10"/>
        </w:rPr>
        <w:t>time period</w:t>
      </w:r>
      <w:proofErr w:type="gramEnd"/>
      <w:r w:rsidRPr="0046229D">
        <w:rPr>
          <w:sz w:val="10"/>
        </w:rPr>
        <w:t>, we performed immunization and observed the infection stages (Figure 3).</w:t>
      </w:r>
      <w:r>
        <w:rPr>
          <w:sz w:val="10"/>
        </w:rPr>
        <w:t xml:space="preserve"> </w:t>
      </w:r>
      <w:r w:rsidRPr="0046229D">
        <w:rPr>
          <w:sz w:val="10"/>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r>
        <w:rPr>
          <w:sz w:val="10"/>
        </w:rPr>
        <w:t xml:space="preserve"> </w:t>
      </w:r>
      <w:r w:rsidRPr="0046229D">
        <w:rPr>
          <w:sz w:val="10"/>
        </w:rPr>
        <w:t>The final steady state of the epidemic spreading simulation model indicates the total number of casualties of the epidemic who either are dead or have recovered from the disease. Infective nodes at time t (</w:t>
      </w:r>
      <w:proofErr w:type="spellStart"/>
      <w:r w:rsidRPr="0046229D">
        <w:rPr>
          <w:sz w:val="10"/>
        </w:rPr>
        <w:t>zn</w:t>
      </w:r>
      <w:proofErr w:type="spellEnd"/>
      <w:r w:rsidRPr="0046229D">
        <w:rPr>
          <w:sz w:val="10"/>
        </w:rPr>
        <w:t xml:space="preserve"> [t] = 1) are transformed to recovered nodes at time t + 1 (</w:t>
      </w:r>
      <w:proofErr w:type="spellStart"/>
      <w:r w:rsidRPr="0046229D">
        <w:rPr>
          <w:sz w:val="10"/>
        </w:rPr>
        <w:t>zn</w:t>
      </w:r>
      <w:proofErr w:type="spellEnd"/>
      <w:r w:rsidRPr="0046229D">
        <w:rPr>
          <w:sz w:val="10"/>
        </w:rPr>
        <w:t xml:space="preserve"> [t + 1] = 2) when 1/</w:t>
      </w:r>
      <w:proofErr w:type="spellStart"/>
      <w:r w:rsidRPr="0046229D">
        <w:rPr>
          <w:sz w:val="10"/>
        </w:rPr>
        <w:t>γd</w:t>
      </w:r>
      <w:proofErr w:type="spellEnd"/>
      <w:r w:rsidRPr="0046229D">
        <w:rPr>
          <w:sz w:val="10"/>
        </w:rPr>
        <w:t xml:space="preserve"> is larger than a random real number between 0 and 1. We determined whether the neighbor nodes of the infection node would be infected by identifying susceptible nodes adjacent to the infective nodes at time t (</w:t>
      </w:r>
      <w:proofErr w:type="spellStart"/>
      <w:r w:rsidRPr="0046229D">
        <w:rPr>
          <w:sz w:val="10"/>
        </w:rPr>
        <w:t>zn</w:t>
      </w:r>
      <w:proofErr w:type="spellEnd"/>
      <w:r w:rsidRPr="0046229D">
        <w:rPr>
          <w:sz w:val="10"/>
        </w:rPr>
        <w:t xml:space="preserve"> [t] = 0, with the adjacent infective node) (Figure 5). When β is larger than a random real number between 0 and 1, a susceptible node becomes an infective node at time t + 1 (</w:t>
      </w:r>
      <w:proofErr w:type="spellStart"/>
      <w:r w:rsidRPr="0046229D">
        <w:rPr>
          <w:sz w:val="10"/>
        </w:rPr>
        <w:t>zn</w:t>
      </w:r>
      <w:proofErr w:type="spellEnd"/>
      <w:r w:rsidRPr="0046229D">
        <w:rPr>
          <w:sz w:val="10"/>
        </w:rPr>
        <w:t xml:space="preserve"> [t + 1] = 1); this scenario represents epidemic spread. For each time step, we recorded the number of susceptible, infective, and recovered nodes during epidemic spread.</w:t>
      </w:r>
      <w:r>
        <w:rPr>
          <w:sz w:val="10"/>
        </w:rPr>
        <w:t xml:space="preserve"> </w:t>
      </w:r>
      <w:r w:rsidRPr="0046229D">
        <w:rPr>
          <w:sz w:val="10"/>
        </w:rPr>
        <w:t>2.4. Simulation Parameters</w:t>
      </w:r>
      <w:r>
        <w:rPr>
          <w:sz w:val="10"/>
        </w:rPr>
        <w:t xml:space="preserve"> </w:t>
      </w:r>
      <w:r w:rsidRPr="0046229D">
        <w:rPr>
          <w:sz w:val="10"/>
        </w:rPr>
        <w:t xml:space="preserve">We carried out simulation trials for various mean degrees of networks (k = 2, 5, 7, and 10). Each network considered the following epidemic parameters: β ranges from 0.05 to 0.95 and </w:t>
      </w:r>
      <w:proofErr w:type="spellStart"/>
      <w:r w:rsidRPr="0046229D">
        <w:rPr>
          <w:sz w:val="10"/>
        </w:rPr>
        <w:t>γd</w:t>
      </w:r>
      <w:proofErr w:type="spellEnd"/>
      <w:r w:rsidRPr="0046229D">
        <w:rPr>
          <w:sz w:val="10"/>
        </w:rPr>
        <w:t xml:space="preserve">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r>
        <w:rPr>
          <w:sz w:val="10"/>
        </w:rPr>
        <w:t xml:space="preserve"> </w:t>
      </w:r>
      <w:r w:rsidRPr="0046229D">
        <w:rPr>
          <w:sz w:val="10"/>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r>
        <w:rPr>
          <w:sz w:val="10"/>
        </w:rPr>
        <w:t xml:space="preserve"> </w:t>
      </w:r>
      <w:r w:rsidRPr="0046229D">
        <w:rPr>
          <w:sz w:val="16"/>
        </w:rPr>
        <w:t>3. Results</w:t>
      </w:r>
      <w:r>
        <w:rPr>
          <w:sz w:val="16"/>
        </w:rPr>
        <w:t xml:space="preserve"> </w:t>
      </w:r>
      <w:r w:rsidRPr="0046229D">
        <w:rPr>
          <w:sz w:val="16"/>
        </w:rPr>
        <w:t xml:space="preserve">Through our method, we obtained epidemic spreading data with various network and epidemic parameter sets. In the present study, we focused on the case where the epidemic infects all nodes and defined this phenomenon as “extinctive spread”. </w:t>
      </w:r>
      <w:r w:rsidRPr="0046229D">
        <w:rPr>
          <w:rStyle w:val="StyleUnderline"/>
        </w:rPr>
        <w:t xml:space="preserve">Diseases </w:t>
      </w:r>
      <w:r w:rsidRPr="004C6428">
        <w:rPr>
          <w:rStyle w:val="StyleUnderline"/>
        </w:rPr>
        <w:t xml:space="preserve">causing extinctive spread are potential candidates of </w:t>
      </w:r>
      <w:r w:rsidRPr="004C6428">
        <w:rPr>
          <w:rStyle w:val="Emphasis"/>
        </w:rPr>
        <w:t>high pandemic risk</w:t>
      </w:r>
      <w:r w:rsidRPr="004C6428">
        <w:rPr>
          <w:sz w:val="16"/>
        </w:rPr>
        <w:t xml:space="preserve">. In the real world, </w:t>
      </w:r>
      <w:r w:rsidRPr="004C6428">
        <w:rPr>
          <w:rStyle w:val="StyleUnderline"/>
        </w:rPr>
        <w:t>extinctive spreading indicates</w:t>
      </w:r>
      <w:r w:rsidRPr="004C6428">
        <w:rPr>
          <w:sz w:val="16"/>
        </w:rPr>
        <w:t xml:space="preserve"> that the </w:t>
      </w:r>
      <w:r w:rsidRPr="004C6428">
        <w:rPr>
          <w:rStyle w:val="StyleUnderline"/>
        </w:rPr>
        <w:t xml:space="preserve">disease will </w:t>
      </w:r>
      <w:r w:rsidRPr="004C6428">
        <w:rPr>
          <w:rStyle w:val="Emphasis"/>
        </w:rPr>
        <w:t>infect every person in the society</w:t>
      </w:r>
      <w:r w:rsidRPr="004C6428">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w:t>
      </w:r>
      <w:proofErr w:type="spellStart"/>
      <w:r w:rsidRPr="004C6428">
        <w:rPr>
          <w:sz w:val="16"/>
        </w:rPr>
        <w:t>γd</w:t>
      </w:r>
      <w:proofErr w:type="spellEnd"/>
      <w:r w:rsidRPr="004C6428">
        <w:rPr>
          <w:sz w:val="16"/>
        </w:rPr>
        <w:t xml:space="preserve">, and k (Figure 6). </w:t>
      </w:r>
      <w:r w:rsidRPr="004C6428">
        <w:rPr>
          <w:sz w:val="10"/>
        </w:rPr>
        <w:t xml:space="preserve">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w:t>
      </w:r>
      <w:proofErr w:type="spellStart"/>
      <w:r w:rsidRPr="004C6428">
        <w:rPr>
          <w:sz w:val="10"/>
        </w:rPr>
        <w:t>γd</w:t>
      </w:r>
      <w:proofErr w:type="spellEnd"/>
      <w:r w:rsidRPr="004C6428">
        <w:rPr>
          <w:sz w:val="10"/>
        </w:rPr>
        <w:t xml:space="preserve"> and high β cause extinctive spread across a large region, indicating that the high spreading rate and short time interval between infection and recovery are risk factors of epidemic diseases. In contrast, the infective nodes recover before they transmit the disease to their neighbors in low β and low </w:t>
      </w:r>
      <w:proofErr w:type="spellStart"/>
      <w:r w:rsidRPr="004C6428">
        <w:rPr>
          <w:sz w:val="10"/>
        </w:rPr>
        <w:t>γd</w:t>
      </w:r>
      <w:proofErr w:type="spellEnd"/>
      <w:r w:rsidRPr="004C6428">
        <w:rPr>
          <w:sz w:val="10"/>
        </w:rPr>
        <w:t xml:space="preserve"> scenarios, thus disconnecting the network and preventing extinctive spread. This occurs because the infective nodes need more time to transmit the disease in low β and high </w:t>
      </w:r>
      <w:proofErr w:type="spellStart"/>
      <w:r w:rsidRPr="004C6428">
        <w:rPr>
          <w:sz w:val="10"/>
        </w:rPr>
        <w:t>γd</w:t>
      </w:r>
      <w:proofErr w:type="spellEnd"/>
      <w:r w:rsidRPr="004C6428">
        <w:rPr>
          <w:sz w:val="10"/>
        </w:rPr>
        <w:t xml:space="preserve"> scenarios. Therefore, the disease begins to subside due to a lack of new infective nodes. Furthermore, we investigated the range of β and </w:t>
      </w:r>
      <w:proofErr w:type="spellStart"/>
      <w:r w:rsidRPr="004C6428">
        <w:rPr>
          <w:sz w:val="10"/>
        </w:rPr>
        <w:t>γd</w:t>
      </w:r>
      <w:proofErr w:type="spellEnd"/>
      <w:r w:rsidRPr="004C6428">
        <w:rPr>
          <w:sz w:val="10"/>
        </w:rPr>
        <w:t xml:space="preserve"> for existing epidemics of the common cold [40,41] and fatal</w:t>
      </w:r>
      <w:r w:rsidRPr="0046229D">
        <w:rPr>
          <w:sz w:val="10"/>
        </w:rPr>
        <w:t xml:space="preserve">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w:t>
      </w:r>
      <w:proofErr w:type="spellStart"/>
      <w:r w:rsidRPr="0046229D">
        <w:rPr>
          <w:sz w:val="10"/>
        </w:rPr>
        <w:t>γd</w:t>
      </w:r>
      <w:proofErr w:type="spellEnd"/>
      <w:r w:rsidRPr="0046229D">
        <w:rPr>
          <w:sz w:val="10"/>
        </w:rPr>
        <w:t xml:space="preserve"> and high, thus demonstrating that the knowledge of network parameters of the society and the characteristics of epidemic diseases can aid in quantifying the risk of epidemics.</w:t>
      </w:r>
      <w:r>
        <w:rPr>
          <w:sz w:val="10"/>
        </w:rPr>
        <w:t xml:space="preserve"> </w:t>
      </w:r>
      <w:r w:rsidRPr="0046229D">
        <w:rPr>
          <w:sz w:val="10"/>
        </w:rPr>
        <w:t>4. Discussion</w:t>
      </w:r>
      <w:r>
        <w:rPr>
          <w:sz w:val="10"/>
        </w:rPr>
        <w:t xml:space="preserve"> </w:t>
      </w:r>
      <w:r w:rsidRPr="0046229D">
        <w:rPr>
          <w:rStyle w:val="StyleUnderline"/>
        </w:rPr>
        <w:t xml:space="preserve">Many </w:t>
      </w:r>
      <w:r w:rsidRPr="0048030B">
        <w:rPr>
          <w:rStyle w:val="Emphasis"/>
          <w:highlight w:val="green"/>
        </w:rPr>
        <w:t>previous</w:t>
      </w:r>
      <w:r w:rsidRPr="0048030B">
        <w:rPr>
          <w:rStyle w:val="StyleUnderline"/>
          <w:highlight w:val="green"/>
        </w:rPr>
        <w:t xml:space="preserve"> studies</w:t>
      </w:r>
      <w:r w:rsidRPr="0046229D">
        <w:rPr>
          <w:rStyle w:val="StyleUnderline"/>
        </w:rPr>
        <w:t xml:space="preserve"> </w:t>
      </w:r>
      <w:r w:rsidRPr="004C6428">
        <w:rPr>
          <w:rStyle w:val="StyleUnderline"/>
        </w:rPr>
        <w:t xml:space="preserve">have made </w:t>
      </w:r>
      <w:r w:rsidRPr="004C6428">
        <w:rPr>
          <w:rStyle w:val="Emphasis"/>
        </w:rPr>
        <w:t>stochastic</w:t>
      </w:r>
      <w:r w:rsidRPr="004C6428">
        <w:rPr>
          <w:sz w:val="16"/>
        </w:rPr>
        <w:t xml:space="preserve"> </w:t>
      </w:r>
      <w:r w:rsidRPr="004C6428">
        <w:rPr>
          <w:rStyle w:val="StyleUnderline"/>
        </w:rPr>
        <w:t>SIR models to analyze the dynamics or stability of epidemic diseases</w:t>
      </w:r>
      <w:r w:rsidRPr="004C6428">
        <w:rPr>
          <w:sz w:val="16"/>
        </w:rPr>
        <w:t xml:space="preserve">. They investigated the distribution of susceptible, infected, and removed populations for specific epidemic disease spreading, such as cholera, SARS, Marburg, and MERS, based on mathematical modelling [52,53,54,55]. </w:t>
      </w:r>
      <w:r w:rsidRPr="004C6428">
        <w:rPr>
          <w:rStyle w:val="StyleUnderline"/>
        </w:rPr>
        <w:t>However,</w:t>
      </w:r>
      <w:r w:rsidRPr="0046229D">
        <w:rPr>
          <w:rStyle w:val="StyleUnderline"/>
        </w:rPr>
        <w:t xml:space="preserve"> they </w:t>
      </w:r>
      <w:r w:rsidRPr="0048030B">
        <w:rPr>
          <w:rStyle w:val="StyleUnderline"/>
          <w:highlight w:val="green"/>
        </w:rPr>
        <w:t>did not conduct</w:t>
      </w:r>
      <w:r w:rsidRPr="0046229D">
        <w:rPr>
          <w:rStyle w:val="StyleUnderline"/>
        </w:rPr>
        <w:t xml:space="preserve"> a</w:t>
      </w:r>
      <w:r w:rsidRPr="0046229D">
        <w:rPr>
          <w:sz w:val="16"/>
        </w:rPr>
        <w:t xml:space="preserve"> </w:t>
      </w:r>
      <w:r w:rsidRPr="0048030B">
        <w:rPr>
          <w:rStyle w:val="Emphasis"/>
          <w:highlight w:val="green"/>
        </w:rPr>
        <w:t>quantitative</w:t>
      </w:r>
      <w:r w:rsidRPr="0048030B">
        <w:rPr>
          <w:sz w:val="16"/>
          <w:highlight w:val="green"/>
        </w:rPr>
        <w:t xml:space="preserve"> </w:t>
      </w:r>
      <w:r w:rsidRPr="0048030B">
        <w:rPr>
          <w:rStyle w:val="StyleUnderline"/>
          <w:highlight w:val="green"/>
        </w:rPr>
        <w:t>assessment</w:t>
      </w:r>
      <w:r w:rsidRPr="0046229D">
        <w:rPr>
          <w:rStyle w:val="StyleUnderline"/>
        </w:rPr>
        <w:t xml:space="preserve"> </w:t>
      </w:r>
      <w:r w:rsidRPr="0048030B">
        <w:rPr>
          <w:rStyle w:val="Emphasis"/>
          <w:highlight w:val="green"/>
        </w:rPr>
        <w:t>of</w:t>
      </w:r>
      <w:r w:rsidRPr="0048030B">
        <w:rPr>
          <w:rStyle w:val="StyleUnderline"/>
          <w:highlight w:val="green"/>
        </w:rPr>
        <w:t xml:space="preserve"> </w:t>
      </w:r>
      <w:r w:rsidRPr="0046229D">
        <w:rPr>
          <w:rStyle w:val="StyleUnderline"/>
        </w:rPr>
        <w:t xml:space="preserve">pandemic </w:t>
      </w:r>
      <w:r w:rsidRPr="0048030B">
        <w:rPr>
          <w:rStyle w:val="Emphasis"/>
          <w:highlight w:val="green"/>
        </w:rPr>
        <w:t xml:space="preserve">risk </w:t>
      </w:r>
      <w:proofErr w:type="gramStart"/>
      <w:r w:rsidRPr="0048030B">
        <w:rPr>
          <w:rStyle w:val="Emphasis"/>
          <w:highlight w:val="green"/>
        </w:rPr>
        <w:t>taking into account</w:t>
      </w:r>
      <w:proofErr w:type="gramEnd"/>
      <w:r w:rsidRPr="0048030B">
        <w:rPr>
          <w:rStyle w:val="Emphasis"/>
          <w:highlight w:val="green"/>
        </w:rPr>
        <w:t xml:space="preserve"> </w:t>
      </w:r>
      <w:r w:rsidRPr="0048030B">
        <w:rPr>
          <w:rStyle w:val="Emphasis"/>
          <w:highlight w:val="green"/>
          <w:bdr w:val="single" w:sz="18" w:space="0" w:color="auto"/>
        </w:rPr>
        <w:t>physical contact</w:t>
      </w:r>
      <w:r w:rsidRPr="0048030B">
        <w:rPr>
          <w:rStyle w:val="Emphasis"/>
          <w:highlight w:val="green"/>
        </w:rPr>
        <w:t xml:space="preserve"> </w:t>
      </w:r>
      <w:r w:rsidRPr="0046229D">
        <w:rPr>
          <w:rStyle w:val="Emphasis"/>
        </w:rPr>
        <w:t>between people</w:t>
      </w:r>
      <w:r w:rsidRPr="0046229D">
        <w:rPr>
          <w:sz w:val="16"/>
        </w:rPr>
        <w:t xml:space="preserve">. To solve this limitation, we performed epidemic spreading simulations by applying an SIR model to scale-free networks with Monte Carlo simulation. In the </w:t>
      </w:r>
      <w:r w:rsidRPr="004C6428">
        <w:rPr>
          <w:sz w:val="16"/>
        </w:rPr>
        <w:t xml:space="preserve">simulation, </w:t>
      </w:r>
      <w:r w:rsidRPr="004C6428">
        <w:rPr>
          <w:rStyle w:val="StyleUnderline"/>
        </w:rPr>
        <w:t xml:space="preserve">we consider </w:t>
      </w:r>
      <w:r w:rsidRPr="004C6428">
        <w:rPr>
          <w:rStyle w:val="Emphasis"/>
        </w:rPr>
        <w:t>various</w:t>
      </w:r>
      <w:r w:rsidRPr="004C6428">
        <w:rPr>
          <w:rStyle w:val="StyleUnderline"/>
        </w:rPr>
        <w:t xml:space="preserve"> connectivity and </w:t>
      </w:r>
      <w:r w:rsidRPr="004C6428">
        <w:rPr>
          <w:rStyle w:val="Emphasis"/>
        </w:rPr>
        <w:t>disease</w:t>
      </w:r>
      <w:r w:rsidRPr="004C6428">
        <w:rPr>
          <w:rStyle w:val="StyleUnderline"/>
        </w:rPr>
        <w:t xml:space="preserve"> characteristics</w:t>
      </w:r>
      <w:r w:rsidRPr="004C6428">
        <w:rPr>
          <w:sz w:val="16"/>
        </w:rPr>
        <w:t xml:space="preserve"> on scale-free networks. For each network and epidemic parameter set, the probability of extinctive spread was calculated. </w:t>
      </w:r>
      <w:r w:rsidRPr="004C6428">
        <w:rPr>
          <w:rStyle w:val="StyleUnderline"/>
        </w:rPr>
        <w:t xml:space="preserve">The results </w:t>
      </w:r>
      <w:r w:rsidRPr="004C6428">
        <w:rPr>
          <w:rStyle w:val="Emphasis"/>
        </w:rPr>
        <w:t>reveal</w:t>
      </w:r>
      <w:r w:rsidRPr="004C6428">
        <w:rPr>
          <w:rStyle w:val="StyleUnderline"/>
        </w:rPr>
        <w:t xml:space="preserve">ed that </w:t>
      </w:r>
      <w:r w:rsidRPr="004C6428">
        <w:rPr>
          <w:rStyle w:val="Emphasis"/>
        </w:rPr>
        <w:t>certain infectious diseases can lead to extinction</w:t>
      </w:r>
      <w:r w:rsidRPr="004C6428">
        <w:rPr>
          <w:sz w:val="16"/>
        </w:rPr>
        <w:t>.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w:t>
      </w:r>
      <w:r w:rsidRPr="0046229D">
        <w:rPr>
          <w:sz w:val="16"/>
        </w:rPr>
        <w:t xml:space="preserve"> parameters of the infectious disease. Nevertheless, in other cases, </w:t>
      </w:r>
      <w:r w:rsidRPr="0048030B">
        <w:rPr>
          <w:rStyle w:val="Emphasis"/>
          <w:highlight w:val="green"/>
        </w:rPr>
        <w:t xml:space="preserve">human </w:t>
      </w:r>
      <w:r w:rsidRPr="0048030B">
        <w:rPr>
          <w:rStyle w:val="Emphasis"/>
          <w:highlight w:val="green"/>
          <w:bdr w:val="single" w:sz="18" w:space="0" w:color="auto"/>
        </w:rPr>
        <w:t>extinction is possible</w:t>
      </w:r>
      <w:r w:rsidRPr="0046229D">
        <w:rPr>
          <w:sz w:val="16"/>
        </w:rPr>
        <w:t>.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r>
        <w:rPr>
          <w:sz w:val="16"/>
        </w:rPr>
        <w:t xml:space="preserve"> </w:t>
      </w: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r>
        <w:rPr>
          <w:sz w:val="12"/>
          <w:szCs w:val="18"/>
        </w:rPr>
        <w:t xml:space="preserve"> </w:t>
      </w:r>
      <w:r w:rsidRPr="0046229D">
        <w:rPr>
          <w:sz w:val="16"/>
        </w:rPr>
        <w:t>5. Conclusions</w:t>
      </w:r>
      <w:r>
        <w:rPr>
          <w:sz w:val="16"/>
        </w:rPr>
        <w:t xml:space="preserve"> </w:t>
      </w: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46229D">
        <w:rPr>
          <w:sz w:val="16"/>
        </w:rPr>
        <w:t xml:space="preserve"> and can be prevented by minimizing human contact. We believe that </w:t>
      </w:r>
      <w:r w:rsidRPr="0046229D">
        <w:rPr>
          <w:rStyle w:val="StyleUnderline"/>
        </w:rPr>
        <w:t>identifying</w:t>
      </w:r>
      <w:r w:rsidRPr="0046229D">
        <w:rPr>
          <w:sz w:val="16"/>
        </w:rPr>
        <w:t xml:space="preserve"> potential </w:t>
      </w:r>
      <w:r w:rsidRPr="0046229D">
        <w:rPr>
          <w:rStyle w:val="Emphasis"/>
        </w:rPr>
        <w:t>candidate</w:t>
      </w:r>
      <w:r w:rsidRPr="0046229D">
        <w:rPr>
          <w:sz w:val="16"/>
        </w:rPr>
        <w:t xml:space="preserve"> </w:t>
      </w:r>
      <w:r w:rsidRPr="0046229D">
        <w:rPr>
          <w:rStyle w:val="StyleUnderline"/>
        </w:rPr>
        <w:t>diseases</w:t>
      </w:r>
      <w:r w:rsidRPr="0046229D">
        <w:rPr>
          <w:sz w:val="16"/>
        </w:rPr>
        <w:t xml:space="preserve"> that may lead to human extinction </w:t>
      </w:r>
      <w:r w:rsidRPr="0046229D">
        <w:rPr>
          <w:rStyle w:val="StyleUnderline"/>
        </w:rPr>
        <w:t>is</w:t>
      </w:r>
      <w:r w:rsidRPr="0046229D">
        <w:rPr>
          <w:sz w:val="16"/>
        </w:rPr>
        <w:t xml:space="preserve"> </w:t>
      </w:r>
      <w:r w:rsidRPr="0046229D">
        <w:rPr>
          <w:rStyle w:val="Emphasis"/>
        </w:rPr>
        <w:t>crucial</w:t>
      </w:r>
      <w:r w:rsidRPr="0046229D">
        <w:rPr>
          <w:sz w:val="16"/>
        </w:rPr>
        <w:t xml:space="preserve"> </w:t>
      </w:r>
      <w:r w:rsidRPr="0046229D">
        <w:rPr>
          <w:rStyle w:val="StyleUnderline"/>
        </w:rPr>
        <w:t>in addressing epidemic prevention activities</w:t>
      </w:r>
      <w:r w:rsidRPr="0046229D">
        <w:rPr>
          <w:sz w:val="16"/>
        </w:rPr>
        <w:t xml:space="preserve"> such as quarantine.</w:t>
      </w:r>
    </w:p>
    <w:sectPr w:rsidR="00C41E06" w:rsidRPr="00C41E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FF632" w14:textId="77777777" w:rsidR="00F570D8" w:rsidRDefault="00F570D8" w:rsidP="00DC0208">
      <w:pPr>
        <w:spacing w:after="0" w:line="240" w:lineRule="auto"/>
      </w:pPr>
      <w:r>
        <w:separator/>
      </w:r>
    </w:p>
  </w:endnote>
  <w:endnote w:type="continuationSeparator" w:id="0">
    <w:p w14:paraId="7BEA04A2" w14:textId="77777777" w:rsidR="00F570D8" w:rsidRDefault="00F570D8" w:rsidP="00DC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4060C" w14:textId="77777777" w:rsidR="00F570D8" w:rsidRDefault="00F570D8" w:rsidP="00DC0208">
      <w:pPr>
        <w:spacing w:after="0" w:line="240" w:lineRule="auto"/>
      </w:pPr>
      <w:r>
        <w:separator/>
      </w:r>
    </w:p>
  </w:footnote>
  <w:footnote w:type="continuationSeparator" w:id="0">
    <w:p w14:paraId="1CF52752" w14:textId="77777777" w:rsidR="00F570D8" w:rsidRDefault="00F570D8" w:rsidP="00DC0208">
      <w:pPr>
        <w:spacing w:after="0" w:line="240" w:lineRule="auto"/>
      </w:pPr>
      <w:r>
        <w:continuationSeparator/>
      </w:r>
    </w:p>
  </w:footnote>
  <w:footnote w:id="1">
    <w:p w14:paraId="651C55B3" w14:textId="77777777" w:rsidR="00DC0208" w:rsidRPr="001F6790" w:rsidRDefault="00DC0208" w:rsidP="00DC0208">
      <w:r>
        <w:rPr>
          <w:rStyle w:val="FootnoteReference"/>
        </w:rPr>
        <w:footnoteRef/>
      </w:r>
      <w:r>
        <w:t xml:space="preserve"> </w:t>
      </w:r>
      <w:r w:rsidRPr="001A455A">
        <w:t>https://dictionary.cambridge.org/us/dictionary/english/unjust</w:t>
      </w:r>
    </w:p>
    <w:p w14:paraId="0B1090B8" w14:textId="77777777" w:rsidR="00DC0208" w:rsidRDefault="00DC0208" w:rsidP="00DC0208">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5E5A"/>
    <w:rsid w:val="000056E5"/>
    <w:rsid w:val="000139A3"/>
    <w:rsid w:val="0002403F"/>
    <w:rsid w:val="00027AC2"/>
    <w:rsid w:val="000756BB"/>
    <w:rsid w:val="00077CEC"/>
    <w:rsid w:val="000B3B28"/>
    <w:rsid w:val="00100833"/>
    <w:rsid w:val="00104529"/>
    <w:rsid w:val="00105942"/>
    <w:rsid w:val="00107396"/>
    <w:rsid w:val="00144A4C"/>
    <w:rsid w:val="00156C7C"/>
    <w:rsid w:val="00176AB0"/>
    <w:rsid w:val="00177B7D"/>
    <w:rsid w:val="0018322D"/>
    <w:rsid w:val="001B5776"/>
    <w:rsid w:val="001E527A"/>
    <w:rsid w:val="001F78CE"/>
    <w:rsid w:val="00225E5A"/>
    <w:rsid w:val="00232BAF"/>
    <w:rsid w:val="00236318"/>
    <w:rsid w:val="00251FC7"/>
    <w:rsid w:val="00261C9F"/>
    <w:rsid w:val="00277AA3"/>
    <w:rsid w:val="002855A7"/>
    <w:rsid w:val="002B146A"/>
    <w:rsid w:val="002B5E17"/>
    <w:rsid w:val="002C1A5B"/>
    <w:rsid w:val="002E3C36"/>
    <w:rsid w:val="00315690"/>
    <w:rsid w:val="00316B75"/>
    <w:rsid w:val="00325646"/>
    <w:rsid w:val="003460F2"/>
    <w:rsid w:val="0038115E"/>
    <w:rsid w:val="0038158C"/>
    <w:rsid w:val="003878C1"/>
    <w:rsid w:val="003902BA"/>
    <w:rsid w:val="003905D9"/>
    <w:rsid w:val="003A09E2"/>
    <w:rsid w:val="00407037"/>
    <w:rsid w:val="004605D6"/>
    <w:rsid w:val="00494EFC"/>
    <w:rsid w:val="004B0836"/>
    <w:rsid w:val="004C60E8"/>
    <w:rsid w:val="004E3579"/>
    <w:rsid w:val="004E728B"/>
    <w:rsid w:val="004F39E0"/>
    <w:rsid w:val="00516B44"/>
    <w:rsid w:val="005237DC"/>
    <w:rsid w:val="00537BD5"/>
    <w:rsid w:val="00550987"/>
    <w:rsid w:val="0057268A"/>
    <w:rsid w:val="005C3EE1"/>
    <w:rsid w:val="005D2912"/>
    <w:rsid w:val="005D3343"/>
    <w:rsid w:val="005E39DC"/>
    <w:rsid w:val="005F7636"/>
    <w:rsid w:val="00603B4E"/>
    <w:rsid w:val="006065BD"/>
    <w:rsid w:val="006140C1"/>
    <w:rsid w:val="00645FA9"/>
    <w:rsid w:val="00647866"/>
    <w:rsid w:val="00665003"/>
    <w:rsid w:val="006A2AD0"/>
    <w:rsid w:val="006B7F4A"/>
    <w:rsid w:val="006C2375"/>
    <w:rsid w:val="006D4ECC"/>
    <w:rsid w:val="006F679D"/>
    <w:rsid w:val="0071234E"/>
    <w:rsid w:val="00722258"/>
    <w:rsid w:val="007243E5"/>
    <w:rsid w:val="00744AEA"/>
    <w:rsid w:val="00766EA0"/>
    <w:rsid w:val="00795718"/>
    <w:rsid w:val="007A2226"/>
    <w:rsid w:val="007B1285"/>
    <w:rsid w:val="007F5B66"/>
    <w:rsid w:val="00823A1C"/>
    <w:rsid w:val="00845B9D"/>
    <w:rsid w:val="00860984"/>
    <w:rsid w:val="00863FE6"/>
    <w:rsid w:val="00864D16"/>
    <w:rsid w:val="008B3ECB"/>
    <w:rsid w:val="008B4E85"/>
    <w:rsid w:val="008C1B2E"/>
    <w:rsid w:val="008D5049"/>
    <w:rsid w:val="008E48DB"/>
    <w:rsid w:val="00902522"/>
    <w:rsid w:val="0091627E"/>
    <w:rsid w:val="00916ACB"/>
    <w:rsid w:val="0097032B"/>
    <w:rsid w:val="00976E44"/>
    <w:rsid w:val="009D2EAD"/>
    <w:rsid w:val="009D54B2"/>
    <w:rsid w:val="009E1922"/>
    <w:rsid w:val="009F7ED2"/>
    <w:rsid w:val="00A71A35"/>
    <w:rsid w:val="00A93661"/>
    <w:rsid w:val="00A95652"/>
    <w:rsid w:val="00AC0AB8"/>
    <w:rsid w:val="00B33C6D"/>
    <w:rsid w:val="00B4508F"/>
    <w:rsid w:val="00B55AD5"/>
    <w:rsid w:val="00B732A2"/>
    <w:rsid w:val="00B8057C"/>
    <w:rsid w:val="00BD6238"/>
    <w:rsid w:val="00BF593B"/>
    <w:rsid w:val="00BF773A"/>
    <w:rsid w:val="00BF7E81"/>
    <w:rsid w:val="00C13773"/>
    <w:rsid w:val="00C17CC8"/>
    <w:rsid w:val="00C41E06"/>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953D9"/>
    <w:rsid w:val="00DA1C92"/>
    <w:rsid w:val="00DA25D4"/>
    <w:rsid w:val="00DA6538"/>
    <w:rsid w:val="00DC0208"/>
    <w:rsid w:val="00E15E75"/>
    <w:rsid w:val="00E5262C"/>
    <w:rsid w:val="00E66F06"/>
    <w:rsid w:val="00EC7DC4"/>
    <w:rsid w:val="00ED30CF"/>
    <w:rsid w:val="00EE7DC6"/>
    <w:rsid w:val="00F176EF"/>
    <w:rsid w:val="00F45E10"/>
    <w:rsid w:val="00F570D8"/>
    <w:rsid w:val="00F619AE"/>
    <w:rsid w:val="00F6364A"/>
    <w:rsid w:val="00F9113A"/>
    <w:rsid w:val="00FE16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BE624"/>
  <w15:chartTrackingRefBased/>
  <w15:docId w15:val="{B15A9360-EC99-4F52-9222-62D43359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5E5A"/>
    <w:rPr>
      <w:rFonts w:ascii="Calibri" w:hAnsi="Calibri" w:cs="Calibri"/>
    </w:rPr>
  </w:style>
  <w:style w:type="paragraph" w:styleId="Heading1">
    <w:name w:val="heading 1"/>
    <w:aliases w:val="Pocket"/>
    <w:basedOn w:val="Normal"/>
    <w:next w:val="Normal"/>
    <w:link w:val="Heading1Char"/>
    <w:qFormat/>
    <w:rsid w:val="00225E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5E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5E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225E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5E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E5A"/>
  </w:style>
  <w:style w:type="character" w:customStyle="1" w:styleId="Heading1Char">
    <w:name w:val="Heading 1 Char"/>
    <w:aliases w:val="Pocket Char"/>
    <w:basedOn w:val="DefaultParagraphFont"/>
    <w:link w:val="Heading1"/>
    <w:rsid w:val="00225E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5E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5E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225E5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225E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5E5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225E5A"/>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A"/>
    <w:basedOn w:val="DefaultParagraphFont"/>
    <w:uiPriority w:val="99"/>
    <w:unhideWhenUsed/>
    <w:rsid w:val="00225E5A"/>
    <w:rPr>
      <w:color w:val="auto"/>
      <w:u w:val="none"/>
    </w:rPr>
  </w:style>
  <w:style w:type="character" w:styleId="FollowedHyperlink">
    <w:name w:val="FollowedHyperlink"/>
    <w:basedOn w:val="DefaultParagraphFont"/>
    <w:uiPriority w:val="99"/>
    <w:semiHidden/>
    <w:unhideWhenUsed/>
    <w:rsid w:val="00225E5A"/>
    <w:rPr>
      <w:color w:val="auto"/>
      <w:u w:val="none"/>
    </w:rPr>
  </w:style>
  <w:style w:type="paragraph" w:customStyle="1" w:styleId="textbold">
    <w:name w:val="text bold"/>
    <w:basedOn w:val="Normal"/>
    <w:link w:val="Emphasis"/>
    <w:uiPriority w:val="7"/>
    <w:qFormat/>
    <w:rsid w:val="006F679D"/>
    <w:pPr>
      <w:ind w:left="720"/>
      <w:jc w:val="both"/>
    </w:pPr>
    <w:rPr>
      <w:b/>
      <w:iCs/>
      <w:u w:val="single"/>
    </w:rPr>
  </w:style>
  <w:style w:type="character" w:customStyle="1" w:styleId="AnalyticsChar">
    <w:name w:val="Analytics Char"/>
    <w:basedOn w:val="DefaultParagraphFont"/>
    <w:link w:val="Analytics"/>
    <w:rsid w:val="00156C7C"/>
    <w:rPr>
      <w:rFonts w:ascii="Times New Roman" w:hAnsi="Times New Roman"/>
    </w:rPr>
  </w:style>
  <w:style w:type="paragraph" w:customStyle="1" w:styleId="Analytics">
    <w:name w:val="Analytics"/>
    <w:basedOn w:val="Normal"/>
    <w:link w:val="AnalyticsChar"/>
    <w:qFormat/>
    <w:rsid w:val="00156C7C"/>
    <w:pPr>
      <w:tabs>
        <w:tab w:val="left" w:pos="1980"/>
      </w:tabs>
      <w:spacing w:line="480" w:lineRule="auto"/>
    </w:pPr>
    <w:rPr>
      <w:rFonts w:ascii="Times New Roman" w:hAnsi="Times New Roman" w:cstheme="minorBidi"/>
    </w:rPr>
  </w:style>
  <w:style w:type="character" w:styleId="FootnoteReference">
    <w:name w:val="footnote reference"/>
    <w:aliases w:val="FN Ref,footnote reference,fr,o,FR,(NECG) Footnote Reference"/>
    <w:basedOn w:val="DefaultParagraphFont"/>
    <w:uiPriority w:val="99"/>
    <w:unhideWhenUsed/>
    <w:qFormat/>
    <w:rsid w:val="00DC0208"/>
    <w:rPr>
      <w:vertAlign w:val="superscript"/>
    </w:rPr>
  </w:style>
  <w:style w:type="paragraph" w:styleId="FootnoteText">
    <w:name w:val="footnote text"/>
    <w:basedOn w:val="Normal"/>
    <w:link w:val="FootnoteTextChar"/>
    <w:uiPriority w:val="99"/>
    <w:unhideWhenUsed/>
    <w:qFormat/>
    <w:rsid w:val="00DC0208"/>
    <w:pPr>
      <w:spacing w:after="0" w:line="240" w:lineRule="auto"/>
    </w:pPr>
    <w:rPr>
      <w:sz w:val="20"/>
      <w:szCs w:val="20"/>
    </w:rPr>
  </w:style>
  <w:style w:type="character" w:customStyle="1" w:styleId="FootnoteTextChar">
    <w:name w:val="Footnote Text Char"/>
    <w:basedOn w:val="DefaultParagraphFont"/>
    <w:link w:val="FootnoteText"/>
    <w:uiPriority w:val="99"/>
    <w:rsid w:val="00DC0208"/>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3194-020-00294-w" TargetMode="External"/><Relationship Id="rId13" Type="http://schemas.openxmlformats.org/officeDocument/2006/relationships/hyperlink" Target="http://nsdupdate.com/2019/a-statistical-analysis-of-side-bias-on-the-2019-january-february-lincoln-douglas-debate-topi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journalism.wisc.edu/2017/03/27/engagement-and-pragmatic-objectivity/" TargetMode="External"/><Relationship Id="rId17" Type="http://schemas.openxmlformats.org/officeDocument/2006/relationships/hyperlink" Target="https://www.ama-assn.org/about/leadership/defeating-misinformation-key-ending-pandemic" TargetMode="External"/><Relationship Id="rId2" Type="http://schemas.openxmlformats.org/officeDocument/2006/relationships/numbering" Target="numbering.xml"/><Relationship Id="rId16" Type="http://schemas.openxmlformats.org/officeDocument/2006/relationships/hyperlink" Target="https://www.washingtonpost.com/lifestyle/media/vaccine-misinformation-media/2021/03/05/fd01a0ba-7dbd-11eb-a976-c028a4215c78_stor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journalism.wisc.edu/2017/03/27/engagement-and-pragmatic-objectivity/"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niemanreports.org/articles/an-argument-why-journalists-should-not-abandon-objectiv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mc/articles/PMC6686698/"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11844</Words>
  <Characters>67515</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29</cp:revision>
  <dcterms:created xsi:type="dcterms:W3CDTF">2022-03-10T13:33:00Z</dcterms:created>
  <dcterms:modified xsi:type="dcterms:W3CDTF">2022-03-10T14:09:00Z</dcterms:modified>
</cp:coreProperties>
</file>