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DC4CE" w14:textId="7CF3E0C2" w:rsidR="009544A6" w:rsidRDefault="009544A6" w:rsidP="009544A6">
      <w:pPr>
        <w:pStyle w:val="Heading2"/>
      </w:pPr>
      <w:r>
        <w:t>1</w:t>
      </w:r>
    </w:p>
    <w:p w14:paraId="3491349D" w14:textId="0ACE0AB7" w:rsidR="009544A6" w:rsidRPr="00CC1BBB" w:rsidRDefault="009544A6" w:rsidP="009544A6">
      <w:pPr>
        <w:pStyle w:val="Heading4"/>
      </w:pPr>
      <w:proofErr w:type="spellStart"/>
      <w:r>
        <w:t>Interp</w:t>
      </w:r>
      <w:proofErr w:type="spellEnd"/>
      <w:r>
        <w:t xml:space="preserve"> – space mining isn’t appropriation – </w:t>
      </w:r>
      <w:proofErr w:type="spellStart"/>
      <w:r>
        <w:t>its</w:t>
      </w:r>
      <w:proofErr w:type="spellEnd"/>
      <w:r>
        <w:t xml:space="preserve"> not permanent and OST consensus. </w:t>
      </w:r>
    </w:p>
    <w:p w14:paraId="419C37E9" w14:textId="77777777" w:rsidR="009544A6" w:rsidRPr="00EA254D" w:rsidRDefault="009544A6" w:rsidP="009544A6">
      <w:r w:rsidRPr="009044D2">
        <w:rPr>
          <w:rStyle w:val="Style13ptBold"/>
        </w:rPr>
        <w:t>Hofmann and Bergamasco 19</w:t>
      </w:r>
      <w:r>
        <w:t xml:space="preserve"> [</w:t>
      </w:r>
      <w:proofErr w:type="spellStart"/>
      <w:r>
        <w:t>Mahulena</w:t>
      </w:r>
      <w:proofErr w:type="spellEnd"/>
      <w:r>
        <w:t xml:space="preserve"> Hofmann (</w:t>
      </w:r>
      <w:r w:rsidRPr="008D5925">
        <w:t xml:space="preserve">SES Chair in Space, </w:t>
      </w:r>
      <w:proofErr w:type="spellStart"/>
      <w:r w:rsidRPr="008D5925">
        <w:t>SatCom</w:t>
      </w:r>
      <w:proofErr w:type="spellEnd"/>
      <w:r w:rsidRPr="008D5925">
        <w:t xml:space="preserve"> and Media Law at the University of Luxembourg</w:t>
      </w:r>
      <w:r>
        <w:t xml:space="preserve">) and Federico Bergamasco (PhD Researcher in aviation, </w:t>
      </w:r>
      <w:proofErr w:type="gramStart"/>
      <w:r>
        <w:t>telecommunication</w:t>
      </w:r>
      <w:proofErr w:type="gramEnd"/>
      <w:r>
        <w:t xml:space="preserve"> and space law University of Luxembourg). “Space resources activities from the perspective of sustainability: legal aspects”. Global Sustainability. </w:t>
      </w:r>
      <w:r w:rsidRPr="00C91FF3">
        <w:t>9 December 2019</w:t>
      </w:r>
      <w:r>
        <w:t xml:space="preserve">. Accessed 12/18/21. </w:t>
      </w:r>
      <w:hyperlink r:id="rId9" w:history="1">
        <w:r w:rsidRPr="00780B69">
          <w:rPr>
            <w:rStyle w:val="Hyperlink"/>
          </w:rPr>
          <w:t>https://www.cambridge.org/core/services/aop-cambridge-core/content/view/DF153F4A77970AC9E12444EC2B001F8A/S2059479819000279a.pdf/div-class-title-space-resources-activities-from-the-perspective-of-sustainability-legal-aspects-div.pdf</w:t>
        </w:r>
      </w:hyperlink>
      <w:r>
        <w:t xml:space="preserve"> //Xu]</w:t>
      </w:r>
    </w:p>
    <w:p w14:paraId="2119CD6C" w14:textId="77777777" w:rsidR="009544A6" w:rsidRPr="00697FB3" w:rsidRDefault="009544A6" w:rsidP="009544A6">
      <w:pPr>
        <w:rPr>
          <w:sz w:val="16"/>
        </w:rPr>
      </w:pPr>
      <w:r w:rsidRPr="00E661B1">
        <w:rPr>
          <w:rStyle w:val="Emphasis"/>
        </w:rPr>
        <w:t xml:space="preserve">However, the purpose of </w:t>
      </w:r>
      <w:r w:rsidRPr="003437FA">
        <w:rPr>
          <w:rStyle w:val="Emphasis"/>
          <w:highlight w:val="green"/>
        </w:rPr>
        <w:t>space mining</w:t>
      </w:r>
      <w:r w:rsidRPr="00E661B1">
        <w:rPr>
          <w:rStyle w:val="Emphasis"/>
        </w:rPr>
        <w:t xml:space="preserve"> activities </w:t>
      </w:r>
      <w:proofErr w:type="gramStart"/>
      <w:r w:rsidRPr="003437FA">
        <w:rPr>
          <w:rStyle w:val="Emphasis"/>
          <w:highlight w:val="green"/>
        </w:rPr>
        <w:t>is considered</w:t>
      </w:r>
      <w:r w:rsidRPr="00E661B1">
        <w:rPr>
          <w:rStyle w:val="Emphasis"/>
        </w:rPr>
        <w:t xml:space="preserve"> to be</w:t>
      </w:r>
      <w:proofErr w:type="gramEnd"/>
      <w:r w:rsidRPr="00E661B1">
        <w:rPr>
          <w:rStyle w:val="Emphasis"/>
        </w:rPr>
        <w:t xml:space="preserve"> </w:t>
      </w:r>
      <w:r w:rsidRPr="003437FA">
        <w:rPr>
          <w:rStyle w:val="Emphasis"/>
          <w:highlight w:val="green"/>
        </w:rPr>
        <w:t>neither</w:t>
      </w:r>
      <w:r w:rsidRPr="00E661B1">
        <w:rPr>
          <w:rStyle w:val="Emphasis"/>
        </w:rPr>
        <w:t xml:space="preserve"> any ‘</w:t>
      </w:r>
      <w:r w:rsidRPr="003437FA">
        <w:rPr>
          <w:rStyle w:val="Emphasis"/>
          <w:highlight w:val="green"/>
        </w:rPr>
        <w:t>appropriation’</w:t>
      </w:r>
      <w:r w:rsidRPr="00E661B1">
        <w:rPr>
          <w:rStyle w:val="Emphasis"/>
        </w:rPr>
        <w:t xml:space="preserve"> of parts </w:t>
      </w:r>
      <w:r w:rsidRPr="003437FA">
        <w:rPr>
          <w:rStyle w:val="Emphasis"/>
          <w:highlight w:val="green"/>
        </w:rPr>
        <w:t>of outer space nor of space resources</w:t>
      </w:r>
      <w:r w:rsidRPr="00E661B1">
        <w:rPr>
          <w:rStyle w:val="Emphasis"/>
        </w:rPr>
        <w:t xml:space="preserve"> in situ. Instead, </w:t>
      </w:r>
      <w:r w:rsidRPr="003437FA">
        <w:rPr>
          <w:rStyle w:val="Emphasis"/>
          <w:highlight w:val="green"/>
        </w:rPr>
        <w:t>the sole aim</w:t>
      </w:r>
      <w:r w:rsidRPr="00E661B1">
        <w:rPr>
          <w:rStyle w:val="Emphasis"/>
        </w:rPr>
        <w:t xml:space="preserve"> of any such activities </w:t>
      </w:r>
      <w:r w:rsidRPr="003437FA">
        <w:rPr>
          <w:rStyle w:val="Emphasis"/>
          <w:highlight w:val="green"/>
        </w:rPr>
        <w:t>is</w:t>
      </w:r>
      <w:r w:rsidRPr="00E661B1">
        <w:rPr>
          <w:rStyle w:val="Emphasis"/>
        </w:rPr>
        <w:t xml:space="preserve"> their </w:t>
      </w:r>
      <w:r w:rsidRPr="003437FA">
        <w:rPr>
          <w:rStyle w:val="Emphasis"/>
          <w:highlight w:val="green"/>
        </w:rPr>
        <w:t>extraction, use and commercialization</w:t>
      </w:r>
      <w:r w:rsidRPr="00E661B1">
        <w:rPr>
          <w:rStyle w:val="Emphasis"/>
        </w:rPr>
        <w:t xml:space="preserve">, </w:t>
      </w:r>
      <w:r w:rsidRPr="003437FA">
        <w:rPr>
          <w:rStyle w:val="Emphasis"/>
          <w:highlight w:val="green"/>
        </w:rPr>
        <w:t>without</w:t>
      </w:r>
      <w:r w:rsidRPr="00E661B1">
        <w:rPr>
          <w:rStyle w:val="Emphasis"/>
        </w:rPr>
        <w:t xml:space="preserve"> any </w:t>
      </w:r>
      <w:r w:rsidRPr="003437FA">
        <w:rPr>
          <w:rStyle w:val="Emphasis"/>
          <w:highlight w:val="green"/>
        </w:rPr>
        <w:t>territorial demands or titles</w:t>
      </w:r>
      <w:r w:rsidRPr="00E661B1">
        <w:rPr>
          <w:rStyle w:val="Emphasis"/>
        </w:rPr>
        <w:t xml:space="preserve"> as to the celestial bodies (or parts thereof) concerned (Mizushima et al., 2017).</w:t>
      </w:r>
      <w:r w:rsidRPr="00697FB3">
        <w:rPr>
          <w:sz w:val="16"/>
        </w:rPr>
        <w:t xml:space="preserve"> The argument, which sees in the use or exploitation of a space mineral by one subject a limitation of the same right of another subject, is difficult to contest by other means than analogy with space exploration. </w:t>
      </w:r>
      <w:r w:rsidRPr="00697FB3">
        <w:rPr>
          <w:rStyle w:val="Emphasis"/>
        </w:rPr>
        <w:t xml:space="preserve">As has been </w:t>
      </w:r>
      <w:r w:rsidRPr="003437FA">
        <w:rPr>
          <w:rStyle w:val="Emphasis"/>
          <w:highlight w:val="green"/>
        </w:rPr>
        <w:t>recognized by</w:t>
      </w:r>
      <w:r w:rsidRPr="00697FB3">
        <w:rPr>
          <w:rStyle w:val="Emphasis"/>
        </w:rPr>
        <w:t xml:space="preserve"> the drafters of the </w:t>
      </w:r>
      <w:r w:rsidRPr="003437FA">
        <w:rPr>
          <w:rStyle w:val="Emphasis"/>
          <w:highlight w:val="green"/>
        </w:rPr>
        <w:t>OST</w:t>
      </w:r>
      <w:r w:rsidRPr="00697FB3">
        <w:rPr>
          <w:rStyle w:val="Emphasis"/>
        </w:rPr>
        <w:t xml:space="preserve"> in its Articles IX and XII, </w:t>
      </w:r>
      <w:r w:rsidRPr="003437FA">
        <w:rPr>
          <w:rStyle w:val="Emphasis"/>
          <w:highlight w:val="green"/>
        </w:rPr>
        <w:t>a purely scientific project</w:t>
      </w:r>
      <w:r w:rsidRPr="00697FB3">
        <w:rPr>
          <w:rStyle w:val="Emphasis"/>
        </w:rPr>
        <w:t xml:space="preserve"> in one area of outer space could de facto prevent research at the same site by a subject from another State.</w:t>
      </w:r>
      <w:r w:rsidRPr="00697FB3">
        <w:rPr>
          <w:sz w:val="16"/>
        </w:rPr>
        <w:t xml:space="preserve"> To avoid such situations, the Treaty pre-envisages a system of international consultations aimed at avoiding any harmful interference with operations.</w:t>
      </w:r>
    </w:p>
    <w:p w14:paraId="75EA71A9" w14:textId="77777777" w:rsidR="009544A6" w:rsidRDefault="009544A6" w:rsidP="009544A6">
      <w:pPr>
        <w:pStyle w:val="Heading4"/>
      </w:pPr>
      <w:r>
        <w:t xml:space="preserve">OST is </w:t>
      </w:r>
      <w:r w:rsidRPr="00CC1BBB">
        <w:rPr>
          <w:u w:val="single"/>
        </w:rPr>
        <w:t>the</w:t>
      </w:r>
      <w:r>
        <w:t xml:space="preserve"> standard for space law. </w:t>
      </w:r>
    </w:p>
    <w:p w14:paraId="3E1760E6" w14:textId="77777777" w:rsidR="009544A6" w:rsidRDefault="009544A6" w:rsidP="009544A6">
      <w:r w:rsidRPr="00AF4FFC">
        <w:rPr>
          <w:rStyle w:val="Style13ptBold"/>
        </w:rPr>
        <w:t>Wikipedia No Date</w:t>
      </w:r>
      <w:r>
        <w:t xml:space="preserve"> [Wikipedia. “Outer Space Treaty.” No Date. Accessed 12/18/21. </w:t>
      </w:r>
      <w:hyperlink r:id="rId10" w:history="1">
        <w:r w:rsidRPr="00780B69">
          <w:rPr>
            <w:rStyle w:val="Hyperlink"/>
          </w:rPr>
          <w:t>https://en.wikipedia.org/wiki/Outer_Space_Treaty</w:t>
        </w:r>
      </w:hyperlink>
      <w:r>
        <w:t xml:space="preserve"> //Xu]</w:t>
      </w:r>
    </w:p>
    <w:p w14:paraId="21ED1ED0" w14:textId="77777777" w:rsidR="009544A6" w:rsidRDefault="009544A6" w:rsidP="009544A6">
      <w:pPr>
        <w:rPr>
          <w:rStyle w:val="Emphasis"/>
        </w:rPr>
      </w:pPr>
      <w:r w:rsidRPr="003437FA">
        <w:rPr>
          <w:rStyle w:val="Emphasis"/>
          <w:highlight w:val="green"/>
        </w:rPr>
        <w:t>The O</w:t>
      </w:r>
      <w:r w:rsidRPr="00695EB8">
        <w:rPr>
          <w:rStyle w:val="Emphasis"/>
        </w:rPr>
        <w:t xml:space="preserve">uter </w:t>
      </w:r>
      <w:r w:rsidRPr="003437FA">
        <w:rPr>
          <w:rStyle w:val="Emphasis"/>
          <w:highlight w:val="green"/>
        </w:rPr>
        <w:t>S</w:t>
      </w:r>
      <w:r w:rsidRPr="00695EB8">
        <w:rPr>
          <w:rStyle w:val="Emphasis"/>
        </w:rPr>
        <w:t xml:space="preserve">pace </w:t>
      </w:r>
      <w:r w:rsidRPr="003437FA">
        <w:rPr>
          <w:rStyle w:val="Emphasis"/>
          <w:highlight w:val="green"/>
        </w:rPr>
        <w:t>T</w:t>
      </w:r>
      <w:r w:rsidRPr="00695EB8">
        <w:rPr>
          <w:rStyle w:val="Emphasis"/>
        </w:rPr>
        <w:t xml:space="preserve">reaty, formally the Treaty on Principles Governing the Activities of States in the Exploration and Use of Outer Space, including the Moon and Other Celestial Bodies, </w:t>
      </w:r>
      <w:r w:rsidRPr="003437FA">
        <w:rPr>
          <w:rStyle w:val="Emphasis"/>
          <w:highlight w:val="green"/>
        </w:rPr>
        <w:t>is a</w:t>
      </w:r>
      <w:r w:rsidRPr="00695EB8">
        <w:rPr>
          <w:rStyle w:val="Emphasis"/>
        </w:rPr>
        <w:t xml:space="preserve"> multilateral </w:t>
      </w:r>
      <w:r w:rsidRPr="003437FA">
        <w:rPr>
          <w:rStyle w:val="Emphasis"/>
          <w:highlight w:val="green"/>
        </w:rPr>
        <w:t>treaty that forms the basis of international space law</w:t>
      </w:r>
      <w:r w:rsidRPr="00695EB8">
        <w:rPr>
          <w:rStyle w:val="Emphasis"/>
        </w:rPr>
        <w:t xml:space="preserve">. Negotiated and </w:t>
      </w:r>
      <w:r w:rsidRPr="003437FA">
        <w:rPr>
          <w:rStyle w:val="Emphasis"/>
          <w:highlight w:val="green"/>
        </w:rPr>
        <w:t>drafted under</w:t>
      </w:r>
      <w:r w:rsidRPr="00695EB8">
        <w:rPr>
          <w:rStyle w:val="Emphasis"/>
        </w:rPr>
        <w:t xml:space="preserve"> the auspices of </w:t>
      </w:r>
      <w:r w:rsidRPr="003437FA">
        <w:rPr>
          <w:rStyle w:val="Emphasis"/>
          <w:highlight w:val="green"/>
        </w:rPr>
        <w:t>the U</w:t>
      </w:r>
      <w:r w:rsidRPr="00695EB8">
        <w:rPr>
          <w:rStyle w:val="Emphasis"/>
        </w:rPr>
        <w:t xml:space="preserve">nited </w:t>
      </w:r>
      <w:r w:rsidRPr="003437FA">
        <w:rPr>
          <w:rStyle w:val="Emphasis"/>
          <w:highlight w:val="green"/>
        </w:rPr>
        <w:t>N</w:t>
      </w:r>
      <w:r w:rsidRPr="00695EB8">
        <w:rPr>
          <w:rStyle w:val="Emphasis"/>
        </w:rPr>
        <w:t xml:space="preserve">ations, </w:t>
      </w:r>
      <w:r w:rsidRPr="00695EB8">
        <w:t xml:space="preserve">it was opened for signature in the United States, the United Kingdom, and the Soviet Union on 27 January 1967, entering into force on 10 October 1967. </w:t>
      </w:r>
      <w:r w:rsidRPr="00695EB8">
        <w:rPr>
          <w:rStyle w:val="Emphasis"/>
        </w:rPr>
        <w:t xml:space="preserve">As of February 2021, </w:t>
      </w:r>
      <w:r w:rsidRPr="003437FA">
        <w:rPr>
          <w:rStyle w:val="Emphasis"/>
          <w:highlight w:val="green"/>
        </w:rPr>
        <w:t>111</w:t>
      </w:r>
      <w:r w:rsidRPr="00695EB8">
        <w:rPr>
          <w:rStyle w:val="Emphasis"/>
        </w:rPr>
        <w:t xml:space="preserve"> </w:t>
      </w:r>
      <w:r w:rsidRPr="003437FA">
        <w:rPr>
          <w:rStyle w:val="Emphasis"/>
          <w:highlight w:val="green"/>
        </w:rPr>
        <w:t>countries are parties to the treaty—including all</w:t>
      </w:r>
      <w:r w:rsidRPr="00695EB8">
        <w:rPr>
          <w:rStyle w:val="Emphasis"/>
        </w:rPr>
        <w:t xml:space="preserve"> major </w:t>
      </w:r>
      <w:r w:rsidRPr="003437FA">
        <w:rPr>
          <w:rStyle w:val="Emphasis"/>
          <w:highlight w:val="green"/>
        </w:rPr>
        <w:t>spacefaring nations</w:t>
      </w:r>
      <w:r w:rsidRPr="00695EB8">
        <w:rPr>
          <w:rStyle w:val="Emphasis"/>
        </w:rPr>
        <w:t>—and another 23 are signatories.[1][</w:t>
      </w:r>
      <w:proofErr w:type="gramStart"/>
      <w:r w:rsidRPr="00695EB8">
        <w:rPr>
          <w:rStyle w:val="Emphasis"/>
        </w:rPr>
        <w:t>5][</w:t>
      </w:r>
      <w:proofErr w:type="gramEnd"/>
      <w:r w:rsidRPr="00695EB8">
        <w:rPr>
          <w:rStyle w:val="Emphasis"/>
        </w:rPr>
        <w:t>note 1]</w:t>
      </w:r>
    </w:p>
    <w:p w14:paraId="20C3E170" w14:textId="77777777" w:rsidR="009544A6" w:rsidRPr="003F570F" w:rsidRDefault="009544A6" w:rsidP="009544A6">
      <w:pPr>
        <w:pStyle w:val="Heading4"/>
      </w:pPr>
      <w:r>
        <w:lastRenderedPageBreak/>
        <w:t xml:space="preserve">Semantics o/w – </w:t>
      </w:r>
    </w:p>
    <w:p w14:paraId="15AC514B" w14:textId="77777777" w:rsidR="009544A6" w:rsidRDefault="009544A6" w:rsidP="009544A6">
      <w:pPr>
        <w:pStyle w:val="Heading4"/>
      </w:pPr>
      <w:r>
        <w:t>a] Precision – they can arbitrarily jettison words which decks ground and preparation because there is no stasis point</w:t>
      </w:r>
    </w:p>
    <w:p w14:paraId="0EB7684A" w14:textId="77777777" w:rsidR="009544A6" w:rsidRPr="00F000F8" w:rsidRDefault="009544A6" w:rsidP="009544A6">
      <w:pPr>
        <w:pStyle w:val="Heading4"/>
        <w:rPr>
          <w:rStyle w:val="Emphasis"/>
          <w:b/>
          <w:iCs w:val="0"/>
        </w:rPr>
      </w:pPr>
      <w:r>
        <w:t>b] Jurisdiction –</w:t>
      </w:r>
      <w:r w:rsidRPr="00A309AB">
        <w:t xml:space="preserve"> </w:t>
      </w:r>
      <w:r>
        <w:t xml:space="preserve">the judge doesn’t have the authority to vote </w:t>
      </w:r>
      <w:proofErr w:type="spellStart"/>
      <w:r>
        <w:t>aff</w:t>
      </w:r>
      <w:proofErr w:type="spellEnd"/>
      <w:r>
        <w:t xml:space="preserve"> if it wasn’t legitimate </w:t>
      </w:r>
    </w:p>
    <w:p w14:paraId="2D28A1A5" w14:textId="77777777" w:rsidR="009544A6" w:rsidRPr="00691BE3" w:rsidRDefault="009544A6" w:rsidP="009544A6">
      <w:pPr>
        <w:pStyle w:val="Heading4"/>
      </w:pPr>
      <w:r>
        <w:t xml:space="preserve">Vote for predictable limits – their </w:t>
      </w:r>
      <w:proofErr w:type="spellStart"/>
      <w:r>
        <w:t>aff</w:t>
      </w:r>
      <w:proofErr w:type="spellEnd"/>
      <w:r>
        <w:t xml:space="preserve"> explodes the object of the resolution to include random space activities from tourism to research to satellite surveillance – that allows them to cherry-pick the best </w:t>
      </w:r>
      <w:proofErr w:type="spellStart"/>
      <w:r>
        <w:t>aff</w:t>
      </w:r>
      <w:proofErr w:type="spellEnd"/>
      <w:r>
        <w:t xml:space="preserve"> with no neg ground – also kills predictable advocacies which decks prepared engagement. </w:t>
      </w:r>
    </w:p>
    <w:p w14:paraId="531FE79A" w14:textId="318CB00D" w:rsidR="009544A6" w:rsidRDefault="009544A6" w:rsidP="009544A6">
      <w:pPr>
        <w:pStyle w:val="Heading4"/>
      </w:pPr>
      <w:r>
        <w:t xml:space="preserve">Fairness – a) you conceded the judge will fairly evaluate your argument </w:t>
      </w:r>
    </w:p>
    <w:p w14:paraId="0A04E108" w14:textId="761F805F" w:rsidR="009544A6" w:rsidRDefault="009544A6" w:rsidP="009544A6">
      <w:pPr>
        <w:pStyle w:val="Heading4"/>
      </w:pPr>
      <w:r>
        <w:t xml:space="preserve">Education – a) it’s the only reason why schools fund debate </w:t>
      </w:r>
    </w:p>
    <w:p w14:paraId="78399A76" w14:textId="77777777" w:rsidR="009544A6" w:rsidRDefault="009544A6" w:rsidP="009544A6">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54E7A7AA" w14:textId="1B48511B" w:rsidR="009544A6" w:rsidRDefault="009544A6" w:rsidP="009544A6">
      <w:pPr>
        <w:pStyle w:val="Heading4"/>
      </w:pPr>
      <w:r>
        <w:t>DOD –</w:t>
      </w:r>
      <w:r w:rsidR="0092363D">
        <w:t xml:space="preserve"> a</w:t>
      </w:r>
      <w:r>
        <w:t>) it’s the only way to deter future abuse</w:t>
      </w:r>
    </w:p>
    <w:p w14:paraId="5617F5E7" w14:textId="70419441" w:rsidR="009544A6" w:rsidRPr="00E55CAB" w:rsidRDefault="009544A6" w:rsidP="009544A6">
      <w:pPr>
        <w:pStyle w:val="Heading4"/>
      </w:pPr>
      <w:r>
        <w:t xml:space="preserve">No RVI’s- a) logic – you shouldn’t win for being fair b) clash – people go all in on theory which decks substance engagement </w:t>
      </w:r>
    </w:p>
    <w:p w14:paraId="633EEC32" w14:textId="1EE16CB0" w:rsidR="00E42E4C" w:rsidRDefault="00E42E4C" w:rsidP="009544A6">
      <w:pPr>
        <w:ind w:left="720"/>
      </w:pPr>
    </w:p>
    <w:p w14:paraId="49136524" w14:textId="081C01AE" w:rsidR="009544A6" w:rsidRDefault="009544A6" w:rsidP="009544A6">
      <w:pPr>
        <w:ind w:left="720"/>
      </w:pPr>
    </w:p>
    <w:p w14:paraId="35791D65" w14:textId="4763E522" w:rsidR="009544A6" w:rsidRDefault="009544A6" w:rsidP="009544A6">
      <w:pPr>
        <w:pStyle w:val="Heading2"/>
      </w:pPr>
      <w:r>
        <w:lastRenderedPageBreak/>
        <w:t>2</w:t>
      </w:r>
    </w:p>
    <w:p w14:paraId="27FA2975" w14:textId="77777777" w:rsidR="000B5B6C" w:rsidRPr="00012592" w:rsidRDefault="000B5B6C" w:rsidP="000B5B6C">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4315356F" w14:textId="77777777" w:rsidR="000B5B6C" w:rsidRDefault="000B5B6C" w:rsidP="000B5B6C">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1FAFCB8D" w14:textId="77777777" w:rsidR="000B5B6C" w:rsidRPr="001000BC" w:rsidRDefault="000B5B6C" w:rsidP="000B5B6C">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w:t>
      </w:r>
      <w:r w:rsidRPr="001000BC">
        <w:rPr>
          <w:rStyle w:val="StyleUnderline"/>
        </w:rPr>
        <w:lastRenderedPageBreak/>
        <w:t xml:space="preserve">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3620AD1A" w14:textId="77777777" w:rsidR="000B5B6C" w:rsidRDefault="000B5B6C" w:rsidP="000B5B6C">
      <w:pPr>
        <w:pStyle w:val="Heading4"/>
      </w:pPr>
      <w:r>
        <w:t xml:space="preserve">Space Deterrence Breakdowns causes </w:t>
      </w:r>
      <w:r>
        <w:rPr>
          <w:u w:val="single"/>
        </w:rPr>
        <w:t>War</w:t>
      </w:r>
      <w:r>
        <w:t xml:space="preserve"> and </w:t>
      </w:r>
      <w:r>
        <w:rPr>
          <w:u w:val="single"/>
        </w:rPr>
        <w:t>Extinction</w:t>
      </w:r>
      <w:r>
        <w:t>.</w:t>
      </w:r>
    </w:p>
    <w:p w14:paraId="1E9D7FDC" w14:textId="77777777" w:rsidR="000B5B6C" w:rsidRPr="00B91998" w:rsidRDefault="000B5B6C" w:rsidP="000B5B6C">
      <w:r w:rsidRPr="00B91998">
        <w:rPr>
          <w:rStyle w:val="Style13ptBold"/>
        </w:rPr>
        <w:t>Parker 17</w:t>
      </w:r>
      <w:r>
        <w:t xml:space="preserve"> Clifton Parker 1-24-2017 “</w:t>
      </w:r>
      <w:r w:rsidRPr="00111AFC">
        <w:t>Deterrence in space key to U.S. security</w:t>
      </w:r>
      <w:r>
        <w:t xml:space="preserve">” </w:t>
      </w:r>
      <w:hyperlink r:id="rId11"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1B3EE45B" w14:textId="77777777" w:rsidR="000B5B6C" w:rsidRPr="00012592" w:rsidRDefault="000B5B6C" w:rsidP="000B5B6C">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2"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3" w:history="1">
        <w:r w:rsidRPr="00012592">
          <w:rPr>
            <w:rStyle w:val="Hyperlink"/>
            <w:sz w:val="16"/>
          </w:rPr>
          <w:t>Center</w:t>
        </w:r>
      </w:hyperlink>
      <w:r w:rsidRPr="00012592">
        <w:rPr>
          <w:sz w:val="16"/>
        </w:rPr>
        <w:t xml:space="preserve"> for International Security and Cooperation. His </w:t>
      </w:r>
      <w:hyperlink r:id="rId14"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lastRenderedPageBreak/>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w:t>
      </w:r>
      <w:proofErr w:type="gramStart"/>
      <w:r w:rsidRPr="00012592">
        <w:rPr>
          <w:sz w:val="16"/>
        </w:rPr>
        <w:t>ship</w:t>
      </w:r>
      <w:proofErr w:type="gramEnd"/>
      <w:r w:rsidRPr="00012592">
        <w:rPr>
          <w:sz w:val="16"/>
        </w:rPr>
        <w:t xml:space="preserve">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w:t>
      </w:r>
      <w:r w:rsidRPr="00AB09AE">
        <w:rPr>
          <w:rStyle w:val="StyleUnderline"/>
        </w:rPr>
        <w:lastRenderedPageBreak/>
        <w:t>“I love to look at the stars,” but said he wants to make sure he’s not looking up at junk orbiting in the atmosphere</w:t>
      </w:r>
      <w:r w:rsidRPr="00012592">
        <w:rPr>
          <w:sz w:val="16"/>
        </w:rPr>
        <w:t>.</w:t>
      </w:r>
    </w:p>
    <w:p w14:paraId="56CB2AD5" w14:textId="77777777" w:rsidR="000B5B6C" w:rsidRPr="00A90049" w:rsidRDefault="000B5B6C" w:rsidP="000B5B6C"/>
    <w:p w14:paraId="5E5A2656" w14:textId="77777777" w:rsidR="000B5B6C" w:rsidRPr="000B5B6C" w:rsidRDefault="000B5B6C" w:rsidP="000B5B6C"/>
    <w:p w14:paraId="6C451CFA" w14:textId="62D15365" w:rsidR="009544A6" w:rsidRDefault="009544A6" w:rsidP="009544A6">
      <w:pPr>
        <w:pStyle w:val="Heading2"/>
      </w:pPr>
      <w:r>
        <w:lastRenderedPageBreak/>
        <w:t>3</w:t>
      </w:r>
    </w:p>
    <w:p w14:paraId="1379354B" w14:textId="77777777" w:rsidR="009544A6" w:rsidRPr="009544A6" w:rsidRDefault="009544A6" w:rsidP="009544A6"/>
    <w:p w14:paraId="0ED3220F" w14:textId="77777777" w:rsidR="004C092A" w:rsidRDefault="004C092A" w:rsidP="004C092A">
      <w:pPr>
        <w:pStyle w:val="Heading4"/>
      </w:pPr>
      <w:r>
        <w:t xml:space="preserve">Space Commercialization </w:t>
      </w:r>
      <w:r>
        <w:rPr>
          <w:u w:val="single"/>
        </w:rPr>
        <w:t>drives</w:t>
      </w:r>
      <w:r>
        <w:t xml:space="preserve"> Tech Innovation in the Status Quo – it provides a </w:t>
      </w:r>
      <w:r>
        <w:rPr>
          <w:u w:val="single"/>
        </w:rPr>
        <w:t>unique impetus</w:t>
      </w:r>
      <w:r>
        <w:t>.</w:t>
      </w:r>
    </w:p>
    <w:p w14:paraId="54CE5577" w14:textId="77777777" w:rsidR="004C092A" w:rsidRDefault="004C092A" w:rsidP="004C092A">
      <w:r w:rsidRPr="000C5DFB">
        <w:rPr>
          <w:rStyle w:val="Style13ptBold"/>
        </w:rPr>
        <w:t>Hampson 17</w:t>
      </w:r>
      <w:r>
        <w:t xml:space="preserve"> Joshua Hampson 1-25-2017 “The Future of Space Commercialization” </w:t>
      </w:r>
      <w:hyperlink r:id="rId15"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0AB1A308" w14:textId="77777777" w:rsidR="004C092A" w:rsidRPr="00D428FF" w:rsidRDefault="004C092A" w:rsidP="004C092A">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w:t>
      </w:r>
      <w:r w:rsidRPr="00D428FF">
        <w:rPr>
          <w:rStyle w:val="StyleUnderline"/>
        </w:rPr>
        <w:lastRenderedPageBreak/>
        <w:t xml:space="preserve">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5BC8137D" w14:textId="77777777" w:rsidR="004C092A" w:rsidRDefault="004C092A" w:rsidP="004C092A">
      <w:pPr>
        <w:pStyle w:val="Heading4"/>
      </w:pPr>
      <w:r>
        <w:t xml:space="preserve">Strong Innovation </w:t>
      </w:r>
      <w:r>
        <w:rPr>
          <w:u w:val="single"/>
        </w:rPr>
        <w:t>solves Extinction</w:t>
      </w:r>
      <w:r>
        <w:t>.</w:t>
      </w:r>
    </w:p>
    <w:p w14:paraId="25A09B59" w14:textId="77777777" w:rsidR="004C092A" w:rsidRPr="003C3DBE" w:rsidRDefault="004C092A" w:rsidP="004C092A">
      <w:r w:rsidRPr="00AB017F">
        <w:rPr>
          <w:rStyle w:val="Style13ptBold"/>
        </w:rPr>
        <w:t>Matthews 18</w:t>
      </w:r>
      <w:r>
        <w:t xml:space="preserve"> Dylan Matthews 10-26-2018 “How to help people millions of years from now” </w:t>
      </w:r>
      <w:hyperlink r:id="rId16"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1D745F41" w14:textId="77777777" w:rsidR="004C092A" w:rsidRDefault="004C092A" w:rsidP="004C092A">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w:t>
      </w:r>
      <w:r w:rsidRPr="00AB017F">
        <w:rPr>
          <w:u w:val="single"/>
        </w:rPr>
        <w:lastRenderedPageBreak/>
        <w:t xml:space="preserve">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147703C1" w14:textId="77777777" w:rsidR="004C092A" w:rsidRPr="00E424A1" w:rsidRDefault="004C092A" w:rsidP="004C092A"/>
    <w:p w14:paraId="1A721D03" w14:textId="28A6D1CC" w:rsidR="009544A6" w:rsidRDefault="009544A6" w:rsidP="009544A6"/>
    <w:p w14:paraId="22CB3BF4" w14:textId="3003B6FB" w:rsidR="009544A6" w:rsidRDefault="009544A6" w:rsidP="009544A6">
      <w:pPr>
        <w:pStyle w:val="Heading2"/>
      </w:pPr>
      <w:r>
        <w:lastRenderedPageBreak/>
        <w:t>4</w:t>
      </w:r>
    </w:p>
    <w:p w14:paraId="33DC1E49" w14:textId="77777777" w:rsidR="009544A6" w:rsidRDefault="009544A6" w:rsidP="009544A6">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1E829D2E" w14:textId="77777777" w:rsidR="009544A6" w:rsidRPr="00DB1E97" w:rsidRDefault="009544A6" w:rsidP="009544A6">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13D4AC34" w14:textId="77777777" w:rsidR="009544A6" w:rsidRDefault="009544A6" w:rsidP="009544A6">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60DF0D19" w14:textId="77777777" w:rsidR="009544A6" w:rsidRPr="00F3084D" w:rsidRDefault="009544A6" w:rsidP="009544A6">
      <w:pPr>
        <w:rPr>
          <w:rStyle w:val="StyleUnderline"/>
        </w:rPr>
      </w:pPr>
      <w:r w:rsidRPr="00F3084D">
        <w:rPr>
          <w:rStyle w:val="StyleUnderline"/>
        </w:rPr>
        <w:t>A Constitutional Convention</w:t>
      </w:r>
    </w:p>
    <w:p w14:paraId="6806597D" w14:textId="77777777" w:rsidR="009544A6" w:rsidRPr="004F27E3" w:rsidRDefault="009544A6" w:rsidP="009544A6">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56A3EF58" w14:textId="77777777" w:rsidR="009544A6" w:rsidRPr="004F27E3" w:rsidRDefault="009544A6" w:rsidP="009544A6">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6A21E220" w14:textId="77777777" w:rsidR="009544A6" w:rsidRPr="004F27E3" w:rsidRDefault="009544A6" w:rsidP="009544A6">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30ECD9B1" w14:textId="77777777" w:rsidR="009544A6" w:rsidRDefault="009544A6" w:rsidP="009544A6">
      <w:pPr>
        <w:rPr>
          <w:rStyle w:val="StyleUnderline"/>
          <w:sz w:val="16"/>
        </w:rPr>
      </w:pPr>
      <w:r w:rsidRPr="004F27E3">
        <w:rPr>
          <w:rStyle w:val="StyleUnderline"/>
          <w:sz w:val="16"/>
        </w:rPr>
        <w:lastRenderedPageBreak/>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09681CA4" w14:textId="77777777" w:rsidR="009544A6" w:rsidRPr="004D3406" w:rsidRDefault="009544A6" w:rsidP="009544A6">
      <w:pPr>
        <w:rPr>
          <w:sz w:val="16"/>
          <w:szCs w:val="16"/>
        </w:rPr>
      </w:pPr>
      <w:r w:rsidRPr="004D3406">
        <w:rPr>
          <w:sz w:val="16"/>
          <w:szCs w:val="16"/>
        </w:rPr>
        <w:t>Selective Mirroring</w:t>
      </w:r>
    </w:p>
    <w:p w14:paraId="7A1F8209" w14:textId="77777777" w:rsidR="009544A6" w:rsidRPr="00A07B72" w:rsidRDefault="009544A6" w:rsidP="009544A6">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25CC97E5" w14:textId="77777777" w:rsidR="009544A6" w:rsidRPr="004D3406" w:rsidRDefault="009544A6" w:rsidP="009544A6">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34EBF326" w14:textId="77777777" w:rsidR="009544A6" w:rsidRPr="006012A9" w:rsidRDefault="009544A6" w:rsidP="009544A6">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5ADBD32B" w14:textId="77777777" w:rsidR="009544A6" w:rsidRDefault="009544A6" w:rsidP="009544A6">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3E40F4B5" w14:textId="77777777" w:rsidR="009544A6" w:rsidRPr="00F3084D" w:rsidRDefault="009544A6" w:rsidP="009544A6">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5CF8A6A8" w14:textId="77777777" w:rsidR="009544A6" w:rsidRPr="00F3084D" w:rsidRDefault="009544A6" w:rsidP="009544A6">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4A1E723E" w14:textId="77777777" w:rsidR="009544A6" w:rsidRDefault="009544A6" w:rsidP="009544A6">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0D118DFE" w14:textId="77777777" w:rsidR="009544A6" w:rsidRPr="0038527D" w:rsidRDefault="009544A6" w:rsidP="009544A6">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7580F81A" w14:textId="77777777" w:rsidR="009544A6" w:rsidRPr="0038527D" w:rsidRDefault="009544A6" w:rsidP="009544A6">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6FBAEB70" w14:textId="77777777" w:rsidR="009544A6" w:rsidRPr="0038527D" w:rsidRDefault="009544A6" w:rsidP="009544A6">
      <w:pPr>
        <w:rPr>
          <w:sz w:val="16"/>
        </w:rPr>
      </w:pPr>
      <w:r w:rsidRPr="0038527D">
        <w:rPr>
          <w:sz w:val="16"/>
        </w:rPr>
        <w:lastRenderedPageBreak/>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70E71A66" w14:textId="77777777" w:rsidR="009544A6" w:rsidRPr="0038527D" w:rsidRDefault="009544A6" w:rsidP="009544A6">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6CECBEDA" w14:textId="77777777" w:rsidR="009544A6" w:rsidRPr="0038527D" w:rsidRDefault="009544A6" w:rsidP="009544A6">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51629E84" w14:textId="77777777" w:rsidR="009544A6" w:rsidRPr="00BB50DC" w:rsidRDefault="009544A6" w:rsidP="009544A6">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4F680864" w14:textId="77777777" w:rsidR="009544A6" w:rsidRPr="007E6AA4" w:rsidRDefault="009544A6" w:rsidP="009544A6">
      <w:pPr>
        <w:rPr>
          <w:sz w:val="16"/>
          <w:szCs w:val="16"/>
        </w:rPr>
      </w:pPr>
      <w:r w:rsidRPr="007E6AA4">
        <w:rPr>
          <w:sz w:val="16"/>
          <w:szCs w:val="16"/>
        </w:rPr>
        <w:t>Aims</w:t>
      </w:r>
    </w:p>
    <w:p w14:paraId="6516C762" w14:textId="77777777" w:rsidR="009544A6" w:rsidRPr="003E78F8" w:rsidRDefault="009544A6" w:rsidP="009544A6">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35EBD963" w14:textId="77777777" w:rsidR="009544A6" w:rsidRPr="00C646FD" w:rsidRDefault="009544A6" w:rsidP="009544A6">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33FF7C30" w14:textId="77777777" w:rsidR="009544A6" w:rsidRPr="003E78F8" w:rsidRDefault="009544A6" w:rsidP="009544A6">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6B4C1361" w14:textId="77777777" w:rsidR="009544A6" w:rsidRDefault="009544A6" w:rsidP="009544A6">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60905730" w14:textId="77777777" w:rsidR="009544A6" w:rsidRDefault="009544A6" w:rsidP="009544A6">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1C6DBC75" w14:textId="77777777" w:rsidR="009544A6" w:rsidRPr="00BA2DCC" w:rsidRDefault="009544A6" w:rsidP="009544A6">
      <w:proofErr w:type="spellStart"/>
      <w:r>
        <w:rPr>
          <w:rStyle w:val="Style13ptBold"/>
        </w:rPr>
        <w:t>Beckstead</w:t>
      </w:r>
      <w:proofErr w:type="spellEnd"/>
      <w:r w:rsidRPr="00702E8D">
        <w:rPr>
          <w:rStyle w:val="Style13ptBold"/>
        </w:rPr>
        <w:t xml:space="preserve"> et al. 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lastRenderedPageBreak/>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38E39D2F" w14:textId="77777777" w:rsidR="009544A6" w:rsidRPr="006012A9" w:rsidRDefault="009544A6" w:rsidP="009544A6">
      <w:pPr>
        <w:rPr>
          <w:sz w:val="16"/>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0F11F542" w14:textId="77777777" w:rsidR="009544A6" w:rsidRPr="00F10096" w:rsidRDefault="009544A6" w:rsidP="009544A6">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3EFAAF02" w14:textId="77777777" w:rsidR="009544A6" w:rsidRPr="00DA49BC" w:rsidRDefault="009544A6" w:rsidP="009544A6">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3218A4E3" w14:textId="77777777" w:rsidR="009544A6" w:rsidRDefault="009544A6" w:rsidP="009544A6">
      <w:pPr>
        <w:pStyle w:val="Heading4"/>
      </w:pPr>
      <w:r>
        <w:t>Maintaining sustainable use of outer space is key to future generations</w:t>
      </w:r>
    </w:p>
    <w:p w14:paraId="767A650A" w14:textId="77777777" w:rsidR="009544A6" w:rsidRPr="00E20CB7" w:rsidRDefault="009544A6" w:rsidP="009544A6">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7" w:history="1">
        <w:r w:rsidRPr="00D76829">
          <w:rPr>
            <w:rStyle w:val="Hyperlink"/>
          </w:rPr>
          <w:t>https://www.scirp.org/journal/paperinformation.aspx?paperid=85201</w:t>
        </w:r>
      </w:hyperlink>
      <w:r>
        <w:t xml:space="preserve"> accessed 12/12/21] Adam</w:t>
      </w:r>
    </w:p>
    <w:p w14:paraId="508322E6" w14:textId="77777777" w:rsidR="009544A6" w:rsidRPr="00CF435E" w:rsidRDefault="009544A6" w:rsidP="009544A6">
      <w:pPr>
        <w:rPr>
          <w:rStyle w:val="StyleUnderline"/>
        </w:rPr>
      </w:pPr>
      <w:r w:rsidRPr="00CF435E">
        <w:t xml:space="preserve">4.2. </w:t>
      </w:r>
      <w:r w:rsidRPr="00983F8B">
        <w:rPr>
          <w:rStyle w:val="StyleUnderline"/>
        </w:rPr>
        <w:t>Ensure the Rights of Future Generations in Outer Space</w:t>
      </w:r>
    </w:p>
    <w:p w14:paraId="51DEAB8B" w14:textId="77777777" w:rsidR="009544A6" w:rsidRPr="00CF435E" w:rsidRDefault="009544A6" w:rsidP="009544A6">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8"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9" w:anchor="ref35" w:tgtFrame="_self" w:history="1">
        <w:r w:rsidRPr="00CF435E">
          <w:rPr>
            <w:rStyle w:val="StyleUnderline"/>
          </w:rPr>
          <w:t>(Outer Space Treaty, 1967)</w:t>
        </w:r>
        <w:r w:rsidRPr="00CF435E">
          <w:rPr>
            <w:rStyle w:val="Hyperlink"/>
          </w:rPr>
          <w:t> </w:t>
        </w:r>
      </w:hyperlink>
      <w:r w:rsidRPr="00CF435E">
        <w:t xml:space="preserve">. The issues of what constitutes harmful </w:t>
      </w:r>
      <w:r w:rsidRPr="00CF435E">
        <w:lastRenderedPageBreak/>
        <w:t>contamination in Earth’s environment have yet to be interpreted. The legal definition of “adverse” and “harmful” will also modification as Earth, indigenous sciences progress, separately or in concert, with the planetary exploration space sciences </w:t>
      </w:r>
      <w:hyperlink r:id="rId20"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21"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22" w:anchor="ref9" w:tgtFrame="_self" w:history="1">
        <w:r w:rsidRPr="00CF435E">
          <w:rPr>
            <w:rStyle w:val="Hyperlink"/>
          </w:rPr>
          <w:t>(Fountain, 2002) </w:t>
        </w:r>
      </w:hyperlink>
      <w:r w:rsidRPr="00CF435E">
        <w:t>.</w:t>
      </w:r>
    </w:p>
    <w:p w14:paraId="6667D31A" w14:textId="77777777" w:rsidR="009544A6" w:rsidRDefault="009544A6" w:rsidP="009544A6"/>
    <w:p w14:paraId="198F91E1" w14:textId="006AB719" w:rsidR="009544A6" w:rsidRDefault="004C092A" w:rsidP="004C092A">
      <w:pPr>
        <w:pStyle w:val="Heading2"/>
      </w:pPr>
      <w:r>
        <w:lastRenderedPageBreak/>
        <w:t>Case</w:t>
      </w:r>
    </w:p>
    <w:p w14:paraId="2BBFDD0D" w14:textId="2C89739E" w:rsidR="004C092A" w:rsidRDefault="004C092A" w:rsidP="004C092A">
      <w:pPr>
        <w:pStyle w:val="Heading3"/>
      </w:pPr>
      <w:r>
        <w:lastRenderedPageBreak/>
        <w:t>Offense</w:t>
      </w:r>
    </w:p>
    <w:p w14:paraId="4A46D34A" w14:textId="77777777" w:rsidR="004C092A" w:rsidRDefault="004C092A" w:rsidP="004C092A">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A2498D9" w14:textId="77777777" w:rsidR="004C092A" w:rsidRDefault="004C092A" w:rsidP="004C092A">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90883F1" w14:textId="77777777" w:rsidR="004C092A" w:rsidRDefault="004C092A" w:rsidP="004C092A">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w:t>
      </w:r>
      <w:r w:rsidRPr="00F35472">
        <w:rPr>
          <w:rStyle w:val="StyleUnderline"/>
          <w:highlight w:val="green"/>
        </w:rPr>
        <w:lastRenderedPageBreak/>
        <w:t xml:space="preserve">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2D4BEBD" w14:textId="77777777" w:rsidR="004C092A" w:rsidRPr="009E3F8B" w:rsidRDefault="004C092A" w:rsidP="004C092A">
      <w:pPr>
        <w:pStyle w:val="Heading4"/>
      </w:pP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46A63D24" w14:textId="77777777" w:rsidR="004C092A" w:rsidRPr="009E3F8B" w:rsidRDefault="004C092A" w:rsidP="004C092A">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23" w:history="1">
        <w:r w:rsidRPr="009E3F8B">
          <w:rPr>
            <w:rStyle w:val="Hyperlink"/>
          </w:rPr>
          <w:t>https://phys.org/news/2017-03-future-space-colonization-terraforming-habitats.html Accessed 1/2/20</w:t>
        </w:r>
      </w:hyperlink>
      <w:r w:rsidRPr="009E3F8B">
        <w:t xml:space="preserve"> *edited for gendered language]</w:t>
      </w:r>
    </w:p>
    <w:p w14:paraId="728457CE" w14:textId="77777777" w:rsidR="004C092A" w:rsidRPr="00F35472" w:rsidRDefault="004C092A" w:rsidP="004C092A">
      <w:pPr>
        <w:rPr>
          <w:sz w:val="16"/>
        </w:rPr>
      </w:pPr>
      <w:proofErr w:type="gramStart"/>
      <w:r w:rsidRPr="009E3F8B">
        <w:rPr>
          <w:sz w:val="16"/>
        </w:rPr>
        <w:t>In light of</w:t>
      </w:r>
      <w:proofErr w:type="gramEnd"/>
      <w:r w:rsidRPr="009E3F8B">
        <w:rPr>
          <w:sz w:val="16"/>
        </w:rPr>
        <w:t xml:space="preserve"> this, </w:t>
      </w:r>
      <w:proofErr w:type="spellStart"/>
      <w:r w:rsidRPr="009E3F8B">
        <w:rPr>
          <w:sz w:val="16"/>
        </w:rPr>
        <w:t>Yakolev</w:t>
      </w:r>
      <w:proofErr w:type="spellEnd"/>
      <w:r w:rsidRPr="009E3F8B">
        <w:rPr>
          <w:sz w:val="16"/>
        </w:rPr>
        <w:t xml:space="preserve">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habitats could 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w:t>
      </w:r>
      <w:proofErr w:type="gramStart"/>
      <w:r w:rsidRPr="009E3F8B">
        <w:rPr>
          <w:sz w:val="16"/>
        </w:rPr>
        <w:t>i.e.</w:t>
      </w:r>
      <w:proofErr w:type="gramEnd"/>
      <w:r w:rsidRPr="009E3F8B">
        <w:rPr>
          <w:sz w:val="16"/>
        </w:rPr>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death or degradation</w:t>
      </w:r>
      <w:r w:rsidRPr="00F35472">
        <w:rPr>
          <w:rStyle w:val="StyleUnderline"/>
          <w:highlight w:val="green"/>
        </w:rPr>
        <w:t xml:space="preserve"> of </w:t>
      </w:r>
      <w:r w:rsidRPr="00F35472">
        <w:rPr>
          <w:rStyle w:val="Emphasis"/>
          <w:highlight w:val="green"/>
        </w:rPr>
        <w:t>[hu]mankind</w:t>
      </w:r>
      <w:r w:rsidRPr="00F35472">
        <w:rPr>
          <w:rStyle w:val="StyleUnderline"/>
          <w:highlight w:val="gree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w:t>
      </w:r>
      <w:proofErr w:type="spellStart"/>
      <w:r w:rsidRPr="009E3F8B">
        <w:rPr>
          <w:sz w:val="16"/>
        </w:rPr>
        <w:t>Yakolev</w:t>
      </w:r>
      <w:proofErr w:type="spellEnd"/>
      <w:r w:rsidRPr="009E3F8B">
        <w:rPr>
          <w:sz w:val="16"/>
        </w:rPr>
        <w:t xml:space="preserve"> thinks that </w:t>
      </w:r>
      <w:r w:rsidRPr="009E3F8B">
        <w:rPr>
          <w:rStyle w:val="StyleUnderline"/>
        </w:rPr>
        <w:t>space biospheres could also be accomplished within a</w:t>
      </w:r>
      <w:r w:rsidRPr="009E3F8B">
        <w:rPr>
          <w:sz w:val="16"/>
        </w:rPr>
        <w:t xml:space="preserve"> reasonable timeframe – </w:t>
      </w:r>
      <w:proofErr w:type="gramStart"/>
      <w:r w:rsidRPr="009E3F8B">
        <w:rPr>
          <w:sz w:val="16"/>
        </w:rPr>
        <w:t>i.e.</w:t>
      </w:r>
      <w:proofErr w:type="gramEnd"/>
      <w:r w:rsidRPr="009E3F8B">
        <w:rPr>
          <w:sz w:val="16"/>
        </w:rPr>
        <w:t xml:space="preserv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w:t>
      </w:r>
      <w:proofErr w:type="spellStart"/>
      <w:r w:rsidRPr="009E3F8B">
        <w:rPr>
          <w:sz w:val="16"/>
        </w:rPr>
        <w:t>Yakolev</w:t>
      </w:r>
      <w:proofErr w:type="spellEnd"/>
      <w:r w:rsidRPr="009E3F8B">
        <w:rPr>
          <w:sz w:val="16"/>
        </w:rPr>
        <w:t xml:space="preserve">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w:t>
      </w:r>
      <w:proofErr w:type="spellStart"/>
      <w:r w:rsidRPr="009E3F8B">
        <w:rPr>
          <w:sz w:val="16"/>
        </w:rPr>
        <w:t>Landorp</w:t>
      </w:r>
      <w:proofErr w:type="spellEnd"/>
      <w:r w:rsidRPr="009E3F8B">
        <w:rPr>
          <w:sz w:val="16"/>
        </w:rPr>
        <w:t xml:space="preserve">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w:t>
      </w:r>
      <w:r w:rsidRPr="009E3F8B">
        <w:rPr>
          <w:rStyle w:val="StyleUnderline"/>
        </w:rPr>
        <w:lastRenderedPageBreak/>
        <w:t xml:space="preserve">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5A296FD9" w14:textId="77777777" w:rsidR="004C092A" w:rsidRPr="009E3F8B" w:rsidRDefault="004C092A" w:rsidP="004C092A">
      <w:pPr>
        <w:pStyle w:val="Heading4"/>
        <w:rPr>
          <w:rFonts w:cs="Times New Roman"/>
        </w:rPr>
      </w:pPr>
      <w:r w:rsidRPr="009E3F8B">
        <w:rPr>
          <w:rFonts w:cs="Times New Roman"/>
        </w:rPr>
        <w:t>That outweighs every impact</w:t>
      </w:r>
    </w:p>
    <w:p w14:paraId="02B4B4F9" w14:textId="77777777" w:rsidR="004C092A" w:rsidRPr="009E3F8B" w:rsidRDefault="004C092A" w:rsidP="004C092A">
      <w:r w:rsidRPr="009E3F8B">
        <w:rPr>
          <w:rStyle w:val="Style13ptBold"/>
        </w:rPr>
        <w:t xml:space="preserve">Bostrom ’03 </w:t>
      </w:r>
      <w:r w:rsidRPr="009E3F8B">
        <w:t xml:space="preserve">[Nick Bostrom, 3. Professor, University of Oxford; Director, Future of Humanity Institute, University of Oxford; Director, Governance of AI program. Former lecturer at Yale. PhD, Philosophy, LSE; Studied Astrophysics &amp; General Relativity (Dept. of Physics) and completed MSc-thesis in Computational neuroscience (Dept. of Math), King’s College, London; MA, Philosophy and Physics, University of Stockholm; BA, Philosophy, Mathematics, Mathematical Logic, Artificial Intelligence, University of Goteborg. “Astronomical Waste: The Opportunity Cost of Delayed Technological Development” </w:t>
      </w:r>
      <w:hyperlink r:id="rId24" w:history="1">
        <w:r w:rsidRPr="009E3F8B">
          <w:rPr>
            <w:rStyle w:val="Hyperlink"/>
          </w:rPr>
          <w:t>https://nickbostrom.com/astronomical/waste.html</w:t>
        </w:r>
      </w:hyperlink>
      <w:r w:rsidRPr="009E3F8B">
        <w:t xml:space="preserve"> Accessed 12/27/19]</w:t>
      </w:r>
    </w:p>
    <w:p w14:paraId="698F5F77" w14:textId="77777777" w:rsidR="004C092A" w:rsidRPr="00363D51" w:rsidRDefault="004C092A" w:rsidP="004C092A">
      <w:pPr>
        <w:rPr>
          <w:sz w:val="16"/>
        </w:rPr>
      </w:pPr>
      <w:r w:rsidRPr="009E3F8B">
        <w:rPr>
          <w:sz w:val="16"/>
        </w:rPr>
        <w:t xml:space="preserve">ABSTRACT. </w:t>
      </w:r>
      <w:r w:rsidRPr="009E3F8B">
        <w:rPr>
          <w:rStyle w:val="StyleUnderline"/>
        </w:rPr>
        <w:t>With</w:t>
      </w:r>
      <w:r w:rsidRPr="009E3F8B">
        <w:rPr>
          <w:sz w:val="16"/>
        </w:rPr>
        <w:t xml:space="preserve"> very </w:t>
      </w:r>
      <w:r w:rsidRPr="009E3F8B">
        <w:rPr>
          <w:rStyle w:val="StyleUnderline"/>
        </w:rPr>
        <w:t xml:space="preserve">advanced </w:t>
      </w:r>
      <w:r w:rsidRPr="009E3F8B">
        <w:rPr>
          <w:rStyle w:val="Emphasis"/>
        </w:rPr>
        <w:t>tech</w:t>
      </w:r>
      <w:r w:rsidRPr="009E3F8B">
        <w:rPr>
          <w:rStyle w:val="StyleUnderline"/>
        </w:rPr>
        <w:t>nology, a very large population of people living happy lives could be sustained in the accessible region of the universe</w:t>
      </w:r>
      <w:r w:rsidRPr="009E3F8B">
        <w:rPr>
          <w:sz w:val="16"/>
        </w:rPr>
        <w:t xml:space="preserve">. </w:t>
      </w:r>
      <w:r w:rsidRPr="00F35472">
        <w:rPr>
          <w:rStyle w:val="StyleUnderline"/>
          <w:highlight w:val="green"/>
        </w:rPr>
        <w:t>For every year that</w:t>
      </w:r>
      <w:r w:rsidRPr="009E3F8B">
        <w:rPr>
          <w:rStyle w:val="StyleUnderline"/>
        </w:rPr>
        <w:t xml:space="preserve"> development of such technologies and </w:t>
      </w:r>
      <w:r w:rsidRPr="00F35472">
        <w:rPr>
          <w:rStyle w:val="Emphasis"/>
          <w:highlight w:val="green"/>
        </w:rPr>
        <w:t>colonization of the universe is delayed</w:t>
      </w:r>
      <w:r w:rsidRPr="00F35472">
        <w:rPr>
          <w:rStyle w:val="StyleUnderline"/>
          <w:highlight w:val="green"/>
        </w:rPr>
        <w:t xml:space="preserve">, there is therefore an </w:t>
      </w:r>
      <w:r w:rsidRPr="00F35472">
        <w:rPr>
          <w:rStyle w:val="Emphasis"/>
          <w:highlight w:val="green"/>
        </w:rPr>
        <w:t>opportunity cost</w:t>
      </w:r>
      <w:r w:rsidRPr="009E3F8B">
        <w:rPr>
          <w:rStyle w:val="StyleUnderline"/>
        </w:rPr>
        <w:t xml:space="preserve">: a </w:t>
      </w:r>
      <w:r w:rsidRPr="009E3F8B">
        <w:rPr>
          <w:rStyle w:val="Emphasis"/>
        </w:rPr>
        <w:t>potential good, lives worth living</w:t>
      </w:r>
      <w:r w:rsidRPr="009E3F8B">
        <w:rPr>
          <w:rStyle w:val="StyleUnderline"/>
        </w:rPr>
        <w:t xml:space="preserve">, is </w:t>
      </w:r>
      <w:r w:rsidRPr="009E3F8B">
        <w:rPr>
          <w:rStyle w:val="Emphasis"/>
        </w:rPr>
        <w:t>not being realized</w:t>
      </w:r>
      <w:r w:rsidRPr="009E3F8B">
        <w:rPr>
          <w:sz w:val="16"/>
        </w:rPr>
        <w:t xml:space="preserve">. </w:t>
      </w:r>
      <w:r w:rsidRPr="009E3F8B">
        <w:rPr>
          <w:rStyle w:val="StyleUnderline"/>
        </w:rPr>
        <w:t xml:space="preserve">Given some </w:t>
      </w:r>
      <w:r w:rsidRPr="009E3F8B">
        <w:rPr>
          <w:rStyle w:val="Emphasis"/>
        </w:rPr>
        <w:t>plausible assumptions</w:t>
      </w:r>
      <w:r w:rsidRPr="009E3F8B">
        <w:rPr>
          <w:rStyle w:val="StyleUnderline"/>
        </w:rPr>
        <w:t xml:space="preserve">, this cost is </w:t>
      </w:r>
      <w:r w:rsidRPr="009E3F8B">
        <w:rPr>
          <w:rStyle w:val="Emphasis"/>
        </w:rPr>
        <w:t>extremely large</w:t>
      </w:r>
      <w:r w:rsidRPr="009E3F8B">
        <w:rPr>
          <w:sz w:val="16"/>
        </w:rPr>
        <w:t xml:space="preserve">. However, the lesson for </w:t>
      </w:r>
      <w:proofErr w:type="spellStart"/>
      <w:r w:rsidRPr="009E3F8B">
        <w:rPr>
          <w:sz w:val="16"/>
        </w:rPr>
        <w:t>utilitarians</w:t>
      </w:r>
      <w:proofErr w:type="spellEnd"/>
      <w:r w:rsidRPr="009E3F8B">
        <w:rPr>
          <w:sz w:val="16"/>
        </w:rPr>
        <w:t xml:space="preserve"> is not that we ought to maximize the pace of technological development, but rather that </w:t>
      </w:r>
      <w:r w:rsidRPr="009E3F8B">
        <w:rPr>
          <w:rStyle w:val="StyleUnderline"/>
        </w:rPr>
        <w:t xml:space="preserve">we ought to </w:t>
      </w:r>
      <w:r w:rsidRPr="009E3F8B">
        <w:rPr>
          <w:rStyle w:val="Emphasis"/>
        </w:rPr>
        <w:t>maximize</w:t>
      </w:r>
      <w:r w:rsidRPr="009E3F8B">
        <w:rPr>
          <w:sz w:val="16"/>
        </w:rPr>
        <w:t xml:space="preserve"> its safety, </w:t>
      </w:r>
      <w:proofErr w:type="gramStart"/>
      <w:r w:rsidRPr="009E3F8B">
        <w:rPr>
          <w:sz w:val="16"/>
        </w:rPr>
        <w:t>i.e.</w:t>
      </w:r>
      <w:proofErr w:type="gramEnd"/>
      <w:r w:rsidRPr="009E3F8B">
        <w:rPr>
          <w:sz w:val="16"/>
        </w:rPr>
        <w:t xml:space="preserve"> </w:t>
      </w:r>
      <w:r w:rsidRPr="009E3F8B">
        <w:rPr>
          <w:rStyle w:val="StyleUnderline"/>
        </w:rPr>
        <w:t>the</w:t>
      </w:r>
      <w:r w:rsidRPr="009E3F8B">
        <w:rPr>
          <w:sz w:val="16"/>
        </w:rPr>
        <w:t xml:space="preserve"> </w:t>
      </w:r>
      <w:r w:rsidRPr="009E3F8B">
        <w:rPr>
          <w:rStyle w:val="Emphasis"/>
        </w:rPr>
        <w:t>probability</w:t>
      </w:r>
      <w:r w:rsidRPr="009E3F8B">
        <w:rPr>
          <w:rStyle w:val="StyleUnderline"/>
        </w:rPr>
        <w:t xml:space="preserve"> that </w:t>
      </w:r>
      <w:r w:rsidRPr="009E3F8B">
        <w:rPr>
          <w:rStyle w:val="Emphasis"/>
        </w:rPr>
        <w:t>colonization will</w:t>
      </w:r>
      <w:r w:rsidRPr="009E3F8B">
        <w:rPr>
          <w:sz w:val="16"/>
        </w:rPr>
        <w:t xml:space="preserve"> eventually </w:t>
      </w:r>
      <w:r w:rsidRPr="009E3F8B">
        <w:rPr>
          <w:rStyle w:val="Emphasis"/>
        </w:rPr>
        <w:t>occur</w:t>
      </w:r>
      <w:r w:rsidRPr="009E3F8B">
        <w:rPr>
          <w:sz w:val="16"/>
        </w:rPr>
        <w:t xml:space="preserve">. </w:t>
      </w:r>
      <w:r w:rsidRPr="009E3F8B">
        <w:rPr>
          <w:sz w:val="16"/>
          <w:szCs w:val="16"/>
        </w:rPr>
        <w:t xml:space="preserve">I. THE RATE OF LOSS OF POTENTIAL LIVES </w:t>
      </w:r>
      <w:r w:rsidRPr="009E3F8B">
        <w:rPr>
          <w:sz w:val="16"/>
        </w:rPr>
        <w:t xml:space="preserve">As I write these words, </w:t>
      </w:r>
      <w:r w:rsidRPr="009E3F8B">
        <w:rPr>
          <w:rStyle w:val="StyleUnderline"/>
        </w:rPr>
        <w:t>suns are illuminating and heating empty rooms, unused energy is being flushed down black holes, and our great common endowment of negentropy is being irreversibly degraded into entropy on a cosmic scale</w:t>
      </w:r>
      <w:r w:rsidRPr="009E3F8B">
        <w:rPr>
          <w:sz w:val="16"/>
        </w:rPr>
        <w:t xml:space="preserve">. </w:t>
      </w:r>
      <w:r w:rsidRPr="009E3F8B">
        <w:rPr>
          <w:rStyle w:val="StyleUnderline"/>
        </w:rPr>
        <w:t>These are resources that an advanced civilization could have used to create value-structures, such as sentient beings living worthwhile lives</w:t>
      </w:r>
      <w:r w:rsidRPr="009E3F8B">
        <w:rPr>
          <w:sz w:val="16"/>
        </w:rPr>
        <w:t xml:space="preserve">. </w:t>
      </w:r>
      <w:r w:rsidRPr="009E3F8B">
        <w:rPr>
          <w:rStyle w:val="StyleUnderline"/>
        </w:rPr>
        <w:t xml:space="preserve">The </w:t>
      </w:r>
      <w:r w:rsidRPr="009E3F8B">
        <w:rPr>
          <w:rStyle w:val="Emphasis"/>
        </w:rPr>
        <w:t>rate</w:t>
      </w:r>
      <w:r w:rsidRPr="009E3F8B">
        <w:rPr>
          <w:rStyle w:val="StyleUnderline"/>
        </w:rPr>
        <w:t xml:space="preserve"> of this loss </w:t>
      </w:r>
      <w:r w:rsidRPr="009E3F8B">
        <w:rPr>
          <w:rStyle w:val="Emphasis"/>
        </w:rPr>
        <w:t>boggles the mind</w:t>
      </w:r>
      <w:r w:rsidRPr="009E3F8B">
        <w:rPr>
          <w:sz w:val="16"/>
        </w:rPr>
        <w:t xml:space="preserve">. One recent paper speculates, using loose theoretical considerations based on the rate of increase of entropy, that </w:t>
      </w:r>
      <w:r w:rsidRPr="00F35472">
        <w:rPr>
          <w:rStyle w:val="StyleUnderline"/>
          <w:highlight w:val="green"/>
        </w:rPr>
        <w:t xml:space="preserve">the </w:t>
      </w:r>
      <w:r w:rsidRPr="00F35472">
        <w:rPr>
          <w:rStyle w:val="Emphasis"/>
          <w:highlight w:val="green"/>
        </w:rPr>
        <w:t>loss of potential human lives</w:t>
      </w:r>
      <w:r w:rsidRPr="00F35472">
        <w:rPr>
          <w:rStyle w:val="StyleUnderline"/>
          <w:highlight w:val="green"/>
        </w:rPr>
        <w:t xml:space="preserve"> </w:t>
      </w:r>
      <w:r w:rsidRPr="009E3F8B">
        <w:rPr>
          <w:rStyle w:val="StyleUnderline"/>
        </w:rPr>
        <w:t xml:space="preserve">in our own galactic supercluster </w:t>
      </w:r>
      <w:r w:rsidRPr="00F35472">
        <w:rPr>
          <w:rStyle w:val="StyleUnderline"/>
          <w:highlight w:val="green"/>
        </w:rPr>
        <w:t>is at least ~</w:t>
      </w:r>
      <w:r w:rsidRPr="00F35472">
        <w:rPr>
          <w:rStyle w:val="Emphasis"/>
          <w:highlight w:val="green"/>
        </w:rPr>
        <w:t>10^46</w:t>
      </w:r>
      <w:r w:rsidRPr="00F35472">
        <w:rPr>
          <w:rStyle w:val="StyleUnderline"/>
          <w:highlight w:val="green"/>
        </w:rPr>
        <w:t xml:space="preserve"> per century of delayed colonization</w:t>
      </w:r>
      <w:r w:rsidRPr="009E3F8B">
        <w:rPr>
          <w:sz w:val="16"/>
        </w:rPr>
        <w:t xml:space="preserve">.[1]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t>
      </w:r>
      <w:r w:rsidRPr="009E3F8B">
        <w:rPr>
          <w:rStyle w:val="StyleUnderline"/>
        </w:rPr>
        <w:t>We can</w:t>
      </w:r>
      <w:r w:rsidRPr="009E3F8B">
        <w:rPr>
          <w:sz w:val="16"/>
        </w:rPr>
        <w:t xml:space="preserve">, however, </w:t>
      </w:r>
      <w:r w:rsidRPr="009E3F8B">
        <w:rPr>
          <w:rStyle w:val="StyleUnderline"/>
        </w:rPr>
        <w:t xml:space="preserve">get a </w:t>
      </w:r>
      <w:r w:rsidRPr="009E3F8B">
        <w:rPr>
          <w:rStyle w:val="Emphasis"/>
        </w:rPr>
        <w:t>lower bound</w:t>
      </w:r>
      <w:r w:rsidRPr="009E3F8B">
        <w:rPr>
          <w:sz w:val="18"/>
        </w:rPr>
        <w:t xml:space="preserve"> </w:t>
      </w:r>
      <w:r w:rsidRPr="009E3F8B">
        <w:rPr>
          <w:sz w:val="16"/>
        </w:rPr>
        <w:t xml:space="preserve">more straightforwardly </w:t>
      </w:r>
      <w:r w:rsidRPr="009E3F8B">
        <w:rPr>
          <w:rStyle w:val="StyleUnderline"/>
        </w:rPr>
        <w:t>by</w:t>
      </w:r>
      <w:r w:rsidRPr="009E3F8B">
        <w:rPr>
          <w:sz w:val="16"/>
        </w:rPr>
        <w:t xml:space="preserve"> simply </w:t>
      </w:r>
      <w:r w:rsidRPr="009E3F8B">
        <w:rPr>
          <w:rStyle w:val="StyleUnderline"/>
        </w:rPr>
        <w:t>counting the</w:t>
      </w:r>
      <w:r w:rsidRPr="009E3F8B">
        <w:rPr>
          <w:sz w:val="16"/>
        </w:rPr>
        <w:t xml:space="preserve"> number or </w:t>
      </w:r>
      <w:r w:rsidRPr="009E3F8B">
        <w:rPr>
          <w:rStyle w:val="StyleUnderline"/>
        </w:rPr>
        <w:t>stars in our galactic supercluster and multiplying this number with the amount of computing power that the resources of each star could be used to generate</w:t>
      </w:r>
      <w:r w:rsidRPr="009E3F8B">
        <w:rPr>
          <w:sz w:val="16"/>
        </w:rPr>
        <w:t xml:space="preserve"> using technologies for whose feasibility a strong case has already been made. </w:t>
      </w:r>
      <w:r w:rsidRPr="009E3F8B">
        <w:rPr>
          <w:rStyle w:val="StyleUnderline"/>
        </w:rPr>
        <w:t>We can then divide this total with the estimated amount of computing power needed to simulate one human life</w:t>
      </w:r>
      <w:r w:rsidRPr="009E3F8B">
        <w:rPr>
          <w:sz w:val="16"/>
        </w:rPr>
        <w:t xml:space="preserve">. As a rough approximation, </w:t>
      </w:r>
      <w:r w:rsidRPr="009E3F8B">
        <w:rPr>
          <w:rStyle w:val="StyleUnderline"/>
        </w:rPr>
        <w:t>let us say the Virgo Supercluster contains 10^13 stars</w:t>
      </w:r>
      <w:r w:rsidRPr="009E3F8B">
        <w:rPr>
          <w:sz w:val="16"/>
        </w:rPr>
        <w:t xml:space="preserve">. </w:t>
      </w:r>
      <w:r w:rsidRPr="009E3F8B">
        <w:rPr>
          <w:rStyle w:val="StyleUnderline"/>
        </w:rPr>
        <w:t>One estimate of the computing power extractable from a star and with an associated planet-sized computational structure</w:t>
      </w:r>
      <w:r w:rsidRPr="009E3F8B">
        <w:rPr>
          <w:sz w:val="16"/>
        </w:rPr>
        <w:t xml:space="preserve">, using advanced molecular nanotechnology[2], </w:t>
      </w:r>
      <w:r w:rsidRPr="009E3F8B">
        <w:rPr>
          <w:rStyle w:val="StyleUnderline"/>
        </w:rPr>
        <w:t>is 10^42 operations per second</w:t>
      </w:r>
      <w:r w:rsidRPr="009E3F8B">
        <w:rPr>
          <w:sz w:val="16"/>
        </w:rPr>
        <w:t xml:space="preserve">.[3] </w:t>
      </w:r>
      <w:r w:rsidRPr="009E3F8B">
        <w:rPr>
          <w:rStyle w:val="StyleUnderline"/>
        </w:rPr>
        <w:t>A typical estimate of the human brain’s processing power is</w:t>
      </w:r>
      <w:r w:rsidRPr="009E3F8B">
        <w:rPr>
          <w:sz w:val="16"/>
        </w:rPr>
        <w:t xml:space="preserve"> roughly </w:t>
      </w:r>
      <w:r w:rsidRPr="009E3F8B">
        <w:rPr>
          <w:rStyle w:val="StyleUnderline"/>
        </w:rPr>
        <w:t>10^17 operations per second or less</w:t>
      </w:r>
      <w:r w:rsidRPr="009E3F8B">
        <w:rPr>
          <w:sz w:val="16"/>
        </w:rPr>
        <w:t xml:space="preserve">.[4] Not much more seems to be needed to simulate the relevant parts of the environment in sufficient detail to enable the simulated minds to have experiences indistinguishable from typical current human experiences.[5] Given these estimates, </w:t>
      </w:r>
      <w:r w:rsidRPr="009E3F8B">
        <w:rPr>
          <w:rStyle w:val="StyleUnderline"/>
        </w:rPr>
        <w:t xml:space="preserve">it follows that the potential for approximately 10^38 human lives is lost every century that </w:t>
      </w:r>
      <w:r w:rsidRPr="009E3F8B">
        <w:rPr>
          <w:rStyle w:val="Emphasis"/>
        </w:rPr>
        <w:t>colonization of our local supercluster is delayed</w:t>
      </w:r>
      <w:r w:rsidRPr="009E3F8B">
        <w:rPr>
          <w:sz w:val="16"/>
        </w:rPr>
        <w:t xml:space="preserve">; or equivalently, </w:t>
      </w:r>
      <w:r w:rsidRPr="00F35472">
        <w:rPr>
          <w:rStyle w:val="StyleUnderline"/>
          <w:highlight w:val="green"/>
        </w:rPr>
        <w:t xml:space="preserve">about </w:t>
      </w:r>
      <w:r w:rsidRPr="00F35472">
        <w:rPr>
          <w:rStyle w:val="Emphasis"/>
          <w:highlight w:val="green"/>
        </w:rPr>
        <w:t>10^29 potential human lives per second</w:t>
      </w:r>
      <w:r w:rsidRPr="009E3F8B">
        <w:rPr>
          <w:sz w:val="16"/>
        </w:rPr>
        <w:t xml:space="preserve">. While </w:t>
      </w:r>
      <w:r w:rsidRPr="009E3F8B">
        <w:rPr>
          <w:rStyle w:val="Emphasis"/>
        </w:rPr>
        <w:lastRenderedPageBreak/>
        <w:t>this estimate is conservative</w:t>
      </w:r>
      <w:r w:rsidRPr="009E3F8B">
        <w:rPr>
          <w:sz w:val="18"/>
        </w:rPr>
        <w:t xml:space="preserve"> </w:t>
      </w:r>
      <w:r w:rsidRPr="009E3F8B">
        <w:rPr>
          <w:rStyle w:val="StyleUnderline"/>
        </w:rPr>
        <w:t>in that it assumes only computational mechanisms whose implementation has been at least outlined in the literature</w:t>
      </w:r>
      <w:r w:rsidRPr="009E3F8B">
        <w:rPr>
          <w:sz w:val="16"/>
        </w:rPr>
        <w:t xml:space="preserv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t>
      </w:r>
      <w:r w:rsidRPr="009E3F8B">
        <w:rPr>
          <w:rStyle w:val="StyleUnderline"/>
        </w:rPr>
        <w:t xml:space="preserve">What matters for present purposes is not the exact </w:t>
      </w:r>
      <w:r w:rsidRPr="009E3F8B">
        <w:rPr>
          <w:rStyle w:val="Emphasis"/>
        </w:rPr>
        <w:t>numbers</w:t>
      </w:r>
      <w:r w:rsidRPr="009E3F8B">
        <w:rPr>
          <w:rStyle w:val="StyleUnderline"/>
        </w:rPr>
        <w:t xml:space="preserve"> but the fact that they </w:t>
      </w:r>
      <w:r w:rsidRPr="009E3F8B">
        <w:rPr>
          <w:rStyle w:val="Emphasis"/>
        </w:rPr>
        <w:t>are huge</w:t>
      </w:r>
      <w:r w:rsidRPr="009E3F8B">
        <w:rPr>
          <w:sz w:val="16"/>
        </w:rPr>
        <w:t xml:space="preserve">. Even with the most conservative estimate, assuming a biological implementation of all persons, the potential for one hundred trillion potential human beings is lost for every second of postponement of colonization of our supercluster.[6] </w:t>
      </w:r>
      <w:r w:rsidRPr="009E3F8B">
        <w:rPr>
          <w:sz w:val="16"/>
          <w:szCs w:val="16"/>
        </w:rPr>
        <w:t xml:space="preserve">II. THE OPPORTUNITY COST OF DELAYED COLONIZATION </w:t>
      </w:r>
      <w:r w:rsidRPr="009E3F8B">
        <w:rPr>
          <w:sz w:val="16"/>
        </w:rPr>
        <w:t xml:space="preserve">From a utilitarian perspective, </w:t>
      </w:r>
      <w:r w:rsidRPr="009E3F8B">
        <w:rPr>
          <w:rStyle w:val="StyleUnderline"/>
        </w:rPr>
        <w:t xml:space="preserve">this </w:t>
      </w:r>
      <w:r w:rsidRPr="009E3F8B">
        <w:rPr>
          <w:rStyle w:val="Emphasis"/>
        </w:rPr>
        <w:t>huge loss of potential human lives</w:t>
      </w:r>
      <w:r w:rsidRPr="009E3F8B">
        <w:rPr>
          <w:rStyle w:val="StyleUnderline"/>
        </w:rPr>
        <w:t xml:space="preserve"> constitutes a correspondingly </w:t>
      </w:r>
      <w:r w:rsidRPr="009E3F8B">
        <w:rPr>
          <w:rStyle w:val="Emphasis"/>
        </w:rPr>
        <w:t>huge loss of potential value</w:t>
      </w:r>
      <w:r w:rsidRPr="009E3F8B">
        <w:rPr>
          <w:sz w:val="16"/>
        </w:rPr>
        <w:t xml:space="preserve">. I am assuming here that the human lives that could have been created would have been worthwhile ones. Since it is commonly supposed that </w:t>
      </w:r>
      <w:r w:rsidRPr="009E3F8B">
        <w:rPr>
          <w:rStyle w:val="StyleUnderline"/>
        </w:rPr>
        <w:t>even current human lives are typically worthwhile</w:t>
      </w:r>
      <w:r w:rsidRPr="009E3F8B">
        <w:rPr>
          <w:sz w:val="16"/>
        </w:rPr>
        <w:t xml:space="preserve">, this is a weak assumption. </w:t>
      </w:r>
      <w:r w:rsidRPr="009E3F8B">
        <w:rPr>
          <w:rStyle w:val="StyleUnderline"/>
        </w:rPr>
        <w:t xml:space="preserve">Any </w:t>
      </w:r>
      <w:r w:rsidRPr="009E3F8B">
        <w:rPr>
          <w:rStyle w:val="Emphasis"/>
        </w:rPr>
        <w:t>civilization advanced enough to colonize</w:t>
      </w:r>
      <w:r w:rsidRPr="009E3F8B">
        <w:rPr>
          <w:rStyle w:val="StyleUnderline"/>
        </w:rPr>
        <w:t xml:space="preserve"> the </w:t>
      </w:r>
      <w:r w:rsidRPr="009E3F8B">
        <w:rPr>
          <w:rStyle w:val="Emphasis"/>
        </w:rPr>
        <w:t>local supercluster</w:t>
      </w:r>
      <w:r w:rsidRPr="009E3F8B">
        <w:rPr>
          <w:rStyle w:val="StyleUnderline"/>
        </w:rPr>
        <w:t xml:space="preserve"> would</w:t>
      </w:r>
      <w:r w:rsidRPr="009E3F8B">
        <w:rPr>
          <w:sz w:val="16"/>
        </w:rPr>
        <w:t xml:space="preserve"> likely </w:t>
      </w:r>
      <w:r w:rsidRPr="009E3F8B">
        <w:rPr>
          <w:rStyle w:val="StyleUnderline"/>
        </w:rPr>
        <w:t xml:space="preserve">also </w:t>
      </w:r>
      <w:proofErr w:type="gramStart"/>
      <w:r w:rsidRPr="009E3F8B">
        <w:rPr>
          <w:rStyle w:val="StyleUnderline"/>
        </w:rPr>
        <w:t>have the ability to</w:t>
      </w:r>
      <w:proofErr w:type="gramEnd"/>
      <w:r w:rsidRPr="009E3F8B">
        <w:rPr>
          <w:rStyle w:val="StyleUnderline"/>
        </w:rPr>
        <w:t xml:space="preserve"> establish</w:t>
      </w:r>
      <w:r w:rsidRPr="009E3F8B">
        <w:rPr>
          <w:sz w:val="16"/>
        </w:rPr>
        <w:t xml:space="preserve"> at least the minimally </w:t>
      </w:r>
      <w:r w:rsidRPr="009E3F8B">
        <w:rPr>
          <w:rStyle w:val="Emphasis"/>
        </w:rPr>
        <w:t>favorable conditions</w:t>
      </w:r>
      <w:r w:rsidRPr="009E3F8B">
        <w:rPr>
          <w:rStyle w:val="StyleUnderline"/>
        </w:rPr>
        <w:t xml:space="preserve"> required for future lives to be worth living</w:t>
      </w:r>
      <w:r w:rsidRPr="009E3F8B">
        <w:rPr>
          <w:sz w:val="16"/>
        </w:rPr>
        <w:t xml:space="preserve">. The effect on total value, then, seems greater for actions that accelerate technological development than for practically any other possible action. </w:t>
      </w:r>
      <w:r w:rsidRPr="009E3F8B">
        <w:rPr>
          <w:rStyle w:val="StyleUnderline"/>
        </w:rPr>
        <w:t>Advancing technology</w:t>
      </w:r>
      <w:r w:rsidRPr="009E3F8B">
        <w:rPr>
          <w:sz w:val="16"/>
        </w:rPr>
        <w:t xml:space="preserve"> (or its enabling factors, such as economic productivity) </w:t>
      </w:r>
      <w:r w:rsidRPr="00F35472">
        <w:rPr>
          <w:rStyle w:val="StyleUnderline"/>
          <w:highlight w:val="green"/>
        </w:rPr>
        <w:t xml:space="preserve">even by </w:t>
      </w:r>
      <w:r w:rsidRPr="00F35472">
        <w:rPr>
          <w:rStyle w:val="Emphasis"/>
          <w:highlight w:val="green"/>
        </w:rPr>
        <w:t>such a tiny amount</w:t>
      </w:r>
      <w:r w:rsidRPr="00F35472">
        <w:rPr>
          <w:rStyle w:val="StyleUnderline"/>
          <w:highlight w:val="green"/>
        </w:rPr>
        <w:t xml:space="preserve"> that it leads to colonization </w:t>
      </w:r>
      <w:r w:rsidRPr="009E3F8B">
        <w:rPr>
          <w:rStyle w:val="StyleUnderline"/>
        </w:rPr>
        <w:t xml:space="preserve">of the local supercluster just </w:t>
      </w:r>
      <w:r w:rsidRPr="00F35472">
        <w:rPr>
          <w:rStyle w:val="Emphasis"/>
          <w:highlight w:val="green"/>
        </w:rPr>
        <w:t>one second earlier</w:t>
      </w:r>
      <w:r w:rsidRPr="00F35472">
        <w:rPr>
          <w:rStyle w:val="StyleUnderline"/>
          <w:highlight w:val="green"/>
        </w:rPr>
        <w:t xml:space="preserve"> </w:t>
      </w:r>
      <w:r w:rsidRPr="009E3F8B">
        <w:rPr>
          <w:rStyle w:val="StyleUnderline"/>
        </w:rPr>
        <w:t xml:space="preserve">than would otherwise have happened </w:t>
      </w:r>
      <w:r w:rsidRPr="00F35472">
        <w:rPr>
          <w:rStyle w:val="StyleUnderline"/>
          <w:highlight w:val="green"/>
        </w:rPr>
        <w:t xml:space="preserve">amounts to bringing about more than </w:t>
      </w:r>
      <w:r w:rsidRPr="00F35472">
        <w:rPr>
          <w:rStyle w:val="Emphasis"/>
          <w:highlight w:val="green"/>
        </w:rPr>
        <w:t>10^29 human lives</w:t>
      </w:r>
      <w:r w:rsidRPr="009E3F8B">
        <w:rPr>
          <w:sz w:val="16"/>
        </w:rPr>
        <w:t xml:space="preserve"> (or 10^14 human lives if we use the most conservative lower bound) </w:t>
      </w:r>
      <w:r w:rsidRPr="009E3F8B">
        <w:rPr>
          <w:rStyle w:val="StyleUnderline"/>
        </w:rPr>
        <w:t>that would not otherwise have existed</w:t>
      </w:r>
      <w:r w:rsidRPr="009E3F8B">
        <w:rPr>
          <w:sz w:val="16"/>
        </w:rPr>
        <w:t xml:space="preserve">. Few other philanthropic causes could hope to </w:t>
      </w:r>
      <w:proofErr w:type="spellStart"/>
      <w:r w:rsidRPr="009E3F8B">
        <w:rPr>
          <w:sz w:val="16"/>
        </w:rPr>
        <w:t>mach</w:t>
      </w:r>
      <w:proofErr w:type="spellEnd"/>
      <w:r w:rsidRPr="009E3F8B">
        <w:rPr>
          <w:sz w:val="16"/>
        </w:rPr>
        <w:t xml:space="preserve"> that level of utilitarian payoff. </w:t>
      </w:r>
      <w:proofErr w:type="spellStart"/>
      <w:r w:rsidRPr="009E3F8B">
        <w:rPr>
          <w:rStyle w:val="StyleUnderline"/>
        </w:rPr>
        <w:t>Utilitarians</w:t>
      </w:r>
      <w:proofErr w:type="spellEnd"/>
      <w:r w:rsidRPr="009E3F8B">
        <w:rPr>
          <w:rStyle w:val="StyleUnderline"/>
        </w:rPr>
        <w:t xml:space="preserve"> are not the only ones who should strongly oppose astronomical waste</w:t>
      </w:r>
      <w:r w:rsidRPr="009E3F8B">
        <w:rPr>
          <w:sz w:val="16"/>
        </w:rPr>
        <w:t xml:space="preserv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9E3F8B">
        <w:rPr>
          <w:sz w:val="16"/>
        </w:rPr>
        <w:t>utilitarians</w:t>
      </w:r>
      <w:proofErr w:type="spellEnd"/>
      <w:r w:rsidRPr="009E3F8B">
        <w:rPr>
          <w:sz w:val="16"/>
        </w:rPr>
        <w:t xml:space="preserve"> (whether of a hedonistic, experientialist, or desire-</w:t>
      </w:r>
      <w:proofErr w:type="spellStart"/>
      <w:r w:rsidRPr="009E3F8B">
        <w:rPr>
          <w:sz w:val="16"/>
        </w:rPr>
        <w:t>satisfactionist</w:t>
      </w:r>
      <w:proofErr w:type="spellEnd"/>
      <w:r w:rsidRPr="009E3F8B">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w:t>
      </w:r>
      <w:r w:rsidRPr="009E3F8B">
        <w:rPr>
          <w:rStyle w:val="StyleUnderline"/>
        </w:rPr>
        <w:t>Even if the welfare function is not perfectly aggregative</w:t>
      </w:r>
      <w:r w:rsidRPr="009E3F8B">
        <w:rPr>
          <w:sz w:val="16"/>
        </w:rPr>
        <w:t xml:space="preserve"> (perhaps because one component of the good is diversity, the marginal rate of production of which might decline with increasing population size), </w:t>
      </w:r>
      <w:r w:rsidRPr="009E3F8B">
        <w:rPr>
          <w:rStyle w:val="StyleUnderline"/>
        </w:rPr>
        <w:t>it can still yield a similar bottom line</w:t>
      </w:r>
      <w:r w:rsidRPr="009E3F8B">
        <w:rPr>
          <w:sz w:val="16"/>
        </w:rPr>
        <w:t xml:space="preserve"> provided only that at least some significant component of the good is sufficiently aggregative. Similarly, </w:t>
      </w:r>
      <w:r w:rsidRPr="009E3F8B">
        <w:rPr>
          <w:rStyle w:val="StyleUnderline"/>
        </w:rPr>
        <w:t>some degree of time-discounting future goods could be accommodated without changing the conclusion</w:t>
      </w:r>
      <w:r w:rsidRPr="009E3F8B">
        <w:rPr>
          <w:sz w:val="16"/>
        </w:rPr>
        <w:t>.[7]</w:t>
      </w:r>
    </w:p>
    <w:p w14:paraId="1F676C4E" w14:textId="1D84F049" w:rsidR="004C092A" w:rsidRDefault="00A614F8" w:rsidP="004C092A">
      <w:pPr>
        <w:pStyle w:val="Heading3"/>
      </w:pPr>
      <w:r>
        <w:lastRenderedPageBreak/>
        <w:t>Advantage 1</w:t>
      </w:r>
    </w:p>
    <w:p w14:paraId="30261A0C" w14:textId="3C70135A" w:rsidR="004C092A" w:rsidRDefault="004C092A" w:rsidP="004C092A"/>
    <w:p w14:paraId="5473F977" w14:textId="75CB146A" w:rsidR="004C092A" w:rsidRDefault="004C092A" w:rsidP="004C092A">
      <w:pPr>
        <w:pStyle w:val="Heading4"/>
        <w:spacing w:before="0"/>
      </w:pPr>
      <w:r>
        <w:t xml:space="preserve">Their models are old and don’t assume appropriate </w:t>
      </w:r>
      <w:r>
        <w:rPr>
          <w:u w:val="single"/>
        </w:rPr>
        <w:t>solar activity decay</w:t>
      </w:r>
      <w:r>
        <w:t xml:space="preserve"> – debris is stable </w:t>
      </w:r>
    </w:p>
    <w:p w14:paraId="00363A2D" w14:textId="77777777" w:rsidR="004C092A" w:rsidRPr="001D167A" w:rsidRDefault="004C092A" w:rsidP="004C092A">
      <w:r>
        <w:rPr>
          <w:b/>
          <w:bCs/>
        </w:rPr>
        <w:t xml:space="preserve">Wang and Liu 19 </w:t>
      </w:r>
      <w:r>
        <w:t xml:space="preserve">– </w:t>
      </w:r>
      <w:r w:rsidRPr="001D167A">
        <w:t>Advances in Astronomy</w:t>
      </w:r>
      <w:r>
        <w:rPr>
          <w:b/>
          <w:bCs/>
        </w:rPr>
        <w:t xml:space="preserve"> </w:t>
      </w:r>
      <w:r>
        <w:t>(Xiao-</w:t>
      </w:r>
      <w:proofErr w:type="spellStart"/>
      <w:r>
        <w:t>wei</w:t>
      </w:r>
      <w:proofErr w:type="spellEnd"/>
      <w:r>
        <w:t xml:space="preserve"> and Jing, PhDs, </w:t>
      </w:r>
      <w:r w:rsidRPr="001D167A">
        <w:t>National Astronomical Observatories, Chinese Academy of Sciences</w:t>
      </w:r>
      <w:r>
        <w:t>, “</w:t>
      </w:r>
      <w:r w:rsidRPr="001D167A">
        <w:t>An Introduction to a New Space Debris Evolution Model: SOLEM</w:t>
      </w:r>
      <w:r>
        <w:t xml:space="preserve">”, </w:t>
      </w:r>
      <w:r w:rsidRPr="001D167A">
        <w:t>https://www.hindawi.com/journals/aa/2019/2738276/</w:t>
      </w:r>
      <w:r>
        <w:t>)</w:t>
      </w:r>
    </w:p>
    <w:p w14:paraId="3B62920F" w14:textId="77777777" w:rsidR="004C092A" w:rsidRPr="00B11D0E" w:rsidRDefault="004C092A" w:rsidP="004C092A">
      <w:pPr>
        <w:rPr>
          <w:sz w:val="8"/>
        </w:rPr>
      </w:pPr>
      <w:r w:rsidRPr="00B11D0E">
        <w:rPr>
          <w:sz w:val="8"/>
        </w:rPr>
        <w:t xml:space="preserve">1. Introduction </w:t>
      </w:r>
      <w:r w:rsidRPr="00CF64E7">
        <w:rPr>
          <w:rStyle w:val="StyleUnderline"/>
          <w:highlight w:val="yellow"/>
        </w:rPr>
        <w:t>During the past decades, the number of space objects has been growing rapidly</w:t>
      </w:r>
      <w:r w:rsidRPr="00B11D0E">
        <w:rPr>
          <w:sz w:val="8"/>
        </w:rPr>
        <w:t xml:space="preserve">. Until now, the cataloged in-orbit space objects number has reached about 24,000, about 19000 of which are publicly listed at Space Track [1]. </w:t>
      </w:r>
      <w:proofErr w:type="spellStart"/>
      <w:r w:rsidRPr="00B11D0E">
        <w:rPr>
          <w:sz w:val="8"/>
        </w:rPr>
        <w:t>Uncataloged</w:t>
      </w:r>
      <w:proofErr w:type="spellEnd"/>
      <w:r w:rsidRPr="00B11D0E">
        <w:rPr>
          <w:sz w:val="8"/>
        </w:rPr>
        <w:t xml:space="preserve"> objects number with smaller size has approximately reached hundreds of millions. These space objects, mostly space debris, pose great threats to operational safety of in-orbit spacecraft. Adopting space debris mitigation measures is an important way to relieve the threats from space debris and prevent the number of resident space objects from growing. However, some studies indicated that the space debris environment would be stable for only 50 years under current mitigation measures, even without new launches in future [2]. This statement has aroused widespread concern over the world. </w:t>
      </w:r>
      <w:proofErr w:type="gramStart"/>
      <w:r w:rsidRPr="00B11D0E">
        <w:rPr>
          <w:sz w:val="8"/>
        </w:rPr>
        <w:t>In order to</w:t>
      </w:r>
      <w:proofErr w:type="gramEnd"/>
      <w:r w:rsidRPr="00B11D0E">
        <w:rPr>
          <w:sz w:val="8"/>
        </w:rPr>
        <w:t xml:space="preserve"> check and quantify the effectiveness of mitigation measures on controlling the growth of space debris in future, many space debris evolution models are established and compared to study the long-term stability of the future space environment. </w:t>
      </w:r>
      <w:r w:rsidRPr="00B11D0E">
        <w:rPr>
          <w:rStyle w:val="StyleUnderline"/>
        </w:rPr>
        <w:t>At present, the well-known space debris evolution models mainly include the LEGEND model from National Aeronautics and Space Administration</w:t>
      </w:r>
      <w:r w:rsidRPr="00B11D0E">
        <w:rPr>
          <w:sz w:val="8"/>
        </w:rPr>
        <w:t xml:space="preserve"> (NASA) [3], DAMAGE model from United Kingdom Space Agency (UKSA) [4], MEDEE model from Centre National </w:t>
      </w:r>
      <w:proofErr w:type="spellStart"/>
      <w:r w:rsidRPr="00B11D0E">
        <w:rPr>
          <w:sz w:val="8"/>
        </w:rPr>
        <w:t>d’Etudes</w:t>
      </w:r>
      <w:proofErr w:type="spellEnd"/>
      <w:r w:rsidRPr="00B11D0E">
        <w:rPr>
          <w:sz w:val="8"/>
        </w:rPr>
        <w:t xml:space="preserve"> </w:t>
      </w:r>
      <w:proofErr w:type="spellStart"/>
      <w:r w:rsidRPr="00B11D0E">
        <w:rPr>
          <w:sz w:val="8"/>
        </w:rPr>
        <w:t>Spatiales</w:t>
      </w:r>
      <w:proofErr w:type="spellEnd"/>
      <w:r w:rsidRPr="00B11D0E">
        <w:rPr>
          <w:sz w:val="8"/>
        </w:rPr>
        <w:t xml:space="preserve"> (CNES) [5], DELTA model from European Space Agency (ESA) [6], LUCA model from </w:t>
      </w:r>
      <w:proofErr w:type="spellStart"/>
      <w:r w:rsidRPr="00B11D0E">
        <w:rPr>
          <w:sz w:val="8"/>
        </w:rPr>
        <w:t>Technische</w:t>
      </w:r>
      <w:proofErr w:type="spellEnd"/>
      <w:r w:rsidRPr="00B11D0E">
        <w:rPr>
          <w:sz w:val="8"/>
        </w:rPr>
        <w:t xml:space="preserve"> Universität Braunschweig [7], and NEODEEM model from Kyushu University and the Japan Aerospace Exploration Agency (JAXA</w:t>
      </w:r>
      <w:proofErr w:type="gramStart"/>
      <w:r w:rsidRPr="00B11D0E">
        <w:rPr>
          <w:sz w:val="8"/>
        </w:rPr>
        <w:t>)[</w:t>
      </w:r>
      <w:proofErr w:type="gramEnd"/>
      <w:r w:rsidRPr="00B11D0E">
        <w:rPr>
          <w:sz w:val="8"/>
        </w:rPr>
        <w:t xml:space="preserve">8]. Some of these models have been used to study the stability of the future space environment in the joint research organized by Inter-Agency Space Debris Coordination Committee (IADC) [9, 10]. Besides, further work on the uncertainties affecting the long-term evolution of space debris is encouraged in international community to better assess the uncertainty induced by the modelling assumptions [11]. Therefore, more space debris evolution models are welcomed to participate in such research activities, which may provide the technical support for making new space debris mitigation guidelines as well as other related policies for space traffic management to guarantee the long-term sustainability of outer space activities. </w:t>
      </w:r>
      <w:r w:rsidRPr="00B11D0E">
        <w:rPr>
          <w:rStyle w:val="StyleUnderline"/>
        </w:rPr>
        <w:t>SOLEM (Space Objects Long-term Evolution Model) is a Low Earth Orbit (LEO) space debris long-term evolution model established by China</w:t>
      </w:r>
      <w:r w:rsidRPr="00B11D0E">
        <w:rPr>
          <w:sz w:val="8"/>
        </w:rPr>
        <w:t xml:space="preserve">. It has participated in the joint </w:t>
      </w:r>
      <w:proofErr w:type="gramStart"/>
      <w:r w:rsidRPr="00B11D0E">
        <w:rPr>
          <w:sz w:val="8"/>
        </w:rPr>
        <w:t>researches</w:t>
      </w:r>
      <w:proofErr w:type="gramEnd"/>
      <w:r w:rsidRPr="00B11D0E">
        <w:rPr>
          <w:sz w:val="8"/>
        </w:rPr>
        <w:t xml:space="preserve"> of IADC as a representative of China National Space Administration (CNSA). </w:t>
      </w:r>
      <w:r w:rsidRPr="00CF64E7">
        <w:rPr>
          <w:rStyle w:val="StyleUnderline"/>
          <w:highlight w:val="yellow"/>
        </w:rPr>
        <w:t xml:space="preserve">SOLEM </w:t>
      </w:r>
      <w:proofErr w:type="gramStart"/>
      <w:r w:rsidRPr="00CF64E7">
        <w:rPr>
          <w:rStyle w:val="StyleUnderline"/>
          <w:highlight w:val="yellow"/>
        </w:rPr>
        <w:t>is capable of predicting</w:t>
      </w:r>
      <w:proofErr w:type="gramEnd"/>
      <w:r w:rsidRPr="00CF64E7">
        <w:rPr>
          <w:rStyle w:val="StyleUnderline"/>
          <w:highlight w:val="yellow"/>
        </w:rPr>
        <w:t xml:space="preserve"> the </w:t>
      </w:r>
      <w:r w:rsidRPr="00CF64E7">
        <w:rPr>
          <w:rStyle w:val="Emphasis"/>
          <w:highlight w:val="yellow"/>
        </w:rPr>
        <w:t>number evolution trends of space debris</w:t>
      </w:r>
      <w:r w:rsidRPr="00CF64E7">
        <w:rPr>
          <w:sz w:val="8"/>
          <w:highlight w:val="yellow"/>
        </w:rPr>
        <w:t>,</w:t>
      </w:r>
      <w:r w:rsidRPr="00B11D0E">
        <w:rPr>
          <w:sz w:val="8"/>
        </w:rPr>
        <w:t xml:space="preserve"> </w:t>
      </w:r>
      <w:r w:rsidRPr="00CF64E7">
        <w:rPr>
          <w:rStyle w:val="StyleUnderline"/>
          <w:highlight w:val="yellow"/>
        </w:rPr>
        <w:t xml:space="preserve">estimating the </w:t>
      </w:r>
      <w:r w:rsidRPr="00CF64E7">
        <w:rPr>
          <w:rStyle w:val="Emphasis"/>
          <w:highlight w:val="yellow"/>
        </w:rPr>
        <w:t>rate of collision</w:t>
      </w:r>
      <w:r w:rsidRPr="00CF64E7">
        <w:rPr>
          <w:sz w:val="8"/>
          <w:highlight w:val="yellow"/>
        </w:rPr>
        <w:t xml:space="preserve"> </w:t>
      </w:r>
      <w:r w:rsidRPr="00CF64E7">
        <w:rPr>
          <w:rStyle w:val="StyleUnderline"/>
          <w:highlight w:val="yellow"/>
        </w:rPr>
        <w:t>events</w:t>
      </w:r>
      <w:r w:rsidRPr="00B11D0E">
        <w:rPr>
          <w:rStyle w:val="StyleUnderline"/>
        </w:rPr>
        <w:t xml:space="preserve"> of space objects during the evolution in future, </w:t>
      </w:r>
      <w:r w:rsidRPr="00CF64E7">
        <w:rPr>
          <w:rStyle w:val="StyleUnderline"/>
          <w:highlight w:val="yellow"/>
        </w:rPr>
        <w:t>a</w:t>
      </w:r>
      <w:r w:rsidRPr="00261126">
        <w:rPr>
          <w:rStyle w:val="StyleUnderline"/>
          <w:highlight w:val="yellow"/>
        </w:rPr>
        <w:t>nd ana</w:t>
      </w:r>
      <w:r w:rsidRPr="00CF64E7">
        <w:rPr>
          <w:rStyle w:val="StyleUnderline"/>
          <w:highlight w:val="yellow"/>
        </w:rPr>
        <w:t>lyzing</w:t>
      </w:r>
      <w:r w:rsidRPr="00B11D0E">
        <w:rPr>
          <w:rStyle w:val="StyleUnderline"/>
        </w:rPr>
        <w:t xml:space="preserve"> the effects of different </w:t>
      </w:r>
      <w:r w:rsidRPr="00B11D0E">
        <w:rPr>
          <w:rStyle w:val="Emphasis"/>
        </w:rPr>
        <w:t>mitigation and remediation measures</w:t>
      </w:r>
      <w:r w:rsidRPr="00B11D0E">
        <w:rPr>
          <w:sz w:val="8"/>
        </w:rPr>
        <w:t xml:space="preserve"> </w:t>
      </w:r>
      <w:r w:rsidRPr="00B11D0E">
        <w:rPr>
          <w:rStyle w:val="StyleUnderline"/>
        </w:rPr>
        <w:t>or</w:t>
      </w:r>
      <w:r w:rsidRPr="00B11D0E">
        <w:rPr>
          <w:sz w:val="8"/>
        </w:rPr>
        <w:t xml:space="preserve"> other potential </w:t>
      </w:r>
      <w:r w:rsidRPr="00CF64E7">
        <w:rPr>
          <w:rStyle w:val="Emphasis"/>
          <w:highlight w:val="yellow"/>
        </w:rPr>
        <w:t>uncertainties on the long-term evolution</w:t>
      </w:r>
      <w:r w:rsidRPr="00B11D0E">
        <w:rPr>
          <w:sz w:val="8"/>
        </w:rPr>
        <w:t xml:space="preserve"> of space debris. </w:t>
      </w:r>
      <w:r w:rsidRPr="00B11D0E">
        <w:rPr>
          <w:rStyle w:val="StyleUnderline"/>
        </w:rPr>
        <w:t xml:space="preserve">The </w:t>
      </w:r>
      <w:r w:rsidRPr="00CF64E7">
        <w:rPr>
          <w:rStyle w:val="StyleUnderline"/>
          <w:highlight w:val="yellow"/>
        </w:rPr>
        <w:t xml:space="preserve">reliability of SOLEM has been </w:t>
      </w:r>
      <w:r w:rsidRPr="00CF64E7">
        <w:rPr>
          <w:rStyle w:val="Emphasis"/>
          <w:highlight w:val="yellow"/>
        </w:rPr>
        <w:t>validated</w:t>
      </w:r>
      <w:r w:rsidRPr="00B11D0E">
        <w:rPr>
          <w:rStyle w:val="StyleUnderline"/>
        </w:rPr>
        <w:t xml:space="preserve"> during the joint research of IADC.</w:t>
      </w:r>
      <w:r>
        <w:rPr>
          <w:rStyle w:val="StyleUnderline"/>
        </w:rPr>
        <w:t xml:space="preserve"> </w:t>
      </w:r>
      <w:r w:rsidRPr="00B11D0E">
        <w:rPr>
          <w:sz w:val="8"/>
        </w:rPr>
        <w:t xml:space="preserve">This paper introduces the components, algorithms, and workflow of SOLEM. After that, the effects of different mitigation measures based on SOLEM model are analyzed. 2. The SOLEM Model The space debris evolution model is expected to predict the evolution of space debris population and possible collision rates for a long period in future, usually for decades and even centuries. It can be used to study the evolution processes with various assumptions. The future evolution of space debris is affected by natural factors such as various perturbations, atmosphere evolutions, periodic solar activities, accidental explosions, and even the surface degradations. In fact, it could also be affected by human space activities such as launches, collision avoidance </w:t>
      </w:r>
      <w:proofErr w:type="spellStart"/>
      <w:r w:rsidRPr="00B11D0E">
        <w:rPr>
          <w:sz w:val="8"/>
        </w:rPr>
        <w:t>manoeuvres</w:t>
      </w:r>
      <w:proofErr w:type="spellEnd"/>
      <w:r w:rsidRPr="00B11D0E">
        <w:rPr>
          <w:sz w:val="8"/>
        </w:rPr>
        <w:t xml:space="preserve">, </w:t>
      </w:r>
      <w:proofErr w:type="gramStart"/>
      <w:r w:rsidRPr="00B11D0E">
        <w:rPr>
          <w:sz w:val="8"/>
        </w:rPr>
        <w:t>mitigation</w:t>
      </w:r>
      <w:proofErr w:type="gramEnd"/>
      <w:r w:rsidRPr="00B11D0E">
        <w:rPr>
          <w:sz w:val="8"/>
        </w:rPr>
        <w:t xml:space="preserve"> and remediation measures. In space debris evolution model, usually the most important source and sink mechanisms are considered. Generally, a space debris evolution model is composed of orbital propagation model, collision probability estimation model, fragment generation model, future launch model, </w:t>
      </w:r>
      <w:proofErr w:type="spellStart"/>
      <w:r w:rsidRPr="00B11D0E">
        <w:rPr>
          <w:sz w:val="8"/>
        </w:rPr>
        <w:t>postmission</w:t>
      </w:r>
      <w:proofErr w:type="spellEnd"/>
      <w:r w:rsidRPr="00B11D0E">
        <w:rPr>
          <w:sz w:val="8"/>
        </w:rPr>
        <w:t xml:space="preserve"> disposal model, and active debris removal model (if the active debris removal measures are considered). These components will significantly affect the model evolution results if some key parameters are changed. The composition of space debris evolution model is illustrated in Figure 1. Figure 1: The general components of space debris evolution models. The left components are the main source mechanisms, and the right components are the main sink mechanisms. 3. Orbital Propagation Orbital propagation is to project the current orbits of space objects to the future. It is the core component of space debris evolution model. Through orbital propagation, the space debris evolution model </w:t>
      </w:r>
      <w:proofErr w:type="gramStart"/>
      <w:r w:rsidRPr="00B11D0E">
        <w:rPr>
          <w:sz w:val="8"/>
        </w:rPr>
        <w:t>is able to</w:t>
      </w:r>
      <w:proofErr w:type="gramEnd"/>
      <w:r w:rsidRPr="00B11D0E">
        <w:rPr>
          <w:sz w:val="8"/>
        </w:rPr>
        <w:t xml:space="preserve"> obtain the space objects orbital distribution at any moment in future. There are three basic orbital prediction algorithms: numerical method, analytical method, and </w:t>
      </w:r>
      <w:proofErr w:type="spellStart"/>
      <w:r w:rsidRPr="00B11D0E">
        <w:rPr>
          <w:sz w:val="8"/>
        </w:rPr>
        <w:t>semianalytical</w:t>
      </w:r>
      <w:proofErr w:type="spellEnd"/>
      <w:r w:rsidRPr="00B11D0E">
        <w:rPr>
          <w:sz w:val="8"/>
        </w:rPr>
        <w:t xml:space="preserve"> method. Numerical method has the highest precision but takes the most time in orbit propagation. Due to the long evolution time of space debris, usually from decades to hundreds of years, moreover, the high-precision position has no practical significance in long-term evolution; it is more appropriate to use analytical method or </w:t>
      </w:r>
      <w:proofErr w:type="spellStart"/>
      <w:r w:rsidRPr="00B11D0E">
        <w:rPr>
          <w:sz w:val="8"/>
        </w:rPr>
        <w:t>semianalytical</w:t>
      </w:r>
      <w:proofErr w:type="spellEnd"/>
      <w:r w:rsidRPr="00B11D0E">
        <w:rPr>
          <w:sz w:val="8"/>
        </w:rPr>
        <w:t xml:space="preserve"> method. SOLEM model adopts a simplified </w:t>
      </w:r>
      <w:proofErr w:type="spellStart"/>
      <w:r w:rsidRPr="00B11D0E">
        <w:rPr>
          <w:sz w:val="8"/>
        </w:rPr>
        <w:t>semianalytical</w:t>
      </w:r>
      <w:proofErr w:type="spellEnd"/>
      <w:r w:rsidRPr="00B11D0E">
        <w:rPr>
          <w:sz w:val="8"/>
        </w:rPr>
        <w:t xml:space="preserve"> orbital propagator, in which the integration is done on the perturbation functions with the short-periodic terms removed. Essentially, it is performed on the averaged orbital dynamic system. At present, SOLEM covers only LEO region, including objects residing in LEO with near-circular orbits and those crossing LEO with high eccentricity orbits. For near-circular orbits, the main perturbations considered include the Earth’s </w:t>
      </w:r>
      <w:proofErr w:type="spellStart"/>
      <w:r w:rsidRPr="00B11D0E">
        <w:rPr>
          <w:sz w:val="8"/>
        </w:rPr>
        <w:t>nonspherical</w:t>
      </w:r>
      <w:proofErr w:type="spellEnd"/>
      <w:r w:rsidRPr="00B11D0E">
        <w:rPr>
          <w:sz w:val="8"/>
        </w:rPr>
        <w:t xml:space="preserve"> gravity perturbation J2, J3, J4, J2,2, and atmospheric drag. For high eccentricity orbits, besides the Earth’s </w:t>
      </w:r>
      <w:proofErr w:type="spellStart"/>
      <w:r w:rsidRPr="00B11D0E">
        <w:rPr>
          <w:sz w:val="8"/>
        </w:rPr>
        <w:t>nonspherical</w:t>
      </w:r>
      <w:proofErr w:type="spellEnd"/>
      <w:r w:rsidRPr="00B11D0E">
        <w:rPr>
          <w:sz w:val="8"/>
        </w:rPr>
        <w:t xml:space="preserve"> gravity and atmospheric drag, the perturbations due to solar radiation pressure and gravity of the Sun and Moon are also considered. The atmosphere density model used for </w:t>
      </w:r>
      <w:proofErr w:type="gramStart"/>
      <w:r w:rsidRPr="00B11D0E">
        <w:rPr>
          <w:sz w:val="8"/>
        </w:rPr>
        <w:t>drag</w:t>
      </w:r>
      <w:proofErr w:type="gramEnd"/>
      <w:r w:rsidRPr="00B11D0E">
        <w:rPr>
          <w:sz w:val="8"/>
        </w:rPr>
        <w:t xml:space="preserve"> calculation is the NRLMSIS00 model. The values of solar radiation flux at 10.7 cm and the geomagnetic index can be read from a configuration file which can be replaced according to assumptions. </w:t>
      </w:r>
      <w:proofErr w:type="gramStart"/>
      <w:r w:rsidRPr="00B11D0E">
        <w:rPr>
          <w:sz w:val="8"/>
        </w:rPr>
        <w:t>In order to</w:t>
      </w:r>
      <w:proofErr w:type="gramEnd"/>
      <w:r w:rsidRPr="00B11D0E">
        <w:rPr>
          <w:sz w:val="8"/>
        </w:rPr>
        <w:t xml:space="preserve"> verify this orbital propagator of SOLEM, we conducted an experiment on the evolution of a small population. It is to compare the SOLEM propagation results with historical data for the number evolution of a small population in a statistical view. We used all the 1021 cataloged LEO-crossing objects on 1980.01.01 to do the experiment. It includes 38 objects with high eccentricity orbits () and 983 objects with near-circular orbits (). The area-to-mass ratio of these objects is calculated according to the UNW type of perturbed motion equation together with the method of least squares, using the orbital data for months previously. For SOLEM propagation, we used historical solar activities recorded in </w:t>
      </w:r>
      <w:proofErr w:type="spellStart"/>
      <w:r w:rsidRPr="00B11D0E">
        <w:rPr>
          <w:sz w:val="8"/>
        </w:rPr>
        <w:t>CelesTrak</w:t>
      </w:r>
      <w:proofErr w:type="spellEnd"/>
      <w:r w:rsidRPr="00B11D0E">
        <w:rPr>
          <w:sz w:val="8"/>
        </w:rPr>
        <w:t xml:space="preserve"> website [12] considering no collision avoidance and station keeping </w:t>
      </w:r>
      <w:proofErr w:type="spellStart"/>
      <w:r w:rsidRPr="00B11D0E">
        <w:rPr>
          <w:sz w:val="8"/>
        </w:rPr>
        <w:t>manoeuvres</w:t>
      </w:r>
      <w:proofErr w:type="spellEnd"/>
      <w:r w:rsidRPr="00B11D0E">
        <w:rPr>
          <w:sz w:val="8"/>
        </w:rPr>
        <w:t xml:space="preserve">. The real decay information of the 1021 objects is drawn from SSR on the Space Track website [13]. The propagation result of SOLEM orbital propagator and the real data of historical evolution of the 1021 objects are compared in Figure 2, which shows a high consistency with a relative error of about 2%. Figure 2: The statistical results comparison of SOLEM propagation (denoted as test) and historical evolution (denoted as real). The </w:t>
      </w:r>
      <w:proofErr w:type="spellStart"/>
      <w:r w:rsidRPr="00B11D0E">
        <w:rPr>
          <w:sz w:val="8"/>
        </w:rPr>
        <w:t>semianalytical</w:t>
      </w:r>
      <w:proofErr w:type="spellEnd"/>
      <w:r w:rsidRPr="00B11D0E">
        <w:rPr>
          <w:sz w:val="8"/>
        </w:rPr>
        <w:t xml:space="preserve"> method has a limit precision in orbit propagation. However, comparing with the evolution of a single orbit, the space debris long-term evolution model cares more about the number evolution of the whole population in statistics. Considering the experiment above, we think the SOLEM orbital propagator is applicable to space debris long-term evolution model. 4. Fragment Generation Model In-orbit breakup is one important source of space debris growth. Therefore, the accuracy of fragment generation model simulating the breakup events has an important impact on the simulation results of space debris evolution model. The fragment generation model is to simulate the space debris collisions or explosions and give the instantaneous information of generated fragments which is necessary for the subsequent evolution prediction. The information includes the fragments number and each fragment’s mass, size, velocity, etc. In SOLEM, we adopt NASA’s standard breakup model to simulate the generation of fragments produced by in-orbit breakups. NASA’s standard breakup model is the most popular fragment generation model at present. The implementation is following the process presented in paper [14, 15]. 5. Collision Probability Estimation When considering the fragmentation due to in-orbit collisions, there is a key component in the space debris evolution model, that is, the collision probability estimation algorithm. In SOLEM, we adopt an Improved-CUBE (I-CUBE) model to do the calculation of collision probabilities. It is based on the CUBE method proposed by NASA [16, 17]. In CUBE model, the evolution system is uniformly sampled in time. At each sampling moment, the space around the Earth is discretized in small cubes in geocentric Cartesian coordinates. By obtaining updated orbital elements, the location of each space objects is calculated. CUBE model assumes that the collision probability only exists between objects residing in the same cube. And the collision probability is calculated by where and are the spatial densities of objects and in the cube, is the collision cross-section, is collision speed, is the volume of the cube, and is the time interval between two sampling moments. Actually, calculated by (1) is the mean number of collisions between objects and in the volume during the propagation time </w:t>
      </w:r>
      <w:proofErr w:type="gramStart"/>
      <w:r w:rsidRPr="00B11D0E">
        <w:rPr>
          <w:sz w:val="8"/>
        </w:rPr>
        <w:t>interval .</w:t>
      </w:r>
      <w:proofErr w:type="gramEnd"/>
      <w:r w:rsidRPr="00B11D0E">
        <w:rPr>
          <w:sz w:val="8"/>
        </w:rPr>
        <w:t xml:space="preserve"> The time interval is given as 5 days, i.e., seconds. As it does not approach 0, for some objects with collision cross-section large enough, will reach a value greater than 1. That is not reasonable. To avoid this, in I-CUBE model, we used (2) to express the collision probability with the consideration that the collision process follows a Poisson distribution. where represents the collision probability and is the mean number of collisions between objects and in the volume during the propagation time </w:t>
      </w:r>
      <w:proofErr w:type="gramStart"/>
      <w:r w:rsidRPr="00B11D0E">
        <w:rPr>
          <w:sz w:val="8"/>
        </w:rPr>
        <w:t>interval .</w:t>
      </w:r>
      <w:proofErr w:type="gramEnd"/>
      <w:r w:rsidRPr="00B11D0E">
        <w:rPr>
          <w:sz w:val="8"/>
        </w:rPr>
        <w:t xml:space="preserve"> According to Heiner </w:t>
      </w:r>
      <w:proofErr w:type="spellStart"/>
      <w:r w:rsidRPr="00B11D0E">
        <w:rPr>
          <w:sz w:val="8"/>
        </w:rPr>
        <w:t>Klinkrad</w:t>
      </w:r>
      <w:proofErr w:type="spellEnd"/>
      <w:r w:rsidRPr="00B11D0E">
        <w:rPr>
          <w:sz w:val="8"/>
        </w:rPr>
        <w:t xml:space="preserve"> [18], the approximation yields results with less than 10% error </w:t>
      </w:r>
      <w:proofErr w:type="gramStart"/>
      <w:r w:rsidRPr="00B11D0E">
        <w:rPr>
          <w:sz w:val="8"/>
        </w:rPr>
        <w:t>for .</w:t>
      </w:r>
      <w:proofErr w:type="gramEnd"/>
      <w:r w:rsidRPr="00B11D0E">
        <w:rPr>
          <w:sz w:val="8"/>
        </w:rPr>
        <w:t xml:space="preserve"> That means, </w:t>
      </w:r>
      <w:proofErr w:type="gramStart"/>
      <w:r w:rsidRPr="00B11D0E">
        <w:rPr>
          <w:sz w:val="8"/>
        </w:rPr>
        <w:t>for ,</w:t>
      </w:r>
      <w:proofErr w:type="gramEnd"/>
      <w:r w:rsidRPr="00B11D0E">
        <w:rPr>
          <w:sz w:val="8"/>
        </w:rPr>
        <w:t xml:space="preserve"> the approximation will bring error bigger than 10%. For most space objects, the approximation is well suited. But for those with collision cross-sections large enough (dozens or even hundreds of square meters), the collision probability may be greatly overestimated if still using the approximation. Besides, CUBE model assumes that only the objects residing in the same cube are considered for collisions. For space debris evolution, the divided cube size is given as 10 km. However, it has been queried by CNES for the effects on evolution results from the divided cube size [19, 20]. In I-CUBE model, we assume that collision probability exists in all close approaches with a distance from the target satisfying the threshold. The distance threshold is the diagonal of the divided cube. Thus, the value of in (1) is no longer the volume of cube, but the volume of a sphere with radius equal to the distance </w:t>
      </w:r>
      <w:proofErr w:type="gramStart"/>
      <w:r w:rsidRPr="00B11D0E">
        <w:rPr>
          <w:sz w:val="8"/>
        </w:rPr>
        <w:t>threshold;</w:t>
      </w:r>
      <w:proofErr w:type="gramEnd"/>
      <w:r w:rsidRPr="00B11D0E">
        <w:rPr>
          <w:sz w:val="8"/>
        </w:rPr>
        <w:t xml:space="preserve"> i.e., where is the divided cube size. As relates to the spatial </w:t>
      </w:r>
      <w:proofErr w:type="gramStart"/>
      <w:r w:rsidRPr="00B11D0E">
        <w:rPr>
          <w:sz w:val="8"/>
        </w:rPr>
        <w:t>densities, and</w:t>
      </w:r>
      <w:proofErr w:type="gramEnd"/>
      <w:r w:rsidRPr="00B11D0E">
        <w:rPr>
          <w:sz w:val="8"/>
        </w:rPr>
        <w:t xml:space="preserve"> are now the spatial densities of objects and in the volume of the sphere. The two-dimensional representation is illustrated in Figure 3. Figure 3: Two-dimensional representation for considering possible collisions between debris residing in </w:t>
      </w:r>
      <w:proofErr w:type="spellStart"/>
      <w:r w:rsidRPr="00B11D0E">
        <w:rPr>
          <w:sz w:val="8"/>
        </w:rPr>
        <w:t>neighbouring</w:t>
      </w:r>
      <w:proofErr w:type="spellEnd"/>
      <w:r w:rsidRPr="00B11D0E">
        <w:rPr>
          <w:sz w:val="8"/>
        </w:rPr>
        <w:t xml:space="preserve"> cubes. In this approach, the divided cube size will never influence the evolution result of space debris evolution models. The comparison results using CUBE and I-CUBE model running by SOLEM are presented in Figure 4. The divided cube size varies from 5 km to 50 km. Except for the divided cube size, all the other configurations are the same. Every curve is the average result of 50 Monte Carlo runs. Figure 4: Comparison of simulation results with different cube size. (a) Using CUBE model. (b) Using I-CUBE model. 6. Future Launch Activities The launch of spacecraft in future is another important source of space debris increase. However, it is highly related to technical development and space policies which cannot be predicted. Therefore, the future launch model usually takes the current launch level as a reference. The data of a launch model includes all the characteristics of launched objects, such as the launched number, each object’s type, mass, area, or/and size, target orbit, and launch time. In SOLEM model, we adopt the launch traffic during the last 8 years, from September 1, 2009, to August 31, 2017, as future launch model. It will be repeated during the overall simulation time. The traffic data is collected mainly from websites of Space Launch Report [21], Space Track [22], and Union of Concerned Scientists [23]. It is prepared previously as a configuration file containing the information of launched numbers, types (including satellites, rocket bodies, and mission-related objects), each object’s mass, area (or/and size), target orbit, launch date, etc. 7. </w:t>
      </w:r>
      <w:proofErr w:type="spellStart"/>
      <w:r w:rsidRPr="00B11D0E">
        <w:rPr>
          <w:sz w:val="8"/>
        </w:rPr>
        <w:t>Postmission</w:t>
      </w:r>
      <w:proofErr w:type="spellEnd"/>
      <w:r w:rsidRPr="00B11D0E">
        <w:rPr>
          <w:sz w:val="8"/>
        </w:rPr>
        <w:t xml:space="preserve"> Disposal </w:t>
      </w:r>
      <w:proofErr w:type="spellStart"/>
      <w:r w:rsidRPr="00B11D0E">
        <w:rPr>
          <w:sz w:val="8"/>
        </w:rPr>
        <w:t>Postmission</w:t>
      </w:r>
      <w:proofErr w:type="spellEnd"/>
      <w:r w:rsidRPr="00B11D0E">
        <w:rPr>
          <w:sz w:val="8"/>
        </w:rPr>
        <w:t xml:space="preserve"> Disposal (PMD) is an important mitigation measure to stop space debris population from growing. In SOLEM model, PMD measures are implemented on nonfunctional satellites and rockets launched during the evolution time. For newly launched satellites, the mission life is uniformly set as 8 years by default. It can also be set as other values by user. For rockets, the mission life will end at once when the carried satellites are sent into the target orbits. When the mission life of a satellite or rocket ends, the natural orbital lifetime will be estimated. If the natural orbital lifetime exceeds 25 years, the satellite or upper stage of the rocket will be deorbited to a disposed orbit that will naturally decay within 25 years, complying with the 25-year rule. The PMD success rate in SOLEM can be set freely by users. Currently this value is estimated to be lower than 20% for region above 600 km. The procedure of PMD is shown in Figure 5. Figure 5: The procedure of PMD. For mission ended satellites or rockets (R/Bs), if the evaluated natural orbital lifetime exceeds 25 years, it will be disposed to a new orbit complying with the 25-year rule. 8. Active Debris Removal To better limit the growth of LEO space debris populations, measures of active debris removal (ADR) are suggested. Although the ADR has not become practical due to the technical difficulties and high costs, its effects on space debris evolution have been proved through computer simulations. Considering the developing technology, ADR will be another important measure in stopping the growth of the space debris population in future. As suggested, ADR measure is to remove existing large and massive objects from regions where high collision activities are expected [24]. The selection criterion that should be used in choosing which objects to remove has also been researched, and the criterion based on the mass and collision probability of each object has been proposed [25–27]. By annually removing several targets, the space environment can be stabilized according to computer simulations. In SOLEM model, the selection criterion is implemented as follows: where is the mass of object and is the cumulated collision probabilities between object and </w:t>
      </w:r>
      <w:proofErr w:type="gramStart"/>
      <w:r w:rsidRPr="00B11D0E">
        <w:rPr>
          <w:sz w:val="8"/>
        </w:rPr>
        <w:t>object ,</w:t>
      </w:r>
      <w:proofErr w:type="gramEnd"/>
      <w:r w:rsidRPr="00B11D0E">
        <w:rPr>
          <w:sz w:val="8"/>
        </w:rPr>
        <w:t xml:space="preserve"> where during the last year. Their product is the selection index for ADR. The larger the value </w:t>
      </w:r>
      <w:proofErr w:type="gramStart"/>
      <w:r w:rsidRPr="00B11D0E">
        <w:rPr>
          <w:sz w:val="8"/>
        </w:rPr>
        <w:t>of ,</w:t>
      </w:r>
      <w:proofErr w:type="gramEnd"/>
      <w:r w:rsidRPr="00B11D0E">
        <w:rPr>
          <w:sz w:val="8"/>
        </w:rPr>
        <w:t xml:space="preserve"> the more dangerous the object . At the beginning of each projection year, all objects in orbit are sorted in descending order by the value </w:t>
      </w:r>
      <w:proofErr w:type="gramStart"/>
      <w:r w:rsidRPr="00B11D0E">
        <w:rPr>
          <w:sz w:val="8"/>
        </w:rPr>
        <w:t>of .</w:t>
      </w:r>
      <w:proofErr w:type="gramEnd"/>
      <w:r w:rsidRPr="00B11D0E">
        <w:rPr>
          <w:sz w:val="8"/>
        </w:rPr>
        <w:t xml:space="preserve"> A predefined number of space debris objects with the largest s will be immediately removed from orbits. Only the operating satellites and objects with high eccentricity orbits are excluded. The beginning year of implementing ADR measures is set by users. In SOLEM, it is set as 2030 by default. 9. The Initial Population Space objects initial population is the baseline of space debris evolution model. It is the description of current space environment. For SOLEM, the population data on 2017.09.01 is used as initial population. Just like the future launch model, the information of space objects is obtained from Space Track, Space Launch Report, and Union of Concerned Scientists. The orbital distribution and the area-to-mass ratio (A/M) versus size distribution are shown in Figures 6 and 7. Figure 6: The semimajor axis versus eccentricity distribution of population data of 2017.09.01. Figure 7: The A/M versus size distribution of population data of 2017.09.01. 10. The Workflow of SOLEM Model The workflow of SOLEM model is simply represented by Figure 8. As presented, before projection, initialization will be done first by setting key parameters which are based on simulated assumptions, taking prepared initial population data as input. All space objects contained in the initial population are propagated after initialization. As time evolves, the newly launched objects from future launch model will also be propagated. If the newly launched active satellite or rocket ends its mission, the PMD measure will be done. All space objects with size over 10 cm are included for collision consideration. Once a collision happens, the breakup model will be used to generate new fragments. And the population for next propagation step will be updated. Figure 8: The workflow of SOLEM model. 11. Model Application As key parameters of each module are flexible to users, </w:t>
      </w:r>
      <w:r w:rsidRPr="00B11D0E">
        <w:rPr>
          <w:rStyle w:val="StyleUnderline"/>
        </w:rPr>
        <w:t xml:space="preserve">SOLEM model </w:t>
      </w:r>
      <w:proofErr w:type="gramStart"/>
      <w:r w:rsidRPr="00B11D0E">
        <w:rPr>
          <w:rStyle w:val="StyleUnderline"/>
        </w:rPr>
        <w:t>is able to</w:t>
      </w:r>
      <w:proofErr w:type="gramEnd"/>
      <w:r w:rsidRPr="00B11D0E">
        <w:rPr>
          <w:rStyle w:val="StyleUnderline"/>
        </w:rPr>
        <w:t xml:space="preserve"> simulate the evolution of space debris under various assumptions </w:t>
      </w:r>
      <w:r w:rsidRPr="00CF64E7">
        <w:rPr>
          <w:rStyle w:val="StyleUnderline"/>
          <w:highlight w:val="yellow"/>
        </w:rPr>
        <w:t xml:space="preserve">with </w:t>
      </w:r>
      <w:r w:rsidRPr="00CF64E7">
        <w:rPr>
          <w:rStyle w:val="Emphasis"/>
          <w:highlight w:val="yellow"/>
        </w:rPr>
        <w:t>high flexibility</w:t>
      </w:r>
      <w:r w:rsidRPr="00B11D0E">
        <w:rPr>
          <w:sz w:val="8"/>
        </w:rPr>
        <w:t xml:space="preserve">. Since 2015, SOLEM, as a representative of CNSA, has </w:t>
      </w:r>
      <w:r w:rsidRPr="00B11D0E">
        <w:rPr>
          <w:sz w:val="8"/>
        </w:rPr>
        <w:lastRenderedPageBreak/>
        <w:t xml:space="preserve">participated in </w:t>
      </w:r>
      <w:proofErr w:type="gramStart"/>
      <w:r w:rsidRPr="00B11D0E">
        <w:rPr>
          <w:sz w:val="8"/>
        </w:rPr>
        <w:t>a joint research</w:t>
      </w:r>
      <w:proofErr w:type="gramEnd"/>
      <w:r w:rsidRPr="00B11D0E">
        <w:rPr>
          <w:sz w:val="8"/>
        </w:rPr>
        <w:t xml:space="preserve"> of IADC. With uniform input data and assumptions, SOLEM has achieved results consistent with other space debris evolution models (IADC internal reports). </w:t>
      </w:r>
      <w:r w:rsidRPr="00B11D0E">
        <w:rPr>
          <w:rStyle w:val="StyleUnderline"/>
        </w:rPr>
        <w:t>In this paper, the effects of different mitigation measures on space debris evolution are analyzed with the SOLEM model.</w:t>
      </w:r>
      <w:r>
        <w:rPr>
          <w:rStyle w:val="StyleUnderline"/>
        </w:rPr>
        <w:t xml:space="preserve"> </w:t>
      </w:r>
      <w:r w:rsidRPr="00B11D0E">
        <w:rPr>
          <w:sz w:val="8"/>
        </w:rPr>
        <w:t xml:space="preserve">11.1. Input Data The initial input data and relevant assumptions are shown in Table 1. Three scenarios are performed with PMD rate set as 30%, 60%, and 90%, and the other input data and assumptions are all the same. For each scenario, 50 Monte Carlo simulation runs are performed to obtain the averages. Table 1: Assumptions of scenarios simulated by SOLEM model. The solar activity used in SOLEM for future evolution is shown in Figure 9. It is generated according to the monthly fit formula offered by </w:t>
      </w:r>
      <w:proofErr w:type="spellStart"/>
      <w:r w:rsidRPr="00B11D0E">
        <w:rPr>
          <w:sz w:val="8"/>
        </w:rPr>
        <w:t>CelesTrak</w:t>
      </w:r>
      <w:proofErr w:type="spellEnd"/>
      <w:r w:rsidRPr="00B11D0E">
        <w:rPr>
          <w:sz w:val="8"/>
        </w:rPr>
        <w:t xml:space="preserve"> website [12]. The geomagnetic index is set as a constant median value of Ap=9. Figure 9: The solar activity recorded in history (green line, denoted as real) and the solar activity model adopted in SOLEM (purple line). 11.2. Simulation Results In the evolution results, space objects are classified into three types: intact objects include all satellites, R/Bs, and mission-related objects; old fragments are all the DEB already existing in the initial population; new fragments are all the DEB generated during the evolution time. Separating new fragments from old fragments can help us have a clear view of the increasing process of space debris population. The space debris evolution results of the scenario setting PMD rate as 30% is presented in Figure 10. It is the average result of 50 Mont-Carlo runs by SOLEM. As Figure 10 shows, the total number of objects in LEO shows a decrease in the first two decades, then turns into increase throughout the evolution time, and finally reaches more than 115% of the initial population. This scenario predicts 34 catastrophic collisions and 25 </w:t>
      </w:r>
      <w:proofErr w:type="spellStart"/>
      <w:r w:rsidRPr="00B11D0E">
        <w:rPr>
          <w:sz w:val="8"/>
        </w:rPr>
        <w:t>noncatastrophic</w:t>
      </w:r>
      <w:proofErr w:type="spellEnd"/>
      <w:r w:rsidRPr="00B11D0E">
        <w:rPr>
          <w:sz w:val="8"/>
        </w:rPr>
        <w:t xml:space="preserve"> collisions in average in future 200 years. Figure 10: The evolution results of scenario 1, with PMD rate of 30%. (a) The population evolution. The line of total is plotted with the error bar of 1 σ standard deviation. (b) The cumulative number of collisions. Figure 11 shows the evolution results of the scenario setting PMD rate as 60%. The reinforcement of such mitigation measure makes the final effective number of LEO objects in future 200 years decrease greatly comparing with the baseline scenario. The final total effective number of LEO objects is only 23% more than the initial population. And the cumulative number of collisions also decreases greatly in both collision types. Figure 11: The evolution results of scenario 2, with PMD rate of 60%. (a) The population evolution. The line of total is plotted with the error bar of 1 σ standard deviation. (b) The cumulative number of collisions. In Figure 12, the evolution result shows, with PMD rate of 90</w:t>
      </w:r>
      <w:r w:rsidRPr="00B11D0E">
        <w:rPr>
          <w:rStyle w:val="StyleUnderline"/>
        </w:rPr>
        <w:t xml:space="preserve">%, there is a clear decrease by approximately 30% in the total effective number of space objects crossing LEO orbits for the next 50 years, and then </w:t>
      </w:r>
      <w:r w:rsidRPr="00CF64E7">
        <w:rPr>
          <w:rStyle w:val="StyleUnderline"/>
          <w:highlight w:val="yellow"/>
        </w:rPr>
        <w:t xml:space="preserve">the population remains at a </w:t>
      </w:r>
      <w:r w:rsidRPr="00CF64E7">
        <w:rPr>
          <w:rStyle w:val="Emphasis"/>
          <w:highlight w:val="yellow"/>
        </w:rPr>
        <w:t>long-term stable level</w:t>
      </w:r>
      <w:r w:rsidRPr="00CF64E7">
        <w:rPr>
          <w:sz w:val="8"/>
          <w:highlight w:val="yellow"/>
        </w:rPr>
        <w:t xml:space="preserve">. </w:t>
      </w:r>
      <w:r w:rsidRPr="00CF64E7">
        <w:rPr>
          <w:rStyle w:val="StyleUnderline"/>
          <w:highlight w:val="yellow"/>
        </w:rPr>
        <w:t xml:space="preserve">The decrease in the first 50 years is mainly due to the </w:t>
      </w:r>
      <w:r w:rsidRPr="00CF64E7">
        <w:rPr>
          <w:rStyle w:val="Emphasis"/>
          <w:highlight w:val="yellow"/>
        </w:rPr>
        <w:t>natural decay of old fragments</w:t>
      </w:r>
      <w:r w:rsidRPr="00CF64E7">
        <w:rPr>
          <w:sz w:val="8"/>
          <w:highlight w:val="yellow"/>
        </w:rPr>
        <w:t>.</w:t>
      </w:r>
      <w:r w:rsidRPr="00B11D0E">
        <w:rPr>
          <w:sz w:val="8"/>
        </w:rPr>
        <w:t xml:space="preserve"> </w:t>
      </w:r>
      <w:r w:rsidRPr="00B11D0E">
        <w:rPr>
          <w:rStyle w:val="StyleUnderline"/>
        </w:rPr>
        <w:t>The number of new fragments generated by breakup events increases in nearly the whole evolution time with a low rate and finally seems to stop increasing at the end of evolution</w:t>
      </w:r>
      <w:r w:rsidRPr="00B11D0E">
        <w:rPr>
          <w:sz w:val="8"/>
        </w:rPr>
        <w:t xml:space="preserve">. The cumulative number of catastrophic collisions is decreased down to 15, and for </w:t>
      </w:r>
      <w:proofErr w:type="spellStart"/>
      <w:r w:rsidRPr="00B11D0E">
        <w:rPr>
          <w:sz w:val="8"/>
        </w:rPr>
        <w:t>noncatastrophic</w:t>
      </w:r>
      <w:proofErr w:type="spellEnd"/>
      <w:r w:rsidRPr="00B11D0E">
        <w:rPr>
          <w:sz w:val="8"/>
        </w:rPr>
        <w:t xml:space="preserve"> collisions the number is only 7. Generally, </w:t>
      </w:r>
      <w:r w:rsidRPr="00CF64E7">
        <w:rPr>
          <w:rStyle w:val="StyleUnderline"/>
          <w:highlight w:val="yellow"/>
        </w:rPr>
        <w:t xml:space="preserve">this scenario predicts a space debris environment </w:t>
      </w:r>
      <w:r w:rsidRPr="00CF64E7">
        <w:rPr>
          <w:rStyle w:val="Emphasis"/>
          <w:highlight w:val="yellow"/>
        </w:rPr>
        <w:t>becoming better</w:t>
      </w:r>
      <w:r w:rsidRPr="00B11D0E">
        <w:rPr>
          <w:sz w:val="8"/>
        </w:rPr>
        <w:t xml:space="preserve"> with PMD rate as high as 90%. Figure 12: The evolution results of scenario 3, with PMD rate of 90%. (a) The population evolution. The line of total is plotted with the error bar of 1 σ standard deviation. (b) The cumulative number of collisions. Simulation results of the three scenarios are quantified in Table 2. </w:t>
      </w:r>
      <w:proofErr w:type="gramStart"/>
      <w:r w:rsidRPr="00B11D0E">
        <w:rPr>
          <w:sz w:val="8"/>
        </w:rPr>
        <w:t>It can be seen that, with</w:t>
      </w:r>
      <w:proofErr w:type="gramEnd"/>
      <w:r w:rsidRPr="00B11D0E">
        <w:rPr>
          <w:sz w:val="8"/>
        </w:rPr>
        <w:t xml:space="preserve"> PMD rate increasing, the space debris population after 200 years will greatly decrease, as well as the average catastrophic collision rates. High PMD rates will make the current space environment better and safer. Table 2: Quantification of evolution results of the three scenarios simulated by SOLEM model. </w:t>
      </w:r>
      <w:r w:rsidRPr="00B11D0E">
        <w:rPr>
          <w:rStyle w:val="StyleUnderline"/>
        </w:rPr>
        <w:t>Taking the IADC comparison study about “Stability of the Future LEO Environment</w:t>
      </w:r>
      <w:r w:rsidRPr="00B11D0E">
        <w:rPr>
          <w:sz w:val="8"/>
        </w:rPr>
        <w:t xml:space="preserve">” [9, 10] as a reference, </w:t>
      </w:r>
      <w:r w:rsidRPr="00B11D0E">
        <w:rPr>
          <w:rStyle w:val="StyleUnderline"/>
        </w:rPr>
        <w:t>the evolution results shown above look rather optimistic</w:t>
      </w:r>
      <w:r w:rsidRPr="00B11D0E">
        <w:rPr>
          <w:sz w:val="8"/>
        </w:rPr>
        <w:t xml:space="preserve">. The IADC comparison study predicted about +30% changes in population after 200 years and one catastrophic collision every 5 to 9 years with PMD rate of 90%. And we predict -30% change in population and one catastrophic collision every 13 years with the same PMD compliance level. </w:t>
      </w:r>
      <w:r w:rsidRPr="00B11D0E">
        <w:rPr>
          <w:rStyle w:val="StyleUnderline"/>
        </w:rPr>
        <w:t xml:space="preserve">That might be mainly due to the differences in </w:t>
      </w:r>
      <w:r w:rsidRPr="00B11D0E">
        <w:rPr>
          <w:rStyle w:val="Emphasis"/>
        </w:rPr>
        <w:t>solar activity model</w:t>
      </w:r>
      <w:r w:rsidRPr="00B11D0E">
        <w:rPr>
          <w:rStyle w:val="StyleUnderline"/>
        </w:rPr>
        <w:t xml:space="preserve"> and the input initial population used for simulation.</w:t>
      </w:r>
      <w:r w:rsidRPr="00B11D0E">
        <w:rPr>
          <w:sz w:val="8"/>
        </w:rPr>
        <w:t xml:space="preserve"> </w:t>
      </w:r>
      <w:r w:rsidRPr="00CF64E7">
        <w:rPr>
          <w:rStyle w:val="StyleUnderline"/>
          <w:highlight w:val="yellow"/>
        </w:rPr>
        <w:t>The solar activity</w:t>
      </w:r>
      <w:r w:rsidRPr="00B11D0E">
        <w:rPr>
          <w:sz w:val="8"/>
        </w:rPr>
        <w:t xml:space="preserve"> used in this paper (Figure 9) is in a higher level than those used in [9, 10], which is shown in Figure 13. This </w:t>
      </w:r>
      <w:r w:rsidRPr="00CF64E7">
        <w:rPr>
          <w:rStyle w:val="StyleUnderline"/>
          <w:highlight w:val="yellow"/>
        </w:rPr>
        <w:t xml:space="preserve">will make </w:t>
      </w:r>
      <w:r w:rsidRPr="00CF64E7">
        <w:rPr>
          <w:rStyle w:val="Emphasis"/>
          <w:highlight w:val="yellow"/>
        </w:rPr>
        <w:t>more objects decay during the evolution.</w:t>
      </w:r>
      <w:r w:rsidRPr="00B11D0E">
        <w:rPr>
          <w:rStyle w:val="StyleUnderline"/>
        </w:rPr>
        <w:t xml:space="preserve"> B</w:t>
      </w:r>
      <w:r w:rsidRPr="00B11D0E">
        <w:rPr>
          <w:sz w:val="8"/>
        </w:rPr>
        <w:t xml:space="preserve">esides, the initial population we used in this paper is obtained from the public data on 2017.09.01, which is about 13000 space objects. While the initial population used in [9, 10] is the reference population of MASTER2009 on 2009.05.01, which is about 17000 space objects, the difference in initial population is as high as about 24%. Additionally, the area-to-mass ratio distribution of the initial population in this paper (Figure 7) is also different from [9, 10], which is shown in Figure 14. From the area-to-mass ratio distribution of the initial population, </w:t>
      </w:r>
      <w:proofErr w:type="gramStart"/>
      <w:r w:rsidRPr="00B11D0E">
        <w:rPr>
          <w:sz w:val="8"/>
        </w:rPr>
        <w:t>it can be seen that the</w:t>
      </w:r>
      <w:proofErr w:type="gramEnd"/>
      <w:r w:rsidRPr="00B11D0E">
        <w:rPr>
          <w:sz w:val="8"/>
        </w:rPr>
        <w:t xml:space="preserve"> initial population we used does not exclude those objects with high area-to-mass ratio. Figure 13: Solar flux projections used in IADC comparison study. Figure 14: Area-to-mass ratio distributions of the initial population used in IADC comparison study. The differences in solar activity projection and initial population including both the number and area-to-mass ratio finally </w:t>
      </w:r>
      <w:proofErr w:type="gramStart"/>
      <w:r w:rsidRPr="00B11D0E">
        <w:rPr>
          <w:sz w:val="8"/>
        </w:rPr>
        <w:t>lead</w:t>
      </w:r>
      <w:proofErr w:type="gramEnd"/>
      <w:r w:rsidRPr="00B11D0E">
        <w:rPr>
          <w:sz w:val="8"/>
        </w:rPr>
        <w:t xml:space="preserve"> to a very different evolution result. 12. Summary and Future Work This paper mainly introduced the composition, </w:t>
      </w:r>
      <w:proofErr w:type="spellStart"/>
      <w:r w:rsidRPr="00B11D0E">
        <w:rPr>
          <w:sz w:val="8"/>
        </w:rPr>
        <w:t>submodel</w:t>
      </w:r>
      <w:proofErr w:type="spellEnd"/>
      <w:r w:rsidRPr="00B11D0E">
        <w:rPr>
          <w:sz w:val="8"/>
        </w:rPr>
        <w:t xml:space="preserve"> algorithm, and workflow of SOLEM, the space debris long-term evolution model of China. The reliability of SOLEM has been validated during the joint research of IADC. After that, the application work of SOLEM model on analyzing the effects of different mitigation measures on the evolution of space environment is presented. </w:t>
      </w:r>
      <w:r w:rsidRPr="00B11D0E">
        <w:rPr>
          <w:rStyle w:val="StyleUnderline"/>
        </w:rPr>
        <w:t>The result shows</w:t>
      </w:r>
      <w:r w:rsidRPr="00B11D0E">
        <w:rPr>
          <w:sz w:val="8"/>
        </w:rPr>
        <w:t xml:space="preserve">, with higher PMD rate, </w:t>
      </w:r>
      <w:r w:rsidRPr="00CF64E7">
        <w:rPr>
          <w:rStyle w:val="StyleUnderline"/>
          <w:highlight w:val="yellow"/>
        </w:rPr>
        <w:t xml:space="preserve">the current space environment will become </w:t>
      </w:r>
      <w:r w:rsidRPr="00CF64E7">
        <w:rPr>
          <w:rStyle w:val="Emphasis"/>
          <w:highlight w:val="yellow"/>
        </w:rPr>
        <w:t>better and safer.</w:t>
      </w:r>
      <w:r>
        <w:rPr>
          <w:rStyle w:val="Emphasis"/>
        </w:rPr>
        <w:t xml:space="preserve"> </w:t>
      </w:r>
      <w:r w:rsidRPr="00B11D0E">
        <w:rPr>
          <w:sz w:val="8"/>
        </w:rPr>
        <w:t xml:space="preserve">SOLEM is a LEO space debris evolution model with high flexibility. It </w:t>
      </w:r>
      <w:proofErr w:type="gramStart"/>
      <w:r w:rsidRPr="00B11D0E">
        <w:rPr>
          <w:sz w:val="8"/>
        </w:rPr>
        <w:t>is capable of simulating</w:t>
      </w:r>
      <w:proofErr w:type="gramEnd"/>
      <w:r w:rsidRPr="00B11D0E">
        <w:rPr>
          <w:sz w:val="8"/>
        </w:rPr>
        <w:t xml:space="preserve"> the space environment evolution with various assumptions. Therefore, it can be used to simulate and analyze the uncertainties affecting the space debris evolution, such as the future launches, solar activities, manual collision avoidance measures, and mitigation and remediation measures. Through simulation and analysis, SOLEM can help us to deeply understand the evolution process of space environment and provides technical support for making space policies and laws to guarantee the sustainability of space activities in future. At present, the orbital range covered by SOLEM is limited to LEO region from 200 km to 2000 km. In the next step, the orbital range covered by SOLEM will be expanded from LEO region to GEO (Geostationary Earth Orbit) region. Besides, the </w:t>
      </w:r>
      <w:proofErr w:type="spellStart"/>
      <w:r w:rsidRPr="00B11D0E">
        <w:rPr>
          <w:sz w:val="8"/>
        </w:rPr>
        <w:t>postmission</w:t>
      </w:r>
      <w:proofErr w:type="spellEnd"/>
      <w:r w:rsidRPr="00B11D0E">
        <w:rPr>
          <w:sz w:val="8"/>
        </w:rPr>
        <w:t xml:space="preserve"> disposal model will be optimized, including the disposed orbit selection process and the computation time.</w:t>
      </w:r>
    </w:p>
    <w:p w14:paraId="4F8A2EC1" w14:textId="77777777" w:rsidR="004C092A" w:rsidRDefault="004C092A" w:rsidP="004C092A"/>
    <w:p w14:paraId="39A69095" w14:textId="77777777" w:rsidR="00A614F8" w:rsidRPr="0000052F" w:rsidRDefault="00A614F8" w:rsidP="00A614F8">
      <w:pPr>
        <w:pStyle w:val="Heading4"/>
        <w:rPr>
          <w:rFonts w:cs="Arial"/>
        </w:rPr>
      </w:pPr>
      <w:r w:rsidRPr="0000052F">
        <w:rPr>
          <w:rFonts w:cs="Arial"/>
        </w:rPr>
        <w:t xml:space="preserve">Either the asteroids are small and not existential OR we’d have forever to prepare. </w:t>
      </w:r>
    </w:p>
    <w:p w14:paraId="46058802" w14:textId="77777777" w:rsidR="00A614F8" w:rsidRDefault="00A614F8" w:rsidP="00A614F8">
      <w:r w:rsidRPr="0000052F">
        <w:t xml:space="preserve">Martin </w:t>
      </w:r>
      <w:r w:rsidRPr="0088134F">
        <w:rPr>
          <w:rStyle w:val="Style13ptBold"/>
        </w:rPr>
        <w:t>Rees 18</w:t>
      </w:r>
      <w:r w:rsidRPr="0000052F">
        <w:t xml:space="preserve">. </w:t>
      </w:r>
      <w:proofErr w:type="gramStart"/>
      <w:r w:rsidRPr="0000052F">
        <w:t>Astronomer Royal,</w:t>
      </w:r>
      <w:proofErr w:type="gramEnd"/>
      <w:r w:rsidRPr="0000052F">
        <w:t xml:space="preserve"> founded the Centre for the Study of Existential Risk, Fellow of Trinity College and Emeritus Professor of Cosmology and Astrophysics at the University of Cambridge. 10/16/2018. On the Future: Prospects for Humanity. Princeton University Press.</w:t>
      </w:r>
    </w:p>
    <w:p w14:paraId="5D3F936F" w14:textId="77777777" w:rsidR="00A614F8" w:rsidRPr="0000052F" w:rsidRDefault="00A614F8" w:rsidP="00A614F8"/>
    <w:p w14:paraId="6B07F9F0" w14:textId="77777777" w:rsidR="00A614F8" w:rsidRPr="0000052F" w:rsidRDefault="00A614F8" w:rsidP="00A614F8">
      <w:r w:rsidRPr="0000052F">
        <w:t xml:space="preserve">You may guess </w:t>
      </w:r>
      <w:proofErr w:type="gramStart"/>
      <w:r w:rsidRPr="0000052F">
        <w:t>that,</w:t>
      </w:r>
      <w:proofErr w:type="gramEnd"/>
      <w:r w:rsidRPr="0000052F">
        <w:t xml:space="preserve"> being an astronomer, anxiety about </w:t>
      </w:r>
      <w:r w:rsidRPr="00A53BF8">
        <w:rPr>
          <w:rStyle w:val="StyleUnderline"/>
          <w:highlight w:val="green"/>
        </w:rPr>
        <w:t>asteroid</w:t>
      </w:r>
      <w:r w:rsidRPr="0000052F">
        <w:rPr>
          <w:rStyle w:val="StyleUnderline"/>
        </w:rPr>
        <w:t xml:space="preserve"> collisions</w:t>
      </w:r>
      <w:r w:rsidRPr="0000052F">
        <w:t xml:space="preserve"> keeps me awake at night. Not so. Indeed, this </w:t>
      </w:r>
      <w:r w:rsidRPr="0000052F">
        <w:rPr>
          <w:rStyle w:val="StyleUnderline"/>
        </w:rPr>
        <w:t xml:space="preserve">is </w:t>
      </w:r>
      <w:r w:rsidRPr="00A53BF8">
        <w:rPr>
          <w:rStyle w:val="StyleUnderline"/>
          <w:highlight w:val="green"/>
        </w:rPr>
        <w:t>one of the few threats that</w:t>
      </w:r>
      <w:r w:rsidRPr="00A53BF8">
        <w:rPr>
          <w:highlight w:val="green"/>
        </w:rPr>
        <w:t xml:space="preserve"> </w:t>
      </w:r>
      <w:r w:rsidRPr="00A53BF8">
        <w:rPr>
          <w:rStyle w:val="StyleUnderline"/>
          <w:highlight w:val="green"/>
        </w:rPr>
        <w:t>we</w:t>
      </w:r>
      <w:r w:rsidRPr="00A53BF8">
        <w:rPr>
          <w:highlight w:val="green"/>
        </w:rPr>
        <w:t xml:space="preserve"> </w:t>
      </w:r>
      <w:r w:rsidRPr="00A53BF8">
        <w:rPr>
          <w:rStyle w:val="Emphasis"/>
          <w:highlight w:val="green"/>
        </w:rPr>
        <w:t>can quantify</w:t>
      </w:r>
      <w:r w:rsidRPr="00A53BF8">
        <w:rPr>
          <w:rStyle w:val="StyleUnderline"/>
          <w:highlight w:val="green"/>
        </w:rPr>
        <w:t>— and be</w:t>
      </w:r>
      <w:r w:rsidRPr="00A53BF8">
        <w:rPr>
          <w:highlight w:val="green"/>
        </w:rPr>
        <w:t xml:space="preserve"> </w:t>
      </w:r>
      <w:r w:rsidRPr="00A53BF8">
        <w:rPr>
          <w:rStyle w:val="Emphasis"/>
          <w:highlight w:val="green"/>
        </w:rPr>
        <w:t>confident is unlikely</w:t>
      </w:r>
      <w:r w:rsidRPr="0000052F">
        <w:rPr>
          <w:rStyle w:val="StyleUnderline"/>
        </w:rPr>
        <w:t xml:space="preserve">. Every ten million years or so, a body a few </w:t>
      </w:r>
      <w:proofErr w:type="spellStart"/>
      <w:r w:rsidRPr="0000052F">
        <w:rPr>
          <w:rStyle w:val="StyleUnderline"/>
        </w:rPr>
        <w:t>kilometres</w:t>
      </w:r>
      <w:proofErr w:type="spellEnd"/>
      <w:r w:rsidRPr="0000052F">
        <w:rPr>
          <w:rStyle w:val="StyleUnderline"/>
        </w:rPr>
        <w:t xml:space="preserve"> across will hit the Earth, causing global catastrophe— so </w:t>
      </w:r>
      <w:r w:rsidRPr="00A53BF8">
        <w:rPr>
          <w:rStyle w:val="StyleUnderline"/>
          <w:highlight w:val="green"/>
        </w:rPr>
        <w:t xml:space="preserve">there are </w:t>
      </w:r>
      <w:r w:rsidRPr="00A53BF8">
        <w:rPr>
          <w:rStyle w:val="Emphasis"/>
          <w:highlight w:val="green"/>
        </w:rPr>
        <w:t>a few chances in a million</w:t>
      </w:r>
      <w:r w:rsidRPr="00A53BF8">
        <w:rPr>
          <w:highlight w:val="green"/>
        </w:rPr>
        <w:t xml:space="preserve"> </w:t>
      </w:r>
      <w:r w:rsidRPr="00A53BF8">
        <w:rPr>
          <w:rStyle w:val="StyleUnderline"/>
          <w:highlight w:val="green"/>
        </w:rPr>
        <w:t>that</w:t>
      </w:r>
      <w:r w:rsidRPr="0000052F">
        <w:rPr>
          <w:rStyle w:val="StyleUnderline"/>
        </w:rPr>
        <w:t xml:space="preserve"> such </w:t>
      </w:r>
      <w:r w:rsidRPr="00A53BF8">
        <w:rPr>
          <w:rStyle w:val="StyleUnderline"/>
          <w:highlight w:val="green"/>
        </w:rPr>
        <w:t>an impact occurs within a human lifetime</w:t>
      </w:r>
      <w:r w:rsidRPr="0000052F">
        <w:rPr>
          <w:rStyle w:val="StyleUnderline"/>
        </w:rPr>
        <w:t>. There are larger numbers of smaller asteroids that could cause</w:t>
      </w:r>
      <w:r w:rsidRPr="0000052F">
        <w:t xml:space="preserve"> </w:t>
      </w:r>
      <w:r w:rsidRPr="0000052F">
        <w:rPr>
          <w:rStyle w:val="Emphasis"/>
        </w:rPr>
        <w:t>regional</w:t>
      </w:r>
      <w:r w:rsidRPr="0000052F">
        <w:t xml:space="preserve"> </w:t>
      </w:r>
      <w:r w:rsidRPr="0000052F">
        <w:rPr>
          <w:rStyle w:val="StyleUnderline"/>
        </w:rPr>
        <w:t>or</w:t>
      </w:r>
      <w:r w:rsidRPr="0000052F">
        <w:t xml:space="preserve"> </w:t>
      </w:r>
      <w:r w:rsidRPr="0000052F">
        <w:rPr>
          <w:rStyle w:val="Emphasis"/>
        </w:rPr>
        <w:t>local</w:t>
      </w:r>
      <w:r w:rsidRPr="0000052F">
        <w:t xml:space="preserve"> </w:t>
      </w:r>
      <w:r w:rsidRPr="0000052F">
        <w:rPr>
          <w:rStyle w:val="StyleUnderline"/>
        </w:rPr>
        <w:t>devastation</w:t>
      </w:r>
      <w:r w:rsidRPr="0000052F">
        <w:t xml:space="preserve">. The 1908 Tunguska event, which flattened hundreds of square </w:t>
      </w:r>
      <w:proofErr w:type="spellStart"/>
      <w:r w:rsidRPr="0000052F">
        <w:t>kilometres</w:t>
      </w:r>
      <w:proofErr w:type="spellEnd"/>
      <w:r w:rsidRPr="0000052F">
        <w:t xml:space="preserve"> of (fortunately unpopulated) forests in Siberia, released energy equivalent to several hundred Hiroshima bombs. </w:t>
      </w:r>
      <w:r w:rsidRPr="00A53BF8">
        <w:rPr>
          <w:rStyle w:val="StyleUnderline"/>
          <w:highlight w:val="green"/>
        </w:rPr>
        <w:t>Can we be</w:t>
      </w:r>
      <w:r w:rsidRPr="00A53BF8">
        <w:rPr>
          <w:highlight w:val="green"/>
        </w:rPr>
        <w:t xml:space="preserve"> </w:t>
      </w:r>
      <w:r w:rsidRPr="00A53BF8">
        <w:rPr>
          <w:rStyle w:val="Emphasis"/>
          <w:highlight w:val="green"/>
        </w:rPr>
        <w:t>forewarned</w:t>
      </w:r>
      <w:r w:rsidRPr="0000052F">
        <w:t xml:space="preserve"> </w:t>
      </w:r>
      <w:r w:rsidRPr="0000052F">
        <w:rPr>
          <w:rStyle w:val="StyleUnderline"/>
        </w:rPr>
        <w:t>of</w:t>
      </w:r>
      <w:r w:rsidRPr="0000052F">
        <w:t xml:space="preserve"> these </w:t>
      </w:r>
      <w:r w:rsidRPr="0000052F">
        <w:rPr>
          <w:rStyle w:val="StyleUnderline"/>
        </w:rPr>
        <w:t>crash landings</w:t>
      </w:r>
      <w:r w:rsidRPr="00A53BF8">
        <w:rPr>
          <w:rStyle w:val="StyleUnderline"/>
          <w:highlight w:val="green"/>
        </w:rPr>
        <w:t>?</w:t>
      </w:r>
      <w:r w:rsidRPr="0000052F">
        <w:rPr>
          <w:rStyle w:val="StyleUnderline"/>
        </w:rPr>
        <w:t xml:space="preserve"> The answer is </w:t>
      </w:r>
      <w:r w:rsidRPr="00A53BF8">
        <w:rPr>
          <w:rStyle w:val="Emphasis"/>
          <w:highlight w:val="green"/>
        </w:rPr>
        <w:t>yes</w:t>
      </w:r>
      <w:r w:rsidRPr="0000052F">
        <w:rPr>
          <w:rStyle w:val="StyleUnderline"/>
        </w:rPr>
        <w:t>. Plans are afoot to create a</w:t>
      </w:r>
      <w:r w:rsidRPr="0000052F">
        <w:t xml:space="preserve"> </w:t>
      </w:r>
      <w:r w:rsidRPr="0000052F">
        <w:rPr>
          <w:rStyle w:val="Emphasis"/>
        </w:rPr>
        <w:t>data set</w:t>
      </w:r>
      <w:r w:rsidRPr="0000052F">
        <w:t xml:space="preserve"> of the one million potential Earth- crossing asteroids larger than 50 </w:t>
      </w:r>
      <w:proofErr w:type="spellStart"/>
      <w:r w:rsidRPr="0000052F">
        <w:t>metres</w:t>
      </w:r>
      <w:proofErr w:type="spellEnd"/>
      <w:r w:rsidRPr="0000052F">
        <w:t xml:space="preserve"> and track their orbits precisely enough to identify those that might come dangerously close. </w:t>
      </w:r>
      <w:r w:rsidRPr="0000052F">
        <w:rPr>
          <w:rStyle w:val="StyleUnderline"/>
        </w:rPr>
        <w:t xml:space="preserve">With the forewarning of an impact, </w:t>
      </w:r>
      <w:r w:rsidRPr="00A53BF8">
        <w:rPr>
          <w:rStyle w:val="StyleUnderline"/>
          <w:highlight w:val="green"/>
        </w:rPr>
        <w:t>the most vulnerable areas could be</w:t>
      </w:r>
      <w:r w:rsidRPr="00A53BF8">
        <w:rPr>
          <w:highlight w:val="green"/>
        </w:rPr>
        <w:t xml:space="preserve"> </w:t>
      </w:r>
      <w:r w:rsidRPr="00A53BF8">
        <w:rPr>
          <w:rStyle w:val="Emphasis"/>
          <w:highlight w:val="green"/>
        </w:rPr>
        <w:t>evacuated</w:t>
      </w:r>
      <w:r w:rsidRPr="0000052F">
        <w:rPr>
          <w:rStyle w:val="StyleUnderline"/>
        </w:rPr>
        <w:t xml:space="preserve">. Even </w:t>
      </w:r>
      <w:r w:rsidRPr="0000052F">
        <w:rPr>
          <w:rStyle w:val="StyleUnderline"/>
        </w:rPr>
        <w:lastRenderedPageBreak/>
        <w:t>better</w:t>
      </w:r>
      <w:r w:rsidRPr="0000052F">
        <w:t xml:space="preserve"> news is that </w:t>
      </w:r>
      <w:r w:rsidRPr="0000052F">
        <w:rPr>
          <w:rStyle w:val="StyleUnderline"/>
        </w:rPr>
        <w:t>we could feasibly develop</w:t>
      </w:r>
      <w:r w:rsidRPr="0000052F">
        <w:t xml:space="preserve"> </w:t>
      </w:r>
      <w:r w:rsidRPr="0000052F">
        <w:rPr>
          <w:rStyle w:val="Emphasis"/>
        </w:rPr>
        <w:t>spacecraft</w:t>
      </w:r>
      <w:r w:rsidRPr="0000052F">
        <w:t xml:space="preserve"> </w:t>
      </w:r>
      <w:r w:rsidRPr="0000052F">
        <w:rPr>
          <w:rStyle w:val="StyleUnderline"/>
        </w:rPr>
        <w:t>that could</w:t>
      </w:r>
      <w:r w:rsidRPr="0000052F">
        <w:t xml:space="preserve"> protect us. </w:t>
      </w:r>
      <w:r w:rsidRPr="00A53BF8">
        <w:rPr>
          <w:highlight w:val="green"/>
        </w:rPr>
        <w:t xml:space="preserve">A </w:t>
      </w:r>
      <w:r w:rsidRPr="00A53BF8">
        <w:rPr>
          <w:rStyle w:val="Emphasis"/>
          <w:highlight w:val="green"/>
        </w:rPr>
        <w:t>‘nudge’</w:t>
      </w:r>
      <w:r w:rsidRPr="0000052F">
        <w:t xml:space="preserve">, imparted in space </w:t>
      </w:r>
      <w:r w:rsidRPr="00A53BF8">
        <w:rPr>
          <w:rStyle w:val="StyleUnderline"/>
          <w:highlight w:val="green"/>
        </w:rPr>
        <w:t>several years before the threatened impact</w:t>
      </w:r>
      <w:r w:rsidRPr="00A53BF8">
        <w:rPr>
          <w:highlight w:val="green"/>
        </w:rPr>
        <w:t>,</w:t>
      </w:r>
      <w:r w:rsidRPr="0000052F">
        <w:t xml:space="preserve"> would only need to </w:t>
      </w:r>
      <w:r w:rsidRPr="00A53BF8">
        <w:rPr>
          <w:rStyle w:val="StyleUnderline"/>
          <w:highlight w:val="green"/>
        </w:rPr>
        <w:t>change an asteroid’s velocity</w:t>
      </w:r>
      <w:r w:rsidRPr="0000052F">
        <w:rPr>
          <w:rStyle w:val="StyleUnderline"/>
        </w:rPr>
        <w:t xml:space="preserve"> by a few </w:t>
      </w:r>
      <w:proofErr w:type="spellStart"/>
      <w:r w:rsidRPr="0000052F">
        <w:rPr>
          <w:rStyle w:val="StyleUnderline"/>
        </w:rPr>
        <w:t>centimetres</w:t>
      </w:r>
      <w:proofErr w:type="spellEnd"/>
      <w:r w:rsidRPr="0000052F">
        <w:rPr>
          <w:rStyle w:val="StyleUnderline"/>
        </w:rPr>
        <w:t xml:space="preserve"> per second </w:t>
      </w:r>
      <w:r w:rsidRPr="00A53BF8">
        <w:rPr>
          <w:rStyle w:val="StyleUnderline"/>
          <w:highlight w:val="green"/>
        </w:rPr>
        <w:t>to</w:t>
      </w:r>
      <w:r w:rsidRPr="0000052F">
        <w:rPr>
          <w:rStyle w:val="StyleUnderline"/>
        </w:rPr>
        <w:t xml:space="preserve"> </w:t>
      </w:r>
      <w:r w:rsidRPr="00A53BF8">
        <w:rPr>
          <w:rStyle w:val="Emphasis"/>
          <w:highlight w:val="green"/>
        </w:rPr>
        <w:t>deflect</w:t>
      </w:r>
      <w:r w:rsidRPr="0000052F">
        <w:rPr>
          <w:rStyle w:val="Emphasis"/>
        </w:rPr>
        <w:t xml:space="preserve"> it from</w:t>
      </w:r>
      <w:r w:rsidRPr="0000052F">
        <w:t xml:space="preserve"> a </w:t>
      </w:r>
      <w:r w:rsidRPr="00A53BF8">
        <w:rPr>
          <w:rStyle w:val="Emphasis"/>
          <w:highlight w:val="green"/>
        </w:rPr>
        <w:t>collision</w:t>
      </w:r>
      <w:r w:rsidRPr="0000052F">
        <w:t xml:space="preserve"> course with the Earth. </w:t>
      </w:r>
    </w:p>
    <w:p w14:paraId="32A33EE2" w14:textId="1002F425" w:rsidR="004C092A" w:rsidRDefault="004C092A" w:rsidP="004C092A"/>
    <w:p w14:paraId="5C5CD7D4" w14:textId="09A18625" w:rsidR="00A614F8" w:rsidRDefault="00A614F8" w:rsidP="00A614F8">
      <w:pPr>
        <w:pStyle w:val="Heading3"/>
      </w:pPr>
      <w:r>
        <w:lastRenderedPageBreak/>
        <w:t>Climate</w:t>
      </w:r>
    </w:p>
    <w:p w14:paraId="14A3DCF6" w14:textId="77777777" w:rsidR="00A614F8" w:rsidRPr="00147FA8" w:rsidRDefault="00A614F8" w:rsidP="00A614F8">
      <w:pPr>
        <w:pStyle w:val="Heading4"/>
      </w:pPr>
      <w:r w:rsidRPr="00147FA8">
        <w:t>Solar flares will end satellites inevitably – no defense</w:t>
      </w:r>
    </w:p>
    <w:p w14:paraId="6D608096" w14:textId="77777777" w:rsidR="00A614F8" w:rsidRPr="00147FA8" w:rsidRDefault="00A614F8" w:rsidP="00A614F8">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2A31F5AD" w14:textId="77777777" w:rsidR="00A614F8" w:rsidRPr="00147FA8" w:rsidRDefault="00A614F8" w:rsidP="00A614F8">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59AAB900" w14:textId="77777777" w:rsidR="00A614F8" w:rsidRPr="00147FA8" w:rsidRDefault="00A614F8" w:rsidP="00A614F8">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 xml:space="preserve">outages for </w:t>
      </w:r>
      <w:proofErr w:type="gramStart"/>
      <w:r w:rsidRPr="00A53BF8">
        <w:rPr>
          <w:rStyle w:val="StyleUnderline"/>
          <w:highlight w:val="green"/>
        </w:rPr>
        <w:t>a number of</w:t>
      </w:r>
      <w:proofErr w:type="gramEnd"/>
      <w:r w:rsidRPr="00A53BF8">
        <w:rPr>
          <w:rStyle w:val="StyleUnderline"/>
          <w:highlight w:val="green"/>
        </w:rPr>
        <w:t xml:space="preserve">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058815F6" w14:textId="77777777" w:rsidR="00A614F8" w:rsidRPr="00147FA8" w:rsidRDefault="00A614F8" w:rsidP="00A614F8">
      <w:r w:rsidRPr="00147FA8">
        <w:t xml:space="preserve">When Space Weather Becomes </w:t>
      </w:r>
      <w:proofErr w:type="gramStart"/>
      <w:r w:rsidRPr="00147FA8">
        <w:t>A</w:t>
      </w:r>
      <w:proofErr w:type="gramEnd"/>
      <w:r w:rsidRPr="00147FA8">
        <w:t xml:space="preserve"> Hurricane</w:t>
      </w:r>
    </w:p>
    <w:p w14:paraId="50BF337E" w14:textId="77777777" w:rsidR="00A614F8" w:rsidRPr="00147FA8" w:rsidRDefault="00A614F8" w:rsidP="00A614F8">
      <w:pPr>
        <w:rPr>
          <w:sz w:val="16"/>
          <w:szCs w:val="16"/>
        </w:rPr>
      </w:pP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52273A4B" w14:textId="77777777" w:rsidR="00A614F8" w:rsidRPr="00690F03" w:rsidRDefault="00A614F8" w:rsidP="00A614F8">
      <w:pPr>
        <w:rPr>
          <w:sz w:val="16"/>
        </w:rPr>
      </w:pPr>
      <w:r w:rsidRPr="00147FA8">
        <w:rPr>
          <w:sz w:val="16"/>
        </w:rPr>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74DC836A" w14:textId="45F44110" w:rsidR="00A614F8" w:rsidRDefault="00A614F8" w:rsidP="00A614F8"/>
    <w:p w14:paraId="4670D948" w14:textId="57080B01" w:rsidR="00A614F8" w:rsidRPr="00A614F8" w:rsidRDefault="00A614F8" w:rsidP="00A614F8">
      <w:pPr>
        <w:pStyle w:val="Heading4"/>
      </w:pPr>
      <w:r>
        <w:t xml:space="preserve">On Alonso 18 – a] </w:t>
      </w:r>
      <w:r w:rsidR="005D7689">
        <w:t xml:space="preserve">no il to innovating future tech only allows better observation not the tech that is able to do anything about w those observations b] </w:t>
      </w:r>
      <w:proofErr w:type="spellStart"/>
      <w:r w:rsidR="005D7689">
        <w:t>squo</w:t>
      </w:r>
      <w:proofErr w:type="spellEnd"/>
      <w:r w:rsidR="005D7689">
        <w:t xml:space="preserve"> thumps the </w:t>
      </w:r>
      <w:proofErr w:type="spellStart"/>
      <w:r w:rsidR="005D7689">
        <w:t>aff</w:t>
      </w:r>
      <w:proofErr w:type="spellEnd"/>
      <w:r w:rsidR="005D7689">
        <w:t xml:space="preserve"> doesn’t increase satellites in the </w:t>
      </w:r>
      <w:proofErr w:type="spellStart"/>
      <w:r w:rsidR="005D7689">
        <w:t>squo</w:t>
      </w:r>
      <w:proofErr w:type="spellEnd"/>
      <w:r w:rsidR="005D7689">
        <w:t xml:space="preserve"> warming should have already been </w:t>
      </w:r>
      <w:proofErr w:type="spellStart"/>
      <w:r w:rsidR="005D7689">
        <w:t>sovled</w:t>
      </w:r>
      <w:proofErr w:type="spellEnd"/>
      <w:r w:rsidR="005D7689">
        <w:t xml:space="preserve"> for by now</w:t>
      </w:r>
    </w:p>
    <w:p w14:paraId="73987478" w14:textId="348DF910" w:rsidR="004C092A" w:rsidRDefault="004C092A" w:rsidP="004C092A">
      <w:pPr>
        <w:pStyle w:val="Heading3"/>
      </w:pPr>
      <w:proofErr w:type="spellStart"/>
      <w:r>
        <w:lastRenderedPageBreak/>
        <w:t>Miscalc</w:t>
      </w:r>
      <w:proofErr w:type="spellEnd"/>
    </w:p>
    <w:p w14:paraId="37C0E4B6" w14:textId="45989C60" w:rsidR="004C092A" w:rsidRDefault="004C092A" w:rsidP="004C092A"/>
    <w:p w14:paraId="51881EDA" w14:textId="77777777" w:rsidR="004C092A" w:rsidRPr="00F47ACC" w:rsidRDefault="004C092A" w:rsidP="004C092A">
      <w:pPr>
        <w:pStyle w:val="Heading4"/>
      </w:pPr>
      <w:bookmarkStart w:id="1" w:name="_Hlk30232579"/>
      <w:r>
        <w:t>Sat attacks don’t cause nuke war</w:t>
      </w:r>
    </w:p>
    <w:p w14:paraId="6E1460EB" w14:textId="77777777" w:rsidR="004C092A" w:rsidRPr="00043596" w:rsidRDefault="004C092A" w:rsidP="004C092A">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25" w:history="1">
        <w:r w:rsidRPr="00A405BA">
          <w:rPr>
            <w:rStyle w:val="Hyperlink"/>
          </w:rPr>
          <w:t>https://apps.dtic.mil/dtic/tr/fulltext/u2/1062004.pdf</w:t>
        </w:r>
      </w:hyperlink>
      <w:r>
        <w:t>]</w:t>
      </w:r>
    </w:p>
    <w:p w14:paraId="1ED6FB67" w14:textId="77777777" w:rsidR="004C092A" w:rsidRPr="00F47ACC" w:rsidRDefault="004C092A" w:rsidP="004C092A">
      <w:pPr>
        <w:rPr>
          <w:sz w:val="16"/>
        </w:rPr>
      </w:pPr>
      <w:r w:rsidRPr="00F47ACC">
        <w:rPr>
          <w:sz w:val="16"/>
        </w:rPr>
        <w:t>PREVENTING AGGRESSION IN SPACE</w:t>
      </w:r>
    </w:p>
    <w:p w14:paraId="387764C7" w14:textId="77777777" w:rsidR="004C092A" w:rsidRDefault="004C092A" w:rsidP="004C092A">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A53BF8">
        <w:rPr>
          <w:rStyle w:val="StyleUnderline"/>
          <w:highlight w:val="green"/>
        </w:rPr>
        <w:t>during the Cold War</w:t>
      </w:r>
      <w:r w:rsidRPr="00F47ACC">
        <w:rPr>
          <w:sz w:val="16"/>
        </w:rPr>
        <w:t xml:space="preserve"> because </w:t>
      </w:r>
      <w:r w:rsidRPr="00A53BF8">
        <w:rPr>
          <w:rStyle w:val="StyleUnderline"/>
          <w:highlight w:val="green"/>
        </w:rPr>
        <w:t>both sides viewed</w:t>
      </w:r>
      <w:r w:rsidRPr="00F47ACC">
        <w:rPr>
          <w:sz w:val="16"/>
        </w:rPr>
        <w:t xml:space="preserve"> an </w:t>
      </w:r>
      <w:r w:rsidRPr="00A53BF8">
        <w:rPr>
          <w:rStyle w:val="StyleUnderline"/>
          <w:highlight w:val="green"/>
        </w:rPr>
        <w:t>attack on</w:t>
      </w:r>
      <w:r w:rsidRPr="00F47ACC">
        <w:rPr>
          <w:sz w:val="16"/>
        </w:rPr>
        <w:t xml:space="preserve"> military </w:t>
      </w:r>
      <w:r w:rsidRPr="00A53BF8">
        <w:rPr>
          <w:rStyle w:val="Emphasis"/>
          <w:highlight w:val="green"/>
        </w:rPr>
        <w:t>sat</w:t>
      </w:r>
      <w:r w:rsidRPr="00F47ACC">
        <w:rPr>
          <w:sz w:val="16"/>
        </w:rPr>
        <w:t>ellite</w:t>
      </w:r>
      <w:r w:rsidRPr="00A53BF8">
        <w:rPr>
          <w:rStyle w:val="Emphasis"/>
          <w:highlight w:val="green"/>
        </w:rPr>
        <w:t>s</w:t>
      </w:r>
      <w:r w:rsidRPr="00F47ACC">
        <w:rPr>
          <w:rStyle w:val="StyleUnderline"/>
        </w:rPr>
        <w:t xml:space="preserve"> </w:t>
      </w:r>
      <w:r w:rsidRPr="00A53BF8">
        <w:rPr>
          <w:rStyle w:val="StyleUnderline"/>
          <w:highlight w:val="green"/>
        </w:rPr>
        <w:t>as</w:t>
      </w:r>
      <w:r w:rsidRPr="00F47ACC">
        <w:rPr>
          <w:sz w:val="16"/>
        </w:rPr>
        <w:t xml:space="preserve"> highly </w:t>
      </w:r>
      <w:r w:rsidRPr="00A53BF8">
        <w:rPr>
          <w:rStyle w:val="StyleUnderline"/>
          <w:highlight w:val="green"/>
        </w:rPr>
        <w:t>escalatory</w:t>
      </w:r>
      <w:r w:rsidRPr="00F47ACC">
        <w:rPr>
          <w:sz w:val="16"/>
        </w:rPr>
        <w:t xml:space="preserve">, and such an action would likely result in general nuclear war.7F 7 </w:t>
      </w:r>
      <w:r w:rsidRPr="00A53BF8">
        <w:rPr>
          <w:highlight w:val="green"/>
          <w:u w:val="single"/>
        </w:rPr>
        <w:t>In today’s</w:t>
      </w:r>
      <w:r w:rsidRPr="00F47ACC">
        <w:rPr>
          <w:u w:val="single"/>
        </w:rPr>
        <w:t xml:space="preserve"> more </w:t>
      </w:r>
      <w:r w:rsidRPr="00A53BF8">
        <w:rPr>
          <w:rStyle w:val="Emphasis"/>
          <w:highlight w:val="green"/>
        </w:rPr>
        <w:t>nuanced world</w:t>
      </w:r>
      <w:r w:rsidRPr="00F47ACC">
        <w:rPr>
          <w:sz w:val="16"/>
        </w:rPr>
        <w:t xml:space="preserve">, </w:t>
      </w:r>
      <w:r w:rsidRPr="00A53BF8">
        <w:rPr>
          <w:rStyle w:val="Emphasis"/>
          <w:highlight w:val="green"/>
        </w:rPr>
        <w:t>attacking</w:t>
      </w:r>
      <w:r w:rsidRPr="00F47ACC">
        <w:rPr>
          <w:sz w:val="16"/>
        </w:rPr>
        <w:t xml:space="preserve"> satellites, including </w:t>
      </w:r>
      <w:r w:rsidRPr="00A53BF8">
        <w:rPr>
          <w:rStyle w:val="Emphasis"/>
          <w:highlight w:val="green"/>
        </w:rPr>
        <w:t>military</w:t>
      </w:r>
      <w:r w:rsidRPr="00F47ACC">
        <w:rPr>
          <w:sz w:val="16"/>
        </w:rPr>
        <w:t xml:space="preserve">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 </w:t>
      </w:r>
      <w:r w:rsidRPr="00A53BF8">
        <w:rPr>
          <w:rStyle w:val="Emphasis"/>
          <w:highlight w:val="green"/>
        </w:rPr>
        <w:t>does not</w:t>
      </w:r>
      <w:r w:rsidRPr="00F47ACC">
        <w:rPr>
          <w:sz w:val="16"/>
        </w:rPr>
        <w:t xml:space="preserve"> necessarily </w:t>
      </w:r>
      <w:r w:rsidRPr="00A53BF8">
        <w:rPr>
          <w:rStyle w:val="Emphasis"/>
          <w:highlight w:val="green"/>
        </w:rPr>
        <w:t>result in nuclear war</w:t>
      </w:r>
      <w:r w:rsidRPr="00F47ACC">
        <w:rPr>
          <w:sz w:val="16"/>
        </w:rPr>
        <w:t xml:space="preserve">. For instance, </w:t>
      </w:r>
      <w:r w:rsidRPr="00A53BF8">
        <w:rPr>
          <w:rStyle w:val="StyleUnderline"/>
          <w:highlight w:val="green"/>
        </w:rPr>
        <w:t>foreign countries</w:t>
      </w:r>
      <w:r w:rsidRPr="00F47ACC">
        <w:rPr>
          <w:sz w:val="16"/>
        </w:rPr>
        <w:t xml:space="preserve"> have </w:t>
      </w:r>
      <w:r w:rsidRPr="00A53BF8">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A53BF8">
        <w:rPr>
          <w:rStyle w:val="StyleUnderline"/>
          <w:highlight w:val="green"/>
        </w:rPr>
        <w:t>lasers against American</w:t>
      </w:r>
      <w:r w:rsidRPr="00F47ACC">
        <w:rPr>
          <w:rStyle w:val="StyleUnderline"/>
        </w:rPr>
        <w:t xml:space="preserve"> intelligence-gathering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8F 8 </w:t>
      </w:r>
      <w:r w:rsidRPr="00F47ACC">
        <w:rPr>
          <w:rStyle w:val="StyleUnderline"/>
        </w:rPr>
        <w:t xml:space="preserve">and </w:t>
      </w:r>
      <w:r w:rsidRPr="00A53BF8">
        <w:rPr>
          <w:rStyle w:val="StyleUnderline"/>
          <w:highlight w:val="green"/>
        </w:rPr>
        <w:t xml:space="preserve">the </w:t>
      </w:r>
      <w:r w:rsidRPr="00A53BF8">
        <w:rPr>
          <w:rStyle w:val="Emphasis"/>
          <w:highlight w:val="green"/>
        </w:rPr>
        <w:t>U</w:t>
      </w:r>
      <w:r w:rsidRPr="00F47ACC">
        <w:rPr>
          <w:sz w:val="16"/>
        </w:rPr>
        <w:t xml:space="preserve">nited </w:t>
      </w:r>
      <w:r w:rsidRPr="00A53BF8">
        <w:rPr>
          <w:rStyle w:val="Emphasis"/>
          <w:highlight w:val="green"/>
        </w:rPr>
        <w:t>S</w:t>
      </w:r>
      <w:r w:rsidRPr="00F47ACC">
        <w:rPr>
          <w:sz w:val="16"/>
        </w:rPr>
        <w:t xml:space="preserve">tates </w:t>
      </w:r>
      <w:r w:rsidRPr="00A53BF8">
        <w:rPr>
          <w:highlight w:val="green"/>
          <w:u w:val="single"/>
        </w:rPr>
        <w:t xml:space="preserve">has been </w:t>
      </w:r>
      <w:r w:rsidRPr="00A53BF8">
        <w:rPr>
          <w:rStyle w:val="Emphasis"/>
          <w:highlight w:val="green"/>
        </w:rPr>
        <w:t>reluctant to respond</w:t>
      </w:r>
      <w:r w:rsidRPr="00F47ACC">
        <w:rPr>
          <w:u w:val="single"/>
        </w:rPr>
        <w:t>, let alone retaliate</w:t>
      </w:r>
      <w:r w:rsidRPr="00F47ACC">
        <w:rPr>
          <w:sz w:val="16"/>
        </w:rPr>
        <w:t xml:space="preserve"> with nuclear weapons. This </w:t>
      </w:r>
      <w:r w:rsidRPr="00A53BF8">
        <w:rPr>
          <w:highlight w:val="green"/>
          <w:u w:val="single"/>
        </w:rPr>
        <w:t xml:space="preserve">shift in policy is a </w:t>
      </w:r>
      <w:r w:rsidRPr="00A53BF8">
        <w:rPr>
          <w:rStyle w:val="StyleUnderline"/>
          <w:highlight w:val="green"/>
        </w:rPr>
        <w:t>result of</w:t>
      </w:r>
      <w:r w:rsidRPr="00F47ACC">
        <w:rPr>
          <w:rStyle w:val="StyleUnderline"/>
        </w:rPr>
        <w:t xml:space="preserve"> the </w:t>
      </w:r>
      <w:r w:rsidRPr="00A53BF8">
        <w:rPr>
          <w:rStyle w:val="StyleUnderline"/>
          <w:highlight w:val="green"/>
        </w:rPr>
        <w:t>broader use of gray zone</w:t>
      </w:r>
      <w:r w:rsidRPr="00A53BF8">
        <w:rPr>
          <w:highlight w:val="green"/>
          <w:u w:val="single"/>
        </w:rPr>
        <w:t xml:space="preserve"> </w:t>
      </w:r>
      <w:r w:rsidRPr="00A53BF8">
        <w:rPr>
          <w:rStyle w:val="Emphasis"/>
          <w:highlight w:val="green"/>
        </w:rPr>
        <w:t>op</w:t>
      </w:r>
      <w:r w:rsidRPr="00F47ACC">
        <w:rPr>
          <w:sz w:val="16"/>
        </w:rPr>
        <w:t>eration</w:t>
      </w:r>
      <w:r w:rsidRPr="00A53BF8">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1"/>
    <w:p w14:paraId="0AB3E63F" w14:textId="6A9B0EA3" w:rsidR="004C092A" w:rsidRDefault="004C092A" w:rsidP="004C092A"/>
    <w:p w14:paraId="598D64EC" w14:textId="3F4AC288" w:rsidR="005D7689" w:rsidRDefault="005D7689" w:rsidP="005D7689">
      <w:pPr>
        <w:pStyle w:val="Heading4"/>
      </w:pPr>
      <w:r>
        <w:t xml:space="preserve">On </w:t>
      </w:r>
      <w:proofErr w:type="spellStart"/>
      <w:r>
        <w:t>orwig</w:t>
      </w:r>
      <w:proofErr w:type="spellEnd"/>
      <w:r>
        <w:t xml:space="preserve"> – a] no il into how war goes nuclear says it may provoke some conflict b] hotlines solve – calling and discussing over if the attack was </w:t>
      </w:r>
      <w:proofErr w:type="gramStart"/>
      <w:r>
        <w:t>actually theirs</w:t>
      </w:r>
      <w:proofErr w:type="gramEnd"/>
      <w:r>
        <w:t xml:space="preserve"> means no finger pointing and </w:t>
      </w:r>
      <w:proofErr w:type="spellStart"/>
      <w:r>
        <w:t>miscalc</w:t>
      </w:r>
      <w:proofErr w:type="spellEnd"/>
    </w:p>
    <w:p w14:paraId="0C5AB92B" w14:textId="27104651" w:rsidR="004C092A" w:rsidRDefault="004C092A" w:rsidP="004C092A">
      <w:pPr>
        <w:pStyle w:val="Heading3"/>
      </w:pPr>
      <w:r>
        <w:lastRenderedPageBreak/>
        <w:t>Africa</w:t>
      </w:r>
    </w:p>
    <w:p w14:paraId="7BCD9B9D" w14:textId="77777777" w:rsidR="004C092A" w:rsidRPr="00100A2B" w:rsidRDefault="004C092A" w:rsidP="004C092A">
      <w:pPr>
        <w:pStyle w:val="Heading4"/>
      </w:pPr>
      <w:proofErr w:type="spellStart"/>
      <w:r>
        <w:t>Squo</w:t>
      </w:r>
      <w:proofErr w:type="spellEnd"/>
      <w:r>
        <w:t xml:space="preserve"> barriers prevent utilization of metals in Africa which proves mining space rocks </w:t>
      </w:r>
      <w:proofErr w:type="spellStart"/>
      <w:proofErr w:type="gramStart"/>
      <w:r>
        <w:t>wont</w:t>
      </w:r>
      <w:proofErr w:type="spellEnd"/>
      <w:proofErr w:type="gramEnd"/>
      <w:r>
        <w:t xml:space="preserve"> make a difference – Memorial reads blue</w:t>
      </w:r>
    </w:p>
    <w:p w14:paraId="19D7BF16" w14:textId="77777777" w:rsidR="004C092A" w:rsidRPr="00100A2B" w:rsidRDefault="004C092A" w:rsidP="004C092A">
      <w:pPr>
        <w:rPr>
          <w:rFonts w:ascii="Times New Roman" w:eastAsia="Times New Roman" w:hAnsi="Times New Roman" w:cs="Times New Roman"/>
          <w:sz w:val="24"/>
        </w:rPr>
      </w:pPr>
      <w:r>
        <w:rPr>
          <w:rStyle w:val="Style13ptBold"/>
        </w:rPr>
        <w:t xml:space="preserve">1AC </w:t>
      </w: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26" w:history="1">
        <w:r w:rsidRPr="00100A2B">
          <w:rPr>
            <w:rStyle w:val="Hyperlink"/>
          </w:rPr>
          <w:t>https://africanews.space/the-effect-of-asteroid-mining-on-mining-activities-in-africa/</w:t>
        </w:r>
      </w:hyperlink>
      <w:r w:rsidRPr="00100A2B">
        <w:t xml:space="preserve">] </w:t>
      </w:r>
      <w:r>
        <w:t xml:space="preserve">recut </w:t>
      </w:r>
      <w:proofErr w:type="spellStart"/>
      <w:r>
        <w:t>srey</w:t>
      </w:r>
      <w:proofErr w:type="spellEnd"/>
    </w:p>
    <w:p w14:paraId="04CA7BF3" w14:textId="77777777" w:rsidR="004C092A" w:rsidRPr="00100A2B" w:rsidRDefault="004C092A" w:rsidP="004C092A">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100A2B">
        <w:rPr>
          <w:rStyle w:val="StyleUnderline"/>
        </w:rPr>
        <w:t>will asteroid mining lure away investors in Africa</w:t>
      </w:r>
      <w:r w:rsidRPr="00100A2B">
        <w:t xml:space="preserve">? </w:t>
      </w:r>
      <w:r w:rsidRPr="00C15F86">
        <w:rPr>
          <w:highlight w:val="green"/>
        </w:rPr>
        <w:t xml:space="preserve">The </w:t>
      </w:r>
      <w:r w:rsidRPr="00C15F86">
        <w:rPr>
          <w:rStyle w:val="StyleUnderline"/>
          <w:highlight w:val="green"/>
        </w:rPr>
        <w:t>planetary resources</w:t>
      </w:r>
      <w:r w:rsidRPr="00100A2B">
        <w:t xml:space="preserve"> company </w:t>
      </w:r>
      <w:r w:rsidRPr="00C15F86">
        <w:rPr>
          <w:rStyle w:val="StyleUnderline"/>
          <w:highlight w:val="green"/>
        </w:rPr>
        <w:t>estimates that a single 30-m asteroid may contain 30 billion dollars in platinum</w:t>
      </w:r>
      <w:r w:rsidRPr="00100A2B">
        <w:rPr>
          <w:rStyle w:val="StyleUnderline"/>
        </w:rPr>
        <w:t xml:space="preserve">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B87DB5">
        <w:rPr>
          <w:rStyle w:val="Emphasis"/>
          <w:highlight w:val="green"/>
        </w:rPr>
        <w:t>it will severely affect the 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B87DB5">
        <w:rPr>
          <w:rStyle w:val="Emphasis"/>
          <w:highlight w:val="green"/>
        </w:rPr>
        <w:t>foreign investors</w:t>
      </w:r>
      <w:r w:rsidRPr="00B87DB5">
        <w:rPr>
          <w:rStyle w:val="StyleUnderline"/>
          <w:highlight w:val="green"/>
        </w:rPr>
        <w:t xml:space="preserve"> run </w:t>
      </w:r>
      <w:proofErr w:type="gramStart"/>
      <w:r w:rsidRPr="00B87DB5">
        <w:rPr>
          <w:rStyle w:val="StyleUnderline"/>
          <w:highlight w:val="green"/>
        </w:rPr>
        <w:t>the majority of</w:t>
      </w:r>
      <w:proofErr w:type="gramEnd"/>
      <w:r w:rsidRPr="00B87DB5">
        <w:rPr>
          <w:rStyle w:val="StyleUnderline"/>
          <w:highlight w:val="green"/>
        </w:rPr>
        <w:t xml:space="preserve"> the large-scale mining activities</w:t>
      </w:r>
      <w:r w:rsidRPr="00100A2B">
        <w:rPr>
          <w:rStyle w:val="StyleUnderline"/>
        </w:rPr>
        <w:t xml:space="preserve"> in the region, reports say that many </w:t>
      </w:r>
      <w:r w:rsidRPr="00B87DB5">
        <w:rPr>
          <w:rStyle w:val="StyleUnderline"/>
          <w:highlight w:val="green"/>
        </w:rPr>
        <w:t xml:space="preserve">African countries are </w:t>
      </w:r>
      <w:r w:rsidRPr="00B87DB5">
        <w:rPr>
          <w:rStyle w:val="Emphasis"/>
          <w:highlight w:val="green"/>
        </w:rPr>
        <w:t>dangerously dependent on mining activities</w:t>
      </w:r>
      <w:r w:rsidRPr="00100A2B">
        <w:t xml:space="preserve">. </w:t>
      </w:r>
      <w:r w:rsidRPr="00DE4F66">
        <w:rPr>
          <w:rStyle w:val="Emphasis"/>
          <w:highlight w:val="cyan"/>
        </w:rPr>
        <w:t>For</w:t>
      </w:r>
      <w:r w:rsidRPr="00DE4F66">
        <w:rPr>
          <w:rStyle w:val="Emphasis"/>
        </w:rPr>
        <w:t xml:space="preserve"> some </w:t>
      </w:r>
      <w:r w:rsidRPr="00DE4F66">
        <w:rPr>
          <w:rStyle w:val="Emphasis"/>
          <w:highlight w:val="cyan"/>
        </w:rPr>
        <w:t>African countries</w:t>
      </w:r>
      <w:r w:rsidRPr="00DE4F66">
        <w:rPr>
          <w:rStyle w:val="Emphasis"/>
        </w:rPr>
        <w:t xml:space="preserve">, </w:t>
      </w:r>
      <w:r w:rsidRPr="00DE4F66">
        <w:rPr>
          <w:rStyle w:val="Emphasis"/>
          <w:highlight w:val="cyan"/>
        </w:rPr>
        <w:t>despite</w:t>
      </w:r>
      <w:r w:rsidRPr="00DE4F66">
        <w:rPr>
          <w:rStyle w:val="Emphasis"/>
        </w:rPr>
        <w:t xml:space="preserve"> massive </w:t>
      </w:r>
      <w:r w:rsidRPr="00DE4F66">
        <w:rPr>
          <w:rStyle w:val="Emphasis"/>
          <w:highlight w:val="cyan"/>
        </w:rPr>
        <w:t>mineral wealth</w:t>
      </w:r>
      <w:r w:rsidRPr="00DE4F66">
        <w:rPr>
          <w:rStyle w:val="Emphasis"/>
        </w:rPr>
        <w:t xml:space="preserve">, </w:t>
      </w:r>
      <w:r w:rsidRPr="00DE4F66">
        <w:rPr>
          <w:rStyle w:val="Emphasis"/>
          <w:highlight w:val="cyan"/>
        </w:rPr>
        <w:t>their mining sectors are underdeveloped</w:t>
      </w:r>
      <w:r w:rsidRPr="00DE4F66">
        <w:rPr>
          <w:rStyle w:val="Emphasis"/>
        </w:rPr>
        <w:t xml:space="preserve">, and this is </w:t>
      </w:r>
      <w:proofErr w:type="gramStart"/>
      <w:r w:rsidRPr="00DE4F66">
        <w:rPr>
          <w:rStyle w:val="Emphasis"/>
          <w:highlight w:val="cyan"/>
        </w:rPr>
        <w:t>as a result of</w:t>
      </w:r>
      <w:proofErr w:type="gramEnd"/>
      <w:r w:rsidRPr="00DE4F66">
        <w:rPr>
          <w:rStyle w:val="Emphasis"/>
        </w:rPr>
        <w:t xml:space="preserve"> much </w:t>
      </w:r>
      <w:r w:rsidRPr="00DE4F66">
        <w:rPr>
          <w:rStyle w:val="Emphasis"/>
          <w:highlight w:val="cyan"/>
        </w:rPr>
        <w:t>focus on oil resources and</w:t>
      </w:r>
      <w:r w:rsidRPr="00DE4F66">
        <w:rPr>
          <w:rStyle w:val="Emphasis"/>
        </w:rPr>
        <w:t xml:space="preserve"> a couple of </w:t>
      </w:r>
      <w:r w:rsidRPr="00DE4F66">
        <w:rPr>
          <w:rStyle w:val="Emphasis"/>
          <w:highlight w:val="cyan"/>
        </w:rPr>
        <w:t>other challenges</w:t>
      </w:r>
      <w:r w:rsidRPr="00DE4F66">
        <w:rPr>
          <w:rStyle w:val="Emphasis"/>
        </w:rPr>
        <w:t>.</w:t>
      </w:r>
      <w:r w:rsidRPr="00100A2B">
        <w:t xml:space="preserve"> The million-dollar question is, what will become of the mining activities in Africa?</w:t>
      </w:r>
    </w:p>
    <w:p w14:paraId="2A74A1DF" w14:textId="77777777" w:rsidR="004C092A" w:rsidRPr="0011737A" w:rsidRDefault="004C092A" w:rsidP="004C092A">
      <w:pPr>
        <w:pStyle w:val="Heading4"/>
      </w:pPr>
      <w:bookmarkStart w:id="2" w:name="_Hlk477965864"/>
      <w:r>
        <w:t>No great power war over Africa---deterrence solves, and resource interests don’t cause escalation</w:t>
      </w:r>
    </w:p>
    <w:p w14:paraId="5772A6CD" w14:textId="77777777" w:rsidR="004C092A" w:rsidRPr="008C12CE" w:rsidRDefault="004C092A" w:rsidP="004C092A">
      <w:r>
        <w:t xml:space="preserve">Lloyd </w:t>
      </w:r>
      <w:r w:rsidRPr="764D7052">
        <w:rPr>
          <w:rStyle w:val="Style13ptBold"/>
        </w:rPr>
        <w:t>Thrall 15</w:t>
      </w:r>
      <w:r>
        <w:t xml:space="preserve">, Associate at the RAND corporation, M.A. in international studies and diplomacy, SOAS, University of London, PhD student in War Studies at King’s College London, "China’s Expanding African Relations Implications for U.S. National Security," 2015, http://www.rand.org/content/dam/rand/pubs/research_reports/RR900/RR905/RAND_RR905.pdf </w:t>
      </w:r>
    </w:p>
    <w:p w14:paraId="35F97D5A" w14:textId="0624A012" w:rsidR="005D7689" w:rsidRDefault="004C092A" w:rsidP="005D7689">
      <w:pPr>
        <w:rPr>
          <w:sz w:val="14"/>
          <w:szCs w:val="14"/>
        </w:rPr>
      </w:pPr>
      <w:r w:rsidRPr="003437FA">
        <w:rPr>
          <w:rStyle w:val="StyleUnderline"/>
          <w:highlight w:val="green"/>
        </w:rPr>
        <w:t xml:space="preserve">There is </w:t>
      </w:r>
      <w:r w:rsidRPr="003437FA">
        <w:rPr>
          <w:rStyle w:val="Emphasis"/>
          <w:highlight w:val="green"/>
        </w:rPr>
        <w:t>little credible potential for</w:t>
      </w:r>
      <w:r w:rsidRPr="764D7052">
        <w:rPr>
          <w:sz w:val="14"/>
          <w:szCs w:val="14"/>
        </w:rPr>
        <w:t xml:space="preserve"> a Sino-American </w:t>
      </w:r>
      <w:r w:rsidRPr="003437FA">
        <w:rPr>
          <w:rStyle w:val="Emphasis"/>
          <w:highlight w:val="green"/>
        </w:rPr>
        <w:t>conflict</w:t>
      </w:r>
      <w:r w:rsidRPr="764D7052">
        <w:rPr>
          <w:rStyle w:val="Emphasis"/>
        </w:rPr>
        <w:t xml:space="preserve"> over resources </w:t>
      </w:r>
      <w:r w:rsidRPr="003437FA">
        <w:rPr>
          <w:rStyle w:val="Emphasis"/>
          <w:highlight w:val="green"/>
        </w:rPr>
        <w:t>in Africa</w:t>
      </w:r>
      <w:r w:rsidRPr="764D7052">
        <w:rPr>
          <w:rStyle w:val="Emphasis"/>
        </w:rPr>
        <w:t>.</w:t>
      </w:r>
      <w:r w:rsidRPr="764D7052">
        <w:rPr>
          <w:sz w:val="14"/>
          <w:szCs w:val="14"/>
        </w:rPr>
        <w:t xml:space="preserve"> </w:t>
      </w:r>
      <w:r w:rsidRPr="764D7052">
        <w:rPr>
          <w:rStyle w:val="StyleUnderline"/>
        </w:rPr>
        <w:t>Contrary to popular</w:t>
      </w:r>
      <w:r w:rsidRPr="764D7052">
        <w:rPr>
          <w:sz w:val="14"/>
          <w:szCs w:val="14"/>
        </w:rPr>
        <w:t xml:space="preserve"> and perennial </w:t>
      </w:r>
      <w:r w:rsidRPr="764D7052">
        <w:rPr>
          <w:rStyle w:val="StyleUnderline"/>
        </w:rPr>
        <w:t>assumptions</w:t>
      </w:r>
      <w:r w:rsidRPr="764D7052">
        <w:rPr>
          <w:sz w:val="14"/>
          <w:szCs w:val="14"/>
        </w:rPr>
        <w:t xml:space="preserve"> about resource wars, </w:t>
      </w:r>
      <w:proofErr w:type="gramStart"/>
      <w:r w:rsidRPr="764D7052">
        <w:rPr>
          <w:rStyle w:val="StyleUnderline"/>
        </w:rPr>
        <w:t>industry</w:t>
      </w:r>
      <w:proofErr w:type="gramEnd"/>
      <w:r w:rsidRPr="764D7052">
        <w:rPr>
          <w:rStyle w:val="StyleUnderline"/>
        </w:rPr>
        <w:t xml:space="preserve"> and energy </w:t>
      </w:r>
      <w:r w:rsidRPr="003437FA">
        <w:rPr>
          <w:rStyle w:val="StyleUnderline"/>
          <w:highlight w:val="green"/>
        </w:rPr>
        <w:t>analysis</w:t>
      </w:r>
      <w:r w:rsidRPr="764D7052">
        <w:rPr>
          <w:rStyle w:val="StyleUnderline"/>
        </w:rPr>
        <w:t xml:space="preserve"> sources </w:t>
      </w:r>
      <w:r w:rsidRPr="003437FA">
        <w:rPr>
          <w:rStyle w:val="StyleUnderline"/>
          <w:highlight w:val="green"/>
        </w:rPr>
        <w:t>project adequate</w:t>
      </w:r>
      <w:r w:rsidRPr="764D7052">
        <w:rPr>
          <w:rStyle w:val="StyleUnderline"/>
        </w:rPr>
        <w:t xml:space="preserve"> supply of conventional </w:t>
      </w:r>
      <w:r w:rsidRPr="003437FA">
        <w:rPr>
          <w:rStyle w:val="StyleUnderline"/>
          <w:highlight w:val="green"/>
        </w:rPr>
        <w:t xml:space="preserve">hydrocarbons </w:t>
      </w:r>
      <w:r w:rsidRPr="003437FA">
        <w:rPr>
          <w:rStyle w:val="Emphasis"/>
          <w:highlight w:val="green"/>
        </w:rPr>
        <w:t>beyond 2035</w:t>
      </w:r>
      <w:r w:rsidRPr="764D7052">
        <w:rPr>
          <w:sz w:val="14"/>
          <w:szCs w:val="14"/>
        </w:rPr>
        <w:t xml:space="preserve">.6 Given reservoir depletion curves, any tightening of supply would be gradual. The adequacy of supply is further augmented when tertiary production and unconventional sources are considered (such as shale and tar sands). </w:t>
      </w:r>
      <w:r w:rsidRPr="003437FA">
        <w:rPr>
          <w:rStyle w:val="StyleUnderline"/>
          <w:highlight w:val="green"/>
        </w:rPr>
        <w:t>U.S. strength in unconventional sources</w:t>
      </w:r>
      <w:r w:rsidRPr="764D7052">
        <w:rPr>
          <w:rStyle w:val="StyleUnderline"/>
        </w:rPr>
        <w:t xml:space="preserve">, and potential energy independence, </w:t>
      </w:r>
      <w:r w:rsidRPr="003437FA">
        <w:rPr>
          <w:rStyle w:val="Emphasis"/>
          <w:highlight w:val="green"/>
        </w:rPr>
        <w:t>further reduces</w:t>
      </w:r>
      <w:r w:rsidRPr="764D7052">
        <w:rPr>
          <w:rStyle w:val="Emphasis"/>
        </w:rPr>
        <w:t xml:space="preserve"> the </w:t>
      </w:r>
      <w:r w:rsidRPr="003437FA">
        <w:rPr>
          <w:rStyle w:val="Emphasis"/>
          <w:highlight w:val="green"/>
        </w:rPr>
        <w:t>likelihood</w:t>
      </w:r>
      <w:r w:rsidRPr="764D7052">
        <w:rPr>
          <w:rStyle w:val="Emphasis"/>
        </w:rPr>
        <w:t xml:space="preserve"> of a conflict.</w:t>
      </w:r>
      <w:r w:rsidRPr="764D7052">
        <w:rPr>
          <w:sz w:val="14"/>
          <w:szCs w:val="14"/>
        </w:rPr>
        <w:t xml:space="preserve"> </w:t>
      </w:r>
      <w:r w:rsidRPr="003437FA">
        <w:rPr>
          <w:rStyle w:val="StyleUnderline"/>
          <w:highlight w:val="green"/>
        </w:rPr>
        <w:t xml:space="preserve">Even </w:t>
      </w:r>
      <w:r w:rsidRPr="764D7052">
        <w:rPr>
          <w:rStyle w:val="StyleUnderline"/>
        </w:rPr>
        <w:t xml:space="preserve">in a future with </w:t>
      </w:r>
      <w:r w:rsidRPr="003437FA">
        <w:rPr>
          <w:rStyle w:val="Emphasis"/>
          <w:highlight w:val="green"/>
        </w:rPr>
        <w:t>vastly</w:t>
      </w:r>
      <w:r w:rsidRPr="764D7052">
        <w:rPr>
          <w:rStyle w:val="StyleUnderline"/>
        </w:rPr>
        <w:t xml:space="preserve"> </w:t>
      </w:r>
      <w:r w:rsidRPr="003437FA">
        <w:rPr>
          <w:rStyle w:val="Emphasis"/>
          <w:highlight w:val="green"/>
        </w:rPr>
        <w:t>inflated</w:t>
      </w:r>
      <w:r w:rsidRPr="764D7052">
        <w:rPr>
          <w:rStyle w:val="StyleUnderline"/>
        </w:rPr>
        <w:t xml:space="preserve"> hydrocarbon </w:t>
      </w:r>
      <w:r w:rsidRPr="003437FA">
        <w:rPr>
          <w:rStyle w:val="Emphasis"/>
          <w:highlight w:val="green"/>
        </w:rPr>
        <w:t>prices</w:t>
      </w:r>
      <w:r w:rsidRPr="764D7052">
        <w:rPr>
          <w:rStyle w:val="StyleUnderline"/>
        </w:rPr>
        <w:t xml:space="preserve">, these costs </w:t>
      </w:r>
      <w:r w:rsidRPr="003437FA">
        <w:rPr>
          <w:rStyle w:val="Emphasis"/>
          <w:highlight w:val="green"/>
        </w:rPr>
        <w:t>pale in comparison to</w:t>
      </w:r>
      <w:r w:rsidRPr="764D7052">
        <w:rPr>
          <w:sz w:val="14"/>
          <w:szCs w:val="14"/>
        </w:rPr>
        <w:t xml:space="preserve"> those associated with a Sino-American </w:t>
      </w:r>
      <w:r w:rsidRPr="003437FA">
        <w:rPr>
          <w:rStyle w:val="Emphasis"/>
          <w:highlight w:val="green"/>
        </w:rPr>
        <w:t>war</w:t>
      </w:r>
      <w:r w:rsidRPr="764D7052">
        <w:rPr>
          <w:rStyle w:val="Emphasis"/>
        </w:rPr>
        <w:t>,</w:t>
      </w:r>
      <w:r w:rsidRPr="764D7052">
        <w:rPr>
          <w:sz w:val="14"/>
          <w:szCs w:val="14"/>
        </w:rPr>
        <w:t xml:space="preserve"> the economic costs of which likely fall more heavily on China than the United States.7 Global hydrocarbon </w:t>
      </w:r>
      <w:r w:rsidRPr="003437FA">
        <w:rPr>
          <w:rStyle w:val="StyleUnderline"/>
          <w:highlight w:val="green"/>
        </w:rPr>
        <w:t>resources are distributed via</w:t>
      </w:r>
      <w:r w:rsidRPr="764D7052">
        <w:rPr>
          <w:rStyle w:val="StyleUnderline"/>
        </w:rPr>
        <w:t xml:space="preserve"> a </w:t>
      </w:r>
      <w:r w:rsidRPr="003437FA">
        <w:rPr>
          <w:rStyle w:val="Emphasis"/>
          <w:highlight w:val="green"/>
        </w:rPr>
        <w:t>fungible global market,</w:t>
      </w:r>
      <w:r w:rsidRPr="003437FA">
        <w:rPr>
          <w:sz w:val="14"/>
          <w:szCs w:val="14"/>
          <w:highlight w:val="green"/>
        </w:rPr>
        <w:t xml:space="preserve"> </w:t>
      </w:r>
      <w:r w:rsidRPr="003437FA">
        <w:rPr>
          <w:rStyle w:val="StyleUnderline"/>
          <w:highlight w:val="green"/>
        </w:rPr>
        <w:t>with</w:t>
      </w:r>
      <w:r w:rsidRPr="764D7052">
        <w:rPr>
          <w:sz w:val="14"/>
          <w:szCs w:val="14"/>
        </w:rPr>
        <w:t xml:space="preserve"> many stakeholders and moderate </w:t>
      </w:r>
      <w:r w:rsidRPr="003437FA">
        <w:rPr>
          <w:rStyle w:val="Emphasis"/>
          <w:highlight w:val="green"/>
        </w:rPr>
        <w:t xml:space="preserve">diversity of supply. </w:t>
      </w:r>
      <w:r w:rsidRPr="764D7052">
        <w:rPr>
          <w:rStyle w:val="StyleUnderline"/>
        </w:rPr>
        <w:t>This enables importing states to buy a predictable supply</w:t>
      </w:r>
      <w:r w:rsidRPr="764D7052">
        <w:rPr>
          <w:sz w:val="14"/>
          <w:szCs w:val="14"/>
        </w:rPr>
        <w:t xml:space="preserve"> of hydrocarbons </w:t>
      </w:r>
      <w:r w:rsidRPr="764D7052">
        <w:rPr>
          <w:rStyle w:val="StyleUnderline"/>
        </w:rPr>
        <w:t>at reasonable</w:t>
      </w:r>
      <w:r w:rsidRPr="764D7052">
        <w:rPr>
          <w:sz w:val="14"/>
          <w:szCs w:val="14"/>
        </w:rPr>
        <w:t xml:space="preserve"> and </w:t>
      </w:r>
      <w:r w:rsidRPr="764D7052">
        <w:rPr>
          <w:rStyle w:val="StyleUnderline"/>
        </w:rPr>
        <w:t>competing prices</w:t>
      </w:r>
      <w:r w:rsidRPr="764D7052">
        <w:rPr>
          <w:sz w:val="14"/>
          <w:szCs w:val="14"/>
        </w:rPr>
        <w:t xml:space="preserve"> over long contracts. </w:t>
      </w:r>
      <w:r w:rsidRPr="764D7052">
        <w:rPr>
          <w:rStyle w:val="StyleUnderline"/>
        </w:rPr>
        <w:t>African sources do not constitute a majority</w:t>
      </w:r>
      <w:r w:rsidRPr="764D7052">
        <w:rPr>
          <w:sz w:val="14"/>
          <w:szCs w:val="14"/>
        </w:rPr>
        <w:t xml:space="preserve"> of this supply </w:t>
      </w:r>
      <w:proofErr w:type="gramStart"/>
      <w:r w:rsidRPr="764D7052">
        <w:rPr>
          <w:sz w:val="14"/>
          <w:szCs w:val="14"/>
        </w:rPr>
        <w:t xml:space="preserve">chain, </w:t>
      </w:r>
      <w:r w:rsidRPr="764D7052">
        <w:rPr>
          <w:rStyle w:val="StyleUnderline"/>
        </w:rPr>
        <w:t>and</w:t>
      </w:r>
      <w:proofErr w:type="gramEnd"/>
      <w:r w:rsidRPr="764D7052">
        <w:rPr>
          <w:sz w:val="14"/>
          <w:szCs w:val="14"/>
        </w:rPr>
        <w:t xml:space="preserve"> </w:t>
      </w:r>
      <w:r w:rsidRPr="764D7052">
        <w:rPr>
          <w:rStyle w:val="Emphasis"/>
        </w:rPr>
        <w:t xml:space="preserve">supposed </w:t>
      </w:r>
      <w:r w:rsidRPr="003437FA">
        <w:rPr>
          <w:rStyle w:val="Emphasis"/>
          <w:highlight w:val="green"/>
        </w:rPr>
        <w:t>victory in a</w:t>
      </w:r>
      <w:r w:rsidRPr="764D7052">
        <w:rPr>
          <w:rStyle w:val="Emphasis"/>
        </w:rPr>
        <w:t xml:space="preserve"> theoretical </w:t>
      </w:r>
      <w:r w:rsidRPr="003437FA">
        <w:rPr>
          <w:rStyle w:val="Emphasis"/>
          <w:highlight w:val="green"/>
        </w:rPr>
        <w:t>great-power</w:t>
      </w:r>
      <w:r w:rsidRPr="764D7052">
        <w:rPr>
          <w:rStyle w:val="Emphasis"/>
        </w:rPr>
        <w:t xml:space="preserve"> resource </w:t>
      </w:r>
      <w:r w:rsidRPr="003437FA">
        <w:rPr>
          <w:rStyle w:val="Emphasis"/>
          <w:highlight w:val="green"/>
        </w:rPr>
        <w:t>war would not guarantee</w:t>
      </w:r>
      <w:r w:rsidRPr="764D7052">
        <w:rPr>
          <w:rStyle w:val="Emphasis"/>
        </w:rPr>
        <w:t xml:space="preserve"> security of </w:t>
      </w:r>
      <w:r w:rsidRPr="003437FA">
        <w:rPr>
          <w:rStyle w:val="Emphasis"/>
          <w:highlight w:val="green"/>
        </w:rPr>
        <w:t>resource supply</w:t>
      </w:r>
      <w:r w:rsidRPr="764D7052">
        <w:rPr>
          <w:sz w:val="14"/>
          <w:szCs w:val="14"/>
        </w:rPr>
        <w:t xml:space="preserve">. In sum, </w:t>
      </w:r>
      <w:r w:rsidRPr="764D7052">
        <w:rPr>
          <w:rStyle w:val="StyleUnderline"/>
        </w:rPr>
        <w:t xml:space="preserve">the </w:t>
      </w:r>
      <w:r w:rsidRPr="003437FA">
        <w:rPr>
          <w:rStyle w:val="StyleUnderline"/>
          <w:highlight w:val="green"/>
        </w:rPr>
        <w:t>potential for</w:t>
      </w:r>
      <w:r w:rsidRPr="764D7052">
        <w:rPr>
          <w:sz w:val="14"/>
          <w:szCs w:val="14"/>
        </w:rPr>
        <w:t xml:space="preserve"> either </w:t>
      </w:r>
      <w:r w:rsidRPr="003437FA">
        <w:rPr>
          <w:rStyle w:val="StyleUnderline"/>
          <w:highlight w:val="green"/>
        </w:rPr>
        <w:t xml:space="preserve">China </w:t>
      </w:r>
      <w:r w:rsidRPr="003437FA">
        <w:rPr>
          <w:rStyle w:val="StyleUnderline"/>
          <w:highlight w:val="green"/>
        </w:rPr>
        <w:lastRenderedPageBreak/>
        <w:t>or the</w:t>
      </w:r>
      <w:r w:rsidRPr="764D7052">
        <w:rPr>
          <w:rStyle w:val="StyleUnderline"/>
        </w:rPr>
        <w:t xml:space="preserve"> </w:t>
      </w:r>
      <w:r w:rsidRPr="003437FA">
        <w:rPr>
          <w:rStyle w:val="Emphasis"/>
          <w:highlight w:val="green"/>
        </w:rPr>
        <w:t>U</w:t>
      </w:r>
      <w:r w:rsidRPr="764D7052">
        <w:rPr>
          <w:rStyle w:val="StyleUnderline"/>
        </w:rPr>
        <w:t xml:space="preserve">nited </w:t>
      </w:r>
      <w:r w:rsidRPr="003437FA">
        <w:rPr>
          <w:rStyle w:val="Emphasis"/>
          <w:highlight w:val="green"/>
        </w:rPr>
        <w:t>S</w:t>
      </w:r>
      <w:r w:rsidRPr="764D7052">
        <w:rPr>
          <w:rStyle w:val="StyleUnderline"/>
        </w:rPr>
        <w:t xml:space="preserve">tates </w:t>
      </w:r>
      <w:r w:rsidRPr="003437FA">
        <w:rPr>
          <w:rStyle w:val="StyleUnderline"/>
          <w:highlight w:val="green"/>
        </w:rPr>
        <w:t>to</w:t>
      </w:r>
      <w:r w:rsidRPr="764D7052">
        <w:rPr>
          <w:sz w:val="14"/>
          <w:szCs w:val="14"/>
        </w:rPr>
        <w:t xml:space="preserve"> be willing to </w:t>
      </w:r>
      <w:r w:rsidRPr="003437FA">
        <w:rPr>
          <w:rStyle w:val="Emphasis"/>
          <w:highlight w:val="green"/>
        </w:rPr>
        <w:t>enter war with a nuclear adversary over African oil,</w:t>
      </w:r>
      <w:r w:rsidRPr="003437FA">
        <w:rPr>
          <w:sz w:val="14"/>
          <w:szCs w:val="14"/>
          <w:highlight w:val="green"/>
        </w:rPr>
        <w:t xml:space="preserve"> </w:t>
      </w:r>
      <w:r w:rsidRPr="003437FA">
        <w:rPr>
          <w:rStyle w:val="StyleUnderline"/>
          <w:highlight w:val="green"/>
        </w:rPr>
        <w:t>let alone</w:t>
      </w:r>
      <w:r w:rsidRPr="764D7052">
        <w:rPr>
          <w:rStyle w:val="StyleUnderline"/>
        </w:rPr>
        <w:t xml:space="preserve"> </w:t>
      </w:r>
      <w:r w:rsidRPr="764D7052">
        <w:rPr>
          <w:sz w:val="14"/>
          <w:szCs w:val="14"/>
        </w:rPr>
        <w:t xml:space="preserve">other, </w:t>
      </w:r>
      <w:r w:rsidRPr="003437FA">
        <w:rPr>
          <w:rStyle w:val="Emphasis"/>
          <w:highlight w:val="green"/>
        </w:rPr>
        <w:t>less valuable resources,</w:t>
      </w:r>
      <w:r w:rsidRPr="003437FA">
        <w:rPr>
          <w:sz w:val="14"/>
          <w:szCs w:val="14"/>
          <w:highlight w:val="green"/>
        </w:rPr>
        <w:t xml:space="preserve"> </w:t>
      </w:r>
      <w:r w:rsidRPr="003437FA">
        <w:rPr>
          <w:rStyle w:val="StyleUnderline"/>
          <w:highlight w:val="green"/>
        </w:rPr>
        <w:t xml:space="preserve">is </w:t>
      </w:r>
      <w:r w:rsidRPr="003437FA">
        <w:rPr>
          <w:rStyle w:val="Emphasis"/>
          <w:highlight w:val="green"/>
        </w:rPr>
        <w:t>extraordinarily small</w:t>
      </w:r>
      <w:r w:rsidRPr="764D7052">
        <w:rPr>
          <w:sz w:val="14"/>
          <w:szCs w:val="14"/>
        </w:rPr>
        <w:t>.8</w:t>
      </w:r>
      <w:bookmarkEnd w:id="2"/>
    </w:p>
    <w:p w14:paraId="461D8963" w14:textId="0C25EF50" w:rsidR="005D7689" w:rsidRDefault="005D7689" w:rsidP="005D7689">
      <w:pPr>
        <w:rPr>
          <w:sz w:val="14"/>
          <w:szCs w:val="14"/>
        </w:rPr>
      </w:pPr>
    </w:p>
    <w:p w14:paraId="265A8D6E" w14:textId="7AF085BB" w:rsidR="005D7689" w:rsidRDefault="005D7689" w:rsidP="005D7689">
      <w:pPr>
        <w:rPr>
          <w:sz w:val="14"/>
          <w:szCs w:val="14"/>
        </w:rPr>
      </w:pPr>
    </w:p>
    <w:p w14:paraId="78474FCA" w14:textId="12A0734D" w:rsidR="005D7689" w:rsidRDefault="005D7689" w:rsidP="005D7689">
      <w:pPr>
        <w:pStyle w:val="Heading4"/>
      </w:pPr>
      <w:r>
        <w:t>Covid thumps</w:t>
      </w:r>
    </w:p>
    <w:p w14:paraId="307411C9" w14:textId="6FDB2A6D" w:rsidR="005D7689" w:rsidRDefault="005D7689" w:rsidP="005D7689"/>
    <w:p w14:paraId="45F792B4" w14:textId="77777777" w:rsidR="005D7689" w:rsidRPr="005D7689" w:rsidRDefault="005D7689" w:rsidP="005D7689"/>
    <w:sectPr w:rsidR="005D7689" w:rsidRPr="005D76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44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B6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C5A"/>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92A"/>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68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63D"/>
    <w:rsid w:val="00931816"/>
    <w:rsid w:val="00932C71"/>
    <w:rsid w:val="009509D5"/>
    <w:rsid w:val="009538F5"/>
    <w:rsid w:val="009544A6"/>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4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ED4778"/>
  <w14:defaultImageDpi w14:val="300"/>
  <w15:docId w15:val="{15A9DAC4-A468-4541-813C-0B81393B7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44A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44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44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44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9"/>
    <w:unhideWhenUsed/>
    <w:qFormat/>
    <w:rsid w:val="009544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44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44A6"/>
  </w:style>
  <w:style w:type="character" w:customStyle="1" w:styleId="Heading1Char">
    <w:name w:val="Heading 1 Char"/>
    <w:aliases w:val="Pocket Char"/>
    <w:basedOn w:val="DefaultParagraphFont"/>
    <w:link w:val="Heading1"/>
    <w:uiPriority w:val="9"/>
    <w:rsid w:val="009544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44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44A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9"/>
    <w:rsid w:val="009544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44A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9544A6"/>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9544A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44A6"/>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C"/>
    <w:basedOn w:val="DefaultParagraphFont"/>
    <w:link w:val="Card"/>
    <w:uiPriority w:val="99"/>
    <w:unhideWhenUsed/>
    <w:rsid w:val="009544A6"/>
    <w:rPr>
      <w:color w:val="auto"/>
      <w:u w:val="none"/>
    </w:rPr>
  </w:style>
  <w:style w:type="paragraph" w:styleId="DocumentMap">
    <w:name w:val="Document Map"/>
    <w:basedOn w:val="Normal"/>
    <w:link w:val="DocumentMapChar"/>
    <w:uiPriority w:val="99"/>
    <w:semiHidden/>
    <w:unhideWhenUsed/>
    <w:rsid w:val="009544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44A6"/>
    <w:rPr>
      <w:rFonts w:ascii="Lucida Grande" w:hAnsi="Lucida Grande" w:cs="Lucida Grande"/>
    </w:rPr>
  </w:style>
  <w:style w:type="paragraph" w:customStyle="1" w:styleId="textbold">
    <w:name w:val="text bold"/>
    <w:basedOn w:val="Normal"/>
    <w:link w:val="Emphasis"/>
    <w:uiPriority w:val="20"/>
    <w:qFormat/>
    <w:rsid w:val="009544A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0B5B6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0B5B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isac.fsi.stanford.edu/"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africanews.space/the-effect-of-asteroid-mining-on-mining-activities-in-africa/" TargetMode="External"/><Relationship Id="rId3" Type="http://schemas.openxmlformats.org/officeDocument/2006/relationships/customXml" Target="../customXml/item3.xml"/><Relationship Id="rId21" Type="http://schemas.openxmlformats.org/officeDocument/2006/relationships/hyperlink" Target="https://www.scirp.org/journal/paperinformation.aspx?paperid=85201" TargetMode="External"/><Relationship Id="rId7" Type="http://schemas.openxmlformats.org/officeDocument/2006/relationships/settings" Target="settings.xml"/><Relationship Id="rId12" Type="http://schemas.openxmlformats.org/officeDocument/2006/relationships/hyperlink" Target="http://www.af.mil/AboutUs/Biographies/Display/tabid/225/Article/108115/general-john-e-hyten.aspx"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apps.dtic.mil/dtic/tr/fulltext/u2/1062004.pdf" TargetMode="External"/><Relationship Id="rId2" Type="http://schemas.openxmlformats.org/officeDocument/2006/relationships/customXml" Target="../customXml/item2.xml"/><Relationship Id="rId16" Type="http://schemas.openxmlformats.org/officeDocument/2006/relationships/hyperlink" Target="https://www.vox.com/future-perfect/2018/10/26/18023366/far-future-effective-altruism-existential-risk-doing-good" TargetMode="External"/><Relationship Id="rId20" Type="http://schemas.openxmlformats.org/officeDocument/2006/relationships/hyperlink" Target="https://www.scirp.org/journal/paperinformation.aspx?paperid=852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sac.fsi.stanford.edu/news/deterrence-space-key-us-security" TargetMode="External"/><Relationship Id="rId24" Type="http://schemas.openxmlformats.org/officeDocument/2006/relationships/hyperlink" Target="https://nickbostrom.com/astronomical/waste.html" TargetMode="External"/><Relationship Id="rId5" Type="http://schemas.openxmlformats.org/officeDocument/2006/relationships/numbering" Target="numbering.xml"/><Relationship Id="rId15" Type="http://schemas.openxmlformats.org/officeDocument/2006/relationships/hyperlink" Target="https://republicans-science.house.gov/sites/republicans.science.house.gov/files/documents/TheFutureofSpaceCommercializationFinal.pdf" TargetMode="External"/><Relationship Id="rId23" Type="http://schemas.openxmlformats.org/officeDocument/2006/relationships/hyperlink" Target="https://phys.org/news/2017-03-future-space-colonization-terraforming-habitats.html%20Accessed%201/2/20" TargetMode="External"/><Relationship Id="rId28" Type="http://schemas.openxmlformats.org/officeDocument/2006/relationships/theme" Target="theme/theme1.xml"/><Relationship Id="rId10" Type="http://schemas.openxmlformats.org/officeDocument/2006/relationships/hyperlink" Target="https://en.wikipedia.org/wiki/Outer_Space_Treaty" TargetMode="External"/><Relationship Id="rId19" Type="http://schemas.openxmlformats.org/officeDocument/2006/relationships/hyperlink" Target="https://www.scirp.org/journal/paperinformation.aspx?paperid=85201" TargetMode="External"/><Relationship Id="rId4" Type="http://schemas.openxmlformats.org/officeDocument/2006/relationships/customXml" Target="../customXml/item4.xml"/><Relationship Id="rId9"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14" Type="http://schemas.openxmlformats.org/officeDocument/2006/relationships/hyperlink" Target="http://cisac.fsi.stanford.edu/events/us-strategic-command-perspectives-deterrence-and-assurance" TargetMode="External"/><Relationship Id="rId22" Type="http://schemas.openxmlformats.org/officeDocument/2006/relationships/hyperlink" Target="https://www.scirp.org/journal/paperinformation.aspx?paperid=852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27</Pages>
  <Words>16292</Words>
  <Characters>92867</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2021-12-18T19:35:00Z</dcterms:created>
  <dcterms:modified xsi:type="dcterms:W3CDTF">2021-12-18T20:23:00Z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