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FE086"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Theory after phil</w:t>
      </w:r>
    </w:p>
    <w:p w14:paraId="32D55A0F"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FW</w:t>
      </w:r>
    </w:p>
    <w:p w14:paraId="3DECC213" w14:textId="77777777" w:rsidR="007D526C" w:rsidRP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 xml:space="preserve">Perspectivism is true – </w:t>
      </w:r>
    </w:p>
    <w:p w14:paraId="3EDE1776" w14:textId="77777777" w:rsidR="007D526C" w:rsidRP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936EB6C"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2] Resolvability – 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7AF27B1A"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3] Subjectivity only has meaning when it interacts with other machines – there are no intrinsic values and a failure to recognize that stratifies subjects and reifies violence. </w:t>
      </w:r>
    </w:p>
    <w:p w14:paraId="436991BA" w14:textId="77777777" w:rsidR="007D526C" w:rsidRPr="007D526C" w:rsidRDefault="007D526C" w:rsidP="007D526C">
      <w:pPr>
        <w:rPr>
          <w:rFonts w:asciiTheme="majorHAnsi" w:hAnsiTheme="majorHAnsi" w:cstheme="majorHAnsi"/>
          <w:sz w:val="16"/>
          <w:szCs w:val="16"/>
        </w:rPr>
      </w:pPr>
      <w:r w:rsidRPr="007D526C">
        <w:rPr>
          <w:rFonts w:asciiTheme="majorHAnsi" w:hAnsiTheme="majorHAnsi" w:cstheme="majorHAnsi"/>
          <w:b/>
          <w:bCs/>
        </w:rPr>
        <w:t>Malins 04</w:t>
      </w:r>
      <w:r w:rsidRPr="007D526C">
        <w:rPr>
          <w:rFonts w:asciiTheme="majorHAnsi" w:hAnsiTheme="majorHAnsi" w:cstheme="majorHAnsi"/>
        </w:rPr>
        <w:t xml:space="preserve"> </w:t>
      </w:r>
      <w:r w:rsidRPr="007D526C">
        <w:rPr>
          <w:rFonts w:asciiTheme="majorHAnsi" w:hAnsiTheme="majorHAnsi" w:cstheme="majorHAnsi"/>
          <w:sz w:val="16"/>
          <w:szCs w:val="16"/>
        </w:rPr>
        <w:t>[Brackets Original. Peta Malins (Program Manager of the Bachelor of Legal and Dispute Studies and a Lecturer in Criminology and Justice Studies @ RMIT University). “Machinic Assemblages: Deleuze, Guattari and an Ethico-Aesthetics of Drug Use”. The University of Melbourne. 2004. Accessed 2/19/21. http://janushead.org/wp-content/uploads/2020/06/Malins.pdf //Xu]</w:t>
      </w:r>
    </w:p>
    <w:p w14:paraId="44085B05" w14:textId="77777777" w:rsidR="007D526C" w:rsidRPr="007D526C" w:rsidRDefault="007D526C" w:rsidP="007D526C">
      <w:pPr>
        <w:rPr>
          <w:rFonts w:asciiTheme="majorHAnsi" w:hAnsiTheme="majorHAnsi" w:cstheme="majorHAnsi"/>
          <w:sz w:val="16"/>
        </w:rPr>
      </w:pPr>
      <w:r w:rsidRPr="007D526C">
        <w:rPr>
          <w:rStyle w:val="StyleUnderline"/>
          <w:rFonts w:asciiTheme="majorHAnsi" w:hAnsiTheme="majorHAnsi" w:cstheme="majorHAnsi"/>
        </w:rPr>
        <w:t>As an assemblage, a [drug using body] has only itself, in connection with other assemblages and in relation to other bodies without organs.</w:t>
      </w:r>
      <w:r w:rsidRPr="007D526C">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Guattari, 1988: 4)1 The work of Deleuze and Guattari is perhaps best conceived of as a ‘tool box’2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Guattari’s work. Insert body of choice: a sexual body; a bicycle, a language; a body of art; a film–the excerpt works for them all. In this openly mutating state the passage introduces some of the key concepts in Deleuze and Guattari’s philosophical project: becomings, rhizomatic connections, and multiplicities. It also, more explicitly, outlines their project to take thought (and ethics) away from internal meanings, causes, and essences, and toward surface effects, intensities and flows. </w:t>
      </w:r>
      <w:r w:rsidRPr="007D526C">
        <w:rPr>
          <w:rStyle w:val="StyleUnderline"/>
          <w:rFonts w:asciiTheme="majorHAnsi" w:hAnsiTheme="majorHAnsi" w:cstheme="majorHAnsi"/>
        </w:rPr>
        <w:t xml:space="preserve">However it is the particular concept of the body activated by the excerpt–the concept of the body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s </w:t>
      </w:r>
      <w:r w:rsidRPr="007D526C">
        <w:rPr>
          <w:rStyle w:val="StyleUnderline"/>
          <w:rFonts w:asciiTheme="majorHAnsi" w:hAnsiTheme="majorHAnsi" w:cstheme="majorHAnsi"/>
          <w:highlight w:val="green"/>
        </w:rPr>
        <w:t>machinic assemblage</w:t>
      </w:r>
      <w:r w:rsidRPr="007D526C">
        <w:rPr>
          <w:rStyle w:val="StyleUnderline"/>
          <w:rFonts w:asciiTheme="majorHAnsi" w:hAnsiTheme="majorHAnsi" w:cstheme="majorHAnsi"/>
        </w:rPr>
        <w:t xml:space="preserve">–that I find most useful to the task of rethinking drug use. It is a concept that </w:t>
      </w:r>
      <w:r w:rsidRPr="007D526C">
        <w:rPr>
          <w:rStyle w:val="StyleUnderline"/>
          <w:rFonts w:asciiTheme="majorHAnsi" w:hAnsiTheme="majorHAnsi" w:cstheme="majorHAnsi"/>
          <w:highlight w:val="green"/>
        </w:rPr>
        <w:t>unravels</w:t>
      </w:r>
      <w:r w:rsidRPr="007D526C">
        <w:rPr>
          <w:rStyle w:val="StyleUnderline"/>
          <w:rFonts w:asciiTheme="majorHAnsi" w:hAnsiTheme="majorHAnsi" w:cstheme="majorHAnsi"/>
        </w:rPr>
        <w:t xml:space="preserve"> the modern fantasy of the body as </w:t>
      </w:r>
      <w:r w:rsidRPr="007D526C">
        <w:rPr>
          <w:rStyle w:val="StyleUnderline"/>
          <w:rFonts w:asciiTheme="majorHAnsi" w:hAnsiTheme="majorHAnsi" w:cstheme="majorHAnsi"/>
          <w:highlight w:val="green"/>
        </w:rPr>
        <w:t>a stable, unified</w:t>
      </w:r>
      <w:r w:rsidRPr="007D526C">
        <w:rPr>
          <w:rStyle w:val="StyleUnderline"/>
          <w:rFonts w:asciiTheme="majorHAnsi" w:hAnsiTheme="majorHAnsi" w:cstheme="majorHAnsi"/>
        </w:rPr>
        <w:t xml:space="preserve">, bounded </w:t>
      </w:r>
      <w:r w:rsidRPr="007D526C">
        <w:rPr>
          <w:rStyle w:val="StyleUnderline"/>
          <w:rFonts w:asciiTheme="majorHAnsi" w:hAnsiTheme="majorHAnsi" w:cstheme="majorHAnsi"/>
          <w:highlight w:val="green"/>
        </w:rPr>
        <w:t>entity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 gives a</w:t>
      </w:r>
      <w:r w:rsidRPr="007D526C">
        <w:rPr>
          <w:rStyle w:val="StyleUnderline"/>
          <w:rFonts w:asciiTheme="majorHAnsi" w:hAnsiTheme="majorHAnsi" w:cstheme="majorHAnsi"/>
        </w:rPr>
        <w:t xml:space="preserve"> language to the </w:t>
      </w:r>
      <w:r w:rsidRPr="007D526C">
        <w:rPr>
          <w:rStyle w:val="StyleUnderline"/>
          <w:rFonts w:asciiTheme="majorHAnsi" w:hAnsiTheme="majorHAnsi" w:cstheme="majorHAnsi"/>
          <w:highlight w:val="green"/>
        </w:rPr>
        <w:t>multitude of connections</w:t>
      </w:r>
      <w:r w:rsidRPr="007D526C">
        <w:rPr>
          <w:rStyle w:val="StyleUnderline"/>
          <w:rFonts w:asciiTheme="majorHAnsi" w:hAnsiTheme="majorHAnsi" w:cstheme="majorHAnsi"/>
        </w:rPr>
        <w:t xml:space="preserve"> that bodies form with other bodies (human and otherwise). </w:t>
      </w:r>
      <w:r w:rsidRPr="007D526C">
        <w:rPr>
          <w:rStyle w:val="StyleUnderline"/>
          <w:rFonts w:asciiTheme="majorHAnsi" w:hAnsiTheme="majorHAnsi" w:cstheme="majorHAnsi"/>
          <w:highlight w:val="green"/>
        </w:rPr>
        <w:t>A body’s</w:t>
      </w:r>
      <w:r w:rsidRPr="007D526C">
        <w:rPr>
          <w:rStyle w:val="StyleUnderline"/>
          <w:rFonts w:asciiTheme="majorHAnsi" w:hAnsiTheme="majorHAnsi" w:cstheme="majorHAnsi"/>
        </w:rPr>
        <w:t xml:space="preserve"> function or </w:t>
      </w:r>
      <w:r w:rsidRPr="007D526C">
        <w:rPr>
          <w:rStyle w:val="StyleUnderline"/>
          <w:rFonts w:asciiTheme="majorHAnsi" w:hAnsiTheme="majorHAnsi" w:cstheme="majorHAnsi"/>
          <w:highlight w:val="green"/>
        </w:rPr>
        <w:t>potential</w:t>
      </w:r>
      <w:r w:rsidRPr="007D526C">
        <w:rPr>
          <w:rStyle w:val="StyleUnderline"/>
          <w:rFonts w:asciiTheme="majorHAnsi" w:hAnsiTheme="majorHAnsi" w:cstheme="majorHAnsi"/>
        </w:rPr>
        <w:t xml:space="preserve"> or ‘meaning’ </w:t>
      </w:r>
      <w:r w:rsidRPr="007D526C">
        <w:rPr>
          <w:rStyle w:val="StyleUnderline"/>
          <w:rFonts w:asciiTheme="majorHAnsi" w:hAnsiTheme="majorHAnsi" w:cstheme="majorHAnsi"/>
          <w:highlight w:val="green"/>
        </w:rPr>
        <w:t>becomes</w:t>
      </w:r>
      <w:r w:rsidRPr="007D526C">
        <w:rPr>
          <w:rStyle w:val="StyleUnderline"/>
          <w:rFonts w:asciiTheme="majorHAnsi" w:hAnsiTheme="majorHAnsi" w:cstheme="majorHAnsi"/>
        </w:rPr>
        <w:t xml:space="preserve"> entirely </w:t>
      </w:r>
      <w:r w:rsidRPr="007D526C">
        <w:rPr>
          <w:rStyle w:val="StyleUnderline"/>
          <w:rFonts w:asciiTheme="majorHAnsi" w:hAnsiTheme="majorHAnsi" w:cstheme="majorHAnsi"/>
          <w:highlight w:val="green"/>
        </w:rPr>
        <w:t>dependent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on</w:t>
      </w:r>
      <w:r w:rsidRPr="007D526C">
        <w:rPr>
          <w:rStyle w:val="StyleUnderline"/>
          <w:rFonts w:asciiTheme="majorHAnsi" w:hAnsiTheme="majorHAnsi" w:cstheme="majorHAnsi"/>
        </w:rPr>
        <w:t xml:space="preserve"> which </w:t>
      </w:r>
      <w:r w:rsidRPr="007D526C">
        <w:rPr>
          <w:rStyle w:val="StyleUnderline"/>
          <w:rFonts w:asciiTheme="majorHAnsi" w:hAnsiTheme="majorHAnsi" w:cstheme="majorHAnsi"/>
          <w:highlight w:val="green"/>
        </w:rPr>
        <w:t>other</w:t>
      </w:r>
      <w:r w:rsidRPr="007D526C">
        <w:rPr>
          <w:rStyle w:val="StyleUnderline"/>
          <w:rFonts w:asciiTheme="majorHAnsi" w:hAnsiTheme="majorHAnsi" w:cstheme="majorHAnsi"/>
        </w:rPr>
        <w:t xml:space="preserve"> bodies or </w:t>
      </w:r>
      <w:r w:rsidRPr="007D526C">
        <w:rPr>
          <w:rStyle w:val="StyleUnderline"/>
          <w:rFonts w:asciiTheme="majorHAnsi" w:hAnsiTheme="majorHAnsi" w:cstheme="majorHAnsi"/>
          <w:highlight w:val="green"/>
        </w:rPr>
        <w:t>machines</w:t>
      </w:r>
      <w:r w:rsidRPr="007D526C">
        <w:rPr>
          <w:rStyle w:val="StyleUnderline"/>
          <w:rFonts w:asciiTheme="majorHAnsi" w:hAnsiTheme="majorHAnsi" w:cstheme="majorHAnsi"/>
        </w:rPr>
        <w:t xml:space="preserve"> it forms an assemblage with. Colebrook’s (2002) example of the bicycle is useful here: </w:t>
      </w:r>
      <w:r w:rsidRPr="007D526C">
        <w:rPr>
          <w:rStyle w:val="StyleUnderline"/>
          <w:rFonts w:asciiTheme="majorHAnsi" w:hAnsiTheme="majorHAnsi" w:cstheme="majorHAnsi"/>
          <w:highlight w:val="green"/>
        </w:rPr>
        <w:t>a bicycle is a machine that doesn’t</w:t>
      </w:r>
      <w:r w:rsidRPr="007D526C">
        <w:rPr>
          <w:rStyle w:val="StyleUnderline"/>
          <w:rFonts w:asciiTheme="majorHAnsi" w:hAnsiTheme="majorHAnsi" w:cstheme="majorHAnsi"/>
        </w:rPr>
        <w:t xml:space="preserve"> begin to work or </w:t>
      </w:r>
      <w:r w:rsidRPr="007D526C">
        <w:rPr>
          <w:rStyle w:val="StyleUnderline"/>
          <w:rFonts w:asciiTheme="majorHAnsi" w:hAnsiTheme="majorHAnsi" w:cstheme="majorHAnsi"/>
          <w:highlight w:val="green"/>
        </w:rPr>
        <w:t>have</w:t>
      </w:r>
      <w:r w:rsidRPr="007D526C">
        <w:rPr>
          <w:rStyle w:val="StyleUnderline"/>
          <w:rFonts w:asciiTheme="majorHAnsi" w:hAnsiTheme="majorHAnsi" w:cstheme="majorHAnsi"/>
        </w:rPr>
        <w:t xml:space="preserve"> a particular </w:t>
      </w:r>
      <w:r w:rsidRPr="007D526C">
        <w:rPr>
          <w:rStyle w:val="StyleUnderline"/>
          <w:rFonts w:asciiTheme="majorHAnsi" w:hAnsiTheme="majorHAnsi" w:cstheme="majorHAnsi"/>
          <w:highlight w:val="green"/>
        </w:rPr>
        <w:t>meaning</w:t>
      </w:r>
      <w:r w:rsidRPr="007D526C">
        <w:rPr>
          <w:rStyle w:val="StyleUnderline"/>
          <w:rFonts w:asciiTheme="majorHAnsi" w:hAnsiTheme="majorHAnsi" w:cstheme="majorHAnsi"/>
        </w:rPr>
        <w:t xml:space="preserve"> until it connects up with another machine. When it connects up with a cyclist, </w:t>
      </w:r>
      <w:r w:rsidRPr="007D526C">
        <w:rPr>
          <w:rStyle w:val="StyleUnderline"/>
          <w:rFonts w:asciiTheme="majorHAnsi" w:hAnsiTheme="majorHAnsi" w:cstheme="majorHAnsi"/>
          <w:highlight w:val="green"/>
        </w:rPr>
        <w:t>it becomes a vehicle</w:t>
      </w:r>
      <w:r w:rsidRPr="007D526C">
        <w:rPr>
          <w:rStyle w:val="StyleUnderline"/>
          <w:rFonts w:asciiTheme="majorHAnsi" w:hAnsiTheme="majorHAnsi" w:cstheme="majorHAnsi"/>
        </w:rPr>
        <w:t xml:space="preserve">; when is placed in a gallery, it becomes </w:t>
      </w:r>
      <w:r w:rsidRPr="007D526C">
        <w:rPr>
          <w:rStyle w:val="StyleUnderline"/>
          <w:rFonts w:asciiTheme="majorHAnsi" w:hAnsiTheme="majorHAnsi" w:cstheme="majorHAnsi"/>
          <w:highlight w:val="green"/>
        </w:rPr>
        <w:t>an artwork</w:t>
      </w:r>
      <w:r w:rsidRPr="007D526C">
        <w:rPr>
          <w:rStyle w:val="StyleUnderline"/>
          <w:rFonts w:asciiTheme="majorHAnsi" w:hAnsiTheme="majorHAnsi" w:cstheme="majorHAnsi"/>
        </w:rPr>
        <w:t xml:space="preserve">. </w:t>
      </w:r>
      <w:r w:rsidRPr="007D526C">
        <w:rPr>
          <w:rFonts w:asciiTheme="majorHAnsi" w:hAnsiTheme="majorHAnsi" w:cstheme="majorHAnsi"/>
          <w:sz w:val="16"/>
        </w:rPr>
        <w:t xml:space="preserve">A cigarette is similarly multiple: when smoked it becomes a drug; when held seductively at the end of ones fingertips it becomes an object of beauty; when shown in a film it becomes a plot device (Klein, 1993). And a drug using body is no different: when it connects up to bicycle, it becomes a cyclist; to a cigarette, a smoker; to LSD, a tripper. The drug using body is multiple. While numerous writers have begun to make movements toward rethinking drug use via Deleuze and Guattari3 ,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Guattari: I will not ask what a drug using body ‘means’ or signifies; but rather, what affects its assemblages produce and what flows of desire they cut off (its components and affects). I will then explore Deleuze and Guattari’s own particularly bleak conception of drug-use, arguing that the pessimism it engenders can be strategically sidestepped using Deleuze and Guattari’s other philosophical tools. I will explore how we might productively approach drug use via a Deleuzian ethics, and will argue for a specific ethical rethinking of drug use according to the concepts of the machinic assemblage and rhizomatic multiplicities. A strategy with implications not only for social policy, but also for how we understand ourselves. And who we might </w:t>
      </w:r>
      <w:r w:rsidRPr="007D526C">
        <w:rPr>
          <w:rFonts w:asciiTheme="majorHAnsi" w:hAnsiTheme="majorHAnsi" w:cstheme="majorHAnsi"/>
          <w:sz w:val="16"/>
        </w:rPr>
        <w:lastRenderedPageBreak/>
        <w:t xml:space="preserve">become. Subjectivity and the drug using body </w:t>
      </w:r>
      <w:r w:rsidRPr="007D526C">
        <w:rPr>
          <w:rStyle w:val="StyleUnderline"/>
          <w:rFonts w:asciiTheme="majorHAnsi" w:hAnsiTheme="majorHAnsi" w:cstheme="majorHAnsi"/>
          <w:highlight w:val="green"/>
        </w:rPr>
        <w:t>Bodies that fall prey to transcendence are reduced</w:t>
      </w:r>
      <w:r w:rsidRPr="007D526C">
        <w:rPr>
          <w:rStyle w:val="StyleUnderline"/>
          <w:rFonts w:asciiTheme="majorHAnsi" w:hAnsiTheme="majorHAnsi" w:cstheme="majorHAnsi"/>
        </w:rPr>
        <w:t xml:space="preserve"> to what seems to persist across their alterations. </w:t>
      </w:r>
      <w:r w:rsidRPr="007D526C">
        <w:rPr>
          <w:rStyle w:val="StyleUnderline"/>
          <w:rFonts w:asciiTheme="majorHAnsi" w:hAnsiTheme="majorHAnsi" w:cstheme="majorHAnsi"/>
          <w:highlight w:val="green"/>
        </w:rPr>
        <w:t>Their</w:t>
      </w:r>
      <w:r w:rsidRPr="007D526C">
        <w:rPr>
          <w:rStyle w:val="StyleUnderline"/>
          <w:rFonts w:asciiTheme="majorHAnsi" w:hAnsiTheme="majorHAnsi" w:cstheme="majorHAnsi"/>
        </w:rPr>
        <w:t xml:space="preserve"> very </w:t>
      </w:r>
      <w:r w:rsidRPr="007D526C">
        <w:rPr>
          <w:rStyle w:val="StyleUnderline"/>
          <w:rFonts w:asciiTheme="majorHAnsi" w:hAnsiTheme="majorHAnsi" w:cstheme="majorHAnsi"/>
          <w:highlight w:val="green"/>
        </w:rPr>
        <w:t>corporeality</w:t>
      </w:r>
      <w:r w:rsidRPr="007D526C">
        <w:rPr>
          <w:rStyle w:val="StyleUnderline"/>
          <w:rFonts w:asciiTheme="majorHAnsi" w:hAnsiTheme="majorHAnsi" w:cstheme="majorHAnsi"/>
        </w:rPr>
        <w:t xml:space="preserve"> is </w:t>
      </w:r>
      <w:r w:rsidRPr="007D526C">
        <w:rPr>
          <w:rStyle w:val="StyleUnderline"/>
          <w:rFonts w:asciiTheme="majorHAnsi" w:hAnsiTheme="majorHAnsi" w:cstheme="majorHAnsi"/>
          <w:highlight w:val="green"/>
        </w:rPr>
        <w:t>stripped</w:t>
      </w:r>
      <w:r w:rsidRPr="007D526C">
        <w:rPr>
          <w:rStyle w:val="StyleUnderline"/>
          <w:rFonts w:asciiTheme="majorHAnsi" w:hAnsiTheme="majorHAnsi" w:cstheme="majorHAnsi"/>
        </w:rPr>
        <w:t xml:space="preserve"> from them, </w:t>
      </w:r>
      <w:r w:rsidRPr="007D526C">
        <w:rPr>
          <w:rStyle w:val="StyleUnderline"/>
          <w:rFonts w:asciiTheme="majorHAnsi" w:hAnsiTheme="majorHAnsi" w:cstheme="majorHAnsi"/>
          <w:highlight w:val="green"/>
        </w:rPr>
        <w:t>in favor of a supposed</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substrate</w:t>
      </w:r>
      <w:r w:rsidRPr="007D526C">
        <w:rPr>
          <w:rStyle w:val="StyleUnderline"/>
          <w:rFonts w:asciiTheme="majorHAnsi" w:hAnsiTheme="majorHAnsi" w:cstheme="majorHAnsi"/>
        </w:rPr>
        <w:t>–soul, subjectivity, personality, identity–</w:t>
      </w:r>
      <w:r w:rsidRPr="007D526C">
        <w:rPr>
          <w:rStyle w:val="StyleUnderline"/>
          <w:rFonts w:asciiTheme="majorHAnsi" w:hAnsiTheme="majorHAnsi" w:cstheme="majorHAnsi"/>
          <w:highlight w:val="green"/>
        </w:rPr>
        <w:t>which</w:t>
      </w:r>
      <w:r w:rsidRPr="007D526C">
        <w:rPr>
          <w:rStyle w:val="StyleUnderline"/>
          <w:rFonts w:asciiTheme="majorHAnsi" w:hAnsiTheme="majorHAnsi" w:cstheme="majorHAnsi"/>
        </w:rPr>
        <w:t xml:space="preserve"> in fact </w:t>
      </w:r>
      <w:r w:rsidRPr="007D526C">
        <w:rPr>
          <w:rStyle w:val="StyleUnderline"/>
          <w:rFonts w:asciiTheme="majorHAnsi" w:hAnsiTheme="majorHAnsi" w:cstheme="majorHAnsi"/>
          <w:highlight w:val="green"/>
        </w:rPr>
        <w:t>is no foundation</w:t>
      </w:r>
      <w:r w:rsidRPr="007D526C">
        <w:rPr>
          <w:rStyle w:val="StyleUnderline"/>
          <w:rFonts w:asciiTheme="majorHAnsi" w:hAnsiTheme="majorHAnsi" w:cstheme="majorHAnsi"/>
        </w:rPr>
        <w:t xml:space="preserve"> at all, </w:t>
      </w:r>
      <w:r w:rsidRPr="007D526C">
        <w:rPr>
          <w:rStyle w:val="StyleUnderline"/>
          <w:rFonts w:asciiTheme="majorHAnsi" w:hAnsiTheme="majorHAnsi" w:cstheme="majorHAnsi"/>
          <w:highlight w:val="green"/>
        </w:rPr>
        <w:t>but</w:t>
      </w:r>
      <w:r w:rsidRPr="007D526C">
        <w:rPr>
          <w:rStyle w:val="StyleUnderline"/>
          <w:rFonts w:asciiTheme="majorHAnsi" w:hAnsiTheme="majorHAnsi" w:cstheme="majorHAnsi"/>
        </w:rPr>
        <w:t xml:space="preserve"> an end effect, the infolding of </w:t>
      </w:r>
      <w:r w:rsidRPr="007D526C">
        <w:rPr>
          <w:rStyle w:val="StyleUnderline"/>
          <w:rFonts w:asciiTheme="majorHAnsi" w:hAnsiTheme="majorHAnsi" w:cstheme="majorHAnsi"/>
          <w:highlight w:val="green"/>
        </w:rPr>
        <w:t>a forcibly regularized outside</w:t>
      </w:r>
      <w:r w:rsidRPr="007D526C">
        <w:rPr>
          <w:rStyle w:val="StyleUnderline"/>
          <w:rFonts w:asciiTheme="majorHAnsi" w:hAnsiTheme="majorHAnsi" w:cstheme="majorHAnsi"/>
        </w:rPr>
        <w:t>.</w:t>
      </w:r>
      <w:r w:rsidRPr="007D526C">
        <w:rPr>
          <w:rFonts w:asciiTheme="majorHAnsi" w:hAnsiTheme="majorHAnsi" w:cstheme="majorHAnsi"/>
          <w:sz w:val="16"/>
        </w:rPr>
        <w:t xml:space="preserve"> (Massumi, 1992: 112) For Deleuze and Guattari a body (human, animal, social, chemical) has no interior truth or meaning; it exists only through its external connections and affects. They write: We know nothing about a body until we know what it can do, in other words, what its affects are, how they can or cannot enter into composition with other affects, with the affects of another body. (ATP5 : 257) So where does this leave the subject? And identity? If we are to talk only of the drug using body and its multiplicities–where does the ‘drug user’ or ‘addict’ disappear to? </w:t>
      </w:r>
      <w:r w:rsidRPr="007D526C">
        <w:rPr>
          <w:rStyle w:val="StyleUnderline"/>
          <w:rFonts w:asciiTheme="majorHAnsi" w:hAnsiTheme="majorHAnsi" w:cstheme="majorHAnsi"/>
        </w:rPr>
        <w:t xml:space="preserve">For Deleuze and Guattari </w:t>
      </w:r>
      <w:r w:rsidRPr="007D526C">
        <w:rPr>
          <w:rStyle w:val="StyleUnderline"/>
          <w:rFonts w:asciiTheme="majorHAnsi" w:hAnsiTheme="majorHAnsi" w:cstheme="majorHAnsi"/>
          <w:highlight w:val="green"/>
        </w:rPr>
        <w:t>the subject is</w:t>
      </w:r>
      <w:r w:rsidRPr="007D526C">
        <w:rPr>
          <w:rStyle w:val="StyleUnderline"/>
          <w:rFonts w:asciiTheme="majorHAnsi" w:hAnsiTheme="majorHAnsi" w:cstheme="majorHAnsi"/>
        </w:rPr>
        <w:t xml:space="preserve"> nothing more (and nothing less) than </w:t>
      </w:r>
      <w:r w:rsidRPr="007D526C">
        <w:rPr>
          <w:rStyle w:val="StyleUnderline"/>
          <w:rFonts w:asciiTheme="majorHAnsi" w:hAnsiTheme="majorHAnsi" w:cstheme="majorHAnsi"/>
          <w:highlight w:val="green"/>
        </w:rPr>
        <w:t>a</w:t>
      </w:r>
      <w:r w:rsidRPr="007D526C">
        <w:rPr>
          <w:rStyle w:val="StyleUnderline"/>
          <w:rFonts w:asciiTheme="majorHAnsi" w:hAnsiTheme="majorHAnsi" w:cstheme="majorHAnsi"/>
        </w:rPr>
        <w:t xml:space="preserve"> particular </w:t>
      </w:r>
      <w:r w:rsidRPr="007D526C">
        <w:rPr>
          <w:rStyle w:val="StyleUnderline"/>
          <w:rFonts w:asciiTheme="majorHAnsi" w:hAnsiTheme="majorHAnsi" w:cstheme="majorHAnsi"/>
          <w:highlight w:val="green"/>
        </w:rPr>
        <w:t>way in which bodies have become</w:t>
      </w:r>
      <w:r w:rsidRPr="007D526C">
        <w:rPr>
          <w:rStyle w:val="StyleUnderline"/>
          <w:rFonts w:asciiTheme="majorHAnsi" w:hAnsiTheme="majorHAnsi" w:cstheme="majorHAnsi"/>
        </w:rPr>
        <w:t xml:space="preserve"> organised and </w:t>
      </w:r>
      <w:r w:rsidRPr="007D526C">
        <w:rPr>
          <w:rStyle w:val="StyleUnderline"/>
          <w:rFonts w:asciiTheme="majorHAnsi" w:hAnsiTheme="majorHAnsi" w:cstheme="majorHAnsi"/>
          <w:highlight w:val="green"/>
        </w:rPr>
        <w:t>stratified</w:t>
      </w:r>
      <w:r w:rsidRPr="007D526C">
        <w:rPr>
          <w:rStyle w:val="StyleUnderline"/>
          <w:rFonts w:asciiTheme="majorHAnsi" w:hAnsiTheme="majorHAnsi" w:cstheme="majorHAnsi"/>
        </w:rPr>
        <w:t xml:space="preserve"> in the post-Enlightenment social world.</w:t>
      </w:r>
      <w:r w:rsidRPr="007D526C">
        <w:rPr>
          <w:rFonts w:asciiTheme="majorHAnsi" w:hAnsiTheme="majorHAnsi" w:cstheme="majorHAnsi"/>
          <w:sz w:val="16"/>
        </w:rPr>
        <w:t xml:space="preserve"> In order to comprehend the ‘human’ body, the social world (or socius) reduces the complexity and chaos of an ever-changing multiplicity of bodily flux to discrete categories of meaning and constancy. </w:t>
      </w:r>
      <w:r w:rsidRPr="007D526C">
        <w:rPr>
          <w:rStyle w:val="StyleUnderline"/>
          <w:rFonts w:asciiTheme="majorHAnsi" w:hAnsiTheme="majorHAnsi" w:cstheme="majorHAnsi"/>
          <w:highlight w:val="green"/>
        </w:rPr>
        <w:t>Bodies become ordered</w:t>
      </w:r>
      <w:r w:rsidRPr="007D526C">
        <w:rPr>
          <w:rStyle w:val="StyleUnderline"/>
          <w:rFonts w:asciiTheme="majorHAnsi" w:hAnsiTheme="majorHAnsi" w:cstheme="majorHAnsi"/>
        </w:rPr>
        <w:t xml:space="preserve"> and delimited </w:t>
      </w:r>
      <w:r w:rsidRPr="007D526C">
        <w:rPr>
          <w:rStyle w:val="StyleUnderline"/>
          <w:rFonts w:asciiTheme="majorHAnsi" w:hAnsiTheme="majorHAnsi" w:cstheme="majorHAnsi"/>
          <w:highlight w:val="green"/>
        </w:rPr>
        <w:t>according to hierarchical binary</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presuppositions</w:t>
      </w:r>
      <w:r w:rsidRPr="007D526C">
        <w:rPr>
          <w:rStyle w:val="StyleUnderline"/>
          <w:rFonts w:asciiTheme="majorHAnsi" w:hAnsiTheme="majorHAnsi" w:cstheme="majorHAnsi"/>
        </w:rPr>
        <w:t xml:space="preserve">: human/animal, man/woman, healthy/unhealthy, lawful/criminal, hetero/gay, clean/junkie. </w:t>
      </w:r>
      <w:r w:rsidRPr="007D526C">
        <w:rPr>
          <w:rFonts w:asciiTheme="majorHAnsi" w:hAnsiTheme="majorHAnsi" w:cstheme="majorHAnsi"/>
          <w:sz w:val="16"/>
        </w:rPr>
        <w:t xml:space="preserve">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(Massumi, 1992: 86) </w:t>
      </w:r>
      <w:r w:rsidRPr="007D526C">
        <w:rPr>
          <w:rStyle w:val="StyleUnderline"/>
          <w:rFonts w:asciiTheme="majorHAnsi" w:hAnsiTheme="majorHAnsi" w:cstheme="majorHAnsi"/>
        </w:rPr>
        <w:t xml:space="preserve">Yet </w:t>
      </w:r>
      <w:r w:rsidRPr="007D526C">
        <w:rPr>
          <w:rStyle w:val="StyleUnderline"/>
          <w:rFonts w:asciiTheme="majorHAnsi" w:hAnsiTheme="majorHAnsi" w:cstheme="majorHAnsi"/>
          <w:highlight w:val="green"/>
        </w:rPr>
        <w:t>when bodies fall outside these binaries</w:t>
      </w:r>
      <w:r w:rsidRPr="007D526C">
        <w:rPr>
          <w:rStyle w:val="StyleUnderline"/>
          <w:rFonts w:asciiTheme="majorHAnsi" w:hAnsiTheme="majorHAnsi" w:cstheme="majorHAnsi"/>
        </w:rPr>
        <w:t xml:space="preserve">, or try to claim a different identity, </w:t>
      </w:r>
      <w:r w:rsidRPr="007D526C">
        <w:rPr>
          <w:rStyle w:val="StyleUnderline"/>
          <w:rFonts w:asciiTheme="majorHAnsi" w:hAnsiTheme="majorHAnsi" w:cstheme="majorHAnsi"/>
          <w:highlight w:val="green"/>
        </w:rPr>
        <w:t>they are</w:t>
      </w:r>
      <w:r w:rsidRPr="007D526C">
        <w:rPr>
          <w:rStyle w:val="StyleUnderline"/>
          <w:rFonts w:asciiTheme="majorHAnsi" w:hAnsiTheme="majorHAnsi" w:cstheme="majorHAnsi"/>
        </w:rPr>
        <w:t xml:space="preserve"> rarely granted anything outside a third term (‘bi-sexual’, ‘reformedsmoker’) that remains reliant upon, and </w:t>
      </w:r>
      <w:r w:rsidRPr="007D526C">
        <w:rPr>
          <w:rStyle w:val="StyleUnderline"/>
          <w:rFonts w:asciiTheme="majorHAnsi" w:hAnsiTheme="majorHAnsi" w:cstheme="majorHAnsi"/>
          <w:highlight w:val="green"/>
        </w:rPr>
        <w:t xml:space="preserve">limited to, those </w:t>
      </w:r>
      <w:r w:rsidRPr="007D526C">
        <w:rPr>
          <w:rStyle w:val="StyleUnderline"/>
          <w:rFonts w:asciiTheme="majorHAnsi" w:hAnsiTheme="majorHAnsi" w:cstheme="majorHAnsi"/>
        </w:rPr>
        <w:t xml:space="preserve">binary </w:t>
      </w:r>
      <w:r w:rsidRPr="007D526C">
        <w:rPr>
          <w:rStyle w:val="StyleUnderline"/>
          <w:rFonts w:asciiTheme="majorHAnsi" w:hAnsiTheme="majorHAnsi" w:cstheme="majorHAnsi"/>
          <w:highlight w:val="green"/>
        </w:rPr>
        <w:t>relations</w:t>
      </w:r>
      <w:r w:rsidRPr="007D526C">
        <w:rPr>
          <w:rStyle w:val="StyleUnderline"/>
          <w:rFonts w:asciiTheme="majorHAnsi" w:hAnsiTheme="majorHAnsi" w:cstheme="majorHAnsi"/>
        </w:rPr>
        <w:t>.</w:t>
      </w:r>
      <w:r w:rsidRPr="007D526C">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0F98AF7A" w14:textId="77777777" w:rsidR="007D526C" w:rsidRPr="007D526C" w:rsidRDefault="007D526C" w:rsidP="007D526C">
      <w:pPr>
        <w:keepNext/>
        <w:keepLines/>
        <w:spacing w:after="0" w:line="276" w:lineRule="auto"/>
        <w:outlineLvl w:val="3"/>
        <w:rPr>
          <w:rFonts w:asciiTheme="majorHAnsi" w:eastAsia="MS Gothic" w:hAnsiTheme="majorHAnsi" w:cstheme="majorHAnsi"/>
          <w:b/>
          <w:iCs/>
          <w:sz w:val="20"/>
          <w:szCs w:val="21"/>
        </w:rPr>
      </w:pPr>
      <w:r w:rsidRPr="007D526C">
        <w:rPr>
          <w:rFonts w:asciiTheme="majorHAnsi" w:eastAsia="MS Gothic" w:hAnsiTheme="majorHAnsi" w:cstheme="majorHAnsi"/>
          <w:b/>
          <w:iCs/>
          <w:sz w:val="26"/>
        </w:rPr>
        <w:t xml:space="preserve">This commits us to practical deliberation as the method of moral inquiry </w:t>
      </w:r>
      <w:r w:rsidRPr="007D526C">
        <w:rPr>
          <w:rFonts w:asciiTheme="majorHAnsi" w:eastAsia="MS Gothic" w:hAnsiTheme="majorHAnsi" w:cstheme="majorHAnsi"/>
          <w:b/>
          <w:iCs/>
          <w:sz w:val="26"/>
        </w:rPr>
        <w:br/>
        <w:t>Serra 09</w:t>
      </w:r>
      <w:r w:rsidRPr="007D526C">
        <w:rPr>
          <w:rFonts w:asciiTheme="majorHAnsi" w:eastAsia="MS Gothic" w:hAnsiTheme="majorHAnsi" w:cstheme="majorHAnsi"/>
          <w:b/>
          <w:iCs/>
          <w:sz w:val="26"/>
        </w:rPr>
        <w:br/>
      </w:r>
      <w:r w:rsidRPr="007D526C">
        <w:rPr>
          <w:rFonts w:asciiTheme="majorHAnsi" w:eastAsia="MS Gothic" w:hAnsiTheme="majorHAnsi" w:cstheme="majorHAnsi"/>
          <w:iCs/>
          <w:sz w:val="20"/>
        </w:rPr>
        <w:t>Juan Pablo Serra. What Is and What Should Pragmatic Ethics Be? Some Remarks on Recent Scholarship</w:t>
      </w:r>
      <w:r w:rsidRPr="007D526C">
        <w:rPr>
          <w:rFonts w:asciiTheme="majorHAnsi" w:eastAsia="MS Gothic" w:hAnsiTheme="majorHAnsi" w:cstheme="majorHAnsi"/>
          <w:i/>
          <w:iCs/>
          <w:sz w:val="20"/>
        </w:rPr>
        <w:t xml:space="preserve">. </w:t>
      </w:r>
      <w:r w:rsidRPr="007D526C">
        <w:rPr>
          <w:rFonts w:asciiTheme="majorHAnsi" w:eastAsia="MS Gothic" w:hAnsiTheme="majorHAnsi" w:cstheme="majorHAnsi"/>
          <w:iCs/>
          <w:sz w:val="20"/>
        </w:rPr>
        <w:t>E</w:t>
      </w:r>
      <w:r w:rsidRPr="007D526C">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6F909AEF" w14:textId="77777777" w:rsidR="007D526C" w:rsidRPr="007D526C" w:rsidRDefault="007D526C" w:rsidP="007D526C">
      <w:pPr>
        <w:widowControl w:val="0"/>
        <w:autoSpaceDE w:val="0"/>
        <w:autoSpaceDN w:val="0"/>
        <w:adjustRightInd w:val="0"/>
        <w:spacing w:after="0" w:line="276" w:lineRule="auto"/>
        <w:rPr>
          <w:rFonts w:asciiTheme="majorHAnsi" w:eastAsia="Cambria" w:hAnsiTheme="majorHAnsi" w:cstheme="majorHAnsi"/>
          <w:sz w:val="16"/>
          <w:szCs w:val="16"/>
        </w:rPr>
      </w:pPr>
      <w:r w:rsidRPr="007D526C">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ethics is valuable</w:t>
      </w:r>
      <w:r w:rsidRPr="007D526C">
        <w:rPr>
          <w:rStyle w:val="StyleUnderline"/>
          <w:rFonts w:asciiTheme="majorHAnsi" w:hAnsiTheme="majorHAnsi" w:cstheme="majorHAnsi"/>
        </w:rPr>
        <w:t xml:space="preserve"> as a science in a broad sense. But he also regards ethics as a science which bears on human conduct only indirectly, </w:t>
      </w:r>
      <w:r w:rsidRPr="007D526C">
        <w:rPr>
          <w:rStyle w:val="StyleUnderline"/>
          <w:rFonts w:asciiTheme="majorHAnsi" w:hAnsiTheme="majorHAnsi" w:cstheme="majorHAnsi"/>
          <w:highlight w:val="green"/>
        </w:rPr>
        <w:t xml:space="preserve">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examination of past actions and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self-correction </w:t>
      </w:r>
      <w:r w:rsidRPr="007D526C">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moral inquiry is performed in a deliberative way, weighing </w:t>
      </w:r>
      <w:r w:rsidRPr="007D526C">
        <w:rPr>
          <w:rStyle w:val="StyleUnderline"/>
          <w:rFonts w:asciiTheme="majorHAnsi" w:hAnsiTheme="majorHAnsi" w:cstheme="majorHAnsi"/>
        </w:rPr>
        <w:t xml:space="preserve">up </w:t>
      </w:r>
      <w:r w:rsidRPr="007D526C">
        <w:rPr>
          <w:rStyle w:val="StyleUnderline"/>
          <w:rFonts w:asciiTheme="majorHAnsi" w:hAnsiTheme="majorHAnsi" w:cstheme="majorHAnsi"/>
          <w:highlight w:val="green"/>
        </w:rPr>
        <w:t>argumentations</w:t>
      </w:r>
      <w:r w:rsidRPr="007D526C">
        <w:rPr>
          <w:rStyle w:val="StyleUnderline"/>
          <w:rFonts w:asciiTheme="majorHAnsi" w:hAnsiTheme="majorHAnsi" w:cstheme="majorHAnsi"/>
        </w:rPr>
        <w:t xml:space="preserve">, beliefs </w:t>
      </w:r>
      <w:r w:rsidRPr="007D526C">
        <w:rPr>
          <w:rStyle w:val="StyleUnderline"/>
          <w:rFonts w:asciiTheme="majorHAnsi" w:hAnsiTheme="majorHAnsi" w:cstheme="majorHAnsi"/>
          <w:highlight w:val="green"/>
        </w:rPr>
        <w:t xml:space="preserve">and principles, and comparing them </w:t>
      </w:r>
      <w:r w:rsidRPr="007D526C">
        <w:rPr>
          <w:rStyle w:val="StyleUnderline"/>
          <w:rFonts w:asciiTheme="majorHAnsi" w:hAnsiTheme="majorHAnsi" w:cstheme="majorHAnsi"/>
        </w:rPr>
        <w:t xml:space="preserve">either </w:t>
      </w:r>
      <w:r w:rsidRPr="007D526C">
        <w:rPr>
          <w:rStyle w:val="StyleUnderline"/>
          <w:rFonts w:asciiTheme="majorHAnsi" w:hAnsiTheme="majorHAnsi" w:cstheme="majorHAnsi"/>
          <w:highlight w:val="green"/>
        </w:rPr>
        <w:t xml:space="preserve">with </w:t>
      </w:r>
      <w:r w:rsidRPr="007D526C">
        <w:rPr>
          <w:rStyle w:val="StyleUnderline"/>
          <w:rFonts w:asciiTheme="majorHAnsi" w:hAnsiTheme="majorHAnsi" w:cstheme="majorHAnsi"/>
        </w:rPr>
        <w:t xml:space="preserve">their probable or conceivable consequences or with lived as well as possible </w:t>
      </w:r>
      <w:r w:rsidRPr="007D526C">
        <w:rPr>
          <w:rStyle w:val="StyleUnderline"/>
          <w:rFonts w:asciiTheme="majorHAnsi" w:hAnsiTheme="majorHAnsi" w:cstheme="majorHAnsi"/>
          <w:highlight w:val="green"/>
        </w:rPr>
        <w:t xml:space="preserve">experiences that </w:t>
      </w:r>
      <w:r w:rsidRPr="007D526C">
        <w:rPr>
          <w:rStyle w:val="StyleUnderline"/>
          <w:rFonts w:asciiTheme="majorHAnsi" w:hAnsiTheme="majorHAnsi" w:cstheme="majorHAnsi"/>
        </w:rPr>
        <w:t xml:space="preserve">can be forceful or </w:t>
      </w:r>
      <w:r w:rsidRPr="007D526C">
        <w:rPr>
          <w:rStyle w:val="StyleUnderline"/>
          <w:rFonts w:asciiTheme="majorHAnsi" w:hAnsiTheme="majorHAnsi" w:cstheme="majorHAnsi"/>
          <w:highlight w:val="green"/>
        </w:rPr>
        <w:t xml:space="preserve">impinge upon the </w:t>
      </w:r>
      <w:r w:rsidRPr="007D526C">
        <w:rPr>
          <w:rStyle w:val="StyleUnderline"/>
          <w:rFonts w:asciiTheme="majorHAnsi" w:hAnsiTheme="majorHAnsi" w:cstheme="majorHAnsi"/>
        </w:rPr>
        <w:t xml:space="preserve">deliberative </w:t>
      </w:r>
      <w:r w:rsidRPr="007D526C">
        <w:rPr>
          <w:rStyle w:val="StyleUnderline"/>
          <w:rFonts w:asciiTheme="majorHAnsi" w:hAnsiTheme="majorHAnsi" w:cstheme="majorHAnsi"/>
          <w:highlight w:val="green"/>
        </w:rPr>
        <w:t xml:space="preserve">subject </w:t>
      </w:r>
      <w:r w:rsidRPr="007D526C">
        <w:rPr>
          <w:rStyle w:val="StyleUnderline"/>
          <w:rFonts w:asciiTheme="majorHAnsi" w:hAnsiTheme="majorHAnsi" w:cstheme="majorHAnsi"/>
        </w:rPr>
        <w:t xml:space="preserve">in such a way as to acquire the compulsory resistance due to reality. As Misak puts it succint- ly, “the practice of moral deliberation is responsive to experience, reason, argument, and thought experiments... </w:t>
      </w:r>
      <w:r w:rsidRPr="007D526C">
        <w:rPr>
          <w:rStyle w:val="StyleUnderline"/>
          <w:rFonts w:asciiTheme="majorHAnsi" w:hAnsiTheme="majorHAnsi" w:cstheme="majorHAnsi"/>
          <w:highlight w:val="green"/>
        </w:rPr>
        <w:t xml:space="preserve">Such responsiveness is part of what it is to make a moral decision </w:t>
      </w:r>
      <w:r w:rsidRPr="007D526C">
        <w:rPr>
          <w:rStyle w:val="StyleUnderline"/>
          <w:rFonts w:asciiTheme="majorHAnsi" w:hAnsiTheme="majorHAnsi" w:cstheme="majorHAnsi"/>
        </w:rPr>
        <w:t xml:space="preserve">and part of what it is to try to live a moral life” (2000: 52)3. Likewise, </w:t>
      </w:r>
      <w:r w:rsidRPr="007D526C">
        <w:rPr>
          <w:rStyle w:val="StyleUnderline"/>
          <w:rFonts w:asciiTheme="majorHAnsi" w:hAnsiTheme="majorHAnsi" w:cstheme="majorHAnsi"/>
          <w:highlight w:val="green"/>
        </w:rPr>
        <w:t xml:space="preserve">this </w:t>
      </w:r>
      <w:r w:rsidRPr="007D526C">
        <w:rPr>
          <w:rStyle w:val="StyleUnderline"/>
          <w:rFonts w:asciiTheme="majorHAnsi" w:hAnsiTheme="majorHAnsi" w:cstheme="majorHAnsi"/>
        </w:rPr>
        <w:t xml:space="preserve">same </w:t>
      </w:r>
      <w:r w:rsidRPr="007D526C">
        <w:rPr>
          <w:rStyle w:val="StyleUnderline"/>
          <w:rFonts w:asciiTheme="majorHAnsi" w:hAnsiTheme="majorHAnsi" w:cstheme="majorHAnsi"/>
          <w:highlight w:val="green"/>
        </w:rPr>
        <w:t>deliberative activity implies an effort to acquire habits,</w:t>
      </w:r>
      <w:r w:rsidRPr="007D526C">
        <w:rPr>
          <w:rStyle w:val="StyleUnderline"/>
          <w:rFonts w:asciiTheme="majorHAnsi" w:hAnsiTheme="majorHAnsi" w:cstheme="majorHAnsi"/>
        </w:rPr>
        <w:t xml:space="preserve"> beliefs and principles </w:t>
      </w:r>
      <w:r w:rsidRPr="007D526C">
        <w:rPr>
          <w:rStyle w:val="StyleUnderline"/>
          <w:rFonts w:asciiTheme="majorHAnsi" w:hAnsiTheme="majorHAnsi" w:cstheme="majorHAnsi"/>
          <w:highlight w:val="green"/>
        </w:rPr>
        <w:t xml:space="preserve">that contribute to </w:t>
      </w:r>
      <w:r w:rsidRPr="007D526C">
        <w:rPr>
          <w:rStyle w:val="StyleUnderline"/>
          <w:rFonts w:asciiTheme="majorHAnsi" w:hAnsiTheme="majorHAnsi" w:cstheme="majorHAnsi"/>
        </w:rPr>
        <w:t xml:space="preserve">a truly </w:t>
      </w:r>
      <w:r w:rsidRPr="007D526C">
        <w:rPr>
          <w:rStyle w:val="StyleUnderline"/>
          <w:rFonts w:asciiTheme="majorHAnsi" w:hAnsiTheme="majorHAnsi" w:cstheme="majorHAnsi"/>
          <w:highlight w:val="green"/>
        </w:rPr>
        <w:t xml:space="preserve">free deliberation </w:t>
      </w:r>
      <w:r w:rsidRPr="007D526C">
        <w:rPr>
          <w:rFonts w:asciiTheme="majorHAnsi" w:eastAsia="Cambria" w:hAnsiTheme="majorHAnsi" w:cstheme="majorHAnsi"/>
          <w:sz w:val="16"/>
          <w:szCs w:val="16"/>
        </w:rPr>
        <w:t xml:space="preserve">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w:t>
      </w:r>
      <w:r w:rsidRPr="007D526C">
        <w:rPr>
          <w:rFonts w:asciiTheme="majorHAnsi" w:eastAsia="Cambria" w:hAnsiTheme="majorHAnsi" w:cstheme="majorHAnsi"/>
          <w:sz w:val="16"/>
          <w:szCs w:val="16"/>
        </w:rPr>
        <w:lastRenderedPageBreak/>
        <w:t>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 xml:space="preserve">the activity takes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 xml:space="preserve">form of experimentation </w:t>
      </w:r>
      <w:r w:rsidRPr="007D526C">
        <w:rPr>
          <w:rStyle w:val="StyleUnderline"/>
          <w:rFonts w:asciiTheme="majorHAnsi" w:hAnsiTheme="majorHAnsi" w:cstheme="majorHAnsi"/>
        </w:rPr>
        <w:t xml:space="preserve">in the inner world;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 xml:space="preserve">the conclusion (if it comes to a definite conclusion), is that under given conditions, the interpreter will have formed the habit of acting in a given way whenever he may desire a given kind of result. </w:t>
      </w:r>
      <w:r w:rsidRPr="007D526C">
        <w:rPr>
          <w:rStyle w:val="StyleUnderline"/>
          <w:rFonts w:asciiTheme="majorHAnsi" w:hAnsiTheme="majorHAnsi" w:cstheme="majorHAnsi"/>
          <w:highlight w:val="green"/>
        </w:rPr>
        <w:t xml:space="preserve">The </w:t>
      </w:r>
      <w:r w:rsidRPr="007D526C">
        <w:rPr>
          <w:rStyle w:val="StyleUnderline"/>
          <w:rFonts w:asciiTheme="majorHAnsi" w:hAnsiTheme="majorHAnsi" w:cstheme="majorHAnsi"/>
        </w:rPr>
        <w:t xml:space="preserve">real and </w:t>
      </w:r>
      <w:r w:rsidRPr="007D526C">
        <w:rPr>
          <w:rStyle w:val="StyleUnderline"/>
          <w:rFonts w:asciiTheme="majorHAnsi" w:hAnsiTheme="majorHAnsi" w:cstheme="majorHAnsi"/>
          <w:highlight w:val="green"/>
        </w:rPr>
        <w:t xml:space="preserve">living </w:t>
      </w:r>
      <w:r w:rsidRPr="007D526C">
        <w:rPr>
          <w:rStyle w:val="StyleUnderline"/>
          <w:rFonts w:asciiTheme="majorHAnsi" w:hAnsiTheme="majorHAnsi" w:cstheme="majorHAnsi"/>
        </w:rPr>
        <w:t xml:space="preserve">logical </w:t>
      </w:r>
      <w:r w:rsidRPr="007D526C">
        <w:rPr>
          <w:rStyle w:val="StyleUnderline"/>
          <w:rFonts w:asciiTheme="majorHAnsi" w:hAnsiTheme="majorHAnsi" w:cstheme="majorHAnsi"/>
          <w:highlight w:val="green"/>
        </w:rPr>
        <w:t xml:space="preserve">conclusion is </w:t>
      </w:r>
      <w:r w:rsidRPr="007D526C">
        <w:rPr>
          <w:rStyle w:val="StyleUnderline"/>
          <w:rFonts w:asciiTheme="majorHAnsi" w:hAnsiTheme="majorHAnsi" w:cstheme="majorHAnsi"/>
        </w:rPr>
        <w:t xml:space="preserve">that </w:t>
      </w:r>
      <w:r w:rsidRPr="007D526C">
        <w:rPr>
          <w:rStyle w:val="StyleUnderline"/>
          <w:rFonts w:asciiTheme="majorHAnsi" w:hAnsiTheme="majorHAnsi" w:cstheme="majorHAnsi"/>
          <w:highlight w:val="green"/>
        </w:rPr>
        <w:t>habit</w:t>
      </w:r>
      <w:r w:rsidRPr="007D526C">
        <w:rPr>
          <w:rFonts w:asciiTheme="majorHAnsi" w:eastAsia="Cambria" w:hAnsiTheme="majorHAnsi" w:cstheme="majorHAnsi"/>
          <w:szCs w:val="16"/>
          <w:highlight w:val="green"/>
        </w:rPr>
        <w:t xml:space="preserve"> </w:t>
      </w:r>
      <w:r w:rsidRPr="007D526C">
        <w:rPr>
          <w:rFonts w:asciiTheme="majorHAnsi" w:eastAsia="Cambria" w:hAnsiTheme="majorHAnsi" w:cstheme="maj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1994A4D5" w14:textId="77777777" w:rsidR="007D526C" w:rsidRPr="007D526C" w:rsidRDefault="007D526C" w:rsidP="007D526C">
      <w:pPr>
        <w:pStyle w:val="Heading4"/>
        <w:spacing w:before="0" w:line="276" w:lineRule="auto"/>
        <w:rPr>
          <w:rFonts w:asciiTheme="majorHAnsi" w:eastAsia="MS Gothic" w:hAnsiTheme="majorHAnsi" w:cstheme="majorHAnsi"/>
        </w:rPr>
      </w:pPr>
      <w:r w:rsidRPr="007D526C">
        <w:rPr>
          <w:rFonts w:asciiTheme="majorHAnsi" w:eastAsia="MS Gothic" w:hAnsiTheme="majorHAnsi" w:cstheme="majorHAnsi"/>
        </w:rPr>
        <w:t xml:space="preserve">Thus, the standard is consistency with pragmatic deliberation. </w:t>
      </w:r>
    </w:p>
    <w:p w14:paraId="76844955" w14:textId="77777777" w:rsidR="007D526C" w:rsidRPr="007D526C" w:rsidRDefault="007D526C" w:rsidP="007D526C">
      <w:pPr>
        <w:pStyle w:val="Heading4"/>
        <w:rPr>
          <w:rFonts w:asciiTheme="majorHAnsi" w:hAnsiTheme="majorHAnsi" w:cstheme="majorHAnsi"/>
          <w:u w:val="single"/>
        </w:rPr>
      </w:pPr>
      <w:r w:rsidRPr="007D526C">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7D526C">
        <w:rPr>
          <w:rFonts w:asciiTheme="majorHAnsi" w:hAnsiTheme="majorHAnsi" w:cstheme="majorHAnsi"/>
          <w:u w:val="single"/>
        </w:rPr>
        <w:t>sequencing question.</w:t>
      </w:r>
    </w:p>
    <w:p w14:paraId="4BFE266F" w14:textId="77777777" w:rsidR="007D526C" w:rsidRPr="007D526C" w:rsidRDefault="007D526C" w:rsidP="007D526C">
      <w:pPr>
        <w:pStyle w:val="Heading4"/>
        <w:rPr>
          <w:rFonts w:asciiTheme="majorHAnsi" w:eastAsia="MS Gothic" w:hAnsiTheme="majorHAnsi" w:cstheme="majorHAnsi"/>
        </w:rPr>
      </w:pPr>
      <w:r w:rsidRPr="007D526C">
        <w:rPr>
          <w:rFonts w:asciiTheme="majorHAnsi" w:hAnsiTheme="majorHAnsi" w:cstheme="majorHAnsi"/>
        </w:rPr>
        <w:t xml:space="preserve">1] </w:t>
      </w:r>
      <w:r w:rsidRPr="007D526C">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7D526C">
        <w:rPr>
          <w:rFonts w:asciiTheme="majorHAnsi" w:eastAsia="MS Gothic" w:hAnsiTheme="majorHAnsi" w:cstheme="majorHAnsi"/>
        </w:rPr>
        <w:br/>
        <w:t>Glaude 7</w:t>
      </w:r>
      <w:r w:rsidRPr="007D526C">
        <w:rPr>
          <w:rFonts w:asciiTheme="majorHAnsi" w:eastAsia="MS Gothic" w:hAnsiTheme="majorHAnsi" w:cstheme="majorHAnsi"/>
          <w:b w:val="0"/>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7015412B" w14:textId="77777777" w:rsidR="007D526C" w:rsidRPr="007D526C" w:rsidRDefault="007D526C" w:rsidP="007D526C">
      <w:pPr>
        <w:spacing w:after="0" w:line="276" w:lineRule="auto"/>
        <w:rPr>
          <w:rFonts w:asciiTheme="majorHAnsi" w:hAnsiTheme="majorHAnsi" w:cstheme="majorHAnsi"/>
        </w:rPr>
      </w:pPr>
      <w:r w:rsidRPr="007D526C">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7D526C">
        <w:rPr>
          <w:rStyle w:val="Emphasis"/>
          <w:rFonts w:asciiTheme="majorHAnsi" w:hAnsiTheme="majorHAnsi" w:cstheme="majorHAnsi"/>
        </w:rPr>
        <w:t xml:space="preserve">John </w:t>
      </w:r>
      <w:r w:rsidRPr="007D526C">
        <w:rPr>
          <w:rStyle w:val="Emphasis"/>
          <w:rFonts w:asciiTheme="majorHAnsi" w:hAnsiTheme="majorHAnsi" w:cstheme="majorHAnsi"/>
          <w:highlight w:val="green"/>
        </w:rPr>
        <w:t>Dewey</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thought</w:t>
      </w:r>
      <w:r w:rsidRPr="007D526C">
        <w:rPr>
          <w:rStyle w:val="Emphasis"/>
          <w:rFonts w:asciiTheme="majorHAnsi" w:hAnsiTheme="majorHAnsi" w:cstheme="majorHAnsi"/>
        </w:rPr>
        <w:t xml:space="preserve"> of philosophy as a form of cultural and social criticism. He held the view that </w:t>
      </w:r>
      <w:r w:rsidRPr="007D526C">
        <w:rPr>
          <w:rStyle w:val="Emphasis"/>
          <w:rFonts w:asciiTheme="majorHAnsi" w:hAnsiTheme="majorHAnsi" w:cstheme="majorHAnsi"/>
          <w:highlight w:val="green"/>
        </w:rPr>
        <w:t>philoso</w:t>
      </w:r>
      <w:r w:rsidRPr="007D526C">
        <w:rPr>
          <w:rStyle w:val="StyleUnderline"/>
          <w:rFonts w:asciiTheme="majorHAnsi" w:hAnsiTheme="majorHAnsi" w:cstheme="majorHAnsi"/>
          <w:highlight w:val="green"/>
        </w:rPr>
        <w:t>phy</w:t>
      </w:r>
      <w:r w:rsidRPr="007D526C">
        <w:rPr>
          <w:rStyle w:val="StyleUnderline"/>
          <w:rFonts w:asciiTheme="majorHAnsi" w:hAnsiTheme="majorHAnsi" w:cstheme="majorHAnsi"/>
        </w:rPr>
        <w:t xml:space="preserve">, properly understood as a mode of wis-dom, </w:t>
      </w:r>
      <w:r w:rsidRPr="007D526C">
        <w:rPr>
          <w:rStyle w:val="StyleUnderline"/>
          <w:rFonts w:asciiTheme="majorHAnsi" w:hAnsiTheme="majorHAnsi" w:cstheme="majorHAnsi"/>
          <w:highlight w:val="green"/>
        </w:rPr>
        <w:t>ought to aid us i</w:t>
      </w:r>
      <w:r w:rsidRPr="007D526C">
        <w:rPr>
          <w:rStyle w:val="StyleUnderline"/>
          <w:rFonts w:asciiTheme="majorHAnsi" w:hAnsiTheme="majorHAnsi" w:cstheme="majorHAnsi"/>
        </w:rPr>
        <w:t xml:space="preserve">n our </w:t>
      </w:r>
      <w:r w:rsidRPr="007D526C">
        <w:rPr>
          <w:rStyle w:val="StyleUnderline"/>
          <w:rFonts w:asciiTheme="majorHAnsi" w:hAnsiTheme="majorHAnsi" w:cstheme="majorHAnsi"/>
          <w:highlight w:val="green"/>
        </w:rPr>
        <w:t xml:space="preserve">efforts to overcome </w:t>
      </w:r>
      <w:r w:rsidRPr="007D526C">
        <w:rPr>
          <w:rStyle w:val="StyleUnderline"/>
          <w:rFonts w:asciiTheme="majorHAnsi" w:hAnsiTheme="majorHAnsi" w:cstheme="majorHAnsi"/>
        </w:rPr>
        <w:t xml:space="preserve">problematic situations and </w:t>
      </w:r>
      <w:r w:rsidRPr="007D526C">
        <w:rPr>
          <w:rStyle w:val="StyleUnderline"/>
          <w:rFonts w:asciiTheme="majorHAnsi" w:hAnsiTheme="majorHAnsi" w:cstheme="majorHAnsi"/>
          <w:highlight w:val="green"/>
        </w:rPr>
        <w:t>worrisome circumstances</w:t>
      </w:r>
      <w:r w:rsidRPr="007D526C">
        <w:rPr>
          <w:rStyle w:val="StyleUnderline"/>
          <w:rFonts w:asciiTheme="majorHAnsi" w:hAnsiTheme="majorHAnsi" w:cstheme="majorHAnsi"/>
        </w:rPr>
        <w:t>. The principal charge of the philosopher, then, is to deal with the problems of human beings,</w:t>
      </w:r>
      <w:r w:rsidRPr="007D526C">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7D526C">
        <w:rPr>
          <w:rStyle w:val="StyleUnderline"/>
          <w:rFonts w:asciiTheme="majorHAnsi" w:hAnsiTheme="majorHAnsi" w:cstheme="majorHAnsi"/>
          <w:highlight w:val="green"/>
        </w:rPr>
        <w:t>Dewey</w:t>
      </w:r>
      <w:r w:rsidRPr="007D526C">
        <w:rPr>
          <w:rStyle w:val="StyleUnderline"/>
          <w:rFonts w:asciiTheme="majorHAnsi" w:hAnsiTheme="majorHAnsi" w:cstheme="majorHAnsi"/>
        </w:rPr>
        <w:t xml:space="preserve">, by contrast, </w:t>
      </w:r>
      <w:r w:rsidRPr="007D526C">
        <w:rPr>
          <w:rStyle w:val="StyleUnderline"/>
          <w:rFonts w:asciiTheme="majorHAnsi" w:hAnsiTheme="majorHAnsi" w:cstheme="majorHAnsi"/>
          <w:highlight w:val="green"/>
        </w:rPr>
        <w:t xml:space="preserve">understands knowledge to be </w:t>
      </w:r>
      <w:r w:rsidRPr="007D526C">
        <w:rPr>
          <w:rStyle w:val="StyleUnderline"/>
          <w:rFonts w:asciiTheme="majorHAnsi" w:hAnsiTheme="majorHAnsi" w:cstheme="majorHAnsi"/>
        </w:rPr>
        <w:t>the fruit of our undertakings as we seek “</w:t>
      </w:r>
      <w:r w:rsidRPr="007D526C">
        <w:rPr>
          <w:rStyle w:val="StyleUnderline"/>
          <w:rFonts w:asciiTheme="majorHAnsi" w:hAnsiTheme="majorHAnsi" w:cstheme="majorHAnsi"/>
          <w:highlight w:val="green"/>
        </w:rPr>
        <w:t xml:space="preserve">the enrichment of our </w:t>
      </w:r>
      <w:r w:rsidRPr="007D526C">
        <w:rPr>
          <w:rStyle w:val="StyleUnderline"/>
          <w:rFonts w:asciiTheme="majorHAnsi" w:hAnsiTheme="majorHAnsi" w:cstheme="majorHAnsi"/>
        </w:rPr>
        <w:t xml:space="preserve">immediate </w:t>
      </w:r>
      <w:r w:rsidRPr="007D526C">
        <w:rPr>
          <w:rStyle w:val="StyleUnderline"/>
          <w:rFonts w:asciiTheme="majorHAnsi" w:hAnsiTheme="majorHAnsi" w:cstheme="majorHAnsi"/>
          <w:highlight w:val="green"/>
        </w:rPr>
        <w:t xml:space="preserve">experience through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control over action</w:t>
      </w:r>
      <w:r w:rsidRPr="007D526C">
        <w:rPr>
          <w:rStyle w:val="StyleUnderline"/>
          <w:rFonts w:asciiTheme="majorHAnsi" w:hAnsiTheme="majorHAnsi" w:cstheme="majorHAnsi"/>
        </w:rPr>
        <w:t xml:space="preserve"> it exercises.”11He insists that </w:t>
      </w:r>
      <w:r w:rsidRPr="007D526C">
        <w:rPr>
          <w:rStyle w:val="StyleUnderline"/>
          <w:rFonts w:asciiTheme="majorHAnsi" w:hAnsiTheme="majorHAnsi" w:cstheme="majorHAnsi"/>
          <w:highlight w:val="green"/>
        </w:rPr>
        <w:t xml:space="preserve">we turn our attention </w:t>
      </w:r>
      <w:r w:rsidRPr="007D526C">
        <w:rPr>
          <w:rStyle w:val="StyleUnderline"/>
          <w:rFonts w:asciiTheme="majorHAnsi" w:hAnsiTheme="majorHAnsi" w:cstheme="majorHAnsi"/>
        </w:rPr>
        <w:t xml:space="preserve">from supposed givens </w:t>
      </w:r>
      <w:r w:rsidRPr="007D526C">
        <w:rPr>
          <w:rStyle w:val="StyleUnderline"/>
          <w:rFonts w:asciiTheme="majorHAnsi" w:hAnsiTheme="majorHAnsi" w:cstheme="majorHAnsi"/>
          <w:highlight w:val="green"/>
        </w:rPr>
        <w:t>to</w:t>
      </w:r>
      <w:r w:rsidRPr="007D526C">
        <w:rPr>
          <w:rStyle w:val="StyleUnderline"/>
          <w:rFonts w:asciiTheme="majorHAnsi" w:hAnsiTheme="majorHAnsi" w:cstheme="majorHAnsi"/>
        </w:rPr>
        <w:t xml:space="preserve"> actual consequences, </w:t>
      </w:r>
      <w:r w:rsidRPr="007D526C">
        <w:rPr>
          <w:rStyle w:val="StyleUnderline"/>
          <w:rFonts w:asciiTheme="majorHAnsi" w:hAnsiTheme="majorHAnsi" w:cstheme="majorHAnsi"/>
          <w:highlight w:val="green"/>
        </w:rPr>
        <w:t xml:space="preserve">pursuing a future </w:t>
      </w:r>
      <w:r w:rsidRPr="007D526C">
        <w:rPr>
          <w:rStyle w:val="StyleUnderline"/>
          <w:rFonts w:asciiTheme="majorHAnsi" w:hAnsiTheme="majorHAnsi" w:cstheme="majorHAnsi"/>
        </w:rPr>
        <w:t xml:space="preserve">fundamentally </w:t>
      </w:r>
      <w:r w:rsidRPr="007D526C">
        <w:rPr>
          <w:rStyle w:val="StyleUnderline"/>
          <w:rFonts w:asciiTheme="majorHAnsi" w:hAnsiTheme="majorHAnsi" w:cstheme="majorHAnsi"/>
          <w:highlight w:val="green"/>
        </w:rPr>
        <w:t xml:space="preserve">grounded in values shaped by experience </w:t>
      </w:r>
      <w:r w:rsidRPr="007D526C">
        <w:rPr>
          <w:rStyle w:val="StyleUnderline"/>
          <w:rFonts w:asciiTheme="majorHAnsi" w:hAnsiTheme="majorHAnsi" w:cstheme="majorHAnsi"/>
        </w:rPr>
        <w:t xml:space="preserve">and realized in our actions. </w:t>
      </w:r>
      <w:r w:rsidRPr="007D526C">
        <w:rPr>
          <w:rFonts w:asciiTheme="majorHAnsi" w:hAnsiTheme="majorHAnsi" w:cstheme="majorHAnsi"/>
          <w:sz w:val="14"/>
        </w:rPr>
        <w:t>This view makes clear the experimental function of knowledge. Dewey emphasized that knowledge entails efforts to control and select future experience and that we are always con-fronted with the possibility of error when we act</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We experiment</w:t>
      </w:r>
      <w:r w:rsidRPr="007D526C">
        <w:rPr>
          <w:rStyle w:val="StyleUnderline"/>
          <w:rFonts w:asciiTheme="majorHAnsi" w:hAnsiTheme="majorHAnsi" w:cstheme="majorHAnsi"/>
        </w:rPr>
        <w:t xml:space="preserve"> or tinker, </w:t>
      </w:r>
      <w:r w:rsidRPr="007D526C">
        <w:rPr>
          <w:rStyle w:val="StyleUnderline"/>
          <w:rFonts w:asciiTheme="majorHAnsi" w:hAnsiTheme="majorHAnsi" w:cstheme="majorHAnsi"/>
          <w:highlight w:val="green"/>
        </w:rPr>
        <w:t xml:space="preserve">with the understanding that all facts are fallible </w:t>
      </w:r>
      <w:r w:rsidRPr="007D526C">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7D526C">
        <w:rPr>
          <w:rStyle w:val="StyleUnderline"/>
          <w:rFonts w:asciiTheme="majorHAnsi" w:hAnsiTheme="majorHAnsi" w:cstheme="majorHAnsi"/>
          <w:highlight w:val="green"/>
        </w:rPr>
        <w:t xml:space="preserve">solidarity captures </w:t>
      </w:r>
      <w:r w:rsidRPr="007D526C">
        <w:rPr>
          <w:rStyle w:val="StyleUnderline"/>
          <w:rFonts w:asciiTheme="majorHAnsi" w:hAnsiTheme="majorHAnsi" w:cstheme="majorHAnsi"/>
        </w:rPr>
        <w:t xml:space="preserve">the associational and cooperative dimensions of Dewey’s thinking. Dewey conceives of his </w:t>
      </w:r>
      <w:r w:rsidRPr="007D526C">
        <w:rPr>
          <w:rStyle w:val="StyleUnderline"/>
          <w:rFonts w:asciiTheme="majorHAnsi" w:hAnsiTheme="majorHAnsi" w:cstheme="majorHAnsi"/>
          <w:highlight w:val="green"/>
        </w:rPr>
        <w:t>pragmatism as “an instrument of social improvement</w:t>
      </w:r>
      <w:r w:rsidRPr="007D526C">
        <w:rPr>
          <w:rStyle w:val="StyleUnderline"/>
          <w:rFonts w:asciiTheme="majorHAnsi" w:hAnsiTheme="majorHAnsi" w:cstheme="majorHAnsi"/>
        </w:rPr>
        <w:t xml:space="preserve">” aimed principally at expanding democratic </w:t>
      </w:r>
      <w:r w:rsidRPr="007D526C">
        <w:rPr>
          <w:rStyle w:val="StyleUnderline"/>
          <w:rFonts w:asciiTheme="majorHAnsi" w:hAnsiTheme="majorHAnsi" w:cstheme="majorHAnsi"/>
          <w:highlight w:val="green"/>
        </w:rPr>
        <w:t>life and broadening the ground of individual self-</w:t>
      </w:r>
      <w:r w:rsidRPr="007D526C">
        <w:rPr>
          <w:rStyle w:val="StyleUnderline"/>
          <w:rFonts w:asciiTheme="majorHAnsi" w:hAnsiTheme="majorHAnsi" w:cstheme="majorHAnsi"/>
          <w:highlight w:val="green"/>
        </w:rPr>
        <w:lastRenderedPageBreak/>
        <w:t>development.</w:t>
      </w:r>
      <w:r w:rsidRPr="007D526C">
        <w:rPr>
          <w:rStyle w:val="StyleUnderline"/>
          <w:rFonts w:asciiTheme="majorHAnsi" w:hAnsiTheme="majorHAnsi" w:cstheme="majorHAnsi"/>
        </w:rPr>
        <w:t>1</w:t>
      </w:r>
      <w:r w:rsidRPr="007D526C">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7D526C">
        <w:rPr>
          <w:rStyle w:val="StyleUnderline"/>
          <w:rFonts w:asciiTheme="majorHAnsi" w:hAnsiTheme="majorHAnsi" w:cstheme="majorHAnsi"/>
        </w:rPr>
        <w:t xml:space="preserve">relations </w:t>
      </w:r>
      <w:r w:rsidRPr="007D526C">
        <w:rPr>
          <w:rStyle w:val="StyleUnderline"/>
          <w:rFonts w:asciiTheme="majorHAnsi" w:hAnsiTheme="majorHAnsi" w:cstheme="majorHAnsi"/>
          <w:highlight w:val="green"/>
        </w:rPr>
        <w:t xml:space="preserve">and </w:t>
      </w:r>
      <w:r w:rsidRPr="007D526C">
        <w:rPr>
          <w:rStyle w:val="StyleUnderline"/>
          <w:rFonts w:asciiTheme="majorHAnsi" w:hAnsiTheme="majorHAnsi" w:cstheme="majorHAnsi"/>
        </w:rPr>
        <w:t>one’s community.</w:t>
      </w:r>
      <w:r w:rsidRPr="007D526C">
        <w:rPr>
          <w:rStyle w:val="Emphasis"/>
          <w:rFonts w:asciiTheme="majorHAnsi" w:hAnsiTheme="majorHAnsi" w:cstheme="majorHAnsi"/>
        </w:rPr>
        <w:t xml:space="preserve"> </w:t>
      </w:r>
      <w:r w:rsidRPr="007D526C">
        <w:rPr>
          <w:rFonts w:asciiTheme="majorHAnsi" w:hAnsiTheme="majorHAnsi" w:cstheme="majorHAnsi"/>
          <w:sz w:val="14"/>
        </w:rPr>
        <w:t>The formation of the democratic character so important to our form of associated living involves</w:t>
      </w:r>
      <w:r w:rsidRPr="007D526C">
        <w:rPr>
          <w:rStyle w:val="StyleUnderline"/>
          <w:rFonts w:asciiTheme="majorHAnsi" w:hAnsiTheme="majorHAnsi" w:cstheme="majorHAnsi"/>
        </w:rPr>
        <w:t xml:space="preserve">, then, </w:t>
      </w:r>
      <w:r w:rsidRPr="007D526C">
        <w:rPr>
          <w:rStyle w:val="StyleUnderline"/>
          <w:rFonts w:asciiTheme="majorHAnsi" w:hAnsiTheme="majorHAnsi" w:cstheme="majorHAnsi"/>
          <w:highlight w:val="green"/>
        </w:rPr>
        <w:t xml:space="preserve">a </w:t>
      </w:r>
      <w:r w:rsidRPr="007D526C">
        <w:rPr>
          <w:rStyle w:val="StyleUnderline"/>
          <w:rFonts w:asciiTheme="majorHAnsi" w:hAnsiTheme="majorHAnsi" w:cstheme="majorHAnsi"/>
        </w:rPr>
        <w:t xml:space="preserve">caring </w:t>
      </w:r>
      <w:r w:rsidRPr="007D526C">
        <w:rPr>
          <w:rStyle w:val="StyleUnderline"/>
          <w:rFonts w:asciiTheme="majorHAnsi" w:hAnsiTheme="majorHAnsi" w:cstheme="majorHAnsi"/>
          <w:highlight w:val="green"/>
        </w:rPr>
        <w:t xml:space="preserve">disposition toward the plight of our fellows </w:t>
      </w:r>
      <w:r w:rsidRPr="007D526C">
        <w:rPr>
          <w:rStyle w:val="StyleUnderline"/>
          <w:rFonts w:asciiTheme="majorHAnsi" w:hAnsiTheme="majorHAnsi" w:cstheme="majorHAnsi"/>
        </w:rPr>
        <w:t>and a watchful concern for the well-being of our democratic life.</w:t>
      </w:r>
    </w:p>
    <w:p w14:paraId="7A720E72" w14:textId="77777777" w:rsidR="007D526C" w:rsidRPr="007D526C" w:rsidRDefault="007D526C" w:rsidP="007D526C">
      <w:pPr>
        <w:pStyle w:val="Heading4"/>
        <w:spacing w:before="0" w:line="276" w:lineRule="auto"/>
        <w:rPr>
          <w:rFonts w:asciiTheme="majorHAnsi" w:hAnsiTheme="majorHAnsi" w:cstheme="majorHAnsi"/>
          <w:bCs w:val="0"/>
        </w:rPr>
      </w:pPr>
      <w:r w:rsidRPr="007D526C">
        <w:rPr>
          <w:rFonts w:asciiTheme="majorHAnsi" w:hAnsiTheme="majorHAnsi" w:cstheme="majorHAnsi"/>
        </w:rPr>
        <w:t>2] Best studies prove pluralistic tendencies are inevitable</w:t>
      </w:r>
    </w:p>
    <w:p w14:paraId="04A12720" w14:textId="77777777" w:rsidR="007D526C" w:rsidRPr="007D526C" w:rsidRDefault="007D526C" w:rsidP="007D526C">
      <w:pPr>
        <w:spacing w:after="0" w:line="276" w:lineRule="auto"/>
        <w:rPr>
          <w:rFonts w:asciiTheme="majorHAnsi" w:hAnsiTheme="majorHAnsi" w:cstheme="majorHAnsi"/>
        </w:rPr>
      </w:pPr>
      <w:r w:rsidRPr="007D526C">
        <w:rPr>
          <w:rStyle w:val="Style13ptBold"/>
          <w:rFonts w:asciiTheme="majorHAnsi" w:hAnsiTheme="majorHAnsi" w:cstheme="majorHAnsi"/>
        </w:rPr>
        <w:t>Polzler 19</w:t>
      </w:r>
      <w:r w:rsidRPr="007D526C">
        <w:rPr>
          <w:rFonts w:asciiTheme="majorHAnsi" w:hAnsiTheme="majorHAnsi" w:cstheme="majorHAnsi"/>
        </w:rPr>
        <w:t xml:space="preserve">[Thomas Pölzler and Jennifer Cole Wright- “Empirical research on folk moral objectivism” </w:t>
      </w:r>
      <w:hyperlink r:id="rId9" w:history="1">
        <w:r w:rsidRPr="007D526C">
          <w:rPr>
            <w:rStyle w:val="Hyperlink"/>
            <w:rFonts w:asciiTheme="majorHAnsi" w:hAnsiTheme="majorHAnsi" w:cstheme="majorHAnsi"/>
          </w:rPr>
          <w:t>https://www.ncbi.nlm.nih.gov/pmc/articles/PMC6686698/</w:t>
        </w:r>
      </w:hyperlink>
      <w:r w:rsidRPr="007D526C">
        <w:rPr>
          <w:rFonts w:asciiTheme="majorHAnsi" w:hAnsiTheme="majorHAnsi" w:cstheme="majorHAnsi"/>
        </w:rPr>
        <w:t xml:space="preserve"> NCBI. Published July 5</w:t>
      </w:r>
      <w:r w:rsidRPr="007D526C">
        <w:rPr>
          <w:rFonts w:asciiTheme="majorHAnsi" w:hAnsiTheme="majorHAnsi" w:cstheme="majorHAnsi"/>
          <w:vertAlign w:val="superscript"/>
        </w:rPr>
        <w:t>th</w:t>
      </w:r>
      <w:r w:rsidRPr="007D526C">
        <w:rPr>
          <w:rFonts w:asciiTheme="majorHAnsi" w:hAnsiTheme="majorHAnsi" w:cstheme="majorHAnsi"/>
        </w:rPr>
        <w:t xml:space="preserve"> 2019] </w:t>
      </w:r>
    </w:p>
    <w:p w14:paraId="3566A5E8" w14:textId="77777777" w:rsidR="007D526C" w:rsidRPr="007D526C" w:rsidRDefault="007D526C" w:rsidP="007D526C">
      <w:pPr>
        <w:spacing w:after="0" w:line="276" w:lineRule="auto"/>
        <w:rPr>
          <w:rFonts w:asciiTheme="majorHAnsi" w:hAnsiTheme="majorHAnsi" w:cstheme="majorHAnsi"/>
          <w:sz w:val="10"/>
        </w:rPr>
      </w:pPr>
      <w:r w:rsidRPr="007D526C">
        <w:rPr>
          <w:rStyle w:val="Emphasis"/>
          <w:rFonts w:asciiTheme="majorHAnsi" w:hAnsiTheme="majorHAnsi" w:cstheme="majorHAnsi"/>
          <w:highlight w:val="green"/>
        </w:rPr>
        <w:t>Examining these studies'</w:t>
      </w:r>
      <w:r w:rsidRPr="007D526C">
        <w:rPr>
          <w:rFonts w:asciiTheme="majorHAnsi" w:hAnsiTheme="majorHAnsi" w:cstheme="majorHAnsi"/>
          <w:sz w:val="10"/>
        </w:rPr>
        <w:t xml:space="preserve"> results more closely, however, makes it less clear whether this interpretation is appropriate (Pölzler, 2018b). Take again Goodwin and Darley's study. In this study, </w:t>
      </w:r>
      <w:r w:rsidRPr="007D526C">
        <w:rPr>
          <w:rFonts w:asciiTheme="majorHAnsi" w:hAnsiTheme="majorHAnsi" w:cstheme="majorHAnsi"/>
          <w:u w:val="single"/>
        </w:rPr>
        <w:t>almost 30% of subjects' responses to the disagreement measure</w:t>
      </w:r>
      <w:r w:rsidRPr="007D526C">
        <w:rPr>
          <w:rFonts w:asciiTheme="majorHAnsi" w:hAnsiTheme="majorHAnsi" w:cstheme="majorHAnsi"/>
          <w:sz w:val="10"/>
        </w:rPr>
        <w:t xml:space="preserve"> and almost </w:t>
      </w:r>
      <w:r w:rsidRPr="007D526C">
        <w:rPr>
          <w:rFonts w:asciiTheme="majorHAnsi" w:hAnsiTheme="majorHAnsi" w:cstheme="majorHAnsi"/>
          <w:u w:val="single"/>
        </w:rPr>
        <w:t>50% of their responses to the truth‐aptness measure fell</w:t>
      </w:r>
      <w:r w:rsidRPr="007D526C">
        <w:rPr>
          <w:rFonts w:asciiTheme="majorHAnsi" w:hAnsiTheme="majorHAnsi" w:cstheme="majorHAnsi"/>
          <w:sz w:val="10"/>
        </w:rPr>
        <w:t xml:space="preserve"> on the option that the researchers took to be indicative of subjectivism (Goodwin &amp; Darley, 2008, pp. 1347, 1351). Moreover, while </w:t>
      </w:r>
      <w:r w:rsidRPr="007D526C">
        <w:rPr>
          <w:rStyle w:val="Emphasis"/>
          <w:rFonts w:asciiTheme="majorHAnsi" w:hAnsiTheme="majorHAnsi" w:cstheme="majorHAnsi"/>
          <w:highlight w:val="green"/>
        </w:rPr>
        <w:t>some moral statements were</w:t>
      </w:r>
      <w:r w:rsidRPr="007D526C">
        <w:rPr>
          <w:rStyle w:val="Emphasis"/>
          <w:rFonts w:asciiTheme="majorHAnsi" w:hAnsiTheme="majorHAnsi" w:cstheme="majorHAnsi"/>
        </w:rPr>
        <w:t xml:space="preserve"> dominantly </w:t>
      </w:r>
      <w:r w:rsidRPr="007D526C">
        <w:rPr>
          <w:rStyle w:val="Emphasis"/>
          <w:rFonts w:asciiTheme="majorHAnsi" w:hAnsiTheme="majorHAnsi" w:cstheme="majorHAnsi"/>
          <w:highlight w:val="green"/>
        </w:rPr>
        <w:t>classified as objective</w:t>
      </w:r>
      <w:r w:rsidRPr="007D526C">
        <w:rPr>
          <w:rFonts w:asciiTheme="majorHAnsi" w:hAnsiTheme="majorHAnsi" w:cstheme="majorHAnsi"/>
          <w:sz w:val="10"/>
        </w:rPr>
        <w:t xml:space="preserve"> (e.g., the above statement about robbery), many </w:t>
      </w:r>
      <w:r w:rsidRPr="007D526C">
        <w:rPr>
          <w:rStyle w:val="Emphasis"/>
          <w:rFonts w:asciiTheme="majorHAnsi" w:hAnsiTheme="majorHAnsi" w:cstheme="majorHAnsi"/>
          <w:highlight w:val="green"/>
        </w:rPr>
        <w:t>others were</w:t>
      </w:r>
      <w:r w:rsidRPr="007D526C">
        <w:rPr>
          <w:rStyle w:val="Emphasis"/>
          <w:rFonts w:asciiTheme="majorHAnsi" w:hAnsiTheme="majorHAnsi" w:cstheme="majorHAnsi"/>
        </w:rPr>
        <w:t xml:space="preserve"> dominantly classified </w:t>
      </w:r>
      <w:r w:rsidRPr="007D526C">
        <w:rPr>
          <w:rStyle w:val="Emphasis"/>
          <w:rFonts w:asciiTheme="majorHAnsi" w:hAnsiTheme="majorHAnsi" w:cstheme="majorHAnsi"/>
          <w:highlight w:val="green"/>
        </w:rPr>
        <w:t>as nonobjective</w:t>
      </w:r>
      <w:r w:rsidRPr="007D526C">
        <w:rPr>
          <w:rFonts w:asciiTheme="majorHAnsi" w:hAnsiTheme="majorHAnsi" w:cstheme="majorHAnsi"/>
          <w:sz w:val="10"/>
        </w:rPr>
        <w:t xml:space="preserve"> (e.g., the stem cell research statement). This suggests that subjects in </w:t>
      </w:r>
      <w:r w:rsidRPr="007D526C">
        <w:rPr>
          <w:rFonts w:asciiTheme="majorHAnsi" w:hAnsiTheme="majorHAnsi" w:cstheme="majorHAnsi"/>
          <w:u w:val="single"/>
        </w:rPr>
        <w:t xml:space="preserve">Goodwin and </w:t>
      </w:r>
      <w:r w:rsidRPr="007D526C">
        <w:rPr>
          <w:rStyle w:val="Emphasis"/>
          <w:rFonts w:asciiTheme="majorHAnsi" w:hAnsiTheme="majorHAnsi" w:cstheme="majorHAnsi"/>
          <w:highlight w:val="green"/>
        </w:rPr>
        <w:t>Darley's study may have</w:t>
      </w:r>
      <w:r w:rsidRPr="007D526C">
        <w:rPr>
          <w:rStyle w:val="Emphasis"/>
          <w:rFonts w:asciiTheme="majorHAnsi" w:hAnsiTheme="majorHAnsi" w:cstheme="majorHAnsi"/>
        </w:rPr>
        <w:t xml:space="preserve"> actually </w:t>
      </w:r>
      <w:r w:rsidRPr="007D526C">
        <w:rPr>
          <w:rStyle w:val="Emphasis"/>
          <w:rFonts w:asciiTheme="majorHAnsi" w:hAnsiTheme="majorHAnsi" w:cstheme="majorHAnsi"/>
          <w:highlight w:val="green"/>
        </w:rPr>
        <w:t>favored</w:t>
      </w:r>
      <w:r w:rsidRPr="007D526C">
        <w:rPr>
          <w:rFonts w:asciiTheme="majorHAnsi" w:hAnsiTheme="majorHAnsi" w:cstheme="majorHAnsi"/>
          <w:sz w:val="10"/>
        </w:rPr>
        <w:t xml:space="preserve"> what Wright, Grandjean, and McWhite (2013) called </w:t>
      </w:r>
      <w:r w:rsidRPr="007D526C">
        <w:rPr>
          <w:rStyle w:val="Emphasis"/>
          <w:rFonts w:asciiTheme="majorHAnsi" w:hAnsiTheme="majorHAnsi" w:cstheme="majorHAnsi"/>
          <w:highlight w:val="green"/>
        </w:rPr>
        <w:t>“metaethical pluralism</w:t>
      </w:r>
      <w:r w:rsidRPr="007D526C">
        <w:rPr>
          <w:rFonts w:asciiTheme="majorHAnsi" w:hAnsiTheme="majorHAnsi" w:cstheme="majorHAnsi"/>
          <w:sz w:val="10"/>
        </w:rPr>
        <w:t xml:space="preserve">,” i.e., they sometimes sided with objectivism and other times with nonobjectivism. </w:t>
      </w:r>
      <w:r w:rsidRPr="007D526C">
        <w:rPr>
          <w:rStyle w:val="Emphasis"/>
          <w:rFonts w:asciiTheme="majorHAnsi" w:hAnsiTheme="majorHAnsi" w:cstheme="majorHAnsi"/>
          <w:highlight w:val="green"/>
        </w:rPr>
        <w:t>More</w:t>
      </w:r>
      <w:r w:rsidRPr="007D526C">
        <w:rPr>
          <w:rStyle w:val="Emphasis"/>
          <w:rFonts w:asciiTheme="majorHAnsi" w:hAnsiTheme="majorHAnsi" w:cstheme="majorHAnsi"/>
        </w:rPr>
        <w:t xml:space="preserve"> recent </w:t>
      </w:r>
      <w:r w:rsidRPr="007D526C">
        <w:rPr>
          <w:rStyle w:val="Emphasis"/>
          <w:rFonts w:asciiTheme="majorHAnsi" w:hAnsiTheme="majorHAnsi" w:cstheme="majorHAnsi"/>
          <w:highlight w:val="green"/>
        </w:rPr>
        <w:t>studies have</w:t>
      </w:r>
      <w:r w:rsidRPr="007D526C">
        <w:rPr>
          <w:rStyle w:val="Emphasis"/>
          <w:rFonts w:asciiTheme="majorHAnsi" w:hAnsiTheme="majorHAnsi" w:cstheme="majorHAnsi"/>
        </w:rPr>
        <w:t xml:space="preserve"> by and large </w:t>
      </w:r>
      <w:r w:rsidRPr="007D526C">
        <w:rPr>
          <w:rStyle w:val="Emphasis"/>
          <w:rFonts w:asciiTheme="majorHAnsi" w:hAnsiTheme="majorHAnsi" w:cstheme="majorHAnsi"/>
          <w:highlight w:val="green"/>
        </w:rPr>
        <w:t>confirmed</w:t>
      </w:r>
      <w:r w:rsidRPr="007D526C">
        <w:rPr>
          <w:rFonts w:asciiTheme="majorHAnsi" w:hAnsiTheme="majorHAnsi" w:cstheme="majorHAnsi"/>
          <w:u w:val="single"/>
        </w:rPr>
        <w:t xml:space="preserve"> this</w:t>
      </w:r>
      <w:r w:rsidRPr="007D526C">
        <w:rPr>
          <w:rFonts w:asciiTheme="majorHAnsi" w:hAnsiTheme="majorHAnsi" w:cstheme="majorHAnsi"/>
          <w:sz w:val="10"/>
        </w:rPr>
        <w:t xml:space="preserve"> hypothesis of </w:t>
      </w:r>
      <w:r w:rsidRPr="007D526C">
        <w:rPr>
          <w:rFonts w:asciiTheme="majorHAnsi" w:hAnsiTheme="majorHAnsi" w:cstheme="majorHAnsi"/>
          <w:u w:val="single"/>
        </w:rPr>
        <w:t>folk metaethical pluralism</w:t>
      </w:r>
      <w:r w:rsidRPr="007D526C">
        <w:rPr>
          <w:rFonts w:asciiTheme="majorHAnsi" w:hAnsiTheme="majorHAnsi" w:cstheme="maj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7D526C">
        <w:rPr>
          <w:rStyle w:val="Emphasis"/>
          <w:rFonts w:asciiTheme="majorHAnsi" w:hAnsiTheme="majorHAnsi" w:cstheme="majorHAnsi"/>
          <w:highlight w:val="green"/>
        </w:rPr>
        <w:t>Objectivity ratings for statements</w:t>
      </w:r>
      <w:r w:rsidRPr="007D526C">
        <w:rPr>
          <w:rFonts w:asciiTheme="majorHAnsi" w:hAnsiTheme="majorHAnsi" w:cstheme="majorHAnsi"/>
          <w:sz w:val="10"/>
        </w:rPr>
        <w:t xml:space="preserve"> that were dominantly self‐classified as moral </w:t>
      </w:r>
      <w:r w:rsidRPr="007D526C">
        <w:rPr>
          <w:rStyle w:val="Emphasis"/>
          <w:rFonts w:asciiTheme="majorHAnsi" w:hAnsiTheme="majorHAnsi" w:cstheme="majorHAnsi"/>
          <w:highlight w:val="green"/>
        </w:rPr>
        <w:t>varied between</w:t>
      </w:r>
      <w:r w:rsidRPr="007D526C">
        <w:rPr>
          <w:rStyle w:val="Emphasis"/>
          <w:rFonts w:asciiTheme="majorHAnsi" w:hAnsiTheme="majorHAnsi" w:cstheme="majorHAnsi"/>
        </w:rPr>
        <w:t xml:space="preserve"> as little as </w:t>
      </w:r>
      <w:r w:rsidRPr="007D526C">
        <w:rPr>
          <w:rStyle w:val="Emphasis"/>
          <w:rFonts w:asciiTheme="majorHAnsi" w:hAnsiTheme="majorHAnsi" w:cstheme="majorHAnsi"/>
          <w:highlight w:val="green"/>
        </w:rPr>
        <w:t>5% and</w:t>
      </w:r>
      <w:r w:rsidRPr="007D526C">
        <w:rPr>
          <w:rStyle w:val="Emphasis"/>
          <w:rFonts w:asciiTheme="majorHAnsi" w:hAnsiTheme="majorHAnsi" w:cstheme="majorHAnsi"/>
        </w:rPr>
        <w:t xml:space="preserve"> as much as </w:t>
      </w:r>
      <w:r w:rsidRPr="007D526C">
        <w:rPr>
          <w:rStyle w:val="Emphasis"/>
          <w:rFonts w:asciiTheme="majorHAnsi" w:hAnsiTheme="majorHAnsi" w:cstheme="majorHAnsi"/>
          <w:highlight w:val="green"/>
        </w:rPr>
        <w:t>85%.</w:t>
      </w:r>
      <w:r w:rsidRPr="007D526C">
        <w:rPr>
          <w:rFonts w:asciiTheme="majorHAnsi" w:hAnsiTheme="majorHAnsi" w:cstheme="majorHAnsi"/>
          <w:sz w:val="10"/>
        </w:rPr>
        <w:t xml:space="preserve"> </w:t>
      </w:r>
      <w:r w:rsidRPr="007D526C">
        <w:rPr>
          <w:rFonts w:asciiTheme="majorHAnsi" w:hAnsiTheme="majorHAnsi" w:cstheme="majorHAnsi"/>
          <w:u w:val="single"/>
        </w:rPr>
        <w:t>Research based on different measures yielded high proportions of intrapersonal variation as well</w:t>
      </w:r>
      <w:r w:rsidRPr="007D526C">
        <w:rPr>
          <w:rFonts w:asciiTheme="majorHAnsi" w:hAnsiTheme="majorHAnsi" w:cstheme="majorHAnsi"/>
          <w:sz w:val="10"/>
        </w:rPr>
        <w:t xml:space="preserve"> (e.g., Beebe, 2014; Beebe, Qiaoan, Wysocki, &amp; Endara, 2015; Beebe &amp; Sackris, 2016; Fisher, Knobe, Strickland, &amp; Keil, 2017; Goodwin &amp; Darley, 2012; Heiphetz &amp; Young, 2017; Wright, 2018; Zijlstra, forthcoming‐a).2</w:t>
      </w:r>
    </w:p>
    <w:p w14:paraId="3DF7805C" w14:textId="42931ED8" w:rsidR="007D526C" w:rsidRDefault="007D526C" w:rsidP="007D526C">
      <w:pPr>
        <w:pStyle w:val="Heading4"/>
        <w:spacing w:before="0" w:line="276" w:lineRule="auto"/>
        <w:rPr>
          <w:rFonts w:asciiTheme="majorHAnsi" w:hAnsiTheme="majorHAnsi" w:cstheme="majorHAnsi"/>
        </w:rPr>
      </w:pPr>
      <w:r w:rsidRPr="007D526C">
        <w:rPr>
          <w:rFonts w:asciiTheme="majorHAnsi" w:hAnsiTheme="majorHAnsi" w:cstheme="majorHAnsi"/>
        </w:rPr>
        <w:t xml:space="preserve">3] </w:t>
      </w:r>
      <w:r w:rsidRPr="007D526C">
        <w:rPr>
          <w:rStyle w:val="Emphasis"/>
          <w:rFonts w:asciiTheme="majorHAnsi" w:hAnsiTheme="majorHAnsi" w:cstheme="majorHAnsi"/>
          <w:b/>
          <w:iCs w:val="0"/>
        </w:rPr>
        <w:t>Rule Following Paradox-</w:t>
      </w:r>
      <w:r w:rsidRPr="007D526C">
        <w:rPr>
          <w:rFonts w:asciiTheme="majorHAnsi" w:hAnsiTheme="majorHAnsi" w:cstheme="majorHAnsi"/>
        </w:rPr>
        <w:t xml:space="preserve"> </w:t>
      </w:r>
      <w:r w:rsidRPr="007D526C">
        <w:rPr>
          <w:rFonts w:asciiTheme="majorHAnsi" w:hAnsiTheme="majorHAnsi" w:cstheme="maj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7D526C">
        <w:rPr>
          <w:rFonts w:asciiTheme="majorHAnsi" w:hAnsiTheme="majorHAnsi" w:cstheme="majorHAnsi"/>
        </w:rPr>
        <w:t xml:space="preserve">Only deliberation accounts for the diversity of interpretations of our norms. </w:t>
      </w:r>
    </w:p>
    <w:p w14:paraId="5B042369" w14:textId="0BF0095E" w:rsidR="007D526C" w:rsidRDefault="0038496C" w:rsidP="007D526C">
      <w:pPr>
        <w:pStyle w:val="Heading4"/>
        <w:spacing w:before="0" w:line="276" w:lineRule="auto"/>
        <w:rPr>
          <w:rFonts w:asciiTheme="majorHAnsi" w:hAnsiTheme="majorHAnsi" w:cstheme="majorHAnsi"/>
        </w:rPr>
      </w:pPr>
      <w:r>
        <w:rPr>
          <w:rFonts w:asciiTheme="majorHAnsi" w:hAnsiTheme="majorHAnsi" w:cstheme="majorHAnsi"/>
        </w:rPr>
        <w:t>4</w:t>
      </w:r>
      <w:r w:rsidR="007D526C" w:rsidRPr="007D526C">
        <w:rPr>
          <w:rFonts w:asciiTheme="majorHAnsi" w:hAnsiTheme="majorHAnsi" w:cstheme="majorHAnsi"/>
        </w:rPr>
        <w:t>] Performativity-</w:t>
      </w:r>
      <w:r w:rsidR="007D526C" w:rsidRPr="007D526C">
        <w:rPr>
          <w:rFonts w:asciiTheme="majorHAnsi" w:eastAsia="Cambria" w:hAnsiTheme="majorHAnsi" w:cstheme="majorHAnsi"/>
        </w:rPr>
        <w:t xml:space="preserve"> </w:t>
      </w:r>
      <w:r w:rsidR="007D526C" w:rsidRPr="007D526C">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0AC8AE3" w14:textId="560B12BF" w:rsidR="0038496C" w:rsidRDefault="0038496C" w:rsidP="0038496C">
      <w:pPr>
        <w:pStyle w:val="Heading4"/>
      </w:pPr>
      <w:r>
        <w:t xml:space="preserve">5] </w:t>
      </w:r>
      <w:r w:rsidRPr="000635C0">
        <w:t xml:space="preserve">Topic Lit – </w:t>
      </w:r>
      <w:r>
        <w:t xml:space="preserve">a pluralistic foundation is a </w:t>
      </w:r>
      <w:r w:rsidRPr="008F2894">
        <w:rPr>
          <w:u w:val="single"/>
        </w:rPr>
        <w:t>meta-concern</w:t>
      </w:r>
      <w:r>
        <w:t xml:space="preserve"> for the particularities of IP – 2 warrants. </w:t>
      </w:r>
      <w:r>
        <w:t>TJFS first f</w:t>
      </w:r>
      <w:r w:rsidRPr="000635C0">
        <w:t>rameworks are essentially T debates about the word ought which proves the better model of debate is what matters.</w:t>
      </w:r>
    </w:p>
    <w:p w14:paraId="6658E507" w14:textId="77777777" w:rsidR="0038496C" w:rsidRPr="00AD7335" w:rsidRDefault="0038496C" w:rsidP="0038496C">
      <w:r w:rsidRPr="00D10E8A">
        <w:rPr>
          <w:rStyle w:val="Style13ptBold"/>
        </w:rPr>
        <w:t xml:space="preserve">Kanning </w:t>
      </w:r>
      <w:r>
        <w:rPr>
          <w:rStyle w:val="Style13ptBold"/>
        </w:rPr>
        <w:t>12</w:t>
      </w:r>
      <w:r>
        <w:t xml:space="preserve"> [Michael A. Kanning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EF1312">
          <w:rPr>
            <w:rStyle w:val="Hyperlink"/>
          </w:rPr>
          <w:t>https://digitalcommons.usf.edu/cgi/viewcontent.cgi?referer=&amp;httpsredir=1&amp;article=5290&amp;context=etd</w:t>
        </w:r>
      </w:hyperlink>
      <w:r>
        <w:t xml:space="preserve"> //Xu]</w:t>
      </w:r>
    </w:p>
    <w:p w14:paraId="12A40C4E" w14:textId="01DB1164" w:rsidR="0038496C" w:rsidRPr="0038496C" w:rsidRDefault="0038496C" w:rsidP="0038496C">
      <w:pPr>
        <w:rPr>
          <w:b/>
          <w:iCs/>
          <w:u w:val="single"/>
        </w:rPr>
      </w:pPr>
      <w:r w:rsidRPr="00722A35">
        <w:rPr>
          <w:sz w:val="16"/>
        </w:rPr>
        <w:t>In response to the insufficiencies of the classical arguments,</w:t>
      </w:r>
      <w:r w:rsidRPr="001579F4">
        <w:rPr>
          <w:rStyle w:val="Emphasis"/>
        </w:rPr>
        <w:t xml:space="preserve"> </w:t>
      </w:r>
      <w:r w:rsidRPr="001579F4">
        <w:rPr>
          <w:rStyle w:val="Emphasis"/>
          <w:highlight w:val="green"/>
        </w:rPr>
        <w:t>recent works</w:t>
      </w:r>
      <w:r w:rsidRPr="001579F4">
        <w:rPr>
          <w:rStyle w:val="Emphasis"/>
        </w:rPr>
        <w:t xml:space="preserve"> have </w:t>
      </w:r>
      <w:r w:rsidRPr="001579F4">
        <w:rPr>
          <w:rStyle w:val="Emphasis"/>
          <w:highlight w:val="green"/>
        </w:rPr>
        <w:t>offer</w:t>
      </w:r>
      <w:r w:rsidRPr="001579F4">
        <w:rPr>
          <w:rStyle w:val="Emphasis"/>
        </w:rPr>
        <w:t xml:space="preserve">ed a </w:t>
      </w:r>
      <w:r w:rsidRPr="001579F4">
        <w:rPr>
          <w:rStyle w:val="Emphasis"/>
          <w:highlight w:val="green"/>
        </w:rPr>
        <w:t>pluralistic theory of</w:t>
      </w:r>
      <w:r w:rsidRPr="001579F4">
        <w:rPr>
          <w:rStyle w:val="Emphasis"/>
        </w:rPr>
        <w:t xml:space="preserv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722A35">
        <w:rPr>
          <w:sz w:val="16"/>
        </w:rPr>
        <w:t>David Resnik suggests two positive reasons for adopting a pluralistic theory that adopts multiple normative foundations and justifying principles.</w:t>
      </w:r>
      <w:r w:rsidRPr="001579F4">
        <w:rPr>
          <w:rStyle w:val="Emphasis"/>
        </w:rPr>
        <w:t xml:space="preserve"> </w:t>
      </w:r>
      <w:r w:rsidRPr="001579F4">
        <w:rPr>
          <w:rStyle w:val="Emphasis"/>
          <w:highlight w:val="green"/>
        </w:rPr>
        <w:t>First</w:t>
      </w:r>
      <w:r w:rsidRPr="001579F4">
        <w:rPr>
          <w:rStyle w:val="Emphasis"/>
        </w:rPr>
        <w:t xml:space="preserve">, because </w:t>
      </w:r>
      <w:r w:rsidRPr="001579F4">
        <w:rPr>
          <w:rStyle w:val="Emphasis"/>
          <w:highlight w:val="green"/>
        </w:rPr>
        <w:t>i</w:t>
      </w:r>
      <w:r w:rsidRPr="001579F4">
        <w:rPr>
          <w:rStyle w:val="Emphasis"/>
        </w:rPr>
        <w:t xml:space="preserve">ntellectual </w:t>
      </w:r>
      <w:r w:rsidRPr="001579F4">
        <w:rPr>
          <w:rStyle w:val="Emphasis"/>
          <w:highlight w:val="green"/>
        </w:rPr>
        <w:t>p</w:t>
      </w:r>
      <w:r w:rsidRPr="001579F4">
        <w:rPr>
          <w:rStyle w:val="Emphasis"/>
        </w:rPr>
        <w:t xml:space="preserve">roperty </w:t>
      </w:r>
      <w:r w:rsidRPr="001579F4">
        <w:rPr>
          <w:rStyle w:val="Emphasis"/>
          <w:highlight w:val="green"/>
        </w:rPr>
        <w:t>is</w:t>
      </w:r>
      <w:r w:rsidRPr="001579F4">
        <w:rPr>
          <w:rStyle w:val="Emphasis"/>
        </w:rPr>
        <w:t xml:space="preserve"> a </w:t>
      </w:r>
      <w:r w:rsidRPr="001579F4">
        <w:rPr>
          <w:rStyle w:val="Emphasis"/>
          <w:highlight w:val="green"/>
        </w:rPr>
        <w:t>broad and diverse</w:t>
      </w:r>
      <w:r w:rsidRPr="001579F4">
        <w:rPr>
          <w:rStyle w:val="Emphasis"/>
        </w:rPr>
        <w:t xml:space="preserve"> field </w:t>
      </w:r>
      <w:r w:rsidRPr="001579F4">
        <w:rPr>
          <w:rStyle w:val="Emphasis"/>
          <w:highlight w:val="green"/>
        </w:rPr>
        <w:t xml:space="preserve">that </w:t>
      </w:r>
      <w:r w:rsidRPr="001579F4">
        <w:rPr>
          <w:rStyle w:val="Emphasis"/>
          <w:highlight w:val="green"/>
        </w:rPr>
        <w:lastRenderedPageBreak/>
        <w:t>encompasses different</w:t>
      </w:r>
      <w:r w:rsidRPr="001579F4">
        <w:rPr>
          <w:rStyle w:val="Emphasis"/>
        </w:rPr>
        <w:t xml:space="preserve"> kinds of </w:t>
      </w:r>
      <w:r w:rsidRPr="001579F4">
        <w:rPr>
          <w:rStyle w:val="Emphasis"/>
          <w:highlight w:val="green"/>
        </w:rPr>
        <w:t>right</w:t>
      </w:r>
      <w:r w:rsidRPr="001579F4">
        <w:rPr>
          <w:rStyle w:val="Emphasis"/>
        </w:rPr>
        <w:t xml:space="preserve"> </w:t>
      </w:r>
      <w:r w:rsidRPr="001579F4">
        <w:rPr>
          <w:rStyle w:val="Emphasis"/>
          <w:highlight w:val="green"/>
        </w:rPr>
        <w:t>that apply to different</w:t>
      </w:r>
      <w:r w:rsidRPr="001579F4">
        <w:rPr>
          <w:rStyle w:val="Emphasis"/>
        </w:rPr>
        <w:t xml:space="preserve"> kinds of </w:t>
      </w:r>
      <w:r w:rsidRPr="001579F4">
        <w:rPr>
          <w:rStyle w:val="Emphasis"/>
          <w:highlight w:val="green"/>
        </w:rPr>
        <w:t>things</w:t>
      </w:r>
      <w:r w:rsidRPr="001579F4">
        <w:rPr>
          <w:rStyle w:val="Emphasis"/>
        </w:rPr>
        <w:t xml:space="preserve">, </w:t>
      </w:r>
      <w:r w:rsidRPr="00722A35">
        <w:rPr>
          <w:sz w:val="16"/>
        </w:rPr>
        <w:t xml:space="preserve">it is reasonable that different arguments are used to account for the diverse practices individually. </w:t>
      </w:r>
      <w:r w:rsidRPr="001579F4">
        <w:rPr>
          <w:rStyle w:val="Emphasis"/>
          <w:highlight w:val="green"/>
        </w:rPr>
        <w:t>Second</w:t>
      </w:r>
      <w:r w:rsidRPr="001579F4">
        <w:rPr>
          <w:rStyle w:val="Emphasis"/>
        </w:rPr>
        <w:t xml:space="preserve">, a </w:t>
      </w:r>
      <w:r w:rsidRPr="001579F4">
        <w:rPr>
          <w:rStyle w:val="Emphasis"/>
          <w:highlight w:val="green"/>
        </w:rPr>
        <w:t>pluralist theory allows for</w:t>
      </w:r>
      <w:r w:rsidRPr="001579F4">
        <w:rPr>
          <w:rStyle w:val="Emphasis"/>
        </w:rPr>
        <w:t xml:space="preserve"> fruitful public </w:t>
      </w:r>
      <w:r w:rsidRPr="001579F4">
        <w:rPr>
          <w:rStyle w:val="Emphasis"/>
          <w:highlight w:val="green"/>
        </w:rPr>
        <w:t>discourse</w:t>
      </w:r>
      <w:r w:rsidRPr="001579F4">
        <w:rPr>
          <w:rStyle w:val="Emphasis"/>
        </w:rPr>
        <w:t xml:space="preserve"> concerning intellectual property </w:t>
      </w:r>
      <w:r w:rsidRPr="001579F4">
        <w:rPr>
          <w:rStyle w:val="Emphasis"/>
          <w:highlight w:val="green"/>
        </w:rPr>
        <w:t>in a globalized world</w:t>
      </w:r>
      <w:r w:rsidRPr="001579F4">
        <w:rPr>
          <w:rStyle w:val="Emphasis"/>
        </w:rPr>
        <w:t xml:space="preserve">, </w:t>
      </w:r>
      <w:r w:rsidRPr="001579F4">
        <w:rPr>
          <w:rStyle w:val="Emphasis"/>
          <w:highlight w:val="green"/>
        </w:rPr>
        <w:t>where</w:t>
      </w:r>
      <w:r w:rsidRPr="001579F4">
        <w:rPr>
          <w:rStyle w:val="Emphasis"/>
        </w:rPr>
        <w:t xml:space="preserve"> the participants in that discourse come from “</w:t>
      </w:r>
      <w:r w:rsidRPr="001579F4">
        <w:rPr>
          <w:rStyle w:val="Emphasis"/>
          <w:highlight w:val="green"/>
        </w:rPr>
        <w:t>different ethnic and cultural backgrounds</w:t>
      </w:r>
      <w:r w:rsidRPr="001579F4">
        <w:rPr>
          <w:rStyle w:val="Emphasis"/>
        </w:rPr>
        <w:t xml:space="preserve"> and </w:t>
      </w:r>
      <w:r w:rsidRPr="001579F4">
        <w:rPr>
          <w:rStyle w:val="Emphasis"/>
          <w:highlight w:val="green"/>
        </w:rPr>
        <w:t>have</w:t>
      </w:r>
      <w:r w:rsidRPr="001579F4">
        <w:rPr>
          <w:rStyle w:val="Emphasis"/>
        </w:rPr>
        <w:t xml:space="preserve"> </w:t>
      </w:r>
      <w:r w:rsidRPr="001579F4">
        <w:rPr>
          <w:rStyle w:val="Emphasis"/>
          <w:highlight w:val="green"/>
        </w:rPr>
        <w:t>different</w:t>
      </w:r>
      <w:r w:rsidRPr="001579F4">
        <w:rPr>
          <w:rStyle w:val="Emphasis"/>
        </w:rPr>
        <w:t xml:space="preserve"> moral, philosophical and religious </w:t>
      </w:r>
      <w:r w:rsidRPr="001579F4">
        <w:rPr>
          <w:rStyle w:val="Emphasis"/>
          <w:highlight w:val="green"/>
        </w:rPr>
        <w:t>beliefs</w:t>
      </w:r>
      <w:r w:rsidRPr="001579F4">
        <w:rPr>
          <w:rStyle w:val="Emphasis"/>
        </w:rPr>
        <w:t>” (Resnik 331).</w:t>
      </w:r>
      <w:r>
        <w:rPr>
          <w:rStyle w:val="Emphasis"/>
        </w:rPr>
        <w:t xml:space="preserve"> </w:t>
      </w:r>
      <w:r w:rsidRPr="00722A35">
        <w:rPr>
          <w:sz w:val="16"/>
        </w:rPr>
        <w:t xml:space="preserve">A pluralistic account can overcome these disputes over foundations by encouraging a more contextual approach. </w:t>
      </w:r>
      <w:r w:rsidRPr="008F2126">
        <w:rPr>
          <w:rStyle w:val="Emphasis"/>
        </w:rPr>
        <w:t>To resolve IP disputes using the pluralist approach, “</w:t>
      </w:r>
      <w:r w:rsidRPr="008F2126">
        <w:rPr>
          <w:rStyle w:val="Emphasis"/>
          <w:highlight w:val="green"/>
        </w:rPr>
        <w:t>one must weigh</w:t>
      </w:r>
      <w:r w:rsidRPr="008F2126">
        <w:rPr>
          <w:rStyle w:val="Emphasis"/>
        </w:rPr>
        <w:t xml:space="preserve"> and balance the </w:t>
      </w:r>
      <w:r w:rsidRPr="008F2126">
        <w:rPr>
          <w:rStyle w:val="Emphasis"/>
          <w:highlight w:val="green"/>
        </w:rPr>
        <w:t>different values</w:t>
      </w:r>
      <w:r w:rsidRPr="008F2126">
        <w:rPr>
          <w:rStyle w:val="Emphasis"/>
        </w:rPr>
        <w:t xml:space="preserve"> that are </w:t>
      </w:r>
      <w:r w:rsidRPr="008F2126">
        <w:rPr>
          <w:rStyle w:val="Emphasis"/>
          <w:highlight w:val="green"/>
        </w:rPr>
        <w:t>at stake</w:t>
      </w:r>
      <w:r w:rsidRPr="008F2126">
        <w:rPr>
          <w:rStyle w:val="Emphasis"/>
        </w:rPr>
        <w:t xml:space="preserve"> in the situation </w:t>
      </w:r>
      <w:r w:rsidRPr="008F2126">
        <w:rPr>
          <w:rStyle w:val="Emphasis"/>
          <w:highlight w:val="green"/>
        </w:rPr>
        <w:t>and</w:t>
      </w:r>
      <w:r w:rsidRPr="008F2126">
        <w:rPr>
          <w:rStyle w:val="Emphasis"/>
        </w:rPr>
        <w:t xml:space="preserve"> </w:t>
      </w:r>
      <w:r w:rsidRPr="008F2126">
        <w:rPr>
          <w:rStyle w:val="Emphasis"/>
          <w:highlight w:val="green"/>
        </w:rPr>
        <w:t>determine</w:t>
      </w:r>
      <w:r w:rsidRPr="008F2126">
        <w:rPr>
          <w:rStyle w:val="Emphasis"/>
        </w:rPr>
        <w:t xml:space="preserve"> which one should have </w:t>
      </w:r>
      <w:r w:rsidRPr="008F2126">
        <w:rPr>
          <w:rStyle w:val="Emphasis"/>
          <w:highlight w:val="green"/>
        </w:rPr>
        <w:t>priority</w:t>
      </w:r>
      <w:r w:rsidRPr="008F2126">
        <w:rPr>
          <w:rStyle w:val="Emphasis"/>
        </w:rPr>
        <w:t xml:space="preserve">” </w:t>
      </w:r>
      <w:r w:rsidRPr="00722A35">
        <w:rPr>
          <w:sz w:val="16"/>
        </w:rPr>
        <w:t xml:space="preserve">(331). How the values in a particular scenario are “ranked” can vary from one case to another. What is it then, that determines the ranking? Resnik suggests that contextual factors will make it clear what should be emphasized. As examples he suggests that in disputes about patents, utility should be emphasized because “the legal and social function of the patent system is to promote the progress of science and the natural arts”. In allocations of “intellectual credit” (i.e. academic citation practices, moral rights of authors), the interests that authors and creators have in being treated fairly should be of the highest importance (331). In these examples, though, it seems equally plausible that other values could be emphasized. </w:t>
      </w:r>
      <w:r w:rsidRPr="008F2126">
        <w:rPr>
          <w:rStyle w:val="Emphasis"/>
          <w:highlight w:val="green"/>
        </w:rPr>
        <w:t>Patents could be guided by</w:t>
      </w:r>
      <w:r w:rsidRPr="008F2126">
        <w:rPr>
          <w:rStyle w:val="Emphasis"/>
        </w:rPr>
        <w:t xml:space="preserve"> an emphasis on the </w:t>
      </w:r>
      <w:r w:rsidRPr="008F2126">
        <w:rPr>
          <w:rStyle w:val="Emphasis"/>
          <w:highlight w:val="green"/>
        </w:rPr>
        <w:t>moral rights of the creator</w:t>
      </w:r>
      <w:r w:rsidRPr="008F2126">
        <w:rPr>
          <w:rStyle w:val="Emphasis"/>
        </w:rPr>
        <w:t xml:space="preserve"> - they could be of unlimited term, for instance, and “intellectual credit” could be guided by </w:t>
      </w:r>
      <w:r w:rsidRPr="008F2126">
        <w:rPr>
          <w:rStyle w:val="Emphasis"/>
          <w:highlight w:val="green"/>
        </w:rPr>
        <w:t>utilitarian concerns</w:t>
      </w:r>
      <w:r w:rsidRPr="008F2126">
        <w:rPr>
          <w:rStyle w:val="Emphasis"/>
        </w:rPr>
        <w:t xml:space="preserve"> (it might be that the art word would flourish if copying and imitation were totally unrestricted, both as law and in everyday practice). </w:t>
      </w:r>
      <w:r w:rsidRPr="008F2126">
        <w:rPr>
          <w:rStyle w:val="Emphasis"/>
          <w:highlight w:val="green"/>
        </w:rPr>
        <w:t>So</w:t>
      </w:r>
      <w:r w:rsidRPr="008F2126">
        <w:rPr>
          <w:rStyle w:val="Emphasis"/>
        </w:rPr>
        <w:t xml:space="preserve"> </w:t>
      </w:r>
      <w:r w:rsidRPr="008F2126">
        <w:rPr>
          <w:rStyle w:val="Emphasis"/>
          <w:highlight w:val="green"/>
        </w:rPr>
        <w:t>what</w:t>
      </w:r>
      <w:r w:rsidRPr="008F2126">
        <w:rPr>
          <w:rStyle w:val="Emphasis"/>
        </w:rPr>
        <w:t xml:space="preserve"> is it that </w:t>
      </w:r>
      <w:r w:rsidRPr="008F2126">
        <w:rPr>
          <w:rStyle w:val="Emphasis"/>
          <w:highlight w:val="green"/>
        </w:rPr>
        <w:t>guides the selection of emphasis</w:t>
      </w:r>
      <w:r w:rsidRPr="008F2126">
        <w:rPr>
          <w:rStyle w:val="Emphasis"/>
        </w:rPr>
        <w:t xml:space="preserve"> in these cases?</w:t>
      </w:r>
    </w:p>
    <w:p w14:paraId="48CF52C1"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Affirm</w:t>
      </w:r>
    </w:p>
    <w:p w14:paraId="54A68742"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IP laws prioritize uniformity and predictability as a method of </w:t>
      </w:r>
      <w:r w:rsidRPr="007D526C">
        <w:rPr>
          <w:rFonts w:asciiTheme="majorHAnsi" w:hAnsiTheme="majorHAnsi" w:cstheme="majorHAnsi"/>
          <w:u w:val="single"/>
        </w:rPr>
        <w:t>homogenizing knowledge</w:t>
      </w:r>
      <w:r w:rsidRPr="007D526C">
        <w:rPr>
          <w:rFonts w:asciiTheme="majorHAnsi" w:hAnsiTheme="majorHAnsi" w:cstheme="majorHAnsi"/>
        </w:rPr>
        <w:t xml:space="preserve"> and </w:t>
      </w:r>
      <w:r w:rsidRPr="007D526C">
        <w:rPr>
          <w:rFonts w:asciiTheme="majorHAnsi" w:hAnsiTheme="majorHAnsi" w:cstheme="majorHAnsi"/>
          <w:u w:val="single"/>
        </w:rPr>
        <w:t>refusing experimentation</w:t>
      </w:r>
      <w:r w:rsidRPr="007D526C">
        <w:rPr>
          <w:rFonts w:asciiTheme="majorHAnsi" w:hAnsiTheme="majorHAnsi" w:cstheme="majorHAnsi"/>
        </w:rPr>
        <w:t>.</w:t>
      </w:r>
    </w:p>
    <w:p w14:paraId="139FE451"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Wu 14</w:t>
      </w:r>
      <w:r w:rsidRPr="007D526C">
        <w:rPr>
          <w:rFonts w:asciiTheme="majorHAnsi" w:hAnsiTheme="majorHAnsi" w:cstheme="majorHAnsi"/>
        </w:rPr>
        <w:t xml:space="preserve"> [Tim Wu (Julius Silver Professor of Law, Science and Technology at Columbia University). “Intellectual Property Experimentalism By Way of Competition Law”. Columbia Law School. 2014. Accessed 8/16/21. </w:t>
      </w:r>
      <w:hyperlink r:id="rId11" w:history="1">
        <w:r w:rsidRPr="007D526C">
          <w:rPr>
            <w:rStyle w:val="Hyperlink"/>
            <w:rFonts w:asciiTheme="majorHAnsi" w:hAnsiTheme="majorHAnsi" w:cstheme="majorHAnsi"/>
          </w:rPr>
          <w:t>https://scholarship.law.columbia.edu/cgi/viewcontent.cgi?article=2843&amp;context=faculty_scholarship</w:t>
        </w:r>
      </w:hyperlink>
      <w:r w:rsidRPr="007D526C">
        <w:rPr>
          <w:rFonts w:asciiTheme="majorHAnsi" w:hAnsiTheme="majorHAnsi" w:cstheme="majorHAnsi"/>
        </w:rPr>
        <w:t xml:space="preserve"> //Xu]</w:t>
      </w:r>
    </w:p>
    <w:p w14:paraId="7806BC22" w14:textId="77777777" w:rsidR="007D526C" w:rsidRPr="007D526C" w:rsidRDefault="007D526C" w:rsidP="007D526C">
      <w:pPr>
        <w:rPr>
          <w:rStyle w:val="Emphasis"/>
          <w:rFonts w:asciiTheme="majorHAnsi" w:hAnsiTheme="majorHAnsi" w:cstheme="majorHAnsi"/>
        </w:rPr>
      </w:pPr>
      <w:r w:rsidRPr="007D526C">
        <w:rPr>
          <w:rStyle w:val="Emphasis"/>
          <w:rFonts w:asciiTheme="majorHAnsi" w:hAnsiTheme="majorHAnsi" w:cstheme="majorHAnsi"/>
        </w:rPr>
        <w:t xml:space="preserve">The </w:t>
      </w:r>
      <w:r w:rsidRPr="007D526C">
        <w:rPr>
          <w:rStyle w:val="Emphasis"/>
          <w:rFonts w:asciiTheme="majorHAnsi" w:hAnsiTheme="majorHAnsi" w:cstheme="majorHAnsi"/>
          <w:highlight w:val="green"/>
        </w:rPr>
        <w:t>goals of uniformity</w:t>
      </w:r>
      <w:r w:rsidRPr="007D526C">
        <w:rPr>
          <w:rStyle w:val="Emphasis"/>
          <w:rFonts w:asciiTheme="majorHAnsi" w:hAnsiTheme="majorHAnsi" w:cstheme="majorHAnsi"/>
        </w:rPr>
        <w:t xml:space="preserve"> and predictability </w:t>
      </w:r>
      <w:r w:rsidRPr="007D526C">
        <w:rPr>
          <w:rStyle w:val="Emphasis"/>
          <w:rFonts w:asciiTheme="majorHAnsi" w:hAnsiTheme="majorHAnsi" w:cstheme="majorHAnsi"/>
          <w:highlight w:val="green"/>
        </w:rPr>
        <w:t>has</w:t>
      </w:r>
      <w:r w:rsidRPr="007D526C">
        <w:rPr>
          <w:rStyle w:val="Emphasis"/>
          <w:rFonts w:asciiTheme="majorHAnsi" w:hAnsiTheme="majorHAnsi" w:cstheme="majorHAnsi"/>
        </w:rPr>
        <w:t xml:space="preserve"> had its clearest </w:t>
      </w:r>
      <w:r w:rsidRPr="007D526C">
        <w:rPr>
          <w:rStyle w:val="Emphasis"/>
          <w:rFonts w:asciiTheme="majorHAnsi" w:hAnsiTheme="majorHAnsi" w:cstheme="majorHAnsi"/>
          <w:highlight w:val="green"/>
        </w:rPr>
        <w:t>implications at the international level</w:t>
      </w:r>
      <w:r w:rsidRPr="007D526C">
        <w:rPr>
          <w:rStyle w:val="Emphasis"/>
          <w:rFonts w:asciiTheme="majorHAnsi" w:hAnsiTheme="majorHAnsi" w:cstheme="majorHAnsi"/>
        </w:rPr>
        <w:t xml:space="preserve">. Unlike competition law, which varies significantly between OECD nations, over the last several decades all of the </w:t>
      </w:r>
      <w:r w:rsidRPr="007D526C">
        <w:rPr>
          <w:rStyle w:val="Emphasis"/>
          <w:rFonts w:asciiTheme="majorHAnsi" w:hAnsiTheme="majorHAnsi" w:cstheme="majorHAnsi"/>
          <w:highlight w:val="green"/>
        </w:rPr>
        <w:t>IP laws</w:t>
      </w:r>
      <w:r w:rsidRPr="007D526C">
        <w:rPr>
          <w:rStyle w:val="Emphasis"/>
          <w:rFonts w:asciiTheme="majorHAnsi" w:hAnsiTheme="majorHAnsi" w:cstheme="majorHAnsi"/>
        </w:rPr>
        <w:t xml:space="preserve"> have </w:t>
      </w:r>
      <w:r w:rsidRPr="007D526C">
        <w:rPr>
          <w:rStyle w:val="Emphasis"/>
          <w:rFonts w:asciiTheme="majorHAnsi" w:hAnsiTheme="majorHAnsi" w:cstheme="majorHAnsi"/>
          <w:highlight w:val="green"/>
        </w:rPr>
        <w:t>become</w:t>
      </w:r>
      <w:r w:rsidRPr="007D526C">
        <w:rPr>
          <w:rStyle w:val="Emphasis"/>
          <w:rFonts w:asciiTheme="majorHAnsi" w:hAnsiTheme="majorHAnsi" w:cstheme="majorHAnsi"/>
        </w:rPr>
        <w:t xml:space="preserve"> subject to </w:t>
      </w:r>
      <w:r w:rsidRPr="007D526C">
        <w:rPr>
          <w:rStyle w:val="Emphasis"/>
          <w:rFonts w:asciiTheme="majorHAnsi" w:hAnsiTheme="majorHAnsi" w:cstheme="majorHAnsi"/>
          <w:highlight w:val="green"/>
        </w:rPr>
        <w:t>a</w:t>
      </w:r>
      <w:r w:rsidRPr="007D526C">
        <w:rPr>
          <w:rStyle w:val="Emphasis"/>
          <w:rFonts w:asciiTheme="majorHAnsi" w:hAnsiTheme="majorHAnsi" w:cstheme="majorHAnsi"/>
        </w:rPr>
        <w:t xml:space="preserve"> much </w:t>
      </w:r>
      <w:r w:rsidRPr="007D526C">
        <w:rPr>
          <w:rStyle w:val="Emphasis"/>
          <w:rFonts w:asciiTheme="majorHAnsi" w:hAnsiTheme="majorHAnsi" w:cstheme="majorHAnsi"/>
          <w:highlight w:val="green"/>
        </w:rPr>
        <w:t>strong</w:t>
      </w:r>
      <w:r w:rsidRPr="007D526C">
        <w:rPr>
          <w:rStyle w:val="Emphasis"/>
          <w:rFonts w:asciiTheme="majorHAnsi" w:hAnsiTheme="majorHAnsi" w:cstheme="majorHAnsi"/>
        </w:rPr>
        <w:t xml:space="preserve">er and geographically broader </w:t>
      </w:r>
      <w:r w:rsidRPr="007D526C">
        <w:rPr>
          <w:rStyle w:val="Emphasis"/>
          <w:rFonts w:asciiTheme="majorHAnsi" w:hAnsiTheme="majorHAnsi" w:cstheme="majorHAnsi"/>
          <w:highlight w:val="green"/>
        </w:rPr>
        <w:t>web</w:t>
      </w:r>
      <w:r w:rsidRPr="007D526C">
        <w:rPr>
          <w:rStyle w:val="Emphasis"/>
          <w:rFonts w:asciiTheme="majorHAnsi" w:hAnsiTheme="majorHAnsi" w:cstheme="majorHAnsi"/>
        </w:rPr>
        <w:t xml:space="preserve"> of </w:t>
      </w:r>
      <w:r w:rsidRPr="007D526C">
        <w:rPr>
          <w:rStyle w:val="Emphasis"/>
          <w:rFonts w:asciiTheme="majorHAnsi" w:hAnsiTheme="majorHAnsi" w:cstheme="majorHAnsi"/>
          <w:highlight w:val="green"/>
        </w:rPr>
        <w:t>harmonizing</w:t>
      </w:r>
      <w:r w:rsidRPr="007D526C">
        <w:rPr>
          <w:rStyle w:val="Emphasis"/>
          <w:rFonts w:asciiTheme="majorHAnsi" w:hAnsiTheme="majorHAnsi" w:cstheme="majorHAnsi"/>
        </w:rPr>
        <w:t xml:space="preserve"> international </w:t>
      </w:r>
      <w:r w:rsidRPr="007D526C">
        <w:rPr>
          <w:rStyle w:val="Emphasis"/>
          <w:rFonts w:asciiTheme="majorHAnsi" w:hAnsiTheme="majorHAnsi" w:cstheme="majorHAnsi"/>
          <w:highlight w:val="green"/>
        </w:rPr>
        <w:t>agreements</w:t>
      </w:r>
      <w:r w:rsidRPr="007D526C">
        <w:rPr>
          <w:rStyle w:val="Emphasis"/>
          <w:rFonts w:asciiTheme="majorHAnsi" w:hAnsiTheme="majorHAnsi" w:cstheme="majorHAnsi"/>
        </w:rPr>
        <w:t xml:space="preserve">, on multinational, regional and bilateral levels.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general </w:t>
      </w:r>
      <w:r w:rsidRPr="007D526C">
        <w:rPr>
          <w:rStyle w:val="Emphasis"/>
          <w:rFonts w:asciiTheme="majorHAnsi" w:hAnsiTheme="majorHAnsi" w:cstheme="majorHAnsi"/>
          <w:highlight w:val="green"/>
        </w:rPr>
        <w:t>aim</w:t>
      </w:r>
      <w:r w:rsidRPr="007D526C">
        <w:rPr>
          <w:rStyle w:val="Emphasis"/>
          <w:rFonts w:asciiTheme="majorHAnsi" w:hAnsiTheme="majorHAnsi" w:cstheme="majorHAnsi"/>
        </w:rPr>
        <w:t xml:space="preserve"> of these treaties </w:t>
      </w:r>
      <w:r w:rsidRPr="007D526C">
        <w:rPr>
          <w:rStyle w:val="Emphasis"/>
          <w:rFonts w:asciiTheme="majorHAnsi" w:hAnsiTheme="majorHAnsi" w:cstheme="majorHAnsi"/>
          <w:highlight w:val="green"/>
        </w:rPr>
        <w:t>is to homogenize</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the</w:t>
      </w:r>
      <w:r w:rsidRPr="007D526C">
        <w:rPr>
          <w:rStyle w:val="Emphasis"/>
          <w:rFonts w:asciiTheme="majorHAnsi" w:hAnsiTheme="majorHAnsi" w:cstheme="majorHAnsi"/>
        </w:rPr>
        <w:t xml:space="preserve"> world’s IP </w:t>
      </w:r>
      <w:r w:rsidRPr="007D526C">
        <w:rPr>
          <w:rStyle w:val="Emphasis"/>
          <w:rFonts w:asciiTheme="majorHAnsi" w:hAnsiTheme="majorHAnsi" w:cstheme="majorHAnsi"/>
          <w:highlight w:val="green"/>
        </w:rPr>
        <w:t>regimes</w:t>
      </w:r>
      <w:r w:rsidRPr="007D526C">
        <w:rPr>
          <w:rStyle w:val="Emphasis"/>
          <w:rFonts w:asciiTheme="majorHAnsi" w:hAnsiTheme="majorHAnsi" w:cstheme="majorHAnsi"/>
        </w:rPr>
        <w:t xml:space="preserve">, reducing or </w:t>
      </w:r>
      <w:r w:rsidRPr="007D526C">
        <w:rPr>
          <w:rStyle w:val="Emphasis"/>
          <w:rFonts w:asciiTheme="majorHAnsi" w:hAnsiTheme="majorHAnsi" w:cstheme="majorHAnsi"/>
          <w:highlight w:val="green"/>
        </w:rPr>
        <w:t>eliminating</w:t>
      </w:r>
      <w:r w:rsidRPr="007D526C">
        <w:rPr>
          <w:rStyle w:val="Emphasis"/>
          <w:rFonts w:asciiTheme="majorHAnsi" w:hAnsiTheme="majorHAnsi" w:cstheme="majorHAnsi"/>
        </w:rPr>
        <w:t xml:space="preserve"> geographical </w:t>
      </w:r>
      <w:r w:rsidRPr="007D526C">
        <w:rPr>
          <w:rStyle w:val="Emphasis"/>
          <w:rFonts w:asciiTheme="majorHAnsi" w:hAnsiTheme="majorHAnsi" w:cstheme="majorHAnsi"/>
          <w:highlight w:val="green"/>
        </w:rPr>
        <w:t>variation</w:t>
      </w:r>
      <w:r w:rsidRPr="007D526C">
        <w:rPr>
          <w:rStyle w:val="Emphasis"/>
          <w:rFonts w:asciiTheme="majorHAnsi" w:hAnsiTheme="majorHAnsi" w:cstheme="majorHAnsi"/>
        </w:rPr>
        <w:t>.</w:t>
      </w:r>
      <w:r w:rsidRPr="007D526C">
        <w:rPr>
          <w:rFonts w:asciiTheme="majorHAnsi" w:hAnsiTheme="majorHAnsi" w:cstheme="maj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7D526C">
        <w:rPr>
          <w:rStyle w:val="Emphasis"/>
          <w:rFonts w:asciiTheme="majorHAnsi" w:hAnsiTheme="majorHAnsi" w:cstheme="majorHAnsi"/>
        </w:rPr>
        <w:t xml:space="preserve">Nonetheless </w:t>
      </w:r>
      <w:r w:rsidRPr="007D526C">
        <w:rPr>
          <w:rStyle w:val="Emphasis"/>
          <w:rFonts w:asciiTheme="majorHAnsi" w:hAnsiTheme="majorHAnsi" w:cstheme="majorHAnsi"/>
          <w:highlight w:val="green"/>
        </w:rPr>
        <w:t>it would be hard to describe</w:t>
      </w:r>
      <w:r w:rsidRPr="007D526C">
        <w:rPr>
          <w:rStyle w:val="Emphasis"/>
          <w:rFonts w:asciiTheme="majorHAnsi" w:hAnsiTheme="majorHAnsi" w:cstheme="majorHAnsi"/>
        </w:rPr>
        <w:t xml:space="preserve"> the intellectual culture of either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w:t>
      </w:r>
      <w:r w:rsidRPr="007D526C">
        <w:rPr>
          <w:rStyle w:val="Emphasis"/>
          <w:rFonts w:asciiTheme="majorHAnsi" w:hAnsiTheme="majorHAnsi" w:cstheme="majorHAnsi"/>
          <w:highlight w:val="green"/>
        </w:rPr>
        <w:t>laws</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truly </w:t>
      </w:r>
      <w:r w:rsidRPr="007D526C">
        <w:rPr>
          <w:rStyle w:val="Emphasis"/>
          <w:rFonts w:asciiTheme="majorHAnsi" w:hAnsiTheme="majorHAnsi" w:cstheme="majorHAnsi"/>
          <w:highlight w:val="green"/>
        </w:rPr>
        <w:t>committed to experimental improvement</w:t>
      </w:r>
      <w:r w:rsidRPr="007D526C">
        <w:rPr>
          <w:rStyle w:val="Emphasis"/>
          <w:rFonts w:asciiTheme="majorHAnsi" w:hAnsiTheme="majorHAnsi" w:cstheme="majorHAnsi"/>
        </w:rPr>
        <w:t xml:space="preserve"> of the law.</w:t>
      </w:r>
      <w:r w:rsidRPr="007D526C">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7D526C">
        <w:rPr>
          <w:rStyle w:val="Emphasis"/>
          <w:rFonts w:asciiTheme="majorHAnsi" w:hAnsiTheme="majorHAnsi" w:cstheme="majorHAnsi"/>
        </w:rPr>
        <w:t xml:space="preserve">I believe </w:t>
      </w:r>
      <w:r w:rsidRPr="007D526C">
        <w:rPr>
          <w:rStyle w:val="Emphasis"/>
          <w:rFonts w:asciiTheme="majorHAnsi" w:hAnsiTheme="majorHAnsi" w:cstheme="majorHAnsi"/>
          <w:highlight w:val="green"/>
        </w:rPr>
        <w:t>there is a need</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a more </w:t>
      </w:r>
      <w:r w:rsidRPr="007D526C">
        <w:rPr>
          <w:rStyle w:val="Emphasis"/>
          <w:rFonts w:asciiTheme="majorHAnsi" w:hAnsiTheme="majorHAnsi" w:cstheme="majorHAnsi"/>
          <w:highlight w:val="green"/>
        </w:rPr>
        <w:t>experimentalist approach</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to</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 xml:space="preserve">roperty laws, and particularly to the patent laws. </w:t>
      </w:r>
      <w:r w:rsidRPr="007D526C">
        <w:rPr>
          <w:rFonts w:asciiTheme="majorHAnsi" w:hAnsiTheme="majorHAnsi" w:cstheme="majorHAnsi"/>
          <w:sz w:val="16"/>
        </w:rPr>
        <w:t xml:space="preserve">The law, I believe, needs better mechanisms not simply to celebrate its successes, but to correct its errors, both specific and general. </w:t>
      </w:r>
      <w:r w:rsidRPr="007D526C">
        <w:rPr>
          <w:rStyle w:val="Emphasis"/>
          <w:rFonts w:asciiTheme="majorHAnsi" w:hAnsiTheme="majorHAnsi" w:cstheme="majorHAnsi"/>
          <w:highlight w:val="green"/>
        </w:rPr>
        <w:t>One way</w:t>
      </w:r>
      <w:r w:rsidRPr="007D526C">
        <w:rPr>
          <w:rStyle w:val="Emphasis"/>
          <w:rFonts w:asciiTheme="majorHAnsi" w:hAnsiTheme="majorHAnsi" w:cstheme="majorHAnsi"/>
        </w:rPr>
        <w:t xml:space="preserve"> this might be achieved is to act within the structure and institutions of the laws themselves; </w:t>
      </w:r>
      <w:r w:rsidRPr="007D526C">
        <w:rPr>
          <w:rFonts w:asciiTheme="majorHAnsi" w:hAnsiTheme="majorHAnsi" w:cstheme="majorHAnsi"/>
          <w:sz w:val="16"/>
        </w:rPr>
        <w:t>as just discussed, this is a project underway in certain respects.</w:t>
      </w:r>
      <w:r w:rsidRPr="007D526C">
        <w:rPr>
          <w:rStyle w:val="Emphasis"/>
          <w:rFonts w:asciiTheme="majorHAnsi" w:hAnsiTheme="majorHAnsi" w:cstheme="majorHAnsi"/>
        </w:rPr>
        <w:t xml:space="preserve"> But the other path </w:t>
      </w:r>
      <w:r w:rsidRPr="007D526C">
        <w:rPr>
          <w:rStyle w:val="Emphasis"/>
          <w:rFonts w:asciiTheme="majorHAnsi" w:hAnsiTheme="majorHAnsi" w:cstheme="majorHAnsi"/>
          <w:highlight w:val="green"/>
        </w:rPr>
        <w:t>is to rely on</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competition</w:t>
      </w:r>
      <w:r w:rsidRPr="007D526C">
        <w:rPr>
          <w:rStyle w:val="Emphasis"/>
          <w:rFonts w:asciiTheme="majorHAnsi" w:hAnsiTheme="majorHAnsi" w:cstheme="majorHAnsi"/>
        </w:rPr>
        <w:t xml:space="preserve"> laws </w:t>
      </w:r>
      <w:r w:rsidRPr="007D526C">
        <w:rPr>
          <w:rStyle w:val="Emphasis"/>
          <w:rFonts w:asciiTheme="majorHAnsi" w:hAnsiTheme="majorHAnsi" w:cstheme="majorHAnsi"/>
          <w:highlight w:val="green"/>
        </w:rPr>
        <w:t>as</w:t>
      </w:r>
      <w:r w:rsidRPr="007D526C">
        <w:rPr>
          <w:rStyle w:val="Emphasis"/>
          <w:rFonts w:asciiTheme="majorHAnsi" w:hAnsiTheme="majorHAnsi" w:cstheme="majorHAnsi"/>
        </w:rPr>
        <w:t xml:space="preserve"> a kind of oversight and </w:t>
      </w:r>
      <w:r w:rsidRPr="007D526C">
        <w:rPr>
          <w:rStyle w:val="Emphasis"/>
          <w:rFonts w:asciiTheme="majorHAnsi" w:hAnsiTheme="majorHAnsi" w:cstheme="majorHAnsi"/>
          <w:highlight w:val="green"/>
        </w:rPr>
        <w:t>adjustment mechanism</w:t>
      </w:r>
      <w:r w:rsidRPr="007D526C">
        <w:rPr>
          <w:rStyle w:val="Emphasis"/>
          <w:rFonts w:asciiTheme="majorHAnsi" w:hAnsiTheme="majorHAnsi" w:cstheme="majorHAnsi"/>
        </w:rPr>
        <w:t xml:space="preserve"> </w:t>
      </w:r>
      <w:r w:rsidRPr="007D526C">
        <w:rPr>
          <w:rStyle w:val="Emphasis"/>
          <w:rFonts w:asciiTheme="majorHAnsi" w:hAnsiTheme="majorHAnsi" w:cstheme="majorHAnsi"/>
          <w:highlight w:val="green"/>
        </w:rPr>
        <w:t>for</w:t>
      </w:r>
      <w:r w:rsidRPr="007D526C">
        <w:rPr>
          <w:rStyle w:val="Emphasis"/>
          <w:rFonts w:asciiTheme="majorHAnsi" w:hAnsiTheme="majorHAnsi" w:cstheme="majorHAnsi"/>
        </w:rPr>
        <w:t xml:space="preserve"> the </w:t>
      </w:r>
      <w:r w:rsidRPr="007D526C">
        <w:rPr>
          <w:rStyle w:val="Emphasis"/>
          <w:rFonts w:asciiTheme="majorHAnsi" w:hAnsiTheme="majorHAnsi" w:cstheme="majorHAnsi"/>
          <w:highlight w:val="green"/>
        </w:rPr>
        <w:t>i</w:t>
      </w:r>
      <w:r w:rsidRPr="007D526C">
        <w:rPr>
          <w:rStyle w:val="Emphasis"/>
          <w:rFonts w:asciiTheme="majorHAnsi" w:hAnsiTheme="majorHAnsi" w:cstheme="majorHAnsi"/>
        </w:rPr>
        <w:t xml:space="preserve">ntellectual </w:t>
      </w:r>
      <w:r w:rsidRPr="007D526C">
        <w:rPr>
          <w:rStyle w:val="Emphasis"/>
          <w:rFonts w:asciiTheme="majorHAnsi" w:hAnsiTheme="majorHAnsi" w:cstheme="majorHAnsi"/>
          <w:highlight w:val="green"/>
        </w:rPr>
        <w:t>p</w:t>
      </w:r>
      <w:r w:rsidRPr="007D526C">
        <w:rPr>
          <w:rStyle w:val="Emphasis"/>
          <w:rFonts w:asciiTheme="majorHAnsi" w:hAnsiTheme="majorHAnsi" w:cstheme="majorHAnsi"/>
        </w:rPr>
        <w:t>roperty laws.</w:t>
      </w:r>
    </w:p>
    <w:p w14:paraId="396A4528"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Method</w:t>
      </w:r>
    </w:p>
    <w:p w14:paraId="3CEBED58" w14:textId="77777777" w:rsidR="007D526C" w:rsidRPr="007D526C" w:rsidRDefault="007D526C" w:rsidP="007D526C">
      <w:pPr>
        <w:pStyle w:val="Heading4"/>
        <w:spacing w:line="276" w:lineRule="auto"/>
        <w:rPr>
          <w:rFonts w:asciiTheme="majorHAnsi" w:hAnsiTheme="majorHAnsi" w:cstheme="majorHAnsi"/>
          <w:u w:val="single"/>
        </w:rPr>
      </w:pPr>
      <w:r w:rsidRPr="007D526C">
        <w:rPr>
          <w:rFonts w:asciiTheme="majorHAnsi" w:hAnsiTheme="majorHAnsi" w:cstheme="majorHAnsi"/>
        </w:rPr>
        <w:t xml:space="preserve">1] 1AR theory is legit – anything else means </w:t>
      </w:r>
      <w:r w:rsidRPr="007D526C">
        <w:rPr>
          <w:rFonts w:asciiTheme="majorHAnsi" w:hAnsiTheme="majorHAnsi" w:cstheme="majorHAnsi"/>
          <w:u w:val="single"/>
        </w:rPr>
        <w:t xml:space="preserve">infinite abuse </w:t>
      </w:r>
    </w:p>
    <w:p w14:paraId="41FD0C5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drop the debater – 1AR is </w:t>
      </w:r>
      <w:r w:rsidRPr="007D526C">
        <w:rPr>
          <w:rFonts w:asciiTheme="majorHAnsi" w:hAnsiTheme="majorHAnsi" w:cstheme="majorHAnsi"/>
          <w:u w:val="single"/>
        </w:rPr>
        <w:t>too short</w:t>
      </w:r>
      <w:r w:rsidRPr="007D526C">
        <w:rPr>
          <w:rFonts w:asciiTheme="majorHAnsi" w:hAnsiTheme="majorHAnsi" w:cstheme="majorHAnsi"/>
        </w:rPr>
        <w:t xml:space="preserve"> to make up for the time trade-off </w:t>
      </w:r>
    </w:p>
    <w:p w14:paraId="23CED7AC"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no RVIs – 6 min 2NR means they can </w:t>
      </w:r>
      <w:r w:rsidRPr="007D526C">
        <w:rPr>
          <w:rFonts w:asciiTheme="majorHAnsi" w:hAnsiTheme="majorHAnsi" w:cstheme="majorHAnsi"/>
          <w:u w:val="single"/>
        </w:rPr>
        <w:t>brute force</w:t>
      </w:r>
      <w:r w:rsidRPr="007D526C">
        <w:rPr>
          <w:rFonts w:asciiTheme="majorHAnsi" w:hAnsiTheme="majorHAnsi" w:cstheme="majorHAnsi"/>
        </w:rPr>
        <w:t xml:space="preserve"> me every time </w:t>
      </w:r>
    </w:p>
    <w:p w14:paraId="51349D3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 competing interps – reasonability narrows the theory debate to one issue of brightline, making it easy for the Neg to collapse to the issue in the long 2NR </w:t>
      </w:r>
    </w:p>
    <w:p w14:paraId="6A7FA4D0"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3DE29FFF" w14:textId="77777777" w:rsidR="007D526C" w:rsidRPr="007D526C" w:rsidRDefault="007D526C" w:rsidP="007D526C">
      <w:pPr>
        <w:pStyle w:val="Heading4"/>
        <w:spacing w:before="0" w:line="276" w:lineRule="auto"/>
        <w:rPr>
          <w:rFonts w:asciiTheme="majorHAnsi" w:eastAsia="Times New Roman" w:hAnsiTheme="majorHAnsi" w:cstheme="majorHAnsi"/>
        </w:rPr>
      </w:pPr>
      <w:r w:rsidRPr="007D526C">
        <w:rPr>
          <w:rFonts w:asciiTheme="majorHAnsi" w:hAnsiTheme="majorHAnsi" w:cstheme="majorHAnsi"/>
        </w:rPr>
        <w:t>2]</w:t>
      </w:r>
      <w:r w:rsidRPr="007D526C">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3A20CAB6"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3] Affirm if I win offense to a counterinterp </w:t>
      </w:r>
    </w:p>
    <w:p w14:paraId="170D7020"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A] Timeskew – 6 Minute 2NR with collapse to whatever I undercover means that you can win theory and substance, but I need to go for both in half the time and split it between the 2 layers. </w:t>
      </w:r>
    </w:p>
    <w:p w14:paraId="7993447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B] Reciprocity – you get T and theory so I should get theory and an RVI to make the burden reciprocal.</w:t>
      </w:r>
    </w:p>
    <w:p w14:paraId="5EF49D33"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5] Presumption and permissibility affirm – </w:t>
      </w:r>
    </w:p>
    <w:p w14:paraId="693FA0C4"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a) logic – if its permissible to do P, then you don’t have an obligation to do not P by definition. </w:t>
      </w:r>
    </w:p>
    <w:p w14:paraId="490766FB" w14:textId="77777777" w:rsidR="007D526C" w:rsidRPr="007D526C" w:rsidRDefault="007D526C" w:rsidP="007D526C">
      <w:pPr>
        <w:spacing w:line="276" w:lineRule="auto"/>
        <w:rPr>
          <w:rFonts w:asciiTheme="majorHAnsi" w:hAnsiTheme="majorHAnsi" w:cstheme="majorHAnsi"/>
        </w:rPr>
      </w:pPr>
      <w:r w:rsidRPr="007D526C">
        <w:rPr>
          <w:rStyle w:val="Style13ptBold"/>
          <w:rFonts w:asciiTheme="majorHAnsi" w:hAnsiTheme="majorHAnsi" w:cstheme="majorHAnsi"/>
        </w:rPr>
        <w:t>Paraphrasing McNamara</w:t>
      </w:r>
      <w:r w:rsidRPr="007D526C">
        <w:rPr>
          <w:rFonts w:asciiTheme="majorHAnsi" w:hAnsiTheme="majorHAnsi" w:cstheme="majorHAnsi"/>
          <w:b/>
          <w:bCs/>
        </w:rPr>
        <w:t xml:space="preserve"> </w:t>
      </w:r>
      <w:r w:rsidRPr="007D526C">
        <w:rPr>
          <w:rFonts w:asciiTheme="majorHAnsi" w:hAnsiTheme="majorHAnsi" w:cstheme="maj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2" w:history="1">
        <w:r w:rsidRPr="007D526C">
          <w:rPr>
            <w:rStyle w:val="Hyperlink"/>
            <w:rFonts w:asciiTheme="majorHAnsi" w:hAnsiTheme="majorHAnsi" w:cstheme="majorHAnsi"/>
            <w:sz w:val="16"/>
            <w:szCs w:val="16"/>
          </w:rPr>
          <w:t>https://plato.stanford.edu/entries/logic-deontic//</w:t>
        </w:r>
      </w:hyperlink>
      <w:r w:rsidRPr="007D526C">
        <w:rPr>
          <w:rFonts w:asciiTheme="majorHAnsi" w:hAnsiTheme="majorHAnsi" w:cstheme="majorHAnsi"/>
          <w:sz w:val="16"/>
          <w:szCs w:val="16"/>
        </w:rPr>
        <w:t xml:space="preserve"> Xu]</w:t>
      </w:r>
    </w:p>
    <w:p w14:paraId="3C06749D" w14:textId="77777777" w:rsidR="007D526C" w:rsidRPr="007D526C" w:rsidRDefault="007D526C" w:rsidP="007D526C">
      <w:pPr>
        <w:spacing w:line="276" w:lineRule="auto"/>
        <w:rPr>
          <w:rFonts w:asciiTheme="majorHAnsi" w:hAnsiTheme="majorHAnsi" w:cstheme="majorHAnsi"/>
          <w:sz w:val="14"/>
        </w:rPr>
      </w:pPr>
      <w:r w:rsidRPr="007D526C">
        <w:rPr>
          <w:rFonts w:asciiTheme="majorHAnsi" w:hAnsiTheme="majorHAnsi" w:cstheme="majorHAnsi"/>
          <w:sz w:val="14"/>
        </w:rPr>
        <w:t>The five normative statuses of the Traditional Scheme are:</w:t>
      </w:r>
      <w:r w:rsidRPr="007D526C">
        <w:rPr>
          <w:rFonts w:asciiTheme="majorHAnsi" w:hAnsiTheme="majorHAnsi" w:cstheme="majorHAnsi"/>
          <w:sz w:val="14"/>
          <w:vertAlign w:val="superscript"/>
        </w:rPr>
        <w:t>[</w:t>
      </w:r>
      <w:hyperlink r:id="rId13" w:anchor="4" w:history="1">
        <w:r w:rsidRPr="007D526C">
          <w:rPr>
            <w:rStyle w:val="Hyperlink"/>
            <w:rFonts w:asciiTheme="majorHAnsi" w:hAnsiTheme="majorHAnsi" w:cstheme="majorHAnsi"/>
            <w:sz w:val="14"/>
            <w:vertAlign w:val="superscript"/>
          </w:rPr>
          <w:t>4</w:t>
        </w:r>
      </w:hyperlink>
      <w:r w:rsidRPr="007D526C">
        <w:rPr>
          <w:rFonts w:asciiTheme="majorHAnsi" w:hAnsiTheme="majorHAnsi" w:cstheme="majorHAnsi"/>
          <w:sz w:val="14"/>
          <w:vertAlign w:val="superscript"/>
        </w:rPr>
        <w:t>]</w:t>
      </w:r>
      <w:r w:rsidRPr="007D526C">
        <w:rPr>
          <w:rFonts w:asciiTheme="majorHAnsi" w:hAnsiTheme="majorHAnsi" w:cstheme="majorHAnsi"/>
          <w:sz w:val="14"/>
        </w:rPr>
        <w:t xml:space="preserve"> it is </w:t>
      </w:r>
      <w:r w:rsidRPr="007D526C">
        <w:rPr>
          <w:rStyle w:val="Emphasis"/>
          <w:rFonts w:asciiTheme="majorHAnsi" w:hAnsiTheme="majorHAnsi" w:cstheme="majorHAnsi"/>
          <w:highlight w:val="green"/>
        </w:rPr>
        <w:t>obligatory that (OB)</w:t>
      </w:r>
      <w:r w:rsidRPr="007D526C">
        <w:rPr>
          <w:rFonts w:asciiTheme="majorHAnsi" w:hAnsiTheme="majorHAnsi" w:cstheme="majorHAnsi"/>
          <w:sz w:val="14"/>
        </w:rPr>
        <w:t xml:space="preserve"> it is </w:t>
      </w:r>
      <w:r w:rsidRPr="007D526C">
        <w:rPr>
          <w:rStyle w:val="Emphasis"/>
          <w:rFonts w:asciiTheme="majorHAnsi" w:hAnsiTheme="majorHAnsi" w:cstheme="majorHAnsi"/>
          <w:highlight w:val="green"/>
        </w:rPr>
        <w:t>permissible that (PE)</w:t>
      </w:r>
      <w:r w:rsidRPr="007D526C">
        <w:rPr>
          <w:rFonts w:asciiTheme="majorHAnsi" w:hAnsiTheme="majorHAnsi" w:cstheme="majorHAnsi"/>
          <w:sz w:val="14"/>
        </w:rPr>
        <w:t xml:space="preserve"> it is impermissible that (IM) it is omissible that (OM) it is optional that (OP) The first three are familiar, but the fourth is widely ignored, and the fifth has regularly been conflated with “it is a matter of </w:t>
      </w:r>
      <w:r w:rsidRPr="007D526C">
        <w:rPr>
          <w:rFonts w:asciiTheme="majorHAnsi" w:hAnsiTheme="majorHAnsi" w:cstheme="majorHAnsi"/>
          <w:i/>
          <w:iCs/>
          <w:sz w:val="14"/>
        </w:rPr>
        <w:t>indifference</w:t>
      </w:r>
      <w:r w:rsidRPr="007D526C">
        <w:rPr>
          <w:rFonts w:asciiTheme="majorHAnsi" w:hAnsiTheme="majorHAnsi" w:cstheme="maj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r w:rsidRPr="007D526C">
        <w:rPr>
          <w:rStyle w:val="Emphasis"/>
          <w:rFonts w:asciiTheme="majorHAnsi" w:hAnsiTheme="majorHAnsi" w:cstheme="majorHAnsi"/>
          <w:highlight w:val="green"/>
        </w:rPr>
        <w:t>PEp ↔ ~OB~p</w:t>
      </w:r>
      <w:r w:rsidRPr="007D526C">
        <w:rPr>
          <w:rStyle w:val="Emphasis"/>
          <w:rFonts w:asciiTheme="majorHAnsi" w:hAnsiTheme="majorHAnsi" w:cstheme="majorHAnsi"/>
        </w:rPr>
        <w:t xml:space="preserve"> </w:t>
      </w:r>
      <w:r w:rsidRPr="007D526C">
        <w:rPr>
          <w:rFonts w:asciiTheme="majorHAnsi" w:hAnsiTheme="majorHAnsi" w:cstheme="majorHAnsi"/>
          <w:sz w:val="14"/>
        </w:rPr>
        <w:t>IM</w:t>
      </w:r>
      <w:r w:rsidRPr="007D526C">
        <w:rPr>
          <w:rFonts w:asciiTheme="majorHAnsi" w:hAnsiTheme="majorHAnsi" w:cstheme="majorHAnsi"/>
          <w:i/>
          <w:iCs/>
          <w:sz w:val="14"/>
        </w:rPr>
        <w:t>p</w:t>
      </w:r>
      <w:r w:rsidRPr="007D526C">
        <w:rPr>
          <w:rFonts w:asciiTheme="majorHAnsi" w:hAnsiTheme="majorHAnsi" w:cstheme="majorHAnsi"/>
          <w:sz w:val="14"/>
        </w:rPr>
        <w:t xml:space="preserve"> ↔ OB~</w:t>
      </w:r>
      <w:r w:rsidRPr="007D526C">
        <w:rPr>
          <w:rFonts w:asciiTheme="majorHAnsi" w:hAnsiTheme="majorHAnsi" w:cstheme="majorHAnsi"/>
          <w:i/>
          <w:iCs/>
          <w:sz w:val="14"/>
        </w:rPr>
        <w:t>p</w:t>
      </w:r>
      <w:r w:rsidRPr="007D526C">
        <w:rPr>
          <w:rFonts w:asciiTheme="majorHAnsi" w:hAnsiTheme="majorHAnsi" w:cstheme="majorHAnsi"/>
          <w:sz w:val="14"/>
        </w:rPr>
        <w:t xml:space="preserve"> OM</w:t>
      </w:r>
      <w:r w:rsidRPr="007D526C">
        <w:rPr>
          <w:rFonts w:asciiTheme="majorHAnsi" w:hAnsiTheme="majorHAnsi" w:cstheme="majorHAnsi"/>
          <w:i/>
          <w:iCs/>
          <w:sz w:val="14"/>
        </w:rPr>
        <w:t>p</w:t>
      </w:r>
      <w:r w:rsidRPr="007D526C">
        <w:rPr>
          <w:rFonts w:asciiTheme="majorHAnsi" w:hAnsiTheme="majorHAnsi" w:cstheme="majorHAnsi"/>
          <w:sz w:val="14"/>
        </w:rPr>
        <w:t xml:space="preserve"> ↔ ~OB</w:t>
      </w:r>
      <w:r w:rsidRPr="007D526C">
        <w:rPr>
          <w:rFonts w:asciiTheme="majorHAnsi" w:hAnsiTheme="majorHAnsi" w:cstheme="majorHAnsi"/>
          <w:i/>
          <w:iCs/>
          <w:sz w:val="14"/>
        </w:rPr>
        <w:t>p</w:t>
      </w:r>
      <w:r w:rsidRPr="007D526C">
        <w:rPr>
          <w:rFonts w:asciiTheme="majorHAnsi" w:hAnsiTheme="majorHAnsi" w:cstheme="majorHAnsi"/>
          <w:sz w:val="14"/>
        </w:rPr>
        <w:t xml:space="preserve"> OP</w:t>
      </w:r>
      <w:r w:rsidRPr="007D526C">
        <w:rPr>
          <w:rFonts w:asciiTheme="majorHAnsi" w:hAnsiTheme="majorHAnsi" w:cstheme="majorHAnsi"/>
          <w:i/>
          <w:iCs/>
          <w:sz w:val="14"/>
        </w:rPr>
        <w:t>p</w:t>
      </w:r>
      <w:r w:rsidRPr="007D526C">
        <w:rPr>
          <w:rFonts w:asciiTheme="majorHAnsi" w:hAnsiTheme="majorHAnsi" w:cstheme="majorHAnsi"/>
          <w:sz w:val="14"/>
        </w:rPr>
        <w:t xml:space="preserve"> ↔ (~OB</w:t>
      </w:r>
      <w:r w:rsidRPr="007D526C">
        <w:rPr>
          <w:rFonts w:asciiTheme="majorHAnsi" w:hAnsiTheme="majorHAnsi" w:cstheme="majorHAnsi"/>
          <w:i/>
          <w:iCs/>
          <w:sz w:val="14"/>
        </w:rPr>
        <w:t>p</w:t>
      </w:r>
      <w:r w:rsidRPr="007D526C">
        <w:rPr>
          <w:rFonts w:asciiTheme="majorHAnsi" w:hAnsiTheme="majorHAnsi" w:cstheme="majorHAnsi"/>
          <w:sz w:val="14"/>
        </w:rPr>
        <w:t xml:space="preserve"> &amp; ~OB~</w:t>
      </w:r>
      <w:r w:rsidRPr="007D526C">
        <w:rPr>
          <w:rFonts w:asciiTheme="majorHAnsi" w:hAnsiTheme="majorHAnsi" w:cstheme="majorHAnsi"/>
          <w:i/>
          <w:iCs/>
          <w:sz w:val="14"/>
        </w:rPr>
        <w:t>p</w:t>
      </w:r>
      <w:r w:rsidRPr="007D526C">
        <w:rPr>
          <w:rFonts w:asciiTheme="majorHAnsi" w:hAnsiTheme="majorHAnsi" w:cstheme="majorHAnsi"/>
          <w:sz w:val="14"/>
        </w:rPr>
        <w:t xml:space="preserve">). </w:t>
      </w:r>
    </w:p>
    <w:p w14:paraId="5EB4852C" w14:textId="77777777" w:rsidR="007D526C" w:rsidRPr="007D526C" w:rsidRDefault="007D526C" w:rsidP="007D526C">
      <w:pPr>
        <w:pStyle w:val="Heading4"/>
        <w:spacing w:line="276" w:lineRule="auto"/>
        <w:rPr>
          <w:rFonts w:asciiTheme="majorHAnsi" w:hAnsiTheme="majorHAnsi" w:cstheme="majorHAnsi"/>
        </w:rPr>
      </w:pPr>
      <w:r w:rsidRPr="007D526C">
        <w:rPr>
          <w:rFonts w:asciiTheme="majorHAnsi" w:hAnsiTheme="majorHAnsi" w:cstheme="majorHAnsi"/>
        </w:rPr>
        <w:t xml:space="preserve">Thus, if you do not have an obligation to do not P, then you have an obligation to do P by the Law of Double Negation. </w:t>
      </w:r>
    </w:p>
    <w:p w14:paraId="4E65D687" w14:textId="77777777" w:rsidR="007D526C" w:rsidRPr="007D526C" w:rsidRDefault="007D526C" w:rsidP="007D526C">
      <w:pPr>
        <w:pStyle w:val="Heading4"/>
        <w:spacing w:line="276" w:lineRule="auto"/>
        <w:rPr>
          <w:rFonts w:asciiTheme="majorHAnsi" w:eastAsia="Times New Roman" w:hAnsiTheme="majorHAnsi" w:cstheme="majorHAnsi"/>
        </w:rPr>
      </w:pPr>
      <w:r w:rsidRPr="007D526C">
        <w:rPr>
          <w:rFonts w:asciiTheme="majorHAnsi" w:hAnsiTheme="majorHAnsi" w:cstheme="majorHAnsi"/>
        </w:rPr>
        <w:t xml:space="preserve">b) </w:t>
      </w:r>
      <w:r w:rsidRPr="007D526C">
        <w:rPr>
          <w:rFonts w:asciiTheme="majorHAnsi" w:eastAsia="Times New Roman" w:hAnsiTheme="majorHAnsi" w:cstheme="majorHAnsi"/>
        </w:rPr>
        <w:t>empirics</w:t>
      </w:r>
    </w:p>
    <w:p w14:paraId="33E3E850" w14:textId="77777777" w:rsidR="007D526C" w:rsidRPr="007D526C" w:rsidRDefault="007D526C" w:rsidP="007D526C">
      <w:pPr>
        <w:spacing w:after="0" w:line="276" w:lineRule="auto"/>
        <w:rPr>
          <w:rFonts w:asciiTheme="majorHAnsi" w:eastAsia="Times New Roman" w:hAnsiTheme="majorHAnsi" w:cstheme="majorHAnsi"/>
          <w:sz w:val="16"/>
          <w:szCs w:val="16"/>
        </w:rPr>
      </w:pPr>
      <w:r w:rsidRPr="007D526C">
        <w:rPr>
          <w:rFonts w:asciiTheme="majorHAnsi" w:eastAsia="Times New Roman" w:hAnsiTheme="majorHAnsi" w:cstheme="majorHAnsi"/>
          <w:b/>
          <w:bCs/>
          <w:sz w:val="26"/>
          <w:szCs w:val="26"/>
        </w:rPr>
        <w:t>Shah 19, </w:t>
      </w:r>
      <w:r w:rsidRPr="007D526C">
        <w:rPr>
          <w:rFonts w:asciiTheme="majorHAnsi" w:eastAsia="Times New Roman" w:hAnsiTheme="majorHAnsi" w:cstheme="majorHAnsi"/>
          <w:sz w:val="16"/>
          <w:szCs w:val="16"/>
        </w:rPr>
        <w:t>[Shah, Sachin. “A STATISTICAL ANALYSIS OF SIDE-BIAS ON THE 2019 JANUARY-FEBRUARY LINCOLN-DOUGLAS DEBATE TOPIC.” NSD Update, National Symposium of Debate, 16 Feb. 2019, </w:t>
      </w:r>
      <w:hyperlink r:id="rId14" w:history="1">
        <w:r w:rsidRPr="007D526C">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7D526C">
        <w:rPr>
          <w:rFonts w:asciiTheme="majorHAnsi" w:eastAsia="Times New Roman" w:hAnsiTheme="majorHAnsi" w:cstheme="majorHAnsi"/>
          <w:sz w:val="16"/>
          <w:szCs w:val="16"/>
        </w:rPr>
        <w:t xml:space="preserve"> ]//LHPSS accessed 9/4/19 </w:t>
      </w:r>
    </w:p>
    <w:p w14:paraId="495414C9" w14:textId="77777777" w:rsidR="007D526C" w:rsidRPr="007D526C" w:rsidRDefault="007D526C" w:rsidP="007D526C">
      <w:pPr>
        <w:spacing w:after="0" w:line="276" w:lineRule="auto"/>
        <w:rPr>
          <w:rFonts w:asciiTheme="majorHAnsi" w:eastAsia="Times New Roman" w:hAnsiTheme="majorHAnsi" w:cstheme="majorHAnsi"/>
        </w:rPr>
      </w:pPr>
      <w:r w:rsidRPr="007D526C">
        <w:rPr>
          <w:rFonts w:asciiTheme="majorHAnsi" w:eastAsia="Times New Roman" w:hAnsiTheme="majorHAnsi" w:cstheme="majorHAnsi"/>
          <w:sz w:val="14"/>
          <w:szCs w:val="14"/>
        </w:rPr>
        <w:lastRenderedPageBreak/>
        <w:t>As a final note, it is also interesting to look at the trend over multiple topics. In the rounds </w:t>
      </w:r>
      <w:r w:rsidRPr="007D526C">
        <w:rPr>
          <w:rFonts w:asciiTheme="majorHAnsi" w:eastAsia="Times New Roman" w:hAnsiTheme="majorHAnsi" w:cstheme="majorHAnsi"/>
          <w:b/>
          <w:bCs/>
          <w:u w:val="single"/>
        </w:rPr>
        <w:t>from</w:t>
      </w:r>
      <w:r w:rsidRPr="007D526C">
        <w:rPr>
          <w:rFonts w:asciiTheme="majorHAnsi" w:eastAsia="Times New Roman" w:hAnsiTheme="majorHAnsi" w:cstheme="majorHAnsi"/>
          <w:sz w:val="14"/>
          <w:szCs w:val="14"/>
        </w:rPr>
        <w:t> 93 TOC bid distributing tournaments (</w:t>
      </w:r>
      <w:r w:rsidRPr="007D526C">
        <w:rPr>
          <w:rFonts w:asciiTheme="majorHAnsi" w:eastAsia="Times New Roman" w:hAnsiTheme="majorHAnsi" w:cstheme="majorHAnsi"/>
          <w:b/>
          <w:bCs/>
          <w:u w:val="single"/>
        </w:rPr>
        <w:t>20</w:t>
      </w:r>
      <w:r w:rsidRPr="007D526C">
        <w:rPr>
          <w:rFonts w:asciiTheme="majorHAnsi" w:eastAsia="Times New Roman" w:hAnsiTheme="majorHAnsi" w:cstheme="majorHAnsi"/>
          <w:b/>
          <w:bCs/>
          <w:highlight w:val="green"/>
          <w:u w:val="single"/>
          <w:shd w:val="clear" w:color="auto" w:fill="FFFF00"/>
        </w:rPr>
        <w:t>17</w:t>
      </w:r>
      <w:r w:rsidRPr="007D526C">
        <w:rPr>
          <w:rFonts w:asciiTheme="majorHAnsi" w:eastAsia="Times New Roman" w:hAnsiTheme="majorHAnsi" w:cstheme="majorHAnsi"/>
          <w:b/>
          <w:bCs/>
          <w:highlight w:val="green"/>
          <w:u w:val="single"/>
        </w:rPr>
        <w:t> </w:t>
      </w:r>
      <w:r w:rsidRPr="007D526C">
        <w:rPr>
          <w:rFonts w:asciiTheme="majorHAnsi" w:eastAsia="Times New Roman" w:hAnsiTheme="majorHAnsi" w:cstheme="majorHAnsi"/>
          <w:b/>
          <w:bCs/>
          <w:highlight w:val="green"/>
          <w:u w:val="single"/>
          <w:shd w:val="clear" w:color="auto" w:fill="FFFF00"/>
        </w:rPr>
        <w:t>–</w:t>
      </w:r>
      <w:r w:rsidRPr="007D526C">
        <w:rPr>
          <w:rFonts w:asciiTheme="majorHAnsi" w:eastAsia="Times New Roman" w:hAnsiTheme="majorHAnsi" w:cstheme="majorHAnsi"/>
          <w:b/>
          <w:bCs/>
          <w:u w:val="single"/>
        </w:rPr>
        <w:t> 20</w:t>
      </w:r>
      <w:r w:rsidRPr="007D526C">
        <w:rPr>
          <w:rFonts w:asciiTheme="majorHAnsi" w:eastAsia="Times New Roman" w:hAnsiTheme="majorHAnsi" w:cstheme="majorHAnsi"/>
          <w:b/>
          <w:bCs/>
          <w:highlight w:val="green"/>
          <w:u w:val="single"/>
          <w:shd w:val="clear" w:color="auto" w:fill="FFFF00"/>
        </w:rPr>
        <w:t>19</w:t>
      </w:r>
      <w:r w:rsidRPr="007D526C">
        <w:rPr>
          <w:rFonts w:asciiTheme="majorHAnsi" w:eastAsia="Times New Roman" w:hAnsiTheme="majorHAnsi" w:cstheme="majorHAnsi"/>
          <w:sz w:val="14"/>
          <w:szCs w:val="14"/>
        </w:rPr>
        <w:t> YTD), </w:t>
      </w:r>
      <w:r w:rsidRPr="007D526C">
        <w:rPr>
          <w:rFonts w:asciiTheme="majorHAnsi" w:eastAsia="Times New Roman" w:hAnsiTheme="majorHAnsi" w:cstheme="majorHAnsi"/>
          <w:b/>
          <w:bCs/>
          <w:highlight w:val="green"/>
          <w:u w:val="single"/>
          <w:shd w:val="clear" w:color="auto" w:fill="FFFF00"/>
        </w:rPr>
        <w:t>the neg</w:t>
      </w:r>
      <w:r w:rsidRPr="007D526C">
        <w:rPr>
          <w:rFonts w:asciiTheme="majorHAnsi" w:eastAsia="Times New Roman" w:hAnsiTheme="majorHAnsi" w:cstheme="majorHAnsi"/>
          <w:sz w:val="14"/>
          <w:szCs w:val="14"/>
        </w:rPr>
        <w:t>ative </w:t>
      </w:r>
      <w:r w:rsidRPr="007D526C">
        <w:rPr>
          <w:rFonts w:asciiTheme="majorHAnsi" w:eastAsia="Times New Roman" w:hAnsiTheme="majorHAnsi" w:cstheme="majorHAnsi"/>
          <w:b/>
          <w:bCs/>
          <w:highlight w:val="green"/>
          <w:u w:val="single"/>
          <w:shd w:val="clear" w:color="auto" w:fill="FFFF00"/>
        </w:rPr>
        <w:t>won 52.99% of ballots</w:t>
      </w:r>
      <w:r w:rsidRPr="007D526C">
        <w:rPr>
          <w:rFonts w:asciiTheme="majorHAnsi" w:eastAsia="Times New Roman" w:hAnsiTheme="majorHAnsi" w:cstheme="majorHAnsi"/>
          <w:sz w:val="14"/>
          <w:szCs w:val="14"/>
        </w:rPr>
        <w:t> (</w:t>
      </w:r>
      <w:r w:rsidRPr="007D526C">
        <w:rPr>
          <w:rFonts w:asciiTheme="majorHAnsi" w:eastAsia="Times New Roman" w:hAnsiTheme="majorHAnsi" w:cstheme="majorHAnsi"/>
          <w:b/>
          <w:bCs/>
          <w:u w:val="single"/>
        </w:rPr>
        <w:t>p-value &lt; 0.0001)</w:t>
      </w:r>
      <w:r w:rsidRPr="007D526C">
        <w:rPr>
          <w:rFonts w:asciiTheme="majorHAnsi" w:eastAsia="Times New Roman" w:hAnsiTheme="majorHAnsi" w:cstheme="majorHAnsi"/>
          <w:sz w:val="14"/>
          <w:szCs w:val="14"/>
        </w:rPr>
        <w:t> and 54.63% of upset rounds (p-value &lt; 0.0001). </w:t>
      </w:r>
      <w:r w:rsidRPr="007D526C">
        <w:rPr>
          <w:rFonts w:asciiTheme="majorHAnsi" w:eastAsia="Times New Roman" w:hAnsiTheme="majorHAnsi" w:cstheme="majorHAnsi"/>
          <w:b/>
          <w:bCs/>
          <w:highlight w:val="green"/>
          <w:u w:val="single"/>
          <w:shd w:val="clear" w:color="auto" w:fill="FFFF00"/>
        </w:rPr>
        <w:t>This suggests the bias might be structural</w:t>
      </w:r>
      <w:r w:rsidRPr="007D526C">
        <w:rPr>
          <w:rFonts w:asciiTheme="majorHAnsi" w:eastAsia="Times New Roman" w:hAnsiTheme="majorHAnsi" w:cstheme="majorHAnsi"/>
          <w:b/>
          <w:bCs/>
          <w:u w:val="single"/>
        </w:rPr>
        <w:t>, and not topic specific, as this data spans six different topics.</w:t>
      </w:r>
      <w:r w:rsidRPr="007D526C">
        <w:rPr>
          <w:rFonts w:asciiTheme="majorHAnsi" w:eastAsia="Times New Roman" w:hAnsiTheme="majorHAnsi" w:cstheme="majorHAnsi"/>
        </w:rPr>
        <w:t xml:space="preserve">  </w:t>
      </w:r>
    </w:p>
    <w:p w14:paraId="39AE470D" w14:textId="77777777" w:rsidR="007D526C" w:rsidRPr="007D526C" w:rsidRDefault="007D526C" w:rsidP="007D526C">
      <w:pPr>
        <w:pStyle w:val="Heading4"/>
        <w:rPr>
          <w:rFonts w:asciiTheme="majorHAnsi" w:eastAsia="Times New Roman" w:hAnsiTheme="majorHAnsi" w:cstheme="majorHAnsi"/>
        </w:rPr>
      </w:pPr>
      <w:r w:rsidRPr="007D526C">
        <w:rPr>
          <w:rFonts w:asciiTheme="majorHAnsi" w:eastAsia="Times New Roman" w:hAnsiTheme="majorHAnsi" w:cstheme="majorHAnsi"/>
        </w:rPr>
        <w:t xml:space="preserve">c] </w:t>
      </w:r>
      <w:r w:rsidRPr="007D526C">
        <w:rPr>
          <w:rFonts w:asciiTheme="majorHAnsi" w:hAnsiTheme="majorHAnsi" w:cstheme="majorHAnsi"/>
          <w:color w:val="000000" w:themeColor="text1"/>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6DE88401" w14:textId="77777777" w:rsidR="007D526C" w:rsidRPr="007D526C" w:rsidRDefault="007D526C" w:rsidP="007D526C">
      <w:pPr>
        <w:pStyle w:val="Heading3"/>
        <w:rPr>
          <w:rFonts w:asciiTheme="majorHAnsi" w:hAnsiTheme="majorHAnsi" w:cstheme="majorHAnsi"/>
        </w:rPr>
      </w:pPr>
      <w:r w:rsidRPr="007D526C">
        <w:rPr>
          <w:rFonts w:asciiTheme="majorHAnsi" w:hAnsiTheme="majorHAnsi" w:cstheme="majorHAnsi"/>
        </w:rPr>
        <w:lastRenderedPageBreak/>
        <w:t>Advantage</w:t>
      </w:r>
    </w:p>
    <w:p w14:paraId="0C1D02BE"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Plan – The member nations of the World Trade Organization ought to reduce intellectual property protections for medicines by implementing a one-and-done approach.</w:t>
      </w:r>
    </w:p>
    <w:p w14:paraId="4FFEE78C"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We are in an </w:t>
      </w:r>
      <w:r w:rsidRPr="007D526C">
        <w:rPr>
          <w:rFonts w:asciiTheme="majorHAnsi" w:hAnsiTheme="majorHAnsi" w:cstheme="majorHAnsi"/>
          <w:u w:val="single"/>
        </w:rPr>
        <w:t>innovation crisis</w:t>
      </w:r>
      <w:r w:rsidRPr="007D526C">
        <w:rPr>
          <w:rFonts w:asciiTheme="majorHAnsi" w:hAnsiTheme="majorHAnsi" w:cstheme="majorHAnsi"/>
        </w:rPr>
        <w:t xml:space="preserve"> – new drugs are </w:t>
      </w:r>
      <w:r w:rsidRPr="007D526C">
        <w:rPr>
          <w:rFonts w:asciiTheme="majorHAnsi" w:hAnsiTheme="majorHAnsi" w:cstheme="majorHAnsi"/>
          <w:u w:val="single"/>
        </w:rPr>
        <w:t>not being developed</w:t>
      </w:r>
      <w:r w:rsidRPr="007D526C">
        <w:rPr>
          <w:rFonts w:asciiTheme="majorHAnsi" w:hAnsiTheme="majorHAnsi" w:cstheme="majorHAnsi"/>
        </w:rPr>
        <w:t xml:space="preserve"> in favor of re-purposing </w:t>
      </w:r>
      <w:r w:rsidRPr="007D526C">
        <w:rPr>
          <w:rFonts w:asciiTheme="majorHAnsi" w:hAnsiTheme="majorHAnsi" w:cstheme="majorHAnsi"/>
          <w:u w:val="single"/>
        </w:rPr>
        <w:t>old drugs</w:t>
      </w:r>
      <w:r w:rsidRPr="007D526C">
        <w:rPr>
          <w:rFonts w:asciiTheme="majorHAnsi" w:hAnsiTheme="majorHAnsi" w:cstheme="majorHAnsi"/>
        </w:rPr>
        <w:t xml:space="preserve"> to infinitely extend patent expiration.</w:t>
      </w:r>
    </w:p>
    <w:p w14:paraId="0105CC5E"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Feldman 19</w:t>
      </w:r>
      <w:r w:rsidRPr="007D526C">
        <w:rPr>
          <w:rFonts w:asciiTheme="majorHAnsi" w:hAnsiTheme="majorHAnsi" w:cstheme="majorHAnsi"/>
        </w:rPr>
        <w:t xml:space="preserve"> Robin Feldman 2-11-2019 "‘One-and-done’ for new drugs could cut patent thickets and boost generic competition" </w:t>
      </w:r>
      <w:hyperlink r:id="rId15" w:history="1">
        <w:r w:rsidRPr="007D526C">
          <w:rPr>
            <w:rStyle w:val="Hyperlink"/>
            <w:rFonts w:asciiTheme="majorHAnsi" w:hAnsiTheme="majorHAnsi" w:cstheme="majorHAnsi"/>
          </w:rPr>
          <w:t>https://www.statnews.com/2019/02/11/drug-patent-protection-one-done/</w:t>
        </w:r>
      </w:hyperlink>
      <w:r w:rsidRPr="007D526C">
        <w:rPr>
          <w:rFonts w:asciiTheme="majorHAnsi" w:hAnsiTheme="majorHAnsi" w:cstheme="majorHAnsi"/>
        </w:rPr>
        <w:t xml:space="preserve"> (Arthur J. Goldberg Distinguished Professor of Law, Albert Abramson ’54 Distinguished Professor of Law Chair, and Director of the Center for Innovation)//SidK + Elmer </w:t>
      </w:r>
    </w:p>
    <w:p w14:paraId="567DD1D8"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highlight w:val="green"/>
          <w:u w:val="single"/>
        </w:rPr>
        <w:t>Drug companies</w:t>
      </w:r>
      <w:r w:rsidRPr="007D526C">
        <w:rPr>
          <w:rFonts w:asciiTheme="majorHAnsi" w:hAnsiTheme="majorHAnsi" w:cstheme="majorHAnsi"/>
          <w:sz w:val="16"/>
          <w:highlight w:val="green"/>
        </w:rPr>
        <w:t xml:space="preserve"> </w:t>
      </w:r>
      <w:r w:rsidRPr="007D526C">
        <w:rPr>
          <w:rFonts w:asciiTheme="majorHAnsi" w:hAnsiTheme="majorHAnsi" w:cstheme="majorHAnsi"/>
          <w:b/>
          <w:bCs/>
          <w:highlight w:val="green"/>
          <w:u w:val="single"/>
        </w:rPr>
        <w:t>have brought great innovations</w:t>
      </w:r>
      <w:r w:rsidRPr="007D526C">
        <w:rPr>
          <w:rFonts w:asciiTheme="majorHAnsi" w:hAnsiTheme="majorHAnsi" w:cstheme="majorHAnsi"/>
          <w:sz w:val="16"/>
          <w:highlight w:val="green"/>
        </w:rPr>
        <w:t xml:space="preserve"> </w:t>
      </w:r>
      <w:r w:rsidRPr="007D526C">
        <w:rPr>
          <w:rFonts w:asciiTheme="majorHAnsi" w:hAnsiTheme="majorHAnsi" w:cstheme="maj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D526C">
        <w:rPr>
          <w:rFonts w:asciiTheme="majorHAnsi" w:hAnsiTheme="majorHAnsi" w:cstheme="majorHAnsi"/>
          <w:u w:val="single"/>
        </w:rPr>
        <w:t xml:space="preserve">. When patents end, lower-priced competitors should be able to jump into the market and drive down the price. </w:t>
      </w:r>
      <w:r w:rsidRPr="007D526C">
        <w:rPr>
          <w:rFonts w:asciiTheme="majorHAnsi" w:hAnsiTheme="majorHAnsi" w:cstheme="majorHAnsi"/>
          <w:b/>
          <w:bCs/>
          <w:highlight w:val="green"/>
          <w:u w:val="single"/>
          <w:bdr w:val="single" w:sz="4" w:space="0" w:color="auto"/>
        </w:rPr>
        <w:t>But that’s not happening</w:t>
      </w:r>
      <w:r w:rsidRPr="007D526C">
        <w:rPr>
          <w:rFonts w:asciiTheme="majorHAnsi" w:hAnsiTheme="majorHAnsi" w:cstheme="majorHAnsi"/>
          <w:u w:val="single"/>
        </w:rPr>
        <w:t xml:space="preserve">. Instead, </w:t>
      </w:r>
      <w:r w:rsidRPr="007D526C">
        <w:rPr>
          <w:rFonts w:asciiTheme="majorHAnsi" w:hAnsiTheme="majorHAnsi" w:cstheme="majorHAnsi"/>
          <w:highlight w:val="green"/>
          <w:u w:val="single"/>
        </w:rPr>
        <w:t>drug companies build massive patent walls around their products</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extending</w:t>
      </w:r>
      <w:r w:rsidRPr="007D526C">
        <w:rPr>
          <w:rFonts w:asciiTheme="majorHAnsi" w:hAnsiTheme="majorHAnsi" w:cstheme="majorHAnsi"/>
          <w:u w:val="single"/>
        </w:rPr>
        <w:t xml:space="preserve"> the </w:t>
      </w:r>
      <w:r w:rsidRPr="007D526C">
        <w:rPr>
          <w:rFonts w:asciiTheme="majorHAnsi" w:hAnsiTheme="majorHAnsi" w:cstheme="majorHAnsi"/>
          <w:highlight w:val="green"/>
          <w:u w:val="single"/>
        </w:rPr>
        <w:t xml:space="preserve">protection </w:t>
      </w:r>
      <w:r w:rsidRPr="007D526C">
        <w:rPr>
          <w:rFonts w:asciiTheme="majorHAnsi" w:hAnsiTheme="majorHAnsi" w:cstheme="majorHAnsi"/>
          <w:b/>
          <w:bCs/>
          <w:highlight w:val="green"/>
          <w:u w:val="single"/>
        </w:rPr>
        <w:t>over and over again</w:t>
      </w:r>
      <w:r w:rsidRPr="007D526C">
        <w:rPr>
          <w:rFonts w:asciiTheme="majorHAnsi" w:hAnsiTheme="majorHAnsi" w:cstheme="majorHAnsi"/>
          <w:sz w:val="16"/>
        </w:rPr>
        <w:t xml:space="preserve">. </w:t>
      </w:r>
      <w:r w:rsidRPr="007D526C">
        <w:rPr>
          <w:rFonts w:asciiTheme="majorHAnsi" w:hAnsiTheme="majorHAnsi" w:cstheme="majorHAnsi"/>
          <w:u w:val="single"/>
        </w:rPr>
        <w:t xml:space="preserve">Some modern </w:t>
      </w:r>
      <w:r w:rsidRPr="007D526C">
        <w:rPr>
          <w:rFonts w:asciiTheme="majorHAnsi" w:hAnsiTheme="majorHAnsi" w:cstheme="majorHAnsi"/>
          <w:highlight w:val="green"/>
          <w:u w:val="single"/>
        </w:rPr>
        <w:t xml:space="preserve">drugs have </w:t>
      </w:r>
      <w:r w:rsidRPr="007D526C">
        <w:rPr>
          <w:rFonts w:asciiTheme="majorHAnsi" w:hAnsiTheme="majorHAnsi" w:cstheme="majorHAnsi"/>
          <w:u w:val="single"/>
        </w:rPr>
        <w:t xml:space="preserve">an </w:t>
      </w:r>
      <w:r w:rsidRPr="007D526C">
        <w:rPr>
          <w:rFonts w:asciiTheme="majorHAnsi" w:hAnsiTheme="majorHAnsi" w:cstheme="majorHAnsi"/>
          <w:highlight w:val="green"/>
          <w:u w:val="single"/>
        </w:rPr>
        <w:t>avalanche of U.S. patents</w:t>
      </w:r>
      <w:r w:rsidRPr="007D526C">
        <w:rPr>
          <w:rFonts w:asciiTheme="majorHAnsi" w:hAnsiTheme="majorHAnsi" w:cstheme="majorHAnsi"/>
          <w:u w:val="single"/>
        </w:rPr>
        <w:t xml:space="preserve">, with </w:t>
      </w:r>
      <w:r w:rsidRPr="007D526C">
        <w:rPr>
          <w:rFonts w:asciiTheme="majorHAnsi" w:hAnsiTheme="majorHAnsi" w:cstheme="majorHAnsi"/>
          <w:highlight w:val="green"/>
          <w:u w:val="single"/>
        </w:rPr>
        <w:t xml:space="preserve">expiration dates </w:t>
      </w:r>
      <w:r w:rsidRPr="007D526C">
        <w:rPr>
          <w:rFonts w:asciiTheme="majorHAnsi" w:hAnsiTheme="majorHAnsi" w:cstheme="majorHAnsi"/>
          <w:b/>
          <w:bCs/>
          <w:highlight w:val="green"/>
          <w:u w:val="single"/>
          <w:bdr w:val="single" w:sz="4" w:space="0" w:color="auto"/>
        </w:rPr>
        <w:t>staggered across time</w:t>
      </w:r>
      <w:r w:rsidRPr="007D526C">
        <w:rPr>
          <w:rFonts w:asciiTheme="majorHAnsi" w:hAnsiTheme="majorHAnsi" w:cstheme="majorHAnsi"/>
          <w:highlight w:val="green"/>
          <w:u w:val="single"/>
        </w:rPr>
        <w:t xml:space="preserve">. </w:t>
      </w:r>
      <w:r w:rsidRPr="007D526C">
        <w:rPr>
          <w:rFonts w:asciiTheme="majorHAnsi" w:hAnsiTheme="majorHAnsi" w:cstheme="majorHAnsi"/>
          <w:sz w:val="16"/>
        </w:rPr>
        <w:t>For example</w:t>
      </w:r>
      <w:r w:rsidRPr="007D526C">
        <w:rPr>
          <w:rFonts w:asciiTheme="majorHAnsi" w:hAnsiTheme="majorHAnsi" w:cstheme="majorHAnsi"/>
          <w:u w:val="single"/>
        </w:rPr>
        <w:t xml:space="preserve">, the rheumatoid arthritis drug Humira is </w:t>
      </w:r>
      <w:r w:rsidRPr="007D526C">
        <w:rPr>
          <w:rFonts w:asciiTheme="majorHAnsi" w:hAnsiTheme="majorHAnsi" w:cstheme="majorHAnsi"/>
          <w:b/>
          <w:bCs/>
          <w:u w:val="single"/>
        </w:rPr>
        <w:t>protected by more than 100 patents</w:t>
      </w:r>
      <w:r w:rsidRPr="007D526C">
        <w:rPr>
          <w:rFonts w:asciiTheme="majorHAnsi" w:hAnsiTheme="majorHAnsi" w:cstheme="majorHAnsi"/>
          <w:sz w:val="16"/>
        </w:rPr>
        <w:t xml:space="preserve">. </w:t>
      </w:r>
      <w:r w:rsidRPr="007D526C">
        <w:rPr>
          <w:rFonts w:asciiTheme="majorHAnsi" w:hAnsiTheme="majorHAnsi" w:cstheme="majorHAnsi"/>
          <w:u w:val="single"/>
        </w:rPr>
        <w:t xml:space="preserve">Walls like that </w:t>
      </w:r>
      <w:r w:rsidRPr="007D526C">
        <w:rPr>
          <w:rFonts w:asciiTheme="majorHAnsi" w:hAnsiTheme="majorHAnsi" w:cstheme="majorHAnsi"/>
          <w:b/>
          <w:bCs/>
          <w:u w:val="single"/>
        </w:rPr>
        <w:t>are insurmountable</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Rather than rewarding innovation</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 xml:space="preserve">our patent system is </w:t>
      </w:r>
      <w:r w:rsidRPr="007D526C">
        <w:rPr>
          <w:rFonts w:asciiTheme="majorHAnsi" w:hAnsiTheme="majorHAnsi" w:cstheme="majorHAnsi"/>
          <w:u w:val="single"/>
        </w:rPr>
        <w:t xml:space="preserve">now </w:t>
      </w:r>
      <w:r w:rsidRPr="007D526C">
        <w:rPr>
          <w:rFonts w:asciiTheme="majorHAnsi" w:hAnsiTheme="majorHAnsi" w:cstheme="majorHAnsi"/>
          <w:highlight w:val="green"/>
          <w:u w:val="single"/>
        </w:rPr>
        <w:t>largely repurposing drugs</w:t>
      </w:r>
      <w:r w:rsidRPr="007D526C">
        <w:rPr>
          <w:rFonts w:asciiTheme="majorHAnsi" w:hAnsiTheme="majorHAnsi" w:cstheme="majorHAnsi"/>
          <w:u w:val="single"/>
        </w:rPr>
        <w:t xml:space="preserve">. </w:t>
      </w:r>
      <w:r w:rsidRPr="007D526C">
        <w:rPr>
          <w:rFonts w:asciiTheme="majorHAnsi" w:hAnsiTheme="majorHAnsi" w:cstheme="majorHAnsi"/>
          <w:highlight w:val="green"/>
          <w:u w:val="single"/>
        </w:rPr>
        <w:t>Between 2005 and 2015</w:t>
      </w:r>
      <w:r w:rsidRPr="007D526C">
        <w:rPr>
          <w:rFonts w:asciiTheme="majorHAnsi" w:hAnsiTheme="majorHAnsi" w:cstheme="majorHAnsi"/>
          <w:u w:val="single"/>
        </w:rPr>
        <w:t xml:space="preserve">, </w:t>
      </w:r>
      <w:r w:rsidRPr="007D526C">
        <w:rPr>
          <w:rFonts w:asciiTheme="majorHAnsi" w:hAnsiTheme="majorHAnsi" w:cstheme="majorHAnsi"/>
          <w:b/>
          <w:bCs/>
          <w:highlight w:val="green"/>
          <w:u w:val="single"/>
        </w:rPr>
        <w:t>more than three-quarters</w:t>
      </w:r>
      <w:r w:rsidRPr="007D526C">
        <w:rPr>
          <w:rFonts w:asciiTheme="majorHAnsi" w:hAnsiTheme="majorHAnsi" w:cstheme="majorHAnsi"/>
          <w:highlight w:val="green"/>
          <w:u w:val="single"/>
        </w:rPr>
        <w:t xml:space="preserve"> of </w:t>
      </w:r>
      <w:r w:rsidRPr="007D526C">
        <w:rPr>
          <w:rFonts w:asciiTheme="majorHAnsi" w:hAnsiTheme="majorHAnsi" w:cstheme="majorHAnsi"/>
          <w:u w:val="single"/>
        </w:rPr>
        <w:t xml:space="preserve">the </w:t>
      </w:r>
      <w:r w:rsidRPr="007D526C">
        <w:rPr>
          <w:rFonts w:asciiTheme="majorHAnsi" w:hAnsiTheme="majorHAnsi" w:cstheme="majorHAnsi"/>
          <w:highlight w:val="green"/>
          <w:u w:val="single"/>
        </w:rPr>
        <w:t xml:space="preserve">drugs associated with new patents </w:t>
      </w:r>
      <w:r w:rsidRPr="007D526C">
        <w:rPr>
          <w:rFonts w:asciiTheme="majorHAnsi" w:hAnsiTheme="majorHAnsi" w:cstheme="majorHAnsi"/>
          <w:b/>
          <w:bCs/>
          <w:highlight w:val="green"/>
          <w:u w:val="single"/>
        </w:rPr>
        <w:t>were not new ones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coming on the market but existing ones</w:t>
      </w:r>
      <w:r w:rsidRPr="007D526C">
        <w:rPr>
          <w:rFonts w:asciiTheme="majorHAnsi" w:hAnsiTheme="majorHAnsi" w:cstheme="majorHAnsi"/>
          <w:sz w:val="16"/>
        </w:rPr>
        <w:t xml:space="preserve">. In other words, we are mostly churning and recycling. </w:t>
      </w:r>
      <w:r w:rsidRPr="007D526C">
        <w:rPr>
          <w:rFonts w:asciiTheme="majorHAnsi" w:hAnsiTheme="majorHAnsi" w:cstheme="majorHAnsi"/>
          <w:u w:val="single"/>
        </w:rPr>
        <w:t xml:space="preserve">Particularly troubling, </w:t>
      </w:r>
      <w:r w:rsidRPr="007D526C">
        <w:rPr>
          <w:rFonts w:asciiTheme="majorHAnsi" w:hAnsiTheme="majorHAnsi" w:cstheme="majorHAnsi"/>
          <w:highlight w:val="green"/>
          <w:u w:val="single"/>
        </w:rPr>
        <w:t xml:space="preserve">new patents can be </w:t>
      </w:r>
      <w:r w:rsidRPr="007D526C">
        <w:rPr>
          <w:rFonts w:asciiTheme="majorHAnsi" w:hAnsiTheme="majorHAnsi" w:cstheme="majorHAnsi"/>
          <w:b/>
          <w:bCs/>
          <w:highlight w:val="green"/>
          <w:u w:val="single"/>
        </w:rPr>
        <w:t>obtained on minor tweaks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such as adjustments to dosage or delivery systems — a once-a-day pill instead of a twice-a-day one; a capsule rather than a tablet</w:t>
      </w:r>
      <w:r w:rsidRPr="007D526C">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7D526C">
        <w:rPr>
          <w:rFonts w:asciiTheme="majorHAnsi" w:hAnsiTheme="majorHAnsi" w:cstheme="majorHAnsi"/>
          <w:u w:val="single"/>
        </w:rPr>
        <w:t>incentives should drive scientists back to the lab to look for new things, not to recycle existing drugs for minimal benefit.</w:t>
      </w:r>
    </w:p>
    <w:p w14:paraId="33E81EF1"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The </w:t>
      </w:r>
      <w:r w:rsidRPr="007D526C">
        <w:rPr>
          <w:rFonts w:asciiTheme="majorHAnsi" w:hAnsiTheme="majorHAnsi" w:cstheme="majorHAnsi"/>
          <w:u w:val="single"/>
        </w:rPr>
        <w:t>only</w:t>
      </w:r>
      <w:r w:rsidRPr="007D526C">
        <w:rPr>
          <w:rFonts w:asciiTheme="majorHAnsi" w:hAnsiTheme="majorHAnsi" w:cstheme="majorHAnsi"/>
        </w:rPr>
        <w:t xml:space="preserve"> major study </w:t>
      </w:r>
      <w:r w:rsidRPr="007D526C">
        <w:rPr>
          <w:rFonts w:asciiTheme="majorHAnsi" w:hAnsiTheme="majorHAnsi" w:cstheme="majorHAnsi"/>
          <w:u w:val="single"/>
        </w:rPr>
        <w:t>confirms</w:t>
      </w:r>
      <w:r w:rsidRPr="007D526C">
        <w:rPr>
          <w:rFonts w:asciiTheme="majorHAnsi" w:hAnsiTheme="majorHAnsi" w:cstheme="majorHAnsi"/>
        </w:rPr>
        <w:t xml:space="preserve"> our Internal Link – Evergreening </w:t>
      </w:r>
      <w:r w:rsidRPr="007D526C">
        <w:rPr>
          <w:rFonts w:asciiTheme="majorHAnsi" w:hAnsiTheme="majorHAnsi" w:cstheme="majorHAnsi"/>
          <w:u w:val="single"/>
        </w:rPr>
        <w:t>decimates competition</w:t>
      </w:r>
      <w:r w:rsidRPr="007D526C">
        <w:rPr>
          <w:rFonts w:asciiTheme="majorHAnsi" w:hAnsiTheme="majorHAnsi" w:cstheme="majorHAnsi"/>
        </w:rPr>
        <w:t xml:space="preserve"> by resulting in </w:t>
      </w:r>
      <w:r w:rsidRPr="007D526C">
        <w:rPr>
          <w:rFonts w:asciiTheme="majorHAnsi" w:hAnsiTheme="majorHAnsi" w:cstheme="majorHAnsi"/>
          <w:u w:val="single"/>
        </w:rPr>
        <w:t>functional monopolies</w:t>
      </w:r>
      <w:r w:rsidRPr="007D526C">
        <w:rPr>
          <w:rFonts w:asciiTheme="majorHAnsi" w:hAnsiTheme="majorHAnsi" w:cstheme="majorHAnsi"/>
        </w:rPr>
        <w:t xml:space="preserve"> </w:t>
      </w:r>
    </w:p>
    <w:p w14:paraId="6AF7CFD3"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Arnold Ventures 20</w:t>
      </w:r>
      <w:r w:rsidRPr="007D526C">
        <w:rPr>
          <w:rFonts w:asciiTheme="majorHAnsi" w:hAnsiTheme="majorHAnsi" w:cstheme="majorHAnsi"/>
        </w:rPr>
        <w:t xml:space="preserve"> 9-24-2020 "'Evergreening' Stunts Competition, Costs Consumers and Taxpayers" </w:t>
      </w:r>
      <w:hyperlink r:id="rId16" w:history="1">
        <w:r w:rsidRPr="007D526C">
          <w:rPr>
            <w:rStyle w:val="Hyperlink"/>
            <w:rFonts w:asciiTheme="majorHAnsi" w:hAnsiTheme="majorHAnsi" w:cstheme="majorHAnsi"/>
          </w:rPr>
          <w:t>https://www.arnoldventures.org/stories/evergreening-stunts-competition-costs-consumers-and-taxpayers/</w:t>
        </w:r>
      </w:hyperlink>
      <w:r w:rsidRPr="007D526C">
        <w:rPr>
          <w:rFonts w:asciiTheme="majorHAnsi" w:hAnsiTheme="majorHAnsi" w:cstheme="majorHAnsi"/>
        </w:rPr>
        <w:t xml:space="preserve"> (Arnold Ventures is focused on evidence-based giving in a wide range of categories including: criminal justice, education, health care, and public finance)//Elmer </w:t>
      </w:r>
    </w:p>
    <w:p w14:paraId="3FECCE69"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u w:val="single"/>
        </w:rPr>
        <w:t>In 2011, Elsa Dixler was diagnosed with multiple myeloma. That August, she was prescribed Revlimid, a drug that had come on the market six years earlier</w:t>
      </w:r>
      <w:r w:rsidRPr="007D526C">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7D526C">
        <w:rPr>
          <w:rFonts w:asciiTheme="majorHAnsi" w:hAnsiTheme="majorHAnsi" w:cstheme="majorHAnsi"/>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7D526C">
        <w:rPr>
          <w:rFonts w:asciiTheme="majorHAnsi" w:hAnsiTheme="majorHAnsi" w:cstheme="majorHAnsi"/>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7D526C">
        <w:rPr>
          <w:rFonts w:asciiTheme="majorHAnsi" w:hAnsiTheme="majorHAnsi" w:cstheme="majorHAnsi"/>
          <w:highlight w:val="green"/>
          <w:u w:val="single"/>
        </w:rPr>
        <w:t xml:space="preserve">Revlimid should have </w:t>
      </w:r>
      <w:r w:rsidRPr="007D526C">
        <w:rPr>
          <w:rFonts w:asciiTheme="majorHAnsi" w:hAnsiTheme="majorHAnsi" w:cstheme="majorHAnsi"/>
          <w:b/>
          <w:bCs/>
          <w:highlight w:val="green"/>
          <w:u w:val="single"/>
        </w:rPr>
        <w:t>been subject to competition</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from generic drug makers starting </w:t>
      </w:r>
      <w:r w:rsidRPr="007D526C">
        <w:rPr>
          <w:rFonts w:asciiTheme="majorHAnsi" w:hAnsiTheme="majorHAnsi" w:cstheme="majorHAnsi"/>
          <w:highlight w:val="green"/>
          <w:u w:val="single"/>
        </w:rPr>
        <w:t>in 2009</w:t>
      </w:r>
      <w:r w:rsidRPr="007D526C">
        <w:rPr>
          <w:rFonts w:asciiTheme="majorHAnsi" w:hAnsiTheme="majorHAnsi" w:cstheme="majorHAnsi"/>
          <w:u w:val="single"/>
        </w:rPr>
        <w:t xml:space="preserve">, </w:t>
      </w:r>
      <w:r w:rsidRPr="007D526C">
        <w:rPr>
          <w:rFonts w:asciiTheme="majorHAnsi" w:hAnsiTheme="majorHAnsi" w:cstheme="majorHAnsi"/>
          <w:u w:val="single"/>
        </w:rPr>
        <w:lastRenderedPageBreak/>
        <w:t>bringing down its cost by many orders of magnitude</w:t>
      </w:r>
      <w:r w:rsidRPr="007D526C">
        <w:rPr>
          <w:rFonts w:asciiTheme="majorHAnsi" w:hAnsiTheme="majorHAnsi" w:cstheme="majorHAnsi"/>
          <w:sz w:val="16"/>
        </w:rPr>
        <w:t xml:space="preserve">. But </w:t>
      </w:r>
      <w:r w:rsidRPr="007D526C">
        <w:rPr>
          <w:rFonts w:asciiTheme="majorHAnsi" w:hAnsiTheme="majorHAnsi" w:cstheme="majorHAnsi"/>
          <w:highlight w:val="green"/>
          <w:u w:val="single"/>
        </w:rPr>
        <w:t>by obtaining</w:t>
      </w:r>
      <w:r w:rsidRPr="007D526C">
        <w:rPr>
          <w:rFonts w:asciiTheme="majorHAnsi" w:hAnsiTheme="majorHAnsi" w:cstheme="majorHAnsi"/>
          <w:sz w:val="16"/>
          <w:highlight w:val="green"/>
        </w:rPr>
        <w:t xml:space="preserve"> </w:t>
      </w:r>
      <w:r w:rsidRPr="007D526C">
        <w:rPr>
          <w:rFonts w:asciiTheme="majorHAnsi" w:hAnsiTheme="majorHAnsi" w:cstheme="majorHAnsi"/>
          <w:b/>
          <w:bCs/>
          <w:highlight w:val="green"/>
          <w:u w:val="single"/>
        </w:rPr>
        <w:t>27 additional patents</w:t>
      </w:r>
      <w:r w:rsidRPr="007D526C">
        <w:rPr>
          <w:rFonts w:asciiTheme="majorHAnsi" w:hAnsiTheme="majorHAnsi" w:cstheme="majorHAnsi"/>
          <w:sz w:val="16"/>
        </w:rPr>
        <w:t xml:space="preserve">, eight orphan drug exclusivities and 91 total additional protections from the U.S. Food and Drug Administration (FDA) </w:t>
      </w:r>
      <w:r w:rsidRPr="007D526C">
        <w:rPr>
          <w:rFonts w:asciiTheme="majorHAnsi" w:hAnsiTheme="majorHAnsi" w:cstheme="majorHAnsi"/>
          <w:u w:val="single"/>
        </w:rPr>
        <w:t xml:space="preserve">since Revlimid’s introduction in 2005, </w:t>
      </w:r>
      <w:r w:rsidRPr="007D526C">
        <w:rPr>
          <w:rFonts w:asciiTheme="majorHAnsi" w:hAnsiTheme="majorHAnsi" w:cstheme="majorHAnsi"/>
          <w:highlight w:val="green"/>
          <w:u w:val="single"/>
        </w:rPr>
        <w:t>its manufacturer</w:t>
      </w:r>
      <w:r w:rsidRPr="007D526C">
        <w:rPr>
          <w:rFonts w:asciiTheme="majorHAnsi" w:hAnsiTheme="majorHAnsi" w:cstheme="majorHAnsi"/>
          <w:u w:val="single"/>
        </w:rPr>
        <w:t xml:space="preserve">, Celgene, has </w:t>
      </w:r>
      <w:r w:rsidRPr="007D526C">
        <w:rPr>
          <w:rFonts w:asciiTheme="majorHAnsi" w:hAnsiTheme="majorHAnsi" w:cstheme="majorHAnsi"/>
          <w:highlight w:val="green"/>
          <w:u w:val="single"/>
        </w:rPr>
        <w:t xml:space="preserve">extended </w:t>
      </w:r>
      <w:r w:rsidRPr="007D526C">
        <w:rPr>
          <w:rFonts w:asciiTheme="majorHAnsi" w:hAnsiTheme="majorHAnsi" w:cstheme="majorHAnsi"/>
          <w:u w:val="single"/>
        </w:rPr>
        <w:t xml:space="preserve">the drug’s </w:t>
      </w:r>
      <w:r w:rsidRPr="007D526C">
        <w:rPr>
          <w:rFonts w:asciiTheme="majorHAnsi" w:hAnsiTheme="majorHAnsi" w:cstheme="majorHAnsi"/>
          <w:b/>
          <w:bCs/>
          <w:highlight w:val="green"/>
          <w:u w:val="single"/>
          <w:bdr w:val="single" w:sz="4" w:space="0" w:color="auto"/>
        </w:rPr>
        <w:t>monopoly</w:t>
      </w:r>
      <w:r w:rsidRPr="007D526C">
        <w:rPr>
          <w:rFonts w:asciiTheme="majorHAnsi" w:hAnsiTheme="majorHAnsi" w:cstheme="majorHAnsi"/>
          <w:highlight w:val="green"/>
          <w:u w:val="single"/>
          <w:bdr w:val="single" w:sz="4" w:space="0" w:color="auto"/>
        </w:rPr>
        <w:t xml:space="preserve"> </w:t>
      </w:r>
      <w:r w:rsidRPr="007D526C">
        <w:rPr>
          <w:rFonts w:asciiTheme="majorHAnsi" w:hAnsiTheme="majorHAnsi" w:cstheme="majorHAnsi"/>
          <w:b/>
          <w:bCs/>
          <w:highlight w:val="green"/>
          <w:u w:val="single"/>
          <w:bdr w:val="single" w:sz="4" w:space="0" w:color="auto"/>
        </w:rPr>
        <w:t>period</w:t>
      </w:r>
      <w:r w:rsidRPr="007D526C">
        <w:rPr>
          <w:rFonts w:asciiTheme="majorHAnsi" w:hAnsiTheme="majorHAnsi" w:cstheme="majorHAnsi"/>
          <w:highlight w:val="green"/>
          <w:u w:val="single"/>
          <w:bdr w:val="single" w:sz="4" w:space="0" w:color="auto"/>
        </w:rPr>
        <w:t xml:space="preserve"> </w:t>
      </w:r>
      <w:r w:rsidRPr="007D526C">
        <w:rPr>
          <w:rFonts w:asciiTheme="majorHAnsi" w:hAnsiTheme="majorHAnsi" w:cstheme="majorHAnsi"/>
          <w:b/>
          <w:bCs/>
          <w:highlight w:val="green"/>
          <w:u w:val="single"/>
          <w:bdr w:val="single" w:sz="4" w:space="0" w:color="auto"/>
        </w:rPr>
        <w:t>by 18 years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through March 8, 2028</w:t>
      </w:r>
      <w:r w:rsidRPr="007D526C">
        <w:rPr>
          <w:rFonts w:asciiTheme="majorHAnsi" w:hAnsiTheme="majorHAnsi" w:cstheme="majorHAnsi"/>
          <w:sz w:val="16"/>
        </w:rPr>
        <w:t xml:space="preserve">. “I cannot fathom </w:t>
      </w:r>
      <w:r w:rsidRPr="007D526C">
        <w:rPr>
          <w:rFonts w:asciiTheme="majorHAnsi" w:hAnsiTheme="majorHAnsi" w:cstheme="majorHAnsi"/>
          <w:u w:val="single"/>
        </w:rPr>
        <w:t xml:space="preserve">the immorality of a business that relies on </w:t>
      </w:r>
      <w:r w:rsidRPr="007D526C">
        <w:rPr>
          <w:rFonts w:asciiTheme="majorHAnsi" w:hAnsiTheme="majorHAnsi" w:cstheme="majorHAnsi"/>
          <w:b/>
          <w:bCs/>
          <w:highlight w:val="green"/>
          <w:u w:val="single"/>
          <w:bdr w:val="single" w:sz="4" w:space="0" w:color="auto"/>
        </w:rPr>
        <w:t>squeezing people with cancer</w:t>
      </w:r>
      <w:r w:rsidRPr="007D526C">
        <w:rPr>
          <w:rFonts w:asciiTheme="majorHAnsi" w:hAnsiTheme="majorHAnsi" w:cstheme="majorHAnsi"/>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7D526C">
        <w:rPr>
          <w:rFonts w:asciiTheme="majorHAnsi" w:hAnsiTheme="majorHAnsi" w:cstheme="majorHAnsi"/>
          <w:u w:val="single"/>
        </w:rPr>
        <w:t>They didn’t invent a new drug, rather, they found a new use for it,” she said.</w:t>
      </w:r>
      <w:r w:rsidRPr="007D526C">
        <w:rPr>
          <w:rFonts w:asciiTheme="majorHAnsi" w:hAnsiTheme="majorHAnsi" w:cstheme="majorHAnsi"/>
          <w:sz w:val="16"/>
        </w:rPr>
        <w:t xml:space="preserve"> “</w:t>
      </w:r>
      <w:r w:rsidRPr="007D526C">
        <w:rPr>
          <w:rFonts w:asciiTheme="majorHAnsi" w:hAnsiTheme="majorHAnsi" w:cstheme="majorHAnsi"/>
          <w:u w:val="single"/>
        </w:rPr>
        <w:t>The cost of Revlimid has imposed constraints on our retirement</w:t>
      </w:r>
      <w:r w:rsidRPr="007D526C">
        <w:rPr>
          <w:rFonts w:asciiTheme="majorHAnsi" w:hAnsiTheme="majorHAnsi" w:cstheme="majorHAnsi"/>
          <w:sz w:val="16"/>
        </w:rPr>
        <w:t xml:space="preserve">,” Dixler said, “but when I hear other people’s stories, I feel very lucky. A lot of people have been devastated financially.” </w:t>
      </w:r>
      <w:r w:rsidRPr="007D526C">
        <w:rPr>
          <w:rFonts w:asciiTheme="majorHAnsi" w:hAnsiTheme="majorHAnsi" w:cstheme="majorHAnsi"/>
          <w:u w:val="single"/>
        </w:rPr>
        <w:t>Revlimid is a case study in a process known as “</w:t>
      </w:r>
      <w:r w:rsidRPr="007D526C">
        <w:rPr>
          <w:rFonts w:asciiTheme="majorHAnsi" w:hAnsiTheme="majorHAnsi" w:cstheme="majorHAnsi"/>
          <w:highlight w:val="green"/>
          <w:u w:val="single"/>
        </w:rPr>
        <w:t>evergreening</w:t>
      </w:r>
      <w:r w:rsidRPr="007D526C">
        <w:rPr>
          <w:rFonts w:asciiTheme="majorHAnsi" w:hAnsiTheme="majorHAnsi" w:cstheme="majorHAnsi"/>
          <w:u w:val="single"/>
        </w:rPr>
        <w:t xml:space="preserve">” — </w:t>
      </w:r>
      <w:r w:rsidRPr="007D526C">
        <w:rPr>
          <w:rFonts w:asciiTheme="majorHAnsi" w:hAnsiTheme="majorHAnsi" w:cstheme="majorHAnsi"/>
          <w:highlight w:val="green"/>
          <w:u w:val="single"/>
        </w:rPr>
        <w:t>artificially sustaining a monopoly for</w:t>
      </w:r>
      <w:r w:rsidRPr="007D526C">
        <w:rPr>
          <w:rFonts w:asciiTheme="majorHAnsi" w:hAnsiTheme="majorHAnsi" w:cstheme="majorHAnsi"/>
          <w:u w:val="single"/>
        </w:rPr>
        <w:t xml:space="preserve"> years and even </w:t>
      </w:r>
      <w:r w:rsidRPr="007D526C">
        <w:rPr>
          <w:rFonts w:asciiTheme="majorHAnsi" w:hAnsiTheme="majorHAnsi" w:cstheme="majorHAnsi"/>
          <w:highlight w:val="green"/>
          <w:u w:val="single"/>
        </w:rPr>
        <w:t xml:space="preserve">decades </w:t>
      </w:r>
      <w:r w:rsidRPr="007D526C">
        <w:rPr>
          <w:rFonts w:asciiTheme="majorHAnsi" w:hAnsiTheme="majorHAnsi" w:cstheme="majorHAnsi"/>
          <w:u w:val="single"/>
        </w:rPr>
        <w:t>by manipulating intellectual property laws and regulations</w:t>
      </w:r>
      <w:r w:rsidRPr="007D526C">
        <w:rPr>
          <w:rFonts w:asciiTheme="majorHAnsi" w:hAnsiTheme="majorHAnsi" w:cstheme="majorHAnsi"/>
          <w:sz w:val="16"/>
        </w:rPr>
        <w:t xml:space="preserve">. </w:t>
      </w:r>
      <w:r w:rsidRPr="007D526C">
        <w:rPr>
          <w:rFonts w:asciiTheme="majorHAnsi" w:hAnsiTheme="majorHAnsi" w:cstheme="majorHAnsi"/>
          <w:u w:val="single"/>
        </w:rPr>
        <w:t xml:space="preserve">Evergreening is </w:t>
      </w:r>
      <w:r w:rsidRPr="007D526C">
        <w:rPr>
          <w:rFonts w:asciiTheme="majorHAnsi" w:hAnsiTheme="majorHAnsi" w:cstheme="majorHAnsi"/>
          <w:highlight w:val="green"/>
          <w:u w:val="single"/>
        </w:rPr>
        <w:t xml:space="preserve">most commonly </w:t>
      </w:r>
      <w:r w:rsidRPr="007D526C">
        <w:rPr>
          <w:rFonts w:asciiTheme="majorHAnsi" w:hAnsiTheme="majorHAnsi" w:cstheme="majorHAnsi"/>
          <w:u w:val="single"/>
        </w:rPr>
        <w:t xml:space="preserve">used </w:t>
      </w:r>
      <w:r w:rsidRPr="007D526C">
        <w:rPr>
          <w:rFonts w:asciiTheme="majorHAnsi" w:hAnsiTheme="majorHAnsi" w:cstheme="majorHAnsi"/>
          <w:highlight w:val="green"/>
          <w:u w:val="single"/>
        </w:rPr>
        <w:t xml:space="preserve">with blockbuster drugs </w:t>
      </w:r>
      <w:r w:rsidRPr="007D526C">
        <w:rPr>
          <w:rFonts w:asciiTheme="majorHAnsi" w:hAnsiTheme="majorHAnsi" w:cstheme="majorHAnsi"/>
          <w:u w:val="single"/>
        </w:rPr>
        <w:t xml:space="preserve">generating the highest prices and profits. </w:t>
      </w:r>
      <w:r w:rsidRPr="007D526C">
        <w:rPr>
          <w:rFonts w:asciiTheme="majorHAnsi" w:hAnsiTheme="majorHAnsi" w:cstheme="majorHAnsi"/>
          <w:b/>
          <w:bCs/>
          <w:highlight w:val="green"/>
          <w:u w:val="single"/>
        </w:rPr>
        <w:t xml:space="preserve">Of </w:t>
      </w:r>
      <w:r w:rsidRPr="007D526C">
        <w:rPr>
          <w:rFonts w:asciiTheme="majorHAnsi" w:hAnsiTheme="majorHAnsi" w:cstheme="majorHAnsi"/>
          <w:b/>
          <w:bCs/>
          <w:u w:val="single"/>
        </w:rPr>
        <w:t xml:space="preserve">the roughly </w:t>
      </w:r>
      <w:r w:rsidRPr="007D526C">
        <w:rPr>
          <w:rFonts w:asciiTheme="majorHAnsi" w:hAnsiTheme="majorHAnsi" w:cstheme="majorHAnsi"/>
          <w:b/>
          <w:bCs/>
          <w:highlight w:val="green"/>
          <w:u w:val="single"/>
        </w:rPr>
        <w:t>100 best-selling drugs</w:t>
      </w:r>
      <w:r w:rsidRPr="007D526C">
        <w:rPr>
          <w:rFonts w:asciiTheme="majorHAnsi" w:hAnsiTheme="majorHAnsi" w:cstheme="majorHAnsi"/>
          <w:b/>
          <w:bCs/>
          <w:u w:val="single"/>
        </w:rPr>
        <w:t xml:space="preserve">, more than </w:t>
      </w:r>
      <w:r w:rsidRPr="007D526C">
        <w:rPr>
          <w:rFonts w:asciiTheme="majorHAnsi" w:hAnsiTheme="majorHAnsi" w:cstheme="majorHAnsi"/>
          <w:b/>
          <w:bCs/>
          <w:highlight w:val="green"/>
          <w:u w:val="single"/>
        </w:rPr>
        <w:t xml:space="preserve">70 percent have extended </w:t>
      </w:r>
      <w:r w:rsidRPr="007D526C">
        <w:rPr>
          <w:rFonts w:asciiTheme="majorHAnsi" w:hAnsiTheme="majorHAnsi" w:cstheme="majorHAnsi"/>
          <w:b/>
          <w:bCs/>
          <w:u w:val="single"/>
        </w:rPr>
        <w:t xml:space="preserve">their </w:t>
      </w:r>
      <w:r w:rsidRPr="007D526C">
        <w:rPr>
          <w:rFonts w:asciiTheme="majorHAnsi" w:hAnsiTheme="majorHAnsi" w:cstheme="majorHAnsi"/>
          <w:b/>
          <w:bCs/>
          <w:highlight w:val="green"/>
          <w:u w:val="single"/>
        </w:rPr>
        <w:t>protection</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from competition at least once.</w:t>
      </w:r>
      <w:r w:rsidRPr="007D526C">
        <w:rPr>
          <w:rFonts w:asciiTheme="majorHAnsi" w:hAnsiTheme="majorHAnsi" w:cstheme="majorHAnsi"/>
          <w:sz w:val="16"/>
        </w:rPr>
        <w:t xml:space="preserve"> More than half have extended the protection cliff multiple times. </w:t>
      </w:r>
      <w:r w:rsidRPr="007D526C">
        <w:rPr>
          <w:rFonts w:asciiTheme="majorHAnsi" w:hAnsiTheme="majorHAnsi" w:cstheme="majorHAnsi"/>
          <w:u w:val="single"/>
        </w:rPr>
        <w:t xml:space="preserve">The true scope and cost of evergreening has been </w:t>
      </w:r>
      <w:r w:rsidRPr="007D526C">
        <w:rPr>
          <w:rFonts w:asciiTheme="majorHAnsi" w:hAnsiTheme="majorHAnsi" w:cstheme="majorHAnsi"/>
          <w:highlight w:val="green"/>
          <w:u w:val="single"/>
        </w:rPr>
        <w:t xml:space="preserve">brought into </w:t>
      </w:r>
      <w:r w:rsidRPr="007D526C">
        <w:rPr>
          <w:rFonts w:asciiTheme="majorHAnsi" w:hAnsiTheme="majorHAnsi" w:cstheme="majorHAnsi"/>
          <w:u w:val="single"/>
        </w:rPr>
        <w:t xml:space="preserve">sharper </w:t>
      </w:r>
      <w:r w:rsidRPr="007D526C">
        <w:rPr>
          <w:rFonts w:asciiTheme="majorHAnsi" w:hAnsiTheme="majorHAnsi" w:cstheme="majorHAnsi"/>
          <w:highlight w:val="green"/>
          <w:u w:val="single"/>
        </w:rPr>
        <w:t xml:space="preserve">focus by </w:t>
      </w:r>
      <w:r w:rsidRPr="007D526C">
        <w:rPr>
          <w:rFonts w:asciiTheme="majorHAnsi" w:hAnsiTheme="majorHAnsi" w:cstheme="majorHAnsi"/>
          <w:u w:val="single"/>
        </w:rPr>
        <w:t xml:space="preserve">a groundbreaking, publicly available, </w:t>
      </w:r>
      <w:r w:rsidRPr="007D526C">
        <w:rPr>
          <w:rFonts w:asciiTheme="majorHAnsi" w:hAnsiTheme="majorHAnsi" w:cstheme="majorHAnsi"/>
          <w:highlight w:val="green"/>
          <w:u w:val="single"/>
        </w:rPr>
        <w:t xml:space="preserve">comprehensive database </w:t>
      </w:r>
      <w:r w:rsidRPr="007D526C">
        <w:rPr>
          <w:rFonts w:asciiTheme="majorHAnsi" w:hAnsiTheme="majorHAnsi" w:cstheme="majorHAnsi"/>
          <w:u w:val="single"/>
        </w:rPr>
        <w:t>released Thursday by the Center for Innovation at the University of California Hastings College of Law and supported by Arnold Ventures</w:t>
      </w:r>
      <w:r w:rsidRPr="007D526C">
        <w:rPr>
          <w:rFonts w:asciiTheme="majorHAnsi" w:hAnsiTheme="majorHAnsi" w:cstheme="majorHAnsi"/>
          <w:sz w:val="16"/>
        </w:rPr>
        <w:t xml:space="preserve">. </w:t>
      </w:r>
      <w:r w:rsidRPr="007D526C">
        <w:rPr>
          <w:rFonts w:asciiTheme="majorHAnsi" w:hAnsiTheme="majorHAnsi" w:cstheme="majorHAnsi"/>
          <w:b/>
          <w:bCs/>
          <w:u w:val="single"/>
        </w:rPr>
        <w:t>The Evergreen Drug Patent Search is the first database to exhaustively track the patent protections filed by pharmaceutical companies</w:t>
      </w:r>
      <w:r w:rsidRPr="007D526C">
        <w:rPr>
          <w:rFonts w:asciiTheme="majorHAnsi" w:hAnsiTheme="majorHAnsi" w:cstheme="majorHAnsi"/>
          <w:sz w:val="16"/>
        </w:rPr>
        <w:t xml:space="preserve">. </w:t>
      </w:r>
      <w:r w:rsidRPr="007D526C">
        <w:rPr>
          <w:rFonts w:asciiTheme="majorHAnsi" w:hAnsiTheme="majorHAnsi" w:cstheme="majorHAnsi"/>
          <w:u w:val="single"/>
        </w:rPr>
        <w:t>Using data from 2005 to 2018</w:t>
      </w:r>
      <w:r w:rsidRPr="007D526C">
        <w:rPr>
          <w:rFonts w:asciiTheme="majorHAnsi" w:hAnsiTheme="majorHAnsi" w:cstheme="maj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7D526C">
        <w:rPr>
          <w:rFonts w:asciiTheme="majorHAnsi" w:hAnsiTheme="majorHAnsi" w:cstheme="majorHAnsi"/>
          <w:u w:val="single"/>
        </w:rPr>
        <w:t>But it’s not what we’re seeing in the drug industry. “With evergreening, pharmaceutical companies repeatedly make slight, often trivial, modifications to drugs, dosage levels, delivery systems or other aspects to obtain new protections,”</w:t>
      </w:r>
      <w:r w:rsidRPr="007D526C">
        <w:rPr>
          <w:rFonts w:asciiTheme="majorHAnsi" w:hAnsiTheme="majorHAnsi" w:cstheme="majorHAnsi"/>
          <w:sz w:val="16"/>
        </w:rPr>
        <w:t xml:space="preserve"> she said. “They pile these protections on over and over again — so often that 78 percent of the drugs associated with new patents were not new drugs coming on the market, but existing drugs.” </w:t>
      </w:r>
      <w:r w:rsidRPr="007D526C">
        <w:rPr>
          <w:rFonts w:asciiTheme="majorHAnsi" w:hAnsiTheme="majorHAnsi" w:cstheme="majorHAnsi"/>
          <w:highlight w:val="green"/>
          <w:u w:val="single"/>
        </w:rPr>
        <w:t xml:space="preserve">Competition is </w:t>
      </w:r>
      <w:r w:rsidRPr="007D526C">
        <w:rPr>
          <w:rFonts w:asciiTheme="majorHAnsi" w:hAnsiTheme="majorHAnsi" w:cstheme="majorHAnsi"/>
          <w:u w:val="single"/>
        </w:rPr>
        <w:t xml:space="preserve">the backbone of the U.S. economy. But it’s </w:t>
      </w:r>
      <w:r w:rsidRPr="007D526C">
        <w:rPr>
          <w:rFonts w:asciiTheme="majorHAnsi" w:hAnsiTheme="majorHAnsi" w:cstheme="majorHAnsi"/>
          <w:highlight w:val="green"/>
          <w:u w:val="single"/>
        </w:rPr>
        <w:t xml:space="preserve">not what we’re </w:t>
      </w:r>
      <w:r w:rsidRPr="007D526C">
        <w:rPr>
          <w:rFonts w:asciiTheme="majorHAnsi" w:hAnsiTheme="majorHAnsi" w:cstheme="majorHAnsi"/>
          <w:b/>
          <w:bCs/>
          <w:highlight w:val="green"/>
          <w:u w:val="single"/>
        </w:rPr>
        <w:t>seeing in the drug industry</w:t>
      </w:r>
      <w:r w:rsidRPr="007D526C">
        <w:rPr>
          <w:rFonts w:asciiTheme="majorHAnsi" w:hAnsiTheme="majorHAnsi" w:cstheme="majorHAnsi"/>
          <w:sz w:val="16"/>
        </w:rPr>
        <w:t xml:space="preserve">. Professor Robin Feldman Director of the UC Hastings Center for Innovation In recent decades, </w:t>
      </w:r>
      <w:r w:rsidRPr="007D526C">
        <w:rPr>
          <w:rFonts w:asciiTheme="majorHAnsi" w:hAnsiTheme="majorHAnsi" w:cstheme="majorHAnsi"/>
          <w:u w:val="single"/>
        </w:rPr>
        <w:t>evergreening has systematically undermined the Drug Price Competition and Patent Term Restoration Act of 1984, which created the generic drug industry.</w:t>
      </w:r>
      <w:r w:rsidRPr="007D526C">
        <w:rPr>
          <w:rFonts w:asciiTheme="majorHAnsi" w:hAnsiTheme="majorHAnsi" w:cstheme="maj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7D526C">
        <w:rPr>
          <w:rFonts w:asciiTheme="majorHAnsi" w:hAnsiTheme="majorHAnsi" w:cstheme="majorHAnsi"/>
          <w:highlight w:val="green"/>
          <w:u w:val="single"/>
        </w:rPr>
        <w:t xml:space="preserve">Drug prices </w:t>
      </w:r>
      <w:r w:rsidRPr="007D526C">
        <w:rPr>
          <w:rFonts w:asciiTheme="majorHAnsi" w:hAnsiTheme="majorHAnsi" w:cstheme="majorHAnsi"/>
          <w:u w:val="single"/>
        </w:rPr>
        <w:t xml:space="preserve">typically </w:t>
      </w:r>
      <w:r w:rsidRPr="007D526C">
        <w:rPr>
          <w:rFonts w:asciiTheme="majorHAnsi" w:hAnsiTheme="majorHAnsi" w:cstheme="majorHAnsi"/>
          <w:highlight w:val="green"/>
          <w:u w:val="single"/>
        </w:rPr>
        <w:t xml:space="preserve">drop by </w:t>
      </w:r>
      <w:r w:rsidRPr="007D526C">
        <w:rPr>
          <w:rFonts w:asciiTheme="majorHAnsi" w:hAnsiTheme="majorHAnsi" w:cstheme="majorHAnsi"/>
          <w:u w:val="single"/>
        </w:rPr>
        <w:t xml:space="preserve">as much as </w:t>
      </w:r>
      <w:r w:rsidRPr="007D526C">
        <w:rPr>
          <w:rFonts w:asciiTheme="majorHAnsi" w:hAnsiTheme="majorHAnsi" w:cstheme="majorHAnsi"/>
          <w:highlight w:val="green"/>
          <w:u w:val="single"/>
        </w:rPr>
        <w:t xml:space="preserve">20 percent when </w:t>
      </w:r>
      <w:r w:rsidRPr="007D526C">
        <w:rPr>
          <w:rFonts w:asciiTheme="majorHAnsi" w:hAnsiTheme="majorHAnsi" w:cstheme="majorHAnsi"/>
          <w:u w:val="single"/>
        </w:rPr>
        <w:t xml:space="preserve">the first </w:t>
      </w:r>
      <w:r w:rsidRPr="007D526C">
        <w:rPr>
          <w:rFonts w:asciiTheme="majorHAnsi" w:hAnsiTheme="majorHAnsi" w:cstheme="majorHAnsi"/>
          <w:highlight w:val="green"/>
          <w:u w:val="single"/>
        </w:rPr>
        <w:t xml:space="preserve">generic enters </w:t>
      </w:r>
      <w:r w:rsidRPr="007D526C">
        <w:rPr>
          <w:rFonts w:asciiTheme="majorHAnsi" w:hAnsiTheme="majorHAnsi" w:cstheme="majorHAnsi"/>
          <w:u w:val="single"/>
        </w:rPr>
        <w:t>the market</w:t>
      </w:r>
      <w:r w:rsidRPr="007D526C">
        <w:rPr>
          <w:rFonts w:asciiTheme="majorHAnsi" w:hAnsiTheme="majorHAnsi" w:cstheme="majorHAnsi"/>
          <w:b/>
          <w:bCs/>
          <w:u w:val="single"/>
          <w:bdr w:val="single" w:sz="4" w:space="0" w:color="auto"/>
        </w:rPr>
        <w:t>, and with more than one generic manufacturer, prices can plummet by 80 to 85 percent</w:t>
      </w:r>
      <w:r w:rsidRPr="007D526C">
        <w:rPr>
          <w:rFonts w:asciiTheme="majorHAnsi" w:hAnsiTheme="majorHAnsi" w:cstheme="maj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7D526C">
        <w:rPr>
          <w:rFonts w:asciiTheme="majorHAnsi" w:hAnsiTheme="majorHAnsi" w:cstheme="maj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7D526C">
        <w:rPr>
          <w:rFonts w:asciiTheme="majorHAnsi" w:hAnsiTheme="majorHAnsi" w:cstheme="maj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7D526C">
        <w:rPr>
          <w:rFonts w:asciiTheme="majorHAnsi" w:hAnsiTheme="majorHAnsi" w:cstheme="majorHAnsi"/>
          <w:u w:val="single"/>
        </w:rPr>
        <w:t xml:space="preserve">The </w:t>
      </w:r>
      <w:r w:rsidRPr="007D526C">
        <w:rPr>
          <w:rFonts w:asciiTheme="majorHAnsi" w:hAnsiTheme="majorHAnsi" w:cstheme="majorHAnsi"/>
          <w:b/>
          <w:sz w:val="26"/>
          <w:highlight w:val="green"/>
          <w:u w:val="single"/>
        </w:rPr>
        <w:t>database</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was </w:t>
      </w:r>
      <w:r w:rsidRPr="007D526C">
        <w:rPr>
          <w:rFonts w:asciiTheme="majorHAnsi" w:hAnsiTheme="majorHAnsi" w:cstheme="majorHAnsi"/>
          <w:b/>
          <w:sz w:val="26"/>
          <w:highlight w:val="green"/>
          <w:u w:val="single"/>
        </w:rPr>
        <w:t>created through</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a painstaking process of </w:t>
      </w:r>
      <w:r w:rsidRPr="007D526C">
        <w:rPr>
          <w:rFonts w:asciiTheme="majorHAnsi" w:hAnsiTheme="majorHAnsi" w:cstheme="majorHAnsi"/>
          <w:b/>
          <w:sz w:val="26"/>
          <w:highlight w:val="green"/>
          <w:u w:val="single"/>
        </w:rPr>
        <w:t>combing</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through </w:t>
      </w:r>
      <w:r w:rsidRPr="007D526C">
        <w:rPr>
          <w:rFonts w:asciiTheme="majorHAnsi" w:hAnsiTheme="majorHAnsi" w:cstheme="majorHAnsi"/>
          <w:b/>
          <w:sz w:val="26"/>
          <w:highlight w:val="green"/>
          <w:u w:val="single"/>
        </w:rPr>
        <w:t>160,000 data points</w:t>
      </w:r>
      <w:r w:rsidRPr="007D526C">
        <w:rPr>
          <w:rFonts w:asciiTheme="majorHAnsi" w:hAnsiTheme="majorHAnsi" w:cstheme="majorHAnsi"/>
          <w:highlight w:val="green"/>
          <w:u w:val="single"/>
        </w:rPr>
        <w:t xml:space="preserve"> </w:t>
      </w:r>
      <w:r w:rsidRPr="007D526C">
        <w:rPr>
          <w:rFonts w:asciiTheme="majorHAnsi" w:hAnsiTheme="majorHAnsi" w:cstheme="majorHAnsi"/>
          <w:b/>
          <w:sz w:val="26"/>
          <w:highlight w:val="green"/>
          <w:u w:val="single"/>
          <w:bdr w:val="single" w:sz="4" w:space="0" w:color="auto"/>
        </w:rPr>
        <w:t>to examine every instance where a pharmaceutical company added a new drug patent or exclusivity</w:t>
      </w:r>
      <w:r w:rsidRPr="007D526C">
        <w:rPr>
          <w:rFonts w:asciiTheme="majorHAnsi" w:hAnsiTheme="majorHAnsi" w:cstheme="majorHAnsi"/>
          <w:u w:val="single"/>
        </w:rPr>
        <w:t xml:space="preserve">. “Most of it was done by hand,” Feldman said, “with multiple people reviewing it at every stage. And along the way we repeatedly made conservative choices. </w:t>
      </w:r>
      <w:r w:rsidRPr="007D526C">
        <w:rPr>
          <w:rFonts w:asciiTheme="majorHAnsi" w:hAnsiTheme="majorHAnsi" w:cstheme="majorHAnsi"/>
          <w:b/>
          <w:sz w:val="26"/>
          <w:highlight w:val="green"/>
          <w:u w:val="single"/>
        </w:rPr>
        <w:t>We erred on the side of underrepresenting the evergreen gain</w:t>
      </w:r>
      <w:r w:rsidRPr="007D526C">
        <w:rPr>
          <w:rFonts w:asciiTheme="majorHAnsi" w:hAnsiTheme="majorHAnsi" w:cstheme="majorHAnsi"/>
          <w:sz w:val="16"/>
          <w:highlight w:val="green"/>
        </w:rPr>
        <w:t xml:space="preserve"> </w:t>
      </w:r>
      <w:r w:rsidRPr="007D526C">
        <w:rPr>
          <w:rFonts w:asciiTheme="majorHAnsi" w:hAnsiTheme="majorHAnsi" w:cstheme="majorHAnsi"/>
          <w:u w:val="single"/>
        </w:rPr>
        <w:t xml:space="preserve">to be sure we were as fair and reasonable as possible.” Among the 2,065 drugs </w:t>
      </w:r>
      <w:r w:rsidRPr="007D526C">
        <w:rPr>
          <w:rFonts w:asciiTheme="majorHAnsi" w:hAnsiTheme="majorHAnsi" w:cstheme="majorHAnsi"/>
          <w:u w:val="single"/>
        </w:rPr>
        <w:lastRenderedPageBreak/>
        <w:t>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7D526C">
        <w:rPr>
          <w:rFonts w:asciiTheme="majorHAnsi" w:hAnsiTheme="majorHAnsi" w:cstheme="majorHAnsi"/>
          <w:sz w:val="16"/>
        </w:rPr>
        <w:t xml:space="preserve">. Nexium </w:t>
      </w:r>
      <w:r w:rsidRPr="007D526C">
        <w:rPr>
          <w:rFonts w:asciiTheme="majorHAnsi" w:hAnsiTheme="majorHAnsi" w:cstheme="maj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7D526C">
        <w:rPr>
          <w:rFonts w:asciiTheme="majorHAnsi" w:hAnsiTheme="majorHAnsi" w:cstheme="majorHAnsi"/>
          <w:highlight w:val="green"/>
          <w:u w:val="single"/>
        </w:rPr>
        <w:t xml:space="preserve">Nexium’s exclusivity </w:t>
      </w:r>
      <w:r w:rsidRPr="007D526C">
        <w:rPr>
          <w:rFonts w:asciiTheme="majorHAnsi" w:hAnsiTheme="majorHAnsi" w:cstheme="majorHAnsi"/>
          <w:u w:val="single"/>
        </w:rPr>
        <w:t xml:space="preserve">was then </w:t>
      </w:r>
      <w:r w:rsidRPr="007D526C">
        <w:rPr>
          <w:rFonts w:asciiTheme="majorHAnsi" w:hAnsiTheme="majorHAnsi" w:cstheme="majorHAnsi"/>
          <w:highlight w:val="green"/>
          <w:u w:val="single"/>
        </w:rPr>
        <w:t>extended by</w:t>
      </w:r>
      <w:r w:rsidRPr="007D526C">
        <w:rPr>
          <w:rFonts w:asciiTheme="majorHAnsi" w:hAnsiTheme="majorHAnsi" w:cstheme="majorHAnsi"/>
          <w:u w:val="single"/>
        </w:rPr>
        <w:t xml:space="preserve"> more than </w:t>
      </w:r>
      <w:r w:rsidRPr="007D526C">
        <w:rPr>
          <w:rFonts w:asciiTheme="majorHAnsi" w:hAnsiTheme="majorHAnsi" w:cstheme="majorHAnsi"/>
          <w:highlight w:val="green"/>
          <w:u w:val="single"/>
        </w:rPr>
        <w:t>15 years</w:t>
      </w:r>
      <w:r w:rsidRPr="007D526C">
        <w:rPr>
          <w:rFonts w:asciiTheme="majorHAnsi" w:hAnsiTheme="majorHAnsi" w:cstheme="majorHAnsi"/>
          <w:u w:val="single"/>
        </w:rPr>
        <w:t xml:space="preserve">, as AstraZeneca received 97 protections stemming from 16 patents. </w:t>
      </w:r>
      <w:r w:rsidRPr="007D526C">
        <w:rPr>
          <w:rFonts w:asciiTheme="majorHAnsi" w:hAnsiTheme="majorHAnsi" w:cstheme="maj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7D526C">
        <w:rPr>
          <w:rFonts w:asciiTheme="majorHAnsi" w:hAnsiTheme="majorHAnsi" w:cstheme="majorHAnsi"/>
          <w:u w:val="single"/>
        </w:rPr>
        <w:t xml:space="preserve">When </w:t>
      </w:r>
      <w:r w:rsidRPr="007D526C">
        <w:rPr>
          <w:rFonts w:asciiTheme="majorHAnsi" w:hAnsiTheme="majorHAnsi" w:cstheme="majorHAnsi"/>
          <w:highlight w:val="green"/>
          <w:u w:val="single"/>
        </w:rPr>
        <w:t>Truvada</w:t>
      </w:r>
      <w:r w:rsidRPr="007D526C">
        <w:rPr>
          <w:rFonts w:asciiTheme="majorHAnsi" w:hAnsiTheme="majorHAnsi" w:cstheme="majorHAnsi"/>
          <w:u w:val="single"/>
        </w:rPr>
        <w:t xml:space="preserve">, commonly referred to as PrEP, was approved in 2004, this HIV-prevention drug was a breakthrough. But </w:t>
      </w:r>
      <w:r w:rsidRPr="007D526C">
        <w:rPr>
          <w:rFonts w:asciiTheme="majorHAnsi" w:hAnsiTheme="majorHAnsi" w:cstheme="majorHAnsi"/>
          <w:highlight w:val="green"/>
          <w:u w:val="single"/>
        </w:rPr>
        <w:t xml:space="preserve">16 years </w:t>
      </w:r>
      <w:r w:rsidRPr="007D526C">
        <w:rPr>
          <w:rFonts w:asciiTheme="majorHAnsi" w:hAnsiTheme="majorHAnsi" w:cstheme="majorHAnsi"/>
          <w:u w:val="single"/>
        </w:rPr>
        <w:t>later — and 14 years after its original exclusivity was to expire — it retains its monopoly status.</w:t>
      </w:r>
      <w:r w:rsidRPr="007D526C">
        <w:rPr>
          <w:rFonts w:asciiTheme="majorHAnsi" w:hAnsiTheme="majorHAnsi" w:cstheme="majorHAnsi"/>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7D526C">
        <w:rPr>
          <w:rFonts w:asciiTheme="majorHAnsi" w:hAnsiTheme="majorHAnsi" w:cstheme="majorHAnsi"/>
          <w:u w:val="single"/>
        </w:rPr>
        <w:t xml:space="preserve">As a result, Truvada is </w:t>
      </w:r>
      <w:r w:rsidRPr="007D526C">
        <w:rPr>
          <w:rFonts w:asciiTheme="majorHAnsi" w:hAnsiTheme="majorHAnsi" w:cstheme="majorHAnsi"/>
          <w:highlight w:val="green"/>
          <w:u w:val="single"/>
        </w:rPr>
        <w:t xml:space="preserve">unaffordable to </w:t>
      </w:r>
      <w:r w:rsidRPr="007D526C">
        <w:rPr>
          <w:rFonts w:asciiTheme="majorHAnsi" w:hAnsiTheme="majorHAnsi" w:cstheme="majorHAnsi"/>
          <w:u w:val="single"/>
        </w:rPr>
        <w:t xml:space="preserve">many </w:t>
      </w:r>
      <w:r w:rsidRPr="007D526C">
        <w:rPr>
          <w:rFonts w:asciiTheme="majorHAnsi" w:hAnsiTheme="majorHAnsi" w:cstheme="majorHAnsi"/>
          <w:highlight w:val="green"/>
          <w:u w:val="single"/>
        </w:rPr>
        <w:t xml:space="preserve">people </w:t>
      </w:r>
      <w:r w:rsidRPr="007D526C">
        <w:rPr>
          <w:rFonts w:asciiTheme="majorHAnsi" w:hAnsiTheme="majorHAnsi" w:cstheme="majorHAnsi"/>
          <w:b/>
          <w:bCs/>
          <w:highlight w:val="green"/>
          <w:u w:val="single"/>
        </w:rPr>
        <w:t>who need protection from HIV</w:t>
      </w:r>
      <w:r w:rsidRPr="007D526C">
        <w:rPr>
          <w:rFonts w:asciiTheme="majorHAnsi" w:hAnsiTheme="majorHAnsi" w:cstheme="majorHAnsi"/>
          <w:u w:val="single"/>
        </w:rPr>
        <w:t>. Barred from access, they are left vulnerable to infection.</w:t>
      </w:r>
      <w:r w:rsidRPr="007D526C">
        <w:rPr>
          <w:rFonts w:asciiTheme="majorHAnsi" w:hAnsiTheme="majorHAnsi" w:cstheme="majorHAnsi"/>
          <w:sz w:val="16"/>
        </w:rPr>
        <w:t xml:space="preserve"> “</w:t>
      </w:r>
      <w:r w:rsidRPr="007D526C">
        <w:rPr>
          <w:rFonts w:asciiTheme="majorHAnsi" w:hAnsiTheme="majorHAnsi" w:cstheme="majorHAnsi"/>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7D526C">
        <w:rPr>
          <w:rFonts w:asciiTheme="majorHAnsi" w:hAnsiTheme="majorHAnsi" w:cstheme="majorHAnsi"/>
          <w:sz w:val="16"/>
        </w:rPr>
        <w:t xml:space="preserve"> EpiPen First approved in 1987, the </w:t>
      </w:r>
      <w:r w:rsidRPr="007D526C">
        <w:rPr>
          <w:rFonts w:asciiTheme="majorHAnsi" w:hAnsiTheme="majorHAnsi" w:cstheme="majorHAnsi"/>
          <w:highlight w:val="green"/>
          <w:u w:val="single"/>
        </w:rPr>
        <w:t>EpiPen</w:t>
      </w:r>
      <w:r w:rsidRPr="007D526C">
        <w:rPr>
          <w:rFonts w:asciiTheme="majorHAnsi" w:hAnsiTheme="majorHAnsi" w:cstheme="majorHAnsi"/>
          <w:sz w:val="16"/>
          <w:highlight w:val="green"/>
        </w:rPr>
        <w:t xml:space="preserve"> </w:t>
      </w:r>
      <w:r w:rsidRPr="007D526C">
        <w:rPr>
          <w:rFonts w:asciiTheme="majorHAnsi" w:hAnsiTheme="majorHAnsi" w:cstheme="majorHAnsi"/>
          <w:sz w:val="16"/>
        </w:rPr>
        <w:t>has saved the lives of countless numbers of people with deadly allergies</w:t>
      </w:r>
      <w:r w:rsidRPr="007D526C">
        <w:rPr>
          <w:rFonts w:asciiTheme="majorHAnsi" w:hAnsiTheme="majorHAnsi" w:cstheme="majorHAnsi"/>
          <w:u w:val="single"/>
        </w:rPr>
        <w:t xml:space="preserve">. But it is </w:t>
      </w:r>
      <w:r w:rsidRPr="007D526C">
        <w:rPr>
          <w:rFonts w:asciiTheme="majorHAnsi" w:hAnsiTheme="majorHAnsi" w:cstheme="majorHAnsi"/>
          <w:highlight w:val="green"/>
          <w:u w:val="single"/>
        </w:rPr>
        <w:t xml:space="preserve">protected </w:t>
      </w:r>
      <w:r w:rsidRPr="007D526C">
        <w:rPr>
          <w:rFonts w:asciiTheme="majorHAnsi" w:hAnsiTheme="majorHAnsi" w:cstheme="majorHAnsi"/>
          <w:u w:val="single"/>
        </w:rPr>
        <w:t xml:space="preserve">from competition until 2025 — </w:t>
      </w:r>
      <w:r w:rsidRPr="007D526C">
        <w:rPr>
          <w:rFonts w:asciiTheme="majorHAnsi" w:hAnsiTheme="majorHAnsi" w:cstheme="majorHAnsi"/>
          <w:highlight w:val="green"/>
          <w:u w:val="single"/>
        </w:rPr>
        <w:t xml:space="preserve">38 years </w:t>
      </w:r>
      <w:r w:rsidRPr="007D526C">
        <w:rPr>
          <w:rFonts w:asciiTheme="majorHAnsi" w:hAnsiTheme="majorHAnsi" w:cstheme="majorHAnsi"/>
          <w:u w:val="single"/>
        </w:rPr>
        <w:t>after its introduction — because its owner, Mylan, has filed five patents, four since 2010, all involving tweaks to the automatic injector.</w:t>
      </w:r>
      <w:r w:rsidRPr="007D526C">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7D526C">
        <w:rPr>
          <w:rFonts w:asciiTheme="majorHAnsi" w:hAnsiTheme="majorHAnsi" w:cstheme="majorHAnsi"/>
          <w:u w:val="single"/>
        </w:rPr>
        <w:t>You might say that the patent and regulatory system has been weaponized,” Feldman said. “When billions of dollars are at stake, there’s a lot of money available to look for ways to exploit the legal system</w:t>
      </w:r>
      <w:r w:rsidRPr="007D526C">
        <w:rPr>
          <w:rFonts w:asciiTheme="majorHAnsi" w:hAnsiTheme="majorHAnsi" w:cstheme="maj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7D526C">
        <w:rPr>
          <w:rFonts w:asciiTheme="majorHAnsi" w:hAnsiTheme="majorHAnsi" w:cstheme="majorHAnsi"/>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7D526C">
        <w:rPr>
          <w:rFonts w:asciiTheme="majorHAnsi" w:hAnsiTheme="majorHAnsi" w:cstheme="majorHAnsi"/>
          <w:b/>
          <w:bCs/>
          <w:u w:val="single"/>
        </w:rPr>
        <w:t>The Evergreen Drug Patent Search provides the publicly available, evidence-based foundation that defines the extent of the problem</w:t>
      </w:r>
      <w:r w:rsidRPr="007D526C">
        <w:rPr>
          <w:rFonts w:asciiTheme="majorHAnsi" w:hAnsiTheme="majorHAnsi" w:cstheme="majorHAnsi"/>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w:t>
      </w:r>
      <w:r w:rsidRPr="007D526C">
        <w:rPr>
          <w:rFonts w:asciiTheme="majorHAnsi" w:hAnsiTheme="majorHAnsi" w:cstheme="majorHAnsi"/>
          <w:sz w:val="16"/>
        </w:rPr>
        <w:lastRenderedPageBreak/>
        <w:t>be provided to those gaming the system. If we can change that, we can save consumers, employers, and taxpayers many billions of dollars while increasing the incentives for pharmaceutical companies to achieve breakthroughs."</w:t>
      </w:r>
    </w:p>
    <w:p w14:paraId="7AB75640"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Only innovation now solves </w:t>
      </w:r>
      <w:r w:rsidRPr="007D526C">
        <w:rPr>
          <w:rFonts w:asciiTheme="majorHAnsi" w:hAnsiTheme="majorHAnsi" w:cstheme="majorHAnsi"/>
          <w:u w:val="single"/>
        </w:rPr>
        <w:t>AMR super-bugs</w:t>
      </w:r>
      <w:r w:rsidRPr="007D526C">
        <w:rPr>
          <w:rFonts w:asciiTheme="majorHAnsi" w:hAnsiTheme="majorHAnsi" w:cstheme="majorHAnsi"/>
        </w:rPr>
        <w:t xml:space="preserve"> -- </w:t>
      </w:r>
      <w:r w:rsidRPr="007D526C">
        <w:rPr>
          <w:rFonts w:asciiTheme="majorHAnsi" w:hAnsiTheme="majorHAnsi" w:cstheme="majorHAnsi"/>
          <w:u w:val="single"/>
        </w:rPr>
        <w:t>timeframe’s key</w:t>
      </w:r>
      <w:r w:rsidRPr="007D526C">
        <w:rPr>
          <w:rFonts w:asciiTheme="majorHAnsi" w:hAnsiTheme="majorHAnsi" w:cstheme="majorHAnsi"/>
        </w:rPr>
        <w:t xml:space="preserve">. </w:t>
      </w:r>
    </w:p>
    <w:p w14:paraId="6674D9B9"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Sobti 19</w:t>
      </w:r>
      <w:r w:rsidRPr="007D526C">
        <w:rPr>
          <w:rFonts w:asciiTheme="majorHAnsi" w:hAnsiTheme="majorHAnsi" w:cstheme="maj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17" w:history="1">
        <w:r w:rsidRPr="007D526C">
          <w:rPr>
            <w:rStyle w:val="Hyperlink"/>
            <w:rFonts w:asciiTheme="majorHAnsi" w:hAnsiTheme="majorHAnsi" w:cstheme="majorHAnsi"/>
          </w:rPr>
          <w:t>https://abcnews.go.com/Health/amidst-superbug-crisis-scientists-urge-innovation/story?id=62763415</w:t>
        </w:r>
      </w:hyperlink>
      <w:r w:rsidRPr="007D526C">
        <w:rPr>
          <w:rFonts w:asciiTheme="majorHAnsi" w:hAnsiTheme="majorHAnsi" w:cstheme="majorHAnsi"/>
        </w:rPr>
        <w:t xml:space="preserve">] Dhruv </w:t>
      </w:r>
    </w:p>
    <w:p w14:paraId="2BD16D71" w14:textId="77777777" w:rsidR="007D526C" w:rsidRPr="007D526C" w:rsidRDefault="007D526C" w:rsidP="007D526C">
      <w:pPr>
        <w:rPr>
          <w:rFonts w:asciiTheme="majorHAnsi" w:hAnsiTheme="majorHAnsi" w:cstheme="majorHAnsi"/>
          <w:sz w:val="16"/>
        </w:rPr>
      </w:pPr>
      <w:hyperlink r:id="rId18" w:tgtFrame="_blank" w:history="1">
        <w:r w:rsidRPr="007D526C">
          <w:rPr>
            <w:rStyle w:val="StyleUnderline"/>
            <w:rFonts w:asciiTheme="majorHAnsi" w:hAnsiTheme="majorHAnsi" w:cstheme="majorHAnsi"/>
          </w:rPr>
          <w:t>The United Nations</w:t>
        </w:r>
      </w:hyperlink>
      <w:r w:rsidRPr="007D526C">
        <w:rPr>
          <w:rFonts w:asciiTheme="majorHAnsi" w:hAnsiTheme="majorHAnsi" w:cstheme="majorHAnsi"/>
        </w:rPr>
        <w:t xml:space="preserve"> </w:t>
      </w:r>
      <w:r w:rsidRPr="007D526C">
        <w:rPr>
          <w:rFonts w:asciiTheme="majorHAnsi" w:hAnsiTheme="majorHAnsi" w:cstheme="majorHAnsi"/>
          <w:sz w:val="16"/>
        </w:rPr>
        <w:t xml:space="preserve">has </w:t>
      </w:r>
      <w:r w:rsidRPr="007D526C">
        <w:rPr>
          <w:rStyle w:val="StyleUnderline"/>
          <w:rFonts w:asciiTheme="majorHAnsi" w:hAnsiTheme="majorHAnsi" w:cstheme="majorHAnsi"/>
        </w:rPr>
        <w:t xml:space="preserve">called </w:t>
      </w:r>
      <w:r w:rsidRPr="007D526C">
        <w:rPr>
          <w:rStyle w:val="Emphasis"/>
          <w:rFonts w:asciiTheme="majorHAnsi" w:hAnsiTheme="majorHAnsi" w:cstheme="majorHAnsi"/>
        </w:rPr>
        <w:t>antimicrobial resistance</w:t>
      </w:r>
      <w:r w:rsidRPr="007D526C">
        <w:rPr>
          <w:rStyle w:val="StyleUnderline"/>
          <w:rFonts w:asciiTheme="majorHAnsi" w:hAnsiTheme="majorHAnsi" w:cstheme="majorHAnsi"/>
        </w:rPr>
        <w:t xml:space="preserve"> a “</w:t>
      </w:r>
      <w:r w:rsidRPr="007D526C">
        <w:rPr>
          <w:rStyle w:val="Emphasis"/>
          <w:rFonts w:asciiTheme="majorHAnsi" w:hAnsiTheme="majorHAnsi" w:cstheme="majorHAnsi"/>
        </w:rPr>
        <w:t>global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With </w:t>
      </w:r>
      <w:r w:rsidRPr="007D526C">
        <w:rPr>
          <w:rStyle w:val="StyleUnderline"/>
          <w:rFonts w:asciiTheme="majorHAnsi" w:hAnsiTheme="majorHAnsi" w:cstheme="majorHAnsi"/>
          <w:highlight w:val="green"/>
        </w:rPr>
        <w:t xml:space="preserve">the </w:t>
      </w:r>
      <w:hyperlink r:id="rId19" w:tgtFrame="_blank" w:history="1">
        <w:r w:rsidRPr="007D526C">
          <w:rPr>
            <w:rStyle w:val="StyleUnderline"/>
            <w:rFonts w:asciiTheme="majorHAnsi" w:hAnsiTheme="majorHAnsi" w:cstheme="majorHAnsi"/>
            <w:highlight w:val="green"/>
          </w:rPr>
          <w:t>rise in superbugs</w:t>
        </w:r>
      </w:hyperlink>
      <w:r w:rsidRPr="007D526C">
        <w:rPr>
          <w:rStyle w:val="StyleUnderline"/>
          <w:rFonts w:asciiTheme="majorHAnsi" w:hAnsiTheme="majorHAnsi" w:cstheme="majorHAnsi"/>
        </w:rPr>
        <w:t xml:space="preserve"> across the globe</w:t>
      </w:r>
      <w:r w:rsidRPr="007D526C">
        <w:rPr>
          <w:rFonts w:asciiTheme="majorHAnsi" w:hAnsiTheme="majorHAnsi" w:cstheme="majorHAnsi"/>
          <w:sz w:val="16"/>
        </w:rPr>
        <w:t xml:space="preserve">, common </w:t>
      </w:r>
      <w:r w:rsidRPr="007D526C">
        <w:rPr>
          <w:rStyle w:val="StyleUnderline"/>
          <w:rFonts w:asciiTheme="majorHAnsi" w:hAnsiTheme="majorHAnsi" w:cstheme="majorHAnsi"/>
        </w:rPr>
        <w:t>infections are becoming harder to treat</w:t>
      </w:r>
      <w:r w:rsidRPr="007D526C">
        <w:rPr>
          <w:rFonts w:asciiTheme="majorHAnsi" w:hAnsiTheme="majorHAnsi" w:cstheme="majorHAnsi"/>
          <w:sz w:val="16"/>
        </w:rPr>
        <w:t xml:space="preserve">, </w:t>
      </w:r>
      <w:r w:rsidRPr="007D526C">
        <w:rPr>
          <w:rStyle w:val="StyleUnderline"/>
          <w:rFonts w:asciiTheme="majorHAnsi" w:hAnsiTheme="majorHAnsi" w:cstheme="majorHAnsi"/>
        </w:rPr>
        <w:t>and lifesaving procedures riskier</w:t>
      </w:r>
      <w:r w:rsidRPr="007D526C">
        <w:rPr>
          <w:rFonts w:asciiTheme="majorHAnsi" w:hAnsiTheme="majorHAnsi" w:cstheme="majorHAnsi"/>
          <w:sz w:val="16"/>
        </w:rPr>
        <w:t xml:space="preserve"> to perform. </w:t>
      </w:r>
      <w:r w:rsidRPr="007D526C">
        <w:rPr>
          <w:rStyle w:val="Emphasis"/>
          <w:rFonts w:asciiTheme="majorHAnsi" w:hAnsiTheme="majorHAnsi" w:cstheme="majorHAnsi"/>
        </w:rPr>
        <w:t>Drug-resistant infections</w:t>
      </w:r>
      <w:r w:rsidRPr="007D526C">
        <w:rPr>
          <w:rStyle w:val="StyleUnderline"/>
          <w:rFonts w:asciiTheme="majorHAnsi" w:hAnsiTheme="majorHAnsi" w:cstheme="majorHAnsi"/>
        </w:rPr>
        <w:t xml:space="preserve"> result in</w:t>
      </w:r>
      <w:r w:rsidRPr="007D526C">
        <w:rPr>
          <w:rFonts w:asciiTheme="majorHAnsi" w:hAnsiTheme="majorHAnsi" w:cstheme="majorHAnsi"/>
          <w:sz w:val="16"/>
        </w:rPr>
        <w:t xml:space="preserve"> about </w:t>
      </w:r>
      <w:r w:rsidRPr="007D526C">
        <w:rPr>
          <w:rStyle w:val="StyleUnderline"/>
          <w:rFonts w:asciiTheme="majorHAnsi" w:hAnsiTheme="majorHAnsi" w:cstheme="majorHAnsi"/>
        </w:rPr>
        <w:t>700,000 deaths per year</w:t>
      </w:r>
      <w:r w:rsidRPr="007D526C">
        <w:rPr>
          <w:rFonts w:asciiTheme="majorHAnsi" w:hAnsiTheme="majorHAnsi" w:cstheme="majorHAnsi"/>
          <w:sz w:val="16"/>
        </w:rPr>
        <w:t xml:space="preserve">, with at least 230,000 of those deaths due to multidrug resistant tuberculosis, </w:t>
      </w:r>
      <w:hyperlink r:id="rId20" w:tgtFrame="_blank" w:history="1">
        <w:r w:rsidRPr="007D526C">
          <w:rPr>
            <w:rStyle w:val="StyleUnderline"/>
            <w:rFonts w:asciiTheme="majorHAnsi" w:hAnsiTheme="majorHAnsi" w:cstheme="majorHAnsi"/>
          </w:rPr>
          <w:t>according to</w:t>
        </w:r>
        <w:r w:rsidRPr="007D526C">
          <w:rPr>
            <w:rStyle w:val="Hyperlink"/>
            <w:rFonts w:asciiTheme="majorHAnsi" w:hAnsiTheme="majorHAnsi" w:cstheme="majorHAnsi"/>
            <w:sz w:val="16"/>
          </w:rPr>
          <w:t xml:space="preserve"> a groundbreaking report from </w:t>
        </w:r>
        <w:r w:rsidRPr="007D526C">
          <w:rPr>
            <w:rStyle w:val="StyleUnderline"/>
            <w:rFonts w:asciiTheme="majorHAnsi" w:hAnsiTheme="majorHAnsi" w:cstheme="majorHAnsi"/>
          </w:rPr>
          <w:t>the World Health Organization (WHO).</w:t>
        </w:r>
      </w:hyperlink>
      <w:r w:rsidRPr="007D526C">
        <w:rPr>
          <w:rFonts w:asciiTheme="majorHAnsi" w:hAnsiTheme="majorHAnsi" w:cstheme="majorHAnsi"/>
          <w:sz w:val="16"/>
        </w:rPr>
        <w:t xml:space="preserve"> Given that antibiotic resistance is present in every country, </w:t>
      </w:r>
      <w:r w:rsidRPr="007D526C">
        <w:rPr>
          <w:rStyle w:val="StyleUnderline"/>
          <w:rFonts w:asciiTheme="majorHAnsi" w:hAnsiTheme="majorHAnsi" w:cstheme="majorHAnsi"/>
        </w:rPr>
        <w:t>antimicrobial resistance</w:t>
      </w:r>
      <w:r w:rsidRPr="007D526C">
        <w:rPr>
          <w:rFonts w:asciiTheme="majorHAnsi" w:hAnsiTheme="majorHAnsi" w:cstheme="majorHAnsi"/>
          <w:sz w:val="16"/>
        </w:rPr>
        <w:t xml:space="preserve"> (AMR) now </w:t>
      </w:r>
      <w:r w:rsidRPr="007D526C">
        <w:rPr>
          <w:rStyle w:val="StyleUnderline"/>
          <w:rFonts w:asciiTheme="majorHAnsi" w:hAnsiTheme="majorHAnsi" w:cstheme="majorHAnsi"/>
          <w:highlight w:val="green"/>
        </w:rPr>
        <w:t xml:space="preserve">represents a </w:t>
      </w:r>
      <w:r w:rsidRPr="007D526C">
        <w:rPr>
          <w:rStyle w:val="Emphasis"/>
          <w:rFonts w:asciiTheme="majorHAnsi" w:hAnsiTheme="majorHAnsi" w:cstheme="majorHAnsi"/>
          <w:highlight w:val="green"/>
        </w:rPr>
        <w:t>global health crisis</w:t>
      </w:r>
      <w:r w:rsidRPr="007D526C">
        <w:rPr>
          <w:rFonts w:asciiTheme="majorHAnsi" w:hAnsiTheme="majorHAnsi" w:cstheme="majorHAnsi"/>
          <w:sz w:val="16"/>
        </w:rPr>
        <w:t xml:space="preserve">, according to the UN, which has urged immediate, coordinated and global action to prevent a potentially devastating health and financial crisis. </w:t>
      </w:r>
      <w:r w:rsidRPr="007D526C">
        <w:rPr>
          <w:rStyle w:val="StyleUnderline"/>
          <w:rFonts w:asciiTheme="majorHAnsi" w:hAnsiTheme="majorHAnsi" w:cstheme="majorHAnsi"/>
        </w:rPr>
        <w:t xml:space="preserve">With the </w:t>
      </w:r>
      <w:r w:rsidRPr="007D526C">
        <w:rPr>
          <w:rStyle w:val="Emphasis"/>
          <w:rFonts w:asciiTheme="majorHAnsi" w:hAnsiTheme="majorHAnsi" w:cstheme="majorHAnsi"/>
          <w:highlight w:val="green"/>
        </w:rPr>
        <w:t>rising</w:t>
      </w:r>
      <w:r w:rsidRPr="007D526C">
        <w:rPr>
          <w:rStyle w:val="Emphasis"/>
          <w:rFonts w:asciiTheme="majorHAnsi" w:hAnsiTheme="majorHAnsi" w:cstheme="majorHAnsi"/>
        </w:rPr>
        <w:t xml:space="preserve"> rates</w:t>
      </w:r>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AMR</w:t>
      </w:r>
      <w:r w:rsidRPr="007D526C">
        <w:rPr>
          <w:rFonts w:asciiTheme="majorHAnsi" w:hAnsiTheme="majorHAnsi" w:cstheme="majorHAnsi"/>
          <w:sz w:val="16"/>
        </w:rPr>
        <w:t xml:space="preserve"> -- including antivirals, antibiotics, and antifungals -- </w:t>
      </w:r>
      <w:r w:rsidRPr="007D526C">
        <w:rPr>
          <w:rStyle w:val="StyleUnderline"/>
          <w:rFonts w:asciiTheme="majorHAnsi" w:hAnsiTheme="majorHAnsi" w:cstheme="majorHAnsi"/>
        </w:rPr>
        <w:t xml:space="preserve">estimates from the WHO show that AMR </w:t>
      </w:r>
      <w:r w:rsidRPr="007D526C">
        <w:rPr>
          <w:rStyle w:val="StyleUnderline"/>
          <w:rFonts w:asciiTheme="majorHAnsi" w:hAnsiTheme="majorHAnsi" w:cstheme="majorHAnsi"/>
          <w:highlight w:val="green"/>
        </w:rPr>
        <w:t xml:space="preserve">may cause </w:t>
      </w:r>
      <w:r w:rsidRPr="007D526C">
        <w:rPr>
          <w:rStyle w:val="Emphasis"/>
          <w:rFonts w:asciiTheme="majorHAnsi" w:hAnsiTheme="majorHAnsi" w:cstheme="majorHAnsi"/>
          <w:highlight w:val="green"/>
        </w:rPr>
        <w:t>10 million deaths every year</w:t>
      </w:r>
      <w:r w:rsidRPr="007D526C">
        <w:rPr>
          <w:rFonts w:asciiTheme="majorHAnsi" w:hAnsiTheme="majorHAnsi" w:cstheme="majorHAnsi"/>
          <w:sz w:val="16"/>
        </w:rPr>
        <w:t xml:space="preserve"> by 2050, send 24 million people into extreme poverty by 2030, </w:t>
      </w:r>
      <w:r w:rsidRPr="007D526C">
        <w:rPr>
          <w:rStyle w:val="StyleUnderline"/>
          <w:rFonts w:asciiTheme="majorHAnsi" w:hAnsiTheme="majorHAnsi" w:cstheme="majorHAnsi"/>
        </w:rPr>
        <w:t>and lead to a financial crisis as severe as</w:t>
      </w:r>
      <w:r w:rsidRPr="007D526C">
        <w:rPr>
          <w:rFonts w:asciiTheme="majorHAnsi" w:hAnsiTheme="majorHAnsi" w:cstheme="majorHAnsi"/>
          <w:sz w:val="16"/>
        </w:rPr>
        <w:t xml:space="preserve"> the on the U.S. experienced in </w:t>
      </w:r>
      <w:r w:rsidRPr="007D526C">
        <w:rPr>
          <w:rStyle w:val="StyleUnderline"/>
          <w:rFonts w:asciiTheme="majorHAnsi" w:hAnsiTheme="majorHAnsi" w:cstheme="majorHAnsi"/>
        </w:rPr>
        <w:t>2008</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Antimicrobial </w:t>
      </w:r>
      <w:r w:rsidRPr="007D526C">
        <w:rPr>
          <w:rStyle w:val="StyleUnderline"/>
          <w:rFonts w:asciiTheme="majorHAnsi" w:hAnsiTheme="majorHAnsi" w:cstheme="majorHAnsi"/>
          <w:highlight w:val="green"/>
        </w:rPr>
        <w:t>resistance develops when germs</w:t>
      </w:r>
      <w:r w:rsidRPr="007D526C">
        <w:rPr>
          <w:rFonts w:asciiTheme="majorHAnsi" w:hAnsiTheme="majorHAnsi" w:cstheme="majorHAnsi"/>
          <w:sz w:val="16"/>
        </w:rPr>
        <w:t xml:space="preserve"> like bacteria and fungi are able to “</w:t>
      </w:r>
      <w:r w:rsidRPr="007D526C">
        <w:rPr>
          <w:rStyle w:val="StyleUnderline"/>
          <w:rFonts w:asciiTheme="majorHAnsi" w:hAnsiTheme="majorHAnsi" w:cstheme="majorHAnsi"/>
          <w:highlight w:val="green"/>
        </w:rPr>
        <w:t>defeat</w:t>
      </w:r>
      <w:r w:rsidRPr="007D526C">
        <w:rPr>
          <w:rFonts w:asciiTheme="majorHAnsi" w:hAnsiTheme="majorHAnsi" w:cstheme="majorHAnsi"/>
          <w:sz w:val="16"/>
        </w:rPr>
        <w:t xml:space="preserve"> the </w:t>
      </w:r>
      <w:r w:rsidRPr="007D526C">
        <w:rPr>
          <w:rStyle w:val="StyleUnderline"/>
          <w:rFonts w:asciiTheme="majorHAnsi" w:hAnsiTheme="majorHAnsi" w:cstheme="majorHAnsi"/>
          <w:highlight w:val="green"/>
        </w:rPr>
        <w:t>drugs</w:t>
      </w:r>
      <w:r w:rsidRPr="007D526C">
        <w:rPr>
          <w:rStyle w:val="StyleUnderline"/>
          <w:rFonts w:asciiTheme="majorHAnsi" w:hAnsiTheme="majorHAnsi" w:cstheme="majorHAnsi"/>
        </w:rPr>
        <w:t xml:space="preserve"> designed to kill them</w:t>
      </w:r>
      <w:r w:rsidRPr="007D526C">
        <w:rPr>
          <w:rFonts w:asciiTheme="majorHAnsi" w:hAnsiTheme="majorHAnsi" w:cstheme="majorHAnsi"/>
          <w:sz w:val="16"/>
        </w:rPr>
        <w:t xml:space="preserve">,” according to the Centers for Disease Control and Prevention. Through a biologic “survival of the fittest,” </w:t>
      </w:r>
      <w:r w:rsidRPr="007D526C">
        <w:rPr>
          <w:rStyle w:val="StyleUnderline"/>
          <w:rFonts w:asciiTheme="majorHAnsi" w:hAnsiTheme="majorHAnsi" w:cstheme="majorHAnsi"/>
        </w:rPr>
        <w:t>germs</w:t>
      </w:r>
      <w:r w:rsidRPr="007D526C">
        <w:rPr>
          <w:rFonts w:asciiTheme="majorHAnsi" w:hAnsiTheme="majorHAnsi" w:cstheme="majorHAnsi"/>
          <w:sz w:val="16"/>
        </w:rPr>
        <w:t xml:space="preserve"> that are </w:t>
      </w:r>
      <w:r w:rsidRPr="007D526C">
        <w:rPr>
          <w:rStyle w:val="StyleUnderline"/>
          <w:rFonts w:asciiTheme="majorHAnsi" w:hAnsiTheme="majorHAnsi" w:cstheme="majorHAnsi"/>
        </w:rPr>
        <w:t xml:space="preserve">not killed by antimicrobials and </w:t>
      </w:r>
      <w:r w:rsidRPr="007D526C">
        <w:rPr>
          <w:rStyle w:val="Emphasis"/>
          <w:rFonts w:asciiTheme="majorHAnsi" w:hAnsiTheme="majorHAnsi" w:cstheme="majorHAnsi"/>
        </w:rPr>
        <w:t>continue to grow</w:t>
      </w:r>
      <w:r w:rsidRPr="007D526C">
        <w:rPr>
          <w:rFonts w:asciiTheme="majorHAnsi" w:hAnsiTheme="majorHAnsi" w:cstheme="majorHAnsi"/>
          <w:sz w:val="16"/>
        </w:rPr>
        <w:t xml:space="preserve">. WHO explains that “poor infection control, inadequate sanitary conditions and inappropriate food handling encourage the spread” of AMR, </w:t>
      </w:r>
      <w:r w:rsidRPr="007D526C">
        <w:rPr>
          <w:rStyle w:val="StyleUnderline"/>
          <w:rFonts w:asciiTheme="majorHAnsi" w:hAnsiTheme="majorHAnsi" w:cstheme="majorHAnsi"/>
        </w:rPr>
        <w:t>which can lead to “</w:t>
      </w:r>
      <w:r w:rsidRPr="007D526C">
        <w:rPr>
          <w:rStyle w:val="Emphasis"/>
          <w:rFonts w:asciiTheme="majorHAnsi" w:hAnsiTheme="majorHAnsi" w:cstheme="majorHAnsi"/>
        </w:rPr>
        <w:t>superbugs.</w:t>
      </w:r>
      <w:r w:rsidRPr="007D526C">
        <w:rPr>
          <w:rFonts w:asciiTheme="majorHAnsi" w:hAnsiTheme="majorHAnsi" w:cstheme="majorHAnsi"/>
          <w:sz w:val="16"/>
        </w:rPr>
        <w:t xml:space="preserve">” Those superbugs require powerful and oftentimes more expensive antimicrobials to treat. Examples of </w:t>
      </w:r>
      <w:r w:rsidRPr="007D526C">
        <w:rPr>
          <w:rStyle w:val="StyleUnderline"/>
          <w:rFonts w:asciiTheme="majorHAnsi" w:hAnsiTheme="majorHAnsi" w:cstheme="majorHAnsi"/>
        </w:rPr>
        <w:t>superbugs are far and</w:t>
      </w:r>
      <w:r w:rsidRPr="007D526C">
        <w:rPr>
          <w:rFonts w:asciiTheme="majorHAnsi" w:hAnsiTheme="majorHAnsi" w:cstheme="majorHAnsi"/>
          <w:sz w:val="16"/>
        </w:rPr>
        <w:t xml:space="preserve"> </w:t>
      </w:r>
      <w:r w:rsidRPr="007D526C">
        <w:rPr>
          <w:rStyle w:val="StyleUnderline"/>
          <w:rFonts w:asciiTheme="majorHAnsi" w:hAnsiTheme="majorHAnsi" w:cstheme="majorHAnsi"/>
        </w:rPr>
        <w:t>wide</w:t>
      </w:r>
      <w:r w:rsidRPr="007D526C">
        <w:rPr>
          <w:rFonts w:asciiTheme="majorHAnsi" w:hAnsiTheme="majorHAnsi" w:cstheme="majorHAnsi"/>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7D526C">
        <w:rPr>
          <w:rFonts w:asciiTheme="majorHAnsi" w:hAnsiTheme="majorHAnsi" w:cstheme="majorHAnsi"/>
          <w:sz w:val="16"/>
          <w:szCs w:val="18"/>
        </w:rPr>
        <w:t xml:space="preserve">The people at the </w:t>
      </w:r>
      <w:hyperlink r:id="rId21" w:tgtFrame="_blank" w:history="1">
        <w:r w:rsidRPr="007D526C">
          <w:rPr>
            <w:rStyle w:val="Hyperlink"/>
            <w:rFonts w:asciiTheme="majorHAnsi" w:hAnsiTheme="majorHAnsi" w:cstheme="majorHAnsi"/>
            <w:sz w:val="16"/>
            <w:szCs w:val="18"/>
          </w:rPr>
          <w:t>highest risk for AMR</w:t>
        </w:r>
      </w:hyperlink>
      <w:r w:rsidRPr="007D526C">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2" w:history="1">
        <w:r w:rsidRPr="007D526C">
          <w:rPr>
            <w:rStyle w:val="Hyperlink"/>
            <w:rFonts w:asciiTheme="majorHAnsi" w:hAnsiTheme="majorHAnsi" w:cstheme="majorHAnsi"/>
            <w:sz w:val="16"/>
            <w:szCs w:val="18"/>
          </w:rPr>
          <w:t>(MORE: Melissa Rivers talks about her father's suicide with Dr. Jennifer Ashton)</w:t>
        </w:r>
      </w:hyperlink>
      <w:r w:rsidRPr="007D526C">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7D526C">
        <w:rPr>
          <w:rFonts w:asciiTheme="majorHAnsi" w:hAnsiTheme="majorHAnsi" w:cstheme="majorHAnsi"/>
          <w:sz w:val="16"/>
        </w:rPr>
        <w:t xml:space="preserve">Noting these trends, </w:t>
      </w:r>
      <w:r w:rsidRPr="007D526C">
        <w:rPr>
          <w:rStyle w:val="StyleUnderline"/>
          <w:rFonts w:asciiTheme="majorHAnsi" w:hAnsiTheme="majorHAnsi" w:cstheme="majorHAnsi"/>
          <w:highlight w:val="green"/>
        </w:rPr>
        <w:t>the WHO has urged</w:t>
      </w:r>
      <w:r w:rsidRPr="007D526C">
        <w:rPr>
          <w:rStyle w:val="StyleUnderline"/>
          <w:rFonts w:asciiTheme="majorHAnsi" w:hAnsiTheme="majorHAnsi" w:cstheme="majorHAnsi"/>
        </w:rPr>
        <w:t xml:space="preserve"> for</w:t>
      </w:r>
      <w:r w:rsidRPr="007D526C">
        <w:rPr>
          <w:rFonts w:asciiTheme="majorHAnsi" w:hAnsiTheme="majorHAnsi" w:cstheme="majorHAnsi"/>
          <w:sz w:val="16"/>
        </w:rPr>
        <w:t xml:space="preserve"> “</w:t>
      </w:r>
      <w:r w:rsidRPr="007D526C">
        <w:rPr>
          <w:rStyle w:val="Emphasis"/>
          <w:rFonts w:asciiTheme="majorHAnsi" w:hAnsiTheme="majorHAnsi" w:cstheme="majorHAnsi"/>
        </w:rPr>
        <w:t>coordinated action</w:t>
      </w:r>
      <w:r w:rsidRPr="007D526C">
        <w:rPr>
          <w:rStyle w:val="StyleUnderline"/>
          <w:rFonts w:asciiTheme="majorHAnsi" w:hAnsiTheme="majorHAnsi" w:cstheme="majorHAnsi"/>
        </w:rPr>
        <w:t>...to minimize the emergence and spread of antimicrobial resistance</w:t>
      </w:r>
      <w:r w:rsidRPr="007D526C">
        <w:rPr>
          <w:rFonts w:asciiTheme="majorHAnsi" w:hAnsiTheme="majorHAnsi" w:cstheme="majorHAnsi"/>
          <w:sz w:val="16"/>
        </w:rPr>
        <w:t xml:space="preserve">.” It urges all countries to make national action plans, </w:t>
      </w:r>
      <w:r w:rsidRPr="007D526C">
        <w:rPr>
          <w:rStyle w:val="StyleUnderline"/>
          <w:rFonts w:asciiTheme="majorHAnsi" w:hAnsiTheme="majorHAnsi" w:cstheme="majorHAnsi"/>
        </w:rPr>
        <w:t xml:space="preserve">with a focus on the </w:t>
      </w:r>
      <w:r w:rsidRPr="007D526C">
        <w:rPr>
          <w:rStyle w:val="StyleUnderline"/>
          <w:rFonts w:asciiTheme="majorHAnsi" w:hAnsiTheme="majorHAnsi" w:cstheme="majorHAnsi"/>
          <w:highlight w:val="green"/>
        </w:rPr>
        <w:t xml:space="preserve">development of </w:t>
      </w:r>
      <w:r w:rsidRPr="007D526C">
        <w:rPr>
          <w:rStyle w:val="Emphasis"/>
          <w:rFonts w:asciiTheme="majorHAnsi" w:hAnsiTheme="majorHAnsi" w:cstheme="majorHAnsi"/>
          <w:highlight w:val="green"/>
        </w:rPr>
        <w:t>new</w:t>
      </w:r>
      <w:r w:rsidRPr="007D526C">
        <w:rPr>
          <w:rStyle w:val="Emphasis"/>
          <w:rFonts w:asciiTheme="majorHAnsi" w:hAnsiTheme="majorHAnsi" w:cstheme="majorHAnsi"/>
        </w:rPr>
        <w:t xml:space="preserve"> antimicrobial </w:t>
      </w:r>
      <w:r w:rsidRPr="007D526C">
        <w:rPr>
          <w:rStyle w:val="Emphasis"/>
          <w:rFonts w:asciiTheme="majorHAnsi" w:hAnsiTheme="majorHAnsi" w:cstheme="majorHAnsi"/>
          <w:highlight w:val="green"/>
        </w:rPr>
        <w:t>medications</w:t>
      </w:r>
      <w:r w:rsidRPr="007D526C">
        <w:rPr>
          <w:rStyle w:val="StyleUnderline"/>
          <w:rFonts w:asciiTheme="majorHAnsi" w:hAnsiTheme="majorHAnsi" w:cstheme="majorHAnsi"/>
        </w:rPr>
        <w:t xml:space="preserve">, </w:t>
      </w:r>
      <w:r w:rsidRPr="007D526C">
        <w:rPr>
          <w:rStyle w:val="Emphasis"/>
          <w:rFonts w:asciiTheme="majorHAnsi" w:hAnsiTheme="majorHAnsi" w:cstheme="majorHAnsi"/>
          <w:highlight w:val="green"/>
        </w:rPr>
        <w:t>vaccines</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w:t>
      </w:r>
      <w:r w:rsidRPr="007D526C">
        <w:rPr>
          <w:rStyle w:val="StyleUnderline"/>
          <w:rFonts w:asciiTheme="majorHAnsi" w:hAnsiTheme="majorHAnsi" w:cstheme="majorHAnsi"/>
        </w:rPr>
        <w:t xml:space="preserve"> careful </w:t>
      </w:r>
      <w:r w:rsidRPr="007D526C">
        <w:rPr>
          <w:rStyle w:val="StyleUnderline"/>
          <w:rFonts w:asciiTheme="majorHAnsi" w:hAnsiTheme="majorHAnsi" w:cstheme="majorHAnsi"/>
          <w:highlight w:val="green"/>
        </w:rPr>
        <w:t>antimicrobial use</w:t>
      </w:r>
      <w:r w:rsidRPr="007D526C">
        <w:rPr>
          <w:rFonts w:asciiTheme="majorHAnsi" w:hAnsiTheme="majorHAnsi" w:cstheme="majorHAnsi"/>
          <w:sz w:val="16"/>
        </w:rPr>
        <w:t xml:space="preserve">. </w:t>
      </w:r>
      <w:r w:rsidRPr="007D526C">
        <w:rPr>
          <w:rStyle w:val="StyleUnderline"/>
          <w:rFonts w:asciiTheme="majorHAnsi" w:hAnsiTheme="majorHAnsi" w:cstheme="majorHAnsi"/>
        </w:rPr>
        <w:t>Redfield emphasized</w:t>
      </w:r>
      <w:r w:rsidRPr="007D526C">
        <w:rPr>
          <w:rFonts w:asciiTheme="majorHAnsi" w:hAnsiTheme="majorHAnsi" w:cstheme="majorHAnsi"/>
          <w:sz w:val="16"/>
        </w:rPr>
        <w:t xml:space="preserve"> the importance of </w:t>
      </w:r>
      <w:r w:rsidRPr="007D526C">
        <w:rPr>
          <w:rStyle w:val="StyleUnderline"/>
          <w:rFonts w:asciiTheme="majorHAnsi" w:hAnsiTheme="majorHAnsi" w:cstheme="majorHAnsi"/>
        </w:rPr>
        <w:t>vaccination during the global superbug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stating</w:t>
      </w:r>
      <w:r w:rsidRPr="007D526C">
        <w:rPr>
          <w:rFonts w:asciiTheme="majorHAnsi" w:hAnsiTheme="majorHAnsi" w:cstheme="majorHAnsi"/>
          <w:sz w:val="16"/>
        </w:rPr>
        <w:t xml:space="preserve"> that “</w:t>
      </w:r>
      <w:r w:rsidRPr="007D526C">
        <w:rPr>
          <w:rStyle w:val="StyleUnderline"/>
          <w:rFonts w:asciiTheme="majorHAnsi" w:hAnsiTheme="majorHAnsi" w:cstheme="majorHAnsi"/>
        </w:rPr>
        <w:t>the only way we have to eliminate an infection is vaccination</w:t>
      </w:r>
      <w:r w:rsidRPr="007D526C">
        <w:rPr>
          <w:rFonts w:asciiTheme="majorHAnsi" w:hAnsiTheme="majorHAnsi" w:cstheme="majorHAnsi"/>
          <w:sz w:val="16"/>
        </w:rPr>
        <w:t xml:space="preserve">.” He added that </w:t>
      </w:r>
      <w:r w:rsidRPr="007D526C">
        <w:rPr>
          <w:rStyle w:val="StyleUnderline"/>
          <w:rFonts w:asciiTheme="majorHAnsi" w:hAnsiTheme="majorHAnsi" w:cstheme="majorHAnsi"/>
        </w:rPr>
        <w:t xml:space="preserve">investing in </w:t>
      </w:r>
      <w:r w:rsidRPr="007D526C">
        <w:rPr>
          <w:rStyle w:val="Emphasis"/>
          <w:rFonts w:asciiTheme="majorHAnsi" w:hAnsiTheme="majorHAnsi" w:cstheme="majorHAnsi"/>
          <w:highlight w:val="green"/>
        </w:rPr>
        <w:t>innovation is key to solving the crisis</w:t>
      </w:r>
      <w:r w:rsidRPr="007D526C">
        <w:rPr>
          <w:rStyle w:val="Emphasis"/>
          <w:rFonts w:asciiTheme="majorHAnsi" w:hAnsiTheme="majorHAnsi" w:cstheme="majorHAnsi"/>
        </w:rPr>
        <w:t>.</w:t>
      </w:r>
      <w:r w:rsidRPr="007D526C">
        <w:rPr>
          <w:rFonts w:asciiTheme="majorHAnsi" w:hAnsiTheme="majorHAnsi" w:cstheme="majorHAnsi"/>
          <w:sz w:val="16"/>
        </w:rPr>
        <w:t xml:space="preserve"> While WHO continues to advocate for superbug awareness, they warn that </w:t>
      </w:r>
      <w:r w:rsidRPr="007D526C">
        <w:rPr>
          <w:rStyle w:val="StyleUnderline"/>
          <w:rFonts w:asciiTheme="majorHAnsi" w:hAnsiTheme="majorHAnsi" w:cstheme="majorHAnsi"/>
        </w:rPr>
        <w:t xml:space="preserve">AMR has reversed “a century of progress in health.” </w:t>
      </w:r>
      <w:r w:rsidRPr="007D526C">
        <w:rPr>
          <w:rFonts w:asciiTheme="majorHAnsi" w:hAnsiTheme="majorHAnsi" w:cstheme="majorHAnsi"/>
          <w:sz w:val="16"/>
        </w:rPr>
        <w:t>The WHO added that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challenges</w:t>
      </w:r>
      <w:r w:rsidRPr="007D526C">
        <w:rPr>
          <w:rStyle w:val="StyleUnderline"/>
          <w:rFonts w:asciiTheme="majorHAnsi" w:hAnsiTheme="majorHAnsi" w:cstheme="majorHAnsi"/>
        </w:rPr>
        <w:t xml:space="preserve"> of antimicrobial resistance</w:t>
      </w:r>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are</w:t>
      </w:r>
      <w:r w:rsidRPr="007D526C">
        <w:rPr>
          <w:rFonts w:asciiTheme="majorHAnsi" w:hAnsiTheme="majorHAnsi" w:cstheme="majorHAnsi"/>
          <w:sz w:val="16"/>
        </w:rPr>
        <w:t xml:space="preserve"> “</w:t>
      </w:r>
      <w:r w:rsidRPr="007D526C">
        <w:rPr>
          <w:rStyle w:val="Emphasis"/>
          <w:rFonts w:asciiTheme="majorHAnsi" w:hAnsiTheme="majorHAnsi" w:cstheme="majorHAnsi"/>
          <w:highlight w:val="green"/>
        </w:rPr>
        <w:t>not insurmountable</w:t>
      </w:r>
      <w:r w:rsidRPr="007D526C">
        <w:rPr>
          <w:rFonts w:asciiTheme="majorHAnsi" w:hAnsiTheme="majorHAnsi" w:cstheme="majorHAnsi"/>
          <w:sz w:val="16"/>
        </w:rPr>
        <w:t xml:space="preserve">,” and that </w:t>
      </w:r>
      <w:r w:rsidRPr="007D526C">
        <w:rPr>
          <w:rStyle w:val="StyleUnderline"/>
          <w:rFonts w:asciiTheme="majorHAnsi" w:hAnsiTheme="majorHAnsi" w:cstheme="majorHAnsi"/>
        </w:rPr>
        <w:t xml:space="preserve">coordinated </w:t>
      </w:r>
      <w:r w:rsidRPr="007D526C">
        <w:rPr>
          <w:rStyle w:val="StyleUnderline"/>
          <w:rFonts w:asciiTheme="majorHAnsi" w:hAnsiTheme="majorHAnsi" w:cstheme="majorHAnsi"/>
          <w:highlight w:val="green"/>
        </w:rPr>
        <w:t>action will</w:t>
      </w:r>
      <w:r w:rsidRPr="007D526C">
        <w:rPr>
          <w:rFonts w:asciiTheme="majorHAnsi" w:hAnsiTheme="majorHAnsi" w:cstheme="majorHAnsi"/>
          <w:sz w:val="16"/>
        </w:rPr>
        <w:t xml:space="preserve"> “help to </w:t>
      </w:r>
      <w:r w:rsidRPr="007D526C">
        <w:rPr>
          <w:rStyle w:val="StyleUnderline"/>
          <w:rFonts w:asciiTheme="majorHAnsi" w:hAnsiTheme="majorHAnsi" w:cstheme="majorHAnsi"/>
        </w:rPr>
        <w:t>save millions</w:t>
      </w:r>
      <w:r w:rsidRPr="007D526C">
        <w:rPr>
          <w:rFonts w:asciiTheme="majorHAnsi" w:hAnsiTheme="majorHAnsi" w:cstheme="majorHAnsi"/>
          <w:sz w:val="16"/>
        </w:rPr>
        <w:t xml:space="preserve"> of lives, </w:t>
      </w:r>
      <w:r w:rsidRPr="007D526C">
        <w:rPr>
          <w:rStyle w:val="StyleUnderline"/>
          <w:rFonts w:asciiTheme="majorHAnsi" w:hAnsiTheme="majorHAnsi" w:cstheme="majorHAnsi"/>
        </w:rPr>
        <w:t>preserve antimicrobials for generations</w:t>
      </w:r>
      <w:r w:rsidRPr="007D526C">
        <w:rPr>
          <w:rFonts w:asciiTheme="majorHAnsi" w:hAnsiTheme="majorHAnsi" w:cstheme="majorHAnsi"/>
          <w:sz w:val="16"/>
        </w:rPr>
        <w:t xml:space="preserve"> to come </w:t>
      </w:r>
      <w:r w:rsidRPr="007D526C">
        <w:rPr>
          <w:rStyle w:val="StyleUnderline"/>
          <w:rFonts w:asciiTheme="majorHAnsi" w:hAnsiTheme="majorHAnsi" w:cstheme="majorHAnsi"/>
        </w:rPr>
        <w:t xml:space="preserve">and </w:t>
      </w:r>
      <w:r w:rsidRPr="007D526C">
        <w:rPr>
          <w:rStyle w:val="Emphasis"/>
          <w:rFonts w:asciiTheme="majorHAnsi" w:hAnsiTheme="majorHAnsi" w:cstheme="majorHAnsi"/>
          <w:highlight w:val="green"/>
        </w:rPr>
        <w:t>secure the future</w:t>
      </w:r>
      <w:r w:rsidRPr="007D526C">
        <w:rPr>
          <w:rStyle w:val="StyleUnderline"/>
          <w:rFonts w:asciiTheme="majorHAnsi" w:hAnsiTheme="majorHAnsi" w:cstheme="majorHAnsi"/>
          <w:highlight w:val="green"/>
        </w:rPr>
        <w:t xml:space="preserve"> from drug-resistant diseases</w:t>
      </w:r>
      <w:r w:rsidRPr="007D526C">
        <w:rPr>
          <w:rFonts w:asciiTheme="majorHAnsi" w:hAnsiTheme="majorHAnsi" w:cstheme="majorHAnsi"/>
          <w:sz w:val="16"/>
        </w:rPr>
        <w:t>.”</w:t>
      </w:r>
    </w:p>
    <w:p w14:paraId="1C605CB9"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Extinction - generic defense doesn’t apply. </w:t>
      </w:r>
    </w:p>
    <w:p w14:paraId="37D1E26D"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Srivatsa 17</w:t>
      </w:r>
      <w:r w:rsidRPr="007D526C">
        <w:rPr>
          <w:rFonts w:asciiTheme="majorHAnsi" w:hAnsiTheme="majorHAnsi" w:cstheme="majorHAnsi"/>
        </w:rPr>
        <w:t xml:space="preserve"> Kadiyali Srivatsa 1-12-2017 “Superbug Pandemics and How to Prevent Them” </w:t>
      </w:r>
      <w:hyperlink r:id="rId23" w:history="1">
        <w:r w:rsidRPr="007D526C">
          <w:rPr>
            <w:rStyle w:val="Hyperlink"/>
            <w:rFonts w:asciiTheme="majorHAnsi" w:hAnsiTheme="majorHAnsi" w:cstheme="majorHAnsi"/>
          </w:rPr>
          <w:t>https://www.the-american-interest.com/2017/01/12/superbug-pandemics-and-how-to-prevent-them/</w:t>
        </w:r>
      </w:hyperlink>
      <w:r w:rsidRPr="007D526C">
        <w:rPr>
          <w:rFonts w:asciiTheme="majorHAnsi" w:hAnsiTheme="majorHAnsi" w:cstheme="majorHAnsi"/>
        </w:rPr>
        <w:t xml:space="preserve"> </w:t>
      </w:r>
      <w:r w:rsidRPr="007D526C">
        <w:rPr>
          <w:rFonts w:asciiTheme="majorHAnsi" w:hAnsiTheme="majorHAnsi" w:cstheme="majorHAnsi"/>
        </w:rPr>
        <w:lastRenderedPageBreak/>
        <w:t xml:space="preserve">(doctor, inventor, and publisher. He worked in acute and intensive pediatric care in British hospitals)//Elmer </w:t>
      </w:r>
    </w:p>
    <w:p w14:paraId="09E83270" w14:textId="77777777" w:rsidR="007D526C" w:rsidRPr="007D526C" w:rsidRDefault="007D526C" w:rsidP="007D526C">
      <w:pPr>
        <w:rPr>
          <w:rFonts w:asciiTheme="majorHAnsi" w:hAnsiTheme="majorHAnsi" w:cstheme="majorHAnsi"/>
          <w:b/>
          <w:iCs/>
          <w:u w:val="single"/>
          <w:bdr w:val="single" w:sz="18" w:space="0" w:color="auto"/>
        </w:rPr>
      </w:pPr>
      <w:r w:rsidRPr="007D526C">
        <w:rPr>
          <w:rStyle w:val="StyleUnderline"/>
          <w:rFonts w:asciiTheme="majorHAnsi" w:hAnsiTheme="majorHAnsi" w:cstheme="majorHAnsi"/>
          <w:sz w:val="24"/>
        </w:rPr>
        <w:t xml:space="preserve">It is by now no secret that </w:t>
      </w:r>
      <w:r w:rsidRPr="007D526C">
        <w:rPr>
          <w:rStyle w:val="StyleUnderline"/>
          <w:rFonts w:asciiTheme="majorHAnsi" w:hAnsiTheme="majorHAnsi" w:cstheme="majorHAnsi"/>
          <w:sz w:val="24"/>
          <w:highlight w:val="green"/>
        </w:rPr>
        <w:t>the</w:t>
      </w:r>
      <w:r w:rsidRPr="007D526C">
        <w:rPr>
          <w:rStyle w:val="StyleUnderline"/>
          <w:rFonts w:asciiTheme="majorHAnsi" w:hAnsiTheme="majorHAnsi" w:cstheme="majorHAnsi"/>
          <w:sz w:val="24"/>
        </w:rPr>
        <w:t xml:space="preserve"> human </w:t>
      </w:r>
      <w:r w:rsidRPr="007D526C">
        <w:rPr>
          <w:rStyle w:val="StyleUnderline"/>
          <w:rFonts w:asciiTheme="majorHAnsi" w:hAnsiTheme="majorHAnsi" w:cstheme="majorHAnsi"/>
          <w:sz w:val="24"/>
          <w:highlight w:val="green"/>
        </w:rPr>
        <w:t>species is locked in a race</w:t>
      </w:r>
      <w:r w:rsidRPr="007D526C">
        <w:rPr>
          <w:rStyle w:val="StyleUnderline"/>
          <w:rFonts w:asciiTheme="majorHAnsi" w:hAnsiTheme="majorHAnsi" w:cstheme="majorHAnsi"/>
          <w:sz w:val="24"/>
        </w:rPr>
        <w:t xml:space="preserve"> of its own making </w:t>
      </w:r>
      <w:r w:rsidRPr="007D526C">
        <w:rPr>
          <w:rStyle w:val="StyleUnderline"/>
          <w:rFonts w:asciiTheme="majorHAnsi" w:hAnsiTheme="majorHAnsi" w:cstheme="majorHAnsi"/>
          <w:sz w:val="24"/>
          <w:highlight w:val="green"/>
        </w:rPr>
        <w:t>with “</w:t>
      </w:r>
      <w:r w:rsidRPr="007D526C">
        <w:rPr>
          <w:rStyle w:val="StyleUnderline"/>
          <w:rFonts w:asciiTheme="majorHAnsi" w:hAnsiTheme="majorHAnsi" w:cstheme="majorHAnsi"/>
          <w:bCs/>
          <w:sz w:val="24"/>
          <w:highlight w:val="green"/>
        </w:rPr>
        <w:t>superbugs</w:t>
      </w:r>
      <w:r w:rsidRPr="007D526C">
        <w:rPr>
          <w:rStyle w:val="StyleUnderline"/>
          <w:rFonts w:asciiTheme="majorHAnsi" w:hAnsiTheme="majorHAnsi" w:cstheme="majorHAnsi"/>
          <w:sz w:val="24"/>
          <w:highlight w:val="green"/>
        </w:rPr>
        <w:t>.”</w:t>
      </w:r>
      <w:r w:rsidRPr="007D526C">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7D526C">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7D526C">
        <w:rPr>
          <w:rStyle w:val="StyleUnderline"/>
          <w:rFonts w:asciiTheme="majorHAnsi" w:hAnsiTheme="majorHAnsi" w:cstheme="majorHAnsi"/>
          <w:sz w:val="24"/>
          <w:highlight w:val="green"/>
        </w:rPr>
        <w:t>an</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existential threat</w:t>
      </w:r>
      <w:r w:rsidRPr="007D526C">
        <w:rPr>
          <w:rStyle w:val="StyleUnderline"/>
          <w:rFonts w:asciiTheme="majorHAnsi" w:hAnsiTheme="majorHAnsi" w:cstheme="majorHAnsi"/>
          <w:sz w:val="24"/>
        </w:rPr>
        <w:t xml:space="preserve"> largely </w:t>
      </w:r>
      <w:r w:rsidRPr="007D526C">
        <w:rPr>
          <w:rStyle w:val="StyleUnderline"/>
          <w:rFonts w:asciiTheme="majorHAnsi" w:hAnsiTheme="majorHAnsi" w:cstheme="majorHAnsi"/>
          <w:sz w:val="24"/>
          <w:highlight w:val="green"/>
        </w:rPr>
        <w:t>of its</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own making</w:t>
      </w:r>
      <w:r w:rsidRPr="007D526C">
        <w:rPr>
          <w:rStyle w:val="StyleUnderline"/>
          <w:rFonts w:asciiTheme="majorHAnsi" w:hAnsiTheme="majorHAnsi" w:cstheme="majorHAnsi"/>
          <w:sz w:val="24"/>
        </w:rPr>
        <w:t xml:space="preserve"> in the absence of malign intentions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As threats go, this one is entirely predictable. The concept of a “black swan,” Nassim Nicholas Taleb’s term for low-probability but high-impact events, has become widely known in recent year</w:t>
      </w:r>
      <w:r w:rsidRPr="007D526C">
        <w:rPr>
          <w:rFonts w:asciiTheme="majorHAnsi" w:hAnsiTheme="majorHAnsi" w:cstheme="majorHAnsi"/>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7D526C">
        <w:rPr>
          <w:rStyle w:val="StyleUnderline"/>
          <w:rFonts w:asciiTheme="majorHAnsi" w:hAnsiTheme="majorHAnsi" w:cstheme="majorHAnsi"/>
          <w:sz w:val="24"/>
        </w:rPr>
        <w:t xml:space="preserve">If one likes catchy labels, it better fits the term “gray rhino,” which, explains Michele Wucker, is </w:t>
      </w:r>
      <w:r w:rsidRPr="007D526C">
        <w:rPr>
          <w:rStyle w:val="StyleUnderline"/>
          <w:rFonts w:asciiTheme="majorHAnsi" w:hAnsiTheme="majorHAnsi" w:cstheme="majorHAnsi"/>
          <w:sz w:val="24"/>
          <w:highlight w:val="green"/>
        </w:rPr>
        <w:t>a</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highlight w:val="green"/>
        </w:rPr>
        <w:t>high-probability, high-impact event</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that people</w:t>
      </w:r>
      <w:r w:rsidRPr="007D526C">
        <w:rPr>
          <w:rStyle w:val="StyleUnderline"/>
          <w:rFonts w:asciiTheme="majorHAnsi" w:hAnsiTheme="majorHAnsi" w:cstheme="majorHAnsi"/>
          <w:sz w:val="24"/>
        </w:rPr>
        <w:t xml:space="preserve"> manage to </w:t>
      </w:r>
      <w:r w:rsidRPr="007D526C">
        <w:rPr>
          <w:rStyle w:val="Emphasis"/>
          <w:rFonts w:asciiTheme="majorHAnsi" w:hAnsiTheme="majorHAnsi" w:cstheme="majorHAnsi"/>
          <w:sz w:val="24"/>
          <w:highlight w:val="green"/>
        </w:rPr>
        <w:t>ignore anyway</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for</w:t>
      </w:r>
      <w:r w:rsidRPr="007D526C">
        <w:rPr>
          <w:rStyle w:val="StyleUnderline"/>
          <w:rFonts w:asciiTheme="majorHAnsi" w:hAnsiTheme="majorHAnsi" w:cstheme="majorHAnsi"/>
          <w:sz w:val="24"/>
        </w:rPr>
        <w:t xml:space="preserve"> a raft of </w:t>
      </w:r>
      <w:r w:rsidRPr="007D526C">
        <w:rPr>
          <w:rStyle w:val="Emphasis"/>
          <w:rFonts w:asciiTheme="majorHAnsi" w:hAnsiTheme="majorHAnsi" w:cstheme="majorHAnsi"/>
          <w:sz w:val="24"/>
          <w:highlight w:val="green"/>
        </w:rPr>
        <w:t>social-psychological reasons</w:t>
      </w:r>
      <w:r w:rsidRPr="007D526C">
        <w:rPr>
          <w:rStyle w:val="StyleUnderline"/>
          <w:rFonts w:asciiTheme="majorHAnsi" w:hAnsiTheme="majorHAnsi" w:cstheme="majorHAnsi"/>
          <w:sz w:val="24"/>
        </w:rPr>
        <w:t xml:space="preserve">.2 </w:t>
      </w:r>
      <w:r w:rsidRPr="007D526C">
        <w:rPr>
          <w:rStyle w:val="StyleUnderline"/>
          <w:rFonts w:asciiTheme="majorHAnsi" w:hAnsiTheme="majorHAnsi" w:cstheme="majorHAnsi"/>
          <w:sz w:val="24"/>
          <w:highlight w:val="green"/>
        </w:rPr>
        <w:t>A pandemic</w:t>
      </w:r>
      <w:r w:rsidRPr="007D526C">
        <w:rPr>
          <w:rStyle w:val="StyleUnderline"/>
          <w:rFonts w:asciiTheme="majorHAnsi" w:hAnsiTheme="majorHAnsi" w:cstheme="majorHAnsi"/>
          <w:sz w:val="24"/>
        </w:rPr>
        <w:t xml:space="preserve"> is a quintessential gray rhino, for it </w:t>
      </w:r>
      <w:r w:rsidRPr="007D526C">
        <w:rPr>
          <w:rStyle w:val="StyleUnderline"/>
          <w:rFonts w:asciiTheme="majorHAnsi" w:hAnsiTheme="majorHAnsi" w:cstheme="majorHAnsi"/>
          <w:sz w:val="24"/>
          <w:highlight w:val="green"/>
        </w:rPr>
        <w:t xml:space="preserve">is no longer a matter of if but of </w:t>
      </w:r>
      <w:r w:rsidRPr="007D526C">
        <w:rPr>
          <w:rStyle w:val="Emphasis"/>
          <w:rFonts w:asciiTheme="majorHAnsi" w:hAnsiTheme="majorHAnsi" w:cstheme="majorHAnsi"/>
          <w:sz w:val="24"/>
          <w:highlight w:val="green"/>
        </w:rPr>
        <w:t>when</w:t>
      </w:r>
      <w:r w:rsidRPr="007D526C">
        <w:rPr>
          <w:rStyle w:val="StyleUnderline"/>
          <w:rFonts w:asciiTheme="majorHAnsi" w:hAnsiTheme="majorHAnsi" w:cstheme="majorHAnsi"/>
          <w:sz w:val="24"/>
        </w:rPr>
        <w:t xml:space="preserve"> it will challenge us—and of how prepared we are to deal with it when it happens. </w:t>
      </w:r>
      <w:r w:rsidRPr="007D526C">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7D526C">
        <w:rPr>
          <w:rStyle w:val="StyleUnderline"/>
          <w:rFonts w:asciiTheme="majorHAnsi" w:hAnsiTheme="majorHAnsi" w:cstheme="majorHAnsi"/>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7D526C">
        <w:rPr>
          <w:rStyle w:val="Emphasis"/>
          <w:rFonts w:asciiTheme="majorHAnsi" w:hAnsiTheme="majorHAnsi" w:cstheme="majorHAnsi"/>
          <w:sz w:val="24"/>
          <w:highlight w:val="green"/>
        </w:rPr>
        <w:t>most predictable catastrophe in</w:t>
      </w:r>
      <w:r w:rsidRPr="007D526C">
        <w:rPr>
          <w:rStyle w:val="StyleUnderline"/>
          <w:rFonts w:asciiTheme="majorHAnsi" w:hAnsiTheme="majorHAnsi" w:cstheme="majorHAnsi"/>
          <w:sz w:val="24"/>
        </w:rPr>
        <w:t xml:space="preserve"> the </w:t>
      </w:r>
      <w:r w:rsidRPr="007D526C">
        <w:rPr>
          <w:rStyle w:val="Emphasis"/>
          <w:rFonts w:asciiTheme="majorHAnsi" w:hAnsiTheme="majorHAnsi" w:cstheme="majorHAnsi"/>
          <w:sz w:val="24"/>
          <w:highlight w:val="green"/>
        </w:rPr>
        <w:t>history</w:t>
      </w:r>
      <w:r w:rsidRPr="007D526C">
        <w:rPr>
          <w:rStyle w:val="StyleUnderline"/>
          <w:rFonts w:asciiTheme="majorHAnsi" w:hAnsiTheme="majorHAnsi" w:cstheme="majorHAnsi"/>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D526C">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D526C">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D526C">
        <w:rPr>
          <w:rFonts w:asciiTheme="majorHAnsi" w:hAnsiTheme="majorHAnsi" w:cstheme="majorHAnsi"/>
          <w:sz w:val="16"/>
        </w:rPr>
        <w:t xml:space="preserve">. They invade our cells, spread quickly, and cause havoc that we refer to generically as disease. Millions of people used to die every year as a result of bacterial infections, until we developed antibiotics. </w:t>
      </w:r>
      <w:r w:rsidRPr="007D526C">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D526C">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w:t>
      </w:r>
      <w:r w:rsidRPr="007D526C">
        <w:rPr>
          <w:rFonts w:asciiTheme="majorHAnsi" w:hAnsiTheme="majorHAnsi" w:cstheme="majorHAnsi"/>
          <w:sz w:val="16"/>
        </w:rPr>
        <w:lastRenderedPageBreak/>
        <w:t xml:space="preserve">at all), and so clear the way for the mass multiplication of surviving unfriendly bacteria. </w:t>
      </w:r>
      <w:r w:rsidRPr="007D526C">
        <w:rPr>
          <w:rStyle w:val="StyleUnderline"/>
          <w:rFonts w:asciiTheme="majorHAnsi" w:hAnsiTheme="majorHAnsi" w:cstheme="majorHAnsi"/>
          <w:sz w:val="24"/>
        </w:rPr>
        <w:t xml:space="preserve">Perhaps even worse, </w:t>
      </w:r>
      <w:r w:rsidRPr="007D526C">
        <w:rPr>
          <w:rStyle w:val="StyleUnderline"/>
          <w:rFonts w:asciiTheme="majorHAnsi" w:hAnsiTheme="majorHAnsi" w:cstheme="majorHAnsi"/>
          <w:sz w:val="24"/>
          <w:highlight w:val="green"/>
        </w:rPr>
        <w:t>hospitals</w:t>
      </w:r>
      <w:r w:rsidRPr="007D526C">
        <w:rPr>
          <w:rStyle w:val="StyleUnderline"/>
          <w:rFonts w:asciiTheme="majorHAnsi" w:hAnsiTheme="majorHAnsi" w:cstheme="majorHAnsi"/>
          <w:sz w:val="24"/>
        </w:rPr>
        <w:t xml:space="preserve"> have </w:t>
      </w:r>
      <w:r w:rsidRPr="007D526C">
        <w:rPr>
          <w:rStyle w:val="StyleUnderline"/>
          <w:rFonts w:asciiTheme="majorHAnsi" w:hAnsiTheme="majorHAnsi" w:cstheme="majorHAnsi"/>
          <w:sz w:val="24"/>
          <w:highlight w:val="green"/>
        </w:rPr>
        <w:t>deployed antimicrobial products on an industrial scale</w:t>
      </w:r>
      <w:r w:rsidRPr="007D526C">
        <w:rPr>
          <w:rStyle w:val="StyleUnderline"/>
          <w:rFonts w:asciiTheme="majorHAnsi" w:hAnsiTheme="majorHAnsi" w:cstheme="majorHAnsi"/>
          <w:sz w:val="24"/>
        </w:rPr>
        <w:t xml:space="preserve"> for a long time now, the result being a sharp rise in iatrogenic bacterial illnesses. </w:t>
      </w:r>
      <w:r w:rsidRPr="007D526C">
        <w:rPr>
          <w:rStyle w:val="StyleUnderline"/>
          <w:rFonts w:asciiTheme="majorHAnsi" w:hAnsiTheme="majorHAnsi" w:cstheme="majorHAnsi"/>
          <w:sz w:val="24"/>
          <w:highlight w:val="green"/>
        </w:rPr>
        <w:t>Overuse</w:t>
      </w:r>
      <w:r w:rsidRPr="007D526C">
        <w:rPr>
          <w:rStyle w:val="StyleUnderline"/>
          <w:rFonts w:asciiTheme="majorHAnsi" w:hAnsiTheme="majorHAnsi" w:cstheme="majorHAnsi"/>
          <w:sz w:val="24"/>
        </w:rPr>
        <w:t xml:space="preserve"> of antibiotics and commercial products containing them has </w:t>
      </w:r>
      <w:r w:rsidRPr="007D526C">
        <w:rPr>
          <w:rStyle w:val="StyleUnderline"/>
          <w:rFonts w:asciiTheme="majorHAnsi" w:hAnsiTheme="majorHAnsi" w:cstheme="majorHAnsi"/>
          <w:sz w:val="24"/>
          <w:highlight w:val="green"/>
        </w:rPr>
        <w:t>helped superbugs</w:t>
      </w:r>
      <w:r w:rsidRPr="007D526C">
        <w:rPr>
          <w:rStyle w:val="StyleUnderline"/>
          <w:rFonts w:asciiTheme="majorHAnsi" w:hAnsiTheme="majorHAnsi" w:cstheme="majorHAnsi"/>
          <w:sz w:val="24"/>
        </w:rPr>
        <w:t xml:space="preserve"> to </w:t>
      </w:r>
      <w:r w:rsidRPr="007D526C">
        <w:rPr>
          <w:rStyle w:val="StyleUnderline"/>
          <w:rFonts w:asciiTheme="majorHAnsi" w:hAnsiTheme="majorHAnsi" w:cstheme="majorHAnsi"/>
          <w:sz w:val="24"/>
          <w:highlight w:val="green"/>
        </w:rPr>
        <w:t>evolve</w:t>
      </w:r>
      <w:r w:rsidRPr="007D526C">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7D526C">
        <w:rPr>
          <w:rFonts w:asciiTheme="majorHAnsi" w:hAnsiTheme="majorHAnsi" w:cstheme="majorHAnsi"/>
          <w:sz w:val="16"/>
        </w:rPr>
        <w:t xml:space="preserve">. </w:t>
      </w:r>
      <w:r w:rsidRPr="007D526C">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7D526C">
        <w:rPr>
          <w:rStyle w:val="Emphasis"/>
          <w:rFonts w:asciiTheme="majorHAnsi" w:hAnsiTheme="majorHAnsi" w:cstheme="majorHAnsi"/>
          <w:sz w:val="24"/>
          <w:highlight w:val="green"/>
        </w:rPr>
        <w:t>something as simple as a minor cut could</w:t>
      </w:r>
      <w:r w:rsidRPr="007D526C">
        <w:rPr>
          <w:rStyle w:val="Emphasis"/>
          <w:rFonts w:asciiTheme="majorHAnsi" w:hAnsiTheme="majorHAnsi" w:cstheme="majorHAnsi"/>
          <w:sz w:val="24"/>
        </w:rPr>
        <w:t xml:space="preserve"> again </w:t>
      </w:r>
      <w:r w:rsidRPr="007D526C">
        <w:rPr>
          <w:rStyle w:val="Emphasis"/>
          <w:rFonts w:asciiTheme="majorHAnsi" w:hAnsiTheme="majorHAnsi" w:cstheme="majorHAnsi"/>
          <w:sz w:val="24"/>
          <w:highlight w:val="green"/>
        </w:rPr>
        <w:t>become life-threatening if</w:t>
      </w:r>
      <w:r w:rsidRPr="007D526C">
        <w:rPr>
          <w:rStyle w:val="Emphasis"/>
          <w:rFonts w:asciiTheme="majorHAnsi" w:hAnsiTheme="majorHAnsi" w:cstheme="majorHAnsi"/>
          <w:sz w:val="24"/>
        </w:rPr>
        <w:t xml:space="preserve"> it becomes </w:t>
      </w:r>
      <w:r w:rsidRPr="007D526C">
        <w:rPr>
          <w:rStyle w:val="Emphasis"/>
          <w:rFonts w:asciiTheme="majorHAnsi" w:hAnsiTheme="majorHAnsi" w:cstheme="majorHAnsi"/>
          <w:sz w:val="24"/>
          <w:highlight w:val="green"/>
        </w:rPr>
        <w:t>infected</w:t>
      </w:r>
      <w:r w:rsidRPr="007D526C">
        <w:rPr>
          <w:rFonts w:asciiTheme="majorHAnsi" w:hAnsiTheme="majorHAnsi" w:cstheme="majorHAnsi"/>
          <w:sz w:val="16"/>
        </w:rPr>
        <w:t xml:space="preserve">. </w:t>
      </w:r>
      <w:r w:rsidRPr="007D526C">
        <w:rPr>
          <w:rStyle w:val="StyleUnderline"/>
          <w:rFonts w:asciiTheme="majorHAnsi" w:hAnsiTheme="majorHAnsi" w:cstheme="majorHAnsi"/>
          <w:sz w:val="6"/>
          <w:szCs w:val="6"/>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7D526C">
        <w:rPr>
          <w:rFonts w:asciiTheme="majorHAnsi" w:hAnsiTheme="majorHAnsi" w:cstheme="majorHAnsi"/>
          <w:sz w:val="6"/>
          <w:szCs w:val="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7D526C">
        <w:rPr>
          <w:rStyle w:val="StyleUnderline"/>
          <w:rFonts w:asciiTheme="majorHAnsi" w:hAnsiTheme="majorHAnsi" w:cstheme="majorHAnsi"/>
          <w:sz w:val="6"/>
          <w:szCs w:val="6"/>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D526C">
        <w:rPr>
          <w:rFonts w:asciiTheme="majorHAnsi" w:hAnsiTheme="majorHAnsi" w:cstheme="majorHAnsi"/>
          <w:sz w:val="6"/>
          <w:szCs w:val="6"/>
        </w:rPr>
        <w:t xml:space="preserve"> </w:t>
      </w:r>
      <w:r w:rsidRPr="007D526C">
        <w:rPr>
          <w:rStyle w:val="Emphasis"/>
          <w:rFonts w:asciiTheme="majorHAnsi" w:hAnsiTheme="majorHAnsi" w:cstheme="majorHAnsi"/>
          <w:sz w:val="6"/>
          <w:szCs w:val="6"/>
        </w:rPr>
        <w:t xml:space="preserve">Therefore, the major problem for clinicians is to identify a common symptom that may potentially be an early sign of a major infection that could result in an epidemic. </w:t>
      </w:r>
      <w:r w:rsidRPr="007D526C">
        <w:rPr>
          <w:rStyle w:val="StyleUnderline"/>
          <w:rFonts w:asciiTheme="majorHAnsi" w:hAnsiTheme="majorHAnsi" w:cstheme="majorHAnsi"/>
          <w:sz w:val="6"/>
          <w:szCs w:val="6"/>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D526C">
        <w:rPr>
          <w:rFonts w:asciiTheme="majorHAnsi" w:hAnsiTheme="majorHAnsi" w:cstheme="majorHAnsi"/>
          <w:sz w:val="6"/>
          <w:szCs w:val="6"/>
        </w:rPr>
        <w:t xml:space="preserve">. They will probably identify diseases that kill fast, but slow-spreading infections such as skin infections that can lead to septicemia are rarely diagnosed early. In addition, I </w:t>
      </w:r>
      <w:r w:rsidRPr="007D526C">
        <w:rPr>
          <w:rStyle w:val="StyleUnderline"/>
          <w:rFonts w:asciiTheme="majorHAnsi" w:hAnsiTheme="majorHAnsi" w:cstheme="majorHAnsi"/>
          <w:sz w:val="6"/>
          <w:szCs w:val="6"/>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D526C">
        <w:rPr>
          <w:rFonts w:asciiTheme="majorHAnsi" w:hAnsiTheme="majorHAnsi" w:cstheme="majorHAnsi"/>
          <w:sz w:val="6"/>
          <w:szCs w:val="6"/>
        </w:rPr>
        <w:t>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This isn’t just an issue of bureaucratic incompetence. The </w:t>
      </w:r>
      <w:r w:rsidRPr="007D526C">
        <w:rPr>
          <w:rStyle w:val="StyleUnderline"/>
          <w:rFonts w:asciiTheme="majorHAnsi" w:hAnsiTheme="majorHAnsi" w:cstheme="majorHAnsi"/>
          <w:bCs/>
          <w:sz w:val="24"/>
          <w:highlight w:val="green"/>
        </w:rPr>
        <w:t xml:space="preserve">WHO </w:t>
      </w:r>
      <w:r w:rsidRPr="007D526C">
        <w:rPr>
          <w:rStyle w:val="StyleUnderline"/>
          <w:rFonts w:asciiTheme="majorHAnsi" w:hAnsiTheme="majorHAnsi" w:cstheme="majorHAnsi"/>
          <w:bCs/>
          <w:sz w:val="24"/>
        </w:rPr>
        <w:t xml:space="preserve">is </w:t>
      </w:r>
      <w:r w:rsidRPr="007D526C">
        <w:rPr>
          <w:rStyle w:val="StyleUnderline"/>
          <w:rFonts w:asciiTheme="majorHAnsi" w:hAnsiTheme="majorHAnsi" w:cstheme="majorHAnsi"/>
          <w:bCs/>
          <w:sz w:val="24"/>
          <w:highlight w:val="green"/>
        </w:rPr>
        <w:t xml:space="preserve">under-resourced </w:t>
      </w:r>
      <w:r w:rsidRPr="007D526C">
        <w:rPr>
          <w:rStyle w:val="StyleUnderline"/>
          <w:rFonts w:asciiTheme="majorHAnsi" w:hAnsiTheme="majorHAnsi" w:cstheme="majorHAnsi"/>
          <w:bCs/>
          <w:sz w:val="24"/>
        </w:rPr>
        <w:t xml:space="preserve">for the problems it is meant to solve. </w:t>
      </w:r>
      <w:r w:rsidRPr="007D526C">
        <w:rPr>
          <w:rStyle w:val="StyleUnderline"/>
          <w:rFonts w:asciiTheme="majorHAnsi" w:hAnsiTheme="majorHAnsi" w:cstheme="majorHAnsi"/>
          <w:bCs/>
          <w:sz w:val="24"/>
          <w:highlight w:val="green"/>
        </w:rPr>
        <w:t>Funding comes from voluntary donations</w:t>
      </w:r>
      <w:r w:rsidRPr="007D526C">
        <w:rPr>
          <w:rStyle w:val="StyleUnderline"/>
          <w:rFonts w:asciiTheme="majorHAnsi" w:hAnsiTheme="majorHAnsi" w:cstheme="majorHAnsi"/>
          <w:bCs/>
          <w:sz w:val="24"/>
        </w:rPr>
        <w:t xml:space="preserve">, and there is </w:t>
      </w:r>
      <w:r w:rsidRPr="007D526C">
        <w:rPr>
          <w:rStyle w:val="StyleUnderline"/>
          <w:rFonts w:asciiTheme="majorHAnsi" w:hAnsiTheme="majorHAnsi" w:cstheme="majorHAnsi"/>
          <w:bCs/>
          <w:sz w:val="24"/>
          <w:highlight w:val="green"/>
        </w:rPr>
        <w:t xml:space="preserve">no mechanism by which </w:t>
      </w:r>
      <w:r w:rsidRPr="007D526C">
        <w:rPr>
          <w:rStyle w:val="StyleUnderline"/>
          <w:rFonts w:asciiTheme="majorHAnsi" w:hAnsiTheme="majorHAnsi" w:cstheme="majorHAnsi"/>
          <w:bCs/>
          <w:sz w:val="24"/>
        </w:rPr>
        <w:t xml:space="preserve">it can quickly </w:t>
      </w:r>
      <w:r w:rsidRPr="007D526C">
        <w:rPr>
          <w:rStyle w:val="StyleUnderline"/>
          <w:rFonts w:asciiTheme="majorHAnsi" w:hAnsiTheme="majorHAnsi" w:cstheme="majorHAnsi"/>
          <w:bCs/>
          <w:sz w:val="24"/>
          <w:highlight w:val="green"/>
        </w:rPr>
        <w:t xml:space="preserve">scale up </w:t>
      </w:r>
      <w:r w:rsidRPr="007D526C">
        <w:rPr>
          <w:rStyle w:val="StyleUnderline"/>
          <w:rFonts w:asciiTheme="majorHAnsi" w:hAnsiTheme="majorHAnsi" w:cstheme="majorHAnsi"/>
          <w:bCs/>
          <w:sz w:val="24"/>
        </w:rPr>
        <w:t xml:space="preserve">its efforts during an emergency. The </w:t>
      </w:r>
      <w:r w:rsidRPr="007D526C">
        <w:rPr>
          <w:rStyle w:val="StyleUnderline"/>
          <w:rFonts w:asciiTheme="majorHAnsi" w:hAnsiTheme="majorHAnsi" w:cstheme="majorHAnsi"/>
          <w:bCs/>
          <w:sz w:val="24"/>
          <w:highlight w:val="green"/>
        </w:rPr>
        <w:t xml:space="preserve">result is </w:t>
      </w:r>
      <w:r w:rsidRPr="007D526C">
        <w:rPr>
          <w:rStyle w:val="StyleUnderline"/>
          <w:rFonts w:asciiTheme="majorHAnsi" w:hAnsiTheme="majorHAnsi" w:cstheme="majorHAnsi"/>
          <w:bCs/>
          <w:sz w:val="24"/>
        </w:rPr>
        <w:t xml:space="preserve">that its </w:t>
      </w:r>
      <w:r w:rsidRPr="007D526C">
        <w:rPr>
          <w:rStyle w:val="StyleUnderline"/>
          <w:rFonts w:asciiTheme="majorHAnsi" w:hAnsiTheme="majorHAnsi" w:cstheme="majorHAnsi"/>
          <w:bCs/>
          <w:sz w:val="24"/>
          <w:highlight w:val="green"/>
        </w:rPr>
        <w:t>response</w:t>
      </w:r>
      <w:r w:rsidRPr="007D526C">
        <w:rPr>
          <w:rStyle w:val="StyleUnderline"/>
          <w:rFonts w:asciiTheme="majorHAnsi" w:hAnsiTheme="majorHAnsi" w:cstheme="majorHAnsi"/>
          <w:bCs/>
          <w:sz w:val="24"/>
        </w:rPr>
        <w:t xml:space="preserve"> to the next major disease outbreak </w:t>
      </w:r>
      <w:r w:rsidRPr="007D526C">
        <w:rPr>
          <w:rStyle w:val="StyleUnderline"/>
          <w:rFonts w:asciiTheme="majorHAnsi" w:hAnsiTheme="majorHAnsi" w:cstheme="majorHAnsi"/>
          <w:bCs/>
          <w:sz w:val="24"/>
          <w:highlight w:val="green"/>
        </w:rPr>
        <w:t xml:space="preserve">is </w:t>
      </w:r>
      <w:r w:rsidRPr="007D526C">
        <w:rPr>
          <w:rStyle w:val="StyleUnderline"/>
          <w:rFonts w:asciiTheme="majorHAnsi" w:hAnsiTheme="majorHAnsi" w:cstheme="majorHAnsi"/>
          <w:bCs/>
          <w:sz w:val="24"/>
        </w:rPr>
        <w:t xml:space="preserve">likely to be as </w:t>
      </w:r>
      <w:r w:rsidRPr="007D526C">
        <w:rPr>
          <w:rStyle w:val="StyleUnderline"/>
          <w:rFonts w:asciiTheme="majorHAnsi" w:hAnsiTheme="majorHAnsi" w:cstheme="majorHAnsi"/>
          <w:bCs/>
          <w:sz w:val="24"/>
          <w:highlight w:val="green"/>
        </w:rPr>
        <w:t xml:space="preserve">inadequate </w:t>
      </w:r>
      <w:r w:rsidRPr="007D526C">
        <w:rPr>
          <w:rStyle w:val="StyleUnderline"/>
          <w:rFonts w:asciiTheme="majorHAnsi" w:hAnsiTheme="majorHAnsi" w:cstheme="majorHAnsi"/>
          <w:bCs/>
          <w:sz w:val="24"/>
        </w:rPr>
        <w:t>as were its responses to Ebola, H1N1, and SARS</w:t>
      </w:r>
      <w:r w:rsidRPr="007D526C">
        <w:rPr>
          <w:rStyle w:val="StyleUnderline"/>
          <w:rFonts w:asciiTheme="majorHAnsi" w:hAnsiTheme="majorHAnsi" w:cstheme="majorHAnsi"/>
          <w:sz w:val="24"/>
        </w:rPr>
        <w:t xml:space="preserve">. </w:t>
      </w:r>
      <w:r w:rsidRPr="007D526C">
        <w:rPr>
          <w:rFonts w:asciiTheme="majorHAnsi" w:hAnsiTheme="majorHAnsi" w:cstheme="majorHAnsi"/>
          <w:sz w:val="4"/>
          <w:szCs w:val="4"/>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7D526C">
        <w:rPr>
          <w:rStyle w:val="StyleUnderline"/>
          <w:rFonts w:asciiTheme="majorHAnsi" w:hAnsiTheme="majorHAnsi" w:cstheme="majorHAnsi"/>
          <w:sz w:val="4"/>
          <w:szCs w:val="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D526C">
        <w:rPr>
          <w:rFonts w:asciiTheme="majorHAnsi" w:hAnsiTheme="majorHAnsi" w:cstheme="majorHAnsi"/>
          <w:sz w:val="4"/>
          <w:szCs w:val="4"/>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7D526C">
        <w:rPr>
          <w:rStyle w:val="Emphasis"/>
          <w:rFonts w:asciiTheme="majorHAnsi" w:hAnsiTheme="majorHAnsi" w:cstheme="majorHAnsi"/>
          <w:sz w:val="4"/>
          <w:szCs w:val="4"/>
        </w:rPr>
        <w:t>Worse, the situation is not static. While we sit paralyzed,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superbugs are evolving</w:t>
      </w:r>
      <w:r w:rsidRPr="007D526C">
        <w:rPr>
          <w:rStyle w:val="Emphasis"/>
          <w:rFonts w:asciiTheme="majorHAnsi" w:hAnsiTheme="majorHAnsi" w:cstheme="majorHAnsi"/>
          <w:sz w:val="24"/>
        </w:rPr>
        <w:t xml:space="preserve">. Epidemiological </w:t>
      </w:r>
      <w:r w:rsidRPr="007D526C">
        <w:rPr>
          <w:rStyle w:val="Emphasis"/>
          <w:rFonts w:asciiTheme="majorHAnsi" w:hAnsiTheme="majorHAnsi" w:cstheme="majorHAnsi"/>
          <w:sz w:val="24"/>
          <w:highlight w:val="green"/>
        </w:rPr>
        <w:t xml:space="preserve">models </w:t>
      </w:r>
      <w:r w:rsidRPr="007D526C">
        <w:rPr>
          <w:rStyle w:val="Emphasis"/>
          <w:rFonts w:asciiTheme="majorHAnsi" w:hAnsiTheme="majorHAnsi" w:cstheme="majorHAnsi"/>
          <w:sz w:val="24"/>
        </w:rPr>
        <w:t xml:space="preserve">now </w:t>
      </w:r>
      <w:r w:rsidRPr="007D526C">
        <w:rPr>
          <w:rStyle w:val="Emphasis"/>
          <w:rFonts w:asciiTheme="majorHAnsi" w:hAnsiTheme="majorHAnsi" w:cstheme="majorHAnsi"/>
          <w:sz w:val="24"/>
          <w:highlight w:val="green"/>
        </w:rPr>
        <w:t xml:space="preserve">predict </w:t>
      </w:r>
      <w:r w:rsidRPr="007D526C">
        <w:rPr>
          <w:rStyle w:val="Emphasis"/>
          <w:rFonts w:asciiTheme="majorHAnsi" w:hAnsiTheme="majorHAnsi" w:cstheme="majorHAnsi"/>
          <w:sz w:val="24"/>
        </w:rPr>
        <w:t xml:space="preserve">how an algorithmic process of </w:t>
      </w:r>
      <w:r w:rsidRPr="007D526C">
        <w:rPr>
          <w:rStyle w:val="Emphasis"/>
          <w:rFonts w:asciiTheme="majorHAnsi" w:hAnsiTheme="majorHAnsi" w:cstheme="majorHAnsi"/>
          <w:sz w:val="24"/>
          <w:highlight w:val="green"/>
        </w:rPr>
        <w:t xml:space="preserve">disease </w:t>
      </w:r>
      <w:r w:rsidRPr="007D526C">
        <w:rPr>
          <w:rStyle w:val="Emphasis"/>
          <w:rFonts w:asciiTheme="majorHAnsi" w:hAnsiTheme="majorHAnsi" w:cstheme="majorHAnsi"/>
          <w:sz w:val="24"/>
        </w:rPr>
        <w:t xml:space="preserve">spread will </w:t>
      </w:r>
      <w:r w:rsidRPr="007D526C">
        <w:rPr>
          <w:rStyle w:val="Emphasis"/>
          <w:rFonts w:asciiTheme="majorHAnsi" w:hAnsiTheme="majorHAnsi" w:cstheme="majorHAnsi"/>
          <w:sz w:val="24"/>
          <w:highlight w:val="green"/>
        </w:rPr>
        <w:t>move through the modern world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 xml:space="preserve">All urban centers </w:t>
      </w:r>
      <w:r w:rsidRPr="007D526C">
        <w:rPr>
          <w:rStyle w:val="Emphasis"/>
          <w:rFonts w:asciiTheme="majorHAnsi" w:hAnsiTheme="majorHAnsi" w:cstheme="majorHAnsi"/>
          <w:sz w:val="24"/>
        </w:rPr>
        <w:t xml:space="preserve">around the entire globe </w:t>
      </w:r>
      <w:r w:rsidRPr="007D526C">
        <w:rPr>
          <w:rStyle w:val="Emphasis"/>
          <w:rFonts w:asciiTheme="majorHAnsi" w:hAnsiTheme="majorHAnsi" w:cstheme="majorHAnsi"/>
          <w:sz w:val="24"/>
          <w:highlight w:val="green"/>
        </w:rPr>
        <w:t xml:space="preserve">can become infected within sixty days </w:t>
      </w:r>
      <w:r w:rsidRPr="007D526C">
        <w:rPr>
          <w:rStyle w:val="Emphasis"/>
          <w:rFonts w:asciiTheme="majorHAnsi" w:hAnsiTheme="majorHAnsi" w:cstheme="majorHAnsi"/>
          <w:sz w:val="24"/>
        </w:rPr>
        <w:t xml:space="preserve">because we move around and cross borders much more than our ancestors did, thanks to air travel. A new </w:t>
      </w:r>
      <w:r w:rsidRPr="007D526C">
        <w:rPr>
          <w:rStyle w:val="Emphasis"/>
          <w:rFonts w:asciiTheme="majorHAnsi" w:hAnsiTheme="majorHAnsi" w:cstheme="majorHAnsi"/>
          <w:sz w:val="24"/>
          <w:highlight w:val="green"/>
        </w:rPr>
        <w:t xml:space="preserve">pandemic </w:t>
      </w:r>
      <w:r w:rsidRPr="007D526C">
        <w:rPr>
          <w:rStyle w:val="Emphasis"/>
          <w:rFonts w:asciiTheme="majorHAnsi" w:hAnsiTheme="majorHAnsi" w:cstheme="majorHAnsi"/>
          <w:sz w:val="24"/>
        </w:rPr>
        <w:t xml:space="preserve">could start crossing borders before we even know it exists. A flu-like disease </w:t>
      </w:r>
      <w:r w:rsidRPr="007D526C">
        <w:rPr>
          <w:rStyle w:val="Emphasis"/>
          <w:rFonts w:asciiTheme="majorHAnsi" w:hAnsiTheme="majorHAnsi" w:cstheme="majorHAnsi"/>
          <w:sz w:val="24"/>
          <w:highlight w:val="green"/>
        </w:rPr>
        <w:t xml:space="preserve">could kill </w:t>
      </w:r>
      <w:r w:rsidRPr="007D526C">
        <w:rPr>
          <w:rStyle w:val="Emphasis"/>
          <w:rFonts w:asciiTheme="majorHAnsi" w:hAnsiTheme="majorHAnsi" w:cstheme="majorHAnsi"/>
          <w:sz w:val="24"/>
        </w:rPr>
        <w:t xml:space="preserve">more than </w:t>
      </w:r>
      <w:r w:rsidRPr="007D526C">
        <w:rPr>
          <w:rStyle w:val="Emphasis"/>
          <w:rFonts w:asciiTheme="majorHAnsi" w:hAnsiTheme="majorHAnsi" w:cstheme="majorHAnsi"/>
          <w:sz w:val="24"/>
          <w:highlight w:val="green"/>
        </w:rPr>
        <w:t xml:space="preserve">33 million </w:t>
      </w:r>
      <w:r w:rsidRPr="007D526C">
        <w:rPr>
          <w:rStyle w:val="Emphasis"/>
          <w:rFonts w:asciiTheme="majorHAnsi" w:hAnsiTheme="majorHAnsi" w:cstheme="majorHAnsi"/>
          <w:sz w:val="24"/>
        </w:rPr>
        <w:t xml:space="preserve">people </w:t>
      </w:r>
      <w:r w:rsidRPr="007D526C">
        <w:rPr>
          <w:rStyle w:val="Emphasis"/>
          <w:rFonts w:asciiTheme="majorHAnsi" w:hAnsiTheme="majorHAnsi" w:cstheme="majorHAnsi"/>
          <w:sz w:val="24"/>
          <w:highlight w:val="green"/>
        </w:rPr>
        <w:t xml:space="preserve">in </w:t>
      </w:r>
      <w:r w:rsidRPr="007D526C">
        <w:rPr>
          <w:rStyle w:val="Emphasis"/>
          <w:rFonts w:asciiTheme="majorHAnsi" w:hAnsiTheme="majorHAnsi" w:cstheme="majorHAnsi"/>
          <w:sz w:val="24"/>
        </w:rPr>
        <w:t xml:space="preserve">250 </w:t>
      </w:r>
      <w:r w:rsidRPr="007D526C">
        <w:rPr>
          <w:rStyle w:val="Emphasis"/>
          <w:rFonts w:asciiTheme="majorHAnsi" w:hAnsiTheme="majorHAnsi" w:cstheme="majorHAnsi"/>
          <w:sz w:val="24"/>
          <w:highlight w:val="green"/>
        </w:rPr>
        <w:t>days</w:t>
      </w:r>
      <w:r w:rsidRPr="007D526C">
        <w:rPr>
          <w:rStyle w:val="Emphasis"/>
          <w:rFonts w:asciiTheme="majorHAnsi" w:hAnsiTheme="majorHAnsi" w:cstheme="majorHAnsi"/>
          <w:sz w:val="24"/>
        </w:rPr>
        <w:t>.3</w:t>
      </w:r>
    </w:p>
    <w:p w14:paraId="2BE3A710"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Expanding breadth of Pharma Innovation into </w:t>
      </w:r>
      <w:r w:rsidRPr="007D526C">
        <w:rPr>
          <w:rFonts w:asciiTheme="majorHAnsi" w:hAnsiTheme="majorHAnsi" w:cstheme="majorHAnsi"/>
          <w:u w:val="single"/>
        </w:rPr>
        <w:t>neglected diseases</w:t>
      </w:r>
      <w:r w:rsidRPr="007D526C">
        <w:rPr>
          <w:rFonts w:asciiTheme="majorHAnsi" w:hAnsiTheme="majorHAnsi" w:cstheme="majorHAnsi"/>
        </w:rPr>
        <w:t xml:space="preserve"> results in </w:t>
      </w:r>
      <w:r w:rsidRPr="007D526C">
        <w:rPr>
          <w:rFonts w:asciiTheme="majorHAnsi" w:hAnsiTheme="majorHAnsi" w:cstheme="majorHAnsi"/>
          <w:u w:val="single"/>
        </w:rPr>
        <w:t>global linkages</w:t>
      </w:r>
      <w:r w:rsidRPr="007D526C">
        <w:rPr>
          <w:rFonts w:asciiTheme="majorHAnsi" w:hAnsiTheme="majorHAnsi" w:cstheme="majorHAnsi"/>
        </w:rPr>
        <w:t xml:space="preserve"> that revitalizes </w:t>
      </w:r>
      <w:r w:rsidRPr="007D526C">
        <w:rPr>
          <w:rFonts w:asciiTheme="majorHAnsi" w:hAnsiTheme="majorHAnsi" w:cstheme="majorHAnsi"/>
          <w:u w:val="single"/>
        </w:rPr>
        <w:t>global health diplomacy</w:t>
      </w:r>
      <w:r w:rsidRPr="007D526C">
        <w:rPr>
          <w:rFonts w:asciiTheme="majorHAnsi" w:hAnsiTheme="majorHAnsi" w:cstheme="majorHAnsi"/>
        </w:rPr>
        <w:t>.</w:t>
      </w:r>
    </w:p>
    <w:p w14:paraId="578CE960"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Hotez 16</w:t>
      </w:r>
      <w:r w:rsidRPr="007D526C">
        <w:rPr>
          <w:rFonts w:asciiTheme="majorHAnsi" w:hAnsiTheme="majorHAnsi" w:cstheme="majorHAnsi"/>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53E1FC8A"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D526C">
        <w:rPr>
          <w:rStyle w:val="StyleUnderline"/>
          <w:rFonts w:asciiTheme="majorHAnsi" w:hAnsiTheme="majorHAnsi" w:cstheme="majorHAnsi"/>
          <w:sz w:val="24"/>
        </w:rPr>
        <w:t xml:space="preserve">an </w:t>
      </w:r>
      <w:r w:rsidRPr="007D526C">
        <w:rPr>
          <w:rStyle w:val="Emphasis"/>
          <w:rFonts w:asciiTheme="majorHAnsi" w:hAnsiTheme="majorHAnsi" w:cstheme="majorHAnsi"/>
          <w:sz w:val="24"/>
        </w:rPr>
        <w:t xml:space="preserve">important </w:t>
      </w:r>
      <w:r w:rsidRPr="007D526C">
        <w:rPr>
          <w:rStyle w:val="Emphasis"/>
          <w:rFonts w:asciiTheme="majorHAnsi" w:hAnsiTheme="majorHAnsi" w:cstheme="majorHAnsi"/>
          <w:sz w:val="24"/>
          <w:highlight w:val="green"/>
        </w:rPr>
        <w:t>r</w:t>
      </w:r>
      <w:r w:rsidRPr="007D526C">
        <w:rPr>
          <w:rStyle w:val="Emphasis"/>
          <w:rFonts w:asciiTheme="majorHAnsi" w:hAnsiTheme="majorHAnsi" w:cstheme="majorHAnsi"/>
          <w:sz w:val="24"/>
        </w:rPr>
        <w:t xml:space="preserve">esearch </w:t>
      </w:r>
      <w:r w:rsidRPr="007D526C">
        <w:rPr>
          <w:rStyle w:val="Emphasis"/>
          <w:rFonts w:asciiTheme="majorHAnsi" w:hAnsiTheme="majorHAnsi" w:cstheme="majorHAnsi"/>
          <w:sz w:val="24"/>
          <w:highlight w:val="green"/>
        </w:rPr>
        <w:t>and d</w:t>
      </w:r>
      <w:r w:rsidRPr="007D526C">
        <w:rPr>
          <w:rStyle w:val="Emphasis"/>
          <w:rFonts w:asciiTheme="majorHAnsi" w:hAnsiTheme="majorHAnsi" w:cstheme="majorHAnsi"/>
          <w:sz w:val="24"/>
        </w:rPr>
        <w:t>evelopment agenda</w:t>
      </w:r>
      <w:r w:rsidRPr="007D526C">
        <w:rPr>
          <w:rFonts w:asciiTheme="majorHAnsi" w:hAnsiTheme="majorHAnsi" w:cstheme="majorHAnsi"/>
          <w:sz w:val="16"/>
        </w:rPr>
        <w:t xml:space="preserve"> </w:t>
      </w:r>
      <w:r w:rsidRPr="007D526C">
        <w:rPr>
          <w:rStyle w:val="StyleUnderline"/>
          <w:rFonts w:asciiTheme="majorHAnsi" w:hAnsiTheme="majorHAnsi" w:cstheme="majorHAnsi"/>
          <w:sz w:val="24"/>
          <w:highlight w:val="green"/>
        </w:rPr>
        <w:t>for</w:t>
      </w:r>
      <w:r w:rsidRPr="007D526C">
        <w:rPr>
          <w:rFonts w:asciiTheme="majorHAnsi" w:hAnsiTheme="majorHAnsi" w:cstheme="majorHAnsi"/>
          <w:sz w:val="16"/>
        </w:rPr>
        <w:t xml:space="preserve"> the </w:t>
      </w:r>
      <w:r w:rsidRPr="007D526C">
        <w:rPr>
          <w:rStyle w:val="StyleUnderline"/>
          <w:rFonts w:asciiTheme="majorHAnsi" w:hAnsiTheme="majorHAnsi" w:cstheme="majorHAnsi"/>
          <w:bCs/>
          <w:sz w:val="24"/>
          <w:highlight w:val="green"/>
        </w:rPr>
        <w:t>NTDs</w:t>
      </w:r>
      <w:r w:rsidRPr="007D526C">
        <w:rPr>
          <w:rStyle w:val="StyleUnderline"/>
          <w:rFonts w:asciiTheme="majorHAnsi" w:hAnsiTheme="majorHAnsi" w:cstheme="majorHAnsi"/>
          <w:sz w:val="24"/>
          <w:highlight w:val="green"/>
        </w:rPr>
        <w:t xml:space="preserve"> in the U</w:t>
      </w:r>
      <w:r w:rsidRPr="007D526C">
        <w:rPr>
          <w:rStyle w:val="StyleUnderline"/>
          <w:rFonts w:asciiTheme="majorHAnsi" w:hAnsiTheme="majorHAnsi" w:cstheme="majorHAnsi"/>
          <w:sz w:val="24"/>
        </w:rPr>
        <w:t xml:space="preserve">nited </w:t>
      </w:r>
      <w:r w:rsidRPr="007D526C">
        <w:rPr>
          <w:rStyle w:val="StyleUnderline"/>
          <w:rFonts w:asciiTheme="majorHAnsi" w:hAnsiTheme="majorHAnsi" w:cstheme="majorHAnsi"/>
          <w:sz w:val="24"/>
          <w:highlight w:val="green"/>
        </w:rPr>
        <w:t>S</w:t>
      </w:r>
      <w:r w:rsidRPr="007D526C">
        <w:rPr>
          <w:rStyle w:val="StyleUnderline"/>
          <w:rFonts w:asciiTheme="majorHAnsi" w:hAnsiTheme="majorHAnsi" w:cstheme="majorHAnsi"/>
          <w:sz w:val="24"/>
        </w:rPr>
        <w:t xml:space="preserve">tates. There are no </w:t>
      </w:r>
      <w:r w:rsidRPr="007D526C">
        <w:rPr>
          <w:rStyle w:val="Emphasis"/>
          <w:rFonts w:asciiTheme="majorHAnsi" w:hAnsiTheme="majorHAnsi" w:cstheme="majorHAnsi"/>
          <w:sz w:val="24"/>
        </w:rPr>
        <w:lastRenderedPageBreak/>
        <w:t>point-of-care diagnostic tests</w:t>
      </w:r>
      <w:r w:rsidRPr="007D526C">
        <w:rPr>
          <w:rFonts w:asciiTheme="majorHAnsi" w:hAnsiTheme="majorHAnsi" w:cstheme="majorHAnsi"/>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7D526C">
        <w:rPr>
          <w:rStyle w:val="StyleUnderline"/>
          <w:rFonts w:asciiTheme="majorHAnsi" w:hAnsiTheme="majorHAnsi" w:cstheme="majorHAnsi"/>
          <w:sz w:val="24"/>
        </w:rPr>
        <w:t xml:space="preserve">We also </w:t>
      </w:r>
      <w:r w:rsidRPr="007D526C">
        <w:rPr>
          <w:rStyle w:val="StyleUnderline"/>
          <w:rFonts w:asciiTheme="majorHAnsi" w:hAnsiTheme="majorHAnsi" w:cstheme="majorHAnsi"/>
          <w:sz w:val="24"/>
          <w:highlight w:val="green"/>
        </w:rPr>
        <w:t xml:space="preserve">need </w:t>
      </w:r>
      <w:r w:rsidRPr="007D526C">
        <w:rPr>
          <w:rStyle w:val="Emphasis"/>
          <w:rFonts w:asciiTheme="majorHAnsi" w:hAnsiTheme="majorHAnsi" w:cstheme="majorHAnsi"/>
          <w:sz w:val="24"/>
          <w:highlight w:val="green"/>
        </w:rPr>
        <w:t>new</w:t>
      </w:r>
      <w:r w:rsidRPr="007D526C">
        <w:rPr>
          <w:rStyle w:val="Emphasis"/>
          <w:rFonts w:asciiTheme="majorHAnsi" w:hAnsiTheme="majorHAnsi" w:cstheme="majorHAnsi"/>
          <w:sz w:val="24"/>
        </w:rPr>
        <w:t xml:space="preserve"> and improved </w:t>
      </w:r>
      <w:r w:rsidRPr="007D526C">
        <w:rPr>
          <w:rStyle w:val="Emphasis"/>
          <w:rFonts w:asciiTheme="majorHAnsi" w:hAnsiTheme="majorHAnsi" w:cstheme="majorHAnsi"/>
          <w:sz w:val="24"/>
          <w:highlight w:val="green"/>
        </w:rPr>
        <w:t>treatments and vaccines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Because the </w:t>
      </w:r>
      <w:r w:rsidRPr="007D526C">
        <w:rPr>
          <w:rStyle w:val="StyleUnderline"/>
          <w:rFonts w:asciiTheme="majorHAnsi" w:hAnsiTheme="majorHAnsi" w:cstheme="majorHAnsi"/>
          <w:sz w:val="24"/>
          <w:highlight w:val="green"/>
        </w:rPr>
        <w:t>NTDs</w:t>
      </w:r>
      <w:r w:rsidRPr="007D526C">
        <w:rPr>
          <w:rStyle w:val="StyleUnderline"/>
          <w:rFonts w:asciiTheme="majorHAnsi" w:hAnsiTheme="majorHAnsi" w:cstheme="majorHAnsi"/>
          <w:sz w:val="24"/>
        </w:rPr>
        <w:t xml:space="preserve"> are poverty-related diseases, they often </w:t>
      </w:r>
      <w:r w:rsidRPr="007D526C">
        <w:rPr>
          <w:rStyle w:val="Emphasis"/>
          <w:rFonts w:asciiTheme="majorHAnsi" w:hAnsiTheme="majorHAnsi" w:cstheme="majorHAnsi"/>
          <w:sz w:val="24"/>
          <w:highlight w:val="green"/>
        </w:rPr>
        <w:t>fly below the radar</w:t>
      </w:r>
      <w:r w:rsidRPr="007D526C">
        <w:rPr>
          <w:rStyle w:val="StyleUnderline"/>
          <w:rFonts w:asciiTheme="majorHAnsi" w:hAnsiTheme="majorHAnsi" w:cstheme="majorHAnsi"/>
          <w:sz w:val="24"/>
        </w:rPr>
        <w:t xml:space="preserve"> screen </w:t>
      </w:r>
      <w:r w:rsidRPr="007D526C">
        <w:rPr>
          <w:rStyle w:val="StyleUnderline"/>
          <w:rFonts w:asciiTheme="majorHAnsi" w:hAnsiTheme="majorHAnsi" w:cstheme="majorHAnsi"/>
          <w:sz w:val="24"/>
          <w:highlight w:val="green"/>
        </w:rPr>
        <w:t>of</w:t>
      </w:r>
      <w:r w:rsidRPr="007D526C">
        <w:rPr>
          <w:rStyle w:val="StyleUnderline"/>
          <w:rFonts w:asciiTheme="majorHAnsi" w:hAnsiTheme="majorHAnsi" w:cstheme="majorHAnsi"/>
          <w:sz w:val="24"/>
        </w:rPr>
        <w:t xml:space="preserve"> the major </w:t>
      </w:r>
      <w:r w:rsidRPr="007D526C">
        <w:rPr>
          <w:rStyle w:val="StyleUnderline"/>
          <w:rFonts w:asciiTheme="majorHAnsi" w:hAnsiTheme="majorHAnsi" w:cstheme="majorHAnsi"/>
          <w:sz w:val="24"/>
          <w:highlight w:val="green"/>
        </w:rPr>
        <w:t>pharma</w:t>
      </w:r>
      <w:r w:rsidRPr="007D526C">
        <w:rPr>
          <w:rStyle w:val="StyleUnderline"/>
          <w:rFonts w:asciiTheme="majorHAnsi" w:hAnsiTheme="majorHAnsi" w:cstheme="majorHAnsi"/>
          <w:sz w:val="24"/>
        </w:rPr>
        <w:t xml:space="preserve">ceutical </w:t>
      </w:r>
      <w:r w:rsidRPr="007D526C">
        <w:rPr>
          <w:rStyle w:val="StyleUnderline"/>
          <w:rFonts w:asciiTheme="majorHAnsi" w:hAnsiTheme="majorHAnsi" w:cstheme="majorHAnsi"/>
          <w:sz w:val="24"/>
          <w:highlight w:val="green"/>
        </w:rPr>
        <w:t xml:space="preserve">companies and are </w:t>
      </w:r>
      <w:r w:rsidRPr="007D526C">
        <w:rPr>
          <w:rStyle w:val="Emphasis"/>
          <w:rFonts w:asciiTheme="majorHAnsi" w:hAnsiTheme="majorHAnsi" w:cstheme="majorHAnsi"/>
          <w:sz w:val="24"/>
          <w:highlight w:val="green"/>
        </w:rPr>
        <w:t>not prioritized</w:t>
      </w:r>
      <w:r w:rsidRPr="007D526C">
        <w:rPr>
          <w:rFonts w:asciiTheme="majorHAnsi" w:hAnsiTheme="majorHAnsi" w:cstheme="majorHAnsi"/>
          <w:sz w:val="16"/>
          <w:highlight w:val="green"/>
        </w:rPr>
        <w:t xml:space="preserve">. </w:t>
      </w:r>
      <w:r w:rsidRPr="007D526C">
        <w:rPr>
          <w:rStyle w:val="StyleUnderline"/>
          <w:rFonts w:asciiTheme="majorHAnsi" w:hAnsiTheme="majorHAnsi" w:cstheme="majorHAnsi"/>
          <w:sz w:val="24"/>
          <w:highlight w:val="green"/>
        </w:rPr>
        <w:t>Thus,</w:t>
      </w:r>
      <w:r w:rsidRPr="007D526C">
        <w:rPr>
          <w:rStyle w:val="StyleUnderline"/>
          <w:rFonts w:asciiTheme="majorHAnsi" w:hAnsiTheme="majorHAnsi" w:cstheme="majorHAnsi"/>
          <w:sz w:val="24"/>
        </w:rPr>
        <w:t xml:space="preserve"> the </w:t>
      </w:r>
      <w:r w:rsidRPr="007D526C">
        <w:rPr>
          <w:rStyle w:val="StyleUnderline"/>
          <w:rFonts w:asciiTheme="majorHAnsi" w:hAnsiTheme="majorHAnsi" w:cstheme="majorHAnsi"/>
          <w:sz w:val="24"/>
          <w:highlight w:val="green"/>
        </w:rPr>
        <w:t>drugs</w:t>
      </w:r>
      <w:r w:rsidRPr="007D526C">
        <w:rPr>
          <w:rStyle w:val="StyleUnderline"/>
          <w:rFonts w:asciiTheme="majorHAnsi" w:hAnsiTheme="majorHAnsi" w:cstheme="majorHAnsi"/>
          <w:sz w:val="24"/>
        </w:rPr>
        <w:t xml:space="preserve"> used to treat these illnesses </w:t>
      </w:r>
      <w:r w:rsidRPr="007D526C">
        <w:rPr>
          <w:rStyle w:val="StyleUnderline"/>
          <w:rFonts w:asciiTheme="majorHAnsi" w:hAnsiTheme="majorHAnsi" w:cstheme="majorHAnsi"/>
          <w:sz w:val="24"/>
          <w:highlight w:val="green"/>
        </w:rPr>
        <w:t xml:space="preserve">are </w:t>
      </w:r>
      <w:r w:rsidRPr="007D526C">
        <w:rPr>
          <w:rStyle w:val="Emphasis"/>
          <w:rFonts w:asciiTheme="majorHAnsi" w:hAnsiTheme="majorHAnsi" w:cstheme="majorHAnsi"/>
          <w:sz w:val="24"/>
          <w:highlight w:val="green"/>
        </w:rPr>
        <w:t>not</w:t>
      </w:r>
      <w:r w:rsidRPr="007D526C">
        <w:rPr>
          <w:rStyle w:val="Emphasis"/>
          <w:rFonts w:asciiTheme="majorHAnsi" w:hAnsiTheme="majorHAnsi" w:cstheme="majorHAnsi"/>
          <w:sz w:val="24"/>
        </w:rPr>
        <w:t xml:space="preserve"> widely </w:t>
      </w:r>
      <w:r w:rsidRPr="007D526C">
        <w:rPr>
          <w:rStyle w:val="Emphasis"/>
          <w:rFonts w:asciiTheme="majorHAnsi" w:hAnsiTheme="majorHAnsi" w:cstheme="majorHAnsi"/>
          <w:sz w:val="24"/>
          <w:highlight w:val="green"/>
        </w:rPr>
        <w:t>available</w:t>
      </w:r>
      <w:r w:rsidRPr="007D526C">
        <w:rPr>
          <w:rFonts w:asciiTheme="majorHAnsi" w:hAnsiTheme="majorHAnsi" w:cstheme="majorHAnsi"/>
          <w:sz w:val="16"/>
        </w:rPr>
        <w:t xml:space="preserve">, </w:t>
      </w:r>
      <w:r w:rsidRPr="007D526C">
        <w:rPr>
          <w:rFonts w:asciiTheme="majorHAnsi" w:hAnsiTheme="majorHAnsi" w:cstheme="majorHAnsi"/>
          <w:sz w:val="4"/>
          <w:szCs w:val="4"/>
        </w:rPr>
        <w:t xml:space="preserve">so typically the CDC has to be contacted in order to access them. </w:t>
      </w:r>
      <w:r w:rsidRPr="007D526C">
        <w:rPr>
          <w:rStyle w:val="StyleUnderline"/>
          <w:rFonts w:asciiTheme="majorHAnsi" w:hAnsiTheme="majorHAnsi" w:cstheme="majorHAnsi"/>
          <w:sz w:val="4"/>
          <w:szCs w:val="4"/>
        </w:rPr>
        <w:t xml:space="preserve">In addition, many of these medicines were developed decades ago and produce a lot of </w:t>
      </w:r>
      <w:r w:rsidRPr="007D526C">
        <w:rPr>
          <w:rStyle w:val="Emphasis"/>
          <w:rFonts w:asciiTheme="majorHAnsi" w:hAnsiTheme="majorHAnsi" w:cstheme="majorHAnsi"/>
          <w:sz w:val="4"/>
          <w:szCs w:val="4"/>
        </w:rPr>
        <w:t>side effects</w:t>
      </w:r>
      <w:r w:rsidRPr="007D526C">
        <w:rPr>
          <w:rFonts w:asciiTheme="majorHAnsi" w:hAnsiTheme="majorHAnsi" w:cstheme="majorHAnsi"/>
          <w:sz w:val="4"/>
          <w:szCs w:val="4"/>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7D526C">
        <w:rPr>
          <w:rStyle w:val="StyleUnderline"/>
          <w:rFonts w:asciiTheme="majorHAnsi" w:hAnsiTheme="majorHAnsi" w:cstheme="majorHAnsi"/>
          <w:sz w:val="4"/>
          <w:szCs w:val="4"/>
        </w:rPr>
        <w:t xml:space="preserve">Currently, new innovations for NTDs like Chagas dis- multinational ease still rely on </w:t>
      </w:r>
      <w:r w:rsidRPr="007D526C">
        <w:rPr>
          <w:rStyle w:val="Emphasis"/>
          <w:rFonts w:asciiTheme="majorHAnsi" w:hAnsiTheme="majorHAnsi" w:cstheme="majorHAnsi"/>
          <w:sz w:val="4"/>
          <w:szCs w:val="4"/>
        </w:rPr>
        <w:t>nonprofit PDPs</w:t>
      </w:r>
      <w:r w:rsidRPr="007D526C">
        <w:rPr>
          <w:rFonts w:asciiTheme="majorHAnsi" w:hAnsiTheme="majorHAnsi" w:cstheme="majorHAnsi"/>
          <w:sz w:val="4"/>
          <w:szCs w:val="4"/>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7D526C">
        <w:rPr>
          <w:rStyle w:val="StyleUnderline"/>
          <w:rFonts w:asciiTheme="majorHAnsi" w:hAnsiTheme="majorHAnsi" w:cstheme="majorHAnsi"/>
          <w:sz w:val="4"/>
          <w:szCs w:val="4"/>
        </w:rPr>
        <w:t xml:space="preserve">Approximately </w:t>
      </w:r>
      <w:r w:rsidRPr="007D526C">
        <w:rPr>
          <w:rStyle w:val="Emphasis"/>
          <w:rFonts w:asciiTheme="majorHAnsi" w:hAnsiTheme="majorHAnsi" w:cstheme="majorHAnsi"/>
          <w:sz w:val="4"/>
          <w:szCs w:val="4"/>
        </w:rPr>
        <w:t>12 million Americans</w:t>
      </w:r>
      <w:r w:rsidRPr="007D526C">
        <w:rPr>
          <w:rStyle w:val="StyleUnderline"/>
          <w:rFonts w:asciiTheme="majorHAnsi" w:hAnsiTheme="majorHAnsi" w:cstheme="majorHAnsi"/>
          <w:sz w:val="4"/>
          <w:szCs w:val="4"/>
        </w:rPr>
        <w:t xml:space="preserve"> are infected with NTDs, led by </w:t>
      </w:r>
      <w:r w:rsidRPr="007D526C">
        <w:rPr>
          <w:rStyle w:val="Emphasis"/>
          <w:rFonts w:asciiTheme="majorHAnsi" w:hAnsiTheme="majorHAnsi" w:cstheme="majorHAnsi"/>
          <w:sz w:val="4"/>
          <w:szCs w:val="4"/>
        </w:rPr>
        <w:t>toxocariasis</w:t>
      </w:r>
      <w:r w:rsidRPr="007D526C">
        <w:rPr>
          <w:rStyle w:val="StyleUnderline"/>
          <w:rFonts w:asciiTheme="majorHAnsi" w:hAnsiTheme="majorHAnsi" w:cstheme="majorHAnsi"/>
          <w:sz w:val="4"/>
          <w:szCs w:val="4"/>
        </w:rPr>
        <w:t xml:space="preserve"> and </w:t>
      </w:r>
      <w:r w:rsidRPr="007D526C">
        <w:rPr>
          <w:rStyle w:val="Emphasis"/>
          <w:rFonts w:asciiTheme="majorHAnsi" w:hAnsiTheme="majorHAnsi" w:cstheme="majorHAnsi"/>
          <w:sz w:val="4"/>
          <w:szCs w:val="4"/>
        </w:rPr>
        <w:t>trichomoniasis</w:t>
      </w:r>
      <w:r w:rsidRPr="007D526C">
        <w:rPr>
          <w:rStyle w:val="StyleUnderline"/>
          <w:rFonts w:asciiTheme="majorHAnsi" w:hAnsiTheme="majorHAnsi" w:cstheme="majorHAnsi"/>
          <w:sz w:val="4"/>
          <w:szCs w:val="4"/>
        </w:rPr>
        <w:t xml:space="preserve">—which disproportionately affect African Americans—and </w:t>
      </w:r>
      <w:r w:rsidRPr="007D526C">
        <w:rPr>
          <w:rStyle w:val="Emphasis"/>
          <w:rFonts w:asciiTheme="majorHAnsi" w:hAnsiTheme="majorHAnsi" w:cstheme="majorHAnsi"/>
          <w:sz w:val="4"/>
          <w:szCs w:val="4"/>
        </w:rPr>
        <w:t>Chagas</w:t>
      </w:r>
      <w:r w:rsidRPr="007D526C">
        <w:rPr>
          <w:rStyle w:val="StyleUnderline"/>
          <w:rFonts w:asciiTheme="majorHAnsi" w:hAnsiTheme="majorHAnsi" w:cstheme="majorHAnsi"/>
          <w:sz w:val="4"/>
          <w:szCs w:val="4"/>
        </w:rPr>
        <w:t xml:space="preserve"> disease</w:t>
      </w:r>
      <w:r w:rsidRPr="007D526C">
        <w:rPr>
          <w:rFonts w:asciiTheme="majorHAnsi" w:hAnsiTheme="majorHAnsi" w:cstheme="majorHAnsi"/>
          <w:sz w:val="4"/>
          <w:szCs w:val="4"/>
        </w:rPr>
        <w:t xml:space="preserve"> (American trypanosomiasis) </w:t>
      </w:r>
      <w:r w:rsidRPr="007D526C">
        <w:rPr>
          <w:rStyle w:val="StyleUnderline"/>
          <w:rFonts w:asciiTheme="majorHAnsi" w:hAnsiTheme="majorHAnsi" w:cstheme="majorHAnsi"/>
          <w:sz w:val="4"/>
          <w:szCs w:val="4"/>
        </w:rPr>
        <w:t>and cysticercosis—which disproportionately affect people of Hispanic origin</w:t>
      </w:r>
      <w:r w:rsidRPr="007D526C">
        <w:rPr>
          <w:rFonts w:asciiTheme="majorHAnsi" w:hAnsiTheme="majorHAnsi" w:cstheme="majorHAnsi"/>
          <w:sz w:val="4"/>
          <w:szCs w:val="4"/>
        </w:rPr>
        <w:t xml:space="preserve">. </w:t>
      </w:r>
      <w:r w:rsidRPr="007D526C">
        <w:rPr>
          <w:rStyle w:val="Emphasis"/>
          <w:rFonts w:asciiTheme="majorHAnsi" w:hAnsiTheme="majorHAnsi" w:cstheme="majorHAnsi"/>
          <w:sz w:val="4"/>
          <w:szCs w:val="4"/>
        </w:rPr>
        <w:t>Toxoplasmosis</w:t>
      </w:r>
      <w:r w:rsidRPr="007D526C">
        <w:rPr>
          <w:rFonts w:asciiTheme="majorHAnsi" w:hAnsiTheme="majorHAnsi" w:cstheme="majorHAnsi"/>
          <w:sz w:val="4"/>
          <w:szCs w:val="4"/>
        </w:rPr>
        <w:t xml:space="preserve"> </w:t>
      </w:r>
      <w:r w:rsidRPr="007D526C">
        <w:rPr>
          <w:rStyle w:val="StyleUnderline"/>
          <w:rFonts w:asciiTheme="majorHAnsi" w:hAnsiTheme="majorHAnsi" w:cstheme="majorHAnsi"/>
          <w:sz w:val="4"/>
          <w:szCs w:val="4"/>
        </w:rPr>
        <w:t xml:space="preserve">is another important NTD. Toxocariasis, cysticercosis, and toxocariasis exert important </w:t>
      </w:r>
      <w:r w:rsidRPr="007D526C">
        <w:rPr>
          <w:rStyle w:val="Emphasis"/>
          <w:rFonts w:asciiTheme="majorHAnsi" w:hAnsiTheme="majorHAnsi" w:cstheme="majorHAnsi"/>
          <w:sz w:val="4"/>
          <w:szCs w:val="4"/>
        </w:rPr>
        <w:t>mental health effects</w:t>
      </w:r>
      <w:r w:rsidRPr="007D526C">
        <w:rPr>
          <w:rFonts w:asciiTheme="majorHAnsi" w:hAnsiTheme="majorHAnsi" w:cstheme="majorHAnsi"/>
          <w:sz w:val="4"/>
          <w:szCs w:val="4"/>
        </w:rPr>
        <w:t xml:space="preserve"> </w:t>
      </w:r>
      <w:r w:rsidRPr="007D526C">
        <w:rPr>
          <w:rStyle w:val="StyleUnderline"/>
          <w:rFonts w:asciiTheme="majorHAnsi" w:hAnsiTheme="majorHAnsi" w:cstheme="majorHAnsi"/>
          <w:sz w:val="4"/>
          <w:szCs w:val="4"/>
        </w:rPr>
        <w:t xml:space="preserve">on impoverished Americans. Many of these NTDs are transmitted </w:t>
      </w:r>
      <w:r w:rsidRPr="007D526C">
        <w:rPr>
          <w:rStyle w:val="Emphasis"/>
          <w:rFonts w:asciiTheme="majorHAnsi" w:hAnsiTheme="majorHAnsi" w:cstheme="majorHAnsi"/>
          <w:sz w:val="4"/>
          <w:szCs w:val="4"/>
        </w:rPr>
        <w:t>within US borders</w:t>
      </w:r>
      <w:r w:rsidRPr="007D526C">
        <w:rPr>
          <w:rFonts w:asciiTheme="majorHAnsi" w:hAnsiTheme="majorHAnsi" w:cstheme="majorHAnsi"/>
          <w:sz w:val="4"/>
          <w:szCs w:val="4"/>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7D526C">
        <w:rPr>
          <w:rStyle w:val="StyleUnderline"/>
          <w:rFonts w:asciiTheme="majorHAnsi" w:hAnsiTheme="majorHAnsi" w:cstheme="majorHAnsi"/>
          <w:sz w:val="4"/>
          <w:szCs w:val="4"/>
        </w:rPr>
        <w:t xml:space="preserve">There is an </w:t>
      </w:r>
      <w:r w:rsidRPr="007D526C">
        <w:rPr>
          <w:rStyle w:val="Emphasis"/>
          <w:rFonts w:asciiTheme="majorHAnsi" w:hAnsiTheme="majorHAnsi" w:cstheme="majorHAnsi"/>
          <w:sz w:val="4"/>
          <w:szCs w:val="4"/>
        </w:rPr>
        <w:t>urgent need</w:t>
      </w:r>
      <w:r w:rsidRPr="007D526C">
        <w:rPr>
          <w:rFonts w:asciiTheme="majorHAnsi" w:hAnsiTheme="majorHAnsi" w:cstheme="majorHAnsi"/>
          <w:sz w:val="4"/>
          <w:szCs w:val="4"/>
        </w:rPr>
        <w:t xml:space="preserve"> </w:t>
      </w:r>
      <w:r w:rsidRPr="007D526C">
        <w:rPr>
          <w:rStyle w:val="StyleUnderline"/>
          <w:rFonts w:asciiTheme="majorHAnsi" w:hAnsiTheme="majorHAnsi" w:cstheme="majorHAnsi"/>
          <w:sz w:val="4"/>
          <w:szCs w:val="4"/>
        </w:rPr>
        <w:t xml:space="preserve">for </w:t>
      </w:r>
      <w:r w:rsidRPr="007D526C">
        <w:rPr>
          <w:rStyle w:val="Emphasis"/>
          <w:rFonts w:asciiTheme="majorHAnsi" w:hAnsiTheme="majorHAnsi" w:cstheme="majorHAnsi"/>
          <w:sz w:val="4"/>
          <w:szCs w:val="4"/>
        </w:rPr>
        <w:t xml:space="preserve">new “control tools” for American NTDs, </w:t>
      </w:r>
      <w:r w:rsidRPr="007D526C">
        <w:rPr>
          <w:rStyle w:val="StyleUnderline"/>
          <w:rFonts w:asciiTheme="majorHAnsi" w:hAnsiTheme="majorHAnsi" w:cstheme="majorHAnsi"/>
          <w:sz w:val="4"/>
          <w:szCs w:val="4"/>
        </w:rPr>
        <w:t>including</w:t>
      </w:r>
      <w:r w:rsidRPr="007D526C">
        <w:rPr>
          <w:rFonts w:asciiTheme="majorHAnsi" w:hAnsiTheme="majorHAnsi" w:cstheme="majorHAnsi"/>
          <w:sz w:val="4"/>
          <w:szCs w:val="4"/>
        </w:rPr>
        <w:t xml:space="preserve"> point-of-care </w:t>
      </w:r>
      <w:r w:rsidRPr="007D526C">
        <w:rPr>
          <w:rStyle w:val="Emphasis"/>
          <w:rFonts w:asciiTheme="majorHAnsi" w:hAnsiTheme="majorHAnsi" w:cstheme="majorHAnsi"/>
          <w:sz w:val="4"/>
          <w:szCs w:val="4"/>
        </w:rPr>
        <w:t>diagnostics</w:t>
      </w:r>
      <w:r w:rsidRPr="007D526C">
        <w:rPr>
          <w:rFonts w:asciiTheme="majorHAnsi" w:hAnsiTheme="majorHAnsi" w:cstheme="majorHAnsi"/>
          <w:sz w:val="4"/>
          <w:szCs w:val="4"/>
        </w:rPr>
        <w:t xml:space="preserve">, </w:t>
      </w:r>
      <w:r w:rsidRPr="007D526C">
        <w:rPr>
          <w:rStyle w:val="Emphasis"/>
          <w:rFonts w:asciiTheme="majorHAnsi" w:hAnsiTheme="majorHAnsi" w:cstheme="majorHAnsi"/>
          <w:sz w:val="4"/>
          <w:szCs w:val="4"/>
        </w:rPr>
        <w:t>antiparasitic and antiviral drugs</w:t>
      </w:r>
      <w:r w:rsidRPr="007D526C">
        <w:rPr>
          <w:rFonts w:asciiTheme="majorHAnsi" w:hAnsiTheme="majorHAnsi" w:cstheme="majorHAnsi"/>
          <w:sz w:val="4"/>
          <w:szCs w:val="4"/>
        </w:rPr>
        <w:t xml:space="preserve">, </w:t>
      </w:r>
      <w:r w:rsidRPr="007D526C">
        <w:rPr>
          <w:rStyle w:val="StyleUnderline"/>
          <w:rFonts w:asciiTheme="majorHAnsi" w:hAnsiTheme="majorHAnsi" w:cstheme="majorHAnsi"/>
          <w:sz w:val="4"/>
          <w:szCs w:val="4"/>
        </w:rPr>
        <w:t>and</w:t>
      </w:r>
      <w:r w:rsidRPr="007D526C">
        <w:rPr>
          <w:rFonts w:asciiTheme="majorHAnsi" w:hAnsiTheme="majorHAnsi" w:cstheme="majorHAnsi"/>
          <w:sz w:val="4"/>
          <w:szCs w:val="4"/>
        </w:rPr>
        <w:t xml:space="preserve"> </w:t>
      </w:r>
      <w:r w:rsidRPr="007D526C">
        <w:rPr>
          <w:rStyle w:val="Emphasis"/>
          <w:rFonts w:asciiTheme="majorHAnsi" w:hAnsiTheme="majorHAnsi" w:cstheme="majorHAnsi"/>
          <w:sz w:val="4"/>
          <w:szCs w:val="4"/>
        </w:rPr>
        <w:t>vaccines</w:t>
      </w:r>
      <w:r w:rsidRPr="007D526C">
        <w:rPr>
          <w:rFonts w:asciiTheme="majorHAnsi" w:hAnsiTheme="majorHAnsi" w:cstheme="majorHAnsi"/>
          <w:sz w:val="4"/>
          <w:szCs w:val="4"/>
        </w:rPr>
        <w:t xml:space="preserve">. </w:t>
      </w:r>
      <w:r w:rsidRPr="007D526C">
        <w:rPr>
          <w:rStyle w:val="StyleUnderline"/>
          <w:rFonts w:asciiTheme="majorHAnsi" w:hAnsiTheme="majorHAnsi" w:cstheme="majorHAnsi"/>
          <w:sz w:val="4"/>
          <w:szCs w:val="4"/>
        </w:rPr>
        <w:t xml:space="preserve">Many of these products are being developed by </w:t>
      </w:r>
      <w:r w:rsidRPr="007D526C">
        <w:rPr>
          <w:rStyle w:val="Emphasis"/>
          <w:rFonts w:asciiTheme="majorHAnsi" w:hAnsiTheme="majorHAnsi" w:cstheme="majorHAnsi"/>
          <w:sz w:val="4"/>
          <w:szCs w:val="4"/>
        </w:rPr>
        <w:t>nonprofit PDPs</w:t>
      </w:r>
      <w:r w:rsidRPr="007D526C">
        <w:rPr>
          <w:rStyle w:val="StyleUnderline"/>
          <w:rFonts w:asciiTheme="majorHAnsi" w:hAnsiTheme="majorHAnsi" w:cstheme="majorHAnsi"/>
          <w:sz w:val="4"/>
          <w:szCs w:val="4"/>
        </w:rPr>
        <w:t xml:space="preserve"> rather than </w:t>
      </w:r>
      <w:r w:rsidRPr="007D526C">
        <w:rPr>
          <w:rStyle w:val="Emphasis"/>
          <w:rFonts w:asciiTheme="majorHAnsi" w:hAnsiTheme="majorHAnsi" w:cstheme="majorHAnsi"/>
          <w:sz w:val="4"/>
          <w:szCs w:val="4"/>
        </w:rPr>
        <w:t>pharmaceutical companies</w:t>
      </w:r>
      <w:r w:rsidRPr="007D526C">
        <w:rPr>
          <w:rStyle w:val="StyleUnderline"/>
          <w:rFonts w:asciiTheme="majorHAnsi" w:hAnsiTheme="majorHAnsi" w:cstheme="majorHAnsi"/>
          <w:sz w:val="4"/>
          <w:szCs w:val="4"/>
        </w:rPr>
        <w:t xml:space="preserve">. </w:t>
      </w:r>
      <w:r w:rsidRPr="007D526C">
        <w:rPr>
          <w:rFonts w:asciiTheme="majorHAnsi" w:hAnsiTheme="majorHAnsi" w:cstheme="majorHAnsi"/>
          <w:sz w:val="4"/>
          <w:szCs w:val="4"/>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7D526C">
        <w:rPr>
          <w:rStyle w:val="StyleUnderline"/>
          <w:rFonts w:asciiTheme="majorHAnsi" w:hAnsiTheme="majorHAnsi" w:cstheme="majorHAnsi"/>
          <w:sz w:val="4"/>
          <w:szCs w:val="4"/>
        </w:rPr>
        <w:t>nations</w:t>
      </w:r>
      <w:r w:rsidRPr="007D526C">
        <w:rPr>
          <w:rFonts w:asciiTheme="majorHAnsi" w:hAnsiTheme="majorHAnsi" w:cstheme="majorHAnsi"/>
          <w:sz w:val="4"/>
          <w:szCs w:val="4"/>
        </w:rPr>
        <w:t xml:space="preserve"> and Nigeria </w:t>
      </w:r>
      <w:r w:rsidRPr="007D526C">
        <w:rPr>
          <w:rStyle w:val="StyleUnderline"/>
          <w:rFonts w:asciiTheme="majorHAnsi" w:hAnsiTheme="majorHAnsi" w:cstheme="majorHAnsi"/>
          <w:sz w:val="4"/>
          <w:szCs w:val="4"/>
        </w:rPr>
        <w:t xml:space="preserve">need to take </w:t>
      </w:r>
      <w:r w:rsidRPr="007D526C">
        <w:rPr>
          <w:rStyle w:val="Emphasis"/>
          <w:rFonts w:asciiTheme="majorHAnsi" w:hAnsiTheme="majorHAnsi" w:cstheme="majorHAnsi"/>
          <w:sz w:val="4"/>
          <w:szCs w:val="4"/>
        </w:rPr>
        <w:t>greater responsibility</w:t>
      </w:r>
      <w:r w:rsidRPr="007D526C">
        <w:rPr>
          <w:rStyle w:val="StyleUnderline"/>
          <w:rFonts w:asciiTheme="majorHAnsi" w:hAnsiTheme="majorHAnsi" w:cstheme="majorHAnsi"/>
          <w:sz w:val="4"/>
          <w:szCs w:val="4"/>
        </w:rPr>
        <w:t xml:space="preserve"> for their </w:t>
      </w:r>
      <w:r w:rsidRPr="007D526C">
        <w:rPr>
          <w:rStyle w:val="Emphasis"/>
          <w:rFonts w:asciiTheme="majorHAnsi" w:hAnsiTheme="majorHAnsi" w:cstheme="majorHAnsi"/>
          <w:sz w:val="4"/>
          <w:szCs w:val="4"/>
        </w:rPr>
        <w:t>own neglected diseases and neglected populations</w:t>
      </w:r>
      <w:r w:rsidRPr="007D526C">
        <w:rPr>
          <w:rStyle w:val="StyleUnderline"/>
          <w:rFonts w:asciiTheme="majorHAnsi" w:hAnsiTheme="majorHAnsi" w:cstheme="majorHAnsi"/>
          <w:sz w:val="4"/>
          <w:szCs w:val="4"/>
        </w:rPr>
        <w:t xml:space="preserve">. Doing so could result in the control or elimination of </w:t>
      </w:r>
      <w:r w:rsidRPr="007D526C">
        <w:rPr>
          <w:rStyle w:val="Emphasis"/>
          <w:rFonts w:asciiTheme="majorHAnsi" w:hAnsiTheme="majorHAnsi" w:cstheme="majorHAnsi"/>
          <w:sz w:val="4"/>
          <w:szCs w:val="4"/>
        </w:rPr>
        <w:t>one-half or more of the planets NTDs</w:t>
      </w:r>
      <w:r w:rsidRPr="007D526C">
        <w:rPr>
          <w:rFonts w:asciiTheme="majorHAnsi" w:hAnsiTheme="majorHAnsi" w:cstheme="majorHAnsi"/>
          <w:sz w:val="4"/>
          <w:szCs w:val="4"/>
        </w:rPr>
        <w:t xml:space="preserve">, </w:t>
      </w:r>
      <w:r w:rsidRPr="007D526C">
        <w:rPr>
          <w:rStyle w:val="StyleUnderline"/>
          <w:rFonts w:asciiTheme="majorHAnsi" w:hAnsiTheme="majorHAnsi" w:cstheme="majorHAnsi"/>
          <w:sz w:val="4"/>
          <w:szCs w:val="4"/>
        </w:rPr>
        <w:t>with substantial gains made against HIV/AIDS, ТВ, and malaria</w:t>
      </w:r>
      <w:r w:rsidRPr="007D526C">
        <w:rPr>
          <w:rFonts w:asciiTheme="majorHAnsi" w:hAnsiTheme="majorHAnsi" w:cstheme="majorHAnsi"/>
          <w:sz w:val="4"/>
          <w:szCs w:val="4"/>
        </w:rPr>
        <w:t>. Thus, while programs of overseas development assistance devoted to health, such as PEPFAR, GFATM, PMI, and</w:t>
      </w:r>
      <w:r w:rsidRPr="007D526C">
        <w:rPr>
          <w:rFonts w:asciiTheme="majorHAnsi" w:hAnsiTheme="majorHAnsi" w:cstheme="majorHAnsi"/>
          <w:sz w:val="8"/>
          <w:szCs w:val="8"/>
        </w:rPr>
        <w:t xml:space="preserve"> USAID’s NTD Program, in which</w:t>
      </w:r>
      <w:r w:rsidRPr="007D526C">
        <w:rPr>
          <w:rFonts w:asciiTheme="majorHAnsi" w:hAnsiTheme="majorHAnsi" w:cstheme="majorHAnsi"/>
          <w:sz w:val="16"/>
        </w:rPr>
        <w:t xml:space="preserve"> </w:t>
      </w:r>
      <w:r w:rsidRPr="007D526C">
        <w:rPr>
          <w:rStyle w:val="StyleUnderline"/>
          <w:rFonts w:asciiTheme="majorHAnsi" w:hAnsiTheme="majorHAnsi" w:cstheme="majorHAnsi"/>
          <w:sz w:val="24"/>
          <w:highlight w:val="green"/>
        </w:rPr>
        <w:t>the worlds richest</w:t>
      </w:r>
      <w:r w:rsidRPr="007D526C">
        <w:rPr>
          <w:rStyle w:val="StyleUnderline"/>
          <w:rFonts w:asciiTheme="majorHAnsi" w:hAnsiTheme="majorHAnsi" w:cstheme="majorHAnsi"/>
          <w:sz w:val="24"/>
        </w:rPr>
        <w:t xml:space="preserve"> countries</w:t>
      </w:r>
      <w:r w:rsidRPr="007D526C">
        <w:rPr>
          <w:rFonts w:asciiTheme="majorHAnsi" w:hAnsiTheme="majorHAnsi" w:cstheme="majorHAnsi"/>
          <w:sz w:val="16"/>
        </w:rPr>
        <w:t xml:space="preserve"> provide support to the poorest nations for their neglected diseases, must continue and should even expand, we </w:t>
      </w:r>
      <w:r w:rsidRPr="007D526C">
        <w:rPr>
          <w:rStyle w:val="StyleUnderline"/>
          <w:rFonts w:asciiTheme="majorHAnsi" w:hAnsiTheme="majorHAnsi" w:cstheme="majorHAnsi"/>
          <w:sz w:val="24"/>
          <w:highlight w:val="green"/>
        </w:rPr>
        <w:t>need</w:t>
      </w:r>
      <w:r w:rsidRPr="007D526C">
        <w:rPr>
          <w:rStyle w:val="StyleUnderline"/>
          <w:rFonts w:asciiTheme="majorHAnsi" w:hAnsiTheme="majorHAnsi" w:cstheme="majorHAnsi"/>
          <w:sz w:val="24"/>
        </w:rPr>
        <w:t xml:space="preserve"> increasingly </w:t>
      </w:r>
      <w:r w:rsidRPr="007D526C">
        <w:rPr>
          <w:rStyle w:val="StyleUnderline"/>
          <w:rFonts w:asciiTheme="majorHAnsi" w:hAnsiTheme="majorHAnsi" w:cstheme="majorHAnsi"/>
          <w:sz w:val="24"/>
          <w:highlight w:val="green"/>
        </w:rPr>
        <w:t>to recognize the</w:t>
      </w:r>
      <w:r w:rsidRPr="007D526C">
        <w:rPr>
          <w:rStyle w:val="StyleUnderline"/>
          <w:rFonts w:asciiTheme="majorHAnsi" w:hAnsiTheme="majorHAnsi" w:cstheme="majorHAnsi"/>
          <w:sz w:val="24"/>
        </w:rPr>
        <w:t xml:space="preserve"> hidden </w:t>
      </w:r>
      <w:r w:rsidRPr="007D526C">
        <w:rPr>
          <w:rStyle w:val="StyleUnderline"/>
          <w:rFonts w:asciiTheme="majorHAnsi" w:hAnsiTheme="majorHAnsi" w:cstheme="majorHAnsi"/>
          <w:sz w:val="24"/>
          <w:highlight w:val="green"/>
        </w:rPr>
        <w:t>burden</w:t>
      </w:r>
      <w:r w:rsidRPr="007D526C">
        <w:rPr>
          <w:rStyle w:val="StyleUnderline"/>
          <w:rFonts w:asciiTheme="majorHAnsi" w:hAnsiTheme="majorHAnsi" w:cstheme="majorHAnsi"/>
          <w:sz w:val="24"/>
        </w:rPr>
        <w:t xml:space="preserve"> of neglected diseases</w:t>
      </w:r>
      <w:r w:rsidRPr="007D526C">
        <w:rPr>
          <w:rFonts w:asciiTheme="majorHAnsi" w:hAnsiTheme="majorHAnsi" w:cstheme="majorHAnsi"/>
          <w:sz w:val="16"/>
        </w:rPr>
        <w:t xml:space="preserve"> among the poor living in wealthy countries. As a first step, we must </w:t>
      </w:r>
      <w:r w:rsidRPr="007D526C">
        <w:rPr>
          <w:rStyle w:val="StyleUnderline"/>
          <w:rFonts w:asciiTheme="majorHAnsi" w:hAnsiTheme="majorHAnsi" w:cstheme="majorHAnsi"/>
          <w:sz w:val="24"/>
          <w:highlight w:val="green"/>
        </w:rPr>
        <w:t>expand</w:t>
      </w:r>
      <w:r w:rsidRPr="007D526C">
        <w:rPr>
          <w:rFonts w:asciiTheme="majorHAnsi" w:hAnsiTheme="majorHAnsi" w:cstheme="majorHAnsi"/>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D526C">
        <w:rPr>
          <w:rStyle w:val="Emphasis"/>
          <w:rFonts w:asciiTheme="majorHAnsi" w:hAnsiTheme="majorHAnsi" w:cstheme="majorHAnsi"/>
          <w:sz w:val="24"/>
          <w:highlight w:val="green"/>
        </w:rPr>
        <w:t>extraordinary</w:t>
      </w:r>
      <w:r w:rsidRPr="007D526C">
        <w:rPr>
          <w:rFonts w:asciiTheme="majorHAnsi" w:hAnsiTheme="majorHAnsi" w:cstheme="majorHAnsi"/>
          <w:sz w:val="16"/>
        </w:rPr>
        <w:t xml:space="preserve"> finding is that at least three nations with positive worm indices—India, Pakistan, and China—also maintain nuclear stockpiles [1]. </w:t>
      </w:r>
      <w:r w:rsidRPr="007D526C">
        <w:rPr>
          <w:rStyle w:val="StyleUnderline"/>
          <w:rFonts w:asciiTheme="majorHAnsi" w:hAnsiTheme="majorHAnsi" w:cstheme="majorHAnsi"/>
          <w:sz w:val="24"/>
        </w:rPr>
        <w:t xml:space="preserve">Could the </w:t>
      </w:r>
      <w:r w:rsidRPr="007D526C">
        <w:rPr>
          <w:rStyle w:val="Emphasis"/>
          <w:rFonts w:asciiTheme="majorHAnsi" w:hAnsiTheme="majorHAnsi" w:cstheme="majorHAnsi"/>
          <w:sz w:val="24"/>
          <w:highlight w:val="green"/>
        </w:rPr>
        <w:t>scientific horsepower</w:t>
      </w:r>
      <w:r w:rsidRPr="007D526C">
        <w:rPr>
          <w:rStyle w:val="Emphasis"/>
          <w:rFonts w:asciiTheme="majorHAnsi" w:hAnsiTheme="majorHAnsi" w:cstheme="majorHAnsi"/>
          <w:sz w:val="24"/>
        </w:rPr>
        <w:t xml:space="preserve"> of</w:t>
      </w:r>
      <w:r w:rsidRPr="007D526C">
        <w:rPr>
          <w:rFonts w:asciiTheme="majorHAnsi" w:hAnsiTheme="majorHAnsi" w:cstheme="majorHAnsi"/>
          <w:sz w:val="16"/>
        </w:rPr>
        <w:t xml:space="preserve"> these nuclear </w:t>
      </w:r>
      <w:r w:rsidRPr="007D526C">
        <w:rPr>
          <w:rStyle w:val="Emphasis"/>
          <w:rFonts w:asciiTheme="majorHAnsi" w:hAnsiTheme="majorHAnsi" w:cstheme="majorHAnsi"/>
          <w:sz w:val="24"/>
        </w:rPr>
        <w:t>states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be</w:t>
      </w:r>
      <w:r w:rsidRPr="007D526C">
        <w:rPr>
          <w:rFonts w:asciiTheme="majorHAnsi" w:hAnsiTheme="majorHAnsi" w:cstheme="majorHAnsi"/>
          <w:sz w:val="16"/>
        </w:rPr>
        <w:t xml:space="preserve"> </w:t>
      </w:r>
      <w:r w:rsidRPr="007D526C">
        <w:rPr>
          <w:rStyle w:val="Emphasis"/>
          <w:rFonts w:asciiTheme="majorHAnsi" w:hAnsiTheme="majorHAnsi" w:cstheme="majorHAnsi"/>
          <w:sz w:val="24"/>
        </w:rPr>
        <w:t xml:space="preserve">partly redirected </w:t>
      </w:r>
      <w:r w:rsidRPr="007D526C">
        <w:rPr>
          <w:rStyle w:val="Emphasis"/>
          <w:rFonts w:asciiTheme="majorHAnsi" w:hAnsiTheme="majorHAnsi" w:cstheme="majorHAnsi"/>
          <w:sz w:val="24"/>
          <w:highlight w:val="green"/>
        </w:rPr>
        <w:t>toward</w:t>
      </w:r>
      <w:r w:rsidRPr="007D526C">
        <w:rPr>
          <w:rStyle w:val="Emphasis"/>
          <w:rFonts w:asciiTheme="majorHAnsi" w:hAnsiTheme="majorHAnsi" w:cstheme="majorHAnsi"/>
          <w:sz w:val="24"/>
        </w:rPr>
        <w:t xml:space="preserve"> </w:t>
      </w:r>
      <w:r w:rsidRPr="007D526C">
        <w:rPr>
          <w:rStyle w:val="Emphasis"/>
          <w:rFonts w:asciiTheme="majorHAnsi" w:hAnsiTheme="majorHAnsi" w:cstheme="majorHAnsi"/>
          <w:sz w:val="24"/>
          <w:highlight w:val="green"/>
        </w:rPr>
        <w:t>reducing endemic NTDs</w:t>
      </w:r>
      <w:r w:rsidRPr="007D526C">
        <w:rPr>
          <w:rStyle w:val="Emphasis"/>
          <w:rFonts w:asciiTheme="majorHAnsi" w:hAnsiTheme="majorHAnsi" w:cstheme="majorHAnsi"/>
          <w:sz w:val="24"/>
        </w:rPr>
        <w:t xml:space="preserve"> at home? </w:t>
      </w:r>
      <w:r w:rsidRPr="007D526C">
        <w:rPr>
          <w:rFonts w:asciiTheme="majorHAnsi" w:hAnsiTheme="majorHAnsi" w:cstheme="majorHAnsi"/>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7D526C">
        <w:rPr>
          <w:rStyle w:val="Emphasis"/>
          <w:rFonts w:asciiTheme="majorHAnsi" w:hAnsiTheme="majorHAnsi" w:cstheme="majorHAnsi"/>
          <w:sz w:val="24"/>
        </w:rPr>
        <w:t>International cooperation</w:t>
      </w:r>
      <w:r w:rsidRPr="007D526C">
        <w:rPr>
          <w:rFonts w:asciiTheme="majorHAnsi" w:hAnsiTheme="majorHAnsi" w:cstheme="majorHAnsi"/>
          <w:sz w:val="16"/>
        </w:rPr>
        <w:t xml:space="preserve"> between these three East Asian nations and Nigeria, or with the G20 countries with positive worm indices, especially India, Indonesia, and Brazil (where they are the highest), </w:t>
      </w:r>
      <w:r w:rsidRPr="007D526C">
        <w:rPr>
          <w:rStyle w:val="StyleUnderline"/>
          <w:rFonts w:asciiTheme="majorHAnsi" w:hAnsiTheme="majorHAnsi" w:cstheme="majorHAnsi"/>
          <w:sz w:val="24"/>
          <w:highlight w:val="green"/>
        </w:rPr>
        <w:t xml:space="preserve">could result in </w:t>
      </w:r>
      <w:r w:rsidRPr="007D526C">
        <w:rPr>
          <w:rStyle w:val="Emphasis"/>
          <w:rFonts w:asciiTheme="majorHAnsi" w:hAnsiTheme="majorHAnsi" w:cstheme="majorHAnsi"/>
          <w:sz w:val="24"/>
          <w:highlight w:val="green"/>
        </w:rPr>
        <w:t>important</w:t>
      </w:r>
      <w:r w:rsidRPr="007D526C">
        <w:rPr>
          <w:rStyle w:val="Emphasis"/>
          <w:rFonts w:asciiTheme="majorHAnsi" w:hAnsiTheme="majorHAnsi" w:cstheme="majorHAnsi"/>
          <w:sz w:val="24"/>
        </w:rPr>
        <w:t>, positive health and economic gains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Each of these activities represents examples of what some refer to as </w:t>
      </w:r>
      <w:r w:rsidRPr="007D526C">
        <w:rPr>
          <w:rStyle w:val="Emphasis"/>
          <w:rFonts w:asciiTheme="majorHAnsi" w:hAnsiTheme="majorHAnsi" w:cstheme="majorHAnsi"/>
          <w:sz w:val="24"/>
          <w:highlight w:val="green"/>
        </w:rPr>
        <w:t>global health diplomacy</w:t>
      </w:r>
      <w:r w:rsidRPr="007D526C">
        <w:rPr>
          <w:rStyle w:val="StyleUnderline"/>
          <w:rFonts w:asciiTheme="majorHAnsi" w:hAnsiTheme="majorHAnsi" w:cstheme="majorHAnsi"/>
          <w:sz w:val="24"/>
        </w:rPr>
        <w:t xml:space="preserve">. </w:t>
      </w:r>
      <w:r w:rsidRPr="007D526C">
        <w:rPr>
          <w:rFonts w:asciiTheme="majorHAnsi" w:hAnsiTheme="majorHAnsi" w:cstheme="majorHAnsi"/>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7D526C">
        <w:rPr>
          <w:rStyle w:val="StyleUnderline"/>
          <w:rFonts w:asciiTheme="majorHAnsi" w:hAnsiTheme="majorHAnsi" w:cstheme="majorHAnsi"/>
          <w:sz w:val="24"/>
        </w:rPr>
        <w:t>global health diplomacy</w:t>
      </w:r>
      <w:r w:rsidRPr="007D526C">
        <w:rPr>
          <w:rFonts w:asciiTheme="majorHAnsi" w:hAnsiTheme="majorHAnsi" w:cstheme="majorHAnsi"/>
          <w:sz w:val="16"/>
        </w:rPr>
        <w:t xml:space="preserve"> initiatives have been enacted that </w:t>
      </w:r>
      <w:r w:rsidRPr="007D526C">
        <w:rPr>
          <w:rStyle w:val="StyleUnderline"/>
          <w:rFonts w:asciiTheme="majorHAnsi" w:hAnsiTheme="majorHAnsi" w:cstheme="majorHAnsi"/>
          <w:sz w:val="24"/>
        </w:rPr>
        <w:t>could</w:t>
      </w:r>
      <w:r w:rsidRPr="007D526C">
        <w:rPr>
          <w:rFonts w:asciiTheme="majorHAnsi" w:hAnsiTheme="majorHAnsi" w:cstheme="majorHAnsi"/>
          <w:sz w:val="16"/>
        </w:rPr>
        <w:t xml:space="preserve"> </w:t>
      </w:r>
      <w:r w:rsidRPr="007D526C">
        <w:rPr>
          <w:rStyle w:val="Emphasis"/>
          <w:rFonts w:asciiTheme="majorHAnsi" w:hAnsiTheme="majorHAnsi" w:cstheme="majorHAnsi"/>
          <w:sz w:val="24"/>
        </w:rPr>
        <w:t>facilitate NTD activities</w:t>
      </w:r>
      <w:r w:rsidRPr="007D526C">
        <w:rPr>
          <w:rFonts w:asciiTheme="majorHAnsi" w:hAnsiTheme="majorHAnsi" w:cstheme="majorHAnsi"/>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w:t>
      </w:r>
      <w:r w:rsidRPr="007D526C">
        <w:rPr>
          <w:rFonts w:asciiTheme="majorHAnsi" w:hAnsiTheme="majorHAnsi" w:cstheme="majorHAnsi"/>
          <w:sz w:val="16"/>
        </w:rPr>
        <w:lastRenderedPageBreak/>
        <w:t xml:space="preserve">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7D526C">
        <w:rPr>
          <w:rStyle w:val="StyleUnderline"/>
          <w:rFonts w:asciiTheme="majorHAnsi" w:hAnsiTheme="majorHAnsi" w:cstheme="majorHAnsi"/>
          <w:sz w:val="24"/>
        </w:rPr>
        <w:t>an</w:t>
      </w:r>
      <w:r w:rsidRPr="007D526C">
        <w:rPr>
          <w:rFonts w:asciiTheme="majorHAnsi" w:hAnsiTheme="majorHAnsi" w:cstheme="majorHAnsi"/>
          <w:sz w:val="16"/>
        </w:rPr>
        <w:t xml:space="preserve"> </w:t>
      </w:r>
      <w:r w:rsidRPr="007D526C">
        <w:rPr>
          <w:rStyle w:val="Emphasis"/>
          <w:rFonts w:asciiTheme="majorHAnsi" w:hAnsiTheme="majorHAnsi" w:cstheme="majorHAnsi"/>
          <w:sz w:val="24"/>
        </w:rPr>
        <w:t xml:space="preserve">interagency initiative of </w:t>
      </w:r>
      <w:r w:rsidRPr="007D526C">
        <w:rPr>
          <w:rStyle w:val="Emphasis"/>
          <w:rFonts w:asciiTheme="majorHAnsi" w:hAnsiTheme="majorHAnsi" w:cstheme="majorHAnsi"/>
          <w:sz w:val="24"/>
          <w:highlight w:val="green"/>
        </w:rPr>
        <w:t>the US government</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conducted </w:t>
      </w:r>
      <w:r w:rsidRPr="007D526C">
        <w:rPr>
          <w:rStyle w:val="StyleUnderline"/>
          <w:rFonts w:asciiTheme="majorHAnsi" w:hAnsiTheme="majorHAnsi" w:cstheme="majorHAnsi"/>
          <w:sz w:val="24"/>
          <w:highlight w:val="green"/>
        </w:rPr>
        <w:t>in partnership with other nations</w:t>
      </w:r>
      <w:r w:rsidRPr="007D526C">
        <w:rPr>
          <w:rFonts w:asciiTheme="majorHAnsi" w:hAnsiTheme="majorHAnsi" w:cstheme="majorHAnsi"/>
          <w:sz w:val="16"/>
        </w:rPr>
        <w:t xml:space="preserve"> and international organizations, including WHO [7]. GHSA </w:t>
      </w:r>
      <w:r w:rsidRPr="007D526C">
        <w:rPr>
          <w:rStyle w:val="StyleUnderline"/>
          <w:rFonts w:asciiTheme="majorHAnsi" w:hAnsiTheme="majorHAnsi" w:cstheme="majorHAnsi"/>
          <w:sz w:val="24"/>
        </w:rPr>
        <w:t>is</w:t>
      </w:r>
      <w:r w:rsidRPr="007D526C">
        <w:rPr>
          <w:rFonts w:asciiTheme="majorHAnsi" w:hAnsiTheme="majorHAnsi" w:cstheme="majorHAnsi"/>
          <w:sz w:val="16"/>
        </w:rPr>
        <w:t xml:space="preserve"> also </w:t>
      </w:r>
      <w:r w:rsidRPr="007D526C">
        <w:rPr>
          <w:rStyle w:val="StyleUnderline"/>
          <w:rFonts w:asciiTheme="majorHAnsi" w:hAnsiTheme="majorHAnsi" w:cstheme="majorHAnsi"/>
          <w:sz w:val="24"/>
        </w:rPr>
        <w:t xml:space="preserve">focused on preventing or reducing the impact of </w:t>
      </w:r>
      <w:r w:rsidRPr="007D526C">
        <w:rPr>
          <w:rStyle w:val="Emphasis"/>
          <w:rFonts w:asciiTheme="majorHAnsi" w:hAnsiTheme="majorHAnsi" w:cstheme="majorHAnsi"/>
          <w:sz w:val="24"/>
        </w:rPr>
        <w:t>epidemics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and</w:t>
      </w:r>
      <w:r w:rsidRPr="007D526C">
        <w:rPr>
          <w:rFonts w:asciiTheme="majorHAnsi" w:hAnsiTheme="majorHAnsi" w:cstheme="majorHAnsi"/>
          <w:sz w:val="16"/>
        </w:rPr>
        <w:t xml:space="preserve"> outbreaks of </w:t>
      </w:r>
      <w:r w:rsidRPr="007D526C">
        <w:rPr>
          <w:rStyle w:val="Emphasis"/>
          <w:rFonts w:asciiTheme="majorHAnsi" w:hAnsiTheme="majorHAnsi" w:cstheme="majorHAnsi"/>
          <w:sz w:val="24"/>
        </w:rPr>
        <w:t>pandemic potential</w:t>
      </w:r>
      <w:r w:rsidRPr="007D526C">
        <w:rPr>
          <w:rFonts w:asciiTheme="majorHAnsi" w:hAnsiTheme="majorHAnsi" w:cstheme="majorHAnsi"/>
          <w:sz w:val="16"/>
        </w:rPr>
        <w:t xml:space="preserve">, such as H7N9 influenza virus or MERS coronavirus, as well as detecting emerging threats and implementing rapid and effective responses. In some respects, GHSA represents the </w:t>
      </w:r>
      <w:r w:rsidRPr="007D526C">
        <w:rPr>
          <w:rStyle w:val="Emphasis"/>
          <w:rFonts w:asciiTheme="majorHAnsi" w:hAnsiTheme="majorHAnsi" w:cstheme="majorHAnsi"/>
          <w:sz w:val="24"/>
        </w:rPr>
        <w:t>US</w:t>
      </w:r>
      <w:r w:rsidRPr="007D526C">
        <w:rPr>
          <w:rFonts w:asciiTheme="majorHAnsi" w:hAnsiTheme="majorHAnsi" w:cstheme="majorHAnsi"/>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D526C">
        <w:rPr>
          <w:rStyle w:val="StyleUnderline"/>
          <w:rFonts w:asciiTheme="majorHAnsi" w:hAnsiTheme="majorHAnsi" w:cstheme="majorHAnsi"/>
          <w:sz w:val="24"/>
          <w:highlight w:val="green"/>
        </w:rPr>
        <w:t>can</w:t>
      </w:r>
      <w:r w:rsidRPr="007D526C">
        <w:rPr>
          <w:rFonts w:asciiTheme="majorHAnsi" w:hAnsiTheme="majorHAnsi" w:cstheme="majorHAnsi"/>
          <w:sz w:val="16"/>
        </w:rPr>
        <w:t xml:space="preserve"> be as much as 24% in low- and middle-income countries; (2) implementation of a “grand convergence” in global health through </w:t>
      </w:r>
      <w:r w:rsidRPr="007D526C">
        <w:rPr>
          <w:rStyle w:val="Emphasis"/>
          <w:rFonts w:asciiTheme="majorHAnsi" w:hAnsiTheme="majorHAnsi" w:cstheme="majorHAnsi"/>
          <w:sz w:val="24"/>
          <w:highlight w:val="green"/>
        </w:rPr>
        <w:t>scale-up</w:t>
      </w:r>
      <w:r w:rsidRPr="007D526C">
        <w:rPr>
          <w:rStyle w:val="Emphasis"/>
          <w:rFonts w:asciiTheme="majorHAnsi" w:hAnsiTheme="majorHAnsi" w:cstheme="majorHAnsi"/>
          <w:sz w:val="24"/>
        </w:rPr>
        <w:t xml:space="preserve"> of </w:t>
      </w:r>
      <w:r w:rsidRPr="007D526C">
        <w:rPr>
          <w:rStyle w:val="Emphasis"/>
          <w:rFonts w:asciiTheme="majorHAnsi" w:hAnsiTheme="majorHAnsi" w:cstheme="majorHAnsi"/>
          <w:sz w:val="24"/>
          <w:highlight w:val="green"/>
        </w:rPr>
        <w:t>health tech</w:t>
      </w:r>
      <w:r w:rsidRPr="007D526C">
        <w:rPr>
          <w:rStyle w:val="Emphasis"/>
          <w:rFonts w:asciiTheme="majorHAnsi" w:hAnsiTheme="majorHAnsi" w:cstheme="majorHAnsi"/>
          <w:sz w:val="24"/>
        </w:rPr>
        <w:t>nologies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highlight w:val="green"/>
        </w:rPr>
        <w:t xml:space="preserve">and </w:t>
      </w:r>
      <w:r w:rsidRPr="007D526C">
        <w:rPr>
          <w:rStyle w:val="Emphasis"/>
          <w:rFonts w:asciiTheme="majorHAnsi" w:hAnsiTheme="majorHAnsi" w:cstheme="majorHAnsi"/>
          <w:sz w:val="24"/>
          <w:highlight w:val="green"/>
        </w:rPr>
        <w:t>strengthen</w:t>
      </w:r>
      <w:r w:rsidRPr="007D526C">
        <w:rPr>
          <w:rFonts w:asciiTheme="majorHAnsi" w:hAnsiTheme="majorHAnsi" w:cstheme="majorHAnsi"/>
          <w:sz w:val="16"/>
        </w:rPr>
        <w:t xml:space="preserve">ing health systems by the year 2035; (3) fiscal policies such as taxation of tobacco and reduction of subsidies for fossil fuels, which represent powerful forces or “levers” for elected leaders; </w:t>
      </w:r>
      <w:r w:rsidRPr="007D526C">
        <w:rPr>
          <w:rStyle w:val="StyleUnderline"/>
          <w:rFonts w:asciiTheme="majorHAnsi" w:hAnsiTheme="majorHAnsi" w:cstheme="majorHAnsi"/>
          <w:sz w:val="24"/>
        </w:rPr>
        <w:t>and</w:t>
      </w:r>
      <w:r w:rsidRPr="007D526C">
        <w:rPr>
          <w:rFonts w:asciiTheme="majorHAnsi" w:hAnsiTheme="majorHAnsi" w:cstheme="majorHAnsi"/>
          <w:sz w:val="16"/>
        </w:rPr>
        <w:t xml:space="preserve"> (4) </w:t>
      </w:r>
      <w:r w:rsidRPr="007D526C">
        <w:rPr>
          <w:rStyle w:val="Emphasis"/>
          <w:rFonts w:asciiTheme="majorHAnsi" w:hAnsiTheme="majorHAnsi" w:cstheme="majorHAnsi"/>
          <w:sz w:val="24"/>
          <w:highlight w:val="green"/>
        </w:rPr>
        <w:t>universal health coverage</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 xml:space="preserve">as an efficient mechanism to improve health as well as </w:t>
      </w:r>
      <w:r w:rsidRPr="007D526C">
        <w:rPr>
          <w:rStyle w:val="StyleUnderline"/>
          <w:rFonts w:asciiTheme="majorHAnsi" w:hAnsiTheme="majorHAnsi" w:cstheme="majorHAnsi"/>
          <w:sz w:val="24"/>
          <w:highlight w:val="green"/>
        </w:rPr>
        <w:t>to provide “financial protection”</w:t>
      </w:r>
      <w:r w:rsidRPr="007D526C">
        <w:rPr>
          <w:rFonts w:asciiTheme="majorHAnsi" w:hAnsiTheme="majorHAnsi" w:cstheme="majorHAnsi"/>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7D526C">
        <w:rPr>
          <w:rStyle w:val="StyleUnderline"/>
          <w:rFonts w:asciiTheme="majorHAnsi" w:hAnsiTheme="majorHAnsi" w:cstheme="majorHAnsi"/>
          <w:sz w:val="24"/>
        </w:rPr>
        <w:t>can</w:t>
      </w:r>
      <w:r w:rsidRPr="007D526C">
        <w:rPr>
          <w:rFonts w:asciiTheme="majorHAnsi" w:hAnsiTheme="majorHAnsi" w:cstheme="majorHAnsi"/>
          <w:sz w:val="16"/>
        </w:rPr>
        <w:t xml:space="preserve"> identify ways to </w:t>
      </w:r>
      <w:r w:rsidRPr="007D526C">
        <w:rPr>
          <w:rStyle w:val="Emphasis"/>
          <w:rFonts w:asciiTheme="majorHAnsi" w:hAnsiTheme="majorHAnsi" w:cstheme="majorHAnsi"/>
          <w:sz w:val="24"/>
        </w:rPr>
        <w:t>address</w:t>
      </w:r>
      <w:r w:rsidRPr="007D526C">
        <w:rPr>
          <w:rFonts w:asciiTheme="majorHAnsi" w:hAnsiTheme="majorHAnsi" w:cstheme="majorHAnsi"/>
          <w:sz w:val="16"/>
        </w:rPr>
        <w:t xml:space="preserve"> blue marble health </w:t>
      </w:r>
      <w:r w:rsidRPr="007D526C">
        <w:rPr>
          <w:rStyle w:val="Emphasis"/>
          <w:rFonts w:asciiTheme="majorHAnsi" w:hAnsiTheme="majorHAnsi" w:cstheme="majorHAnsi"/>
          <w:sz w:val="24"/>
        </w:rPr>
        <w:t>disparities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under</w:t>
      </w:r>
      <w:r w:rsidRPr="007D526C">
        <w:rPr>
          <w:rFonts w:asciiTheme="majorHAnsi" w:hAnsiTheme="majorHAnsi" w:cstheme="majorHAnsi"/>
          <w:sz w:val="16"/>
        </w:rPr>
        <w:t xml:space="preserve"> the auspices of the SDGs or the </w:t>
      </w:r>
      <w:r w:rsidRPr="007D526C">
        <w:rPr>
          <w:rStyle w:val="StyleUnderline"/>
          <w:rFonts w:asciiTheme="majorHAnsi" w:hAnsiTheme="majorHAnsi" w:cstheme="majorHAnsi"/>
          <w:sz w:val="24"/>
        </w:rPr>
        <w:t>global health diplomacy</w:t>
      </w:r>
      <w:r w:rsidRPr="007D526C">
        <w:rPr>
          <w:rFonts w:asciiTheme="majorHAnsi" w:hAnsiTheme="majorHAnsi" w:cstheme="majorHAnsi"/>
          <w:sz w:val="16"/>
        </w:rPr>
        <w:t xml:space="preserve"> initiatives highlighted above. However, at present there is no specific mandate for them to do so. Vaccine Science Diplomacy Concurrently, the G20 nations </w:t>
      </w:r>
      <w:r w:rsidRPr="007D526C">
        <w:rPr>
          <w:rStyle w:val="StyleUnderline"/>
          <w:rFonts w:asciiTheme="majorHAnsi" w:hAnsiTheme="majorHAnsi" w:cstheme="majorHAnsi"/>
          <w:sz w:val="24"/>
        </w:rPr>
        <w:t>have opportunities to collaborate in</w:t>
      </w:r>
      <w:r w:rsidRPr="007D526C">
        <w:rPr>
          <w:rFonts w:asciiTheme="majorHAnsi" w:hAnsiTheme="majorHAnsi" w:cstheme="majorHAnsi"/>
          <w:sz w:val="16"/>
        </w:rPr>
        <w:t xml:space="preserve"> scientific activities leading to the development of </w:t>
      </w:r>
      <w:r w:rsidRPr="007D526C">
        <w:rPr>
          <w:rStyle w:val="Emphasis"/>
          <w:rFonts w:asciiTheme="majorHAnsi" w:hAnsiTheme="majorHAnsi" w:cstheme="majorHAnsi"/>
          <w:sz w:val="24"/>
        </w:rPr>
        <w:t>new drugs, diagnostics, and vaccines</w:t>
      </w:r>
      <w:r w:rsidRPr="007D526C">
        <w:rPr>
          <w:rFonts w:asciiTheme="majorHAnsi" w:hAnsiTheme="majorHAnsi" w:cstheme="majorHAnsi"/>
          <w:sz w:val="16"/>
        </w:rPr>
        <w:t xml:space="preserve">. I have used the term “vaccine science diplomacy” to refer to inter- national scientific </w:t>
      </w:r>
      <w:r w:rsidRPr="007D526C">
        <w:rPr>
          <w:rStyle w:val="StyleUnderline"/>
          <w:rFonts w:asciiTheme="majorHAnsi" w:hAnsiTheme="majorHAnsi" w:cstheme="majorHAnsi"/>
          <w:sz w:val="24"/>
          <w:highlight w:val="green"/>
        </w:rPr>
        <w:t>codevelopment</w:t>
      </w:r>
      <w:r w:rsidRPr="007D526C">
        <w:rPr>
          <w:rFonts w:asciiTheme="majorHAnsi" w:hAnsiTheme="majorHAnsi" w:cstheme="majorHAnsi"/>
          <w:sz w:val="16"/>
        </w:rPr>
        <w:t xml:space="preserve"> of lifesaving vaccines </w:t>
      </w:r>
      <w:r w:rsidRPr="007D526C">
        <w:rPr>
          <w:rStyle w:val="StyleUnderline"/>
          <w:rFonts w:asciiTheme="majorHAnsi" w:hAnsiTheme="majorHAnsi" w:cstheme="majorHAnsi"/>
          <w:sz w:val="24"/>
          <w:highlight w:val="green"/>
        </w:rPr>
        <w:t>between scientists</w:t>
      </w:r>
      <w:r w:rsidRPr="007D526C">
        <w:rPr>
          <w:rFonts w:asciiTheme="majorHAnsi" w:hAnsiTheme="majorHAnsi" w:cstheme="majorHAnsi"/>
          <w:sz w:val="16"/>
        </w:rPr>
        <w:t xml:space="preserve"> of different nations, but particularly </w:t>
      </w:r>
      <w:r w:rsidRPr="007D526C">
        <w:rPr>
          <w:rStyle w:val="StyleUnderline"/>
          <w:rFonts w:asciiTheme="majorHAnsi" w:hAnsiTheme="majorHAnsi" w:cstheme="majorHAnsi"/>
          <w:sz w:val="24"/>
          <w:highlight w:val="green"/>
        </w:rPr>
        <w:t>from nations with</w:t>
      </w:r>
      <w:r w:rsidRPr="007D526C">
        <w:rPr>
          <w:rStyle w:val="StyleUnderline"/>
          <w:rFonts w:asciiTheme="majorHAnsi" w:hAnsiTheme="majorHAnsi" w:cstheme="majorHAnsi"/>
          <w:sz w:val="24"/>
        </w:rPr>
        <w:t xml:space="preserve"> </w:t>
      </w:r>
      <w:r w:rsidRPr="007D526C">
        <w:rPr>
          <w:rStyle w:val="Emphasis"/>
          <w:rFonts w:asciiTheme="majorHAnsi" w:hAnsiTheme="majorHAnsi" w:cstheme="majorHAnsi"/>
          <w:sz w:val="24"/>
        </w:rPr>
        <w:t xml:space="preserve">strained or evenly </w:t>
      </w:r>
      <w:r w:rsidRPr="007D526C">
        <w:rPr>
          <w:rStyle w:val="Emphasis"/>
          <w:rFonts w:asciiTheme="majorHAnsi" w:hAnsiTheme="majorHAnsi" w:cstheme="majorHAnsi"/>
          <w:sz w:val="24"/>
          <w:highlight w:val="green"/>
        </w:rPr>
        <w:t>openly contentious</w:t>
      </w:r>
      <w:r w:rsidRPr="007D526C">
        <w:rPr>
          <w:rStyle w:val="Emphasis"/>
          <w:rFonts w:asciiTheme="majorHAnsi" w:hAnsiTheme="majorHAnsi" w:cstheme="majorHAnsi"/>
          <w:sz w:val="24"/>
        </w:rPr>
        <w:t xml:space="preserve"> international </w:t>
      </w:r>
      <w:r w:rsidRPr="007D526C">
        <w:rPr>
          <w:rStyle w:val="Emphasis"/>
          <w:rFonts w:asciiTheme="majorHAnsi" w:hAnsiTheme="majorHAnsi" w:cstheme="majorHAnsi"/>
          <w:sz w:val="24"/>
          <w:highlight w:val="green"/>
        </w:rPr>
        <w:t>relations</w:t>
      </w:r>
      <w:r w:rsidRPr="007D526C">
        <w:rPr>
          <w:rFonts w:asciiTheme="majorHAnsi" w:hAnsiTheme="majorHAnsi" w:cstheme="majorHAnsi"/>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D526C">
        <w:rPr>
          <w:rStyle w:val="StyleUnderline"/>
          <w:rFonts w:asciiTheme="majorHAnsi" w:hAnsiTheme="majorHAnsi" w:cstheme="majorHAnsi"/>
          <w:sz w:val="24"/>
          <w:highlight w:val="green"/>
        </w:rPr>
        <w:t>create</w:t>
      </w:r>
      <w:r w:rsidRPr="007D526C">
        <w:rPr>
          <w:rFonts w:asciiTheme="majorHAnsi" w:hAnsiTheme="majorHAnsi" w:cstheme="majorHAnsi"/>
          <w:sz w:val="16"/>
          <w:highlight w:val="green"/>
        </w:rPr>
        <w:t xml:space="preserve"> </w:t>
      </w:r>
      <w:r w:rsidRPr="007D526C">
        <w:rPr>
          <w:rStyle w:val="Emphasis"/>
          <w:rFonts w:asciiTheme="majorHAnsi" w:hAnsiTheme="majorHAnsi" w:cstheme="majorHAnsi"/>
          <w:sz w:val="24"/>
          <w:highlight w:val="green"/>
        </w:rPr>
        <w:t>new NTD tech</w:t>
      </w:r>
      <w:r w:rsidRPr="007D526C">
        <w:rPr>
          <w:rStyle w:val="Emphasis"/>
          <w:rFonts w:asciiTheme="majorHAnsi" w:hAnsiTheme="majorHAnsi" w:cstheme="majorHAnsi"/>
          <w:sz w:val="24"/>
        </w:rPr>
        <w:t>nologies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highlight w:val="green"/>
        </w:rPr>
        <w:t>for</w:t>
      </w:r>
      <w:r w:rsidRPr="007D526C">
        <w:rPr>
          <w:rFonts w:asciiTheme="majorHAnsi" w:hAnsiTheme="majorHAnsi" w:cstheme="majorHAnsi"/>
          <w:sz w:val="16"/>
        </w:rPr>
        <w:t xml:space="preserve"> some of </w:t>
      </w:r>
      <w:r w:rsidRPr="007D526C">
        <w:rPr>
          <w:rStyle w:val="StyleUnderline"/>
          <w:rFonts w:asciiTheme="majorHAnsi" w:hAnsiTheme="majorHAnsi" w:cstheme="majorHAnsi"/>
          <w:sz w:val="24"/>
          <w:highlight w:val="green"/>
        </w:rPr>
        <w:t>the</w:t>
      </w:r>
      <w:r w:rsidRPr="007D526C">
        <w:rPr>
          <w:rFonts w:asciiTheme="majorHAnsi" w:hAnsiTheme="majorHAnsi" w:cstheme="majorHAnsi"/>
          <w:sz w:val="16"/>
          <w:highlight w:val="green"/>
        </w:rPr>
        <w:t xml:space="preserve"> </w:t>
      </w:r>
      <w:r w:rsidRPr="007D526C">
        <w:rPr>
          <w:rStyle w:val="Emphasis"/>
          <w:rFonts w:asciiTheme="majorHAnsi" w:hAnsiTheme="majorHAnsi" w:cstheme="majorHAnsi"/>
          <w:sz w:val="24"/>
          <w:highlight w:val="green"/>
        </w:rPr>
        <w:t>worst-off</w:t>
      </w:r>
      <w:r w:rsidRPr="007D526C">
        <w:rPr>
          <w:rStyle w:val="Emphasis"/>
          <w:rFonts w:asciiTheme="majorHAnsi" w:hAnsiTheme="majorHAnsi" w:cstheme="majorHAnsi"/>
          <w:sz w:val="24"/>
        </w:rPr>
        <w:t xml:space="preserve"> </w:t>
      </w:r>
      <w:r w:rsidRPr="007D526C">
        <w:rPr>
          <w:rFonts w:asciiTheme="majorHAnsi" w:hAnsiTheme="majorHAnsi" w:cstheme="majorHAnsi"/>
          <w:sz w:val="16"/>
        </w:rPr>
        <w:t xml:space="preserve">Muslim-majority </w:t>
      </w:r>
      <w:r w:rsidRPr="007D526C">
        <w:rPr>
          <w:rStyle w:val="StyleUnderline"/>
          <w:rFonts w:asciiTheme="majorHAnsi" w:hAnsiTheme="majorHAnsi" w:cstheme="majorHAnsi"/>
          <w:sz w:val="24"/>
          <w:highlight w:val="green"/>
        </w:rPr>
        <w:t>countries</w:t>
      </w:r>
      <w:r w:rsidRPr="007D526C">
        <w:rPr>
          <w:rFonts w:asciiTheme="majorHAnsi" w:hAnsiTheme="majorHAnsi" w:cstheme="majorHAnsi"/>
          <w:sz w:val="16"/>
        </w:rPr>
        <w:t>. The “worst-off” might include OIC countries at the high end of the worm index, including Mali, Cote d’Ivoire, Mozambique, Cameroon, Burkina Faso, and Niger, as well as Nigeria [11].</w:t>
      </w:r>
    </w:p>
    <w:p w14:paraId="1FA20CDB"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Solves hotspot escalation</w:t>
      </w:r>
    </w:p>
    <w:p w14:paraId="26D3F56B"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Nang and Martin 17</w:t>
      </w:r>
      <w:r w:rsidRPr="007D526C">
        <w:rPr>
          <w:rFonts w:asciiTheme="majorHAnsi" w:hAnsiTheme="majorHAnsi" w:cstheme="majorHAnsi"/>
        </w:rPr>
        <w:t xml:space="preserve">, Roberto N., and Keith Martin. "Global health diplomacy: A new strategic defense pillar." Military medicine 182.1-2 (2017): 1456-1460. (MC, Global Health Division, Uniformed Services University of the Health Sciences)//Elmer </w:t>
      </w:r>
    </w:p>
    <w:p w14:paraId="2C7AC4C4"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sz w:val="16"/>
        </w:rPr>
        <w:lastRenderedPageBreak/>
        <w:t xml:space="preserve">INTRODUCTION: FORCE IF NECESSARY BUT NOT NECESSARILY FORCE </w:t>
      </w:r>
      <w:r w:rsidRPr="007D526C">
        <w:rPr>
          <w:rStyle w:val="Emphasis"/>
          <w:rFonts w:asciiTheme="majorHAnsi" w:hAnsiTheme="majorHAnsi" w:cstheme="majorHAnsi"/>
          <w:sz w:val="24"/>
        </w:rPr>
        <w:t>The world appears unhinged</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 xml:space="preserve">Instability from the </w:t>
      </w:r>
      <w:r w:rsidRPr="007D526C">
        <w:rPr>
          <w:rStyle w:val="Emphasis"/>
          <w:rFonts w:asciiTheme="majorHAnsi" w:hAnsiTheme="majorHAnsi" w:cstheme="majorHAnsi"/>
          <w:sz w:val="24"/>
          <w:highlight w:val="green"/>
        </w:rPr>
        <w:t>Middle East</w:t>
      </w:r>
      <w:r w:rsidRPr="007D526C">
        <w:rPr>
          <w:rStyle w:val="StyleUnderline"/>
          <w:rFonts w:asciiTheme="majorHAnsi" w:hAnsiTheme="majorHAnsi" w:cstheme="majorHAnsi"/>
          <w:sz w:val="24"/>
          <w:highlight w:val="green"/>
        </w:rPr>
        <w:t xml:space="preserve">, </w:t>
      </w:r>
      <w:r w:rsidRPr="007D526C">
        <w:rPr>
          <w:rStyle w:val="Emphasis"/>
          <w:rFonts w:asciiTheme="majorHAnsi" w:hAnsiTheme="majorHAnsi" w:cstheme="majorHAnsi"/>
          <w:sz w:val="24"/>
          <w:highlight w:val="green"/>
        </w:rPr>
        <w:t>Caucasus</w:t>
      </w:r>
      <w:r w:rsidRPr="007D526C">
        <w:rPr>
          <w:rStyle w:val="StyleUnderline"/>
          <w:rFonts w:asciiTheme="majorHAnsi" w:hAnsiTheme="majorHAnsi" w:cstheme="majorHAnsi"/>
          <w:sz w:val="24"/>
          <w:highlight w:val="green"/>
        </w:rPr>
        <w:t xml:space="preserve">, </w:t>
      </w:r>
      <w:r w:rsidRPr="007D526C">
        <w:rPr>
          <w:rStyle w:val="Emphasis"/>
          <w:rFonts w:asciiTheme="majorHAnsi" w:hAnsiTheme="majorHAnsi" w:cstheme="majorHAnsi"/>
          <w:sz w:val="24"/>
          <w:highlight w:val="green"/>
        </w:rPr>
        <w:t>Africa</w:t>
      </w:r>
      <w:r w:rsidRPr="007D526C">
        <w:rPr>
          <w:rStyle w:val="StyleUnderline"/>
          <w:rFonts w:asciiTheme="majorHAnsi" w:hAnsiTheme="majorHAnsi" w:cstheme="majorHAnsi"/>
          <w:sz w:val="24"/>
          <w:highlight w:val="green"/>
        </w:rPr>
        <w:t xml:space="preserve">, and </w:t>
      </w:r>
      <w:r w:rsidRPr="007D526C">
        <w:rPr>
          <w:rStyle w:val="Emphasis"/>
          <w:rFonts w:asciiTheme="majorHAnsi" w:hAnsiTheme="majorHAnsi" w:cstheme="majorHAnsi"/>
          <w:sz w:val="24"/>
          <w:highlight w:val="green"/>
        </w:rPr>
        <w:t>Central America</w:t>
      </w:r>
      <w:r w:rsidRPr="007D526C">
        <w:rPr>
          <w:rStyle w:val="StyleUnderline"/>
          <w:rFonts w:asciiTheme="majorHAnsi" w:hAnsiTheme="majorHAnsi" w:cstheme="majorHAnsi"/>
          <w:sz w:val="24"/>
          <w:highlight w:val="green"/>
        </w:rPr>
        <w:t xml:space="preserve"> to </w:t>
      </w:r>
      <w:r w:rsidRPr="007D526C">
        <w:rPr>
          <w:rStyle w:val="Emphasis"/>
          <w:rFonts w:asciiTheme="majorHAnsi" w:hAnsiTheme="majorHAnsi" w:cstheme="majorHAnsi"/>
          <w:sz w:val="24"/>
          <w:highlight w:val="green"/>
        </w:rPr>
        <w:t>Asia</w:t>
      </w:r>
      <w:r w:rsidRPr="007D526C">
        <w:rPr>
          <w:rStyle w:val="StyleUnderline"/>
          <w:rFonts w:asciiTheme="majorHAnsi" w:hAnsiTheme="majorHAnsi" w:cstheme="majorHAnsi"/>
          <w:sz w:val="24"/>
          <w:highlight w:val="green"/>
        </w:rPr>
        <w:t xml:space="preserve"> abound</w:t>
      </w:r>
      <w:r w:rsidRPr="007D526C">
        <w:rPr>
          <w:rFonts w:asciiTheme="majorHAnsi" w:hAnsiTheme="majorHAnsi" w:cstheme="majorHAnsi"/>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7D526C">
        <w:rPr>
          <w:rStyle w:val="StyleUnderline"/>
          <w:rFonts w:asciiTheme="majorHAnsi" w:hAnsiTheme="majorHAnsi" w:cstheme="majorHAnsi"/>
          <w:sz w:val="24"/>
        </w:rPr>
        <w:t>many of these areas of instability</w:t>
      </w:r>
      <w:r w:rsidRPr="007D526C">
        <w:rPr>
          <w:rFonts w:asciiTheme="majorHAnsi" w:hAnsiTheme="majorHAnsi" w:cstheme="majorHAnsi"/>
          <w:sz w:val="16"/>
        </w:rPr>
        <w:t xml:space="preserve"> share underlying causes that </w:t>
      </w:r>
      <w:r w:rsidRPr="007D526C">
        <w:rPr>
          <w:rStyle w:val="StyleUnderline"/>
          <w:rFonts w:asciiTheme="majorHAnsi" w:hAnsiTheme="majorHAnsi" w:cstheme="majorHAnsi"/>
          <w:sz w:val="24"/>
        </w:rPr>
        <w:t>give rise to threats to the</w:t>
      </w:r>
      <w:r w:rsidRPr="007D526C">
        <w:rPr>
          <w:rFonts w:asciiTheme="majorHAnsi" w:hAnsiTheme="majorHAnsi" w:cstheme="majorHAnsi"/>
          <w:sz w:val="16"/>
        </w:rPr>
        <w:t xml:space="preserve"> United States and </w:t>
      </w:r>
      <w:r w:rsidRPr="007D526C">
        <w:rPr>
          <w:rStyle w:val="StyleUnderline"/>
          <w:rFonts w:asciiTheme="majorHAnsi" w:hAnsiTheme="majorHAnsi" w:cstheme="majorHAnsi"/>
          <w:sz w:val="24"/>
        </w:rPr>
        <w:t xml:space="preserve">the </w:t>
      </w:r>
      <w:r w:rsidRPr="007D526C">
        <w:rPr>
          <w:rStyle w:val="Emphasis"/>
          <w:rFonts w:asciiTheme="majorHAnsi" w:hAnsiTheme="majorHAnsi" w:cstheme="majorHAnsi"/>
          <w:sz w:val="24"/>
        </w:rPr>
        <w:t>global community</w:t>
      </w:r>
      <w:r w:rsidRPr="007D526C">
        <w:rPr>
          <w:rFonts w:asciiTheme="majorHAnsi" w:hAnsiTheme="majorHAnsi" w:cstheme="majorHAnsi"/>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7D526C">
        <w:rPr>
          <w:rStyle w:val="StyleUnderline"/>
          <w:rFonts w:asciiTheme="majorHAnsi" w:hAnsiTheme="majorHAnsi" w:cstheme="majorHAnsi"/>
          <w:sz w:val="24"/>
        </w:rPr>
        <w:t>When</w:t>
      </w:r>
      <w:r w:rsidRPr="007D526C">
        <w:rPr>
          <w:rFonts w:asciiTheme="majorHAnsi" w:hAnsiTheme="majorHAnsi" w:cstheme="majorHAnsi"/>
          <w:sz w:val="16"/>
        </w:rPr>
        <w:t xml:space="preserve"> these human or natural </w:t>
      </w:r>
      <w:r w:rsidRPr="007D526C">
        <w:rPr>
          <w:rStyle w:val="StyleUnderline"/>
          <w:rFonts w:asciiTheme="majorHAnsi" w:hAnsiTheme="majorHAnsi" w:cstheme="majorHAnsi"/>
          <w:sz w:val="24"/>
        </w:rPr>
        <w:t>causes</w:t>
      </w:r>
      <w:r w:rsidRPr="007D526C">
        <w:rPr>
          <w:rFonts w:asciiTheme="majorHAnsi" w:hAnsiTheme="majorHAnsi" w:cstheme="majorHAnsi"/>
          <w:sz w:val="16"/>
        </w:rPr>
        <w:t xml:space="preserve"> create conditions that </w:t>
      </w:r>
      <w:r w:rsidRPr="007D526C">
        <w:rPr>
          <w:rStyle w:val="StyleUnderline"/>
          <w:rFonts w:asciiTheme="majorHAnsi" w:hAnsiTheme="majorHAnsi" w:cstheme="majorHAnsi"/>
          <w:sz w:val="24"/>
        </w:rPr>
        <w:t xml:space="preserve">result </w:t>
      </w:r>
      <w:r w:rsidRPr="007D526C">
        <w:rPr>
          <w:rStyle w:val="StyleUnderline"/>
          <w:rFonts w:asciiTheme="majorHAnsi" w:hAnsiTheme="majorHAnsi" w:cstheme="majorHAnsi"/>
          <w:sz w:val="24"/>
          <w:highlight w:val="green"/>
        </w:rPr>
        <w:t>in poor provision of</w:t>
      </w:r>
      <w:r w:rsidRPr="007D526C">
        <w:rPr>
          <w:rFonts w:asciiTheme="majorHAnsi" w:hAnsiTheme="majorHAnsi" w:cstheme="majorHAnsi"/>
          <w:sz w:val="16"/>
        </w:rPr>
        <w:t xml:space="preserve">, or unequal access to essential services, such as water, food, shelter, </w:t>
      </w:r>
      <w:r w:rsidRPr="007D526C">
        <w:rPr>
          <w:rStyle w:val="StyleUnderline"/>
          <w:rFonts w:asciiTheme="majorHAnsi" w:hAnsiTheme="majorHAnsi" w:cstheme="majorHAnsi"/>
          <w:sz w:val="24"/>
          <w:highlight w:val="green"/>
        </w:rPr>
        <w:t>health services</w:t>
      </w:r>
      <w:r w:rsidRPr="007D526C">
        <w:rPr>
          <w:rFonts w:asciiTheme="majorHAnsi" w:hAnsiTheme="majorHAnsi" w:cstheme="majorHAnsi"/>
          <w:sz w:val="16"/>
        </w:rPr>
        <w:t xml:space="preserve">, education, and economic opportunity, </w:t>
      </w:r>
      <w:r w:rsidRPr="007D526C">
        <w:rPr>
          <w:rStyle w:val="StyleUnderline"/>
          <w:rFonts w:asciiTheme="majorHAnsi" w:hAnsiTheme="majorHAnsi" w:cstheme="majorHAnsi"/>
          <w:sz w:val="24"/>
          <w:highlight w:val="green"/>
        </w:rPr>
        <w:t>people</w:t>
      </w:r>
      <w:r w:rsidRPr="007D526C">
        <w:rPr>
          <w:rStyle w:val="StyleUnderline"/>
          <w:rFonts w:asciiTheme="majorHAnsi" w:hAnsiTheme="majorHAnsi" w:cstheme="majorHAnsi"/>
          <w:sz w:val="24"/>
        </w:rPr>
        <w:t xml:space="preserve"> lose confidence</w:t>
      </w:r>
      <w:r w:rsidRPr="007D526C">
        <w:rPr>
          <w:rFonts w:asciiTheme="majorHAnsi" w:hAnsiTheme="majorHAnsi" w:cstheme="majorHAnsi"/>
          <w:sz w:val="16"/>
        </w:rPr>
        <w:t xml:space="preserve"> in government and hope for their children and their future. </w:t>
      </w:r>
      <w:r w:rsidRPr="007D526C">
        <w:rPr>
          <w:rStyle w:val="StyleUnderline"/>
          <w:rFonts w:asciiTheme="majorHAnsi" w:hAnsiTheme="majorHAnsi" w:cstheme="majorHAnsi"/>
          <w:sz w:val="24"/>
        </w:rPr>
        <w:t xml:space="preserve">They </w:t>
      </w:r>
      <w:r w:rsidRPr="007D526C">
        <w:rPr>
          <w:rStyle w:val="StyleUnderline"/>
          <w:rFonts w:asciiTheme="majorHAnsi" w:hAnsiTheme="majorHAnsi" w:cstheme="majorHAnsi"/>
          <w:sz w:val="24"/>
          <w:highlight w:val="green"/>
        </w:rPr>
        <w:t>become</w:t>
      </w:r>
      <w:r w:rsidRPr="007D526C">
        <w:rPr>
          <w:rFonts w:asciiTheme="majorHAnsi" w:hAnsiTheme="majorHAnsi" w:cstheme="majorHAnsi"/>
          <w:sz w:val="16"/>
        </w:rPr>
        <w:t xml:space="preserve"> restless, demonstrate, can become </w:t>
      </w:r>
      <w:r w:rsidRPr="007D526C">
        <w:rPr>
          <w:rStyle w:val="StyleUnderline"/>
          <w:rFonts w:asciiTheme="majorHAnsi" w:hAnsiTheme="majorHAnsi" w:cstheme="majorHAnsi"/>
          <w:sz w:val="24"/>
          <w:highlight w:val="green"/>
        </w:rPr>
        <w:t>violent and overthrow</w:t>
      </w:r>
      <w:r w:rsidRPr="007D526C">
        <w:rPr>
          <w:rFonts w:asciiTheme="majorHAnsi" w:hAnsiTheme="majorHAnsi" w:cstheme="majorHAnsi"/>
          <w:sz w:val="16"/>
        </w:rPr>
        <w:t xml:space="preserve"> their </w:t>
      </w:r>
      <w:r w:rsidRPr="007D526C">
        <w:rPr>
          <w:rStyle w:val="StyleUnderline"/>
          <w:rFonts w:asciiTheme="majorHAnsi" w:hAnsiTheme="majorHAnsi" w:cstheme="majorHAnsi"/>
          <w:sz w:val="24"/>
          <w:highlight w:val="green"/>
        </w:rPr>
        <w:t>governments</w:t>
      </w:r>
      <w:r w:rsidRPr="007D526C">
        <w:rPr>
          <w:rFonts w:asciiTheme="majorHAnsi" w:hAnsiTheme="majorHAnsi" w:cstheme="majorHAnsi"/>
          <w:sz w:val="16"/>
        </w:rPr>
        <w:t xml:space="preserve"> (such as the self-immolation of Mohamed Bouazizi, the Tunisian cart vendor, which sparked 35 more selfimmolations by extralegal businessmen and started the Arab Spring), </w:t>
      </w:r>
      <w:r w:rsidRPr="007D526C">
        <w:rPr>
          <w:rStyle w:val="StyleUnderline"/>
          <w:rFonts w:asciiTheme="majorHAnsi" w:hAnsiTheme="majorHAnsi" w:cstheme="majorHAnsi"/>
          <w:sz w:val="24"/>
        </w:rPr>
        <w:t>or</w:t>
      </w:r>
      <w:r w:rsidRPr="007D526C">
        <w:rPr>
          <w:rFonts w:asciiTheme="majorHAnsi" w:hAnsiTheme="majorHAnsi" w:cstheme="majorHAnsi"/>
          <w:sz w:val="16"/>
        </w:rPr>
        <w:t xml:space="preserve"> can </w:t>
      </w:r>
      <w:r w:rsidRPr="007D526C">
        <w:rPr>
          <w:rStyle w:val="StyleUnderline"/>
          <w:rFonts w:asciiTheme="majorHAnsi" w:hAnsiTheme="majorHAnsi" w:cstheme="majorHAnsi"/>
          <w:sz w:val="24"/>
        </w:rPr>
        <w:t>result in mass migrations</w:t>
      </w:r>
      <w:r w:rsidRPr="007D526C">
        <w:rPr>
          <w:rFonts w:asciiTheme="majorHAnsi" w:hAnsiTheme="majorHAnsi" w:cstheme="majorHAnsi"/>
          <w:sz w:val="16"/>
        </w:rPr>
        <w:t xml:space="preserve">.3 Desperate human security, </w:t>
      </w:r>
      <w:r w:rsidRPr="007D526C">
        <w:rPr>
          <w:rStyle w:val="StyleUnderline"/>
          <w:rFonts w:asciiTheme="majorHAnsi" w:hAnsiTheme="majorHAnsi" w:cstheme="majorHAnsi"/>
          <w:sz w:val="24"/>
        </w:rPr>
        <w:t xml:space="preserve">conditions create desperate people </w:t>
      </w:r>
      <w:r w:rsidRPr="007D526C">
        <w:rPr>
          <w:rStyle w:val="Emphasis"/>
          <w:rFonts w:asciiTheme="majorHAnsi" w:hAnsiTheme="majorHAnsi" w:cstheme="majorHAnsi"/>
          <w:sz w:val="24"/>
        </w:rPr>
        <w:t>undermining stability</w:t>
      </w:r>
      <w:r w:rsidRPr="007D526C">
        <w:rPr>
          <w:rFonts w:asciiTheme="majorHAnsi" w:hAnsiTheme="majorHAnsi" w:cstheme="majorHAnsi"/>
          <w:sz w:val="16"/>
        </w:rPr>
        <w:t xml:space="preserve"> and creating even more demands from host nation governments and governments in neighboring states. Although force and counter terrorism programs are sometimes needed to address security threats, </w:t>
      </w:r>
      <w:r w:rsidRPr="007D526C">
        <w:rPr>
          <w:rStyle w:val="StyleUnderline"/>
          <w:rFonts w:asciiTheme="majorHAnsi" w:hAnsiTheme="majorHAnsi" w:cstheme="majorHAnsi"/>
          <w:sz w:val="24"/>
        </w:rPr>
        <w:t>enormous opportunities are available to use nonkinetic capabilitie</w:t>
      </w:r>
      <w:r w:rsidRPr="007D526C">
        <w:rPr>
          <w:rFonts w:asciiTheme="majorHAnsi" w:hAnsiTheme="majorHAnsi" w:cstheme="majorHAnsi"/>
          <w:sz w:val="16"/>
        </w:rPr>
        <w:t xml:space="preserve">s within the Department of Defense (DoD), Department of State, U.S. Agency for International Development, other U.S. Government agencies, and civilian organizations </w:t>
      </w:r>
      <w:r w:rsidRPr="007D526C">
        <w:rPr>
          <w:rStyle w:val="StyleUnderline"/>
          <w:rFonts w:asciiTheme="majorHAnsi" w:hAnsiTheme="majorHAnsi" w:cstheme="majorHAnsi"/>
          <w:sz w:val="24"/>
        </w:rPr>
        <w:t xml:space="preserve">to address the underlying causes of instability. </w:t>
      </w:r>
      <w:r w:rsidRPr="007D526C">
        <w:rPr>
          <w:rStyle w:val="Emphasis"/>
          <w:rFonts w:asciiTheme="majorHAnsi" w:hAnsiTheme="majorHAnsi" w:cstheme="majorHAnsi"/>
          <w:sz w:val="24"/>
          <w:highlight w:val="green"/>
        </w:rPr>
        <w:t>Global health diplomacy is an underutilized strategic asset to</w:t>
      </w:r>
      <w:r w:rsidRPr="007D526C">
        <w:rPr>
          <w:rStyle w:val="Emphasis"/>
          <w:rFonts w:asciiTheme="majorHAnsi" w:hAnsiTheme="majorHAnsi" w:cstheme="majorHAnsi"/>
          <w:sz w:val="24"/>
        </w:rPr>
        <w:t xml:space="preserve"> do this</w:t>
      </w:r>
      <w:r w:rsidRPr="007D526C">
        <w:rPr>
          <w:rFonts w:asciiTheme="majorHAnsi" w:hAnsiTheme="majorHAnsi" w:cstheme="majorHAnsi"/>
          <w:sz w:val="16"/>
        </w:rPr>
        <w:t xml:space="preserve">. At a far lower cost, </w:t>
      </w:r>
      <w:r w:rsidRPr="007D526C">
        <w:rPr>
          <w:rStyle w:val="StyleUnderline"/>
          <w:rFonts w:asciiTheme="majorHAnsi" w:hAnsiTheme="majorHAnsi" w:cstheme="majorHAnsi"/>
          <w:sz w:val="24"/>
        </w:rPr>
        <w:t xml:space="preserve">it will </w:t>
      </w:r>
      <w:r w:rsidRPr="007D526C">
        <w:rPr>
          <w:rStyle w:val="StyleUnderline"/>
          <w:rFonts w:asciiTheme="majorHAnsi" w:hAnsiTheme="majorHAnsi" w:cstheme="majorHAnsi"/>
          <w:sz w:val="24"/>
          <w:highlight w:val="green"/>
        </w:rPr>
        <w:t>save lives, decrease economic losses, reduce the need for</w:t>
      </w:r>
      <w:r w:rsidRPr="007D526C">
        <w:rPr>
          <w:rStyle w:val="StyleUnderline"/>
          <w:rFonts w:asciiTheme="majorHAnsi" w:hAnsiTheme="majorHAnsi" w:cstheme="majorHAnsi"/>
          <w:sz w:val="24"/>
        </w:rPr>
        <w:t xml:space="preserve"> kinetic </w:t>
      </w:r>
      <w:r w:rsidRPr="007D526C">
        <w:rPr>
          <w:rStyle w:val="StyleUnderline"/>
          <w:rFonts w:asciiTheme="majorHAnsi" w:hAnsiTheme="majorHAnsi" w:cstheme="majorHAnsi"/>
          <w:sz w:val="24"/>
          <w:highlight w:val="green"/>
        </w:rPr>
        <w:t>military op</w:t>
      </w:r>
      <w:r w:rsidRPr="007D526C">
        <w:rPr>
          <w:rStyle w:val="StyleUnderline"/>
          <w:rFonts w:asciiTheme="majorHAnsi" w:hAnsiTheme="majorHAnsi" w:cstheme="majorHAnsi"/>
          <w:sz w:val="24"/>
        </w:rPr>
        <w:t>eration</w:t>
      </w:r>
      <w:r w:rsidRPr="007D526C">
        <w:rPr>
          <w:rStyle w:val="StyleUnderline"/>
          <w:rFonts w:asciiTheme="majorHAnsi" w:hAnsiTheme="majorHAnsi" w:cstheme="majorHAnsi"/>
          <w:sz w:val="24"/>
          <w:highlight w:val="green"/>
        </w:rPr>
        <w:t>s, increase security cooperation, improve</w:t>
      </w:r>
      <w:r w:rsidRPr="007D526C">
        <w:rPr>
          <w:rStyle w:val="StyleUnderline"/>
          <w:rFonts w:asciiTheme="majorHAnsi" w:hAnsiTheme="majorHAnsi" w:cstheme="majorHAnsi"/>
          <w:sz w:val="24"/>
        </w:rPr>
        <w:t xml:space="preserve"> diplomatic </w:t>
      </w:r>
      <w:r w:rsidRPr="007D526C">
        <w:rPr>
          <w:rStyle w:val="StyleUnderline"/>
          <w:rFonts w:asciiTheme="majorHAnsi" w:hAnsiTheme="majorHAnsi" w:cstheme="majorHAnsi"/>
          <w:sz w:val="24"/>
          <w:highlight w:val="green"/>
        </w:rPr>
        <w:t>relations</w:t>
      </w:r>
      <w:r w:rsidRPr="007D526C">
        <w:rPr>
          <w:rStyle w:val="StyleUnderline"/>
          <w:rFonts w:asciiTheme="majorHAnsi" w:hAnsiTheme="majorHAnsi" w:cstheme="majorHAnsi"/>
          <w:sz w:val="24"/>
        </w:rPr>
        <w:t xml:space="preserve">, encourage trade, </w:t>
      </w:r>
      <w:r w:rsidRPr="007D526C">
        <w:rPr>
          <w:rStyle w:val="StyleUnderline"/>
          <w:rFonts w:asciiTheme="majorHAnsi" w:hAnsiTheme="majorHAnsi" w:cstheme="majorHAnsi"/>
          <w:sz w:val="24"/>
          <w:highlight w:val="green"/>
        </w:rPr>
        <w:t xml:space="preserve">and </w:t>
      </w:r>
      <w:r w:rsidRPr="007D526C">
        <w:rPr>
          <w:rStyle w:val="Emphasis"/>
          <w:rFonts w:asciiTheme="majorHAnsi" w:hAnsiTheme="majorHAnsi" w:cstheme="majorHAnsi"/>
          <w:sz w:val="24"/>
          <w:highlight w:val="green"/>
        </w:rPr>
        <w:t>create the foundations for longterm stability</w:t>
      </w:r>
      <w:r w:rsidRPr="007D526C">
        <w:rPr>
          <w:rFonts w:asciiTheme="majorHAnsi" w:hAnsiTheme="majorHAnsi" w:cstheme="majorHAnsi"/>
          <w:sz w:val="16"/>
        </w:rPr>
        <w:t xml:space="preserve">. HEALTH IS A NATIONAL SECURITY IMPERATIVE—DISTANT HEALTH THREATS ARE GLOBAL THREATS </w:t>
      </w:r>
      <w:r w:rsidRPr="007D526C">
        <w:rPr>
          <w:rStyle w:val="StyleUnderline"/>
          <w:rFonts w:asciiTheme="majorHAnsi" w:hAnsiTheme="majorHAnsi" w:cstheme="majorHAnsi"/>
          <w:sz w:val="24"/>
        </w:rPr>
        <w:t>Health is a national security imperative. The</w:t>
      </w:r>
      <w:r w:rsidRPr="007D526C">
        <w:rPr>
          <w:rFonts w:asciiTheme="majorHAnsi" w:hAnsiTheme="majorHAnsi" w:cstheme="majorHAnsi"/>
          <w:sz w:val="16"/>
        </w:rPr>
        <w:t xml:space="preserve"> second- and thirdorder </w:t>
      </w:r>
      <w:r w:rsidRPr="007D526C">
        <w:rPr>
          <w:rStyle w:val="StyleUnderline"/>
          <w:rFonts w:asciiTheme="majorHAnsi" w:hAnsiTheme="majorHAnsi" w:cstheme="majorHAnsi"/>
          <w:sz w:val="24"/>
        </w:rPr>
        <w:t>effects of a</w:t>
      </w:r>
      <w:r w:rsidRPr="007D526C">
        <w:rPr>
          <w:rFonts w:asciiTheme="majorHAnsi" w:hAnsiTheme="majorHAnsi" w:cstheme="majorHAnsi"/>
          <w:sz w:val="16"/>
        </w:rPr>
        <w:t xml:space="preserve"> strategic health or </w:t>
      </w:r>
      <w:r w:rsidRPr="007D526C">
        <w:rPr>
          <w:rStyle w:val="StyleUnderline"/>
          <w:rFonts w:asciiTheme="majorHAnsi" w:hAnsiTheme="majorHAnsi" w:cstheme="majorHAnsi"/>
          <w:sz w:val="24"/>
        </w:rPr>
        <w:t>global health issue that severely impacts</w:t>
      </w:r>
      <w:r w:rsidRPr="007D526C">
        <w:rPr>
          <w:rFonts w:asciiTheme="majorHAnsi" w:hAnsiTheme="majorHAnsi" w:cstheme="majorHAnsi"/>
          <w:sz w:val="16"/>
        </w:rPr>
        <w:t xml:space="preserve"> and overwhelms the stability of </w:t>
      </w:r>
      <w:r w:rsidRPr="007D526C">
        <w:rPr>
          <w:rStyle w:val="StyleUnderline"/>
          <w:rFonts w:asciiTheme="majorHAnsi" w:hAnsiTheme="majorHAnsi" w:cstheme="majorHAnsi"/>
          <w:sz w:val="24"/>
        </w:rPr>
        <w:t xml:space="preserve">a far-distant nation can have </w:t>
      </w:r>
      <w:r w:rsidRPr="007D526C">
        <w:rPr>
          <w:rStyle w:val="Emphasis"/>
          <w:rFonts w:asciiTheme="majorHAnsi" w:hAnsiTheme="majorHAnsi" w:cstheme="majorHAnsi"/>
          <w:sz w:val="24"/>
        </w:rPr>
        <w:t>broad and multiplying effects</w:t>
      </w:r>
      <w:r w:rsidRPr="007D526C">
        <w:rPr>
          <w:rStyle w:val="StyleUnderline"/>
          <w:rFonts w:asciiTheme="majorHAnsi" w:hAnsiTheme="majorHAnsi" w:cstheme="majorHAnsi"/>
          <w:sz w:val="24"/>
        </w:rPr>
        <w:t xml:space="preserve"> that</w:t>
      </w:r>
      <w:r w:rsidRPr="007D526C">
        <w:rPr>
          <w:rFonts w:asciiTheme="majorHAnsi" w:hAnsiTheme="majorHAnsi" w:cstheme="majorHAnsi"/>
          <w:sz w:val="16"/>
        </w:rPr>
        <w:t xml:space="preserve"> transcend boundaries and can </w:t>
      </w:r>
      <w:r w:rsidRPr="007D526C">
        <w:rPr>
          <w:rStyle w:val="StyleUnderline"/>
          <w:rFonts w:asciiTheme="majorHAnsi" w:hAnsiTheme="majorHAnsi" w:cstheme="majorHAnsi"/>
          <w:sz w:val="24"/>
        </w:rPr>
        <w:t>become</w:t>
      </w:r>
      <w:r w:rsidRPr="007D526C">
        <w:rPr>
          <w:rFonts w:asciiTheme="majorHAnsi" w:hAnsiTheme="majorHAnsi" w:cstheme="majorHAnsi"/>
          <w:sz w:val="16"/>
        </w:rPr>
        <w:t xml:space="preserve"> regional and </w:t>
      </w:r>
      <w:r w:rsidRPr="007D526C">
        <w:rPr>
          <w:rStyle w:val="Emphasis"/>
          <w:rFonts w:asciiTheme="majorHAnsi" w:hAnsiTheme="majorHAnsi" w:cstheme="majorHAnsi"/>
          <w:sz w:val="24"/>
        </w:rPr>
        <w:t>global security threats</w:t>
      </w:r>
      <w:r w:rsidRPr="007D526C">
        <w:rPr>
          <w:rFonts w:asciiTheme="majorHAnsi" w:hAnsiTheme="majorHAnsi" w:cstheme="majorHAnsi"/>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w:t>
      </w:r>
      <w:r w:rsidRPr="007D526C">
        <w:rPr>
          <w:rFonts w:asciiTheme="majorHAnsi" w:hAnsiTheme="majorHAnsi" w:cstheme="majorHAnsi"/>
          <w:sz w:val="16"/>
        </w:rPr>
        <w:lastRenderedPageBreak/>
        <w:t xml:space="preserve">infrastructure and communities. This includes management, finance, education, social sciences, law,medicine, </w:t>
      </w:r>
      <w:r w:rsidRPr="007D526C">
        <w:rPr>
          <w:rStyle w:val="StyleUnderline"/>
          <w:rFonts w:asciiTheme="majorHAnsi" w:hAnsiTheme="majorHAnsi" w:cstheme="majorHAnsi"/>
          <w:sz w:val="24"/>
          <w:highlight w:val="green"/>
        </w:rPr>
        <w:t>public health</w:t>
      </w:r>
      <w:r w:rsidRPr="007D526C">
        <w:rPr>
          <w:rFonts w:asciiTheme="majorHAnsi" w:hAnsiTheme="majorHAnsi" w:cstheme="majorHAnsi"/>
          <w:sz w:val="16"/>
        </w:rPr>
        <w:t xml:space="preserve">, engineering, veterinary medicine, agronomy, and more. Their </w:t>
      </w:r>
      <w:r w:rsidRPr="007D526C">
        <w:rPr>
          <w:rStyle w:val="StyleUnderline"/>
          <w:rFonts w:asciiTheme="majorHAnsi" w:hAnsiTheme="majorHAnsi" w:cstheme="majorHAnsi"/>
          <w:sz w:val="24"/>
          <w:highlight w:val="green"/>
        </w:rPr>
        <w:t>absence</w:t>
      </w:r>
      <w:r w:rsidRPr="007D526C">
        <w:rPr>
          <w:rStyle w:val="StyleUnderline"/>
          <w:rFonts w:asciiTheme="majorHAnsi" w:hAnsiTheme="majorHAnsi" w:cstheme="majorHAnsi"/>
          <w:sz w:val="24"/>
        </w:rPr>
        <w:t xml:space="preserve"> [undermines]</w:t>
      </w:r>
      <w:r w:rsidRPr="007D526C">
        <w:rPr>
          <w:rFonts w:asciiTheme="majorHAnsi" w:hAnsiTheme="majorHAnsi" w:cstheme="majorHAnsi"/>
          <w:sz w:val="16"/>
        </w:rPr>
        <w:t xml:space="preserve"> </w:t>
      </w:r>
      <w:r w:rsidRPr="007D526C">
        <w:rPr>
          <w:rFonts w:asciiTheme="majorHAnsi" w:hAnsiTheme="majorHAnsi" w:cstheme="majorHAnsi"/>
          <w:strike/>
          <w:sz w:val="16"/>
        </w:rPr>
        <w:t>cripples</w:t>
      </w:r>
      <w:r w:rsidRPr="007D526C">
        <w:rPr>
          <w:rFonts w:asciiTheme="majorHAnsi" w:hAnsiTheme="majorHAnsi" w:cstheme="majorHAnsi"/>
          <w:sz w:val="16"/>
        </w:rPr>
        <w:t xml:space="preserve"> </w:t>
      </w:r>
      <w:r w:rsidRPr="007D526C">
        <w:rPr>
          <w:rStyle w:val="StyleUnderline"/>
          <w:rFonts w:asciiTheme="majorHAnsi" w:hAnsiTheme="majorHAnsi" w:cstheme="majorHAnsi"/>
          <w:sz w:val="24"/>
        </w:rPr>
        <w:t>a nation’s ability to support a foundation for</w:t>
      </w:r>
      <w:r w:rsidRPr="007D526C">
        <w:rPr>
          <w:rFonts w:asciiTheme="majorHAnsi" w:hAnsiTheme="majorHAnsi" w:cstheme="majorHAnsi"/>
          <w:sz w:val="16"/>
        </w:rPr>
        <w:t xml:space="preserve"> human security and </w:t>
      </w:r>
      <w:r w:rsidRPr="007D526C">
        <w:rPr>
          <w:rStyle w:val="StyleUnderline"/>
          <w:rFonts w:asciiTheme="majorHAnsi" w:hAnsiTheme="majorHAnsi" w:cstheme="majorHAnsi"/>
          <w:sz w:val="24"/>
        </w:rPr>
        <w:t>stability</w:t>
      </w:r>
      <w:r w:rsidRPr="007D526C">
        <w:rPr>
          <w:rFonts w:asciiTheme="majorHAnsi" w:hAnsiTheme="majorHAnsi" w:cstheme="majorHAnsi"/>
          <w:sz w:val="16"/>
        </w:rPr>
        <w:t xml:space="preserve">, inhibits its ability to thrive in good times, and respond effectively to natural and man-made threats in bad times. </w:t>
      </w:r>
      <w:r w:rsidRPr="007D526C">
        <w:rPr>
          <w:rStyle w:val="StyleUnderline"/>
          <w:rFonts w:asciiTheme="majorHAnsi" w:hAnsiTheme="majorHAnsi" w:cstheme="majorHAnsi"/>
          <w:sz w:val="24"/>
        </w:rPr>
        <w:t xml:space="preserve">It </w:t>
      </w:r>
      <w:r w:rsidRPr="007D526C">
        <w:rPr>
          <w:rStyle w:val="StyleUnderline"/>
          <w:rFonts w:asciiTheme="majorHAnsi" w:hAnsiTheme="majorHAnsi" w:cstheme="majorHAnsi"/>
          <w:bCs/>
          <w:sz w:val="24"/>
          <w:highlight w:val="green"/>
        </w:rPr>
        <w:t>breeds corruption</w:t>
      </w:r>
      <w:r w:rsidRPr="007D526C">
        <w:rPr>
          <w:rStyle w:val="StyleUnderline"/>
          <w:rFonts w:asciiTheme="majorHAnsi" w:hAnsiTheme="majorHAnsi" w:cstheme="majorHAnsi"/>
          <w:sz w:val="24"/>
        </w:rPr>
        <w:t xml:space="preserve">, poverty, poor health outcomes, spread of lethal diseases, gross </w:t>
      </w:r>
      <w:r w:rsidRPr="007D526C">
        <w:rPr>
          <w:rStyle w:val="StyleUnderline"/>
          <w:rFonts w:asciiTheme="majorHAnsi" w:hAnsiTheme="majorHAnsi" w:cstheme="majorHAnsi"/>
          <w:bCs/>
          <w:sz w:val="24"/>
          <w:highlight w:val="green"/>
        </w:rPr>
        <w:t>human rights abuses and conflict</w:t>
      </w:r>
      <w:r w:rsidRPr="007D526C">
        <w:rPr>
          <w:rStyle w:val="StyleUnderline"/>
          <w:rFonts w:asciiTheme="majorHAnsi" w:hAnsiTheme="majorHAnsi" w:cstheme="majorHAnsi"/>
          <w:bCs/>
          <w:sz w:val="24"/>
        </w:rPr>
        <w:t xml:space="preserve">. This we have </w:t>
      </w:r>
      <w:r w:rsidRPr="007D526C">
        <w:rPr>
          <w:rStyle w:val="StyleUnderline"/>
          <w:rFonts w:asciiTheme="majorHAnsi" w:hAnsiTheme="majorHAnsi" w:cstheme="majorHAnsi"/>
          <w:bCs/>
          <w:sz w:val="24"/>
          <w:highlight w:val="green"/>
        </w:rPr>
        <w:t>seen</w:t>
      </w:r>
      <w:r w:rsidRPr="007D526C">
        <w:rPr>
          <w:rStyle w:val="StyleUnderline"/>
          <w:rFonts w:asciiTheme="majorHAnsi" w:hAnsiTheme="majorHAnsi" w:cstheme="majorHAnsi"/>
          <w:bCs/>
          <w:sz w:val="24"/>
        </w:rPr>
        <w:t xml:space="preserve"> played out with grim efficiency </w:t>
      </w:r>
      <w:r w:rsidRPr="007D526C">
        <w:rPr>
          <w:rStyle w:val="StyleUnderline"/>
          <w:rFonts w:asciiTheme="majorHAnsi" w:hAnsiTheme="majorHAnsi" w:cstheme="majorHAnsi"/>
          <w:bCs/>
          <w:sz w:val="24"/>
          <w:highlight w:val="green"/>
        </w:rPr>
        <w:t>in Afghanistan</w:t>
      </w:r>
      <w:r w:rsidRPr="007D526C">
        <w:rPr>
          <w:rStyle w:val="StyleUnderline"/>
          <w:rFonts w:asciiTheme="majorHAnsi" w:hAnsiTheme="majorHAnsi" w:cstheme="majorHAnsi"/>
          <w:bCs/>
          <w:sz w:val="24"/>
        </w:rPr>
        <w:t xml:space="preserve">, Pakistan, </w:t>
      </w:r>
      <w:r w:rsidRPr="007D526C">
        <w:rPr>
          <w:rStyle w:val="StyleUnderline"/>
          <w:rFonts w:asciiTheme="majorHAnsi" w:hAnsiTheme="majorHAnsi" w:cstheme="majorHAnsi"/>
          <w:bCs/>
          <w:sz w:val="24"/>
          <w:highlight w:val="green"/>
        </w:rPr>
        <w:t>Iraq, Syria</w:t>
      </w:r>
      <w:r w:rsidRPr="007D526C">
        <w:rPr>
          <w:rStyle w:val="StyleUnderline"/>
          <w:rFonts w:asciiTheme="majorHAnsi" w:hAnsiTheme="majorHAnsi" w:cstheme="majorHAnsi"/>
          <w:bCs/>
          <w:sz w:val="24"/>
        </w:rPr>
        <w:t xml:space="preserve">, Sudan, Democratic Republic of the </w:t>
      </w:r>
      <w:r w:rsidRPr="007D526C">
        <w:rPr>
          <w:rStyle w:val="StyleUnderline"/>
          <w:rFonts w:asciiTheme="majorHAnsi" w:hAnsiTheme="majorHAnsi" w:cstheme="majorHAnsi"/>
          <w:bCs/>
          <w:sz w:val="24"/>
          <w:highlight w:val="green"/>
        </w:rPr>
        <w:t>Congo</w:t>
      </w:r>
      <w:r w:rsidRPr="007D526C">
        <w:rPr>
          <w:rStyle w:val="StyleUnderline"/>
          <w:rFonts w:asciiTheme="majorHAnsi" w:hAnsiTheme="majorHAnsi" w:cstheme="majorHAnsi"/>
          <w:bCs/>
          <w:sz w:val="24"/>
        </w:rPr>
        <w:t xml:space="preserve">, Central African Republic, Libya, Yemen, </w:t>
      </w:r>
      <w:r w:rsidRPr="007D526C">
        <w:rPr>
          <w:rStyle w:val="StyleUnderline"/>
          <w:rFonts w:asciiTheme="majorHAnsi" w:hAnsiTheme="majorHAnsi" w:cstheme="majorHAnsi"/>
          <w:bCs/>
          <w:sz w:val="24"/>
          <w:highlight w:val="green"/>
        </w:rPr>
        <w:t>Somalia</w:t>
      </w:r>
      <w:r w:rsidRPr="007D526C">
        <w:rPr>
          <w:rStyle w:val="StyleUnderline"/>
          <w:rFonts w:asciiTheme="majorHAnsi" w:hAnsiTheme="majorHAnsi" w:cstheme="majorHAnsi"/>
          <w:bCs/>
          <w:sz w:val="24"/>
        </w:rPr>
        <w:t xml:space="preserve">, Nigeria, Honduras, </w:t>
      </w:r>
      <w:r w:rsidRPr="007D526C">
        <w:rPr>
          <w:rStyle w:val="StyleUnderline"/>
          <w:rFonts w:asciiTheme="majorHAnsi" w:hAnsiTheme="majorHAnsi" w:cstheme="majorHAnsi"/>
          <w:bCs/>
          <w:sz w:val="24"/>
          <w:highlight w:val="green"/>
        </w:rPr>
        <w:t>and beyond</w:t>
      </w:r>
      <w:r w:rsidRPr="007D526C">
        <w:rPr>
          <w:rStyle w:val="StyleUnderline"/>
          <w:rFonts w:asciiTheme="majorHAnsi" w:hAnsiTheme="majorHAnsi" w:cstheme="majorHAnsi"/>
          <w:sz w:val="24"/>
        </w:rPr>
        <w:t xml:space="preserve">. All have had </w:t>
      </w:r>
      <w:r w:rsidRPr="007D526C">
        <w:rPr>
          <w:rStyle w:val="Emphasis"/>
          <w:rFonts w:asciiTheme="majorHAnsi" w:hAnsiTheme="majorHAnsi" w:cstheme="majorHAnsi"/>
          <w:sz w:val="24"/>
        </w:rPr>
        <w:t>disastrous regional effects</w:t>
      </w:r>
      <w:r w:rsidRPr="007D526C">
        <w:rPr>
          <w:rFonts w:asciiTheme="majorHAnsi" w:hAnsiTheme="majorHAnsi" w:cstheme="majorHAnsi"/>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7D526C">
        <w:rPr>
          <w:rStyle w:val="StyleUnderline"/>
          <w:rFonts w:asciiTheme="majorHAnsi" w:hAnsiTheme="majorHAnsi" w:cstheme="majorHAnsi"/>
          <w:sz w:val="24"/>
        </w:rPr>
        <w:t>However, global health diplomacy</w:t>
      </w:r>
      <w:r w:rsidRPr="007D526C">
        <w:rPr>
          <w:rFonts w:asciiTheme="majorHAnsi" w:hAnsiTheme="majorHAnsi" w:cstheme="majorHAnsi"/>
          <w:sz w:val="16"/>
        </w:rPr>
        <w:t xml:space="preserve">, exercised through civil-military and military-military programs, </w:t>
      </w:r>
      <w:r w:rsidRPr="007D526C">
        <w:rPr>
          <w:rStyle w:val="StyleUnderline"/>
          <w:rFonts w:asciiTheme="majorHAnsi" w:hAnsiTheme="majorHAnsi" w:cstheme="majorHAnsi"/>
          <w:sz w:val="24"/>
        </w:rPr>
        <w:t>is a promising strategic tool that should be employed to address</w:t>
      </w:r>
      <w:r w:rsidRPr="007D526C">
        <w:rPr>
          <w:rFonts w:asciiTheme="majorHAnsi" w:hAnsiTheme="majorHAnsi" w:cstheme="majorHAnsi"/>
          <w:sz w:val="16"/>
        </w:rPr>
        <w:t xml:space="preserve"> these wicked strategic or </w:t>
      </w:r>
      <w:r w:rsidRPr="007D526C">
        <w:rPr>
          <w:rStyle w:val="StyleUnderline"/>
          <w:rFonts w:asciiTheme="majorHAnsi" w:hAnsiTheme="majorHAnsi" w:cstheme="majorHAnsi"/>
          <w:sz w:val="24"/>
        </w:rPr>
        <w:t>global health problems and improve</w:t>
      </w:r>
      <w:r w:rsidRPr="007D526C">
        <w:rPr>
          <w:rFonts w:asciiTheme="majorHAnsi" w:hAnsiTheme="majorHAnsi" w:cstheme="majorHAnsi"/>
          <w:sz w:val="16"/>
        </w:rPr>
        <w:t xml:space="preserve"> domestic and </w:t>
      </w:r>
      <w:r w:rsidRPr="007D526C">
        <w:rPr>
          <w:rStyle w:val="StyleUnderline"/>
          <w:rFonts w:asciiTheme="majorHAnsi" w:hAnsiTheme="majorHAnsi" w:cstheme="majorHAnsi"/>
          <w:sz w:val="24"/>
        </w:rPr>
        <w:t>international security</w:t>
      </w:r>
      <w:r w:rsidRPr="007D526C">
        <w:rPr>
          <w:rFonts w:asciiTheme="majorHAnsi" w:hAnsiTheme="majorHAnsi" w:cstheme="majorHAnsi"/>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7D526C">
        <w:rPr>
          <w:rStyle w:val="StyleUnderline"/>
          <w:rFonts w:asciiTheme="majorHAnsi" w:hAnsiTheme="majorHAnsi" w:cstheme="majorHAnsi"/>
          <w:sz w:val="24"/>
          <w:highlight w:val="green"/>
        </w:rPr>
        <w:t>The U</w:t>
      </w:r>
      <w:r w:rsidRPr="007D526C">
        <w:rPr>
          <w:rStyle w:val="StyleUnderline"/>
          <w:rFonts w:asciiTheme="majorHAnsi" w:hAnsiTheme="majorHAnsi" w:cstheme="majorHAnsi"/>
          <w:sz w:val="24"/>
        </w:rPr>
        <w:t xml:space="preserve">nited </w:t>
      </w:r>
      <w:r w:rsidRPr="007D526C">
        <w:rPr>
          <w:rStyle w:val="StyleUnderline"/>
          <w:rFonts w:asciiTheme="majorHAnsi" w:hAnsiTheme="majorHAnsi" w:cstheme="majorHAnsi"/>
          <w:sz w:val="24"/>
          <w:highlight w:val="green"/>
        </w:rPr>
        <w:t>S</w:t>
      </w:r>
      <w:r w:rsidRPr="007D526C">
        <w:rPr>
          <w:rStyle w:val="StyleUnderline"/>
          <w:rFonts w:asciiTheme="majorHAnsi" w:hAnsiTheme="majorHAnsi" w:cstheme="majorHAnsi"/>
          <w:sz w:val="24"/>
        </w:rPr>
        <w:t xml:space="preserve">tates, </w:t>
      </w:r>
      <w:r w:rsidRPr="007D526C">
        <w:rPr>
          <w:rStyle w:val="Emphasis"/>
          <w:rFonts w:asciiTheme="majorHAnsi" w:hAnsiTheme="majorHAnsi" w:cstheme="majorHAnsi"/>
          <w:sz w:val="24"/>
        </w:rPr>
        <w:t>by virtue of its strengths across diplomacy, defense, development, trade, and its inherent domestic civilian capabilities</w:t>
      </w:r>
      <w:r w:rsidRPr="007D526C">
        <w:rPr>
          <w:rStyle w:val="StyleUnderline"/>
          <w:rFonts w:asciiTheme="majorHAnsi" w:hAnsiTheme="majorHAnsi" w:cstheme="majorHAnsi"/>
          <w:sz w:val="24"/>
        </w:rPr>
        <w:t xml:space="preserve">, </w:t>
      </w:r>
      <w:r w:rsidRPr="007D526C">
        <w:rPr>
          <w:rStyle w:val="StyleUnderline"/>
          <w:rFonts w:asciiTheme="majorHAnsi" w:hAnsiTheme="majorHAnsi" w:cstheme="majorHAnsi"/>
          <w:sz w:val="24"/>
          <w:highlight w:val="green"/>
        </w:rPr>
        <w:t xml:space="preserve">has an opportunity to </w:t>
      </w:r>
      <w:r w:rsidRPr="007D526C">
        <w:rPr>
          <w:rStyle w:val="Emphasis"/>
          <w:rFonts w:asciiTheme="majorHAnsi" w:hAnsiTheme="majorHAnsi" w:cstheme="majorHAnsi"/>
          <w:sz w:val="24"/>
          <w:highlight w:val="green"/>
        </w:rPr>
        <w:t>exercise</w:t>
      </w:r>
      <w:r w:rsidRPr="007D526C">
        <w:rPr>
          <w:rStyle w:val="Emphasis"/>
          <w:rFonts w:asciiTheme="majorHAnsi" w:hAnsiTheme="majorHAnsi" w:cstheme="majorHAnsi"/>
          <w:sz w:val="24"/>
        </w:rPr>
        <w:t xml:space="preserve"> its </w:t>
      </w:r>
      <w:r w:rsidRPr="007D526C">
        <w:rPr>
          <w:rStyle w:val="Emphasis"/>
          <w:rFonts w:asciiTheme="majorHAnsi" w:hAnsiTheme="majorHAnsi" w:cstheme="majorHAnsi"/>
          <w:sz w:val="24"/>
          <w:highlight w:val="green"/>
        </w:rPr>
        <w:t>leadership</w:t>
      </w:r>
      <w:r w:rsidRPr="007D526C">
        <w:rPr>
          <w:rStyle w:val="StyleUnderline"/>
          <w:rFonts w:asciiTheme="majorHAnsi" w:hAnsiTheme="majorHAnsi" w:cstheme="majorHAnsi"/>
          <w:sz w:val="24"/>
          <w:highlight w:val="green"/>
        </w:rPr>
        <w:t xml:space="preserve"> and </w:t>
      </w:r>
      <w:r w:rsidRPr="007D526C">
        <w:rPr>
          <w:rStyle w:val="Emphasis"/>
          <w:rFonts w:asciiTheme="majorHAnsi" w:hAnsiTheme="majorHAnsi" w:cstheme="majorHAnsi"/>
          <w:sz w:val="24"/>
          <w:highlight w:val="green"/>
        </w:rPr>
        <w:t>mobilize these assets</w:t>
      </w:r>
      <w:r w:rsidRPr="007D526C">
        <w:rPr>
          <w:rStyle w:val="StyleUnderline"/>
          <w:rFonts w:asciiTheme="majorHAnsi" w:hAnsiTheme="majorHAnsi" w:cstheme="majorHAnsi"/>
          <w:sz w:val="24"/>
        </w:rPr>
        <w:t xml:space="preserve">. Using global health diplomacy to comprehensively strengthen public service and governance capabilities has been chronically neglected by the international development community. It </w:t>
      </w:r>
      <w:r w:rsidRPr="007D526C">
        <w:rPr>
          <w:rStyle w:val="Emphasis"/>
          <w:rFonts w:asciiTheme="majorHAnsi" w:hAnsiTheme="majorHAnsi" w:cstheme="majorHAnsi"/>
          <w:sz w:val="24"/>
        </w:rPr>
        <w:t>needs a leader</w:t>
      </w:r>
      <w:r w:rsidRPr="007D526C">
        <w:rPr>
          <w:rStyle w:val="StyleUnderline"/>
          <w:rFonts w:asciiTheme="majorHAnsi" w:hAnsiTheme="majorHAnsi" w:cstheme="majorHAnsi"/>
          <w:sz w:val="24"/>
        </w:rPr>
        <w:t xml:space="preserve"> to start this process and the United States has the </w:t>
      </w:r>
      <w:r w:rsidRPr="007D526C">
        <w:rPr>
          <w:rStyle w:val="Emphasis"/>
          <w:rFonts w:asciiTheme="majorHAnsi" w:hAnsiTheme="majorHAnsi" w:cstheme="majorHAnsi"/>
          <w:sz w:val="24"/>
        </w:rPr>
        <w:t>ability</w:t>
      </w:r>
      <w:r w:rsidRPr="007D526C">
        <w:rPr>
          <w:rStyle w:val="StyleUnderline"/>
          <w:rFonts w:asciiTheme="majorHAnsi" w:hAnsiTheme="majorHAnsi" w:cstheme="majorHAnsi"/>
          <w:sz w:val="24"/>
        </w:rPr>
        <w:t xml:space="preserve"> and </w:t>
      </w:r>
      <w:r w:rsidRPr="007D526C">
        <w:rPr>
          <w:rStyle w:val="Emphasis"/>
          <w:rFonts w:asciiTheme="majorHAnsi" w:hAnsiTheme="majorHAnsi" w:cstheme="majorHAnsi"/>
          <w:sz w:val="24"/>
        </w:rPr>
        <w:t>authority</w:t>
      </w:r>
      <w:r w:rsidRPr="007D526C">
        <w:rPr>
          <w:rStyle w:val="StyleUnderline"/>
          <w:rFonts w:asciiTheme="majorHAnsi" w:hAnsiTheme="majorHAnsi" w:cstheme="majorHAnsi"/>
          <w:sz w:val="24"/>
        </w:rPr>
        <w:t xml:space="preserve"> to do so in the national and international interest</w:t>
      </w:r>
      <w:r w:rsidRPr="007D526C">
        <w:rPr>
          <w:rFonts w:asciiTheme="majorHAnsi" w:hAnsiTheme="majorHAnsi" w:cstheme="majorHAnsi"/>
          <w:sz w:val="16"/>
        </w:rPr>
        <w:t>.</w:t>
      </w:r>
    </w:p>
    <w:p w14:paraId="7CDB6432" w14:textId="77777777" w:rsidR="007D526C" w:rsidRPr="007D526C" w:rsidRDefault="007D526C" w:rsidP="007D526C">
      <w:pPr>
        <w:pStyle w:val="Heading4"/>
        <w:rPr>
          <w:rFonts w:asciiTheme="majorHAnsi" w:hAnsiTheme="majorHAnsi" w:cstheme="majorHAnsi"/>
        </w:rPr>
      </w:pPr>
      <w:r w:rsidRPr="007D526C">
        <w:rPr>
          <w:rFonts w:asciiTheme="majorHAnsi" w:hAnsiTheme="majorHAnsi" w:cstheme="majorHAnsi"/>
        </w:rPr>
        <w:t xml:space="preserve">The Plan </w:t>
      </w:r>
      <w:r w:rsidRPr="007D526C">
        <w:rPr>
          <w:rFonts w:asciiTheme="majorHAnsi" w:hAnsiTheme="majorHAnsi" w:cstheme="majorHAnsi"/>
          <w:u w:val="single"/>
        </w:rPr>
        <w:t>solves Evergreening</w:t>
      </w:r>
      <w:r w:rsidRPr="007D526C">
        <w:rPr>
          <w:rFonts w:asciiTheme="majorHAnsi" w:hAnsiTheme="majorHAnsi" w:cstheme="majorHAnsi"/>
        </w:rPr>
        <w:t>.</w:t>
      </w:r>
    </w:p>
    <w:p w14:paraId="079FDFEF" w14:textId="77777777" w:rsidR="007D526C" w:rsidRPr="007D526C" w:rsidRDefault="007D526C" w:rsidP="007D526C">
      <w:pPr>
        <w:rPr>
          <w:rFonts w:asciiTheme="majorHAnsi" w:hAnsiTheme="majorHAnsi" w:cstheme="majorHAnsi"/>
        </w:rPr>
      </w:pPr>
      <w:r w:rsidRPr="007D526C">
        <w:rPr>
          <w:rStyle w:val="Style13ptBold"/>
          <w:rFonts w:asciiTheme="majorHAnsi" w:hAnsiTheme="majorHAnsi" w:cstheme="majorHAnsi"/>
        </w:rPr>
        <w:t>Feldman 2</w:t>
      </w:r>
      <w:r w:rsidRPr="007D526C">
        <w:rPr>
          <w:rFonts w:asciiTheme="majorHAnsi" w:hAnsiTheme="majorHAnsi" w:cstheme="majorHAnsi"/>
        </w:rPr>
        <w:t xml:space="preserve"> Robin Feldman 2-11-2019 "‘One-and-done’ for new drugs could cut patent thickets and boost generic competition" </w:t>
      </w:r>
      <w:hyperlink r:id="rId24" w:history="1">
        <w:r w:rsidRPr="007D526C">
          <w:rPr>
            <w:rStyle w:val="Hyperlink"/>
            <w:rFonts w:asciiTheme="majorHAnsi" w:hAnsiTheme="majorHAnsi" w:cstheme="majorHAnsi"/>
          </w:rPr>
          <w:t>https://www.statnews.com/2019/02/11/drug-patent-protection-one-done/</w:t>
        </w:r>
      </w:hyperlink>
      <w:r w:rsidRPr="007D526C">
        <w:rPr>
          <w:rFonts w:asciiTheme="majorHAnsi" w:hAnsiTheme="majorHAnsi" w:cstheme="majorHAnsi"/>
        </w:rPr>
        <w:t xml:space="preserve"> </w:t>
      </w:r>
      <w:r w:rsidRPr="007D526C">
        <w:rPr>
          <w:rFonts w:asciiTheme="majorHAnsi" w:hAnsiTheme="majorHAnsi" w:cstheme="majorHAnsi"/>
        </w:rPr>
        <w:lastRenderedPageBreak/>
        <w:t xml:space="preserve">(Arthur J. Goldberg Distinguished Professor of Law, Albert Abramson ’54 Distinguished Professor of Law Chair, and Director of the Center for Innovation)//SidK + Elmer </w:t>
      </w:r>
    </w:p>
    <w:p w14:paraId="1B5E7A6A" w14:textId="77777777" w:rsidR="007D526C" w:rsidRPr="007D526C" w:rsidRDefault="007D526C" w:rsidP="007D526C">
      <w:pPr>
        <w:rPr>
          <w:rFonts w:asciiTheme="majorHAnsi" w:hAnsiTheme="majorHAnsi" w:cstheme="majorHAnsi"/>
          <w:sz w:val="16"/>
        </w:rPr>
      </w:pPr>
      <w:r w:rsidRPr="007D526C">
        <w:rPr>
          <w:rFonts w:asciiTheme="majorHAnsi" w:hAnsiTheme="majorHAnsi" w:cstheme="majorHAnsi"/>
          <w:u w:val="single"/>
        </w:rPr>
        <w:t xml:space="preserve">I believe that </w:t>
      </w:r>
      <w:r w:rsidRPr="007D526C">
        <w:rPr>
          <w:rFonts w:asciiTheme="majorHAnsi" w:hAnsiTheme="majorHAnsi" w:cstheme="majorHAnsi"/>
          <w:highlight w:val="green"/>
          <w:u w:val="single"/>
        </w:rPr>
        <w:t xml:space="preserve">one period of protection </w:t>
      </w:r>
      <w:r w:rsidRPr="007D526C">
        <w:rPr>
          <w:rFonts w:asciiTheme="majorHAnsi" w:hAnsiTheme="majorHAnsi" w:cstheme="majorHAnsi"/>
          <w:b/>
          <w:bCs/>
          <w:highlight w:val="green"/>
          <w:u w:val="single"/>
          <w:bdr w:val="single" w:sz="4" w:space="0" w:color="auto"/>
        </w:rPr>
        <w:t>should be enough</w:t>
      </w:r>
      <w:r w:rsidRPr="007D526C">
        <w:rPr>
          <w:rFonts w:asciiTheme="majorHAnsi" w:hAnsiTheme="majorHAnsi" w:cstheme="majorHAnsi"/>
          <w:u w:val="single"/>
        </w:rPr>
        <w:t xml:space="preserve">. We should </w:t>
      </w:r>
      <w:r w:rsidRPr="007D526C">
        <w:rPr>
          <w:rFonts w:asciiTheme="majorHAnsi" w:hAnsiTheme="majorHAnsi" w:cstheme="majorHAnsi"/>
          <w:highlight w:val="green"/>
          <w:u w:val="single"/>
        </w:rPr>
        <w:t xml:space="preserve">make </w:t>
      </w:r>
      <w:r w:rsidRPr="007D526C">
        <w:rPr>
          <w:rFonts w:asciiTheme="majorHAnsi" w:hAnsiTheme="majorHAnsi" w:cstheme="majorHAnsi"/>
          <w:u w:val="single"/>
        </w:rPr>
        <w:t xml:space="preserve">the </w:t>
      </w:r>
      <w:r w:rsidRPr="007D526C">
        <w:rPr>
          <w:rFonts w:asciiTheme="majorHAnsi" w:hAnsiTheme="majorHAnsi" w:cstheme="majorHAnsi"/>
          <w:highlight w:val="green"/>
          <w:u w:val="single"/>
        </w:rPr>
        <w:t xml:space="preserve">legal changes </w:t>
      </w:r>
      <w:r w:rsidRPr="007D526C">
        <w:rPr>
          <w:rFonts w:asciiTheme="majorHAnsi" w:hAnsiTheme="majorHAnsi" w:cstheme="majorHAnsi"/>
          <w:u w:val="single"/>
        </w:rPr>
        <w:t xml:space="preserve">necessary </w:t>
      </w:r>
      <w:r w:rsidRPr="007D526C">
        <w:rPr>
          <w:rFonts w:asciiTheme="majorHAnsi" w:hAnsiTheme="majorHAnsi" w:cstheme="majorHAnsi"/>
          <w:highlight w:val="green"/>
          <w:u w:val="single"/>
        </w:rPr>
        <w:t xml:space="preserve">to prevent companies </w:t>
      </w:r>
      <w:r w:rsidRPr="007D526C">
        <w:rPr>
          <w:rFonts w:asciiTheme="majorHAnsi" w:hAnsiTheme="majorHAnsi" w:cstheme="majorHAnsi"/>
          <w:b/>
          <w:bCs/>
          <w:highlight w:val="green"/>
          <w:u w:val="single"/>
        </w:rPr>
        <w:t>from building patent walls</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 xml:space="preserve">and piling up mountains of rights. This could be </w:t>
      </w:r>
      <w:r w:rsidRPr="007D526C">
        <w:rPr>
          <w:rFonts w:asciiTheme="majorHAnsi" w:hAnsiTheme="majorHAnsi" w:cstheme="majorHAnsi"/>
          <w:highlight w:val="green"/>
          <w:u w:val="single"/>
        </w:rPr>
        <w:t xml:space="preserve">accomplished </w:t>
      </w:r>
      <w:r w:rsidRPr="007D526C">
        <w:rPr>
          <w:rFonts w:asciiTheme="majorHAnsi" w:hAnsiTheme="majorHAnsi" w:cstheme="majorHAnsi"/>
          <w:b/>
          <w:bCs/>
          <w:highlight w:val="green"/>
          <w:u w:val="single"/>
          <w:bdr w:val="single" w:sz="4" w:space="0" w:color="auto"/>
        </w:rPr>
        <w:t>by a “one-and-done” approach</w:t>
      </w:r>
      <w:r w:rsidRPr="007D526C">
        <w:rPr>
          <w:rFonts w:asciiTheme="majorHAnsi" w:hAnsiTheme="majorHAnsi" w:cstheme="majorHAnsi"/>
          <w:highlight w:val="green"/>
          <w:u w:val="single"/>
        </w:rPr>
        <w:t xml:space="preserve"> </w:t>
      </w:r>
      <w:r w:rsidRPr="007D526C">
        <w:rPr>
          <w:rFonts w:asciiTheme="majorHAnsi" w:hAnsiTheme="majorHAnsi" w:cstheme="majorHAnsi"/>
          <w:u w:val="single"/>
        </w:rPr>
        <w:t>for patent protection. Under it, a drug would receive just one period of exclusivity, and no more</w:t>
      </w:r>
      <w:r w:rsidRPr="007D526C">
        <w:rPr>
          <w:rFonts w:asciiTheme="majorHAnsi" w:hAnsiTheme="majorHAnsi" w:cstheme="majorHAnsi"/>
          <w:sz w:val="16"/>
        </w:rPr>
        <w:t xml:space="preserve">. The choice of which “one” could be left entirely in the hands of the pharmaceutical company, with the election made when the FDA approves the drug. </w:t>
      </w:r>
      <w:r w:rsidRPr="007D526C">
        <w:rPr>
          <w:rFonts w:asciiTheme="majorHAnsi" w:hAnsiTheme="majorHAnsi" w:cstheme="majorHAnsi"/>
          <w:u w:val="single"/>
        </w:rPr>
        <w:t>Perhaps development of the drug went swiftly and smoothly, so the remaining life of one of the drug’s patents is of greatest value</w:t>
      </w:r>
      <w:r w:rsidRPr="007D526C">
        <w:rPr>
          <w:rFonts w:asciiTheme="majorHAnsi" w:hAnsiTheme="majorHAnsi" w:cstheme="majorHAnsi"/>
          <w:sz w:val="16"/>
        </w:rPr>
        <w:t xml:space="preserve">. Perhaps development languished, so designation as an orphan drug or some other benefit would bring greater reward. </w:t>
      </w:r>
      <w:r w:rsidRPr="007D526C">
        <w:rPr>
          <w:rFonts w:asciiTheme="majorHAnsi" w:hAnsiTheme="majorHAnsi" w:cstheme="majorHAnsi"/>
          <w:u w:val="single"/>
        </w:rPr>
        <w:t>The choice would be up to the company itself, based on its own calculation of the maximum benefit.</w:t>
      </w:r>
      <w:r w:rsidRPr="007D526C">
        <w:rPr>
          <w:rFonts w:asciiTheme="majorHAnsi" w:hAnsiTheme="majorHAnsi" w:cstheme="majorHAnsi"/>
          <w:sz w:val="16"/>
        </w:rPr>
        <w:t xml:space="preserve"> </w:t>
      </w:r>
      <w:r w:rsidRPr="007D526C">
        <w:rPr>
          <w:rFonts w:asciiTheme="majorHAnsi" w:hAnsiTheme="majorHAnsi" w:cstheme="majorHAnsi"/>
          <w:highlight w:val="green"/>
          <w:u w:val="single"/>
        </w:rPr>
        <w:t>The result</w:t>
      </w:r>
      <w:r w:rsidRPr="007D526C">
        <w:rPr>
          <w:rFonts w:asciiTheme="majorHAnsi" w:hAnsiTheme="majorHAnsi" w:cstheme="majorHAnsi"/>
          <w:u w:val="single"/>
        </w:rPr>
        <w:t xml:space="preserve">, however, </w:t>
      </w:r>
      <w:r w:rsidRPr="007D526C">
        <w:rPr>
          <w:rFonts w:asciiTheme="majorHAnsi" w:hAnsiTheme="majorHAnsi" w:cstheme="majorHAnsi"/>
          <w:highlight w:val="green"/>
          <w:u w:val="single"/>
        </w:rPr>
        <w:t xml:space="preserve">is that a </w:t>
      </w:r>
      <w:r w:rsidRPr="007D526C">
        <w:rPr>
          <w:rFonts w:asciiTheme="majorHAnsi" w:hAnsiTheme="majorHAnsi" w:cstheme="majorHAnsi"/>
          <w:u w:val="single"/>
        </w:rPr>
        <w:t xml:space="preserve">pharmaceutical </w:t>
      </w:r>
      <w:r w:rsidRPr="007D526C">
        <w:rPr>
          <w:rFonts w:asciiTheme="majorHAnsi" w:hAnsiTheme="majorHAnsi" w:cstheme="majorHAnsi"/>
          <w:highlight w:val="green"/>
          <w:u w:val="single"/>
        </w:rPr>
        <w:t xml:space="preserve">company chooses whether </w:t>
      </w:r>
      <w:r w:rsidRPr="007D526C">
        <w:rPr>
          <w:rFonts w:asciiTheme="majorHAnsi" w:hAnsiTheme="majorHAnsi" w:cstheme="majorHAnsi"/>
          <w:u w:val="single"/>
        </w:rPr>
        <w:t xml:space="preserve">its period of </w:t>
      </w:r>
      <w:r w:rsidRPr="007D526C">
        <w:rPr>
          <w:rFonts w:asciiTheme="majorHAnsi" w:hAnsiTheme="majorHAnsi" w:cstheme="majorHAnsi"/>
          <w:highlight w:val="green"/>
          <w:u w:val="single"/>
        </w:rPr>
        <w:t>exclusivity would be a patent</w:t>
      </w:r>
      <w:r w:rsidRPr="007D526C">
        <w:rPr>
          <w:rFonts w:asciiTheme="majorHAnsi" w:hAnsiTheme="majorHAnsi" w:cstheme="majorHAnsi"/>
          <w:u w:val="single"/>
        </w:rPr>
        <w:t xml:space="preserve">, an </w:t>
      </w:r>
      <w:r w:rsidRPr="007D526C">
        <w:rPr>
          <w:rFonts w:asciiTheme="majorHAnsi" w:hAnsiTheme="majorHAnsi" w:cstheme="majorHAnsi"/>
          <w:highlight w:val="green"/>
          <w:u w:val="single"/>
        </w:rPr>
        <w:t>orphan drug designation</w:t>
      </w:r>
      <w:r w:rsidRPr="007D526C">
        <w:rPr>
          <w:rFonts w:asciiTheme="majorHAnsi" w:hAnsiTheme="majorHAnsi" w:cstheme="majorHAnsi"/>
          <w:u w:val="single"/>
        </w:rPr>
        <w:t xml:space="preserve">, a period of </w:t>
      </w:r>
      <w:r w:rsidRPr="007D526C">
        <w:rPr>
          <w:rFonts w:asciiTheme="majorHAnsi" w:hAnsiTheme="majorHAnsi" w:cstheme="majorHAnsi"/>
          <w:highlight w:val="green"/>
          <w:u w:val="single"/>
        </w:rPr>
        <w:t xml:space="preserve">data exclusivity </w:t>
      </w:r>
      <w:r w:rsidRPr="007D526C">
        <w:rPr>
          <w:rFonts w:asciiTheme="majorHAnsi" w:hAnsiTheme="majorHAnsi" w:cstheme="majorHAnsi"/>
          <w:u w:val="single"/>
        </w:rPr>
        <w:t xml:space="preserve">(in which no generic is allowed to use the original drug’s safety and effectiveness data), or something else — </w:t>
      </w:r>
      <w:r w:rsidRPr="007D526C">
        <w:rPr>
          <w:rFonts w:asciiTheme="majorHAnsi" w:hAnsiTheme="majorHAnsi" w:cstheme="majorHAnsi"/>
          <w:highlight w:val="green"/>
          <w:u w:val="single"/>
        </w:rPr>
        <w:t xml:space="preserve">but </w:t>
      </w:r>
      <w:r w:rsidRPr="007D526C">
        <w:rPr>
          <w:rFonts w:asciiTheme="majorHAnsi" w:hAnsiTheme="majorHAnsi" w:cstheme="majorHAnsi"/>
          <w:b/>
          <w:bCs/>
          <w:highlight w:val="green"/>
          <w:u w:val="single"/>
        </w:rPr>
        <w:t xml:space="preserve">not all of the above </w:t>
      </w:r>
      <w:r w:rsidRPr="007D526C">
        <w:rPr>
          <w:rFonts w:asciiTheme="majorHAnsi" w:hAnsiTheme="majorHAnsi" w:cstheme="majorHAnsi"/>
          <w:u w:val="single"/>
        </w:rPr>
        <w:t>and more</w:t>
      </w:r>
      <w:r w:rsidRPr="007D526C">
        <w:rPr>
          <w:rFonts w:asciiTheme="majorHAnsi" w:hAnsiTheme="majorHAnsi" w:cstheme="majorHAnsi"/>
          <w:sz w:val="16"/>
        </w:rPr>
        <w:t xml:space="preserve">. Consider Suboxone, a combination of buprenorphine and naloxone for treating opioid addiction. </w:t>
      </w:r>
      <w:r w:rsidRPr="007D526C">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7D526C">
        <w:rPr>
          <w:rFonts w:asciiTheme="majorHAnsi" w:hAnsiTheme="majorHAnsi" w:cstheme="majorHAnsi"/>
          <w:sz w:val="16"/>
        </w:rPr>
        <w:t xml:space="preserve">. The drug’s first period of exclusivity ended in 2005, but with the additions its protection now lasts until 2024. </w:t>
      </w:r>
      <w:r w:rsidRPr="007D526C">
        <w:rPr>
          <w:rFonts w:asciiTheme="majorHAnsi" w:hAnsiTheme="majorHAnsi" w:cstheme="majorHAnsi"/>
          <w:u w:val="single"/>
        </w:rPr>
        <w:t>That makes almost two additional decades in which the public has borne the burden of monopoly pricing, and access to the medicine may have been constrained</w:t>
      </w:r>
      <w:r w:rsidRPr="007D526C">
        <w:rPr>
          <w:rFonts w:asciiTheme="majorHAnsi" w:hAnsiTheme="majorHAnsi" w:cstheme="majorHAnsi"/>
          <w:sz w:val="16"/>
        </w:rPr>
        <w:t xml:space="preserve">. </w:t>
      </w:r>
      <w:r w:rsidRPr="007D526C">
        <w:rPr>
          <w:rFonts w:asciiTheme="majorHAnsi" w:hAnsiTheme="majorHAnsi" w:cstheme="majorHAnsi"/>
          <w:highlight w:val="green"/>
          <w:u w:val="single"/>
        </w:rPr>
        <w:t>Implementing</w:t>
      </w:r>
      <w:r w:rsidRPr="007D526C">
        <w:rPr>
          <w:rFonts w:asciiTheme="majorHAnsi" w:hAnsiTheme="majorHAnsi" w:cstheme="majorHAnsi"/>
          <w:sz w:val="16"/>
          <w:highlight w:val="green"/>
        </w:rPr>
        <w:t xml:space="preserve"> </w:t>
      </w:r>
      <w:r w:rsidRPr="007D526C">
        <w:rPr>
          <w:rFonts w:asciiTheme="majorHAnsi" w:hAnsiTheme="majorHAnsi" w:cstheme="majorHAnsi"/>
          <w:sz w:val="16"/>
        </w:rPr>
        <w:t xml:space="preserve">a </w:t>
      </w:r>
      <w:r w:rsidRPr="007D526C">
        <w:rPr>
          <w:rFonts w:asciiTheme="majorHAnsi" w:hAnsiTheme="majorHAnsi" w:cstheme="majorHAnsi"/>
          <w:highlight w:val="green"/>
          <w:u w:val="single"/>
        </w:rPr>
        <w:t>one-and-done</w:t>
      </w:r>
      <w:r w:rsidRPr="007D526C">
        <w:rPr>
          <w:rFonts w:asciiTheme="majorHAnsi" w:hAnsiTheme="majorHAnsi" w:cstheme="majorHAnsi"/>
          <w:sz w:val="16"/>
          <w:highlight w:val="green"/>
        </w:rPr>
        <w:t xml:space="preserve"> </w:t>
      </w:r>
      <w:r w:rsidRPr="007D526C">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7D526C">
        <w:rPr>
          <w:rFonts w:asciiTheme="majorHAnsi" w:hAnsiTheme="majorHAnsi" w:cstheme="majorHAnsi"/>
          <w:u w:val="single"/>
        </w:rPr>
        <w:t xml:space="preserve">That way, one-and-done could be implemented </w:t>
      </w:r>
      <w:r w:rsidRPr="007D526C">
        <w:rPr>
          <w:rFonts w:asciiTheme="majorHAnsi" w:hAnsiTheme="majorHAnsi" w:cstheme="majorHAnsi"/>
          <w:highlight w:val="green"/>
          <w:u w:val="single"/>
        </w:rPr>
        <w:t xml:space="preserve">through </w:t>
      </w:r>
      <w:r w:rsidRPr="007D526C">
        <w:rPr>
          <w:rFonts w:asciiTheme="majorHAnsi" w:hAnsiTheme="majorHAnsi" w:cstheme="majorHAnsi"/>
          <w:b/>
          <w:bCs/>
          <w:highlight w:val="green"/>
          <w:u w:val="single"/>
          <w:bdr w:val="single" w:sz="4" w:space="0" w:color="auto"/>
        </w:rPr>
        <w:t>legislative changes to the FDA’s drug approval system</w:t>
      </w:r>
      <w:r w:rsidRPr="007D526C">
        <w:rPr>
          <w:rFonts w:asciiTheme="majorHAnsi" w:hAnsiTheme="majorHAnsi" w:cstheme="majorHAnsi"/>
          <w:u w:val="single"/>
        </w:rPr>
        <w:t>, and would apply to patents granted going forward.</w:t>
      </w:r>
      <w:r w:rsidRPr="007D526C">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D526C">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7D526C">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C227993" w14:textId="77777777" w:rsidR="00E42E4C" w:rsidRPr="007D526C" w:rsidRDefault="00E42E4C" w:rsidP="00F601E6">
      <w:pPr>
        <w:rPr>
          <w:rFonts w:asciiTheme="majorHAnsi" w:hAnsiTheme="majorHAnsi" w:cstheme="majorHAnsi"/>
        </w:rPr>
      </w:pPr>
    </w:p>
    <w:sectPr w:rsidR="00E42E4C" w:rsidRPr="007D52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52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D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96C"/>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26C"/>
    <w:rsid w:val="007D5E3E"/>
    <w:rsid w:val="007D7596"/>
    <w:rsid w:val="007E242C"/>
    <w:rsid w:val="007E6631"/>
    <w:rsid w:val="00803A12"/>
    <w:rsid w:val="00805417"/>
    <w:rsid w:val="008266F9"/>
    <w:rsid w:val="008267E2"/>
    <w:rsid w:val="00826A9B"/>
    <w:rsid w:val="00834842"/>
    <w:rsid w:val="00837363"/>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908E8F"/>
  <w14:defaultImageDpi w14:val="300"/>
  <w15:docId w15:val="{9244E92E-7198-614C-97C6-31C36A84C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52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52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52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7D52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7D52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52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26C"/>
  </w:style>
  <w:style w:type="character" w:customStyle="1" w:styleId="Heading1Char">
    <w:name w:val="Heading 1 Char"/>
    <w:aliases w:val="Pocket Char"/>
    <w:basedOn w:val="DefaultParagraphFont"/>
    <w:link w:val="Heading1"/>
    <w:uiPriority w:val="9"/>
    <w:rsid w:val="007D52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526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7D52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7D52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526C"/>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7D526C"/>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7D52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526C"/>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link w:val="Card"/>
    <w:uiPriority w:val="99"/>
    <w:unhideWhenUsed/>
    <w:rsid w:val="007D526C"/>
    <w:rPr>
      <w:color w:val="auto"/>
      <w:u w:val="none"/>
    </w:rPr>
  </w:style>
  <w:style w:type="paragraph" w:styleId="DocumentMap">
    <w:name w:val="Document Map"/>
    <w:basedOn w:val="Normal"/>
    <w:link w:val="DocumentMapChar"/>
    <w:uiPriority w:val="99"/>
    <w:semiHidden/>
    <w:unhideWhenUsed/>
    <w:rsid w:val="007D52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526C"/>
    <w:rPr>
      <w:rFonts w:ascii="Lucida Grande" w:hAnsi="Lucida Grande" w:cs="Lucida Grande"/>
    </w:rPr>
  </w:style>
  <w:style w:type="paragraph" w:customStyle="1" w:styleId="textbold">
    <w:name w:val="text bold"/>
    <w:basedOn w:val="Normal"/>
    <w:link w:val="Emphasis"/>
    <w:uiPriority w:val="20"/>
    <w:qFormat/>
    <w:rsid w:val="007D526C"/>
    <w:pPr>
      <w:ind w:left="720"/>
      <w:jc w:val="both"/>
    </w:pPr>
    <w:rPr>
      <w:b/>
      <w:iCs/>
      <w:u w:val="singl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3849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logic-deontic/notes.html" TargetMode="External"/><Relationship Id="rId18" Type="http://schemas.openxmlformats.org/officeDocument/2006/relationships/hyperlink" Target="https://abcnews.go.com/Politics/amal-clooney-angelina-jolie-speak-us-weighed-vetoing/story?id=6257472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ho.int/news-room/detail/27-02-2017-who-publishes-list-of-bacteria-for-which-new-antibiotics-are-urgently-needed" TargetMode="External"/><Relationship Id="rId7" Type="http://schemas.openxmlformats.org/officeDocument/2006/relationships/settings" Target="settings.xml"/><Relationship Id="rId12" Type="http://schemas.openxmlformats.org/officeDocument/2006/relationships/hyperlink" Target="https://plato.stanford.edu/entries/logic-deontic//" TargetMode="External"/><Relationship Id="rId17" Type="http://schemas.openxmlformats.org/officeDocument/2006/relationships/hyperlink" Target="https://abcnews.go.com/Health/amidst-superbug-crisis-scientists-urge-innovation/story?id=6276341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rnoldventures.org/stories/evergreening-stunts-competition-costs-consumers-and-taxpayers/" TargetMode="External"/><Relationship Id="rId20" Type="http://schemas.openxmlformats.org/officeDocument/2006/relationships/hyperlink" Target="https://www.who.int/antimicrobial-resistance/interagency-coordination-group/IACG_final_report_EN.pdf?ua=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columbia.edu/cgi/viewcontent.cgi?article=2843&amp;context=faculty_scholarship" TargetMode="External"/><Relationship Id="rId24"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 TargetMode="External"/><Relationship Id="rId23" Type="http://schemas.openxmlformats.org/officeDocument/2006/relationships/hyperlink" Target="https://www.the-american-interest.com/2017/01/12/superbug-pandemics-and-how-to-prevent-them/" TargetMode="External"/><Relationship Id="rId10" Type="http://schemas.openxmlformats.org/officeDocument/2006/relationships/hyperlink" Target="https://digitalcommons.usf.edu/cgi/viewcontent.cgi?referer=&amp;httpsredir=1&amp;article=5290&amp;context=etd" TargetMode="External"/><Relationship Id="rId19" Type="http://schemas.openxmlformats.org/officeDocument/2006/relationships/hyperlink" Target="https://abcnews.go.com/Health/superbug-fungus-global-health-threat-600-us-infected/story?id=62297532"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nsdupdate.com/2019/a-statistical-analysis-of-side-bias-on-the-2019-january-february-lincoln-douglas-debate-topic/" TargetMode="External"/><Relationship Id="rId22"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20</Pages>
  <Words>19682</Words>
  <Characters>112189</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4</cp:revision>
  <dcterms:created xsi:type="dcterms:W3CDTF">2021-09-04T21:07:00Z</dcterms:created>
  <dcterms:modified xsi:type="dcterms:W3CDTF">2021-09-04T22:33:00Z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