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413F4" w14:textId="77777777" w:rsidR="004B7483" w:rsidRDefault="004B7483" w:rsidP="004B7483">
      <w:pPr>
        <w:pStyle w:val="Heading4"/>
      </w:pPr>
      <w:r>
        <w:t xml:space="preserve">Ethics must be derived from the Noumenal world – </w:t>
      </w:r>
    </w:p>
    <w:p w14:paraId="634E7A50" w14:textId="77777777" w:rsidR="004B7483" w:rsidRDefault="004B7483" w:rsidP="004B7483">
      <w:pPr>
        <w:pStyle w:val="Heading4"/>
      </w:pPr>
      <w:r>
        <w:t xml:space="preserve">1] </w:t>
      </w:r>
      <w:r w:rsidRPr="0096498F">
        <w:rPr>
          <w:u w:val="single"/>
        </w:rPr>
        <w:t>External Worlds Skepticism</w:t>
      </w:r>
      <w:r>
        <w:t xml:space="preserve"> – </w:t>
      </w:r>
    </w:p>
    <w:p w14:paraId="54B746DF" w14:textId="77777777" w:rsidR="004B7483" w:rsidRDefault="004B7483" w:rsidP="004B7483">
      <w:r w:rsidRPr="005D21F6">
        <w:rPr>
          <w:rStyle w:val="Style13ptBold"/>
        </w:rPr>
        <w:t xml:space="preserve">Chapman </w:t>
      </w:r>
      <w:r>
        <w:rPr>
          <w:rStyle w:val="Style13ptBold"/>
        </w:rPr>
        <w:t xml:space="preserve">summarizes </w:t>
      </w:r>
      <w:r w:rsidRPr="005D21F6">
        <w:rPr>
          <w:rStyle w:val="Style13ptBold"/>
        </w:rPr>
        <w:t>14</w:t>
      </w:r>
      <w:r>
        <w:t xml:space="preserve"> [</w:t>
      </w:r>
      <w:r w:rsidRPr="00EA47EE">
        <w:t>Andrew Chapman</w:t>
      </w:r>
      <w:r>
        <w:t xml:space="preserve"> (</w:t>
      </w:r>
      <w:r w:rsidRPr="00EA47EE">
        <w:t>lecturer in philosophy at the University of Colorado, Boulder</w:t>
      </w:r>
      <w:r>
        <w:t xml:space="preserve">). “External World Skepticism”. </w:t>
      </w:r>
      <w:r w:rsidRPr="00802534">
        <w:t>1000-Word Philosophy: An Introductory Anthology</w:t>
      </w:r>
      <w:r>
        <w:t xml:space="preserve">. 6 FEBRUARY 2014. Accessed 12/11/21. </w:t>
      </w:r>
      <w:hyperlink r:id="rId7" w:history="1">
        <w:r w:rsidRPr="007E3799">
          <w:rPr>
            <w:rStyle w:val="Hyperlink"/>
          </w:rPr>
          <w:t>https://1000wordphilosophy.com/2014/02/06/external-world-skepticism/</w:t>
        </w:r>
      </w:hyperlink>
      <w:r>
        <w:t xml:space="preserve"> //Xu]</w:t>
      </w:r>
    </w:p>
    <w:p w14:paraId="1626C3DD" w14:textId="77777777" w:rsidR="004B7483" w:rsidRPr="00684743" w:rsidRDefault="004B7483" w:rsidP="004B7483">
      <w:pPr>
        <w:rPr>
          <w:sz w:val="16"/>
        </w:rPr>
      </w:pPr>
      <w:r w:rsidRPr="00776448">
        <w:rPr>
          <w:rStyle w:val="Emphasis"/>
          <w:highlight w:val="green"/>
        </w:rPr>
        <w:t>You’re</w:t>
      </w:r>
      <w:r w:rsidRPr="00776448">
        <w:rPr>
          <w:rStyle w:val="Emphasis"/>
        </w:rPr>
        <w:t xml:space="preserve"> being </w:t>
      </w:r>
      <w:r w:rsidRPr="00776448">
        <w:rPr>
          <w:rStyle w:val="Emphasis"/>
          <w:highlight w:val="green"/>
        </w:rPr>
        <w:t>deceived by a</w:t>
      </w:r>
      <w:r w:rsidRPr="00776448">
        <w:rPr>
          <w:rStyle w:val="Emphasis"/>
        </w:rPr>
        <w:t xml:space="preserve"> very powerful </w:t>
      </w:r>
      <w:r w:rsidRPr="00776448">
        <w:rPr>
          <w:rStyle w:val="Emphasis"/>
          <w:highlight w:val="green"/>
        </w:rPr>
        <w:t>evil demon</w:t>
      </w:r>
      <w:r w:rsidRPr="00776448">
        <w:rPr>
          <w:rStyle w:val="Emphasis"/>
        </w:rPr>
        <w:t xml:space="preserve"> right now. This demon has the ability to manipulate </w:t>
      </w:r>
      <w:r w:rsidRPr="00776448">
        <w:rPr>
          <w:rStyle w:val="Emphasis"/>
          <w:highlight w:val="green"/>
        </w:rPr>
        <w:t>your sensory impressions s</w:t>
      </w:r>
      <w:r w:rsidRPr="00776448">
        <w:rPr>
          <w:rStyle w:val="Emphasis"/>
        </w:rPr>
        <w:t xml:space="preserve">uch that it will seem to you that things are some </w:t>
      </w:r>
      <w:proofErr w:type="gramStart"/>
      <w:r w:rsidRPr="00776448">
        <w:rPr>
          <w:rStyle w:val="Emphasis"/>
        </w:rPr>
        <w:t>way</w:t>
      </w:r>
      <w:proofErr w:type="gramEnd"/>
      <w:r w:rsidRPr="00776448">
        <w:rPr>
          <w:rStyle w:val="Emphasis"/>
        </w:rPr>
        <w:t xml:space="preserve"> when they are not that way at all. Accordingly</w:t>
      </w:r>
      <w:r w:rsidRPr="00684743">
        <w:rPr>
          <w:sz w:val="16"/>
        </w:rPr>
        <w:t xml:space="preserve">, things are </w:t>
      </w:r>
      <w:proofErr w:type="gramStart"/>
      <w:r w:rsidRPr="00684743">
        <w:rPr>
          <w:sz w:val="16"/>
        </w:rPr>
        <w:t>actually nothing</w:t>
      </w:r>
      <w:proofErr w:type="gramEnd"/>
      <w:r w:rsidRPr="00684743">
        <w:rPr>
          <w:sz w:val="16"/>
        </w:rPr>
        <w:t xml:space="preserve"> like P. For example, suppose it seems to you as though you are in a room with a table and chair in it and that you are reading from a computer screen, etc. If (1) is true, then you </w:t>
      </w:r>
      <w:proofErr w:type="gramStart"/>
      <w:r w:rsidRPr="00684743">
        <w:rPr>
          <w:sz w:val="16"/>
        </w:rPr>
        <w:t>actually are</w:t>
      </w:r>
      <w:proofErr w:type="gramEnd"/>
      <w:r w:rsidRPr="00684743">
        <w:rPr>
          <w:sz w:val="16"/>
        </w:rPr>
        <w:t xml:space="preserve"> in a room with a table and chair in it and you are reading from a computer screen, etc. If (2) is true, then you are not in a room with a table and chair in it and you are not reading from a computer screen, etc. </w:t>
      </w:r>
      <w:r w:rsidRPr="005C2348">
        <w:rPr>
          <w:rStyle w:val="Emphasis"/>
        </w:rPr>
        <w:t xml:space="preserve">If (2) is true, </w:t>
      </w:r>
      <w:r w:rsidRPr="005C2348">
        <w:rPr>
          <w:rStyle w:val="Emphasis"/>
          <w:highlight w:val="green"/>
        </w:rPr>
        <w:t>things are very different from how</w:t>
      </w:r>
      <w:r w:rsidRPr="005C2348">
        <w:rPr>
          <w:rStyle w:val="Emphasis"/>
        </w:rPr>
        <w:t xml:space="preserve"> they </w:t>
      </w:r>
      <w:r w:rsidRPr="005C2348">
        <w:rPr>
          <w:rStyle w:val="Emphasis"/>
          <w:highlight w:val="green"/>
        </w:rPr>
        <w:t>seem to you</w:t>
      </w:r>
      <w:r w:rsidRPr="005C2348">
        <w:rPr>
          <w:rStyle w:val="Emphasis"/>
        </w:rPr>
        <w:t xml:space="preserve"> to be.1</w:t>
      </w:r>
    </w:p>
    <w:p w14:paraId="6834A982" w14:textId="77777777" w:rsidR="004B7483" w:rsidRPr="009021AD" w:rsidRDefault="004B7483" w:rsidP="004B7483">
      <w:pPr>
        <w:rPr>
          <w:sz w:val="16"/>
          <w:szCs w:val="16"/>
        </w:rPr>
      </w:pPr>
      <w:r w:rsidRPr="009021AD">
        <w:rPr>
          <w:sz w:val="16"/>
          <w:szCs w:val="16"/>
        </w:rPr>
        <w:t>*Footnote 1*</w:t>
      </w:r>
    </w:p>
    <w:p w14:paraId="4757D138" w14:textId="77777777" w:rsidR="004B7483" w:rsidRPr="00776448" w:rsidRDefault="004B7483" w:rsidP="004B7483">
      <w:pPr>
        <w:rPr>
          <w:rStyle w:val="Emphasis"/>
        </w:rPr>
      </w:pPr>
      <w:r w:rsidRPr="00776448">
        <w:rPr>
          <w:rStyle w:val="Emphasis"/>
        </w:rPr>
        <w:t xml:space="preserve">1 If the evil demon scenario is too far-fetched for you, </w:t>
      </w:r>
      <w:r w:rsidRPr="00776448">
        <w:rPr>
          <w:rStyle w:val="Emphasis"/>
          <w:highlight w:val="green"/>
        </w:rPr>
        <w:t>imagine</w:t>
      </w:r>
      <w:r w:rsidRPr="00776448">
        <w:rPr>
          <w:rStyle w:val="Emphasis"/>
        </w:rPr>
        <w:t xml:space="preserve"> that </w:t>
      </w:r>
      <w:r w:rsidRPr="00776448">
        <w:rPr>
          <w:rStyle w:val="Emphasis"/>
          <w:highlight w:val="green"/>
        </w:rPr>
        <w:t xml:space="preserve">you are dreaming </w:t>
      </w:r>
      <w:r w:rsidRPr="00776448">
        <w:rPr>
          <w:rStyle w:val="Emphasis"/>
        </w:rPr>
        <w:t xml:space="preserve">or that you are </w:t>
      </w:r>
      <w:r w:rsidRPr="00776448">
        <w:rPr>
          <w:rStyle w:val="Emphasis"/>
          <w:highlight w:val="green"/>
        </w:rPr>
        <w:t>hallucinating</w:t>
      </w:r>
      <w:r w:rsidRPr="00776448">
        <w:rPr>
          <w:rStyle w:val="Emphasis"/>
        </w:rPr>
        <w:t xml:space="preserve"> </w:t>
      </w:r>
      <w:r w:rsidRPr="00776448">
        <w:rPr>
          <w:rStyle w:val="Emphasis"/>
          <w:highlight w:val="green"/>
        </w:rPr>
        <w:t>or</w:t>
      </w:r>
      <w:r w:rsidRPr="00776448">
        <w:rPr>
          <w:rStyle w:val="Emphasis"/>
        </w:rPr>
        <w:t xml:space="preserve"> even that you are </w:t>
      </w:r>
      <w:r w:rsidRPr="00776448">
        <w:rPr>
          <w:rStyle w:val="Emphasis"/>
          <w:highlight w:val="green"/>
        </w:rPr>
        <w:t>in a laboratory</w:t>
      </w:r>
      <w:r w:rsidRPr="00776448">
        <w:rPr>
          <w:rStyle w:val="Emphasis"/>
        </w:rPr>
        <w:t xml:space="preserve"> and your visual cortex is being </w:t>
      </w:r>
      <w:r w:rsidRPr="00776448">
        <w:rPr>
          <w:rStyle w:val="Emphasis"/>
          <w:highlight w:val="green"/>
        </w:rPr>
        <w:t>stimulated by electrodes</w:t>
      </w:r>
      <w:r w:rsidRPr="00776448">
        <w:rPr>
          <w:rStyle w:val="Emphasis"/>
        </w:rPr>
        <w:t>.</w:t>
      </w:r>
    </w:p>
    <w:p w14:paraId="0F0227E4" w14:textId="77777777" w:rsidR="004B7483" w:rsidRPr="009021AD" w:rsidRDefault="004B7483" w:rsidP="004B7483">
      <w:pPr>
        <w:rPr>
          <w:sz w:val="16"/>
          <w:szCs w:val="16"/>
        </w:rPr>
      </w:pPr>
      <w:r w:rsidRPr="009021AD">
        <w:rPr>
          <w:sz w:val="16"/>
          <w:szCs w:val="16"/>
        </w:rPr>
        <w:t>*Paragraph Following the First*</w:t>
      </w:r>
    </w:p>
    <w:p w14:paraId="60C1016F" w14:textId="77777777" w:rsidR="004B7483" w:rsidRPr="001B4866" w:rsidRDefault="004B7483" w:rsidP="004B7483">
      <w:pPr>
        <w:rPr>
          <w:sz w:val="16"/>
        </w:rPr>
      </w:pPr>
      <w:proofErr w:type="gramStart"/>
      <w:r w:rsidRPr="001B4866">
        <w:rPr>
          <w:sz w:val="16"/>
        </w:rPr>
        <w:t>Philosophers</w:t>
      </w:r>
      <w:proofErr w:type="gramEnd"/>
      <w:r w:rsidRPr="001B4866">
        <w:rPr>
          <w:sz w:val="16"/>
        </w:rPr>
        <w:t xml:space="preserve"> call (2) a skeptical scenario. In skeptical scenarios, you are radically misled, deceived, or bamboozled by your evidence in such a way that how things seem to you is different from how things </w:t>
      </w:r>
      <w:proofErr w:type="gramStart"/>
      <w:r w:rsidRPr="001B4866">
        <w:rPr>
          <w:sz w:val="16"/>
        </w:rPr>
        <w:t>actually are</w:t>
      </w:r>
      <w:proofErr w:type="gramEnd"/>
      <w:r w:rsidRPr="001B4866">
        <w:rPr>
          <w:sz w:val="16"/>
        </w:rPr>
        <w:t xml:space="preserve">. Perhaps the most famous </w:t>
      </w:r>
      <w:proofErr w:type="spellStart"/>
      <w:r w:rsidRPr="001B4866">
        <w:rPr>
          <w:sz w:val="16"/>
        </w:rPr>
        <w:t>propounder</w:t>
      </w:r>
      <w:proofErr w:type="spellEnd"/>
      <w:r w:rsidRPr="001B4866">
        <w:rPr>
          <w:sz w:val="16"/>
        </w:rPr>
        <w:t xml:space="preserve"> of skeptical scenarios in the history of philosophy is René Descartes (1596-1650) in his Meditations on First Philosophy (1641). In the Meditations, Descartes considers that he might be dreaming or that he might be being deceived by the evil demon from our scenario (2) above. Hollywood has made much of skeptical scenarios in movies like Total Recall, The Matrix, and Inception. So back to our original question: Which of (1) or (2) is best supported or best justified by its seeming to you that P? If you’re being honest with yourself, you’ll conclude that how things seem equally well supports (1) and (2). From your internal, first-personal perspective, either of (1) or (2) could be true given how things seem to you. And if that weren’t bad enough, here comes the kicker: </w:t>
      </w:r>
      <w:r w:rsidRPr="00776448">
        <w:rPr>
          <w:rStyle w:val="Emphasis"/>
        </w:rPr>
        <w:t xml:space="preserve">If both (1) and (2) are equally well supported by your evidence, </w:t>
      </w:r>
      <w:r w:rsidRPr="00776448">
        <w:rPr>
          <w:rStyle w:val="Emphasis"/>
          <w:highlight w:val="green"/>
        </w:rPr>
        <w:t>how can you</w:t>
      </w:r>
      <w:r w:rsidRPr="00776448">
        <w:rPr>
          <w:rStyle w:val="Emphasis"/>
        </w:rPr>
        <w:t xml:space="preserve"> ever possibly </w:t>
      </w:r>
      <w:r w:rsidRPr="00776448">
        <w:rPr>
          <w:rStyle w:val="Emphasis"/>
          <w:highlight w:val="green"/>
        </w:rPr>
        <w:t>know</w:t>
      </w:r>
      <w:r w:rsidRPr="00776448">
        <w:rPr>
          <w:rStyle w:val="Emphasis"/>
        </w:rPr>
        <w:t xml:space="preserve"> anything about </w:t>
      </w:r>
      <w:r w:rsidRPr="00776448">
        <w:rPr>
          <w:rStyle w:val="Emphasis"/>
          <w:highlight w:val="green"/>
        </w:rPr>
        <w:t>the world</w:t>
      </w:r>
      <w:r w:rsidRPr="00776448">
        <w:rPr>
          <w:rStyle w:val="Emphasis"/>
        </w:rPr>
        <w:t xml:space="preserve"> </w:t>
      </w:r>
      <w:r w:rsidRPr="00776448">
        <w:rPr>
          <w:rStyle w:val="Emphasis"/>
          <w:highlight w:val="green"/>
        </w:rPr>
        <w:t>outside</w:t>
      </w:r>
      <w:r w:rsidRPr="00776448">
        <w:rPr>
          <w:rStyle w:val="Emphasis"/>
        </w:rPr>
        <w:t xml:space="preserve"> </w:t>
      </w:r>
      <w:r w:rsidRPr="00776448">
        <w:rPr>
          <w:rStyle w:val="Emphasis"/>
          <w:highlight w:val="green"/>
        </w:rPr>
        <w:t>your</w:t>
      </w:r>
      <w:r w:rsidRPr="00776448">
        <w:rPr>
          <w:rStyle w:val="Emphasis"/>
        </w:rPr>
        <w:t xml:space="preserve"> own </w:t>
      </w:r>
      <w:r w:rsidRPr="00776448">
        <w:rPr>
          <w:rStyle w:val="Emphasis"/>
          <w:highlight w:val="green"/>
        </w:rPr>
        <w:t>skin</w:t>
      </w:r>
      <w:r w:rsidRPr="00776448">
        <w:rPr>
          <w:rStyle w:val="Emphasis"/>
        </w:rPr>
        <w:t>?</w:t>
      </w:r>
      <w:r w:rsidRPr="001B4866">
        <w:rPr>
          <w:sz w:val="16"/>
        </w:rPr>
        <w:t xml:space="preserve"> This is the problem of external world skepticism, perhaps the central problem of modern epistemology.</w:t>
      </w:r>
    </w:p>
    <w:p w14:paraId="6760F496" w14:textId="77777777" w:rsidR="004B7483" w:rsidRDefault="004B7483" w:rsidP="004B7483">
      <w:pPr>
        <w:pStyle w:val="Heading4"/>
      </w:pPr>
      <w:r>
        <w:t xml:space="preserve">2] </w:t>
      </w:r>
      <w:r w:rsidRPr="0096498F">
        <w:rPr>
          <w:u w:val="single"/>
        </w:rPr>
        <w:t>Causal Determinism</w:t>
      </w:r>
      <w:r>
        <w:t xml:space="preserve"> – </w:t>
      </w:r>
    </w:p>
    <w:p w14:paraId="0D94029A" w14:textId="77777777" w:rsidR="004B7483" w:rsidRDefault="004B7483" w:rsidP="004B7483">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023474D6" w14:textId="77777777" w:rsidR="004B7483" w:rsidRDefault="004B7483" w:rsidP="004B7483">
      <w:pPr>
        <w:rPr>
          <w:sz w:val="16"/>
        </w:rPr>
      </w:pPr>
      <w:r w:rsidRPr="00D82DA0">
        <w:rPr>
          <w:sz w:val="16"/>
        </w:rPr>
        <w:t xml:space="preserve">Here one’s life is regarded as the phenomenal representation or expression of a single choice, the choice of one’s character or fundamental principle. </w:t>
      </w:r>
      <w:r w:rsidRPr="00A60634">
        <w:rPr>
          <w:rStyle w:val="Emphasis"/>
        </w:rPr>
        <w:t xml:space="preserve">This </w:t>
      </w:r>
      <w:r w:rsidRPr="00A60634">
        <w:rPr>
          <w:rStyle w:val="Emphasis"/>
          <w:highlight w:val="green"/>
        </w:rPr>
        <w:t>choice must be understood as occurring</w:t>
      </w:r>
      <w:r w:rsidRPr="00A60634">
        <w:rPr>
          <w:rStyle w:val="Emphasis"/>
        </w:rPr>
        <w:t xml:space="preserve"> outside of time, </w:t>
      </w:r>
      <w:r w:rsidRPr="00A60634">
        <w:rPr>
          <w:rStyle w:val="Emphasis"/>
          <w:highlight w:val="green"/>
        </w:rPr>
        <w:t>in the noumenal world</w:t>
      </w:r>
      <w:r w:rsidRPr="00A60634">
        <w:rPr>
          <w:rStyle w:val="Emphasis"/>
        </w:rPr>
        <w:t>.</w:t>
      </w:r>
      <w:r w:rsidRPr="00D82DA0">
        <w:rPr>
          <w:sz w:val="16"/>
        </w:rPr>
        <w:t xml:space="preserve"> The choice is the one described in the first book of Religion Within the Limits of Reason Alone: the choice of how incentives are to be ordered in one’s most fundamental maxim, the choice between morality and self-love. (R 36/31) </w:t>
      </w:r>
      <w:r w:rsidRPr="00A60634">
        <w:rPr>
          <w:rStyle w:val="Emphasis"/>
        </w:rPr>
        <w:t xml:space="preserve">As Kant sees it, human </w:t>
      </w:r>
      <w:r w:rsidRPr="00A60634">
        <w:rPr>
          <w:rStyle w:val="Emphasis"/>
          <w:highlight w:val="green"/>
        </w:rPr>
        <w:t>beings are subject to</w:t>
      </w:r>
      <w:r w:rsidRPr="00A60634">
        <w:rPr>
          <w:rStyle w:val="Emphasis"/>
        </w:rPr>
        <w:t xml:space="preserve"> certain incentives - </w:t>
      </w:r>
      <w:r w:rsidRPr="00A60634">
        <w:rPr>
          <w:rStyle w:val="Emphasis"/>
          <w:highlight w:val="green"/>
        </w:rPr>
        <w:t>impulses</w:t>
      </w:r>
      <w:r w:rsidRPr="00A60634">
        <w:rPr>
          <w:rStyle w:val="Emphasis"/>
        </w:rPr>
        <w:t xml:space="preserve"> which present themselves to us as candidates, so to speak, </w:t>
      </w:r>
      <w:r w:rsidRPr="00A60634">
        <w:rPr>
          <w:rStyle w:val="Emphasis"/>
          <w:highlight w:val="green"/>
        </w:rPr>
        <w:t>to be reasons for action</w:t>
      </w:r>
      <w:r w:rsidRPr="00A60634">
        <w:rPr>
          <w:rStyle w:val="Emphasis"/>
        </w:rPr>
        <w:t>.</w:t>
      </w:r>
      <w:r w:rsidRPr="00D82DA0">
        <w:rPr>
          <w:sz w:val="16"/>
        </w:rPr>
        <w:t xml:space="preserve"> Among these are our desires and inclinations, as well as respect for the moral law. Kant believes that we are not free to ignore such incentives altogether. Instead, our freedom consists in our ability to rank the incentives, to choose whether our self-love shall be governed by morality or morality shall be subordinated to self-love. This fundamental choice then governs our choice of lower-order maxims. The fundamental choice is an act - in the Religion Kant calls it an intelligible act - and it is ultimately this intelligible act that is imputable to </w:t>
      </w:r>
      <w:proofErr w:type="gramStart"/>
      <w:r w:rsidRPr="00D82DA0">
        <w:rPr>
          <w:sz w:val="16"/>
        </w:rPr>
        <w:t>us, and</w:t>
      </w:r>
      <w:proofErr w:type="gramEnd"/>
      <w:r w:rsidRPr="00D82DA0">
        <w:rPr>
          <w:sz w:val="16"/>
        </w:rPr>
        <w:t xml:space="preserve"> makes our phenomenal actions imputable to us. (R 31- 32/26-27) When first exposed to Kant’s view, one may be tempted to try to picture how and where the choice of one’s character enters the processes which ultimately issue in action. </w:t>
      </w:r>
      <w:proofErr w:type="gramStart"/>
      <w:r w:rsidRPr="00A60634">
        <w:rPr>
          <w:rStyle w:val="Emphasis"/>
        </w:rPr>
        <w:t>Suppose,</w:t>
      </w:r>
      <w:proofErr w:type="gramEnd"/>
      <w:r w:rsidRPr="00A60634">
        <w:rPr>
          <w:rStyle w:val="Emphasis"/>
        </w:rPr>
        <w:t xml:space="preserve"> with violent oversimplification, that it is a law of nature that </w:t>
      </w:r>
      <w:r w:rsidRPr="00A60634">
        <w:rPr>
          <w:rStyle w:val="Emphasis"/>
          <w:highlight w:val="green"/>
        </w:rPr>
        <w:t>children raised in</w:t>
      </w:r>
      <w:r w:rsidRPr="00A60634">
        <w:rPr>
          <w:rStyle w:val="Emphasis"/>
        </w:rPr>
        <w:t xml:space="preserve"> certain conditions of </w:t>
      </w:r>
      <w:r w:rsidRPr="00A60634">
        <w:rPr>
          <w:rStyle w:val="Emphasis"/>
          <w:highlight w:val="green"/>
        </w:rPr>
        <w:t>poverty and insecurity tend to become</w:t>
      </w:r>
      <w:r w:rsidRPr="00A60634">
        <w:rPr>
          <w:rStyle w:val="Emphasis"/>
        </w:rPr>
        <w:t xml:space="preserve"> somewhat </w:t>
      </w:r>
      <w:r w:rsidRPr="00A60634">
        <w:rPr>
          <w:rStyle w:val="Emphasis"/>
          <w:highlight w:val="green"/>
        </w:rPr>
        <w:t>selfish as adults</w:t>
      </w:r>
      <w:r w:rsidRPr="00A60634">
        <w:rPr>
          <w:rStyle w:val="Emphasis"/>
        </w:rPr>
        <w:t xml:space="preserve">, </w:t>
      </w:r>
      <w:r w:rsidRPr="00D82DA0">
        <w:rPr>
          <w:sz w:val="16"/>
        </w:rPr>
        <w:t>and suppose that such a childhood has had this effect on Marilyn.</w:t>
      </w:r>
      <w:r w:rsidRPr="00A60634">
        <w:rPr>
          <w:rStyle w:val="Emphasis"/>
        </w:rPr>
        <w:t xml:space="preserve"> Are we to say to her: “</w:t>
      </w:r>
      <w:r w:rsidRPr="00A60634">
        <w:rPr>
          <w:rStyle w:val="Emphasis"/>
          <w:highlight w:val="green"/>
        </w:rPr>
        <w:t>Your childhood insecurity gave you an incentive to be selfish</w:t>
      </w:r>
      <w:r w:rsidRPr="00A60634">
        <w:rPr>
          <w:rStyle w:val="Emphasis"/>
        </w:rPr>
        <w:t xml:space="preserve">, but </w:t>
      </w:r>
      <w:r w:rsidRPr="00A60634">
        <w:rPr>
          <w:rStyle w:val="Emphasis"/>
          <w:highlight w:val="green"/>
        </w:rPr>
        <w:t>it is still</w:t>
      </w:r>
      <w:r w:rsidRPr="00A60634">
        <w:rPr>
          <w:rStyle w:val="Emphasis"/>
        </w:rPr>
        <w:t xml:space="preserve"> your own </w:t>
      </w:r>
      <w:r w:rsidRPr="00A60634">
        <w:rPr>
          <w:rStyle w:val="Emphasis"/>
          <w:highlight w:val="green"/>
        </w:rPr>
        <w:t>fault</w:t>
      </w:r>
      <w:r w:rsidRPr="00A60634">
        <w:rPr>
          <w:rStyle w:val="Emphasis"/>
        </w:rPr>
        <w:t xml:space="preserve"> if you elevate that incentive into a reason?”</w:t>
      </w:r>
      <w:r w:rsidRPr="00D82DA0">
        <w:rPr>
          <w:sz w:val="16"/>
        </w:rPr>
        <w:t xml:space="preserve"> Then we are thinking that Marilyn’s freedom inserts itself in between the causes in her background and their ultimate </w:t>
      </w:r>
      <w:proofErr w:type="spellStart"/>
      <w:proofErr w:type="gramStart"/>
      <w:r w:rsidRPr="00D82DA0">
        <w:rPr>
          <w:sz w:val="16"/>
        </w:rPr>
        <w:t>effect.xxiii</w:t>
      </w:r>
      <w:proofErr w:type="spellEnd"/>
      <w:proofErr w:type="gramEnd"/>
      <w:r w:rsidRPr="00D82DA0">
        <w:rPr>
          <w:sz w:val="16"/>
        </w:rPr>
        <w:t xml:space="preserve"> Or are we supposed to think that, in her noumenal existence, Marilyn wills to be a selfish person? Or, to get even fancier, should we think that in her noumenal existence Marilyn wills the law of nature that deprived children become selfish adults? Obviously, if we try to picture how Marilyn's freedom is related to the forces that determine her, we must imagine it either inserting itself somewhere into the historical </w:t>
      </w:r>
      <w:proofErr w:type="gramStart"/>
      <w:r w:rsidRPr="00D82DA0">
        <w:rPr>
          <w:sz w:val="16"/>
        </w:rPr>
        <w:t>process, or</w:t>
      </w:r>
      <w:proofErr w:type="gramEnd"/>
      <w:r w:rsidRPr="00D82DA0">
        <w:rPr>
          <w:sz w:val="16"/>
        </w:rPr>
        <w:t xml:space="preserve"> standing behind the laws of nature from which this historical process necessarily follows. And both of these pictures seem </w:t>
      </w:r>
      <w:proofErr w:type="spellStart"/>
      <w:proofErr w:type="gramStart"/>
      <w:r w:rsidRPr="00D82DA0">
        <w:rPr>
          <w:sz w:val="16"/>
        </w:rPr>
        <w:t>crazy.xxiv</w:t>
      </w:r>
      <w:proofErr w:type="spellEnd"/>
      <w:proofErr w:type="gramEnd"/>
      <w:r w:rsidRPr="00D82DA0">
        <w:rPr>
          <w:sz w:val="16"/>
        </w:rPr>
        <w:t xml:space="preserve"> And of course they are crazy. Kant’s response to this problem is to maintain that the question should not be asked. </w:t>
      </w:r>
      <w:r w:rsidRPr="00553964">
        <w:rPr>
          <w:rStyle w:val="Emphasis"/>
          <w:highlight w:val="green"/>
        </w:rPr>
        <w:t>To ask how</w:t>
      </w:r>
      <w:r w:rsidRPr="00553964">
        <w:rPr>
          <w:rStyle w:val="Emphasis"/>
        </w:rPr>
        <w:t xml:space="preserve"> </w:t>
      </w:r>
      <w:r w:rsidRPr="00553964">
        <w:rPr>
          <w:rStyle w:val="Emphasis"/>
          <w:highlight w:val="green"/>
        </w:rPr>
        <w:t>freedom and determinism are related is to inquire</w:t>
      </w:r>
      <w:r w:rsidRPr="00553964">
        <w:rPr>
          <w:rStyle w:val="Emphasis"/>
        </w:rPr>
        <w:t xml:space="preserve"> into the relation </w:t>
      </w:r>
      <w:r w:rsidRPr="00553964">
        <w:rPr>
          <w:rStyle w:val="Emphasis"/>
          <w:highlight w:val="green"/>
        </w:rPr>
        <w:t>between the noumenal and phenomenal worlds</w:t>
      </w:r>
      <w:r w:rsidRPr="00553964">
        <w:rPr>
          <w:rStyle w:val="Emphasis"/>
        </w:rPr>
        <w:t xml:space="preserve">, a relation which it is in principle </w:t>
      </w:r>
      <w:r w:rsidRPr="00553964">
        <w:rPr>
          <w:rStyle w:val="Emphasis"/>
          <w:highlight w:val="green"/>
        </w:rPr>
        <w:t>impossible to know</w:t>
      </w:r>
      <w:r w:rsidRPr="00553964">
        <w:rPr>
          <w:rStyle w:val="Emphasis"/>
        </w:rPr>
        <w:t xml:space="preserve"> anything about. </w:t>
      </w:r>
      <w:r w:rsidRPr="00D82DA0">
        <w:rPr>
          <w:sz w:val="16"/>
        </w:rPr>
        <w:t xml:space="preserve">But our understanding of what this response amounts </w:t>
      </w:r>
      <w:proofErr w:type="gramStart"/>
      <w:r w:rsidRPr="00D82DA0">
        <w:rPr>
          <w:sz w:val="16"/>
        </w:rPr>
        <w:t>to will</w:t>
      </w:r>
      <w:proofErr w:type="gramEnd"/>
      <w:r w:rsidRPr="00D82DA0">
        <w:rPr>
          <w:sz w:val="16"/>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w:t>
      </w:r>
      <w:r w:rsidRPr="00A60634">
        <w:rPr>
          <w:rStyle w:val="Emphasis"/>
        </w:rPr>
        <w:t xml:space="preserve">This view gives rise to familiar paradoxes about </w:t>
      </w:r>
      <w:r w:rsidRPr="00A60634">
        <w:rPr>
          <w:rStyle w:val="Emphasis"/>
          <w:highlight w:val="green"/>
        </w:rPr>
        <w:t>how evil actions</w:t>
      </w:r>
      <w:r w:rsidRPr="00A60634">
        <w:rPr>
          <w:rStyle w:val="Emphasis"/>
        </w:rPr>
        <w:t xml:space="preserve"> are even possible, and how we </w:t>
      </w:r>
      <w:r w:rsidRPr="00A60634">
        <w:rPr>
          <w:rStyle w:val="Emphasis"/>
          <w:highlight w:val="green"/>
        </w:rPr>
        <w:t>could ever be held responsible</w:t>
      </w:r>
      <w:r w:rsidRPr="00A60634">
        <w:rPr>
          <w:rStyle w:val="Emphasis"/>
        </w:rPr>
        <w:t xml:space="preserve"> for them if they </w:t>
      </w:r>
      <w:proofErr w:type="spellStart"/>
      <w:r w:rsidRPr="00A60634">
        <w:rPr>
          <w:rStyle w:val="Emphasis"/>
        </w:rPr>
        <w:t>were.xxv</w:t>
      </w:r>
      <w:proofErr w:type="spellEnd"/>
      <w:r w:rsidRPr="00D82DA0">
        <w:rPr>
          <w:sz w:val="16"/>
        </w:rPr>
        <w:t xml:space="preserve"> </w:t>
      </w:r>
    </w:p>
    <w:p w14:paraId="3172F3A2" w14:textId="77777777" w:rsidR="004B7483" w:rsidRPr="00EF497D" w:rsidRDefault="004B7483" w:rsidP="004B7483">
      <w:pPr>
        <w:pStyle w:val="Heading4"/>
      </w:pPr>
      <w:r>
        <w:t xml:space="preserve">In the Noumenal World, the only agential constant is practical reason. </w:t>
      </w:r>
    </w:p>
    <w:p w14:paraId="21F9690B" w14:textId="77777777" w:rsidR="004B7483" w:rsidRPr="001470B4" w:rsidRDefault="004B7483" w:rsidP="004B7483">
      <w:proofErr w:type="spellStart"/>
      <w:r w:rsidRPr="000B6485">
        <w:rPr>
          <w:rStyle w:val="Style13ptBold"/>
        </w:rPr>
        <w:t>Korsgaard</w:t>
      </w:r>
      <w:proofErr w:type="spellEnd"/>
      <w:r>
        <w:t xml:space="preserve"> [</w:t>
      </w:r>
      <w:proofErr w:type="spellStart"/>
      <w:r w:rsidRPr="005C0A0B">
        <w:t>Korsgaard</w:t>
      </w:r>
      <w:proofErr w:type="spellEnd"/>
      <w:r w:rsidRPr="005C0A0B">
        <w:t>, Christine</w:t>
      </w:r>
      <w:r>
        <w:t xml:space="preserve"> (</w:t>
      </w:r>
      <w:r w:rsidRPr="00CA1872">
        <w:t>Arthur Kingsley Porter Professor of Philosophy at Harvard University</w:t>
      </w:r>
      <w:r>
        <w:t>)</w:t>
      </w:r>
      <w:r w:rsidRPr="005C0A0B">
        <w:t>. “Creating The Kingdom of Ends: Reciprocity and Responsibility in Personal Relations.” (p. 317-318).</w:t>
      </w:r>
      <w:r>
        <w:t xml:space="preserve"> </w:t>
      </w:r>
      <w:r w:rsidRPr="00175B7E">
        <w:t>https://www.people.fas.harvard.edu/~korsgaar/CMK.CKE.Essay.pdf</w:t>
      </w:r>
      <w:r>
        <w:t>]</w:t>
      </w:r>
    </w:p>
    <w:p w14:paraId="783F97A5" w14:textId="77777777" w:rsidR="004B7483" w:rsidRDefault="004B7483" w:rsidP="004B7483">
      <w:pPr>
        <w:rPr>
          <w:sz w:val="16"/>
        </w:rPr>
      </w:pPr>
      <w:r w:rsidRPr="00D82DA0">
        <w:rPr>
          <w:sz w:val="16"/>
        </w:rPr>
        <w:t xml:space="preserve">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w:t>
      </w:r>
      <w:proofErr w:type="spellStart"/>
      <w:r w:rsidRPr="00D82DA0">
        <w:rPr>
          <w:sz w:val="16"/>
        </w:rPr>
        <w:t>such.xxvi</w:t>
      </w:r>
      <w:proofErr w:type="spellEnd"/>
      <w:r w:rsidRPr="00D82DA0">
        <w:rPr>
          <w:sz w:val="16"/>
        </w:rPr>
        <w:t xml:space="preserve"> </w:t>
      </w:r>
      <w:r w:rsidRPr="00A60634">
        <w:rPr>
          <w:rStyle w:val="Emphasis"/>
        </w:rPr>
        <w:t xml:space="preserve">As thinkers and choosers </w:t>
      </w:r>
      <w:r w:rsidRPr="00A60634">
        <w:rPr>
          <w:rStyle w:val="Emphasis"/>
          <w:highlight w:val="green"/>
        </w:rPr>
        <w:t>we must</w:t>
      </w:r>
      <w:r w:rsidRPr="00A60634">
        <w:rPr>
          <w:rStyle w:val="Emphasis"/>
        </w:rPr>
        <w:t xml:space="preserve"> regard ourselves as active beings, even though we cannot experience ourselves as active beings, and so we </w:t>
      </w:r>
      <w:r w:rsidRPr="00A60634">
        <w:rPr>
          <w:rStyle w:val="Emphasis"/>
          <w:highlight w:val="green"/>
        </w:rPr>
        <w:t>place ourselves among the noumena</w:t>
      </w:r>
      <w:r w:rsidRPr="00A60634">
        <w:rPr>
          <w:rStyle w:val="Emphasis"/>
        </w:rPr>
        <w:t xml:space="preserve">, necessarily, whenever we think and act. </w:t>
      </w:r>
      <w:r w:rsidRPr="00D82DA0">
        <w:rPr>
          <w:sz w:val="16"/>
        </w:rPr>
        <w:t>According to this interpretation, the laws of the phenomenal world are laws that describe and explain our behavior.</w:t>
      </w:r>
      <w:r w:rsidRPr="00A60634">
        <w:rPr>
          <w:rStyle w:val="Emphasis"/>
        </w:rPr>
        <w:t xml:space="preserve"> But the </w:t>
      </w:r>
      <w:r w:rsidRPr="00553964">
        <w:rPr>
          <w:rStyle w:val="Emphasis"/>
          <w:highlight w:val="green"/>
        </w:rPr>
        <w:t>laws of the noumenal</w:t>
      </w:r>
      <w:r w:rsidRPr="00A60634">
        <w:rPr>
          <w:rStyle w:val="Emphasis"/>
        </w:rPr>
        <w:t xml:space="preserve"> world are laws which are </w:t>
      </w:r>
      <w:r w:rsidRPr="00553964">
        <w:rPr>
          <w:rStyle w:val="Emphasis"/>
          <w:highlight w:val="green"/>
        </w:rPr>
        <w:t>address</w:t>
      </w:r>
      <w:r w:rsidRPr="00A60634">
        <w:rPr>
          <w:rStyle w:val="Emphasis"/>
        </w:rPr>
        <w:t xml:space="preserve">ed to </w:t>
      </w:r>
      <w:r w:rsidRPr="00553964">
        <w:rPr>
          <w:rStyle w:val="Emphasis"/>
          <w:highlight w:val="green"/>
        </w:rPr>
        <w:t>us as active beings</w:t>
      </w:r>
      <w:r w:rsidRPr="00A60634">
        <w:rPr>
          <w:rStyle w:val="Emphasis"/>
        </w:rPr>
        <w:t xml:space="preserve">; their business is not to describe and explain at all, but </w:t>
      </w:r>
      <w:r w:rsidRPr="00553964">
        <w:rPr>
          <w:rStyle w:val="Emphasis"/>
          <w:highlight w:val="green"/>
        </w:rPr>
        <w:t>to</w:t>
      </w:r>
      <w:r w:rsidRPr="00553964">
        <w:rPr>
          <w:rStyle w:val="Emphasis"/>
        </w:rPr>
        <w:t xml:space="preserve"> govern what we </w:t>
      </w:r>
      <w:proofErr w:type="spellStart"/>
      <w:proofErr w:type="gramStart"/>
      <w:r w:rsidRPr="00553964">
        <w:rPr>
          <w:rStyle w:val="Emphasis"/>
        </w:rPr>
        <w:t>do</w:t>
      </w:r>
      <w:r w:rsidRPr="00A60634">
        <w:rPr>
          <w:rStyle w:val="Emphasis"/>
        </w:rPr>
        <w:t>.</w:t>
      </w:r>
      <w:r w:rsidRPr="00D82DA0">
        <w:rPr>
          <w:sz w:val="16"/>
        </w:rPr>
        <w:t>xxvii</w:t>
      </w:r>
      <w:proofErr w:type="spellEnd"/>
      <w:proofErr w:type="gramEnd"/>
      <w:r w:rsidRPr="00D82DA0">
        <w:rPr>
          <w:sz w:val="16"/>
        </w:rPr>
        <w:t xml:space="preserve"> Reason has two employments, theoretical and practical. We view ourselves as phenomena when we take on the theoretical task of describing and explaining our behavior; </w:t>
      </w:r>
      <w:r w:rsidRPr="00553964">
        <w:rPr>
          <w:rStyle w:val="Emphasis"/>
        </w:rPr>
        <w:t xml:space="preserve">we view ourselves as noumena when our practical task is one of </w:t>
      </w:r>
      <w:r w:rsidRPr="00553964">
        <w:rPr>
          <w:rStyle w:val="Emphasis"/>
          <w:highlight w:val="green"/>
        </w:rPr>
        <w:t>decid</w:t>
      </w:r>
      <w:r w:rsidRPr="00553964">
        <w:rPr>
          <w:rStyle w:val="Emphasis"/>
        </w:rPr>
        <w:t xml:space="preserve">ing </w:t>
      </w:r>
      <w:r w:rsidRPr="00553964">
        <w:rPr>
          <w:rStyle w:val="Emphasis"/>
          <w:highlight w:val="green"/>
        </w:rPr>
        <w:t xml:space="preserve">what to </w:t>
      </w:r>
      <w:proofErr w:type="spellStart"/>
      <w:r w:rsidRPr="00553964">
        <w:rPr>
          <w:rStyle w:val="Emphasis"/>
          <w:highlight w:val="green"/>
        </w:rPr>
        <w:t>do</w:t>
      </w:r>
      <w:r w:rsidRPr="00553964">
        <w:rPr>
          <w:rStyle w:val="Emphasis"/>
        </w:rPr>
        <w:t>.</w:t>
      </w:r>
      <w:r w:rsidRPr="00D82DA0">
        <w:rPr>
          <w:sz w:val="16"/>
        </w:rPr>
        <w:t>xxviii</w:t>
      </w:r>
      <w:proofErr w:type="spellEnd"/>
      <w:r w:rsidRPr="00D82DA0">
        <w:rPr>
          <w:sz w:val="16"/>
        </w:rPr>
        <w:t xml:space="preserve"> The two standpoints cannot be mixed because these two enterprises - explanation and decision - are mutually </w:t>
      </w:r>
      <w:proofErr w:type="spellStart"/>
      <w:r w:rsidRPr="00D82DA0">
        <w:rPr>
          <w:sz w:val="16"/>
        </w:rPr>
        <w:t>exclusive.xxix</w:t>
      </w:r>
      <w:proofErr w:type="spellEnd"/>
      <w:r w:rsidRPr="00D82DA0">
        <w:rPr>
          <w:sz w:val="16"/>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w:t>
      </w:r>
      <w:r w:rsidRPr="00A60634">
        <w:rPr>
          <w:rStyle w:val="Emphasis"/>
        </w:rPr>
        <w:t xml:space="preserve">For </w:t>
      </w:r>
      <w:r w:rsidRPr="00A60634">
        <w:rPr>
          <w:rStyle w:val="Emphasis"/>
          <w:highlight w:val="green"/>
        </w:rPr>
        <w:t>freedom</w:t>
      </w:r>
      <w:r w:rsidRPr="00A60634">
        <w:rPr>
          <w:rStyle w:val="Emphasis"/>
        </w:rPr>
        <w:t xml:space="preserve"> </w:t>
      </w:r>
      <w:r w:rsidRPr="00A60634">
        <w:rPr>
          <w:rStyle w:val="Emphasis"/>
          <w:highlight w:val="green"/>
        </w:rPr>
        <w:t>is</w:t>
      </w:r>
      <w:r w:rsidRPr="00A60634">
        <w:rPr>
          <w:rStyle w:val="Emphasis"/>
        </w:rPr>
        <w:t xml:space="preserve"> a concept with a practical employment, </w:t>
      </w:r>
      <w:r w:rsidRPr="00A60634">
        <w:rPr>
          <w:rStyle w:val="Emphasis"/>
          <w:highlight w:val="green"/>
        </w:rPr>
        <w:t>used in</w:t>
      </w:r>
      <w:r w:rsidRPr="00A60634">
        <w:rPr>
          <w:rStyle w:val="Emphasis"/>
        </w:rPr>
        <w:t xml:space="preserve"> the choice and </w:t>
      </w:r>
      <w:r w:rsidRPr="00A60634">
        <w:rPr>
          <w:rStyle w:val="Emphasis"/>
          <w:highlight w:val="green"/>
        </w:rPr>
        <w:t>justification of action</w:t>
      </w:r>
      <w:r w:rsidRPr="00A60634">
        <w:rPr>
          <w:rStyle w:val="Emphasis"/>
        </w:rPr>
        <w:t xml:space="preserve">, not in explanation or prediction; </w:t>
      </w:r>
      <w:r w:rsidRPr="00A60634">
        <w:rPr>
          <w:rStyle w:val="Emphasis"/>
          <w:highlight w:val="green"/>
        </w:rPr>
        <w:t>while causality</w:t>
      </w:r>
      <w:r w:rsidRPr="00A60634">
        <w:rPr>
          <w:rStyle w:val="Emphasis"/>
        </w:rPr>
        <w:t xml:space="preserve"> </w:t>
      </w:r>
      <w:r w:rsidRPr="00A60634">
        <w:rPr>
          <w:rStyle w:val="Emphasis"/>
          <w:highlight w:val="green"/>
        </w:rPr>
        <w:t>is</w:t>
      </w:r>
      <w:r w:rsidRPr="00A60634">
        <w:rPr>
          <w:rStyle w:val="Emphasis"/>
        </w:rPr>
        <w:t xml:space="preserve"> a concept of theory, </w:t>
      </w:r>
      <w:r w:rsidRPr="00A60634">
        <w:rPr>
          <w:rStyle w:val="Emphasis"/>
          <w:highlight w:val="green"/>
        </w:rPr>
        <w:t>used to</w:t>
      </w:r>
      <w:r w:rsidRPr="00A60634">
        <w:rPr>
          <w:rStyle w:val="Emphasis"/>
        </w:rPr>
        <w:t xml:space="preserve"> explain and </w:t>
      </w:r>
      <w:r w:rsidRPr="00A60634">
        <w:rPr>
          <w:rStyle w:val="Emphasis"/>
          <w:highlight w:val="green"/>
        </w:rPr>
        <w:t>predict</w:t>
      </w:r>
      <w:r w:rsidRPr="00A60634">
        <w:rPr>
          <w:rStyle w:val="Emphasis"/>
        </w:rPr>
        <w:t xml:space="preserve"> actions </w:t>
      </w:r>
      <w:r w:rsidRPr="00A60634">
        <w:rPr>
          <w:rStyle w:val="Emphasis"/>
          <w:highlight w:val="green"/>
        </w:rPr>
        <w:t>but not</w:t>
      </w:r>
      <w:r w:rsidRPr="00A60634">
        <w:rPr>
          <w:rStyle w:val="Emphasis"/>
        </w:rPr>
        <w:t xml:space="preserve"> to </w:t>
      </w:r>
      <w:r w:rsidRPr="00A60634">
        <w:rPr>
          <w:rStyle w:val="Emphasis"/>
          <w:highlight w:val="green"/>
        </w:rPr>
        <w:t>justify</w:t>
      </w:r>
      <w:r w:rsidRPr="00A60634">
        <w:rPr>
          <w:rStyle w:val="Emphasis"/>
        </w:rPr>
        <w:t xml:space="preserve"> </w:t>
      </w:r>
      <w:proofErr w:type="spellStart"/>
      <w:r w:rsidRPr="00A60634">
        <w:rPr>
          <w:rStyle w:val="Emphasis"/>
        </w:rPr>
        <w:t>them.</w:t>
      </w:r>
      <w:r w:rsidRPr="00D82DA0">
        <w:rPr>
          <w:sz w:val="16"/>
        </w:rPr>
        <w:t>xxx</w:t>
      </w:r>
      <w:proofErr w:type="spellEnd"/>
      <w:r w:rsidRPr="00D82DA0">
        <w:rPr>
          <w:sz w:val="16"/>
        </w:rPr>
        <w:t xml:space="preserve"> There is no standpoint from which we are doing </w:t>
      </w:r>
      <w:proofErr w:type="gramStart"/>
      <w:r w:rsidRPr="00D82DA0">
        <w:rPr>
          <w:sz w:val="16"/>
        </w:rPr>
        <w:t>both of these</w:t>
      </w:r>
      <w:proofErr w:type="gramEnd"/>
      <w:r w:rsidRPr="00D82DA0">
        <w:rPr>
          <w:sz w:val="16"/>
        </w:rPr>
        <w:t xml:space="preserve"> things at once, and so there is no place from which to ask a question that includes both concepts in its answer.</w:t>
      </w:r>
    </w:p>
    <w:p w14:paraId="3AA98E2D" w14:textId="77777777" w:rsidR="004B7483" w:rsidRDefault="004B7483" w:rsidP="004B7483">
      <w:pPr>
        <w:pStyle w:val="Heading4"/>
      </w:pPr>
      <w:r>
        <w:t xml:space="preserve">O/W – A] </w:t>
      </w:r>
      <w:r w:rsidRPr="003236DF">
        <w:rPr>
          <w:u w:val="single"/>
        </w:rPr>
        <w:t>Infinite Regress</w:t>
      </w:r>
      <w:r>
        <w:t xml:space="preserve"> – certainty must answer “why” because it would otherwise allow agents to </w:t>
      </w:r>
      <w:r w:rsidRPr="007F57BB">
        <w:rPr>
          <w:u w:val="single"/>
        </w:rPr>
        <w:t>infinitely</w:t>
      </w:r>
      <w:r>
        <w:t xml:space="preserve"> question why it’s true – other frameworks allow agents to question </w:t>
      </w:r>
      <w:r w:rsidRPr="000B3FAD">
        <w:rPr>
          <w:u w:val="single"/>
        </w:rPr>
        <w:t>every part</w:t>
      </w:r>
      <w:r>
        <w:t xml:space="preserve"> of it, but questioning reason </w:t>
      </w:r>
      <w:r w:rsidRPr="0086381F">
        <w:rPr>
          <w:u w:val="single"/>
        </w:rPr>
        <w:t>concedes</w:t>
      </w:r>
      <w:r>
        <w:t xml:space="preserve"> its authority which proves its </w:t>
      </w:r>
      <w:r w:rsidRPr="0086381F">
        <w:rPr>
          <w:u w:val="single"/>
        </w:rPr>
        <w:t>inescapable</w:t>
      </w:r>
      <w:r>
        <w:t xml:space="preserve">. B] </w:t>
      </w:r>
      <w:r w:rsidRPr="00B745B8">
        <w:rPr>
          <w:u w:val="single"/>
        </w:rPr>
        <w:t>Action Theory</w:t>
      </w:r>
      <w:r>
        <w:t xml:space="preserve"> – any action can be broken down into an infinite number of sub-actions. Without an account of </w:t>
      </w:r>
      <w:r>
        <w:rPr>
          <w:u w:val="single"/>
        </w:rPr>
        <w:t>what an action is</w:t>
      </w:r>
      <w:r>
        <w:t xml:space="preserve">, it’s impossible to ask questions about which actions are good. Practical reason solves – the intent to follow through on a maxim unites </w:t>
      </w:r>
      <w:proofErr w:type="spellStart"/>
      <w:r>
        <w:t>subactions</w:t>
      </w:r>
      <w:proofErr w:type="spellEnd"/>
      <w:r>
        <w:t xml:space="preserve"> into a </w:t>
      </w:r>
      <w:proofErr w:type="gramStart"/>
      <w:r>
        <w:t>full actions</w:t>
      </w:r>
      <w:proofErr w:type="gramEnd"/>
      <w:r>
        <w:t>.</w:t>
      </w:r>
    </w:p>
    <w:p w14:paraId="15C02A4B" w14:textId="77777777" w:rsidR="004B7483" w:rsidRDefault="004B7483" w:rsidP="004B7483">
      <w:pPr>
        <w:pStyle w:val="Heading4"/>
      </w:pPr>
      <w:r>
        <w:t xml:space="preserve">That justifies </w:t>
      </w:r>
      <w:r w:rsidRPr="0012411B">
        <w:rPr>
          <w:u w:val="single"/>
        </w:rPr>
        <w:t>universal laws of morality</w:t>
      </w:r>
      <w:r>
        <w:t xml:space="preserve">. </w:t>
      </w:r>
    </w:p>
    <w:p w14:paraId="08233FD7" w14:textId="77777777" w:rsidR="004B7483" w:rsidRDefault="004B7483" w:rsidP="004B7483">
      <w:pPr>
        <w:pStyle w:val="Heading4"/>
      </w:pPr>
      <w:r>
        <w:t xml:space="preserve">1] </w:t>
      </w:r>
      <w:r w:rsidRPr="00C74776">
        <w:rPr>
          <w:u w:val="single"/>
        </w:rPr>
        <w:t>Principle of Equality</w:t>
      </w:r>
      <w:r>
        <w:t xml:space="preserve"> – there’s no distinction between practical reasoners – its incoherent to claim that 1+1=2 just for me. </w:t>
      </w:r>
    </w:p>
    <w:p w14:paraId="4B54BE3F" w14:textId="77777777" w:rsidR="004B7483" w:rsidRDefault="004B7483" w:rsidP="004B7483">
      <w:pPr>
        <w:pStyle w:val="Heading4"/>
      </w:pPr>
      <w:r>
        <w:t xml:space="preserve">2] </w:t>
      </w:r>
      <w:r w:rsidRPr="00C7542A">
        <w:t>Particularism</w:t>
      </w:r>
      <w:r>
        <w:t xml:space="preserve"> justifies treating agents </w:t>
      </w:r>
      <w:r w:rsidRPr="00900ABF">
        <w:rPr>
          <w:u w:val="single"/>
        </w:rPr>
        <w:t>differently</w:t>
      </w:r>
      <w:r>
        <w:t xml:space="preserve"> and not valuing their moral worth – justifies </w:t>
      </w:r>
      <w:r w:rsidRPr="007315F2">
        <w:rPr>
          <w:u w:val="single"/>
        </w:rPr>
        <w:t>any</w:t>
      </w:r>
      <w:r>
        <w:t xml:space="preserve"> norm which fails as a guide to action. </w:t>
      </w:r>
    </w:p>
    <w:p w14:paraId="0D1357FF" w14:textId="77777777" w:rsidR="004B7483" w:rsidRDefault="004B7483" w:rsidP="004B7483">
      <w:pPr>
        <w:pStyle w:val="Heading4"/>
      </w:pPr>
      <w:r>
        <w:t xml:space="preserve">Thus, the standard is </w:t>
      </w:r>
      <w:r w:rsidRPr="00272EBA">
        <w:rPr>
          <w:i/>
          <w:iCs w:val="0"/>
          <w:u w:val="single"/>
        </w:rPr>
        <w:t>consistency with universalizable maxims</w:t>
      </w:r>
      <w:r>
        <w:t xml:space="preserve"> – actions are ethical insofar as willing it doesn’t infringe on the ability to will it. </w:t>
      </w:r>
    </w:p>
    <w:p w14:paraId="3A2394B3" w14:textId="77777777" w:rsidR="004B7483" w:rsidRDefault="004B7483" w:rsidP="004B7483">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020C6050" w14:textId="77777777" w:rsidR="004B7483" w:rsidRDefault="004B7483" w:rsidP="004B7483">
      <w:pPr>
        <w:pStyle w:val="Heading4"/>
      </w:pPr>
      <w:r>
        <w:t xml:space="preserve">2] Ideal Theory Good – a] end point – we’d constantly be fixing injustices as a precondition to ethical action so we never get to the bottom of what is </w:t>
      </w:r>
      <w:proofErr w:type="gramStart"/>
      <w:r>
        <w:t>actually ethical</w:t>
      </w:r>
      <w:proofErr w:type="gramEnd"/>
      <w:r>
        <w:t xml:space="preserve"> b] relevance – every society has different injustices that occur – the resolution is a universal values statement which means you cannot universalize any theory under nonideal theory.</w:t>
      </w:r>
    </w:p>
    <w:p w14:paraId="2FD782E7" w14:textId="77777777" w:rsidR="004B7483" w:rsidRDefault="004B7483" w:rsidP="004B7483"/>
    <w:p w14:paraId="79C5A757" w14:textId="77777777" w:rsidR="004B7483" w:rsidRDefault="004B7483" w:rsidP="004B7483">
      <w:pPr>
        <w:pStyle w:val="Heading2"/>
      </w:pPr>
      <w:r>
        <w:t>Offense</w:t>
      </w:r>
    </w:p>
    <w:p w14:paraId="2EB1BA21" w14:textId="77777777" w:rsidR="004B7483" w:rsidRDefault="004B7483" w:rsidP="004B7483">
      <w:pPr>
        <w:pStyle w:val="Heading4"/>
      </w:pPr>
      <w:r>
        <w:t xml:space="preserve">1] Non-objective reporting is a form of lying. </w:t>
      </w:r>
    </w:p>
    <w:p w14:paraId="733E51D6" w14:textId="77777777" w:rsidR="004B7483" w:rsidRDefault="004B7483" w:rsidP="004B7483">
      <w:r>
        <w:t xml:space="preserve">Michael </w:t>
      </w:r>
      <w:proofErr w:type="spellStart"/>
      <w:r w:rsidRPr="00FB1A99">
        <w:rPr>
          <w:b/>
          <w:bCs/>
          <w:sz w:val="26"/>
          <w:szCs w:val="26"/>
        </w:rPr>
        <w:t>Koliska</w:t>
      </w:r>
      <w:proofErr w:type="spellEnd"/>
      <w:r>
        <w:t xml:space="preserve"> and Linda </w:t>
      </w:r>
      <w:r w:rsidRPr="00FB1A99">
        <w:rPr>
          <w:b/>
          <w:bCs/>
          <w:sz w:val="26"/>
          <w:szCs w:val="26"/>
        </w:rPr>
        <w:t>Steiner, 15</w:t>
      </w:r>
      <w:r w:rsidRPr="001E07E9">
        <w:t xml:space="preserve"> [</w:t>
      </w:r>
      <w:r>
        <w:t xml:space="preserve">Michael </w:t>
      </w:r>
      <w:proofErr w:type="spellStart"/>
      <w:r>
        <w:t>Koliska</w:t>
      </w:r>
      <w:proofErr w:type="spellEnd"/>
      <w:r w:rsidRPr="001E07E9">
        <w:t xml:space="preserve">, (Dr. Michael </w:t>
      </w:r>
      <w:proofErr w:type="spellStart"/>
      <w:r w:rsidRPr="001E07E9">
        <w:t>Koliska</w:t>
      </w:r>
      <w:proofErr w:type="spellEnd"/>
      <w:r w:rsidRPr="001E07E9">
        <w:t xml:space="preserve"> is an assistant professor in the Communication, Culture, and Technology master’s program at Georgetown University. His primary research focuses on the practices, performances and effects of authenticity, </w:t>
      </w:r>
      <w:proofErr w:type="gramStart"/>
      <w:r w:rsidRPr="001E07E9">
        <w:t>accountability</w:t>
      </w:r>
      <w:proofErr w:type="gramEnd"/>
      <w:r w:rsidRPr="001E07E9">
        <w:t xml:space="preserve"> and transparency on trust in both “traditional” and computational journalism. Specifically, he explores how technology alters the newsroom sociology such as production and accountability processes that influence public perception of journalism’s legitimacy. Dr. </w:t>
      </w:r>
      <w:proofErr w:type="spellStart"/>
      <w:r w:rsidRPr="001E07E9">
        <w:t>Koliska’s</w:t>
      </w:r>
      <w:proofErr w:type="spellEnd"/>
      <w:r w:rsidRPr="001E07E9">
        <w:t xml:space="preserve"> work on these issues has appeared in the International Journal of Communication, Journalism Studies, Journalism Practice, Digital Journalism, Journalism, Journal of Media </w:t>
      </w:r>
      <w:proofErr w:type="gramStart"/>
      <w:r w:rsidRPr="001E07E9">
        <w:t>Ethics</w:t>
      </w:r>
      <w:proofErr w:type="gramEnd"/>
      <w:r w:rsidRPr="001E07E9">
        <w:t xml:space="preserve"> and others.)</w:t>
      </w:r>
      <w:r>
        <w:t xml:space="preserve"> Linda Steiner, (</w:t>
      </w:r>
      <w:r w:rsidRPr="001E07E9">
        <w:t xml:space="preserve">Linda Claire Steiner is a professor at Philip Merrill College of Journalism, University of Maryland. She is also the editor-in-chief of the journal Journalism &amp; Communication </w:t>
      </w:r>
      <w:proofErr w:type="gramStart"/>
      <w:r w:rsidRPr="001E07E9">
        <w:t>Monographs, and</w:t>
      </w:r>
      <w:proofErr w:type="gramEnd"/>
      <w:r w:rsidRPr="001E07E9">
        <w:t xml:space="preserve"> sits on the editorial board of Critical Studies in Media Communication.</w:t>
      </w:r>
      <w:r>
        <w:t>)</w:t>
      </w:r>
      <w:r w:rsidRPr="001E07E9">
        <w:t xml:space="preserve">]. " </w:t>
      </w:r>
      <w:r>
        <w:t xml:space="preserve">TRANSPARENCY AND TRUST IN JOURNALISM: AN EXAMINATION OF VALUES, PRACTICES AND EFFECTS </w:t>
      </w:r>
      <w:r w:rsidRPr="001E07E9">
        <w:t>" Accessed 3-1-2022.</w:t>
      </w:r>
      <w:r>
        <w:t xml:space="preserve"> </w:t>
      </w:r>
      <w:r w:rsidRPr="001E07E9">
        <w:t>https://drum.lib.umd.edu/bitstream/handle/1903/17031/Koliska_umd_0117E_16478.pdf?sequence=1 //</w:t>
      </w:r>
      <w:proofErr w:type="spellStart"/>
      <w:r>
        <w:t>duongie</w:t>
      </w:r>
      <w:proofErr w:type="spellEnd"/>
      <w:r>
        <w:t xml:space="preserve"> + Xu</w:t>
      </w:r>
    </w:p>
    <w:p w14:paraId="38D67461" w14:textId="77777777" w:rsidR="004B7483" w:rsidRDefault="004B7483" w:rsidP="004B7483">
      <w:pPr>
        <w:rPr>
          <w:u w:val="single"/>
        </w:rPr>
      </w:pPr>
      <w:r w:rsidRPr="001E07E9">
        <w:rPr>
          <w:u w:val="single"/>
        </w:rPr>
        <w:t xml:space="preserve">More </w:t>
      </w:r>
      <w:r w:rsidRPr="001E07E9">
        <w:rPr>
          <w:highlight w:val="green"/>
          <w:u w:val="single"/>
        </w:rPr>
        <w:t xml:space="preserve">responsibility </w:t>
      </w:r>
      <w:r w:rsidRPr="009E1FB2">
        <w:rPr>
          <w:u w:val="single"/>
        </w:rPr>
        <w:t>toward</w:t>
      </w:r>
      <w:r w:rsidRPr="001E07E9">
        <w:rPr>
          <w:u w:val="single"/>
        </w:rPr>
        <w:t xml:space="preserve"> the public and a climate “</w:t>
      </w:r>
      <w:r w:rsidRPr="009E1FB2">
        <w:rPr>
          <w:highlight w:val="green"/>
          <w:u w:val="single"/>
        </w:rPr>
        <w:t>of</w:t>
      </w:r>
      <w:r w:rsidRPr="001E07E9">
        <w:rPr>
          <w:u w:val="single"/>
        </w:rPr>
        <w:t xml:space="preserve"> public hostility to the media”</w:t>
      </w:r>
      <w:r w:rsidRPr="00576ADF">
        <w:rPr>
          <w:sz w:val="16"/>
        </w:rPr>
        <w:t xml:space="preserve"> led to a reevaluation of the media codes of ethics (including the movie, </w:t>
      </w:r>
      <w:proofErr w:type="gramStart"/>
      <w:r w:rsidRPr="00576ADF">
        <w:rPr>
          <w:sz w:val="16"/>
        </w:rPr>
        <w:t>radio</w:t>
      </w:r>
      <w:proofErr w:type="gramEnd"/>
      <w:r w:rsidRPr="00576ADF">
        <w:rPr>
          <w:sz w:val="16"/>
        </w:rPr>
        <w:t xml:space="preserve"> and television industry) between the 1930s and early 1950s (Siebert et al., 1956, p. 86). For the </w:t>
      </w:r>
      <w:r w:rsidRPr="001E07E9">
        <w:rPr>
          <w:highlight w:val="green"/>
          <w:u w:val="single"/>
        </w:rPr>
        <w:t>news media</w:t>
      </w:r>
      <w:r w:rsidRPr="001E07E9">
        <w:rPr>
          <w:u w:val="single"/>
        </w:rPr>
        <w:t xml:space="preserve"> this </w:t>
      </w:r>
      <w:r w:rsidRPr="001E07E9">
        <w:rPr>
          <w:highlight w:val="green"/>
          <w:u w:val="single"/>
        </w:rPr>
        <w:t>meant</w:t>
      </w:r>
      <w:r w:rsidRPr="001E07E9">
        <w:rPr>
          <w:u w:val="single"/>
        </w:rPr>
        <w:t xml:space="preserve"> specifically the </w:t>
      </w:r>
      <w:r w:rsidRPr="001E07E9">
        <w:rPr>
          <w:highlight w:val="green"/>
          <w:u w:val="single"/>
        </w:rPr>
        <w:t>development of</w:t>
      </w:r>
      <w:r w:rsidRPr="001E07E9">
        <w:rPr>
          <w:u w:val="single"/>
        </w:rPr>
        <w:t xml:space="preserve"> accurate and </w:t>
      </w:r>
      <w:r w:rsidRPr="001E07E9">
        <w:rPr>
          <w:highlight w:val="green"/>
          <w:u w:val="single"/>
        </w:rPr>
        <w:t>objective reporting</w:t>
      </w:r>
      <w:r w:rsidRPr="001E07E9">
        <w:rPr>
          <w:u w:val="single"/>
        </w:rPr>
        <w:t>.</w:t>
      </w:r>
      <w:r w:rsidRPr="00576ADF">
        <w:rPr>
          <w:sz w:val="16"/>
        </w:rPr>
        <w:t xml:space="preserve"> The Hutchins Commission (CFP, 1947) </w:t>
      </w:r>
      <w:r w:rsidRPr="001E07E9">
        <w:rPr>
          <w:u w:val="single"/>
        </w:rPr>
        <w:t xml:space="preserve">suggested that for a free, </w:t>
      </w:r>
      <w:r w:rsidRPr="001E07E9">
        <w:rPr>
          <w:highlight w:val="green"/>
          <w:u w:val="single"/>
        </w:rPr>
        <w:t>democratic society</w:t>
      </w:r>
      <w:r w:rsidRPr="001E07E9">
        <w:rPr>
          <w:u w:val="single"/>
        </w:rPr>
        <w:t xml:space="preserve"> “the first </w:t>
      </w:r>
      <w:r w:rsidRPr="001E07E9">
        <w:rPr>
          <w:highlight w:val="green"/>
          <w:u w:val="single"/>
        </w:rPr>
        <w:t>require</w:t>
      </w:r>
      <w:r w:rsidRPr="001E07E9">
        <w:rPr>
          <w:u w:val="single"/>
        </w:rPr>
        <w:t xml:space="preserve">ment is that the </w:t>
      </w:r>
      <w:r w:rsidRPr="001E07E9">
        <w:rPr>
          <w:highlight w:val="green"/>
          <w:u w:val="single"/>
        </w:rPr>
        <w:t>media should be accurate</w:t>
      </w:r>
      <w:r w:rsidRPr="001E07E9">
        <w:rPr>
          <w:u w:val="single"/>
        </w:rPr>
        <w:t>”</w:t>
      </w:r>
      <w:r w:rsidRPr="00576ADF">
        <w:rPr>
          <w:sz w:val="16"/>
        </w:rPr>
        <w:t xml:space="preserve"> (p. 21). The commission stressed the fact that </w:t>
      </w:r>
      <w:r w:rsidRPr="001E07E9">
        <w:rPr>
          <w:highlight w:val="green"/>
          <w:u w:val="single"/>
        </w:rPr>
        <w:t>media “should not lie”</w:t>
      </w:r>
      <w:r w:rsidRPr="001E07E9">
        <w:rPr>
          <w:u w:val="single"/>
        </w:rPr>
        <w:t xml:space="preserve"> and that it is the </w:t>
      </w:r>
      <w:r w:rsidRPr="001E07E9">
        <w:rPr>
          <w:highlight w:val="green"/>
          <w:u w:val="single"/>
        </w:rPr>
        <w:t>media’s responsibility to</w:t>
      </w:r>
      <w:r w:rsidRPr="001E07E9">
        <w:rPr>
          <w:u w:val="single"/>
        </w:rPr>
        <w:t xml:space="preserve"> provide the context of </w:t>
      </w:r>
      <w:r w:rsidRPr="001E07E9">
        <w:rPr>
          <w:highlight w:val="green"/>
          <w:u w:val="single"/>
        </w:rPr>
        <w:t>facts, without</w:t>
      </w:r>
      <w:r w:rsidRPr="001E07E9">
        <w:rPr>
          <w:u w:val="single"/>
        </w:rPr>
        <w:t xml:space="preserve"> which it may be </w:t>
      </w:r>
      <w:r w:rsidRPr="001E07E9">
        <w:rPr>
          <w:highlight w:val="green"/>
          <w:u w:val="single"/>
        </w:rPr>
        <w:t>misleading or untrue</w:t>
      </w:r>
      <w:r w:rsidRPr="00576ADF">
        <w:rPr>
          <w:sz w:val="16"/>
        </w:rPr>
        <w:t xml:space="preserve"> (p. 21). According to the Commission: “</w:t>
      </w:r>
      <w:r w:rsidRPr="001E07E9">
        <w:rPr>
          <w:u w:val="single"/>
        </w:rPr>
        <w:t xml:space="preserve">It is no longer enough to report the fact truthfully. It is now </w:t>
      </w:r>
      <w:r w:rsidRPr="001E07E9">
        <w:rPr>
          <w:highlight w:val="green"/>
          <w:u w:val="single"/>
        </w:rPr>
        <w:t>necessary to report</w:t>
      </w:r>
      <w:r w:rsidRPr="001E07E9">
        <w:rPr>
          <w:u w:val="single"/>
        </w:rPr>
        <w:t xml:space="preserve"> the </w:t>
      </w:r>
      <w:r w:rsidRPr="001E07E9">
        <w:rPr>
          <w:highlight w:val="green"/>
          <w:u w:val="single"/>
        </w:rPr>
        <w:t>truth</w:t>
      </w:r>
      <w:r w:rsidRPr="001E07E9">
        <w:rPr>
          <w:u w:val="single"/>
        </w:rPr>
        <w:t xml:space="preserve"> </w:t>
      </w:r>
      <w:r w:rsidRPr="001E07E9">
        <w:rPr>
          <w:highlight w:val="green"/>
          <w:u w:val="single"/>
        </w:rPr>
        <w:t>about</w:t>
      </w:r>
      <w:r w:rsidRPr="001E07E9">
        <w:rPr>
          <w:u w:val="single"/>
        </w:rPr>
        <w:t xml:space="preserve"> the </w:t>
      </w:r>
      <w:r w:rsidRPr="001E07E9">
        <w:rPr>
          <w:highlight w:val="green"/>
          <w:u w:val="single"/>
        </w:rPr>
        <w:t>fact</w:t>
      </w:r>
      <w:r w:rsidRPr="00576ADF">
        <w:rPr>
          <w:sz w:val="16"/>
        </w:rPr>
        <w:t xml:space="preserve">” (p. 22). In that respect, </w:t>
      </w:r>
      <w:r w:rsidRPr="001E07E9">
        <w:rPr>
          <w:u w:val="single"/>
        </w:rPr>
        <w:t xml:space="preserve">accuracy in reporting arose to be central to the self-regulation efforts of news media organizations </w:t>
      </w:r>
      <w:proofErr w:type="gramStart"/>
      <w:r w:rsidRPr="001E07E9">
        <w:rPr>
          <w:u w:val="single"/>
        </w:rPr>
        <w:t>in order for</w:t>
      </w:r>
      <w:proofErr w:type="gramEnd"/>
      <w:r w:rsidRPr="001E07E9">
        <w:rPr>
          <w:u w:val="single"/>
        </w:rPr>
        <w:t xml:space="preserve"> them to be publicly accountable.</w:t>
      </w:r>
    </w:p>
    <w:p w14:paraId="163B8DF9" w14:textId="77777777" w:rsidR="004B7483" w:rsidRDefault="004B7483" w:rsidP="004B7483">
      <w:pPr>
        <w:pStyle w:val="Heading4"/>
      </w:pPr>
      <w:r>
        <w:t xml:space="preserve">That’s immoral – 2 warrants. </w:t>
      </w:r>
    </w:p>
    <w:p w14:paraId="05C2500B" w14:textId="77777777" w:rsidR="004B7483" w:rsidRPr="00967CE1" w:rsidRDefault="004B7483" w:rsidP="004B7483">
      <w:r w:rsidRPr="00BF0DEE">
        <w:rPr>
          <w:rStyle w:val="Style13ptBold"/>
        </w:rPr>
        <w:t>MCAE ND</w:t>
      </w:r>
      <w:r>
        <w:t xml:space="preserve"> [</w:t>
      </w:r>
      <w:r w:rsidRPr="00210417">
        <w:t>MARKKULA CENTER FOR APPLIED ETHICS</w:t>
      </w:r>
      <w:r>
        <w:t xml:space="preserve"> (</w:t>
      </w:r>
      <w:r w:rsidRPr="00FC3DA3">
        <w:t>explores ethical issues in corporate governance, global business, leadership, executive compensation, and other areas of business ethics</w:t>
      </w:r>
      <w:r>
        <w:t xml:space="preserve"> </w:t>
      </w:r>
      <w:r w:rsidRPr="00FC3DA3">
        <w:t>at Santa Clara Universit</w:t>
      </w:r>
      <w:r>
        <w:t>y). “</w:t>
      </w:r>
      <w:r w:rsidRPr="007D7A43">
        <w:t>Lyin</w:t>
      </w:r>
      <w:r>
        <w:t xml:space="preserve">g”. No Date. Accessed 3/1/2022. </w:t>
      </w:r>
      <w:hyperlink r:id="rId8" w:anchor=":~:text=The%20philosopher%20Immanuel%20Kant%20said,that%20he%20called%20human%20dignity" w:history="1">
        <w:r w:rsidRPr="008D03EE">
          <w:rPr>
            <w:rStyle w:val="Hyperlink"/>
          </w:rPr>
          <w:t>https://www.scu.edu/ethics/ethics-resources/ethical-decision-making/lying/#:~:text=The%20philosopher%20Immanuel%20Kant%20said,that%20he%20called%20human%20dignity</w:t>
        </w:r>
      </w:hyperlink>
      <w:r w:rsidRPr="00967CE1">
        <w:t>.</w:t>
      </w:r>
      <w:r>
        <w:t xml:space="preserve"> //Xu]</w:t>
      </w:r>
    </w:p>
    <w:p w14:paraId="0A856D86" w14:textId="77777777" w:rsidR="004B7483" w:rsidRDefault="004B7483" w:rsidP="004B7483">
      <w:pPr>
        <w:rPr>
          <w:rStyle w:val="Emphasis"/>
        </w:rPr>
      </w:pPr>
      <w:r w:rsidRPr="00202BA5">
        <w:rPr>
          <w:rStyle w:val="Emphasis"/>
        </w:rPr>
        <w:t xml:space="preserve">The philosopher Immanuel </w:t>
      </w:r>
      <w:r w:rsidRPr="00202BA5">
        <w:rPr>
          <w:rStyle w:val="Emphasis"/>
          <w:highlight w:val="green"/>
        </w:rPr>
        <w:t>Kant said that lying was always</w:t>
      </w:r>
      <w:r w:rsidRPr="00202BA5">
        <w:rPr>
          <w:rStyle w:val="Emphasis"/>
        </w:rPr>
        <w:t xml:space="preserve"> morally </w:t>
      </w:r>
      <w:r w:rsidRPr="00202BA5">
        <w:rPr>
          <w:rStyle w:val="Emphasis"/>
          <w:highlight w:val="green"/>
        </w:rPr>
        <w:t>wrong</w:t>
      </w:r>
      <w:r w:rsidRPr="00202BA5">
        <w:rPr>
          <w:rStyle w:val="Emphasis"/>
        </w:rPr>
        <w:t xml:space="preserve">. </w:t>
      </w:r>
      <w:r w:rsidRPr="00202BA5">
        <w:t>He argued that all persons are born with an "intrinsic worth" that he called human dignity. This dignity derives from the fact that humans are uniquely rational agents, capable of freely making their own decisions, setting their own goals, and guiding their conduct by reason. To be human, said Kant, is to have the rational power of free choice; to be ethical, he continued, is to respect that power in oneself and others.</w:t>
      </w:r>
      <w:r>
        <w:t xml:space="preserve"> </w:t>
      </w:r>
      <w:r w:rsidRPr="00202BA5">
        <w:t>Lies are morally wrong, then, for two reasons</w:t>
      </w:r>
      <w:r w:rsidRPr="00202BA5">
        <w:rPr>
          <w:rStyle w:val="Emphasis"/>
        </w:rPr>
        <w:t xml:space="preserve">. </w:t>
      </w:r>
      <w:r w:rsidRPr="00202BA5">
        <w:rPr>
          <w:rStyle w:val="Emphasis"/>
          <w:highlight w:val="green"/>
        </w:rPr>
        <w:t>First</w:t>
      </w:r>
      <w:r w:rsidRPr="00202BA5">
        <w:rPr>
          <w:rStyle w:val="Emphasis"/>
        </w:rPr>
        <w:t xml:space="preserve">, </w:t>
      </w:r>
      <w:r w:rsidRPr="00202BA5">
        <w:rPr>
          <w:rStyle w:val="Emphasis"/>
          <w:highlight w:val="green"/>
        </w:rPr>
        <w:t>lying corrupts the</w:t>
      </w:r>
      <w:r w:rsidRPr="00202BA5">
        <w:rPr>
          <w:rStyle w:val="Emphasis"/>
        </w:rPr>
        <w:t xml:space="preserve"> most important quality of my </w:t>
      </w:r>
      <w:r w:rsidRPr="00202BA5">
        <w:rPr>
          <w:rStyle w:val="Emphasis"/>
          <w:highlight w:val="green"/>
        </w:rPr>
        <w:t>being</w:t>
      </w:r>
      <w:r w:rsidRPr="00202BA5">
        <w:rPr>
          <w:rStyle w:val="Emphasis"/>
        </w:rPr>
        <w:t xml:space="preserve"> human: my ability </w:t>
      </w:r>
      <w:r w:rsidRPr="00202BA5">
        <w:rPr>
          <w:rStyle w:val="Emphasis"/>
          <w:highlight w:val="green"/>
        </w:rPr>
        <w:t>to make free, rational choices</w:t>
      </w:r>
      <w:r w:rsidRPr="00202BA5">
        <w:rPr>
          <w:rStyle w:val="Emphasis"/>
        </w:rPr>
        <w:t xml:space="preserve">. Each lie I tell </w:t>
      </w:r>
      <w:r w:rsidRPr="00202BA5">
        <w:rPr>
          <w:rStyle w:val="Emphasis"/>
          <w:highlight w:val="green"/>
        </w:rPr>
        <w:t>contradicts</w:t>
      </w:r>
      <w:r w:rsidRPr="00202BA5">
        <w:rPr>
          <w:rStyle w:val="Emphasis"/>
        </w:rPr>
        <w:t xml:space="preserve"> the part of me that gives me </w:t>
      </w:r>
      <w:r w:rsidRPr="00202BA5">
        <w:rPr>
          <w:rStyle w:val="Emphasis"/>
          <w:highlight w:val="green"/>
        </w:rPr>
        <w:t>moral worth</w:t>
      </w:r>
      <w:r w:rsidRPr="00202BA5">
        <w:rPr>
          <w:rStyle w:val="Emphasis"/>
        </w:rPr>
        <w:t xml:space="preserve">. </w:t>
      </w:r>
      <w:r w:rsidRPr="00202BA5">
        <w:rPr>
          <w:rStyle w:val="Emphasis"/>
          <w:highlight w:val="green"/>
        </w:rPr>
        <w:t>Second</w:t>
      </w:r>
      <w:r w:rsidRPr="00202BA5">
        <w:rPr>
          <w:rStyle w:val="Emphasis"/>
        </w:rPr>
        <w:t xml:space="preserve">, my lies </w:t>
      </w:r>
      <w:r w:rsidRPr="00202BA5">
        <w:rPr>
          <w:rStyle w:val="Emphasis"/>
          <w:highlight w:val="green"/>
        </w:rPr>
        <w:t xml:space="preserve">rob others of </w:t>
      </w:r>
      <w:r w:rsidRPr="00202BA5">
        <w:rPr>
          <w:rStyle w:val="Emphasis"/>
        </w:rPr>
        <w:t xml:space="preserve">their </w:t>
      </w:r>
      <w:r w:rsidRPr="00202BA5">
        <w:rPr>
          <w:rStyle w:val="Emphasis"/>
          <w:highlight w:val="green"/>
        </w:rPr>
        <w:t xml:space="preserve">freedom to choose </w:t>
      </w:r>
      <w:r w:rsidRPr="00202BA5">
        <w:rPr>
          <w:rStyle w:val="Emphasis"/>
        </w:rPr>
        <w:t xml:space="preserve">rationally. </w:t>
      </w:r>
      <w:r w:rsidRPr="00202BA5">
        <w:t>When my lie leads people to decide other than they would had they known the truth, I have harmed their human dignity and autonomy.</w:t>
      </w:r>
      <w:r w:rsidRPr="00202BA5">
        <w:rPr>
          <w:rStyle w:val="Emphasis"/>
        </w:rPr>
        <w:t xml:space="preserve"> Kant believed that </w:t>
      </w:r>
      <w:r w:rsidRPr="00202BA5">
        <w:rPr>
          <w:rStyle w:val="Emphasis"/>
          <w:highlight w:val="green"/>
        </w:rPr>
        <w:t>to value</w:t>
      </w:r>
      <w:r w:rsidRPr="00202BA5">
        <w:rPr>
          <w:rStyle w:val="Emphasis"/>
        </w:rPr>
        <w:t xml:space="preserve"> </w:t>
      </w:r>
      <w:proofErr w:type="gramStart"/>
      <w:r w:rsidRPr="00202BA5">
        <w:rPr>
          <w:rStyle w:val="Emphasis"/>
        </w:rPr>
        <w:t>ourselves</w:t>
      </w:r>
      <w:proofErr w:type="gramEnd"/>
      <w:r w:rsidRPr="00202BA5">
        <w:rPr>
          <w:rStyle w:val="Emphasis"/>
        </w:rPr>
        <w:t xml:space="preserve"> and </w:t>
      </w:r>
      <w:r w:rsidRPr="00202BA5">
        <w:rPr>
          <w:rStyle w:val="Emphasis"/>
          <w:highlight w:val="green"/>
        </w:rPr>
        <w:t>others as ends</w:t>
      </w:r>
      <w:r w:rsidRPr="00202BA5">
        <w:rPr>
          <w:rStyle w:val="Emphasis"/>
        </w:rPr>
        <w:t xml:space="preserve"> instead of means, </w:t>
      </w:r>
      <w:r w:rsidRPr="00202BA5">
        <w:rPr>
          <w:rStyle w:val="Emphasis"/>
          <w:highlight w:val="green"/>
        </w:rPr>
        <w:t>we have perfect duties</w:t>
      </w:r>
      <w:r w:rsidRPr="00202BA5">
        <w:rPr>
          <w:rStyle w:val="Emphasis"/>
        </w:rPr>
        <w:t xml:space="preserve"> (i.e., no exceptions) </w:t>
      </w:r>
      <w:r w:rsidRPr="00202BA5">
        <w:rPr>
          <w:rStyle w:val="Emphasis"/>
          <w:highlight w:val="green"/>
        </w:rPr>
        <w:t>to avoid</w:t>
      </w:r>
      <w:r w:rsidRPr="00202BA5">
        <w:rPr>
          <w:rStyle w:val="Emphasis"/>
        </w:rPr>
        <w:t xml:space="preserve"> damaging, interfering with, or </w:t>
      </w:r>
      <w:r w:rsidRPr="00202BA5">
        <w:rPr>
          <w:rStyle w:val="Emphasis"/>
          <w:highlight w:val="green"/>
        </w:rPr>
        <w:t>misusing</w:t>
      </w:r>
      <w:r w:rsidRPr="00202BA5">
        <w:rPr>
          <w:rStyle w:val="Emphasis"/>
        </w:rPr>
        <w:t xml:space="preserve"> the ability to make </w:t>
      </w:r>
      <w:r w:rsidRPr="00202BA5">
        <w:rPr>
          <w:rStyle w:val="Emphasis"/>
          <w:highlight w:val="green"/>
        </w:rPr>
        <w:t>free decisions</w:t>
      </w:r>
      <w:r w:rsidRPr="00202BA5">
        <w:rPr>
          <w:rStyle w:val="Emphasis"/>
        </w:rPr>
        <w:t xml:space="preserve">; in other words - </w:t>
      </w:r>
      <w:r w:rsidRPr="00202BA5">
        <w:rPr>
          <w:rStyle w:val="Emphasis"/>
          <w:highlight w:val="green"/>
        </w:rPr>
        <w:t>no lying</w:t>
      </w:r>
      <w:r w:rsidRPr="00202BA5">
        <w:rPr>
          <w:rStyle w:val="Emphasis"/>
        </w:rPr>
        <w:t>.</w:t>
      </w:r>
    </w:p>
    <w:p w14:paraId="3BC751A5" w14:textId="77777777" w:rsidR="004B7483" w:rsidRPr="00AD58B6" w:rsidRDefault="004B7483" w:rsidP="004B7483">
      <w:pPr>
        <w:pStyle w:val="Heading4"/>
      </w:pPr>
      <w:r w:rsidRPr="00AD58B6">
        <w:t xml:space="preserve">2] </w:t>
      </w:r>
      <w:proofErr w:type="spellStart"/>
      <w:r>
        <w:t>Lexico</w:t>
      </w:r>
      <w:proofErr w:type="spellEnd"/>
      <w:r>
        <w:t xml:space="preserve"> ND defines advocacy</w:t>
      </w:r>
      <w:r>
        <w:rPr>
          <w:rStyle w:val="FootnoteReference"/>
        </w:rPr>
        <w:footnoteReference w:id="1"/>
      </w:r>
      <w:r>
        <w:t xml:space="preserve"> as “</w:t>
      </w:r>
      <w:r w:rsidRPr="008E44FD">
        <w:rPr>
          <w:rStyle w:val="Emphasis"/>
        </w:rPr>
        <w:t xml:space="preserve">Public </w:t>
      </w:r>
      <w:r w:rsidRPr="00F072B6">
        <w:rPr>
          <w:rStyle w:val="Emphasis"/>
          <w:highlight w:val="green"/>
        </w:rPr>
        <w:t>support</w:t>
      </w:r>
      <w:r w:rsidRPr="008E44FD">
        <w:rPr>
          <w:rStyle w:val="Emphasis"/>
        </w:rPr>
        <w:t xml:space="preserve"> for or recommendation </w:t>
      </w:r>
      <w:r w:rsidRPr="00F072B6">
        <w:rPr>
          <w:rStyle w:val="Emphasis"/>
          <w:highlight w:val="green"/>
        </w:rPr>
        <w:t>of</w:t>
      </w:r>
      <w:r w:rsidRPr="008E44FD">
        <w:rPr>
          <w:rStyle w:val="Emphasis"/>
        </w:rPr>
        <w:t xml:space="preserve"> a </w:t>
      </w:r>
      <w:r w:rsidRPr="00F072B6">
        <w:rPr>
          <w:rStyle w:val="Emphasis"/>
          <w:highlight w:val="green"/>
        </w:rPr>
        <w:t>particular cause</w:t>
      </w:r>
      <w:r w:rsidRPr="008E44FD">
        <w:rPr>
          <w:rStyle w:val="Emphasis"/>
        </w:rPr>
        <w:t xml:space="preserve"> or policy</w:t>
      </w:r>
      <w:r>
        <w:t xml:space="preserve">” but that definitionally isn’t universalizable since it only cares about one cause and disrespects the ends of the agents that it disagrees with. </w:t>
      </w:r>
    </w:p>
    <w:p w14:paraId="689407F9" w14:textId="77777777" w:rsidR="004B7483" w:rsidRDefault="004B7483" w:rsidP="004B7483"/>
    <w:p w14:paraId="4622C813" w14:textId="6A9EA3CE" w:rsidR="00E037E5" w:rsidRDefault="00E037E5" w:rsidP="00E037E5">
      <w:pPr>
        <w:pStyle w:val="Heading2"/>
      </w:pPr>
      <w:r>
        <w:t>ADV 1</w:t>
      </w:r>
    </w:p>
    <w:p w14:paraId="0E3C8769" w14:textId="234917CD" w:rsidR="004B7483" w:rsidRDefault="004B7483" w:rsidP="004B7483">
      <w:pPr>
        <w:pStyle w:val="Heading4"/>
      </w:pPr>
      <w:r>
        <w:t xml:space="preserve">Objective Media Coverage is key to combat </w:t>
      </w:r>
      <w:r>
        <w:rPr>
          <w:u w:val="single"/>
        </w:rPr>
        <w:t>Vaccine Disinformation</w:t>
      </w:r>
      <w:r>
        <w:t xml:space="preserve"> BUT Advocacy creates </w:t>
      </w:r>
      <w:r>
        <w:rPr>
          <w:u w:val="single"/>
        </w:rPr>
        <w:t>polarization</w:t>
      </w:r>
      <w:r>
        <w:t xml:space="preserve"> that hardens </w:t>
      </w:r>
      <w:r>
        <w:rPr>
          <w:u w:val="single"/>
        </w:rPr>
        <w:t>misinformation</w:t>
      </w:r>
      <w:r>
        <w:t>.</w:t>
      </w:r>
    </w:p>
    <w:p w14:paraId="432392F9" w14:textId="77777777" w:rsidR="004B7483" w:rsidRPr="003936D6" w:rsidRDefault="004B7483" w:rsidP="004B7483">
      <w:r w:rsidRPr="003936D6">
        <w:rPr>
          <w:rStyle w:val="Style13ptBold"/>
        </w:rPr>
        <w:t>Sullivan 21</w:t>
      </w:r>
      <w:r>
        <w:t xml:space="preserve"> </w:t>
      </w:r>
      <w:r w:rsidRPr="003936D6">
        <w:t>Margaret Sullivan 3-7-2021 "The media plays a crucial role in battling vaccine misinformation. But here’s what not to do."</w:t>
      </w:r>
      <w:r>
        <w:t xml:space="preserve"> </w:t>
      </w:r>
      <w:hyperlink r:id="rId9" w:history="1">
        <w:r w:rsidRPr="00466FC1">
          <w:rPr>
            <w:rStyle w:val="Hyperlink"/>
          </w:rPr>
          <w:t>https://www.washingtonpost.com/lifestyle/media/vaccine-misinformation-media/2021/03/05/fd01a0ba-7dbd-11eb-a976-c028a4215c78_story.html</w:t>
        </w:r>
      </w:hyperlink>
      <w:r>
        <w:t xml:space="preserve"> (</w:t>
      </w:r>
      <w:r w:rsidRPr="003936D6">
        <w:t>Education: Georgetown University; Northwestern University's Medill School of Journalism</w:t>
      </w:r>
      <w:r>
        <w:t xml:space="preserve">)//Elmer </w:t>
      </w:r>
    </w:p>
    <w:p w14:paraId="46CA2D67" w14:textId="77777777" w:rsidR="004B7483" w:rsidRPr="00FC3A88" w:rsidRDefault="004B7483" w:rsidP="004B7483">
      <w:pPr>
        <w:rPr>
          <w:rStyle w:val="StyleUnderline"/>
        </w:rPr>
      </w:pPr>
      <w:r w:rsidRPr="00E403C3">
        <w:rPr>
          <w:rStyle w:val="Emphasis"/>
          <w:highlight w:val="green"/>
        </w:rPr>
        <w:t>There are</w:t>
      </w:r>
      <w:r w:rsidRPr="00E403C3">
        <w:rPr>
          <w:rStyle w:val="StyleUnderline"/>
          <w:highlight w:val="green"/>
        </w:rPr>
        <w:t xml:space="preserve"> </w:t>
      </w:r>
      <w:r w:rsidRPr="00E403C3">
        <w:rPr>
          <w:rStyle w:val="StyleUnderline"/>
        </w:rPr>
        <w:t xml:space="preserve">all sorts of </w:t>
      </w:r>
      <w:r w:rsidRPr="00E403C3">
        <w:rPr>
          <w:rStyle w:val="Emphasis"/>
          <w:highlight w:val="green"/>
        </w:rPr>
        <w:t>ways to counter reluctance to get the coronavirus vaccine</w:t>
      </w:r>
      <w:r w:rsidRPr="003936D6">
        <w:t xml:space="preserve">. There’s leading by example. There’s guilt. And there’s pure charm. Dolly Parton went the latter route last week as she got her first shot, wearing a sparkly blue cold-shoulder dress for her Instagram PSA and crooning “Vaccine” to the tune of her signature “Jolene.” Anthony S. Fauci made an argument both moral and scientific, reflective of his Jesuit education. “Think about your societal obligation,” he told members of the military, about a third of whom reportedly don’t want the vaccine. He added: “Like it or not, you’re propagating this outbreak.” </w:t>
      </w:r>
      <w:r w:rsidRPr="00E403C3">
        <w:rPr>
          <w:rStyle w:val="StyleUnderline"/>
        </w:rPr>
        <w:t>And Boston Marathon director Dave McGillivray chose to inspire, explaining to the Wall Street Journal how he took the logistics expertise he would have deployed for this year’s canceled race and reapplied it to organizing vaccinations in Massachusetts instead</w:t>
      </w:r>
      <w:r w:rsidRPr="003936D6">
        <w:t xml:space="preserve">. </w:t>
      </w:r>
      <w:r w:rsidRPr="00E403C3">
        <w:rPr>
          <w:rStyle w:val="Emphasis"/>
          <w:highlight w:val="green"/>
        </w:rPr>
        <w:t>Despite</w:t>
      </w:r>
      <w:r w:rsidRPr="00E403C3">
        <w:rPr>
          <w:highlight w:val="green"/>
        </w:rPr>
        <w:t xml:space="preserve"> </w:t>
      </w:r>
      <w:r w:rsidRPr="003936D6">
        <w:t xml:space="preserve">all this high-level </w:t>
      </w:r>
      <w:r w:rsidRPr="00E403C3">
        <w:rPr>
          <w:rStyle w:val="Emphasis"/>
          <w:highlight w:val="green"/>
        </w:rPr>
        <w:t>persuasion</w:t>
      </w:r>
      <w:r w:rsidRPr="003936D6">
        <w:t xml:space="preserve">, </w:t>
      </w:r>
      <w:r w:rsidRPr="00E403C3">
        <w:rPr>
          <w:rStyle w:val="Emphasis"/>
          <w:highlight w:val="green"/>
        </w:rPr>
        <w:t>a big chunk of Americans</w:t>
      </w:r>
      <w:r w:rsidRPr="00E403C3">
        <w:rPr>
          <w:highlight w:val="green"/>
        </w:rPr>
        <w:t xml:space="preserve"> </w:t>
      </w:r>
      <w:r w:rsidRPr="003936D6">
        <w:t xml:space="preserve">— about </w:t>
      </w:r>
      <w:r w:rsidRPr="00E403C3">
        <w:rPr>
          <w:rStyle w:val="Emphasis"/>
          <w:highlight w:val="green"/>
        </w:rPr>
        <w:t>3 in 10</w:t>
      </w:r>
      <w:r w:rsidRPr="00E403C3">
        <w:rPr>
          <w:highlight w:val="green"/>
        </w:rPr>
        <w:t xml:space="preserve"> </w:t>
      </w:r>
      <w:r w:rsidRPr="003936D6">
        <w:t xml:space="preserve">— </w:t>
      </w:r>
      <w:r w:rsidRPr="00E403C3">
        <w:rPr>
          <w:rStyle w:val="Emphasis"/>
          <w:highlight w:val="green"/>
          <w:bdr w:val="single" w:sz="18" w:space="0" w:color="auto"/>
        </w:rPr>
        <w:t>remain hesitant</w:t>
      </w:r>
      <w:r w:rsidRPr="003936D6">
        <w:t xml:space="preserve">, </w:t>
      </w:r>
      <w:r w:rsidRPr="00E403C3">
        <w:rPr>
          <w:rStyle w:val="StyleUnderline"/>
        </w:rPr>
        <w:t xml:space="preserve">according to a new Pew Research survey. And like Parton, Fauci and McGillivray, </w:t>
      </w:r>
      <w:r w:rsidRPr="00E403C3">
        <w:rPr>
          <w:rStyle w:val="Emphasis"/>
          <w:highlight w:val="green"/>
          <w:bdr w:val="single" w:sz="18" w:space="0" w:color="auto"/>
        </w:rPr>
        <w:t>the news media has a role to play</w:t>
      </w:r>
      <w:r w:rsidRPr="00E403C3">
        <w:rPr>
          <w:rStyle w:val="StyleUnderline"/>
          <w:highlight w:val="green"/>
        </w:rPr>
        <w:t xml:space="preserve"> </w:t>
      </w:r>
      <w:r w:rsidRPr="00E403C3">
        <w:rPr>
          <w:rStyle w:val="StyleUnderline"/>
        </w:rPr>
        <w:t xml:space="preserve">— </w:t>
      </w:r>
      <w:r w:rsidRPr="00E403C3">
        <w:rPr>
          <w:rStyle w:val="Emphasis"/>
          <w:highlight w:val="green"/>
          <w:bdr w:val="single" w:sz="18" w:space="0" w:color="auto"/>
        </w:rPr>
        <w:t>not in outright advocacy</w:t>
      </w:r>
      <w:r w:rsidRPr="00E403C3">
        <w:rPr>
          <w:rStyle w:val="StyleUnderline"/>
        </w:rPr>
        <w:t xml:space="preserve">, </w:t>
      </w:r>
      <w:r w:rsidRPr="00E403C3">
        <w:rPr>
          <w:rStyle w:val="Emphasis"/>
          <w:highlight w:val="green"/>
        </w:rPr>
        <w:t>but</w:t>
      </w:r>
      <w:r w:rsidRPr="00E403C3">
        <w:rPr>
          <w:rStyle w:val="StyleUnderline"/>
          <w:highlight w:val="green"/>
        </w:rPr>
        <w:t xml:space="preserve"> </w:t>
      </w:r>
      <w:r w:rsidRPr="00E403C3">
        <w:rPr>
          <w:rStyle w:val="StyleUnderline"/>
        </w:rPr>
        <w:t xml:space="preserve">in </w:t>
      </w:r>
      <w:r w:rsidRPr="00E403C3">
        <w:rPr>
          <w:rStyle w:val="Emphasis"/>
          <w:highlight w:val="green"/>
        </w:rPr>
        <w:t>relentlessly providing accurate</w:t>
      </w:r>
      <w:r w:rsidRPr="00E403C3">
        <w:rPr>
          <w:rStyle w:val="StyleUnderline"/>
        </w:rPr>
        <w:t xml:space="preserve">, </w:t>
      </w:r>
      <w:r w:rsidRPr="00E403C3">
        <w:rPr>
          <w:rStyle w:val="Emphasis"/>
          <w:highlight w:val="green"/>
        </w:rPr>
        <w:t>nuanced information and answering questions straightforwardly</w:t>
      </w:r>
      <w:r w:rsidRPr="00FC3A88">
        <w:rPr>
          <w:rStyle w:val="StyleUnderline"/>
        </w:rPr>
        <w:t>. “There is a lot to be said for honestly reporting as much context as possible and knowing the terrain into which your sound bites and headlines will play</w:t>
      </w:r>
      <w:r w:rsidRPr="003936D6">
        <w:t xml:space="preserve">,” said Emily Bell, director of the Tow Center for Digital Journalism at Columbia University. </w:t>
      </w:r>
      <w:r w:rsidRPr="00FC3A88">
        <w:rPr>
          <w:rStyle w:val="StyleUnderline"/>
        </w:rPr>
        <w:t xml:space="preserve">Although Bell is eager to see more people move past their concerns and get the vaccine, she told me she doesn’t believe in downplaying the numbers on negative reactions to shots: “All you are doing is reinforcing the narrative of the ‘wellness bloggers’ that Big Pharma is hiding something.” And what </w:t>
      </w:r>
      <w:r w:rsidRPr="00FC3A88">
        <w:rPr>
          <w:rStyle w:val="Emphasis"/>
          <w:highlight w:val="green"/>
        </w:rPr>
        <w:t>journalists shouldn’t concentrate on,</w:t>
      </w:r>
      <w:r w:rsidRPr="00FC3A88">
        <w:rPr>
          <w:rStyle w:val="StyleUnderline"/>
          <w:highlight w:val="green"/>
        </w:rPr>
        <w:t xml:space="preserve"> </w:t>
      </w:r>
      <w:r w:rsidRPr="00FC3A88">
        <w:rPr>
          <w:rStyle w:val="StyleUnderline"/>
        </w:rPr>
        <w:t xml:space="preserve">according to one misinformation expert I talked to, is spending </w:t>
      </w:r>
      <w:r w:rsidRPr="00FC3A88">
        <w:rPr>
          <w:rStyle w:val="Emphasis"/>
          <w:highlight w:val="green"/>
        </w:rPr>
        <w:t>too much energy debunking myths</w:t>
      </w:r>
      <w:r w:rsidRPr="003936D6">
        <w:t>. Some of the most popular myths: That tech mogul Bill Gates is secretly implanting microchips in people’s arms. That the vaccine causes the disease. That there are toxic levels of mercury in the doses. That flu shots protect against covid-19, so the newer vaccine is unnecessary. But even though such notions are incorrect and damagingly so, “</w:t>
      </w:r>
      <w:r w:rsidRPr="00FC3A88">
        <w:rPr>
          <w:rStyle w:val="Emphasis"/>
          <w:highlight w:val="green"/>
        </w:rPr>
        <w:t>the media should not be playing Whack-a-Mole</w:t>
      </w:r>
      <w:r w:rsidRPr="00FC3A88">
        <w:rPr>
          <w:highlight w:val="green"/>
        </w:rPr>
        <w:t xml:space="preserve"> </w:t>
      </w:r>
      <w:r w:rsidRPr="003936D6">
        <w:t>by debunking every obscure rumor,” said Claire Wardle, founder of First Draft, a nonprofit that fights online misinformation. “</w:t>
      </w:r>
      <w:r w:rsidRPr="00FC3A88">
        <w:rPr>
          <w:rStyle w:val="Emphasis"/>
          <w:highlight w:val="green"/>
        </w:rPr>
        <w:t>The more you say some outrageous thing is not true</w:t>
      </w:r>
      <w:r w:rsidRPr="00FC3A88">
        <w:rPr>
          <w:highlight w:val="green"/>
        </w:rPr>
        <w:t xml:space="preserve"> </w:t>
      </w:r>
      <w:r w:rsidRPr="003936D6">
        <w:t>— ‘</w:t>
      </w:r>
      <w:r w:rsidRPr="00FC3A88">
        <w:rPr>
          <w:u w:val="single"/>
        </w:rPr>
        <w:t xml:space="preserve">No, Bill Gates is not microchipping you!’ — the more you give people the key words” that will </w:t>
      </w:r>
      <w:r w:rsidRPr="00FC3A88">
        <w:rPr>
          <w:rStyle w:val="Emphasis"/>
          <w:highlight w:val="green"/>
        </w:rPr>
        <w:t>send</w:t>
      </w:r>
      <w:r w:rsidRPr="00FC3A88">
        <w:rPr>
          <w:u w:val="single"/>
        </w:rPr>
        <w:t xml:space="preserve"> them </w:t>
      </w:r>
      <w:r w:rsidRPr="00FC3A88">
        <w:rPr>
          <w:rStyle w:val="Emphasis"/>
          <w:highlight w:val="green"/>
        </w:rPr>
        <w:t>down</w:t>
      </w:r>
      <w:r w:rsidRPr="00FC3A88">
        <w:rPr>
          <w:highlight w:val="green"/>
          <w:u w:val="single"/>
        </w:rPr>
        <w:t xml:space="preserve"> </w:t>
      </w:r>
      <w:r w:rsidRPr="00FC3A88">
        <w:rPr>
          <w:u w:val="single"/>
        </w:rPr>
        <w:t xml:space="preserve">the </w:t>
      </w:r>
      <w:r w:rsidRPr="00FC3A88">
        <w:rPr>
          <w:rStyle w:val="Emphasis"/>
          <w:highlight w:val="green"/>
          <w:bdr w:val="single" w:sz="18" w:space="0" w:color="auto"/>
        </w:rPr>
        <w:t>social media rabbit hole of misinformation</w:t>
      </w:r>
      <w:r w:rsidRPr="00FC3A88">
        <w:rPr>
          <w:u w:val="single"/>
        </w:rPr>
        <w:t>, she told me. “</w:t>
      </w:r>
      <w:r w:rsidRPr="00FC3A88">
        <w:rPr>
          <w:rStyle w:val="Emphasis"/>
          <w:highlight w:val="green"/>
          <w:bdr w:val="single" w:sz="18" w:space="0" w:color="auto"/>
        </w:rPr>
        <w:t>You’re giving it oxygen</w:t>
      </w:r>
      <w:r w:rsidRPr="00FC3A88">
        <w:rPr>
          <w:u w:val="single"/>
        </w:rPr>
        <w:t xml:space="preserve">.” Instead, like Bell, she believes </w:t>
      </w:r>
      <w:r w:rsidRPr="00FC3A88">
        <w:rPr>
          <w:rStyle w:val="Emphasis"/>
          <w:highlight w:val="green"/>
        </w:rPr>
        <w:t>it’s all about relentlessly educating the public</w:t>
      </w:r>
      <w:r w:rsidRPr="00FC3A88">
        <w:rPr>
          <w:highlight w:val="green"/>
          <w:u w:val="single"/>
        </w:rPr>
        <w:t xml:space="preserve"> </w:t>
      </w:r>
      <w:r w:rsidRPr="00FC3A88">
        <w:rPr>
          <w:rStyle w:val="Emphasis"/>
          <w:highlight w:val="green"/>
        </w:rPr>
        <w:t>by answering</w:t>
      </w:r>
      <w:r w:rsidRPr="00FC3A88">
        <w:rPr>
          <w:highlight w:val="green"/>
          <w:u w:val="single"/>
        </w:rPr>
        <w:t xml:space="preserve"> </w:t>
      </w:r>
      <w:r w:rsidRPr="00FC3A88">
        <w:rPr>
          <w:u w:val="single"/>
        </w:rPr>
        <w:t xml:space="preserve">reasonable </w:t>
      </w:r>
      <w:r w:rsidRPr="00FC3A88">
        <w:rPr>
          <w:rStyle w:val="Emphasis"/>
          <w:highlight w:val="green"/>
        </w:rPr>
        <w:t>questions with</w:t>
      </w:r>
      <w:r w:rsidRPr="00FC3A88">
        <w:rPr>
          <w:highlight w:val="green"/>
          <w:u w:val="single"/>
        </w:rPr>
        <w:t xml:space="preserve"> </w:t>
      </w:r>
      <w:r w:rsidRPr="00FC3A88">
        <w:rPr>
          <w:u w:val="single"/>
        </w:rPr>
        <w:t xml:space="preserve">as much </w:t>
      </w:r>
      <w:r w:rsidRPr="00FC3A88">
        <w:rPr>
          <w:rStyle w:val="Emphasis"/>
          <w:highlight w:val="green"/>
        </w:rPr>
        <w:t>expertise</w:t>
      </w:r>
      <w:r w:rsidRPr="00FC3A88">
        <w:rPr>
          <w:highlight w:val="green"/>
          <w:u w:val="single"/>
        </w:rPr>
        <w:t xml:space="preserve"> </w:t>
      </w:r>
      <w:r w:rsidRPr="00FC3A88">
        <w:rPr>
          <w:u w:val="single"/>
        </w:rPr>
        <w:t xml:space="preserve">as can be mustered. </w:t>
      </w:r>
      <w:r w:rsidRPr="00FC3A88">
        <w:rPr>
          <w:rStyle w:val="Emphasis"/>
          <w:highlight w:val="green"/>
        </w:rPr>
        <w:t>Local reporters</w:t>
      </w:r>
      <w:r w:rsidRPr="00FC3A88">
        <w:rPr>
          <w:highlight w:val="green"/>
          <w:u w:val="single"/>
        </w:rPr>
        <w:t xml:space="preserve"> </w:t>
      </w:r>
      <w:r w:rsidRPr="00FC3A88">
        <w:rPr>
          <w:u w:val="single"/>
        </w:rPr>
        <w:t xml:space="preserve">— who tend to be relatively well-trusted — </w:t>
      </w:r>
      <w:r w:rsidRPr="00FC3A88">
        <w:rPr>
          <w:rStyle w:val="Emphasis"/>
          <w:highlight w:val="green"/>
        </w:rPr>
        <w:t>are</w:t>
      </w:r>
      <w:r w:rsidRPr="00FC3A88">
        <w:rPr>
          <w:highlight w:val="green"/>
          <w:u w:val="single"/>
        </w:rPr>
        <w:t xml:space="preserve"> </w:t>
      </w:r>
      <w:r w:rsidRPr="00FC3A88">
        <w:rPr>
          <w:u w:val="single"/>
        </w:rPr>
        <w:t xml:space="preserve">especially </w:t>
      </w:r>
      <w:r w:rsidRPr="00FC3A88">
        <w:rPr>
          <w:rStyle w:val="Emphasis"/>
          <w:highlight w:val="green"/>
        </w:rPr>
        <w:t>important</w:t>
      </w:r>
      <w:r w:rsidRPr="00FC3A88">
        <w:rPr>
          <w:highlight w:val="green"/>
          <w:u w:val="single"/>
        </w:rPr>
        <w:t xml:space="preserve"> </w:t>
      </w:r>
      <w:r w:rsidRPr="00FC3A88">
        <w:rPr>
          <w:u w:val="single"/>
        </w:rPr>
        <w:t xml:space="preserve">in this effort, </w:t>
      </w:r>
      <w:r w:rsidRPr="00FC3A88">
        <w:rPr>
          <w:rStyle w:val="Emphasis"/>
          <w:highlight w:val="green"/>
        </w:rPr>
        <w:t>providing</w:t>
      </w:r>
      <w:r w:rsidRPr="00FC3A88">
        <w:rPr>
          <w:highlight w:val="green"/>
          <w:u w:val="single"/>
        </w:rPr>
        <w:t xml:space="preserve"> </w:t>
      </w:r>
      <w:r w:rsidRPr="00FC3A88">
        <w:rPr>
          <w:u w:val="single"/>
        </w:rPr>
        <w:t xml:space="preserve">basic </w:t>
      </w:r>
      <w:r w:rsidRPr="00FC3A88">
        <w:rPr>
          <w:rStyle w:val="Emphasis"/>
          <w:highlight w:val="green"/>
        </w:rPr>
        <w:t>information</w:t>
      </w:r>
      <w:r w:rsidRPr="00FC3A88">
        <w:rPr>
          <w:u w:val="single"/>
        </w:rPr>
        <w:t xml:space="preserve">, </w:t>
      </w:r>
      <w:r w:rsidRPr="00FC3A88">
        <w:rPr>
          <w:rStyle w:val="Emphasis"/>
          <w:highlight w:val="green"/>
        </w:rPr>
        <w:t>and pointing readers</w:t>
      </w:r>
      <w:r w:rsidRPr="00FC3A88">
        <w:rPr>
          <w:highlight w:val="green"/>
          <w:u w:val="single"/>
        </w:rPr>
        <w:t xml:space="preserve"> </w:t>
      </w:r>
      <w:r w:rsidRPr="00FC3A88">
        <w:rPr>
          <w:u w:val="single"/>
        </w:rPr>
        <w:t xml:space="preserve">or viewers </w:t>
      </w:r>
      <w:r w:rsidRPr="00FC3A88">
        <w:rPr>
          <w:rStyle w:val="Emphasis"/>
          <w:highlight w:val="green"/>
        </w:rPr>
        <w:t>to credible public-health sources</w:t>
      </w:r>
      <w:r w:rsidRPr="00FC3A88">
        <w:rPr>
          <w:u w:val="single"/>
        </w:rPr>
        <w:t>.</w:t>
      </w:r>
      <w:r w:rsidRPr="003936D6">
        <w:t xml:space="preserve"> Sadly, there are far fewer of these reporters than when the pandemic began. At </w:t>
      </w:r>
      <w:r w:rsidRPr="00FC3A88">
        <w:rPr>
          <w:rStyle w:val="StyleUnderline"/>
        </w:rPr>
        <w:t xml:space="preserve">their best, local news organizations also </w:t>
      </w:r>
      <w:r w:rsidRPr="00FC3A88">
        <w:rPr>
          <w:rStyle w:val="Emphasis"/>
          <w:highlight w:val="green"/>
        </w:rPr>
        <w:t>provide</w:t>
      </w:r>
      <w:r w:rsidRPr="00FC3A88">
        <w:rPr>
          <w:rStyle w:val="StyleUnderline"/>
          <w:highlight w:val="green"/>
        </w:rPr>
        <w:t xml:space="preserve"> </w:t>
      </w:r>
      <w:r w:rsidRPr="00FC3A88">
        <w:rPr>
          <w:rStyle w:val="StyleUnderline"/>
        </w:rPr>
        <w:t xml:space="preserve">important </w:t>
      </w:r>
      <w:r w:rsidRPr="00FC3A88">
        <w:rPr>
          <w:rStyle w:val="Emphasis"/>
          <w:highlight w:val="green"/>
        </w:rPr>
        <w:t>watchdog coverage</w:t>
      </w:r>
      <w:r w:rsidRPr="00FC3A88">
        <w:rPr>
          <w:rStyle w:val="StyleUnderline"/>
        </w:rPr>
        <w:t>, as the Boston Globe did Friday in an investigative report about Massachusetts Gov. Charlie Baker’s (R) administration disastrously pivoting to privatize vaccine distribution, with private entities awarded no-bid contracts “to undertake perhaps one of the state’s most pressing, ambitious initiatives in modern times</w:t>
      </w:r>
      <w:r w:rsidRPr="003936D6">
        <w:t xml:space="preserve">.” The media’s performance, to date, has been far from perfect. Early on, the overemphasis of allergic reactions — without enough context — set a bad standard. And </w:t>
      </w:r>
      <w:r w:rsidRPr="00FC3A88">
        <w:rPr>
          <w:rStyle w:val="StyleUnderline"/>
        </w:rPr>
        <w:t xml:space="preserve">some experts think the </w:t>
      </w:r>
      <w:r w:rsidRPr="00FC3A88">
        <w:rPr>
          <w:rStyle w:val="Emphasis"/>
          <w:highlight w:val="green"/>
        </w:rPr>
        <w:t>media coverage</w:t>
      </w:r>
      <w:r w:rsidRPr="00FC3A88">
        <w:rPr>
          <w:rStyle w:val="StyleUnderline"/>
          <w:highlight w:val="green"/>
        </w:rPr>
        <w:t xml:space="preserve"> </w:t>
      </w:r>
      <w:r w:rsidRPr="00FC3A88">
        <w:rPr>
          <w:rStyle w:val="StyleUnderline"/>
        </w:rPr>
        <w:t>has been too pessimistic overall</w:t>
      </w:r>
      <w:r w:rsidRPr="003936D6">
        <w:t xml:space="preserve">. “The public has been offered a lot of misguided fretting over new virus variants, </w:t>
      </w:r>
      <w:r w:rsidRPr="00FC3A88">
        <w:rPr>
          <w:rStyle w:val="Emphasis"/>
          <w:highlight w:val="green"/>
          <w:bdr w:val="single" w:sz="18" w:space="0" w:color="auto"/>
        </w:rPr>
        <w:t>subjected to misleading debates</w:t>
      </w:r>
      <w:r w:rsidRPr="003936D6">
        <w:t xml:space="preserve"> </w:t>
      </w:r>
      <w:r w:rsidRPr="00FC3A88">
        <w:rPr>
          <w:rStyle w:val="StyleUnderline"/>
        </w:rPr>
        <w:t>about the inferiority of certain vaccines, and presented with long lists of things vaccinated people still cannot do, while media outlets wonder whether the pandemic will ever end</w:t>
      </w:r>
      <w:r w:rsidRPr="003936D6">
        <w:t xml:space="preserve">,” sociologist Zeynep </w:t>
      </w:r>
      <w:proofErr w:type="spellStart"/>
      <w:r w:rsidRPr="003936D6">
        <w:t>Tufekci</w:t>
      </w:r>
      <w:proofErr w:type="spellEnd"/>
      <w:r w:rsidRPr="003936D6">
        <w:t xml:space="preserve"> wrote in the Atlantic. The joy of vax: The people giving the shots are seeing hope, and it’s contagious Still, there’s evidence that some people are changing their minds. The number of those who don’t intend to get the vaccine has come down from about 40 percent a few months ago to about 30 percent now, according to the new Pew numbers. Vaccine coverage still has room for improvement. “</w:t>
      </w:r>
      <w:r w:rsidRPr="00FC3A88">
        <w:rPr>
          <w:rStyle w:val="Emphasis"/>
          <w:highlight w:val="green"/>
        </w:rPr>
        <w:t>What the public needs to hear</w:t>
      </w:r>
      <w:r w:rsidRPr="00FC3A88">
        <w:rPr>
          <w:rStyle w:val="StyleUnderline"/>
        </w:rPr>
        <w:t xml:space="preserve">,” </w:t>
      </w:r>
      <w:proofErr w:type="spellStart"/>
      <w:r w:rsidRPr="00FC3A88">
        <w:rPr>
          <w:rStyle w:val="StyleUnderline"/>
        </w:rPr>
        <w:t>Tufekci</w:t>
      </w:r>
      <w:proofErr w:type="spellEnd"/>
      <w:r w:rsidRPr="00FC3A88">
        <w:rPr>
          <w:rStyle w:val="StyleUnderline"/>
        </w:rPr>
        <w:t xml:space="preserve"> wrote, “</w:t>
      </w:r>
      <w:proofErr w:type="gramStart"/>
      <w:r w:rsidRPr="00FC3A88">
        <w:rPr>
          <w:rStyle w:val="StyleUnderline"/>
        </w:rPr>
        <w:t>. .</w:t>
      </w:r>
      <w:proofErr w:type="gramEnd"/>
      <w:r w:rsidRPr="00FC3A88">
        <w:rPr>
          <w:rStyle w:val="StyleUnderline"/>
        </w:rPr>
        <w:t xml:space="preserve"> . </w:t>
      </w:r>
      <w:r w:rsidRPr="00FC3A88">
        <w:rPr>
          <w:rStyle w:val="Emphasis"/>
          <w:highlight w:val="green"/>
        </w:rPr>
        <w:t>is that based on</w:t>
      </w:r>
      <w:r w:rsidRPr="00FC3A88">
        <w:rPr>
          <w:rStyle w:val="StyleUnderline"/>
          <w:highlight w:val="green"/>
        </w:rPr>
        <w:t xml:space="preserve"> </w:t>
      </w:r>
      <w:r w:rsidRPr="00FC3A88">
        <w:rPr>
          <w:rStyle w:val="StyleUnderline"/>
        </w:rPr>
        <w:t xml:space="preserve">existing </w:t>
      </w:r>
      <w:r w:rsidRPr="00FC3A88">
        <w:rPr>
          <w:rStyle w:val="Emphasis"/>
          <w:highlight w:val="green"/>
        </w:rPr>
        <w:t>data</w:t>
      </w:r>
      <w:r w:rsidRPr="00FC3A88">
        <w:rPr>
          <w:rStyle w:val="StyleUnderline"/>
        </w:rPr>
        <w:t xml:space="preserve">, </w:t>
      </w:r>
      <w:r w:rsidRPr="00FC3A88">
        <w:rPr>
          <w:rStyle w:val="Emphasis"/>
          <w:highlight w:val="green"/>
        </w:rPr>
        <w:t xml:space="preserve">we expect them to work </w:t>
      </w:r>
      <w:proofErr w:type="gramStart"/>
      <w:r w:rsidRPr="00FC3A88">
        <w:rPr>
          <w:rStyle w:val="Emphasis"/>
          <w:highlight w:val="green"/>
        </w:rPr>
        <w:t>fairly well</w:t>
      </w:r>
      <w:proofErr w:type="gramEnd"/>
      <w:r w:rsidRPr="00FC3A88">
        <w:rPr>
          <w:rStyle w:val="StyleUnderline"/>
          <w:highlight w:val="green"/>
        </w:rPr>
        <w:t xml:space="preserve"> </w:t>
      </w:r>
      <w:r w:rsidRPr="00FC3A88">
        <w:rPr>
          <w:rStyle w:val="StyleUnderline"/>
        </w:rPr>
        <w:t>— but we’ll learn more about precisely how effective they’ll be over time, and that tweaks may make them even better</w:t>
      </w:r>
      <w:r w:rsidRPr="003936D6">
        <w:t xml:space="preserve">.” Before last year’s election, the reality-based media — to its everlasting credit — got across the idea that election night probably wouldn’t provide the answer to who won the presidency, that it might take weeks to count the vote. The media succeeded by repeating this message over many weeks, basing their accounts on credible experts, and warning about misinformation campaigns. </w:t>
      </w:r>
      <w:r w:rsidRPr="00FC3A88">
        <w:rPr>
          <w:rStyle w:val="StyleUnderline"/>
        </w:rPr>
        <w:t>When the pandemic-hampered vote count did indeed take several days, most news consumers were prepared to recognize this as acceptable, and far less likely to buy into the lie that the election had been stolen. Call it a victory, rare enough these days, for good information over bad. Vaccine coverage — with its life-or-death implications — is even more consequential. We need to get it right.</w:t>
      </w:r>
    </w:p>
    <w:p w14:paraId="553CA52E" w14:textId="77777777" w:rsidR="004B7483" w:rsidRDefault="004B7483" w:rsidP="004B7483">
      <w:pPr>
        <w:pStyle w:val="Heading4"/>
      </w:pPr>
      <w:r>
        <w:t xml:space="preserve">Credible News Distribution is key to </w:t>
      </w:r>
      <w:r>
        <w:rPr>
          <w:u w:val="single"/>
        </w:rPr>
        <w:t>vaccine adoption</w:t>
      </w:r>
      <w:r>
        <w:t xml:space="preserve"> – it’s the only way to </w:t>
      </w:r>
      <w:r>
        <w:rPr>
          <w:u w:val="single"/>
        </w:rPr>
        <w:t>end Pandemics</w:t>
      </w:r>
      <w:r>
        <w:t>.</w:t>
      </w:r>
    </w:p>
    <w:p w14:paraId="1299AA9C" w14:textId="77777777" w:rsidR="004B7483" w:rsidRPr="007E73DF" w:rsidRDefault="004B7483" w:rsidP="004B7483">
      <w:r w:rsidRPr="007E73DF">
        <w:rPr>
          <w:rStyle w:val="Style13ptBold"/>
        </w:rPr>
        <w:t>Harmon 21</w:t>
      </w:r>
      <w:r w:rsidRPr="007E73DF">
        <w:t xml:space="preserve"> Gerald Harmon 9-27-2021 "Defeating misinformation is key in ending the pandemic"</w:t>
      </w:r>
      <w:r>
        <w:t xml:space="preserve"> </w:t>
      </w:r>
      <w:hyperlink r:id="rId10" w:history="1">
        <w:r w:rsidRPr="00466FC1">
          <w:rPr>
            <w:rStyle w:val="Hyperlink"/>
          </w:rPr>
          <w:t>https://www.ama-assn.org/about/leadership/defeating-misinformation-key-ending-pandemic</w:t>
        </w:r>
      </w:hyperlink>
      <w:r>
        <w:t xml:space="preserve"> (</w:t>
      </w:r>
      <w:r w:rsidRPr="007E73DF">
        <w:t>Gerald E. Harmon, MD, a family medicine specialist having practiced for more than 30 years in coastal South Carolina, became 176th president of the American Medical Association in June 2021. He was first elected to the AMA Board of Trustees in June 2013 and elected board chair in 2018. In addition, Dr. Harmon also served as the secretary of the AMA in 2016.</w:t>
      </w:r>
      <w:r>
        <w:t xml:space="preserve">)//Elmer </w:t>
      </w:r>
    </w:p>
    <w:p w14:paraId="2C32CE6E" w14:textId="77777777" w:rsidR="004B7483" w:rsidRPr="00FC3A88" w:rsidRDefault="004B7483" w:rsidP="004B7483">
      <w:pPr>
        <w:rPr>
          <w:sz w:val="16"/>
        </w:rPr>
      </w:pPr>
      <w:r w:rsidRPr="00FC3A88">
        <w:rPr>
          <w:rStyle w:val="StyleUnderline"/>
        </w:rPr>
        <w:t xml:space="preserve">As we confront yet another major surge in COVID-19 cases and hospitalizations across the country, </w:t>
      </w:r>
      <w:r w:rsidRPr="00FC3A88">
        <w:rPr>
          <w:rStyle w:val="Emphasis"/>
          <w:highlight w:val="green"/>
        </w:rPr>
        <w:t>we are</w:t>
      </w:r>
      <w:r w:rsidRPr="00FC3A88">
        <w:rPr>
          <w:rStyle w:val="StyleUnderline"/>
          <w:highlight w:val="green"/>
        </w:rPr>
        <w:t xml:space="preserve"> </w:t>
      </w:r>
      <w:r w:rsidRPr="00FC3A88">
        <w:rPr>
          <w:rStyle w:val="StyleUnderline"/>
        </w:rPr>
        <w:t xml:space="preserve">once more </w:t>
      </w:r>
      <w:r w:rsidRPr="00FC3A88">
        <w:rPr>
          <w:rStyle w:val="Emphasis"/>
          <w:highlight w:val="green"/>
        </w:rPr>
        <w:t>fighting</w:t>
      </w:r>
      <w:r w:rsidRPr="00FC3A88">
        <w:rPr>
          <w:rStyle w:val="StyleUnderline"/>
          <w:highlight w:val="green"/>
        </w:rPr>
        <w:t xml:space="preserve"> </w:t>
      </w:r>
      <w:r w:rsidRPr="00FC3A88">
        <w:rPr>
          <w:rStyle w:val="StyleUnderline"/>
        </w:rPr>
        <w:t xml:space="preserve">a </w:t>
      </w:r>
      <w:r w:rsidRPr="00FC3A88">
        <w:rPr>
          <w:rStyle w:val="Emphasis"/>
          <w:highlight w:val="green"/>
        </w:rPr>
        <w:t>two-pronged war:</w:t>
      </w:r>
      <w:r w:rsidRPr="00FC3A88">
        <w:rPr>
          <w:rStyle w:val="StyleUnderline"/>
          <w:highlight w:val="green"/>
        </w:rPr>
        <w:t xml:space="preserve"> </w:t>
      </w:r>
      <w:r w:rsidRPr="00FC3A88">
        <w:rPr>
          <w:rStyle w:val="Emphasis"/>
          <w:highlight w:val="green"/>
        </w:rPr>
        <w:t>against</w:t>
      </w:r>
      <w:r w:rsidRPr="00FC3A88">
        <w:rPr>
          <w:rStyle w:val="StyleUnderline"/>
          <w:highlight w:val="green"/>
        </w:rPr>
        <w:t xml:space="preserve"> </w:t>
      </w:r>
      <w:r w:rsidRPr="00FC3A88">
        <w:rPr>
          <w:rStyle w:val="StyleUnderline"/>
        </w:rPr>
        <w:t xml:space="preserve">the </w:t>
      </w:r>
      <w:r w:rsidRPr="00FC3A88">
        <w:rPr>
          <w:rStyle w:val="Emphasis"/>
          <w:highlight w:val="green"/>
        </w:rPr>
        <w:t>virus</w:t>
      </w:r>
      <w:r w:rsidRPr="00FC3A88">
        <w:rPr>
          <w:rStyle w:val="StyleUnderline"/>
          <w:highlight w:val="green"/>
        </w:rPr>
        <w:t xml:space="preserve"> </w:t>
      </w:r>
      <w:r w:rsidRPr="00FC3A88">
        <w:rPr>
          <w:rStyle w:val="Emphasis"/>
          <w:highlight w:val="green"/>
        </w:rPr>
        <w:t>and</w:t>
      </w:r>
      <w:r w:rsidRPr="00FC3A88">
        <w:rPr>
          <w:rStyle w:val="StyleUnderline"/>
          <w:highlight w:val="green"/>
        </w:rPr>
        <w:t xml:space="preserve"> </w:t>
      </w:r>
      <w:r w:rsidRPr="00FC3A88">
        <w:rPr>
          <w:rStyle w:val="StyleUnderline"/>
        </w:rPr>
        <w:t xml:space="preserve">against rampant </w:t>
      </w:r>
      <w:r w:rsidRPr="00FC3A88">
        <w:rPr>
          <w:rStyle w:val="Emphasis"/>
          <w:highlight w:val="green"/>
        </w:rPr>
        <w:t>misinformation</w:t>
      </w:r>
      <w:r w:rsidRPr="00FC3A88">
        <w:rPr>
          <w:rStyle w:val="StyleUnderline"/>
        </w:rPr>
        <w:t xml:space="preserve">. The </w:t>
      </w:r>
      <w:r w:rsidRPr="00FC3A88">
        <w:rPr>
          <w:rStyle w:val="Emphasis"/>
          <w:highlight w:val="green"/>
        </w:rPr>
        <w:t>evidence</w:t>
      </w:r>
      <w:r w:rsidRPr="00FC3A88">
        <w:rPr>
          <w:rStyle w:val="StyleUnderline"/>
          <w:highlight w:val="green"/>
        </w:rPr>
        <w:t xml:space="preserve"> </w:t>
      </w:r>
      <w:r w:rsidRPr="00FC3A88">
        <w:rPr>
          <w:rStyle w:val="Emphasis"/>
          <w:highlight w:val="green"/>
        </w:rPr>
        <w:t>around vaccination is</w:t>
      </w:r>
      <w:r w:rsidRPr="00FC3A88">
        <w:rPr>
          <w:rStyle w:val="StyleUnderline"/>
          <w:highlight w:val="green"/>
        </w:rPr>
        <w:t xml:space="preserve"> </w:t>
      </w:r>
      <w:r w:rsidRPr="00FC3A88">
        <w:rPr>
          <w:rStyle w:val="StyleUnderline"/>
        </w:rPr>
        <w:t xml:space="preserve">abundantly </w:t>
      </w:r>
      <w:r w:rsidRPr="00FC3A88">
        <w:rPr>
          <w:rStyle w:val="Emphasis"/>
          <w:highlight w:val="green"/>
          <w:bdr w:val="single" w:sz="18" w:space="0" w:color="auto"/>
        </w:rPr>
        <w:t>clear</w:t>
      </w:r>
      <w:r w:rsidRPr="00FC3A88">
        <w:rPr>
          <w:rStyle w:val="StyleUnderline"/>
        </w:rPr>
        <w:t>.</w:t>
      </w:r>
      <w:r w:rsidRPr="00FC3A88">
        <w:rPr>
          <w:sz w:val="16"/>
        </w:rPr>
        <w:t xml:space="preserve"> Vaccines are by far </w:t>
      </w:r>
      <w:r w:rsidRPr="00FC3A88">
        <w:rPr>
          <w:rStyle w:val="Emphasis"/>
          <w:highlight w:val="green"/>
        </w:rPr>
        <w:t>the best way</w:t>
      </w:r>
      <w:r w:rsidRPr="00FC3A88">
        <w:rPr>
          <w:sz w:val="16"/>
          <w:highlight w:val="green"/>
        </w:rPr>
        <w:t xml:space="preserve"> </w:t>
      </w:r>
      <w:r w:rsidRPr="00FC3A88">
        <w:rPr>
          <w:sz w:val="16"/>
        </w:rPr>
        <w:t xml:space="preserve">for your patients </w:t>
      </w:r>
      <w:r w:rsidRPr="00FC3A88">
        <w:rPr>
          <w:rStyle w:val="Emphasis"/>
          <w:highlight w:val="green"/>
        </w:rPr>
        <w:t>to</w:t>
      </w:r>
      <w:r w:rsidRPr="00FC3A88">
        <w:rPr>
          <w:sz w:val="16"/>
          <w:highlight w:val="green"/>
        </w:rPr>
        <w:t xml:space="preserve"> </w:t>
      </w:r>
      <w:r w:rsidRPr="00FC3A88">
        <w:rPr>
          <w:rStyle w:val="Emphasis"/>
          <w:highlight w:val="green"/>
        </w:rPr>
        <w:t>protect</w:t>
      </w:r>
      <w:r w:rsidRPr="00FC3A88">
        <w:rPr>
          <w:sz w:val="16"/>
          <w:highlight w:val="green"/>
        </w:rPr>
        <w:t xml:space="preserve"> </w:t>
      </w:r>
      <w:r w:rsidRPr="00FC3A88">
        <w:rPr>
          <w:sz w:val="16"/>
        </w:rPr>
        <w:t xml:space="preserve">themselves and their loved ones from severe complications of COVID-19. But </w:t>
      </w:r>
      <w:r w:rsidRPr="00FC3A88">
        <w:rPr>
          <w:rStyle w:val="Emphasis"/>
          <w:highlight w:val="green"/>
        </w:rPr>
        <w:t>you wouldn’t know</w:t>
      </w:r>
      <w:r w:rsidRPr="00FC3A88">
        <w:rPr>
          <w:rStyle w:val="StyleUnderline"/>
          <w:highlight w:val="green"/>
        </w:rPr>
        <w:t xml:space="preserve"> </w:t>
      </w:r>
      <w:r w:rsidRPr="00FC3A88">
        <w:rPr>
          <w:rStyle w:val="StyleUnderline"/>
        </w:rPr>
        <w:t xml:space="preserve">it </w:t>
      </w:r>
      <w:r w:rsidRPr="00FC3A88">
        <w:rPr>
          <w:rStyle w:val="Emphasis"/>
          <w:highlight w:val="green"/>
        </w:rPr>
        <w:t>if</w:t>
      </w:r>
      <w:r w:rsidRPr="00FC3A88">
        <w:rPr>
          <w:rStyle w:val="StyleUnderline"/>
          <w:highlight w:val="green"/>
        </w:rPr>
        <w:t xml:space="preserve"> </w:t>
      </w:r>
      <w:r w:rsidRPr="00FC3A88">
        <w:rPr>
          <w:rStyle w:val="Emphasis"/>
          <w:highlight w:val="green"/>
        </w:rPr>
        <w:t>you were</w:t>
      </w:r>
      <w:r w:rsidRPr="00FC3A88">
        <w:rPr>
          <w:rStyle w:val="StyleUnderline"/>
          <w:highlight w:val="green"/>
        </w:rPr>
        <w:t xml:space="preserve"> </w:t>
      </w:r>
      <w:r w:rsidRPr="00FC3A88">
        <w:rPr>
          <w:rStyle w:val="StyleUnderline"/>
        </w:rPr>
        <w:t xml:space="preserve">a </w:t>
      </w:r>
      <w:r w:rsidRPr="00FC3A88">
        <w:rPr>
          <w:rStyle w:val="Emphasis"/>
          <w:highlight w:val="green"/>
        </w:rPr>
        <w:t>regular viewer of</w:t>
      </w:r>
      <w:r w:rsidRPr="00FC3A88">
        <w:rPr>
          <w:rStyle w:val="StyleUnderline"/>
          <w:highlight w:val="green"/>
        </w:rPr>
        <w:t xml:space="preserve"> </w:t>
      </w:r>
      <w:r w:rsidRPr="00FC3A88">
        <w:rPr>
          <w:rStyle w:val="StyleUnderline"/>
        </w:rPr>
        <w:t xml:space="preserve">some popular </w:t>
      </w:r>
      <w:r w:rsidRPr="00FC3A88">
        <w:rPr>
          <w:rStyle w:val="Emphasis"/>
          <w:highlight w:val="green"/>
        </w:rPr>
        <w:t xml:space="preserve">TV </w:t>
      </w:r>
      <w:proofErr w:type="gramStart"/>
      <w:r w:rsidRPr="00FC3A88">
        <w:rPr>
          <w:rStyle w:val="Emphasis"/>
          <w:highlight w:val="green"/>
        </w:rPr>
        <w:t>networks</w:t>
      </w:r>
      <w:r w:rsidRPr="00FC3A88">
        <w:rPr>
          <w:rStyle w:val="StyleUnderline"/>
        </w:rPr>
        <w:t>, or</w:t>
      </w:r>
      <w:proofErr w:type="gramEnd"/>
      <w:r w:rsidRPr="00FC3A88">
        <w:rPr>
          <w:rStyle w:val="StyleUnderline"/>
        </w:rPr>
        <w:t xml:space="preserve"> received your news from agenda-driven websites that traffic in </w:t>
      </w:r>
      <w:r w:rsidRPr="00FC3A88">
        <w:rPr>
          <w:rStyle w:val="Emphasis"/>
          <w:highlight w:val="green"/>
        </w:rPr>
        <w:t>half-truths and</w:t>
      </w:r>
      <w:r w:rsidRPr="00FC3A88">
        <w:rPr>
          <w:rStyle w:val="StyleUnderline"/>
          <w:highlight w:val="green"/>
        </w:rPr>
        <w:t xml:space="preserve"> </w:t>
      </w:r>
      <w:r w:rsidRPr="00FC3A88">
        <w:rPr>
          <w:rStyle w:val="StyleUnderline"/>
        </w:rPr>
        <w:t xml:space="preserve">outright </w:t>
      </w:r>
      <w:r w:rsidRPr="00FC3A88">
        <w:rPr>
          <w:rStyle w:val="Emphasis"/>
          <w:highlight w:val="green"/>
        </w:rPr>
        <w:t>lies</w:t>
      </w:r>
      <w:r w:rsidRPr="00FC3A88">
        <w:rPr>
          <w:rStyle w:val="StyleUnderline"/>
          <w:highlight w:val="green"/>
        </w:rPr>
        <w:t xml:space="preserve"> </w:t>
      </w:r>
      <w:r w:rsidRPr="00FC3A88">
        <w:rPr>
          <w:rStyle w:val="StyleUnderline"/>
        </w:rPr>
        <w:t>about the virus</w:t>
      </w:r>
      <w:r w:rsidRPr="00FC3A88">
        <w:rPr>
          <w:sz w:val="16"/>
        </w:rPr>
        <w:t xml:space="preserve">. Whatever their reasons, the </w:t>
      </w:r>
      <w:r w:rsidRPr="00FC3A88">
        <w:rPr>
          <w:rStyle w:val="Emphasis"/>
          <w:highlight w:val="green"/>
        </w:rPr>
        <w:t>result</w:t>
      </w:r>
      <w:r w:rsidRPr="00FC3A88">
        <w:rPr>
          <w:sz w:val="16"/>
          <w:highlight w:val="green"/>
        </w:rPr>
        <w:t xml:space="preserve"> </w:t>
      </w:r>
      <w:r w:rsidRPr="00FC3A88">
        <w:rPr>
          <w:rStyle w:val="Emphasis"/>
          <w:highlight w:val="green"/>
        </w:rPr>
        <w:t>of</w:t>
      </w:r>
      <w:r w:rsidRPr="00FC3A88">
        <w:rPr>
          <w:sz w:val="16"/>
          <w:highlight w:val="green"/>
        </w:rPr>
        <w:t xml:space="preserve"> </w:t>
      </w:r>
      <w:r w:rsidRPr="00FC3A88">
        <w:rPr>
          <w:sz w:val="16"/>
        </w:rPr>
        <w:t xml:space="preserve">this </w:t>
      </w:r>
      <w:r w:rsidRPr="00FC3A88">
        <w:rPr>
          <w:rStyle w:val="Emphasis"/>
          <w:highlight w:val="green"/>
        </w:rPr>
        <w:t>misinformation</w:t>
      </w:r>
      <w:r w:rsidRPr="00FC3A88">
        <w:rPr>
          <w:sz w:val="16"/>
          <w:highlight w:val="green"/>
        </w:rPr>
        <w:t xml:space="preserve"> </w:t>
      </w:r>
      <w:r w:rsidRPr="00FC3A88">
        <w:rPr>
          <w:sz w:val="16"/>
        </w:rPr>
        <w:t xml:space="preserve">crusade </w:t>
      </w:r>
      <w:r w:rsidRPr="00FC3A88">
        <w:rPr>
          <w:rStyle w:val="Emphasis"/>
          <w:highlight w:val="green"/>
          <w:bdr w:val="single" w:sz="18" w:space="0" w:color="auto"/>
        </w:rPr>
        <w:t xml:space="preserve">is doubt, </w:t>
      </w:r>
      <w:proofErr w:type="gramStart"/>
      <w:r w:rsidRPr="00FC3A88">
        <w:rPr>
          <w:rStyle w:val="Emphasis"/>
          <w:highlight w:val="green"/>
          <w:bdr w:val="single" w:sz="18" w:space="0" w:color="auto"/>
        </w:rPr>
        <w:t>confusion</w:t>
      </w:r>
      <w:proofErr w:type="gramEnd"/>
      <w:r w:rsidRPr="00FC3A88">
        <w:rPr>
          <w:rStyle w:val="Emphasis"/>
          <w:highlight w:val="green"/>
          <w:bdr w:val="single" w:sz="18" w:space="0" w:color="auto"/>
        </w:rPr>
        <w:t xml:space="preserve"> and division</w:t>
      </w:r>
      <w:r w:rsidRPr="00FC3A88">
        <w:rPr>
          <w:sz w:val="16"/>
          <w:highlight w:val="green"/>
        </w:rPr>
        <w:t xml:space="preserve"> </w:t>
      </w:r>
      <w:r w:rsidRPr="00FC3A88">
        <w:rPr>
          <w:sz w:val="16"/>
        </w:rPr>
        <w:t xml:space="preserve">at a time when our public response to this pandemic must be unified and resolute. </w:t>
      </w:r>
      <w:r w:rsidRPr="00FC3A88">
        <w:rPr>
          <w:u w:val="single"/>
        </w:rPr>
        <w:t xml:space="preserve">This sobering reality has been made clear by the Centers for Disease Control and Prevention: Roughly </w:t>
      </w:r>
      <w:r w:rsidRPr="00FC3A88">
        <w:rPr>
          <w:rStyle w:val="Emphasis"/>
          <w:highlight w:val="green"/>
        </w:rPr>
        <w:t>99% of deaths</w:t>
      </w:r>
      <w:r w:rsidRPr="00FC3A88">
        <w:rPr>
          <w:highlight w:val="green"/>
          <w:u w:val="single"/>
        </w:rPr>
        <w:t xml:space="preserve"> </w:t>
      </w:r>
      <w:r w:rsidRPr="00FC3A88">
        <w:rPr>
          <w:rStyle w:val="Emphasis"/>
          <w:highlight w:val="green"/>
        </w:rPr>
        <w:t>linked to COVID</w:t>
      </w:r>
      <w:r w:rsidRPr="00FC3A88">
        <w:rPr>
          <w:u w:val="single"/>
        </w:rPr>
        <w:t>-19 in this wave—and the vast majority of those with severe symptoms that require hospitalization—</w:t>
      </w:r>
      <w:r w:rsidRPr="00FC3A88">
        <w:rPr>
          <w:rStyle w:val="Emphasis"/>
          <w:highlight w:val="green"/>
        </w:rPr>
        <w:t>have come among patients who were not fully vaccinated</w:t>
      </w:r>
      <w:r w:rsidRPr="00FC3A88">
        <w:rPr>
          <w:sz w:val="16"/>
        </w:rPr>
        <w:t xml:space="preserve">. The Food and Drug Administration’s recent approval of the Pfizer-BioNTech vaccine against COVID-19 is not only a landmark event in science and medicine; it is an opportunity to set the record straight. </w:t>
      </w:r>
      <w:r w:rsidRPr="00FC3A88">
        <w:rPr>
          <w:u w:val="single"/>
        </w:rPr>
        <w:t>Vaccines for COVID-19 are safe. They are effective</w:t>
      </w:r>
      <w:r w:rsidRPr="00FC3A88">
        <w:rPr>
          <w:sz w:val="16"/>
        </w:rPr>
        <w:t xml:space="preserve">. And they are our best chance to bring this pandemic to an end. But vaccines alone won’t save us. Now, more than ever before, </w:t>
      </w:r>
      <w:r w:rsidRPr="00FC3A88">
        <w:rPr>
          <w:rStyle w:val="Emphasis"/>
          <w:highlight w:val="green"/>
        </w:rPr>
        <w:t>the public needs honest and clear communication about the importance of vaccines</w:t>
      </w:r>
      <w:r w:rsidRPr="00FC3A88">
        <w:rPr>
          <w:u w:val="single"/>
        </w:rPr>
        <w:t xml:space="preserve">, </w:t>
      </w:r>
      <w:r w:rsidRPr="00FC3A88">
        <w:rPr>
          <w:rStyle w:val="Emphasis"/>
          <w:highlight w:val="green"/>
        </w:rPr>
        <w:t>vaccine science</w:t>
      </w:r>
      <w:r w:rsidRPr="00FC3A88">
        <w:rPr>
          <w:u w:val="single"/>
        </w:rPr>
        <w:t>, and the crucial role they have in protecting public health</w:t>
      </w:r>
      <w:r w:rsidRPr="00FC3A88">
        <w:rPr>
          <w:sz w:val="16"/>
        </w:rPr>
        <w:t xml:space="preserve">. Obligations of responsible media </w:t>
      </w:r>
      <w:r w:rsidRPr="00FC3A88">
        <w:rPr>
          <w:u w:val="single"/>
        </w:rPr>
        <w:t xml:space="preserve">Entities of public trust in society play an important role as credible sources for information </w:t>
      </w:r>
      <w:proofErr w:type="gramStart"/>
      <w:r w:rsidRPr="00FC3A88">
        <w:rPr>
          <w:u w:val="single"/>
        </w:rPr>
        <w:t>at all times</w:t>
      </w:r>
      <w:proofErr w:type="gramEnd"/>
      <w:r w:rsidRPr="00FC3A88">
        <w:rPr>
          <w:u w:val="single"/>
        </w:rPr>
        <w:t>, but particularly during a public health crisis. Given</w:t>
      </w:r>
      <w:r w:rsidRPr="00FC3A88">
        <w:rPr>
          <w:sz w:val="16"/>
        </w:rPr>
        <w:t xml:space="preserve"> their reach and influence, </w:t>
      </w:r>
      <w:r w:rsidRPr="00FC3A88">
        <w:rPr>
          <w:rStyle w:val="Emphasis"/>
          <w:highlight w:val="green"/>
        </w:rPr>
        <w:t>news</w:t>
      </w:r>
      <w:r w:rsidRPr="00FC3A88">
        <w:rPr>
          <w:sz w:val="16"/>
          <w:highlight w:val="green"/>
        </w:rPr>
        <w:t xml:space="preserve"> </w:t>
      </w:r>
      <w:r w:rsidRPr="00FC3A88">
        <w:rPr>
          <w:sz w:val="16"/>
        </w:rPr>
        <w:t xml:space="preserve">organizations </w:t>
      </w:r>
      <w:r w:rsidRPr="00FC3A88">
        <w:rPr>
          <w:rStyle w:val="Emphasis"/>
          <w:highlight w:val="green"/>
          <w:bdr w:val="single" w:sz="18" w:space="0" w:color="auto"/>
        </w:rPr>
        <w:t>carry tremendous responsibility</w:t>
      </w:r>
      <w:r w:rsidRPr="00FC3A88">
        <w:rPr>
          <w:sz w:val="16"/>
        </w:rPr>
        <w:t xml:space="preserve">. </w:t>
      </w:r>
      <w:r w:rsidRPr="00FC3A88">
        <w:rPr>
          <w:u w:val="single"/>
        </w:rPr>
        <w:t>They must help viewers and readers separate the facts from fiction, and proven treatments from potentially dangerous poisons</w:t>
      </w:r>
      <w:r w:rsidRPr="00FC3A88">
        <w:rPr>
          <w:sz w:val="16"/>
        </w:rPr>
        <w:t xml:space="preserve">. As physicians, and </w:t>
      </w:r>
      <w:proofErr w:type="gramStart"/>
      <w:r w:rsidRPr="00FC3A88">
        <w:rPr>
          <w:sz w:val="16"/>
        </w:rPr>
        <w:t>in an effort to</w:t>
      </w:r>
      <w:proofErr w:type="gramEnd"/>
      <w:r w:rsidRPr="00FC3A88">
        <w:rPr>
          <w:sz w:val="16"/>
        </w:rPr>
        <w:t xml:space="preserve"> ease the tremendous pressure on our nation’s health system, </w:t>
      </w:r>
      <w:r w:rsidRPr="00FC3A88">
        <w:rPr>
          <w:u w:val="single"/>
        </w:rPr>
        <w:t>the AMA urges the cooperation of media outlets—TV, print and online—to tell the truth about the safety and efficacy of these COVID-19 vaccines, the rigorous research and review process behind them, and to be voices for science and evidence for their audiences</w:t>
      </w:r>
      <w:r w:rsidRPr="00FC3A88">
        <w:rPr>
          <w:sz w:val="16"/>
        </w:rPr>
        <w:t xml:space="preserve">. </w:t>
      </w:r>
      <w:r w:rsidRPr="00FC3A88">
        <w:rPr>
          <w:u w:val="single"/>
        </w:rPr>
        <w:t>Reporting on unproven and potentially dangerous treatments for this virus, including ivermectin, hydroxychloroquine and other treatments that have not been scientifically validated, confuses the public and puts lives at even greater risk.</w:t>
      </w:r>
      <w:r w:rsidRPr="00FC3A88">
        <w:rPr>
          <w:sz w:val="16"/>
        </w:rPr>
        <w:t xml:space="preserve"> As fall proceeds, the ongoing tragedy of the COVID-19 pandemic in our country is only intensified by the fact that science has given us the means to bring this dark chapter to a close. Vaccination is our only way out this pandemic—but that exit will remain blocked until the vast majority of those who are eligible to receive the vaccination do so. </w:t>
      </w:r>
      <w:proofErr w:type="gramStart"/>
      <w:r w:rsidRPr="00FC3A88">
        <w:rPr>
          <w:sz w:val="16"/>
        </w:rPr>
        <w:t>It is clear that some</w:t>
      </w:r>
      <w:proofErr w:type="gramEnd"/>
      <w:r w:rsidRPr="00FC3A88">
        <w:rPr>
          <w:sz w:val="16"/>
        </w:rPr>
        <w:t xml:space="preserve"> media outlets and personalities continue to foster hesitancy and resistance to COVID-19 vaccinations by framing the issue solely in terms of infringement upon civil liberties or personal freedom, and those voices that are then amplified through social media and other online channels. </w:t>
      </w:r>
    </w:p>
    <w:p w14:paraId="34262ECC" w14:textId="77777777" w:rsidR="004B7483" w:rsidRDefault="004B7483" w:rsidP="004B7483">
      <w:pPr>
        <w:pStyle w:val="Heading4"/>
      </w:pPr>
      <w:r w:rsidRPr="00B10076">
        <w:t xml:space="preserve">Best studies conclude </w:t>
      </w:r>
      <w:proofErr w:type="spellStart"/>
      <w:r w:rsidRPr="00B10076">
        <w:t>aff</w:t>
      </w:r>
      <w:proofErr w:type="spellEnd"/>
      <w:r>
        <w:t xml:space="preserve"> – misinformation </w:t>
      </w:r>
      <w:r w:rsidRPr="00B10076">
        <w:t>independently causes</w:t>
      </w:r>
      <w:r>
        <w:t xml:space="preserve"> disease spread, but “</w:t>
      </w:r>
      <w:r w:rsidRPr="00B10076">
        <w:t>immunization” against “fake news</w:t>
      </w:r>
      <w:r>
        <w:t xml:space="preserve">” </w:t>
      </w:r>
      <w:r w:rsidRPr="00553666">
        <w:t>solves</w:t>
      </w:r>
      <w:r>
        <w:t>.</w:t>
      </w:r>
    </w:p>
    <w:p w14:paraId="37DE23F9" w14:textId="77777777" w:rsidR="004B7483" w:rsidRPr="00553666" w:rsidRDefault="004B7483" w:rsidP="004B7483">
      <w:pPr>
        <w:rPr>
          <w:rStyle w:val="Style13ptBold"/>
        </w:rPr>
      </w:pPr>
      <w:r>
        <w:rPr>
          <w:rStyle w:val="Style13ptBold"/>
        </w:rPr>
        <w:t xml:space="preserve">Brainard &amp; Hunter ’19 </w:t>
      </w:r>
      <w:r w:rsidRPr="00553666">
        <w:t>[</w:t>
      </w:r>
      <w:proofErr w:type="spellStart"/>
      <w:r>
        <w:t>Julii</w:t>
      </w:r>
      <w:proofErr w:type="spellEnd"/>
      <w:r>
        <w:t xml:space="preserve"> Brainard – Dr, Senior Research Associate, Norwich Medical School Honorary Research Fellow, Norwich Medical School Member, Epidemiology and Public Health Member, Public Health and Health Services Research, Paul Hunter -  Professor in Medicine, Norwich Medical School Member, Water Security Research Centre Member, Epidemiology and Public Health Member, Public Health and Health Services Research, “</w:t>
      </w:r>
      <w:r w:rsidRPr="0005359F">
        <w:t>Misinformation making a disease outbreak worse: outcomes compared for influenza, monkeypox, and norovirus</w:t>
      </w:r>
      <w:r>
        <w:t xml:space="preserve">”, 11-12-2019, </w:t>
      </w:r>
      <w:r w:rsidRPr="0005359F">
        <w:t>https://journals.sagepub.com/doi/full/10.1177/0037549719885021</w:t>
      </w:r>
      <w:r>
        <w:t>]//pranav</w:t>
      </w:r>
    </w:p>
    <w:p w14:paraId="6016D575" w14:textId="77777777" w:rsidR="004B7483" w:rsidRPr="00AC685D" w:rsidRDefault="004B7483" w:rsidP="004B7483">
      <w:pPr>
        <w:rPr>
          <w:sz w:val="16"/>
        </w:rPr>
      </w:pPr>
      <w:r w:rsidRPr="00000313">
        <w:rPr>
          <w:rStyle w:val="Emphasis"/>
          <w:highlight w:val="green"/>
        </w:rPr>
        <w:t>No previous studies</w:t>
      </w:r>
      <w:r w:rsidRPr="0005359F">
        <w:rPr>
          <w:rStyle w:val="Emphasis"/>
        </w:rPr>
        <w:t xml:space="preserve"> have </w:t>
      </w:r>
      <w:r w:rsidRPr="00000313">
        <w:rPr>
          <w:rStyle w:val="Emphasis"/>
          <w:highlight w:val="green"/>
        </w:rPr>
        <w:t>integrated information spread</w:t>
      </w:r>
      <w:r w:rsidRPr="0005359F">
        <w:rPr>
          <w:rStyle w:val="Emphasis"/>
        </w:rPr>
        <w:t xml:space="preserve"> </w:t>
      </w:r>
      <w:r w:rsidRPr="00000313">
        <w:rPr>
          <w:rStyle w:val="Emphasis"/>
          <w:highlight w:val="green"/>
        </w:rPr>
        <w:t>with disease spread to the level</w:t>
      </w:r>
      <w:r w:rsidRPr="0005359F">
        <w:rPr>
          <w:rStyle w:val="Emphasis"/>
        </w:rPr>
        <w:t xml:space="preserve"> of sophistication that </w:t>
      </w:r>
      <w:r w:rsidRPr="00000313">
        <w:rPr>
          <w:rStyle w:val="Emphasis"/>
          <w:highlight w:val="green"/>
        </w:rPr>
        <w:t>we have done</w:t>
      </w:r>
      <w:r w:rsidRPr="0005359F">
        <w:rPr>
          <w:rStyle w:val="Emphasis"/>
        </w:rPr>
        <w:t>.</w:t>
      </w:r>
      <w:r w:rsidRPr="00AC685D">
        <w:rPr>
          <w:sz w:val="16"/>
        </w:rPr>
        <w:t xml:space="preserve"> </w:t>
      </w:r>
      <w:r w:rsidRPr="0005359F">
        <w:rPr>
          <w:rStyle w:val="StyleUnderline"/>
        </w:rPr>
        <w:t>Prior models often considered information spread in disease outbreak development, but information awareness was typically equally available to all agents, and benign at worst</w:t>
      </w:r>
      <w:r w:rsidRPr="00AC685D">
        <w:rPr>
          <w:sz w:val="16"/>
        </w:rPr>
        <w:t xml:space="preserve">. Thus, </w:t>
      </w:r>
      <w:r w:rsidRPr="0005359F">
        <w:rPr>
          <w:rStyle w:val="StyleUnderline"/>
        </w:rPr>
        <w:t>information spread in the models nearly always led to greater protective measures</w:t>
      </w:r>
      <w:r w:rsidRPr="00AC685D">
        <w:rPr>
          <w:sz w:val="16"/>
        </w:rPr>
        <w:t xml:space="preserve"> (such as increasing vaccine uptake or decreasing contact rates41–50). </w:t>
      </w:r>
      <w:r w:rsidRPr="0005359F">
        <w:rPr>
          <w:rStyle w:val="StyleUnderline"/>
        </w:rPr>
        <w:t xml:space="preserve">Most previous similar disease and awareness spread models had awareness increases that could only happen following physical contact or </w:t>
      </w:r>
      <w:proofErr w:type="gramStart"/>
      <w:r w:rsidRPr="0005359F">
        <w:rPr>
          <w:rStyle w:val="StyleUnderline"/>
        </w:rPr>
        <w:t>as a result of</w:t>
      </w:r>
      <w:proofErr w:type="gramEnd"/>
      <w:r w:rsidRPr="0005359F">
        <w:rPr>
          <w:rStyle w:val="StyleUnderline"/>
        </w:rPr>
        <w:t xml:space="preserve"> global conditions</w:t>
      </w:r>
      <w:r w:rsidRPr="00AC685D">
        <w:rPr>
          <w:sz w:val="16"/>
        </w:rPr>
        <w:t xml:space="preserve">.42,45,48,50–55 </w:t>
      </w:r>
      <w:r w:rsidRPr="0005359F">
        <w:rPr>
          <w:rStyle w:val="Emphasis"/>
        </w:rPr>
        <w:t xml:space="preserve">Our </w:t>
      </w:r>
      <w:r w:rsidRPr="00000313">
        <w:rPr>
          <w:rStyle w:val="Emphasis"/>
          <w:highlight w:val="green"/>
        </w:rPr>
        <w:t>modeling</w:t>
      </w:r>
      <w:r w:rsidRPr="0005359F">
        <w:rPr>
          <w:rStyle w:val="Emphasis"/>
        </w:rPr>
        <w:t xml:space="preserve"> is unusual because </w:t>
      </w:r>
      <w:r w:rsidRPr="00906B35">
        <w:rPr>
          <w:rStyle w:val="Emphasis"/>
          <w:highlight w:val="green"/>
        </w:rPr>
        <w:t>info</w:t>
      </w:r>
      <w:r w:rsidRPr="0005359F">
        <w:rPr>
          <w:rStyle w:val="Emphasis"/>
        </w:rPr>
        <w:t xml:space="preserve">rmation </w:t>
      </w:r>
      <w:r w:rsidRPr="00906B35">
        <w:rPr>
          <w:rStyle w:val="Emphasis"/>
          <w:highlight w:val="green"/>
        </w:rPr>
        <w:t>spread</w:t>
      </w:r>
      <w:r w:rsidRPr="0005359F">
        <w:rPr>
          <w:rStyle w:val="Emphasis"/>
        </w:rPr>
        <w:t xml:space="preserve"> was </w:t>
      </w:r>
      <w:r w:rsidRPr="00906B35">
        <w:rPr>
          <w:rStyle w:val="Emphasis"/>
          <w:highlight w:val="green"/>
        </w:rPr>
        <w:t>individual</w:t>
      </w:r>
      <w:r w:rsidRPr="0005359F">
        <w:rPr>
          <w:rStyle w:val="Emphasis"/>
        </w:rPr>
        <w:t xml:space="preserve"> and </w:t>
      </w:r>
      <w:r w:rsidRPr="00906B35">
        <w:rPr>
          <w:rStyle w:val="Emphasis"/>
          <w:highlight w:val="green"/>
        </w:rPr>
        <w:t>separate</w:t>
      </w:r>
      <w:r w:rsidRPr="0005359F">
        <w:rPr>
          <w:rStyle w:val="Emphasis"/>
        </w:rPr>
        <w:t xml:space="preserve">d </w:t>
      </w:r>
      <w:r w:rsidRPr="00906B35">
        <w:rPr>
          <w:rStyle w:val="Emphasis"/>
          <w:highlight w:val="green"/>
        </w:rPr>
        <w:t>from</w:t>
      </w:r>
      <w:r w:rsidRPr="0005359F">
        <w:rPr>
          <w:rStyle w:val="Emphasis"/>
        </w:rPr>
        <w:t xml:space="preserve"> the physical </w:t>
      </w:r>
      <w:r w:rsidRPr="00906B35">
        <w:rPr>
          <w:rStyle w:val="Emphasis"/>
          <w:highlight w:val="green"/>
        </w:rPr>
        <w:t>interactions that</w:t>
      </w:r>
      <w:r w:rsidRPr="0005359F">
        <w:rPr>
          <w:rStyle w:val="Emphasis"/>
        </w:rPr>
        <w:t xml:space="preserve"> could </w:t>
      </w:r>
      <w:r w:rsidRPr="00906B35">
        <w:rPr>
          <w:rStyle w:val="Emphasis"/>
          <w:highlight w:val="green"/>
        </w:rPr>
        <w:t>transmit disease</w:t>
      </w:r>
      <w:r w:rsidRPr="0005359F">
        <w:rPr>
          <w:rStyle w:val="Emphasis"/>
        </w:rPr>
        <w:t xml:space="preserve">. Our model </w:t>
      </w:r>
      <w:r w:rsidRPr="00000313">
        <w:rPr>
          <w:rStyle w:val="Emphasis"/>
          <w:highlight w:val="green"/>
        </w:rPr>
        <w:t>is unique</w:t>
      </w:r>
      <w:r w:rsidRPr="0005359F">
        <w:rPr>
          <w:rStyle w:val="Emphasis"/>
        </w:rPr>
        <w:t xml:space="preserve"> and original </w:t>
      </w:r>
      <w:r w:rsidRPr="00000313">
        <w:rPr>
          <w:rStyle w:val="Emphasis"/>
          <w:highlight w:val="green"/>
        </w:rPr>
        <w:t>in</w:t>
      </w:r>
      <w:r w:rsidRPr="0005359F">
        <w:rPr>
          <w:rStyle w:val="Emphasis"/>
        </w:rPr>
        <w:t xml:space="preserve"> </w:t>
      </w:r>
      <w:r w:rsidRPr="00000313">
        <w:rPr>
          <w:rStyle w:val="Emphasis"/>
          <w:highlight w:val="green"/>
        </w:rPr>
        <w:t>attempting to consider</w:t>
      </w:r>
      <w:r w:rsidRPr="0005359F">
        <w:rPr>
          <w:rStyle w:val="Emphasis"/>
        </w:rPr>
        <w:t xml:space="preserve"> the potentially deleterious </w:t>
      </w:r>
      <w:r w:rsidRPr="00906B35">
        <w:rPr>
          <w:rStyle w:val="Emphasis"/>
          <w:highlight w:val="green"/>
        </w:rPr>
        <w:t>role of information</w:t>
      </w:r>
      <w:r w:rsidRPr="0005359F">
        <w:rPr>
          <w:rStyle w:val="Emphasis"/>
        </w:rPr>
        <w:t xml:space="preserve"> sharing </w:t>
      </w:r>
      <w:r w:rsidRPr="00906B35">
        <w:rPr>
          <w:rStyle w:val="Emphasis"/>
          <w:highlight w:val="green"/>
        </w:rPr>
        <w:t>with</w:t>
      </w:r>
      <w:r w:rsidRPr="0005359F">
        <w:rPr>
          <w:rStyle w:val="Emphasis"/>
        </w:rPr>
        <w:t xml:space="preserve"> </w:t>
      </w:r>
      <w:r w:rsidRPr="00906B35">
        <w:rPr>
          <w:rStyle w:val="Emphasis"/>
          <w:highlight w:val="green"/>
        </w:rPr>
        <w:t>stochastic</w:t>
      </w:r>
      <w:r w:rsidRPr="0005359F">
        <w:rPr>
          <w:rStyle w:val="Emphasis"/>
        </w:rPr>
        <w:t xml:space="preserve"> and individually assigned </w:t>
      </w:r>
      <w:r w:rsidRPr="00906B35">
        <w:rPr>
          <w:rStyle w:val="Emphasis"/>
          <w:highlight w:val="green"/>
        </w:rPr>
        <w:t>elements</w:t>
      </w:r>
      <w:r w:rsidRPr="00AC685D">
        <w:rPr>
          <w:sz w:val="16"/>
        </w:rPr>
        <w:t>. The need for research such as ours has been recognized before.17,56</w:t>
      </w:r>
      <w:r>
        <w:rPr>
          <w:sz w:val="16"/>
        </w:rPr>
        <w:t xml:space="preserve"> </w:t>
      </w:r>
      <w:r w:rsidRPr="00AC685D">
        <w:rPr>
          <w:sz w:val="16"/>
          <w:szCs w:val="16"/>
        </w:rPr>
        <w:t>More sophisticated information sharing networks than we tried to create could make these models more credible. There exist more sophisticated models on rumor spread that we could possibly replicate for the information spreading process,57–59 and simultaneously merge with existing sophisticated disease spread models. More ambitious models than ours would describe more agents and more complicated movement patterns, such as including flight as a behavior option. Many rumor spreading models have borrowed ideas and methods from epidemiological models,60,61 but not many (if any) previous models have integrated both rumor and disease spread as separate but interacting processes into one unified probabilistic model.</w:t>
      </w:r>
      <w:r>
        <w:rPr>
          <w:sz w:val="16"/>
          <w:szCs w:val="16"/>
        </w:rPr>
        <w:t xml:space="preserve"> </w:t>
      </w:r>
      <w:r w:rsidRPr="001036B8">
        <w:rPr>
          <w:rStyle w:val="Emphasis"/>
        </w:rPr>
        <w:t xml:space="preserve">This </w:t>
      </w:r>
      <w:r w:rsidRPr="00B841DF">
        <w:rPr>
          <w:rStyle w:val="Emphasis"/>
          <w:highlight w:val="green"/>
        </w:rPr>
        <w:t>study describes</w:t>
      </w:r>
      <w:r w:rsidRPr="001036B8">
        <w:rPr>
          <w:rStyle w:val="Emphasis"/>
        </w:rPr>
        <w:t xml:space="preserve"> the </w:t>
      </w:r>
      <w:r w:rsidRPr="00B841DF">
        <w:rPr>
          <w:rStyle w:val="Emphasis"/>
          <w:highlight w:val="green"/>
        </w:rPr>
        <w:t>spread of three</w:t>
      </w:r>
      <w:r w:rsidRPr="001036B8">
        <w:rPr>
          <w:rStyle w:val="Emphasis"/>
        </w:rPr>
        <w:t xml:space="preserve"> </w:t>
      </w:r>
      <w:r w:rsidRPr="00B841DF">
        <w:rPr>
          <w:rStyle w:val="Emphasis"/>
          <w:highlight w:val="green"/>
        </w:rPr>
        <w:t>viral diseases</w:t>
      </w:r>
      <w:r w:rsidRPr="001036B8">
        <w:rPr>
          <w:rStyle w:val="Emphasis"/>
        </w:rPr>
        <w:t xml:space="preserve">; </w:t>
      </w:r>
      <w:r w:rsidRPr="00B841DF">
        <w:rPr>
          <w:rStyle w:val="Emphasis"/>
          <w:highlight w:val="green"/>
        </w:rPr>
        <w:t>misinformation</w:t>
      </w:r>
      <w:r w:rsidRPr="001036B8">
        <w:rPr>
          <w:rStyle w:val="Emphasis"/>
        </w:rPr>
        <w:t xml:space="preserve"> </w:t>
      </w:r>
      <w:r w:rsidRPr="00B841DF">
        <w:rPr>
          <w:rStyle w:val="Emphasis"/>
          <w:highlight w:val="green"/>
        </w:rPr>
        <w:t>affecting</w:t>
      </w:r>
      <w:r w:rsidRPr="001036B8">
        <w:rPr>
          <w:rStyle w:val="Emphasis"/>
        </w:rPr>
        <w:t xml:space="preserve"> the spread of </w:t>
      </w:r>
      <w:r w:rsidRPr="00B841DF">
        <w:rPr>
          <w:rStyle w:val="Emphasis"/>
          <w:highlight w:val="green"/>
        </w:rPr>
        <w:t>bacterial diseases</w:t>
      </w:r>
      <w:r w:rsidRPr="001036B8">
        <w:rPr>
          <w:rStyle w:val="Emphasis"/>
        </w:rPr>
        <w:t xml:space="preserve"> could be </w:t>
      </w:r>
      <w:r w:rsidRPr="00B841DF">
        <w:rPr>
          <w:rStyle w:val="Emphasis"/>
          <w:highlight w:val="green"/>
        </w:rPr>
        <w:t>modeled equally well</w:t>
      </w:r>
      <w:r w:rsidRPr="00AC685D">
        <w:rPr>
          <w:sz w:val="16"/>
        </w:rPr>
        <w:t>. T</w:t>
      </w:r>
      <w:r w:rsidRPr="001036B8">
        <w:rPr>
          <w:rStyle w:val="Emphasis"/>
        </w:rPr>
        <w:t>he ideas could be applied to non-communicable diseases and health outcomes</w:t>
      </w:r>
      <w:r w:rsidRPr="00AC685D">
        <w:rPr>
          <w:sz w:val="16"/>
        </w:rPr>
        <w:t>, but it would be necessary to change the time scale to be much longer to model chronic and lifestyle diseases and how their incidence might change in response to circulating misinformation. A much longer time scale would mean incorporating many other lifestyle factors into the models.</w:t>
      </w:r>
      <w:r>
        <w:rPr>
          <w:sz w:val="16"/>
        </w:rPr>
        <w:t xml:space="preserve"> </w:t>
      </w:r>
      <w:r w:rsidRPr="005F58E1">
        <w:rPr>
          <w:rStyle w:val="Emphasis"/>
        </w:rPr>
        <w:t>Model construction relied heavily on</w:t>
      </w:r>
      <w:r w:rsidRPr="00AC685D">
        <w:rPr>
          <w:sz w:val="14"/>
        </w:rPr>
        <w:t xml:space="preserve"> a small number of </w:t>
      </w:r>
      <w:r w:rsidRPr="005F58E1">
        <w:rPr>
          <w:rStyle w:val="Emphasis"/>
        </w:rPr>
        <w:t>existing studies about such factors as number of contact rates, social contacts (i.e.., Dunbar numbers), how much bad or good advice can change behavior, and the propensity to believe in misinformation</w:t>
      </w:r>
      <w:r w:rsidRPr="00AC685D">
        <w:rPr>
          <w:sz w:val="14"/>
        </w:rPr>
        <w:t xml:space="preserve"> (the finding that on average, British people believe in 38.9% of conspiracy theories that they are exposed to). </w:t>
      </w:r>
      <w:r w:rsidRPr="00CB5199">
        <w:rPr>
          <w:rStyle w:val="Emphasis"/>
          <w:highlight w:val="green"/>
        </w:rPr>
        <w:t>More reliabl</w:t>
      </w:r>
      <w:r w:rsidRPr="00CB5199">
        <w:rPr>
          <w:rStyle w:val="Emphasis"/>
        </w:rPr>
        <w:t xml:space="preserve">y </w:t>
      </w:r>
      <w:r w:rsidRPr="00CB5199">
        <w:rPr>
          <w:rStyle w:val="Emphasis"/>
          <w:highlight w:val="green"/>
        </w:rPr>
        <w:t>estimating</w:t>
      </w:r>
      <w:r w:rsidRPr="005F58E1">
        <w:rPr>
          <w:rStyle w:val="Emphasis"/>
        </w:rPr>
        <w:t xml:space="preserve"> any of these and many of the other factors would also </w:t>
      </w:r>
      <w:r w:rsidRPr="00CB5199">
        <w:rPr>
          <w:rStyle w:val="Emphasis"/>
          <w:highlight w:val="green"/>
        </w:rPr>
        <w:t>increase</w:t>
      </w:r>
      <w:r w:rsidRPr="005F58E1">
        <w:rPr>
          <w:rStyle w:val="Emphasis"/>
        </w:rPr>
        <w:t xml:space="preserve"> the </w:t>
      </w:r>
      <w:r w:rsidRPr="00CB5199">
        <w:rPr>
          <w:rStyle w:val="Emphasis"/>
          <w:highlight w:val="green"/>
        </w:rPr>
        <w:t>credibility of</w:t>
      </w:r>
      <w:r w:rsidRPr="005F58E1">
        <w:rPr>
          <w:rStyle w:val="Emphasis"/>
        </w:rPr>
        <w:t xml:space="preserve"> our </w:t>
      </w:r>
      <w:r w:rsidRPr="00CB5199">
        <w:rPr>
          <w:rStyle w:val="Emphasis"/>
          <w:highlight w:val="green"/>
        </w:rPr>
        <w:t>results</w:t>
      </w:r>
      <w:r w:rsidRPr="00AC685D">
        <w:rPr>
          <w:sz w:val="14"/>
        </w:rPr>
        <w:t xml:space="preserve">. </w:t>
      </w:r>
      <w:r w:rsidRPr="005F58E1">
        <w:rPr>
          <w:rStyle w:val="Emphasis"/>
        </w:rPr>
        <w:t xml:space="preserve">Our threshold for a “worse” outbreak situation was r0 being 40% worse or the number of generations of disease transmission increased from 4 to </w:t>
      </w:r>
      <w:r w:rsidRPr="00AC685D">
        <w:rPr>
          <w:sz w:val="14"/>
        </w:rPr>
        <w:t>7; these thresholds were decided for convenience in this set of demonstration models.</w:t>
      </w:r>
      <w:r>
        <w:rPr>
          <w:sz w:val="14"/>
        </w:rPr>
        <w:t xml:space="preserve"> </w:t>
      </w:r>
      <w:r w:rsidRPr="005F58E1">
        <w:rPr>
          <w:rStyle w:val="Emphasis"/>
        </w:rPr>
        <w:t xml:space="preserve">Given our definition of stage 2 as an </w:t>
      </w:r>
      <w:r w:rsidRPr="001C2585">
        <w:rPr>
          <w:rStyle w:val="Emphasis"/>
          <w:highlight w:val="green"/>
        </w:rPr>
        <w:t>outbreak “made worse by circulating misinformation</w:t>
      </w:r>
      <w:r w:rsidRPr="005F58E1">
        <w:rPr>
          <w:rStyle w:val="Emphasis"/>
        </w:rPr>
        <w:t>,” stage 3</w:t>
      </w:r>
      <w:r w:rsidRPr="00AC685D">
        <w:rPr>
          <w:sz w:val="16"/>
        </w:rPr>
        <w:t xml:space="preserve">.1 </w:t>
      </w:r>
      <w:r w:rsidRPr="001C2585">
        <w:rPr>
          <w:rStyle w:val="Emphasis"/>
          <w:highlight w:val="green"/>
        </w:rPr>
        <w:t>modeling concluded</w:t>
      </w:r>
      <w:r w:rsidRPr="005F58E1">
        <w:rPr>
          <w:rStyle w:val="Emphasis"/>
        </w:rPr>
        <w:t xml:space="preserve"> </w:t>
      </w:r>
      <w:r w:rsidRPr="001C2585">
        <w:rPr>
          <w:rStyle w:val="Emphasis"/>
          <w:highlight w:val="green"/>
        </w:rPr>
        <w:t>for all</w:t>
      </w:r>
      <w:r w:rsidRPr="005F58E1">
        <w:rPr>
          <w:rStyle w:val="Emphasis"/>
        </w:rPr>
        <w:t xml:space="preserve"> three </w:t>
      </w:r>
      <w:r w:rsidRPr="001C2585">
        <w:rPr>
          <w:rStyle w:val="Emphasis"/>
          <w:highlight w:val="green"/>
        </w:rPr>
        <w:t>diseases</w:t>
      </w:r>
      <w:r w:rsidRPr="005F58E1">
        <w:rPr>
          <w:rStyle w:val="Emphasis"/>
        </w:rPr>
        <w:t xml:space="preserve"> that a </w:t>
      </w:r>
      <w:r w:rsidRPr="001C2585">
        <w:rPr>
          <w:rStyle w:val="Emphasis"/>
          <w:highlight w:val="green"/>
        </w:rPr>
        <w:t>ratio of</w:t>
      </w:r>
      <w:r w:rsidRPr="005F58E1">
        <w:rPr>
          <w:rStyle w:val="Emphasis"/>
        </w:rPr>
        <w:t xml:space="preserve"> about </w:t>
      </w:r>
      <w:r w:rsidRPr="001C2585">
        <w:rPr>
          <w:rStyle w:val="Emphasis"/>
          <w:highlight w:val="green"/>
        </w:rPr>
        <w:t xml:space="preserve">60:40 </w:t>
      </w:r>
      <w:proofErr w:type="spellStart"/>
      <w:proofErr w:type="gramStart"/>
      <w:r w:rsidRPr="001C2585">
        <w:rPr>
          <w:rStyle w:val="Emphasis"/>
          <w:highlight w:val="green"/>
        </w:rPr>
        <w:t>good:bad</w:t>
      </w:r>
      <w:proofErr w:type="spellEnd"/>
      <w:proofErr w:type="gramEnd"/>
      <w:r w:rsidRPr="005F58E1">
        <w:rPr>
          <w:rStyle w:val="Emphasis"/>
        </w:rPr>
        <w:t xml:space="preserve"> </w:t>
      </w:r>
      <w:r w:rsidRPr="001C2585">
        <w:rPr>
          <w:rStyle w:val="Emphasis"/>
          <w:highlight w:val="green"/>
        </w:rPr>
        <w:t>advice</w:t>
      </w:r>
      <w:r w:rsidRPr="005F58E1">
        <w:rPr>
          <w:rStyle w:val="Emphasis"/>
        </w:rPr>
        <w:t xml:space="preserve"> circulating would </w:t>
      </w:r>
      <w:r w:rsidRPr="001C2585">
        <w:rPr>
          <w:rStyle w:val="Emphasis"/>
          <w:highlight w:val="green"/>
        </w:rPr>
        <w:t>reduce</w:t>
      </w:r>
      <w:r w:rsidRPr="005F58E1">
        <w:rPr>
          <w:rStyle w:val="Emphasis"/>
        </w:rPr>
        <w:t xml:space="preserve"> the </w:t>
      </w:r>
      <w:r w:rsidRPr="001C2585">
        <w:rPr>
          <w:rStyle w:val="Emphasis"/>
          <w:highlight w:val="green"/>
        </w:rPr>
        <w:t>stage 2 conditions</w:t>
      </w:r>
      <w:r w:rsidRPr="005F58E1">
        <w:rPr>
          <w:rStyle w:val="Emphasis"/>
        </w:rPr>
        <w:t xml:space="preserve"> </w:t>
      </w:r>
      <w:r w:rsidRPr="001C2585">
        <w:rPr>
          <w:rStyle w:val="Emphasis"/>
          <w:highlight w:val="green"/>
        </w:rPr>
        <w:t>to</w:t>
      </w:r>
      <w:r w:rsidRPr="005F58E1">
        <w:rPr>
          <w:rStyle w:val="Emphasis"/>
        </w:rPr>
        <w:t xml:space="preserve"> those of </w:t>
      </w:r>
      <w:r w:rsidRPr="001C2585">
        <w:rPr>
          <w:rStyle w:val="Emphasis"/>
          <w:highlight w:val="green"/>
        </w:rPr>
        <w:t>stage 1</w:t>
      </w:r>
      <w:r w:rsidRPr="00AC685D">
        <w:rPr>
          <w:sz w:val="16"/>
        </w:rPr>
        <w:t xml:space="preserve">. </w:t>
      </w:r>
      <w:r w:rsidRPr="005F58E1">
        <w:rPr>
          <w:rStyle w:val="Emphasis"/>
        </w:rPr>
        <w:t>The models also suggested that “</w:t>
      </w:r>
      <w:r w:rsidRPr="001C2585">
        <w:rPr>
          <w:rStyle w:val="Emphasis"/>
          <w:highlight w:val="green"/>
        </w:rPr>
        <w:t>immunizing</w:t>
      </w:r>
      <w:r w:rsidRPr="005F58E1">
        <w:rPr>
          <w:rStyle w:val="Emphasis"/>
        </w:rPr>
        <w:t xml:space="preserve">” about </w:t>
      </w:r>
      <w:r w:rsidRPr="001C2585">
        <w:rPr>
          <w:rStyle w:val="Emphasis"/>
          <w:highlight w:val="green"/>
        </w:rPr>
        <w:t>20%</w:t>
      </w:r>
      <w:r w:rsidRPr="005F58E1">
        <w:rPr>
          <w:rStyle w:val="Emphasis"/>
        </w:rPr>
        <w:t xml:space="preserve"> of the population </w:t>
      </w:r>
      <w:r w:rsidRPr="001C2585">
        <w:rPr>
          <w:rStyle w:val="Emphasis"/>
          <w:highlight w:val="green"/>
        </w:rPr>
        <w:t>against misinformation</w:t>
      </w:r>
      <w:r w:rsidRPr="005F58E1">
        <w:rPr>
          <w:rStyle w:val="Emphasis"/>
        </w:rPr>
        <w:t xml:space="preserve"> was likely to </w:t>
      </w:r>
      <w:r w:rsidRPr="001C2585">
        <w:rPr>
          <w:rStyle w:val="Emphasis"/>
          <w:highlight w:val="green"/>
        </w:rPr>
        <w:t>revert</w:t>
      </w:r>
      <w:r w:rsidRPr="005F58E1">
        <w:rPr>
          <w:rStyle w:val="Emphasis"/>
        </w:rPr>
        <w:t xml:space="preserve"> </w:t>
      </w:r>
      <w:r w:rsidRPr="001C2585">
        <w:rPr>
          <w:rStyle w:val="Emphasis"/>
          <w:highlight w:val="green"/>
        </w:rPr>
        <w:t>stage 2 to stage 1</w:t>
      </w:r>
      <w:r w:rsidRPr="005F58E1">
        <w:rPr>
          <w:rStyle w:val="Emphasis"/>
        </w:rPr>
        <w:t xml:space="preserve"> conditions (for all diseases</w:t>
      </w:r>
      <w:r w:rsidRPr="00AC685D">
        <w:rPr>
          <w:sz w:val="16"/>
        </w:rPr>
        <w:t xml:space="preserve">, stage 3.3). </w:t>
      </w:r>
      <w:r w:rsidRPr="005F58E1">
        <w:rPr>
          <w:rStyle w:val="Emphasis"/>
        </w:rPr>
        <w:t>Since these apparent consistencies could be artefacts of shared model design, tests to explore the true consistency of these findings for multiple diseases would be worthwhile. It is possible that more sophisticated, detailed, or larger models or more flexible modeling software62 would facilitate better insights into risk distributions and behavior choices</w:t>
      </w:r>
      <w:r w:rsidRPr="00AC685D">
        <w:rPr>
          <w:sz w:val="16"/>
        </w:rPr>
        <w:t>.</w:t>
      </w:r>
      <w:r>
        <w:rPr>
          <w:sz w:val="16"/>
        </w:rPr>
        <w:t xml:space="preserve"> </w:t>
      </w:r>
      <w:r w:rsidRPr="00AC685D">
        <w:rPr>
          <w:sz w:val="16"/>
          <w:szCs w:val="16"/>
        </w:rPr>
        <w:t xml:space="preserve">There is uncertainty in the reliability of these findings because the models are experimental and have not been tested in real world situations. There is a general lack of reliable quantification for how much misinformation spread impacts real life risk-taking behavior </w:t>
      </w:r>
      <w:proofErr w:type="gramStart"/>
      <w:r w:rsidRPr="00AC685D">
        <w:rPr>
          <w:sz w:val="16"/>
          <w:szCs w:val="16"/>
        </w:rPr>
        <w:t>with regard to</w:t>
      </w:r>
      <w:proofErr w:type="gramEnd"/>
      <w:r w:rsidRPr="00AC685D">
        <w:rPr>
          <w:sz w:val="16"/>
          <w:szCs w:val="16"/>
        </w:rPr>
        <w:t xml:space="preserve"> communicable diseases.</w:t>
      </w:r>
      <w:r>
        <w:rPr>
          <w:sz w:val="16"/>
          <w:szCs w:val="16"/>
        </w:rPr>
        <w:t xml:space="preserve"> </w:t>
      </w:r>
      <w:r w:rsidRPr="00AC685D">
        <w:rPr>
          <w:sz w:val="16"/>
          <w:szCs w:val="16"/>
        </w:rPr>
        <w:t>5. Conclusions</w:t>
      </w:r>
      <w:r>
        <w:rPr>
          <w:sz w:val="16"/>
          <w:szCs w:val="16"/>
        </w:rPr>
        <w:t xml:space="preserve"> </w:t>
      </w:r>
      <w:r w:rsidRPr="005F58E1">
        <w:rPr>
          <w:rStyle w:val="Emphasis"/>
        </w:rPr>
        <w:t xml:space="preserve">We applied three stages of modeling (1 = no misinformation spread, 2 = misinformation making outbreaks worse, and 3 = strategies to reduce the influence of misinformation). Our </w:t>
      </w:r>
      <w:r w:rsidRPr="001C2585">
        <w:rPr>
          <w:rStyle w:val="Emphasis"/>
          <w:highlight w:val="green"/>
        </w:rPr>
        <w:t>modeling</w:t>
      </w:r>
      <w:r w:rsidRPr="005F58E1">
        <w:rPr>
          <w:rStyle w:val="Emphasis"/>
        </w:rPr>
        <w:t xml:space="preserve"> approach and design is </w:t>
      </w:r>
      <w:r w:rsidRPr="001C2585">
        <w:rPr>
          <w:rStyle w:val="Emphasis"/>
          <w:highlight w:val="green"/>
        </w:rPr>
        <w:t>adaptable to</w:t>
      </w:r>
      <w:r w:rsidRPr="005F58E1">
        <w:rPr>
          <w:rStyle w:val="Emphasis"/>
        </w:rPr>
        <w:t xml:space="preserve"> many </w:t>
      </w:r>
      <w:r w:rsidRPr="001C2585">
        <w:rPr>
          <w:rStyle w:val="Emphasis"/>
          <w:highlight w:val="green"/>
        </w:rPr>
        <w:t>different types of diseases</w:t>
      </w:r>
      <w:r w:rsidRPr="00AC685D">
        <w:rPr>
          <w:sz w:val="16"/>
        </w:rPr>
        <w:t xml:space="preserve">. </w:t>
      </w:r>
      <w:r w:rsidRPr="001C2585">
        <w:rPr>
          <w:rStyle w:val="Emphasis"/>
          <w:highlight w:val="green"/>
        </w:rPr>
        <w:t>Controlling</w:t>
      </w:r>
      <w:r w:rsidRPr="00131F8E">
        <w:rPr>
          <w:rStyle w:val="Emphasis"/>
        </w:rPr>
        <w:t xml:space="preserve"> </w:t>
      </w:r>
      <w:r w:rsidRPr="001C2585">
        <w:rPr>
          <w:rStyle w:val="Emphasis"/>
          <w:highlight w:val="green"/>
        </w:rPr>
        <w:t>spread of misinformation</w:t>
      </w:r>
      <w:r w:rsidRPr="00131F8E">
        <w:rPr>
          <w:rStyle w:val="Emphasis"/>
        </w:rPr>
        <w:t xml:space="preserve"> or susceptibility to it could </w:t>
      </w:r>
      <w:r w:rsidRPr="001C2585">
        <w:rPr>
          <w:rStyle w:val="Emphasis"/>
          <w:highlight w:val="green"/>
        </w:rPr>
        <w:t>reduce</w:t>
      </w:r>
      <w:r w:rsidRPr="00131F8E">
        <w:rPr>
          <w:rStyle w:val="Emphasis"/>
        </w:rPr>
        <w:t xml:space="preserve"> communicable </w:t>
      </w:r>
      <w:r w:rsidRPr="001C2585">
        <w:rPr>
          <w:rStyle w:val="Emphasis"/>
          <w:highlight w:val="green"/>
        </w:rPr>
        <w:t>disease burdens</w:t>
      </w:r>
      <w:r w:rsidRPr="00131F8E">
        <w:rPr>
          <w:rStyle w:val="Emphasis"/>
        </w:rPr>
        <w:t>.</w:t>
      </w:r>
      <w:r w:rsidRPr="00AC685D">
        <w:rPr>
          <w:sz w:val="16"/>
        </w:rPr>
        <w:t xml:space="preserve"> Our stage 3.1 modeling found that </w:t>
      </w:r>
      <w:r w:rsidRPr="00F8304A">
        <w:rPr>
          <w:rStyle w:val="Emphasis"/>
        </w:rPr>
        <w:t xml:space="preserve">a ratio of about 60:40 </w:t>
      </w:r>
      <w:proofErr w:type="spellStart"/>
      <w:proofErr w:type="gramStart"/>
      <w:r w:rsidRPr="00F8304A">
        <w:rPr>
          <w:rStyle w:val="Emphasis"/>
        </w:rPr>
        <w:t>good:bad</w:t>
      </w:r>
      <w:proofErr w:type="spellEnd"/>
      <w:proofErr w:type="gramEnd"/>
      <w:r w:rsidRPr="00F8304A">
        <w:rPr>
          <w:rStyle w:val="Emphasis"/>
        </w:rPr>
        <w:t xml:space="preserve"> circulating advice reduced stage 2 conditions to those of stage 1 in three types of disease</w:t>
      </w:r>
      <w:r w:rsidRPr="00CA1DA0">
        <w:rPr>
          <w:rStyle w:val="Emphasis"/>
        </w:rPr>
        <w:t>. “Immunizing” about 20% of the population against misinformation (stage 3.3) was likely to revert stage 2 to stage 1 conditions (for all diseases).</w:t>
      </w:r>
      <w:r w:rsidRPr="00AC685D">
        <w:rPr>
          <w:sz w:val="16"/>
        </w:rPr>
        <w:t xml:space="preserve"> The feasibility of implementing these types of strategies (“immunization” or changing the proportions of types of advice in circulation) should be explored. The efficacy of implementing such strategies to fight “fake news” needs to be tested in real world settings, with costs and benefits ideally compared with real world disease reduction.</w:t>
      </w:r>
    </w:p>
    <w:p w14:paraId="6707C6B6" w14:textId="77777777" w:rsidR="004B7483" w:rsidRDefault="004B7483" w:rsidP="004B7483">
      <w:pPr>
        <w:pStyle w:val="Heading4"/>
      </w:pPr>
      <w:r w:rsidRPr="0046229D">
        <w:t>Pandemics risk extinction</w:t>
      </w:r>
      <w:r>
        <w:t xml:space="preserve"> - </w:t>
      </w:r>
      <w:r w:rsidRPr="0046229D">
        <w:rPr>
          <w:u w:val="single"/>
        </w:rPr>
        <w:t>simulations</w:t>
      </w:r>
      <w:r w:rsidRPr="0046229D">
        <w:t xml:space="preserve">, </w:t>
      </w:r>
      <w:r w:rsidRPr="0046229D">
        <w:rPr>
          <w:u w:val="single"/>
        </w:rPr>
        <w:t>empirics</w:t>
      </w:r>
      <w:r w:rsidRPr="0046229D">
        <w:t xml:space="preserve">, and </w:t>
      </w:r>
      <w:r w:rsidRPr="0046229D">
        <w:rPr>
          <w:u w:val="single"/>
        </w:rPr>
        <w:t>surging connectivity</w:t>
      </w:r>
      <w:r w:rsidRPr="0046229D">
        <w:t xml:space="preserve"> prove</w:t>
      </w:r>
      <w:r>
        <w:t>.</w:t>
      </w:r>
    </w:p>
    <w:p w14:paraId="305F32D2" w14:textId="77777777" w:rsidR="004B7483" w:rsidRPr="007868B9" w:rsidRDefault="004B7483" w:rsidP="004B7483">
      <w:r w:rsidRPr="007868B9">
        <w:rPr>
          <w:rStyle w:val="Style13ptBold"/>
        </w:rPr>
        <w:t>Kim</w:t>
      </w:r>
      <w:r>
        <w:rPr>
          <w:rStyle w:val="Style13ptBold"/>
        </w:rPr>
        <w:t xml:space="preserve"> 21</w:t>
      </w:r>
      <w:r w:rsidRPr="007868B9">
        <w:t xml:space="preserve">, </w:t>
      </w:r>
      <w:proofErr w:type="spellStart"/>
      <w:r w:rsidRPr="007868B9">
        <w:t>Kiseong</w:t>
      </w:r>
      <w:proofErr w:type="spellEnd"/>
      <w:r w:rsidRPr="007868B9">
        <w:t xml:space="preserve">, et al. "Network Analysis to Identify the Risk of Epidemic Spreading." Applied Sciences 11.7 (2021): 2997. </w:t>
      </w:r>
      <w:r>
        <w:t>(</w:t>
      </w:r>
      <w:r w:rsidRPr="007868B9">
        <w:t>Department of Bio and Brain Engineering, KAIST; R&amp;D Center</w:t>
      </w:r>
      <w:r>
        <w:t>)//Re-cut by Elmer</w:t>
      </w:r>
    </w:p>
    <w:p w14:paraId="4F2D820C" w14:textId="77777777" w:rsidR="004B7483" w:rsidRPr="0029146C" w:rsidRDefault="004B7483" w:rsidP="004B7483">
      <w:pPr>
        <w:rPr>
          <w:sz w:val="16"/>
        </w:rPr>
      </w:pPr>
      <w:r w:rsidRPr="0046229D">
        <w:rPr>
          <w:sz w:val="16"/>
        </w:rPr>
        <w:t xml:space="preserve">Several </w:t>
      </w:r>
      <w:r w:rsidRPr="0048030B">
        <w:rPr>
          <w:rStyle w:val="Emphasis"/>
          <w:highlight w:val="green"/>
        </w:rPr>
        <w:t>epidemics</w:t>
      </w:r>
      <w:r w:rsidRPr="0046229D">
        <w:rPr>
          <w:rStyle w:val="StyleUnderline"/>
        </w:rPr>
        <w:t xml:space="preserve">, such as the Black Death and the Spanish flu, </w:t>
      </w:r>
      <w:r w:rsidRPr="0048030B">
        <w:rPr>
          <w:rStyle w:val="Emphasis"/>
          <w:highlight w:val="green"/>
        </w:rPr>
        <w:t>have</w:t>
      </w:r>
      <w:r w:rsidRPr="0048030B">
        <w:rPr>
          <w:rStyle w:val="StyleUnderline"/>
          <w:highlight w:val="green"/>
        </w:rPr>
        <w:t xml:space="preserve"> </w:t>
      </w:r>
      <w:r w:rsidRPr="0048030B">
        <w:rPr>
          <w:rStyle w:val="Emphasis"/>
          <w:highlight w:val="green"/>
        </w:rPr>
        <w:t>threatened</w:t>
      </w:r>
      <w:r w:rsidRPr="0048030B">
        <w:rPr>
          <w:rStyle w:val="StyleUnderline"/>
          <w:highlight w:val="green"/>
        </w:rPr>
        <w:t xml:space="preserve"> </w:t>
      </w:r>
      <w:r w:rsidRPr="0048030B">
        <w:rPr>
          <w:rStyle w:val="Emphasis"/>
          <w:highlight w:val="green"/>
          <w:bdr w:val="single" w:sz="18" w:space="0" w:color="auto"/>
        </w:rPr>
        <w:t>human life</w:t>
      </w:r>
      <w:r w:rsidRPr="0046229D">
        <w:rPr>
          <w:rStyle w:val="Emphasis"/>
        </w:rPr>
        <w:t xml:space="preserve"> throughout history</w:t>
      </w:r>
      <w:r w:rsidRPr="0046229D">
        <w:rPr>
          <w:rStyle w:val="StyleUnderline"/>
        </w:rPr>
        <w:t xml:space="preserve">; however, </w:t>
      </w:r>
      <w:r w:rsidRPr="0048030B">
        <w:rPr>
          <w:rStyle w:val="Emphasis"/>
          <w:highlight w:val="green"/>
        </w:rPr>
        <w:t>it is unclear if humans</w:t>
      </w:r>
      <w:r w:rsidRPr="0048030B">
        <w:rPr>
          <w:sz w:val="16"/>
          <w:highlight w:val="green"/>
        </w:rPr>
        <w:t xml:space="preserve"> </w:t>
      </w:r>
      <w:r w:rsidRPr="0048030B">
        <w:rPr>
          <w:rStyle w:val="Emphasis"/>
          <w:highlight w:val="green"/>
          <w:bdr w:val="single" w:sz="18" w:space="0" w:color="auto"/>
        </w:rPr>
        <w:t>will remain safe</w:t>
      </w:r>
      <w:r w:rsidRPr="0048030B">
        <w:rPr>
          <w:rStyle w:val="StyleUnderline"/>
          <w:highlight w:val="green"/>
        </w:rPr>
        <w:t xml:space="preserve"> </w:t>
      </w:r>
      <w:r w:rsidRPr="0048030B">
        <w:rPr>
          <w:rStyle w:val="Emphasis"/>
          <w:highlight w:val="green"/>
        </w:rPr>
        <w:t>from</w:t>
      </w:r>
      <w:r w:rsidRPr="0048030B">
        <w:rPr>
          <w:rStyle w:val="StyleUnderline"/>
          <w:highlight w:val="green"/>
        </w:rPr>
        <w:t xml:space="preserve"> </w:t>
      </w:r>
      <w:r w:rsidRPr="0046229D">
        <w:rPr>
          <w:rStyle w:val="StyleUnderline"/>
        </w:rPr>
        <w:t xml:space="preserve">the </w:t>
      </w:r>
      <w:r w:rsidRPr="0048030B">
        <w:rPr>
          <w:rStyle w:val="Emphasis"/>
          <w:highlight w:val="green"/>
        </w:rPr>
        <w:t xml:space="preserve">sudden and fast spread </w:t>
      </w:r>
      <w:r w:rsidRPr="0046229D">
        <w:rPr>
          <w:rStyle w:val="Emphasis"/>
        </w:rPr>
        <w:t>of epidemic diseases</w:t>
      </w:r>
      <w:r w:rsidRPr="0046229D">
        <w:rPr>
          <w:sz w:val="16"/>
        </w:rPr>
        <w:t xml:space="preserve">. Moreover, </w:t>
      </w:r>
      <w:r w:rsidRPr="0046229D">
        <w:rPr>
          <w:rStyle w:val="StyleUnderline"/>
        </w:rPr>
        <w:t xml:space="preserve">the transmission </w:t>
      </w:r>
      <w:r w:rsidRPr="0046229D">
        <w:rPr>
          <w:rStyle w:val="Emphasis"/>
        </w:rPr>
        <w:t>characteristics</w:t>
      </w:r>
      <w:r w:rsidRPr="0046229D">
        <w:rPr>
          <w:rStyle w:val="StyleUnderline"/>
        </w:rPr>
        <w:t xml:space="preserve"> of epidemics remain </w:t>
      </w:r>
      <w:r w:rsidRPr="0046229D">
        <w:rPr>
          <w:rStyle w:val="Emphasis"/>
        </w:rPr>
        <w:t>undiscovered</w:t>
      </w:r>
      <w:r w:rsidRPr="0046229D">
        <w:rPr>
          <w:sz w:val="16"/>
        </w:rPr>
        <w:t xml:space="preserve">. In this study, </w:t>
      </w:r>
      <w:r w:rsidRPr="004C6428">
        <w:rPr>
          <w:rStyle w:val="StyleUnderline"/>
        </w:rPr>
        <w:t>we present</w:t>
      </w:r>
      <w:r w:rsidRPr="004C6428">
        <w:rPr>
          <w:sz w:val="16"/>
        </w:rPr>
        <w:t xml:space="preserve"> the results o</w:t>
      </w:r>
      <w:r w:rsidRPr="0046229D">
        <w:rPr>
          <w:sz w:val="16"/>
        </w:rPr>
        <w:t xml:space="preserve">f </w:t>
      </w:r>
      <w:r w:rsidRPr="0048030B">
        <w:rPr>
          <w:rStyle w:val="Emphasis"/>
          <w:highlight w:val="green"/>
        </w:rPr>
        <w:t>a</w:t>
      </w:r>
      <w:r w:rsidRPr="0046229D">
        <w:rPr>
          <w:rStyle w:val="StyleUnderline"/>
        </w:rPr>
        <w:t xml:space="preserve">n </w:t>
      </w:r>
      <w:r w:rsidRPr="0048030B">
        <w:rPr>
          <w:rStyle w:val="Emphasis"/>
          <w:highlight w:val="green"/>
        </w:rPr>
        <w:t>epidemic</w:t>
      </w:r>
      <w:r w:rsidRPr="0048030B">
        <w:rPr>
          <w:rStyle w:val="StyleUnderline"/>
          <w:highlight w:val="green"/>
        </w:rPr>
        <w:t xml:space="preserve"> </w:t>
      </w:r>
      <w:r w:rsidRPr="0048030B">
        <w:rPr>
          <w:rStyle w:val="Emphasis"/>
          <w:highlight w:val="green"/>
        </w:rPr>
        <w:t>simulation experiment</w:t>
      </w:r>
      <w:r w:rsidRPr="0046229D">
        <w:rPr>
          <w:sz w:val="16"/>
        </w:rPr>
        <w:t xml:space="preserve"> </w:t>
      </w:r>
      <w:r w:rsidRPr="0046229D">
        <w:rPr>
          <w:rStyle w:val="StyleUnderline"/>
        </w:rPr>
        <w:t>revealing the relationship between epidemic parameters and pandemic risk</w:t>
      </w:r>
      <w:r w:rsidRPr="0046229D">
        <w:rPr>
          <w:sz w:val="16"/>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t>
      </w:r>
      <w:proofErr w:type="gramStart"/>
      <w:r w:rsidRPr="0046229D">
        <w:rPr>
          <w:sz w:val="16"/>
        </w:rPr>
        <w:t>with regard to</w:t>
      </w:r>
      <w:proofErr w:type="gramEnd"/>
      <w:r w:rsidRPr="0046229D">
        <w:rPr>
          <w:sz w:val="16"/>
        </w:rPr>
        <w:t xml:space="preserve"> the threat of a pandemic. First, humans should be safe if the fatality rate is below 100%. Second, even when the fatality rate is 100%, humans would be safe if the average degree of human social networks is below a threshold value. Nevertheless, </w:t>
      </w:r>
      <w:r w:rsidRPr="0048030B">
        <w:rPr>
          <w:rStyle w:val="Emphasis"/>
          <w:highlight w:val="green"/>
        </w:rPr>
        <w:t>certain</w:t>
      </w:r>
      <w:r w:rsidRPr="0048030B">
        <w:rPr>
          <w:sz w:val="16"/>
          <w:highlight w:val="green"/>
        </w:rPr>
        <w:t xml:space="preserve"> </w:t>
      </w:r>
      <w:r w:rsidRPr="0048030B">
        <w:rPr>
          <w:rStyle w:val="StyleUnderline"/>
          <w:highlight w:val="green"/>
        </w:rPr>
        <w:t>diseases</w:t>
      </w:r>
      <w:r w:rsidRPr="0046229D">
        <w:rPr>
          <w:rStyle w:val="StyleUnderline"/>
        </w:rPr>
        <w:t xml:space="preserve"> </w:t>
      </w:r>
      <w:r w:rsidRPr="0048030B">
        <w:rPr>
          <w:rStyle w:val="Emphasis"/>
          <w:highlight w:val="green"/>
        </w:rPr>
        <w:t>can</w:t>
      </w:r>
      <w:r w:rsidRPr="0046229D">
        <w:rPr>
          <w:sz w:val="16"/>
        </w:rPr>
        <w:t xml:space="preserve"> potentially </w:t>
      </w:r>
      <w:r w:rsidRPr="0048030B">
        <w:rPr>
          <w:rStyle w:val="Emphasis"/>
          <w:highlight w:val="green"/>
        </w:rPr>
        <w:t>infect all nodes in</w:t>
      </w:r>
      <w:r w:rsidRPr="0046229D">
        <w:rPr>
          <w:rStyle w:val="Emphasis"/>
        </w:rPr>
        <w:t xml:space="preserve"> the </w:t>
      </w:r>
      <w:r w:rsidRPr="0048030B">
        <w:rPr>
          <w:rStyle w:val="Emphasis"/>
          <w:highlight w:val="green"/>
        </w:rPr>
        <w:t>human</w:t>
      </w:r>
      <w:r w:rsidRPr="0046229D">
        <w:rPr>
          <w:rStyle w:val="Emphasis"/>
        </w:rPr>
        <w:t xml:space="preserve"> </w:t>
      </w:r>
      <w:r w:rsidRPr="0048030B">
        <w:rPr>
          <w:rStyle w:val="Emphasis"/>
          <w:highlight w:val="green"/>
        </w:rPr>
        <w:t>social networks</w:t>
      </w:r>
      <w:r w:rsidRPr="0046229D">
        <w:rPr>
          <w:sz w:val="16"/>
        </w:rPr>
        <w:t xml:space="preserve">, and </w:t>
      </w:r>
      <w:r w:rsidRPr="0046229D">
        <w:rPr>
          <w:rStyle w:val="StyleUnderline"/>
        </w:rPr>
        <w:t>these</w:t>
      </w:r>
      <w:r w:rsidRPr="0046229D">
        <w:rPr>
          <w:sz w:val="16"/>
        </w:rPr>
        <w:t xml:space="preserve"> diseases </w:t>
      </w:r>
      <w:r w:rsidRPr="0046229D">
        <w:rPr>
          <w:rStyle w:val="StyleUnderline"/>
        </w:rPr>
        <w:t xml:space="preserve">cause a pandemic when the average degree is </w:t>
      </w:r>
      <w:r w:rsidRPr="0046229D">
        <w:rPr>
          <w:rStyle w:val="Emphasis"/>
        </w:rPr>
        <w:t>larger than the threshold</w:t>
      </w:r>
      <w:r w:rsidRPr="0046229D">
        <w:rPr>
          <w:rStyle w:val="StyleUnderline"/>
        </w:rPr>
        <w:t xml:space="preserve"> value. </w:t>
      </w:r>
      <w:r w:rsidRPr="0048030B">
        <w:rPr>
          <w:rStyle w:val="StyleUnderline"/>
          <w:highlight w:val="green"/>
        </w:rPr>
        <w:t>These</w:t>
      </w:r>
      <w:r w:rsidRPr="0046229D">
        <w:rPr>
          <w:sz w:val="16"/>
        </w:rPr>
        <w:t xml:space="preserve"> </w:t>
      </w:r>
      <w:r w:rsidRPr="0048030B">
        <w:rPr>
          <w:rStyle w:val="Emphasis"/>
          <w:highlight w:val="green"/>
        </w:rPr>
        <w:t>results indicated</w:t>
      </w:r>
      <w:r w:rsidRPr="0048030B">
        <w:rPr>
          <w:sz w:val="16"/>
          <w:highlight w:val="green"/>
        </w:rPr>
        <w:t xml:space="preserve"> </w:t>
      </w:r>
      <w:r w:rsidRPr="0046229D">
        <w:rPr>
          <w:sz w:val="16"/>
        </w:rPr>
        <w:t xml:space="preserve">that </w:t>
      </w:r>
      <w:r w:rsidRPr="0048030B">
        <w:rPr>
          <w:rStyle w:val="Emphasis"/>
          <w:highlight w:val="green"/>
        </w:rPr>
        <w:t>certain</w:t>
      </w:r>
      <w:r w:rsidRPr="0048030B">
        <w:rPr>
          <w:sz w:val="16"/>
          <w:highlight w:val="green"/>
        </w:rPr>
        <w:t xml:space="preserve"> </w:t>
      </w:r>
      <w:r w:rsidRPr="0046229D">
        <w:rPr>
          <w:sz w:val="16"/>
        </w:rPr>
        <w:t xml:space="preserve">infectious </w:t>
      </w:r>
      <w:r w:rsidRPr="0048030B">
        <w:rPr>
          <w:rStyle w:val="Emphasis"/>
          <w:highlight w:val="green"/>
        </w:rPr>
        <w:t>diseases</w:t>
      </w:r>
      <w:r w:rsidRPr="0048030B">
        <w:rPr>
          <w:rStyle w:val="StyleUnderline"/>
          <w:highlight w:val="green"/>
        </w:rPr>
        <w:t xml:space="preserve"> </w:t>
      </w:r>
      <w:r w:rsidRPr="0048030B">
        <w:rPr>
          <w:rStyle w:val="Emphasis"/>
          <w:highlight w:val="green"/>
          <w:bdr w:val="single" w:sz="18" w:space="0" w:color="auto"/>
        </w:rPr>
        <w:t>lead to human extinction</w:t>
      </w:r>
      <w:r w:rsidRPr="0046229D">
        <w:rPr>
          <w:sz w:val="16"/>
        </w:rPr>
        <w:t xml:space="preserve"> and can be prevented by minimizing human contact.</w:t>
      </w:r>
      <w:r>
        <w:rPr>
          <w:sz w:val="16"/>
        </w:rPr>
        <w:t xml:space="preserve"> </w:t>
      </w:r>
      <w:r w:rsidRPr="0046229D">
        <w:rPr>
          <w:sz w:val="16"/>
        </w:rPr>
        <w:t>1. Introduction</w:t>
      </w:r>
      <w:r>
        <w:rPr>
          <w:sz w:val="16"/>
        </w:rPr>
        <w:t xml:space="preserve"> </w:t>
      </w:r>
      <w:r w:rsidRPr="0046229D">
        <w:rPr>
          <w:rStyle w:val="StyleUnderline"/>
        </w:rPr>
        <w:t xml:space="preserve">The emergence of a </w:t>
      </w:r>
      <w:r w:rsidRPr="0046229D">
        <w:rPr>
          <w:rStyle w:val="Emphasis"/>
        </w:rPr>
        <w:t>pandemic</w:t>
      </w:r>
      <w:r w:rsidRPr="0046229D">
        <w:rPr>
          <w:sz w:val="16"/>
        </w:rPr>
        <w:t xml:space="preserve"> </w:t>
      </w:r>
      <w:r w:rsidRPr="0046229D">
        <w:rPr>
          <w:rStyle w:val="StyleUnderline"/>
        </w:rPr>
        <w:t>is</w:t>
      </w:r>
      <w:r w:rsidRPr="0046229D">
        <w:rPr>
          <w:sz w:val="16"/>
        </w:rPr>
        <w:t xml:space="preserve"> one of the various scenarios frequently discussed as </w:t>
      </w:r>
      <w:r w:rsidRPr="0046229D">
        <w:rPr>
          <w:rStyle w:val="StyleUnderline"/>
        </w:rPr>
        <w:t>a</w:t>
      </w:r>
      <w:r w:rsidRPr="0046229D">
        <w:rPr>
          <w:sz w:val="16"/>
        </w:rPr>
        <w:t xml:space="preserve"> </w:t>
      </w:r>
      <w:r w:rsidRPr="0046229D">
        <w:rPr>
          <w:rStyle w:val="Emphasis"/>
        </w:rPr>
        <w:t>human extinction event</w:t>
      </w:r>
      <w:r w:rsidRPr="0046229D">
        <w:rPr>
          <w:sz w:val="16"/>
        </w:rPr>
        <w:t xml:space="preserve">, and it is listed as </w:t>
      </w:r>
      <w:r w:rsidRPr="0046229D">
        <w:rPr>
          <w:rStyle w:val="StyleUnderline"/>
        </w:rPr>
        <w:t>one of the global</w:t>
      </w:r>
      <w:r w:rsidRPr="0046229D">
        <w:rPr>
          <w:sz w:val="16"/>
        </w:rPr>
        <w:t xml:space="preserve"> </w:t>
      </w:r>
      <w:r w:rsidRPr="0046229D">
        <w:rPr>
          <w:rStyle w:val="Emphasis"/>
        </w:rPr>
        <w:t>catastrophic</w:t>
      </w:r>
      <w:r w:rsidRPr="0046229D">
        <w:rPr>
          <w:sz w:val="16"/>
        </w:rPr>
        <w:t xml:space="preserve"> </w:t>
      </w:r>
      <w:r w:rsidRPr="0046229D">
        <w:rPr>
          <w:rStyle w:val="StyleUnderline"/>
        </w:rPr>
        <w:t>risks in studies regarding the future</w:t>
      </w:r>
      <w:r w:rsidRPr="0046229D">
        <w:rPr>
          <w:sz w:val="16"/>
        </w:rPr>
        <w:t xml:space="preserve"> [1,2,3]. </w:t>
      </w:r>
      <w:proofErr w:type="gramStart"/>
      <w:r w:rsidRPr="0046229D">
        <w:rPr>
          <w:sz w:val="16"/>
        </w:rPr>
        <w:t xml:space="preserve">In particular, </w:t>
      </w:r>
      <w:r w:rsidRPr="0046229D">
        <w:rPr>
          <w:rStyle w:val="StyleUnderline"/>
        </w:rPr>
        <w:t>several</w:t>
      </w:r>
      <w:proofErr w:type="gramEnd"/>
      <w:r w:rsidRPr="0046229D">
        <w:rPr>
          <w:sz w:val="16"/>
        </w:rPr>
        <w:t xml:space="preserve"> pandemics, </w:t>
      </w:r>
      <w:r w:rsidRPr="0046229D">
        <w:rPr>
          <w:rStyle w:val="StyleUnderline"/>
        </w:rPr>
        <w:t xml:space="preserve">such as </w:t>
      </w:r>
      <w:r w:rsidRPr="0048030B">
        <w:rPr>
          <w:rStyle w:val="StyleUnderline"/>
          <w:highlight w:val="green"/>
        </w:rPr>
        <w:t xml:space="preserve">the </w:t>
      </w:r>
      <w:r w:rsidRPr="0048030B">
        <w:rPr>
          <w:rStyle w:val="Emphasis"/>
          <w:highlight w:val="green"/>
        </w:rPr>
        <w:t>Black Death</w:t>
      </w:r>
      <w:r w:rsidRPr="0046229D">
        <w:rPr>
          <w:sz w:val="16"/>
        </w:rPr>
        <w:t xml:space="preserve"> [4,5], </w:t>
      </w:r>
      <w:r w:rsidRPr="0046229D">
        <w:rPr>
          <w:rStyle w:val="StyleUnderline"/>
        </w:rPr>
        <w:t>Spanish flu</w:t>
      </w:r>
      <w:r w:rsidRPr="0046229D">
        <w:rPr>
          <w:sz w:val="16"/>
        </w:rPr>
        <w:t xml:space="preserve"> [6], and those caused by </w:t>
      </w:r>
      <w:r w:rsidRPr="0048030B">
        <w:rPr>
          <w:rStyle w:val="Emphasis"/>
          <w:highlight w:val="green"/>
        </w:rPr>
        <w:t>smallpox</w:t>
      </w:r>
      <w:r w:rsidRPr="0046229D">
        <w:rPr>
          <w:sz w:val="16"/>
        </w:rPr>
        <w:t xml:space="preserve"> [7], severe acute respiratory syndrome (</w:t>
      </w:r>
      <w:r w:rsidRPr="0048030B">
        <w:rPr>
          <w:rStyle w:val="Emphasis"/>
          <w:highlight w:val="green"/>
        </w:rPr>
        <w:t>SARS</w:t>
      </w:r>
      <w:r w:rsidRPr="0046229D">
        <w:rPr>
          <w:sz w:val="16"/>
        </w:rPr>
        <w:t xml:space="preserve">) [8], </w:t>
      </w:r>
      <w:r w:rsidRPr="0048030B">
        <w:rPr>
          <w:rStyle w:val="StyleUnderline"/>
          <w:highlight w:val="green"/>
        </w:rPr>
        <w:t xml:space="preserve">and </w:t>
      </w:r>
      <w:r w:rsidRPr="0048030B">
        <w:rPr>
          <w:rStyle w:val="Emphasis"/>
          <w:highlight w:val="green"/>
        </w:rPr>
        <w:t>Ebola</w:t>
      </w:r>
      <w:r w:rsidRPr="0046229D">
        <w:rPr>
          <w:sz w:val="16"/>
        </w:rPr>
        <w:t xml:space="preserve"> [9], </w:t>
      </w:r>
      <w:r w:rsidRPr="0046229D">
        <w:rPr>
          <w:rStyle w:val="StyleUnderline"/>
        </w:rPr>
        <w:t xml:space="preserve">have </w:t>
      </w:r>
      <w:r w:rsidRPr="0048030B">
        <w:rPr>
          <w:rStyle w:val="StyleUnderline"/>
          <w:highlight w:val="green"/>
        </w:rPr>
        <w:t xml:space="preserve">affected a </w:t>
      </w:r>
      <w:r w:rsidRPr="0048030B">
        <w:rPr>
          <w:rStyle w:val="Emphasis"/>
          <w:highlight w:val="green"/>
        </w:rPr>
        <w:t>large population</w:t>
      </w:r>
      <w:r w:rsidRPr="0046229D">
        <w:rPr>
          <w:rStyle w:val="StyleUnderline"/>
        </w:rPr>
        <w:t xml:space="preserve"> throughout history. The </w:t>
      </w:r>
      <w:r w:rsidRPr="0048030B">
        <w:rPr>
          <w:rStyle w:val="StyleUnderline"/>
          <w:highlight w:val="green"/>
        </w:rPr>
        <w:t>risk</w:t>
      </w:r>
      <w:r w:rsidRPr="0046229D">
        <w:rPr>
          <w:rStyle w:val="StyleUnderline"/>
        </w:rPr>
        <w:t xml:space="preserve"> of pandemics </w:t>
      </w:r>
      <w:r w:rsidRPr="0048030B">
        <w:rPr>
          <w:rStyle w:val="Emphasis"/>
          <w:highlight w:val="green"/>
        </w:rPr>
        <w:t>increases</w:t>
      </w:r>
      <w:r w:rsidRPr="0048030B">
        <w:rPr>
          <w:sz w:val="16"/>
          <w:highlight w:val="green"/>
        </w:rPr>
        <w:t xml:space="preserve"> </w:t>
      </w:r>
      <w:r w:rsidRPr="0048030B">
        <w:rPr>
          <w:rStyle w:val="StyleUnderline"/>
          <w:highlight w:val="green"/>
        </w:rPr>
        <w:t>with</w:t>
      </w:r>
      <w:r w:rsidRPr="0046229D">
        <w:rPr>
          <w:rStyle w:val="StyleUnderline"/>
        </w:rPr>
        <w:t xml:space="preserve"> an increase in population </w:t>
      </w:r>
      <w:r w:rsidRPr="0048030B">
        <w:rPr>
          <w:rStyle w:val="Emphasis"/>
          <w:highlight w:val="green"/>
        </w:rPr>
        <w:t>mobility</w:t>
      </w:r>
      <w:r w:rsidRPr="0046229D">
        <w:rPr>
          <w:sz w:val="16"/>
        </w:rPr>
        <w:t xml:space="preserve"> between cities, nations, and continents, thereby </w:t>
      </w:r>
      <w:r w:rsidRPr="0048030B">
        <w:rPr>
          <w:rStyle w:val="StyleUnderline"/>
          <w:highlight w:val="green"/>
        </w:rPr>
        <w:t xml:space="preserve">threatening </w:t>
      </w:r>
      <w:r w:rsidRPr="0048030B">
        <w:rPr>
          <w:rStyle w:val="Emphasis"/>
          <w:highlight w:val="green"/>
        </w:rPr>
        <w:t>humankind</w:t>
      </w:r>
      <w:r w:rsidRPr="0046229D">
        <w:rPr>
          <w:sz w:val="16"/>
        </w:rPr>
        <w:t xml:space="preserve"> [10,11,12]. </w:t>
      </w:r>
      <w:r w:rsidRPr="0046229D">
        <w:rPr>
          <w:rStyle w:val="StyleUnderline"/>
        </w:rPr>
        <w:t xml:space="preserve">It is essential to analyze the epidemic spread in </w:t>
      </w:r>
      <w:r w:rsidRPr="0046229D">
        <w:rPr>
          <w:rStyle w:val="Emphasis"/>
        </w:rPr>
        <w:t>society</w:t>
      </w:r>
      <w:r w:rsidRPr="0046229D">
        <w:rPr>
          <w:sz w:val="16"/>
        </w:rPr>
        <w:t xml:space="preserve"> </w:t>
      </w:r>
      <w:r w:rsidRPr="0046229D">
        <w:rPr>
          <w:rStyle w:val="StyleUnderline"/>
        </w:rPr>
        <w:t>to</w:t>
      </w:r>
      <w:r w:rsidRPr="0046229D">
        <w:rPr>
          <w:sz w:val="16"/>
        </w:rPr>
        <w:t xml:space="preserve"> </w:t>
      </w:r>
      <w:r w:rsidRPr="0046229D">
        <w:rPr>
          <w:rStyle w:val="Emphasis"/>
        </w:rPr>
        <w:t>minimize</w:t>
      </w:r>
      <w:r w:rsidRPr="0046229D">
        <w:rPr>
          <w:sz w:val="16"/>
        </w:rPr>
        <w:t xml:space="preserve"> the </w:t>
      </w:r>
      <w:r w:rsidRPr="0046229D">
        <w:rPr>
          <w:rStyle w:val="Emphasis"/>
        </w:rPr>
        <w:t>damage</w:t>
      </w:r>
      <w:r w:rsidRPr="0046229D">
        <w:rPr>
          <w:sz w:val="16"/>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t>
      </w:r>
      <w:proofErr w:type="gramStart"/>
      <w:r w:rsidRPr="0046229D">
        <w:rPr>
          <w:sz w:val="16"/>
        </w:rPr>
        <w:t>Watts</w:t>
      </w:r>
      <w:proofErr w:type="gramEnd"/>
      <w:r w:rsidRPr="0046229D">
        <w:rPr>
          <w:sz w:val="16"/>
        </w:rPr>
        <w:t xml:space="preserve">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r>
        <w:rPr>
          <w:sz w:val="16"/>
        </w:rPr>
        <w:t xml:space="preserve"> </w:t>
      </w:r>
      <w:r w:rsidRPr="0046229D">
        <w:rPr>
          <w:sz w:val="16"/>
        </w:rPr>
        <w:t xml:space="preserve">In the present study, we applied an SIR epidemic model to a scale-free network with Monte Carlo simulation to identify the quantitative relationship between infectious diseases and human existence. Our fundamental hypothesis states that </w:t>
      </w:r>
      <w:r w:rsidRPr="0046229D">
        <w:rPr>
          <w:rStyle w:val="StyleUnderline"/>
        </w:rPr>
        <w:t xml:space="preserve">when the epidemic spreads to all </w:t>
      </w:r>
      <w:r w:rsidRPr="0046229D">
        <w:rPr>
          <w:rStyle w:val="Emphasis"/>
        </w:rPr>
        <w:t>nodes</w:t>
      </w:r>
      <w:r w:rsidRPr="0046229D">
        <w:rPr>
          <w:sz w:val="16"/>
        </w:rPr>
        <w:t xml:space="preserve"> of the network and the fatality rate is 100%, </w:t>
      </w:r>
      <w:r w:rsidRPr="0046229D">
        <w:rPr>
          <w:rStyle w:val="StyleUnderline"/>
        </w:rPr>
        <w:t xml:space="preserve">it can increase the </w:t>
      </w:r>
      <w:r w:rsidRPr="0046229D">
        <w:rPr>
          <w:rStyle w:val="Emphasis"/>
        </w:rPr>
        <w:t>pandemic</w:t>
      </w:r>
      <w:r w:rsidRPr="0046229D">
        <w:rPr>
          <w:rStyle w:val="StyleUnderline"/>
        </w:rPr>
        <w:t xml:space="preserve"> risk</w:t>
      </w:r>
      <w:r w:rsidRPr="0046229D">
        <w:rPr>
          <w:sz w:val="16"/>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r>
        <w:rPr>
          <w:sz w:val="16"/>
        </w:rPr>
        <w:t xml:space="preserve"> </w:t>
      </w:r>
      <w:r w:rsidRPr="0046229D">
        <w:rPr>
          <w:sz w:val="16"/>
        </w:rPr>
        <w:t>2. Materials and Methods</w:t>
      </w:r>
      <w:r>
        <w:rPr>
          <w:sz w:val="16"/>
        </w:rPr>
        <w:t xml:space="preserve"> </w:t>
      </w:r>
      <w:r w:rsidRPr="0046229D">
        <w:rPr>
          <w:rStyle w:val="StyleUnderline"/>
        </w:rPr>
        <w:t xml:space="preserve">We designed an epidemic </w:t>
      </w:r>
      <w:r w:rsidRPr="0046229D">
        <w:rPr>
          <w:rStyle w:val="Emphasis"/>
        </w:rPr>
        <w:t>simulation process</w:t>
      </w:r>
      <w:r w:rsidRPr="0046229D">
        <w:rPr>
          <w:sz w:val="16"/>
        </w:rPr>
        <w:t xml:space="preserve"> to identify the relationship between pandemic risk and network parameters. This study was performed in four steps (Figure 1): (</w:t>
      </w:r>
      <w:proofErr w:type="spellStart"/>
      <w:r w:rsidRPr="0046229D">
        <w:rPr>
          <w:sz w:val="16"/>
        </w:rPr>
        <w:t>i</w:t>
      </w:r>
      <w:proofErr w:type="spellEnd"/>
      <w:r w:rsidRPr="0046229D">
        <w:rPr>
          <w:sz w:val="16"/>
        </w:rPr>
        <w:t>)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r>
        <w:rPr>
          <w:sz w:val="16"/>
        </w:rPr>
        <w:t xml:space="preserve"> </w:t>
      </w:r>
      <w:r w:rsidRPr="0046229D">
        <w:rPr>
          <w:sz w:val="16"/>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w:t>
      </w:r>
      <w:proofErr w:type="spellStart"/>
      <w:r w:rsidRPr="0046229D">
        <w:rPr>
          <w:sz w:val="16"/>
        </w:rPr>
        <w:t>γd</w:t>
      </w:r>
      <w:proofErr w:type="spellEnd"/>
      <w:r w:rsidRPr="0046229D">
        <w:rPr>
          <w:sz w:val="16"/>
        </w:rPr>
        <w:t xml:space="preserve">. β represents the spreading rate of epidemics, and </w:t>
      </w:r>
      <w:proofErr w:type="spellStart"/>
      <w:r w:rsidRPr="0046229D">
        <w:rPr>
          <w:sz w:val="16"/>
        </w:rPr>
        <w:t>γd</w:t>
      </w:r>
      <w:proofErr w:type="spellEnd"/>
      <w:r w:rsidRPr="0046229D">
        <w:rPr>
          <w:sz w:val="16"/>
        </w:rPr>
        <w:t xml:space="preserve"> is the reciprocal of γ and reflects the time interval between infection and recovery. Randomly, 0.05% of nodes were initially infected. (C) </w:t>
      </w:r>
      <w:r w:rsidRPr="0046229D">
        <w:rPr>
          <w:rStyle w:val="StyleUnderline"/>
        </w:rPr>
        <w:t xml:space="preserve">We adapted the </w:t>
      </w:r>
      <w:r w:rsidRPr="0046229D">
        <w:rPr>
          <w:rStyle w:val="Emphasis"/>
        </w:rPr>
        <w:t>Monte Carlo method</w:t>
      </w:r>
      <w:r w:rsidRPr="0046229D">
        <w:rPr>
          <w:sz w:val="16"/>
        </w:rPr>
        <w:t xml:space="preserve"> </w:t>
      </w:r>
      <w:r w:rsidRPr="0046229D">
        <w:rPr>
          <w:rStyle w:val="StyleUnderline"/>
        </w:rPr>
        <w:t>to determine the status of the transition</w:t>
      </w:r>
      <w:r w:rsidRPr="0046229D">
        <w:rPr>
          <w:sz w:val="16"/>
        </w:rPr>
        <w:t xml:space="preserve"> from the infection node to immunization node. Repeated simulations were performed until a steady state was achieved. (D) For every parameter set, 10,000 simulations were performed.</w:t>
      </w:r>
      <w:r>
        <w:rPr>
          <w:sz w:val="16"/>
        </w:rPr>
        <w:t xml:space="preserve"> </w:t>
      </w:r>
      <w:r w:rsidRPr="0046229D">
        <w:rPr>
          <w:sz w:val="16"/>
        </w:rPr>
        <w:t>2.1. Network Generation Based on a Scale-Free Model</w:t>
      </w:r>
      <w:r>
        <w:rPr>
          <w:sz w:val="16"/>
        </w:rPr>
        <w:t xml:space="preserve"> </w:t>
      </w:r>
      <w:r w:rsidRPr="0046229D">
        <w:rPr>
          <w:sz w:val="10"/>
        </w:rPr>
        <w:t xml:space="preserve">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w:t>
      </w:r>
      <w:proofErr w:type="spellStart"/>
      <w:r w:rsidRPr="0046229D">
        <w:rPr>
          <w:sz w:val="10"/>
        </w:rPr>
        <w:t>Barabasi</w:t>
      </w:r>
      <w:proofErr w:type="spellEnd"/>
      <w:r w:rsidRPr="0046229D">
        <w:rPr>
          <w:sz w:val="10"/>
        </w:rPr>
        <w:t>–Albert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r>
        <w:rPr>
          <w:sz w:val="10"/>
        </w:rPr>
        <w:t xml:space="preserve"> </w:t>
      </w:r>
      <w:r w:rsidRPr="0046229D">
        <w:rPr>
          <w:sz w:val="10"/>
        </w:rPr>
        <w:t>Figure 2. Degree distribution of the scale-free network. We analyzed the degree distribution of the network based on the number of nodes (N) and mean degree (k).</w:t>
      </w:r>
      <w:r>
        <w:rPr>
          <w:sz w:val="10"/>
        </w:rPr>
        <w:t xml:space="preserve"> </w:t>
      </w:r>
      <w:r w:rsidRPr="0046229D">
        <w:rPr>
          <w:sz w:val="10"/>
        </w:rPr>
        <w:t>2.2. Epidemic Spreading Based on the SIR Model</w:t>
      </w:r>
      <w:r>
        <w:rPr>
          <w:sz w:val="10"/>
        </w:rPr>
        <w:t xml:space="preserve"> </w:t>
      </w:r>
      <w:r w:rsidRPr="0046229D">
        <w:rPr>
          <w:sz w:val="10"/>
        </w:rPr>
        <w:t>For the epidemic spreading simulations, we applied an SIR model to the generated scale-free network. The classical SIR model can be expressed by the following nonlinear differential equations [21]:</w:t>
      </w:r>
      <w:r>
        <w:rPr>
          <w:sz w:val="10"/>
        </w:rPr>
        <w:t xml:space="preserve"> </w:t>
      </w:r>
      <w:r w:rsidRPr="0046229D">
        <w:rPr>
          <w:sz w:val="10"/>
        </w:rPr>
        <w:t xml:space="preserve">where S, I, and R represent susceptible, infected, and recovered compartments, respectively, in the whole population. S represents people who have not been infected yet but can be infected in future. I </w:t>
      </w:r>
      <w:proofErr w:type="gramStart"/>
      <w:r w:rsidRPr="0046229D">
        <w:rPr>
          <w:sz w:val="10"/>
        </w:rPr>
        <w:t>represents</w:t>
      </w:r>
      <w:proofErr w:type="gramEnd"/>
      <w:r w:rsidRPr="0046229D">
        <w:rPr>
          <w:sz w:val="10"/>
        </w:rPr>
        <w:t xml:space="preserve">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w:t>
      </w:r>
      <w:proofErr w:type="spellStart"/>
      <w:r w:rsidRPr="0046229D">
        <w:rPr>
          <w:sz w:val="10"/>
        </w:rPr>
        <w:t>γd</w:t>
      </w:r>
      <w:proofErr w:type="spellEnd"/>
      <w:r w:rsidRPr="0046229D">
        <w:rPr>
          <w:sz w:val="10"/>
        </w:rPr>
        <w:t>, which is the reciprocal of γ and reflects the time interval between infection and recovery.</w:t>
      </w:r>
      <w:r>
        <w:rPr>
          <w:sz w:val="10"/>
        </w:rPr>
        <w:t xml:space="preserve"> </w:t>
      </w:r>
      <w:r w:rsidRPr="0046229D">
        <w:rPr>
          <w:sz w:val="10"/>
        </w:rPr>
        <w:t>2.3. Investigation of Epidemic Status Based on the Monte Carlo Method</w:t>
      </w:r>
      <w:r>
        <w:rPr>
          <w:sz w:val="10"/>
        </w:rPr>
        <w:t xml:space="preserve"> </w:t>
      </w:r>
      <w:r w:rsidRPr="0046229D">
        <w:rPr>
          <w:sz w:val="10"/>
        </w:rPr>
        <w:t xml:space="preserve">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w:t>
      </w:r>
      <w:proofErr w:type="gramStart"/>
      <w:r w:rsidRPr="0046229D">
        <w:rPr>
          <w:sz w:val="10"/>
        </w:rPr>
        <w:t>time period</w:t>
      </w:r>
      <w:proofErr w:type="gramEnd"/>
      <w:r w:rsidRPr="0046229D">
        <w:rPr>
          <w:sz w:val="10"/>
        </w:rPr>
        <w:t>, we performed immunization and observed the infection stages (Figure 3).</w:t>
      </w:r>
      <w:r>
        <w:rPr>
          <w:sz w:val="10"/>
        </w:rPr>
        <w:t xml:space="preserve"> </w:t>
      </w:r>
      <w:r w:rsidRPr="0046229D">
        <w:rPr>
          <w:sz w:val="10"/>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r>
        <w:rPr>
          <w:sz w:val="10"/>
        </w:rPr>
        <w:t xml:space="preserve"> </w:t>
      </w:r>
      <w:r w:rsidRPr="0046229D">
        <w:rPr>
          <w:sz w:val="10"/>
        </w:rPr>
        <w:t>The final steady state of the epidemic spreading simulation model indicates the total number of casualties of the epidemic who either are dead or have recovered from the disease. Infective nodes at time t (</w:t>
      </w:r>
      <w:proofErr w:type="spellStart"/>
      <w:r w:rsidRPr="0046229D">
        <w:rPr>
          <w:sz w:val="10"/>
        </w:rPr>
        <w:t>zn</w:t>
      </w:r>
      <w:proofErr w:type="spellEnd"/>
      <w:r w:rsidRPr="0046229D">
        <w:rPr>
          <w:sz w:val="10"/>
        </w:rPr>
        <w:t xml:space="preserve"> [t] = 1) are transformed to recovered nodes at time t + 1 (</w:t>
      </w:r>
      <w:proofErr w:type="spellStart"/>
      <w:r w:rsidRPr="0046229D">
        <w:rPr>
          <w:sz w:val="10"/>
        </w:rPr>
        <w:t>zn</w:t>
      </w:r>
      <w:proofErr w:type="spellEnd"/>
      <w:r w:rsidRPr="0046229D">
        <w:rPr>
          <w:sz w:val="10"/>
        </w:rPr>
        <w:t xml:space="preserve"> [t + 1] = 2) when 1/</w:t>
      </w:r>
      <w:proofErr w:type="spellStart"/>
      <w:r w:rsidRPr="0046229D">
        <w:rPr>
          <w:sz w:val="10"/>
        </w:rPr>
        <w:t>γd</w:t>
      </w:r>
      <w:proofErr w:type="spellEnd"/>
      <w:r w:rsidRPr="0046229D">
        <w:rPr>
          <w:sz w:val="10"/>
        </w:rPr>
        <w:t xml:space="preserve"> is larger than a random real number between 0 and 1. We determined whether the neighbor nodes of the infection node would be infected by identifying susceptible nodes adjacent to the infective nodes at time t (</w:t>
      </w:r>
      <w:proofErr w:type="spellStart"/>
      <w:r w:rsidRPr="0046229D">
        <w:rPr>
          <w:sz w:val="10"/>
        </w:rPr>
        <w:t>zn</w:t>
      </w:r>
      <w:proofErr w:type="spellEnd"/>
      <w:r w:rsidRPr="0046229D">
        <w:rPr>
          <w:sz w:val="10"/>
        </w:rPr>
        <w:t xml:space="preserve"> [t] = 0, with the adjacent infective node) (Figure 5). When β is larger than a random real number between 0 and 1, a susceptible node becomes an infective node at time t + 1 (</w:t>
      </w:r>
      <w:proofErr w:type="spellStart"/>
      <w:r w:rsidRPr="0046229D">
        <w:rPr>
          <w:sz w:val="10"/>
        </w:rPr>
        <w:t>zn</w:t>
      </w:r>
      <w:proofErr w:type="spellEnd"/>
      <w:r w:rsidRPr="0046229D">
        <w:rPr>
          <w:sz w:val="10"/>
        </w:rPr>
        <w:t xml:space="preserve"> [t + 1] = 1); this scenario represents epidemic spread. For each time step, we recorded the number of susceptible, infective, and recovered nodes during epidemic spread.</w:t>
      </w:r>
      <w:r>
        <w:rPr>
          <w:sz w:val="10"/>
        </w:rPr>
        <w:t xml:space="preserve"> </w:t>
      </w:r>
      <w:r w:rsidRPr="0046229D">
        <w:rPr>
          <w:sz w:val="10"/>
        </w:rPr>
        <w:t>2.4. Simulation Parameters</w:t>
      </w:r>
      <w:r>
        <w:rPr>
          <w:sz w:val="10"/>
        </w:rPr>
        <w:t xml:space="preserve"> </w:t>
      </w:r>
      <w:r w:rsidRPr="0046229D">
        <w:rPr>
          <w:sz w:val="10"/>
        </w:rPr>
        <w:t xml:space="preserve">We carried out simulation trials for various mean degrees of networks (k = 2, 5, 7, and 10). Each network considered the following epidemic parameters: β ranges from 0.05 to 0.95 and </w:t>
      </w:r>
      <w:proofErr w:type="spellStart"/>
      <w:r w:rsidRPr="0046229D">
        <w:rPr>
          <w:sz w:val="10"/>
        </w:rPr>
        <w:t>γd</w:t>
      </w:r>
      <w:proofErr w:type="spellEnd"/>
      <w:r w:rsidRPr="0046229D">
        <w:rPr>
          <w:sz w:val="10"/>
        </w:rPr>
        <w:t xml:space="preserve">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r>
        <w:rPr>
          <w:sz w:val="10"/>
        </w:rPr>
        <w:t xml:space="preserve"> </w:t>
      </w:r>
      <w:r w:rsidRPr="0046229D">
        <w:rPr>
          <w:sz w:val="10"/>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r>
        <w:rPr>
          <w:sz w:val="10"/>
        </w:rPr>
        <w:t xml:space="preserve"> </w:t>
      </w:r>
      <w:r w:rsidRPr="0046229D">
        <w:rPr>
          <w:sz w:val="16"/>
        </w:rPr>
        <w:t>3. Results</w:t>
      </w:r>
      <w:r>
        <w:rPr>
          <w:sz w:val="16"/>
        </w:rPr>
        <w:t xml:space="preserve"> </w:t>
      </w:r>
      <w:r w:rsidRPr="0046229D">
        <w:rPr>
          <w:sz w:val="16"/>
        </w:rPr>
        <w:t xml:space="preserve">Through our method, we obtained epidemic spreading data with various network and epidemic parameter sets. In the present study, we focused on the case where the epidemic infects all nodes and defined this phenomenon as “extinctive spread”. </w:t>
      </w:r>
      <w:r w:rsidRPr="0046229D">
        <w:rPr>
          <w:rStyle w:val="StyleUnderline"/>
        </w:rPr>
        <w:t xml:space="preserve">Diseases </w:t>
      </w:r>
      <w:r w:rsidRPr="004C6428">
        <w:rPr>
          <w:rStyle w:val="StyleUnderline"/>
        </w:rPr>
        <w:t xml:space="preserve">causing extinctive spread are potential candidates of </w:t>
      </w:r>
      <w:r w:rsidRPr="004C6428">
        <w:rPr>
          <w:rStyle w:val="Emphasis"/>
        </w:rPr>
        <w:t>high pandemic risk</w:t>
      </w:r>
      <w:r w:rsidRPr="004C6428">
        <w:rPr>
          <w:sz w:val="16"/>
        </w:rPr>
        <w:t xml:space="preserve">. In the real world, </w:t>
      </w:r>
      <w:r w:rsidRPr="004C6428">
        <w:rPr>
          <w:rStyle w:val="StyleUnderline"/>
        </w:rPr>
        <w:t>extinctive spreading indicates</w:t>
      </w:r>
      <w:r w:rsidRPr="004C6428">
        <w:rPr>
          <w:sz w:val="16"/>
        </w:rPr>
        <w:t xml:space="preserve"> that the </w:t>
      </w:r>
      <w:r w:rsidRPr="004C6428">
        <w:rPr>
          <w:rStyle w:val="StyleUnderline"/>
        </w:rPr>
        <w:t xml:space="preserve">disease will </w:t>
      </w:r>
      <w:r w:rsidRPr="004C6428">
        <w:rPr>
          <w:rStyle w:val="Emphasis"/>
        </w:rPr>
        <w:t>infect every person in the society</w:t>
      </w:r>
      <w:r w:rsidRPr="004C6428">
        <w:rPr>
          <w:sz w:val="16"/>
        </w:rPr>
        <w:t xml:space="preserve">.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w:t>
      </w:r>
      <w:proofErr w:type="spellStart"/>
      <w:r w:rsidRPr="004C6428">
        <w:rPr>
          <w:sz w:val="16"/>
        </w:rPr>
        <w:t>γd</w:t>
      </w:r>
      <w:proofErr w:type="spellEnd"/>
      <w:r w:rsidRPr="004C6428">
        <w:rPr>
          <w:sz w:val="16"/>
        </w:rPr>
        <w:t xml:space="preserve">, and k (Figure 6). </w:t>
      </w:r>
      <w:r w:rsidRPr="004C6428">
        <w:rPr>
          <w:sz w:val="10"/>
        </w:rPr>
        <w:t xml:space="preserve">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w:t>
      </w:r>
      <w:proofErr w:type="spellStart"/>
      <w:r w:rsidRPr="004C6428">
        <w:rPr>
          <w:sz w:val="10"/>
        </w:rPr>
        <w:t>γd</w:t>
      </w:r>
      <w:proofErr w:type="spellEnd"/>
      <w:r w:rsidRPr="004C6428">
        <w:rPr>
          <w:sz w:val="10"/>
        </w:rPr>
        <w:t xml:space="preserve">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w:t>
      </w:r>
      <w:proofErr w:type="spellStart"/>
      <w:r w:rsidRPr="004C6428">
        <w:rPr>
          <w:sz w:val="10"/>
        </w:rPr>
        <w:t>γd</w:t>
      </w:r>
      <w:proofErr w:type="spellEnd"/>
      <w:r w:rsidRPr="004C6428">
        <w:rPr>
          <w:sz w:val="10"/>
        </w:rPr>
        <w:t xml:space="preserve"> scenarios, thus disconnecting the network and preventing extinctive spread. This occurs because the infective nodes need more time to transmit the disease in low β and high </w:t>
      </w:r>
      <w:proofErr w:type="spellStart"/>
      <w:r w:rsidRPr="004C6428">
        <w:rPr>
          <w:sz w:val="10"/>
        </w:rPr>
        <w:t>γd</w:t>
      </w:r>
      <w:proofErr w:type="spellEnd"/>
      <w:r w:rsidRPr="004C6428">
        <w:rPr>
          <w:sz w:val="10"/>
        </w:rPr>
        <w:t xml:space="preserve"> scenarios. Therefore, the disease begins to subside due to a lack of new infective nodes. Furthermore, we investigated the range of β and </w:t>
      </w:r>
      <w:proofErr w:type="spellStart"/>
      <w:r w:rsidRPr="004C6428">
        <w:rPr>
          <w:sz w:val="10"/>
        </w:rPr>
        <w:t>γd</w:t>
      </w:r>
      <w:proofErr w:type="spellEnd"/>
      <w:r w:rsidRPr="004C6428">
        <w:rPr>
          <w:sz w:val="10"/>
        </w:rPr>
        <w:t xml:space="preserve"> for existing epidemics of the common cold [40,41] and fatal</w:t>
      </w:r>
      <w:r w:rsidRPr="0046229D">
        <w:rPr>
          <w:sz w:val="10"/>
        </w:rPr>
        <w:t xml:space="preserve">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w:t>
      </w:r>
      <w:proofErr w:type="spellStart"/>
      <w:r w:rsidRPr="0046229D">
        <w:rPr>
          <w:sz w:val="10"/>
        </w:rPr>
        <w:t>γd</w:t>
      </w:r>
      <w:proofErr w:type="spellEnd"/>
      <w:r w:rsidRPr="0046229D">
        <w:rPr>
          <w:sz w:val="10"/>
        </w:rPr>
        <w:t xml:space="preserve"> and high, thus demonstrating that the knowledge of network parameters of the society and the characteristics of epidemic diseases can aid in quantifying the risk of epidemics.</w:t>
      </w:r>
      <w:r>
        <w:rPr>
          <w:sz w:val="10"/>
        </w:rPr>
        <w:t xml:space="preserve"> </w:t>
      </w:r>
      <w:r w:rsidRPr="0046229D">
        <w:rPr>
          <w:sz w:val="10"/>
        </w:rPr>
        <w:t>4. Discussion</w:t>
      </w:r>
      <w:r>
        <w:rPr>
          <w:sz w:val="10"/>
        </w:rPr>
        <w:t xml:space="preserve"> </w:t>
      </w:r>
      <w:r w:rsidRPr="0046229D">
        <w:rPr>
          <w:rStyle w:val="StyleUnderline"/>
        </w:rPr>
        <w:t xml:space="preserve">Many </w:t>
      </w:r>
      <w:r w:rsidRPr="0048030B">
        <w:rPr>
          <w:rStyle w:val="Emphasis"/>
          <w:highlight w:val="green"/>
        </w:rPr>
        <w:t>previous</w:t>
      </w:r>
      <w:r w:rsidRPr="0048030B">
        <w:rPr>
          <w:rStyle w:val="StyleUnderline"/>
          <w:highlight w:val="green"/>
        </w:rPr>
        <w:t xml:space="preserve"> studies</w:t>
      </w:r>
      <w:r w:rsidRPr="0046229D">
        <w:rPr>
          <w:rStyle w:val="StyleUnderline"/>
        </w:rPr>
        <w:t xml:space="preserve"> </w:t>
      </w:r>
      <w:r w:rsidRPr="004C6428">
        <w:rPr>
          <w:rStyle w:val="StyleUnderline"/>
        </w:rPr>
        <w:t xml:space="preserve">have made </w:t>
      </w:r>
      <w:r w:rsidRPr="004C6428">
        <w:rPr>
          <w:rStyle w:val="Emphasis"/>
        </w:rPr>
        <w:t>stochastic</w:t>
      </w:r>
      <w:r w:rsidRPr="004C6428">
        <w:rPr>
          <w:sz w:val="16"/>
        </w:rPr>
        <w:t xml:space="preserve"> </w:t>
      </w:r>
      <w:r w:rsidRPr="004C6428">
        <w:rPr>
          <w:rStyle w:val="StyleUnderline"/>
        </w:rPr>
        <w:t>SIR models to analyze the dynamics or stability of epidemic diseases</w:t>
      </w:r>
      <w:r w:rsidRPr="004C6428">
        <w:rPr>
          <w:sz w:val="16"/>
        </w:rPr>
        <w:t xml:space="preserve">. They investigated the distribution of susceptible, infected, and removed populations for specific epidemic disease spreading, such as cholera, SARS, Marburg, and MERS, based on mathematical modelling [52,53,54,55]. </w:t>
      </w:r>
      <w:r w:rsidRPr="004C6428">
        <w:rPr>
          <w:rStyle w:val="StyleUnderline"/>
        </w:rPr>
        <w:t>However,</w:t>
      </w:r>
      <w:r w:rsidRPr="0046229D">
        <w:rPr>
          <w:rStyle w:val="StyleUnderline"/>
        </w:rPr>
        <w:t xml:space="preserve"> they </w:t>
      </w:r>
      <w:r w:rsidRPr="0048030B">
        <w:rPr>
          <w:rStyle w:val="StyleUnderline"/>
          <w:highlight w:val="green"/>
        </w:rPr>
        <w:t>did not conduct</w:t>
      </w:r>
      <w:r w:rsidRPr="0046229D">
        <w:rPr>
          <w:rStyle w:val="StyleUnderline"/>
        </w:rPr>
        <w:t xml:space="preserve"> a</w:t>
      </w:r>
      <w:r w:rsidRPr="0046229D">
        <w:rPr>
          <w:sz w:val="16"/>
        </w:rPr>
        <w:t xml:space="preserve"> </w:t>
      </w:r>
      <w:r w:rsidRPr="0048030B">
        <w:rPr>
          <w:rStyle w:val="Emphasis"/>
          <w:highlight w:val="green"/>
        </w:rPr>
        <w:t>quantitative</w:t>
      </w:r>
      <w:r w:rsidRPr="0048030B">
        <w:rPr>
          <w:sz w:val="16"/>
          <w:highlight w:val="green"/>
        </w:rPr>
        <w:t xml:space="preserve"> </w:t>
      </w:r>
      <w:r w:rsidRPr="0048030B">
        <w:rPr>
          <w:rStyle w:val="StyleUnderline"/>
          <w:highlight w:val="green"/>
        </w:rPr>
        <w:t>assessment</w:t>
      </w:r>
      <w:r w:rsidRPr="0046229D">
        <w:rPr>
          <w:rStyle w:val="StyleUnderline"/>
        </w:rPr>
        <w:t xml:space="preserve"> </w:t>
      </w:r>
      <w:r w:rsidRPr="0048030B">
        <w:rPr>
          <w:rStyle w:val="Emphasis"/>
          <w:highlight w:val="green"/>
        </w:rPr>
        <w:t>of</w:t>
      </w:r>
      <w:r w:rsidRPr="0048030B">
        <w:rPr>
          <w:rStyle w:val="StyleUnderline"/>
          <w:highlight w:val="green"/>
        </w:rPr>
        <w:t xml:space="preserve"> </w:t>
      </w:r>
      <w:r w:rsidRPr="0046229D">
        <w:rPr>
          <w:rStyle w:val="StyleUnderline"/>
        </w:rPr>
        <w:t xml:space="preserve">pandemic </w:t>
      </w:r>
      <w:r w:rsidRPr="0048030B">
        <w:rPr>
          <w:rStyle w:val="Emphasis"/>
          <w:highlight w:val="green"/>
        </w:rPr>
        <w:t xml:space="preserve">risk </w:t>
      </w:r>
      <w:proofErr w:type="gramStart"/>
      <w:r w:rsidRPr="0048030B">
        <w:rPr>
          <w:rStyle w:val="Emphasis"/>
          <w:highlight w:val="green"/>
        </w:rPr>
        <w:t>taking into account</w:t>
      </w:r>
      <w:proofErr w:type="gramEnd"/>
      <w:r w:rsidRPr="0048030B">
        <w:rPr>
          <w:rStyle w:val="Emphasis"/>
          <w:highlight w:val="green"/>
        </w:rPr>
        <w:t xml:space="preserve"> </w:t>
      </w:r>
      <w:r w:rsidRPr="0048030B">
        <w:rPr>
          <w:rStyle w:val="Emphasis"/>
          <w:highlight w:val="green"/>
          <w:bdr w:val="single" w:sz="18" w:space="0" w:color="auto"/>
        </w:rPr>
        <w:t>physical contact</w:t>
      </w:r>
      <w:r w:rsidRPr="0048030B">
        <w:rPr>
          <w:rStyle w:val="Emphasis"/>
          <w:highlight w:val="green"/>
        </w:rPr>
        <w:t xml:space="preserve"> </w:t>
      </w:r>
      <w:r w:rsidRPr="0046229D">
        <w:rPr>
          <w:rStyle w:val="Emphasis"/>
        </w:rPr>
        <w:t>between people</w:t>
      </w:r>
      <w:r w:rsidRPr="0046229D">
        <w:rPr>
          <w:sz w:val="16"/>
        </w:rPr>
        <w:t xml:space="preserve">. To solve this limitation, we performed epidemic spreading simulations by applying an SIR model to scale-free networks with Monte Carlo simulation. In the </w:t>
      </w:r>
      <w:r w:rsidRPr="004C6428">
        <w:rPr>
          <w:sz w:val="16"/>
        </w:rPr>
        <w:t xml:space="preserve">simulation, </w:t>
      </w:r>
      <w:r w:rsidRPr="004C6428">
        <w:rPr>
          <w:rStyle w:val="StyleUnderline"/>
        </w:rPr>
        <w:t xml:space="preserve">we consider </w:t>
      </w:r>
      <w:r w:rsidRPr="004C6428">
        <w:rPr>
          <w:rStyle w:val="Emphasis"/>
        </w:rPr>
        <w:t>various</w:t>
      </w:r>
      <w:r w:rsidRPr="004C6428">
        <w:rPr>
          <w:rStyle w:val="StyleUnderline"/>
        </w:rPr>
        <w:t xml:space="preserve"> connectivity and </w:t>
      </w:r>
      <w:r w:rsidRPr="004C6428">
        <w:rPr>
          <w:rStyle w:val="Emphasis"/>
        </w:rPr>
        <w:t>disease</w:t>
      </w:r>
      <w:r w:rsidRPr="004C6428">
        <w:rPr>
          <w:rStyle w:val="StyleUnderline"/>
        </w:rPr>
        <w:t xml:space="preserve"> characteristics</w:t>
      </w:r>
      <w:r w:rsidRPr="004C6428">
        <w:rPr>
          <w:sz w:val="16"/>
        </w:rPr>
        <w:t xml:space="preserve"> on scale-free networks. For each network and epidemic parameter set, the probability of extinctive spread was calculated. </w:t>
      </w:r>
      <w:r w:rsidRPr="004C6428">
        <w:rPr>
          <w:rStyle w:val="StyleUnderline"/>
        </w:rPr>
        <w:t xml:space="preserve">The results </w:t>
      </w:r>
      <w:r w:rsidRPr="004C6428">
        <w:rPr>
          <w:rStyle w:val="Emphasis"/>
        </w:rPr>
        <w:t>reveal</w:t>
      </w:r>
      <w:r w:rsidRPr="004C6428">
        <w:rPr>
          <w:rStyle w:val="StyleUnderline"/>
        </w:rPr>
        <w:t xml:space="preserve">ed that </w:t>
      </w:r>
      <w:r w:rsidRPr="004C6428">
        <w:rPr>
          <w:rStyle w:val="Emphasis"/>
        </w:rPr>
        <w:t>certain infectious diseases can lead to extinction</w:t>
      </w:r>
      <w:r w:rsidRPr="004C6428">
        <w:rPr>
          <w:sz w:val="16"/>
        </w:rPr>
        <w:t>.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w:t>
      </w:r>
      <w:r w:rsidRPr="0046229D">
        <w:rPr>
          <w:sz w:val="16"/>
        </w:rPr>
        <w:t xml:space="preserve"> parameters of the infectious disease. Nevertheless, in other cases, </w:t>
      </w:r>
      <w:r w:rsidRPr="0048030B">
        <w:rPr>
          <w:rStyle w:val="Emphasis"/>
          <w:highlight w:val="green"/>
        </w:rPr>
        <w:t xml:space="preserve">human </w:t>
      </w:r>
      <w:r w:rsidRPr="0048030B">
        <w:rPr>
          <w:rStyle w:val="Emphasis"/>
          <w:highlight w:val="green"/>
          <w:bdr w:val="single" w:sz="18" w:space="0" w:color="auto"/>
        </w:rPr>
        <w:t>extinction is possible</w:t>
      </w:r>
      <w:r w:rsidRPr="0046229D">
        <w:rPr>
          <w:sz w:val="16"/>
        </w:rPr>
        <w:t>.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r>
        <w:rPr>
          <w:sz w:val="16"/>
        </w:rPr>
        <w:t xml:space="preserve"> </w:t>
      </w: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r>
        <w:rPr>
          <w:sz w:val="12"/>
          <w:szCs w:val="18"/>
        </w:rPr>
        <w:t xml:space="preserve"> </w:t>
      </w:r>
      <w:r w:rsidRPr="0046229D">
        <w:rPr>
          <w:sz w:val="16"/>
        </w:rPr>
        <w:t>5. Conclusions</w:t>
      </w:r>
      <w:r>
        <w:rPr>
          <w:sz w:val="16"/>
        </w:rPr>
        <w:t xml:space="preserve"> </w:t>
      </w: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46229D">
        <w:rPr>
          <w:sz w:val="16"/>
        </w:rPr>
        <w:t xml:space="preserve"> and can be prevented by minimizing human contact. We believe that </w:t>
      </w:r>
      <w:r w:rsidRPr="0046229D">
        <w:rPr>
          <w:rStyle w:val="StyleUnderline"/>
        </w:rPr>
        <w:t>identifying</w:t>
      </w:r>
      <w:r w:rsidRPr="0046229D">
        <w:rPr>
          <w:sz w:val="16"/>
        </w:rPr>
        <w:t xml:space="preserve"> potential </w:t>
      </w:r>
      <w:r w:rsidRPr="0046229D">
        <w:rPr>
          <w:rStyle w:val="Emphasis"/>
        </w:rPr>
        <w:t>candidate</w:t>
      </w:r>
      <w:r w:rsidRPr="0046229D">
        <w:rPr>
          <w:sz w:val="16"/>
        </w:rPr>
        <w:t xml:space="preserve"> </w:t>
      </w:r>
      <w:r w:rsidRPr="0046229D">
        <w:rPr>
          <w:rStyle w:val="StyleUnderline"/>
        </w:rPr>
        <w:t>diseases</w:t>
      </w:r>
      <w:r w:rsidRPr="0046229D">
        <w:rPr>
          <w:sz w:val="16"/>
        </w:rPr>
        <w:t xml:space="preserve"> that may lead to human extinction </w:t>
      </w:r>
      <w:r w:rsidRPr="0046229D">
        <w:rPr>
          <w:rStyle w:val="StyleUnderline"/>
        </w:rPr>
        <w:t>is</w:t>
      </w:r>
      <w:r w:rsidRPr="0046229D">
        <w:rPr>
          <w:sz w:val="16"/>
        </w:rPr>
        <w:t xml:space="preserve"> </w:t>
      </w:r>
      <w:r w:rsidRPr="0046229D">
        <w:rPr>
          <w:rStyle w:val="Emphasis"/>
        </w:rPr>
        <w:t>crucial</w:t>
      </w:r>
      <w:r w:rsidRPr="0046229D">
        <w:rPr>
          <w:sz w:val="16"/>
        </w:rPr>
        <w:t xml:space="preserve"> </w:t>
      </w:r>
      <w:r w:rsidRPr="0046229D">
        <w:rPr>
          <w:rStyle w:val="StyleUnderline"/>
        </w:rPr>
        <w:t>in addressing epidemic prevention activities</w:t>
      </w:r>
      <w:r w:rsidRPr="0046229D">
        <w:rPr>
          <w:sz w:val="16"/>
        </w:rPr>
        <w:t xml:space="preserve"> such as quarantine.</w:t>
      </w:r>
    </w:p>
    <w:p w14:paraId="1FE2E572" w14:textId="77777777" w:rsidR="004B7483" w:rsidRDefault="004B7483" w:rsidP="004B7483">
      <w:pPr>
        <w:pStyle w:val="Heading2"/>
      </w:pPr>
      <w:r>
        <w:t>UV</w:t>
      </w:r>
    </w:p>
    <w:p w14:paraId="5E890D25" w14:textId="77777777" w:rsidR="004B7483" w:rsidRPr="000635C0" w:rsidRDefault="004B7483" w:rsidP="004B7483">
      <w:pPr>
        <w:pStyle w:val="Heading4"/>
        <w:rPr>
          <w:rFonts w:asciiTheme="minorHAnsi" w:hAnsiTheme="minorHAnsi" w:cstheme="minorHAnsi"/>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4ACA3043" w14:textId="77777777" w:rsidR="004B7483" w:rsidRDefault="004B7483" w:rsidP="004B7483">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9AA62CA" w14:textId="77777777" w:rsidR="004B7483" w:rsidRDefault="004B7483" w:rsidP="004B7483"/>
    <w:p w14:paraId="21A3A129" w14:textId="77777777" w:rsidR="004B7483" w:rsidRPr="00D8629A" w:rsidRDefault="004B7483" w:rsidP="004B7483">
      <w:pPr>
        <w:keepNext/>
        <w:keepLines/>
        <w:spacing w:before="40" w:after="0"/>
        <w:outlineLvl w:val="3"/>
        <w:rPr>
          <w:rFonts w:eastAsiaTheme="majorEastAsia"/>
          <w:b/>
          <w:bCs/>
          <w:sz w:val="26"/>
          <w:szCs w:val="26"/>
        </w:rPr>
      </w:pPr>
      <w:r w:rsidRPr="00D8629A">
        <w:rPr>
          <w:rFonts w:eastAsiaTheme="majorEastAsia" w:cstheme="majorBidi"/>
          <w:b/>
          <w:bCs/>
          <w:sz w:val="26"/>
          <w:szCs w:val="26"/>
        </w:rPr>
        <w:t>Permissibility and</w:t>
      </w:r>
      <w:r w:rsidRPr="00D8629A">
        <w:rPr>
          <w:rFonts w:eastAsiaTheme="majorEastAsia"/>
          <w:b/>
          <w:bCs/>
          <w:sz w:val="26"/>
          <w:szCs w:val="26"/>
        </w:rPr>
        <w:t xml:space="preserve"> presumption affirm</w:t>
      </w:r>
    </w:p>
    <w:p w14:paraId="1D6A5FDD" w14:textId="37E280F1"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A] </w:t>
      </w:r>
      <w:r w:rsidRPr="005C1D6D">
        <w:rPr>
          <w:rFonts w:eastAsiaTheme="majorEastAsia" w:cstheme="majorBidi"/>
          <w:b/>
          <w:bCs/>
          <w:sz w:val="26"/>
          <w:szCs w:val="26"/>
        </w:rPr>
        <w:t>Statements are true before false since if I told you my name</w:t>
      </w:r>
      <w:r>
        <w:rPr>
          <w:rFonts w:eastAsiaTheme="majorEastAsia" w:cstheme="majorBidi"/>
          <w:b/>
          <w:bCs/>
          <w:sz w:val="26"/>
          <w:szCs w:val="26"/>
        </w:rPr>
        <w:t xml:space="preserve"> is David</w:t>
      </w:r>
      <w:r w:rsidRPr="005C1D6D">
        <w:rPr>
          <w:rFonts w:eastAsiaTheme="majorEastAsia" w:cstheme="majorBidi"/>
          <w:b/>
          <w:bCs/>
          <w:sz w:val="26"/>
          <w:szCs w:val="26"/>
        </w:rPr>
        <w:t>, you’d believe me.</w:t>
      </w:r>
    </w:p>
    <w:p w14:paraId="14EC5D15"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B] </w:t>
      </w:r>
      <w:r w:rsidRPr="005C1D6D">
        <w:rPr>
          <w:rFonts w:eastAsiaTheme="majorEastAsia" w:cstheme="majorBidi"/>
          <w:b/>
          <w:bCs/>
          <w:sz w:val="26"/>
          <w:szCs w:val="26"/>
        </w:rPr>
        <w:t xml:space="preserve">Epistemics – we wouldn’t be able to start a strand of reasoning since we’d have to question that reason. </w:t>
      </w:r>
    </w:p>
    <w:p w14:paraId="4ABBA028"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C] </w:t>
      </w:r>
      <w:r w:rsidRPr="005C1D6D">
        <w:rPr>
          <w:rFonts w:eastAsiaTheme="majorEastAsia" w:cstheme="majorBidi"/>
          <w:b/>
          <w:bCs/>
          <w:sz w:val="26"/>
          <w:szCs w:val="26"/>
        </w:rPr>
        <w:t xml:space="preserve">Illogical – presuming statements false is illogical since you can’t say things like P and ~P are both wrong. </w:t>
      </w:r>
    </w:p>
    <w:p w14:paraId="1AFBFAD8"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D] </w:t>
      </w:r>
      <w:r w:rsidRPr="005C1D6D">
        <w:rPr>
          <w:rFonts w:eastAsiaTheme="majorEastAsia" w:cstheme="majorBidi"/>
          <w:b/>
          <w:bCs/>
          <w:sz w:val="26"/>
          <w:szCs w:val="26"/>
        </w:rPr>
        <w:t>Presuming obligations is logically safer since it’s better to be supererogatory than fail to meet an obligation.</w:t>
      </w:r>
    </w:p>
    <w:p w14:paraId="4FD301EA"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E] </w:t>
      </w:r>
      <w:r w:rsidRPr="005C1D6D">
        <w:rPr>
          <w:rFonts w:eastAsiaTheme="majorEastAsia" w:cstheme="majorBidi"/>
          <w:b/>
          <w:bCs/>
          <w:sz w:val="26"/>
          <w:szCs w:val="26"/>
        </w:rPr>
        <w:t>Presuming statements false is impossible since we can’t operate in a world where we don’t trust anything.</w:t>
      </w:r>
    </w:p>
    <w:p w14:paraId="6CFD58DA"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F] </w:t>
      </w:r>
      <w:r w:rsidRPr="005C1D6D">
        <w:rPr>
          <w:rFonts w:eastAsiaTheme="majorEastAsia" w:cstheme="majorBidi"/>
          <w:b/>
          <w:bCs/>
          <w:sz w:val="26"/>
          <w:szCs w:val="26"/>
        </w:rPr>
        <w:t>To negate means to deny the truth of, which means if there isn’t offense to deny the truth of you should affirm.</w:t>
      </w:r>
    </w:p>
    <w:p w14:paraId="4E46A425"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G] </w:t>
      </w:r>
      <w:r w:rsidRPr="005C1D6D">
        <w:rPr>
          <w:rFonts w:eastAsiaTheme="majorEastAsia" w:cstheme="majorBidi"/>
          <w:b/>
          <w:bCs/>
          <w:sz w:val="26"/>
          <w:szCs w:val="26"/>
        </w:rPr>
        <w:t>Otherwise we’d have to have a proactive justification to do things like drink water.</w:t>
      </w:r>
    </w:p>
    <w:p w14:paraId="07141083" w14:textId="77777777" w:rsidR="004B7483" w:rsidRPr="005C1D6D" w:rsidRDefault="004B7483" w:rsidP="004B748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H] </w:t>
      </w:r>
      <w:r w:rsidRPr="005C1D6D">
        <w:rPr>
          <w:rFonts w:eastAsiaTheme="majorEastAsia" w:cstheme="majorBidi"/>
          <w:b/>
          <w:bCs/>
          <w:sz w:val="26"/>
          <w:szCs w:val="26"/>
        </w:rPr>
        <w:t xml:space="preserve">If anything is permissible, then definitionally so is the </w:t>
      </w:r>
      <w:proofErr w:type="spellStart"/>
      <w:r w:rsidRPr="005C1D6D">
        <w:rPr>
          <w:rFonts w:eastAsiaTheme="majorEastAsia" w:cstheme="majorBidi"/>
          <w:b/>
          <w:bCs/>
          <w:sz w:val="26"/>
          <w:szCs w:val="26"/>
        </w:rPr>
        <w:t>aff</w:t>
      </w:r>
      <w:proofErr w:type="spellEnd"/>
      <w:r w:rsidRPr="005C1D6D">
        <w:rPr>
          <w:rFonts w:eastAsiaTheme="majorEastAsia" w:cstheme="majorBidi"/>
          <w:b/>
          <w:bCs/>
          <w:sz w:val="26"/>
          <w:szCs w:val="26"/>
        </w:rPr>
        <w:t xml:space="preserve"> since there is nothing that prevents us from doing it.</w:t>
      </w:r>
    </w:p>
    <w:p w14:paraId="27CA28BD" w14:textId="77777777" w:rsidR="004B7483" w:rsidRPr="00D8629A" w:rsidRDefault="004B7483" w:rsidP="004B7483">
      <w:pPr>
        <w:pStyle w:val="Heading4"/>
      </w:pPr>
      <w:r>
        <w:t>I</w:t>
      </w:r>
      <w:r w:rsidRPr="00D8629A">
        <w:t xml:space="preserve">] </w:t>
      </w:r>
      <w:r w:rsidRPr="00D8629A">
        <w:rPr>
          <w:u w:val="single"/>
        </w:rPr>
        <w:t>Negation Theory-</w:t>
      </w:r>
      <w:r w:rsidRPr="00D8629A">
        <w:t xml:space="preserve"> Negating requires a complete absence of an existing obligation</w:t>
      </w:r>
    </w:p>
    <w:p w14:paraId="1189A884" w14:textId="77777777" w:rsidR="004B7483" w:rsidRPr="00D8629A" w:rsidRDefault="004B7483" w:rsidP="004B7483">
      <w:pPr>
        <w:rPr>
          <w:rStyle w:val="Emphasis"/>
        </w:rPr>
      </w:pPr>
      <w:r w:rsidRPr="00D8629A">
        <w:rPr>
          <w:rStyle w:val="Emphasis"/>
          <w:highlight w:val="green"/>
        </w:rPr>
        <w:t>Negate [is to]: to deny the existence of</w:t>
      </w:r>
    </w:p>
    <w:p w14:paraId="654FE809" w14:textId="077968A2" w:rsidR="004B7483" w:rsidRDefault="004B7483" w:rsidP="004B7483">
      <w:r w:rsidRPr="00D8629A">
        <w:rPr>
          <w:rStyle w:val="Style13ptBold"/>
          <w:sz w:val="24"/>
        </w:rPr>
        <w:t>That’s Dictionary.com</w:t>
      </w:r>
      <w:r w:rsidRPr="00D8629A">
        <w:rPr>
          <w:rStyle w:val="Emphasis"/>
          <w:rFonts w:cstheme="majorBidi"/>
          <w:b w:val="0"/>
        </w:rPr>
        <w:t xml:space="preserve">- “Negate” </w:t>
      </w:r>
      <w:r w:rsidRPr="00D8629A">
        <w:t xml:space="preserve">https://www.dictionary.com/browse/negate. </w:t>
      </w:r>
    </w:p>
    <w:p w14:paraId="45859735" w14:textId="77777777" w:rsidR="004B7483" w:rsidRDefault="004B7483" w:rsidP="004B7483">
      <w:pPr>
        <w:pStyle w:val="Heading3"/>
      </w:pPr>
      <w:r>
        <w:t>1AC: Plan</w:t>
      </w:r>
    </w:p>
    <w:p w14:paraId="3106A259" w14:textId="77777777" w:rsidR="004B7483" w:rsidRDefault="004B7483" w:rsidP="004B7483">
      <w:pPr>
        <w:pStyle w:val="Heading4"/>
      </w:pPr>
      <w:r>
        <w:t xml:space="preserve">I Affirm the Whole Resolution – </w:t>
      </w:r>
      <w:r w:rsidRPr="005A48E1">
        <w:t>Resolved: In a democracy, a free press ought to prioritize objectivity over advocacy.</w:t>
      </w:r>
    </w:p>
    <w:p w14:paraId="668EFEDB" w14:textId="77777777" w:rsidR="004B7483" w:rsidRPr="005A48E1" w:rsidRDefault="004B7483" w:rsidP="004B7483">
      <w:pPr>
        <w:pStyle w:val="Heading4"/>
      </w:pPr>
      <w:r>
        <w:t xml:space="preserve">Objective Journalism lies in Objectivity of its </w:t>
      </w:r>
      <w:r>
        <w:rPr>
          <w:u w:val="single"/>
        </w:rPr>
        <w:t>methodology</w:t>
      </w:r>
      <w:r>
        <w:t xml:space="preserve">. </w:t>
      </w:r>
    </w:p>
    <w:p w14:paraId="16D3FF30" w14:textId="77777777" w:rsidR="004B7483" w:rsidRPr="005A48E1" w:rsidRDefault="004B7483" w:rsidP="004B7483">
      <w:r w:rsidRPr="005A48E1">
        <w:rPr>
          <w:rStyle w:val="Style13ptBold"/>
        </w:rPr>
        <w:t>Jones 9</w:t>
      </w:r>
      <w:r w:rsidRPr="005A48E1">
        <w:t xml:space="preserve"> Alex Jones 9-15-2009 "An Argument Why Journalists Should Not Abandon Objectivity"</w:t>
      </w:r>
      <w:r>
        <w:t xml:space="preserve"> </w:t>
      </w:r>
      <w:hyperlink r:id="rId11"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5DF18FEE" w14:textId="77777777" w:rsidR="004B7483" w:rsidRDefault="004B7483" w:rsidP="004B7483">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72B7FD8" w14:textId="77777777" w:rsidR="004B7483" w:rsidRDefault="004B7483" w:rsidP="004B7483">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7AD447E6" w14:textId="77777777" w:rsidR="004B7483" w:rsidRPr="00023E93" w:rsidRDefault="004B7483" w:rsidP="004B7483">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2"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3CD738DE" w14:textId="77777777" w:rsidR="004B7483" w:rsidRDefault="004B7483" w:rsidP="004B7483">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27AD6F4C" w14:textId="77777777" w:rsidR="004B7483" w:rsidRDefault="004B7483" w:rsidP="004B7483">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4393777F" w14:textId="77777777" w:rsidR="004B7483" w:rsidRPr="0047477E" w:rsidRDefault="004B7483" w:rsidP="004B7483">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3"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0B5C2885" w14:textId="77777777" w:rsidR="004B7483" w:rsidRPr="00046167" w:rsidRDefault="004B7483" w:rsidP="004B7483">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698B2093" w14:textId="77777777" w:rsidR="004B7483" w:rsidRDefault="004B7483" w:rsidP="004B7483">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196D9254" w14:textId="77777777" w:rsidR="004B7483" w:rsidRPr="00274B44" w:rsidRDefault="004B7483" w:rsidP="004B7483">
      <w:r w:rsidRPr="00274B44">
        <w:rPr>
          <w:rStyle w:val="Style13ptBold"/>
        </w:rPr>
        <w:t>Ingram 18</w:t>
      </w:r>
      <w:r w:rsidRPr="00274B44">
        <w:t xml:space="preserve"> Matthew Ingram 6-14-2018 "Advocates are becoming journalists. Is that a good thing?"</w:t>
      </w:r>
      <w:r>
        <w:t xml:space="preserve"> </w:t>
      </w:r>
      <w:hyperlink r:id="rId14"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1B935BB6" w14:textId="77777777" w:rsidR="004B7483" w:rsidRPr="006C47CA" w:rsidRDefault="004B7483" w:rsidP="004B7483">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w:t>
      </w:r>
      <w:proofErr w:type="gramStart"/>
      <w:r w:rsidRPr="006C47CA">
        <w:rPr>
          <w:sz w:val="16"/>
        </w:rPr>
        <w:t xml:space="preserve">actually </w:t>
      </w:r>
      <w:r w:rsidRPr="006C47CA">
        <w:rPr>
          <w:rStyle w:val="Emphasis"/>
          <w:highlight w:val="green"/>
        </w:rPr>
        <w:t>work</w:t>
      </w:r>
      <w:proofErr w:type="gramEnd"/>
      <w:r w:rsidRPr="006C47CA">
        <w:rPr>
          <w:rStyle w:val="Emphasis"/>
          <w:highlight w:val="green"/>
        </w:rPr>
        <w:t xml:space="preserve">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561B5CF9" w14:textId="62B58DB5" w:rsidR="004864F7" w:rsidRPr="00E037E5" w:rsidRDefault="004864F7" w:rsidP="00E037E5">
      <w:r>
        <w:t xml:space="preserve"> </w:t>
      </w:r>
    </w:p>
    <w:sectPr w:rsidR="004864F7" w:rsidRPr="00E037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97F6" w14:textId="77777777" w:rsidR="00B926BA" w:rsidRDefault="00B926BA" w:rsidP="004B7483">
      <w:pPr>
        <w:spacing w:after="0" w:line="240" w:lineRule="auto"/>
      </w:pPr>
      <w:r>
        <w:separator/>
      </w:r>
    </w:p>
  </w:endnote>
  <w:endnote w:type="continuationSeparator" w:id="0">
    <w:p w14:paraId="00A9308E" w14:textId="77777777" w:rsidR="00B926BA" w:rsidRDefault="00B926BA" w:rsidP="004B7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9DA26" w14:textId="77777777" w:rsidR="00B926BA" w:rsidRDefault="00B926BA" w:rsidP="004B7483">
      <w:pPr>
        <w:spacing w:after="0" w:line="240" w:lineRule="auto"/>
      </w:pPr>
      <w:r>
        <w:separator/>
      </w:r>
    </w:p>
  </w:footnote>
  <w:footnote w:type="continuationSeparator" w:id="0">
    <w:p w14:paraId="433ABD98" w14:textId="77777777" w:rsidR="00B926BA" w:rsidRDefault="00B926BA" w:rsidP="004B7483">
      <w:pPr>
        <w:spacing w:after="0" w:line="240" w:lineRule="auto"/>
      </w:pPr>
      <w:r>
        <w:continuationSeparator/>
      </w:r>
    </w:p>
  </w:footnote>
  <w:footnote w:id="1">
    <w:p w14:paraId="7F321B9F" w14:textId="77777777" w:rsidR="004B7483" w:rsidRDefault="004B7483" w:rsidP="004B7483">
      <w:pPr>
        <w:pStyle w:val="FootnoteText"/>
      </w:pPr>
      <w:r>
        <w:rPr>
          <w:rStyle w:val="FootnoteReference"/>
        </w:rPr>
        <w:footnoteRef/>
      </w:r>
      <w:r>
        <w:t xml:space="preserve"> Lexico Dictionary (</w:t>
      </w:r>
      <w:r w:rsidRPr="006921E1">
        <w:t>Lexico.com is a new collaboration between Dictionary.com and Oxford University Press (OUP) to help users worldwide with everyday language challenges. Lexico is powered by Oxford’s free English and Spanish dictionaries and features multi-language dictionary, thesaurus, and translation content</w:t>
      </w:r>
      <w:r>
        <w:t xml:space="preserve">). No Date. Accessed 3/3/2022. </w:t>
      </w:r>
      <w:hyperlink r:id="rId1" w:history="1">
        <w:r w:rsidRPr="00AA17E0">
          <w:rPr>
            <w:rStyle w:val="Hyperlink"/>
          </w:rPr>
          <w:t>https://www.lexico.com/en/definition/advocacy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2AF9"/>
    <w:rsid w:val="000B27BD"/>
    <w:rsid w:val="004864F7"/>
    <w:rsid w:val="004B7483"/>
    <w:rsid w:val="00B926BA"/>
    <w:rsid w:val="00E037E5"/>
    <w:rsid w:val="00EE2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902A"/>
  <w15:chartTrackingRefBased/>
  <w15:docId w15:val="{B1FE5A8A-2730-4D59-9C9B-74928292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7483"/>
    <w:rPr>
      <w:rFonts w:ascii="Calibri" w:hAnsi="Calibri" w:cs="Calibri"/>
    </w:rPr>
  </w:style>
  <w:style w:type="paragraph" w:styleId="Heading1">
    <w:name w:val="heading 1"/>
    <w:aliases w:val="Pocket"/>
    <w:basedOn w:val="Normal"/>
    <w:next w:val="Normal"/>
    <w:link w:val="Heading1Char"/>
    <w:qFormat/>
    <w:rsid w:val="004B74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74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74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Heading 2 Char2 Char,Heading 2 Char1 Char Char,TAG,no read,No Spacing2111,ta,small space,Ta,t,nonunderlined,T,Heading 2 Char Char Char Char,No Spacing211,No Spacing12,No Spacing111111,Ca, Ch"/>
    <w:basedOn w:val="Normal"/>
    <w:next w:val="Normal"/>
    <w:link w:val="Heading4Char"/>
    <w:uiPriority w:val="3"/>
    <w:unhideWhenUsed/>
    <w:qFormat/>
    <w:rsid w:val="004B74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74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483"/>
  </w:style>
  <w:style w:type="character" w:customStyle="1" w:styleId="Heading1Char">
    <w:name w:val="Heading 1 Char"/>
    <w:aliases w:val="Pocket Char"/>
    <w:basedOn w:val="DefaultParagraphFont"/>
    <w:link w:val="Heading1"/>
    <w:rsid w:val="004B74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74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748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Heading 2 Char2 Char Char,Heading 2 Char1 Char Char Char,TAG Char,no read Char,No Spacing2111 Char,ta Char,small space Char,Ta Char,t Char,T Char"/>
    <w:basedOn w:val="DefaultParagraphFont"/>
    <w:link w:val="Heading4"/>
    <w:uiPriority w:val="3"/>
    <w:rsid w:val="004B7483"/>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s"/>
    <w:basedOn w:val="DefaultParagraphFont"/>
    <w:link w:val="textbold"/>
    <w:uiPriority w:val="7"/>
    <w:qFormat/>
    <w:rsid w:val="004B74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7483"/>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4B7483"/>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card Char,Small Text Char"/>
    <w:basedOn w:val="DefaultParagraphFont"/>
    <w:link w:val="NoSpacing"/>
    <w:uiPriority w:val="99"/>
    <w:unhideWhenUsed/>
    <w:rsid w:val="004B7483"/>
    <w:rPr>
      <w:color w:val="auto"/>
      <w:u w:val="none"/>
    </w:rPr>
  </w:style>
  <w:style w:type="character" w:styleId="FollowedHyperlink">
    <w:name w:val="FollowedHyperlink"/>
    <w:basedOn w:val="DefaultParagraphFont"/>
    <w:uiPriority w:val="99"/>
    <w:semiHidden/>
    <w:unhideWhenUsed/>
    <w:rsid w:val="004B7483"/>
    <w:rPr>
      <w:color w:val="auto"/>
      <w:u w:val="none"/>
    </w:rPr>
  </w:style>
  <w:style w:type="paragraph" w:customStyle="1" w:styleId="textbold">
    <w:name w:val="text bold"/>
    <w:basedOn w:val="Normal"/>
    <w:link w:val="Emphasis"/>
    <w:uiPriority w:val="7"/>
    <w:qFormat/>
    <w:rsid w:val="004B748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4B7483"/>
    <w:pPr>
      <w:spacing w:after="0" w:line="240" w:lineRule="auto"/>
    </w:pPr>
    <w:rPr>
      <w:sz w:val="20"/>
      <w:szCs w:val="20"/>
    </w:rPr>
  </w:style>
  <w:style w:type="character" w:customStyle="1" w:styleId="FootnoteTextChar">
    <w:name w:val="Footnote Text Char"/>
    <w:basedOn w:val="DefaultParagraphFont"/>
    <w:link w:val="FootnoteText"/>
    <w:uiPriority w:val="99"/>
    <w:rsid w:val="004B7483"/>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4B7483"/>
    <w:rPr>
      <w:vertAlign w:val="superscript"/>
    </w:rPr>
  </w:style>
  <w:style w:type="paragraph" w:styleId="NoSpacing">
    <w:name w:val="No Spacing"/>
    <w:aliases w:val="Medium Grid 21,No Spacing31,No Spacing22,No Spacing3,Dont use,No Spacing41,No Spacing111112,Note Level 2,No Spacing23,tag,Tag and Cite,card,Small Text,Tag and Ci,Note Level 21,Debate Text,Card Format,DDI Tag,Card,No Spacing11,No Spacing111"/>
    <w:basedOn w:val="Heading1"/>
    <w:link w:val="Hyperlink"/>
    <w:autoRedefine/>
    <w:uiPriority w:val="99"/>
    <w:qFormat/>
    <w:rsid w:val="004B748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u.edu/ethics/ethics-resources/ethical-decision-making/lying/" TargetMode="External"/><Relationship Id="rId13" Type="http://schemas.openxmlformats.org/officeDocument/2006/relationships/hyperlink" Target="https://www.commondreams.org/views/2012/10/25/objectivity-does-not-mean-neutrality-danger-false-equivalency-media" TargetMode="External"/><Relationship Id="rId3" Type="http://schemas.openxmlformats.org/officeDocument/2006/relationships/settings" Target="settings.xml"/><Relationship Id="rId7" Type="http://schemas.openxmlformats.org/officeDocument/2006/relationships/hyperlink" Target="https://1000wordphilosophy.com/2014/02/06/external-world-skepticism/" TargetMode="External"/><Relationship Id="rId12" Type="http://schemas.openxmlformats.org/officeDocument/2006/relationships/hyperlink" Target="https://web.archive.org/web/20130129094105/http://www.ethicaljournalismnetwork.org/2013/journalism%E2%80%99s-era-of-change-but-objectivity-still-plays-a-critical-rol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iemanreports.org/articles/an-argument-why-journalists-should-not-abandon-objectivit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ma-assn.org/about/leadership/defeating-misinformation-key-ending-pandemic" TargetMode="External"/><Relationship Id="rId4" Type="http://schemas.openxmlformats.org/officeDocument/2006/relationships/webSettings" Target="webSettings.xml"/><Relationship Id="rId9" Type="http://schemas.openxmlformats.org/officeDocument/2006/relationships/hyperlink" Target="https://www.washingtonpost.com/lifestyle/media/vaccine-misinformation-media/2021/03/05/fd01a0ba-7dbd-11eb-a976-c028a4215c78_story.html" TargetMode="External"/><Relationship Id="rId14" Type="http://schemas.openxmlformats.org/officeDocument/2006/relationships/hyperlink" Target="https://www.cjr.org/analysis/advocates-journalism.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xico.com/en/definition/advoc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g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12838</Words>
  <Characters>73178</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David</dc:creator>
  <cp:keywords/>
  <dc:description/>
  <cp:lastModifiedBy>Xu, David</cp:lastModifiedBy>
  <cp:revision>2</cp:revision>
  <dcterms:created xsi:type="dcterms:W3CDTF">2022-03-11T18:25:00Z</dcterms:created>
  <dcterms:modified xsi:type="dcterms:W3CDTF">2022-03-11T18:39:00Z</dcterms:modified>
</cp:coreProperties>
</file>