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3833A" w14:textId="77777777" w:rsidR="00506F6C" w:rsidRPr="005908B0" w:rsidRDefault="00506F6C" w:rsidP="00506F6C">
      <w:pPr>
        <w:pStyle w:val="Heading1"/>
      </w:pPr>
      <w:r>
        <w:t>1AC</w:t>
      </w:r>
    </w:p>
    <w:p w14:paraId="69EE061C" w14:textId="77777777" w:rsidR="00506F6C" w:rsidRDefault="00506F6C" w:rsidP="00506F6C">
      <w:pPr>
        <w:pStyle w:val="Heading3"/>
      </w:pPr>
      <w:r>
        <w:lastRenderedPageBreak/>
        <w:t>1AC: Innovation</w:t>
      </w:r>
    </w:p>
    <w:p w14:paraId="6B6D494B" w14:textId="77777777" w:rsidR="00506F6C" w:rsidRDefault="00506F6C" w:rsidP="00506F6C">
      <w:pPr>
        <w:pStyle w:val="Heading4"/>
      </w:pPr>
      <w:r>
        <w:t xml:space="preserve">The Advantage is Innovation - </w:t>
      </w:r>
    </w:p>
    <w:p w14:paraId="5AA1BC61" w14:textId="77777777" w:rsidR="00506F6C" w:rsidRDefault="00506F6C" w:rsidP="00506F6C">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9C4B214" w14:textId="77777777" w:rsidR="00506F6C" w:rsidRPr="005B38BB" w:rsidRDefault="00506F6C" w:rsidP="00506F6C">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9F05EC3" w14:textId="77777777" w:rsidR="00506F6C" w:rsidRPr="007E660D" w:rsidRDefault="00506F6C" w:rsidP="00506F6C">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5705333" w14:textId="77777777" w:rsidR="00506F6C" w:rsidRDefault="00506F6C" w:rsidP="00506F6C">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7134CF19" w14:textId="77777777" w:rsidR="00506F6C" w:rsidRPr="005B38BB" w:rsidRDefault="00506F6C" w:rsidP="00506F6C">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11F9F0CA" w14:textId="77777777" w:rsidR="00506F6C" w:rsidRDefault="00506F6C" w:rsidP="00506F6C">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r w:rsidRPr="00E3202C">
        <w:rPr>
          <w:highlight w:val="green"/>
          <w:u w:val="single"/>
        </w:rPr>
        <w:t>state of affairs</w:t>
      </w:r>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StyleUnderline"/>
          <w:sz w:val="24"/>
          <w:highlight w:val="green"/>
        </w:rPr>
        <w:t xml:space="preserve">drug companies are focusing </w:t>
      </w:r>
      <w:r w:rsidRPr="007E660D">
        <w:rPr>
          <w:rStyle w:val="StyleUnderline"/>
          <w:sz w:val="24"/>
        </w:rPr>
        <w:t xml:space="preserve">their </w:t>
      </w:r>
      <w:r w:rsidRPr="00E3202C">
        <w:rPr>
          <w:rStyle w:val="StyleUnderline"/>
          <w:sz w:val="24"/>
          <w:highlight w:val="green"/>
        </w:rPr>
        <w:t xml:space="preserve">time and effort extending </w:t>
      </w:r>
      <w:r w:rsidRPr="00E3202C">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E3202C">
        <w:rPr>
          <w:rStyle w:val="StyleUnderline"/>
          <w:sz w:val="24"/>
          <w:highlight w:val="green"/>
        </w:rPr>
        <w:t>This</w:t>
      </w:r>
      <w:r w:rsidRPr="007E660D">
        <w:rPr>
          <w:sz w:val="16"/>
        </w:rPr>
        <w:t xml:space="preserve">, of course, </w:t>
      </w:r>
      <w:r w:rsidRPr="00E3202C">
        <w:rPr>
          <w:rStyle w:val="StyleUnderline"/>
          <w:sz w:val="24"/>
          <w:highlight w:val="green"/>
        </w:rPr>
        <w:t xml:space="preserve">is not </w:t>
      </w:r>
      <w:r w:rsidRPr="007E660D">
        <w:rPr>
          <w:rStyle w:val="StyleUnderline"/>
          <w:sz w:val="24"/>
        </w:rPr>
        <w:t xml:space="preserve">the </w:t>
      </w:r>
      <w:r w:rsidRPr="00E3202C">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 xml:space="preserve">.115 The following sections describe the results obtained through our analysis in detail, but below are the key takeaways from </w:t>
      </w:r>
      <w:r w:rsidRPr="007E660D">
        <w:rPr>
          <w:sz w:val="16"/>
        </w:rPr>
        <w:lastRenderedPageBreak/>
        <w:t>the study: Rather than creating new medicines, pharmaceutical companies are recycling and repurposing old ones</w:t>
      </w:r>
      <w:r w:rsidRPr="007E660D">
        <w:rPr>
          <w:u w:val="single"/>
        </w:rPr>
        <w:t xml:space="preserve">. In fact, </w:t>
      </w:r>
      <w:r w:rsidRPr="00E3202C">
        <w:rPr>
          <w:rStyle w:val="StyleUnderline"/>
          <w:sz w:val="24"/>
          <w:highlight w:val="green"/>
        </w:rPr>
        <w:t>78% of the drugs associated with new patents</w:t>
      </w:r>
      <w:r w:rsidRPr="00E3202C">
        <w:rPr>
          <w:highlight w:val="green"/>
          <w:u w:val="single"/>
        </w:rPr>
        <w:t xml:space="preserve"> </w:t>
      </w:r>
      <w:r w:rsidRPr="007E660D">
        <w:rPr>
          <w:u w:val="single"/>
        </w:rPr>
        <w:t xml:space="preserve">in the FDA’s records </w:t>
      </w:r>
      <w:r w:rsidRPr="00E3202C">
        <w:rPr>
          <w:rStyle w:val="StyleUnderline"/>
          <w:b/>
          <w:bCs/>
          <w:sz w:val="24"/>
          <w:highlight w:val="green"/>
          <w:bdr w:val="single" w:sz="4" w:space="0" w:color="auto"/>
        </w:rPr>
        <w:t>were not new drugs</w:t>
      </w:r>
      <w:r w:rsidRPr="00E3202C">
        <w:rPr>
          <w:rStyle w:val="StyleUnderline"/>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StyleUnderline"/>
          <w:sz w:val="24"/>
          <w:highlight w:val="green"/>
        </w:rPr>
        <w:t xml:space="preserve">40% of all drugs </w:t>
      </w:r>
      <w:r w:rsidRPr="007E660D">
        <w:rPr>
          <w:u w:val="single"/>
        </w:rPr>
        <w:t xml:space="preserve">available on the market </w:t>
      </w:r>
      <w:r w:rsidRPr="00E3202C">
        <w:rPr>
          <w:rStyle w:val="StyleUnderline"/>
          <w:sz w:val="24"/>
          <w:highlight w:val="green"/>
        </w:rPr>
        <w:t xml:space="preserve">created </w:t>
      </w:r>
      <w:r w:rsidRPr="007E660D">
        <w:rPr>
          <w:rStyle w:val="StyleUnderline"/>
          <w:sz w:val="24"/>
        </w:rPr>
        <w:t xml:space="preserve">additional </w:t>
      </w:r>
      <w:r w:rsidRPr="00E3202C">
        <w:rPr>
          <w:rStyle w:val="StyleUnderline"/>
          <w:sz w:val="24"/>
          <w:highlight w:val="green"/>
        </w:rPr>
        <w:t xml:space="preserve">market barriers by </w:t>
      </w:r>
      <w:r w:rsidRPr="00E3202C">
        <w:rPr>
          <w:rStyle w:val="StyleUnderline"/>
          <w:b/>
          <w:bCs/>
          <w:sz w:val="24"/>
          <w:highlight w:val="green"/>
        </w:rPr>
        <w:t>having patents or exclusivities added</w:t>
      </w:r>
      <w:r w:rsidRPr="00E3202C">
        <w:rPr>
          <w:rStyle w:val="StyleUnderline"/>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3C972EDA" w14:textId="77777777" w:rsidR="00506F6C" w:rsidRDefault="00506F6C" w:rsidP="00506F6C">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0EED4740" w14:textId="77777777" w:rsidR="00506F6C" w:rsidRPr="00791206" w:rsidRDefault="00506F6C" w:rsidP="00506F6C">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FD324DD" w14:textId="77777777" w:rsidR="00506F6C" w:rsidRPr="00E974A9" w:rsidRDefault="00506F6C" w:rsidP="00506F6C">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w:t>
      </w:r>
      <w:r w:rsidRPr="00E974A9">
        <w:rPr>
          <w:szCs w:val="24"/>
          <w:u w:val="single"/>
        </w:rPr>
        <w:lastRenderedPageBreak/>
        <w:t xml:space="preserve">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w:t>
      </w:r>
      <w:r w:rsidRPr="00E974A9">
        <w:rPr>
          <w:sz w:val="16"/>
          <w:szCs w:val="24"/>
        </w:rPr>
        <w:lastRenderedPageBreak/>
        <w:t xml:space="preserve">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PrEP,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239F81F" w14:textId="77777777" w:rsidR="00506F6C" w:rsidRDefault="00506F6C" w:rsidP="00506F6C">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4F07BD4" w14:textId="77777777" w:rsidR="00506F6C" w:rsidRPr="00E2724F" w:rsidRDefault="00506F6C" w:rsidP="00506F6C">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38CB4131" w14:textId="77777777" w:rsidR="00506F6C" w:rsidRPr="001948D4" w:rsidRDefault="00506F6C" w:rsidP="00506F6C">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3202C">
        <w:rPr>
          <w:rStyle w:val="StyleUnderline"/>
          <w:highlight w:val="green"/>
        </w:rPr>
        <w:t xml:space="preserve">the </w:t>
      </w:r>
      <w:hyperlink r:id="rId11"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2"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w:t>
      </w:r>
      <w:r w:rsidRPr="003C32B5">
        <w:rPr>
          <w:sz w:val="16"/>
        </w:rPr>
        <w:lastRenderedPageBreak/>
        <w:t xml:space="preserve">antibiotic resistance is present in every country, </w:t>
      </w:r>
      <w:r w:rsidRPr="003C32B5">
        <w:rPr>
          <w:rStyle w:val="StyleUnderline"/>
        </w:rPr>
        <w:t>antimicrobial resistance</w:t>
      </w:r>
      <w:r w:rsidRPr="003C32B5">
        <w:rPr>
          <w:sz w:val="16"/>
        </w:rPr>
        <w:t xml:space="preserve"> (AMR) now </w:t>
      </w:r>
      <w:r w:rsidRPr="00E3202C">
        <w:rPr>
          <w:rStyle w:val="StyleUnderline"/>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3202C">
        <w:rPr>
          <w:rStyle w:val="StyleUnderline"/>
          <w:highlight w:val="green"/>
        </w:rPr>
        <w:t>resistance develops when germs</w:t>
      </w:r>
      <w:r w:rsidRPr="003C32B5">
        <w:rPr>
          <w:sz w:val="16"/>
        </w:rPr>
        <w:t xml:space="preserve"> like bacteria and fungi are able to “</w:t>
      </w:r>
      <w:r w:rsidRPr="00E3202C">
        <w:rPr>
          <w:rStyle w:val="StyleUnderline"/>
          <w:highlight w:val="green"/>
        </w:rPr>
        <w:t>defeat</w:t>
      </w:r>
      <w:r w:rsidRPr="003C32B5">
        <w:rPr>
          <w:sz w:val="16"/>
        </w:rPr>
        <w:t xml:space="preserve"> the </w:t>
      </w:r>
      <w:r w:rsidRPr="00E3202C">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E3202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3202C">
        <w:rPr>
          <w:rStyle w:val="StyleUnderline"/>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StyleUnderline"/>
        </w:rPr>
        <w:t xml:space="preserve">, </w:t>
      </w:r>
      <w:r w:rsidRPr="00E3202C">
        <w:rPr>
          <w:rStyle w:val="Emphasis"/>
          <w:highlight w:val="green"/>
        </w:rPr>
        <w:t>vaccines</w:t>
      </w:r>
      <w:r w:rsidRPr="003C32B5">
        <w:rPr>
          <w:rStyle w:val="StyleUnderline"/>
        </w:rPr>
        <w:t xml:space="preserve">, </w:t>
      </w:r>
      <w:r w:rsidRPr="00E3202C">
        <w:rPr>
          <w:rStyle w:val="StyleUnderline"/>
          <w:highlight w:val="green"/>
        </w:rPr>
        <w:t>and</w:t>
      </w:r>
      <w:r w:rsidRPr="003C32B5">
        <w:rPr>
          <w:rStyle w:val="StyleUnderline"/>
        </w:rPr>
        <w:t xml:space="preserve"> careful </w:t>
      </w:r>
      <w:r w:rsidRPr="00E3202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3202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3202C">
        <w:rPr>
          <w:rStyle w:val="StyleUnderline"/>
          <w:highlight w:val="green"/>
        </w:rPr>
        <w:t>challenges</w:t>
      </w:r>
      <w:r w:rsidRPr="003C32B5">
        <w:rPr>
          <w:rStyle w:val="StyleUnderline"/>
        </w:rPr>
        <w:t xml:space="preserve"> of antimicrobial resistance</w:t>
      </w:r>
      <w:r w:rsidRPr="003C32B5">
        <w:rPr>
          <w:sz w:val="16"/>
        </w:rPr>
        <w:t xml:space="preserve">” </w:t>
      </w:r>
      <w:r w:rsidRPr="00E3202C">
        <w:rPr>
          <w:rStyle w:val="StyleUnderline"/>
          <w:highlight w:val="green"/>
        </w:rPr>
        <w:t>are</w:t>
      </w:r>
      <w:r w:rsidRPr="003C32B5">
        <w:rPr>
          <w:sz w:val="16"/>
        </w:rPr>
        <w:t xml:space="preserve"> “</w:t>
      </w:r>
      <w:r w:rsidRPr="00E3202C">
        <w:rPr>
          <w:rStyle w:val="Emphasis"/>
          <w:highlight w:val="green"/>
        </w:rPr>
        <w:t>not insurmountable</w:t>
      </w:r>
      <w:r w:rsidRPr="003C32B5">
        <w:rPr>
          <w:sz w:val="16"/>
        </w:rPr>
        <w:t xml:space="preserve">,” and that </w:t>
      </w:r>
      <w:r w:rsidRPr="003C32B5">
        <w:rPr>
          <w:rStyle w:val="StyleUnderline"/>
        </w:rPr>
        <w:t xml:space="preserve">coordinated </w:t>
      </w:r>
      <w:r w:rsidRPr="00E3202C">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3202C">
        <w:rPr>
          <w:rStyle w:val="Emphasis"/>
          <w:highlight w:val="green"/>
        </w:rPr>
        <w:t>secure the future</w:t>
      </w:r>
      <w:r w:rsidRPr="00E3202C">
        <w:rPr>
          <w:rStyle w:val="StyleUnderline"/>
          <w:highlight w:val="green"/>
        </w:rPr>
        <w:t xml:space="preserve"> from drug-resistant diseases</w:t>
      </w:r>
      <w:r w:rsidRPr="003C32B5">
        <w:rPr>
          <w:sz w:val="16"/>
        </w:rPr>
        <w:t>.”</w:t>
      </w:r>
    </w:p>
    <w:p w14:paraId="6890D216" w14:textId="77777777" w:rsidR="00506F6C" w:rsidRPr="00E2724F" w:rsidRDefault="00506F6C" w:rsidP="00506F6C">
      <w:pPr>
        <w:pStyle w:val="Heading4"/>
      </w:pPr>
      <w:r>
        <w:t xml:space="preserve">Extinction - generic defense doesn’t apply. </w:t>
      </w:r>
    </w:p>
    <w:p w14:paraId="16D8754E" w14:textId="77777777" w:rsidR="00506F6C" w:rsidRPr="00A10F89" w:rsidRDefault="00506F6C" w:rsidP="00506F6C">
      <w:r w:rsidRPr="00A10F89">
        <w:rPr>
          <w:rStyle w:val="Style13ptBold"/>
        </w:rPr>
        <w:t>Srivatsa 17</w:t>
      </w:r>
      <w:r>
        <w:t xml:space="preserve"> Kadiyali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918E69D" w14:textId="77777777" w:rsidR="00506F6C" w:rsidRPr="00A10F89" w:rsidRDefault="00506F6C" w:rsidP="00506F6C">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w:t>
      </w:r>
      <w:r w:rsidRPr="0010630F">
        <w:rPr>
          <w:sz w:val="16"/>
        </w:rPr>
        <w:lastRenderedPageBreak/>
        <w:t xml:space="preserve">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w:t>
      </w:r>
      <w:r w:rsidRPr="00A10F89">
        <w:rPr>
          <w:rStyle w:val="StyleUnderline"/>
          <w:sz w:val="24"/>
        </w:rPr>
        <w:lastRenderedPageBreak/>
        <w:t xml:space="preserve">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w:t>
      </w:r>
      <w:r w:rsidRPr="0010630F">
        <w:rPr>
          <w:sz w:val="16"/>
        </w:rPr>
        <w:lastRenderedPageBreak/>
        <w:t xml:space="preserve">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
          <w:bCs/>
          <w:sz w:val="24"/>
          <w:highlight w:val="green"/>
        </w:rPr>
        <w:t xml:space="preserve">WHO </w:t>
      </w:r>
      <w:r w:rsidRPr="0010630F">
        <w:rPr>
          <w:rStyle w:val="StyleUnderline"/>
          <w:b/>
          <w:bCs/>
          <w:sz w:val="24"/>
        </w:rPr>
        <w:t xml:space="preserve">is </w:t>
      </w:r>
      <w:r w:rsidRPr="00E3202C">
        <w:rPr>
          <w:rStyle w:val="StyleUnderline"/>
          <w:b/>
          <w:bCs/>
          <w:sz w:val="24"/>
          <w:highlight w:val="green"/>
        </w:rPr>
        <w:t xml:space="preserve">under-resourced </w:t>
      </w:r>
      <w:r w:rsidRPr="0010630F">
        <w:rPr>
          <w:rStyle w:val="StyleUnderline"/>
          <w:b/>
          <w:bCs/>
          <w:sz w:val="24"/>
        </w:rPr>
        <w:t xml:space="preserve">for the problems it is meant to solve. </w:t>
      </w:r>
      <w:r w:rsidRPr="00E3202C">
        <w:rPr>
          <w:rStyle w:val="StyleUnderline"/>
          <w:b/>
          <w:bCs/>
          <w:sz w:val="24"/>
          <w:highlight w:val="green"/>
        </w:rPr>
        <w:t>Funding comes from voluntary donations</w:t>
      </w:r>
      <w:r w:rsidRPr="0010630F">
        <w:rPr>
          <w:rStyle w:val="StyleUnderline"/>
          <w:b/>
          <w:bCs/>
          <w:sz w:val="24"/>
        </w:rPr>
        <w:t xml:space="preserve">, and there is </w:t>
      </w:r>
      <w:r w:rsidRPr="00E3202C">
        <w:rPr>
          <w:rStyle w:val="StyleUnderline"/>
          <w:b/>
          <w:bCs/>
          <w:sz w:val="24"/>
          <w:highlight w:val="green"/>
        </w:rPr>
        <w:t xml:space="preserve">no mechanism by which </w:t>
      </w:r>
      <w:r w:rsidRPr="0010630F">
        <w:rPr>
          <w:rStyle w:val="StyleUnderline"/>
          <w:b/>
          <w:bCs/>
          <w:sz w:val="24"/>
        </w:rPr>
        <w:t xml:space="preserve">it can quickly </w:t>
      </w:r>
      <w:r w:rsidRPr="00E3202C">
        <w:rPr>
          <w:rStyle w:val="StyleUnderline"/>
          <w:b/>
          <w:bCs/>
          <w:sz w:val="24"/>
          <w:highlight w:val="green"/>
        </w:rPr>
        <w:t xml:space="preserve">scale up </w:t>
      </w:r>
      <w:r w:rsidRPr="0010630F">
        <w:rPr>
          <w:rStyle w:val="StyleUnderline"/>
          <w:b/>
          <w:bCs/>
          <w:sz w:val="24"/>
        </w:rPr>
        <w:t xml:space="preserve">its efforts during an emergency. The </w:t>
      </w:r>
      <w:r w:rsidRPr="00E3202C">
        <w:rPr>
          <w:rStyle w:val="StyleUnderline"/>
          <w:b/>
          <w:bCs/>
          <w:sz w:val="24"/>
          <w:highlight w:val="green"/>
        </w:rPr>
        <w:t xml:space="preserve">result is </w:t>
      </w:r>
      <w:r w:rsidRPr="0010630F">
        <w:rPr>
          <w:rStyle w:val="StyleUnderline"/>
          <w:b/>
          <w:bCs/>
          <w:sz w:val="24"/>
        </w:rPr>
        <w:t xml:space="preserve">that its </w:t>
      </w:r>
      <w:r w:rsidRPr="00E3202C">
        <w:rPr>
          <w:rStyle w:val="StyleUnderline"/>
          <w:b/>
          <w:bCs/>
          <w:sz w:val="24"/>
          <w:highlight w:val="green"/>
        </w:rPr>
        <w:t>response</w:t>
      </w:r>
      <w:r w:rsidRPr="0010630F">
        <w:rPr>
          <w:rStyle w:val="StyleUnderline"/>
          <w:b/>
          <w:bCs/>
          <w:sz w:val="24"/>
        </w:rPr>
        <w:t xml:space="preserve"> to the next major disease outbreak </w:t>
      </w:r>
      <w:r w:rsidRPr="00E3202C">
        <w:rPr>
          <w:rStyle w:val="StyleUnderline"/>
          <w:b/>
          <w:bCs/>
          <w:sz w:val="24"/>
          <w:highlight w:val="green"/>
        </w:rPr>
        <w:t xml:space="preserve">is </w:t>
      </w:r>
      <w:r w:rsidRPr="0010630F">
        <w:rPr>
          <w:rStyle w:val="StyleUnderline"/>
          <w:b/>
          <w:bCs/>
          <w:sz w:val="24"/>
        </w:rPr>
        <w:t xml:space="preserve">likely to be as </w:t>
      </w:r>
      <w:r w:rsidRPr="00E3202C">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w:t>
      </w:r>
      <w:r w:rsidRPr="0010630F">
        <w:rPr>
          <w:sz w:val="16"/>
        </w:rPr>
        <w:lastRenderedPageBreak/>
        <w:t xml:space="preserve">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1B53CE22" w14:textId="77777777" w:rsidR="00506F6C" w:rsidRDefault="00506F6C" w:rsidP="00506F6C">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917B18F" w14:textId="77777777" w:rsidR="00506F6C" w:rsidRPr="00CB1B2A" w:rsidRDefault="00506F6C" w:rsidP="00506F6C">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D03B888" w14:textId="77777777" w:rsidR="00506F6C" w:rsidRDefault="00506F6C" w:rsidP="00506F6C">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sz w:val="24"/>
          <w:highlight w:val="green"/>
        </w:rPr>
        <w:t>energy production</w:t>
      </w:r>
      <w:r w:rsidRPr="00E3202C">
        <w:rPr>
          <w:highlight w:val="green"/>
          <w:u w:val="single"/>
        </w:rPr>
        <w:t xml:space="preserve"> and </w:t>
      </w:r>
      <w:r w:rsidRPr="00E3202C">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sz w:val="24"/>
          <w:highlight w:val="green"/>
        </w:rPr>
        <w:t>the global ag</w:t>
      </w:r>
      <w:r w:rsidRPr="00CB1B2A">
        <w:rPr>
          <w:rStyle w:val="Emphasis"/>
          <w:sz w:val="24"/>
        </w:rPr>
        <w:t xml:space="preserve">ricultural </w:t>
      </w:r>
      <w:r w:rsidRPr="00E3202C">
        <w:rPr>
          <w:rStyle w:val="Emphasis"/>
          <w:sz w:val="24"/>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w:t>
      </w:r>
      <w:r w:rsidRPr="0010630F">
        <w:rPr>
          <w:sz w:val="16"/>
        </w:rPr>
        <w:lastRenderedPageBreak/>
        <w:t xml:space="preserve">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sz w:val="24"/>
        </w:rPr>
        <w:t>the planet’s</w:t>
      </w:r>
      <w:r w:rsidRPr="00E3202C">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32CAFD5E" w14:textId="77777777" w:rsidR="00506F6C" w:rsidRDefault="00506F6C" w:rsidP="00506F6C">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066CF53" w14:textId="77777777" w:rsidR="00506F6C" w:rsidRPr="00CB1B2A" w:rsidRDefault="00506F6C" w:rsidP="00506F6C">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32C6443" w14:textId="77777777" w:rsidR="00506F6C" w:rsidRPr="00CB1B2A" w:rsidRDefault="00506F6C" w:rsidP="00506F6C">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E3202C">
        <w:rPr>
          <w:rStyle w:val="Emphasis"/>
          <w:sz w:val="24"/>
          <w:highlight w:val="green"/>
        </w:rPr>
        <w:t>r</w:t>
      </w:r>
      <w:r w:rsidRPr="00CB1B2A">
        <w:rPr>
          <w:rStyle w:val="Emphasis"/>
          <w:sz w:val="24"/>
        </w:rPr>
        <w:t xml:space="preserve">esearch </w:t>
      </w:r>
      <w:r w:rsidRPr="00E3202C">
        <w:rPr>
          <w:rStyle w:val="Emphasis"/>
          <w:sz w:val="24"/>
          <w:highlight w:val="green"/>
        </w:rPr>
        <w:t>and d</w:t>
      </w:r>
      <w:r w:rsidRPr="00CB1B2A">
        <w:rPr>
          <w:rStyle w:val="Emphasis"/>
          <w:sz w:val="24"/>
        </w:rPr>
        <w:t>evelopment agenda</w:t>
      </w:r>
      <w:r w:rsidRPr="00CB1B2A">
        <w:rPr>
          <w:sz w:val="16"/>
        </w:rPr>
        <w:t xml:space="preserve"> </w:t>
      </w:r>
      <w:r w:rsidRPr="00E3202C">
        <w:rPr>
          <w:rStyle w:val="StyleUnderline"/>
          <w:sz w:val="24"/>
          <w:highlight w:val="green"/>
        </w:rPr>
        <w:t>for</w:t>
      </w:r>
      <w:r w:rsidRPr="00CB1B2A">
        <w:rPr>
          <w:sz w:val="16"/>
        </w:rPr>
        <w:t xml:space="preserve"> the </w:t>
      </w:r>
      <w:r w:rsidRPr="00E3202C">
        <w:rPr>
          <w:rStyle w:val="StyleUnderline"/>
          <w:b/>
          <w:bCs/>
          <w:sz w:val="24"/>
          <w:highlight w:val="green"/>
        </w:rPr>
        <w:t>NTDs</w:t>
      </w:r>
      <w:r w:rsidRPr="00E3202C">
        <w:rPr>
          <w:rStyle w:val="StyleUnderline"/>
          <w:sz w:val="24"/>
          <w:highlight w:val="green"/>
        </w:rPr>
        <w:t xml:space="preserve"> in 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E3202C">
        <w:rPr>
          <w:rStyle w:val="StyleUnderline"/>
          <w:sz w:val="24"/>
          <w:highlight w:val="green"/>
        </w:rPr>
        <w:t xml:space="preserve">need </w:t>
      </w:r>
      <w:r w:rsidRPr="00E3202C">
        <w:rPr>
          <w:rStyle w:val="Emphasis"/>
          <w:sz w:val="24"/>
          <w:highlight w:val="green"/>
        </w:rPr>
        <w:t>new</w:t>
      </w:r>
      <w:r w:rsidRPr="00CB1B2A">
        <w:rPr>
          <w:rStyle w:val="Emphasis"/>
          <w:sz w:val="24"/>
        </w:rPr>
        <w:t xml:space="preserve"> and improved </w:t>
      </w:r>
      <w:r w:rsidRPr="00E3202C">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E3202C">
        <w:rPr>
          <w:rStyle w:val="StyleUnderline"/>
          <w:sz w:val="24"/>
          <w:highlight w:val="green"/>
        </w:rPr>
        <w:t>NTDs</w:t>
      </w:r>
      <w:r w:rsidRPr="00CB1B2A">
        <w:rPr>
          <w:rStyle w:val="StyleUnderline"/>
          <w:sz w:val="24"/>
        </w:rPr>
        <w:t xml:space="preserve"> are poverty-related diseases, they often </w:t>
      </w:r>
      <w:r w:rsidRPr="00E3202C">
        <w:rPr>
          <w:rStyle w:val="Emphasis"/>
          <w:sz w:val="24"/>
          <w:highlight w:val="green"/>
        </w:rPr>
        <w:t>fly below the radar</w:t>
      </w:r>
      <w:r w:rsidRPr="00CB1B2A">
        <w:rPr>
          <w:rStyle w:val="StyleUnderline"/>
          <w:sz w:val="24"/>
        </w:rPr>
        <w:t xml:space="preserve"> screen </w:t>
      </w:r>
      <w:r w:rsidRPr="00E3202C">
        <w:rPr>
          <w:rStyle w:val="StyleUnderline"/>
          <w:sz w:val="24"/>
          <w:highlight w:val="green"/>
        </w:rPr>
        <w:t>of</w:t>
      </w:r>
      <w:r w:rsidRPr="00CB1B2A">
        <w:rPr>
          <w:rStyle w:val="StyleUnderline"/>
          <w:sz w:val="24"/>
        </w:rPr>
        <w:t xml:space="preserve"> the major </w:t>
      </w:r>
      <w:r w:rsidRPr="00E3202C">
        <w:rPr>
          <w:rStyle w:val="StyleUnderline"/>
          <w:sz w:val="24"/>
          <w:highlight w:val="green"/>
        </w:rPr>
        <w:t>pharma</w:t>
      </w:r>
      <w:r w:rsidRPr="00CB1B2A">
        <w:rPr>
          <w:rStyle w:val="StyleUnderline"/>
          <w:sz w:val="24"/>
        </w:rPr>
        <w:t xml:space="preserve">ceutical </w:t>
      </w:r>
      <w:r w:rsidRPr="00E3202C">
        <w:rPr>
          <w:rStyle w:val="StyleUnderline"/>
          <w:sz w:val="24"/>
          <w:highlight w:val="green"/>
        </w:rPr>
        <w:t xml:space="preserve">companies and are </w:t>
      </w:r>
      <w:r w:rsidRPr="00E3202C">
        <w:rPr>
          <w:rStyle w:val="Emphasis"/>
          <w:sz w:val="24"/>
          <w:highlight w:val="green"/>
        </w:rPr>
        <w:t>not prioritized</w:t>
      </w:r>
      <w:r w:rsidRPr="00E3202C">
        <w:rPr>
          <w:sz w:val="16"/>
          <w:highlight w:val="green"/>
        </w:rPr>
        <w:t xml:space="preserve">. </w:t>
      </w:r>
      <w:r w:rsidRPr="00E3202C">
        <w:rPr>
          <w:rStyle w:val="StyleUnderline"/>
          <w:sz w:val="24"/>
          <w:highlight w:val="green"/>
        </w:rPr>
        <w:t>Thus,</w:t>
      </w:r>
      <w:r w:rsidRPr="00CB1B2A">
        <w:rPr>
          <w:rStyle w:val="StyleUnderline"/>
          <w:sz w:val="24"/>
        </w:rPr>
        <w:t xml:space="preserve"> the </w:t>
      </w:r>
      <w:r w:rsidRPr="00E3202C">
        <w:rPr>
          <w:rStyle w:val="StyleUnderline"/>
          <w:sz w:val="24"/>
          <w:highlight w:val="green"/>
        </w:rPr>
        <w:t>drugs</w:t>
      </w:r>
      <w:r w:rsidRPr="00CB1B2A">
        <w:rPr>
          <w:rStyle w:val="StyleUnderline"/>
          <w:sz w:val="24"/>
        </w:rPr>
        <w:t xml:space="preserve"> used to treat these illnesses </w:t>
      </w:r>
      <w:r w:rsidRPr="00E3202C">
        <w:rPr>
          <w:rStyle w:val="StyleUnderline"/>
          <w:sz w:val="24"/>
          <w:highlight w:val="green"/>
        </w:rPr>
        <w:t xml:space="preserve">are </w:t>
      </w:r>
      <w:r w:rsidRPr="00E3202C">
        <w:rPr>
          <w:rStyle w:val="Emphasis"/>
          <w:sz w:val="24"/>
          <w:highlight w:val="green"/>
        </w:rPr>
        <w:t>not</w:t>
      </w:r>
      <w:r w:rsidRPr="00CB1B2A">
        <w:rPr>
          <w:rStyle w:val="Emphasis"/>
          <w:sz w:val="24"/>
        </w:rPr>
        <w:t xml:space="preserve"> widely </w:t>
      </w:r>
      <w:r w:rsidRPr="00E3202C">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w:t>
      </w:r>
      <w:r w:rsidRPr="00860251">
        <w:rPr>
          <w:sz w:val="16"/>
        </w:rPr>
        <w:lastRenderedPageBreak/>
        <w:t>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w:t>
      </w:r>
      <w:r w:rsidRPr="00860251">
        <w:rPr>
          <w:sz w:val="16"/>
        </w:rPr>
        <w:lastRenderedPageBreak/>
        <w:t xml:space="preserve">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w:t>
      </w:r>
      <w:r w:rsidRPr="00860251">
        <w:rPr>
          <w:sz w:val="16"/>
        </w:rPr>
        <w:lastRenderedPageBreak/>
        <w:t xml:space="preserve">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w:t>
      </w:r>
      <w:r w:rsidRPr="00860251">
        <w:rPr>
          <w:sz w:val="16"/>
        </w:rPr>
        <w:lastRenderedPageBreak/>
        <w:t xml:space="preserve">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E3202C">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E3202C">
        <w:rPr>
          <w:rStyle w:val="StyleUnderline"/>
          <w:sz w:val="24"/>
          <w:highlight w:val="green"/>
        </w:rPr>
        <w:t>need</w:t>
      </w:r>
      <w:r w:rsidRPr="00CB1B2A">
        <w:rPr>
          <w:rStyle w:val="StyleUnderline"/>
          <w:sz w:val="24"/>
        </w:rPr>
        <w:t xml:space="preserve"> increasingly </w:t>
      </w:r>
      <w:r w:rsidRPr="00E3202C">
        <w:rPr>
          <w:rStyle w:val="StyleUnderline"/>
          <w:sz w:val="24"/>
          <w:highlight w:val="green"/>
        </w:rPr>
        <w:t>to recognize the</w:t>
      </w:r>
      <w:r w:rsidRPr="00CB1B2A">
        <w:rPr>
          <w:rStyle w:val="StyleUnderline"/>
          <w:sz w:val="24"/>
        </w:rPr>
        <w:t xml:space="preserve"> hidden </w:t>
      </w:r>
      <w:r w:rsidRPr="00E3202C">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E3202C">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E3202C">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E3202C">
        <w:rPr>
          <w:rStyle w:val="Emphasis"/>
          <w:sz w:val="24"/>
          <w:highlight w:val="green"/>
        </w:rPr>
        <w:t>toward</w:t>
      </w:r>
      <w:r w:rsidRPr="00CB1B2A">
        <w:rPr>
          <w:rStyle w:val="Emphasis"/>
          <w:sz w:val="24"/>
        </w:rPr>
        <w:t xml:space="preserve"> </w:t>
      </w:r>
      <w:r w:rsidRPr="00E3202C">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StyleUnderline"/>
          <w:sz w:val="24"/>
          <w:highlight w:val="green"/>
        </w:rPr>
        <w:t xml:space="preserve">could result in </w:t>
      </w:r>
      <w:r w:rsidRPr="00E3202C">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E3202C">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E3202C">
        <w:rPr>
          <w:rStyle w:val="Emphasis"/>
          <w:sz w:val="24"/>
          <w:highlight w:val="green"/>
        </w:rPr>
        <w:t>the US government</w:t>
      </w:r>
      <w:r w:rsidRPr="00CB1B2A">
        <w:rPr>
          <w:sz w:val="16"/>
        </w:rPr>
        <w:t xml:space="preserve"> </w:t>
      </w:r>
      <w:r w:rsidRPr="00CB1B2A">
        <w:rPr>
          <w:rStyle w:val="StyleUnderline"/>
          <w:sz w:val="24"/>
        </w:rPr>
        <w:t xml:space="preserve">conducted </w:t>
      </w:r>
      <w:r w:rsidRPr="00E3202C">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w:t>
      </w:r>
      <w:r w:rsidRPr="00CB1B2A">
        <w:rPr>
          <w:sz w:val="16"/>
        </w:rPr>
        <w:lastRenderedPageBreak/>
        <w:t xml:space="preserve">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sz w:val="24"/>
          <w:highlight w:val="green"/>
        </w:rPr>
        <w:t>can</w:t>
      </w:r>
      <w:r w:rsidRPr="00CB1B2A">
        <w:rPr>
          <w:sz w:val="16"/>
        </w:rPr>
        <w:t xml:space="preserve"> be as much as 24% in low- and middle-income countries; (2) implementation of a “grand convergence” in global health through </w:t>
      </w:r>
      <w:r w:rsidRPr="00E3202C">
        <w:rPr>
          <w:rStyle w:val="Emphasis"/>
          <w:sz w:val="24"/>
          <w:highlight w:val="green"/>
        </w:rPr>
        <w:t>scale-up</w:t>
      </w:r>
      <w:r w:rsidRPr="00CB1B2A">
        <w:rPr>
          <w:rStyle w:val="Emphasis"/>
          <w:sz w:val="24"/>
        </w:rPr>
        <w:t xml:space="preserve"> of </w:t>
      </w:r>
      <w:r w:rsidRPr="00E3202C">
        <w:rPr>
          <w:rStyle w:val="Emphasis"/>
          <w:sz w:val="24"/>
          <w:highlight w:val="green"/>
        </w:rPr>
        <w:t>health tech</w:t>
      </w:r>
      <w:r w:rsidRPr="00CB1B2A">
        <w:rPr>
          <w:rStyle w:val="Emphasis"/>
          <w:sz w:val="24"/>
        </w:rPr>
        <w:t>nologies</w:t>
      </w:r>
      <w:r w:rsidRPr="00CB1B2A">
        <w:rPr>
          <w:sz w:val="16"/>
        </w:rPr>
        <w:t xml:space="preserve"> </w:t>
      </w:r>
      <w:r w:rsidRPr="00E3202C">
        <w:rPr>
          <w:rStyle w:val="StyleUnderline"/>
          <w:sz w:val="24"/>
          <w:highlight w:val="green"/>
        </w:rPr>
        <w:t xml:space="preserve">and </w:t>
      </w:r>
      <w:r w:rsidRPr="00E3202C">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E3202C">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E3202C">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E3202C">
        <w:rPr>
          <w:rStyle w:val="StyleUnderline"/>
          <w:sz w:val="24"/>
          <w:highlight w:val="green"/>
        </w:rPr>
        <w:t>codevelopment</w:t>
      </w:r>
      <w:r w:rsidRPr="00CB1B2A">
        <w:rPr>
          <w:sz w:val="16"/>
        </w:rPr>
        <w:t xml:space="preserve"> of lifesaving vaccines </w:t>
      </w:r>
      <w:r w:rsidRPr="00E3202C">
        <w:rPr>
          <w:rStyle w:val="StyleUnderline"/>
          <w:sz w:val="24"/>
          <w:highlight w:val="green"/>
        </w:rPr>
        <w:t>between scientists</w:t>
      </w:r>
      <w:r w:rsidRPr="00CB1B2A">
        <w:rPr>
          <w:sz w:val="16"/>
        </w:rPr>
        <w:t xml:space="preserve"> of different nations, but particularly </w:t>
      </w:r>
      <w:r w:rsidRPr="00E3202C">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E3202C">
        <w:rPr>
          <w:rStyle w:val="Emphasis"/>
          <w:sz w:val="24"/>
          <w:highlight w:val="green"/>
        </w:rPr>
        <w:t>openly contentious</w:t>
      </w:r>
      <w:r w:rsidRPr="00CB1B2A">
        <w:rPr>
          <w:rStyle w:val="Emphasis"/>
          <w:sz w:val="24"/>
        </w:rPr>
        <w:t xml:space="preserve"> international </w:t>
      </w:r>
      <w:r w:rsidRPr="00E3202C">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sz w:val="24"/>
          <w:highlight w:val="green"/>
        </w:rPr>
        <w:t>create</w:t>
      </w:r>
      <w:r w:rsidRPr="00E3202C">
        <w:rPr>
          <w:sz w:val="16"/>
          <w:highlight w:val="green"/>
        </w:rPr>
        <w:t xml:space="preserve"> </w:t>
      </w:r>
      <w:r w:rsidRPr="00E3202C">
        <w:rPr>
          <w:rStyle w:val="Emphasis"/>
          <w:sz w:val="24"/>
          <w:highlight w:val="green"/>
        </w:rPr>
        <w:t>new NTD tech</w:t>
      </w:r>
      <w:r w:rsidRPr="00CB1B2A">
        <w:rPr>
          <w:rStyle w:val="Emphasis"/>
          <w:sz w:val="24"/>
        </w:rPr>
        <w:t>nologies</w:t>
      </w:r>
      <w:r w:rsidRPr="00CB1B2A">
        <w:rPr>
          <w:sz w:val="16"/>
        </w:rPr>
        <w:t xml:space="preserve"> </w:t>
      </w:r>
      <w:r w:rsidRPr="00E3202C">
        <w:rPr>
          <w:rStyle w:val="StyleUnderline"/>
          <w:sz w:val="24"/>
          <w:highlight w:val="green"/>
        </w:rPr>
        <w:t>for</w:t>
      </w:r>
      <w:r w:rsidRPr="00CB1B2A">
        <w:rPr>
          <w:sz w:val="16"/>
        </w:rPr>
        <w:t xml:space="preserve"> some of </w:t>
      </w:r>
      <w:r w:rsidRPr="00E3202C">
        <w:rPr>
          <w:rStyle w:val="StyleUnderline"/>
          <w:sz w:val="24"/>
          <w:highlight w:val="green"/>
        </w:rPr>
        <w:t>the</w:t>
      </w:r>
      <w:r w:rsidRPr="00E3202C">
        <w:rPr>
          <w:sz w:val="16"/>
          <w:highlight w:val="green"/>
        </w:rPr>
        <w:t xml:space="preserve"> </w:t>
      </w:r>
      <w:r w:rsidRPr="00E3202C">
        <w:rPr>
          <w:rStyle w:val="Emphasis"/>
          <w:sz w:val="24"/>
          <w:highlight w:val="green"/>
        </w:rPr>
        <w:t>worst-off</w:t>
      </w:r>
      <w:r w:rsidRPr="00CB1B2A">
        <w:rPr>
          <w:rStyle w:val="Emphasis"/>
          <w:sz w:val="24"/>
        </w:rPr>
        <w:t xml:space="preserve"> </w:t>
      </w:r>
      <w:r w:rsidRPr="00CB1B2A">
        <w:rPr>
          <w:sz w:val="16"/>
        </w:rPr>
        <w:t xml:space="preserve">Muslim-majority </w:t>
      </w:r>
      <w:r w:rsidRPr="00E3202C">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090F58A0" w14:textId="77777777" w:rsidR="00506F6C" w:rsidRDefault="00506F6C" w:rsidP="00506F6C">
      <w:pPr>
        <w:pStyle w:val="Heading4"/>
      </w:pPr>
      <w:r>
        <w:t>Solves hotspot escalation</w:t>
      </w:r>
    </w:p>
    <w:p w14:paraId="2CC7B663" w14:textId="77777777" w:rsidR="00506F6C" w:rsidRPr="00CB1B2A" w:rsidRDefault="00506F6C" w:rsidP="00506F6C">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04ACB9A7" w14:textId="77777777" w:rsidR="00506F6C" w:rsidRPr="00CB1B2A" w:rsidRDefault="00506F6C" w:rsidP="00506F6C">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E3202C">
        <w:rPr>
          <w:rStyle w:val="StyleUnderline"/>
          <w:sz w:val="24"/>
          <w:highlight w:val="green"/>
        </w:rPr>
        <w:t xml:space="preserve">Instability from the </w:t>
      </w:r>
      <w:r w:rsidRPr="00E3202C">
        <w:rPr>
          <w:rStyle w:val="Emphasis"/>
          <w:sz w:val="24"/>
          <w:highlight w:val="green"/>
        </w:rPr>
        <w:t>Middle East</w:t>
      </w:r>
      <w:r w:rsidRPr="00E3202C">
        <w:rPr>
          <w:rStyle w:val="StyleUnderline"/>
          <w:sz w:val="24"/>
          <w:highlight w:val="green"/>
        </w:rPr>
        <w:t xml:space="preserve">, </w:t>
      </w:r>
      <w:r w:rsidRPr="00E3202C">
        <w:rPr>
          <w:rStyle w:val="Emphasis"/>
          <w:sz w:val="24"/>
          <w:highlight w:val="green"/>
        </w:rPr>
        <w:t>Caucasus</w:t>
      </w:r>
      <w:r w:rsidRPr="00E3202C">
        <w:rPr>
          <w:rStyle w:val="StyleUnderline"/>
          <w:sz w:val="24"/>
          <w:highlight w:val="green"/>
        </w:rPr>
        <w:t xml:space="preserve">, </w:t>
      </w:r>
      <w:r w:rsidRPr="00E3202C">
        <w:rPr>
          <w:rStyle w:val="Emphasis"/>
          <w:sz w:val="24"/>
          <w:highlight w:val="green"/>
        </w:rPr>
        <w:t>Africa</w:t>
      </w:r>
      <w:r w:rsidRPr="00E3202C">
        <w:rPr>
          <w:rStyle w:val="StyleUnderline"/>
          <w:sz w:val="24"/>
          <w:highlight w:val="green"/>
        </w:rPr>
        <w:t xml:space="preserve">, and </w:t>
      </w:r>
      <w:r w:rsidRPr="00E3202C">
        <w:rPr>
          <w:rStyle w:val="Emphasis"/>
          <w:sz w:val="24"/>
          <w:highlight w:val="green"/>
        </w:rPr>
        <w:t>Central America</w:t>
      </w:r>
      <w:r w:rsidRPr="00E3202C">
        <w:rPr>
          <w:rStyle w:val="StyleUnderline"/>
          <w:sz w:val="24"/>
          <w:highlight w:val="green"/>
        </w:rPr>
        <w:t xml:space="preserve"> to </w:t>
      </w:r>
      <w:r w:rsidRPr="00E3202C">
        <w:rPr>
          <w:rStyle w:val="Emphasis"/>
          <w:sz w:val="24"/>
          <w:highlight w:val="green"/>
        </w:rPr>
        <w:t>Asia</w:t>
      </w:r>
      <w:r w:rsidRPr="00E3202C">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lastRenderedPageBreak/>
        <w:t xml:space="preserve">result </w:t>
      </w:r>
      <w:r w:rsidRPr="00E3202C">
        <w:rPr>
          <w:rStyle w:val="StyleUnderline"/>
          <w:sz w:val="24"/>
          <w:highlight w:val="green"/>
        </w:rPr>
        <w:t>in poor provision of</w:t>
      </w:r>
      <w:r w:rsidRPr="00CB1B2A">
        <w:rPr>
          <w:sz w:val="16"/>
        </w:rPr>
        <w:t xml:space="preserve">, or unequal access to essential services, such as water, food, shelter, </w:t>
      </w:r>
      <w:r w:rsidRPr="00E3202C">
        <w:rPr>
          <w:rStyle w:val="StyleUnderline"/>
          <w:sz w:val="24"/>
          <w:highlight w:val="green"/>
        </w:rPr>
        <w:t>health services</w:t>
      </w:r>
      <w:r w:rsidRPr="00CB1B2A">
        <w:rPr>
          <w:sz w:val="16"/>
        </w:rPr>
        <w:t xml:space="preserve">, education, and economic opportunity, </w:t>
      </w:r>
      <w:r w:rsidRPr="00E3202C">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E3202C">
        <w:rPr>
          <w:rStyle w:val="StyleUnderline"/>
          <w:sz w:val="24"/>
          <w:highlight w:val="green"/>
        </w:rPr>
        <w:t>become</w:t>
      </w:r>
      <w:r w:rsidRPr="00CB1B2A">
        <w:rPr>
          <w:sz w:val="16"/>
        </w:rPr>
        <w:t xml:space="preserve"> restless, demonstrate, can become </w:t>
      </w:r>
      <w:r w:rsidRPr="00E3202C">
        <w:rPr>
          <w:rStyle w:val="StyleUnderline"/>
          <w:sz w:val="24"/>
          <w:highlight w:val="green"/>
        </w:rPr>
        <w:t>violent and overthrow</w:t>
      </w:r>
      <w:r w:rsidRPr="00CB1B2A">
        <w:rPr>
          <w:sz w:val="16"/>
        </w:rPr>
        <w:t xml:space="preserve"> their </w:t>
      </w:r>
      <w:r w:rsidRPr="00E3202C">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E3202C">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E3202C">
        <w:rPr>
          <w:rStyle w:val="StyleUnderline"/>
          <w:sz w:val="24"/>
          <w:highlight w:val="green"/>
        </w:rPr>
        <w:t>save lives, decrease economic losses, reduce the need for</w:t>
      </w:r>
      <w:r w:rsidRPr="00CB1B2A">
        <w:rPr>
          <w:rStyle w:val="StyleUnderline"/>
          <w:sz w:val="24"/>
        </w:rPr>
        <w:t xml:space="preserve"> kinetic </w:t>
      </w:r>
      <w:r w:rsidRPr="00E3202C">
        <w:rPr>
          <w:rStyle w:val="StyleUnderline"/>
          <w:sz w:val="24"/>
          <w:highlight w:val="green"/>
        </w:rPr>
        <w:t>military op</w:t>
      </w:r>
      <w:r w:rsidRPr="00CB1B2A">
        <w:rPr>
          <w:rStyle w:val="StyleUnderline"/>
          <w:sz w:val="24"/>
        </w:rPr>
        <w:t>eration</w:t>
      </w:r>
      <w:r w:rsidRPr="00E3202C">
        <w:rPr>
          <w:rStyle w:val="StyleUnderline"/>
          <w:sz w:val="24"/>
          <w:highlight w:val="green"/>
        </w:rPr>
        <w:t>s, increase security cooperation, improve</w:t>
      </w:r>
      <w:r w:rsidRPr="00CB1B2A">
        <w:rPr>
          <w:rStyle w:val="StyleUnderline"/>
          <w:sz w:val="24"/>
        </w:rPr>
        <w:t xml:space="preserve"> diplomatic </w:t>
      </w:r>
      <w:r w:rsidRPr="00E3202C">
        <w:rPr>
          <w:rStyle w:val="StyleUnderline"/>
          <w:sz w:val="24"/>
          <w:highlight w:val="green"/>
        </w:rPr>
        <w:t>relations</w:t>
      </w:r>
      <w:r w:rsidRPr="00CB1B2A">
        <w:rPr>
          <w:rStyle w:val="StyleUnderline"/>
          <w:sz w:val="24"/>
        </w:rPr>
        <w:t xml:space="preserve">, encourage trade, </w:t>
      </w:r>
      <w:r w:rsidRPr="00E3202C">
        <w:rPr>
          <w:rStyle w:val="StyleUnderline"/>
          <w:sz w:val="24"/>
          <w:highlight w:val="green"/>
        </w:rPr>
        <w:t xml:space="preserve">and </w:t>
      </w:r>
      <w:r w:rsidRPr="00E3202C">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E3202C">
        <w:rPr>
          <w:rStyle w:val="StyleUnderline"/>
          <w:sz w:val="24"/>
          <w:highlight w:val="green"/>
        </w:rPr>
        <w:t>public health</w:t>
      </w:r>
      <w:r w:rsidRPr="00CB1B2A">
        <w:rPr>
          <w:sz w:val="16"/>
        </w:rPr>
        <w:t xml:space="preserve">, engineering, veterinary medicine, agronomy, and more. Their </w:t>
      </w:r>
      <w:r w:rsidRPr="00E3202C">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E3202C">
        <w:rPr>
          <w:rStyle w:val="StyleUnderline"/>
          <w:b/>
          <w:bCs/>
          <w:sz w:val="24"/>
          <w:highlight w:val="green"/>
        </w:rPr>
        <w:t>breeds corruption</w:t>
      </w:r>
      <w:r w:rsidRPr="00CB1B2A">
        <w:rPr>
          <w:rStyle w:val="StyleUnderline"/>
          <w:sz w:val="24"/>
        </w:rPr>
        <w:t xml:space="preserve">, poverty, poor health outcomes, spread of lethal diseases, gross </w:t>
      </w:r>
      <w:r w:rsidRPr="00E3202C">
        <w:rPr>
          <w:rStyle w:val="StyleUnderline"/>
          <w:b/>
          <w:bCs/>
          <w:sz w:val="24"/>
          <w:highlight w:val="green"/>
        </w:rPr>
        <w:t>human rights abuses and conflict</w:t>
      </w:r>
      <w:r w:rsidRPr="001948D4">
        <w:rPr>
          <w:rStyle w:val="StyleUnderline"/>
          <w:b/>
          <w:bCs/>
          <w:sz w:val="24"/>
        </w:rPr>
        <w:t xml:space="preserve">. This we have </w:t>
      </w:r>
      <w:r w:rsidRPr="00E3202C">
        <w:rPr>
          <w:rStyle w:val="StyleUnderline"/>
          <w:b/>
          <w:bCs/>
          <w:sz w:val="24"/>
          <w:highlight w:val="green"/>
        </w:rPr>
        <w:t>seen</w:t>
      </w:r>
      <w:r w:rsidRPr="001948D4">
        <w:rPr>
          <w:rStyle w:val="StyleUnderline"/>
          <w:b/>
          <w:bCs/>
          <w:sz w:val="24"/>
        </w:rPr>
        <w:t xml:space="preserve"> played out with grim efficiency </w:t>
      </w:r>
      <w:r w:rsidRPr="00E3202C">
        <w:rPr>
          <w:rStyle w:val="StyleUnderline"/>
          <w:b/>
          <w:bCs/>
          <w:sz w:val="24"/>
          <w:highlight w:val="green"/>
        </w:rPr>
        <w:t>in Afghanistan</w:t>
      </w:r>
      <w:r w:rsidRPr="001948D4">
        <w:rPr>
          <w:rStyle w:val="StyleUnderline"/>
          <w:b/>
          <w:bCs/>
          <w:sz w:val="24"/>
        </w:rPr>
        <w:t xml:space="preserve">, Pakistan, </w:t>
      </w:r>
      <w:r w:rsidRPr="00E3202C">
        <w:rPr>
          <w:rStyle w:val="StyleUnderline"/>
          <w:b/>
          <w:bCs/>
          <w:sz w:val="24"/>
          <w:highlight w:val="green"/>
        </w:rPr>
        <w:t>Iraq, Syria</w:t>
      </w:r>
      <w:r w:rsidRPr="001948D4">
        <w:rPr>
          <w:rStyle w:val="StyleUnderline"/>
          <w:b/>
          <w:bCs/>
          <w:sz w:val="24"/>
        </w:rPr>
        <w:t xml:space="preserve">, Sudan, Democratic Republic of the </w:t>
      </w:r>
      <w:r w:rsidRPr="00E3202C">
        <w:rPr>
          <w:rStyle w:val="StyleUnderline"/>
          <w:b/>
          <w:bCs/>
          <w:sz w:val="24"/>
          <w:highlight w:val="green"/>
        </w:rPr>
        <w:t>Congo</w:t>
      </w:r>
      <w:r w:rsidRPr="001948D4">
        <w:rPr>
          <w:rStyle w:val="StyleUnderline"/>
          <w:b/>
          <w:bCs/>
          <w:sz w:val="24"/>
        </w:rPr>
        <w:t xml:space="preserve">, Central African Republic, Libya, Yemen, </w:t>
      </w:r>
      <w:r w:rsidRPr="00E3202C">
        <w:rPr>
          <w:rStyle w:val="StyleUnderline"/>
          <w:b/>
          <w:bCs/>
          <w:sz w:val="24"/>
          <w:highlight w:val="green"/>
        </w:rPr>
        <w:t>Somalia</w:t>
      </w:r>
      <w:r w:rsidRPr="001948D4">
        <w:rPr>
          <w:rStyle w:val="StyleUnderline"/>
          <w:b/>
          <w:bCs/>
          <w:sz w:val="24"/>
        </w:rPr>
        <w:t xml:space="preserve">, Nigeria, Honduras, </w:t>
      </w:r>
      <w:r w:rsidRPr="00E3202C">
        <w:rPr>
          <w:rStyle w:val="StyleUnderline"/>
          <w:b/>
          <w:bCs/>
          <w:sz w:val="24"/>
          <w:highlight w:val="green"/>
        </w:rPr>
        <w:t>and beyond</w:t>
      </w:r>
      <w:r w:rsidRPr="00CB1B2A">
        <w:rPr>
          <w:rStyle w:val="StyleUnderline"/>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w:t>
      </w:r>
      <w:r w:rsidRPr="00CB1B2A">
        <w:rPr>
          <w:sz w:val="16"/>
        </w:rPr>
        <w:lastRenderedPageBreak/>
        <w:t xml:space="preserve">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sz w:val="24"/>
          <w:highlight w:val="green"/>
        </w:rPr>
        <w:t>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E3202C">
        <w:rPr>
          <w:rStyle w:val="StyleUnderline"/>
          <w:sz w:val="24"/>
          <w:highlight w:val="green"/>
        </w:rPr>
        <w:t xml:space="preserve">has an opportunity to </w:t>
      </w:r>
      <w:r w:rsidRPr="00E3202C">
        <w:rPr>
          <w:rStyle w:val="Emphasis"/>
          <w:sz w:val="24"/>
          <w:highlight w:val="green"/>
        </w:rPr>
        <w:t>exercise</w:t>
      </w:r>
      <w:r w:rsidRPr="00CB1B2A">
        <w:rPr>
          <w:rStyle w:val="Emphasis"/>
          <w:sz w:val="24"/>
        </w:rPr>
        <w:t xml:space="preserve"> its </w:t>
      </w:r>
      <w:r w:rsidRPr="00E3202C">
        <w:rPr>
          <w:rStyle w:val="Emphasis"/>
          <w:sz w:val="24"/>
          <w:highlight w:val="green"/>
        </w:rPr>
        <w:t>leadership</w:t>
      </w:r>
      <w:r w:rsidRPr="00E3202C">
        <w:rPr>
          <w:rStyle w:val="StyleUnderline"/>
          <w:sz w:val="24"/>
          <w:highlight w:val="green"/>
        </w:rPr>
        <w:t xml:space="preserve"> and </w:t>
      </w:r>
      <w:r w:rsidRPr="00E3202C">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715AEC4B" w14:textId="77777777" w:rsidR="00506F6C" w:rsidRDefault="00506F6C" w:rsidP="00506F6C">
      <w:pPr>
        <w:pStyle w:val="Heading3"/>
      </w:pPr>
      <w:r>
        <w:lastRenderedPageBreak/>
        <w:t>1AC: Plan</w:t>
      </w:r>
    </w:p>
    <w:p w14:paraId="4827F507" w14:textId="77777777" w:rsidR="00506F6C" w:rsidRDefault="00506F6C" w:rsidP="00506F6C">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3FEFEA14" w14:textId="77777777" w:rsidR="00506F6C" w:rsidRPr="006C53E1" w:rsidRDefault="00506F6C" w:rsidP="00506F6C">
      <w:pPr>
        <w:pStyle w:val="Heading4"/>
      </w:pPr>
      <w:r>
        <w:t xml:space="preserve">The Plan </w:t>
      </w:r>
      <w:r>
        <w:rPr>
          <w:u w:val="single"/>
        </w:rPr>
        <w:t>solves Evergreening</w:t>
      </w:r>
      <w:r>
        <w:t>.</w:t>
      </w:r>
    </w:p>
    <w:p w14:paraId="71F3E79D" w14:textId="77777777" w:rsidR="00506F6C" w:rsidRPr="005B38BB" w:rsidRDefault="00506F6C" w:rsidP="00506F6C">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50976E2" w14:textId="77777777" w:rsidR="00506F6C" w:rsidRPr="0072187F" w:rsidRDefault="00506F6C" w:rsidP="00506F6C">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72297E3" w14:textId="77777777" w:rsidR="00506F6C" w:rsidRDefault="00506F6C" w:rsidP="00506F6C">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1529CCDD" w14:textId="77777777" w:rsidR="00506F6C" w:rsidRPr="00791206" w:rsidRDefault="00506F6C" w:rsidP="00506F6C">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7FA4F540" w14:textId="77777777" w:rsidR="00506F6C" w:rsidRDefault="00506F6C" w:rsidP="00506F6C">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defence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76619693" w14:textId="77777777" w:rsidR="00506F6C" w:rsidRDefault="00506F6C" w:rsidP="00506F6C">
      <w:pPr>
        <w:pStyle w:val="Heading3"/>
      </w:pPr>
      <w:r>
        <w:lastRenderedPageBreak/>
        <w:t>Framework</w:t>
      </w:r>
    </w:p>
    <w:p w14:paraId="18DA8F33" w14:textId="77777777" w:rsidR="00506F6C" w:rsidRDefault="00506F6C" w:rsidP="00506F6C">
      <w:pPr>
        <w:pStyle w:val="Heading4"/>
      </w:pPr>
      <w:r>
        <w:t xml:space="preserve">The standard is maximizing expected well-being. Prefer – </w:t>
      </w:r>
    </w:p>
    <w:p w14:paraId="13B44C81" w14:textId="77777777" w:rsidR="00506F6C" w:rsidRPr="009C0E7E" w:rsidRDefault="00506F6C" w:rsidP="00506F6C">
      <w:pPr>
        <w:pStyle w:val="Heading4"/>
      </w:pPr>
      <w:r>
        <w:t>1] Pleasure is an intrinsic good—solves regress.</w:t>
      </w:r>
    </w:p>
    <w:p w14:paraId="06E7B474" w14:textId="77777777" w:rsidR="00506F6C" w:rsidRPr="00C704EB" w:rsidRDefault="00506F6C" w:rsidP="00506F6C">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glang</w:t>
      </w:r>
    </w:p>
    <w:p w14:paraId="0202737A" w14:textId="77777777" w:rsidR="00506F6C" w:rsidRPr="00C704EB" w:rsidRDefault="00506F6C" w:rsidP="00506F6C">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r w:rsidRPr="00911863">
        <w:rPr>
          <w:rStyle w:val="StyleUnderline"/>
          <w:highlight w:val="cyan"/>
        </w:rPr>
        <w:t>disvaluable</w:t>
      </w:r>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r w:rsidRPr="00C704EB">
        <w:rPr>
          <w:rStyle w:val="Emphasis"/>
          <w:highlight w:val="cyan"/>
        </w:rPr>
        <w:t>her</w:t>
      </w:r>
      <w:r w:rsidRPr="00C704EB">
        <w:rPr>
          <w:strike/>
          <w:sz w:val="16"/>
        </w:rPr>
        <w:t>is</w:t>
      </w:r>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3314BEAD" w14:textId="77777777" w:rsidR="00506F6C" w:rsidRDefault="00506F6C" w:rsidP="00506F6C">
      <w:pPr>
        <w:pStyle w:val="Heading4"/>
      </w:pPr>
      <w:r>
        <w:t xml:space="preserve">Outweighs – </w:t>
      </w:r>
    </w:p>
    <w:p w14:paraId="3DE3C4E6" w14:textId="77777777" w:rsidR="00506F6C" w:rsidRPr="00F24676" w:rsidRDefault="00506F6C" w:rsidP="00506F6C">
      <w:r>
        <w:t>A] Other FWs rely on long questionable claims that make them less likely. Only util is epistemically accessible.</w:t>
      </w:r>
    </w:p>
    <w:p w14:paraId="6605720F" w14:textId="77777777" w:rsidR="00506F6C" w:rsidRDefault="00506F6C" w:rsidP="00506F6C">
      <w:r>
        <w:t>B] History – Thousands of years of debating haven’t settled ethical questions, so presume util since there’s good in making the world a better place</w:t>
      </w:r>
    </w:p>
    <w:p w14:paraId="79F5A6BA" w14:textId="77777777" w:rsidR="00506F6C" w:rsidRDefault="00506F6C" w:rsidP="00506F6C">
      <w:pPr>
        <w:pStyle w:val="Heading4"/>
      </w:pPr>
      <w:r>
        <w:lastRenderedPageBreak/>
        <w:t>2] States must use util – they seek practical benefits for constituents and aren’t unified agents so they don’t have intentions. No calc indicts since states use util successfully all the time and they just prove util’s hard to use not impossible.</w:t>
      </w:r>
    </w:p>
    <w:p w14:paraId="600A2262" w14:textId="77777777" w:rsidR="00506F6C" w:rsidRPr="00F24676" w:rsidRDefault="00506F6C" w:rsidP="00506F6C">
      <w:pPr>
        <w:pStyle w:val="Heading4"/>
      </w:pPr>
      <w:r>
        <w:t>3] Death outweighs – agents can’t act ethically if they fear bodily harm. Means extinction first – future value, magnitude, risk parity</w:t>
      </w:r>
    </w:p>
    <w:p w14:paraId="7FD5EA55" w14:textId="77777777" w:rsidR="00506F6C" w:rsidRPr="00D23946" w:rsidRDefault="00506F6C" w:rsidP="00506F6C">
      <w:pPr>
        <w:shd w:val="clear" w:color="auto" w:fill="FFFFFF"/>
        <w:spacing w:after="0" w:line="240" w:lineRule="auto"/>
        <w:rPr>
          <w:rFonts w:eastAsia="Times New Roman"/>
          <w:color w:val="222222"/>
        </w:rPr>
      </w:pPr>
      <w:r w:rsidRPr="00D23946">
        <w:rPr>
          <w:rStyle w:val="Style13ptBold"/>
        </w:rPr>
        <w:t>Pummer 15</w:t>
      </w:r>
      <w:r w:rsidRPr="00D23946">
        <w:rPr>
          <w:rFonts w:eastAsia="Times New Roman"/>
          <w:color w:val="222222"/>
          <w:sz w:val="28"/>
          <w:szCs w:val="28"/>
        </w:rPr>
        <w:t> </w:t>
      </w:r>
      <w:r w:rsidRPr="00D23946">
        <w:rPr>
          <w:rFonts w:eastAsia="Times New Roman"/>
          <w:color w:val="222222"/>
        </w:rPr>
        <w:t>Theron, Junior Research Fellow in Philosophy at St. Anne's College, University of Oxford. “Moral Agreement on Saving the World” Practical Ethics, University of Oxford. May 18, 2015 AT, recut BWSEK</w:t>
      </w:r>
    </w:p>
    <w:p w14:paraId="4C8BABD3" w14:textId="77777777" w:rsidR="00506F6C" w:rsidRPr="008431CC" w:rsidRDefault="00506F6C" w:rsidP="00506F6C">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w:t>
      </w:r>
      <w:r w:rsidRPr="00D23946">
        <w:rPr>
          <w:sz w:val="16"/>
        </w:rPr>
        <w:lastRenderedPageBreak/>
        <w:t>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pretty strong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for the reason that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254B9BB0" w14:textId="77777777" w:rsidR="00506F6C" w:rsidRDefault="00506F6C" w:rsidP="00506F6C">
      <w:pPr>
        <w:pStyle w:val="Heading4"/>
      </w:pPr>
      <w:r>
        <w:t xml:space="preserve">4] Consequentialism true – </w:t>
      </w:r>
    </w:p>
    <w:p w14:paraId="60A08734" w14:textId="77777777" w:rsidR="00506F6C" w:rsidRDefault="00506F6C" w:rsidP="00506F6C">
      <w:r>
        <w:t>A] No intent-foresight distinction – when I foresee something it enters into my intention</w:t>
      </w:r>
    </w:p>
    <w:p w14:paraId="096FAEAF" w14:textId="77777777" w:rsidR="00506F6C" w:rsidRPr="001469F1" w:rsidRDefault="00506F6C" w:rsidP="00506F6C">
      <w:r>
        <w:t>B] No act-omission distinction – omitting is just choosing not to take any other action</w:t>
      </w:r>
    </w:p>
    <w:p w14:paraId="1C8D2C6B" w14:textId="77777777" w:rsidR="00506F6C" w:rsidRDefault="00506F6C" w:rsidP="00506F6C">
      <w:pPr>
        <w:pStyle w:val="Heading3"/>
      </w:pPr>
      <w:r>
        <w:lastRenderedPageBreak/>
        <w:t>Underview</w:t>
      </w:r>
    </w:p>
    <w:p w14:paraId="6EEDCB3A" w14:textId="77777777" w:rsidR="00506F6C" w:rsidRPr="004B0443" w:rsidRDefault="00506F6C" w:rsidP="00506F6C">
      <w:pPr>
        <w:pStyle w:val="Heading4"/>
        <w:rPr>
          <w:rFonts w:cs="Calibri"/>
        </w:rPr>
      </w:pPr>
      <w:r w:rsidRPr="004B0443">
        <w:rPr>
          <w:rFonts w:asciiTheme="minorHAnsi" w:hAnsiTheme="minorHAnsi" w:cstheme="minorHAnsi"/>
        </w:rPr>
        <w:t>1</w:t>
      </w:r>
      <w:r>
        <w:rPr>
          <w:rFonts w:asciiTheme="minorHAnsi" w:hAnsiTheme="minorHAnsi" w:cstheme="minorHAnsi"/>
        </w:rPr>
        <w:t>]</w:t>
      </w:r>
      <w:r w:rsidRPr="004B0443">
        <w:rPr>
          <w:rFonts w:cs="Calibri"/>
          <w:szCs w:val="26"/>
        </w:rPr>
        <w:t xml:space="preserve"> 1AR theory is legit and the highest layer – anything else means </w:t>
      </w:r>
      <w:r w:rsidRPr="004B0443">
        <w:rPr>
          <w:rFonts w:cs="Calibri"/>
          <w:szCs w:val="26"/>
          <w:u w:val="single"/>
        </w:rPr>
        <w:t xml:space="preserve">infinite abuse </w:t>
      </w:r>
      <w:r w:rsidRPr="004B0443">
        <w:rPr>
          <w:rFonts w:cs="Calibri"/>
        </w:rPr>
        <w:t xml:space="preserve">– drop the debater – 1AR is </w:t>
      </w:r>
      <w:r w:rsidRPr="004B0443">
        <w:rPr>
          <w:rFonts w:cs="Calibri"/>
          <w:u w:val="single"/>
        </w:rPr>
        <w:t>too short</w:t>
      </w:r>
      <w:r w:rsidRPr="004B0443">
        <w:rPr>
          <w:rFonts w:cs="Calibri"/>
        </w:rPr>
        <w:t xml:space="preserve"> to make up for the time trade-off</w:t>
      </w:r>
      <w:r>
        <w:rPr>
          <w:rFonts w:cs="Calibri"/>
        </w:rPr>
        <w:t>.</w:t>
      </w:r>
    </w:p>
    <w:p w14:paraId="48147320" w14:textId="26B4281E" w:rsidR="00506F6C" w:rsidRPr="00506F6C" w:rsidRDefault="00506F6C" w:rsidP="00506F6C">
      <w:pPr>
        <w:pStyle w:val="Heading4"/>
        <w:rPr>
          <w:color w:val="000000" w:themeColor="text1"/>
        </w:rPr>
      </w:pPr>
      <w:r w:rsidRPr="00506F6C">
        <w:rPr>
          <w:color w:val="000000" w:themeColor="text1"/>
        </w:rPr>
        <w:t>2] Disabled debaters get reasonability</w:t>
      </w:r>
    </w:p>
    <w:p w14:paraId="5391783A" w14:textId="77777777" w:rsidR="00506F6C" w:rsidRDefault="00506F6C" w:rsidP="00506F6C">
      <w:pPr>
        <w:pStyle w:val="Heading4"/>
      </w:pPr>
      <w:r w:rsidRPr="00506F6C">
        <w:rPr>
          <w:color w:val="000000" w:themeColor="text1"/>
        </w:rPr>
        <w:t>A] Link turns fairness since learning disabilities create structural skews that makes reciprocity nonexistent</w:t>
      </w:r>
      <w:r>
        <w:t>.</w:t>
      </w:r>
    </w:p>
    <w:p w14:paraId="0EBE2E9A" w14:textId="77777777" w:rsidR="00506F6C" w:rsidRPr="00B975FF" w:rsidRDefault="00506F6C" w:rsidP="00506F6C">
      <w:pPr>
        <w:pStyle w:val="Heading4"/>
      </w:pPr>
      <w:r>
        <w:t>B] Accessible Norms – flexible norms are key to accommodate differently able</w:t>
      </w:r>
    </w:p>
    <w:p w14:paraId="310E8225" w14:textId="77777777" w:rsidR="00506F6C" w:rsidRPr="00D8629A" w:rsidRDefault="00506F6C" w:rsidP="00506F6C">
      <w:pPr>
        <w:keepNext/>
        <w:keepLines/>
        <w:spacing w:before="40" w:after="0"/>
        <w:outlineLvl w:val="3"/>
        <w:rPr>
          <w:rFonts w:eastAsiaTheme="majorEastAsia" w:cstheme="majorBidi"/>
          <w:b/>
          <w:iCs/>
          <w:sz w:val="26"/>
        </w:rPr>
      </w:pPr>
    </w:p>
    <w:p w14:paraId="6DB4F627" w14:textId="2380FE2B" w:rsidR="00506F6C" w:rsidRPr="00506F6C" w:rsidRDefault="00506F6C" w:rsidP="00506F6C"/>
    <w:sectPr w:rsidR="00506F6C" w:rsidRPr="00506F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AC0EA5"/>
    <w:multiLevelType w:val="hybridMultilevel"/>
    <w:tmpl w:val="699055F8"/>
    <w:lvl w:ilvl="0" w:tplc="8856D1F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06F6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6F6C"/>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12CAD"/>
  <w15:chartTrackingRefBased/>
  <w15:docId w15:val="{B54FC4AF-F99B-4891-96F6-F84D0171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6F6C"/>
    <w:rPr>
      <w:rFonts w:ascii="Calibri" w:hAnsi="Calibri"/>
    </w:rPr>
  </w:style>
  <w:style w:type="paragraph" w:styleId="Heading1">
    <w:name w:val="heading 1"/>
    <w:aliases w:val="Pocket"/>
    <w:basedOn w:val="Normal"/>
    <w:next w:val="Normal"/>
    <w:link w:val="Heading1Char"/>
    <w:qFormat/>
    <w:rsid w:val="00506F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6F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06F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506F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06F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6F6C"/>
  </w:style>
  <w:style w:type="character" w:customStyle="1" w:styleId="Heading1Char">
    <w:name w:val="Heading 1 Char"/>
    <w:aliases w:val="Pocket Char"/>
    <w:basedOn w:val="DefaultParagraphFont"/>
    <w:link w:val="Heading1"/>
    <w:rsid w:val="00506F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6F6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06F6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506F6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506F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06F6C"/>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506F6C"/>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506F6C"/>
    <w:rPr>
      <w:color w:val="auto"/>
      <w:u w:val="none"/>
    </w:rPr>
  </w:style>
  <w:style w:type="character" w:styleId="FollowedHyperlink">
    <w:name w:val="FollowedHyperlink"/>
    <w:basedOn w:val="DefaultParagraphFont"/>
    <w:uiPriority w:val="99"/>
    <w:semiHidden/>
    <w:unhideWhenUsed/>
    <w:rsid w:val="00506F6C"/>
    <w:rPr>
      <w:color w:val="auto"/>
      <w:u w:val="none"/>
    </w:rPr>
  </w:style>
  <w:style w:type="paragraph" w:customStyle="1" w:styleId="textbold">
    <w:name w:val="text bold"/>
    <w:basedOn w:val="Normal"/>
    <w:link w:val="Emphasis"/>
    <w:uiPriority w:val="7"/>
    <w:qFormat/>
    <w:rsid w:val="00506F6C"/>
    <w:pPr>
      <w:ind w:left="720"/>
      <w:jc w:val="both"/>
    </w:pPr>
    <w:rPr>
      <w:b/>
      <w:iCs/>
      <w:u w:val="single"/>
    </w:rPr>
  </w:style>
  <w:style w:type="paragraph" w:customStyle="1" w:styleId="Emphasis1">
    <w:name w:val="Emphasis1"/>
    <w:basedOn w:val="Normal"/>
    <w:autoRedefine/>
    <w:uiPriority w:val="7"/>
    <w:qFormat/>
    <w:rsid w:val="00506F6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506F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i.org/10.1093/jlb/lsy022"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10" Type="http://schemas.openxmlformats.org/officeDocument/2006/relationships/hyperlink" Target="https://abcnews.go.com/Politics/amal-clooney-angelina-jolie-speak-us-weighed-vetoing/story?id=62574726"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24</Pages>
  <Words>18635</Words>
  <Characters>106226</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cp:revision>
  <dcterms:created xsi:type="dcterms:W3CDTF">2021-09-04T16:35:00Z</dcterms:created>
  <dcterms:modified xsi:type="dcterms:W3CDTF">2021-09-04T16:36:00Z</dcterms:modified>
</cp:coreProperties>
</file>