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1C57" w14:textId="106FF6B1" w:rsidR="00FF3E5F" w:rsidRDefault="00FF3E5F" w:rsidP="00B415DE">
      <w:pPr>
        <w:pStyle w:val="Heading1"/>
      </w:pPr>
      <w:r>
        <w:t>1AR</w:t>
      </w:r>
    </w:p>
    <w:p w14:paraId="65C27AD3" w14:textId="77777777" w:rsidR="00FF3E5F" w:rsidRDefault="00FF3E5F" w:rsidP="00FF3E5F">
      <w:pPr>
        <w:pStyle w:val="Heading4"/>
      </w:pPr>
      <w:r>
        <w:t xml:space="preserve">Decoupling is wrong – we are recoupling – meta-analysis </w:t>
      </w:r>
    </w:p>
    <w:p w14:paraId="70EEDF9E" w14:textId="77777777" w:rsidR="00FF3E5F" w:rsidRPr="009A52D0" w:rsidRDefault="00FF3E5F" w:rsidP="00FF3E5F">
      <w:pPr>
        <w:rPr>
          <w:rStyle w:val="Style13ptBold"/>
        </w:rPr>
      </w:pPr>
      <w:proofErr w:type="spellStart"/>
      <w:r>
        <w:rPr>
          <w:rStyle w:val="Style13ptBold"/>
        </w:rPr>
        <w:t>Vadén</w:t>
      </w:r>
      <w:proofErr w:type="spellEnd"/>
      <w:r>
        <w:rPr>
          <w:rStyle w:val="Style13ptBold"/>
        </w:rPr>
        <w:t xml:space="preserve"> et al 20</w:t>
      </w:r>
    </w:p>
    <w:p w14:paraId="1705B0FA" w14:textId="77777777" w:rsidR="00FF3E5F" w:rsidRDefault="00FF3E5F" w:rsidP="00FF3E5F">
      <w:pPr>
        <w:rPr>
          <w:sz w:val="16"/>
        </w:rPr>
      </w:pPr>
      <w:r>
        <w:rPr>
          <w:sz w:val="16"/>
        </w:rPr>
        <w:t>[</w:t>
      </w:r>
      <w:proofErr w:type="spellStart"/>
      <w:r>
        <w:rPr>
          <w:sz w:val="16"/>
        </w:rPr>
        <w:t>Tere</w:t>
      </w:r>
      <w:proofErr w:type="spellEnd"/>
      <w:r>
        <w:rPr>
          <w:sz w:val="16"/>
        </w:rPr>
        <w:t xml:space="preserve"> </w:t>
      </w:r>
      <w:proofErr w:type="spellStart"/>
      <w:r>
        <w:rPr>
          <w:sz w:val="16"/>
        </w:rPr>
        <w:t>Vadén</w:t>
      </w:r>
      <w:proofErr w:type="spellEnd"/>
      <w:r>
        <w:rPr>
          <w:sz w:val="16"/>
        </w:rPr>
        <w:t xml:space="preserve">, Ville </w:t>
      </w:r>
      <w:proofErr w:type="spellStart"/>
      <w:r>
        <w:rPr>
          <w:sz w:val="16"/>
        </w:rPr>
        <w:t>Lähde</w:t>
      </w:r>
      <w:proofErr w:type="spellEnd"/>
      <w:r>
        <w:rPr>
          <w:sz w:val="16"/>
        </w:rPr>
        <w:t xml:space="preserve">, Antti </w:t>
      </w:r>
      <w:proofErr w:type="spellStart"/>
      <w:r>
        <w:rPr>
          <w:sz w:val="16"/>
        </w:rPr>
        <w:t>Majava</w:t>
      </w:r>
      <w:proofErr w:type="spellEnd"/>
      <w:r>
        <w:rPr>
          <w:sz w:val="16"/>
        </w:rPr>
        <w:t xml:space="preserve">, Paavo </w:t>
      </w:r>
      <w:proofErr w:type="spellStart"/>
      <w:r>
        <w:rPr>
          <w:sz w:val="16"/>
        </w:rPr>
        <w:t>Järvensivu</w:t>
      </w:r>
      <w:proofErr w:type="spellEnd"/>
      <w:r>
        <w:rPr>
          <w:sz w:val="16"/>
        </w:rPr>
        <w:t xml:space="preserve">, </w:t>
      </w:r>
      <w:proofErr w:type="spellStart"/>
      <w:r>
        <w:rPr>
          <w:sz w:val="16"/>
        </w:rPr>
        <w:t>Tero</w:t>
      </w:r>
      <w:proofErr w:type="spellEnd"/>
      <w:r>
        <w:rPr>
          <w:sz w:val="16"/>
        </w:rPr>
        <w:t xml:space="preserve"> Toivanen, Emma Hakala. October 2020, “Decoupling for ecological sustainability: A </w:t>
      </w:r>
      <w:proofErr w:type="spellStart"/>
      <w:r>
        <w:rPr>
          <w:sz w:val="16"/>
        </w:rPr>
        <w:t>categorisation</w:t>
      </w:r>
      <w:proofErr w:type="spellEnd"/>
      <w:r>
        <w:rPr>
          <w:sz w:val="16"/>
        </w:rPr>
        <w:t xml:space="preserve"> and review of research literature”, Environmental Science &amp; Policy, </w:t>
      </w:r>
      <w:hyperlink r:id="rId6" w:history="1">
        <w:r w:rsidRPr="00655AD6">
          <w:rPr>
            <w:rStyle w:val="Hyperlink"/>
            <w:sz w:val="16"/>
          </w:rPr>
          <w:t>https://www.sciencedirect.com/science/article/abs/pii/S1462901120304342?dgcid=coauthor#</w:t>
        </w:r>
      </w:hyperlink>
      <w:r w:rsidRPr="009A52D0">
        <w:rPr>
          <w:sz w:val="16"/>
        </w:rPr>
        <w:t>!</w:t>
      </w:r>
      <w:r>
        <w:rPr>
          <w:sz w:val="16"/>
        </w:rPr>
        <w:t xml:space="preserve"> //</w:t>
      </w:r>
      <w:proofErr w:type="spellStart"/>
      <w:r>
        <w:rPr>
          <w:sz w:val="16"/>
        </w:rPr>
        <w:t>gbs</w:t>
      </w:r>
      <w:proofErr w:type="spellEnd"/>
      <w:r>
        <w:rPr>
          <w:sz w:val="16"/>
        </w:rPr>
        <w:t xml:space="preserve"> </w:t>
      </w:r>
      <w:proofErr w:type="spellStart"/>
      <w:r>
        <w:rPr>
          <w:sz w:val="16"/>
        </w:rPr>
        <w:t>jacobs</w:t>
      </w:r>
      <w:proofErr w:type="spellEnd"/>
      <w:r>
        <w:rPr>
          <w:sz w:val="16"/>
        </w:rPr>
        <w:t xml:space="preserve"> &amp; </w:t>
      </w:r>
      <w:proofErr w:type="spellStart"/>
      <w:r>
        <w:rPr>
          <w:sz w:val="16"/>
        </w:rPr>
        <w:t>majeed</w:t>
      </w:r>
      <w:proofErr w:type="spellEnd"/>
      <w:r>
        <w:rPr>
          <w:sz w:val="16"/>
        </w:rPr>
        <w:t>]</w:t>
      </w:r>
    </w:p>
    <w:p w14:paraId="506334F8" w14:textId="68963946" w:rsidR="00FF3E5F" w:rsidRDefault="00FF3E5F" w:rsidP="00FF3E5F">
      <w:pPr>
        <w:rPr>
          <w:rStyle w:val="StyleUnderline"/>
          <w:sz w:val="16"/>
          <w:u w:val="none"/>
        </w:rPr>
      </w:pPr>
      <w:r w:rsidRPr="00D70807">
        <w:rPr>
          <w:rStyle w:val="StyleUnderline"/>
          <w:sz w:val="16"/>
          <w:u w:val="none"/>
        </w:rPr>
        <w:t>“</w:t>
      </w:r>
      <w:r w:rsidRPr="00D70807">
        <w:rPr>
          <w:rStyle w:val="Emphasis"/>
        </w:rPr>
        <w:t>Empirical evidence for continuous absolute decoupling is rare</w:t>
      </w:r>
      <w:r w:rsidRPr="00D70807">
        <w:rPr>
          <w:rStyle w:val="StyleUnderline"/>
          <w:sz w:val="16"/>
          <w:u w:val="none"/>
        </w:rPr>
        <w:t xml:space="preserve">. The only countries that have apparently achieved absolute decoupling of their material consumption from economic growth throughout longer phases are a few high-income importing economies such as Japan and the United Kingdom. </w:t>
      </w:r>
      <w:r w:rsidRPr="00D70807">
        <w:rPr>
          <w:rStyle w:val="Emphasis"/>
          <w:highlight w:val="cyan"/>
        </w:rPr>
        <w:t>Once</w:t>
      </w:r>
      <w:r w:rsidRPr="00D70807">
        <w:rPr>
          <w:rStyle w:val="Emphasis"/>
        </w:rPr>
        <w:t xml:space="preserve"> their material consumption</w:t>
      </w:r>
      <w:r>
        <w:rPr>
          <w:rStyle w:val="Emphasis"/>
        </w:rPr>
        <w:t xml:space="preserve"> </w:t>
      </w:r>
      <w:r w:rsidRPr="00D70807">
        <w:rPr>
          <w:rStyle w:val="Emphasis"/>
        </w:rPr>
        <w:t xml:space="preserve">and intensity indicators are </w:t>
      </w:r>
      <w:r w:rsidRPr="00D70807">
        <w:rPr>
          <w:rStyle w:val="Emphasis"/>
          <w:highlight w:val="cyan"/>
        </w:rPr>
        <w:t>corrected for international trade, the success in decoupling</w:t>
      </w:r>
      <w:r w:rsidRPr="00D70807">
        <w:rPr>
          <w:rStyle w:val="StyleUnderline"/>
          <w:sz w:val="16"/>
          <w:u w:val="none"/>
        </w:rPr>
        <w:t xml:space="preserve">, however, </w:t>
      </w:r>
      <w:r w:rsidRPr="00D70807">
        <w:rPr>
          <w:rStyle w:val="Emphasis"/>
          <w:highlight w:val="cyan"/>
        </w:rPr>
        <w:t>vanishes</w:t>
      </w:r>
      <w:r w:rsidRPr="00D70807">
        <w:rPr>
          <w:rStyle w:val="StyleUnderline"/>
          <w:sz w:val="16"/>
          <w:u w:val="none"/>
        </w:rPr>
        <w:t xml:space="preserve">.” (2017, 661) Wood et al. (2018) is especially interesting, as it is based on the use EXIOBASE3, a global MRIO model compiled explicitly to investigate the role of international trade in relation to resource efficiency. </w:t>
      </w:r>
      <w:proofErr w:type="gramStart"/>
      <w:r w:rsidRPr="00D70807">
        <w:rPr>
          <w:rStyle w:val="StyleUnderline"/>
          <w:sz w:val="16"/>
          <w:u w:val="none"/>
        </w:rPr>
        <w:t>Thus</w:t>
      </w:r>
      <w:proofErr w:type="gramEnd"/>
      <w:r w:rsidRPr="00D70807">
        <w:rPr>
          <w:rStyle w:val="StyleUnderline"/>
          <w:sz w:val="16"/>
          <w:u w:val="none"/>
        </w:rPr>
        <w:t xml:space="preserve"> they address the problem mentioned above and by </w:t>
      </w:r>
      <w:proofErr w:type="spellStart"/>
      <w:r w:rsidRPr="00D70807">
        <w:rPr>
          <w:rStyle w:val="StyleUnderline"/>
          <w:sz w:val="16"/>
          <w:u w:val="none"/>
        </w:rPr>
        <w:t>Kraussman</w:t>
      </w:r>
      <w:proofErr w:type="spellEnd"/>
      <w:r w:rsidRPr="00D70807">
        <w:rPr>
          <w:rStyle w:val="StyleUnderline"/>
          <w:sz w:val="16"/>
          <w:u w:val="none"/>
        </w:rPr>
        <w:t xml:space="preserve"> et al. (2017), that </w:t>
      </w:r>
      <w:r w:rsidRPr="00D70807">
        <w:rPr>
          <w:rStyle w:val="StyleUnderline"/>
        </w:rPr>
        <w:t>evidence of decoupling on a national level is possibly undermined</w:t>
      </w:r>
      <w:r>
        <w:rPr>
          <w:rStyle w:val="StyleUnderline"/>
        </w:rPr>
        <w:t xml:space="preserve"> </w:t>
      </w:r>
      <w:r w:rsidRPr="00D70807">
        <w:rPr>
          <w:rStyle w:val="StyleUnderline"/>
        </w:rPr>
        <w:t>by the role of trade.</w:t>
      </w:r>
      <w:r w:rsidRPr="00D70807">
        <w:rPr>
          <w:rStyle w:val="StyleUnderline"/>
          <w:sz w:val="16"/>
          <w:u w:val="none"/>
        </w:rPr>
        <w:t xml:space="preserve"> Woods et al. (2018) calculate both production and </w:t>
      </w:r>
      <w:proofErr w:type="gramStart"/>
      <w:r w:rsidRPr="00D70807">
        <w:rPr>
          <w:rStyle w:val="StyleUnderline"/>
          <w:sz w:val="16"/>
          <w:u w:val="none"/>
        </w:rPr>
        <w:t>consumption based</w:t>
      </w:r>
      <w:proofErr w:type="gramEnd"/>
      <w:r w:rsidRPr="00D70807">
        <w:rPr>
          <w:rStyle w:val="StyleUnderline"/>
          <w:sz w:val="16"/>
          <w:u w:val="none"/>
        </w:rPr>
        <w:t xml:space="preserve"> indices for greenhouse gas emissions, energy use, material use, water consumption, and land use for the period of 1995–2011. To quote from their conclusion: “</w:t>
      </w:r>
      <w:r w:rsidRPr="00D70807">
        <w:rPr>
          <w:rStyle w:val="StyleUnderline"/>
        </w:rPr>
        <w:t>On a global scale, achievements in resource efficiency, which are</w:t>
      </w:r>
      <w:r>
        <w:rPr>
          <w:rStyle w:val="StyleUnderline"/>
        </w:rPr>
        <w:t xml:space="preserve"> </w:t>
      </w:r>
      <w:r w:rsidRPr="00D70807">
        <w:rPr>
          <w:rStyle w:val="StyleUnderline"/>
        </w:rPr>
        <w:t>characterized by either absolute or strong relative decoupling from</w:t>
      </w:r>
      <w:r>
        <w:rPr>
          <w:rStyle w:val="StyleUnderline"/>
        </w:rPr>
        <w:t xml:space="preserve"> </w:t>
      </w:r>
      <w:r w:rsidRPr="00D70807">
        <w:rPr>
          <w:rStyle w:val="StyleUnderline"/>
        </w:rPr>
        <w:t>GDP, have been limited</w:t>
      </w:r>
      <w:r w:rsidRPr="00D70807">
        <w:rPr>
          <w:rStyle w:val="StyleUnderline"/>
          <w:sz w:val="16"/>
          <w:u w:val="none"/>
        </w:rPr>
        <w:t xml:space="preserve">. […] Material use has shown the strongest increase, from 8.3 to 11.3 </w:t>
      </w:r>
      <w:proofErr w:type="spellStart"/>
      <w:r w:rsidRPr="00D70807">
        <w:rPr>
          <w:rStyle w:val="StyleUnderline"/>
          <w:sz w:val="16"/>
          <w:u w:val="none"/>
        </w:rPr>
        <w:t>tonnes</w:t>
      </w:r>
      <w:proofErr w:type="spellEnd"/>
      <w:r w:rsidRPr="00D70807">
        <w:rPr>
          <w:rStyle w:val="StyleUnderline"/>
          <w:sz w:val="16"/>
          <w:u w:val="none"/>
        </w:rPr>
        <w:t xml:space="preserve">/capita (+36 %), outstripping growth in GDP. </w:t>
      </w:r>
      <w:r w:rsidRPr="00D70807">
        <w:rPr>
          <w:rStyle w:val="Emphasis"/>
        </w:rPr>
        <w:t xml:space="preserve">We also see an equal </w:t>
      </w:r>
      <w:r w:rsidRPr="00D70807">
        <w:rPr>
          <w:rStyle w:val="Emphasis"/>
          <w:highlight w:val="cyan"/>
        </w:rPr>
        <w:t>growth of GHG emissions</w:t>
      </w:r>
      <w:r w:rsidRPr="00D70807">
        <w:rPr>
          <w:rStyle w:val="Emphasis"/>
        </w:rPr>
        <w:t xml:space="preserve"> to</w:t>
      </w:r>
      <w:r>
        <w:rPr>
          <w:rStyle w:val="Emphasis"/>
        </w:rPr>
        <w:t xml:space="preserve"> </w:t>
      </w:r>
      <w:r w:rsidRPr="00D70807">
        <w:rPr>
          <w:rStyle w:val="Emphasis"/>
        </w:rPr>
        <w:t>emissions-relevant energy use</w:t>
      </w:r>
      <w:r w:rsidRPr="00D70807">
        <w:rPr>
          <w:rStyle w:val="StyleUnderline"/>
          <w:sz w:val="16"/>
          <w:u w:val="none"/>
        </w:rPr>
        <w:t xml:space="preserve">, […]. </w:t>
      </w:r>
      <w:r w:rsidRPr="00D70807">
        <w:rPr>
          <w:rStyle w:val="Emphasis"/>
          <w:highlight w:val="cyan"/>
        </w:rPr>
        <w:t>Land and water resources</w:t>
      </w:r>
      <w:r w:rsidRPr="00D70807">
        <w:rPr>
          <w:rStyle w:val="Emphasis"/>
        </w:rPr>
        <w:t>,</w:t>
      </w:r>
      <w:r>
        <w:rPr>
          <w:rStyle w:val="Emphasis"/>
        </w:rPr>
        <w:t xml:space="preserve"> </w:t>
      </w:r>
      <w:r w:rsidRPr="00D70807">
        <w:rPr>
          <w:rStyle w:val="Emphasis"/>
        </w:rPr>
        <w:t xml:space="preserve">which are more directly subject to natural constraints, </w:t>
      </w:r>
      <w:r w:rsidRPr="00D70807">
        <w:rPr>
          <w:rStyle w:val="Emphasis"/>
          <w:highlight w:val="cyan"/>
        </w:rPr>
        <w:t>have increased</w:t>
      </w:r>
      <w:r w:rsidRPr="00D70807">
        <w:rPr>
          <w:rStyle w:val="Emphasis"/>
        </w:rPr>
        <w:t xml:space="preserve"> the least, with blue water consumption rising from 190 to</w:t>
      </w:r>
      <w:r>
        <w:rPr>
          <w:rStyle w:val="Emphasis"/>
        </w:rPr>
        <w:t xml:space="preserve"> </w:t>
      </w:r>
      <w:r w:rsidRPr="00D70807">
        <w:rPr>
          <w:rStyle w:val="Emphasis"/>
        </w:rPr>
        <w:t>200 cubic meters/capita</w:t>
      </w:r>
      <w:r w:rsidRPr="00D70807">
        <w:rPr>
          <w:rStyle w:val="StyleUnderline"/>
          <w:sz w:val="16"/>
          <w:u w:val="none"/>
        </w:rPr>
        <w:t xml:space="preserve">, and the total surface area of land used for productive purposes showing a reduction of 0.3 ha/capita […] It is the only indicator that presented (small) absolute decoupling from GDP.” In sum, </w:t>
      </w:r>
      <w:r w:rsidRPr="00D70807">
        <w:rPr>
          <w:rStyle w:val="StyleUnderline"/>
        </w:rPr>
        <w:t>although the studies on the resource-economy connection</w:t>
      </w:r>
      <w:r>
        <w:rPr>
          <w:rStyle w:val="StyleUnderline"/>
        </w:rPr>
        <w:t xml:space="preserve"> </w:t>
      </w:r>
      <w:r w:rsidRPr="00D70807">
        <w:rPr>
          <w:rStyle w:val="StyleUnderline"/>
          <w:sz w:val="16"/>
          <w:u w:val="none"/>
        </w:rPr>
        <w:t xml:space="preserve">by Wood et al. (2018), </w:t>
      </w:r>
      <w:proofErr w:type="spellStart"/>
      <w:r w:rsidRPr="00D70807">
        <w:rPr>
          <w:rStyle w:val="StyleUnderline"/>
          <w:sz w:val="16"/>
          <w:u w:val="none"/>
        </w:rPr>
        <w:t>Kraussman</w:t>
      </w:r>
      <w:proofErr w:type="spellEnd"/>
      <w:r w:rsidRPr="00D70807">
        <w:rPr>
          <w:rStyle w:val="StyleUnderline"/>
          <w:sz w:val="16"/>
          <w:u w:val="none"/>
        </w:rPr>
        <w:t xml:space="preserve"> et al. (2017), Steinberger et al. (2013) and </w:t>
      </w:r>
      <w:proofErr w:type="spellStart"/>
      <w:r w:rsidRPr="00D70807">
        <w:rPr>
          <w:rStyle w:val="StyleUnderline"/>
          <w:sz w:val="16"/>
          <w:u w:val="none"/>
        </w:rPr>
        <w:t>Bringezu</w:t>
      </w:r>
      <w:proofErr w:type="spellEnd"/>
      <w:r w:rsidRPr="00D70807">
        <w:rPr>
          <w:rStyle w:val="StyleUnderline"/>
          <w:sz w:val="16"/>
          <w:u w:val="none"/>
        </w:rPr>
        <w:t xml:space="preserve"> et al. (2004) </w:t>
      </w:r>
      <w:r w:rsidRPr="00D70807">
        <w:rPr>
          <w:rStyle w:val="StyleUnderline"/>
        </w:rPr>
        <w:t>report evidence of absolute decoupling on national/country level, these examples are in each case explained by specific economic and political factors, rather than by a</w:t>
      </w:r>
      <w:r>
        <w:rPr>
          <w:rStyle w:val="StyleUnderline"/>
        </w:rPr>
        <w:t xml:space="preserve"> </w:t>
      </w:r>
      <w:r w:rsidRPr="00D70807">
        <w:rPr>
          <w:rStyle w:val="StyleUnderline"/>
        </w:rPr>
        <w:t>general trend towards decoupling in the wider economic network the</w:t>
      </w:r>
      <w:r>
        <w:rPr>
          <w:rStyle w:val="StyleUnderline"/>
        </w:rPr>
        <w:t xml:space="preserve"> </w:t>
      </w:r>
      <w:r w:rsidRPr="00D70807">
        <w:rPr>
          <w:rStyle w:val="StyleUnderline"/>
        </w:rPr>
        <w:t>countries take part in</w:t>
      </w:r>
      <w:r w:rsidRPr="00D70807">
        <w:rPr>
          <w:rStyle w:val="StyleUnderline"/>
          <w:sz w:val="16"/>
          <w:u w:val="none"/>
        </w:rPr>
        <w:t xml:space="preserve">. Examples of national level absolute resource decoupling, such as the absolute decoupling between land and blue water use in Sweden reported by Palm et al. (2019, 643) are encouraging (but see Venter et al. (2016)) for qualifications on results concerning evidence of decreasing land use in wealthy countries). However, the general thrust from studies like Wood et al. (2018) and </w:t>
      </w:r>
      <w:proofErr w:type="spellStart"/>
      <w:r w:rsidRPr="00D70807">
        <w:rPr>
          <w:rStyle w:val="StyleUnderline"/>
          <w:sz w:val="16"/>
          <w:u w:val="none"/>
        </w:rPr>
        <w:t>Krausmann</w:t>
      </w:r>
      <w:proofErr w:type="spellEnd"/>
      <w:r w:rsidRPr="00D70807">
        <w:rPr>
          <w:rStyle w:val="StyleUnderline"/>
          <w:sz w:val="16"/>
          <w:u w:val="none"/>
        </w:rPr>
        <w:t xml:space="preserve"> (2017) is that when trade and consumption-based indicators are </w:t>
      </w:r>
      <w:proofErr w:type="gramStart"/>
      <w:r w:rsidRPr="00D70807">
        <w:rPr>
          <w:rStyle w:val="StyleUnderline"/>
          <w:sz w:val="16"/>
          <w:u w:val="none"/>
        </w:rPr>
        <w:t>taken into account</w:t>
      </w:r>
      <w:proofErr w:type="gramEnd"/>
      <w:r w:rsidRPr="00D70807">
        <w:rPr>
          <w:rStyle w:val="StyleUnderline"/>
          <w:sz w:val="16"/>
          <w:u w:val="none"/>
        </w:rPr>
        <w:t xml:space="preserve"> </w:t>
      </w:r>
      <w:r w:rsidRPr="00D70807">
        <w:rPr>
          <w:rStyle w:val="Emphasis"/>
          <w:highlight w:val="cyan"/>
        </w:rPr>
        <w:t>the recent</w:t>
      </w:r>
      <w:r w:rsidRPr="00D70807">
        <w:rPr>
          <w:rStyle w:val="Emphasis"/>
        </w:rPr>
        <w:t xml:space="preserve"> (post- 2000) global </w:t>
      </w:r>
      <w:r w:rsidRPr="00D70807">
        <w:rPr>
          <w:rStyle w:val="Emphasis"/>
          <w:highlight w:val="cyan"/>
        </w:rPr>
        <w:t>trend is</w:t>
      </w:r>
      <w:r w:rsidRPr="00D70807">
        <w:rPr>
          <w:rStyle w:val="Emphasis"/>
        </w:rPr>
        <w:t xml:space="preserve"> a</w:t>
      </w:r>
      <w:r>
        <w:rPr>
          <w:rStyle w:val="Emphasis"/>
        </w:rPr>
        <w:t xml:space="preserve"> </w:t>
      </w:r>
      <w:r w:rsidRPr="00D70807">
        <w:rPr>
          <w:rStyle w:val="Emphasis"/>
          <w:highlight w:val="cyan"/>
        </w:rPr>
        <w:t>recoupling</w:t>
      </w:r>
      <w:r w:rsidRPr="00D70807">
        <w:rPr>
          <w:rStyle w:val="Emphasis"/>
        </w:rPr>
        <w:t xml:space="preserve"> of material use and GDP. Notably, none of the reviewed articles presents evidence for global, economy-wide absolute decoupling,</w:t>
      </w:r>
      <w:r>
        <w:rPr>
          <w:rStyle w:val="Emphasis"/>
        </w:rPr>
        <w:t xml:space="preserve"> </w:t>
      </w:r>
      <w:r w:rsidRPr="00D70807">
        <w:rPr>
          <w:rStyle w:val="Emphasis"/>
        </w:rPr>
        <w:t xml:space="preserve">either </w:t>
      </w:r>
      <w:proofErr w:type="gramStart"/>
      <w:r w:rsidRPr="00D70807">
        <w:rPr>
          <w:rStyle w:val="Emphasis"/>
        </w:rPr>
        <w:t>with regard to</w:t>
      </w:r>
      <w:proofErr w:type="gramEnd"/>
      <w:r w:rsidRPr="00D70807">
        <w:rPr>
          <w:rStyle w:val="Emphasis"/>
        </w:rPr>
        <w:t xml:space="preserve"> environmental impacts or resource use.</w:t>
      </w:r>
      <w:r>
        <w:rPr>
          <w:rStyle w:val="Emphasis"/>
        </w:rPr>
        <w:t xml:space="preserve"> </w:t>
      </w:r>
      <w:r w:rsidRPr="00D70807">
        <w:rPr>
          <w:rStyle w:val="StyleUnderline"/>
          <w:sz w:val="16"/>
          <w:u w:val="none"/>
        </w:rPr>
        <w:t xml:space="preserve">242 5. Conclusion </w:t>
      </w:r>
      <w:r w:rsidRPr="00D70807">
        <w:rPr>
          <w:rStyle w:val="StyleUnderline"/>
        </w:rPr>
        <w:t xml:space="preserve">We found that </w:t>
      </w:r>
      <w:r w:rsidRPr="00D70807">
        <w:rPr>
          <w:rStyle w:val="StyleUnderline"/>
          <w:highlight w:val="cyan"/>
        </w:rPr>
        <w:t>170 articles</w:t>
      </w:r>
      <w:r w:rsidRPr="00D70807">
        <w:rPr>
          <w:rStyle w:val="StyleUnderline"/>
        </w:rPr>
        <w:t xml:space="preserve"> presented cases of relative decoupling</w:t>
      </w:r>
      <w:r>
        <w:rPr>
          <w:rStyle w:val="StyleUnderline"/>
        </w:rPr>
        <w:t xml:space="preserve"> </w:t>
      </w:r>
      <w:r w:rsidRPr="00D70807">
        <w:rPr>
          <w:rStyle w:val="StyleUnderline"/>
        </w:rPr>
        <w:t>and 97 articles cased of absolute decoupling. Out of the 97 cases of</w:t>
      </w:r>
      <w:r>
        <w:rPr>
          <w:rStyle w:val="StyleUnderline"/>
        </w:rPr>
        <w:t xml:space="preserve"> </w:t>
      </w:r>
      <w:r w:rsidRPr="00D70807">
        <w:rPr>
          <w:rStyle w:val="StyleUnderline"/>
        </w:rPr>
        <w:t>absolute decoupling, 74 articles concern impact decoupling and 23</w:t>
      </w:r>
      <w:r>
        <w:rPr>
          <w:rStyle w:val="StyleUnderline"/>
        </w:rPr>
        <w:t xml:space="preserve"> </w:t>
      </w:r>
      <w:r w:rsidRPr="00D70807">
        <w:rPr>
          <w:rStyle w:val="StyleUnderline"/>
        </w:rPr>
        <w:t>concern absolute resource decoupling. Out of these 23 we concentrated</w:t>
      </w:r>
      <w:r>
        <w:rPr>
          <w:rStyle w:val="StyleUnderline"/>
        </w:rPr>
        <w:t xml:space="preserve"> </w:t>
      </w:r>
      <w:r w:rsidRPr="00D70807">
        <w:rPr>
          <w:rStyle w:val="StyleUnderline"/>
        </w:rPr>
        <w:t>on eleven articles that present evidence of economy-wide and at least</w:t>
      </w:r>
      <w:r>
        <w:rPr>
          <w:rStyle w:val="StyleUnderline"/>
        </w:rPr>
        <w:t xml:space="preserve"> </w:t>
      </w:r>
      <w:r w:rsidRPr="00D70807">
        <w:rPr>
          <w:rStyle w:val="StyleUnderline"/>
        </w:rPr>
        <w:t>national level absolute resource decoupling</w:t>
      </w:r>
      <w:r w:rsidRPr="00D70807">
        <w:rPr>
          <w:rStyle w:val="StyleUnderline"/>
          <w:sz w:val="16"/>
          <w:u w:val="none"/>
        </w:rPr>
        <w:t xml:space="preserve">. We found that </w:t>
      </w:r>
      <w:r w:rsidRPr="00D70807">
        <w:rPr>
          <w:rStyle w:val="Emphasis"/>
          <w:highlight w:val="cyan"/>
        </w:rPr>
        <w:t>none</w:t>
      </w:r>
      <w:r w:rsidRPr="00D70807">
        <w:rPr>
          <w:rStyle w:val="Emphasis"/>
        </w:rPr>
        <w:t xml:space="preserve"> of</w:t>
      </w:r>
      <w:r>
        <w:rPr>
          <w:rStyle w:val="Emphasis"/>
        </w:rPr>
        <w:t xml:space="preserve"> </w:t>
      </w:r>
      <w:r w:rsidRPr="00D70807">
        <w:rPr>
          <w:rStyle w:val="Emphasis"/>
        </w:rPr>
        <w:t xml:space="preserve">those articles </w:t>
      </w:r>
      <w:r w:rsidRPr="00D70807">
        <w:rPr>
          <w:rStyle w:val="Emphasis"/>
          <w:highlight w:val="cyan"/>
        </w:rPr>
        <w:t>claimed robust evidence of</w:t>
      </w:r>
      <w:r w:rsidRPr="00D70807">
        <w:rPr>
          <w:rStyle w:val="Emphasis"/>
        </w:rPr>
        <w:t xml:space="preserve"> international and </w:t>
      </w:r>
      <w:r w:rsidRPr="00D70807">
        <w:rPr>
          <w:rStyle w:val="Emphasis"/>
          <w:highlight w:val="cyan"/>
        </w:rPr>
        <w:t>continuous absolute</w:t>
      </w:r>
      <w:r w:rsidRPr="00D70807">
        <w:rPr>
          <w:rStyle w:val="Emphasis"/>
        </w:rPr>
        <w:t xml:space="preserve"> resource </w:t>
      </w:r>
      <w:r w:rsidRPr="00D70807">
        <w:rPr>
          <w:rStyle w:val="Emphasis"/>
          <w:highlight w:val="cyan"/>
        </w:rPr>
        <w:t>decoupling</w:t>
      </w:r>
      <w:r w:rsidRPr="00D70807">
        <w:rPr>
          <w:rStyle w:val="Emphasis"/>
        </w:rPr>
        <w:t>, not to speak of sufficiently fast global</w:t>
      </w:r>
      <w:r>
        <w:rPr>
          <w:rStyle w:val="Emphasis"/>
        </w:rPr>
        <w:t xml:space="preserve"> </w:t>
      </w:r>
      <w:r w:rsidRPr="00D70807">
        <w:rPr>
          <w:rStyle w:val="Emphasis"/>
        </w:rPr>
        <w:t>absolute resource decoupling</w:t>
      </w:r>
      <w:r w:rsidRPr="00D70807">
        <w:rPr>
          <w:rStyle w:val="StyleUnderline"/>
          <w:sz w:val="16"/>
          <w:u w:val="none"/>
        </w:rPr>
        <w:t xml:space="preserve">. This result in no way undermines the importance of the environmentally desirable outcomes, such as national level absolute decoupling between land and blue water use, reported in the articles in the survey. </w:t>
      </w:r>
      <w:r w:rsidRPr="00D70807">
        <w:rPr>
          <w:rStyle w:val="StyleUnderline"/>
        </w:rPr>
        <w:t xml:space="preserve">However, it points out that </w:t>
      </w:r>
      <w:proofErr w:type="gramStart"/>
      <w:r w:rsidRPr="00D70807">
        <w:rPr>
          <w:rStyle w:val="StyleUnderline"/>
        </w:rPr>
        <w:t>with regard to</w:t>
      </w:r>
      <w:proofErr w:type="gramEnd"/>
      <w:r w:rsidRPr="00D70807">
        <w:rPr>
          <w:rStyle w:val="StyleUnderline"/>
        </w:rPr>
        <w:t xml:space="preserve"> the</w:t>
      </w:r>
      <w:r>
        <w:rPr>
          <w:rStyle w:val="StyleUnderline"/>
        </w:rPr>
        <w:t xml:space="preserve"> </w:t>
      </w:r>
      <w:r w:rsidRPr="00D70807">
        <w:rPr>
          <w:rStyle w:val="StyleUnderline"/>
        </w:rPr>
        <w:t>goal of ecological sustainability, the empirical evidence on decoupling</w:t>
      </w:r>
      <w:r>
        <w:rPr>
          <w:rStyle w:val="StyleUnderline"/>
        </w:rPr>
        <w:t xml:space="preserve"> </w:t>
      </w:r>
      <w:r w:rsidRPr="00D70807">
        <w:rPr>
          <w:rStyle w:val="StyleUnderline"/>
        </w:rPr>
        <w:t>is thin.</w:t>
      </w:r>
      <w:r>
        <w:rPr>
          <w:rStyle w:val="StyleUnderline"/>
        </w:rPr>
        <w:t xml:space="preserve"> </w:t>
      </w:r>
      <w:r w:rsidRPr="00D70807">
        <w:rPr>
          <w:rStyle w:val="StyleUnderline"/>
          <w:sz w:val="16"/>
          <w:u w:val="none"/>
        </w:rPr>
        <w:t xml:space="preserve">Together the </w:t>
      </w:r>
      <w:proofErr w:type="spellStart"/>
      <w:r w:rsidRPr="00D70807">
        <w:rPr>
          <w:rStyle w:val="StyleUnderline"/>
          <w:sz w:val="16"/>
          <w:u w:val="none"/>
        </w:rPr>
        <w:t>categorisation</w:t>
      </w:r>
      <w:proofErr w:type="spellEnd"/>
      <w:r w:rsidRPr="00D70807">
        <w:rPr>
          <w:rStyle w:val="StyleUnderline"/>
          <w:sz w:val="16"/>
          <w:u w:val="none"/>
        </w:rPr>
        <w:t xml:space="preserve"> and the survey of research literature suggest that the (abstract) notion of decoupling needs qualification and precision when used in policy discussions. The notion is (empirically) so weakly founded that we agree with </w:t>
      </w:r>
      <w:proofErr w:type="spellStart"/>
      <w:r w:rsidRPr="00D70807">
        <w:rPr>
          <w:rStyle w:val="StyleUnderline"/>
          <w:sz w:val="16"/>
          <w:u w:val="none"/>
        </w:rPr>
        <w:t>Antal</w:t>
      </w:r>
      <w:proofErr w:type="spellEnd"/>
      <w:r w:rsidRPr="00D70807">
        <w:rPr>
          <w:rStyle w:val="StyleUnderline"/>
          <w:sz w:val="16"/>
          <w:u w:val="none"/>
        </w:rPr>
        <w:t xml:space="preserve"> and Van </w:t>
      </w:r>
      <w:proofErr w:type="gramStart"/>
      <w:r w:rsidRPr="00D70807">
        <w:rPr>
          <w:rStyle w:val="StyleUnderline"/>
          <w:sz w:val="16"/>
          <w:u w:val="none"/>
        </w:rPr>
        <w:t>Den</w:t>
      </w:r>
      <w:proofErr w:type="gramEnd"/>
      <w:r w:rsidRPr="00D70807">
        <w:rPr>
          <w:rStyle w:val="StyleUnderline"/>
          <w:sz w:val="16"/>
          <w:u w:val="none"/>
        </w:rPr>
        <w:t xml:space="preserve"> Bergh’s (2014, 7) conclusion: </w:t>
      </w:r>
      <w:r w:rsidRPr="00D70807">
        <w:rPr>
          <w:rStyle w:val="Emphasis"/>
        </w:rPr>
        <w:t>“decoupling as a main or single strategy to combine</w:t>
      </w:r>
      <w:r>
        <w:rPr>
          <w:rStyle w:val="Emphasis"/>
        </w:rPr>
        <w:t xml:space="preserve"> </w:t>
      </w:r>
      <w:r w:rsidRPr="00D70807">
        <w:rPr>
          <w:rStyle w:val="Emphasis"/>
        </w:rPr>
        <w:t>economic and environmental aims should be judged as taking a very</w:t>
      </w:r>
      <w:r>
        <w:rPr>
          <w:rStyle w:val="Emphasis"/>
        </w:rPr>
        <w:t xml:space="preserve"> </w:t>
      </w:r>
      <w:r w:rsidRPr="00D70807">
        <w:rPr>
          <w:rStyle w:val="Emphasis"/>
        </w:rPr>
        <w:t>large risk with our common future.”</w:t>
      </w:r>
      <w:r w:rsidRPr="00D70807">
        <w:rPr>
          <w:rStyle w:val="StyleUnderline"/>
          <w:sz w:val="16"/>
          <w:u w:val="none"/>
        </w:rPr>
        <w:t xml:space="preserve"> </w:t>
      </w:r>
      <w:r w:rsidRPr="00D70807">
        <w:rPr>
          <w:rStyle w:val="StyleUnderline"/>
        </w:rPr>
        <w:t xml:space="preserve">This also means that </w:t>
      </w:r>
      <w:r w:rsidRPr="00D70807">
        <w:rPr>
          <w:rStyle w:val="StyleUnderline"/>
          <w:highlight w:val="cyan"/>
        </w:rPr>
        <w:t xml:space="preserve">more attention </w:t>
      </w:r>
      <w:r w:rsidRPr="00D70807">
        <w:rPr>
          <w:rStyle w:val="StyleUnderline"/>
          <w:highlight w:val="cyan"/>
        </w:rPr>
        <w:lastRenderedPageBreak/>
        <w:t xml:space="preserve">should be given to </w:t>
      </w:r>
      <w:proofErr w:type="spellStart"/>
      <w:r w:rsidRPr="00D70807">
        <w:rPr>
          <w:rStyle w:val="StyleUnderline"/>
          <w:highlight w:val="cyan"/>
        </w:rPr>
        <w:t>conceptualisations</w:t>
      </w:r>
      <w:proofErr w:type="spellEnd"/>
      <w:r w:rsidRPr="00D70807">
        <w:rPr>
          <w:rStyle w:val="StyleUnderline"/>
          <w:highlight w:val="cyan"/>
        </w:rPr>
        <w:t xml:space="preserve"> of economy that do not rely on economic growth</w:t>
      </w:r>
      <w:r w:rsidRPr="00D70807">
        <w:rPr>
          <w:rStyle w:val="StyleUnderline"/>
        </w:rPr>
        <w:t xml:space="preserve"> as the key route towards ecological sustainability</w:t>
      </w:r>
      <w:r>
        <w:rPr>
          <w:rStyle w:val="StyleUnderline"/>
        </w:rPr>
        <w:t xml:space="preserve"> </w:t>
      </w:r>
      <w:r w:rsidRPr="00D70807">
        <w:rPr>
          <w:rStyle w:val="StyleUnderline"/>
        </w:rPr>
        <w:t>and human wellbeing.</w:t>
      </w:r>
      <w:r>
        <w:rPr>
          <w:rStyle w:val="StyleUnderline"/>
        </w:rPr>
        <w:t xml:space="preserve"> </w:t>
      </w:r>
      <w:r w:rsidRPr="00D70807">
        <w:rPr>
          <w:rStyle w:val="StyleUnderline"/>
          <w:sz w:val="16"/>
          <w:u w:val="none"/>
        </w:rPr>
        <w:t xml:space="preserve">The research literature in our review tells of the historical situation up to date, and </w:t>
      </w:r>
      <w:r w:rsidRPr="00D70807">
        <w:rPr>
          <w:rStyle w:val="Emphasis"/>
        </w:rPr>
        <w:t>the evidence does not suggest that decoupling towards</w:t>
      </w:r>
      <w:r>
        <w:rPr>
          <w:rStyle w:val="Emphasis"/>
        </w:rPr>
        <w:t xml:space="preserve"> </w:t>
      </w:r>
      <w:r w:rsidRPr="00D70807">
        <w:rPr>
          <w:rStyle w:val="Emphasis"/>
        </w:rPr>
        <w:t>ecological sustainability is happening at a global (or even regional)</w:t>
      </w:r>
      <w:r>
        <w:rPr>
          <w:rStyle w:val="Emphasis"/>
        </w:rPr>
        <w:t xml:space="preserve"> </w:t>
      </w:r>
      <w:r w:rsidRPr="00D70807">
        <w:rPr>
          <w:rStyle w:val="Emphasis"/>
        </w:rPr>
        <w:t>scale.</w:t>
      </w:r>
      <w:r w:rsidRPr="00D70807">
        <w:rPr>
          <w:rStyle w:val="StyleUnderline"/>
          <w:sz w:val="16"/>
          <w:u w:val="none"/>
        </w:rPr>
        <w:t xml:space="preserve"> The literature finds evidence of impact decoupling, especially between GHG emissions (such as COX and SOX emissions) in wealthy countries for certain periods of time, but not of economy-wide resource decoupling, least of all on the international and global scale. </w:t>
      </w:r>
      <w:r w:rsidRPr="00D70807">
        <w:rPr>
          <w:rStyle w:val="Emphasis"/>
        </w:rPr>
        <w:t>Quite the</w:t>
      </w:r>
      <w:r>
        <w:rPr>
          <w:rStyle w:val="Emphasis"/>
        </w:rPr>
        <w:t xml:space="preserve"> </w:t>
      </w:r>
      <w:r w:rsidRPr="00D70807">
        <w:rPr>
          <w:rStyle w:val="Emphasis"/>
        </w:rPr>
        <w:t>opposite: there is evidence of increased material intensity and re-coupling</w:t>
      </w:r>
      <w:r w:rsidRPr="00D70807">
        <w:rPr>
          <w:rStyle w:val="StyleUnderline"/>
          <w:sz w:val="16"/>
          <w:u w:val="none"/>
        </w:rPr>
        <w:t xml:space="preserve"> (</w:t>
      </w:r>
      <w:proofErr w:type="spellStart"/>
      <w:r w:rsidRPr="00D70807">
        <w:rPr>
          <w:rStyle w:val="StyleUnderline"/>
          <w:sz w:val="16"/>
          <w:u w:val="none"/>
        </w:rPr>
        <w:t>Schandl</w:t>
      </w:r>
      <w:proofErr w:type="spellEnd"/>
      <w:r w:rsidRPr="00D70807">
        <w:rPr>
          <w:rStyle w:val="StyleUnderline"/>
          <w:sz w:val="16"/>
          <w:u w:val="none"/>
        </w:rPr>
        <w:t xml:space="preserve"> et al. 2017, Woods et al. 2018).</w:t>
      </w:r>
    </w:p>
    <w:p w14:paraId="66202871" w14:textId="25E0395F" w:rsidR="00FF3E5F" w:rsidRPr="00C54E5E" w:rsidRDefault="00FF3E5F" w:rsidP="00FF3E5F">
      <w:pPr>
        <w:pStyle w:val="Heading3"/>
      </w:pPr>
      <w:r>
        <w:lastRenderedPageBreak/>
        <w:t>1AR - DA</w:t>
      </w:r>
    </w:p>
    <w:p w14:paraId="49974586" w14:textId="77777777" w:rsidR="00FF3E5F" w:rsidRPr="00AD1FE8" w:rsidRDefault="00FF3E5F" w:rsidP="00FF3E5F">
      <w:pPr>
        <w:pStyle w:val="Heading4"/>
      </w:pPr>
      <w:r w:rsidRPr="00AD1FE8">
        <w:t>Inevitable trade inequalities incentivize aggression</w:t>
      </w:r>
    </w:p>
    <w:p w14:paraId="4B52F075" w14:textId="77777777" w:rsidR="00FF3E5F" w:rsidRPr="00AD1FE8" w:rsidRDefault="00FF3E5F" w:rsidP="00FF3E5F">
      <w:r w:rsidRPr="00AD1FE8">
        <w:t xml:space="preserve">Lucas </w:t>
      </w:r>
      <w:r w:rsidRPr="00AD1FE8">
        <w:rPr>
          <w:b/>
        </w:rPr>
        <w:t>Hahn 16</w:t>
      </w:r>
      <w:r w:rsidRPr="00AD1FE8">
        <w:t xml:space="preserve">. Bryant University. </w:t>
      </w:r>
      <w:proofErr w:type="gramStart"/>
      <w:r w:rsidRPr="00AD1FE8">
        <w:t>April,</w:t>
      </w:r>
      <w:proofErr w:type="gramEnd"/>
      <w:r w:rsidRPr="00AD1FE8">
        <w:t xml:space="preserve"> 2016. Global Economic Expansion and the Prevalence of Militarized Interstate Disputes.</w:t>
      </w:r>
    </w:p>
    <w:p w14:paraId="47DF9CFC" w14:textId="77777777" w:rsidR="00FF3E5F" w:rsidRPr="00AD1FE8" w:rsidRDefault="00FF3E5F" w:rsidP="00FF3E5F">
      <w:pPr>
        <w:rPr>
          <w:sz w:val="16"/>
        </w:rPr>
      </w:pPr>
      <w:r w:rsidRPr="00AD1FE8">
        <w:rPr>
          <w:sz w:val="16"/>
        </w:rPr>
        <w:t xml:space="preserve">3. Neo-Marxist Views on Asymmetrical Trade One of the most supported arguments against the notion that economic expansion promotes peace is that trade, brought about by economic expansion, </w:t>
      </w:r>
      <w:proofErr w:type="gramStart"/>
      <w:r w:rsidRPr="00AD1FE8">
        <w:rPr>
          <w:sz w:val="16"/>
        </w:rPr>
        <w:t>actually increases</w:t>
      </w:r>
      <w:proofErr w:type="gramEnd"/>
      <w:r w:rsidRPr="00AD1FE8">
        <w:rPr>
          <w:sz w:val="16"/>
        </w:rPr>
        <w:t xml:space="preserve"> </w:t>
      </w:r>
      <w:proofErr w:type="spellStart"/>
      <w:r w:rsidRPr="00AD1FE8">
        <w:rPr>
          <w:sz w:val="16"/>
        </w:rPr>
        <w:t>MIDs.</w:t>
      </w:r>
      <w:proofErr w:type="spellEnd"/>
      <w:r w:rsidRPr="00AD1FE8">
        <w:rPr>
          <w:sz w:val="16"/>
        </w:rPr>
        <w:t xml:space="preserve"> Many authors have in fact argued that </w:t>
      </w:r>
      <w:r w:rsidRPr="00D86E8A">
        <w:rPr>
          <w:sz w:val="16"/>
        </w:rPr>
        <w:t xml:space="preserve">increased </w:t>
      </w:r>
      <w:r w:rsidRPr="00D86E8A">
        <w:rPr>
          <w:rStyle w:val="StyleUnderline"/>
        </w:rPr>
        <w:t xml:space="preserve">economic </w:t>
      </w:r>
      <w:r w:rsidRPr="003F4078">
        <w:rPr>
          <w:rStyle w:val="StyleUnderline"/>
          <w:highlight w:val="cyan"/>
        </w:rPr>
        <w:t>interdependence</w:t>
      </w:r>
      <w:r w:rsidRPr="00AD1FE8">
        <w:rPr>
          <w:sz w:val="16"/>
        </w:rPr>
        <w:t xml:space="preserve"> and increased trade </w:t>
      </w:r>
      <w:r w:rsidRPr="00AD1FE8">
        <w:rPr>
          <w:rStyle w:val="StyleUnderline"/>
        </w:rPr>
        <w:t xml:space="preserve">may </w:t>
      </w:r>
      <w:r w:rsidRPr="00BC7EA1">
        <w:rPr>
          <w:rStyle w:val="StyleUnderline"/>
        </w:rPr>
        <w:t>have</w:t>
      </w:r>
      <w:r w:rsidRPr="00BC7EA1">
        <w:rPr>
          <w:sz w:val="16"/>
        </w:rPr>
        <w:t>, in</w:t>
      </w:r>
      <w:r w:rsidRPr="00AD1FE8">
        <w:rPr>
          <w:sz w:val="16"/>
        </w:rPr>
        <w:t xml:space="preserve"> some ways, “</w:t>
      </w:r>
      <w:r w:rsidRPr="003F4078">
        <w:rPr>
          <w:rStyle w:val="Emphasis"/>
          <w:highlight w:val="cyan"/>
        </w:rPr>
        <w:t>cheapened war</w:t>
      </w:r>
      <w:r w:rsidRPr="00AD1FE8">
        <w:rPr>
          <w:sz w:val="16"/>
        </w:rPr>
        <w:t xml:space="preserve">”, </w:t>
      </w:r>
      <w:r w:rsidRPr="00AD1FE8">
        <w:rPr>
          <w:rStyle w:val="StyleUnderline"/>
        </w:rPr>
        <w:t xml:space="preserve">and thus made it easier to wage war </w:t>
      </w:r>
      <w:r w:rsidRPr="00AD1FE8">
        <w:rPr>
          <w:rStyle w:val="Emphasis"/>
        </w:rPr>
        <w:t>more frequently</w:t>
      </w:r>
      <w:r w:rsidRPr="00AD1FE8">
        <w:rPr>
          <w:sz w:val="16"/>
        </w:rPr>
        <w:t xml:space="preserve"> (Harrison and Nikolaus 2012). Neo-Marxists and Dependency Theorists argue that </w:t>
      </w:r>
      <w:r w:rsidRPr="00AD1FE8">
        <w:rPr>
          <w:rStyle w:val="StyleUnderline"/>
        </w:rPr>
        <w:t xml:space="preserve">the notion </w:t>
      </w:r>
      <w:r w:rsidRPr="003F4078">
        <w:rPr>
          <w:rStyle w:val="StyleUnderline"/>
          <w:highlight w:val="cyan"/>
        </w:rPr>
        <w:t>that trade promotes peace</w:t>
      </w:r>
      <w:r w:rsidRPr="00AD1FE8">
        <w:rPr>
          <w:rStyle w:val="StyleUnderline"/>
        </w:rPr>
        <w:t xml:space="preserve"> often </w:t>
      </w:r>
      <w:r w:rsidRPr="003F4078">
        <w:rPr>
          <w:rStyle w:val="StyleUnderline"/>
          <w:highlight w:val="cyan"/>
        </w:rPr>
        <w:t xml:space="preserve">depends on </w:t>
      </w:r>
      <w:r w:rsidRPr="00AD1FE8">
        <w:rPr>
          <w:rStyle w:val="StyleUnderline"/>
        </w:rPr>
        <w:t xml:space="preserve">the </w:t>
      </w:r>
      <w:r w:rsidRPr="003F4078">
        <w:rPr>
          <w:rStyle w:val="Emphasis"/>
          <w:highlight w:val="cyan"/>
        </w:rPr>
        <w:t>balance</w:t>
      </w:r>
      <w:r w:rsidRPr="00AD1FE8">
        <w:rPr>
          <w:rStyle w:val="Emphasis"/>
        </w:rPr>
        <w:t xml:space="preserve"> of trade</w:t>
      </w:r>
      <w:r w:rsidRPr="00AD1FE8">
        <w:rPr>
          <w:sz w:val="16"/>
        </w:rPr>
        <w:t xml:space="preserve"> </w:t>
      </w:r>
      <w:r w:rsidRPr="00AD1FE8">
        <w:rPr>
          <w:rStyle w:val="StyleUnderline"/>
        </w:rPr>
        <w:t xml:space="preserve">between two nations with a trading relationship. If the two nations have a </w:t>
      </w:r>
      <w:r w:rsidRPr="00AD1FE8">
        <w:rPr>
          <w:rStyle w:val="Emphasis"/>
        </w:rPr>
        <w:t>symmetrical</w:t>
      </w:r>
      <w:r w:rsidRPr="00AD1FE8">
        <w:rPr>
          <w:rStyle w:val="StyleUnderline"/>
        </w:rPr>
        <w:t xml:space="preserve"> trading relationship, then both nations benefit</w:t>
      </w:r>
      <w:r w:rsidRPr="00AD1FE8">
        <w:rPr>
          <w:sz w:val="16"/>
        </w:rPr>
        <w:t xml:space="preserve"> from trade equally </w:t>
      </w:r>
      <w:r w:rsidRPr="00AD1FE8">
        <w:rPr>
          <w:rStyle w:val="StyleUnderline"/>
        </w:rPr>
        <w:t>and may thus, engage in less conflict</w:t>
      </w:r>
      <w:r w:rsidRPr="00AD1FE8">
        <w:rPr>
          <w:sz w:val="16"/>
        </w:rPr>
        <w:t xml:space="preserve"> just as proposed by many liberal theorists. </w:t>
      </w:r>
      <w:r w:rsidRPr="00AD1FE8">
        <w:rPr>
          <w:rStyle w:val="StyleUnderline"/>
        </w:rPr>
        <w:t xml:space="preserve">However, </w:t>
      </w:r>
      <w:proofErr w:type="gramStart"/>
      <w:r w:rsidRPr="003F4078">
        <w:rPr>
          <w:rStyle w:val="Emphasis"/>
          <w:highlight w:val="cyan"/>
        </w:rPr>
        <w:t>more often than not</w:t>
      </w:r>
      <w:proofErr w:type="gramEnd"/>
      <w:r w:rsidRPr="003F4078">
        <w:rPr>
          <w:rStyle w:val="Emphasis"/>
          <w:highlight w:val="cyan"/>
        </w:rPr>
        <w:t>, the</w:t>
      </w:r>
      <w:r w:rsidRPr="00AD1FE8">
        <w:rPr>
          <w:rStyle w:val="Emphasis"/>
        </w:rPr>
        <w:t xml:space="preserve"> trading </w:t>
      </w:r>
      <w:r w:rsidRPr="003F4078">
        <w:rPr>
          <w:rStyle w:val="Emphasis"/>
          <w:highlight w:val="cyan"/>
        </w:rPr>
        <w:t>relationship</w:t>
      </w:r>
      <w:r w:rsidRPr="00AD1FE8">
        <w:rPr>
          <w:sz w:val="16"/>
        </w:rPr>
        <w:t xml:space="preserve"> between two nations </w:t>
      </w:r>
      <w:r w:rsidRPr="003F4078">
        <w:rPr>
          <w:rStyle w:val="Emphasis"/>
          <w:highlight w:val="cyan"/>
        </w:rPr>
        <w:t>may be asymmetrical.</w:t>
      </w:r>
      <w:r w:rsidRPr="00AD1FE8">
        <w:rPr>
          <w:sz w:val="16"/>
        </w:rPr>
        <w:t xml:space="preserve"> </w:t>
      </w:r>
      <w:r w:rsidRPr="00AD1FE8">
        <w:rPr>
          <w:rStyle w:val="StyleUnderline"/>
        </w:rPr>
        <w:t xml:space="preserve">In this case, one nation </w:t>
      </w:r>
      <w:r w:rsidRPr="00AD1FE8">
        <w:rPr>
          <w:rStyle w:val="Emphasis"/>
        </w:rPr>
        <w:t>benefits more</w:t>
      </w:r>
      <w:r w:rsidRPr="00AD1FE8">
        <w:rPr>
          <w:rStyle w:val="StyleUnderline"/>
        </w:rPr>
        <w:t xml:space="preserve"> than the other</w:t>
      </w:r>
      <w:r w:rsidRPr="00AD1FE8">
        <w:rPr>
          <w:sz w:val="16"/>
        </w:rPr>
        <w:t xml:space="preserve">. </w:t>
      </w:r>
      <w:r w:rsidRPr="00AD1FE8">
        <w:rPr>
          <w:rStyle w:val="StyleUnderline"/>
        </w:rPr>
        <w:t xml:space="preserve">Furthermore, one nation is often </w:t>
      </w:r>
      <w:r w:rsidRPr="00AD1FE8">
        <w:rPr>
          <w:rStyle w:val="Emphasis"/>
        </w:rPr>
        <w:t>more dependent</w:t>
      </w:r>
      <w:r w:rsidRPr="00AD1FE8">
        <w:rPr>
          <w:rStyle w:val="StyleUnderline"/>
        </w:rPr>
        <w:t xml:space="preserve"> on trade with its partner than the partner is with it</w:t>
      </w:r>
      <w:r w:rsidRPr="00BC7EA1">
        <w:rPr>
          <w:rStyle w:val="StyleUnderline"/>
        </w:rPr>
        <w:t>. These circumstances</w:t>
      </w:r>
      <w:r w:rsidRPr="00AD1FE8">
        <w:rPr>
          <w:rStyle w:val="StyleUnderline"/>
        </w:rPr>
        <w:t xml:space="preserve"> can </w:t>
      </w:r>
      <w:r w:rsidRPr="003F4078">
        <w:rPr>
          <w:rStyle w:val="Emphasis"/>
          <w:highlight w:val="cyan"/>
        </w:rPr>
        <w:t>breed violent conflicts</w:t>
      </w:r>
      <w:r w:rsidRPr="00AD1FE8">
        <w:rPr>
          <w:sz w:val="16"/>
        </w:rPr>
        <w:t xml:space="preserve"> (Barbieri and Schneider 1999). Barbieri’s (1996, 40) regression analyses have supported these claims. She found that </w:t>
      </w:r>
      <w:r w:rsidRPr="00AD1FE8">
        <w:rPr>
          <w:rStyle w:val="StyleUnderline"/>
        </w:rPr>
        <w:t xml:space="preserve">when </w:t>
      </w:r>
      <w:r w:rsidRPr="000B395D">
        <w:rPr>
          <w:rStyle w:val="StyleUnderline"/>
          <w:color w:val="FF0000"/>
          <w:highlight w:val="cyan"/>
        </w:rPr>
        <w:t>dyads</w:t>
      </w:r>
      <w:r w:rsidRPr="000B395D">
        <w:rPr>
          <w:color w:val="FF0000"/>
          <w:sz w:val="16"/>
        </w:rPr>
        <w:t xml:space="preserve"> (pairs of nation-states) </w:t>
      </w:r>
      <w:r w:rsidRPr="000B395D">
        <w:rPr>
          <w:rStyle w:val="StyleUnderline"/>
          <w:color w:val="FF0000"/>
        </w:rPr>
        <w:t xml:space="preserve">are highly </w:t>
      </w:r>
      <w:r w:rsidRPr="000B395D">
        <w:rPr>
          <w:rStyle w:val="StyleUnderline"/>
          <w:color w:val="FF0000"/>
          <w:highlight w:val="cyan"/>
        </w:rPr>
        <w:t>interdependent</w:t>
      </w:r>
      <w:r w:rsidRPr="000B395D">
        <w:rPr>
          <w:rStyle w:val="StyleUnderline"/>
          <w:color w:val="FF0000"/>
        </w:rPr>
        <w:t xml:space="preserve">, they </w:t>
      </w:r>
      <w:r w:rsidRPr="000B395D">
        <w:rPr>
          <w:rStyle w:val="StyleUnderline"/>
          <w:color w:val="FF0000"/>
          <w:highlight w:val="cyan"/>
        </w:rPr>
        <w:t>are</w:t>
      </w:r>
      <w:r w:rsidRPr="000B395D">
        <w:rPr>
          <w:rStyle w:val="StyleUnderline"/>
          <w:color w:val="FF0000"/>
        </w:rPr>
        <w:t xml:space="preserve"> </w:t>
      </w:r>
      <w:r w:rsidRPr="000B395D">
        <w:rPr>
          <w:rStyle w:val="Emphasis"/>
          <w:color w:val="FF0000"/>
        </w:rPr>
        <w:t xml:space="preserve">nearly </w:t>
      </w:r>
      <w:r w:rsidRPr="000B395D">
        <w:rPr>
          <w:rStyle w:val="Emphasis"/>
          <w:color w:val="FF0000"/>
          <w:highlight w:val="cyan"/>
        </w:rPr>
        <w:t>25 times more likely to</w:t>
      </w:r>
      <w:r w:rsidRPr="000B395D">
        <w:rPr>
          <w:rStyle w:val="Emphasis"/>
          <w:color w:val="FF0000"/>
        </w:rPr>
        <w:t xml:space="preserve"> </w:t>
      </w:r>
      <w:r w:rsidRPr="000B395D">
        <w:rPr>
          <w:rStyle w:val="Emphasis"/>
          <w:color w:val="FF0000"/>
          <w:highlight w:val="cyan"/>
        </w:rPr>
        <w:t xml:space="preserve">engage in armed conflict </w:t>
      </w:r>
      <w:r w:rsidRPr="000B395D">
        <w:rPr>
          <w:rStyle w:val="Emphasis"/>
          <w:color w:val="FF0000"/>
        </w:rPr>
        <w:t>than when the dyads are not interdependent</w:t>
      </w:r>
      <w:r w:rsidRPr="000B395D">
        <w:rPr>
          <w:color w:val="FF0000"/>
          <w:sz w:val="16"/>
        </w:rPr>
        <w:t xml:space="preserve">. Ultimately, she </w:t>
      </w:r>
      <w:proofErr w:type="gramStart"/>
      <w:r w:rsidRPr="000B395D">
        <w:rPr>
          <w:color w:val="FF0000"/>
          <w:sz w:val="16"/>
        </w:rPr>
        <w:t>came to the conclusion</w:t>
      </w:r>
      <w:proofErr w:type="gramEnd"/>
      <w:r w:rsidRPr="000B395D">
        <w:rPr>
          <w:color w:val="FF0000"/>
          <w:sz w:val="16"/>
        </w:rPr>
        <w:t xml:space="preserve"> that </w:t>
      </w:r>
      <w:r w:rsidRPr="000B395D">
        <w:rPr>
          <w:rStyle w:val="StyleUnderline"/>
          <w:color w:val="FF0000"/>
        </w:rPr>
        <w:t>there seems to be a “hurdle effect”.</w:t>
      </w:r>
      <w:r w:rsidRPr="000B395D">
        <w:rPr>
          <w:color w:val="FF0000"/>
          <w:sz w:val="16"/>
        </w:rPr>
        <w:t xml:space="preserve"> </w:t>
      </w:r>
      <w:r w:rsidRPr="000B395D">
        <w:rPr>
          <w:rStyle w:val="StyleUnderline"/>
          <w:color w:val="FF0000"/>
        </w:rPr>
        <w:t xml:space="preserve">Up to a </w:t>
      </w:r>
      <w:r w:rsidRPr="000B395D">
        <w:rPr>
          <w:rStyle w:val="Emphasis"/>
          <w:color w:val="FF0000"/>
        </w:rPr>
        <w:t>point</w:t>
      </w:r>
      <w:r w:rsidRPr="000B395D">
        <w:rPr>
          <w:color w:val="FF0000"/>
          <w:sz w:val="16"/>
        </w:rPr>
        <w:t xml:space="preserve"> </w:t>
      </w:r>
      <w:r w:rsidRPr="000B395D">
        <w:rPr>
          <w:rStyle w:val="StyleUnderline"/>
          <w:color w:val="FF0000"/>
        </w:rPr>
        <w:t xml:space="preserve">trade does seem to promote peace. However, after that point, the </w:t>
      </w:r>
      <w:r w:rsidRPr="000B395D">
        <w:rPr>
          <w:rStyle w:val="StyleUnderline"/>
          <w:color w:val="FF0000"/>
          <w:highlight w:val="cyan"/>
        </w:rPr>
        <w:t>balance</w:t>
      </w:r>
      <w:r w:rsidRPr="000B395D">
        <w:rPr>
          <w:rStyle w:val="StyleUnderline"/>
          <w:color w:val="FF0000"/>
        </w:rPr>
        <w:t xml:space="preserve"> of trade </w:t>
      </w:r>
      <w:r w:rsidRPr="000B395D">
        <w:rPr>
          <w:rStyle w:val="StyleUnderline"/>
          <w:color w:val="FF0000"/>
          <w:highlight w:val="cyan"/>
        </w:rPr>
        <w:t xml:space="preserve">often </w:t>
      </w:r>
      <w:r w:rsidRPr="000B395D">
        <w:rPr>
          <w:rStyle w:val="Emphasis"/>
          <w:color w:val="FF0000"/>
          <w:highlight w:val="cyan"/>
        </w:rPr>
        <w:t>becomes disproportionate</w:t>
      </w:r>
      <w:r w:rsidRPr="000B395D">
        <w:rPr>
          <w:color w:val="FF0000"/>
          <w:sz w:val="16"/>
        </w:rPr>
        <w:t xml:space="preserve"> between two nations </w:t>
      </w:r>
      <w:r w:rsidRPr="000B395D">
        <w:rPr>
          <w:rStyle w:val="StyleUnderline"/>
          <w:color w:val="FF0000"/>
          <w:highlight w:val="cyan"/>
        </w:rPr>
        <w:t>and</w:t>
      </w:r>
      <w:r w:rsidRPr="000B395D">
        <w:rPr>
          <w:rStyle w:val="StyleUnderline"/>
          <w:color w:val="FF0000"/>
        </w:rPr>
        <w:t xml:space="preserve"> as a result trade </w:t>
      </w:r>
      <w:r w:rsidRPr="000B395D">
        <w:rPr>
          <w:rStyle w:val="Emphasis"/>
          <w:color w:val="FF0000"/>
          <w:highlight w:val="cyan"/>
        </w:rPr>
        <w:t>promotes conflict</w:t>
      </w:r>
      <w:r w:rsidRPr="000B395D">
        <w:rPr>
          <w:color w:val="FF0000"/>
          <w:sz w:val="16"/>
        </w:rPr>
        <w:t xml:space="preserve">. 4. Interdependence Versus Interconnectedness The previous subsection alludes to the fact that </w:t>
      </w:r>
      <w:r w:rsidRPr="000B395D">
        <w:rPr>
          <w:rStyle w:val="StyleUnderline"/>
          <w:color w:val="FF0000"/>
        </w:rPr>
        <w:t xml:space="preserve">there is a fundamental difference between economic </w:t>
      </w:r>
      <w:r w:rsidRPr="000B395D">
        <w:rPr>
          <w:rStyle w:val="Emphasis"/>
          <w:color w:val="FF0000"/>
        </w:rPr>
        <w:t>interconnectedness</w:t>
      </w:r>
      <w:r w:rsidRPr="000B395D">
        <w:rPr>
          <w:rStyle w:val="StyleUnderline"/>
          <w:color w:val="FF0000"/>
        </w:rPr>
        <w:t xml:space="preserve"> and economic </w:t>
      </w:r>
      <w:r w:rsidRPr="000B395D">
        <w:rPr>
          <w:rStyle w:val="Emphasis"/>
          <w:color w:val="FF0000"/>
        </w:rPr>
        <w:t>interdependence</w:t>
      </w:r>
      <w:r w:rsidRPr="000B395D">
        <w:rPr>
          <w:color w:val="FF0000"/>
          <w:sz w:val="16"/>
        </w:rPr>
        <w:t xml:space="preserve">. Basically, </w:t>
      </w:r>
      <w:r w:rsidRPr="000B395D">
        <w:rPr>
          <w:rStyle w:val="StyleUnderline"/>
          <w:color w:val="FF0000"/>
        </w:rPr>
        <w:t>interconnectedness involves a mutual and equal benefit</w:t>
      </w:r>
      <w:r w:rsidRPr="000B395D">
        <w:rPr>
          <w:color w:val="FF0000"/>
          <w:sz w:val="16"/>
        </w:rPr>
        <w:t xml:space="preserve"> between two economically connected nations. </w:t>
      </w:r>
      <w:r w:rsidRPr="000B395D">
        <w:rPr>
          <w:rStyle w:val="StyleUnderline"/>
          <w:color w:val="FF0000"/>
        </w:rPr>
        <w:t xml:space="preserve">Interdependence involves an </w:t>
      </w:r>
      <w:r w:rsidRPr="000B395D">
        <w:rPr>
          <w:rStyle w:val="Emphasis"/>
          <w:color w:val="FF0000"/>
        </w:rPr>
        <w:t>unequal benefit</w:t>
      </w:r>
      <w:r w:rsidRPr="000B395D">
        <w:rPr>
          <w:color w:val="FF0000"/>
          <w:sz w:val="16"/>
        </w:rPr>
        <w:t xml:space="preserve"> between two economically connected nations where one nation more extensively relies on the other. </w:t>
      </w:r>
      <w:proofErr w:type="spellStart"/>
      <w:r w:rsidRPr="000B395D">
        <w:rPr>
          <w:color w:val="FF0000"/>
          <w:sz w:val="16"/>
        </w:rPr>
        <w:t>Gasiorowski</w:t>
      </w:r>
      <w:proofErr w:type="spellEnd"/>
      <w:r w:rsidRPr="000B395D">
        <w:rPr>
          <w:color w:val="FF0000"/>
          <w:sz w:val="16"/>
        </w:rPr>
        <w:t xml:space="preserve"> (2007) argues, that growing interconnectedness brought about by globalization decreases </w:t>
      </w:r>
      <w:proofErr w:type="spellStart"/>
      <w:r w:rsidRPr="000B395D">
        <w:rPr>
          <w:color w:val="FF0000"/>
          <w:sz w:val="16"/>
        </w:rPr>
        <w:t>MIDs.</w:t>
      </w:r>
      <w:proofErr w:type="spellEnd"/>
      <w:r w:rsidRPr="000B395D">
        <w:rPr>
          <w:color w:val="FF0000"/>
          <w:sz w:val="16"/>
        </w:rPr>
        <w:t xml:space="preserve"> However, </w:t>
      </w:r>
      <w:r w:rsidRPr="000B395D">
        <w:rPr>
          <w:rStyle w:val="StyleUnderline"/>
          <w:color w:val="FF0000"/>
        </w:rPr>
        <w:t>growing interdependence</w:t>
      </w:r>
      <w:r w:rsidRPr="000B395D">
        <w:rPr>
          <w:color w:val="FF0000"/>
          <w:sz w:val="16"/>
        </w:rPr>
        <w:t xml:space="preserve">, also largely </w:t>
      </w:r>
      <w:r w:rsidRPr="000B395D">
        <w:rPr>
          <w:rStyle w:val="StyleUnderline"/>
          <w:color w:val="FF0000"/>
        </w:rPr>
        <w:t xml:space="preserve">brought about by </w:t>
      </w:r>
      <w:r w:rsidRPr="000B395D">
        <w:rPr>
          <w:rStyle w:val="Emphasis"/>
          <w:color w:val="FF0000"/>
        </w:rPr>
        <w:t>globalization</w:t>
      </w:r>
      <w:r w:rsidRPr="000B395D">
        <w:rPr>
          <w:color w:val="FF0000"/>
          <w:sz w:val="16"/>
        </w:rPr>
        <w:t xml:space="preserve">, </w:t>
      </w:r>
      <w:r w:rsidRPr="000B395D">
        <w:rPr>
          <w:rStyle w:val="Emphasis"/>
          <w:color w:val="FF0000"/>
        </w:rPr>
        <w:t xml:space="preserve">increases </w:t>
      </w:r>
      <w:proofErr w:type="spellStart"/>
      <w:r w:rsidRPr="000B395D">
        <w:rPr>
          <w:rStyle w:val="Emphasis"/>
          <w:color w:val="FF0000"/>
        </w:rPr>
        <w:t>MIDs</w:t>
      </w:r>
      <w:r w:rsidRPr="000B395D">
        <w:rPr>
          <w:color w:val="FF0000"/>
          <w:sz w:val="16"/>
        </w:rPr>
        <w:t>.</w:t>
      </w:r>
      <w:proofErr w:type="spellEnd"/>
      <w:r w:rsidRPr="000B395D">
        <w:rPr>
          <w:color w:val="FF0000"/>
          <w:sz w:val="16"/>
        </w:rPr>
        <w:t xml:space="preserve"> In this case, </w:t>
      </w:r>
      <w:r w:rsidRPr="000B395D">
        <w:rPr>
          <w:rStyle w:val="StyleUnderline"/>
          <w:color w:val="FF0000"/>
        </w:rPr>
        <w:t>when one nation is intrinsically dependent on another, they will be more sensitive and vulnerable to any changes in the economic policy of their major trading partner</w:t>
      </w:r>
      <w:r w:rsidRPr="000B395D">
        <w:rPr>
          <w:color w:val="FF0000"/>
          <w:sz w:val="16"/>
        </w:rPr>
        <w:t xml:space="preserve">. Thus, depending on the relationships between different nations violent conflicts may either be increased </w:t>
      </w:r>
      <w:r w:rsidRPr="00D86E8A">
        <w:rPr>
          <w:sz w:val="16"/>
        </w:rPr>
        <w:t>or decreased</w:t>
      </w:r>
      <w:r w:rsidRPr="00AD1FE8">
        <w:rPr>
          <w:sz w:val="16"/>
        </w:rPr>
        <w:t xml:space="preserve"> by economic expansion.</w:t>
      </w:r>
    </w:p>
    <w:p w14:paraId="32579A2D" w14:textId="77777777" w:rsidR="00FF3E5F" w:rsidRPr="00FF3E5F" w:rsidRDefault="00FF3E5F" w:rsidP="00FF3E5F"/>
    <w:p w14:paraId="0D077125" w14:textId="7A8A366E" w:rsidR="00B415DE" w:rsidRDefault="00B415DE" w:rsidP="00B415DE">
      <w:pPr>
        <w:pStyle w:val="Heading1"/>
      </w:pPr>
      <w:r w:rsidRPr="00852A01">
        <w:lastRenderedPageBreak/>
        <w:t xml:space="preserve">1AC </w:t>
      </w:r>
    </w:p>
    <w:p w14:paraId="718C5368" w14:textId="77777777" w:rsidR="00B415DE" w:rsidRPr="00B6286B" w:rsidRDefault="00B415DE" w:rsidP="00B415DE">
      <w:pPr>
        <w:pStyle w:val="Heading3"/>
      </w:pPr>
      <w:r w:rsidRPr="00B6286B">
        <w:t>Part 1</w:t>
      </w:r>
      <w:r>
        <w:t xml:space="preserve"> is the Impacts</w:t>
      </w:r>
    </w:p>
    <w:p w14:paraId="2F68BB1D" w14:textId="77777777" w:rsidR="00B415DE" w:rsidRPr="00034497" w:rsidRDefault="00B415DE" w:rsidP="00B415DE">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modern system of labor cannot sustain itself without </w:t>
      </w:r>
      <w:r w:rsidRPr="00034497">
        <w:rPr>
          <w:rFonts w:asciiTheme="minorHAnsi" w:hAnsiTheme="minorHAnsi" w:cstheme="minorHAnsi"/>
          <w:u w:val="single"/>
        </w:rPr>
        <w:t>disposable populations</w:t>
      </w:r>
      <w:r w:rsidRPr="00034497">
        <w:rPr>
          <w:rFonts w:asciiTheme="minorHAnsi" w:hAnsiTheme="minorHAnsi" w:cstheme="minorHAnsi"/>
        </w:rPr>
        <w:t>.</w:t>
      </w:r>
    </w:p>
    <w:p w14:paraId="5FDF049A" w14:textId="77777777" w:rsidR="00B415DE" w:rsidRPr="00034497" w:rsidRDefault="00B415DE" w:rsidP="00B415DE">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7"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09C06336" w14:textId="77777777" w:rsidR="00B415DE" w:rsidRPr="007E6720" w:rsidRDefault="00B415DE" w:rsidP="00B415DE">
      <w:pPr>
        <w:rPr>
          <w:rFonts w:asciiTheme="minorHAnsi" w:hAnsiTheme="minorHAnsi" w:cstheme="minorHAnsi"/>
          <w:sz w:val="12"/>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D645A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D645A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D645A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D645A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D645A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7E6720">
        <w:rPr>
          <w:rFonts w:asciiTheme="minorHAnsi" w:hAnsiTheme="minorHAnsi" w:cstheme="minorHAnsi"/>
          <w:sz w:val="12"/>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D645A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D645A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D645A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D645A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7E6720">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E6720">
        <w:rPr>
          <w:rStyle w:val="Emphasis"/>
          <w:highlight w:val="green"/>
        </w:rPr>
        <w:t>Indigenous peoples</w:t>
      </w:r>
      <w:r w:rsidRPr="007E6720">
        <w:rPr>
          <w:rStyle w:val="Emphasis"/>
        </w:rPr>
        <w:t xml:space="preserve"> in the United States, Canada, and New Zealand to </w:t>
      </w:r>
      <w:r w:rsidRPr="007E6720">
        <w:rPr>
          <w:rStyle w:val="Emphasis"/>
          <w:highlight w:val="green"/>
        </w:rPr>
        <w:t>theorize how</w:t>
      </w:r>
      <w:r w:rsidRPr="007E6720">
        <w:rPr>
          <w:rStyle w:val="Emphasis"/>
        </w:rPr>
        <w:t xml:space="preserve"> the “</w:t>
      </w:r>
      <w:r w:rsidRPr="007E6720">
        <w:rPr>
          <w:rStyle w:val="Emphasis"/>
          <w:highlight w:val="green"/>
        </w:rPr>
        <w:t>system of landed property</w:t>
      </w:r>
      <w:r w:rsidRPr="007E6720">
        <w:rPr>
          <w:rStyle w:val="Emphasis"/>
        </w:rPr>
        <w:t xml:space="preserve">” </w:t>
      </w:r>
      <w:r w:rsidRPr="007E6720">
        <w:rPr>
          <w:rStyle w:val="Emphasis"/>
          <w:highlight w:val="green"/>
        </w:rPr>
        <w:t>was</w:t>
      </w:r>
      <w:r w:rsidRPr="007E6720">
        <w:rPr>
          <w:rStyle w:val="Emphasis"/>
        </w:rPr>
        <w:t xml:space="preserve"> fundamentally </w:t>
      </w:r>
      <w:r w:rsidRPr="007E6720">
        <w:rPr>
          <w:rStyle w:val="Emphasis"/>
          <w:highlight w:val="green"/>
        </w:rPr>
        <w:t>predicated on</w:t>
      </w:r>
      <w:r w:rsidRPr="007E6720">
        <w:rPr>
          <w:rStyle w:val="Emphasis"/>
        </w:rPr>
        <w:t xml:space="preserve"> violent </w:t>
      </w:r>
      <w:r w:rsidRPr="007E6720">
        <w:rPr>
          <w:rStyle w:val="Emphasis"/>
          <w:highlight w:val="green"/>
        </w:rPr>
        <w:t>dispossession</w:t>
      </w:r>
      <w:r w:rsidRPr="007E6720">
        <w:rPr>
          <w:rStyle w:val="Emphasis"/>
        </w:rPr>
        <w:t xml:space="preserve">. </w:t>
      </w:r>
      <w:r w:rsidRPr="007E6720">
        <w:rPr>
          <w:sz w:val="12"/>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7E6720">
        <w:rPr>
          <w:sz w:val="12"/>
        </w:rPr>
        <w:t>recursivity</w:t>
      </w:r>
      <w:proofErr w:type="spellEnd"/>
      <w:r w:rsidRPr="007E6720">
        <w:rPr>
          <w:sz w:val="12"/>
        </w:rPr>
        <w:t>. Recursive dispossession is effectively a form of property-generating theft.”</w:t>
      </w:r>
      <w:r w:rsidRPr="007E6720">
        <w:rPr>
          <w:rStyle w:val="Emphasis"/>
        </w:rPr>
        <w:t xml:space="preserve"> As such, </w:t>
      </w:r>
      <w:proofErr w:type="gramStart"/>
      <w:r w:rsidRPr="007E6720">
        <w:rPr>
          <w:rStyle w:val="Emphasis"/>
          <w:highlight w:val="green"/>
        </w:rPr>
        <w:t>theft</w:t>
      </w:r>
      <w:proofErr w:type="gramEnd"/>
      <w:r w:rsidRPr="007E6720">
        <w:rPr>
          <w:rStyle w:val="Emphasis"/>
          <w:highlight w:val="green"/>
        </w:rPr>
        <w:t xml:space="preserve"> and dispossession, through property regimes, are a</w:t>
      </w:r>
      <w:r w:rsidRPr="007E6720">
        <w:rPr>
          <w:rStyle w:val="Emphasis"/>
        </w:rPr>
        <w:t xml:space="preserve">n ongoing </w:t>
      </w:r>
      <w:r w:rsidRPr="007E6720">
        <w:rPr>
          <w:rStyle w:val="Emphasis"/>
          <w:highlight w:val="green"/>
        </w:rPr>
        <w:t>feature of</w:t>
      </w:r>
      <w:r w:rsidRPr="007E6720">
        <w:rPr>
          <w:rStyle w:val="Emphasis"/>
        </w:rPr>
        <w:t xml:space="preserve"> the Indigenous reality of modern U.S. </w:t>
      </w:r>
      <w:r w:rsidRPr="007E6720">
        <w:rPr>
          <w:rStyle w:val="Emphasis"/>
          <w:highlight w:val="green"/>
        </w:rPr>
        <w:t>racial capitalism</w:t>
      </w:r>
      <w:r w:rsidRPr="007E6720">
        <w:rPr>
          <w:rStyle w:val="Emphasis"/>
        </w:rPr>
        <w:t xml:space="preserve">. </w:t>
      </w:r>
      <w:r w:rsidRPr="007E6720">
        <w:rPr>
          <w:sz w:val="12"/>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7E6720">
        <w:rPr>
          <w:sz w:val="12"/>
        </w:rPr>
        <w:t>ever widening</w:t>
      </w:r>
      <w:proofErr w:type="gramEnd"/>
      <w:r w:rsidRPr="007E6720">
        <w:rPr>
          <w:sz w:val="12"/>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7E6720">
        <w:rPr>
          <w:rFonts w:asciiTheme="minorHAnsi" w:hAnsiTheme="minorHAnsi" w:cstheme="minorHAnsi"/>
          <w:sz w:val="12"/>
          <w:szCs w:val="8"/>
        </w:rPr>
        <w:t xml:space="preserve"> thus sustained by military expenditure, the maintenance of an extremely low standard of living in “dependent” countries, and the domestic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7E6720">
        <w:rPr>
          <w:rFonts w:asciiTheme="minorHAnsi" w:hAnsiTheme="minorHAnsi" w:cstheme="minorHAnsi"/>
          <w:sz w:val="12"/>
          <w:szCs w:val="8"/>
        </w:rPr>
        <w:t>anticapitalist</w:t>
      </w:r>
      <w:proofErr w:type="spellEnd"/>
      <w:r w:rsidRPr="007E6720">
        <w:rPr>
          <w:rFonts w:asciiTheme="minorHAnsi" w:hAnsiTheme="minorHAnsi" w:cstheme="minorHAnsi"/>
          <w:sz w:val="12"/>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7E6720">
        <w:rPr>
          <w:rFonts w:asciiTheme="minorHAnsi" w:hAnsiTheme="minorHAnsi" w:cstheme="minorHAnsi"/>
          <w:sz w:val="12"/>
          <w:szCs w:val="8"/>
        </w:rPr>
        <w:t>antisexism</w:t>
      </w:r>
      <w:proofErr w:type="spellEnd"/>
      <w:r w:rsidRPr="007E6720">
        <w:rPr>
          <w:rFonts w:asciiTheme="minorHAnsi" w:hAnsiTheme="minorHAnsi" w:cstheme="minorHAnsi"/>
          <w:sz w:val="12"/>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7E6720">
        <w:rPr>
          <w:rFonts w:asciiTheme="minorHAnsi" w:hAnsiTheme="minorHAnsi" w:cstheme="minorHAnsi"/>
          <w:sz w:val="12"/>
          <w:szCs w:val="8"/>
        </w:rPr>
        <w:t>all the more</w:t>
      </w:r>
      <w:proofErr w:type="gramEnd"/>
      <w:r w:rsidRPr="007E6720">
        <w:rPr>
          <w:rFonts w:asciiTheme="minorHAnsi" w:hAnsiTheme="minorHAnsi" w:cstheme="minorHAnsi"/>
          <w:sz w:val="12"/>
          <w:szCs w:val="8"/>
        </w:rPr>
        <w:t xml:space="preserv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7E6720">
        <w:rPr>
          <w:rFonts w:asciiTheme="minorHAnsi" w:hAnsiTheme="minorHAnsi" w:cstheme="minorHAnsi"/>
          <w:sz w:val="12"/>
          <w:szCs w:val="8"/>
        </w:rPr>
        <w:t>Pirenne</w:t>
      </w:r>
      <w:proofErr w:type="spellEnd"/>
      <w:r w:rsidRPr="007E6720">
        <w:rPr>
          <w:rFonts w:asciiTheme="minorHAnsi" w:hAnsiTheme="minorHAnsi" w:cstheme="minorHAnsi"/>
          <w:sz w:val="12"/>
          <w:szCs w:val="8"/>
        </w:rPr>
        <w:t xml:space="preserve">, David </w:t>
      </w:r>
      <w:proofErr w:type="spellStart"/>
      <w:r w:rsidRPr="007E6720">
        <w:rPr>
          <w:rFonts w:asciiTheme="minorHAnsi" w:hAnsiTheme="minorHAnsi" w:cstheme="minorHAnsi"/>
          <w:sz w:val="12"/>
          <w:szCs w:val="8"/>
        </w:rPr>
        <w:t>Brion</w:t>
      </w:r>
      <w:proofErr w:type="spellEnd"/>
      <w:r w:rsidRPr="007E6720">
        <w:rPr>
          <w:rFonts w:asciiTheme="minorHAnsi" w:hAnsiTheme="minorHAnsi" w:cstheme="minorHAnsi"/>
          <w:sz w:val="12"/>
          <w:szCs w:val="8"/>
        </w:rPr>
        <w:t xml:space="preserve"> Davis, and Eli Heckscher to understand European history, socialist theory, and the European working class, the work of Black Marxists like James Ford, Walter Rodney, </w:t>
      </w:r>
      <w:proofErr w:type="spellStart"/>
      <w:r w:rsidRPr="007E6720">
        <w:rPr>
          <w:rFonts w:asciiTheme="minorHAnsi" w:hAnsiTheme="minorHAnsi" w:cstheme="minorHAnsi"/>
          <w:sz w:val="12"/>
          <w:szCs w:val="8"/>
        </w:rPr>
        <w:t>Amílcar</w:t>
      </w:r>
      <w:proofErr w:type="spellEnd"/>
      <w:r w:rsidRPr="007E6720">
        <w:rPr>
          <w:rFonts w:asciiTheme="minorHAnsi" w:hAnsiTheme="minorHAnsi" w:cstheme="minorHAnsi"/>
          <w:sz w:val="12"/>
          <w:szCs w:val="8"/>
        </w:rPr>
        <w:t xml:space="preserve"> Cabral, and Paul Robeson offer me those same intellectual, historical, and theoretical resources. Finally, I agree with Alexander that the resolution to racial capitalism is </w:t>
      </w:r>
      <w:r w:rsidRPr="007E6720">
        <w:rPr>
          <w:sz w:val="12"/>
          <w:szCs w:val="8"/>
        </w:rPr>
        <w:t xml:space="preserve">antiracist socialism, not a cultural-metaphysical Black radical tradition. In what remains of this essay, I will draw on the work of Black Marxist-Leninists and </w:t>
      </w:r>
      <w:proofErr w:type="spellStart"/>
      <w:r w:rsidRPr="007E6720">
        <w:rPr>
          <w:sz w:val="12"/>
          <w:szCs w:val="8"/>
        </w:rPr>
        <w:t>anticapitalists</w:t>
      </w:r>
      <w:proofErr w:type="spellEnd"/>
      <w:r w:rsidRPr="007E6720">
        <w:rPr>
          <w:sz w:val="12"/>
          <w:szCs w:val="8"/>
        </w:rPr>
        <w:t xml:space="preserve"> to explicate the defining features of modern U.S. racial capitalism—war and militarism, imperialist accumulation, expropriation by domination, labor </w:t>
      </w:r>
      <w:proofErr w:type="spellStart"/>
      <w:r w:rsidRPr="007E6720">
        <w:rPr>
          <w:sz w:val="12"/>
          <w:szCs w:val="8"/>
        </w:rPr>
        <w:t>superexploitation</w:t>
      </w:r>
      <w:proofErr w:type="spellEnd"/>
      <w:r w:rsidRPr="007E6720">
        <w:rPr>
          <w:sz w:val="12"/>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7E6720">
        <w:rPr>
          <w:sz w:val="12"/>
          <w:szCs w:val="8"/>
        </w:rPr>
        <w:t>Bois’s</w:t>
      </w:r>
      <w:proofErr w:type="spellEnd"/>
      <w:r w:rsidRPr="007E6720">
        <w:rPr>
          <w:sz w:val="12"/>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7E6720">
        <w:rPr>
          <w:rFonts w:asciiTheme="minorHAnsi" w:hAnsiTheme="minorHAnsi" w:cstheme="minorHAnsi"/>
          <w:sz w:val="12"/>
          <w:szCs w:val="8"/>
        </w:rPr>
        <w:t xml:space="preserve"> 1914 to November 1918—a war that catapulted the United States into the center of the capitalist world system. Using Du </w:t>
      </w:r>
      <w:proofErr w:type="spellStart"/>
      <w:r w:rsidRPr="007E6720">
        <w:rPr>
          <w:rFonts w:asciiTheme="minorHAnsi" w:hAnsiTheme="minorHAnsi" w:cstheme="minorHAnsi"/>
          <w:sz w:val="12"/>
          <w:szCs w:val="8"/>
        </w:rPr>
        <w:t>Bois’s</w:t>
      </w:r>
      <w:proofErr w:type="spellEnd"/>
      <w:r w:rsidRPr="007E6720">
        <w:rPr>
          <w:rFonts w:asciiTheme="minorHAnsi" w:hAnsiTheme="minorHAnsi" w:cstheme="minorHAnsi"/>
          <w:sz w:val="12"/>
          <w:szCs w:val="8"/>
        </w:rPr>
        <w:t xml:space="preserve"> own words, Hubert Harrison, the father of Harlem radicalism, makes the direct link: But since every industrial nation is seeking the same outlet for its products, clashes are inevitable and in these </w:t>
      </w:r>
      <w:proofErr w:type="gramStart"/>
      <w:r w:rsidRPr="007E6720">
        <w:rPr>
          <w:rFonts w:asciiTheme="minorHAnsi" w:hAnsiTheme="minorHAnsi" w:cstheme="minorHAnsi"/>
          <w:sz w:val="12"/>
          <w:szCs w:val="8"/>
        </w:rPr>
        <w:t>clashes</w:t>
      </w:r>
      <w:proofErr w:type="gramEnd"/>
      <w:r w:rsidRPr="007E6720">
        <w:rPr>
          <w:rFonts w:asciiTheme="minorHAnsi" w:hAnsiTheme="minorHAnsi" w:cstheme="minorHAnsi"/>
          <w:sz w:val="12"/>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7E6720">
        <w:rPr>
          <w:rFonts w:asciiTheme="minorHAnsi" w:hAnsiTheme="minorHAnsi" w:cstheme="minorHAnsi"/>
          <w:sz w:val="12"/>
          <w:szCs w:val="8"/>
        </w:rPr>
        <w:t>Egyptians</w:t>
      </w:r>
      <w:proofErr w:type="gramEnd"/>
      <w:r w:rsidRPr="007E6720">
        <w:rPr>
          <w:rFonts w:asciiTheme="minorHAnsi" w:hAnsiTheme="minorHAnsi" w:cstheme="minorHAnsi"/>
          <w:sz w:val="12"/>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7E6720">
        <w:rPr>
          <w:rFonts w:asciiTheme="minorHAnsi" w:hAnsiTheme="minorHAnsi" w:cstheme="minorHAnsi"/>
          <w:sz w:val="12"/>
        </w:rPr>
        <w:t xml:space="preserve"> </w:t>
      </w:r>
      <w:r w:rsidRPr="00034497">
        <w:rPr>
          <w:rStyle w:val="StyleUnderline"/>
          <w:rFonts w:asciiTheme="minorHAnsi" w:hAnsiTheme="minorHAnsi" w:cstheme="minorHAnsi"/>
        </w:rPr>
        <w:t xml:space="preserve">Imperialist accumulation denotes the rapacious </w:t>
      </w:r>
      <w:r w:rsidRPr="00D645A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D645A6">
        <w:rPr>
          <w:rStyle w:val="Emphasis"/>
          <w:rFonts w:asciiTheme="minorHAnsi" w:hAnsiTheme="minorHAnsi" w:cstheme="minorHAnsi"/>
          <w:highlight w:val="green"/>
        </w:rPr>
        <w:t>labor</w:t>
      </w:r>
      <w:r w:rsidRPr="00D645A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D645A6">
        <w:rPr>
          <w:rStyle w:val="Emphasis"/>
          <w:rFonts w:asciiTheme="minorHAnsi" w:hAnsiTheme="minorHAnsi" w:cstheme="minorHAnsi"/>
          <w:highlight w:val="green"/>
        </w:rPr>
        <w:t>populations deemed racially inferior</w:t>
      </w:r>
      <w:r w:rsidRPr="007E6720">
        <w:rPr>
          <w:rFonts w:asciiTheme="minorHAnsi" w:hAnsiTheme="minorHAnsi" w:cstheme="minorHAnsi"/>
          <w:sz w:val="12"/>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D645A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D645A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D645A6">
        <w:rPr>
          <w:rStyle w:val="StyleUnderline"/>
          <w:rFonts w:asciiTheme="minorHAnsi" w:hAnsiTheme="minorHAnsi" w:cstheme="minorHAnsi"/>
          <w:highlight w:val="green"/>
        </w:rPr>
        <w:t>Wall Street</w:t>
      </w:r>
      <w:r w:rsidRPr="007E6720">
        <w:rPr>
          <w:rFonts w:asciiTheme="minorHAnsi" w:hAnsiTheme="minorHAnsi" w:cstheme="minorHAnsi"/>
          <w:sz w:val="12"/>
        </w:rPr>
        <w:t>, “</w:t>
      </w:r>
      <w:proofErr w:type="gramStart"/>
      <w:r w:rsidRPr="007E6720">
        <w:rPr>
          <w:rFonts w:asciiTheme="minorHAnsi" w:hAnsiTheme="minorHAnsi" w:cstheme="minorHAnsi"/>
          <w:sz w:val="12"/>
        </w:rPr>
        <w:t>white big</w:t>
      </w:r>
      <w:proofErr w:type="gramEnd"/>
      <w:r w:rsidRPr="007E6720">
        <w:rPr>
          <w:rFonts w:asciiTheme="minorHAnsi" w:hAnsiTheme="minorHAnsi" w:cstheme="minorHAnsi"/>
          <w:sz w:val="12"/>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D645A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D645A6">
        <w:rPr>
          <w:rStyle w:val="Emphasis"/>
          <w:rFonts w:asciiTheme="minorHAnsi" w:hAnsiTheme="minorHAnsi" w:cstheme="minorHAnsi"/>
          <w:highlight w:val="green"/>
        </w:rPr>
        <w:t xml:space="preserve"> Black working class</w:t>
      </w:r>
      <w:r w:rsidRPr="007E6720">
        <w:rPr>
          <w:rFonts w:asciiTheme="minorHAnsi" w:hAnsiTheme="minorHAnsi" w:cstheme="minorHAnsi"/>
          <w:sz w:val="12"/>
        </w:rPr>
        <w:t xml:space="preserve">. </w:t>
      </w:r>
      <w:r w:rsidRPr="00034497">
        <w:rPr>
          <w:rStyle w:val="StyleUnderline"/>
          <w:rFonts w:asciiTheme="minorHAnsi" w:hAnsiTheme="minorHAnsi" w:cstheme="minorHAnsi"/>
        </w:rPr>
        <w:t>This oppression was exacerbated by rigid racial barriers</w:t>
      </w:r>
      <w:r w:rsidRPr="007E6720">
        <w:rPr>
          <w:rFonts w:asciiTheme="minorHAnsi" w:hAnsiTheme="minorHAnsi" w:cstheme="minorHAnsi"/>
          <w:sz w:val="12"/>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D645A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D645A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D645A6">
        <w:rPr>
          <w:rStyle w:val="Emphasis"/>
          <w:rFonts w:asciiTheme="minorHAnsi" w:hAnsiTheme="minorHAnsi" w:cstheme="minorHAnsi"/>
          <w:highlight w:val="green"/>
        </w:rPr>
        <w:t>conditions</w:t>
      </w:r>
      <w:r w:rsidRPr="00D645A6">
        <w:rPr>
          <w:rStyle w:val="StyleUnderline"/>
          <w:rFonts w:asciiTheme="minorHAnsi" w:hAnsiTheme="minorHAnsi" w:cstheme="minorHAnsi"/>
          <w:highlight w:val="green"/>
        </w:rPr>
        <w:t xml:space="preserve"> and routinized violence</w:t>
      </w:r>
      <w:r w:rsidRPr="007E6720">
        <w:rPr>
          <w:rFonts w:asciiTheme="minorHAnsi" w:hAnsiTheme="minorHAnsi" w:cstheme="minorHAnsi"/>
          <w:sz w:val="12"/>
        </w:rPr>
        <w:t xml:space="preserve">.41 </w:t>
      </w:r>
      <w:r w:rsidRPr="007E6720">
        <w:rPr>
          <w:rFonts w:asciiTheme="minorHAnsi" w:hAnsiTheme="minorHAnsi" w:cstheme="minorHAnsi"/>
          <w:sz w:val="12"/>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7E6720">
        <w:rPr>
          <w:rFonts w:asciiTheme="minorHAnsi" w:hAnsiTheme="minorHAnsi" w:cstheme="minorHAnsi"/>
          <w:sz w:val="12"/>
          <w:szCs w:val="8"/>
        </w:rPr>
        <w:t>superprofits</w:t>
      </w:r>
      <w:proofErr w:type="spellEnd"/>
      <w:r w:rsidRPr="007E6720">
        <w:rPr>
          <w:rFonts w:asciiTheme="minorHAnsi" w:hAnsiTheme="minorHAnsi" w:cstheme="minorHAnsi"/>
          <w:sz w:val="12"/>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7E6720">
        <w:rPr>
          <w:sz w:val="12"/>
          <w:szCs w:val="8"/>
        </w:rPr>
        <w:t xml:space="preserve">is the basis of the degradation of the ‘poor whites,’ is of separate character demanding a special approach.”47 </w:t>
      </w:r>
      <w:proofErr w:type="spellStart"/>
      <w:r w:rsidRPr="007E6720">
        <w:rPr>
          <w:sz w:val="12"/>
          <w:szCs w:val="8"/>
        </w:rPr>
        <w:t>Superexploitation</w:t>
      </w:r>
      <w:proofErr w:type="spellEnd"/>
      <w:r w:rsidRPr="007E6720">
        <w:rPr>
          <w:sz w:val="12"/>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7E6720">
        <w:rPr>
          <w:sz w:val="12"/>
          <w:szCs w:val="8"/>
        </w:rPr>
        <w:t>superexploitation</w:t>
      </w:r>
      <w:proofErr w:type="spellEnd"/>
      <w:r w:rsidRPr="007E6720">
        <w:rPr>
          <w:sz w:val="12"/>
          <w:szCs w:val="8"/>
        </w:rPr>
        <w:t xml:space="preserve"> under modern U.S. racial capitalism. In 1936, the</w:t>
      </w:r>
      <w:r w:rsidRPr="007E6720">
        <w:rPr>
          <w:rFonts w:asciiTheme="minorHAnsi" w:hAnsiTheme="minorHAnsi" w:cstheme="minorHAnsi"/>
          <w:sz w:val="12"/>
          <w:szCs w:val="8"/>
        </w:rPr>
        <w:t xml:space="preserve"> lifelong Black radical Louise Thompson explained that Black women’s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7E6720">
        <w:rPr>
          <w:rFonts w:asciiTheme="minorHAnsi" w:hAnsiTheme="minorHAnsi" w:cstheme="minorHAnsi"/>
          <w:sz w:val="12"/>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D645A6">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D645A6">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D645A6">
        <w:rPr>
          <w:rStyle w:val="Emphasis"/>
          <w:rFonts w:asciiTheme="minorHAnsi" w:hAnsiTheme="minorHAnsi" w:cstheme="minorHAnsi"/>
          <w:highlight w:val="green"/>
        </w:rPr>
        <w:t xml:space="preserve">for </w:t>
      </w:r>
      <w:proofErr w:type="gramStart"/>
      <w:r w:rsidRPr="00D645A6">
        <w:rPr>
          <w:rStyle w:val="Emphasis"/>
          <w:rFonts w:asciiTheme="minorHAnsi" w:hAnsiTheme="minorHAnsi" w:cstheme="minorHAnsi"/>
          <w:highlight w:val="green"/>
        </w:rPr>
        <w:t>low-wage</w:t>
      </w:r>
      <w:proofErr w:type="gramEnd"/>
      <w:r w:rsidRPr="00034497">
        <w:rPr>
          <w:rStyle w:val="Emphasis"/>
          <w:rFonts w:asciiTheme="minorHAnsi" w:hAnsiTheme="minorHAnsi" w:cstheme="minorHAnsi"/>
        </w:rPr>
        <w:t xml:space="preserve">, unprotected, </w:t>
      </w:r>
      <w:r w:rsidRPr="00D645A6">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7E6720">
        <w:rPr>
          <w:rFonts w:asciiTheme="minorHAnsi" w:hAnsiTheme="minorHAnsi" w:cstheme="minorHAnsi"/>
          <w:sz w:val="12"/>
        </w:rPr>
        <w:t>50</w:t>
      </w:r>
    </w:p>
    <w:p w14:paraId="34AACB3C" w14:textId="77777777" w:rsidR="00B415DE" w:rsidRPr="00B6286B" w:rsidRDefault="00B415DE" w:rsidP="00B415DE">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1743949E" w14:textId="77777777" w:rsidR="00B415DE" w:rsidRPr="00B6286B" w:rsidRDefault="00B415DE" w:rsidP="00B415DE">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16A92062" w14:textId="77777777" w:rsidR="00B415DE" w:rsidRPr="00B6286B" w:rsidRDefault="00B415DE" w:rsidP="00B415DE">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 xml:space="preserve">found in over-accumulation </w:t>
      </w:r>
      <w:proofErr w:type="gramStart"/>
      <w:r w:rsidRPr="00843A77">
        <w:rPr>
          <w:rStyle w:val="Emphasis"/>
          <w:highlight w:val="green"/>
        </w:rPr>
        <w:t>and</w:t>
      </w:r>
      <w:r w:rsidRPr="00B6286B">
        <w:rPr>
          <w:rStyle w:val="Emphasis"/>
        </w:rPr>
        <w:t xml:space="preserve"> also</w:t>
      </w:r>
      <w:proofErr w:type="gramEnd"/>
      <w:r w:rsidRPr="00B6286B">
        <w:rPr>
          <w:rStyle w:val="Emphasis"/>
        </w:rPr>
        <w:t xml:space="preserve"> in </w:t>
      </w:r>
      <w:r w:rsidRPr="00843A77">
        <w:rPr>
          <w:rStyle w:val="Emphasis"/>
          <w:highlight w:val="green"/>
        </w:rPr>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 xml:space="preserve">impending collapse of </w:t>
      </w:r>
      <w:proofErr w:type="spellStart"/>
      <w:r w:rsidRPr="00843A77">
        <w:rPr>
          <w:rStyle w:val="Emphasis"/>
          <w:highlight w:val="green"/>
        </w:rPr>
        <w:t>centralised</w:t>
      </w:r>
      <w:proofErr w:type="spellEnd"/>
      <w:r w:rsidRPr="00843A77">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843A77">
        <w:rPr>
          <w:rStyle w:val="Emphasis"/>
          <w:highlight w:val="green"/>
        </w:rPr>
        <w:t>Computerised</w:t>
      </w:r>
      <w:proofErr w:type="spellEnd"/>
      <w:r w:rsidRPr="00843A77">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proofErr w:type="spellStart"/>
      <w:r w:rsidRPr="00843A77">
        <w:rPr>
          <w:rStyle w:val="Emphasis"/>
          <w:highlight w:val="green"/>
        </w:rPr>
        <w:t>militarisation</w:t>
      </w:r>
      <w:proofErr w:type="spellEnd"/>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  </w:t>
      </w:r>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proofErr w:type="spellStart"/>
      <w:r w:rsidRPr="00843A77">
        <w:rPr>
          <w:rStyle w:val="Emphasis"/>
          <w:highlight w:val="green"/>
        </w:rPr>
        <w:t>masculinisation</w:t>
      </w:r>
      <w:proofErr w:type="spellEnd"/>
      <w:r w:rsidRPr="00843A77">
        <w:rPr>
          <w:rStyle w:val="Emphasis"/>
          <w:highlight w:val="green"/>
        </w:rPr>
        <w:t xml:space="preserve">, homophobia, </w:t>
      </w:r>
      <w:proofErr w:type="gramStart"/>
      <w:r w:rsidRPr="00843A77">
        <w:rPr>
          <w:rStyle w:val="Emphasis"/>
          <w:highlight w:val="green"/>
        </w:rPr>
        <w:t>racism</w:t>
      </w:r>
      <w:proofErr w:type="gramEnd"/>
      <w:r w:rsidRPr="00843A77">
        <w:rPr>
          <w:rStyle w:val="Emphasis"/>
          <w:highlight w:val="green"/>
        </w:rPr>
        <w:t xml:space="preserve"> and racist </w:t>
      </w:r>
      <w:proofErr w:type="spellStart"/>
      <w:r w:rsidRPr="00843A77">
        <w:rPr>
          <w:rStyle w:val="Emphasis"/>
          <w:highlight w:val="green"/>
        </w:rPr>
        <w:t>mobilisations</w:t>
      </w:r>
      <w:proofErr w:type="spellEnd"/>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843A77">
        <w:rPr>
          <w:rStyle w:val="Emphasis"/>
          <w:highlight w:val="green"/>
        </w:rPr>
        <w:t>normalises</w:t>
      </w:r>
      <w:proofErr w:type="spellEnd"/>
      <w:r w:rsidRPr="00843A77">
        <w:rPr>
          <w:rStyle w:val="Emphasis"/>
          <w:highlight w:val="green"/>
        </w:rPr>
        <w:t xml:space="preserve"> and </w:t>
      </w:r>
      <w:proofErr w:type="spellStart"/>
      <w:r w:rsidRPr="00843A77">
        <w:rPr>
          <w:rStyle w:val="Emphasis"/>
          <w:highlight w:val="green"/>
        </w:rPr>
        <w:t>glamorises</w:t>
      </w:r>
      <w:proofErr w:type="spellEnd"/>
      <w:r w:rsidRPr="00843A77">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714BFECE" w14:textId="77777777" w:rsidR="00B415DE" w:rsidRPr="00B6286B" w:rsidRDefault="00B415DE" w:rsidP="00B415DE">
      <w:pPr>
        <w:pStyle w:val="Heading3"/>
      </w:pPr>
      <w:r w:rsidRPr="00B6286B">
        <w:t>Part 2</w:t>
      </w:r>
      <w:r>
        <w:t xml:space="preserve"> is the Solvency</w:t>
      </w:r>
    </w:p>
    <w:p w14:paraId="0B7B0F50" w14:textId="77777777" w:rsidR="00B415DE" w:rsidRPr="00B6286B" w:rsidRDefault="00B415DE" w:rsidP="00B415DE">
      <w:pPr>
        <w:pStyle w:val="Heading4"/>
        <w:rPr>
          <w:rFonts w:cs="Arial"/>
          <w:szCs w:val="24"/>
        </w:rPr>
      </w:pPr>
      <w:r w:rsidRPr="00B6286B">
        <w:rPr>
          <w:rFonts w:cs="Arial"/>
          <w:szCs w:val="24"/>
        </w:rPr>
        <w:t xml:space="preserve">I affirm Resolved: A just government ought to recognize an unconditional right of workers to strike. </w:t>
      </w:r>
    </w:p>
    <w:p w14:paraId="0B0727E3" w14:textId="77777777" w:rsidR="00B415DE" w:rsidRPr="00B6286B" w:rsidRDefault="00B415DE" w:rsidP="00B415DE">
      <w:pPr>
        <w:rPr>
          <w:sz w:val="24"/>
          <w:szCs w:val="24"/>
        </w:rPr>
      </w:pPr>
    </w:p>
    <w:p w14:paraId="2C91EF4E" w14:textId="77777777" w:rsidR="00B415DE" w:rsidRPr="00B6286B" w:rsidRDefault="00B415DE" w:rsidP="00B415DE">
      <w:pPr>
        <w:pStyle w:val="Heading4"/>
        <w:rPr>
          <w:rFonts w:cs="Arial"/>
          <w:b w:val="0"/>
          <w:bCs/>
          <w:sz w:val="18"/>
          <w:szCs w:val="18"/>
        </w:rPr>
      </w:pPr>
      <w:r w:rsidRPr="00B6286B">
        <w:rPr>
          <w:rFonts w:cs="Arial"/>
          <w:szCs w:val="24"/>
        </w:rPr>
        <w:t xml:space="preserve">“Government” means </w:t>
      </w:r>
      <w:r w:rsidRPr="00B6286B">
        <w:rPr>
          <w:rStyle w:val="Emphasis"/>
          <w:b/>
          <w:bCs/>
        </w:rPr>
        <w:t>What is GOVERNMENT</w:t>
      </w:r>
      <w:r w:rsidRPr="00B6286B">
        <w:rPr>
          <w:rStyle w:val="StyleUnderline"/>
          <w:rFonts w:cs="Arial"/>
          <w:bCs/>
          <w:sz w:val="6"/>
          <w:szCs w:val="6"/>
        </w:rPr>
        <w:t>?</w:t>
      </w:r>
      <w:r w:rsidRPr="00B6286B">
        <w:rPr>
          <w:rFonts w:cs="Arial"/>
          <w:b w:val="0"/>
          <w:bCs/>
          <w:sz w:val="6"/>
          <w:szCs w:val="6"/>
        </w:rPr>
        <w:t xml:space="preserve"> 1.</w:t>
      </w:r>
      <w:r w:rsidRPr="00B6286B">
        <w:rPr>
          <w:rFonts w:cs="Arial"/>
          <w:b w:val="0"/>
          <w:bCs/>
          <w:sz w:val="18"/>
          <w:szCs w:val="18"/>
        </w:rPr>
        <w:t xml:space="preserve"> </w:t>
      </w:r>
      <w:r w:rsidRPr="00843A77">
        <w:rPr>
          <w:rStyle w:val="Emphasis"/>
          <w:b/>
          <w:bCs/>
          <w:highlight w:val="green"/>
        </w:rPr>
        <w:t>The regulation</w:t>
      </w:r>
      <w:r w:rsidRPr="00B6286B">
        <w:rPr>
          <w:rFonts w:cs="Arial"/>
          <w:b w:val="0"/>
          <w:bCs/>
          <w:sz w:val="6"/>
          <w:szCs w:val="6"/>
        </w:rPr>
        <w:t>, restraint, supervision,</w:t>
      </w:r>
      <w:r w:rsidRPr="00B6286B">
        <w:rPr>
          <w:rFonts w:cs="Arial"/>
          <w:b w:val="0"/>
          <w:bCs/>
          <w:sz w:val="18"/>
          <w:szCs w:val="18"/>
        </w:rPr>
        <w:t xml:space="preserve"> </w:t>
      </w:r>
      <w:r w:rsidRPr="00843A77">
        <w:rPr>
          <w:rStyle w:val="Emphasis"/>
          <w:b/>
          <w:bCs/>
          <w:highlight w:val="green"/>
        </w:rPr>
        <w:t>or control which is exercised upon</w:t>
      </w:r>
      <w:r w:rsidRPr="00B6286B">
        <w:rPr>
          <w:rFonts w:cs="Arial"/>
          <w:b w:val="0"/>
          <w:bCs/>
          <w:sz w:val="18"/>
          <w:szCs w:val="18"/>
        </w:rPr>
        <w:t xml:space="preserve"> </w:t>
      </w:r>
      <w:r w:rsidRPr="00B6286B">
        <w:rPr>
          <w:rFonts w:cs="Arial"/>
          <w:b w:val="0"/>
          <w:bCs/>
          <w:sz w:val="6"/>
          <w:szCs w:val="6"/>
        </w:rPr>
        <w:t>the individual members of an organized jural</w:t>
      </w:r>
      <w:r w:rsidRPr="00B6286B">
        <w:rPr>
          <w:rFonts w:cs="Arial"/>
          <w:b w:val="0"/>
          <w:bCs/>
          <w:sz w:val="18"/>
          <w:szCs w:val="18"/>
        </w:rPr>
        <w:t xml:space="preserve"> </w:t>
      </w:r>
      <w:r w:rsidRPr="00843A77">
        <w:rPr>
          <w:rStyle w:val="Emphasis"/>
          <w:b/>
          <w:bCs/>
          <w:highlight w:val="green"/>
        </w:rPr>
        <w:t>society by those</w:t>
      </w:r>
      <w:r w:rsidRPr="00B6286B">
        <w:rPr>
          <w:rFonts w:cs="Arial"/>
          <w:b w:val="0"/>
          <w:bCs/>
          <w:sz w:val="18"/>
          <w:szCs w:val="18"/>
        </w:rPr>
        <w:t xml:space="preserve"> </w:t>
      </w:r>
      <w:r w:rsidRPr="00B6286B">
        <w:rPr>
          <w:rFonts w:cs="Arial"/>
          <w:b w:val="0"/>
          <w:bCs/>
          <w:sz w:val="6"/>
          <w:szCs w:val="6"/>
        </w:rPr>
        <w:t>invested</w:t>
      </w:r>
      <w:r w:rsidRPr="00B6286B">
        <w:rPr>
          <w:rFonts w:cs="Arial"/>
          <w:b w:val="0"/>
          <w:bCs/>
          <w:sz w:val="18"/>
          <w:szCs w:val="18"/>
        </w:rPr>
        <w:t xml:space="preserve"> </w:t>
      </w:r>
      <w:r w:rsidRPr="00843A77">
        <w:rPr>
          <w:rStyle w:val="Emphasis"/>
          <w:b/>
          <w:bCs/>
          <w:highlight w:val="green"/>
        </w:rPr>
        <w:t>with</w:t>
      </w:r>
      <w:r w:rsidRPr="00B6286B">
        <w:rPr>
          <w:rFonts w:cs="Arial"/>
          <w:b w:val="0"/>
          <w:bCs/>
          <w:sz w:val="18"/>
          <w:szCs w:val="18"/>
        </w:rPr>
        <w:t xml:space="preserve"> </w:t>
      </w:r>
      <w:r w:rsidRPr="00B6286B">
        <w:rPr>
          <w:rFonts w:cs="Arial"/>
          <w:b w:val="0"/>
          <w:bCs/>
          <w:sz w:val="6"/>
          <w:szCs w:val="6"/>
        </w:rPr>
        <w:t xml:space="preserve">the </w:t>
      </w:r>
      <w:r w:rsidRPr="00843A77">
        <w:rPr>
          <w:rStyle w:val="Emphasis"/>
          <w:b/>
          <w:bCs/>
          <w:highlight w:val="green"/>
        </w:rPr>
        <w:t xml:space="preserve">supreme political authority, for the good </w:t>
      </w:r>
      <w:r w:rsidRPr="00B6286B">
        <w:rPr>
          <w:rStyle w:val="StyleUnderline"/>
          <w:rFonts w:cs="Arial"/>
          <w:bCs/>
        </w:rPr>
        <w:t>and welfare of</w:t>
      </w:r>
      <w:r w:rsidRPr="00B6286B">
        <w:rPr>
          <w:rFonts w:cs="Arial"/>
        </w:rPr>
        <w:t xml:space="preserve"> </w:t>
      </w:r>
      <w:r w:rsidRPr="00843A77">
        <w:rPr>
          <w:rStyle w:val="Emphasis"/>
          <w:b/>
          <w:bCs/>
          <w:highlight w:val="green"/>
        </w:rPr>
        <w:t>the body politic; or the act of exercising supreme political power or control.</w:t>
      </w:r>
    </w:p>
    <w:p w14:paraId="759653E2" w14:textId="77777777" w:rsidR="00B415DE" w:rsidRPr="00B6286B" w:rsidRDefault="00B415DE" w:rsidP="00B415DE">
      <w:pPr>
        <w:rPr>
          <w:sz w:val="24"/>
          <w:szCs w:val="24"/>
        </w:rPr>
      </w:pPr>
      <w:r w:rsidRPr="00B6286B">
        <w:rPr>
          <w:rStyle w:val="Style13ptBold"/>
          <w:szCs w:val="24"/>
        </w:rPr>
        <w:t>That’s Black Law Dictionary ND</w:t>
      </w:r>
      <w:r w:rsidRPr="00B6286B">
        <w:t xml:space="preserve"> [</w:t>
      </w:r>
      <w:r w:rsidRPr="0072796F">
        <w:t>Black’s Law Dictionary. What is GOVERNMENT?”. No Date. Accessed 11/19/21. https://thelawdictionary.org/government/ //Xu]</w:t>
      </w:r>
    </w:p>
    <w:p w14:paraId="231CE90F" w14:textId="77777777" w:rsidR="00B415DE" w:rsidRPr="00B6286B" w:rsidRDefault="00B415DE" w:rsidP="00B415DE">
      <w:pPr>
        <w:rPr>
          <w:rStyle w:val="Style13ptBold"/>
          <w:szCs w:val="24"/>
        </w:rPr>
      </w:pPr>
    </w:p>
    <w:p w14:paraId="2725A3EA" w14:textId="77777777" w:rsidR="00B415DE" w:rsidRPr="00B6286B" w:rsidRDefault="00B415DE" w:rsidP="00B415DE">
      <w:pPr>
        <w:pStyle w:val="Heading4"/>
        <w:rPr>
          <w:rFonts w:cs="Arial"/>
          <w:szCs w:val="24"/>
        </w:rPr>
      </w:pPr>
      <w:r w:rsidRPr="00B6286B">
        <w:rPr>
          <w:rFonts w:cs="Arial"/>
          <w:szCs w:val="24"/>
        </w:rPr>
        <w:t>That includes a revolutionary Vanguard</w:t>
      </w:r>
      <w:r>
        <w:rPr>
          <w:rFonts w:cs="Arial"/>
          <w:szCs w:val="24"/>
        </w:rPr>
        <w:t>.</w:t>
      </w:r>
    </w:p>
    <w:p w14:paraId="6A0E1C13" w14:textId="77777777" w:rsidR="00B415DE" w:rsidRPr="00B6286B" w:rsidRDefault="00B415DE" w:rsidP="00B415DE">
      <w:r w:rsidRPr="00B6286B">
        <w:rPr>
          <w:rStyle w:val="Style13ptBold"/>
        </w:rPr>
        <w:t>D’Amato 12</w:t>
      </w:r>
      <w:r w:rsidRPr="00B6286B">
        <w:t xml:space="preserve"> [Brackets Original. PAUL D’AMATO (Columbia University professor and managing editor of The International Socialist Review). “WHAT IS A VANGUARD PARTY?” SocialistWorker.org. July 20, 2012. Accessed 11/19/21. </w:t>
      </w:r>
      <w:hyperlink r:id="rId8" w:history="1">
        <w:r w:rsidRPr="00B6286B">
          <w:rPr>
            <w:rStyle w:val="Hyperlink"/>
          </w:rPr>
          <w:t>https://socialistworker.org/2012/07/20/what-is-a-vanguard-party</w:t>
        </w:r>
      </w:hyperlink>
      <w:r w:rsidRPr="00B6286B">
        <w:t xml:space="preserve"> //Xu]</w:t>
      </w:r>
    </w:p>
    <w:p w14:paraId="3A57FD76" w14:textId="77777777" w:rsidR="00B415DE" w:rsidRPr="00B6286B" w:rsidRDefault="00B415DE" w:rsidP="00B415DE">
      <w:pPr>
        <w:rPr>
          <w:sz w:val="16"/>
        </w:rPr>
      </w:pPr>
      <w:r w:rsidRPr="00F30964">
        <w:rPr>
          <w:rStyle w:val="Emphasis"/>
        </w:rPr>
        <w:t>At the heart of Lenin's concept of</w:t>
      </w:r>
      <w:r w:rsidRPr="00B6286B">
        <w:rPr>
          <w:rStyle w:val="Emphasis"/>
        </w:rPr>
        <w:t xml:space="preserve"> </w:t>
      </w:r>
      <w:r w:rsidRPr="00843A77">
        <w:rPr>
          <w:rStyle w:val="Emphasis"/>
          <w:highlight w:val="green"/>
        </w:rPr>
        <w:t>the "vanguard" party is</w:t>
      </w:r>
      <w:r w:rsidRPr="00B6286B">
        <w:rPr>
          <w:rStyle w:val="Emphasis"/>
        </w:rPr>
        <w:t xml:space="preserve"> the simple idea that </w:t>
      </w:r>
      <w:r w:rsidRPr="00843A77">
        <w:rPr>
          <w:rStyle w:val="Emphasis"/>
          <w:highlight w:val="green"/>
        </w:rPr>
        <w:t>working-class militants</w:t>
      </w:r>
      <w:r w:rsidRPr="00B6286B">
        <w:rPr>
          <w:rStyle w:val="Emphasis"/>
        </w:rPr>
        <w:t xml:space="preserve"> and other activists </w:t>
      </w:r>
      <w:r w:rsidRPr="00843A77">
        <w:rPr>
          <w:rStyle w:val="Emphasis"/>
          <w:highlight w:val="green"/>
        </w:rPr>
        <w:t>who</w:t>
      </w:r>
      <w:r w:rsidRPr="00B6286B">
        <w:rPr>
          <w:rStyle w:val="Emphasis"/>
        </w:rPr>
        <w:t xml:space="preserve"> have </w:t>
      </w:r>
      <w:proofErr w:type="gramStart"/>
      <w:r w:rsidRPr="00B6286B">
        <w:rPr>
          <w:rStyle w:val="Emphasis"/>
        </w:rPr>
        <w:t>come to the conclusion</w:t>
      </w:r>
      <w:proofErr w:type="gramEnd"/>
      <w:r w:rsidRPr="00B6286B">
        <w:rPr>
          <w:rStyle w:val="Emphasis"/>
        </w:rPr>
        <w:t xml:space="preserve"> that the whole system must be dismantled must </w:t>
      </w:r>
      <w:r w:rsidRPr="00843A77">
        <w:rPr>
          <w:rStyle w:val="Emphasis"/>
          <w:highlight w:val="green"/>
        </w:rPr>
        <w:t xml:space="preserve">come together into a </w:t>
      </w:r>
      <w:r w:rsidRPr="00B6286B">
        <w:rPr>
          <w:rStyle w:val="Emphasis"/>
        </w:rPr>
        <w:t xml:space="preserve">single </w:t>
      </w:r>
      <w:r w:rsidRPr="00843A77">
        <w:rPr>
          <w:rStyle w:val="Emphasis"/>
          <w:highlight w:val="green"/>
        </w:rPr>
        <w:t>organization</w:t>
      </w:r>
      <w:r w:rsidRPr="00B6286B">
        <w:rPr>
          <w:rStyle w:val="Emphasis"/>
        </w:rPr>
        <w:t xml:space="preserve"> in order </w:t>
      </w:r>
      <w:r w:rsidRPr="00843A77">
        <w:rPr>
          <w:rStyle w:val="Emphasis"/>
          <w:highlight w:val="green"/>
        </w:rPr>
        <w:t>to</w:t>
      </w:r>
      <w:r w:rsidRPr="00B6286B">
        <w:rPr>
          <w:rStyle w:val="Emphasis"/>
        </w:rPr>
        <w:t xml:space="preserve"> centralize </w:t>
      </w:r>
      <w:r w:rsidRPr="00843A77">
        <w:rPr>
          <w:rStyle w:val="Emphasis"/>
          <w:highlight w:val="green"/>
        </w:rPr>
        <w:t>and coordinate</w:t>
      </w:r>
      <w:r w:rsidRPr="00B6286B">
        <w:rPr>
          <w:rStyle w:val="Emphasis"/>
        </w:rPr>
        <w:t xml:space="preserve"> their </w:t>
      </w:r>
      <w:r w:rsidRPr="00843A77">
        <w:rPr>
          <w:rStyle w:val="Emphasis"/>
          <w:highlight w:val="green"/>
        </w:rPr>
        <w:t>efforts against the system.</w:t>
      </w:r>
      <w:r w:rsidRPr="00B6286B">
        <w:rPr>
          <w:rStyle w:val="Emphasis"/>
        </w:rPr>
        <w:t xml:space="preserve"> </w:t>
      </w:r>
    </w:p>
    <w:p w14:paraId="5CA37BAC" w14:textId="77777777" w:rsidR="00B415DE" w:rsidRPr="008F72A6" w:rsidRDefault="00B415DE" w:rsidP="00B415DE"/>
    <w:p w14:paraId="06CC4D3B" w14:textId="77777777" w:rsidR="00B415DE" w:rsidRPr="004D3217" w:rsidRDefault="00B415DE" w:rsidP="00B415DE">
      <w:pPr>
        <w:pStyle w:val="Heading4"/>
        <w:rPr>
          <w:rFonts w:cs="Calibri"/>
        </w:rPr>
      </w:pPr>
      <w:r w:rsidRPr="004D3217">
        <w:rPr>
          <w:rFonts w:cs="Calibri"/>
        </w:rPr>
        <w:t xml:space="preserve">“Ought” </w:t>
      </w:r>
      <w:proofErr w:type="gramStart"/>
      <w:r>
        <w:rPr>
          <w:rFonts w:cs="Calibri"/>
        </w:rPr>
        <w:t>denotes</w:t>
      </w:r>
      <w:proofErr w:type="gramEnd"/>
      <w:r>
        <w:rPr>
          <w:rFonts w:cs="Calibri"/>
        </w:rPr>
        <w:t xml:space="preserve"> futurity</w:t>
      </w:r>
    </w:p>
    <w:p w14:paraId="66BB7871" w14:textId="77777777" w:rsidR="00B415DE" w:rsidRPr="004D3217" w:rsidRDefault="00B415DE" w:rsidP="00B415DE">
      <w:r w:rsidRPr="004D3217">
        <w:rPr>
          <w:rStyle w:val="Style13ptBold"/>
        </w:rPr>
        <w:t>English Grammar 10</w:t>
      </w:r>
      <w:r w:rsidRPr="004D3217">
        <w:t xml:space="preserve"> [“Must and Ought to”; English Grammar; August 16, 2010; </w:t>
      </w:r>
      <w:hyperlink r:id="rId9" w:history="1">
        <w:r w:rsidRPr="004D3217">
          <w:rPr>
            <w:rStyle w:val="Hyperlink"/>
          </w:rPr>
          <w:t>https://www.englishgrammar.org/must-and-ought-to/</w:t>
        </w:r>
      </w:hyperlink>
      <w:r w:rsidRPr="004D3217">
        <w:t xml:space="preserve"> //BWSWJ]</w:t>
      </w:r>
    </w:p>
    <w:p w14:paraId="4108871A" w14:textId="77777777" w:rsidR="00B415DE" w:rsidRPr="00D91374" w:rsidRDefault="00B415DE" w:rsidP="00B415DE">
      <w:pPr>
        <w:rPr>
          <w:sz w:val="16"/>
        </w:rPr>
      </w:pPr>
      <w:r w:rsidRPr="00D91374">
        <w:rPr>
          <w:sz w:val="16"/>
        </w:rPr>
        <w:t xml:space="preserve">Ought </w:t>
      </w:r>
      <w:proofErr w:type="gramStart"/>
      <w:r w:rsidRPr="00D91374">
        <w:rPr>
          <w:sz w:val="16"/>
        </w:rPr>
        <w:t>expresses</w:t>
      </w:r>
      <w:proofErr w:type="gramEnd"/>
      <w:r w:rsidRPr="00D91374">
        <w:rPr>
          <w:sz w:val="16"/>
        </w:rPr>
        <w:t xml:space="preserve">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proofErr w:type="gramStart"/>
      <w:r w:rsidRPr="00843A77">
        <w:rPr>
          <w:rStyle w:val="StyleUnderline"/>
          <w:highlight w:val="green"/>
        </w:rPr>
        <w:t>once in a while</w:t>
      </w:r>
      <w:proofErr w:type="gramEnd"/>
      <w:r w:rsidRPr="00D91374">
        <w:rPr>
          <w:sz w:val="16"/>
          <w:highlight w:val="green"/>
        </w:rPr>
        <w:t xml:space="preserve">. </w:t>
      </w:r>
      <w:r w:rsidRPr="00843A77">
        <w:rPr>
          <w:rStyle w:val="StyleUnderline"/>
          <w:highlight w:val="green"/>
        </w:rPr>
        <w:t xml:space="preserve">Ought generally </w:t>
      </w:r>
      <w:proofErr w:type="gramStart"/>
      <w:r w:rsidRPr="00843A77">
        <w:rPr>
          <w:rStyle w:val="StyleUnderline"/>
          <w:highlight w:val="green"/>
        </w:rPr>
        <w:t>points</w:t>
      </w:r>
      <w:proofErr w:type="gramEnd"/>
      <w:r w:rsidRPr="00843A77">
        <w:rPr>
          <w:rStyle w:val="StyleUnderline"/>
          <w:highlight w:val="green"/>
        </w:rPr>
        <w:t xml:space="preserve">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7F33DA8A" w14:textId="77777777" w:rsidR="00B415DE" w:rsidRPr="00B6286B" w:rsidRDefault="00B415DE" w:rsidP="00B415DE"/>
    <w:p w14:paraId="0353E822" w14:textId="77777777" w:rsidR="00B415DE" w:rsidRPr="00B6286B" w:rsidRDefault="00B415DE" w:rsidP="00B415DE">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44FD078A" w14:textId="77777777" w:rsidR="00B415DE" w:rsidRPr="00B6286B" w:rsidRDefault="00B415DE" w:rsidP="00B415DE">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B6286B">
        <w:t>working class</w:t>
      </w:r>
      <w:proofErr w:type="gramEnd"/>
      <w:r w:rsidRPr="00B6286B">
        <w:t xml:space="preserve"> consciousness.” “Excerpted—with slight editing—from the major Resolution passed at the WRG Conference, moved by the Revolutionary Party Faction.” “The Leninist Concept of the Revolutionary Vanguard Party”. Marxists.org. 1993. Accessed 11/7/21. </w:t>
      </w:r>
      <w:hyperlink r:id="rId10" w:history="1">
        <w:r w:rsidRPr="00B6286B">
          <w:t>https://www.marxists.org/history/etol/newspape/socialistvoice/partyPR46.html</w:t>
        </w:r>
      </w:hyperlink>
      <w:r w:rsidRPr="00B6286B">
        <w:t xml:space="preserve"> //Xu]</w:t>
      </w:r>
    </w:p>
    <w:p w14:paraId="3A1712E6" w14:textId="77777777" w:rsidR="00B415DE" w:rsidRPr="00FF303F" w:rsidRDefault="00B415DE" w:rsidP="00B415DE">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 xml:space="preserve">militancy needs to be </w:t>
      </w:r>
      <w:proofErr w:type="spellStart"/>
      <w:r w:rsidRPr="001700C7">
        <w:rPr>
          <w:rStyle w:val="Emphasis"/>
          <w:highlight w:val="green"/>
        </w:rPr>
        <w:t>organised</w:t>
      </w:r>
      <w:proofErr w:type="spellEnd"/>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700C7">
        <w:rPr>
          <w:sz w:val="16"/>
        </w:rPr>
        <w:t>misleadership</w:t>
      </w:r>
      <w:proofErr w:type="spellEnd"/>
      <w:r w:rsidRPr="001700C7">
        <w:rPr>
          <w:sz w:val="16"/>
        </w:rPr>
        <w:t xml:space="preserve">.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w:t>
      </w:r>
      <w:proofErr w:type="spellStart"/>
      <w:r w:rsidRPr="001700C7">
        <w:rPr>
          <w:sz w:val="16"/>
        </w:rPr>
        <w:t>ultimatism</w:t>
      </w:r>
      <w:proofErr w:type="spellEnd"/>
      <w:r w:rsidRPr="001700C7">
        <w:rPr>
          <w:sz w:val="16"/>
        </w:rPr>
        <w:t>”. This bears witness to the fact that the WRT’s semi-</w:t>
      </w:r>
      <w:proofErr w:type="spellStart"/>
      <w:r w:rsidRPr="001700C7">
        <w:rPr>
          <w:sz w:val="16"/>
        </w:rPr>
        <w:t>spontaneist</w:t>
      </w:r>
      <w:proofErr w:type="spellEnd"/>
      <w:r w:rsidRPr="001700C7">
        <w:rPr>
          <w:sz w:val="16"/>
        </w:rPr>
        <w:t xml:space="preserve"> views are a remnant of the post-war prosperity bubble and an expression of profound </w:t>
      </w:r>
      <w:proofErr w:type="spellStart"/>
      <w:r w:rsidRPr="001700C7">
        <w:rPr>
          <w:sz w:val="16"/>
        </w:rPr>
        <w:t>demoralisation</w:t>
      </w:r>
      <w:proofErr w:type="spellEnd"/>
      <w:r w:rsidRPr="001700C7">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700C7">
        <w:rPr>
          <w:sz w:val="16"/>
        </w:rPr>
        <w:t>mobilisations</w:t>
      </w:r>
      <w:proofErr w:type="spellEnd"/>
      <w:r w:rsidRPr="001700C7">
        <w:rPr>
          <w:sz w:val="16"/>
        </w:rPr>
        <w:t xml:space="preserve">.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w:t>
      </w:r>
      <w:proofErr w:type="gramStart"/>
      <w:r w:rsidRPr="001700C7">
        <w:rPr>
          <w:sz w:val="16"/>
        </w:rPr>
        <w:t>rank and file</w:t>
      </w:r>
      <w:proofErr w:type="gramEnd"/>
      <w:r w:rsidRPr="001700C7">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w:t>
      </w:r>
      <w:proofErr w:type="gramStart"/>
      <w:r w:rsidRPr="001700C7">
        <w:rPr>
          <w:rStyle w:val="Emphasis"/>
        </w:rPr>
        <w:t>on the basis of</w:t>
      </w:r>
      <w:proofErr w:type="gramEnd"/>
      <w:r w:rsidRPr="001700C7">
        <w:rPr>
          <w:rStyle w:val="Emphasis"/>
        </w:rPr>
        <w:t xml:space="preserve">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w:t>
      </w:r>
      <w:proofErr w:type="spellStart"/>
      <w:r w:rsidRPr="001700C7">
        <w:rPr>
          <w:sz w:val="16"/>
        </w:rPr>
        <w:t>labour</w:t>
      </w:r>
      <w:proofErr w:type="spellEnd"/>
      <w:r w:rsidRPr="001700C7">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w:t>
      </w:r>
      <w:proofErr w:type="gramStart"/>
      <w:r w:rsidRPr="001700C7">
        <w:rPr>
          <w:sz w:val="16"/>
        </w:rPr>
        <w:t>absolutely necessary</w:t>
      </w:r>
      <w:proofErr w:type="gramEnd"/>
      <w:r w:rsidRPr="001700C7">
        <w:rPr>
          <w:sz w:val="16"/>
        </w:rPr>
        <w:t xml:space="preserve">? To raise the slogan of the general strike and fail to raise the need for revolutionary strike leadership means that the WRT has gone over to the manipulative politics of the </w:t>
      </w:r>
      <w:proofErr w:type="gramStart"/>
      <w:r w:rsidRPr="001700C7">
        <w:rPr>
          <w:sz w:val="16"/>
        </w:rPr>
        <w:t>middle class</w:t>
      </w:r>
      <w:proofErr w:type="gramEnd"/>
      <w:r w:rsidRPr="001700C7">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1700C7">
        <w:rPr>
          <w:sz w:val="16"/>
        </w:rPr>
        <w:t>in spite of</w:t>
      </w:r>
      <w:proofErr w:type="gramEnd"/>
      <w:r w:rsidRPr="001700C7">
        <w:rPr>
          <w:sz w:val="16"/>
        </w:rPr>
        <w:t xml:space="preserve">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w:t>
      </w:r>
      <w:proofErr w:type="spellStart"/>
      <w:r w:rsidRPr="001700C7">
        <w:rPr>
          <w:rStyle w:val="Emphasis"/>
        </w:rPr>
        <w:t>generalised</w:t>
      </w:r>
      <w:proofErr w:type="spellEnd"/>
      <w:r w:rsidRPr="001700C7">
        <w:rPr>
          <w:rStyle w:val="Emphasis"/>
        </w:rPr>
        <w:t xml:space="preserve">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w:t>
      </w:r>
      <w:proofErr w:type="spellStart"/>
      <w:r w:rsidRPr="001700C7">
        <w:rPr>
          <w:sz w:val="16"/>
        </w:rPr>
        <w:t>labour</w:t>
      </w:r>
      <w:proofErr w:type="spellEnd"/>
      <w:r w:rsidRPr="001700C7">
        <w:rPr>
          <w:sz w:val="16"/>
        </w:rPr>
        <w:t xml:space="preserve"> bureaucracy’s </w:t>
      </w:r>
      <w:proofErr w:type="spellStart"/>
      <w:r w:rsidRPr="001700C7">
        <w:rPr>
          <w:sz w:val="16"/>
        </w:rPr>
        <w:t>defence</w:t>
      </w:r>
      <w:proofErr w:type="spellEnd"/>
      <w:r w:rsidRPr="001700C7">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700C7">
        <w:rPr>
          <w:sz w:val="16"/>
        </w:rPr>
        <w:t>generalised</w:t>
      </w:r>
      <w:proofErr w:type="spellEnd"/>
      <w:r w:rsidRPr="001700C7">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700C7">
        <w:rPr>
          <w:sz w:val="16"/>
        </w:rPr>
        <w:t>all of</w:t>
      </w:r>
      <w:proofErr w:type="gramEnd"/>
      <w:r w:rsidRPr="001700C7">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700C7">
        <w:rPr>
          <w:sz w:val="16"/>
        </w:rPr>
        <w:t>at all times</w:t>
      </w:r>
      <w:proofErr w:type="gramEnd"/>
      <w:r w:rsidRPr="001700C7">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700C7">
        <w:rPr>
          <w:sz w:val="16"/>
        </w:rPr>
        <w:t>organise</w:t>
      </w:r>
      <w:proofErr w:type="spellEnd"/>
      <w:r w:rsidRPr="001700C7">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700C7">
        <w:rPr>
          <w:sz w:val="16"/>
        </w:rPr>
        <w:t>“ Any</w:t>
      </w:r>
      <w:proofErr w:type="gramEnd"/>
      <w:r w:rsidRPr="001700C7">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700C7">
        <w:rPr>
          <w:sz w:val="16"/>
        </w:rPr>
        <w:t>organised</w:t>
      </w:r>
      <w:proofErr w:type="spellEnd"/>
      <w:r w:rsidRPr="001700C7">
        <w:rPr>
          <w:sz w:val="16"/>
        </w:rPr>
        <w:t xml:space="preserve"> forces fighting for the general strike proved too small. Only the revolutionary party will fight consistently for the general strike: the </w:t>
      </w:r>
      <w:proofErr w:type="gramStart"/>
      <w:r w:rsidRPr="001700C7">
        <w:rPr>
          <w:sz w:val="16"/>
        </w:rPr>
        <w:t>middle class</w:t>
      </w:r>
      <w:proofErr w:type="gramEnd"/>
      <w:r w:rsidRPr="001700C7">
        <w:rPr>
          <w:sz w:val="16"/>
        </w:rPr>
        <w:t xml:space="preserve"> radicals and centrists will vacillate. It is for this reason that the revolutionary party must be built right now. In the context of a polemic in </w:t>
      </w:r>
      <w:proofErr w:type="spellStart"/>
      <w:r w:rsidRPr="001700C7">
        <w:rPr>
          <w:sz w:val="16"/>
        </w:rPr>
        <w:t>defence</w:t>
      </w:r>
      <w:proofErr w:type="spellEnd"/>
      <w:r w:rsidRPr="001700C7">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700C7">
        <w:rPr>
          <w:sz w:val="16"/>
        </w:rPr>
        <w:t>organisation</w:t>
      </w:r>
      <w:proofErr w:type="spellEnd"/>
      <w:r w:rsidRPr="001700C7">
        <w:rPr>
          <w:sz w:val="16"/>
        </w:rPr>
        <w:t xml:space="preserve"> can simply soak up by means of “recruiting workers </w:t>
      </w:r>
      <w:proofErr w:type="spellStart"/>
      <w:r w:rsidRPr="001700C7">
        <w:rPr>
          <w:sz w:val="16"/>
        </w:rPr>
        <w:t>revolutionised</w:t>
      </w:r>
      <w:proofErr w:type="spellEnd"/>
      <w:r w:rsidRPr="001700C7">
        <w:rPr>
          <w:sz w:val="16"/>
        </w:rPr>
        <w:t xml:space="preserve"> by objective circumstances”. This turns the world completely on its head. The revolutionary party is not </w:t>
      </w:r>
      <w:proofErr w:type="gramStart"/>
      <w:r w:rsidRPr="001700C7">
        <w:rPr>
          <w:sz w:val="16"/>
        </w:rPr>
        <w:t>built in</w:t>
      </w:r>
      <w:proofErr w:type="gramEnd"/>
      <w:r w:rsidRPr="001700C7">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700C7">
        <w:rPr>
          <w:sz w:val="16"/>
        </w:rPr>
        <w:t>absolutely categorical</w:t>
      </w:r>
      <w:proofErr w:type="gramEnd"/>
      <w:r w:rsidRPr="001700C7">
        <w:rPr>
          <w:sz w:val="16"/>
        </w:rPr>
        <w:t xml:space="preserve">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w:t>
      </w:r>
      <w:proofErr w:type="gramStart"/>
      <w:r w:rsidRPr="001700C7">
        <w:rPr>
          <w:rStyle w:val="Emphasis"/>
        </w:rPr>
        <w:t>resolute</w:t>
      </w:r>
      <w:proofErr w:type="gramEnd"/>
      <w:r w:rsidRPr="001700C7">
        <w:rPr>
          <w:rStyle w:val="Emphasis"/>
        </w:rPr>
        <w:t xml:space="preserv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1700C7">
        <w:rPr>
          <w:sz w:val="16"/>
        </w:rPr>
        <w:t>bosses</w:t>
      </w:r>
      <w:proofErr w:type="gramEnd"/>
      <w:r w:rsidRPr="001700C7">
        <w:rPr>
          <w:sz w:val="16"/>
        </w:rPr>
        <w:t xml:space="preserve"> offensive. A tremendous </w:t>
      </w:r>
      <w:proofErr w:type="spellStart"/>
      <w:r w:rsidRPr="001700C7">
        <w:rPr>
          <w:sz w:val="16"/>
        </w:rPr>
        <w:t>radicalisation</w:t>
      </w:r>
      <w:proofErr w:type="spellEnd"/>
      <w:r w:rsidRPr="001700C7">
        <w:rPr>
          <w:sz w:val="16"/>
        </w:rPr>
        <w:t xml:space="preserve"> would begin in the working class. Many advanced workers would </w:t>
      </w:r>
      <w:proofErr w:type="gramStart"/>
      <w:r w:rsidRPr="001700C7">
        <w:rPr>
          <w:sz w:val="16"/>
        </w:rPr>
        <w:t>come to the conclusion</w:t>
      </w:r>
      <w:proofErr w:type="gramEnd"/>
      <w:r w:rsidRPr="001700C7">
        <w:rPr>
          <w:sz w:val="16"/>
        </w:rPr>
        <w:t xml:space="preserve">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223CE343" w14:textId="77777777" w:rsidR="00B415DE" w:rsidRPr="00B6286B" w:rsidRDefault="00B415DE" w:rsidP="00B415DE">
      <w:pPr>
        <w:pStyle w:val="Heading3"/>
      </w:pPr>
      <w:r w:rsidRPr="00B6286B">
        <w:t>Part 3</w:t>
      </w:r>
      <w:r>
        <w:t xml:space="preserve"> is the Method</w:t>
      </w:r>
    </w:p>
    <w:p w14:paraId="14E755C9" w14:textId="77777777" w:rsidR="00B415DE" w:rsidRPr="00B6286B" w:rsidRDefault="00B415DE" w:rsidP="00B415DE">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09D2CEB3" w14:textId="77777777" w:rsidR="00B415DE" w:rsidRPr="00B6286B" w:rsidRDefault="00B415DE" w:rsidP="00B415DE"/>
    <w:p w14:paraId="775051DC" w14:textId="77777777" w:rsidR="00B415DE" w:rsidRPr="00B6286B" w:rsidRDefault="00B415DE" w:rsidP="00B415DE">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5F6164E6" w14:textId="77777777" w:rsidR="00B415DE" w:rsidRPr="00B6286B" w:rsidRDefault="00B415DE" w:rsidP="00B415DE">
      <w:pPr>
        <w:rPr>
          <w:rStyle w:val="Heading4Char"/>
          <w:rFonts w:cs="Arial"/>
          <w:szCs w:val="24"/>
        </w:rPr>
      </w:pPr>
    </w:p>
    <w:p w14:paraId="3668AEB0" w14:textId="77777777" w:rsidR="00B415DE" w:rsidRPr="00B6286B" w:rsidRDefault="00B415DE" w:rsidP="00B415DE">
      <w:pPr>
        <w:keepNext/>
        <w:keepLines/>
        <w:spacing w:before="40" w:after="0"/>
        <w:outlineLvl w:val="3"/>
        <w:rPr>
          <w:rFonts w:eastAsiaTheme="majorEastAsia"/>
          <w:b/>
          <w:iCs/>
          <w:sz w:val="26"/>
        </w:rPr>
      </w:pPr>
      <w:r w:rsidRPr="00B6286B">
        <w:rPr>
          <w:rFonts w:eastAsiaTheme="majorEastAsia"/>
          <w:b/>
          <w:iCs/>
          <w:sz w:val="24"/>
          <w:szCs w:val="24"/>
        </w:rPr>
        <w:t xml:space="preserve">Mass base cultivation must start through utopic communist demands like the </w:t>
      </w:r>
      <w:proofErr w:type="spellStart"/>
      <w:r w:rsidRPr="00B6286B">
        <w:rPr>
          <w:rFonts w:eastAsiaTheme="majorEastAsia"/>
          <w:b/>
          <w:iCs/>
          <w:sz w:val="24"/>
          <w:szCs w:val="24"/>
        </w:rPr>
        <w:t>aff</w:t>
      </w:r>
      <w:proofErr w:type="spellEnd"/>
      <w:r w:rsidRPr="00B6286B">
        <w:rPr>
          <w:rFonts w:eastAsiaTheme="majorEastAsia"/>
          <w:b/>
          <w:iCs/>
          <w:sz w:val="24"/>
          <w:szCs w:val="24"/>
        </w:rPr>
        <w:t xml:space="preserve"> that prophesize the end of Capitalism </w:t>
      </w:r>
    </w:p>
    <w:p w14:paraId="69025553" w14:textId="77777777" w:rsidR="00B415DE" w:rsidRPr="00B6286B" w:rsidRDefault="00B415DE" w:rsidP="00B415DE">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proofErr w:type="spellStart"/>
      <w:r>
        <w:t>cVs</w:t>
      </w:r>
      <w:proofErr w:type="spellEnd"/>
      <w:r w:rsidRPr="00B6286B">
        <w:t>)</w:t>
      </w:r>
    </w:p>
    <w:p w14:paraId="1990449F" w14:textId="77777777" w:rsidR="00B415DE" w:rsidRPr="00BD19C6" w:rsidRDefault="00B415DE" w:rsidP="00B415DE">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843A77">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4EA537B7" w14:textId="77777777" w:rsidR="00B415DE" w:rsidRPr="00B6286B" w:rsidRDefault="00B415DE" w:rsidP="00B415DE">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33574AE9" w14:textId="77777777" w:rsidR="00B415DE" w:rsidRPr="00B6286B" w:rsidRDefault="00B415DE" w:rsidP="00B415DE">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1"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36E1A7E8" w14:textId="77777777" w:rsidR="00B415DE" w:rsidRPr="00B6286B" w:rsidRDefault="00B415DE" w:rsidP="00B415DE">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09F35244" w14:textId="77777777" w:rsidR="00B415DE" w:rsidRPr="00B6286B" w:rsidRDefault="00B415DE" w:rsidP="00B415DE">
      <w:pPr>
        <w:rPr>
          <w:b/>
          <w:iCs/>
          <w:u w:val="single"/>
        </w:rPr>
      </w:pPr>
    </w:p>
    <w:p w14:paraId="56A7AC28" w14:textId="77777777" w:rsidR="00B415DE" w:rsidRPr="00B6286B" w:rsidRDefault="00B415DE" w:rsidP="00B415DE">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79844FDF" w14:textId="77777777" w:rsidR="00B415DE" w:rsidRPr="00B6286B" w:rsidRDefault="00B415DE" w:rsidP="00B415DE">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2" w:history="1">
        <w:r w:rsidRPr="00B6286B">
          <w:rPr>
            <w:rStyle w:val="Hyperlink"/>
            <w:sz w:val="16"/>
          </w:rPr>
          <w:t>http://ro.uow.edu.au/cgi/viewcontent.cgi?article=4274&amp;context=theses</w:t>
        </w:r>
      </w:hyperlink>
      <w:r w:rsidRPr="00B6286B">
        <w:t xml:space="preserve"> </w:t>
      </w:r>
      <w:proofErr w:type="spellStart"/>
      <w:r w:rsidRPr="00B6286B">
        <w:t>cVs</w:t>
      </w:r>
      <w:proofErr w:type="spellEnd"/>
      <w:r w:rsidRPr="00B6286B">
        <w:t>)</w:t>
      </w:r>
    </w:p>
    <w:p w14:paraId="63F919F1" w14:textId="77777777" w:rsidR="00B415DE" w:rsidRPr="00B6286B" w:rsidRDefault="00B415DE" w:rsidP="00B415DE">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proofErr w:type="spellStart"/>
      <w:r w:rsidRPr="00843A77">
        <w:rPr>
          <w:rStyle w:val="Emphasis"/>
          <w:highlight w:val="green"/>
        </w:rPr>
        <w:t>recognises</w:t>
      </w:r>
      <w:proofErr w:type="spellEnd"/>
      <w:r w:rsidRPr="00843A77">
        <w:rPr>
          <w:rStyle w:val="Emphasis"/>
          <w:highlight w:val="green"/>
        </w:rPr>
        <w:t xml:space="preserve">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 xml:space="preserve">curtail critical </w:t>
      </w:r>
      <w:proofErr w:type="gramStart"/>
      <w:r w:rsidRPr="00843A77">
        <w:rPr>
          <w:rStyle w:val="Emphasis"/>
          <w:highlight w:val="green"/>
        </w:rPr>
        <w:t>debate</w:t>
      </w:r>
      <w:proofErr w:type="gramEnd"/>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66651D2C" w14:textId="77777777" w:rsidR="00B415DE" w:rsidRPr="00B6286B" w:rsidRDefault="00B415DE" w:rsidP="00B415DE">
      <w:pPr>
        <w:pStyle w:val="Heading3"/>
      </w:pPr>
      <w:r w:rsidRPr="00B6286B">
        <w:t>Part 4</w:t>
      </w:r>
      <w:r>
        <w:t xml:space="preserve"> is the Cold War</w:t>
      </w:r>
    </w:p>
    <w:p w14:paraId="501D0D08" w14:textId="77777777" w:rsidR="00B415DE" w:rsidRPr="00B6286B" w:rsidRDefault="00B415DE" w:rsidP="00B415DE">
      <w:pPr>
        <w:pStyle w:val="Heading4"/>
        <w:rPr>
          <w:rFonts w:cs="Arial"/>
        </w:rPr>
      </w:pPr>
      <w:r w:rsidRPr="00B6286B">
        <w:rPr>
          <w:rFonts w:cs="Arial"/>
        </w:rPr>
        <w:t>Central Planning solves everything</w:t>
      </w:r>
      <w:r>
        <w:rPr>
          <w:rFonts w:cs="Arial"/>
        </w:rPr>
        <w:t xml:space="preserve"> – </w:t>
      </w:r>
    </w:p>
    <w:p w14:paraId="0589C2E7" w14:textId="77777777" w:rsidR="00B415DE" w:rsidRPr="00B6286B" w:rsidRDefault="00B415DE" w:rsidP="00B415DE">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1106C6FA" w14:textId="77777777" w:rsidR="00B415DE" w:rsidRPr="00B6286B" w:rsidRDefault="00B415DE" w:rsidP="00B415DE">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3"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4C0C1AFE" w14:textId="77777777" w:rsidR="00B415DE" w:rsidRPr="00B6286B" w:rsidRDefault="00B415DE" w:rsidP="00B415DE">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077468A1" w14:textId="77777777" w:rsidR="00B415DE" w:rsidRPr="00B6286B" w:rsidRDefault="00B415DE" w:rsidP="00B415DE">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17DEA09D" w14:textId="77777777" w:rsidR="00B415DE" w:rsidRPr="00B6286B" w:rsidRDefault="00B415DE" w:rsidP="00B415DE">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52C45C62" w14:textId="77777777" w:rsidR="00B415DE" w:rsidRPr="00B6286B" w:rsidRDefault="00B415DE" w:rsidP="00B415DE">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proofErr w:type="spellStart"/>
      <w:r w:rsidRPr="00843A77">
        <w:rPr>
          <w:rStyle w:val="Emphasis"/>
          <w:highlight w:val="green"/>
        </w:rPr>
        <w:t>nationalise</w:t>
      </w:r>
      <w:proofErr w:type="spellEnd"/>
      <w:r w:rsidRPr="00843A77">
        <w:rPr>
          <w:rStyle w:val="Emphasis"/>
          <w:highlight w:val="green"/>
        </w:rPr>
        <w:t xml:space="preserv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w:t>
      </w:r>
      <w:proofErr w:type="spellStart"/>
      <w:r w:rsidRPr="00B6286B">
        <w:rPr>
          <w:sz w:val="8"/>
          <w:szCs w:val="8"/>
        </w:rPr>
        <w:t>Jingjing</w:t>
      </w:r>
      <w:proofErr w:type="spellEnd"/>
      <w:r w:rsidRPr="00B6286B">
        <w:rPr>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843A77">
        <w:rPr>
          <w:rStyle w:val="Emphasis"/>
          <w:highlight w:val="green"/>
        </w:rPr>
        <w:t>criminalisation</w:t>
      </w:r>
      <w:proofErr w:type="spellEnd"/>
      <w:r w:rsidRPr="00843A77">
        <w:rPr>
          <w:rStyle w:val="Emphasis"/>
          <w:highlight w:val="green"/>
        </w:rPr>
        <w:t xml:space="preserve">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843A77">
        <w:rPr>
          <w:rStyle w:val="Emphasis"/>
          <w:highlight w:val="green"/>
        </w:rPr>
        <w:t>nationalisation</w:t>
      </w:r>
      <w:proofErr w:type="spellEnd"/>
      <w:r w:rsidRPr="00843A77">
        <w:rPr>
          <w:rStyle w:val="Emphasis"/>
          <w:highlight w:val="green"/>
        </w:rPr>
        <w:t xml:space="preserve">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843A77">
        <w:rPr>
          <w:rStyle w:val="Emphasis"/>
          <w:highlight w:val="green"/>
        </w:rPr>
        <w:t>has</w:t>
      </w:r>
      <w:r w:rsidRPr="00B6286B">
        <w:rPr>
          <w:rStyle w:val="Emphasis"/>
        </w:rPr>
        <w:t xml:space="preserve"> to</w:t>
      </w:r>
      <w:proofErr w:type="gramEnd"/>
      <w:r w:rsidRPr="00B6286B">
        <w:rPr>
          <w:rStyle w:val="Emphasis"/>
        </w:rPr>
        <w:t xml:space="preserve"> have a </w:t>
      </w:r>
      <w:r w:rsidRPr="00843A77">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 xml:space="preserve">public utilities for </w:t>
      </w:r>
      <w:proofErr w:type="spellStart"/>
      <w:r w:rsidRPr="00843A77">
        <w:rPr>
          <w:rStyle w:val="Emphasis"/>
          <w:highlight w:val="green"/>
        </w:rPr>
        <w:t>restabilising</w:t>
      </w:r>
      <w:proofErr w:type="spellEnd"/>
      <w:r w:rsidRPr="00843A77">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52190207" w14:textId="77777777" w:rsidR="00B415DE" w:rsidRDefault="00B415DE" w:rsidP="00B415DE">
      <w:pPr>
        <w:pStyle w:val="Heading4"/>
      </w:pPr>
      <w:r w:rsidRPr="00B6286B">
        <w:rPr>
          <w:rFonts w:cs="Arial"/>
        </w:rPr>
        <w:t>3</w:t>
      </w:r>
      <w:r>
        <w:rPr>
          <w:rFonts w:cs="Arial"/>
        </w:rPr>
        <w:t>]</w:t>
      </w:r>
      <w:r w:rsidRPr="00B6286B">
        <w:rPr>
          <w:rFonts w:cs="Arial"/>
        </w:rPr>
        <w:t xml:space="preserve"> </w:t>
      </w:r>
      <w:r>
        <w:t xml:space="preserve">Capitalism is lagging – </w:t>
      </w:r>
    </w:p>
    <w:p w14:paraId="246FABFF" w14:textId="77777777" w:rsidR="00B415DE" w:rsidRPr="001576BC" w:rsidRDefault="00B415DE" w:rsidP="00B415DE">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6B262D3A" w14:textId="77777777" w:rsidR="00B415DE" w:rsidRPr="00076A9D" w:rsidRDefault="00B415DE" w:rsidP="00B415DE">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A00079">
        <w:rPr>
          <w:rStyle w:val="Emphasis"/>
        </w:rPr>
        <w:t xml:space="preserve">. A </w:t>
      </w:r>
      <w:r w:rsidRPr="00A00079">
        <w:rPr>
          <w:rStyle w:val="Emphasis"/>
          <w:highlight w:val="green"/>
        </w:rPr>
        <w:t xml:space="preserve">market economy is a </w:t>
      </w:r>
      <w:r w:rsidRPr="00A00079">
        <w:rPr>
          <w:rStyle w:val="Emphasis"/>
        </w:rPr>
        <w:t xml:space="preserve">rather </w:t>
      </w:r>
      <w:r w:rsidRPr="00A00079">
        <w:rPr>
          <w:rStyle w:val="Emphasis"/>
          <w:highlight w:val="green"/>
        </w:rPr>
        <w:t>slow</w:t>
      </w:r>
      <w:r w:rsidRPr="00A00079">
        <w:rPr>
          <w:rStyle w:val="Emphasis"/>
        </w:rPr>
        <w:t xml:space="preserve"> </w:t>
      </w:r>
      <w:r w:rsidRPr="00A00079">
        <w:rPr>
          <w:rStyle w:val="Emphasis"/>
          <w:highlight w:val="green"/>
        </w:rPr>
        <w:t>computer</w:t>
      </w:r>
      <w:r w:rsidRPr="0068129B">
        <w:rPr>
          <w:sz w:val="12"/>
        </w:rPr>
        <w:t xml:space="preserve"> since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085C6E57" wp14:editId="5D01B853">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26093540" wp14:editId="4A4C9DB5">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32A1F0E0" w14:textId="77777777" w:rsidR="00B415DE" w:rsidRPr="00B6286B" w:rsidRDefault="00B415DE" w:rsidP="00B415DE">
      <w:pPr>
        <w:pStyle w:val="Heading3"/>
      </w:pPr>
      <w:r w:rsidRPr="00B6286B">
        <w:t>Part 5</w:t>
      </w:r>
      <w:r>
        <w:t xml:space="preserve"> is Preempts</w:t>
      </w:r>
    </w:p>
    <w:p w14:paraId="09A27CF2" w14:textId="77777777" w:rsidR="00B415DE" w:rsidRPr="00B6286B" w:rsidRDefault="00B415DE" w:rsidP="00B415DE">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39A012E7" w14:textId="77777777" w:rsidR="00B415DE" w:rsidRPr="00B6286B" w:rsidRDefault="00B415DE" w:rsidP="00B415DE">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4D01EA3B" w14:textId="77777777" w:rsidR="00B415DE" w:rsidRPr="00B6286B" w:rsidRDefault="00B415DE" w:rsidP="00B415DE">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D83A9C1" w14:textId="77777777" w:rsidR="00B415DE" w:rsidRPr="00B6286B" w:rsidRDefault="00B415DE" w:rsidP="00B415DE">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1F144687" w14:textId="77777777" w:rsidR="00B415DE" w:rsidRPr="00B6286B" w:rsidRDefault="00B415DE" w:rsidP="00B415DE">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67E274B8" w14:textId="77777777" w:rsidR="00B415DE" w:rsidRDefault="00B415DE" w:rsidP="00B415DE">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75A4A237" w14:textId="77777777" w:rsidR="00B415DE" w:rsidRPr="00BD19C6" w:rsidRDefault="00B415DE" w:rsidP="00B415DE">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47EFFCFC" w14:textId="77777777" w:rsidR="00B415DE" w:rsidRPr="00BD19C6" w:rsidRDefault="00B415DE" w:rsidP="00B415DE">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16"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5CC923B1" w14:textId="77777777" w:rsidR="00B415DE" w:rsidRDefault="00B415DE" w:rsidP="00B415DE">
      <w:pPr>
        <w:rPr>
          <w:sz w:val="16"/>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6F522E">
        <w:rPr>
          <w:rStyle w:val="Emphasis"/>
          <w:highlight w:val="green"/>
        </w:rPr>
        <w:t>The state is</w:t>
      </w:r>
      <w:r w:rsidRPr="006F522E">
        <w:rPr>
          <w:rStyle w:val="Emphasis"/>
        </w:rPr>
        <w:t xml:space="preserve"> not separate from society; it is society, it is the </w:t>
      </w:r>
      <w:r w:rsidRPr="006F522E">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6F522E">
        <w:rPr>
          <w:rStyle w:val="Emphasis"/>
          <w:highlight w:val="green"/>
        </w:rPr>
        <w:t>without it,</w:t>
      </w:r>
      <w:r w:rsidRPr="006F522E">
        <w:rPr>
          <w:rStyle w:val="Emphasis"/>
        </w:rPr>
        <w:t xml:space="preserve"> the </w:t>
      </w:r>
      <w:r w:rsidRPr="006F522E">
        <w:rPr>
          <w:rStyle w:val="Emphasis"/>
          <w:highlight w:val="green"/>
        </w:rPr>
        <w:t xml:space="preserve">society would be </w:t>
      </w:r>
      <w:r w:rsidRPr="006F522E">
        <w:rPr>
          <w:rStyle w:val="Emphasis"/>
        </w:rPr>
        <w:t xml:space="preserve">reduced to utter barbarism, open, </w:t>
      </w:r>
      <w:r w:rsidRPr="006F522E">
        <w:rPr>
          <w:rStyle w:val="Emphasis"/>
          <w:highlight w:val="green"/>
        </w:rPr>
        <w:t>ubiquitous kinetic violence, a</w:t>
      </w:r>
      <w:r w:rsidRPr="006F522E">
        <w:rPr>
          <w:rStyle w:val="Emphasis"/>
        </w:rPr>
        <w:t xml:space="preserve"> marked </w:t>
      </w:r>
      <w:r w:rsidRPr="006F522E">
        <w:rPr>
          <w:rStyle w:val="Emphasis"/>
          <w:highlight w:val="green"/>
        </w:rPr>
        <w:t>decline in living standards for all</w:t>
      </w:r>
      <w:r w:rsidRPr="006F522E">
        <w:rPr>
          <w:rStyle w:val="Emphasis"/>
        </w:rPr>
        <w:t xml:space="preserve">, both relative </w:t>
      </w:r>
      <w:r w:rsidRPr="006F522E">
        <w:rPr>
          <w:rStyle w:val="Emphasis"/>
          <w:highlight w:val="green"/>
        </w:rPr>
        <w:t>and</w:t>
      </w:r>
      <w:r w:rsidRPr="006F522E">
        <w:rPr>
          <w:rStyle w:val="Emphasis"/>
        </w:rPr>
        <w:t xml:space="preserve"> actual, </w:t>
      </w:r>
      <w:r w:rsidRPr="006F522E">
        <w:rPr>
          <w:rStyle w:val="Emphasis"/>
          <w:highlight w:val="green"/>
        </w:rPr>
        <w:t>a</w:t>
      </w:r>
      <w:r w:rsidRPr="006F522E">
        <w:rPr>
          <w:rStyle w:val="Emphasis"/>
        </w:rPr>
        <w:t xml:space="preserve"> severe </w:t>
      </w:r>
      <w:r w:rsidRPr="006F522E">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6F522E">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6F522E">
        <w:rPr>
          <w:rStyle w:val="Emphasis"/>
          <w:highlight w:val="green"/>
        </w:rPr>
        <w:t xml:space="preserve">contradictions </w:t>
      </w:r>
      <w:r w:rsidRPr="006F522E">
        <w:rPr>
          <w:rStyle w:val="Emphasis"/>
        </w:rPr>
        <w:t xml:space="preserve">— </w:t>
      </w:r>
      <w:r w:rsidRPr="006F522E">
        <w:rPr>
          <w:rStyle w:val="Emphasis"/>
          <w:highlight w:val="green"/>
        </w:rPr>
        <w:t>would be acted out through</w:t>
      </w:r>
      <w:r w:rsidRPr="006F522E">
        <w:rPr>
          <w:rStyle w:val="Emphasis"/>
        </w:rPr>
        <w:t xml:space="preserve"> direct, </w:t>
      </w:r>
      <w:r w:rsidRPr="006F522E">
        <w:rPr>
          <w:rStyle w:val="Emphasis"/>
          <w:highlight w:val="green"/>
        </w:rPr>
        <w:t>physical struggle</w:t>
      </w:r>
      <w:r w:rsidRPr="006F522E">
        <w:rPr>
          <w:rStyle w:val="Emphasis"/>
        </w:rPr>
        <w:t xml:space="preserve">. There are but </w:t>
      </w:r>
      <w:r w:rsidRPr="006F522E">
        <w:rPr>
          <w:rStyle w:val="Emphasis"/>
          <w:highlight w:val="green"/>
        </w:rPr>
        <w:t>two outcomes</w:t>
      </w:r>
      <w:r w:rsidRPr="006F522E">
        <w:rPr>
          <w:rStyle w:val="Emphasis"/>
        </w:rPr>
        <w:t xml:space="preserve"> to such a thing: </w:t>
      </w:r>
      <w:r w:rsidRPr="006F522E">
        <w:rPr>
          <w:rStyle w:val="Emphasis"/>
          <w:highlight w:val="green"/>
        </w:rPr>
        <w:t xml:space="preserve">either a state will be formed </w:t>
      </w:r>
      <w:proofErr w:type="spellStart"/>
      <w:r w:rsidRPr="006F522E">
        <w:rPr>
          <w:rStyle w:val="Emphasis"/>
          <w:highlight w:val="green"/>
        </w:rPr>
        <w:t>anew</w:t>
      </w:r>
      <w:proofErr w:type="spellEnd"/>
      <w:r w:rsidRPr="006F522E">
        <w:rPr>
          <w:rStyle w:val="Emphasis"/>
        </w:rPr>
        <w:t xml:space="preserve">, but only </w:t>
      </w:r>
      <w:r w:rsidRPr="006F522E">
        <w:rPr>
          <w:rStyle w:val="Emphasis"/>
          <w:highlight w:val="green"/>
        </w:rPr>
        <w:t>after a</w:t>
      </w:r>
      <w:r w:rsidRPr="006F522E">
        <w:rPr>
          <w:rStyle w:val="Emphasis"/>
        </w:rPr>
        <w:t xml:space="preserve">n extended </w:t>
      </w:r>
      <w:r w:rsidRPr="006F522E">
        <w:rPr>
          <w:rStyle w:val="Emphasis"/>
          <w:highlight w:val="green"/>
        </w:rPr>
        <w:t>period of</w:t>
      </w:r>
      <w:r w:rsidRPr="006F522E">
        <w:rPr>
          <w:rStyle w:val="Emphasis"/>
        </w:rPr>
        <w:t xml:space="preserve"> acute</w:t>
      </w:r>
      <w:r w:rsidRPr="006F522E">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6F522E">
        <w:rPr>
          <w:rStyle w:val="Emphasis"/>
          <w:highlight w:val="green"/>
        </w:rPr>
        <w:t>or</w:t>
      </w:r>
      <w:r w:rsidRPr="006F522E">
        <w:rPr>
          <w:rStyle w:val="Emphasis"/>
        </w:rPr>
        <w:t xml:space="preserve">, worse still, the construction of a new state, for whatever reason, fails, and the </w:t>
      </w:r>
      <w:r w:rsidRPr="006F522E">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6F522E">
        <w:rPr>
          <w:rStyle w:val="Emphasis"/>
          <w:highlight w:val="green"/>
        </w:rPr>
        <w:t>politics</w:t>
      </w:r>
      <w:r w:rsidRPr="006F522E">
        <w:rPr>
          <w:rStyle w:val="Emphasis"/>
        </w:rPr>
        <w:t xml:space="preserve"> — which </w:t>
      </w:r>
      <w:r w:rsidRPr="006F522E">
        <w:rPr>
          <w:rStyle w:val="Emphasis"/>
          <w:highlight w:val="green"/>
        </w:rPr>
        <w:t>is</w:t>
      </w:r>
      <w:r w:rsidRPr="006F522E">
        <w:rPr>
          <w:rStyle w:val="Emphasis"/>
        </w:rPr>
        <w:t xml:space="preserve">, at its core, </w:t>
      </w:r>
      <w:r w:rsidRPr="006F522E">
        <w:rPr>
          <w:rStyle w:val="Emphasis"/>
          <w:highlight w:val="green"/>
        </w:rPr>
        <w:t xml:space="preserve">the </w:t>
      </w:r>
      <w:proofErr w:type="spellStart"/>
      <w:r w:rsidRPr="006F522E">
        <w:rPr>
          <w:rStyle w:val="Emphasis"/>
          <w:highlight w:val="green"/>
        </w:rPr>
        <w:t>systematised</w:t>
      </w:r>
      <w:proofErr w:type="spellEnd"/>
      <w:r w:rsidRPr="006F522E">
        <w:rPr>
          <w:rStyle w:val="Emphasis"/>
        </w:rPr>
        <w:t xml:space="preserve"> control and </w:t>
      </w:r>
      <w:r w:rsidRPr="006F522E">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6F522E">
        <w:rPr>
          <w:rStyle w:val="Emphasis"/>
          <w:highlight w:val="green"/>
        </w:rPr>
        <w:t xml:space="preserve">the only </w:t>
      </w:r>
      <w:r w:rsidRPr="006F522E">
        <w:rPr>
          <w:rStyle w:val="Emphasis"/>
        </w:rPr>
        <w:t xml:space="preserve">rational </w:t>
      </w:r>
      <w:r w:rsidRPr="006F522E">
        <w:rPr>
          <w:rStyle w:val="Emphasis"/>
          <w:highlight w:val="green"/>
        </w:rPr>
        <w:t xml:space="preserve">expression of </w:t>
      </w:r>
      <w:r w:rsidRPr="006F522E">
        <w:rPr>
          <w:rStyle w:val="Emphasis"/>
        </w:rPr>
        <w:t xml:space="preserve">our </w:t>
      </w:r>
      <w:r w:rsidRPr="006F522E">
        <w:rPr>
          <w:rStyle w:val="Emphasis"/>
          <w:highlight w:val="green"/>
        </w:rPr>
        <w:t>political interests is</w:t>
      </w:r>
      <w:r w:rsidRPr="006F522E">
        <w:rPr>
          <w:rStyle w:val="Emphasis"/>
        </w:rPr>
        <w:t xml:space="preserve"> a </w:t>
      </w:r>
      <w:r w:rsidRPr="006F522E">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6F522E">
        <w:rPr>
          <w:rStyle w:val="Emphasis"/>
          <w:highlight w:val="green"/>
        </w:rPr>
        <w:t>lessons of</w:t>
      </w:r>
      <w:r w:rsidRPr="006F522E">
        <w:rPr>
          <w:rStyle w:val="Emphasis"/>
        </w:rPr>
        <w:t xml:space="preserve"> the </w:t>
      </w:r>
      <w:r w:rsidRPr="006F522E">
        <w:rPr>
          <w:rStyle w:val="Emphasis"/>
          <w:highlight w:val="green"/>
        </w:rPr>
        <w:t xml:space="preserve">Paris Commune </w:t>
      </w:r>
      <w:r w:rsidRPr="006F522E">
        <w:rPr>
          <w:rStyle w:val="Emphasis"/>
        </w:rPr>
        <w:t xml:space="preserve">and of all revolutionary ventures throughout history </w:t>
      </w:r>
      <w:r w:rsidRPr="006F522E">
        <w:rPr>
          <w:rStyle w:val="Emphasis"/>
          <w:highlight w:val="green"/>
        </w:rPr>
        <w:t>is that</w:t>
      </w:r>
      <w:r w:rsidRPr="006F522E">
        <w:rPr>
          <w:rStyle w:val="Emphasis"/>
        </w:rPr>
        <w:t xml:space="preserve"> the </w:t>
      </w:r>
      <w:r w:rsidRPr="006F522E">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6F522E">
        <w:rPr>
          <w:sz w:val="16"/>
        </w:rPr>
        <w:t>working class</w:t>
      </w:r>
      <w:proofErr w:type="gramEnd"/>
      <w:r w:rsidRPr="006F522E">
        <w:rPr>
          <w:sz w:val="16"/>
        </w:rPr>
        <w:t xml:space="preserve">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6F522E">
        <w:rPr>
          <w:rStyle w:val="Emphasis"/>
          <w:highlight w:val="green"/>
        </w:rPr>
        <w:t>the</w:t>
      </w:r>
      <w:r w:rsidRPr="006F522E">
        <w:rPr>
          <w:rStyle w:val="Emphasis"/>
        </w:rPr>
        <w:t xml:space="preserve"> working </w:t>
      </w:r>
      <w:r w:rsidRPr="006F522E">
        <w:rPr>
          <w:rStyle w:val="Emphasis"/>
          <w:highlight w:val="green"/>
        </w:rPr>
        <w:t xml:space="preserve">class must create its </w:t>
      </w:r>
      <w:r w:rsidRPr="006F522E">
        <w:rPr>
          <w:rStyle w:val="Emphasis"/>
        </w:rPr>
        <w:t xml:space="preserve">own </w:t>
      </w:r>
      <w:r w:rsidRPr="006F522E">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p w14:paraId="2B6B1678" w14:textId="77777777" w:rsidR="00B415DE" w:rsidRPr="00BB354F" w:rsidRDefault="00B415DE" w:rsidP="00B415DE">
      <w:pPr>
        <w:pStyle w:val="Heading4"/>
      </w:pPr>
      <w:r>
        <w:t xml:space="preserve">The </w:t>
      </w:r>
      <w:proofErr w:type="spellStart"/>
      <w:r>
        <w:t>aff</w:t>
      </w:r>
      <w:proofErr w:type="spellEnd"/>
      <w:r>
        <w:t xml:space="preserve"> is a repurposing of colonial technologies for liberation. </w:t>
      </w:r>
    </w:p>
    <w:p w14:paraId="4649B2EA" w14:textId="77777777" w:rsidR="00B415DE" w:rsidRDefault="00B415DE" w:rsidP="00B415DE">
      <w:pPr>
        <w:rPr>
          <w:rStyle w:val="Style13ptBold"/>
        </w:rPr>
      </w:pPr>
      <w:proofErr w:type="spellStart"/>
      <w:r>
        <w:rPr>
          <w:rStyle w:val="Style13ptBold"/>
        </w:rPr>
        <w:t>Paperson</w:t>
      </w:r>
      <w:proofErr w:type="spellEnd"/>
      <w:r>
        <w:rPr>
          <w:rStyle w:val="Style13ptBold"/>
        </w:rPr>
        <w:t xml:space="preserve"> ‘17</w:t>
      </w:r>
    </w:p>
    <w:p w14:paraId="14619320" w14:textId="77777777" w:rsidR="00B415DE" w:rsidRDefault="00B415DE" w:rsidP="00B415DE">
      <w:pPr>
        <w:rPr>
          <w:sz w:val="16"/>
          <w:szCs w:val="16"/>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17" w:history="1">
        <w:r w:rsidRPr="00F33728">
          <w:rPr>
            <w:rStyle w:val="Hyperlink"/>
            <w:sz w:val="16"/>
            <w:szCs w:val="16"/>
          </w:rPr>
          <w:t>https://manifold.umn.edu/read/a-third-university-is-possible/section/ba50806d-ff18-4100-9998-784aecb42ae4</w:t>
        </w:r>
      </w:hyperlink>
      <w:r w:rsidRPr="00F33728">
        <w:rPr>
          <w:sz w:val="16"/>
          <w:szCs w:val="16"/>
        </w:rPr>
        <w:t>] Pat</w:t>
      </w:r>
    </w:p>
    <w:p w14:paraId="7E55FD7A" w14:textId="77777777" w:rsidR="00B415DE" w:rsidRPr="00BB354F" w:rsidRDefault="00B415DE" w:rsidP="00B415DE">
      <w:pPr>
        <w:rPr>
          <w:sz w:val="12"/>
        </w:rPr>
      </w:pPr>
      <w:r w:rsidRPr="005065BA">
        <w:rPr>
          <w:rStyle w:val="Emphasis"/>
        </w:rPr>
        <w:t>Everywhere land resists and refuses</w:t>
      </w:r>
      <w:r w:rsidRPr="005065BA">
        <w:rPr>
          <w:sz w:val="12"/>
        </w:rPr>
        <w:t>—</w:t>
      </w:r>
      <w:r w:rsidRPr="005065BA">
        <w:rPr>
          <w:rStyle w:val="StyleUnderline"/>
        </w:rPr>
        <w:t>whales that destroy ships</w:t>
      </w:r>
      <w:r w:rsidRPr="005065BA">
        <w:rPr>
          <w:sz w:val="12"/>
        </w:rPr>
        <w:t xml:space="preserve">, bees that refuse to work, </w:t>
      </w:r>
      <w:r w:rsidRPr="005065BA">
        <w:rPr>
          <w:rStyle w:val="StyleUnderline"/>
        </w:rPr>
        <w:t>bombed islands that reconstitute</w:t>
      </w:r>
      <w:r w:rsidRPr="00BB354F">
        <w:rPr>
          <w:rStyle w:val="StyleUnderline"/>
        </w:rPr>
        <w:t xml:space="preserve"> themselves</w:t>
      </w:r>
      <w:r w:rsidRPr="00BB354F">
        <w:rPr>
          <w:sz w:val="12"/>
        </w:rPr>
        <w:t xml:space="preserve">. The land also resists in the form of people; Indigenous peoples’ resistance is the land’s resistance. </w:t>
      </w:r>
      <w:r w:rsidRPr="00A84183">
        <w:rPr>
          <w:rStyle w:val="StyleUnderline"/>
          <w:highlight w:val="green"/>
        </w:rPr>
        <w:t>Indigenous people</w:t>
      </w:r>
      <w:r w:rsidRPr="00BB354F">
        <w:rPr>
          <w:rStyle w:val="StyleUnderline"/>
        </w:rPr>
        <w:t xml:space="preserve"> continue to </w:t>
      </w:r>
      <w:r w:rsidRPr="00A84183">
        <w:rPr>
          <w:rStyle w:val="StyleUnderline"/>
          <w:highlight w:val="green"/>
        </w:rPr>
        <w:t>subvert legal</w:t>
      </w:r>
      <w:r w:rsidRPr="00BB354F">
        <w:rPr>
          <w:rStyle w:val="StyleUnderline"/>
        </w:rPr>
        <w:t xml:space="preserve"> and capitalist </w:t>
      </w:r>
      <w:r w:rsidRPr="00A84183">
        <w:rPr>
          <w:rStyle w:val="StyleUnderline"/>
          <w:highlight w:val="green"/>
        </w:rPr>
        <w:t>technologies</w:t>
      </w:r>
      <w:r w:rsidRPr="006A055D">
        <w:rPr>
          <w:rStyle w:val="StyleUnderline"/>
        </w:rPr>
        <w:t xml:space="preserve"> as part of that</w:t>
      </w:r>
      <w:r w:rsidRPr="008F486B">
        <w:rPr>
          <w:rStyle w:val="StyleUnderline"/>
        </w:rPr>
        <w:t xml:space="preserve"> resistance</w:t>
      </w:r>
      <w:r w:rsidRPr="00BB354F">
        <w:rPr>
          <w:sz w:val="12"/>
        </w:rPr>
        <w:t>. And technologies and technological beings resist too.</w:t>
      </w:r>
    </w:p>
    <w:p w14:paraId="43EA1CC5" w14:textId="77777777" w:rsidR="00B415DE" w:rsidRPr="00BB354F" w:rsidRDefault="00B415DE" w:rsidP="00B415DE">
      <w:pPr>
        <w:rPr>
          <w:sz w:val="12"/>
        </w:rPr>
      </w:pPr>
      <w:r w:rsidRPr="005065BA">
        <w:rPr>
          <w:rStyle w:val="StyleUnderline"/>
        </w:rPr>
        <w:t>Patent law is patently designed to favor corporations</w:t>
      </w:r>
      <w:r w:rsidRPr="005065BA">
        <w:rPr>
          <w:sz w:val="12"/>
        </w:rPr>
        <w:t>, a legal technology whose colonizing functions are particularly evident when considering how Monsanto and other GMO producing giants are patenting</w:t>
      </w:r>
      <w:r w:rsidRPr="00BB354F">
        <w:rPr>
          <w:sz w:val="12"/>
        </w:rPr>
        <w:t xml:space="preserve"> seeds and </w:t>
      </w:r>
      <w:proofErr w:type="gramStart"/>
      <w:r w:rsidRPr="00BB354F">
        <w:rPr>
          <w:sz w:val="12"/>
        </w:rPr>
        <w:t>genes</w:t>
      </w:r>
      <w:proofErr w:type="gramEnd"/>
      <w:r w:rsidRPr="00BB354F">
        <w:rPr>
          <w:sz w:val="12"/>
        </w:rPr>
        <w:t xml:space="preserve"> they “find” throughout the world. </w:t>
      </w:r>
      <w:r w:rsidRPr="00BB354F">
        <w:rPr>
          <w:rStyle w:val="StyleUnderline"/>
        </w:rPr>
        <w:t xml:space="preserve">Yet </w:t>
      </w:r>
      <w:r w:rsidRPr="00A84183">
        <w:rPr>
          <w:rStyle w:val="StyleUnderline"/>
          <w:highlight w:val="green"/>
        </w:rPr>
        <w:t>Indigenous communities are fighting</w:t>
      </w:r>
      <w:r w:rsidRPr="00BB354F">
        <w:rPr>
          <w:rStyle w:val="StyleUnderline"/>
        </w:rPr>
        <w:t xml:space="preserve"> this </w:t>
      </w:r>
      <w:r w:rsidRPr="00A84183">
        <w:rPr>
          <w:rStyle w:val="StyleUnderline"/>
          <w:highlight w:val="green"/>
        </w:rPr>
        <w:t>biopiracy</w:t>
      </w:r>
      <w:r w:rsidRPr="008F486B">
        <w:rPr>
          <w:rStyle w:val="StyleUnderline"/>
        </w:rPr>
        <w:t xml:space="preserve"> by refusing the systems that permit corporations to patent life and that do</w:t>
      </w:r>
      <w:r w:rsidRPr="00BB354F">
        <w:rPr>
          <w:rStyle w:val="StyleUnderline"/>
        </w:rPr>
        <w:t>cument knowledge for expropriation in the first place</w:t>
      </w:r>
      <w:r w:rsidRPr="00BB354F">
        <w:rPr>
          <w:sz w:val="12"/>
        </w:rPr>
        <w:t xml:space="preserve">, </w:t>
      </w:r>
      <w:r w:rsidRPr="00A84183">
        <w:rPr>
          <w:rStyle w:val="Emphasis"/>
          <w:highlight w:val="green"/>
        </w:rPr>
        <w:t>by creating digital libraries</w:t>
      </w:r>
      <w:r w:rsidRPr="00BB354F">
        <w:rPr>
          <w:rStyle w:val="Emphasis"/>
        </w:rPr>
        <w:t xml:space="preserve"> of traditional knowledges, and sometimes by subverting patent law </w:t>
      </w:r>
      <w:r w:rsidRPr="00A84183">
        <w:rPr>
          <w:rStyle w:val="Emphasis"/>
          <w:highlight w:val="green"/>
        </w:rPr>
        <w:t>to claim rights to their own</w:t>
      </w:r>
      <w:r w:rsidRPr="00BB354F">
        <w:rPr>
          <w:rStyle w:val="Emphasis"/>
        </w:rPr>
        <w:t xml:space="preserve"> life worlds and </w:t>
      </w:r>
      <w:r w:rsidRPr="00A84183">
        <w:rPr>
          <w:rStyle w:val="Emphasis"/>
          <w:highlight w:val="green"/>
        </w:rPr>
        <w:t>knowledges</w:t>
      </w:r>
      <w:r w:rsidRPr="00BB354F">
        <w:rPr>
          <w:sz w:val="12"/>
        </w:rPr>
        <w:t>.</w:t>
      </w:r>
    </w:p>
    <w:p w14:paraId="075E7754" w14:textId="77777777" w:rsidR="00B415DE" w:rsidRPr="00BB354F" w:rsidRDefault="00B415DE" w:rsidP="00B415DE">
      <w:pPr>
        <w:rPr>
          <w:sz w:val="12"/>
        </w:rPr>
      </w:pPr>
      <w:r w:rsidRPr="005065BA">
        <w:rPr>
          <w:rStyle w:val="StyleUnderline"/>
          <w:highlight w:val="green"/>
        </w:rPr>
        <w:t>Treaties are technologies of colonial coercion and yet</w:t>
      </w:r>
      <w:r w:rsidRPr="005065BA">
        <w:rPr>
          <w:rStyle w:val="StyleUnderline"/>
        </w:rPr>
        <w:t xml:space="preserve"> also of </w:t>
      </w:r>
      <w:r w:rsidRPr="005065BA">
        <w:rPr>
          <w:rStyle w:val="StyleUnderline"/>
          <w:highlight w:val="green"/>
        </w:rPr>
        <w:t>Indigenous survivance</w:t>
      </w:r>
      <w:r w:rsidRPr="005065BA">
        <w:rPr>
          <w:sz w:val="12"/>
        </w:rPr>
        <w:t xml:space="preserve">. As Scott Lyon says, an x-mark that signs the treaty “is a sign of consent in a context of coercion.... And yet there is always the possibility of slippage, indeterminacy, unforeseen consequences, or unintended results; it is always possible, that is, that an x-mark could result in something good. Why else, we must ask, would someone bother to make it?” Since 1948, </w:t>
      </w:r>
      <w:r w:rsidRPr="005065BA">
        <w:rPr>
          <w:rStyle w:val="StyleUnderline"/>
        </w:rPr>
        <w:t>the Oneida Indian Nation has pursued restoration of sovereignty over historical reservation lands via a complex set of avenues involving treaty law</w:t>
      </w:r>
      <w:r w:rsidRPr="005065BA">
        <w:rPr>
          <w:sz w:val="12"/>
        </w:rPr>
        <w:t xml:space="preserve">, U.S. courts, casinos, and excise taxes, </w:t>
      </w:r>
      <w:r w:rsidRPr="005065BA">
        <w:rPr>
          <w:rStyle w:val="Emphasis"/>
        </w:rPr>
        <w:t>resulting in a landmark 13,004 acres of land taken into trust by the</w:t>
      </w:r>
      <w:r w:rsidRPr="00BB354F">
        <w:rPr>
          <w:rStyle w:val="Emphasis"/>
        </w:rPr>
        <w:t xml:space="preserve"> Department of the Interior in 2014</w:t>
      </w:r>
      <w:r w:rsidRPr="00BB354F">
        <w:rPr>
          <w:sz w:val="12"/>
        </w:rPr>
        <w:t>.</w:t>
      </w:r>
    </w:p>
    <w:p w14:paraId="4E14891D" w14:textId="77777777" w:rsidR="00B415DE" w:rsidRPr="00BB354F" w:rsidRDefault="00B415DE" w:rsidP="00B415DE">
      <w:pPr>
        <w:rPr>
          <w:sz w:val="12"/>
        </w:rPr>
      </w:pPr>
      <w:r w:rsidRPr="00BB354F">
        <w:rPr>
          <w:sz w:val="12"/>
        </w:rPr>
        <w:t xml:space="preserve">Sometimes settlers return land to Indigenous tribes and nations. Hopefully, they/we might do so without conditions. As I write, </w:t>
      </w:r>
      <w:r w:rsidRPr="005065BA">
        <w:rPr>
          <w:rStyle w:val="StyleUnderline"/>
        </w:rPr>
        <w:t xml:space="preserve">the Kashia Band of </w:t>
      </w:r>
      <w:r w:rsidRPr="00A84183">
        <w:rPr>
          <w:rStyle w:val="StyleUnderline"/>
          <w:highlight w:val="green"/>
        </w:rPr>
        <w:t>Pomo Indians are getting back 688 acres</w:t>
      </w:r>
      <w:r w:rsidRPr="00BB354F">
        <w:rPr>
          <w:rStyle w:val="StyleUnderline"/>
        </w:rPr>
        <w:t xml:space="preserve"> of coastal lands in California</w:t>
      </w:r>
      <w:r w:rsidRPr="00BB354F">
        <w:rPr>
          <w:sz w:val="12"/>
        </w:rPr>
        <w:t xml:space="preserve">. I am not saying wealthy settlers who return land are decolonizing. </w:t>
      </w:r>
      <w:r w:rsidRPr="00BB354F">
        <w:rPr>
          <w:rStyle w:val="StyleUnderline"/>
        </w:rPr>
        <w:t xml:space="preserve">I am saying that some colonizing </w:t>
      </w:r>
      <w:r w:rsidRPr="00A84183">
        <w:rPr>
          <w:rStyle w:val="StyleUnderline"/>
          <w:highlight w:val="green"/>
        </w:rPr>
        <w:t>technology has been hotwired</w:t>
      </w:r>
      <w:r w:rsidRPr="00BB354F">
        <w:rPr>
          <w:sz w:val="12"/>
        </w:rPr>
        <w:t xml:space="preserve">; </w:t>
      </w:r>
      <w:r w:rsidRPr="00A84183">
        <w:rPr>
          <w:rStyle w:val="Emphasis"/>
          <w:highlight w:val="green"/>
        </w:rPr>
        <w:t xml:space="preserve">something </w:t>
      </w:r>
      <w:proofErr w:type="spellStart"/>
      <w:r w:rsidRPr="00A84183">
        <w:rPr>
          <w:rStyle w:val="Emphasis"/>
          <w:highlight w:val="green"/>
        </w:rPr>
        <w:t>scyborg</w:t>
      </w:r>
      <w:proofErr w:type="spellEnd"/>
      <w:r w:rsidRPr="00A84183">
        <w:rPr>
          <w:rStyle w:val="Emphasis"/>
          <w:highlight w:val="green"/>
        </w:rPr>
        <w:t xml:space="preserve"> is happening</w:t>
      </w:r>
      <w:r w:rsidRPr="00BB354F">
        <w:rPr>
          <w:sz w:val="12"/>
        </w:rPr>
        <w:t>.</w:t>
      </w:r>
    </w:p>
    <w:p w14:paraId="04DCEED6" w14:textId="77777777" w:rsidR="00B415DE" w:rsidRPr="00BB354F" w:rsidRDefault="00B415DE" w:rsidP="00B415DE">
      <w:pPr>
        <w:rPr>
          <w:sz w:val="8"/>
          <w:szCs w:val="8"/>
        </w:rPr>
      </w:pPr>
      <w:r w:rsidRPr="00BB354F">
        <w:rPr>
          <w:sz w:val="8"/>
          <w:szCs w:val="8"/>
        </w:rPr>
        <w:t xml:space="preserve">The truth is that any return of land is not just due to the good graces and benevolence of wealthy settlers; it is a </w:t>
      </w:r>
      <w:proofErr w:type="spellStart"/>
      <w:r w:rsidRPr="00BB354F">
        <w:rPr>
          <w:sz w:val="8"/>
          <w:szCs w:val="8"/>
        </w:rPr>
        <w:t>scyborg</w:t>
      </w:r>
      <w:proofErr w:type="spellEnd"/>
      <w:r w:rsidRPr="00BB354F">
        <w:rPr>
          <w:sz w:val="8"/>
          <w:szCs w:val="8"/>
        </w:rPr>
        <w:t xml:space="preserve"> possibility foretold by an x-mark. About Hollywood star Johnny Depp’s purported promise to buy land for Comanche, Sonny Skyhawk, a Sicangu Lakota actor and founder of American Indians in Film and Television, said, “If it’s from the heart, we accept it. If it’s not from the heart, we’ll accept it anyways.”</w:t>
      </w:r>
    </w:p>
    <w:p w14:paraId="2AC33E4B" w14:textId="77777777" w:rsidR="00B415DE" w:rsidRPr="00113546" w:rsidRDefault="00B415DE" w:rsidP="00B415DE">
      <w:pPr>
        <w:rPr>
          <w:color w:val="FF0000"/>
          <w:sz w:val="12"/>
        </w:rPr>
      </w:pPr>
      <w:r w:rsidRPr="00BB354F">
        <w:rPr>
          <w:sz w:val="12"/>
        </w:rPr>
        <w:t xml:space="preserve">Developed as weapons of surveillance and assassination, </w:t>
      </w:r>
      <w:r w:rsidRPr="00A84183">
        <w:rPr>
          <w:rStyle w:val="StyleUnderline"/>
          <w:highlight w:val="green"/>
        </w:rPr>
        <w:t>drones</w:t>
      </w:r>
      <w:r w:rsidRPr="00BB354F">
        <w:rPr>
          <w:rStyle w:val="StyleUnderline"/>
        </w:rPr>
        <w:t xml:space="preserve"> are hard to imagine as decolonizing instruments</w:t>
      </w:r>
      <w:r w:rsidRPr="00BB354F">
        <w:rPr>
          <w:sz w:val="12"/>
        </w:rPr>
        <w:t xml:space="preserve">; yet these machines we hate may serve a function before we discard them. Originally a wind-powered device </w:t>
      </w:r>
      <w:proofErr w:type="gramStart"/>
      <w:r w:rsidRPr="00BB354F">
        <w:rPr>
          <w:sz w:val="12"/>
        </w:rPr>
        <w:t>similar to</w:t>
      </w:r>
      <w:proofErr w:type="gramEnd"/>
      <w:r w:rsidRPr="00BB354F">
        <w:rPr>
          <w:sz w:val="12"/>
        </w:rPr>
        <w:t xml:space="preserve"> the childhood wind toys of its Afghani creator </w:t>
      </w:r>
      <w:proofErr w:type="spellStart"/>
      <w:r w:rsidRPr="00BB354F">
        <w:rPr>
          <w:sz w:val="12"/>
        </w:rPr>
        <w:t>Massoud</w:t>
      </w:r>
      <w:proofErr w:type="spellEnd"/>
      <w:r w:rsidRPr="00BB354F">
        <w:rPr>
          <w:sz w:val="12"/>
        </w:rPr>
        <w:t xml:space="preserve"> </w:t>
      </w:r>
      <w:proofErr w:type="spellStart"/>
      <w:r w:rsidRPr="00BB354F">
        <w:rPr>
          <w:sz w:val="12"/>
        </w:rPr>
        <w:t>Hassani</w:t>
      </w:r>
      <w:proofErr w:type="spellEnd"/>
      <w:r w:rsidRPr="00BB354F">
        <w:rPr>
          <w:sz w:val="12"/>
        </w:rPr>
        <w:t xml:space="preserve">, </w:t>
      </w:r>
      <w:r w:rsidRPr="00BB354F">
        <w:rPr>
          <w:rStyle w:val="StyleUnderline"/>
        </w:rPr>
        <w:t xml:space="preserve">the Mine </w:t>
      </w:r>
      <w:proofErr w:type="spellStart"/>
      <w:r w:rsidRPr="00BB354F">
        <w:rPr>
          <w:rStyle w:val="StyleUnderline"/>
        </w:rPr>
        <w:t>Kafon</w:t>
      </w:r>
      <w:proofErr w:type="spellEnd"/>
      <w:r w:rsidRPr="00BB354F">
        <w:rPr>
          <w:rStyle w:val="StyleUnderline"/>
        </w:rPr>
        <w:t xml:space="preserve"> drone “</w:t>
      </w:r>
      <w:r w:rsidRPr="00A84183">
        <w:rPr>
          <w:rStyle w:val="StyleUnderline"/>
          <w:highlight w:val="green"/>
        </w:rPr>
        <w:t>can autonomously</w:t>
      </w:r>
      <w:r w:rsidRPr="00BB354F">
        <w:rPr>
          <w:rStyle w:val="StyleUnderline"/>
        </w:rPr>
        <w:t xml:space="preserve"> map</w:t>
      </w:r>
      <w:r w:rsidRPr="00BB354F">
        <w:rPr>
          <w:sz w:val="12"/>
        </w:rPr>
        <w:t xml:space="preserve">, </w:t>
      </w:r>
      <w:r w:rsidRPr="00A84183">
        <w:rPr>
          <w:rStyle w:val="StyleUnderline"/>
          <w:highlight w:val="green"/>
        </w:rPr>
        <w:t>detect</w:t>
      </w:r>
      <w:r w:rsidRPr="00BB354F">
        <w:rPr>
          <w:sz w:val="12"/>
        </w:rPr>
        <w:t xml:space="preserve">, </w:t>
      </w:r>
      <w:r w:rsidRPr="00A84183">
        <w:rPr>
          <w:rStyle w:val="StyleUnderline"/>
          <w:highlight w:val="green"/>
        </w:rPr>
        <w:t>and detonate land mines</w:t>
      </w:r>
      <w:r w:rsidRPr="00BB354F">
        <w:rPr>
          <w:rStyle w:val="StyleUnderline"/>
        </w:rPr>
        <w:t>” and could contribute to demilitarizing mine-filled lands within a generation</w:t>
      </w:r>
      <w:r w:rsidRPr="00BB354F">
        <w:rPr>
          <w:sz w:val="12"/>
        </w:rPr>
        <w:t xml:space="preserve">. </w:t>
      </w:r>
      <w:r w:rsidRPr="00A84183">
        <w:rPr>
          <w:rStyle w:val="StyleUnderline"/>
          <w:highlight w:val="green"/>
        </w:rPr>
        <w:t>Dynamite</w:t>
      </w:r>
      <w:r w:rsidRPr="00BB354F">
        <w:rPr>
          <w:sz w:val="12"/>
        </w:rPr>
        <w:t xml:space="preserve">, which left Alfred Nobel rich and many dead, and which abetted in U.S. westward imperial expansion, </w:t>
      </w:r>
      <w:r w:rsidRPr="00BB354F">
        <w:rPr>
          <w:rStyle w:val="StyleUnderline"/>
        </w:rPr>
        <w:t xml:space="preserve">blew up the Elwha and </w:t>
      </w:r>
      <w:proofErr w:type="spellStart"/>
      <w:r w:rsidRPr="00BB354F">
        <w:rPr>
          <w:rStyle w:val="StyleUnderline"/>
        </w:rPr>
        <w:t>Glines</w:t>
      </w:r>
      <w:proofErr w:type="spellEnd"/>
      <w:r w:rsidRPr="00BB354F">
        <w:rPr>
          <w:rStyle w:val="StyleUnderline"/>
        </w:rPr>
        <w:t xml:space="preserve"> Canyon dams and </w:t>
      </w:r>
      <w:r w:rsidRPr="00A84183">
        <w:rPr>
          <w:rStyle w:val="StyleUnderline"/>
          <w:highlight w:val="green"/>
        </w:rPr>
        <w:t>restored the Elwha River</w:t>
      </w:r>
      <w:r w:rsidRPr="00BB354F">
        <w:rPr>
          <w:sz w:val="12"/>
        </w:rPr>
        <w:t xml:space="preserve">. A giant, autonomous artificial coastline could assist the ocean to clean herself of the great Pacific Garbage Patch. </w:t>
      </w:r>
      <w:r w:rsidRPr="00044248">
        <w:rPr>
          <w:rStyle w:val="StyleUnderline"/>
        </w:rPr>
        <w:t>Oysters made “</w:t>
      </w:r>
      <w:proofErr w:type="spellStart"/>
      <w:r w:rsidRPr="00044248">
        <w:rPr>
          <w:rStyle w:val="StyleUnderline"/>
        </w:rPr>
        <w:t>plantable</w:t>
      </w:r>
      <w:proofErr w:type="spellEnd"/>
      <w:r w:rsidRPr="00044248">
        <w:rPr>
          <w:rStyle w:val="StyleUnderline"/>
        </w:rPr>
        <w:t xml:space="preserve">” </w:t>
      </w:r>
      <w:r w:rsidRPr="00113546">
        <w:rPr>
          <w:rStyle w:val="StyleUnderline"/>
          <w:color w:val="FF0000"/>
        </w:rPr>
        <w:t xml:space="preserve">by </w:t>
      </w:r>
      <w:r w:rsidRPr="00113546">
        <w:rPr>
          <w:rStyle w:val="StyleUnderline"/>
          <w:color w:val="FF0000"/>
          <w:highlight w:val="green"/>
        </w:rPr>
        <w:t>farming technologies detoxify the Hudson</w:t>
      </w:r>
      <w:r w:rsidRPr="00113546">
        <w:rPr>
          <w:rStyle w:val="StyleUnderline"/>
          <w:color w:val="FF0000"/>
        </w:rPr>
        <w:t xml:space="preserve"> and so become too poisonous to eat</w:t>
      </w:r>
      <w:r w:rsidRPr="00113546">
        <w:rPr>
          <w:color w:val="FF0000"/>
          <w:sz w:val="12"/>
        </w:rPr>
        <w:t xml:space="preserve">, but because of them, the frogs will return. Wind-powered </w:t>
      </w:r>
      <w:proofErr w:type="spellStart"/>
      <w:r w:rsidRPr="00113546">
        <w:rPr>
          <w:color w:val="FF0000"/>
          <w:sz w:val="12"/>
        </w:rPr>
        <w:t>strandbeests</w:t>
      </w:r>
      <w:proofErr w:type="spellEnd"/>
      <w:r w:rsidRPr="00113546">
        <w:rPr>
          <w:color w:val="FF0000"/>
          <w:sz w:val="12"/>
        </w:rPr>
        <w:t xml:space="preserve">—originally devised to restore Dutch beaches—now roam almost autonomous, almost free. Toxic and explosive and wind-willed machine animals, you, </w:t>
      </w:r>
      <w:proofErr w:type="spellStart"/>
      <w:r w:rsidRPr="00113546">
        <w:rPr>
          <w:color w:val="FF0000"/>
          <w:sz w:val="12"/>
        </w:rPr>
        <w:t>scyborg</w:t>
      </w:r>
      <w:proofErr w:type="spellEnd"/>
      <w:r w:rsidRPr="00113546">
        <w:rPr>
          <w:color w:val="FF0000"/>
          <w:sz w:val="12"/>
        </w:rPr>
        <w:t>, might read about and feel some odd sense of recognition.</w:t>
      </w:r>
    </w:p>
    <w:p w14:paraId="1F397FB7" w14:textId="77777777" w:rsidR="00B415DE" w:rsidRPr="00113546" w:rsidRDefault="00B415DE" w:rsidP="00B415DE">
      <w:pPr>
        <w:rPr>
          <w:color w:val="FF0000"/>
          <w:sz w:val="12"/>
        </w:rPr>
      </w:pPr>
      <w:r w:rsidRPr="00113546">
        <w:rPr>
          <w:color w:val="FF0000"/>
          <w:sz w:val="12"/>
        </w:rPr>
        <w:t xml:space="preserve">Figure out how technologies operate. Use a wrench. </w:t>
      </w:r>
      <w:r w:rsidRPr="00113546">
        <w:rPr>
          <w:rStyle w:val="Emphasis"/>
          <w:color w:val="FF0000"/>
          <w:highlight w:val="green"/>
        </w:rPr>
        <w:t>Technologies can be</w:t>
      </w:r>
      <w:r w:rsidRPr="00113546">
        <w:rPr>
          <w:rStyle w:val="Emphasis"/>
          <w:color w:val="FF0000"/>
        </w:rPr>
        <w:t xml:space="preserve"> disrupted and </w:t>
      </w:r>
      <w:r w:rsidRPr="00113546">
        <w:rPr>
          <w:rStyle w:val="Emphasis"/>
          <w:color w:val="FF0000"/>
          <w:highlight w:val="green"/>
        </w:rPr>
        <w:t>reorganized</w:t>
      </w:r>
      <w:r w:rsidRPr="00113546">
        <w:rPr>
          <w:color w:val="FF0000"/>
          <w:sz w:val="12"/>
        </w:rPr>
        <w:t xml:space="preserve">—at least for a machine cycle. Rather than thinking of ourselves as just subjects of those technologies, </w:t>
      </w:r>
      <w:r w:rsidRPr="00113546">
        <w:rPr>
          <w:rStyle w:val="StyleUnderline"/>
          <w:color w:val="FF0000"/>
          <w:highlight w:val="green"/>
        </w:rPr>
        <w:t>think about how we are</w:t>
      </w:r>
      <w:r w:rsidRPr="00113546">
        <w:rPr>
          <w:rStyle w:val="StyleUnderline"/>
          <w:color w:val="FF0000"/>
        </w:rPr>
        <w:t xml:space="preserve"> the drones</w:t>
      </w:r>
      <w:r w:rsidRPr="00113546">
        <w:rPr>
          <w:color w:val="FF0000"/>
          <w:sz w:val="12"/>
        </w:rPr>
        <w:t xml:space="preserve">, the explosives, the toxified, </w:t>
      </w:r>
      <w:r w:rsidRPr="00113546">
        <w:rPr>
          <w:rStyle w:val="StyleUnderline"/>
          <w:color w:val="FF0000"/>
          <w:highlight w:val="green"/>
        </w:rPr>
        <w:t>the operative parts</w:t>
      </w:r>
      <w:r w:rsidRPr="00113546">
        <w:rPr>
          <w:rStyle w:val="StyleUnderline"/>
          <w:color w:val="FF0000"/>
        </w:rPr>
        <w:t xml:space="preserve"> of those technologies</w:t>
      </w:r>
      <w:r w:rsidRPr="00113546">
        <w:rPr>
          <w:color w:val="FF0000"/>
          <w:sz w:val="12"/>
        </w:rPr>
        <w:t>—and ideally, how we might operate on ourselves and other technologies and turn these gears into decolonizing operations.</w:t>
      </w:r>
    </w:p>
    <w:p w14:paraId="7BE5595B" w14:textId="77777777" w:rsidR="00B415DE" w:rsidRPr="00113546" w:rsidRDefault="00B415DE" w:rsidP="00B415DE">
      <w:pPr>
        <w:rPr>
          <w:color w:val="FF0000"/>
          <w:sz w:val="12"/>
        </w:rPr>
      </w:pPr>
      <w:r w:rsidRPr="00113546">
        <w:rPr>
          <w:color w:val="FF0000"/>
          <w:sz w:val="12"/>
        </w:rPr>
        <w:t xml:space="preserve">If this sounds easy and obvious, then my writing has failed you. Listen: you will need to remember this when you are accused of destruction. Attach a pacemaker to the heart of those machines you hate; make it pump for your decolonizing enterprise; let it tick its own countdown. </w:t>
      </w:r>
      <w:r w:rsidRPr="00113546">
        <w:rPr>
          <w:rStyle w:val="StyleUnderline"/>
          <w:color w:val="FF0000"/>
        </w:rPr>
        <w:t>Ask how</w:t>
      </w:r>
      <w:r w:rsidRPr="00113546">
        <w:rPr>
          <w:color w:val="FF0000"/>
          <w:sz w:val="12"/>
        </w:rPr>
        <w:t xml:space="preserve">, </w:t>
      </w:r>
      <w:r w:rsidRPr="00113546">
        <w:rPr>
          <w:rStyle w:val="StyleUnderline"/>
          <w:color w:val="FF0000"/>
        </w:rPr>
        <w:t>and how otherwise</w:t>
      </w:r>
      <w:r w:rsidRPr="00113546">
        <w:rPr>
          <w:color w:val="FF0000"/>
          <w:sz w:val="12"/>
        </w:rPr>
        <w:t xml:space="preserve">, </w:t>
      </w:r>
      <w:r w:rsidRPr="00113546">
        <w:rPr>
          <w:rStyle w:val="StyleUnderline"/>
          <w:color w:val="FF0000"/>
        </w:rPr>
        <w:t>of the colonizing machines</w:t>
      </w:r>
      <w:r w:rsidRPr="00113546">
        <w:rPr>
          <w:color w:val="FF0000"/>
          <w:sz w:val="12"/>
        </w:rPr>
        <w:t>. Even when they are dangerous.</w:t>
      </w:r>
    </w:p>
    <w:p w14:paraId="28A1FC02" w14:textId="77777777" w:rsidR="00B415DE" w:rsidRPr="00113546" w:rsidRDefault="00B415DE" w:rsidP="00B415DE">
      <w:pPr>
        <w:rPr>
          <w:b/>
          <w:iCs/>
          <w:color w:val="FF0000"/>
          <w:u w:val="single"/>
        </w:rPr>
      </w:pPr>
    </w:p>
    <w:p w14:paraId="694DAD9E" w14:textId="77777777" w:rsidR="00A95652" w:rsidRPr="00B415DE" w:rsidRDefault="00A95652" w:rsidP="00B415DE"/>
    <w:sectPr w:rsidR="00A95652" w:rsidRPr="00B415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15DE"/>
    <w:rsid w:val="000139A3"/>
    <w:rsid w:val="000B395D"/>
    <w:rsid w:val="00100833"/>
    <w:rsid w:val="00104529"/>
    <w:rsid w:val="00105942"/>
    <w:rsid w:val="00107396"/>
    <w:rsid w:val="0011354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4FC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15DE"/>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3E5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D9AB"/>
  <w15:chartTrackingRefBased/>
  <w15:docId w15:val="{70565BC4-7255-42F1-B579-DE42A3FD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15DE"/>
    <w:rPr>
      <w:rFonts w:ascii="Calibri" w:hAnsi="Calibri" w:cs="Calibri"/>
    </w:rPr>
  </w:style>
  <w:style w:type="paragraph" w:styleId="Heading1">
    <w:name w:val="heading 1"/>
    <w:aliases w:val="Pocket"/>
    <w:basedOn w:val="Normal"/>
    <w:next w:val="Normal"/>
    <w:link w:val="Heading1Char"/>
    <w:qFormat/>
    <w:rsid w:val="00B415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15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B415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B415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15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5DE"/>
  </w:style>
  <w:style w:type="character" w:customStyle="1" w:styleId="Heading1Char">
    <w:name w:val="Heading 1 Char"/>
    <w:aliases w:val="Pocket Char"/>
    <w:basedOn w:val="DefaultParagraphFont"/>
    <w:link w:val="Heading1"/>
    <w:rsid w:val="00B415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15D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B415DE"/>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B415DE"/>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B415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15D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B415DE"/>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415DE"/>
    <w:rPr>
      <w:color w:val="auto"/>
      <w:u w:val="none"/>
    </w:rPr>
  </w:style>
  <w:style w:type="character" w:styleId="FollowedHyperlink">
    <w:name w:val="FollowedHyperlink"/>
    <w:basedOn w:val="DefaultParagraphFont"/>
    <w:uiPriority w:val="99"/>
    <w:semiHidden/>
    <w:unhideWhenUsed/>
    <w:rsid w:val="00B415DE"/>
    <w:rPr>
      <w:color w:val="auto"/>
      <w:u w:val="none"/>
    </w:rPr>
  </w:style>
  <w:style w:type="paragraph" w:customStyle="1" w:styleId="textbold">
    <w:name w:val="text bold"/>
    <w:basedOn w:val="Normal"/>
    <w:link w:val="Emphasis"/>
    <w:uiPriority w:val="7"/>
    <w:qFormat/>
    <w:rsid w:val="00B415DE"/>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B415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ialistworker.org/2012/07/20/what-is-a-vanguard-party" TargetMode="External"/><Relationship Id="rId13" Type="http://schemas.openxmlformats.org/officeDocument/2006/relationships/hyperlink" Target="https://www.researchgate.net/publication/338327276_Dynamic_Efficiency_in_a_Planned_Economy_Innovation_and_Entrepreneurship_Without_Markets%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onthlyreview.org/2020/07/01/modern-u-s-racial-capitalism/" TargetMode="External"/><Relationship Id="rId12" Type="http://schemas.openxmlformats.org/officeDocument/2006/relationships/hyperlink" Target="http://ro.uow.edu.au/cgi/viewcontent.cgi?article=4274&amp;context=theses" TargetMode="External"/><Relationship Id="rId17" Type="http://schemas.openxmlformats.org/officeDocument/2006/relationships/hyperlink" Target="https://manifold.umn.edu/read/a-third-university-is-possible/section/ba50806d-ff18-4100-9998-784aecb42ae4" TargetMode="External"/><Relationship Id="rId2" Type="http://schemas.openxmlformats.org/officeDocument/2006/relationships/numbering" Target="numbering.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www.sciencedirect.com/science/article/abs/pii/S1462901120304342?dgcid=coauthor" TargetMode="External"/><Relationship Id="rId11" Type="http://schemas.openxmlformats.org/officeDocument/2006/relationships/hyperlink" Target="http://www.hamptoninstitution.org/why-black-people-need-maoism.htm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marxists.org/history/etol/newspape/socialistvoice/partyPR46.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nglishgrammar.org/must-and-ought-to/"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4</Pages>
  <Words>28039</Words>
  <Characters>159826</Characters>
  <Application>Microsoft Office Word</Application>
  <DocSecurity>0</DocSecurity>
  <Lines>1331</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5</cp:revision>
  <dcterms:created xsi:type="dcterms:W3CDTF">2021-11-20T16:02:00Z</dcterms:created>
  <dcterms:modified xsi:type="dcterms:W3CDTF">2021-11-20T16:38:00Z</dcterms:modified>
</cp:coreProperties>
</file>