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5AE3" w14:textId="0BFC8360" w:rsidR="00E42E4C" w:rsidRDefault="003208EB" w:rsidP="003208EB">
      <w:pPr>
        <w:pStyle w:val="Heading1"/>
      </w:pPr>
      <w:r>
        <w:t>1NC</w:t>
      </w:r>
    </w:p>
    <w:p w14:paraId="7148A927" w14:textId="3B60BCA8" w:rsidR="003208EB" w:rsidRDefault="003208EB" w:rsidP="003208EB">
      <w:pPr>
        <w:pStyle w:val="Heading2"/>
      </w:pPr>
      <w:r>
        <w:lastRenderedPageBreak/>
        <w:t>1</w:t>
      </w:r>
    </w:p>
    <w:p w14:paraId="416E5E9C" w14:textId="77777777" w:rsidR="00F75D05" w:rsidRDefault="00F75D05" w:rsidP="00F75D05">
      <w:pPr>
        <w:pStyle w:val="Heading4"/>
        <w:rPr>
          <w:color w:val="000000" w:themeColor="text1"/>
        </w:rPr>
      </w:pPr>
      <w:proofErr w:type="spellStart"/>
      <w:r w:rsidRPr="00CB521E">
        <w:rPr>
          <w:color w:val="000000" w:themeColor="text1"/>
        </w:rPr>
        <w:t>Interp</w:t>
      </w:r>
      <w:proofErr w:type="spellEnd"/>
      <w:r w:rsidRPr="00CB521E">
        <w:rPr>
          <w:color w:val="000000" w:themeColor="text1"/>
        </w:rPr>
        <w:t xml:space="preserve"> – the </w:t>
      </w:r>
      <w:proofErr w:type="spellStart"/>
      <w:r w:rsidRPr="00CB521E">
        <w:rPr>
          <w:color w:val="000000" w:themeColor="text1"/>
        </w:rPr>
        <w:t>aff</w:t>
      </w:r>
      <w:proofErr w:type="spellEnd"/>
      <w:r w:rsidRPr="00CB521E">
        <w:rPr>
          <w:color w:val="000000" w:themeColor="text1"/>
        </w:rPr>
        <w:t xml:space="preserve"> may not defend </w:t>
      </w:r>
      <w:r>
        <w:rPr>
          <w:color w:val="000000" w:themeColor="text1"/>
        </w:rPr>
        <w:t>a subset of appropriation</w:t>
      </w:r>
    </w:p>
    <w:p w14:paraId="0E2E1F55" w14:textId="58AC44D6" w:rsidR="00F75D05" w:rsidRPr="00CB521E" w:rsidRDefault="00F75D05" w:rsidP="00F75D05">
      <w:pPr>
        <w:pStyle w:val="Heading4"/>
      </w:pPr>
      <w:r>
        <w:t>Violation – they defend mining</w:t>
      </w:r>
      <w:r w:rsidRPr="00CB521E">
        <w:t xml:space="preserve"> </w:t>
      </w:r>
    </w:p>
    <w:p w14:paraId="1A74BFCC" w14:textId="77777777" w:rsidR="00F75D05" w:rsidRPr="00CB521E" w:rsidRDefault="00F75D05" w:rsidP="00F75D05">
      <w:pPr>
        <w:pStyle w:val="Heading4"/>
        <w:rPr>
          <w:color w:val="000000" w:themeColor="text1"/>
        </w:rPr>
      </w:pPr>
      <w:r w:rsidRPr="00CB521E">
        <w:rPr>
          <w:color w:val="000000" w:themeColor="text1"/>
        </w:rPr>
        <w:t>Atemporal gerunds that refer to a kind of activity are interpreted generically.</w:t>
      </w:r>
    </w:p>
    <w:p w14:paraId="0BEEA644" w14:textId="77777777" w:rsidR="00F75D05" w:rsidRPr="00CB521E" w:rsidRDefault="00F75D05" w:rsidP="00F75D05">
      <w:pPr>
        <w:rPr>
          <w:color w:val="000000" w:themeColor="text1"/>
        </w:rPr>
      </w:pPr>
      <w:r w:rsidRPr="00CB521E">
        <w:rPr>
          <w:rStyle w:val="Style13ptBold"/>
          <w:color w:val="000000" w:themeColor="text1"/>
        </w:rPr>
        <w:t>Fonteyn 19</w:t>
      </w:r>
      <w:r w:rsidRPr="00CB521E">
        <w:rPr>
          <w:color w:val="000000" w:themeColor="text1"/>
        </w:rPr>
        <w:t>, [Lauren Fonteyn – PhD in Linguistics] Oxford University Press 2019 DOA: 2/18/19 “</w:t>
      </w:r>
      <w:proofErr w:type="spellStart"/>
      <w:r w:rsidRPr="00CB521E">
        <w:rPr>
          <w:color w:val="000000" w:themeColor="text1"/>
        </w:rPr>
        <w:t>Categoriality</w:t>
      </w:r>
      <w:proofErr w:type="spellEnd"/>
      <w:r w:rsidRPr="00CB521E">
        <w:rPr>
          <w:color w:val="000000" w:themeColor="text1"/>
        </w:rPr>
        <w:t xml:space="preserve"> in Language Change: The Case of the English Gerund” </w:t>
      </w:r>
      <w:hyperlink r:id="rId9" w:anchor="v=onepage&amp;q&amp;f=false" w:history="1">
        <w:r w:rsidRPr="00CB521E">
          <w:rPr>
            <w:rStyle w:val="Hyperlink"/>
            <w:color w:val="000000" w:themeColor="text1"/>
          </w:rPr>
          <w:t>https://books.google.com/books?id=MPqNDwAAQBAJ&amp;pg=PA81&amp;lpg=PA81&amp;dq=can+a+gerund+refer+to+specific+instances&amp;source=bl&amp;ots=xMutSWcthz&amp; sig=ACfU3U2uvTp2YwDVyXZGdPj5p5umdW4iHQ&amp;hl=en&amp;ppis=_c&amp;sa=X&amp;ved=2ahUKEwi5-7TW8dznAhVLT6wKHcAYBww Q6AEwCnoECAkQAQ#v=</w:t>
        </w:r>
        <w:proofErr w:type="spellStart"/>
        <w:r w:rsidRPr="00CB521E">
          <w:rPr>
            <w:rStyle w:val="Hyperlink"/>
            <w:color w:val="000000" w:themeColor="text1"/>
          </w:rPr>
          <w:t>onepage&amp;q&amp;f</w:t>
        </w:r>
        <w:proofErr w:type="spellEnd"/>
        <w:r w:rsidRPr="00CB521E">
          <w:rPr>
            <w:rStyle w:val="Hyperlink"/>
            <w:color w:val="000000" w:themeColor="text1"/>
          </w:rPr>
          <w:t>=false</w:t>
        </w:r>
      </w:hyperlink>
      <w:r w:rsidRPr="00CB521E">
        <w:rPr>
          <w:color w:val="000000" w:themeColor="text1"/>
        </w:rPr>
        <w:t xml:space="preserve"> SLHS-RR</w:t>
      </w:r>
    </w:p>
    <w:p w14:paraId="5D6D382C" w14:textId="77777777" w:rsidR="00F75D05" w:rsidRPr="00CB521E" w:rsidRDefault="00F75D05" w:rsidP="00F75D05">
      <w:pPr>
        <w:rPr>
          <w:color w:val="000000" w:themeColor="text1"/>
          <w:sz w:val="16"/>
        </w:rPr>
      </w:pPr>
      <w:r w:rsidRPr="00D1041F">
        <w:rPr>
          <w:rStyle w:val="StyleUnderline"/>
          <w:color w:val="000000" w:themeColor="text1"/>
          <w:highlight w:val="cyan"/>
        </w:rPr>
        <w:t>Referentially used gerunds</w:t>
      </w:r>
      <w:r w:rsidRPr="00CB521E">
        <w:rPr>
          <w:rStyle w:val="StyleUnderline"/>
          <w:color w:val="000000" w:themeColor="text1"/>
        </w:rPr>
        <w:t xml:space="preserve"> (like prototypical noun phrases) can </w:t>
      </w:r>
      <w:r w:rsidRPr="00D1041F">
        <w:rPr>
          <w:rStyle w:val="StyleUnderline"/>
          <w:color w:val="000000" w:themeColor="text1"/>
          <w:highlight w:val="cyan"/>
        </w:rPr>
        <w:t>realize generic reference</w:t>
      </w:r>
      <w:r w:rsidRPr="00CB521E">
        <w:rPr>
          <w:rStyle w:val="StyleUnderline"/>
          <w:color w:val="000000" w:themeColor="text1"/>
        </w:rPr>
        <w:t xml:space="preserve">, </w:t>
      </w:r>
      <w:r w:rsidRPr="00D1041F">
        <w:rPr>
          <w:rStyle w:val="StyleUnderline"/>
          <w:color w:val="000000" w:themeColor="text1"/>
          <w:highlight w:val="cyan"/>
        </w:rPr>
        <w:t>referring to a kind</w:t>
      </w:r>
      <w:r w:rsidRPr="00CB521E">
        <w:rPr>
          <w:rStyle w:val="StyleUnderline"/>
          <w:color w:val="000000" w:themeColor="text1"/>
        </w:rPr>
        <w:t xml:space="preserve"> or type </w:t>
      </w:r>
      <w:r w:rsidRPr="00D1041F">
        <w:rPr>
          <w:rStyle w:val="StyleUnderline"/>
          <w:color w:val="000000" w:themeColor="text1"/>
          <w:highlight w:val="cyan"/>
        </w:rPr>
        <w:t>of activity</w:t>
      </w:r>
      <w:r w:rsidRPr="00CB521E">
        <w:rPr>
          <w:color w:val="000000" w:themeColor="text1"/>
          <w:sz w:val="16"/>
        </w:rPr>
        <w:t xml:space="preserve">, or non-generic reference, profiling an instantiated event. </w:t>
      </w:r>
      <w:r w:rsidRPr="00CB521E">
        <w:rPr>
          <w:rStyle w:val="StyleUnderline"/>
          <w:bCs/>
          <w:color w:val="000000" w:themeColor="text1"/>
        </w:rPr>
        <w:t xml:space="preserve">Generic reference is illustrated in (21), where </w:t>
      </w:r>
      <w:proofErr w:type="gramStart"/>
      <w:r w:rsidRPr="00CB521E">
        <w:rPr>
          <w:rStyle w:val="StyleUnderline"/>
          <w:bCs/>
          <w:color w:val="000000" w:themeColor="text1"/>
        </w:rPr>
        <w:t>Not</w:t>
      </w:r>
      <w:proofErr w:type="gramEnd"/>
      <w:r w:rsidRPr="00CB521E">
        <w:rPr>
          <w:rStyle w:val="StyleUnderline"/>
          <w:bCs/>
          <w:color w:val="000000" w:themeColor="text1"/>
        </w:rPr>
        <w:t xml:space="preserve"> being</w:t>
      </w:r>
      <w:r w:rsidRPr="00CB521E">
        <w:rPr>
          <w:rStyle w:val="StyleUnderline"/>
          <w:color w:val="000000" w:themeColor="text1"/>
        </w:rPr>
        <w:t xml:space="preserve">, the raising or keeping a Standing Army within the United Kingdom of Great Britain and Ireland in Time of Peace, and a knitting of the brows all </w:t>
      </w:r>
      <w:r w:rsidRPr="00CB521E">
        <w:rPr>
          <w:rStyle w:val="StyleUnderline"/>
          <w:bCs/>
          <w:color w:val="000000" w:themeColor="text1"/>
        </w:rPr>
        <w:t>refer to a kind of activity</w:t>
      </w:r>
      <w:r w:rsidRPr="00CB521E">
        <w:rPr>
          <w:color w:val="000000" w:themeColor="text1"/>
          <w:sz w:val="16"/>
        </w:rPr>
        <w:t xml:space="preserve">. </w:t>
      </w:r>
      <w:r w:rsidRPr="00CB521E">
        <w:rPr>
          <w:rStyle w:val="StyleUnderline"/>
          <w:color w:val="000000" w:themeColor="text1"/>
        </w:rPr>
        <w:t xml:space="preserve">Such generic gerunds can be </w:t>
      </w:r>
      <w:r w:rsidRPr="00D1041F">
        <w:rPr>
          <w:rStyle w:val="StyleUnderline"/>
          <w:color w:val="000000" w:themeColor="text1"/>
          <w:highlight w:val="cyan"/>
        </w:rPr>
        <w:t>considered</w:t>
      </w:r>
      <w:r w:rsidRPr="00CB521E">
        <w:rPr>
          <w:rStyle w:val="StyleUnderline"/>
          <w:color w:val="000000" w:themeColor="text1"/>
        </w:rPr>
        <w:t xml:space="preserve"> “</w:t>
      </w:r>
      <w:r w:rsidRPr="00D1041F">
        <w:rPr>
          <w:rStyle w:val="StyleUnderline"/>
          <w:color w:val="000000" w:themeColor="text1"/>
          <w:highlight w:val="cyan"/>
        </w:rPr>
        <w:t>atemporal</w:t>
      </w:r>
      <w:r w:rsidRPr="00CB521E">
        <w:rPr>
          <w:rStyle w:val="StyleUnderline"/>
          <w:color w:val="000000" w:themeColor="text1"/>
        </w:rPr>
        <w:t xml:space="preserve">,” as they are </w:t>
      </w:r>
      <w:r w:rsidRPr="00D1041F">
        <w:rPr>
          <w:rStyle w:val="StyleUnderline"/>
          <w:color w:val="000000" w:themeColor="text1"/>
          <w:highlight w:val="cyan"/>
        </w:rPr>
        <w:t>not confined to</w:t>
      </w:r>
      <w:r w:rsidRPr="00CB521E">
        <w:rPr>
          <w:rStyle w:val="StyleUnderline"/>
          <w:color w:val="000000" w:themeColor="text1"/>
        </w:rPr>
        <w:t xml:space="preserve"> one </w:t>
      </w:r>
      <w:proofErr w:type="gramStart"/>
      <w:r w:rsidRPr="00D1041F">
        <w:rPr>
          <w:rStyle w:val="StyleUnderline"/>
          <w:color w:val="000000" w:themeColor="text1"/>
          <w:highlight w:val="cyan"/>
        </w:rPr>
        <w:t>particular time</w:t>
      </w:r>
      <w:proofErr w:type="gramEnd"/>
      <w:r w:rsidRPr="00D1041F">
        <w:rPr>
          <w:rStyle w:val="StyleUnderline"/>
          <w:color w:val="000000" w:themeColor="text1"/>
          <w:highlight w:val="cyan"/>
        </w:rPr>
        <w:t xml:space="preserve"> or location</w:t>
      </w:r>
      <w:r w:rsidRPr="00CB521E">
        <w:rPr>
          <w:rStyle w:val="StyleUnderline"/>
          <w:color w:val="000000" w:themeColor="text1"/>
        </w:rPr>
        <w:t xml:space="preserve">. </w:t>
      </w:r>
      <w:r w:rsidRPr="00CB521E">
        <w:rPr>
          <w:color w:val="000000" w:themeColor="text1"/>
          <w:sz w:val="16"/>
        </w:rPr>
        <w:t xml:space="preserve">(21) </w:t>
      </w:r>
      <w:r w:rsidRPr="00CB521E">
        <w:rPr>
          <w:rStyle w:val="StyleUnderline"/>
          <w:color w:val="000000" w:themeColor="text1"/>
        </w:rPr>
        <w:t xml:space="preserve">a. </w:t>
      </w:r>
      <w:r w:rsidRPr="00D1041F">
        <w:rPr>
          <w:rStyle w:val="StyleUnderline"/>
          <w:color w:val="000000" w:themeColor="text1"/>
          <w:highlight w:val="cyan"/>
        </w:rPr>
        <w:t xml:space="preserve">Not being is to be the development of </w:t>
      </w:r>
      <w:proofErr w:type="gramStart"/>
      <w:r w:rsidRPr="00D1041F">
        <w:rPr>
          <w:rStyle w:val="StyleUnderline"/>
          <w:color w:val="000000" w:themeColor="text1"/>
          <w:highlight w:val="cyan"/>
        </w:rPr>
        <w:t>being</w:t>
      </w:r>
      <w:r w:rsidRPr="00CB521E">
        <w:rPr>
          <w:rStyle w:val="StyleUnderline"/>
          <w:color w:val="000000" w:themeColor="text1"/>
        </w:rPr>
        <w:t>;</w:t>
      </w:r>
      <w:proofErr w:type="gramEnd"/>
      <w:r w:rsidRPr="00CB521E">
        <w:rPr>
          <w:rStyle w:val="StyleUnderline"/>
          <w:color w:val="000000" w:themeColor="text1"/>
        </w:rPr>
        <w:t xml:space="preserve"> death, of life</w:t>
      </w:r>
      <w:r w:rsidRPr="00CB521E">
        <w:rPr>
          <w:color w:val="000000" w:themeColor="text1"/>
          <w:sz w:val="16"/>
        </w:rPr>
        <w:t xml:space="preserve">. (186X, PPCMBE) [generic] b. Whereas the raising or keeping a Standing Army within the United Kingdom of Great Britain and Ireland in Time of Peace, unless it be with the Consent of Parliament, is against Law. (1865, PPCMBE) [generic] c. Painful sensations, being mostly far more intense than </w:t>
      </w:r>
      <w:proofErr w:type="spellStart"/>
      <w:r w:rsidRPr="00CB521E">
        <w:rPr>
          <w:color w:val="000000" w:themeColor="text1"/>
          <w:sz w:val="16"/>
        </w:rPr>
        <w:t>pleasur</w:t>
      </w:r>
      <w:proofErr w:type="spellEnd"/>
      <w:r w:rsidRPr="00CB521E">
        <w:rPr>
          <w:color w:val="000000" w:themeColor="text1"/>
          <w:sz w:val="16"/>
        </w:rPr>
        <w:t>- able ones, cause muscular actions of a much more decided kind. A sudden twinge produces a convulsive start of the whole body. A pain less violent, but continuous, is accompanied by a knitting of the brows, a setting of the teeth or biting of the lip, and a contraction of the features generally. (1854-1859, CLMET3.1) [generic]</w:t>
      </w:r>
    </w:p>
    <w:p w14:paraId="0658B737" w14:textId="63DC4E81" w:rsidR="00F75D05" w:rsidRPr="00CB521E" w:rsidRDefault="00F75D05" w:rsidP="00F75D05">
      <w:pPr>
        <w:pStyle w:val="Heading4"/>
        <w:rPr>
          <w:color w:val="000000" w:themeColor="text1"/>
        </w:rPr>
      </w:pPr>
      <w:r w:rsidRPr="00CB521E">
        <w:rPr>
          <w:color w:val="000000" w:themeColor="text1"/>
        </w:rPr>
        <w:t xml:space="preserve">Vote neg for limits and ground – infinite combination of </w:t>
      </w:r>
      <w:proofErr w:type="spellStart"/>
      <w:r w:rsidRPr="00CB521E">
        <w:rPr>
          <w:color w:val="000000" w:themeColor="text1"/>
        </w:rPr>
        <w:t>affs</w:t>
      </w:r>
      <w:proofErr w:type="spellEnd"/>
      <w:r w:rsidRPr="00CB521E">
        <w:rPr>
          <w:color w:val="000000" w:themeColor="text1"/>
        </w:rPr>
        <w:t xml:space="preserve"> from </w:t>
      </w:r>
      <w:r w:rsidR="002A75F4">
        <w:rPr>
          <w:color w:val="000000" w:themeColor="text1"/>
        </w:rPr>
        <w:t>mining</w:t>
      </w:r>
      <w:r w:rsidRPr="00CB521E">
        <w:rPr>
          <w:color w:val="000000" w:themeColor="text1"/>
        </w:rPr>
        <w:t xml:space="preserve">, </w:t>
      </w:r>
      <w:r w:rsidR="002A75F4">
        <w:rPr>
          <w:color w:val="000000" w:themeColor="text1"/>
        </w:rPr>
        <w:t>helium 3, and space hab</w:t>
      </w:r>
      <w:r w:rsidRPr="00CB521E">
        <w:rPr>
          <w:color w:val="000000" w:themeColor="text1"/>
        </w:rPr>
        <w:t xml:space="preserve">. Explodes </w:t>
      </w:r>
      <w:proofErr w:type="spellStart"/>
      <w:r w:rsidRPr="00CB521E">
        <w:rPr>
          <w:color w:val="000000" w:themeColor="text1"/>
        </w:rPr>
        <w:t>aff</w:t>
      </w:r>
      <w:proofErr w:type="spellEnd"/>
      <w:r w:rsidRPr="00CB521E">
        <w:rPr>
          <w:color w:val="000000" w:themeColor="text1"/>
        </w:rPr>
        <w:t xml:space="preserve"> ground – you cherry-pick </w:t>
      </w:r>
      <w:proofErr w:type="spellStart"/>
      <w:r w:rsidRPr="00CB521E">
        <w:rPr>
          <w:color w:val="000000" w:themeColor="text1"/>
        </w:rPr>
        <w:t>affs</w:t>
      </w:r>
      <w:proofErr w:type="spellEnd"/>
      <w:r w:rsidRPr="00CB521E">
        <w:rPr>
          <w:color w:val="000000" w:themeColor="text1"/>
        </w:rPr>
        <w:t xml:space="preserve"> with no neg ground and I must prep all </w:t>
      </w:r>
      <w:proofErr w:type="spellStart"/>
      <w:r w:rsidRPr="00CB521E">
        <w:rPr>
          <w:color w:val="000000" w:themeColor="text1"/>
        </w:rPr>
        <w:t>affs</w:t>
      </w:r>
      <w:proofErr w:type="spellEnd"/>
      <w:r w:rsidRPr="00CB521E">
        <w:rPr>
          <w:color w:val="000000" w:themeColor="text1"/>
        </w:rPr>
        <w:t xml:space="preserve"> while they prep one – generics like mining and </w:t>
      </w:r>
      <w:proofErr w:type="spellStart"/>
      <w:r w:rsidRPr="00CB521E">
        <w:rPr>
          <w:color w:val="000000" w:themeColor="text1"/>
        </w:rPr>
        <w:t>spacecol</w:t>
      </w:r>
      <w:proofErr w:type="spellEnd"/>
      <w:r w:rsidRPr="00CB521E">
        <w:rPr>
          <w:color w:val="000000" w:themeColor="text1"/>
        </w:rPr>
        <w:t xml:space="preserve"> don’t link.</w:t>
      </w:r>
      <w:r w:rsidR="00476442">
        <w:rPr>
          <w:color w:val="000000" w:themeColor="text1"/>
        </w:rPr>
        <w:t xml:space="preserve"> DTD on fairness and education.</w:t>
      </w:r>
    </w:p>
    <w:p w14:paraId="5C4040E6" w14:textId="77777777" w:rsidR="004D1EDA" w:rsidRPr="004D1EDA" w:rsidRDefault="004D1EDA" w:rsidP="004D1EDA"/>
    <w:p w14:paraId="348922BF" w14:textId="77777777" w:rsidR="003208EB" w:rsidRPr="003208EB" w:rsidRDefault="003208EB" w:rsidP="003208EB"/>
    <w:p w14:paraId="20B398B1" w14:textId="7B92BD7D" w:rsidR="003208EB" w:rsidRDefault="003208EB" w:rsidP="003208EB">
      <w:pPr>
        <w:pStyle w:val="Heading2"/>
      </w:pPr>
      <w:r>
        <w:lastRenderedPageBreak/>
        <w:t>2</w:t>
      </w:r>
    </w:p>
    <w:p w14:paraId="30C95591" w14:textId="77777777" w:rsidR="003208EB" w:rsidRPr="00E5291B" w:rsidRDefault="003208EB" w:rsidP="003208EB">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36E46B8D" w14:textId="77777777" w:rsidR="003208EB" w:rsidRPr="00AD2777" w:rsidRDefault="003208EB" w:rsidP="003208EB">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73FECBD3" w14:textId="77777777" w:rsidR="003208EB" w:rsidRPr="00D62273" w:rsidRDefault="003208EB" w:rsidP="003208EB">
      <w:pPr>
        <w:rPr>
          <w:sz w:val="16"/>
        </w:rPr>
      </w:pPr>
      <w:r w:rsidRPr="00D823FA">
        <w:rPr>
          <w:rStyle w:val="Emphasis"/>
        </w:rPr>
        <w:t xml:space="preserve">In the preceding eight chapters I have argued that some of </w:t>
      </w:r>
      <w:r w:rsidRPr="00D1041F">
        <w:rPr>
          <w:rStyle w:val="Emphasis"/>
          <w:highlight w:val="cyan"/>
        </w:rPr>
        <w:t xml:space="preserve">the </w:t>
      </w:r>
      <w:r w:rsidRPr="00896CB0">
        <w:rPr>
          <w:rStyle w:val="Emphasis"/>
        </w:rPr>
        <w:t xml:space="preserve">unique </w:t>
      </w:r>
      <w:r w:rsidRPr="00D1041F">
        <w:rPr>
          <w:rStyle w:val="Emphasis"/>
          <w:highlight w:val="cyan"/>
        </w:rPr>
        <w:t xml:space="preserve">qualities of </w:t>
      </w:r>
      <w:r w:rsidRPr="00896CB0">
        <w:rPr>
          <w:rStyle w:val="Emphasis"/>
        </w:rPr>
        <w:t xml:space="preserve">outer </w:t>
      </w:r>
      <w:r w:rsidRPr="00D1041F">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D1041F">
        <w:rPr>
          <w:rStyle w:val="Emphasis"/>
          <w:highlight w:val="cyan"/>
        </w:rPr>
        <w:t xml:space="preserve">are </w:t>
      </w:r>
      <w:r w:rsidRPr="00896CB0">
        <w:rPr>
          <w:rStyle w:val="Emphasis"/>
        </w:rPr>
        <w:t xml:space="preserve">just as </w:t>
      </w:r>
      <w:r w:rsidRPr="00D1041F">
        <w:rPr>
          <w:rStyle w:val="Emphasis"/>
          <w:highlight w:val="cyan"/>
        </w:rPr>
        <w:t xml:space="preserve">integral to extra-terrestrial projections of US </w:t>
      </w:r>
      <w:proofErr w:type="spellStart"/>
      <w:r w:rsidRPr="00D1041F">
        <w:rPr>
          <w:rStyle w:val="Emphasis"/>
          <w:highlight w:val="cyan"/>
        </w:rPr>
        <w:t>geopower</w:t>
      </w:r>
      <w:proofErr w:type="spellEnd"/>
      <w:r w:rsidRPr="00D1041F">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D1041F">
        <w:rPr>
          <w:b/>
          <w:highlight w:val="cyan"/>
          <w:u w:val="single"/>
        </w:rPr>
        <w:t>fuelling</w:t>
      </w:r>
      <w:proofErr w:type="spellEnd"/>
      <w:r w:rsidRPr="006C6A44">
        <w:rPr>
          <w:b/>
          <w:u w:val="single"/>
        </w:rPr>
        <w:t xml:space="preserve"> the extension of </w:t>
      </w:r>
      <w:r w:rsidRPr="00D1041F">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D1041F">
        <w:rPr>
          <w:rStyle w:val="Emphasis"/>
          <w:highlight w:val="cyan"/>
        </w:rPr>
        <w:t>hope</w:t>
      </w:r>
      <w:r w:rsidRPr="006C6A44">
        <w:rPr>
          <w:rStyle w:val="Emphasis"/>
        </w:rPr>
        <w:t xml:space="preserve"> in America </w:t>
      </w:r>
      <w:r w:rsidRPr="00D1041F">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D1041F">
        <w:rPr>
          <w:b/>
          <w:highlight w:val="cyan"/>
          <w:u w:val="single"/>
        </w:rPr>
        <w:t xml:space="preserve">These </w:t>
      </w:r>
      <w:r w:rsidRPr="00896CB0">
        <w:rPr>
          <w:b/>
          <w:u w:val="single"/>
        </w:rPr>
        <w:t xml:space="preserve">global </w:t>
      </w:r>
      <w:r w:rsidRPr="00D1041F">
        <w:rPr>
          <w:b/>
          <w:highlight w:val="cyan"/>
          <w:u w:val="single"/>
        </w:rPr>
        <w:t>circulations suggest</w:t>
      </w:r>
      <w:r w:rsidRPr="006C6A44">
        <w:rPr>
          <w:b/>
          <w:u w:val="single"/>
        </w:rPr>
        <w:t xml:space="preserve"> that while my empirical focus in this study has been on </w:t>
      </w:r>
      <w:r w:rsidRPr="00D1041F">
        <w:rPr>
          <w:b/>
          <w:highlight w:val="cyan"/>
          <w:u w:val="single"/>
        </w:rPr>
        <w:t xml:space="preserve">the extra-terrestrial assemblage of the </w:t>
      </w:r>
      <w:r w:rsidRPr="00896CB0">
        <w:rPr>
          <w:b/>
          <w:u w:val="single"/>
        </w:rPr>
        <w:t xml:space="preserve">American transcendental </w:t>
      </w:r>
      <w:r w:rsidRPr="00D1041F">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D1041F">
        <w:rPr>
          <w:rStyle w:val="Emphasis"/>
          <w:highlight w:val="cyan"/>
        </w:rPr>
        <w:t xml:space="preserve">American identity defined in </w:t>
      </w:r>
      <w:r w:rsidRPr="00896CB0">
        <w:rPr>
          <w:rStyle w:val="Emphasis"/>
        </w:rPr>
        <w:t xml:space="preserve">terms of </w:t>
      </w:r>
      <w:r w:rsidRPr="00D1041F">
        <w:rPr>
          <w:rStyle w:val="Emphasis"/>
          <w:highlight w:val="cyan"/>
        </w:rPr>
        <w:t xml:space="preserve">the transcendence of limits, </w:t>
      </w:r>
      <w:r w:rsidRPr="00896CB0">
        <w:rPr>
          <w:rStyle w:val="Emphasis"/>
        </w:rPr>
        <w:t xml:space="preserve">whether technological, economic, spiritual or territorial, </w:t>
      </w:r>
      <w:r w:rsidRPr="00D1041F">
        <w:rPr>
          <w:rStyle w:val="Emphasis"/>
          <w:highlight w:val="cyan"/>
        </w:rPr>
        <w:t xml:space="preserve">enabling the </w:t>
      </w:r>
      <w:r w:rsidRPr="00896CB0">
        <w:rPr>
          <w:rStyle w:val="Emphasis"/>
        </w:rPr>
        <w:t xml:space="preserve">moral </w:t>
      </w:r>
      <w:r w:rsidRPr="00D1041F">
        <w:rPr>
          <w:rStyle w:val="Emphasis"/>
          <w:highlight w:val="cyan"/>
        </w:rPr>
        <w:t>aggrandizement of the past</w:t>
      </w:r>
      <w:r w:rsidRPr="001212E8">
        <w:rPr>
          <w:rStyle w:val="Emphasis"/>
        </w:rPr>
        <w:t>, present and future of a horizontal strata</w:t>
      </w:r>
      <w:r w:rsidRPr="00D1041F">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D1041F">
        <w:rPr>
          <w:rStyle w:val="Emphasis"/>
          <w:highlight w:val="cyan"/>
        </w:rPr>
        <w:t>messianic-</w:t>
      </w:r>
      <w:proofErr w:type="spellStart"/>
      <w:r w:rsidRPr="00D1041F">
        <w:rPr>
          <w:rStyle w:val="Emphasis"/>
          <w:highlight w:val="cyan"/>
        </w:rPr>
        <w:t>exceptionalist</w:t>
      </w:r>
      <w:proofErr w:type="spellEnd"/>
      <w:r w:rsidRPr="00D1041F">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D1041F">
        <w:rPr>
          <w:rStyle w:val="Emphasis"/>
          <w:highlight w:val="cyan"/>
        </w:rPr>
        <w:t>inflected</w:t>
      </w:r>
      <w:r w:rsidRPr="00B87B9E">
        <w:rPr>
          <w:rStyle w:val="Emphasis"/>
        </w:rPr>
        <w:t xml:space="preserve"> various </w:t>
      </w:r>
      <w:r w:rsidRPr="00D1041F">
        <w:rPr>
          <w:rStyle w:val="Emphasis"/>
          <w:highlight w:val="cyan"/>
        </w:rPr>
        <w:t>imperialistic projects including:</w:t>
      </w:r>
      <w:r w:rsidRPr="00B87B9E">
        <w:rPr>
          <w:rStyle w:val="Emphasis"/>
        </w:rPr>
        <w:t xml:space="preserve"> </w:t>
      </w:r>
      <w:r w:rsidRPr="001212E8">
        <w:rPr>
          <w:rStyle w:val="Emphasis"/>
        </w:rPr>
        <w:t>the pursuit of democracy through</w:t>
      </w:r>
      <w:r w:rsidRPr="00D1041F">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w:t>
      </w:r>
      <w:r w:rsidRPr="001212E8">
        <w:rPr>
          <w:b/>
          <w:u w:val="single"/>
        </w:rPr>
        <w:lastRenderedPageBreak/>
        <w:t xml:space="preserve">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D1041F">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D1041F">
        <w:rPr>
          <w:rStyle w:val="Emphasis"/>
          <w:highlight w:val="cyan"/>
        </w:rPr>
        <w:t xml:space="preserve">, celestial transcendence as an apparatus of American </w:t>
      </w:r>
      <w:proofErr w:type="spellStart"/>
      <w:r w:rsidRPr="00D1041F">
        <w:rPr>
          <w:rStyle w:val="Emphasis"/>
          <w:highlight w:val="cyan"/>
        </w:rPr>
        <w:t>geopower</w:t>
      </w:r>
      <w:proofErr w:type="spellEnd"/>
      <w:r w:rsidRPr="00D1041F">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D1041F">
        <w:rPr>
          <w:rStyle w:val="Emphasis"/>
          <w:highlight w:val="cyan"/>
        </w:rPr>
        <w:t xml:space="preserve"> allow </w:t>
      </w:r>
      <w:r w:rsidRPr="00896CB0">
        <w:rPr>
          <w:rStyle w:val="Emphasis"/>
        </w:rPr>
        <w:t xml:space="preserve">diverse </w:t>
      </w:r>
      <w:r w:rsidRPr="00D1041F">
        <w:rPr>
          <w:rStyle w:val="Emphasis"/>
          <w:highlight w:val="cyan"/>
        </w:rPr>
        <w:t xml:space="preserve">populations to be </w:t>
      </w:r>
      <w:r w:rsidRPr="001212E8">
        <w:rPr>
          <w:rStyle w:val="Emphasis"/>
        </w:rPr>
        <w:t>measured, calculated</w:t>
      </w:r>
      <w:r w:rsidRPr="00D1041F">
        <w:rPr>
          <w:rStyle w:val="Emphasis"/>
          <w:highlight w:val="cyan"/>
        </w:rPr>
        <w:t xml:space="preserve">, controlled </w:t>
      </w:r>
      <w:r w:rsidRPr="001212E8">
        <w:rPr>
          <w:rStyle w:val="Emphasis"/>
        </w:rPr>
        <w:t>and killed, ‘from above’</w:t>
      </w:r>
      <w:r w:rsidRPr="00D1041F">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w:t>
      </w:r>
      <w:r w:rsidRPr="001212E8">
        <w:rPr>
          <w:b/>
          <w:u w:val="single"/>
        </w:rPr>
        <w:lastRenderedPageBreak/>
        <w:t xml:space="preserve">‘conceptualization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D1041F">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D1041F">
        <w:rPr>
          <w:rStyle w:val="Emphasis"/>
          <w:highlight w:val="cyan"/>
        </w:rPr>
        <w:t>developed</w:t>
      </w:r>
      <w:r w:rsidRPr="004C2119">
        <w:rPr>
          <w:rStyle w:val="Emphasis"/>
        </w:rPr>
        <w:t xml:space="preserve"> increasingly </w:t>
      </w:r>
      <w:r w:rsidRPr="00BC2D9F">
        <w:rPr>
          <w:rStyle w:val="Emphasis"/>
        </w:rPr>
        <w:t xml:space="preserve">refined </w:t>
      </w:r>
      <w:r w:rsidRPr="00D1041F">
        <w:rPr>
          <w:rStyle w:val="Emphasis"/>
          <w:highlight w:val="cyan"/>
        </w:rPr>
        <w:t>technocratic techniques that aligned people and machines to naturalize</w:t>
      </w:r>
      <w:r w:rsidRPr="004C2119">
        <w:rPr>
          <w:rStyle w:val="Emphasis"/>
        </w:rPr>
        <w:t xml:space="preserve"> the pursuit of a popular geopolitics wedded to </w:t>
      </w:r>
      <w:r w:rsidRPr="00D1041F">
        <w:rPr>
          <w:rStyle w:val="Emphasis"/>
          <w:highlight w:val="cyan"/>
        </w:rPr>
        <w:t xml:space="preserve">American </w:t>
      </w:r>
      <w:proofErr w:type="spellStart"/>
      <w:r w:rsidRPr="00D1041F">
        <w:rPr>
          <w:rStyle w:val="Emphasis"/>
          <w:highlight w:val="cyan"/>
        </w:rPr>
        <w:t>geopower</w:t>
      </w:r>
      <w:proofErr w:type="spellEnd"/>
      <w:r w:rsidRPr="00D1041F">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D1041F">
        <w:rPr>
          <w:b/>
          <w:highlight w:val="cyan"/>
          <w:u w:val="single"/>
        </w:rPr>
        <w:t>the American transcendental state</w:t>
      </w:r>
      <w:r w:rsidRPr="008A67CC">
        <w:rPr>
          <w:b/>
          <w:u w:val="single"/>
        </w:rPr>
        <w:t xml:space="preserve">—that </w:t>
      </w:r>
      <w:r w:rsidRPr="00D1041F">
        <w:rPr>
          <w:b/>
          <w:highlight w:val="cyan"/>
          <w:u w:val="single"/>
        </w:rPr>
        <w:t>is</w:t>
      </w:r>
      <w:r w:rsidRPr="00BC2D9F">
        <w:rPr>
          <w:b/>
          <w:u w:val="single"/>
        </w:rPr>
        <w:t>,</w:t>
      </w:r>
      <w:r w:rsidRPr="008A67CC">
        <w:rPr>
          <w:b/>
          <w:u w:val="single"/>
        </w:rPr>
        <w:t xml:space="preserve"> nothing less than </w:t>
      </w:r>
      <w:r w:rsidRPr="00D1041F">
        <w:rPr>
          <w:b/>
          <w:highlight w:val="cyan"/>
          <w:u w:val="single"/>
        </w:rPr>
        <w:t xml:space="preserve">the divinely </w:t>
      </w:r>
      <w:r w:rsidRPr="002021A0">
        <w:rPr>
          <w:b/>
          <w:u w:val="single"/>
        </w:rPr>
        <w:t>sanctioned,</w:t>
      </w:r>
      <w:r w:rsidRPr="00D1041F">
        <w:rPr>
          <w:b/>
          <w:highlight w:val="cyan"/>
          <w:u w:val="single"/>
        </w:rPr>
        <w:t xml:space="preserve"> exceptional, </w:t>
      </w:r>
      <w:r w:rsidRPr="002021A0">
        <w:rPr>
          <w:b/>
          <w:u w:val="single"/>
        </w:rPr>
        <w:t xml:space="preserve">and messianic, </w:t>
      </w:r>
      <w:r w:rsidRPr="00D1041F">
        <w:rPr>
          <w:b/>
          <w:highlight w:val="cyan"/>
          <w:u w:val="single"/>
        </w:rPr>
        <w:t xml:space="preserve">right </w:t>
      </w:r>
      <w:r w:rsidRPr="002021A0">
        <w:rPr>
          <w:b/>
          <w:u w:val="single"/>
        </w:rPr>
        <w:t xml:space="preserve">and duty, of America, and its leaders </w:t>
      </w:r>
      <w:r w:rsidRPr="00D1041F">
        <w:rPr>
          <w:b/>
          <w:highlight w:val="cyan"/>
          <w:u w:val="single"/>
        </w:rPr>
        <w:t>in its name</w:t>
      </w:r>
      <w:r w:rsidRPr="00205600">
        <w:rPr>
          <w:sz w:val="16"/>
        </w:rPr>
        <w:t xml:space="preserve"> (Wallace, 2006: 225), </w:t>
      </w:r>
      <w:r w:rsidRPr="00D1041F">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D1041F">
        <w:rPr>
          <w:rStyle w:val="Emphasis"/>
          <w:highlight w:val="cyan"/>
        </w:rPr>
        <w:t>the immutability of this cosmic vision</w:t>
      </w:r>
      <w:r w:rsidRPr="00205600">
        <w:rPr>
          <w:sz w:val="16"/>
        </w:rPr>
        <w:t xml:space="preserve"> (Strum and Dittmer, 2010; Wallace, 2006) </w:t>
      </w:r>
      <w:r w:rsidRPr="00D1041F">
        <w:rPr>
          <w:rStyle w:val="Emphasis"/>
          <w:highlight w:val="cyan"/>
        </w:rPr>
        <w:t xml:space="preserve">belies the transformative, </w:t>
      </w:r>
      <w:r w:rsidRPr="002021A0">
        <w:rPr>
          <w:rStyle w:val="Emphasis"/>
        </w:rPr>
        <w:t xml:space="preserve">fragmented, heterogeneous </w:t>
      </w:r>
      <w:r w:rsidRPr="00D1041F">
        <w:rPr>
          <w:rStyle w:val="Emphasis"/>
          <w:highlight w:val="cyan"/>
        </w:rPr>
        <w:t>components that sustain it, across</w:t>
      </w:r>
      <w:r w:rsidRPr="008A67CC">
        <w:rPr>
          <w:rStyle w:val="Emphasis"/>
        </w:rPr>
        <w:t xml:space="preserve"> landscape </w:t>
      </w:r>
      <w:r w:rsidRPr="00D1041F">
        <w:rPr>
          <w:rStyle w:val="Emphasis"/>
          <w:highlight w:val="cyan"/>
        </w:rPr>
        <w:t>artwork,</w:t>
      </w:r>
      <w:r w:rsidRPr="008A67CC">
        <w:rPr>
          <w:rStyle w:val="Emphasis"/>
        </w:rPr>
        <w:t xml:space="preserve"> through </w:t>
      </w:r>
      <w:r w:rsidRPr="00D1041F">
        <w:rPr>
          <w:rStyle w:val="Emphasis"/>
          <w:highlight w:val="cyan"/>
        </w:rPr>
        <w:t>Kennedy’s Moon Speech, to</w:t>
      </w:r>
      <w:r w:rsidRPr="008A67CC">
        <w:rPr>
          <w:rStyle w:val="Emphasis"/>
        </w:rPr>
        <w:t xml:space="preserve"> the O-rings of </w:t>
      </w:r>
      <w:r w:rsidRPr="00D1041F">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w:t>
      </w:r>
      <w:r w:rsidRPr="001212E8">
        <w:rPr>
          <w:b/>
          <w:u w:val="single"/>
        </w:rPr>
        <w:lastRenderedPageBreak/>
        <w:t>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D1041F">
        <w:rPr>
          <w:b/>
          <w:highlight w:val="cyan"/>
          <w:u w:val="single"/>
        </w:rPr>
        <w:t xml:space="preserve">Across the development of American spaceflight, the perils of </w:t>
      </w:r>
      <w:r w:rsidRPr="002021A0">
        <w:rPr>
          <w:b/>
          <w:u w:val="single"/>
        </w:rPr>
        <w:t xml:space="preserve">messianic, free- floating, </w:t>
      </w:r>
      <w:r w:rsidRPr="00D1041F">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D1041F">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D1041F">
        <w:rPr>
          <w:rStyle w:val="Emphasis"/>
          <w:highlight w:val="cyan"/>
        </w:rPr>
        <w:t>attempt to resist naming</w:t>
      </w:r>
      <w:r w:rsidRPr="002F687D">
        <w:rPr>
          <w:rStyle w:val="Emphasis"/>
        </w:rPr>
        <w:t xml:space="preserve"> our </w:t>
      </w:r>
      <w:r w:rsidRPr="00D1041F">
        <w:rPr>
          <w:rStyle w:val="Emphasis"/>
          <w:highlight w:val="cyan"/>
        </w:rPr>
        <w:t>God/Future/Progress in the cosmos.</w:t>
      </w:r>
      <w:r w:rsidRPr="00205600">
        <w:rPr>
          <w:sz w:val="16"/>
        </w:rPr>
        <w:t xml:space="preserve"> </w:t>
      </w:r>
      <w:r w:rsidRPr="00BA3D34">
        <w:rPr>
          <w:b/>
          <w:u w:val="single"/>
        </w:rPr>
        <w:t xml:space="preserve">Put simply, this all too easy act of </w:t>
      </w:r>
      <w:r w:rsidRPr="00D1041F">
        <w:rPr>
          <w:b/>
          <w:highlight w:val="cyan"/>
          <w:u w:val="single"/>
        </w:rPr>
        <w:t>cosmic de/</w:t>
      </w:r>
      <w:proofErr w:type="spellStart"/>
      <w:r w:rsidRPr="00D1041F">
        <w:rPr>
          <w:b/>
          <w:highlight w:val="cyan"/>
          <w:u w:val="single"/>
        </w:rPr>
        <w:t>reterroritalizaiton</w:t>
      </w:r>
      <w:proofErr w:type="spellEnd"/>
      <w:r w:rsidRPr="00D1041F">
        <w:rPr>
          <w:b/>
          <w:highlight w:val="cyan"/>
          <w:u w:val="single"/>
        </w:rPr>
        <w:t xml:space="preserve"> is</w:t>
      </w:r>
      <w:r w:rsidRPr="00BA3D34">
        <w:rPr>
          <w:b/>
          <w:u w:val="single"/>
        </w:rPr>
        <w:t xml:space="preserve"> too crude, too undemocratic, </w:t>
      </w:r>
      <w:r w:rsidRPr="00D1041F">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D1041F">
        <w:rPr>
          <w:b/>
          <w:highlight w:val="cyan"/>
          <w:u w:val="single"/>
        </w:rPr>
        <w:t>the American transcendental state depends upon the cultivation of confidence in technocracy allied to</w:t>
      </w:r>
      <w:r w:rsidRPr="0099798E">
        <w:rPr>
          <w:b/>
          <w:u w:val="single"/>
        </w:rPr>
        <w:t xml:space="preserve"> an affective becoming hopeful—a </w:t>
      </w:r>
      <w:r w:rsidRPr="00D1041F">
        <w:rPr>
          <w:b/>
          <w:highlight w:val="cyan"/>
          <w:u w:val="single"/>
        </w:rPr>
        <w:t>positive openness to the future as life enhancing</w:t>
      </w:r>
      <w:r w:rsidRPr="0099798E">
        <w:rPr>
          <w:b/>
          <w:u w:val="single"/>
        </w:rPr>
        <w:t>—</w:t>
      </w:r>
      <w:r w:rsidRPr="00D1041F">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w:t>
      </w:r>
      <w:r w:rsidRPr="00205600">
        <w:rPr>
          <w:sz w:val="16"/>
        </w:rPr>
        <w:lastRenderedPageBreak/>
        <w:t xml:space="preserve">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D1041F">
        <w:rPr>
          <w:rStyle w:val="Emphasis"/>
          <w:highlight w:val="cyan"/>
        </w:rPr>
        <w:t xml:space="preserve">we have entered the Cosmic Age where </w:t>
      </w:r>
      <w:r w:rsidRPr="002021A0">
        <w:rPr>
          <w:rStyle w:val="Emphasis"/>
        </w:rPr>
        <w:t xml:space="preserve">all territorializing assemblages, </w:t>
      </w:r>
      <w:r w:rsidRPr="00D1041F">
        <w:rPr>
          <w:rStyle w:val="Emphasis"/>
          <w:highlight w:val="cyan"/>
        </w:rPr>
        <w:t xml:space="preserve">all States, </w:t>
      </w:r>
      <w:r w:rsidRPr="002021A0">
        <w:rPr>
          <w:rStyle w:val="Emphasis"/>
        </w:rPr>
        <w:t xml:space="preserve">now </w:t>
      </w:r>
      <w:r w:rsidRPr="00D1041F">
        <w:rPr>
          <w:rStyle w:val="Emphasis"/>
          <w:highlight w:val="cyan"/>
        </w:rPr>
        <w:t xml:space="preserve">derive </w:t>
      </w:r>
      <w:r w:rsidRPr="002021A0">
        <w:rPr>
          <w:rStyle w:val="Emphasis"/>
        </w:rPr>
        <w:t xml:space="preserve">vital </w:t>
      </w:r>
      <w:r w:rsidRPr="00D1041F">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10DE420F" w14:textId="77777777" w:rsidR="003208EB" w:rsidRPr="00F86BD1" w:rsidRDefault="003208EB" w:rsidP="003208EB">
      <w:pPr>
        <w:pStyle w:val="Heading4"/>
      </w:pPr>
      <w:r>
        <w:lastRenderedPageBreak/>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3998FC36" w14:textId="77777777" w:rsidR="003208EB" w:rsidRDefault="003208EB" w:rsidP="003208EB">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3D107763" w14:textId="77777777" w:rsidR="003208EB" w:rsidRDefault="003208EB" w:rsidP="003208EB">
      <w:pPr>
        <w:rPr>
          <w:rStyle w:val="Emphasis"/>
        </w:rPr>
      </w:pPr>
      <w:r w:rsidRPr="00D1041F">
        <w:rPr>
          <w:rStyle w:val="StyleUnderline"/>
          <w:highlight w:val="cya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D1041F">
        <w:rPr>
          <w:rStyle w:val="StyleUnderline"/>
          <w:highlight w:val="cyan"/>
        </w:rPr>
        <w:t>a</w:t>
      </w:r>
      <w:r w:rsidRPr="008609D7">
        <w:rPr>
          <w:sz w:val="16"/>
        </w:rPr>
        <w:t xml:space="preserve"> </w:t>
      </w:r>
      <w:r w:rsidRPr="00D1041F">
        <w:rPr>
          <w:rStyle w:val="Emphasis"/>
          <w:highlight w:val="cya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D1041F">
        <w:rPr>
          <w:rStyle w:val="StyleUnderline"/>
          <w:highlight w:val="cyan"/>
        </w:rPr>
        <w:t>political role</w:t>
      </w:r>
      <w:r w:rsidRPr="00D1041F">
        <w:rPr>
          <w:sz w:val="16"/>
          <w:highlight w:val="cyan"/>
        </w:rPr>
        <w:t xml:space="preserve"> </w:t>
      </w:r>
      <w:r w:rsidRPr="00D1041F">
        <w:rPr>
          <w:rStyle w:val="StyleUnderline"/>
          <w:highlight w:val="cyan"/>
        </w:rPr>
        <w:t>in</w:t>
      </w:r>
      <w:r w:rsidRPr="008609D7">
        <w:rPr>
          <w:sz w:val="16"/>
        </w:rPr>
        <w:t xml:space="preserve"> the </w:t>
      </w:r>
      <w:r w:rsidRPr="00D1041F">
        <w:rPr>
          <w:rStyle w:val="StyleUnderline"/>
          <w:highlight w:val="cyan"/>
        </w:rPr>
        <w:t>rent</w:t>
      </w:r>
      <w:r w:rsidRPr="00790827">
        <w:rPr>
          <w:rStyle w:val="StyleUnderline"/>
        </w:rPr>
        <w:t xml:space="preserve"> </w:t>
      </w:r>
      <w:r w:rsidRPr="00D1041F">
        <w:rPr>
          <w:rStyle w:val="StyleUnderline"/>
          <w:highlight w:val="cya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D1041F">
        <w:rPr>
          <w:rStyle w:val="StyleUnderline"/>
          <w:highlight w:val="cyan"/>
        </w:rPr>
        <w:t>the state</w:t>
      </w:r>
      <w:r w:rsidRPr="008609D7">
        <w:rPr>
          <w:sz w:val="16"/>
        </w:rPr>
        <w:t xml:space="preserve"> typically </w:t>
      </w:r>
      <w:r w:rsidRPr="00D1041F">
        <w:rPr>
          <w:rStyle w:val="Emphasis"/>
          <w:highlight w:val="cyan"/>
        </w:rPr>
        <w:t>creates</w:t>
      </w:r>
      <w:r w:rsidRPr="00790827">
        <w:rPr>
          <w:rStyle w:val="StyleUnderline"/>
        </w:rPr>
        <w:t xml:space="preserve"> and </w:t>
      </w:r>
      <w:r w:rsidRPr="00790827">
        <w:rPr>
          <w:rStyle w:val="Emphasis"/>
        </w:rPr>
        <w:t>institutes</w:t>
      </w:r>
      <w:r w:rsidRPr="008609D7">
        <w:rPr>
          <w:sz w:val="16"/>
        </w:rPr>
        <w:t xml:space="preserve"> </w:t>
      </w:r>
      <w:r w:rsidRPr="00D1041F">
        <w:rPr>
          <w:rStyle w:val="StyleUnderline"/>
          <w:highlight w:val="cya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D1041F">
        <w:rPr>
          <w:rStyle w:val="StyleUnderline"/>
          <w:highlight w:val="cyan"/>
        </w:rPr>
        <w:t>that</w:t>
      </w:r>
      <w:r w:rsidRPr="008609D7">
        <w:rPr>
          <w:sz w:val="16"/>
        </w:rPr>
        <w:t xml:space="preserve"> </w:t>
      </w:r>
      <w:r w:rsidRPr="00D1041F">
        <w:rPr>
          <w:rStyle w:val="Emphasis"/>
          <w:highlight w:val="cyan"/>
        </w:rPr>
        <w:t>allow</w:t>
      </w:r>
      <w:r w:rsidRPr="00790827">
        <w:rPr>
          <w:rStyle w:val="Emphasis"/>
        </w:rPr>
        <w:t xml:space="preserve"> </w:t>
      </w:r>
      <w:r w:rsidRPr="00D1041F">
        <w:rPr>
          <w:rStyle w:val="Emphasis"/>
          <w:highlight w:val="cyan"/>
        </w:rPr>
        <w:t>rent to be</w:t>
      </w:r>
      <w:r w:rsidRPr="00790827">
        <w:rPr>
          <w:rStyle w:val="Emphasis"/>
        </w:rPr>
        <w:t xml:space="preserve"> </w:t>
      </w:r>
      <w:r w:rsidRPr="00D1041F">
        <w:rPr>
          <w:rStyle w:val="Emphasis"/>
          <w:highlight w:val="cya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D1041F">
        <w:rPr>
          <w:sz w:val="16"/>
          <w:highlight w:val="cyan"/>
        </w:rPr>
        <w:t xml:space="preserve">, </w:t>
      </w:r>
      <w:r w:rsidRPr="00D1041F">
        <w:rPr>
          <w:rStyle w:val="StyleUnderline"/>
          <w:highlight w:val="cyan"/>
        </w:rPr>
        <w:t>it constitutes</w:t>
      </w:r>
      <w:r w:rsidRPr="00D1041F">
        <w:rPr>
          <w:sz w:val="16"/>
          <w:highlight w:val="cyan"/>
        </w:rPr>
        <w:t xml:space="preserve"> </w:t>
      </w:r>
      <w:r w:rsidRPr="00D1041F">
        <w:rPr>
          <w:rStyle w:val="StyleUnderline"/>
          <w:highlight w:val="cyan"/>
        </w:rPr>
        <w:t>property</w:t>
      </w:r>
      <w:r w:rsidRPr="008609D7">
        <w:rPr>
          <w:sz w:val="16"/>
        </w:rPr>
        <w:t xml:space="preserve"> </w:t>
      </w:r>
      <w:r w:rsidRPr="00D1041F">
        <w:rPr>
          <w:rStyle w:val="StyleUnderline"/>
          <w:highlight w:val="cyan"/>
        </w:rPr>
        <w:t>as a social form</w:t>
      </w:r>
      <w:r w:rsidRPr="008609D7">
        <w:rPr>
          <w:sz w:val="16"/>
        </w:rPr>
        <w:t xml:space="preserve">, </w:t>
      </w:r>
      <w:r w:rsidRPr="00D1041F">
        <w:rPr>
          <w:rStyle w:val="StyleUnderline"/>
          <w:highlight w:val="cyan"/>
        </w:rPr>
        <w:t>which is the</w:t>
      </w:r>
      <w:r w:rsidRPr="008609D7">
        <w:rPr>
          <w:sz w:val="16"/>
        </w:rPr>
        <w:t xml:space="preserve"> </w:t>
      </w:r>
      <w:r w:rsidRPr="00D1041F">
        <w:rPr>
          <w:rStyle w:val="Emphasis"/>
          <w:highlight w:val="cyan"/>
        </w:rPr>
        <w:t>pre-condition</w:t>
      </w:r>
      <w:r w:rsidRPr="00790827">
        <w:rPr>
          <w:rStyle w:val="Emphasis"/>
        </w:rPr>
        <w:t xml:space="preserve"> </w:t>
      </w:r>
      <w:r w:rsidRPr="00D1041F">
        <w:rPr>
          <w:rStyle w:val="Emphasis"/>
          <w:highlight w:val="cyan"/>
        </w:rPr>
        <w:t>to</w:t>
      </w:r>
      <w:r w:rsidRPr="00790827">
        <w:rPr>
          <w:rStyle w:val="Emphasis"/>
        </w:rPr>
        <w:t xml:space="preserve"> its private </w:t>
      </w:r>
      <w:r w:rsidRPr="00D1041F">
        <w:rPr>
          <w:rStyle w:val="Emphasis"/>
          <w:highlight w:val="cyan"/>
        </w:rPr>
        <w:t>appropriation</w:t>
      </w:r>
      <w:r w:rsidRPr="008609D7">
        <w:rPr>
          <w:sz w:val="16"/>
        </w:rPr>
        <w:t xml:space="preserve"> </w:t>
      </w:r>
      <w:r w:rsidRPr="00790827">
        <w:rPr>
          <w:rStyle w:val="StyleUnderline"/>
        </w:rPr>
        <w:t>and use:</w:t>
      </w:r>
      <w:r w:rsidRPr="008609D7">
        <w:rPr>
          <w:sz w:val="16"/>
        </w:rPr>
        <w:t xml:space="preserve"> ‘</w:t>
      </w:r>
      <w:r w:rsidRPr="00D1041F">
        <w:rPr>
          <w:rStyle w:val="StyleUnderline"/>
          <w:highlight w:val="cyan"/>
        </w:rPr>
        <w:t>the power of</w:t>
      </w:r>
      <w:r w:rsidRPr="00790827">
        <w:rPr>
          <w:rStyle w:val="StyleUnderline"/>
        </w:rPr>
        <w:t xml:space="preserve"> </w:t>
      </w:r>
      <w:r w:rsidRPr="00D1041F">
        <w:rPr>
          <w:rStyle w:val="StyleUnderline"/>
          <w:highlight w:val="cyan"/>
        </w:rPr>
        <w:t>the state to</w:t>
      </w:r>
      <w:r w:rsidRPr="008609D7">
        <w:rPr>
          <w:sz w:val="16"/>
        </w:rPr>
        <w:t xml:space="preserve"> </w:t>
      </w:r>
      <w:r w:rsidRPr="00D1041F">
        <w:rPr>
          <w:rStyle w:val="Emphasis"/>
          <w:highlight w:val="cyan"/>
        </w:rPr>
        <w:t>limit</w:t>
      </w:r>
      <w:r w:rsidRPr="00790827">
        <w:rPr>
          <w:rStyle w:val="Emphasis"/>
        </w:rPr>
        <w:t xml:space="preserve"> private </w:t>
      </w:r>
      <w:r w:rsidRPr="00D1041F">
        <w:rPr>
          <w:rStyle w:val="Emphasis"/>
          <w:highlight w:val="cyan"/>
        </w:rPr>
        <w:t>appropriation</w:t>
      </w:r>
      <w:r w:rsidRPr="008609D7">
        <w:rPr>
          <w:sz w:val="16"/>
        </w:rPr>
        <w:t xml:space="preserve"> </w:t>
      </w:r>
      <w:r w:rsidRPr="00D1041F">
        <w:rPr>
          <w:sz w:val="16"/>
          <w:highlight w:val="cyan"/>
        </w:rPr>
        <w:t>[</w:t>
      </w:r>
      <w:r w:rsidRPr="00D1041F">
        <w:rPr>
          <w:rStyle w:val="StyleUnderline"/>
          <w:highlight w:val="cyan"/>
        </w:rPr>
        <w:t>is what</w:t>
      </w:r>
      <w:r w:rsidRPr="00D1041F">
        <w:rPr>
          <w:sz w:val="16"/>
          <w:highlight w:val="cyan"/>
        </w:rPr>
        <w:t xml:space="preserve">] </w:t>
      </w:r>
      <w:r w:rsidRPr="00D1041F">
        <w:rPr>
          <w:rStyle w:val="StyleUnderline"/>
          <w:highlight w:val="cyan"/>
        </w:rPr>
        <w:t>makes</w:t>
      </w:r>
      <w:r w:rsidRPr="008609D7">
        <w:rPr>
          <w:sz w:val="16"/>
        </w:rPr>
        <w:t xml:space="preserve"> </w:t>
      </w:r>
      <w:r w:rsidRPr="00790827">
        <w:rPr>
          <w:rStyle w:val="Emphasis"/>
        </w:rPr>
        <w:t xml:space="preserve">such an </w:t>
      </w:r>
      <w:r w:rsidRPr="00D1041F">
        <w:rPr>
          <w:rStyle w:val="Emphasis"/>
          <w:highlight w:val="cyan"/>
        </w:rPr>
        <w:t>appropriation</w:t>
      </w:r>
      <w:r w:rsidRPr="00790827">
        <w:rPr>
          <w:rStyle w:val="Emphasis"/>
        </w:rPr>
        <w:t xml:space="preserve"> </w:t>
      </w:r>
      <w:r w:rsidRPr="00D1041F">
        <w:rPr>
          <w:rStyle w:val="Emphasis"/>
          <w:highlight w:val="cya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D1041F">
        <w:rPr>
          <w:rStyle w:val="Emphasis"/>
          <w:highlight w:val="cya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D1041F">
        <w:rPr>
          <w:rStyle w:val="StyleUnderline"/>
          <w:highlight w:val="cyan"/>
        </w:rPr>
        <w:t>sets</w:t>
      </w:r>
      <w:r w:rsidRPr="00790827">
        <w:rPr>
          <w:rStyle w:val="StyleUnderline"/>
        </w:rPr>
        <w:t xml:space="preserve"> </w:t>
      </w:r>
      <w:r w:rsidRPr="00D1041F">
        <w:rPr>
          <w:rStyle w:val="StyleUnderline"/>
          <w:highlight w:val="cyan"/>
        </w:rPr>
        <w:t>and</w:t>
      </w:r>
      <w:r w:rsidRPr="008609D7">
        <w:rPr>
          <w:sz w:val="16"/>
        </w:rPr>
        <w:t xml:space="preserve"> (in principle) </w:t>
      </w:r>
      <w:r w:rsidRPr="00D1041F">
        <w:rPr>
          <w:rStyle w:val="StyleUnderline"/>
          <w:highlight w:val="cyan"/>
        </w:rPr>
        <w:t>enforces</w:t>
      </w:r>
      <w:r w:rsidRPr="008609D7">
        <w:rPr>
          <w:sz w:val="16"/>
        </w:rPr>
        <w:t xml:space="preserve"> </w:t>
      </w:r>
      <w:r w:rsidRPr="00790827">
        <w:rPr>
          <w:rStyle w:val="StyleUnderline"/>
        </w:rPr>
        <w:t>the</w:t>
      </w:r>
      <w:r w:rsidRPr="008609D7">
        <w:rPr>
          <w:sz w:val="16"/>
        </w:rPr>
        <w:t xml:space="preserve"> </w:t>
      </w:r>
      <w:r w:rsidRPr="00D1041F">
        <w:rPr>
          <w:rStyle w:val="Emphasis"/>
          <w:highlight w:val="cyan"/>
        </w:rPr>
        <w:t>distribution</w:t>
      </w:r>
      <w:r w:rsidRPr="00790827">
        <w:rPr>
          <w:rStyle w:val="Emphasis"/>
        </w:rPr>
        <w:t xml:space="preserve"> </w:t>
      </w:r>
      <w:r w:rsidRPr="00D1041F">
        <w:rPr>
          <w:rStyle w:val="StyleUnderline"/>
          <w:highlight w:val="cya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D1041F">
        <w:rPr>
          <w:rStyle w:val="StyleUnderline"/>
          <w:highlight w:val="cya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D1041F">
        <w:rPr>
          <w:rStyle w:val="StyleUnderline"/>
          <w:highlight w:val="cyan"/>
        </w:rPr>
        <w:t>In</w:t>
      </w:r>
      <w:r w:rsidRPr="00D1041F">
        <w:rPr>
          <w:sz w:val="16"/>
          <w:highlight w:val="cyan"/>
        </w:rPr>
        <w:t xml:space="preserve"> </w:t>
      </w:r>
      <w:r w:rsidRPr="00D1041F">
        <w:rPr>
          <w:rStyle w:val="Emphasis"/>
          <w:highlight w:val="cyan"/>
        </w:rPr>
        <w:t>“new” forms</w:t>
      </w:r>
      <w:r w:rsidRPr="008609D7">
        <w:rPr>
          <w:sz w:val="16"/>
        </w:rPr>
        <w:t xml:space="preserve"> </w:t>
      </w:r>
      <w:r w:rsidRPr="00D1041F">
        <w:rPr>
          <w:rStyle w:val="StyleUnderline"/>
          <w:highlight w:val="cyan"/>
        </w:rPr>
        <w:t>of</w:t>
      </w:r>
      <w:r w:rsidRPr="00D1041F">
        <w:rPr>
          <w:sz w:val="16"/>
          <w:highlight w:val="cyan"/>
        </w:rPr>
        <w:t xml:space="preserve"> </w:t>
      </w:r>
      <w:r w:rsidRPr="00D1041F">
        <w:rPr>
          <w:rStyle w:val="Emphasis"/>
          <w:highlight w:val="cya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D1041F">
        <w:rPr>
          <w:rStyle w:val="StyleUnderline"/>
          <w:highlight w:val="cyan"/>
        </w:rPr>
        <w:t>finally</w:t>
      </w:r>
      <w:r w:rsidRPr="00790827">
        <w:rPr>
          <w:rStyle w:val="StyleUnderline"/>
        </w:rPr>
        <w:t xml:space="preserve">, </w:t>
      </w:r>
      <w:r w:rsidRPr="00D1041F">
        <w:rPr>
          <w:rStyle w:val="StyleUnderline"/>
          <w:highlight w:val="cyan"/>
        </w:rPr>
        <w:t>the state can</w:t>
      </w:r>
      <w:r w:rsidRPr="00D1041F">
        <w:rPr>
          <w:sz w:val="16"/>
          <w:highlight w:val="cyan"/>
        </w:rPr>
        <w:t xml:space="preserve"> sometimes</w:t>
      </w:r>
      <w:r w:rsidRPr="008609D7">
        <w:rPr>
          <w:sz w:val="16"/>
        </w:rPr>
        <w:t xml:space="preserve"> be itself or </w:t>
      </w:r>
      <w:r w:rsidRPr="00D1041F">
        <w:rPr>
          <w:rStyle w:val="StyleUnderline"/>
          <w:highlight w:val="cyan"/>
        </w:rPr>
        <w:t>act</w:t>
      </w:r>
      <w:r w:rsidRPr="00790827">
        <w:rPr>
          <w:rStyle w:val="StyleUnderline"/>
        </w:rPr>
        <w:t xml:space="preserve"> </w:t>
      </w:r>
      <w:r w:rsidRPr="00D1041F">
        <w:rPr>
          <w:rStyle w:val="StyleUnderline"/>
          <w:highlight w:val="cya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D1041F">
        <w:rPr>
          <w:rStyle w:val="StyleUnderline"/>
          <w:highlight w:val="cyan"/>
        </w:rPr>
        <w:t>The state is</w:t>
      </w:r>
      <w:r w:rsidRPr="00790827">
        <w:rPr>
          <w:rStyle w:val="StyleUnderline"/>
        </w:rPr>
        <w:t xml:space="preserve"> therefore </w:t>
      </w:r>
      <w:r w:rsidRPr="00D1041F">
        <w:rPr>
          <w:rStyle w:val="Emphasis"/>
          <w:highlight w:val="cyan"/>
        </w:rPr>
        <w:t>fundamental</w:t>
      </w:r>
      <w:r w:rsidRPr="008609D7">
        <w:rPr>
          <w:sz w:val="16"/>
        </w:rPr>
        <w:t xml:space="preserve"> </w:t>
      </w:r>
      <w:r w:rsidRPr="00D1041F">
        <w:rPr>
          <w:rStyle w:val="StyleUnderline"/>
          <w:highlight w:val="cyan"/>
        </w:rPr>
        <w:t>to</w:t>
      </w:r>
      <w:r w:rsidRPr="00790827">
        <w:rPr>
          <w:rStyle w:val="StyleUnderline"/>
        </w:rPr>
        <w:t xml:space="preserve"> </w:t>
      </w:r>
      <w:r w:rsidRPr="00D1041F">
        <w:rPr>
          <w:rStyle w:val="StyleUnderline"/>
          <w:highlight w:val="cyan"/>
        </w:rPr>
        <w:t>securing</w:t>
      </w:r>
      <w:r w:rsidRPr="00790827">
        <w:rPr>
          <w:rStyle w:val="StyleUnderline"/>
        </w:rPr>
        <w:t xml:space="preserve"> </w:t>
      </w:r>
      <w:r w:rsidRPr="00D1041F">
        <w:rPr>
          <w:rStyle w:val="StyleUnderline"/>
          <w:highlight w:val="cyan"/>
        </w:rPr>
        <w:t>control</w:t>
      </w:r>
      <w:r w:rsidRPr="00790827">
        <w:rPr>
          <w:rStyle w:val="StyleUnderline"/>
        </w:rPr>
        <w:t xml:space="preserve"> </w:t>
      </w:r>
      <w:r w:rsidRPr="00D1041F">
        <w:rPr>
          <w:rStyle w:val="StyleUnderline"/>
          <w:highlight w:val="cya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D1041F">
        <w:rPr>
          <w:rStyle w:val="StyleUnderline"/>
          <w:highlight w:val="cyan"/>
        </w:rPr>
        <w:t>property</w:t>
      </w:r>
      <w:r w:rsidRPr="008609D7">
        <w:rPr>
          <w:sz w:val="16"/>
        </w:rPr>
        <w:t xml:space="preserve"> and associated value grabbing strategies. </w:t>
      </w:r>
      <w:r w:rsidRPr="00D1041F">
        <w:rPr>
          <w:rStyle w:val="StyleUnderline"/>
          <w:highlight w:val="cyan"/>
        </w:rPr>
        <w:t>As a site of</w:t>
      </w:r>
      <w:r w:rsidRPr="00790827">
        <w:rPr>
          <w:rStyle w:val="StyleUnderline"/>
        </w:rPr>
        <w:t xml:space="preserve"> </w:t>
      </w:r>
      <w:r w:rsidRPr="00D1041F">
        <w:rPr>
          <w:rStyle w:val="StyleUnderline"/>
          <w:highlight w:val="cyan"/>
        </w:rPr>
        <w:t>social struggle</w:t>
      </w:r>
      <w:r w:rsidRPr="008609D7">
        <w:rPr>
          <w:sz w:val="16"/>
        </w:rPr>
        <w:t xml:space="preserve"> (Jessop 1990), </w:t>
      </w:r>
      <w:r w:rsidRPr="00D1041F">
        <w:rPr>
          <w:rStyle w:val="Emphasis"/>
          <w:highlight w:val="cyan"/>
        </w:rPr>
        <w:t>the state is</w:t>
      </w:r>
      <w:r w:rsidRPr="008609D7">
        <w:rPr>
          <w:sz w:val="16"/>
        </w:rPr>
        <w:t xml:space="preserve"> </w:t>
      </w:r>
      <w:r w:rsidRPr="00D1041F">
        <w:rPr>
          <w:rStyle w:val="Emphasis"/>
          <w:highlight w:val="cyan"/>
        </w:rPr>
        <w:t>inseparable</w:t>
      </w:r>
      <w:r w:rsidRPr="008609D7">
        <w:rPr>
          <w:sz w:val="16"/>
        </w:rPr>
        <w:t xml:space="preserve"> </w:t>
      </w:r>
      <w:r w:rsidRPr="00D1041F">
        <w:rPr>
          <w:rStyle w:val="StyleUnderline"/>
          <w:highlight w:val="cyan"/>
        </w:rPr>
        <w:t>from</w:t>
      </w:r>
      <w:r w:rsidRPr="00790827">
        <w:rPr>
          <w:rStyle w:val="StyleUnderline"/>
        </w:rPr>
        <w:t xml:space="preserve"> the process of </w:t>
      </w:r>
      <w:r w:rsidRPr="00D1041F">
        <w:rPr>
          <w:rStyle w:val="Emphasis"/>
          <w:highlight w:val="cyan"/>
        </w:rPr>
        <w:t>transforming</w:t>
      </w:r>
      <w:r w:rsidRPr="008609D7">
        <w:rPr>
          <w:sz w:val="16"/>
        </w:rPr>
        <w:t xml:space="preserve"> </w:t>
      </w:r>
      <w:r w:rsidRPr="00D1041F">
        <w:rPr>
          <w:rStyle w:val="StyleUnderline"/>
          <w:highlight w:val="cyan"/>
        </w:rPr>
        <w:t>socio</w:t>
      </w:r>
      <w:r w:rsidRPr="00790827">
        <w:rPr>
          <w:rStyle w:val="StyleUnderline"/>
        </w:rPr>
        <w:t>-</w:t>
      </w:r>
      <w:r w:rsidRPr="00D1041F">
        <w:rPr>
          <w:rStyle w:val="StyleUnderline"/>
          <w:highlight w:val="cyan"/>
        </w:rPr>
        <w:t>ecological</w:t>
      </w:r>
      <w:r w:rsidRPr="00790827">
        <w:rPr>
          <w:rStyle w:val="StyleUnderline"/>
        </w:rPr>
        <w:t xml:space="preserve"> property </w:t>
      </w:r>
      <w:r w:rsidRPr="00D1041F">
        <w:rPr>
          <w:rStyle w:val="StyleUnderline"/>
          <w:highlight w:val="cya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D1041F">
        <w:rPr>
          <w:rStyle w:val="StyleUnderline"/>
          <w:highlight w:val="cyan"/>
        </w:rPr>
        <w:t>the state finances</w:t>
      </w:r>
      <w:r w:rsidRPr="008609D7">
        <w:rPr>
          <w:sz w:val="16"/>
        </w:rPr>
        <w:t xml:space="preserve"> </w:t>
      </w:r>
      <w:r w:rsidRPr="00F86BD1">
        <w:rPr>
          <w:rStyle w:val="StyleUnderline"/>
        </w:rPr>
        <w:t>the</w:t>
      </w:r>
      <w:r w:rsidRPr="008609D7">
        <w:rPr>
          <w:sz w:val="16"/>
        </w:rPr>
        <w:t xml:space="preserve"> extra-economic </w:t>
      </w:r>
      <w:r w:rsidRPr="00D1041F">
        <w:rPr>
          <w:rStyle w:val="StyleUnderline"/>
          <w:highlight w:val="cyan"/>
        </w:rPr>
        <w:t>infrastructure</w:t>
      </w:r>
      <w:r w:rsidRPr="008609D7">
        <w:rPr>
          <w:sz w:val="16"/>
        </w:rPr>
        <w:t xml:space="preserve"> </w:t>
      </w:r>
      <w:r w:rsidRPr="00D1041F">
        <w:rPr>
          <w:rStyle w:val="StyleUnderline"/>
          <w:highlight w:val="cyan"/>
        </w:rPr>
        <w:t>through</w:t>
      </w:r>
      <w:r w:rsidRPr="00F86BD1">
        <w:rPr>
          <w:rStyle w:val="StyleUnderline"/>
        </w:rPr>
        <w:t xml:space="preserve"> which</w:t>
      </w:r>
      <w:r w:rsidRPr="008609D7">
        <w:rPr>
          <w:sz w:val="16"/>
        </w:rPr>
        <w:t xml:space="preserve"> </w:t>
      </w:r>
      <w:r w:rsidRPr="00D1041F">
        <w:rPr>
          <w:rStyle w:val="StyleUnderline"/>
          <w:highlight w:val="cyan"/>
        </w:rPr>
        <w:t>control</w:t>
      </w:r>
      <w:r w:rsidRPr="00F86BD1">
        <w:rPr>
          <w:rStyle w:val="StyleUnderline"/>
        </w:rPr>
        <w:t xml:space="preserve"> </w:t>
      </w:r>
      <w:r w:rsidRPr="00D1041F">
        <w:rPr>
          <w:rStyle w:val="StyleUnderline"/>
          <w:highlight w:val="cya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D1041F">
        <w:rPr>
          <w:rStyle w:val="StyleUnderline"/>
          <w:highlight w:val="cyan"/>
        </w:rPr>
        <w:t>states thus facilitate</w:t>
      </w:r>
      <w:r w:rsidRPr="008609D7">
        <w:rPr>
          <w:sz w:val="16"/>
        </w:rPr>
        <w:t xml:space="preserve"> and/or regulate </w:t>
      </w:r>
      <w:r w:rsidRPr="00F86BD1">
        <w:rPr>
          <w:rStyle w:val="Emphasis"/>
        </w:rPr>
        <w:t>“</w:t>
      </w:r>
      <w:r w:rsidRPr="00D1041F">
        <w:rPr>
          <w:rStyle w:val="Emphasis"/>
          <w:highlight w:val="cyan"/>
        </w:rPr>
        <w:t>value grabbing</w:t>
      </w:r>
      <w:r w:rsidRPr="00F86BD1">
        <w:rPr>
          <w:rStyle w:val="Emphasis"/>
        </w:rPr>
        <w:t>.”</w:t>
      </w:r>
    </w:p>
    <w:p w14:paraId="3BC0EDA7" w14:textId="77777777" w:rsidR="003208EB" w:rsidRPr="00151CC2" w:rsidRDefault="003208EB" w:rsidP="003208EB">
      <w:pPr>
        <w:pStyle w:val="Heading4"/>
        <w:rPr>
          <w:rFonts w:cs="Calibri"/>
        </w:rPr>
      </w:pPr>
      <w:r>
        <w:rPr>
          <w:rFonts w:cs="Calibri"/>
        </w:rPr>
        <w:t xml:space="preserve">Accumulation, </w:t>
      </w:r>
      <w:proofErr w:type="gramStart"/>
      <w:r>
        <w:rPr>
          <w:rFonts w:cs="Calibri"/>
        </w:rPr>
        <w:t>extraction</w:t>
      </w:r>
      <w:proofErr w:type="gramEnd"/>
      <w:r w:rsidRPr="00151CC2">
        <w:rPr>
          <w:rFonts w:cs="Calibri"/>
        </w:rPr>
        <w:t xml:space="preserve"> and expropriation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7369ED97" w14:textId="77777777" w:rsidR="003208EB" w:rsidRPr="00151CC2" w:rsidRDefault="003208EB" w:rsidP="003208EB">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0" w:history="1">
        <w:r w:rsidRPr="00151CC2">
          <w:rPr>
            <w:rStyle w:val="Hyperlink"/>
            <w:rFonts w:cs="Calibri"/>
          </w:rPr>
          <w:t>http://criticaltheoryindex.org/assets/CarceralCapitalism---Wang-Jackie.pdf</w:t>
        </w:r>
      </w:hyperlink>
      <w:r w:rsidRPr="00151CC2">
        <w:rPr>
          <w:rFonts w:cs="Calibri"/>
        </w:rPr>
        <w:t>, Accessed 10/30/21 VD</w:t>
      </w:r>
    </w:p>
    <w:p w14:paraId="41CCB676" w14:textId="77777777" w:rsidR="003208EB" w:rsidRPr="00283A7D" w:rsidRDefault="003208EB" w:rsidP="003208EB">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w:t>
      </w:r>
      <w:r w:rsidRPr="00151CC2">
        <w:rPr>
          <w:rFonts w:cs="Calibri"/>
          <w:sz w:val="12"/>
          <w:szCs w:val="12"/>
        </w:rPr>
        <w:lastRenderedPageBreak/>
        <w:t xml:space="preserve">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D1041F">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D1041F">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D1041F">
        <w:rPr>
          <w:rStyle w:val="StyleUnderline"/>
          <w:rFonts w:cs="Calibri"/>
          <w:highlight w:val="cyan"/>
        </w:rPr>
        <w:t>Black racialization</w:t>
      </w:r>
      <w:r w:rsidRPr="00151CC2">
        <w:rPr>
          <w:rStyle w:val="StyleUnderline"/>
          <w:rFonts w:cs="Calibri"/>
        </w:rPr>
        <w:t xml:space="preserve">, then, is the mark that </w:t>
      </w:r>
      <w:r w:rsidRPr="00D1041F">
        <w:rPr>
          <w:rStyle w:val="StyleUnderline"/>
          <w:rFonts w:cs="Calibri"/>
          <w:highlight w:val="cyan"/>
        </w:rPr>
        <w:t>renders subjects</w:t>
      </w:r>
      <w:r w:rsidRPr="00151CC2">
        <w:rPr>
          <w:rStyle w:val="StyleUnderline"/>
          <w:rFonts w:cs="Calibri"/>
        </w:rPr>
        <w:t xml:space="preserve"> as </w:t>
      </w:r>
      <w:r w:rsidRPr="00D1041F">
        <w:rPr>
          <w:rStyle w:val="StyleUnderline"/>
          <w:rFonts w:cs="Calibri"/>
          <w:highlight w:val="cyan"/>
        </w:rPr>
        <w:t>suitable for</w:t>
      </w:r>
      <w:r w:rsidRPr="00151CC2">
        <w:rPr>
          <w:rStyle w:val="StyleUnderline"/>
          <w:rFonts w:cs="Calibri"/>
        </w:rPr>
        <w:t>-on the one hand-</w:t>
      </w:r>
      <w:proofErr w:type="spellStart"/>
      <w:r w:rsidRPr="00D1041F">
        <w:rPr>
          <w:rStyle w:val="StyleUnderline"/>
          <w:rFonts w:cs="Calibri"/>
          <w:highlight w:val="cyan"/>
        </w:rPr>
        <w:t>hyperexploitation</w:t>
      </w:r>
      <w:proofErr w:type="spellEnd"/>
      <w:r w:rsidRPr="00151CC2">
        <w:rPr>
          <w:rStyle w:val="StyleUnderline"/>
          <w:rFonts w:cs="Calibri"/>
        </w:rPr>
        <w:t xml:space="preserve"> and </w:t>
      </w:r>
      <w:r w:rsidRPr="00D1041F">
        <w:rPr>
          <w:rStyle w:val="StyleUnderline"/>
          <w:rFonts w:cs="Calibri"/>
          <w:highlight w:val="cyan"/>
        </w:rPr>
        <w:t>expropriation, and</w:t>
      </w:r>
      <w:r w:rsidRPr="00151CC2">
        <w:rPr>
          <w:rStyle w:val="StyleUnderline"/>
          <w:rFonts w:cs="Calibri"/>
        </w:rPr>
        <w:t xml:space="preserve">, on the other hand, </w:t>
      </w:r>
      <w:r w:rsidRPr="00D1041F">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D1041F">
        <w:rPr>
          <w:rStyle w:val="StyleUnderline"/>
          <w:rFonts w:cs="Calibri"/>
          <w:highlight w:val="cyan"/>
        </w:rPr>
        <w:t>race has maintained</w:t>
      </w:r>
      <w:r w:rsidRPr="00151CC2">
        <w:rPr>
          <w:rStyle w:val="StyleUnderline"/>
          <w:rFonts w:cs="Calibri"/>
        </w:rPr>
        <w:t xml:space="preserve"> its dual character, which consists of "</w:t>
      </w:r>
      <w:r w:rsidRPr="00D1041F">
        <w:rPr>
          <w:rStyle w:val="StyleUnderline"/>
          <w:rFonts w:cs="Calibri"/>
          <w:highlight w:val="cyan"/>
        </w:rPr>
        <w:t>not only a</w:t>
      </w:r>
      <w:r w:rsidRPr="00151CC2">
        <w:rPr>
          <w:rStyle w:val="StyleUnderline"/>
          <w:rFonts w:cs="Calibri"/>
        </w:rPr>
        <w:t xml:space="preserve"> probabilistic </w:t>
      </w:r>
      <w:r w:rsidRPr="00D1041F">
        <w:rPr>
          <w:rStyle w:val="StyleUnderline"/>
          <w:rFonts w:cs="Calibri"/>
          <w:highlight w:val="cyan"/>
        </w:rPr>
        <w:t xml:space="preserve">assignment of </w:t>
      </w:r>
      <w:r w:rsidRPr="00151CC2">
        <w:rPr>
          <w:rStyle w:val="StyleUnderline"/>
          <w:rFonts w:cs="Calibri"/>
        </w:rPr>
        <w:t xml:space="preserve">relative </w:t>
      </w:r>
      <w:r w:rsidRPr="00D1041F">
        <w:rPr>
          <w:rStyle w:val="StyleUnderline"/>
          <w:rFonts w:cs="Calibri"/>
          <w:highlight w:val="cyan"/>
        </w:rPr>
        <w:t>economic value but also an index of</w:t>
      </w:r>
      <w:r w:rsidRPr="00151CC2">
        <w:rPr>
          <w:rStyle w:val="StyleUnderline"/>
          <w:rFonts w:cs="Calibri"/>
        </w:rPr>
        <w:t xml:space="preserve"> differential </w:t>
      </w:r>
      <w:r w:rsidRPr="00D1041F">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 xml:space="preserve">In her response co Dawson's analysis of racialization as expropriation, Fraser develops Dawson's claims by looking at the interplay between </w:t>
      </w:r>
      <w:r w:rsidRPr="00151CC2">
        <w:rPr>
          <w:rFonts w:cs="Calibri"/>
          <w:sz w:val="12"/>
          <w:szCs w:val="12"/>
        </w:rPr>
        <w:lastRenderedPageBreak/>
        <w:t>economic expropriation and "politically enforced status distinctions." 17</w:t>
      </w:r>
      <w:r w:rsidRPr="00151CC2">
        <w:rPr>
          <w:rFonts w:cs="Calibri"/>
        </w:rPr>
        <w:t xml:space="preserve"> </w:t>
      </w:r>
      <w:r w:rsidRPr="00151CC2">
        <w:rPr>
          <w:rStyle w:val="StyleUnderline"/>
          <w:rFonts w:cs="Calibri"/>
        </w:rPr>
        <w:t xml:space="preserve">Not only does </w:t>
      </w:r>
      <w:r w:rsidRPr="00D1041F">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D1041F">
        <w:rPr>
          <w:rStyle w:val="StyleUnderline"/>
          <w:rFonts w:cs="Calibri"/>
          <w:highlight w:val="cyan"/>
        </w:rPr>
        <w:t>exploitation and expropriation,</w:t>
      </w:r>
      <w:r w:rsidRPr="00151CC2">
        <w:rPr>
          <w:rStyle w:val="StyleUnderline"/>
          <w:rFonts w:cs="Calibri"/>
        </w:rPr>
        <w:t xml:space="preserve"> but </w:t>
      </w:r>
      <w:r w:rsidRPr="00D1041F">
        <w:rPr>
          <w:rStyle w:val="StyleUnderline"/>
          <w:rFonts w:cs="Calibri"/>
          <w:highlight w:val="cyan"/>
        </w:rPr>
        <w:t>one makes the other possible</w:t>
      </w:r>
      <w:r w:rsidRPr="00151CC2">
        <w:rPr>
          <w:rStyle w:val="StyleUnderline"/>
          <w:rFonts w:cs="Calibri"/>
        </w:rPr>
        <w:t xml:space="preserve"> in that </w:t>
      </w:r>
      <w:r w:rsidRPr="00D1041F">
        <w:rPr>
          <w:rStyle w:val="StyleUnderline"/>
          <w:rFonts w:cs="Calibri"/>
          <w:highlight w:val="cyan"/>
        </w:rPr>
        <w:t>the "racialized subjection of</w:t>
      </w:r>
      <w:r w:rsidRPr="00151CC2">
        <w:rPr>
          <w:rStyle w:val="StyleUnderline"/>
          <w:rFonts w:cs="Calibri"/>
        </w:rPr>
        <w:t xml:space="preserve"> those </w:t>
      </w:r>
      <w:r w:rsidRPr="00D1041F">
        <w:rPr>
          <w:rStyle w:val="StyleUnderline"/>
          <w:rFonts w:cs="Calibri"/>
          <w:highlight w:val="cyan"/>
        </w:rPr>
        <w:t>whom capital expropriates is</w:t>
      </w:r>
      <w:r w:rsidRPr="00151CC2">
        <w:rPr>
          <w:rStyle w:val="StyleUnderline"/>
          <w:rFonts w:cs="Calibri"/>
        </w:rPr>
        <w:t xml:space="preserve"> a condition of </w:t>
      </w:r>
      <w:r w:rsidRPr="00D1041F">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D1041F">
        <w:rPr>
          <w:rStyle w:val="StyleUnderline"/>
          <w:rFonts w:cs="Calibri"/>
          <w:highlight w:val="cyan"/>
        </w:rPr>
        <w:t>the "present regime of racialized accumulation</w:t>
      </w:r>
      <w:r w:rsidRPr="00151CC2">
        <w:rPr>
          <w:rStyle w:val="StyleUnderline"/>
          <w:rFonts w:cs="Calibri"/>
        </w:rPr>
        <w:t>"- which she refers to as "</w:t>
      </w:r>
      <w:r w:rsidRPr="00D1041F">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D1041F">
        <w:rPr>
          <w:rStyle w:val="StyleUnderline"/>
          <w:rFonts w:cs="Calibri"/>
          <w:highlight w:val="cyan"/>
        </w:rPr>
        <w:t>expropriation</w:t>
      </w:r>
      <w:r w:rsidRPr="00151CC2">
        <w:rPr>
          <w:rStyle w:val="StyleUnderline"/>
          <w:rFonts w:cs="Calibri"/>
        </w:rPr>
        <w:t xml:space="preserve"> has become ubiquitous, </w:t>
      </w:r>
      <w:r w:rsidRPr="00D1041F">
        <w:rPr>
          <w:rStyle w:val="StyleUnderline"/>
          <w:rFonts w:cs="Calibri"/>
          <w:highlight w:val="cyan"/>
        </w:rPr>
        <w:t>afflicting not only its traditional subjects but also those</w:t>
      </w:r>
      <w:r w:rsidRPr="00151CC2">
        <w:rPr>
          <w:rStyle w:val="StyleUnderline"/>
          <w:rFonts w:cs="Calibri"/>
        </w:rPr>
        <w:t xml:space="preserve"> who were </w:t>
      </w:r>
      <w:r w:rsidRPr="00D1041F">
        <w:rPr>
          <w:rStyle w:val="StyleUnderline"/>
          <w:rFonts w:cs="Calibri"/>
          <w:highlight w:val="cyan"/>
        </w:rPr>
        <w:t xml:space="preserve">previously shielded by their status as </w:t>
      </w:r>
      <w:proofErr w:type="spellStart"/>
      <w:r w:rsidRPr="00D1041F">
        <w:rPr>
          <w:rStyle w:val="StyleUnderline"/>
          <w:rFonts w:cs="Calibri"/>
          <w:highlight w:val="cyan"/>
        </w:rPr>
        <w:t>citizenworkers</w:t>
      </w:r>
      <w:proofErr w:type="spellEnd"/>
      <w:r w:rsidRPr="00D1041F">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D1041F">
        <w:rPr>
          <w:rStyle w:val="StyleUnderline"/>
          <w:rFonts w:cs="Calibri"/>
          <w:highlight w:val="cyan"/>
        </w:rPr>
        <w:t>If expropriation and exploitation</w:t>
      </w:r>
      <w:r w:rsidRPr="00151CC2">
        <w:rPr>
          <w:rStyle w:val="StyleUnderline"/>
          <w:rFonts w:cs="Calibri"/>
        </w:rPr>
        <w:t xml:space="preserve"> now </w:t>
      </w:r>
      <w:r w:rsidRPr="00D1041F">
        <w:rPr>
          <w:rStyle w:val="StyleUnderline"/>
          <w:rFonts w:cs="Calibri"/>
          <w:highlight w:val="cyan"/>
        </w:rPr>
        <w:t>occur on a continuum</w:t>
      </w:r>
      <w:r w:rsidRPr="00151CC2">
        <w:rPr>
          <w:rStyle w:val="StyleUnderline"/>
          <w:rFonts w:cs="Calibri"/>
        </w:rPr>
        <w:t xml:space="preserve">, then </w:t>
      </w:r>
      <w:r w:rsidRPr="00D1041F">
        <w:rPr>
          <w:rStyle w:val="StyleUnderline"/>
          <w:rFonts w:cs="Calibri"/>
          <w:highlight w:val="cyan"/>
        </w:rPr>
        <w:t>it has been made possible</w:t>
      </w:r>
      <w:r w:rsidRPr="00151CC2">
        <w:rPr>
          <w:rStyle w:val="StyleUnderline"/>
          <w:rFonts w:cs="Calibri"/>
        </w:rPr>
        <w:t xml:space="preserve">, in part, </w:t>
      </w:r>
      <w:r w:rsidRPr="00D1041F">
        <w:rPr>
          <w:rStyle w:val="StyleUnderline"/>
          <w:rFonts w:cs="Calibri"/>
          <w:highlight w:val="cyan"/>
        </w:rPr>
        <w:t>by</w:t>
      </w:r>
      <w:r w:rsidRPr="00151CC2">
        <w:rPr>
          <w:rStyle w:val="StyleUnderline"/>
          <w:rFonts w:cs="Calibri"/>
        </w:rPr>
        <w:t xml:space="preserve"> late capitalism's current modus operandi: </w:t>
      </w:r>
      <w:r w:rsidRPr="00D1041F">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6580A967" w14:textId="77777777" w:rsidR="003208EB" w:rsidRPr="00151CC2" w:rsidRDefault="003208EB" w:rsidP="003208EB">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13EFBAC6" w14:textId="77777777" w:rsidR="003208EB" w:rsidRPr="00151CC2" w:rsidRDefault="003208EB" w:rsidP="003208EB">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1"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6EDCF60C" w14:textId="77777777" w:rsidR="003208EB" w:rsidRPr="00283A7D" w:rsidRDefault="003208EB" w:rsidP="003208EB">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D1041F">
        <w:rPr>
          <w:rStyle w:val="Emphasis"/>
          <w:rFonts w:cs="Calibri"/>
          <w:highlight w:val="cyan"/>
        </w:rPr>
        <w:t>Global warming, and environmental pollution</w:t>
      </w:r>
      <w:r w:rsidRPr="00151CC2">
        <w:rPr>
          <w:rStyle w:val="Emphasis"/>
          <w:rFonts w:cs="Calibri"/>
        </w:rPr>
        <w:t xml:space="preserve"> and degradation, </w:t>
      </w:r>
      <w:r w:rsidRPr="00D1041F">
        <w:rPr>
          <w:rStyle w:val="Emphasis"/>
          <w:rFonts w:cs="Calibri"/>
          <w:highlight w:val="cyan"/>
        </w:rPr>
        <w:t>threaten to undermine our</w:t>
      </w:r>
      <w:r w:rsidRPr="00151CC2">
        <w:rPr>
          <w:rStyle w:val="Emphasis"/>
          <w:rFonts w:cs="Calibri"/>
        </w:rPr>
        <w:t xml:space="preserve"> whole </w:t>
      </w:r>
      <w:r w:rsidRPr="00D1041F">
        <w:rPr>
          <w:rStyle w:val="Emphasis"/>
          <w:rFonts w:cs="Calibri"/>
          <w:highlight w:val="cyan"/>
        </w:rPr>
        <w:t>mode of life.</w:t>
      </w:r>
      <w:r w:rsidRPr="00D1041F">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D1041F">
        <w:rPr>
          <w:rStyle w:val="StyleUnderline"/>
          <w:rFonts w:cs="Calibri"/>
          <w:highlight w:val="cyan"/>
        </w:rPr>
        <w:t xml:space="preserve">the world today is characterized by </w:t>
      </w:r>
      <w:r w:rsidRPr="00151CC2">
        <w:rPr>
          <w:rStyle w:val="StyleUnderline"/>
          <w:rFonts w:cs="Calibri"/>
        </w:rPr>
        <w:t xml:space="preserve">“heightened </w:t>
      </w:r>
      <w:r w:rsidRPr="00D1041F">
        <w:rPr>
          <w:rStyle w:val="StyleUnderline"/>
          <w:rFonts w:cs="Calibri"/>
          <w:highlight w:val="cyan"/>
        </w:rPr>
        <w:t>polarization</w:t>
      </w:r>
      <w:r w:rsidRPr="00151CC2">
        <w:rPr>
          <w:rStyle w:val="StyleUnderline"/>
          <w:rFonts w:cs="Calibri"/>
        </w:rPr>
        <w:t xml:space="preserve">, increasing </w:t>
      </w:r>
      <w:r w:rsidRPr="00D1041F">
        <w:rPr>
          <w:rStyle w:val="StyleUnderline"/>
          <w:rFonts w:cs="Calibri"/>
          <w:highlight w:val="cyan"/>
        </w:rPr>
        <w:t>unemployment, [and] the</w:t>
      </w:r>
      <w:r w:rsidRPr="00151CC2">
        <w:rPr>
          <w:rStyle w:val="StyleUnderline"/>
          <w:rFonts w:cs="Calibri"/>
        </w:rPr>
        <w:t xml:space="preserve"> ever </w:t>
      </w:r>
      <w:r w:rsidRPr="00151CC2">
        <w:rPr>
          <w:rStyle w:val="StyleUnderline"/>
          <w:rFonts w:cs="Calibri"/>
        </w:rPr>
        <w:lastRenderedPageBreak/>
        <w:t xml:space="preserve">more desperate </w:t>
      </w:r>
      <w:r w:rsidRPr="00D1041F">
        <w:rPr>
          <w:rStyle w:val="StyleUnderline"/>
          <w:rFonts w:cs="Calibri"/>
          <w:highlight w:val="cyan"/>
        </w:rPr>
        <w:t>search for new</w:t>
      </w:r>
      <w:r w:rsidRPr="00151CC2">
        <w:rPr>
          <w:rStyle w:val="StyleUnderline"/>
          <w:rFonts w:cs="Calibri"/>
        </w:rPr>
        <w:t xml:space="preserve"> investments and new </w:t>
      </w:r>
      <w:r w:rsidRPr="00D1041F">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D1041F">
        <w:rPr>
          <w:rStyle w:val="StyleUnderline"/>
          <w:rFonts w:cs="Calibri"/>
          <w:highlight w:val="cyan"/>
        </w:rPr>
        <w:t>The subjection of all aspects of life to</w:t>
      </w:r>
      <w:r w:rsidRPr="00151CC2">
        <w:rPr>
          <w:rStyle w:val="StyleUnderline"/>
          <w:rFonts w:cs="Calibri"/>
        </w:rPr>
        <w:t xml:space="preserve"> </w:t>
      </w:r>
      <w:r w:rsidRPr="00D1041F">
        <w:rPr>
          <w:rStyle w:val="StyleUnderline"/>
          <w:rFonts w:cs="Calibri"/>
          <w:highlight w:val="cyan"/>
        </w:rPr>
        <w:t>the</w:t>
      </w:r>
      <w:r w:rsidRPr="00151CC2">
        <w:rPr>
          <w:rStyle w:val="StyleUnderline"/>
          <w:rFonts w:cs="Calibri"/>
        </w:rPr>
        <w:t xml:space="preserve"> so-called </w:t>
      </w:r>
      <w:r w:rsidRPr="00D1041F">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D1041F">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D1041F">
        <w:rPr>
          <w:rStyle w:val="StyleUnderline"/>
          <w:rFonts w:cs="Calibri"/>
          <w:highlight w:val="cyan"/>
        </w:rPr>
        <w:t>2008, the big banks were bailed out</w:t>
      </w:r>
      <w:r w:rsidRPr="00151CC2">
        <w:rPr>
          <w:rStyle w:val="StyleUnderline"/>
          <w:rFonts w:cs="Calibri"/>
        </w:rPr>
        <w:t xml:space="preserve"> by the United States government. </w:t>
      </w:r>
      <w:r w:rsidRPr="00D1041F">
        <w:rPr>
          <w:rStyle w:val="StyleUnderline"/>
          <w:rFonts w:cs="Calibri"/>
          <w:highlight w:val="cyan"/>
        </w:rPr>
        <w:t>This allowed them to resume the</w:t>
      </w:r>
      <w:r w:rsidRPr="00151CC2">
        <w:rPr>
          <w:rStyle w:val="StyleUnderline"/>
          <w:rFonts w:cs="Calibri"/>
        </w:rPr>
        <w:t xml:space="preserve"> very </w:t>
      </w:r>
      <w:r w:rsidRPr="00D1041F">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D1041F">
        <w:rPr>
          <w:rStyle w:val="Emphasis"/>
          <w:rFonts w:cs="Calibri"/>
          <w:highlight w:val="cyan"/>
        </w:rPr>
        <w:t xml:space="preserve">that led to the breakdown </w:t>
      </w:r>
      <w:r w:rsidRPr="00151CC2">
        <w:rPr>
          <w:rStyle w:val="Emphasis"/>
          <w:rFonts w:cs="Calibri"/>
        </w:rPr>
        <w:t xml:space="preserve">of the economic system </w:t>
      </w:r>
      <w:r w:rsidRPr="00D1041F">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D1041F">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D1041F">
        <w:rPr>
          <w:rStyle w:val="StyleUnderline"/>
          <w:rFonts w:cs="Calibri"/>
          <w:highlight w:val="cyan"/>
        </w:rPr>
        <w:t>help</w:t>
      </w:r>
      <w:proofErr w:type="gramEnd"/>
      <w:r w:rsidRPr="00D1041F">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D1041F">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D1041F">
        <w:rPr>
          <w:rStyle w:val="StyleUnderline"/>
          <w:rFonts w:cs="Calibri"/>
          <w:highlight w:val="cyan"/>
        </w:rPr>
        <w:t>war</w:t>
      </w:r>
      <w:r w:rsidRPr="00151CC2">
        <w:rPr>
          <w:rStyle w:val="StyleUnderline"/>
          <w:rFonts w:cs="Calibri"/>
        </w:rPr>
        <w:t xml:space="preserve">, the devaluation of assets, the degradation of productive capacity, </w:t>
      </w:r>
      <w:r w:rsidRPr="00D1041F">
        <w:rPr>
          <w:rStyle w:val="StyleUnderline"/>
          <w:rFonts w:cs="Calibri"/>
          <w:highlight w:val="cyan"/>
        </w:rPr>
        <w:t>abandonment and</w:t>
      </w:r>
      <w:r w:rsidRPr="00151CC2">
        <w:rPr>
          <w:rStyle w:val="StyleUnderline"/>
          <w:rFonts w:cs="Calibri"/>
        </w:rPr>
        <w:t xml:space="preserve"> other forms of ‘</w:t>
      </w:r>
      <w:r w:rsidRPr="00D1041F">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w:t>
      </w:r>
      <w:r w:rsidRPr="00151CC2">
        <w:rPr>
          <w:rFonts w:cs="Calibri"/>
          <w:sz w:val="16"/>
        </w:rPr>
        <w:lastRenderedPageBreak/>
        <w:t xml:space="preserve">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w:t>
      </w:r>
      <w:proofErr w:type="spellStart"/>
      <w:r w:rsidRPr="00151CC2">
        <w:rPr>
          <w:rFonts w:cs="Calibri"/>
          <w:sz w:val="16"/>
        </w:rPr>
        <w:t>Grusin</w:t>
      </w:r>
      <w:proofErr w:type="spellEnd"/>
      <w:r w:rsidRPr="00151CC2">
        <w:rPr>
          <w:rFonts w:cs="Calibri"/>
          <w:sz w:val="16"/>
        </w:rPr>
        <w:t xml:space="preserve"> calls </w:t>
      </w:r>
      <w:proofErr w:type="spellStart"/>
      <w:r w:rsidRPr="00151CC2">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2DD82C70" w14:textId="5DE5A7FA" w:rsidR="003208EB" w:rsidRPr="00151CC2" w:rsidRDefault="003208EB" w:rsidP="003208EB">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006B1471">
        <w:rPr>
          <w:rFonts w:eastAsia="Calibri" w:cs="Calibri"/>
        </w:rPr>
        <w:t xml:space="preserve"> against</w:t>
      </w:r>
      <w:r w:rsidRPr="00151CC2">
        <w:rPr>
          <w:rFonts w:eastAsia="Calibri" w:cs="Calibri"/>
        </w:rPr>
        <w:t xml:space="preserve"> racial capitalism</w:t>
      </w:r>
    </w:p>
    <w:p w14:paraId="592D84C0" w14:textId="77777777" w:rsidR="003208EB" w:rsidRPr="00151CC2" w:rsidRDefault="003208EB" w:rsidP="003208EB">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2">
        <w:r w:rsidRPr="00151CC2">
          <w:rPr>
            <w:rFonts w:cs="Calibri"/>
            <w:color w:val="000000"/>
          </w:rPr>
          <w:t>https://www.tandfonline.com/doi/abs/10.1080/0363452032000156190?journalCode=rced20</w:t>
        </w:r>
      </w:hyperlink>
      <w:r w:rsidRPr="00151CC2">
        <w:rPr>
          <w:rFonts w:cs="Calibri"/>
          <w:bCs/>
        </w:rPr>
        <w:t>, Accessed 6/28/21 VD</w:t>
      </w:r>
    </w:p>
    <w:p w14:paraId="477C6D9B" w14:textId="25DD5125" w:rsidR="003208EB" w:rsidRDefault="003208EB" w:rsidP="003208EB">
      <w:pPr>
        <w:pBdr>
          <w:top w:val="nil"/>
          <w:left w:val="nil"/>
          <w:bottom w:val="nil"/>
          <w:right w:val="nil"/>
          <w:between w:val="nil"/>
        </w:pBdr>
        <w:spacing w:after="0" w:line="240" w:lineRule="auto"/>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D1041F">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D1041F">
        <w:rPr>
          <w:rFonts w:eastAsia="Calibri" w:cs="Calibri"/>
          <w:color w:val="000000"/>
          <w:highlight w:val="cyan"/>
          <w:u w:val="single"/>
        </w:rPr>
        <w:t>There is no language</w:t>
      </w:r>
      <w:r w:rsidRPr="00151CC2">
        <w:rPr>
          <w:rFonts w:eastAsia="Calibri" w:cs="Calibri"/>
          <w:color w:val="000000"/>
          <w:u w:val="single"/>
        </w:rPr>
        <w:t xml:space="preserve"> here </w:t>
      </w:r>
      <w:r w:rsidRPr="00D1041F">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D1041F">
        <w:rPr>
          <w:rFonts w:eastAsia="Calibri" w:cs="Calibri"/>
          <w:color w:val="000000"/>
          <w:highlight w:val="cyan"/>
          <w:u w:val="single"/>
        </w:rPr>
        <w:t>fighting against</w:t>
      </w:r>
      <w:r w:rsidRPr="00151CC2">
        <w:rPr>
          <w:rFonts w:eastAsia="Calibri" w:cs="Calibri"/>
          <w:color w:val="000000"/>
          <w:u w:val="single"/>
        </w:rPr>
        <w:t xml:space="preserve"> substantive </w:t>
      </w:r>
      <w:r w:rsidRPr="00D1041F">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D1041F">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D1041F">
        <w:rPr>
          <w:rFonts w:eastAsia="Calibri" w:cs="Calibri"/>
          <w:color w:val="000000"/>
          <w:highlight w:val="cyan"/>
          <w:u w:val="single"/>
        </w:rPr>
        <w:t>language is</w:t>
      </w:r>
      <w:r w:rsidRPr="00151CC2">
        <w:rPr>
          <w:rFonts w:eastAsia="Calibri" w:cs="Calibri"/>
          <w:color w:val="000000"/>
          <w:u w:val="single"/>
        </w:rPr>
        <w:t xml:space="preserve"> often </w:t>
      </w:r>
      <w:r w:rsidRPr="00D1041F">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w:t>
      </w:r>
      <w:r w:rsidRPr="00151CC2">
        <w:rPr>
          <w:rFonts w:eastAsia="Calibri" w:cs="Calibri"/>
          <w:color w:val="000000"/>
          <w:u w:val="single"/>
        </w:rPr>
        <w:lastRenderedPageBreak/>
        <w:t>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D1041F">
        <w:rPr>
          <w:rFonts w:eastAsia="Calibri" w:cs="Calibri"/>
          <w:color w:val="000000"/>
          <w:highlight w:val="cyan"/>
          <w:u w:val="single"/>
        </w:rPr>
        <w:t>Freedom</w:t>
      </w:r>
      <w:r w:rsidRPr="00151CC2">
        <w:rPr>
          <w:rFonts w:eastAsia="Calibri" w:cs="Calibri"/>
          <w:color w:val="000000"/>
          <w:u w:val="single"/>
        </w:rPr>
        <w:t xml:space="preserve"> in this discourse </w:t>
      </w:r>
      <w:r w:rsidRPr="00D1041F">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D1041F">
        <w:rPr>
          <w:rFonts w:eastAsia="Calibri" w:cs="Calibri"/>
          <w:color w:val="000000"/>
          <w:highlight w:val="cyan"/>
          <w:u w:val="single"/>
        </w:rPr>
        <w:t>intolerance of those “others”</w:t>
      </w:r>
      <w:r w:rsidRPr="00151CC2">
        <w:rPr>
          <w:rFonts w:eastAsia="Calibri" w:cs="Calibri"/>
          <w:color w:val="000000"/>
          <w:u w:val="single"/>
        </w:rPr>
        <w:t xml:space="preserve"> who are </w:t>
      </w:r>
      <w:r w:rsidRPr="00D1041F">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In what follows, I want to explore two prominent forms of the new racism</w:t>
      </w:r>
      <w:r w:rsidRPr="006F58BA">
        <w:rPr>
          <w:rFonts w:eastAsia="Calibri" w:cs="Calibri"/>
          <w:color w:val="000000"/>
          <w:u w:val="single"/>
        </w:rPr>
        <w:t>, color blindness and neoliberal racism and their connection to the New Right, corporate power, and neoliberal ideologies.</w:t>
      </w:r>
      <w:r w:rsidRPr="006F58BA">
        <w:rPr>
          <w:rFonts w:eastAsia="Calibri" w:cs="Calibri"/>
          <w:color w:val="000000"/>
          <w:sz w:val="24"/>
        </w:rPr>
        <w:t xml:space="preserve"> </w:t>
      </w:r>
      <w:r w:rsidRPr="006F58BA">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6F58BA">
        <w:rPr>
          <w:rFonts w:eastAsia="Calibri" w:cs="Calibri"/>
          <w:color w:val="000000"/>
          <w:sz w:val="24"/>
        </w:rPr>
        <w:t xml:space="preserve"> </w:t>
      </w:r>
      <w:r w:rsidRPr="006F58BA">
        <w:rPr>
          <w:rFonts w:eastAsia="Calibri" w:cs="Calibri"/>
          <w:color w:val="000000"/>
          <w:u w:val="single"/>
        </w:rPr>
        <w:t>It is a new form of exclusionary politics that operates indirectly and in stealth via the rhetorical inclusion of people of color and the sanitized nature of its racist appeal.</w:t>
      </w:r>
      <w:r w:rsidRPr="006F58BA">
        <w:rPr>
          <w:rFonts w:eastAsia="Calibri" w:cs="Calibri"/>
          <w:color w:val="000000"/>
          <w:sz w:val="24"/>
        </w:rPr>
        <w:t xml:space="preserve"> </w:t>
      </w:r>
      <w:r w:rsidRPr="006F58BA">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6F58BA">
        <w:rPr>
          <w:rFonts w:eastAsia="Calibri" w:cs="Calibri"/>
          <w:color w:val="000000"/>
          <w:sz w:val="24"/>
        </w:rPr>
        <w:t xml:space="preserve"> </w:t>
      </w:r>
      <w:r w:rsidRPr="006F58BA">
        <w:rPr>
          <w:rFonts w:eastAsia="Calibri" w:cs="Calibri"/>
          <w:color w:val="000000"/>
          <w:sz w:val="12"/>
          <w:szCs w:val="12"/>
        </w:rPr>
        <w:t>One of the most sanitized and yet pervasive forms of the new racism is evident in the language of color-blindness.</w:t>
      </w:r>
      <w:r w:rsidRPr="006F58BA">
        <w:rPr>
          <w:rFonts w:eastAsia="Calibri" w:cs="Calibri"/>
          <w:color w:val="000000"/>
          <w:sz w:val="24"/>
        </w:rPr>
        <w:t xml:space="preserve"> </w:t>
      </w:r>
      <w:r w:rsidRPr="006F58BA">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6F58BA">
        <w:rPr>
          <w:rFonts w:eastAsia="Calibri" w:cs="Calibri"/>
          <w:color w:val="000000"/>
          <w:sz w:val="24"/>
        </w:rPr>
        <w:t xml:space="preserve"> </w:t>
      </w:r>
      <w:r w:rsidRPr="006F58BA">
        <w:rPr>
          <w:rFonts w:eastAsia="Calibri" w:cs="Calibri"/>
          <w:color w:val="000000"/>
          <w:u w:val="single"/>
        </w:rPr>
        <w:t>Color blindness does not deny the existence of race but denies the claim that race is responsible for alleged injustices that reproduce</w:t>
      </w:r>
      <w:r w:rsidRPr="00151CC2">
        <w:rPr>
          <w:rFonts w:eastAsia="Calibri" w:cs="Calibri"/>
          <w:color w:val="000000"/>
          <w:u w:val="single"/>
        </w:rPr>
        <w:t xml:space="preserv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D1041F">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D1041F">
        <w:rPr>
          <w:rFonts w:eastAsia="Calibri" w:cs="Calibri"/>
          <w:color w:val="000000"/>
          <w:highlight w:val="cyan"/>
          <w:u w:val="single"/>
        </w:rPr>
        <w:t>whiteness</w:t>
      </w:r>
      <w:r w:rsidRPr="00151CC2">
        <w:rPr>
          <w:rFonts w:eastAsia="Calibri" w:cs="Calibri"/>
          <w:color w:val="000000"/>
          <w:u w:val="single"/>
        </w:rPr>
        <w:t xml:space="preserve">, color blindness </w:t>
      </w:r>
      <w:r w:rsidRPr="00D1041F">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D1041F">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w:t>
      </w:r>
      <w:r w:rsidRPr="00151CC2">
        <w:rPr>
          <w:rFonts w:eastAsia="Calibri" w:cs="Calibri"/>
          <w:color w:val="000000"/>
          <w:u w:val="single"/>
        </w:rPr>
        <w:lastRenderedPageBreak/>
        <w:t xml:space="preserve">notion of agency, but it also </w:t>
      </w:r>
      <w:r w:rsidRPr="00D1041F">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45A94FF0" w14:textId="77777777" w:rsidR="003208EB" w:rsidRDefault="003208EB" w:rsidP="003208EB">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0B6C7100" w14:textId="77777777" w:rsidR="003208EB" w:rsidRDefault="003208EB" w:rsidP="003208EB">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5A37B310" w14:textId="65528E70" w:rsidR="003208EB" w:rsidRDefault="003208EB" w:rsidP="003208EB">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D1041F">
        <w:rPr>
          <w:highlight w:val="cyan"/>
          <w:u w:val="single"/>
        </w:rPr>
        <w:t>We are</w:t>
      </w:r>
      <w:r>
        <w:rPr>
          <w:u w:val="single"/>
        </w:rPr>
        <w:t xml:space="preserve"> now </w:t>
      </w:r>
      <w:r w:rsidRPr="00D1041F">
        <w:rPr>
          <w:highlight w:val="cyan"/>
          <w:u w:val="single"/>
        </w:rPr>
        <w:t xml:space="preserve">in </w:t>
      </w:r>
      <w:r>
        <w:rPr>
          <w:u w:val="single"/>
        </w:rPr>
        <w:t xml:space="preserve">the age of </w:t>
      </w:r>
      <w:r w:rsidRPr="00D1041F">
        <w:rPr>
          <w:b/>
          <w:highlight w:val="cyan"/>
          <w:u w:val="single"/>
        </w:rPr>
        <w:t xml:space="preserve">reactionary </w:t>
      </w:r>
      <w:proofErr w:type="spellStart"/>
      <w:r w:rsidRPr="00D1041F">
        <w:rPr>
          <w:b/>
          <w:highlight w:val="cyan"/>
          <w:u w:val="single"/>
        </w:rPr>
        <w:t>intercommunalism</w:t>
      </w:r>
      <w:proofErr w:type="spellEnd"/>
      <w:r w:rsidRPr="00D1041F">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D1041F">
        <w:rPr>
          <w:highlight w:val="cyan"/>
          <w:u w:val="single"/>
        </w:rPr>
        <w:t>material</w:t>
      </w:r>
      <w:r>
        <w:rPr>
          <w:u w:val="single"/>
        </w:rPr>
        <w:t xml:space="preserve"> </w:t>
      </w:r>
      <w:r w:rsidRPr="00D1041F">
        <w:rPr>
          <w:highlight w:val="cyan"/>
          <w:u w:val="single"/>
        </w:rPr>
        <w:t>conditions exist</w:t>
      </w:r>
      <w:r>
        <w:rPr>
          <w:u w:val="single"/>
        </w:rPr>
        <w:t xml:space="preserve"> that would allow the people of the world </w:t>
      </w:r>
      <w:r w:rsidRPr="00D1041F">
        <w:rPr>
          <w:highlight w:val="cyan"/>
          <w:u w:val="single"/>
        </w:rPr>
        <w:t xml:space="preserve">to </w:t>
      </w:r>
      <w:r w:rsidRPr="00D1041F">
        <w:rPr>
          <w:b/>
          <w:highlight w:val="cyan"/>
          <w:u w:val="single"/>
        </w:rPr>
        <w:t>develop a culture that</w:t>
      </w:r>
      <w:r>
        <w:rPr>
          <w:b/>
          <w:u w:val="single"/>
        </w:rPr>
        <w:t xml:space="preserve"> is essentially human </w:t>
      </w:r>
      <w:r>
        <w:rPr>
          <w:u w:val="single"/>
        </w:rPr>
        <w:t xml:space="preserve">and </w:t>
      </w:r>
      <w:r w:rsidRPr="00D1041F">
        <w:rPr>
          <w:highlight w:val="cyan"/>
          <w:u w:val="single"/>
        </w:rPr>
        <w:t>would nurture</w:t>
      </w:r>
      <w:r>
        <w:rPr>
          <w:u w:val="single"/>
        </w:rPr>
        <w:t xml:space="preserve"> those things that would allow the </w:t>
      </w:r>
      <w:r w:rsidRPr="00D1041F">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D1041F">
        <w:rPr>
          <w:b/>
          <w:highlight w:val="cyan"/>
          <w:u w:val="single"/>
        </w:rPr>
        <w:t xml:space="preserve">such a culture would be revolutionary </w:t>
      </w:r>
      <w:proofErr w:type="spellStart"/>
      <w:r w:rsidRPr="00D1041F">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D1041F">
        <w:rPr>
          <w:highlight w:val="cyan"/>
          <w:u w:val="single"/>
        </w:rPr>
        <w:t>imperialism</w:t>
      </w:r>
      <w:r>
        <w:rPr>
          <w:u w:val="single"/>
        </w:rPr>
        <w:t xml:space="preserve"> itself </w:t>
      </w:r>
      <w:r w:rsidRPr="00D1041F">
        <w:rPr>
          <w:highlight w:val="cyan"/>
          <w:u w:val="single"/>
        </w:rPr>
        <w:t xml:space="preserve">has grown to </w:t>
      </w:r>
      <w:r>
        <w:rPr>
          <w:u w:val="single"/>
        </w:rPr>
        <w:t xml:space="preserve">the point of </w:t>
      </w:r>
      <w:r w:rsidRPr="00D1041F">
        <w:rPr>
          <w:highlight w:val="cyan"/>
          <w:u w:val="single"/>
        </w:rPr>
        <w:t xml:space="preserve">reactionary </w:t>
      </w:r>
      <w:proofErr w:type="spellStart"/>
      <w:r w:rsidRPr="00D1041F">
        <w:rPr>
          <w:highlight w:val="cyan"/>
          <w:u w:val="single"/>
        </w:rPr>
        <w:t>intercommunalism</w:t>
      </w:r>
      <w:proofErr w:type="spellEnd"/>
      <w:r w:rsidRPr="00D1041F">
        <w:rPr>
          <w:highlight w:val="cyan"/>
          <w:u w:val="single"/>
        </w:rPr>
        <w:t xml:space="preserve"> because the </w:t>
      </w:r>
      <w:r w:rsidRPr="00D1041F">
        <w:rPr>
          <w:b/>
          <w:highlight w:val="cyan"/>
          <w:u w:val="single"/>
        </w:rPr>
        <w:t>world is</w:t>
      </w:r>
      <w:r w:rsidRPr="004E2065">
        <w:rPr>
          <w:b/>
          <w:u w:val="single"/>
        </w:rPr>
        <w:t xml:space="preserve"> </w:t>
      </w:r>
      <w:r>
        <w:rPr>
          <w:b/>
          <w:u w:val="single"/>
        </w:rPr>
        <w:t xml:space="preserve">now </w:t>
      </w:r>
      <w:r w:rsidRPr="00D1041F">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D1041F">
        <w:rPr>
          <w:b/>
          <w:highlight w:val="cyan"/>
          <w:u w:val="single"/>
        </w:rPr>
        <w:t>Their needs are the same and their energy is the same.</w:t>
      </w:r>
      <w:r w:rsidRPr="00E67599">
        <w:rPr>
          <w:u w:val="single"/>
        </w:rPr>
        <w:t xml:space="preserve"> And the contradictions they </w:t>
      </w:r>
      <w:r w:rsidRPr="00D1041F">
        <w:rPr>
          <w:highlight w:val="cyan"/>
          <w:u w:val="single"/>
        </w:rPr>
        <w:t xml:space="preserve">suffer will </w:t>
      </w:r>
      <w:r w:rsidRPr="00E67599">
        <w:rPr>
          <w:u w:val="single"/>
        </w:rPr>
        <w:t xml:space="preserve">only </w:t>
      </w:r>
      <w:r w:rsidRPr="00D1041F">
        <w:rPr>
          <w:highlight w:val="cyan"/>
          <w:u w:val="single"/>
        </w:rPr>
        <w:t>be resolved when</w:t>
      </w:r>
      <w:r>
        <w:rPr>
          <w:u w:val="single"/>
        </w:rPr>
        <w:t xml:space="preserve"> the </w:t>
      </w:r>
      <w:r w:rsidRPr="00D1041F">
        <w:rPr>
          <w:highlight w:val="cyan"/>
          <w:u w:val="single"/>
        </w:rPr>
        <w:t>people</w:t>
      </w:r>
      <w:r>
        <w:rPr>
          <w:u w:val="single"/>
        </w:rPr>
        <w:t xml:space="preserve"> </w:t>
      </w:r>
      <w:r w:rsidRPr="00D1041F">
        <w:rPr>
          <w:highlight w:val="cyan"/>
          <w:u w:val="single"/>
        </w:rPr>
        <w:t xml:space="preserve">establish a revolutionary </w:t>
      </w:r>
      <w:proofErr w:type="spellStart"/>
      <w:r w:rsidRPr="00D1041F">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D1041F">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D1041F">
        <w:rPr>
          <w:highlight w:val="cyan"/>
          <w:u w:val="single"/>
        </w:rPr>
        <w:t xml:space="preserve">, </w:t>
      </w:r>
      <w:r w:rsidRPr="00D1041F">
        <w:rPr>
          <w:b/>
          <w:highlight w:val="cyan"/>
          <w:u w:val="single"/>
        </w:rPr>
        <w:t xml:space="preserve">they will be free to re-create themselves </w:t>
      </w:r>
      <w:r w:rsidRPr="00D1041F">
        <w:rPr>
          <w:b/>
          <w:highlight w:val="cyan"/>
          <w:u w:val="single"/>
        </w:rPr>
        <w:lastRenderedPageBreak/>
        <w:t xml:space="preserve">and </w:t>
      </w:r>
      <w:r w:rsidRPr="00E67599">
        <w:rPr>
          <w:b/>
          <w:u w:val="single"/>
        </w:rPr>
        <w:t xml:space="preserve">to </w:t>
      </w:r>
      <w:r w:rsidRPr="00D1041F">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2B2F4CFC" w14:textId="03738606" w:rsidR="00C23EF9" w:rsidRDefault="00C23EF9" w:rsidP="00C23EF9">
      <w:pPr>
        <w:pStyle w:val="Heading2"/>
      </w:pPr>
      <w:r>
        <w:lastRenderedPageBreak/>
        <w:t>3</w:t>
      </w:r>
    </w:p>
    <w:p w14:paraId="6F8571A5" w14:textId="77777777" w:rsidR="00C23EF9" w:rsidRPr="00B038BC" w:rsidRDefault="00C23EF9" w:rsidP="00C23EF9">
      <w:pPr>
        <w:pStyle w:val="Heading4"/>
      </w:pPr>
      <w:r>
        <w:t>CP – Asteroid mining by private entities should be banned.</w:t>
      </w:r>
    </w:p>
    <w:p w14:paraId="6D65C771" w14:textId="0980BA44" w:rsidR="00C23EF9" w:rsidRDefault="00C23EF9" w:rsidP="00C23EF9">
      <w:pPr>
        <w:pStyle w:val="Heading4"/>
      </w:pPr>
      <w:r>
        <w:t>Space policies are all grounded on representations of outer space</w:t>
      </w:r>
      <w:r w:rsidR="00B50BB4">
        <w:t xml:space="preserve"> as a battlefield</w:t>
      </w:r>
      <w:r>
        <w:t xml:space="preserve"> and rely on a virtual relationship to space itself produced by mediated technological simulations — this virtual relationship erases territory as threat and risk becomes ubiquitous and requires a drive towards certainty that makes weaponization and conflict inevitable</w:t>
      </w:r>
    </w:p>
    <w:p w14:paraId="74A13E99" w14:textId="77777777" w:rsidR="00C23EF9" w:rsidRDefault="00C23EF9" w:rsidP="00C23EF9">
      <w:r>
        <w:rPr>
          <w:rStyle w:val="Style13ptBold"/>
        </w:rPr>
        <w:t>Bormann 9</w:t>
      </w:r>
      <w:r>
        <w:t xml:space="preserve"> (Natalie Bormann – Teaching Professor at Northeastern University. “The lost dimension? A spatial reading of US </w:t>
      </w:r>
      <w:proofErr w:type="spellStart"/>
      <w:r>
        <w:t>weaponisation</w:t>
      </w:r>
      <w:proofErr w:type="spellEnd"/>
      <w:r>
        <w:t xml:space="preserve"> of space” Ch. 5 in </w:t>
      </w:r>
      <w:r>
        <w:rPr>
          <w:i/>
          <w:iCs/>
        </w:rPr>
        <w:t>Securing Outer Space: International Relations Theory and the Politics of Space</w:t>
      </w:r>
      <w:r>
        <w:t xml:space="preserve"> (2009) pgs. 81-89. </w:t>
      </w:r>
      <w:hyperlink r:id="rId13" w:anchor="v=onepage&amp;q=virilio%20and%20%22outer%20space%22&amp;f=false" w:history="1">
        <w:r>
          <w:rPr>
            <w:rStyle w:val="Hyperlink"/>
          </w:rPr>
          <w:t>https://books.google.com/books?id=xHt8AgAAQBAJ&amp;pg=PA78&amp;lpg=PA78&amp;dq=virilio+and+%22outer+space%22&amp;source=bl&amp;ots=stoPb9axPg&amp;sig=ACfU3U1kOc7P7ncw4EeHZ-k5I0XgAK6jbw&amp;hl=en&amp;sa=X&amp;ved=2ahUKEwj9isOt_6XjAhWpxVkKHY5SB0MQ6AEwCXoECAkQAQ#v=onepage&amp;q=virilio%20and%20%22outer%20space%22&amp;f=false</w:t>
        </w:r>
      </w:hyperlink>
      <w:r>
        <w:t>, DOA: 8/1/19,)</w:t>
      </w:r>
    </w:p>
    <w:p w14:paraId="68EB59DB" w14:textId="77777777" w:rsidR="00C23EF9" w:rsidRDefault="00C23EF9" w:rsidP="00C23EF9">
      <w:pPr>
        <w:rPr>
          <w:u w:val="single"/>
        </w:rPr>
      </w:pPr>
      <w:r>
        <w:rPr>
          <w:sz w:val="16"/>
        </w:rPr>
        <w:t xml:space="preserve">The </w:t>
      </w:r>
      <w:r>
        <w:rPr>
          <w:rStyle w:val="Emphasis"/>
        </w:rPr>
        <w:t>representation of a ‘battlefield’ and combat in and through space is certainly contingent in our reading of key documents</w:t>
      </w:r>
      <w:r>
        <w:rPr>
          <w:sz w:val="16"/>
        </w:rPr>
        <w:t xml:space="preserve">; for instance, </w:t>
      </w:r>
      <w:r>
        <w:rPr>
          <w:rStyle w:val="StyleUnderline"/>
        </w:rPr>
        <w:t>in 2001, the US Space Commission evoked the powerful image that the US is an ‘attractive candidate for another Pearl Harbor’ in space</w:t>
      </w:r>
      <w:r>
        <w:rPr>
          <w:sz w:val="16"/>
        </w:rPr>
        <w:t xml:space="preserve">, making the case that weapons in space were needed to counter perceived US vulnerabilities in form of an attack on a virtual US territory and habitat in space. </w:t>
      </w:r>
      <w:r>
        <w:rPr>
          <w:rStyle w:val="StyleUnderline"/>
        </w:rPr>
        <w:t xml:space="preserve">Further examples for the ways in which claims to spatiality are deeply implicated in the forging of US space </w:t>
      </w:r>
      <w:proofErr w:type="spellStart"/>
      <w:r>
        <w:rPr>
          <w:rStyle w:val="StyleUnderline"/>
        </w:rPr>
        <w:t>weaponisation</w:t>
      </w:r>
      <w:proofErr w:type="spellEnd"/>
      <w:r>
        <w:rPr>
          <w:rStyle w:val="StyleUnderline"/>
        </w:rPr>
        <w:t xml:space="preserve"> abound; they range from mapping outer space as a ‘final frontier’, the ‘ultimate high ground’, or a space that follows ‘the rules of the road’ for which there is a ‘space road map’</w:t>
      </w:r>
      <w:r>
        <w:rPr>
          <w:sz w:val="16"/>
        </w:rPr>
        <w:t xml:space="preserve">. </w:t>
      </w:r>
      <w:r>
        <w:rPr>
          <w:rStyle w:val="StyleUnderline"/>
        </w:rPr>
        <w:t xml:space="preserve">One finds these discourses generally embedded within the logic of </w:t>
      </w:r>
      <w:proofErr w:type="gramStart"/>
      <w:r>
        <w:rPr>
          <w:rStyle w:val="StyleUnderline"/>
        </w:rPr>
        <w:t>the our</w:t>
      </w:r>
      <w:proofErr w:type="gramEnd"/>
      <w:r>
        <w:rPr>
          <w:rStyle w:val="StyleUnderline"/>
        </w:rPr>
        <w:t>/their space nexus coupled with the attributes of defending our space versus an offending other that allow for the drawing of the boundaries around space</w:t>
      </w:r>
      <w:r>
        <w:rPr>
          <w:sz w:val="16"/>
        </w:rPr>
        <w:t xml:space="preserve">. In 2004, </w:t>
      </w:r>
      <w:r>
        <w:rPr>
          <w:u w:val="single"/>
        </w:rPr>
        <w:t>US Strategic Command (2004) contemplated that the first step in space control is identifying exactly what’s in orbit around the Earth, who it belongs to, and its mission</w:t>
      </w:r>
      <w:r>
        <w:rPr>
          <w:sz w:val="16"/>
        </w:rPr>
        <w:t xml:space="preserve">. It goes on to claim that </w:t>
      </w:r>
      <w:r>
        <w:rPr>
          <w:u w:val="single"/>
        </w:rPr>
        <w:t>space control involves the ability to ‘ensure our use of space while denying the use to our adversaries.</w:t>
      </w:r>
      <w:r>
        <w:rPr>
          <w:sz w:val="16"/>
        </w:rPr>
        <w:t xml:space="preserve"> And lastly, the US National Space Policy of 1996 narrates a story along similar lines when it proposes the need to assure that ‘hostile forces cannot prevent our use of space’. </w:t>
      </w:r>
    </w:p>
    <w:p w14:paraId="27E32484" w14:textId="77777777" w:rsidR="00C23EF9" w:rsidRPr="00F92110" w:rsidRDefault="00C23EF9" w:rsidP="00C23EF9">
      <w:pPr>
        <w:rPr>
          <w:sz w:val="16"/>
        </w:rPr>
      </w:pPr>
      <w:r>
        <w:rPr>
          <w:sz w:val="16"/>
        </w:rPr>
        <w:t xml:space="preserve">How does this matter? I argue </w:t>
      </w:r>
      <w:r w:rsidRPr="00F92110">
        <w:rPr>
          <w:sz w:val="16"/>
        </w:rPr>
        <w:t xml:space="preserve">that </w:t>
      </w:r>
      <w:r w:rsidRPr="00F92110">
        <w:rPr>
          <w:u w:val="single"/>
        </w:rPr>
        <w:t xml:space="preserve">the task of tracing these constructions of spatiality, the meaning-giving of the ‘material’ as reality, is vital for the direction space policies have taken </w:t>
      </w:r>
      <w:r w:rsidRPr="00F92110">
        <w:rPr>
          <w:sz w:val="16"/>
        </w:rPr>
        <w:t>(</w:t>
      </w:r>
      <w:r w:rsidRPr="00F92110">
        <w:rPr>
          <w:u w:val="single"/>
        </w:rPr>
        <w:t>and will continue to take</w:t>
      </w:r>
      <w:r w:rsidRPr="00F92110">
        <w:rPr>
          <w:sz w:val="16"/>
        </w:rPr>
        <w:t xml:space="preserve">). </w:t>
      </w:r>
      <w:r w:rsidRPr="00F92110">
        <w:rPr>
          <w:u w:val="single"/>
        </w:rPr>
        <w:t xml:space="preserve">There is no spatiality – as produced in the </w:t>
      </w:r>
      <w:proofErr w:type="gramStart"/>
      <w:r w:rsidRPr="00F92110">
        <w:rPr>
          <w:u w:val="single"/>
        </w:rPr>
        <w:t>aforementioned examples</w:t>
      </w:r>
      <w:proofErr w:type="gramEnd"/>
      <w:r w:rsidRPr="00F92110">
        <w:rPr>
          <w:u w:val="single"/>
        </w:rPr>
        <w:t xml:space="preserve"> – that is not </w:t>
      </w:r>
      <w:proofErr w:type="spellStart"/>
      <w:r w:rsidRPr="00F92110">
        <w:rPr>
          <w:u w:val="single"/>
        </w:rPr>
        <w:t>organised</w:t>
      </w:r>
      <w:proofErr w:type="spellEnd"/>
      <w:r w:rsidRPr="00F92110">
        <w:rPr>
          <w:u w:val="single"/>
        </w:rPr>
        <w:t xml:space="preserve"> by the determination of frontiers and boundaries that in turn determine the space ‘inside’ these drawn lines</w:t>
      </w:r>
      <w:r w:rsidRPr="00F92110">
        <w:rPr>
          <w:sz w:val="16"/>
        </w:rPr>
        <w:t>. The</w:t>
      </w:r>
      <w:r>
        <w:rPr>
          <w:sz w:val="16"/>
        </w:rPr>
        <w:t xml:space="preserve"> virtual function of space weapons is what has allowed for the process of ‘drawing’ and mapping around ‘our space</w:t>
      </w:r>
      <w:proofErr w:type="gramStart"/>
      <w:r>
        <w:rPr>
          <w:sz w:val="16"/>
        </w:rPr>
        <w:t>’, and</w:t>
      </w:r>
      <w:proofErr w:type="gramEnd"/>
      <w:r>
        <w:rPr>
          <w:sz w:val="16"/>
        </w:rPr>
        <w:t xml:space="preserve"> has allowed for ‘stationing’ weapons to control, patrol and defend along a virtual territory with virtual frontiers (the extend of which has been determined by the reach of technology). </w:t>
      </w:r>
      <w:r w:rsidRPr="00D1041F">
        <w:rPr>
          <w:highlight w:val="cyan"/>
          <w:u w:val="single"/>
        </w:rPr>
        <w:t>The construction of a space</w:t>
      </w:r>
      <w:r w:rsidRPr="00F92110">
        <w:rPr>
          <w:u w:val="single"/>
        </w:rPr>
        <w:t xml:space="preserve"> of a certain kind, and</w:t>
      </w:r>
      <w:r>
        <w:rPr>
          <w:u w:val="single"/>
        </w:rPr>
        <w:t xml:space="preserve"> the protection of its ‘new’ frontiers, is what </w:t>
      </w:r>
      <w:r w:rsidRPr="00D1041F">
        <w:rPr>
          <w:highlight w:val="cyan"/>
          <w:u w:val="single"/>
        </w:rPr>
        <w:t xml:space="preserve">precedes its </w:t>
      </w:r>
      <w:proofErr w:type="spellStart"/>
      <w:r w:rsidRPr="00D1041F">
        <w:rPr>
          <w:highlight w:val="cyan"/>
          <w:u w:val="single"/>
        </w:rPr>
        <w:t>weaponisation</w:t>
      </w:r>
      <w:proofErr w:type="spellEnd"/>
      <w:r w:rsidRPr="00D1041F">
        <w:rPr>
          <w:highlight w:val="cyan"/>
          <w:u w:val="single"/>
        </w:rPr>
        <w:t>; it is what renders it meaningful</w:t>
      </w:r>
      <w:r>
        <w:rPr>
          <w:sz w:val="16"/>
        </w:rPr>
        <w:t xml:space="preserve">. </w:t>
      </w:r>
      <w:r w:rsidRPr="00F92110">
        <w:rPr>
          <w:u w:val="single"/>
        </w:rPr>
        <w:t>If we assume the construction of space, as opposed to the notion that space can be explored, then we need to ask: what has informed this process? What turns space into a battlefield?</w:t>
      </w:r>
      <w:r w:rsidRPr="00F92110">
        <w:rPr>
          <w:sz w:val="16"/>
        </w:rPr>
        <w:t xml:space="preserve"> </w:t>
      </w:r>
    </w:p>
    <w:p w14:paraId="4FFC9C64" w14:textId="77777777" w:rsidR="00C23EF9" w:rsidRDefault="00C23EF9" w:rsidP="00C23EF9">
      <w:pPr>
        <w:rPr>
          <w:sz w:val="16"/>
        </w:rPr>
      </w:pPr>
      <w:r w:rsidRPr="00F92110">
        <w:rPr>
          <w:sz w:val="16"/>
        </w:rPr>
        <w:lastRenderedPageBreak/>
        <w:t>‘[War] now takes place in “aero-electro-magnetic space”. It is equivalent to the birth of a new type of flotilla, a home fleet, of a new type of naval power, but in orbital space’ (</w:t>
      </w:r>
      <w:proofErr w:type="spellStart"/>
      <w:r w:rsidRPr="00F92110">
        <w:rPr>
          <w:sz w:val="16"/>
        </w:rPr>
        <w:t>Virilio</w:t>
      </w:r>
      <w:proofErr w:type="spellEnd"/>
      <w:r w:rsidRPr="00F92110">
        <w:rPr>
          <w:sz w:val="16"/>
        </w:rPr>
        <w:t xml:space="preserve"> 2000b). </w:t>
      </w:r>
      <w:r w:rsidRPr="00F92110">
        <w:rPr>
          <w:u w:val="single"/>
        </w:rPr>
        <w:t xml:space="preserve">What should be clear by now is that material space is pre-constructed. According to </w:t>
      </w:r>
      <w:proofErr w:type="spellStart"/>
      <w:r w:rsidRPr="00F92110">
        <w:rPr>
          <w:u w:val="single"/>
        </w:rPr>
        <w:t>Virilio</w:t>
      </w:r>
      <w:proofErr w:type="spellEnd"/>
      <w:r w:rsidRPr="00F92110">
        <w:rPr>
          <w:u w:val="single"/>
        </w:rPr>
        <w:t xml:space="preserve">, it is </w:t>
      </w:r>
      <w:r w:rsidRPr="00D1041F">
        <w:rPr>
          <w:highlight w:val="cyan"/>
          <w:u w:val="single"/>
        </w:rPr>
        <w:t>the technical</w:t>
      </w:r>
      <w:r w:rsidRPr="00F92110">
        <w:rPr>
          <w:u w:val="single"/>
        </w:rPr>
        <w:t xml:space="preserve"> that </w:t>
      </w:r>
      <w:r w:rsidRPr="00D1041F">
        <w:rPr>
          <w:highlight w:val="cyan"/>
          <w:u w:val="single"/>
        </w:rPr>
        <w:t>precedes the spatial.</w:t>
      </w:r>
      <w:r w:rsidRPr="00D1041F">
        <w:rPr>
          <w:sz w:val="16"/>
          <w:highlight w:val="cyan"/>
        </w:rPr>
        <w:t xml:space="preserve"> </w:t>
      </w:r>
      <w:r w:rsidRPr="00F92110">
        <w:rPr>
          <w:u w:val="single"/>
        </w:rPr>
        <w:t xml:space="preserve">The possibility of new military technology underpins the ways we invent and </w:t>
      </w:r>
      <w:proofErr w:type="spellStart"/>
      <w:r w:rsidRPr="00F92110">
        <w:rPr>
          <w:u w:val="single"/>
        </w:rPr>
        <w:t>organise</w:t>
      </w:r>
      <w:proofErr w:type="spellEnd"/>
      <w:r w:rsidRPr="00F92110">
        <w:rPr>
          <w:u w:val="single"/>
        </w:rPr>
        <w:t xml:space="preserve"> our environment, </w:t>
      </w:r>
      <w:proofErr w:type="gramStart"/>
      <w:r w:rsidRPr="00F92110">
        <w:rPr>
          <w:u w:val="single"/>
        </w:rPr>
        <w:t>geographies</w:t>
      </w:r>
      <w:proofErr w:type="gramEnd"/>
      <w:r w:rsidRPr="00F92110">
        <w:rPr>
          <w:u w:val="single"/>
        </w:rPr>
        <w:t xml:space="preserve"> and landscapes.</w:t>
      </w:r>
      <w:r w:rsidRPr="00F92110">
        <w:rPr>
          <w:sz w:val="16"/>
        </w:rPr>
        <w:t xml:space="preserve"> And </w:t>
      </w:r>
      <w:r w:rsidRPr="00F92110">
        <w:rPr>
          <w:rStyle w:val="Emphasis"/>
        </w:rPr>
        <w:t xml:space="preserve">it is the effects of </w:t>
      </w:r>
      <w:r w:rsidRPr="00D1041F">
        <w:rPr>
          <w:rStyle w:val="Emphasis"/>
          <w:highlight w:val="cyan"/>
        </w:rPr>
        <w:t>tech</w:t>
      </w:r>
      <w:r w:rsidRPr="00F92110">
        <w:rPr>
          <w:rStyle w:val="Emphasis"/>
        </w:rPr>
        <w:t xml:space="preserve">nology which </w:t>
      </w:r>
      <w:r w:rsidRPr="00D1041F">
        <w:rPr>
          <w:rStyle w:val="Emphasis"/>
          <w:highlight w:val="cyan"/>
        </w:rPr>
        <w:t xml:space="preserve">produces outer space as a place and </w:t>
      </w:r>
      <w:proofErr w:type="spellStart"/>
      <w:r w:rsidRPr="00D1041F">
        <w:rPr>
          <w:rStyle w:val="Emphasis"/>
          <w:highlight w:val="cyan"/>
        </w:rPr>
        <w:t>authorises</w:t>
      </w:r>
      <w:proofErr w:type="spellEnd"/>
      <w:r w:rsidRPr="00F92110">
        <w:rPr>
          <w:rStyle w:val="Emphasis"/>
        </w:rPr>
        <w:t xml:space="preserve"> contingent </w:t>
      </w:r>
      <w:r w:rsidRPr="00D1041F">
        <w:rPr>
          <w:rStyle w:val="Emphasis"/>
          <w:highlight w:val="cyan"/>
        </w:rPr>
        <w:t xml:space="preserve">action in support of </w:t>
      </w:r>
      <w:proofErr w:type="spellStart"/>
      <w:r w:rsidRPr="00D1041F">
        <w:rPr>
          <w:rStyle w:val="Emphasis"/>
          <w:highlight w:val="cyan"/>
        </w:rPr>
        <w:t>weaponisation</w:t>
      </w:r>
      <w:proofErr w:type="spellEnd"/>
      <w:r>
        <w:rPr>
          <w:sz w:val="16"/>
        </w:rPr>
        <w:t xml:space="preserve">. This is not to suggest that technologies have an existence of and on their own and independent of social practice; of course, technology cannot be studied in isolation (see Bourdieu 1992). </w:t>
      </w:r>
    </w:p>
    <w:p w14:paraId="29088A43" w14:textId="77777777" w:rsidR="00C23EF9" w:rsidRPr="00F92110" w:rsidRDefault="00C23EF9" w:rsidP="00C23EF9">
      <w:pPr>
        <w:rPr>
          <w:sz w:val="16"/>
        </w:rPr>
      </w:pPr>
      <w:r>
        <w:rPr>
          <w:sz w:val="16"/>
        </w:rPr>
        <w:t xml:space="preserve">The new technologies that allow us to penetrate outer space are producing new domains of experience and new modes of </w:t>
      </w:r>
      <w:r w:rsidRPr="00F92110">
        <w:rPr>
          <w:sz w:val="16"/>
        </w:rPr>
        <w:t xml:space="preserve">representations and perception. Now, that </w:t>
      </w:r>
      <w:r w:rsidRPr="00F92110">
        <w:rPr>
          <w:u w:val="single"/>
        </w:rPr>
        <w:t xml:space="preserve">technology is deeply infatuated with current policies in outer space comes to no surprise, and we find ourselves amidst visions of ‘hyper-spectral imagery’, ‘advanced electro-optical warning sensors’ and ‘space-based radars and </w:t>
      </w:r>
      <w:proofErr w:type="gramStart"/>
      <w:r w:rsidRPr="00F92110">
        <w:rPr>
          <w:u w:val="single"/>
        </w:rPr>
        <w:t>lasers’</w:t>
      </w:r>
      <w:proofErr w:type="gramEnd"/>
      <w:r w:rsidRPr="00F92110">
        <w:rPr>
          <w:u w:val="single"/>
        </w:rPr>
        <w:t>.</w:t>
      </w:r>
      <w:r w:rsidRPr="00F92110">
        <w:rPr>
          <w:sz w:val="16"/>
        </w:rPr>
        <w:t xml:space="preserve"> While I am interested in these technologies of, and soon in, space </w:t>
      </w:r>
      <w:r w:rsidRPr="00F92110">
        <w:rPr>
          <w:u w:val="single"/>
        </w:rPr>
        <w:t>I am even more interested in the ways in which they augment spatiality and accelerate claims to, and over, spatial authority</w:t>
      </w:r>
      <w:r w:rsidRPr="00F92110">
        <w:rPr>
          <w:sz w:val="16"/>
        </w:rPr>
        <w:t xml:space="preserve">. Thus, how do these technologies relate to space? </w:t>
      </w:r>
      <w:proofErr w:type="spellStart"/>
      <w:r w:rsidRPr="00F92110">
        <w:rPr>
          <w:sz w:val="16"/>
        </w:rPr>
        <w:t>Virilio</w:t>
      </w:r>
      <w:proofErr w:type="spellEnd"/>
      <w:r w:rsidRPr="00F92110">
        <w:rPr>
          <w:sz w:val="16"/>
        </w:rPr>
        <w:t xml:space="preserve"> is clear on this: to begin with, and </w:t>
      </w:r>
      <w:r w:rsidRPr="00F92110">
        <w:rPr>
          <w:u w:val="single"/>
        </w:rPr>
        <w:t>to strip these technologies of their obfuscation, they shrink the planet</w:t>
      </w:r>
      <w:r w:rsidRPr="00F92110">
        <w:rPr>
          <w:sz w:val="16"/>
        </w:rPr>
        <w:t xml:space="preserve"> (and space </w:t>
      </w:r>
      <w:proofErr w:type="spellStart"/>
      <w:r w:rsidRPr="00F92110">
        <w:rPr>
          <w:sz w:val="16"/>
        </w:rPr>
        <w:t>outwith</w:t>
      </w:r>
      <w:proofErr w:type="spellEnd"/>
      <w:r w:rsidRPr="00F92110">
        <w:rPr>
          <w:sz w:val="16"/>
        </w:rPr>
        <w:t xml:space="preserve"> the planet, the </w:t>
      </w:r>
      <w:proofErr w:type="spellStart"/>
      <w:r w:rsidRPr="00F92110">
        <w:rPr>
          <w:sz w:val="16"/>
        </w:rPr>
        <w:t>exoatmospheric</w:t>
      </w:r>
      <w:proofErr w:type="spellEnd"/>
      <w:r w:rsidRPr="00F92110">
        <w:rPr>
          <w:sz w:val="16"/>
        </w:rPr>
        <w:t xml:space="preserve">); and they do so in two ways. </w:t>
      </w:r>
      <w:r w:rsidRPr="00F92110">
        <w:rPr>
          <w:u w:val="single"/>
        </w:rPr>
        <w:t xml:space="preserve">First, </w:t>
      </w:r>
      <w:proofErr w:type="spellStart"/>
      <w:r w:rsidRPr="00F92110">
        <w:rPr>
          <w:u w:val="single"/>
        </w:rPr>
        <w:t>Virilio</w:t>
      </w:r>
      <w:proofErr w:type="spellEnd"/>
      <w:r w:rsidRPr="00F92110">
        <w:rPr>
          <w:u w:val="single"/>
        </w:rPr>
        <w:t xml:space="preserve"> insists that technologies lead to a doing away of spatial distance and the geo-strategic reference points that go with it</w:t>
      </w:r>
      <w:r w:rsidRPr="00F92110">
        <w:rPr>
          <w:sz w:val="16"/>
        </w:rPr>
        <w:t xml:space="preserve">. As the Rumsfeld Commission put it quite aptly, ‘Space enters homes, businesses, schools, </w:t>
      </w:r>
      <w:proofErr w:type="gramStart"/>
      <w:r w:rsidRPr="00F92110">
        <w:rPr>
          <w:sz w:val="16"/>
        </w:rPr>
        <w:t>hospitals</w:t>
      </w:r>
      <w:proofErr w:type="gramEnd"/>
      <w:r w:rsidRPr="00F92110">
        <w:rPr>
          <w:sz w:val="16"/>
        </w:rPr>
        <w:t xml:space="preserve"> and government offices’ (US Space Commission 2001). </w:t>
      </w:r>
      <w:r w:rsidRPr="00F92110">
        <w:rPr>
          <w:u w:val="single"/>
        </w:rPr>
        <w:t>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w:t>
      </w:r>
      <w:r w:rsidRPr="00F92110">
        <w:rPr>
          <w:sz w:val="16"/>
        </w:rPr>
        <w:t xml:space="preserve"> (</w:t>
      </w:r>
      <w:proofErr w:type="spellStart"/>
      <w:r w:rsidRPr="00F92110">
        <w:rPr>
          <w:sz w:val="16"/>
        </w:rPr>
        <w:t>Virilio</w:t>
      </w:r>
      <w:proofErr w:type="spellEnd"/>
      <w:r w:rsidRPr="00F92110">
        <w:rPr>
          <w:sz w:val="16"/>
        </w:rPr>
        <w:t xml:space="preserve">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‘Space capabilities are inherently global, unaffected by territorial boundaries or </w:t>
      </w:r>
      <w:proofErr w:type="spellStart"/>
      <w:r w:rsidRPr="00F92110">
        <w:rPr>
          <w:sz w:val="16"/>
        </w:rPr>
        <w:t>jurisdirectional</w:t>
      </w:r>
      <w:proofErr w:type="spellEnd"/>
      <w:r w:rsidRPr="00F92110">
        <w:rPr>
          <w:sz w:val="16"/>
        </w:rPr>
        <w:t xml:space="preserve"> limitations’ [emphasis added]. It follows from here that, </w:t>
      </w:r>
      <w:r w:rsidRPr="00F92110">
        <w:rPr>
          <w:u w:val="single"/>
        </w:rPr>
        <w:t xml:space="preserve">second, technologies ‘reduce-distance-reduce-reaction-time’ – or, as </w:t>
      </w:r>
      <w:proofErr w:type="spellStart"/>
      <w:r w:rsidRPr="00F92110">
        <w:rPr>
          <w:u w:val="single"/>
        </w:rPr>
        <w:t>Virilio</w:t>
      </w:r>
      <w:proofErr w:type="spellEnd"/>
      <w:r w:rsidRPr="00F92110">
        <w:rPr>
          <w:u w:val="single"/>
        </w:rPr>
        <w:t xml:space="preserve"> puts it much more eloquently: not only does technology </w:t>
      </w:r>
      <w:proofErr w:type="spellStart"/>
      <w:r w:rsidRPr="00F92110">
        <w:rPr>
          <w:u w:val="single"/>
        </w:rPr>
        <w:t>deterritorialise</w:t>
      </w:r>
      <w:proofErr w:type="spellEnd"/>
      <w:r w:rsidRPr="00F92110">
        <w:rPr>
          <w:u w:val="single"/>
        </w:rPr>
        <w:t xml:space="preserve"> space it also de-</w:t>
      </w:r>
      <w:proofErr w:type="spellStart"/>
      <w:r w:rsidRPr="00F92110">
        <w:rPr>
          <w:u w:val="single"/>
        </w:rPr>
        <w:t>personalises</w:t>
      </w:r>
      <w:proofErr w:type="spellEnd"/>
      <w:r w:rsidRPr="00F92110">
        <w:rPr>
          <w:u w:val="single"/>
        </w:rPr>
        <w:t xml:space="preserve"> it </w:t>
      </w:r>
      <w:r w:rsidRPr="00F92110">
        <w:rPr>
          <w:sz w:val="16"/>
        </w:rPr>
        <w:t xml:space="preserve">(and us in our relation to space). No doubt, </w:t>
      </w:r>
      <w:r w:rsidRPr="00F92110">
        <w:rPr>
          <w:u w:val="single"/>
        </w:rPr>
        <w:t>outer space plays a key role in the ‘real-time’ enhancement of military operations on a global scale.</w:t>
      </w:r>
      <w:r w:rsidRPr="00F92110">
        <w:rPr>
          <w:sz w:val="16"/>
        </w:rPr>
        <w:t xml:space="preserve"> Satellites are not only used to spot targets as they emerge and transmit </w:t>
      </w:r>
      <w:proofErr w:type="gramStart"/>
      <w:r w:rsidRPr="00F92110">
        <w:rPr>
          <w:sz w:val="16"/>
        </w:rPr>
        <w:t>data</w:t>
      </w:r>
      <w:proofErr w:type="gramEnd"/>
      <w:r w:rsidRPr="00F92110">
        <w:rPr>
          <w:sz w:val="16"/>
        </w:rPr>
        <w:t xml:space="preserve"> but they also allow us to offset weapons that meet these targets anywhere and at any time – instantly</w:t>
      </w:r>
      <w:r>
        <w:rPr>
          <w:sz w:val="16"/>
        </w:rPr>
        <w:t xml:space="preserve">. </w:t>
      </w:r>
      <w:r w:rsidRPr="00D1041F">
        <w:rPr>
          <w:highlight w:val="cyan"/>
          <w:u w:val="single"/>
        </w:rPr>
        <w:t>The swiftness</w:t>
      </w:r>
      <w:r w:rsidRPr="00F92110">
        <w:rPr>
          <w:u w:val="single"/>
        </w:rPr>
        <w:t xml:space="preserve"> blurs if not </w:t>
      </w:r>
      <w:r w:rsidRPr="00D1041F">
        <w:rPr>
          <w:highlight w:val="cyan"/>
          <w:u w:val="single"/>
        </w:rPr>
        <w:t>erases the assumed</w:t>
      </w:r>
      <w:r>
        <w:rPr>
          <w:u w:val="single"/>
        </w:rPr>
        <w:t xml:space="preserve"> (and familiar) </w:t>
      </w:r>
      <w:r w:rsidRPr="00D1041F">
        <w:rPr>
          <w:highlight w:val="cyan"/>
          <w:u w:val="single"/>
        </w:rPr>
        <w:t xml:space="preserve">distinction between offence and </w:t>
      </w:r>
      <w:proofErr w:type="spellStart"/>
      <w:r w:rsidRPr="00D1041F">
        <w:rPr>
          <w:highlight w:val="cyan"/>
          <w:u w:val="single"/>
        </w:rPr>
        <w:t>defence</w:t>
      </w:r>
      <w:proofErr w:type="spellEnd"/>
      <w:r>
        <w:rPr>
          <w:u w:val="single"/>
        </w:rPr>
        <w:t xml:space="preserve">, </w:t>
      </w:r>
      <w:r w:rsidRPr="00D1041F">
        <w:rPr>
          <w:highlight w:val="cyan"/>
          <w:u w:val="single"/>
        </w:rPr>
        <w:t>which affects our views on spatiality</w:t>
      </w:r>
      <w:r w:rsidRPr="00F92110">
        <w:rPr>
          <w:u w:val="single"/>
        </w:rPr>
        <w:t xml:space="preserve"> in</w:t>
      </w:r>
      <w:r w:rsidRPr="00D1041F">
        <w:rPr>
          <w:highlight w:val="cyan"/>
          <w:u w:val="single"/>
        </w:rPr>
        <w:t>sofar as the image of the battlefield</w:t>
      </w:r>
      <w:r w:rsidRPr="00F92110">
        <w:rPr>
          <w:u w:val="single"/>
        </w:rPr>
        <w:t xml:space="preserve"> can now </w:t>
      </w:r>
      <w:r w:rsidRPr="00D1041F">
        <w:rPr>
          <w:highlight w:val="cyan"/>
          <w:u w:val="single"/>
        </w:rPr>
        <w:t>become ubiquitous</w:t>
      </w:r>
      <w:r>
        <w:rPr>
          <w:sz w:val="16"/>
        </w:rPr>
        <w:t xml:space="preserve">: </w:t>
      </w:r>
      <w:r>
        <w:rPr>
          <w:u w:val="single"/>
        </w:rPr>
        <w:t>‘</w:t>
      </w:r>
      <w:r w:rsidRPr="00F92110">
        <w:rPr>
          <w:u w:val="single"/>
        </w:rPr>
        <w:t>Every place becomes the front line’</w:t>
      </w:r>
      <w:r w:rsidRPr="00F92110">
        <w:rPr>
          <w:sz w:val="16"/>
        </w:rPr>
        <w:t xml:space="preserve"> (</w:t>
      </w:r>
      <w:proofErr w:type="spellStart"/>
      <w:r w:rsidRPr="00F92110">
        <w:rPr>
          <w:sz w:val="16"/>
        </w:rPr>
        <w:t>Virilio</w:t>
      </w:r>
      <w:proofErr w:type="spellEnd"/>
      <w:r w:rsidRPr="00F92110">
        <w:rPr>
          <w:sz w:val="16"/>
        </w:rPr>
        <w:t xml:space="preserve"> 1991: 132). </w:t>
      </w:r>
      <w:proofErr w:type="spellStart"/>
      <w:r w:rsidRPr="00F92110">
        <w:rPr>
          <w:sz w:val="16"/>
        </w:rPr>
        <w:t>Virilio</w:t>
      </w:r>
      <w:proofErr w:type="spellEnd"/>
      <w:r w:rsidRPr="00F92110">
        <w:rPr>
          <w:sz w:val="16"/>
        </w:rPr>
        <w:t xml:space="preserve"> further clarifies this for us; whereas in the past there was a sense that the ‘front’ is where the tanks are, now, he suggests, we assume that ‘where we find the satellites there is the fourth front’ (</w:t>
      </w:r>
      <w:proofErr w:type="spellStart"/>
      <w:r w:rsidRPr="00F92110">
        <w:rPr>
          <w:sz w:val="16"/>
        </w:rPr>
        <w:t>Virilio</w:t>
      </w:r>
      <w:proofErr w:type="spellEnd"/>
      <w:r w:rsidRPr="00F92110">
        <w:rPr>
          <w:sz w:val="16"/>
        </w:rPr>
        <w:t xml:space="preserve">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w:t>
      </w:r>
      <w:proofErr w:type="spellStart"/>
      <w:r w:rsidRPr="00F92110">
        <w:rPr>
          <w:sz w:val="16"/>
        </w:rPr>
        <w:t>visualisation</w:t>
      </w:r>
      <w:proofErr w:type="spellEnd"/>
      <w:r w:rsidRPr="00F92110">
        <w:rPr>
          <w:sz w:val="16"/>
        </w:rPr>
        <w:t xml:space="preserve"> for Intelligence, Surveillance and Reconnaissance in which it seeks to establish what it aptly terms an ‘unblinking eye’ over the ‘battlespace’ that suggests the instant, constant and ‘persistent surveillance’ of US space in outer space (Quadrennial Defense Review 2006: 55). For </w:t>
      </w:r>
      <w:proofErr w:type="spellStart"/>
      <w:r w:rsidRPr="00F92110">
        <w:rPr>
          <w:sz w:val="16"/>
        </w:rPr>
        <w:t>Virilio</w:t>
      </w:r>
      <w:proofErr w:type="spellEnd"/>
      <w:r w:rsidRPr="00F92110">
        <w:rPr>
          <w:sz w:val="16"/>
        </w:rPr>
        <w:t>, this process of de-</w:t>
      </w:r>
      <w:proofErr w:type="spellStart"/>
      <w:r w:rsidRPr="00F92110">
        <w:rPr>
          <w:sz w:val="16"/>
        </w:rPr>
        <w:t>materialisation</w:t>
      </w:r>
      <w:proofErr w:type="spellEnd"/>
      <w:r w:rsidRPr="00F92110">
        <w:rPr>
          <w:sz w:val="16"/>
        </w:rPr>
        <w:t xml:space="preserve"> of space in outer space along these lines can turn into a de-</w:t>
      </w:r>
      <w:proofErr w:type="spellStart"/>
      <w:r w:rsidRPr="00F92110">
        <w:rPr>
          <w:sz w:val="16"/>
        </w:rPr>
        <w:t>realisation</w:t>
      </w:r>
      <w:proofErr w:type="spellEnd"/>
      <w:r w:rsidRPr="00F92110">
        <w:rPr>
          <w:sz w:val="16"/>
        </w:rPr>
        <w:t xml:space="preserve"> of the objectives of fighting and destruction, and as suggested by the problematic of proximity that this chapter addresses. There is no time left for reflecting on, and responding to, warfare and its mode of targeting, hitting, destruction and killing and, subsequently, no time to invent space differently. The author expresses this as the ‘dematerialization of armaments, de-</w:t>
      </w:r>
      <w:proofErr w:type="spellStart"/>
      <w:r w:rsidRPr="00F92110">
        <w:rPr>
          <w:sz w:val="16"/>
        </w:rPr>
        <w:t>personalisation</w:t>
      </w:r>
      <w:proofErr w:type="spellEnd"/>
      <w:r w:rsidRPr="00F92110">
        <w:rPr>
          <w:sz w:val="16"/>
        </w:rPr>
        <w:t xml:space="preserve"> of command, de-</w:t>
      </w:r>
      <w:proofErr w:type="spellStart"/>
      <w:r w:rsidRPr="00F92110">
        <w:rPr>
          <w:sz w:val="16"/>
        </w:rPr>
        <w:t>realisation</w:t>
      </w:r>
      <w:proofErr w:type="spellEnd"/>
      <w:r w:rsidRPr="00F92110">
        <w:rPr>
          <w:sz w:val="16"/>
        </w:rPr>
        <w:t xml:space="preserve"> of the aims of war’ (</w:t>
      </w:r>
      <w:proofErr w:type="spellStart"/>
      <w:r w:rsidRPr="00F92110">
        <w:rPr>
          <w:sz w:val="16"/>
        </w:rPr>
        <w:t>Virilio</w:t>
      </w:r>
      <w:proofErr w:type="spellEnd"/>
      <w:r w:rsidRPr="00F92110">
        <w:rPr>
          <w:sz w:val="16"/>
        </w:rPr>
        <w:t xml:space="preserve"> 2000: 87). </w:t>
      </w:r>
    </w:p>
    <w:p w14:paraId="47ACEF53" w14:textId="77777777" w:rsidR="00C23EF9" w:rsidRDefault="00C23EF9" w:rsidP="00C23EF9">
      <w:pPr>
        <w:rPr>
          <w:sz w:val="16"/>
        </w:rPr>
      </w:pPr>
      <w:r w:rsidRPr="00F92110">
        <w:rPr>
          <w:sz w:val="16"/>
        </w:rPr>
        <w:t>In an attempt to close the circle to the start of this chapter and draw the line back</w:t>
      </w:r>
      <w:r>
        <w:rPr>
          <w:sz w:val="16"/>
        </w:rPr>
        <w:t xml:space="preserve"> to the notion of an imagination of outer space as a battlefield – yet devoid of matter – consider the following: </w:t>
      </w:r>
      <w:r>
        <w:rPr>
          <w:u w:val="single"/>
        </w:rPr>
        <w:t xml:space="preserve">creating, </w:t>
      </w:r>
      <w:r w:rsidRPr="00D1041F">
        <w:rPr>
          <w:highlight w:val="cyan"/>
          <w:u w:val="single"/>
        </w:rPr>
        <w:t>fabricating</w:t>
      </w:r>
      <w:r>
        <w:rPr>
          <w:u w:val="single"/>
        </w:rPr>
        <w:t xml:space="preserve">, </w:t>
      </w:r>
      <w:proofErr w:type="spellStart"/>
      <w:r>
        <w:rPr>
          <w:u w:val="single"/>
        </w:rPr>
        <w:t>moulding</w:t>
      </w:r>
      <w:proofErr w:type="spellEnd"/>
      <w:r>
        <w:rPr>
          <w:u w:val="single"/>
        </w:rPr>
        <w:t xml:space="preserve"> and representing </w:t>
      </w:r>
      <w:r w:rsidRPr="00D1041F">
        <w:rPr>
          <w:highlight w:val="cyan"/>
          <w:u w:val="single"/>
        </w:rPr>
        <w:t xml:space="preserve">a </w:t>
      </w:r>
      <w:r w:rsidRPr="00D1041F">
        <w:rPr>
          <w:highlight w:val="cyan"/>
          <w:u w:val="single"/>
        </w:rPr>
        <w:lastRenderedPageBreak/>
        <w:t>field of combat in outer space</w:t>
      </w:r>
      <w:r>
        <w:rPr>
          <w:sz w:val="16"/>
        </w:rPr>
        <w:t xml:space="preserve">, ubiquitous and instant in its ability to project modes of destruction and killing, </w:t>
      </w:r>
      <w:r w:rsidRPr="00F92110">
        <w:rPr>
          <w:sz w:val="16"/>
        </w:rPr>
        <w:t xml:space="preserve">in fact </w:t>
      </w:r>
      <w:r w:rsidRPr="00F92110">
        <w:rPr>
          <w:u w:val="single"/>
        </w:rPr>
        <w:t xml:space="preserve">determines, reproduces and </w:t>
      </w:r>
      <w:r w:rsidRPr="00D1041F">
        <w:rPr>
          <w:highlight w:val="cyan"/>
          <w:u w:val="single"/>
        </w:rPr>
        <w:t>locks in</w:t>
      </w:r>
      <w:r w:rsidRPr="00F92110">
        <w:rPr>
          <w:u w:val="single"/>
        </w:rPr>
        <w:t xml:space="preserve"> the very existence and rationale of </w:t>
      </w:r>
      <w:r w:rsidRPr="00D1041F">
        <w:rPr>
          <w:highlight w:val="cyan"/>
          <w:u w:val="single"/>
        </w:rPr>
        <w:t xml:space="preserve">the need to defend space against </w:t>
      </w:r>
      <w:proofErr w:type="spellStart"/>
      <w:r w:rsidRPr="00D1041F">
        <w:rPr>
          <w:highlight w:val="cyan"/>
          <w:u w:val="single"/>
        </w:rPr>
        <w:t>an other</w:t>
      </w:r>
      <w:proofErr w:type="spellEnd"/>
      <w:r w:rsidRPr="00D1041F">
        <w:rPr>
          <w:highlight w:val="cyan"/>
          <w:u w:val="single"/>
        </w:rPr>
        <w:t>,</w:t>
      </w:r>
      <w:r w:rsidRPr="00F92110">
        <w:rPr>
          <w:u w:val="single"/>
        </w:rPr>
        <w:t xml:space="preserve"> </w:t>
      </w:r>
      <w:proofErr w:type="spellStart"/>
      <w:r w:rsidRPr="00F92110">
        <w:rPr>
          <w:u w:val="single"/>
        </w:rPr>
        <w:t>colonise</w:t>
      </w:r>
      <w:proofErr w:type="spellEnd"/>
      <w:r w:rsidRPr="00F92110">
        <w:rPr>
          <w:u w:val="single"/>
        </w:rPr>
        <w:t xml:space="preserve"> space before a competitor can do so, </w:t>
      </w:r>
      <w:r w:rsidRPr="00D1041F">
        <w:rPr>
          <w:highlight w:val="cyan"/>
          <w:u w:val="single"/>
        </w:rPr>
        <w:t>and divide space into ‘ours’ and ‘theirs’</w:t>
      </w:r>
      <w:r>
        <w:rPr>
          <w:u w:val="single"/>
        </w:rPr>
        <w:t>.</w:t>
      </w:r>
      <w:r>
        <w:rPr>
          <w:sz w:val="16"/>
        </w:rPr>
        <w:t xml:space="preserve"> Put differently, the invention of outer space as a battlefield with the above ‘qualities’ assumes a notion of vulnerability and threat to that space – at any time and from anywhere – before it in fact becomes one. </w:t>
      </w:r>
      <w:r>
        <w:rPr>
          <w:u w:val="single"/>
        </w:rPr>
        <w:t>Thus, outer space as a sphere of permanent crisis in effect constitutes and constructs the very reality that it purports to counter</w:t>
      </w:r>
      <w:r>
        <w:rPr>
          <w:sz w:val="16"/>
        </w:rPr>
        <w:t xml:space="preserve">. </w:t>
      </w:r>
      <w:r w:rsidRPr="00F92110">
        <w:rPr>
          <w:u w:val="single"/>
        </w:rPr>
        <w:t>I am referring here to Carol Cohn’s (1987) argument that military projects pre-empt threats and threatening intentions</w:t>
      </w:r>
      <w:r w:rsidRPr="00F92110">
        <w:rPr>
          <w:sz w:val="16"/>
        </w:rPr>
        <w:t>. In the context of past US/Soviet rivalry she contends that</w:t>
      </w:r>
      <w:r w:rsidRPr="00F92110">
        <w:rPr>
          <w:u w:val="single"/>
        </w:rPr>
        <w:t>, if one asks what the Soviets ‘can’ do, one quickly comes to assume that ‘that is what they intend to do’.</w:t>
      </w:r>
      <w:r w:rsidRPr="00F92110">
        <w:rPr>
          <w:sz w:val="16"/>
        </w:rPr>
        <w:t xml:space="preserve"> In other words, </w:t>
      </w:r>
      <w:r w:rsidRPr="00F92110">
        <w:rPr>
          <w:u w:val="single"/>
        </w:rPr>
        <w:t>strategic planning and the logic of</w:t>
      </w:r>
      <w:r w:rsidRPr="00D1041F">
        <w:rPr>
          <w:highlight w:val="cyan"/>
          <w:u w:val="single"/>
        </w:rPr>
        <w:t xml:space="preserve"> worst-case-scenarios commit us to assume something will happen</w:t>
      </w:r>
      <w:r>
        <w:rPr>
          <w:sz w:val="16"/>
        </w:rPr>
        <w:t xml:space="preserve">.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 </w:t>
      </w:r>
    </w:p>
    <w:p w14:paraId="01E95599" w14:textId="7AAC3456" w:rsidR="00C23EF9" w:rsidRPr="00C23EF9" w:rsidRDefault="00C23EF9" w:rsidP="00C23EF9">
      <w:pPr>
        <w:rPr>
          <w:sz w:val="16"/>
        </w:rPr>
      </w:pPr>
      <w:r>
        <w:rPr>
          <w:sz w:val="16"/>
        </w:rPr>
        <w:t xml:space="preserve">I began this chapter by implicitly suggesting that the ‘problem’ of outer space lies in the fact that – unlike the ‘blue sky above us’ or the ‘Azure Coast’ in the </w:t>
      </w:r>
      <w:proofErr w:type="spellStart"/>
      <w:r>
        <w:rPr>
          <w:sz w:val="16"/>
        </w:rPr>
        <w:t>Virilio</w:t>
      </w:r>
      <w:proofErr w:type="spellEnd"/>
      <w:r>
        <w:rPr>
          <w:sz w:val="16"/>
        </w:rPr>
        <w:t xml:space="preserve"> quote at the outset – we cannot ‘see’ outer space; unlike the tanks, guns, and soldiers, on ground and air, we cannot ‘see’ the satellites, anti-satellite weapons and space-based lasers. Both the place of outer space and its reference points for space-based weapons are presented to us through that which we can know about them – a particular reality, a certain landscape, and as </w:t>
      </w:r>
      <w:proofErr w:type="spellStart"/>
      <w:r>
        <w:rPr>
          <w:sz w:val="16"/>
        </w:rPr>
        <w:t>organised</w:t>
      </w:r>
      <w:proofErr w:type="spellEnd"/>
      <w:r>
        <w:rPr>
          <w:sz w:val="16"/>
        </w:rPr>
        <w:t xml:space="preserve"> in a meaningful and common-sensical way. This is not to suggest, however, that what we ‘see’ (again, ‘the blue sky’) is not equally dependent on that which we can know about it. According to </w:t>
      </w:r>
      <w:proofErr w:type="spellStart"/>
      <w:r>
        <w:rPr>
          <w:sz w:val="16"/>
        </w:rPr>
        <w:t>Virilio</w:t>
      </w:r>
      <w:proofErr w:type="spellEnd"/>
      <w:r>
        <w:rPr>
          <w:sz w:val="16"/>
        </w:rPr>
        <w:t xml:space="preserve">,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w:t>
      </w:r>
      <w:r w:rsidRPr="00F92110">
        <w:rPr>
          <w:sz w:val="16"/>
        </w:rPr>
        <w:t xml:space="preserve">embedded. It was interested in the landscapes and geographies of outer space which we cannot ‘see’ and </w:t>
      </w:r>
      <w:proofErr w:type="spellStart"/>
      <w:r w:rsidRPr="00F92110">
        <w:rPr>
          <w:sz w:val="16"/>
        </w:rPr>
        <w:t>visualise</w:t>
      </w:r>
      <w:proofErr w:type="spellEnd"/>
      <w:r w:rsidRPr="00F92110">
        <w:rPr>
          <w:sz w:val="16"/>
        </w:rPr>
        <w:t xml:space="preserve"> – yet, which are presented to us and narrated as spatially contingent. And it was concerned with the </w:t>
      </w:r>
      <w:r w:rsidRPr="00F92110">
        <w:rPr>
          <w:u w:val="single"/>
        </w:rPr>
        <w:t>military technologies in outer space</w:t>
      </w:r>
      <w:r w:rsidRPr="00F92110">
        <w:rPr>
          <w:sz w:val="16"/>
        </w:rPr>
        <w:t xml:space="preserve"> which are ‘Earth-bound, locally embedded, and close to us’ – yet, which </w:t>
      </w:r>
      <w:r w:rsidRPr="00F92110">
        <w:rPr>
          <w:u w:val="single"/>
        </w:rPr>
        <w:t xml:space="preserve">provide for the possibility of a mode of war fighting and destruction ‘from the distance’, clean and </w:t>
      </w:r>
      <w:proofErr w:type="spellStart"/>
      <w:r w:rsidRPr="00F92110">
        <w:rPr>
          <w:u w:val="single"/>
        </w:rPr>
        <w:t>sanitised</w:t>
      </w:r>
      <w:proofErr w:type="spellEnd"/>
      <w:r w:rsidRPr="00F92110">
        <w:rPr>
          <w:u w:val="single"/>
        </w:rPr>
        <w:t>, instant and with no time left for reflection</w:t>
      </w:r>
      <w:r w:rsidRPr="00F92110">
        <w:rPr>
          <w:sz w:val="16"/>
        </w:rPr>
        <w:t>.</w:t>
      </w:r>
      <w:r>
        <w:rPr>
          <w:sz w:val="16"/>
        </w:rPr>
        <w:t xml:space="preserve"> </w:t>
      </w:r>
    </w:p>
    <w:p w14:paraId="55E82391" w14:textId="279BD0CA" w:rsidR="003208EB" w:rsidRDefault="003208EB" w:rsidP="003208EB">
      <w:pPr>
        <w:pStyle w:val="Heading2"/>
      </w:pPr>
      <w:r>
        <w:lastRenderedPageBreak/>
        <w:t>Case</w:t>
      </w:r>
    </w:p>
    <w:p w14:paraId="1FA58BB5" w14:textId="2B6F2574" w:rsidR="00C72544" w:rsidRPr="00C72544" w:rsidRDefault="00C72544" w:rsidP="00C72544">
      <w:pPr>
        <w:pStyle w:val="Heading3"/>
      </w:pPr>
      <w:r>
        <w:lastRenderedPageBreak/>
        <w:t>UV</w:t>
      </w:r>
    </w:p>
    <w:p w14:paraId="3FF2B42E" w14:textId="7675BD2F" w:rsidR="003208EB" w:rsidRDefault="003208EB" w:rsidP="003208EB">
      <w:pPr>
        <w:pStyle w:val="Heading3"/>
      </w:pPr>
      <w:r>
        <w:lastRenderedPageBreak/>
        <w:t>Util</w:t>
      </w:r>
    </w:p>
    <w:p w14:paraId="6C5C459B" w14:textId="77777777" w:rsidR="003208EB" w:rsidRDefault="003208EB" w:rsidP="003208EB">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2AE73FD3" w14:textId="77777777" w:rsidR="003208EB" w:rsidRPr="007F24CF" w:rsidRDefault="003208EB" w:rsidP="003208EB">
      <w:pPr>
        <w:tabs>
          <w:tab w:val="left" w:pos="2415"/>
        </w:tabs>
        <w:spacing w:after="0"/>
        <w:rPr>
          <w:rStyle w:val="Style13ptBold"/>
          <w:b w:val="0"/>
          <w:bCs/>
        </w:rPr>
      </w:pPr>
      <w:r>
        <w:rPr>
          <w:rStyle w:val="Style13ptBold"/>
        </w:rPr>
        <w:t xml:space="preserve">Preston 17, </w:t>
      </w:r>
      <w:r w:rsidRPr="000945B5">
        <w:rPr>
          <w:rStyle w:val="Style13ptBold"/>
          <w:b w:val="0"/>
          <w:sz w:val="22"/>
        </w:rPr>
        <w:t xml:space="preserve">John, Bath Spa University, “Rethinking Existential Threats and Education”, Competence Based Education and Training (CBET) and the End of Human Learning, </w:t>
      </w:r>
      <w:hyperlink r:id="rId14" w:history="1">
        <w:r w:rsidRPr="000945B5">
          <w:rPr>
            <w:rStyle w:val="Hyperlink"/>
          </w:rPr>
          <w:t>https://www.researchgate.net/publication/316728254_Rethinking_Existential_Threats_and_Education</w:t>
        </w:r>
      </w:hyperlink>
      <w:r w:rsidRPr="000945B5">
        <w:rPr>
          <w:rStyle w:val="Style13ptBold"/>
          <w:sz w:val="22"/>
        </w:rPr>
        <w:t>,</w:t>
      </w:r>
      <w:r w:rsidRPr="000945B5">
        <w:rPr>
          <w:rStyle w:val="Style13ptBold"/>
          <w:b w:val="0"/>
          <w:sz w:val="22"/>
        </w:rPr>
        <w:t xml:space="preserve"> Accessed 12/5/21 VD</w:t>
      </w:r>
    </w:p>
    <w:p w14:paraId="1DE7ABD0" w14:textId="4DB2088B" w:rsidR="003208EB" w:rsidRDefault="003208EB" w:rsidP="003208EB">
      <w:pPr>
        <w:spacing w:after="0"/>
        <w:rPr>
          <w:sz w:val="12"/>
          <w:szCs w:val="12"/>
        </w:rPr>
      </w:pPr>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D1041F">
        <w:rPr>
          <w:highlight w:val="cyan"/>
          <w:u w:val="single"/>
        </w:rPr>
        <w:t>the threat posed to racial groups may be existential</w:t>
      </w:r>
      <w:r w:rsidRPr="007F24CF">
        <w:rPr>
          <w:u w:val="single"/>
        </w:rPr>
        <w:t xml:space="preserve"> and that </w:t>
      </w:r>
      <w:r w:rsidRPr="00D1041F">
        <w:rPr>
          <w:highlight w:val="cyan"/>
          <w:u w:val="single"/>
        </w:rPr>
        <w:t xml:space="preserve">there is a short step </w:t>
      </w:r>
      <w:proofErr w:type="gramStart"/>
      <w:r w:rsidRPr="00D1041F">
        <w:rPr>
          <w:highlight w:val="cyan"/>
          <w:u w:val="single"/>
        </w:rPr>
        <w:t>from psychic,</w:t>
      </w:r>
      <w:proofErr w:type="gramEnd"/>
      <w:r w:rsidRPr="00D1041F">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D1041F">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D1041F">
        <w:rPr>
          <w:highlight w:val="cyan"/>
          <w:u w:val="single"/>
        </w:rPr>
        <w:t>preparation for</w:t>
      </w:r>
      <w:r w:rsidRPr="007F24CF">
        <w:rPr>
          <w:u w:val="single"/>
        </w:rPr>
        <w:t xml:space="preserve"> threats, including </w:t>
      </w:r>
      <w:r w:rsidRPr="00D1041F">
        <w:rPr>
          <w:highlight w:val="cyan"/>
          <w:u w:val="single"/>
        </w:rPr>
        <w:t>existential threats such as pandemics and nuclear war, has been</w:t>
      </w:r>
      <w:r w:rsidRPr="007F24CF">
        <w:rPr>
          <w:u w:val="single"/>
        </w:rPr>
        <w:t xml:space="preserve"> in many ways </w:t>
      </w:r>
      <w:r w:rsidRPr="00D1041F">
        <w:rPr>
          <w:highlight w:val="cyan"/>
          <w:u w:val="single"/>
        </w:rPr>
        <w:t xml:space="preserve">eugenic in that it </w:t>
      </w:r>
      <w:proofErr w:type="spellStart"/>
      <w:r w:rsidRPr="00D1041F">
        <w:rPr>
          <w:highlight w:val="cyan"/>
          <w:u w:val="single"/>
        </w:rPr>
        <w:t>prioritises</w:t>
      </w:r>
      <w:proofErr w:type="spellEnd"/>
      <w:r w:rsidRPr="007F24CF">
        <w:rPr>
          <w:u w:val="single"/>
        </w:rPr>
        <w:t xml:space="preserve"> the </w:t>
      </w:r>
      <w:r w:rsidRPr="00D1041F">
        <w:rPr>
          <w:highlight w:val="cyan"/>
          <w:u w:val="single"/>
        </w:rPr>
        <w:t>survival of some more than others based</w:t>
      </w:r>
      <w:r w:rsidRPr="007F24CF">
        <w:rPr>
          <w:u w:val="single"/>
        </w:rPr>
        <w:t xml:space="preserve"> up</w:t>
      </w:r>
      <w:r w:rsidRPr="00D1041F">
        <w:rPr>
          <w:highlight w:val="cyan"/>
          <w:u w:val="single"/>
        </w:rPr>
        <w:t>on</w:t>
      </w:r>
      <w:r w:rsidRPr="007F24CF">
        <w:rPr>
          <w:u w:val="single"/>
        </w:rPr>
        <w:t xml:space="preserve"> criteria which include </w:t>
      </w:r>
      <w:r w:rsidRPr="00D1041F">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D1041F">
        <w:rPr>
          <w:highlight w:val="cyan"/>
          <w:u w:val="single"/>
        </w:rPr>
        <w:t>policymakers expect</w:t>
      </w:r>
      <w:r w:rsidRPr="007F24CF">
        <w:rPr>
          <w:u w:val="single"/>
        </w:rPr>
        <w:t xml:space="preserve"> that </w:t>
      </w:r>
      <w:r w:rsidRPr="00D1041F">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D1041F">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D1041F">
        <w:rPr>
          <w:highlight w:val="cyan"/>
          <w:u w:val="single"/>
        </w:rPr>
        <w:t>the existence of black people</w:t>
      </w:r>
      <w:r w:rsidRPr="007F24CF">
        <w:rPr>
          <w:u w:val="single"/>
        </w:rPr>
        <w:t xml:space="preserve"> in America </w:t>
      </w:r>
      <w:r w:rsidRPr="00D1041F">
        <w:rPr>
          <w:highlight w:val="cyan"/>
          <w:u w:val="single"/>
        </w:rPr>
        <w:t xml:space="preserve">is </w:t>
      </w:r>
      <w:proofErr w:type="spellStart"/>
      <w:r w:rsidRPr="00D1041F">
        <w:rPr>
          <w:highlight w:val="cyan"/>
          <w:u w:val="single"/>
        </w:rPr>
        <w:t>categorised</w:t>
      </w:r>
      <w:proofErr w:type="spellEnd"/>
      <w:r w:rsidRPr="00D1041F">
        <w:rPr>
          <w:highlight w:val="cyan"/>
          <w:u w:val="single"/>
        </w:rPr>
        <w:t xml:space="preserve"> at a different level of metaphysical worth to that of white people. That life could be traded so cheaply, even plausibly</w:t>
      </w:r>
      <w:r w:rsidRPr="007F24CF">
        <w:rPr>
          <w:u w:val="single"/>
        </w:rPr>
        <w:t xml:space="preserve"> </w:t>
      </w:r>
      <w:r w:rsidRPr="007F24CF">
        <w:rPr>
          <w:u w:val="single"/>
        </w:rPr>
        <w:lastRenderedPageBreak/>
        <w:t xml:space="preserve">(in the thought experiment) </w:t>
      </w:r>
      <w:r w:rsidRPr="00D1041F">
        <w:rPr>
          <w:highlight w:val="cyan"/>
          <w:u w:val="single"/>
        </w:rPr>
        <w:t>makes us pause</w:t>
      </w:r>
      <w:r w:rsidRPr="007F24CF">
        <w:rPr>
          <w:u w:val="single"/>
        </w:rPr>
        <w:t xml:space="preserve"> for thought </w:t>
      </w:r>
      <w:r w:rsidRPr="00D1041F">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D1041F">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D1041F">
        <w:rPr>
          <w:highlight w:val="cyan"/>
          <w:u w:val="single"/>
        </w:rPr>
        <w:t>there are degrees of graduation between these forms of existential threats and actual</w:t>
      </w:r>
      <w:r w:rsidRPr="007F24CF">
        <w:rPr>
          <w:u w:val="single"/>
        </w:rPr>
        <w:t xml:space="preserve"> genocide or </w:t>
      </w:r>
      <w:r w:rsidRPr="00D1041F">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24464895" w14:textId="77777777" w:rsidR="00707D8F" w:rsidRDefault="00707D8F" w:rsidP="00707D8F">
      <w:pPr>
        <w:pStyle w:val="Heading3"/>
      </w:pPr>
      <w:r>
        <w:lastRenderedPageBreak/>
        <w:t>Space War</w:t>
      </w:r>
    </w:p>
    <w:p w14:paraId="375B3E24" w14:textId="77777777" w:rsidR="00707D8F" w:rsidRPr="000D021A" w:rsidRDefault="00707D8F" w:rsidP="00707D8F">
      <w:pPr>
        <w:keepNext/>
        <w:keepLines/>
        <w:spacing w:before="40" w:after="0"/>
        <w:outlineLvl w:val="3"/>
        <w:rPr>
          <w:rFonts w:eastAsiaTheme="majorEastAsia" w:cstheme="majorBidi"/>
          <w:b/>
          <w:iCs/>
          <w:sz w:val="26"/>
        </w:rPr>
      </w:pPr>
      <w:r>
        <w:rPr>
          <w:rFonts w:eastAsiaTheme="majorEastAsia" w:cstheme="majorBidi"/>
          <w:b/>
          <w:iCs/>
          <w:sz w:val="26"/>
        </w:rPr>
        <w:t>Not only is there no space</w:t>
      </w:r>
      <w:r w:rsidRPr="000D021A">
        <w:rPr>
          <w:rFonts w:eastAsiaTheme="majorEastAsia" w:cstheme="majorBidi"/>
          <w:b/>
          <w:iCs/>
          <w:sz w:val="26"/>
        </w:rPr>
        <w:t xml:space="preserve"> war, </w:t>
      </w:r>
      <w:proofErr w:type="gramStart"/>
      <w:r w:rsidRPr="000D021A">
        <w:rPr>
          <w:rFonts w:eastAsiaTheme="majorEastAsia" w:cstheme="majorBidi"/>
          <w:b/>
          <w:iCs/>
          <w:sz w:val="26"/>
        </w:rPr>
        <w:t>there is</w:t>
      </w:r>
      <w:proofErr w:type="gramEnd"/>
      <w:r w:rsidRPr="000D021A">
        <w:rPr>
          <w:rFonts w:eastAsiaTheme="majorEastAsia" w:cstheme="majorBidi"/>
          <w:b/>
          <w:iCs/>
          <w:sz w:val="26"/>
        </w:rPr>
        <w:t xml:space="preserve"> no territory to wage it on. Virtual constructs of space decide where and how power operates. Ignoring this virtuality, in favor of banning operations in name only, only shifts </w:t>
      </w:r>
      <w:r>
        <w:rPr>
          <w:rFonts w:eastAsiaTheme="majorEastAsia" w:cstheme="majorBidi"/>
          <w:b/>
          <w:iCs/>
          <w:sz w:val="26"/>
        </w:rPr>
        <w:t>weaponry</w:t>
      </w:r>
      <w:r w:rsidRPr="000D021A">
        <w:rPr>
          <w:rFonts w:eastAsiaTheme="majorEastAsia" w:cstheme="majorBidi"/>
          <w:b/>
          <w:iCs/>
          <w:sz w:val="26"/>
        </w:rPr>
        <w:t xml:space="preserve"> from one place to another and guises the horror, violence, and abandonment central to </w:t>
      </w:r>
      <w:proofErr w:type="gramStart"/>
      <w:r w:rsidRPr="000D021A">
        <w:rPr>
          <w:rFonts w:eastAsiaTheme="majorEastAsia" w:cstheme="majorBidi"/>
          <w:b/>
          <w:iCs/>
          <w:sz w:val="26"/>
        </w:rPr>
        <w:t>any and all</w:t>
      </w:r>
      <w:proofErr w:type="gramEnd"/>
      <w:r w:rsidRPr="000D021A">
        <w:rPr>
          <w:rFonts w:eastAsiaTheme="majorEastAsia" w:cstheme="majorBidi"/>
          <w:b/>
          <w:iCs/>
          <w:sz w:val="26"/>
        </w:rPr>
        <w:t xml:space="preserve"> virtual wars</w:t>
      </w:r>
      <w:r>
        <w:rPr>
          <w:rFonts w:eastAsiaTheme="majorEastAsia" w:cstheme="majorBidi"/>
          <w:b/>
          <w:iCs/>
          <w:sz w:val="26"/>
        </w:rPr>
        <w:t xml:space="preserve">. </w:t>
      </w:r>
    </w:p>
    <w:p w14:paraId="426BC5E4" w14:textId="77777777" w:rsidR="00707D8F" w:rsidRPr="00CE7956" w:rsidRDefault="00707D8F" w:rsidP="00707D8F">
      <w:proofErr w:type="spellStart"/>
      <w:r w:rsidRPr="00CE7956">
        <w:rPr>
          <w:rStyle w:val="Style13ptBold"/>
        </w:rPr>
        <w:t>Öberg</w:t>
      </w:r>
      <w:proofErr w:type="spellEnd"/>
      <w:r w:rsidRPr="00CE7956">
        <w:rPr>
          <w:rStyle w:val="Style13ptBold"/>
        </w:rPr>
        <w:t xml:space="preserve"> 19.</w:t>
      </w:r>
      <w:r>
        <w:t xml:space="preserve"> Dan </w:t>
      </w:r>
      <w:proofErr w:type="spellStart"/>
      <w:r>
        <w:t>Öberg</w:t>
      </w:r>
      <w:proofErr w:type="spellEnd"/>
      <w:r>
        <w:t xml:space="preserve">, Associate Professor of War Studies at the Swedish </w:t>
      </w:r>
      <w:proofErr w:type="spellStart"/>
      <w:r>
        <w:t>Defence</w:t>
      </w:r>
      <w:proofErr w:type="spellEnd"/>
      <w:r>
        <w:t xml:space="preserv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15" w:history="1">
        <w:r w:rsidRPr="009F5B27">
          <w:rPr>
            <w:rStyle w:val="Hyperlink"/>
          </w:rPr>
          <w:t>https://thedisorderofthings.com/2019/01/13/requiem-for-the-battlefield/</w:t>
        </w:r>
      </w:hyperlink>
      <w:r>
        <w:t xml:space="preserve">, </w:t>
      </w:r>
      <w:proofErr w:type="spellStart"/>
      <w:r>
        <w:t>ar</w:t>
      </w:r>
      <w:proofErr w:type="spellEnd"/>
    </w:p>
    <w:p w14:paraId="3B939B5D" w14:textId="77777777" w:rsidR="00707D8F" w:rsidRDefault="00707D8F" w:rsidP="00707D8F">
      <w:pPr>
        <w:rPr>
          <w:rStyle w:val="Emphasis"/>
        </w:rPr>
      </w:pPr>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proofErr w:type="spellStart"/>
      <w:r w:rsidRPr="00DE3403">
        <w:rPr>
          <w:rStyle w:val="Emphasis"/>
        </w:rPr>
        <w:t>rationalisation</w:t>
      </w:r>
      <w:proofErr w:type="spellEnd"/>
      <w:r w:rsidRPr="00DE3403">
        <w:rPr>
          <w:rStyle w:val="Emphasis"/>
        </w:rPr>
        <w:t xml:space="preserve"> of vision</w:t>
      </w:r>
      <w:r w:rsidRPr="00DE3403">
        <w:rPr>
          <w:rStyle w:val="StyleUnderline"/>
        </w:rPr>
        <w:t xml:space="preserve"> and the </w:t>
      </w:r>
      <w:proofErr w:type="spellStart"/>
      <w:r w:rsidRPr="00DE3403">
        <w:rPr>
          <w:rStyle w:val="Emphasis"/>
        </w:rPr>
        <w:t>mathematisation</w:t>
      </w:r>
      <w:proofErr w:type="spellEnd"/>
      <w:r w:rsidRPr="00DE3403">
        <w:rPr>
          <w:rStyle w:val="Emphasis"/>
        </w:rPr>
        <w:t xml:space="preserve"> of space</w:t>
      </w:r>
      <w:r w:rsidRPr="00DE3403">
        <w:rPr>
          <w:rStyle w:val="StyleUnderline"/>
        </w:rPr>
        <w:t xml:space="preserve"> during the Renaissance have enabled an </w:t>
      </w:r>
      <w:proofErr w:type="gramStart"/>
      <w:r w:rsidRPr="00DE3403">
        <w:rPr>
          <w:rStyle w:val="Emphasis"/>
        </w:rPr>
        <w:t>ever expanding</w:t>
      </w:r>
      <w:proofErr w:type="gramEnd"/>
      <w:r w:rsidRPr="00DE3403">
        <w:rPr>
          <w:rStyle w:val="Emphasis"/>
        </w:rPr>
        <w:t xml:space="preserve">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w:t>
      </w:r>
      <w:proofErr w:type="spellStart"/>
      <w:r w:rsidRPr="00DE3403">
        <w:rPr>
          <w:rStyle w:val="StyleUnderline"/>
        </w:rPr>
        <w:t>summarised</w:t>
      </w:r>
      <w:proofErr w:type="spellEnd"/>
      <w:r w:rsidRPr="00DE3403">
        <w:rPr>
          <w:rStyle w:val="StyleUnderline"/>
        </w:rPr>
        <w:t xml:space="preserve">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proofErr w:type="spellStart"/>
      <w:r w:rsidRPr="00DE3403">
        <w:rPr>
          <w:rStyle w:val="Emphasis"/>
        </w:rPr>
        <w:t>operationalised</w:t>
      </w:r>
      <w:proofErr w:type="spellEnd"/>
      <w:r w:rsidRPr="00DE3403">
        <w:rPr>
          <w:rStyle w:val="Emphasis"/>
        </w:rPr>
        <w:t xml:space="preserve">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w:t>
      </w:r>
      <w:proofErr w:type="gramStart"/>
      <w:r w:rsidRPr="007D7D9C">
        <w:rPr>
          <w:rStyle w:val="StyleUnderline"/>
        </w:rPr>
        <w:t>has</w:t>
      </w:r>
      <w:proofErr w:type="gramEnd"/>
      <w:r w:rsidRPr="007D7D9C">
        <w:rPr>
          <w:rStyle w:val="StyleUnderline"/>
        </w:rPr>
        <w:t xml:space="preserve">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 xml:space="preserve">in medieval warfare when a strategy of attrition was employed to starve an opponent, the target </w:t>
      </w:r>
      <w:r w:rsidRPr="00DE3403">
        <w:rPr>
          <w:rStyle w:val="StyleUnderline"/>
        </w:rPr>
        <w:lastRenderedPageBreak/>
        <w:t>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 xml:space="preserve">battlefield </w:t>
      </w:r>
      <w:proofErr w:type="gramStart"/>
      <w:r w:rsidRPr="00DE3403">
        <w:rPr>
          <w:rStyle w:val="Emphasis"/>
        </w:rPr>
        <w:t>expands</w:t>
      </w:r>
      <w:proofErr w:type="gramEnd"/>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 xml:space="preserve">Or when the strategy was one of plunder, the target was likely to be a poorly protected enemy fortress and the tactics assaulting its walls and exciting pay, while avoiding surrounding armies through </w:t>
      </w:r>
      <w:proofErr w:type="spellStart"/>
      <w:r w:rsidRPr="007D7D9C">
        <w:rPr>
          <w:rStyle w:val="StyleUnderline"/>
        </w:rPr>
        <w:t>manoeuvre</w:t>
      </w:r>
      <w:proofErr w:type="spellEnd"/>
      <w:r>
        <w:t xml:space="preserve">. Consequently, </w:t>
      </w:r>
      <w:r w:rsidRPr="007D7D9C">
        <w:rPr>
          <w:rStyle w:val="StyleUnderline"/>
        </w:rPr>
        <w:t xml:space="preserve">the attempt to </w:t>
      </w:r>
      <w:proofErr w:type="spellStart"/>
      <w:r w:rsidRPr="00897596">
        <w:rPr>
          <w:rStyle w:val="Emphasis"/>
        </w:rPr>
        <w:t>operationalise</w:t>
      </w:r>
      <w:proofErr w:type="spellEnd"/>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B0117D">
        <w:rPr>
          <w:rStyle w:val="StyleUnderline"/>
          <w:highlight w:val="yellow"/>
        </w:rPr>
        <w:t>the classical battlefield was</w:t>
      </w:r>
      <w:r w:rsidRPr="007D7D9C">
        <w:rPr>
          <w:rStyle w:val="StyleUnderline"/>
        </w:rPr>
        <w:t xml:space="preserve"> </w:t>
      </w:r>
      <w:r w:rsidRPr="00B0117D">
        <w:rPr>
          <w:rStyle w:val="StyleUnderline"/>
        </w:rPr>
        <w:t xml:space="preserve">often </w:t>
      </w:r>
      <w:r w:rsidRPr="00B0117D">
        <w:rPr>
          <w:rStyle w:val="StyleUnderline"/>
          <w:highlight w:val="yellow"/>
        </w:rPr>
        <w:t xml:space="preserve">a combination of </w:t>
      </w:r>
      <w:r w:rsidRPr="00B0117D">
        <w:rPr>
          <w:rStyle w:val="Emphasis"/>
          <w:highlight w:val="yellow"/>
        </w:rPr>
        <w:t>disparate units</w:t>
      </w:r>
      <w:r w:rsidRPr="00B0117D">
        <w:rPr>
          <w:rStyle w:val="StyleUnderline"/>
          <w:highlight w:val="yellow"/>
        </w:rPr>
        <w:t xml:space="preserve">, </w:t>
      </w:r>
      <w:r w:rsidRPr="00B0117D">
        <w:rPr>
          <w:rStyle w:val="Emphasis"/>
          <w:highlight w:val="yellow"/>
        </w:rPr>
        <w:t>tactical conducts</w:t>
      </w:r>
      <w:r w:rsidRPr="00B0117D">
        <w:rPr>
          <w:rStyle w:val="StyleUnderline"/>
          <w:highlight w:val="yellow"/>
        </w:rPr>
        <w:t xml:space="preserve">, and </w:t>
      </w:r>
      <w:r w:rsidRPr="00B0117D">
        <w:rPr>
          <w:rStyle w:val="Emphasis"/>
          <w:highlight w:val="yellow"/>
        </w:rPr>
        <w:t>weapon-systems</w:t>
      </w:r>
      <w:r w:rsidRPr="00B0117D">
        <w:rPr>
          <w:rStyle w:val="StyleUnderline"/>
          <w:highlight w:val="yellow"/>
        </w:rPr>
        <w:t xml:space="preserve"> in </w:t>
      </w:r>
      <w:r w:rsidRPr="00B0117D">
        <w:rPr>
          <w:rStyle w:val="Emphasis"/>
          <w:highlight w:val="yellow"/>
        </w:rPr>
        <w:t>gradual transition</w:t>
      </w:r>
      <w:r>
        <w:t xml:space="preserve">. </w:t>
      </w:r>
      <w:r w:rsidRPr="00B0117D">
        <w:rPr>
          <w:rStyle w:val="StyleUnderline"/>
          <w:highlight w:val="yellow"/>
        </w:rPr>
        <w:t xml:space="preserve">One such transition during the </w:t>
      </w:r>
      <w:r w:rsidRPr="00B0117D">
        <w:rPr>
          <w:rStyle w:val="Emphasis"/>
          <w:highlight w:val="yellow"/>
        </w:rPr>
        <w:t>Great Italian Wars</w:t>
      </w:r>
      <w:r>
        <w:t xml:space="preserve"> (1494-1559) </w:t>
      </w:r>
      <w:r w:rsidRPr="00B0117D">
        <w:rPr>
          <w:rStyle w:val="StyleUnderline"/>
          <w:highlight w:val="yellow"/>
        </w:rPr>
        <w:t>between</w:t>
      </w:r>
      <w:r w:rsidRPr="00B0117D">
        <w:rPr>
          <w:rStyle w:val="StyleUnderline"/>
        </w:rPr>
        <w:t xml:space="preserve"> t</w:t>
      </w:r>
      <w:r w:rsidRPr="007D7D9C">
        <w:rPr>
          <w:rStyle w:val="StyleUnderline"/>
        </w:rPr>
        <w:t>wo types of “</w:t>
      </w:r>
      <w:proofErr w:type="spellStart"/>
      <w:r w:rsidRPr="007D7D9C">
        <w:rPr>
          <w:rStyle w:val="StyleUnderline"/>
        </w:rPr>
        <w:t>targeteers</w:t>
      </w:r>
      <w:proofErr w:type="spellEnd"/>
      <w:r w:rsidRPr="007D7D9C">
        <w:rPr>
          <w:rStyle w:val="StyleUnderline"/>
        </w:rPr>
        <w:t xml:space="preserve">”: </w:t>
      </w:r>
      <w:r w:rsidRPr="00B0117D">
        <w:rPr>
          <w:rStyle w:val="StyleUnderline"/>
          <w:highlight w:val="yellow"/>
        </w:rPr>
        <w:t>the crossbowman and the arquebusier</w:t>
      </w:r>
      <w:r>
        <w:t xml:space="preserve">, is captured in Charles Oman’s classical work History of the Art of War in the Sixteenth Century. Oman (quoting Gascon </w:t>
      </w:r>
      <w:proofErr w:type="spellStart"/>
      <w:r>
        <w:t>Montluc</w:t>
      </w:r>
      <w:proofErr w:type="spellEnd"/>
      <w:r>
        <w:t xml:space="preserve">) writes as follows regarding the French army: </w:t>
      </w:r>
      <w:r w:rsidRPr="00B0117D">
        <w:rPr>
          <w:rStyle w:val="StyleUnderline"/>
          <w:highlight w:val="yellow"/>
        </w:rPr>
        <w:t>Arquebusiers</w:t>
      </w:r>
      <w:r w:rsidRPr="007D7D9C">
        <w:rPr>
          <w:rStyle w:val="StyleUnderline"/>
        </w:rPr>
        <w:t xml:space="preserve"> were known, but there were very few of them in the early years of the war: it was only in the second generation that the arquebus </w:t>
      </w:r>
      <w:r w:rsidRPr="00B0117D">
        <w:rPr>
          <w:rStyle w:val="StyleUnderline"/>
          <w:highlight w:val="yellow"/>
        </w:rPr>
        <w:t xml:space="preserve">superseded the </w:t>
      </w:r>
      <w:proofErr w:type="gramStart"/>
      <w:r w:rsidRPr="00B0117D">
        <w:rPr>
          <w:rStyle w:val="StyleUnderline"/>
          <w:highlight w:val="yellow"/>
        </w:rPr>
        <w:t>cross-bow</w:t>
      </w:r>
      <w:proofErr w:type="gramEnd"/>
      <w:r>
        <w:t xml:space="preserve">. </w:t>
      </w:r>
      <w:proofErr w:type="spellStart"/>
      <w:r w:rsidRPr="00250DAA">
        <w:rPr>
          <w:rStyle w:val="StyleUnderline"/>
        </w:rPr>
        <w:t>Montluc</w:t>
      </w:r>
      <w:proofErr w:type="spellEnd"/>
      <w:r w:rsidRPr="00250DAA">
        <w:t xml:space="preserve"> remarks that in 1523, when he was ensign in the company of Monsieur de la </w:t>
      </w:r>
      <w:proofErr w:type="spellStart"/>
      <w:r w:rsidRPr="00250DAA">
        <w:t>Clotte</w:t>
      </w:r>
      <w:proofErr w:type="spellEnd"/>
      <w:r w:rsidRPr="00250DAA">
        <w:t xml:space="preserve">, he had only six arquebusiers with him, and they were all deserters from the Spanish </w:t>
      </w:r>
      <w:proofErr w:type="spellStart"/>
      <w:r w:rsidRPr="00250DAA">
        <w:t>army.’Encore</w:t>
      </w:r>
      <w:proofErr w:type="spellEnd"/>
      <w:r w:rsidRPr="00250DAA">
        <w:t xml:space="preserve"> </w:t>
      </w:r>
      <w:proofErr w:type="spellStart"/>
      <w:r w:rsidRPr="00250DAA">
        <w:t>en</w:t>
      </w:r>
      <w:proofErr w:type="spellEnd"/>
      <w:r w:rsidRPr="00250DAA">
        <w:t xml:space="preserve"> </w:t>
      </w:r>
      <w:proofErr w:type="spellStart"/>
      <w:r w:rsidRPr="00250DAA">
        <w:t>ce</w:t>
      </w:r>
      <w:proofErr w:type="spellEnd"/>
      <w:r w:rsidRPr="00250DAA">
        <w:t xml:space="preserve"> temps la il </w:t>
      </w:r>
      <w:proofErr w:type="spellStart"/>
      <w:r w:rsidRPr="00250DAA">
        <w:t>n’y</w:t>
      </w:r>
      <w:proofErr w:type="spellEnd"/>
      <w:r w:rsidRPr="00250DAA">
        <w:t xml:space="preserve"> </w:t>
      </w:r>
      <w:proofErr w:type="spellStart"/>
      <w:r w:rsidRPr="00250DAA">
        <w:t>avait</w:t>
      </w:r>
      <w:proofErr w:type="spellEnd"/>
      <w:r w:rsidRPr="00250DAA">
        <w:t xml:space="preserve"> point </w:t>
      </w:r>
      <w:proofErr w:type="spellStart"/>
      <w:r w:rsidRPr="00250DAA">
        <w:t>d’arquebusiers</w:t>
      </w:r>
      <w:proofErr w:type="spellEnd"/>
      <w:r w:rsidRPr="00250DAA">
        <w:t xml:space="preserve"> </w:t>
      </w:r>
      <w:proofErr w:type="spellStart"/>
      <w:r w:rsidRPr="00250DAA">
        <w:t>parmi</w:t>
      </w:r>
      <w:proofErr w:type="spellEnd"/>
      <w:r w:rsidRPr="00250DAA">
        <w:t xml:space="preserve"> </w:t>
      </w:r>
      <w:proofErr w:type="spellStart"/>
      <w:r w:rsidRPr="00250DAA">
        <w:t>notre</w:t>
      </w:r>
      <w:proofErr w:type="spellEnd"/>
      <w:r w:rsidRPr="00250DAA">
        <w:t xml:space="preserve"> nation’. He then </w:t>
      </w:r>
      <w:r w:rsidRPr="00250DAA">
        <w:rPr>
          <w:rStyle w:val="StyleUnderline"/>
        </w:rPr>
        <w:t xml:space="preserve">proceeds to remark that </w:t>
      </w:r>
      <w:r w:rsidRPr="00250DAA">
        <w:rPr>
          <w:rStyle w:val="Emphasis"/>
        </w:rPr>
        <w:t xml:space="preserve">he wishes that the arquebus had never been </w:t>
      </w:r>
      <w:proofErr w:type="spellStart"/>
      <w:r w:rsidRPr="00250DAA">
        <w:rPr>
          <w:rStyle w:val="Emphasis"/>
        </w:rPr>
        <w:t>invented</w:t>
      </w:r>
      <w:r w:rsidRPr="00250DAA">
        <w:t>.’</w:t>
      </w:r>
      <w:r w:rsidRPr="00250DAA">
        <w:rPr>
          <w:rStyle w:val="StyleUnderline"/>
        </w:rPr>
        <w:t>Would</w:t>
      </w:r>
      <w:proofErr w:type="spellEnd"/>
      <w:r w:rsidRPr="00250DAA">
        <w:rPr>
          <w:rStyle w:val="StyleUnderline"/>
        </w:rPr>
        <w:t xml:space="preserve">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w:t>
      </w:r>
      <w:proofErr w:type="gramStart"/>
      <w:r>
        <w:t>encouraged, and</w:t>
      </w:r>
      <w:proofErr w:type="gramEnd"/>
      <w:r>
        <w:t xml:space="preserve">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 xml:space="preserve">the character of the battlefield is negotiated through the direct relationship between </w:t>
      </w:r>
      <w:proofErr w:type="spellStart"/>
      <w:r w:rsidRPr="007D7D9C">
        <w:rPr>
          <w:rStyle w:val="StyleUnderline"/>
        </w:rPr>
        <w:t>targeteer</w:t>
      </w:r>
      <w:proofErr w:type="spellEnd"/>
      <w:r w:rsidRPr="007D7D9C">
        <w:rPr>
          <w:rStyle w:val="StyleUnderline"/>
        </w:rPr>
        <w:t xml:space="preserve"> and target and their corresponding tactical means</w:t>
      </w:r>
      <w:r>
        <w:t xml:space="preserve">. Arguably, such </w:t>
      </w:r>
      <w:r w:rsidRPr="00B0117D">
        <w:rPr>
          <w:rStyle w:val="StyleUnderline"/>
          <w:highlight w:val="yellow"/>
        </w:rPr>
        <w:t xml:space="preserve">negotiation between </w:t>
      </w:r>
      <w:proofErr w:type="spellStart"/>
      <w:r w:rsidRPr="00B0117D">
        <w:rPr>
          <w:rStyle w:val="StyleUnderline"/>
          <w:highlight w:val="yellow"/>
        </w:rPr>
        <w:t>targeteer</w:t>
      </w:r>
      <w:proofErr w:type="spellEnd"/>
      <w:r w:rsidRPr="00B0117D">
        <w:rPr>
          <w:rStyle w:val="StyleUnderline"/>
          <w:highlight w:val="yellow"/>
        </w:rPr>
        <w:t xml:space="preserve">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w:t>
      </w:r>
      <w:proofErr w:type="spellStart"/>
      <w:r w:rsidRPr="007D7D9C">
        <w:rPr>
          <w:rStyle w:val="StyleUnderline"/>
        </w:rPr>
        <w:t>characterised</w:t>
      </w:r>
      <w:proofErr w:type="spellEnd"/>
      <w:r w:rsidRPr="007D7D9C">
        <w:rPr>
          <w:rStyle w:val="StyleUnderline"/>
        </w:rPr>
        <w:t xml:space="preserve"> by a </w:t>
      </w:r>
      <w:r w:rsidRPr="00897596">
        <w:rPr>
          <w:rStyle w:val="Emphasis"/>
        </w:rPr>
        <w:t xml:space="preserve">gradual </w:t>
      </w:r>
      <w:proofErr w:type="spellStart"/>
      <w:r w:rsidRPr="00897596">
        <w:rPr>
          <w:rStyle w:val="Emphasis"/>
        </w:rPr>
        <w:t>homogenisation</w:t>
      </w:r>
      <w:proofErr w:type="spellEnd"/>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 xml:space="preserve">we move towards </w:t>
      </w:r>
      <w:proofErr w:type="spellStart"/>
      <w:r w:rsidRPr="00B0117D">
        <w:rPr>
          <w:rStyle w:val="Emphasis"/>
          <w:highlight w:val="yellow"/>
        </w:rPr>
        <w:t>standardised</w:t>
      </w:r>
      <w:proofErr w:type="spellEnd"/>
      <w:r w:rsidRPr="00B0117D">
        <w:rPr>
          <w:rStyle w:val="Emphasis"/>
          <w:highlight w:val="yellow"/>
        </w:rPr>
        <w:t xml:space="preserve"> infantry and </w:t>
      </w:r>
      <w:proofErr w:type="gramStart"/>
      <w:r w:rsidRPr="00B0117D">
        <w:rPr>
          <w:rStyle w:val="Emphasis"/>
          <w:highlight w:val="yellow"/>
        </w:rPr>
        <w:t>cavalry based</w:t>
      </w:r>
      <w:proofErr w:type="gramEnd"/>
      <w:r w:rsidRPr="00B0117D">
        <w:rPr>
          <w:rStyle w:val="Emphasis"/>
          <w:highlight w:val="yellow"/>
        </w:rPr>
        <w:t xml:space="preserve">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proofErr w:type="spellStart"/>
      <w:r w:rsidRPr="00B0117D">
        <w:rPr>
          <w:rStyle w:val="Emphasis"/>
          <w:highlight w:val="yellow"/>
        </w:rPr>
        <w:t>homogenisation</w:t>
      </w:r>
      <w:proofErr w:type="spellEnd"/>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p>
    <w:p w14:paraId="28BC08F7" w14:textId="77777777" w:rsidR="00707D8F" w:rsidRDefault="00707D8F" w:rsidP="00707D8F">
      <w:pPr>
        <w:rPr>
          <w:rStyle w:val="Emphasis"/>
        </w:rPr>
      </w:pPr>
    </w:p>
    <w:p w14:paraId="50B0BED3" w14:textId="77777777" w:rsidR="00707D8F" w:rsidRDefault="00707D8F" w:rsidP="00707D8F">
      <w:pPr>
        <w:pStyle w:val="Heading4"/>
      </w:pPr>
      <w:r>
        <w:lastRenderedPageBreak/>
        <w:t>China says no they will exploit the resources – official Chinese declaration</w:t>
      </w:r>
    </w:p>
    <w:p w14:paraId="27958F5A" w14:textId="77777777" w:rsidR="00707D8F" w:rsidRPr="006D4FF4" w:rsidRDefault="00707D8F" w:rsidP="00707D8F">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w:t>
      </w:r>
      <w:proofErr w:type="gramStart"/>
      <w:r w:rsidRPr="006D4FF4">
        <w:t>17,  Chinese</w:t>
      </w:r>
      <w:proofErr w:type="gramEnd"/>
      <w:r w:rsidRPr="006D4FF4">
        <w:t xml:space="preserve"> deep space research leads to deeper international cooperation</w:t>
      </w:r>
      <w:r>
        <w:t xml:space="preserve">, </w:t>
      </w:r>
      <w:hyperlink r:id="rId16" w:history="1">
        <w:r>
          <w:rPr>
            <w:rStyle w:val="Hyperlink"/>
          </w:rPr>
          <w:t>http://www.xinhuanet.com/english/2019-05/07/c_138040362.htm</w:t>
        </w:r>
      </w:hyperlink>
      <w:r>
        <w:t xml:space="preserve">, accessed 8/13/19, </w:t>
      </w:r>
      <w:proofErr w:type="spellStart"/>
      <w:r>
        <w:t>jmg</w:t>
      </w:r>
      <w:proofErr w:type="spellEnd"/>
      <w:r>
        <w:t>)</w:t>
      </w:r>
    </w:p>
    <w:p w14:paraId="2FA93C59" w14:textId="77777777" w:rsidR="00707D8F" w:rsidRPr="00FC27F3" w:rsidRDefault="00707D8F" w:rsidP="00707D8F">
      <w:pPr>
        <w:rPr>
          <w:sz w:val="16"/>
        </w:rPr>
      </w:pPr>
      <w:r w:rsidRPr="0053516D">
        <w:rPr>
          <w:sz w:val="16"/>
        </w:rPr>
        <w:t xml:space="preserve">Chinese space experts have strengthened international exchanges in the latest achievements in exploring the moon, Mars, Jupiter, </w:t>
      </w:r>
      <w:proofErr w:type="gramStart"/>
      <w:r w:rsidRPr="0053516D">
        <w:rPr>
          <w:sz w:val="16"/>
        </w:rPr>
        <w:t>asteroids</w:t>
      </w:r>
      <w:proofErr w:type="gramEnd"/>
      <w:r w:rsidRPr="0053516D">
        <w:rPr>
          <w:sz w:val="16"/>
        </w:rPr>
        <w:t xml:space="preserve"> and the deeper cosmos. While developing the Chang'e-5 and Chang'e-6 lunar probes and China's first Mars probe, China Academy of Space Technology (CAST) is also pushing forward space programs such as the planned unmanned lunar research station, and probing asteroids, Mars, the Jovian </w:t>
      </w:r>
      <w:proofErr w:type="gramStart"/>
      <w:r w:rsidRPr="0053516D">
        <w:rPr>
          <w:sz w:val="16"/>
        </w:rPr>
        <w:t>system</w:t>
      </w:r>
      <w:proofErr w:type="gramEnd"/>
      <w:r w:rsidRPr="0053516D">
        <w:rPr>
          <w:sz w:val="16"/>
        </w:rPr>
        <w:t xml:space="preserve"> and the edge of the solar system, as well as interplanetary exploration, said experts from CAST. They were speaking to more than 370 experts from both at home and abroad in Beijing at a recent international symposium on lunar and deep space exploration. Deng </w:t>
      </w:r>
      <w:proofErr w:type="spellStart"/>
      <w:r w:rsidRPr="0053516D">
        <w:rPr>
          <w:sz w:val="16"/>
        </w:rPr>
        <w:t>Zongquan</w:t>
      </w:r>
      <w:proofErr w:type="spellEnd"/>
      <w:r w:rsidRPr="0053516D">
        <w:rPr>
          <w:sz w:val="16"/>
        </w:rPr>
        <w:t xml:space="preserve">,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w:t>
      </w:r>
      <w:proofErr w:type="spellStart"/>
      <w:r w:rsidRPr="0053516D">
        <w:rPr>
          <w:sz w:val="16"/>
        </w:rPr>
        <w:t>Yutu</w:t>
      </w:r>
      <w:proofErr w:type="spellEnd"/>
      <w:r w:rsidRPr="0053516D">
        <w:rPr>
          <w:sz w:val="16"/>
        </w:rPr>
        <w:t xml:space="preserve">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w:t>
      </w:r>
      <w:proofErr w:type="spellStart"/>
      <w:r w:rsidRPr="0053516D">
        <w:rPr>
          <w:sz w:val="16"/>
        </w:rPr>
        <w:t>Jiangchuan</w:t>
      </w:r>
      <w:proofErr w:type="spellEnd"/>
      <w:r w:rsidRPr="0053516D">
        <w:rPr>
          <w:sz w:val="16"/>
        </w:rPr>
        <w:t xml:space="preserve">,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w:t>
      </w:r>
      <w:proofErr w:type="spellStart"/>
      <w:r w:rsidRPr="0053516D">
        <w:rPr>
          <w:sz w:val="16"/>
        </w:rPr>
        <w:t>quasi satellite</w:t>
      </w:r>
      <w:proofErr w:type="spellEnd"/>
      <w:r w:rsidRPr="0053516D">
        <w:rPr>
          <w:sz w:val="16"/>
        </w:rPr>
        <w:t xml:space="preserv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xml:space="preserve">," Huang said. Athena </w:t>
      </w:r>
      <w:proofErr w:type="spellStart"/>
      <w:r w:rsidRPr="0053516D">
        <w:rPr>
          <w:sz w:val="16"/>
        </w:rPr>
        <w:t>Coustenis</w:t>
      </w:r>
      <w:proofErr w:type="spellEnd"/>
      <w:r w:rsidRPr="0053516D">
        <w:rPr>
          <w:sz w:val="16"/>
        </w:rPr>
        <w:t>, an astrophysicist from the Paris Observatory, said at the symposium that European scientists have a strong interest in collaborating with China on the asteroid exploration mission.</w:t>
      </w:r>
    </w:p>
    <w:p w14:paraId="0A7CF535" w14:textId="77777777" w:rsidR="00707D8F" w:rsidRPr="002F23A9" w:rsidRDefault="00707D8F" w:rsidP="00707D8F">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76D7A1AE" w14:textId="77777777" w:rsidR="00707D8F" w:rsidRPr="002F23A9" w:rsidRDefault="00707D8F" w:rsidP="00707D8F">
      <w:pPr>
        <w:rPr>
          <w:rFonts w:asciiTheme="majorHAnsi" w:hAnsiTheme="majorHAnsi" w:cstheme="majorHAnsi"/>
        </w:rPr>
      </w:pPr>
      <w:proofErr w:type="spellStart"/>
      <w:r w:rsidRPr="002F23A9">
        <w:rPr>
          <w:rFonts w:asciiTheme="majorHAnsi" w:hAnsiTheme="majorHAnsi" w:cstheme="majorHAnsi"/>
          <w:b/>
          <w:bCs/>
          <w:sz w:val="26"/>
        </w:rPr>
        <w:t>Dobos</w:t>
      </w:r>
      <w:proofErr w:type="spellEnd"/>
      <w:r w:rsidRPr="002F23A9">
        <w:rPr>
          <w:rFonts w:asciiTheme="majorHAnsi" w:hAnsiTheme="majorHAnsi" w:cstheme="majorHAnsi"/>
          <w:b/>
          <w:bCs/>
          <w:sz w:val="26"/>
        </w:rPr>
        <w:t xml:space="preserve"> 19 </w:t>
      </w:r>
      <w:r w:rsidRPr="002F23A9">
        <w:rPr>
          <w:rFonts w:asciiTheme="majorHAnsi" w:hAnsiTheme="majorHAnsi" w:cstheme="majorHAnsi"/>
        </w:rPr>
        <w:t>[(</w:t>
      </w:r>
      <w:proofErr w:type="spellStart"/>
      <w:r w:rsidRPr="002F23A9">
        <w:rPr>
          <w:rFonts w:asciiTheme="majorHAnsi" w:hAnsiTheme="majorHAnsi" w:cstheme="majorHAnsi"/>
        </w:rPr>
        <w:t>Bohumil</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Doboš</w:t>
      </w:r>
      <w:proofErr w:type="spellEnd"/>
      <w:r w:rsidRPr="002F23A9">
        <w:rPr>
          <w:rFonts w:asciiTheme="majorHAnsi" w:hAnsiTheme="majorHAnsi" w:cstheme="majorHAnsi"/>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9628F97" w14:textId="77777777" w:rsidR="00707D8F" w:rsidRPr="002F23A9" w:rsidRDefault="00707D8F" w:rsidP="00707D8F">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w:t>
      </w:r>
      <w:r w:rsidRPr="002F23A9">
        <w:rPr>
          <w:rFonts w:asciiTheme="majorHAnsi" w:hAnsiTheme="majorHAnsi" w:cstheme="majorHAnsi"/>
          <w:sz w:val="16"/>
        </w:rPr>
        <w:lastRenderedPageBreak/>
        <w:t xml:space="preserve">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2F23A9">
        <w:rPr>
          <w:rFonts w:asciiTheme="majorHAnsi" w:hAnsiTheme="majorHAnsi" w:cstheme="majorHAnsi"/>
          <w:sz w:val="16"/>
        </w:rPr>
        <w:t>Moltz</w:t>
      </w:r>
      <w:proofErr w:type="spellEnd"/>
      <w:r w:rsidRPr="002F23A9">
        <w:rPr>
          <w:rFonts w:asciiTheme="majorHAnsi" w:hAnsiTheme="majorHAnsi" w:cstheme="majorHAnsi"/>
          <w:sz w:val="16"/>
        </w:rPr>
        <w:t xml:space="preserve">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w:t>
      </w:r>
      <w:proofErr w:type="spellStart"/>
      <w:r w:rsidRPr="002F23A9">
        <w:rPr>
          <w:rFonts w:asciiTheme="majorHAnsi" w:hAnsiTheme="majorHAnsi" w:cstheme="majorHAnsi"/>
          <w:sz w:val="16"/>
        </w:rPr>
        <w:t>Rendleman</w:t>
      </w:r>
      <w:proofErr w:type="spellEnd"/>
      <w:r w:rsidRPr="002F23A9">
        <w:rPr>
          <w:rFonts w:asciiTheme="majorHAnsi" w:hAnsiTheme="majorHAnsi" w:cstheme="majorHAnsi"/>
          <w:sz w:val="16"/>
        </w:rPr>
        <w:t xml:space="preserve">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w:t>
      </w:r>
      <w:proofErr w:type="spellStart"/>
      <w:r w:rsidRPr="002F23A9">
        <w:rPr>
          <w:rFonts w:asciiTheme="majorHAnsi" w:hAnsiTheme="majorHAnsi" w:cstheme="majorHAnsi"/>
          <w:sz w:val="16"/>
        </w:rPr>
        <w:t>Anantatmula</w:t>
      </w:r>
      <w:proofErr w:type="spellEnd"/>
      <w:r w:rsidRPr="002F23A9">
        <w:rPr>
          <w:rFonts w:asciiTheme="majorHAnsi" w:hAnsiTheme="majorHAnsi" w:cstheme="majorHAnsi"/>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w:t>
      </w:r>
      <w:proofErr w:type="spellStart"/>
      <w:r w:rsidRPr="002F23A9">
        <w:rPr>
          <w:rFonts w:asciiTheme="majorHAnsi" w:hAnsiTheme="majorHAnsi" w:cstheme="majorHAnsi"/>
          <w:sz w:val="16"/>
        </w:rPr>
        <w:t>Rendleman</w:t>
      </w:r>
      <w:proofErr w:type="spellEnd"/>
      <w:r w:rsidRPr="002F23A9">
        <w:rPr>
          <w:rFonts w:asciiTheme="majorHAnsi" w:hAnsiTheme="majorHAnsi" w:cstheme="majorHAnsi"/>
          <w:sz w:val="16"/>
        </w:rPr>
        <w:t xml:space="preserve">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w:t>
      </w:r>
      <w:proofErr w:type="spellStart"/>
      <w:r w:rsidRPr="002F23A9">
        <w:rPr>
          <w:rFonts w:asciiTheme="majorHAnsi" w:hAnsiTheme="majorHAnsi" w:cstheme="majorHAnsi"/>
          <w:sz w:val="16"/>
        </w:rPr>
        <w:t>Larnrani</w:t>
      </w:r>
      <w:proofErr w:type="spellEnd"/>
      <w:r w:rsidRPr="002F23A9">
        <w:rPr>
          <w:rFonts w:asciiTheme="majorHAnsi" w:hAnsiTheme="majorHAnsi" w:cstheme="majorHAnsi"/>
          <w:sz w:val="16"/>
        </w:rPr>
        <w:t xml:space="preserve"> 20 16). This stands true unless some space actor finds a utility in disrupting the arena for others.</w:t>
      </w:r>
    </w:p>
    <w:p w14:paraId="652B659A" w14:textId="77777777" w:rsidR="00707D8F" w:rsidRPr="009D0866" w:rsidRDefault="00707D8F" w:rsidP="00707D8F"/>
    <w:p w14:paraId="4CE5A54D" w14:textId="5AE0513F" w:rsidR="00707D8F" w:rsidRDefault="00707D8F" w:rsidP="00707D8F">
      <w:pPr>
        <w:pStyle w:val="Heading3"/>
        <w:ind w:firstLine="720"/>
      </w:pPr>
      <w:r>
        <w:lastRenderedPageBreak/>
        <w:t>Collisions</w:t>
      </w:r>
    </w:p>
    <w:p w14:paraId="6A99B22E" w14:textId="2667F7A6" w:rsidR="00BC1C99" w:rsidRPr="00BC1C99" w:rsidRDefault="00BC1C99" w:rsidP="00BC1C99">
      <w:pPr>
        <w:pStyle w:val="Heading4"/>
      </w:pPr>
      <w:r>
        <w:t>Presumption</w:t>
      </w:r>
    </w:p>
    <w:p w14:paraId="21036B71" w14:textId="77777777" w:rsidR="00707D8F" w:rsidRPr="002F23A9" w:rsidRDefault="00707D8F" w:rsidP="00707D8F">
      <w:pPr>
        <w:pStyle w:val="Heading4"/>
        <w:rPr>
          <w:rFonts w:asciiTheme="majorHAnsi" w:hAnsiTheme="majorHAnsi" w:cstheme="majorHAnsi"/>
        </w:rPr>
      </w:pPr>
      <w:r w:rsidRPr="002F23A9">
        <w:rPr>
          <w:rFonts w:asciiTheme="majorHAnsi" w:hAnsiTheme="majorHAnsi" w:cstheme="majorHAnsi"/>
        </w:rPr>
        <w:t>Russia and China say no, or the plan gets watered down.</w:t>
      </w:r>
    </w:p>
    <w:p w14:paraId="1B3D9A2E" w14:textId="77777777" w:rsidR="00707D8F" w:rsidRPr="002F23A9" w:rsidRDefault="00707D8F" w:rsidP="00707D8F">
      <w:pPr>
        <w:rPr>
          <w:rFonts w:asciiTheme="majorHAnsi" w:hAnsiTheme="majorHAnsi" w:cstheme="majorHAnsi"/>
        </w:rPr>
      </w:pPr>
      <w:proofErr w:type="spellStart"/>
      <w:r w:rsidRPr="002F23A9">
        <w:rPr>
          <w:rFonts w:asciiTheme="majorHAnsi" w:eastAsiaTheme="majorEastAsia" w:hAnsiTheme="majorHAnsi" w:cstheme="majorHAnsi"/>
          <w:b/>
          <w:iCs/>
          <w:sz w:val="26"/>
        </w:rPr>
        <w:t>Bahney</w:t>
      </w:r>
      <w:proofErr w:type="spellEnd"/>
      <w:r w:rsidRPr="002F23A9">
        <w:rPr>
          <w:rFonts w:asciiTheme="majorHAnsi" w:eastAsiaTheme="majorEastAsia" w:hAnsiTheme="majorHAnsi" w:cstheme="majorHAnsi"/>
          <w:b/>
          <w:iCs/>
          <w:sz w:val="26"/>
        </w:rPr>
        <w:t xml:space="preserve"> and Pearl 19</w:t>
      </w:r>
      <w:r w:rsidRPr="002F23A9">
        <w:rPr>
          <w:rFonts w:asciiTheme="majorHAnsi" w:hAnsiTheme="majorHAnsi" w:cstheme="majorHAnsi"/>
        </w:rPr>
        <w:t xml:space="preserve"> [Benjamin </w:t>
      </w:r>
      <w:proofErr w:type="spellStart"/>
      <w:r w:rsidRPr="002F23A9">
        <w:rPr>
          <w:rFonts w:asciiTheme="majorHAnsi" w:hAnsiTheme="majorHAnsi" w:cstheme="majorHAnsi"/>
        </w:rPr>
        <w:t>Bahney</w:t>
      </w:r>
      <w:proofErr w:type="spellEnd"/>
      <w:r w:rsidRPr="002F23A9">
        <w:rPr>
          <w:rFonts w:asciiTheme="majorHAnsi" w:hAnsiTheme="majorHAnsi" w:cstheme="majorHAnsi"/>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7" w:tgtFrame="_blank" w:history="1">
        <w:r w:rsidRPr="002F23A9">
          <w:rPr>
            <w:rStyle w:val="Hyperlink"/>
            <w:rFonts w:asciiTheme="majorHAnsi" w:hAnsiTheme="majorHAnsi" w:cstheme="majorHAnsi"/>
          </w:rPr>
          <w:t>Cross Domain Deterrence: Strategy in an Era of Complexity</w:t>
        </w:r>
      </w:hyperlink>
      <w:r w:rsidRPr="002F23A9">
        <w:rPr>
          <w:rFonts w:asciiTheme="majorHAnsi" w:hAnsiTheme="majorHAnsi" w:cstheme="majorHAnsi"/>
        </w:rPr>
        <w:t xml:space="preserve">. Foreign Affairs, </w:t>
      </w:r>
      <w:hyperlink r:id="rId18" w:history="1">
        <w:r w:rsidRPr="002F23A9">
          <w:rPr>
            <w:rStyle w:val="Hyperlink"/>
            <w:rFonts w:asciiTheme="majorHAnsi" w:hAnsiTheme="majorHAnsi" w:cstheme="majorHAnsi"/>
          </w:rPr>
          <w:t>https://www.foreignaffairs.com/articles/space/2019-03-26/why-creating-space-force-changes-nothing accessed 12/10/21</w:t>
        </w:r>
      </w:hyperlink>
      <w:r w:rsidRPr="002F23A9">
        <w:rPr>
          <w:rFonts w:asciiTheme="majorHAnsi" w:hAnsiTheme="majorHAnsi" w:cstheme="majorHAnsi"/>
        </w:rPr>
        <w:t>] Adam</w:t>
      </w:r>
    </w:p>
    <w:p w14:paraId="25509F2B" w14:textId="77777777" w:rsidR="00707D8F" w:rsidRPr="002F23A9" w:rsidRDefault="00707D8F" w:rsidP="00707D8F">
      <w:pPr>
        <w:rPr>
          <w:rStyle w:val="StyleUnderline"/>
          <w:rFonts w:asciiTheme="majorHAnsi" w:hAnsiTheme="majorHAnsi" w:cstheme="majorHAnsi"/>
        </w:rPr>
      </w:pPr>
      <w:r w:rsidRPr="002F23A9">
        <w:rPr>
          <w:rFonts w:asciiTheme="majorHAnsi" w:hAnsiTheme="majorHAnsi" w:cstheme="majorHAnsi"/>
        </w:rPr>
        <w:t xml:space="preserve">As </w:t>
      </w:r>
      <w:r w:rsidRPr="002F23A9">
        <w:rPr>
          <w:rStyle w:val="StyleUnderline"/>
          <w:rFonts w:asciiTheme="majorHAnsi" w:hAnsiTheme="majorHAnsi" w:cstheme="majorHAnsi"/>
        </w:rPr>
        <w:t xml:space="preserve">Russia and China continue to push forward, U.S. policymakers may be tempted </w:t>
      </w:r>
      <w:r w:rsidRPr="002F23A9">
        <w:rPr>
          <w:rStyle w:val="StyleUnderline"/>
          <w:rFonts w:asciiTheme="majorHAnsi" w:hAnsiTheme="majorHAnsi" w:cstheme="majorHAnsi"/>
          <w:highlight w:val="green"/>
        </w:rPr>
        <w:t>to use treaties</w:t>
      </w:r>
      <w:r w:rsidRPr="002F23A9">
        <w:rPr>
          <w:rStyle w:val="StyleUnderline"/>
          <w:rFonts w:asciiTheme="majorHAnsi" w:hAnsiTheme="majorHAnsi" w:cstheme="majorHAnsi"/>
        </w:rPr>
        <w:t xml:space="preserve"> and diplomacy to head off their efforts entirely.</w:t>
      </w:r>
      <w:r w:rsidRPr="002F23A9">
        <w:rPr>
          <w:rFonts w:asciiTheme="majorHAnsi" w:hAnsiTheme="majorHAnsi" w:cstheme="majorHAnsi"/>
        </w:rPr>
        <w:t xml:space="preserve"> </w:t>
      </w:r>
      <w:r w:rsidRPr="002F23A9">
        <w:rPr>
          <w:rStyle w:val="StyleUnderline"/>
          <w:rFonts w:asciiTheme="majorHAnsi" w:hAnsiTheme="majorHAnsi" w:cstheme="majorHAnsi"/>
        </w:rPr>
        <w:t xml:space="preserve">This option, although alluring on paper, </w:t>
      </w:r>
      <w:r w:rsidRPr="002F23A9">
        <w:rPr>
          <w:rStyle w:val="StyleUnderline"/>
          <w:rFonts w:asciiTheme="majorHAnsi" w:hAnsiTheme="majorHAnsi" w:cstheme="majorHAnsi"/>
          <w:highlight w:val="green"/>
        </w:rPr>
        <w:t>is</w:t>
      </w:r>
      <w:r w:rsidRPr="002F23A9">
        <w:rPr>
          <w:rStyle w:val="StyleUnderline"/>
          <w:rFonts w:asciiTheme="majorHAnsi" w:hAnsiTheme="majorHAnsi" w:cstheme="majorHAnsi"/>
        </w:rPr>
        <w:t xml:space="preserve"> simply </w:t>
      </w:r>
      <w:r w:rsidRPr="002F23A9">
        <w:rPr>
          <w:rStyle w:val="StyleUnderline"/>
          <w:rFonts w:asciiTheme="majorHAnsi" w:hAnsiTheme="majorHAnsi" w:cstheme="majorHAnsi"/>
          <w:highlight w:val="green"/>
        </w:rPr>
        <w:t>not feasible</w:t>
      </w:r>
      <w:r w:rsidRPr="002F23A9">
        <w:rPr>
          <w:rStyle w:val="StyleUnderline"/>
          <w:rFonts w:asciiTheme="majorHAnsi" w:hAnsiTheme="majorHAnsi" w:cstheme="majorHAnsi"/>
        </w:rPr>
        <w:t>.</w:t>
      </w:r>
      <w:r w:rsidRPr="002F23A9">
        <w:rPr>
          <w:rFonts w:asciiTheme="majorHAnsi" w:hAnsiTheme="majorHAnsi" w:cstheme="majorHAnsi"/>
        </w:rPr>
        <w:t xml:space="preserve"> </w:t>
      </w:r>
      <w:r w:rsidRPr="002F23A9">
        <w:rPr>
          <w:rStyle w:val="StyleUnderline"/>
          <w:rFonts w:asciiTheme="majorHAnsi" w:hAnsiTheme="majorHAnsi" w:cstheme="majorHAnsi"/>
          <w:highlight w:val="green"/>
        </w:rPr>
        <w:t>Existing treaties</w:t>
      </w:r>
      <w:r w:rsidRPr="002F23A9">
        <w:rPr>
          <w:rStyle w:val="StyleUnderline"/>
          <w:rFonts w:asciiTheme="majorHAnsi" w:hAnsiTheme="majorHAnsi" w:cstheme="majorHAnsi"/>
        </w:rPr>
        <w:t xml:space="preserve"> designed to limit military competition in space have </w:t>
      </w:r>
      <w:r w:rsidRPr="002F23A9">
        <w:rPr>
          <w:rStyle w:val="StyleUnderline"/>
          <w:rFonts w:asciiTheme="majorHAnsi" w:hAnsiTheme="majorHAnsi" w:cstheme="majorHAnsi"/>
          <w:highlight w:val="green"/>
        </w:rPr>
        <w:t>had little success</w:t>
      </w:r>
      <w:r w:rsidRPr="002F23A9">
        <w:rPr>
          <w:rFonts w:asciiTheme="majorHAnsi" w:hAnsiTheme="majorHAnsi" w:cstheme="majorHAnsi"/>
        </w:rPr>
        <w:t xml:space="preserve"> in </w:t>
      </w:r>
      <w:proofErr w:type="gramStart"/>
      <w:r w:rsidRPr="002F23A9">
        <w:rPr>
          <w:rFonts w:asciiTheme="majorHAnsi" w:hAnsiTheme="majorHAnsi" w:cstheme="majorHAnsi"/>
        </w:rPr>
        <w:t>actually doing</w:t>
      </w:r>
      <w:proofErr w:type="gramEnd"/>
      <w:r w:rsidRPr="002F23A9">
        <w:rPr>
          <w:rFonts w:asciiTheme="majorHAnsi" w:hAnsiTheme="majorHAnsi" w:cstheme="majorHAnsi"/>
        </w:rPr>
        <w:t xml:space="preserve"> so. </w:t>
      </w:r>
      <w:r w:rsidRPr="002F23A9">
        <w:rPr>
          <w:rStyle w:val="StyleUnderline"/>
          <w:rFonts w:asciiTheme="majorHAnsi" w:hAnsiTheme="majorHAnsi" w:cstheme="majorHAnsi"/>
        </w:rPr>
        <w:t xml:space="preserve">The 1967 </w:t>
      </w:r>
      <w:r w:rsidRPr="002F23A9">
        <w:rPr>
          <w:rStyle w:val="StyleUnderline"/>
          <w:rFonts w:asciiTheme="majorHAnsi" w:hAnsiTheme="majorHAnsi" w:cstheme="majorHAnsi"/>
          <w:highlight w:val="green"/>
        </w:rPr>
        <w:t>O</w:t>
      </w:r>
      <w:r w:rsidRPr="002F23A9">
        <w:rPr>
          <w:rStyle w:val="StyleUnderline"/>
          <w:rFonts w:asciiTheme="majorHAnsi" w:hAnsiTheme="majorHAnsi" w:cstheme="majorHAnsi"/>
        </w:rPr>
        <w:t xml:space="preserve">uter </w:t>
      </w:r>
      <w:r w:rsidRPr="002F23A9">
        <w:rPr>
          <w:rStyle w:val="StyleUnderline"/>
          <w:rFonts w:asciiTheme="majorHAnsi" w:hAnsiTheme="majorHAnsi" w:cstheme="majorHAnsi"/>
          <w:highlight w:val="green"/>
        </w:rPr>
        <w:t>S</w:t>
      </w:r>
      <w:r w:rsidRPr="002F23A9">
        <w:rPr>
          <w:rStyle w:val="StyleUnderline"/>
          <w:rFonts w:asciiTheme="majorHAnsi" w:hAnsiTheme="majorHAnsi" w:cstheme="majorHAnsi"/>
        </w:rPr>
        <w:t xml:space="preserve">pace </w:t>
      </w:r>
      <w:r w:rsidRPr="002F23A9">
        <w:rPr>
          <w:rStyle w:val="StyleUnderline"/>
          <w:rFonts w:asciiTheme="majorHAnsi" w:hAnsiTheme="majorHAnsi" w:cstheme="majorHAnsi"/>
          <w:highlight w:val="green"/>
        </w:rPr>
        <w:t>T</w:t>
      </w:r>
      <w:r w:rsidRPr="002F23A9">
        <w:rPr>
          <w:rStyle w:val="StyleUnderline"/>
          <w:rFonts w:asciiTheme="majorHAnsi" w:hAnsiTheme="majorHAnsi" w:cstheme="majorHAnsi"/>
        </w:rPr>
        <w:t>reaty bans parties from placing nuclear weapons or other weapons of mass destruction in space, on the moon, or on other celestial bodies</w:t>
      </w:r>
      <w:r w:rsidRPr="002F23A9">
        <w:rPr>
          <w:rFonts w:asciiTheme="majorHAnsi" w:hAnsiTheme="majorHAnsi" w:cstheme="majorHAnsi"/>
        </w:rPr>
        <w:t xml:space="preserve">, but it </w:t>
      </w:r>
      <w:r w:rsidRPr="002F23A9">
        <w:rPr>
          <w:rStyle w:val="StyleUnderline"/>
          <w:rFonts w:asciiTheme="majorHAnsi" w:hAnsiTheme="majorHAnsi" w:cstheme="majorHAnsi"/>
        </w:rPr>
        <w:t xml:space="preserve">has </w:t>
      </w:r>
      <w:r w:rsidRPr="002F23A9">
        <w:rPr>
          <w:rStyle w:val="StyleUnderline"/>
          <w:rFonts w:asciiTheme="majorHAnsi" w:hAnsiTheme="majorHAnsi" w:cstheme="majorHAnsi"/>
          <w:highlight w:val="green"/>
        </w:rPr>
        <w:t xml:space="preserve">no formal mechanism for </w:t>
      </w:r>
      <w:r w:rsidRPr="002F23A9">
        <w:rPr>
          <w:rStyle w:val="StyleUnderline"/>
          <w:rFonts w:asciiTheme="majorHAnsi" w:hAnsiTheme="majorHAnsi" w:cstheme="majorHAnsi"/>
        </w:rPr>
        <w:t xml:space="preserve">verifying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and places </w:t>
      </w:r>
      <w:r w:rsidRPr="002F23A9">
        <w:rPr>
          <w:rStyle w:val="StyleUnderline"/>
          <w:rFonts w:asciiTheme="majorHAnsi" w:hAnsiTheme="majorHAnsi" w:cstheme="majorHAnsi"/>
          <w:highlight w:val="green"/>
        </w:rPr>
        <w:t>no restrictions on</w:t>
      </w:r>
      <w:r w:rsidRPr="002F23A9">
        <w:rPr>
          <w:rStyle w:val="StyleUnderline"/>
          <w:rFonts w:asciiTheme="majorHAnsi" w:hAnsiTheme="majorHAnsi" w:cstheme="majorHAnsi"/>
        </w:rPr>
        <w:t xml:space="preserve"> the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 xml:space="preserve"> or deployment in space of conventional antisatellite </w:t>
      </w:r>
      <w:r w:rsidRPr="002F23A9">
        <w:rPr>
          <w:rStyle w:val="StyleUnderline"/>
          <w:rFonts w:asciiTheme="majorHAnsi" w:hAnsiTheme="majorHAnsi" w:cstheme="majorHAnsi"/>
          <w:highlight w:val="green"/>
        </w:rPr>
        <w:t>weapons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Even if </w:t>
      </w:r>
      <w:r w:rsidRPr="002F23A9">
        <w:rPr>
          <w:rStyle w:val="StyleUnderline"/>
          <w:rFonts w:asciiTheme="majorHAnsi" w:hAnsiTheme="majorHAnsi" w:cstheme="majorHAnsi"/>
        </w:rPr>
        <w:t xml:space="preserve">it were </w:t>
      </w:r>
      <w:r w:rsidRPr="002F23A9">
        <w:rPr>
          <w:rStyle w:val="StyleUnderline"/>
          <w:rFonts w:asciiTheme="majorHAnsi" w:hAnsiTheme="majorHAnsi" w:cstheme="majorHAnsi"/>
          <w:highlight w:val="green"/>
        </w:rPr>
        <w:t>possible</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to convince Moscow and Beijing </w:t>
      </w:r>
      <w:r w:rsidRPr="002F23A9">
        <w:rPr>
          <w:rStyle w:val="StyleUnderline"/>
          <w:rFonts w:asciiTheme="majorHAnsi" w:hAnsiTheme="majorHAnsi" w:cstheme="majorHAnsi"/>
        </w:rPr>
        <w:t xml:space="preserve">of the benefits of comprehensive space arms control, existing </w:t>
      </w:r>
      <w:r w:rsidRPr="002F23A9">
        <w:rPr>
          <w:rStyle w:val="StyleUnderline"/>
          <w:rFonts w:asciiTheme="majorHAnsi" w:hAnsiTheme="majorHAnsi" w:cstheme="majorHAnsi"/>
          <w:highlight w:val="green"/>
        </w:rPr>
        <w:t>technology makes it</w:t>
      </w:r>
      <w:r w:rsidRPr="002F23A9">
        <w:rPr>
          <w:rStyle w:val="StyleUnderline"/>
          <w:rFonts w:asciiTheme="majorHAnsi" w:hAnsiTheme="majorHAnsi" w:cstheme="majorHAnsi"/>
        </w:rPr>
        <w:t xml:space="preserve"> extremely </w:t>
      </w:r>
      <w:r w:rsidRPr="002F23A9">
        <w:rPr>
          <w:rStyle w:val="StyleUnderline"/>
          <w:rFonts w:asciiTheme="majorHAnsi" w:hAnsiTheme="majorHAnsi" w:cstheme="majorHAnsi"/>
          <w:highlight w:val="green"/>
        </w:rPr>
        <w:t>difficult to verify</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with the necessary treaty provisions</w:t>
      </w:r>
      <w:r w:rsidRPr="002F23A9">
        <w:rPr>
          <w:rFonts w:asciiTheme="majorHAnsi" w:hAnsiTheme="majorHAnsi" w:cstheme="majorHAnsi"/>
        </w:rPr>
        <w:t xml:space="preserve">—and </w:t>
      </w:r>
      <w:r w:rsidRPr="002F23A9">
        <w:rPr>
          <w:rStyle w:val="StyleUnderline"/>
          <w:rFonts w:asciiTheme="majorHAnsi" w:hAnsiTheme="majorHAnsi" w:cstheme="majorHAnsi"/>
          <w:highlight w:val="green"/>
        </w:rPr>
        <w:t>without</w:t>
      </w:r>
      <w:r w:rsidRPr="002F23A9">
        <w:rPr>
          <w:rStyle w:val="StyleUnderline"/>
          <w:rFonts w:asciiTheme="majorHAnsi" w:hAnsiTheme="majorHAnsi" w:cstheme="majorHAnsi"/>
        </w:rPr>
        <w:t xml:space="preserve"> comprehensive and reliable </w:t>
      </w:r>
      <w:r w:rsidRPr="002F23A9">
        <w:rPr>
          <w:rStyle w:val="StyleUnderline"/>
          <w:rFonts w:asciiTheme="majorHAnsi" w:hAnsiTheme="majorHAnsi" w:cstheme="majorHAnsi"/>
          <w:highlight w:val="green"/>
        </w:rPr>
        <w:t xml:space="preserve">verification, treaties </w:t>
      </w:r>
      <w:r w:rsidRPr="002F23A9">
        <w:rPr>
          <w:rStyle w:val="StyleUnderline"/>
          <w:rFonts w:asciiTheme="majorHAnsi" w:hAnsiTheme="majorHAnsi" w:cstheme="majorHAnsi"/>
        </w:rPr>
        <w:t xml:space="preserve">are </w:t>
      </w:r>
      <w:r w:rsidRPr="002F23A9">
        <w:rPr>
          <w:rStyle w:val="StyleUnderline"/>
          <w:rFonts w:asciiTheme="majorHAnsi" w:hAnsiTheme="majorHAnsi" w:cstheme="majorHAnsi"/>
          <w:highlight w:val="green"/>
        </w:rPr>
        <w:t>toothless</w:t>
      </w:r>
      <w:r w:rsidRPr="002F23A9">
        <w:rPr>
          <w:rStyle w:val="StyleUnderline"/>
          <w:rFonts w:asciiTheme="majorHAnsi" w:hAnsiTheme="majorHAnsi" w:cstheme="majorHAnsi"/>
        </w:rPr>
        <w:t>.</w:t>
      </w:r>
      <w:r w:rsidRPr="002F23A9">
        <w:rPr>
          <w:rFonts w:asciiTheme="majorHAnsi" w:hAnsiTheme="majorHAnsi" w:cstheme="majorHAnsi"/>
        </w:rPr>
        <w:t xml:space="preserve"> Moreover, </w:t>
      </w:r>
      <w:r w:rsidRPr="002F23A9">
        <w:rPr>
          <w:rStyle w:val="StyleUnderline"/>
          <w:rFonts w:asciiTheme="majorHAnsi" w:hAnsiTheme="majorHAnsi" w:cstheme="majorHAnsi"/>
        </w:rPr>
        <w:t>regulating the development and deployment of antisatellite weapons is extremely difficult,</w:t>
      </w:r>
      <w:r w:rsidRPr="002F23A9">
        <w:rPr>
          <w:rFonts w:asciiTheme="majorHAnsi" w:hAnsiTheme="majorHAnsi" w:cstheme="majorHAnsi"/>
        </w:rPr>
        <w:t xml:space="preserve"> both </w:t>
      </w:r>
      <w:r w:rsidRPr="002F23A9">
        <w:rPr>
          <w:rStyle w:val="StyleUnderline"/>
          <w:rFonts w:asciiTheme="majorHAnsi" w:hAnsiTheme="majorHAnsi" w:cstheme="majorHAnsi"/>
        </w:rPr>
        <w:t xml:space="preserve">because they include such a broad and diverse range of technologies and because many types of antisatellite weapons can be concealed or explained away as having some other use. </w:t>
      </w:r>
      <w:r w:rsidRPr="002F23A9">
        <w:rPr>
          <w:rFonts w:asciiTheme="majorHAnsi" w:hAnsiTheme="majorHAnsi" w:cstheme="majorHAnsi"/>
        </w:rPr>
        <w:t xml:space="preserve">Unsurprisingly, </w:t>
      </w:r>
      <w:r w:rsidRPr="002F23A9">
        <w:rPr>
          <w:rStyle w:val="StyleUnderline"/>
          <w:rFonts w:asciiTheme="majorHAnsi" w:hAnsiTheme="majorHAnsi" w:cstheme="majorHAnsi"/>
          <w:highlight w:val="green"/>
        </w:rPr>
        <w:t>Russia and China’s draft Treaty</w:t>
      </w:r>
      <w:r w:rsidRPr="002F23A9">
        <w:rPr>
          <w:rStyle w:val="StyleUnderline"/>
          <w:rFonts w:asciiTheme="majorHAnsi" w:hAnsiTheme="majorHAnsi" w:cstheme="majorHAnsi"/>
        </w:rPr>
        <w:t xml:space="preserve"> on the Prevention of Placement of Weapons in Space, which they have been pushing for several years now, </w:t>
      </w:r>
      <w:r w:rsidRPr="002F23A9">
        <w:rPr>
          <w:rStyle w:val="StyleUnderline"/>
          <w:rFonts w:asciiTheme="majorHAnsi" w:hAnsiTheme="majorHAnsi" w:cstheme="majorHAnsi"/>
          <w:highlight w:val="green"/>
        </w:rPr>
        <w:t>has an unenforceable definition of</w:t>
      </w:r>
      <w:r w:rsidRPr="002F23A9">
        <w:rPr>
          <w:rStyle w:val="StyleUnderline"/>
          <w:rFonts w:asciiTheme="majorHAnsi" w:hAnsiTheme="majorHAnsi" w:cstheme="majorHAnsi"/>
        </w:rPr>
        <w:t xml:space="preserve"> what constitutes a “</w:t>
      </w:r>
      <w:r w:rsidRPr="002F23A9">
        <w:rPr>
          <w:rStyle w:val="StyleUnderline"/>
          <w:rFonts w:asciiTheme="majorHAnsi" w:hAnsiTheme="majorHAnsi" w:cstheme="majorHAnsi"/>
          <w:highlight w:val="green"/>
        </w:rPr>
        <w:t>weapon” and does nothing</w:t>
      </w:r>
      <w:r w:rsidRPr="002F23A9">
        <w:rPr>
          <w:rStyle w:val="StyleUnderline"/>
          <w:rFonts w:asciiTheme="majorHAnsi" w:hAnsiTheme="majorHAnsi" w:cstheme="majorHAnsi"/>
        </w:rPr>
        <w:t xml:space="preserve"> at all </w:t>
      </w:r>
      <w:r w:rsidRPr="002F23A9">
        <w:rPr>
          <w:rStyle w:val="StyleUnderline"/>
          <w:rFonts w:asciiTheme="majorHAnsi" w:hAnsiTheme="majorHAnsi" w:cstheme="majorHAnsi"/>
          <w:highlight w:val="green"/>
        </w:rPr>
        <w:t>to address ground-based a</w:t>
      </w:r>
      <w:r w:rsidRPr="002F23A9">
        <w:rPr>
          <w:rStyle w:val="StyleUnderline"/>
          <w:rFonts w:asciiTheme="majorHAnsi" w:hAnsiTheme="majorHAnsi" w:cstheme="majorHAnsi"/>
        </w:rPr>
        <w:t>nti</w:t>
      </w:r>
      <w:r w:rsidRPr="002F23A9">
        <w:rPr>
          <w:rStyle w:val="StyleUnderline"/>
          <w:rFonts w:asciiTheme="majorHAnsi" w:hAnsiTheme="majorHAnsi" w:cstheme="majorHAnsi"/>
          <w:highlight w:val="green"/>
        </w:rPr>
        <w:t>sat</w:t>
      </w:r>
      <w:r w:rsidRPr="002F23A9">
        <w:rPr>
          <w:rStyle w:val="StyleUnderline"/>
          <w:rFonts w:asciiTheme="majorHAnsi" w:hAnsiTheme="majorHAnsi" w:cstheme="majorHAnsi"/>
        </w:rPr>
        <w:t xml:space="preserve">ellite weapons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w:t>
      </w:r>
    </w:p>
    <w:p w14:paraId="7E9EA7E4" w14:textId="77777777" w:rsidR="00C72544" w:rsidRPr="00C72544" w:rsidRDefault="00C72544" w:rsidP="00707D8F">
      <w:pPr>
        <w:pStyle w:val="Heading3"/>
        <w:rPr>
          <w:rFonts w:cs="Calibri"/>
        </w:rPr>
      </w:pPr>
    </w:p>
    <w:sectPr w:rsidR="00C72544" w:rsidRPr="00C725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08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0E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5F4"/>
    <w:rsid w:val="002B5511"/>
    <w:rsid w:val="002B7ACF"/>
    <w:rsid w:val="002E0643"/>
    <w:rsid w:val="002E392E"/>
    <w:rsid w:val="002E6BBC"/>
    <w:rsid w:val="002F1BA9"/>
    <w:rsid w:val="002F6E74"/>
    <w:rsid w:val="003106B3"/>
    <w:rsid w:val="0031385D"/>
    <w:rsid w:val="003171AB"/>
    <w:rsid w:val="003208E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442"/>
    <w:rsid w:val="0048047E"/>
    <w:rsid w:val="00482AF9"/>
    <w:rsid w:val="00496BB2"/>
    <w:rsid w:val="004B37B4"/>
    <w:rsid w:val="004B72B4"/>
    <w:rsid w:val="004C0314"/>
    <w:rsid w:val="004C0D3D"/>
    <w:rsid w:val="004C213E"/>
    <w:rsid w:val="004C376C"/>
    <w:rsid w:val="004C657F"/>
    <w:rsid w:val="004D17D8"/>
    <w:rsid w:val="004D1EDA"/>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471"/>
    <w:rsid w:val="006C3A56"/>
    <w:rsid w:val="006D13F4"/>
    <w:rsid w:val="006D6AED"/>
    <w:rsid w:val="006E6D0B"/>
    <w:rsid w:val="006F126E"/>
    <w:rsid w:val="006F32C9"/>
    <w:rsid w:val="006F3834"/>
    <w:rsid w:val="006F5693"/>
    <w:rsid w:val="006F58BA"/>
    <w:rsid w:val="006F5D4C"/>
    <w:rsid w:val="00707D8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BB4"/>
    <w:rsid w:val="00B5602D"/>
    <w:rsid w:val="00B60125"/>
    <w:rsid w:val="00B6656B"/>
    <w:rsid w:val="00B71625"/>
    <w:rsid w:val="00B75C54"/>
    <w:rsid w:val="00B81B3A"/>
    <w:rsid w:val="00B8710E"/>
    <w:rsid w:val="00B92A93"/>
    <w:rsid w:val="00BA17A8"/>
    <w:rsid w:val="00BA3C33"/>
    <w:rsid w:val="00BB0878"/>
    <w:rsid w:val="00BB1879"/>
    <w:rsid w:val="00BC0ABE"/>
    <w:rsid w:val="00BC1C99"/>
    <w:rsid w:val="00BC30DB"/>
    <w:rsid w:val="00BC64FF"/>
    <w:rsid w:val="00BC7C37"/>
    <w:rsid w:val="00BD2244"/>
    <w:rsid w:val="00BE6472"/>
    <w:rsid w:val="00BF29B8"/>
    <w:rsid w:val="00BF46EA"/>
    <w:rsid w:val="00C07769"/>
    <w:rsid w:val="00C07D05"/>
    <w:rsid w:val="00C10856"/>
    <w:rsid w:val="00C203FA"/>
    <w:rsid w:val="00C23EF9"/>
    <w:rsid w:val="00C244F5"/>
    <w:rsid w:val="00C3164F"/>
    <w:rsid w:val="00C31B5E"/>
    <w:rsid w:val="00C34D3E"/>
    <w:rsid w:val="00C35B37"/>
    <w:rsid w:val="00C3747A"/>
    <w:rsid w:val="00C37F29"/>
    <w:rsid w:val="00C56DCC"/>
    <w:rsid w:val="00C57075"/>
    <w:rsid w:val="00C72544"/>
    <w:rsid w:val="00C72AFE"/>
    <w:rsid w:val="00C81619"/>
    <w:rsid w:val="00CA013C"/>
    <w:rsid w:val="00CA6D6D"/>
    <w:rsid w:val="00CC7A4E"/>
    <w:rsid w:val="00CD1359"/>
    <w:rsid w:val="00CD4C83"/>
    <w:rsid w:val="00D01EDC"/>
    <w:rsid w:val="00D078AA"/>
    <w:rsid w:val="00D10058"/>
    <w:rsid w:val="00D1041F"/>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D0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32CEF6"/>
  <w14:defaultImageDpi w14:val="300"/>
  <w15:docId w15:val="{9E3A08CB-484F-F54A-A197-9356A98B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08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08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08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08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3208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08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8EB"/>
  </w:style>
  <w:style w:type="character" w:customStyle="1" w:styleId="Heading1Char">
    <w:name w:val="Heading 1 Char"/>
    <w:aliases w:val="Pocket Char"/>
    <w:basedOn w:val="DefaultParagraphFont"/>
    <w:link w:val="Heading1"/>
    <w:uiPriority w:val="9"/>
    <w:rsid w:val="003208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08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08E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3208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3208EB"/>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3208EB"/>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3208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08EB"/>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3208EB"/>
    <w:rPr>
      <w:color w:val="auto"/>
      <w:u w:val="none"/>
    </w:rPr>
  </w:style>
  <w:style w:type="paragraph" w:styleId="DocumentMap">
    <w:name w:val="Document Map"/>
    <w:basedOn w:val="Normal"/>
    <w:link w:val="DocumentMapChar"/>
    <w:uiPriority w:val="99"/>
    <w:semiHidden/>
    <w:unhideWhenUsed/>
    <w:rsid w:val="003208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08EB"/>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3208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autoRedefine/>
    <w:uiPriority w:val="20"/>
    <w:qFormat/>
    <w:rsid w:val="003208E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UnderlineBold">
    <w:name w:val="Underline + Bold"/>
    <w:basedOn w:val="DefaultParagraphFont"/>
    <w:uiPriority w:val="1"/>
    <w:qFormat/>
    <w:rsid w:val="00C72544"/>
    <w:rPr>
      <w:b/>
      <w:sz w:val="20"/>
      <w:u w:val="single"/>
    </w:rPr>
  </w:style>
  <w:style w:type="paragraph" w:customStyle="1" w:styleId="card0">
    <w:name w:val="card"/>
    <w:basedOn w:val="Normal"/>
    <w:next w:val="Normal"/>
    <w:link w:val="cardChar"/>
    <w:qFormat/>
    <w:rsid w:val="00C72544"/>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0"/>
    <w:rsid w:val="00C72544"/>
    <w:rPr>
      <w:rFonts w:ascii="Times New Roman" w:eastAsia="Times New Roman" w:hAnsi="Times New Roman" w:cs="Times New Roman"/>
      <w:sz w:val="16"/>
      <w:szCs w:val="20"/>
    </w:rPr>
  </w:style>
  <w:style w:type="character" w:customStyle="1" w:styleId="underline">
    <w:name w:val="underline"/>
    <w:qFormat/>
    <w:rsid w:val="00C72544"/>
    <w:rPr>
      <w:sz w:val="20"/>
      <w:u w:val="single"/>
    </w:rPr>
  </w:style>
  <w:style w:type="character" w:customStyle="1" w:styleId="DebateUnderline">
    <w:name w:val="Debate Underline"/>
    <w:rsid w:val="00C72544"/>
    <w:rPr>
      <w:rFonts w:ascii="Times New Roman" w:hAnsi="Times New Roman"/>
      <w:sz w:val="20"/>
      <w:u w:val="thick"/>
    </w:rPr>
  </w:style>
  <w:style w:type="character" w:customStyle="1" w:styleId="default">
    <w:name w:val="default"/>
    <w:basedOn w:val="DefaultParagraphFont"/>
    <w:rsid w:val="00C72544"/>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
    <w:basedOn w:val="Heading1"/>
    <w:autoRedefine/>
    <w:uiPriority w:val="99"/>
    <w:qFormat/>
    <w:rsid w:val="00F75D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s.google.com/books?id=xHt8AgAAQBAJ&amp;pg=PA78&amp;lpg=PA78&amp;dq=virilio+and+%22outer+space%22&amp;source=bl&amp;ots=stoPb9axPg&amp;sig=ACfU3U1kOc7P7ncw4EeHZ-k5I0XgAK6jbw&amp;hl=en&amp;sa=X&amp;ved=2ahUKEwj9isOt_6XjAhWpxVkKHY5SB0MQ6AEwCXoECAkQAQ" TargetMode="External"/><Relationship Id="rId18" Type="http://schemas.openxmlformats.org/officeDocument/2006/relationships/hyperlink" Target="https://www.foreignaffairs.com/articles/space/2019-03-26/why-creating-space-force-changes-nothing%20accessed%2012/1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abs/10.1080/0363452032000156190?journalCode=rced20" TargetMode="External"/><Relationship Id="rId17" Type="http://schemas.openxmlformats.org/officeDocument/2006/relationships/hyperlink" Target="https://archive.md/o/Hlbi1/https:/www.amazon.com/Cross-Domain-Deterrence-Strategy-Era-Complexity/dp/0190908653" TargetMode="External"/><Relationship Id="rId2" Type="http://schemas.openxmlformats.org/officeDocument/2006/relationships/customXml" Target="../customXml/item2.xml"/><Relationship Id="rId16" Type="http://schemas.openxmlformats.org/officeDocument/2006/relationships/hyperlink" Target="http://www.xinhuanet.com/english/2019-05/07/c_138040362.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qdkkdt.pdf" TargetMode="External"/><Relationship Id="rId5" Type="http://schemas.openxmlformats.org/officeDocument/2006/relationships/numbering" Target="numbering.xml"/><Relationship Id="rId15" Type="http://schemas.openxmlformats.org/officeDocument/2006/relationships/hyperlink" Target="https://thedisorderofthings.com/2019/01/13/requiem-for-the-battlefield/" TargetMode="External"/><Relationship Id="rId10" Type="http://schemas.openxmlformats.org/officeDocument/2006/relationships/hyperlink" Target="http://criticaltheoryindex.org/assets/CarceralCapitalism---Wang-Jackie.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oks.google.com/books?id=MPqNDwAAQBAJ&amp;pg=PA81&amp;lpg=PA81&amp;dq=can+a+gerund+refer+to+specific+instances&amp;source=bl&amp;ots=xMutSWcthz&amp;%20sig=ACfU3U2uvTp2YwDVyXZGdPj5p5umdW4iHQ&amp;hl=en&amp;ppis=_c&amp;sa=X&amp;ved=2ahUKEwi5-7TW8dznAhVLT6wKHcAYBww%20Q6AEwCnoECAkQAQ" TargetMode="External"/><Relationship Id="rId14" Type="http://schemas.openxmlformats.org/officeDocument/2006/relationships/hyperlink" Target="https://www.researchgate.net/publication/316728254_Rethinking_Existential_Threats_and_Edu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17453</Words>
  <Characters>99488</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12</cp:revision>
  <dcterms:created xsi:type="dcterms:W3CDTF">2022-01-23T20:15:00Z</dcterms:created>
  <dcterms:modified xsi:type="dcterms:W3CDTF">2022-01-23T22:09:00Z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