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22938" w14:textId="37611FA2" w:rsidR="0052546E" w:rsidRDefault="0052546E" w:rsidP="0052546E">
      <w:pPr>
        <w:pStyle w:val="Heading1"/>
      </w:pPr>
      <w:r>
        <w:t>1NC vs. Harrison JP</w:t>
      </w:r>
    </w:p>
    <w:p w14:paraId="48D9A671" w14:textId="44BC20C6" w:rsidR="004F3A37" w:rsidRPr="004F3A37" w:rsidRDefault="00C86D36" w:rsidP="004F3A37">
      <w:pPr>
        <w:pStyle w:val="Heading4"/>
        <w:rPr>
          <w:rFonts w:asciiTheme="majorHAnsi" w:eastAsia="Times New Roman" w:hAnsiTheme="majorHAnsi" w:cstheme="majorHAnsi"/>
        </w:rPr>
      </w:pPr>
      <w:r w:rsidRPr="00C86D36">
        <w:rPr>
          <w:rFonts w:asciiTheme="majorHAnsi" w:eastAsia="Times New Roman" w:hAnsiTheme="majorHAnsi" w:cstheme="majorHAnsi"/>
        </w:rPr>
        <w:t xml:space="preserve">The topic assumes a common political sphere where all subjects can participate in projects that shape their lives. Buying into this understanding of the political is wrong and dangerous-- for blacks the </w:t>
      </w:r>
      <w:r w:rsidR="004F3A37">
        <w:rPr>
          <w:rFonts w:asciiTheme="majorHAnsi" w:eastAsia="Times New Roman" w:hAnsiTheme="majorHAnsi" w:cstheme="majorHAnsi"/>
        </w:rPr>
        <w:t>medical complex</w:t>
      </w:r>
      <w:r w:rsidRPr="00C86D36">
        <w:rPr>
          <w:rFonts w:asciiTheme="majorHAnsi" w:eastAsia="Times New Roman" w:hAnsiTheme="majorHAnsi" w:cstheme="majorHAnsi"/>
        </w:rPr>
        <w:t xml:space="preserve"> is a death-making machine</w:t>
      </w:r>
      <w:r w:rsidR="004F3A37">
        <w:rPr>
          <w:rFonts w:asciiTheme="majorHAnsi" w:eastAsia="Times New Roman" w:hAnsiTheme="majorHAnsi" w:cstheme="majorHAnsi"/>
        </w:rPr>
        <w:t>.</w:t>
      </w:r>
      <w:r w:rsidRPr="00C86D36">
        <w:rPr>
          <w:rFonts w:asciiTheme="majorHAnsi" w:eastAsia="Times New Roman" w:hAnsiTheme="majorHAnsi" w:cstheme="majorHAnsi"/>
        </w:rPr>
        <w:t xml:space="preserve"> Any analysis that does not </w:t>
      </w:r>
      <w:r w:rsidRPr="00C86D36">
        <w:rPr>
          <w:rFonts w:asciiTheme="majorHAnsi" w:eastAsia="Times New Roman" w:hAnsiTheme="majorHAnsi" w:cstheme="majorHAnsi"/>
          <w:u w:val="single"/>
        </w:rPr>
        <w:t>start with the black femme body</w:t>
      </w:r>
      <w:r w:rsidRPr="00C86D36">
        <w:rPr>
          <w:rFonts w:asciiTheme="majorHAnsi" w:eastAsia="Times New Roman" w:hAnsiTheme="majorHAnsi" w:cstheme="majorHAnsi"/>
        </w:rPr>
        <w:t xml:space="preserve"> while wildly p</w:t>
      </w:r>
      <w:r w:rsidRPr="00C86D36">
        <w:rPr>
          <w:rFonts w:asciiTheme="majorHAnsi" w:eastAsia="Times New Roman" w:hAnsiTheme="majorHAnsi" w:cstheme="majorHAnsi"/>
          <w:u w:val="single"/>
        </w:rPr>
        <w:t xml:space="preserve">ushing them back towards the state </w:t>
      </w:r>
      <w:r w:rsidRPr="00C86D36">
        <w:rPr>
          <w:rFonts w:asciiTheme="majorHAnsi" w:eastAsia="Times New Roman" w:hAnsiTheme="majorHAnsi" w:cstheme="majorHAnsi"/>
        </w:rPr>
        <w:t xml:space="preserve">cannot understand the way that </w:t>
      </w:r>
      <w:proofErr w:type="spellStart"/>
      <w:r w:rsidRPr="00C86D36">
        <w:rPr>
          <w:rFonts w:asciiTheme="majorHAnsi" w:eastAsia="Times New Roman" w:hAnsiTheme="majorHAnsi" w:cstheme="majorHAnsi"/>
        </w:rPr>
        <w:t>Necropolitics</w:t>
      </w:r>
      <w:proofErr w:type="spellEnd"/>
      <w:r w:rsidRPr="00C86D36">
        <w:rPr>
          <w:rFonts w:asciiTheme="majorHAnsi" w:eastAsia="Times New Roman" w:hAnsiTheme="majorHAnsi" w:cstheme="majorHAnsi"/>
        </w:rPr>
        <w:t xml:space="preserve"> structures the world. </w:t>
      </w:r>
    </w:p>
    <w:p w14:paraId="583D3AAC" w14:textId="77777777" w:rsidR="00C86D36" w:rsidRPr="00C86D36" w:rsidRDefault="00C86D36" w:rsidP="00C86D36">
      <w:pPr>
        <w:shd w:val="clear" w:color="auto" w:fill="FFFFFF"/>
        <w:spacing w:after="0" w:line="240" w:lineRule="auto"/>
        <w:rPr>
          <w:rFonts w:asciiTheme="majorHAnsi" w:eastAsia="Times New Roman" w:hAnsiTheme="majorHAnsi" w:cstheme="majorHAnsi"/>
          <w:sz w:val="24"/>
        </w:rPr>
      </w:pPr>
      <w:proofErr w:type="spellStart"/>
      <w:r w:rsidRPr="00C86D36">
        <w:rPr>
          <w:rFonts w:asciiTheme="majorHAnsi" w:eastAsia="Times New Roman" w:hAnsiTheme="majorHAnsi" w:cstheme="majorHAnsi"/>
          <w:b/>
          <w:bCs/>
          <w:color w:val="000000"/>
          <w:sz w:val="30"/>
          <w:szCs w:val="30"/>
        </w:rPr>
        <w:t>Threadcraft</w:t>
      </w:r>
      <w:proofErr w:type="spellEnd"/>
      <w:r w:rsidRPr="00C86D36">
        <w:rPr>
          <w:rFonts w:asciiTheme="majorHAnsi" w:eastAsia="Times New Roman" w:hAnsiTheme="majorHAnsi" w:cstheme="majorHAnsi"/>
          <w:color w:val="000000"/>
          <w:sz w:val="30"/>
          <w:szCs w:val="30"/>
        </w:rPr>
        <w:t>, S. (20</w:t>
      </w:r>
      <w:r w:rsidRPr="00C86D36">
        <w:rPr>
          <w:rFonts w:asciiTheme="majorHAnsi" w:eastAsia="Times New Roman" w:hAnsiTheme="majorHAnsi" w:cstheme="majorHAnsi"/>
          <w:b/>
          <w:bCs/>
          <w:color w:val="000000"/>
          <w:sz w:val="30"/>
          <w:szCs w:val="30"/>
        </w:rPr>
        <w:t>17</w:t>
      </w:r>
      <w:r w:rsidRPr="00C86D36">
        <w:rPr>
          <w:rFonts w:asciiTheme="majorHAnsi" w:eastAsia="Times New Roman" w:hAnsiTheme="majorHAnsi" w:cstheme="majorHAnsi"/>
          <w:color w:val="000000"/>
          <w:sz w:val="30"/>
          <w:szCs w:val="30"/>
        </w:rPr>
        <w:t>)</w:t>
      </w:r>
      <w:r w:rsidRPr="00C86D36">
        <w:rPr>
          <w:rFonts w:asciiTheme="majorHAnsi" w:eastAsia="Times New Roman" w:hAnsiTheme="majorHAnsi" w:cstheme="majorHAnsi"/>
          <w:color w:val="000000"/>
          <w:sz w:val="24"/>
        </w:rPr>
        <w:t xml:space="preserve">. </w:t>
      </w:r>
      <w:r w:rsidRPr="00C86D36">
        <w:rPr>
          <w:rFonts w:asciiTheme="majorHAnsi" w:eastAsia="Times New Roman" w:hAnsiTheme="majorHAnsi" w:cstheme="majorHAnsi"/>
          <w:i/>
          <w:iCs/>
          <w:color w:val="000000"/>
        </w:rPr>
        <w:t xml:space="preserve">North American </w:t>
      </w:r>
      <w:proofErr w:type="spellStart"/>
      <w:r w:rsidRPr="00C86D36">
        <w:rPr>
          <w:rFonts w:asciiTheme="majorHAnsi" w:eastAsia="Times New Roman" w:hAnsiTheme="majorHAnsi" w:cstheme="majorHAnsi"/>
          <w:i/>
          <w:iCs/>
          <w:color w:val="000000"/>
        </w:rPr>
        <w:t>Necropolitics</w:t>
      </w:r>
      <w:proofErr w:type="spellEnd"/>
      <w:r w:rsidRPr="00C86D36">
        <w:rPr>
          <w:rFonts w:asciiTheme="majorHAnsi" w:eastAsia="Times New Roman" w:hAnsiTheme="majorHAnsi" w:cstheme="majorHAnsi"/>
          <w:i/>
          <w:iCs/>
          <w:color w:val="000000"/>
        </w:rPr>
        <w:t xml:space="preserve"> and Gender: On #BlackLivesMatter and Black Femicide. South Atlantic Quarterly, 116(3), 553-579. doi:10.1215/00382876-3961483</w:t>
      </w:r>
      <w:r w:rsidRPr="00C86D36">
        <w:rPr>
          <w:rFonts w:asciiTheme="majorHAnsi" w:eastAsia="Times New Roman" w:hAnsiTheme="majorHAnsi" w:cstheme="majorHAnsi"/>
          <w:b/>
          <w:bCs/>
          <w:color w:val="000000"/>
        </w:rPr>
        <w:t> </w:t>
      </w:r>
    </w:p>
    <w:p w14:paraId="4000B279" w14:textId="77777777" w:rsidR="00C86D36" w:rsidRPr="00C86D36" w:rsidRDefault="00C86D36" w:rsidP="00C86D36">
      <w:pPr>
        <w:shd w:val="clear" w:color="auto" w:fill="FFFFFF"/>
        <w:spacing w:after="0" w:line="240" w:lineRule="auto"/>
        <w:rPr>
          <w:rFonts w:asciiTheme="majorHAnsi" w:eastAsia="Times New Roman" w:hAnsiTheme="majorHAnsi" w:cstheme="majorHAnsi"/>
          <w:sz w:val="20"/>
          <w:szCs w:val="20"/>
        </w:rPr>
      </w:pPr>
      <w:r w:rsidRPr="00C86D36">
        <w:rPr>
          <w:rFonts w:asciiTheme="majorHAnsi" w:eastAsia="Times New Roman" w:hAnsiTheme="majorHAnsi" w:cstheme="majorHAnsi"/>
          <w:color w:val="000000"/>
          <w:sz w:val="10"/>
          <w:szCs w:val="10"/>
        </w:rPr>
        <w:t xml:space="preserve">Feminists (Spelman 1982; Young 1990; </w:t>
      </w:r>
      <w:proofErr w:type="spellStart"/>
      <w:r w:rsidRPr="00C86D36">
        <w:rPr>
          <w:rFonts w:asciiTheme="majorHAnsi" w:eastAsia="Times New Roman" w:hAnsiTheme="majorHAnsi" w:cstheme="majorHAnsi"/>
          <w:color w:val="000000"/>
          <w:sz w:val="10"/>
          <w:szCs w:val="10"/>
        </w:rPr>
        <w:t>Gatens</w:t>
      </w:r>
      <w:proofErr w:type="spellEnd"/>
      <w:r w:rsidRPr="00C86D36">
        <w:rPr>
          <w:rFonts w:asciiTheme="majorHAnsi" w:eastAsia="Times New Roman" w:hAnsiTheme="majorHAnsi" w:cstheme="majorHAnsi"/>
          <w:color w:val="000000"/>
          <w:sz w:val="10"/>
          <w:szCs w:val="10"/>
        </w:rPr>
        <w:t xml:space="preserve"> 1996) have long concerned themselves with West-ern approaches to the body as well as the </w:t>
      </w:r>
      <w:proofErr w:type="gramStart"/>
      <w:r w:rsidRPr="00C86D36">
        <w:rPr>
          <w:rFonts w:asciiTheme="majorHAnsi" w:eastAsia="Times New Roman" w:hAnsiTheme="majorHAnsi" w:cstheme="majorHAnsi"/>
          <w:color w:val="000000"/>
          <w:sz w:val="10"/>
          <w:szCs w:val="10"/>
        </w:rPr>
        <w:t>relation-ship</w:t>
      </w:r>
      <w:proofErr w:type="gramEnd"/>
      <w:r w:rsidRPr="00C86D36">
        <w:rPr>
          <w:rFonts w:asciiTheme="majorHAnsi" w:eastAsia="Times New Roman" w:hAnsiTheme="majorHAnsi" w:cstheme="majorHAnsi"/>
          <w:color w:val="000000"/>
          <w:sz w:val="10"/>
          <w:szCs w:val="10"/>
        </w:rPr>
        <w:t xml:space="preserve"> between the body and politics and the impact of both on women. While these approaches and ways of thinking about the body are important and worthy of black feminist exploration</w:t>
      </w:r>
      <w:r w:rsidRPr="00C86D36">
        <w:rPr>
          <w:rFonts w:asciiTheme="majorHAnsi" w:eastAsia="Times New Roman" w:hAnsiTheme="majorHAnsi" w:cstheme="majorHAnsi"/>
          <w:b/>
          <w:bCs/>
          <w:color w:val="000000"/>
          <w:u w:val="single"/>
        </w:rPr>
        <w:t xml:space="preserve">, I think </w:t>
      </w:r>
      <w:r w:rsidRPr="00C86D36">
        <w:rPr>
          <w:rFonts w:asciiTheme="majorHAnsi" w:eastAsia="Times New Roman" w:hAnsiTheme="majorHAnsi" w:cstheme="majorHAnsi"/>
          <w:b/>
          <w:bCs/>
          <w:color w:val="000000"/>
          <w:u w:val="single"/>
          <w:shd w:val="clear" w:color="auto" w:fill="00FFFF"/>
        </w:rPr>
        <w:t xml:space="preserve">the </w:t>
      </w:r>
      <w:r w:rsidRPr="004F3A37">
        <w:rPr>
          <w:rFonts w:asciiTheme="majorHAnsi" w:eastAsia="Times New Roman" w:hAnsiTheme="majorHAnsi" w:cstheme="majorHAnsi"/>
          <w:b/>
          <w:bCs/>
          <w:color w:val="000000"/>
          <w:u w:val="single"/>
          <w:shd w:val="clear" w:color="auto" w:fill="00FFFF"/>
        </w:rPr>
        <w:t>most</w:t>
      </w:r>
      <w:r w:rsidRPr="00C86D36">
        <w:rPr>
          <w:rFonts w:asciiTheme="majorHAnsi" w:eastAsia="Times New Roman" w:hAnsiTheme="majorHAnsi" w:cstheme="majorHAnsi"/>
          <w:b/>
          <w:bCs/>
          <w:color w:val="000000"/>
          <w:u w:val="single"/>
          <w:shd w:val="clear" w:color="auto" w:fill="00FFFF"/>
        </w:rPr>
        <w:t xml:space="preserve"> important issue regarding the </w:t>
      </w:r>
      <w:proofErr w:type="gramStart"/>
      <w:r w:rsidRPr="00C86D36">
        <w:rPr>
          <w:rFonts w:asciiTheme="majorHAnsi" w:eastAsia="Times New Roman" w:hAnsiTheme="majorHAnsi" w:cstheme="majorHAnsi"/>
          <w:b/>
          <w:bCs/>
          <w:color w:val="000000"/>
          <w:u w:val="single"/>
          <w:shd w:val="clear" w:color="auto" w:fill="00FFFF"/>
        </w:rPr>
        <w:t>relation-ship</w:t>
      </w:r>
      <w:proofErr w:type="gramEnd"/>
      <w:r w:rsidRPr="00C86D36">
        <w:rPr>
          <w:rFonts w:asciiTheme="majorHAnsi" w:eastAsia="Times New Roman" w:hAnsiTheme="majorHAnsi" w:cstheme="majorHAnsi"/>
          <w:b/>
          <w:bCs/>
          <w:color w:val="000000"/>
          <w:u w:val="single"/>
          <w:shd w:val="clear" w:color="auto" w:fill="00FFFF"/>
        </w:rPr>
        <w:t xml:space="preserve"> between the body and politics today is</w:t>
      </w:r>
      <w:r w:rsidRPr="00C86D36">
        <w:rPr>
          <w:rFonts w:asciiTheme="majorHAnsi" w:eastAsia="Times New Roman" w:hAnsiTheme="majorHAnsi" w:cstheme="majorHAnsi"/>
          <w:b/>
          <w:bCs/>
          <w:color w:val="000000"/>
          <w:u w:val="single"/>
        </w:rPr>
        <w:t xml:space="preserve"> the growing concern with </w:t>
      </w:r>
      <w:r w:rsidRPr="00C86D36">
        <w:rPr>
          <w:rFonts w:asciiTheme="majorHAnsi" w:eastAsia="Times New Roman" w:hAnsiTheme="majorHAnsi" w:cstheme="majorHAnsi"/>
          <w:b/>
          <w:bCs/>
          <w:color w:val="000000"/>
          <w:u w:val="single"/>
          <w:shd w:val="clear" w:color="auto" w:fill="00FFFF"/>
        </w:rPr>
        <w:t>how that body politic pro-duces its dead</w:t>
      </w:r>
      <w:r w:rsidRPr="00C86D36">
        <w:rPr>
          <w:rFonts w:asciiTheme="majorHAnsi" w:eastAsia="Times New Roman" w:hAnsiTheme="majorHAnsi" w:cstheme="majorHAnsi"/>
          <w:b/>
          <w:bCs/>
          <w:color w:val="000000"/>
          <w:u w:val="single"/>
        </w:rPr>
        <w:t>: that the body that we are thinking about, the body that receives the most attention in contemporary racial politics, is a deceased one</w:t>
      </w:r>
      <w:r w:rsidRPr="00C86D36">
        <w:rPr>
          <w:rFonts w:asciiTheme="majorHAnsi" w:eastAsia="Times New Roman" w:hAnsiTheme="majorHAnsi" w:cstheme="majorHAnsi"/>
          <w:color w:val="000000"/>
        </w:rPr>
        <w:t xml:space="preserve">. </w:t>
      </w:r>
      <w:r w:rsidRPr="00C86D36">
        <w:rPr>
          <w:rFonts w:asciiTheme="majorHAnsi" w:eastAsia="Times New Roman" w:hAnsiTheme="majorHAnsi" w:cstheme="majorHAnsi"/>
          <w:b/>
          <w:bCs/>
          <w:color w:val="000000"/>
          <w:u w:val="single"/>
          <w:shd w:val="clear" w:color="auto" w:fill="00FFFF"/>
        </w:rPr>
        <w:t>Contemporary racial politics is most focused on the politics of black death,</w:t>
      </w:r>
      <w:r w:rsidRPr="00C86D36">
        <w:rPr>
          <w:rFonts w:asciiTheme="majorHAnsi" w:eastAsia="Times New Roman" w:hAnsiTheme="majorHAnsi" w:cstheme="majorHAnsi"/>
          <w:b/>
          <w:bCs/>
          <w:color w:val="000000"/>
          <w:u w:val="single"/>
        </w:rPr>
        <w:t xml:space="preserve"> on </w:t>
      </w:r>
      <w:proofErr w:type="spellStart"/>
      <w:r w:rsidRPr="00C86D36">
        <w:rPr>
          <w:rFonts w:asciiTheme="majorHAnsi" w:eastAsia="Times New Roman" w:hAnsiTheme="majorHAnsi" w:cstheme="majorHAnsi"/>
          <w:b/>
          <w:bCs/>
          <w:color w:val="000000"/>
          <w:u w:val="single"/>
          <w:shd w:val="clear" w:color="auto" w:fill="00FFFF"/>
        </w:rPr>
        <w:t>necropolitics</w:t>
      </w:r>
      <w:proofErr w:type="spellEnd"/>
      <w:r w:rsidRPr="00C86D36">
        <w:rPr>
          <w:rFonts w:asciiTheme="majorHAnsi" w:eastAsia="Times New Roman" w:hAnsiTheme="majorHAnsi" w:cstheme="majorHAnsi"/>
          <w:color w:val="000000"/>
          <w:sz w:val="10"/>
          <w:szCs w:val="10"/>
        </w:rPr>
        <w:t xml:space="preserve">, and relatedly on the very important work of exposing the state’s efforts—often, as activists have fairly successfully pointed out, with considerable </w:t>
      </w:r>
      <w:proofErr w:type="spellStart"/>
      <w:r w:rsidRPr="00C86D36">
        <w:rPr>
          <w:rFonts w:asciiTheme="majorHAnsi" w:eastAsia="Times New Roman" w:hAnsiTheme="majorHAnsi" w:cstheme="majorHAnsi"/>
          <w:color w:val="000000"/>
          <w:sz w:val="10"/>
          <w:szCs w:val="10"/>
        </w:rPr>
        <w:t>assis-tance</w:t>
      </w:r>
      <w:proofErr w:type="spellEnd"/>
      <w:r w:rsidRPr="00C86D36">
        <w:rPr>
          <w:rFonts w:asciiTheme="majorHAnsi" w:eastAsia="Times New Roman" w:hAnsiTheme="majorHAnsi" w:cstheme="majorHAnsi"/>
          <w:color w:val="000000"/>
          <w:sz w:val="10"/>
          <w:szCs w:val="10"/>
        </w:rPr>
        <w:t xml:space="preserve"> from the mainstream press—to assure its citizens that it has produced the “right kind” of dead</w:t>
      </w:r>
      <w:r w:rsidRPr="00C86D36">
        <w:rPr>
          <w:rFonts w:asciiTheme="majorHAnsi" w:eastAsia="Times New Roman" w:hAnsiTheme="majorHAnsi" w:cstheme="majorHAnsi"/>
          <w:b/>
          <w:bCs/>
          <w:color w:val="000000"/>
          <w:u w:val="single"/>
        </w:rPr>
        <w:t xml:space="preserve">. In practice </w:t>
      </w:r>
      <w:r w:rsidRPr="00C86D36">
        <w:rPr>
          <w:rFonts w:asciiTheme="majorHAnsi" w:eastAsia="Times New Roman" w:hAnsiTheme="majorHAnsi" w:cstheme="majorHAnsi"/>
          <w:b/>
          <w:bCs/>
          <w:color w:val="000000"/>
          <w:u w:val="single"/>
          <w:shd w:val="clear" w:color="auto" w:fill="00FFFF"/>
        </w:rPr>
        <w:t>this means</w:t>
      </w:r>
      <w:r w:rsidRPr="00C86D36">
        <w:rPr>
          <w:rFonts w:asciiTheme="majorHAnsi" w:eastAsia="Times New Roman" w:hAnsiTheme="majorHAnsi" w:cstheme="majorHAnsi"/>
          <w:b/>
          <w:bCs/>
          <w:color w:val="000000"/>
          <w:u w:val="single"/>
        </w:rPr>
        <w:t xml:space="preserve"> that the body around which blacks can most easily rally members to the cause of racial justice in this moment, </w:t>
      </w:r>
      <w:r w:rsidRPr="00C86D36">
        <w:rPr>
          <w:rFonts w:asciiTheme="majorHAnsi" w:eastAsia="Times New Roman" w:hAnsiTheme="majorHAnsi" w:cstheme="majorHAnsi"/>
          <w:b/>
          <w:bCs/>
          <w:color w:val="000000"/>
          <w:u w:val="single"/>
          <w:shd w:val="clear" w:color="auto" w:fill="00FFFF"/>
        </w:rPr>
        <w:t>the body around which we can organize, is a dead one.</w:t>
      </w:r>
      <w:r w:rsidRPr="00C86D36">
        <w:rPr>
          <w:rFonts w:asciiTheme="majorHAnsi" w:eastAsia="Times New Roman" w:hAnsiTheme="majorHAnsi" w:cstheme="majorHAnsi"/>
          <w:b/>
          <w:bCs/>
          <w:color w:val="000000"/>
          <w:u w:val="single"/>
        </w:rPr>
        <w:t xml:space="preserve"> It is crucial that </w:t>
      </w:r>
      <w:r w:rsidRPr="00C86D36">
        <w:rPr>
          <w:rFonts w:asciiTheme="majorHAnsi" w:eastAsia="Times New Roman" w:hAnsiTheme="majorHAnsi" w:cstheme="majorHAnsi"/>
          <w:b/>
          <w:bCs/>
          <w:color w:val="000000"/>
          <w:u w:val="single"/>
          <w:shd w:val="clear" w:color="auto" w:fill="00FFFF"/>
        </w:rPr>
        <w:t xml:space="preserve">those concerned with the status of </w:t>
      </w:r>
      <w:proofErr w:type="gramStart"/>
      <w:r w:rsidRPr="00C86D36">
        <w:rPr>
          <w:rFonts w:asciiTheme="majorHAnsi" w:eastAsia="Times New Roman" w:hAnsiTheme="majorHAnsi" w:cstheme="majorHAnsi"/>
          <w:b/>
          <w:bCs/>
          <w:color w:val="000000"/>
          <w:u w:val="single"/>
          <w:shd w:val="clear" w:color="auto" w:fill="00FFFF"/>
        </w:rPr>
        <w:t>black  women</w:t>
      </w:r>
      <w:proofErr w:type="gramEnd"/>
      <w:r w:rsidRPr="00C86D36">
        <w:rPr>
          <w:rFonts w:asciiTheme="majorHAnsi" w:eastAsia="Times New Roman" w:hAnsiTheme="majorHAnsi" w:cstheme="majorHAnsi"/>
          <w:b/>
          <w:bCs/>
          <w:color w:val="000000"/>
          <w:u w:val="single"/>
          <w:shd w:val="clear" w:color="auto" w:fill="00FFFF"/>
        </w:rPr>
        <w:t xml:space="preserve">  in  society  reckon  with  how  we should respond to the centrality of </w:t>
      </w:r>
      <w:proofErr w:type="spellStart"/>
      <w:r w:rsidRPr="00C86D36">
        <w:rPr>
          <w:rFonts w:asciiTheme="majorHAnsi" w:eastAsia="Times New Roman" w:hAnsiTheme="majorHAnsi" w:cstheme="majorHAnsi"/>
          <w:b/>
          <w:bCs/>
          <w:color w:val="000000"/>
          <w:u w:val="single"/>
          <w:shd w:val="clear" w:color="auto" w:fill="00FFFF"/>
        </w:rPr>
        <w:t>necropolitics</w:t>
      </w:r>
      <w:proofErr w:type="spellEnd"/>
      <w:r w:rsidRPr="00C86D36">
        <w:rPr>
          <w:rFonts w:asciiTheme="majorHAnsi" w:eastAsia="Times New Roman" w:hAnsiTheme="majorHAnsi" w:cstheme="majorHAnsi"/>
          <w:b/>
          <w:bCs/>
          <w:color w:val="000000"/>
          <w:u w:val="single"/>
        </w:rPr>
        <w:t xml:space="preserve"> on the contemporary </w:t>
      </w:r>
      <w:proofErr w:type="spellStart"/>
      <w:r w:rsidRPr="00C86D36">
        <w:rPr>
          <w:rFonts w:asciiTheme="majorHAnsi" w:eastAsia="Times New Roman" w:hAnsiTheme="majorHAnsi" w:cstheme="majorHAnsi"/>
          <w:b/>
          <w:bCs/>
          <w:color w:val="000000"/>
          <w:u w:val="single"/>
        </w:rPr>
        <w:t>politi-cal</w:t>
      </w:r>
      <w:proofErr w:type="spellEnd"/>
      <w:r w:rsidRPr="00C86D36">
        <w:rPr>
          <w:rFonts w:asciiTheme="majorHAnsi" w:eastAsia="Times New Roman" w:hAnsiTheme="majorHAnsi" w:cstheme="majorHAnsi"/>
          <w:b/>
          <w:bCs/>
          <w:color w:val="000000"/>
          <w:u w:val="single"/>
        </w:rPr>
        <w:t xml:space="preserve"> stage, to this focus on the politics of death and the ensuing contests over the meaning of the bodies of the dead in the wake of the production of dead black bodies</w:t>
      </w:r>
      <w:r w:rsidRPr="00C86D36">
        <w:rPr>
          <w:rFonts w:asciiTheme="majorHAnsi" w:eastAsia="Times New Roman" w:hAnsiTheme="majorHAnsi" w:cstheme="majorHAnsi"/>
          <w:color w:val="000000"/>
          <w:sz w:val="10"/>
          <w:szCs w:val="10"/>
        </w:rPr>
        <w:t xml:space="preserve">. There are benefits and burdens, inclusions and exclusions, in centering the politics of death within black politics, in giving dead bodies pride of place in black politics, and even within that </w:t>
      </w:r>
      <w:proofErr w:type="spellStart"/>
      <w:r w:rsidRPr="00C86D36">
        <w:rPr>
          <w:rFonts w:asciiTheme="majorHAnsi" w:eastAsia="Times New Roman" w:hAnsiTheme="majorHAnsi" w:cstheme="majorHAnsi"/>
          <w:color w:val="000000"/>
          <w:sz w:val="10"/>
          <w:szCs w:val="10"/>
        </w:rPr>
        <w:t>necropolitics</w:t>
      </w:r>
      <w:proofErr w:type="spellEnd"/>
      <w:r w:rsidRPr="00C86D36">
        <w:rPr>
          <w:rFonts w:asciiTheme="majorHAnsi" w:eastAsia="Times New Roman" w:hAnsiTheme="majorHAnsi" w:cstheme="majorHAnsi"/>
          <w:color w:val="000000"/>
          <w:sz w:val="10"/>
          <w:szCs w:val="10"/>
        </w:rPr>
        <w:t xml:space="preserve"> to center-</w:t>
      </w:r>
      <w:proofErr w:type="spellStart"/>
      <w:r w:rsidRPr="00C86D36">
        <w:rPr>
          <w:rFonts w:asciiTheme="majorHAnsi" w:eastAsia="Times New Roman" w:hAnsiTheme="majorHAnsi" w:cstheme="majorHAnsi"/>
          <w:color w:val="000000"/>
          <w:sz w:val="10"/>
          <w:szCs w:val="10"/>
        </w:rPr>
        <w:t>ing</w:t>
      </w:r>
      <w:proofErr w:type="spellEnd"/>
      <w:r w:rsidRPr="00C86D36">
        <w:rPr>
          <w:rFonts w:asciiTheme="majorHAnsi" w:eastAsia="Times New Roman" w:hAnsiTheme="majorHAnsi" w:cstheme="majorHAnsi"/>
          <w:color w:val="000000"/>
          <w:sz w:val="10"/>
          <w:szCs w:val="10"/>
        </w:rPr>
        <w:t xml:space="preserve"> the slain body. A focus on the slain body privileges how cis men die, how young men die, how able-bodied blacks die, over all other black </w:t>
      </w:r>
      <w:proofErr w:type="spellStart"/>
      <w:proofErr w:type="gramStart"/>
      <w:r w:rsidRPr="00C86D36">
        <w:rPr>
          <w:rFonts w:asciiTheme="majorHAnsi" w:eastAsia="Times New Roman" w:hAnsiTheme="majorHAnsi" w:cstheme="majorHAnsi"/>
          <w:color w:val="000000"/>
          <w:sz w:val="10"/>
          <w:szCs w:val="10"/>
        </w:rPr>
        <w:t>dead.In</w:t>
      </w:r>
      <w:proofErr w:type="spellEnd"/>
      <w:proofErr w:type="gramEnd"/>
      <w:r w:rsidRPr="00C86D36">
        <w:rPr>
          <w:rFonts w:asciiTheme="majorHAnsi" w:eastAsia="Times New Roman" w:hAnsiTheme="majorHAnsi" w:cstheme="majorHAnsi"/>
          <w:color w:val="000000"/>
          <w:sz w:val="10"/>
          <w:szCs w:val="10"/>
        </w:rPr>
        <w:t xml:space="preserve"> what follows I consider the ways that the Black Lives Matter move-</w:t>
      </w:r>
      <w:proofErr w:type="spellStart"/>
      <w:r w:rsidRPr="00C86D36">
        <w:rPr>
          <w:rFonts w:asciiTheme="majorHAnsi" w:eastAsia="Times New Roman" w:hAnsiTheme="majorHAnsi" w:cstheme="majorHAnsi"/>
          <w:color w:val="000000"/>
          <w:sz w:val="10"/>
          <w:szCs w:val="10"/>
        </w:rPr>
        <w:t>ment</w:t>
      </w:r>
      <w:proofErr w:type="spellEnd"/>
      <w:r w:rsidRPr="00C86D36">
        <w:rPr>
          <w:rFonts w:asciiTheme="majorHAnsi" w:eastAsia="Times New Roman" w:hAnsiTheme="majorHAnsi" w:cstheme="majorHAnsi"/>
          <w:color w:val="000000"/>
          <w:sz w:val="10"/>
          <w:szCs w:val="10"/>
        </w:rPr>
        <w:t xml:space="preserve"> and those sympathetic to its narrative regarding the production of the bodies of the black dead have brought strategies employed in an earlier US necropolitical struggle, the US antilynching campaign, together with tech-</w:t>
      </w:r>
      <w:proofErr w:type="spellStart"/>
      <w:r w:rsidRPr="00C86D36">
        <w:rPr>
          <w:rFonts w:asciiTheme="majorHAnsi" w:eastAsia="Times New Roman" w:hAnsiTheme="majorHAnsi" w:cstheme="majorHAnsi"/>
          <w:color w:val="000000"/>
          <w:sz w:val="10"/>
          <w:szCs w:val="10"/>
        </w:rPr>
        <w:t>nological</w:t>
      </w:r>
      <w:proofErr w:type="spellEnd"/>
      <w:r w:rsidRPr="00C86D36">
        <w:rPr>
          <w:rFonts w:asciiTheme="majorHAnsi" w:eastAsia="Times New Roman" w:hAnsiTheme="majorHAnsi" w:cstheme="majorHAnsi"/>
          <w:color w:val="000000"/>
          <w:sz w:val="10"/>
          <w:szCs w:val="10"/>
        </w:rPr>
        <w:t xml:space="preserve"> innovations. They have achieved considerable success in </w:t>
      </w:r>
      <w:proofErr w:type="spellStart"/>
      <w:r w:rsidRPr="00C86D36">
        <w:rPr>
          <w:rFonts w:asciiTheme="majorHAnsi" w:eastAsia="Times New Roman" w:hAnsiTheme="majorHAnsi" w:cstheme="majorHAnsi"/>
          <w:color w:val="000000"/>
          <w:sz w:val="10"/>
          <w:szCs w:val="10"/>
        </w:rPr>
        <w:t>compari</w:t>
      </w:r>
      <w:proofErr w:type="spellEnd"/>
      <w:r w:rsidRPr="00C86D36">
        <w:rPr>
          <w:rFonts w:asciiTheme="majorHAnsi" w:eastAsia="Times New Roman" w:hAnsiTheme="majorHAnsi" w:cstheme="majorHAnsi"/>
          <w:color w:val="000000"/>
          <w:sz w:val="10"/>
          <w:szCs w:val="10"/>
        </w:rPr>
        <w:t xml:space="preserve">-son to a fairly recent necropolitical struggle, the struggle against femicide at the Mexico–United States border outlined by Melissa Wright, which pre-ceded the advent of those innovations the Black Lives Matter movement has used to great effect. However, while I recognize and celebrate these </w:t>
      </w:r>
      <w:proofErr w:type="spellStart"/>
      <w:r w:rsidRPr="00C86D36">
        <w:rPr>
          <w:rFonts w:asciiTheme="majorHAnsi" w:eastAsia="Times New Roman" w:hAnsiTheme="majorHAnsi" w:cstheme="majorHAnsi"/>
          <w:color w:val="000000"/>
          <w:sz w:val="10"/>
          <w:szCs w:val="10"/>
        </w:rPr>
        <w:t>suc-cesses</w:t>
      </w:r>
      <w:proofErr w:type="spellEnd"/>
      <w:r w:rsidRPr="00C86D36">
        <w:rPr>
          <w:rFonts w:asciiTheme="majorHAnsi" w:eastAsia="Times New Roman" w:hAnsiTheme="majorHAnsi" w:cstheme="majorHAnsi"/>
          <w:color w:val="000000"/>
        </w:rPr>
        <w:t xml:space="preserve">, </w:t>
      </w:r>
      <w:r w:rsidRPr="004F3A37">
        <w:rPr>
          <w:rStyle w:val="Emphasis"/>
        </w:rPr>
        <w:t>I am deeply concerned that the movement may ultimately fail black women.</w:t>
      </w:r>
      <w:r w:rsidRPr="00C86D36">
        <w:rPr>
          <w:rFonts w:asciiTheme="majorHAnsi" w:eastAsia="Times New Roman" w:hAnsiTheme="majorHAnsi" w:cstheme="majorHAnsi"/>
          <w:b/>
          <w:bCs/>
          <w:color w:val="000000"/>
          <w:u w:val="single"/>
        </w:rPr>
        <w:t xml:space="preserve"> I would therefore like to reflect on how this </w:t>
      </w:r>
      <w:r w:rsidRPr="00C86D36">
        <w:rPr>
          <w:rFonts w:asciiTheme="majorHAnsi" w:eastAsia="Times New Roman" w:hAnsiTheme="majorHAnsi" w:cstheme="majorHAnsi"/>
          <w:b/>
          <w:bCs/>
          <w:color w:val="000000"/>
          <w:u w:val="single"/>
          <w:shd w:val="clear" w:color="auto" w:fill="00FFFF"/>
        </w:rPr>
        <w:t>necropolitical move-</w:t>
      </w:r>
      <w:proofErr w:type="spellStart"/>
      <w:r w:rsidRPr="00C86D36">
        <w:rPr>
          <w:rFonts w:asciiTheme="majorHAnsi" w:eastAsia="Times New Roman" w:hAnsiTheme="majorHAnsi" w:cstheme="majorHAnsi"/>
          <w:b/>
          <w:bCs/>
          <w:color w:val="000000"/>
          <w:u w:val="single"/>
          <w:shd w:val="clear" w:color="auto" w:fill="00FFFF"/>
        </w:rPr>
        <w:t>ment</w:t>
      </w:r>
      <w:proofErr w:type="spellEnd"/>
      <w:r w:rsidRPr="00C86D36">
        <w:rPr>
          <w:rFonts w:asciiTheme="majorHAnsi" w:eastAsia="Times New Roman" w:hAnsiTheme="majorHAnsi" w:cstheme="majorHAnsi"/>
          <w:b/>
          <w:bCs/>
          <w:color w:val="000000"/>
          <w:u w:val="single"/>
        </w:rPr>
        <w:t xml:space="preserve">, if it is not properly intersectional, </w:t>
      </w:r>
      <w:r w:rsidRPr="00C86D36">
        <w:rPr>
          <w:rFonts w:asciiTheme="majorHAnsi" w:eastAsia="Times New Roman" w:hAnsiTheme="majorHAnsi" w:cstheme="majorHAnsi"/>
          <w:b/>
          <w:bCs/>
          <w:color w:val="000000"/>
          <w:u w:val="single"/>
          <w:shd w:val="clear" w:color="auto" w:fill="00FFFF"/>
        </w:rPr>
        <w:t>may do little to change the problem-</w:t>
      </w:r>
      <w:proofErr w:type="spellStart"/>
      <w:r w:rsidRPr="00C86D36">
        <w:rPr>
          <w:rFonts w:asciiTheme="majorHAnsi" w:eastAsia="Times New Roman" w:hAnsiTheme="majorHAnsi" w:cstheme="majorHAnsi"/>
          <w:b/>
          <w:bCs/>
          <w:color w:val="000000"/>
          <w:u w:val="single"/>
          <w:shd w:val="clear" w:color="auto" w:fill="00FFFF"/>
        </w:rPr>
        <w:t>atic</w:t>
      </w:r>
      <w:proofErr w:type="spellEnd"/>
      <w:r w:rsidRPr="00C86D36">
        <w:rPr>
          <w:rFonts w:asciiTheme="majorHAnsi" w:eastAsia="Times New Roman" w:hAnsiTheme="majorHAnsi" w:cstheme="majorHAnsi"/>
          <w:b/>
          <w:bCs/>
          <w:color w:val="000000"/>
          <w:u w:val="single"/>
          <w:shd w:val="clear" w:color="auto" w:fill="00FFFF"/>
        </w:rPr>
        <w:t xml:space="preserve"> ways that state power intersects with the black female body</w:t>
      </w:r>
      <w:r w:rsidRPr="00C86D36">
        <w:rPr>
          <w:rFonts w:asciiTheme="majorHAnsi" w:eastAsia="Times New Roman" w:hAnsiTheme="majorHAnsi" w:cstheme="majorHAnsi"/>
          <w:b/>
          <w:bCs/>
          <w:color w:val="000000"/>
          <w:u w:val="single"/>
        </w:rPr>
        <w:t xml:space="preserve"> as well as the production of the bodies of black female </w:t>
      </w:r>
      <w:proofErr w:type="spellStart"/>
      <w:proofErr w:type="gramStart"/>
      <w:r w:rsidRPr="00C86D36">
        <w:rPr>
          <w:rFonts w:asciiTheme="majorHAnsi" w:eastAsia="Times New Roman" w:hAnsiTheme="majorHAnsi" w:cstheme="majorHAnsi"/>
          <w:b/>
          <w:bCs/>
          <w:color w:val="000000"/>
          <w:u w:val="single"/>
        </w:rPr>
        <w:t>dead.</w:t>
      </w:r>
      <w:r w:rsidRPr="00C86D36">
        <w:rPr>
          <w:rFonts w:asciiTheme="majorHAnsi" w:eastAsia="Times New Roman" w:hAnsiTheme="majorHAnsi" w:cstheme="majorHAnsi"/>
          <w:color w:val="000000"/>
          <w:sz w:val="10"/>
          <w:szCs w:val="10"/>
        </w:rPr>
        <w:t>As</w:t>
      </w:r>
      <w:proofErr w:type="spellEnd"/>
      <w:proofErr w:type="gramEnd"/>
      <w:r w:rsidRPr="00C86D36">
        <w:rPr>
          <w:rFonts w:asciiTheme="majorHAnsi" w:eastAsia="Times New Roman" w:hAnsiTheme="majorHAnsi" w:cstheme="majorHAnsi"/>
          <w:color w:val="000000"/>
          <w:sz w:val="10"/>
          <w:szCs w:val="10"/>
        </w:rPr>
        <w:t xml:space="preserve"> may now be clear, I have reservations about privileging the slain black body in politics. For one thing, blacks have more than the bodies of the slain around which to organize, even within a strictly necropolitical sense</w:t>
      </w:r>
      <w:r w:rsidRPr="00C86D36">
        <w:rPr>
          <w:rFonts w:asciiTheme="majorHAnsi" w:eastAsia="Times New Roman" w:hAnsiTheme="majorHAnsi" w:cstheme="majorHAnsi"/>
          <w:b/>
          <w:bCs/>
          <w:color w:val="000000"/>
          <w:u w:val="single"/>
        </w:rPr>
        <w:t>. On this point, I have stated elsewhere (</w:t>
      </w:r>
      <w:proofErr w:type="spellStart"/>
      <w:r w:rsidRPr="00C86D36">
        <w:rPr>
          <w:rFonts w:asciiTheme="majorHAnsi" w:eastAsia="Times New Roman" w:hAnsiTheme="majorHAnsi" w:cstheme="majorHAnsi"/>
          <w:b/>
          <w:bCs/>
          <w:color w:val="000000"/>
          <w:u w:val="single"/>
        </w:rPr>
        <w:t>Threadcraft</w:t>
      </w:r>
      <w:proofErr w:type="spellEnd"/>
      <w:r w:rsidRPr="00C86D36">
        <w:rPr>
          <w:rFonts w:asciiTheme="majorHAnsi" w:eastAsia="Times New Roman" w:hAnsiTheme="majorHAnsi" w:cstheme="majorHAnsi"/>
          <w:b/>
          <w:bCs/>
          <w:color w:val="000000"/>
          <w:u w:val="single"/>
        </w:rPr>
        <w:t xml:space="preserve"> 2016b) that </w:t>
      </w:r>
      <w:r w:rsidRPr="00C86D36">
        <w:rPr>
          <w:rFonts w:asciiTheme="majorHAnsi" w:eastAsia="Times New Roman" w:hAnsiTheme="majorHAnsi" w:cstheme="majorHAnsi"/>
          <w:b/>
          <w:bCs/>
          <w:color w:val="000000"/>
          <w:u w:val="single"/>
          <w:shd w:val="clear" w:color="auto" w:fill="00FFFF"/>
        </w:rPr>
        <w:t>residential conditions in black neighborhoods are</w:t>
      </w:r>
      <w:r w:rsidRPr="00C86D36">
        <w:rPr>
          <w:rFonts w:asciiTheme="majorHAnsi" w:eastAsia="Times New Roman" w:hAnsiTheme="majorHAnsi" w:cstheme="majorHAnsi"/>
          <w:b/>
          <w:bCs/>
          <w:color w:val="000000"/>
          <w:u w:val="single"/>
        </w:rPr>
        <w:t xml:space="preserve"> described as </w:t>
      </w:r>
      <w:r w:rsidRPr="00C86D36">
        <w:rPr>
          <w:rFonts w:asciiTheme="majorHAnsi" w:eastAsia="Times New Roman" w:hAnsiTheme="majorHAnsi" w:cstheme="majorHAnsi"/>
          <w:b/>
          <w:bCs/>
          <w:color w:val="000000"/>
          <w:u w:val="single"/>
          <w:shd w:val="clear" w:color="auto" w:fill="00FFFF"/>
        </w:rPr>
        <w:t>“pathogenic</w:t>
      </w:r>
      <w:r w:rsidRPr="00C86D36">
        <w:rPr>
          <w:rFonts w:asciiTheme="majorHAnsi" w:eastAsia="Times New Roman" w:hAnsiTheme="majorHAnsi" w:cstheme="majorHAnsi"/>
          <w:b/>
          <w:bCs/>
          <w:color w:val="000000"/>
          <w:u w:val="single"/>
        </w:rPr>
        <w:t>” in them-selves</w:t>
      </w:r>
      <w:r w:rsidRPr="00C86D36">
        <w:rPr>
          <w:rFonts w:asciiTheme="majorHAnsi" w:eastAsia="Times New Roman" w:hAnsiTheme="majorHAnsi" w:cstheme="majorHAnsi"/>
          <w:b/>
          <w:bCs/>
          <w:color w:val="000000"/>
          <w:u w:val="single"/>
          <w:shd w:val="clear" w:color="auto" w:fill="00FFFF"/>
        </w:rPr>
        <w:t>, producing “excess death.”</w:t>
      </w:r>
      <w:r w:rsidRPr="00C86D36">
        <w:rPr>
          <w:rFonts w:asciiTheme="majorHAnsi" w:eastAsia="Times New Roman" w:hAnsiTheme="majorHAnsi" w:cstheme="majorHAnsi"/>
          <w:b/>
          <w:bCs/>
          <w:color w:val="000000"/>
          <w:u w:val="single"/>
        </w:rPr>
        <w:t xml:space="preserve"> Public health scholars (Williams and Col-</w:t>
      </w:r>
      <w:proofErr w:type="spellStart"/>
      <w:r w:rsidRPr="00C86D36">
        <w:rPr>
          <w:rFonts w:asciiTheme="majorHAnsi" w:eastAsia="Times New Roman" w:hAnsiTheme="majorHAnsi" w:cstheme="majorHAnsi"/>
          <w:b/>
          <w:bCs/>
          <w:color w:val="000000"/>
          <w:u w:val="single"/>
        </w:rPr>
        <w:t>lins</w:t>
      </w:r>
      <w:proofErr w:type="spellEnd"/>
      <w:r w:rsidRPr="00C86D36">
        <w:rPr>
          <w:rFonts w:asciiTheme="majorHAnsi" w:eastAsia="Times New Roman" w:hAnsiTheme="majorHAnsi" w:cstheme="majorHAnsi"/>
          <w:b/>
          <w:bCs/>
          <w:color w:val="000000"/>
          <w:u w:val="single"/>
        </w:rPr>
        <w:t xml:space="preserve"> 2001: 405) have acknowledged that “racial residential segregation is the cornerstone on which black-white disparities in health status have been built in the US.” They argue that “segregation is a fundamental cause of differ-</w:t>
      </w:r>
      <w:proofErr w:type="spellStart"/>
      <w:r w:rsidRPr="00C86D36">
        <w:rPr>
          <w:rFonts w:asciiTheme="majorHAnsi" w:eastAsia="Times New Roman" w:hAnsiTheme="majorHAnsi" w:cstheme="majorHAnsi"/>
          <w:b/>
          <w:bCs/>
          <w:color w:val="000000"/>
          <w:u w:val="single"/>
        </w:rPr>
        <w:t>ences</w:t>
      </w:r>
      <w:proofErr w:type="spellEnd"/>
      <w:r w:rsidRPr="00C86D36">
        <w:rPr>
          <w:rFonts w:asciiTheme="majorHAnsi" w:eastAsia="Times New Roman" w:hAnsiTheme="majorHAnsi" w:cstheme="majorHAnsi"/>
          <w:b/>
          <w:bCs/>
          <w:color w:val="000000"/>
          <w:u w:val="single"/>
        </w:rPr>
        <w:t xml:space="preserve"> in health status between African Americans and whites because it shapes socioeconomic conditions for blacks not only at the individual and household levels but also at the neighborhood and community levels”</w:t>
      </w:r>
      <w:r w:rsidRPr="00C86D36">
        <w:rPr>
          <w:rFonts w:asciiTheme="majorHAnsi" w:eastAsia="Times New Roman" w:hAnsiTheme="majorHAnsi" w:cstheme="majorHAnsi"/>
          <w:color w:val="000000"/>
          <w:sz w:val="10"/>
          <w:szCs w:val="10"/>
        </w:rPr>
        <w:t xml:space="preserve"> (405).Consider, as well, the points Clint Smith (2016) makes in an essay titled “Racism, Stress, and Black </w:t>
      </w:r>
      <w:proofErr w:type="spellStart"/>
      <w:r w:rsidRPr="00C86D36">
        <w:rPr>
          <w:rFonts w:asciiTheme="majorHAnsi" w:eastAsia="Times New Roman" w:hAnsiTheme="majorHAnsi" w:cstheme="majorHAnsi"/>
          <w:color w:val="000000"/>
          <w:sz w:val="10"/>
          <w:szCs w:val="10"/>
        </w:rPr>
        <w:t>Death”:According</w:t>
      </w:r>
      <w:proofErr w:type="spellEnd"/>
      <w:r w:rsidRPr="00C86D36">
        <w:rPr>
          <w:rFonts w:asciiTheme="majorHAnsi" w:eastAsia="Times New Roman" w:hAnsiTheme="majorHAnsi" w:cstheme="majorHAnsi"/>
          <w:color w:val="000000"/>
          <w:sz w:val="10"/>
          <w:szCs w:val="10"/>
        </w:rPr>
        <w:t xml:space="preserve"> to a study by the American Psychology Association, “more than three in four black adults report experiencing day-to-day discrimination and two in five black men say that police have unfairly stopped, searched, ques-</w:t>
      </w:r>
      <w:proofErr w:type="spellStart"/>
      <w:r w:rsidRPr="00C86D36">
        <w:rPr>
          <w:rFonts w:asciiTheme="majorHAnsi" w:eastAsia="Times New Roman" w:hAnsiTheme="majorHAnsi" w:cstheme="majorHAnsi"/>
          <w:color w:val="000000"/>
          <w:sz w:val="10"/>
          <w:szCs w:val="10"/>
        </w:rPr>
        <w:t>tioned</w:t>
      </w:r>
      <w:proofErr w:type="spellEnd"/>
      <w:r w:rsidRPr="00C86D36">
        <w:rPr>
          <w:rFonts w:asciiTheme="majorHAnsi" w:eastAsia="Times New Roman" w:hAnsiTheme="majorHAnsi" w:cstheme="majorHAnsi"/>
          <w:color w:val="000000"/>
          <w:sz w:val="10"/>
          <w:szCs w:val="10"/>
        </w:rPr>
        <w:t xml:space="preserve">, physically threatened or abused them.” </w:t>
      </w:r>
      <w:r w:rsidRPr="00C86D36">
        <w:rPr>
          <w:rFonts w:asciiTheme="majorHAnsi" w:eastAsia="Times New Roman" w:hAnsiTheme="majorHAnsi" w:cstheme="majorHAnsi"/>
          <w:b/>
          <w:bCs/>
          <w:color w:val="000000"/>
          <w:u w:val="single"/>
          <w:shd w:val="clear" w:color="auto" w:fill="00FFFF"/>
        </w:rPr>
        <w:t xml:space="preserve">Living </w:t>
      </w:r>
      <w:r w:rsidRPr="004F3A37">
        <w:rPr>
          <w:rFonts w:asciiTheme="majorHAnsi" w:eastAsia="Times New Roman" w:hAnsiTheme="majorHAnsi" w:cstheme="majorHAnsi"/>
          <w:b/>
          <w:bCs/>
          <w:color w:val="000000"/>
          <w:highlight w:val="cyan"/>
          <w:u w:val="single"/>
          <w:shd w:val="clear" w:color="auto" w:fill="00FFFF"/>
        </w:rPr>
        <w:t>under</w:t>
      </w:r>
      <w:r w:rsidRPr="004F3A37">
        <w:rPr>
          <w:rFonts w:asciiTheme="majorHAnsi" w:eastAsia="Times New Roman" w:hAnsiTheme="majorHAnsi" w:cstheme="majorHAnsi"/>
          <w:b/>
          <w:bCs/>
          <w:color w:val="000000"/>
          <w:highlight w:val="cyan"/>
          <w:u w:val="single"/>
        </w:rPr>
        <w:t xml:space="preserve"> </w:t>
      </w:r>
      <w:r w:rsidRPr="004F3A37">
        <w:rPr>
          <w:rFonts w:asciiTheme="majorHAnsi" w:eastAsia="Times New Roman" w:hAnsiTheme="majorHAnsi" w:cstheme="majorHAnsi"/>
          <w:b/>
          <w:bCs/>
          <w:color w:val="000000"/>
          <w:highlight w:val="cyan"/>
          <w:u w:val="single"/>
          <w:shd w:val="clear" w:color="auto" w:fill="00FFFF"/>
        </w:rPr>
        <w:t>the</w:t>
      </w:r>
      <w:r w:rsidRPr="00C86D36">
        <w:rPr>
          <w:rFonts w:asciiTheme="majorHAnsi" w:eastAsia="Times New Roman" w:hAnsiTheme="majorHAnsi" w:cstheme="majorHAnsi"/>
          <w:b/>
          <w:bCs/>
          <w:color w:val="000000"/>
          <w:u w:val="single"/>
        </w:rPr>
        <w:t xml:space="preserve"> perpetual and </w:t>
      </w:r>
      <w:r w:rsidRPr="00C86D36">
        <w:rPr>
          <w:rFonts w:asciiTheme="majorHAnsi" w:eastAsia="Times New Roman" w:hAnsiTheme="majorHAnsi" w:cstheme="majorHAnsi"/>
          <w:b/>
          <w:bCs/>
          <w:color w:val="000000"/>
          <w:u w:val="single"/>
          <w:shd w:val="clear" w:color="auto" w:fill="00FFFF"/>
        </w:rPr>
        <w:t>pervasive threat of racism</w:t>
      </w:r>
      <w:r w:rsidRPr="00C86D36">
        <w:rPr>
          <w:rFonts w:asciiTheme="majorHAnsi" w:eastAsia="Times New Roman" w:hAnsiTheme="majorHAnsi" w:cstheme="majorHAnsi"/>
          <w:b/>
          <w:bCs/>
          <w:color w:val="000000"/>
          <w:u w:val="single"/>
        </w:rPr>
        <w:t xml:space="preserve"> seems, for black men and black women, to quite</w:t>
      </w:r>
      <w:r w:rsidRPr="00C86D36">
        <w:rPr>
          <w:rFonts w:asciiTheme="majorHAnsi" w:eastAsia="Times New Roman" w:hAnsiTheme="majorHAnsi" w:cstheme="majorHAnsi"/>
          <w:b/>
          <w:bCs/>
          <w:color w:val="000000"/>
          <w:u w:val="single"/>
          <w:shd w:val="clear" w:color="auto" w:fill="00FFFF"/>
        </w:rPr>
        <w:t xml:space="preserve"> liter-ally reduce lifespans</w:t>
      </w:r>
      <w:r w:rsidRPr="00C86D36">
        <w:rPr>
          <w:rFonts w:asciiTheme="majorHAnsi" w:eastAsia="Times New Roman" w:hAnsiTheme="majorHAnsi" w:cstheme="majorHAnsi"/>
          <w:b/>
          <w:bCs/>
          <w:color w:val="000000"/>
          <w:u w:val="single"/>
        </w:rPr>
        <w:t>.</w:t>
      </w:r>
      <w:r w:rsidRPr="00C86D36">
        <w:rPr>
          <w:rFonts w:asciiTheme="majorHAnsi" w:eastAsia="Times New Roman" w:hAnsiTheme="majorHAnsi" w:cstheme="majorHAnsi"/>
          <w:color w:val="000000"/>
          <w:sz w:val="10"/>
          <w:szCs w:val="10"/>
        </w:rPr>
        <w:t xml:space="preserve"> Black people face social and economic challenges—often deriving from institutionalized racism—in the form of disparities in education, housing, food, medical care, and many other things</w:t>
      </w:r>
      <w:r w:rsidRPr="00C86D36">
        <w:rPr>
          <w:rFonts w:asciiTheme="majorHAnsi" w:eastAsia="Times New Roman" w:hAnsiTheme="majorHAnsi" w:cstheme="majorHAnsi"/>
          <w:b/>
          <w:bCs/>
          <w:color w:val="000000"/>
          <w:u w:val="single"/>
        </w:rPr>
        <w:t xml:space="preserve">. But the act of interfacing with prejudice itself has profound psychological implications, resulting in the sorts of trauma that last long beyond the incidents </w:t>
      </w:r>
      <w:proofErr w:type="spellStart"/>
      <w:r w:rsidRPr="00C86D36">
        <w:rPr>
          <w:rFonts w:asciiTheme="majorHAnsi" w:eastAsia="Times New Roman" w:hAnsiTheme="majorHAnsi" w:cstheme="majorHAnsi"/>
          <w:b/>
          <w:bCs/>
          <w:color w:val="000000"/>
          <w:u w:val="single"/>
        </w:rPr>
        <w:t>themselves</w:t>
      </w:r>
      <w:r w:rsidRPr="00C86D36">
        <w:rPr>
          <w:rFonts w:asciiTheme="majorHAnsi" w:eastAsia="Times New Roman" w:hAnsiTheme="majorHAnsi" w:cstheme="majorHAnsi"/>
          <w:color w:val="000000"/>
          <w:sz w:val="10"/>
          <w:szCs w:val="10"/>
        </w:rPr>
        <w:t>.Perhaps</w:t>
      </w:r>
      <w:proofErr w:type="spellEnd"/>
      <w:r w:rsidRPr="00C86D36">
        <w:rPr>
          <w:rFonts w:asciiTheme="majorHAnsi" w:eastAsia="Times New Roman" w:hAnsiTheme="majorHAnsi" w:cstheme="majorHAnsi"/>
          <w:color w:val="000000"/>
          <w:sz w:val="10"/>
          <w:szCs w:val="10"/>
        </w:rPr>
        <w:t xml:space="preserve"> just as important, according to research published this past December  in  the  journal  </w:t>
      </w:r>
      <w:proofErr w:type="spellStart"/>
      <w:r w:rsidRPr="00C86D36">
        <w:rPr>
          <w:rFonts w:asciiTheme="majorHAnsi" w:eastAsia="Times New Roman" w:hAnsiTheme="majorHAnsi" w:cstheme="majorHAnsi"/>
          <w:color w:val="000000"/>
          <w:sz w:val="10"/>
          <w:szCs w:val="10"/>
        </w:rPr>
        <w:t>Psychoneuroendocrinology</w:t>
      </w:r>
      <w:proofErr w:type="spellEnd"/>
      <w:r w:rsidRPr="00C86D36">
        <w:rPr>
          <w:rFonts w:asciiTheme="majorHAnsi" w:eastAsia="Times New Roman" w:hAnsiTheme="majorHAnsi" w:cstheme="majorHAnsi"/>
          <w:color w:val="000000"/>
          <w:sz w:val="10"/>
          <w:szCs w:val="10"/>
        </w:rPr>
        <w:t xml:space="preserve">,  </w:t>
      </w:r>
      <w:r w:rsidRPr="007C2145">
        <w:rPr>
          <w:rFonts w:asciiTheme="majorHAnsi" w:eastAsia="Times New Roman" w:hAnsiTheme="majorHAnsi" w:cstheme="majorHAnsi"/>
          <w:b/>
          <w:bCs/>
          <w:color w:val="000000"/>
          <w:sz w:val="24"/>
          <w:szCs w:val="28"/>
          <w:u w:val="single"/>
          <w:shd w:val="clear" w:color="auto" w:fill="00FFFF"/>
        </w:rPr>
        <w:t>simply  perceiving  or  anticipating discrimination contributes to chronic stress that can cause an increase  in  blood-pressure  problems,  coronary-</w:t>
      </w:r>
      <w:r w:rsidRPr="007C2145">
        <w:rPr>
          <w:rFonts w:asciiTheme="majorHAnsi" w:eastAsia="Times New Roman" w:hAnsiTheme="majorHAnsi" w:cstheme="majorHAnsi"/>
          <w:b/>
          <w:bCs/>
          <w:color w:val="000000"/>
          <w:sz w:val="24"/>
          <w:szCs w:val="28"/>
          <w:u w:val="single"/>
          <w:shd w:val="clear" w:color="auto" w:fill="00FFFF"/>
        </w:rPr>
        <w:lastRenderedPageBreak/>
        <w:t>artery  disease,  cognitive  impairment, and infant mortality</w:t>
      </w:r>
      <w:r w:rsidRPr="007C2145">
        <w:rPr>
          <w:rFonts w:asciiTheme="majorHAnsi" w:eastAsia="Times New Roman" w:hAnsiTheme="majorHAnsi" w:cstheme="majorHAnsi"/>
          <w:b/>
          <w:bCs/>
          <w:color w:val="000000"/>
          <w:sz w:val="24"/>
          <w:szCs w:val="28"/>
          <w:u w:val="single"/>
        </w:rPr>
        <w:t>.</w:t>
      </w:r>
      <w:r w:rsidRPr="00C86D36">
        <w:rPr>
          <w:rFonts w:asciiTheme="majorHAnsi" w:eastAsia="Times New Roman" w:hAnsiTheme="majorHAnsi" w:cstheme="majorHAnsi"/>
          <w:b/>
          <w:bCs/>
          <w:color w:val="000000"/>
          <w:u w:val="single"/>
        </w:rPr>
        <w:t xml:space="preserve"> Black Americans do not have to directly experience police brutality to experience the negative health ramifications of its possibility. And that fear is not something grounded in paranoia.</w:t>
      </w:r>
      <w:r w:rsidRPr="00C86D36">
        <w:rPr>
          <w:rFonts w:asciiTheme="majorHAnsi" w:eastAsia="Times New Roman" w:hAnsiTheme="majorHAnsi" w:cstheme="majorHAnsi"/>
          <w:color w:val="000000"/>
          <w:sz w:val="10"/>
          <w:szCs w:val="10"/>
        </w:rPr>
        <w:t xml:space="preserve"> As </w:t>
      </w:r>
      <w:proofErr w:type="spellStart"/>
      <w:r w:rsidRPr="00C86D36">
        <w:rPr>
          <w:rFonts w:asciiTheme="majorHAnsi" w:eastAsia="Times New Roman" w:hAnsiTheme="majorHAnsi" w:cstheme="majorHAnsi"/>
          <w:color w:val="000000"/>
          <w:sz w:val="10"/>
          <w:szCs w:val="10"/>
        </w:rPr>
        <w:t>Presi</w:t>
      </w:r>
      <w:proofErr w:type="spellEnd"/>
      <w:r w:rsidRPr="00C86D36">
        <w:rPr>
          <w:rFonts w:asciiTheme="majorHAnsi" w:eastAsia="Times New Roman" w:hAnsiTheme="majorHAnsi" w:cstheme="majorHAnsi"/>
          <w:color w:val="000000"/>
          <w:sz w:val="10"/>
          <w:szCs w:val="10"/>
        </w:rPr>
        <w:t>-dent Obama noted in his speech after the deaths of [Alton] Sterling and [Phi-</w:t>
      </w:r>
      <w:proofErr w:type="spellStart"/>
      <w:r w:rsidRPr="00C86D36">
        <w:rPr>
          <w:rFonts w:asciiTheme="majorHAnsi" w:eastAsia="Times New Roman" w:hAnsiTheme="majorHAnsi" w:cstheme="majorHAnsi"/>
          <w:color w:val="000000"/>
          <w:sz w:val="10"/>
          <w:szCs w:val="10"/>
        </w:rPr>
        <w:t>lando</w:t>
      </w:r>
      <w:proofErr w:type="spellEnd"/>
      <w:r w:rsidRPr="00C86D36">
        <w:rPr>
          <w:rFonts w:asciiTheme="majorHAnsi" w:eastAsia="Times New Roman" w:hAnsiTheme="majorHAnsi" w:cstheme="majorHAnsi"/>
          <w:color w:val="000000"/>
          <w:sz w:val="10"/>
          <w:szCs w:val="10"/>
        </w:rPr>
        <w:t>] Castile, these disparities in treatment at the hands of the police are well-</w:t>
      </w:r>
      <w:proofErr w:type="spellStart"/>
      <w:proofErr w:type="gramStart"/>
      <w:r w:rsidRPr="00C86D36">
        <w:rPr>
          <w:rFonts w:asciiTheme="majorHAnsi" w:eastAsia="Times New Roman" w:hAnsiTheme="majorHAnsi" w:cstheme="majorHAnsi"/>
          <w:color w:val="000000"/>
          <w:sz w:val="10"/>
          <w:szCs w:val="10"/>
        </w:rPr>
        <w:t>documented</w:t>
      </w:r>
      <w:r w:rsidRPr="00C86D36">
        <w:rPr>
          <w:rFonts w:asciiTheme="majorHAnsi" w:eastAsia="Times New Roman" w:hAnsiTheme="majorHAnsi" w:cstheme="majorHAnsi"/>
          <w:b/>
          <w:bCs/>
          <w:color w:val="000000"/>
          <w:u w:val="single"/>
        </w:rPr>
        <w:t>.There</w:t>
      </w:r>
      <w:proofErr w:type="spellEnd"/>
      <w:proofErr w:type="gramEnd"/>
      <w:r w:rsidRPr="00C86D36">
        <w:rPr>
          <w:rFonts w:asciiTheme="majorHAnsi" w:eastAsia="Times New Roman" w:hAnsiTheme="majorHAnsi" w:cstheme="majorHAnsi"/>
          <w:b/>
          <w:bCs/>
          <w:color w:val="000000"/>
          <w:u w:val="single"/>
        </w:rPr>
        <w:t xml:space="preserve"> is a great deal to be said about the health effects of discrimination. First</w:t>
      </w:r>
      <w:r w:rsidRPr="00C86D36">
        <w:rPr>
          <w:rFonts w:asciiTheme="majorHAnsi" w:eastAsia="Times New Roman" w:hAnsiTheme="majorHAnsi" w:cstheme="majorHAnsi"/>
          <w:b/>
          <w:bCs/>
          <w:color w:val="000000"/>
          <w:u w:val="single"/>
          <w:shd w:val="clear" w:color="auto" w:fill="00FFFF"/>
        </w:rPr>
        <w:t xml:space="preserve">, </w:t>
      </w:r>
      <w:r w:rsidRPr="007C2145">
        <w:rPr>
          <w:rFonts w:asciiTheme="majorHAnsi" w:eastAsia="Times New Roman" w:hAnsiTheme="majorHAnsi" w:cstheme="majorHAnsi"/>
          <w:b/>
          <w:bCs/>
          <w:color w:val="000000"/>
          <w:sz w:val="24"/>
          <w:szCs w:val="28"/>
          <w:u w:val="single"/>
          <w:shd w:val="clear" w:color="auto" w:fill="00FFFF"/>
        </w:rPr>
        <w:t>blacks do not have to be physically injured by police to be brought closer to death</w:t>
      </w:r>
      <w:r w:rsidRPr="007C2145">
        <w:rPr>
          <w:rFonts w:asciiTheme="majorHAnsi" w:eastAsia="Times New Roman" w:hAnsiTheme="majorHAnsi" w:cstheme="majorHAnsi"/>
          <w:b/>
          <w:bCs/>
          <w:color w:val="000000"/>
          <w:sz w:val="24"/>
          <w:szCs w:val="28"/>
          <w:u w:val="single"/>
        </w:rPr>
        <w:t xml:space="preserve">. </w:t>
      </w:r>
      <w:r w:rsidRPr="00C86D36">
        <w:rPr>
          <w:rFonts w:asciiTheme="majorHAnsi" w:eastAsia="Times New Roman" w:hAnsiTheme="majorHAnsi" w:cstheme="majorHAnsi"/>
          <w:b/>
          <w:bCs/>
          <w:color w:val="000000"/>
          <w:u w:val="single"/>
        </w:rPr>
        <w:t xml:space="preserve">Second, </w:t>
      </w:r>
      <w:r w:rsidRPr="007C2145">
        <w:rPr>
          <w:rFonts w:asciiTheme="majorHAnsi" w:eastAsia="Times New Roman" w:hAnsiTheme="majorHAnsi" w:cstheme="majorHAnsi"/>
          <w:b/>
          <w:bCs/>
          <w:color w:val="000000"/>
          <w:sz w:val="24"/>
          <w:szCs w:val="28"/>
          <w:u w:val="single"/>
          <w:shd w:val="clear" w:color="auto" w:fill="00FFFF"/>
        </w:rPr>
        <w:t>blacks do not even have to encounter police to be harmed by their presence</w:t>
      </w:r>
      <w:r w:rsidRPr="007C2145">
        <w:rPr>
          <w:rFonts w:asciiTheme="majorHAnsi" w:eastAsia="Times New Roman" w:hAnsiTheme="majorHAnsi" w:cstheme="majorHAnsi"/>
          <w:b/>
          <w:bCs/>
          <w:color w:val="000000"/>
          <w:sz w:val="24"/>
          <w:szCs w:val="28"/>
          <w:u w:val="single"/>
        </w:rPr>
        <w:t>.</w:t>
      </w:r>
      <w:r w:rsidRPr="00C86D36">
        <w:rPr>
          <w:rFonts w:asciiTheme="majorHAnsi" w:eastAsia="Times New Roman" w:hAnsiTheme="majorHAnsi" w:cstheme="majorHAnsi"/>
          <w:b/>
          <w:bCs/>
          <w:color w:val="000000"/>
          <w:u w:val="single"/>
        </w:rPr>
        <w:t xml:space="preserve"> Third, we must consider racism as part of the environmental conditions in black neighborhoods. The health data reveal a great deal about the operation of this form of power, how its impact extends beyond the discrete encounter to touch the bodies of all in the space</w:t>
      </w:r>
      <w:r w:rsidRPr="00C86D36">
        <w:rPr>
          <w:rFonts w:asciiTheme="majorHAnsi" w:eastAsia="Times New Roman" w:hAnsiTheme="majorHAnsi" w:cstheme="majorHAnsi"/>
          <w:color w:val="000000"/>
          <w:sz w:val="10"/>
          <w:szCs w:val="10"/>
        </w:rPr>
        <w:t xml:space="preserve">. </w:t>
      </w:r>
      <w:proofErr w:type="spellStart"/>
      <w:r w:rsidRPr="00C86D36">
        <w:rPr>
          <w:rFonts w:asciiTheme="majorHAnsi" w:eastAsia="Times New Roman" w:hAnsiTheme="majorHAnsi" w:cstheme="majorHAnsi"/>
          <w:color w:val="000000"/>
          <w:sz w:val="10"/>
          <w:szCs w:val="10"/>
        </w:rPr>
        <w:t>Naa</w:t>
      </w:r>
      <w:proofErr w:type="spellEnd"/>
      <w:r w:rsidRPr="00C86D36">
        <w:rPr>
          <w:rFonts w:asciiTheme="majorHAnsi" w:eastAsia="Times New Roman" w:hAnsiTheme="majorHAnsi" w:cstheme="majorHAnsi"/>
          <w:color w:val="000000"/>
          <w:sz w:val="10"/>
          <w:szCs w:val="10"/>
        </w:rPr>
        <w:t xml:space="preserve"> Oyo </w:t>
      </w:r>
      <w:proofErr w:type="spellStart"/>
      <w:r w:rsidRPr="00C86D36">
        <w:rPr>
          <w:rFonts w:asciiTheme="majorHAnsi" w:eastAsia="Times New Roman" w:hAnsiTheme="majorHAnsi" w:cstheme="majorHAnsi"/>
          <w:color w:val="000000"/>
          <w:sz w:val="10"/>
          <w:szCs w:val="10"/>
        </w:rPr>
        <w:t>Kwate</w:t>
      </w:r>
      <w:proofErr w:type="spellEnd"/>
      <w:r w:rsidRPr="00C86D36">
        <w:rPr>
          <w:rFonts w:asciiTheme="majorHAnsi" w:eastAsia="Times New Roman" w:hAnsiTheme="majorHAnsi" w:cstheme="majorHAnsi"/>
          <w:color w:val="000000"/>
          <w:sz w:val="10"/>
          <w:szCs w:val="10"/>
        </w:rPr>
        <w:t xml:space="preserve"> and I address this health threat in a separate piece (</w:t>
      </w:r>
      <w:proofErr w:type="spellStart"/>
      <w:r w:rsidRPr="00C86D36">
        <w:rPr>
          <w:rFonts w:asciiTheme="majorHAnsi" w:eastAsia="Times New Roman" w:hAnsiTheme="majorHAnsi" w:cstheme="majorHAnsi"/>
          <w:color w:val="000000"/>
          <w:sz w:val="10"/>
          <w:szCs w:val="10"/>
        </w:rPr>
        <w:t>Threadcraft</w:t>
      </w:r>
      <w:proofErr w:type="spellEnd"/>
      <w:r w:rsidRPr="00C86D36">
        <w:rPr>
          <w:rFonts w:asciiTheme="majorHAnsi" w:eastAsia="Times New Roman" w:hAnsiTheme="majorHAnsi" w:cstheme="majorHAnsi"/>
          <w:color w:val="000000"/>
          <w:sz w:val="10"/>
          <w:szCs w:val="10"/>
        </w:rPr>
        <w:t xml:space="preserve"> and </w:t>
      </w:r>
      <w:proofErr w:type="spellStart"/>
      <w:r w:rsidRPr="00C86D36">
        <w:rPr>
          <w:rFonts w:asciiTheme="majorHAnsi" w:eastAsia="Times New Roman" w:hAnsiTheme="majorHAnsi" w:cstheme="majorHAnsi"/>
          <w:color w:val="000000"/>
          <w:sz w:val="10"/>
          <w:szCs w:val="10"/>
        </w:rPr>
        <w:t>Kwate</w:t>
      </w:r>
      <w:proofErr w:type="spellEnd"/>
      <w:r w:rsidRPr="00C86D36">
        <w:rPr>
          <w:rFonts w:asciiTheme="majorHAnsi" w:eastAsia="Times New Roman" w:hAnsiTheme="majorHAnsi" w:cstheme="majorHAnsi"/>
          <w:color w:val="000000"/>
          <w:sz w:val="10"/>
          <w:szCs w:val="10"/>
        </w:rPr>
        <w:t xml:space="preserve">, forthcoming). In what follows, however, I would like to return to a point I have also made before regarding gender and </w:t>
      </w:r>
      <w:proofErr w:type="spellStart"/>
      <w:proofErr w:type="gramStart"/>
      <w:r w:rsidRPr="00C86D36">
        <w:rPr>
          <w:rFonts w:asciiTheme="majorHAnsi" w:eastAsia="Times New Roman" w:hAnsiTheme="majorHAnsi" w:cstheme="majorHAnsi"/>
          <w:color w:val="000000"/>
          <w:sz w:val="10"/>
          <w:szCs w:val="10"/>
        </w:rPr>
        <w:t>necropolitics</w:t>
      </w:r>
      <w:r w:rsidRPr="00C86D36">
        <w:rPr>
          <w:rFonts w:asciiTheme="majorHAnsi" w:eastAsia="Times New Roman" w:hAnsiTheme="majorHAnsi" w:cstheme="majorHAnsi"/>
          <w:color w:val="000000"/>
        </w:rPr>
        <w:t>.</w:t>
      </w:r>
      <w:r w:rsidRPr="00C86D36">
        <w:rPr>
          <w:rFonts w:asciiTheme="majorHAnsi" w:eastAsia="Times New Roman" w:hAnsiTheme="majorHAnsi" w:cstheme="majorHAnsi"/>
          <w:b/>
          <w:bCs/>
          <w:color w:val="000000"/>
          <w:u w:val="single"/>
        </w:rPr>
        <w:t>Black</w:t>
      </w:r>
      <w:proofErr w:type="spellEnd"/>
      <w:proofErr w:type="gramEnd"/>
      <w:r w:rsidRPr="00C86D36">
        <w:rPr>
          <w:rFonts w:asciiTheme="majorHAnsi" w:eastAsia="Times New Roman" w:hAnsiTheme="majorHAnsi" w:cstheme="majorHAnsi"/>
          <w:b/>
          <w:bCs/>
          <w:color w:val="000000"/>
          <w:u w:val="single"/>
        </w:rPr>
        <w:t xml:space="preserve"> women have been subject to a host of practices that have much more in common with Achille </w:t>
      </w:r>
      <w:proofErr w:type="spellStart"/>
      <w:r w:rsidRPr="00C86D36">
        <w:rPr>
          <w:rFonts w:asciiTheme="majorHAnsi" w:eastAsia="Times New Roman" w:hAnsiTheme="majorHAnsi" w:cstheme="majorHAnsi"/>
          <w:b/>
          <w:bCs/>
          <w:color w:val="000000"/>
          <w:u w:val="single"/>
        </w:rPr>
        <w:t>Mbembe’s</w:t>
      </w:r>
      <w:proofErr w:type="spellEnd"/>
      <w:r w:rsidRPr="00C86D36">
        <w:rPr>
          <w:rFonts w:asciiTheme="majorHAnsi" w:eastAsia="Times New Roman" w:hAnsiTheme="majorHAnsi" w:cstheme="majorHAnsi"/>
          <w:b/>
          <w:bCs/>
          <w:color w:val="000000"/>
          <w:u w:val="single"/>
        </w:rPr>
        <w:t xml:space="preserve"> </w:t>
      </w:r>
      <w:proofErr w:type="spellStart"/>
      <w:r w:rsidRPr="00C86D36">
        <w:rPr>
          <w:rFonts w:asciiTheme="majorHAnsi" w:eastAsia="Times New Roman" w:hAnsiTheme="majorHAnsi" w:cstheme="majorHAnsi"/>
          <w:b/>
          <w:bCs/>
          <w:color w:val="000000"/>
          <w:u w:val="single"/>
        </w:rPr>
        <w:t>necropolitics</w:t>
      </w:r>
      <w:proofErr w:type="spellEnd"/>
      <w:r w:rsidRPr="00C86D36">
        <w:rPr>
          <w:rFonts w:asciiTheme="majorHAnsi" w:eastAsia="Times New Roman" w:hAnsiTheme="majorHAnsi" w:cstheme="majorHAnsi"/>
          <w:b/>
          <w:bCs/>
          <w:color w:val="000000"/>
          <w:u w:val="single"/>
        </w:rPr>
        <w:t xml:space="preserve"> than with Michel Foucault’s biopower and normalization but are nonetheless not identical to the phenomenon </w:t>
      </w:r>
      <w:proofErr w:type="spellStart"/>
      <w:r w:rsidRPr="00C86D36">
        <w:rPr>
          <w:rFonts w:asciiTheme="majorHAnsi" w:eastAsia="Times New Roman" w:hAnsiTheme="majorHAnsi" w:cstheme="majorHAnsi"/>
          <w:b/>
          <w:bCs/>
          <w:color w:val="000000"/>
          <w:u w:val="single"/>
        </w:rPr>
        <w:t>Mbembe</w:t>
      </w:r>
      <w:proofErr w:type="spellEnd"/>
      <w:r w:rsidRPr="00C86D36">
        <w:rPr>
          <w:rFonts w:asciiTheme="majorHAnsi" w:eastAsia="Times New Roman" w:hAnsiTheme="majorHAnsi" w:cstheme="majorHAnsi"/>
          <w:b/>
          <w:bCs/>
          <w:color w:val="000000"/>
          <w:u w:val="single"/>
        </w:rPr>
        <w:t xml:space="preserve"> describes (</w:t>
      </w:r>
      <w:proofErr w:type="spellStart"/>
      <w:r w:rsidRPr="00C86D36">
        <w:rPr>
          <w:rFonts w:asciiTheme="majorHAnsi" w:eastAsia="Times New Roman" w:hAnsiTheme="majorHAnsi" w:cstheme="majorHAnsi"/>
          <w:b/>
          <w:bCs/>
          <w:color w:val="000000"/>
          <w:u w:val="single"/>
        </w:rPr>
        <w:t>Threadcraft</w:t>
      </w:r>
      <w:proofErr w:type="spellEnd"/>
      <w:r w:rsidRPr="00C86D36">
        <w:rPr>
          <w:rFonts w:asciiTheme="majorHAnsi" w:eastAsia="Times New Roman" w:hAnsiTheme="majorHAnsi" w:cstheme="majorHAnsi"/>
          <w:b/>
          <w:bCs/>
          <w:color w:val="000000"/>
          <w:u w:val="single"/>
        </w:rPr>
        <w:t xml:space="preserve"> 2016a). </w:t>
      </w:r>
      <w:r w:rsidRPr="00C86D36">
        <w:rPr>
          <w:rFonts w:asciiTheme="majorHAnsi" w:eastAsia="Times New Roman" w:hAnsiTheme="majorHAnsi" w:cstheme="majorHAnsi"/>
          <w:b/>
          <w:bCs/>
          <w:color w:val="000000"/>
          <w:u w:val="single"/>
          <w:shd w:val="clear" w:color="auto" w:fill="00FFFF"/>
        </w:rPr>
        <w:t>Black women are subjected to disproportionate sexual assault, community violence, and pub-</w:t>
      </w:r>
      <w:proofErr w:type="spellStart"/>
      <w:r w:rsidRPr="00C86D36">
        <w:rPr>
          <w:rFonts w:asciiTheme="majorHAnsi" w:eastAsia="Times New Roman" w:hAnsiTheme="majorHAnsi" w:cstheme="majorHAnsi"/>
          <w:b/>
          <w:bCs/>
          <w:color w:val="000000"/>
          <w:u w:val="single"/>
          <w:shd w:val="clear" w:color="auto" w:fill="00FFFF"/>
        </w:rPr>
        <w:t>lic</w:t>
      </w:r>
      <w:proofErr w:type="spellEnd"/>
      <w:r w:rsidRPr="00C86D36">
        <w:rPr>
          <w:rFonts w:asciiTheme="majorHAnsi" w:eastAsia="Times New Roman" w:hAnsiTheme="majorHAnsi" w:cstheme="majorHAnsi"/>
          <w:b/>
          <w:bCs/>
          <w:color w:val="000000"/>
          <w:u w:val="single"/>
          <w:shd w:val="clear" w:color="auto" w:fill="00FFFF"/>
        </w:rPr>
        <w:t xml:space="preserve"> sexual aggression.</w:t>
      </w:r>
      <w:r w:rsidRPr="00C86D36">
        <w:rPr>
          <w:rFonts w:asciiTheme="majorHAnsi" w:eastAsia="Times New Roman" w:hAnsiTheme="majorHAnsi" w:cstheme="majorHAnsi"/>
          <w:color w:val="000000"/>
          <w:shd w:val="clear" w:color="auto" w:fill="00FFFF"/>
        </w:rPr>
        <w:t xml:space="preserve"> </w:t>
      </w:r>
      <w:r w:rsidRPr="00C86D36">
        <w:rPr>
          <w:rFonts w:asciiTheme="majorHAnsi" w:eastAsia="Times New Roman" w:hAnsiTheme="majorHAnsi" w:cstheme="majorHAnsi"/>
          <w:b/>
          <w:bCs/>
          <w:color w:val="000000"/>
          <w:u w:val="single"/>
          <w:shd w:val="clear" w:color="auto" w:fill="00FFFF"/>
        </w:rPr>
        <w:t>They are disproportionately targeted for long-acting contraceptives and child removal policies</w:t>
      </w:r>
      <w:r w:rsidRPr="00C86D36">
        <w:rPr>
          <w:rFonts w:asciiTheme="majorHAnsi" w:eastAsia="Times New Roman" w:hAnsiTheme="majorHAnsi" w:cstheme="majorHAnsi"/>
          <w:color w:val="000000"/>
          <w:sz w:val="10"/>
          <w:szCs w:val="10"/>
        </w:rPr>
        <w:t>. Power, specifically white power, intersects with the black female body to produce its preferred forms of racial-</w:t>
      </w:r>
      <w:proofErr w:type="spellStart"/>
      <w:r w:rsidRPr="00C86D36">
        <w:rPr>
          <w:rFonts w:asciiTheme="majorHAnsi" w:eastAsia="Times New Roman" w:hAnsiTheme="majorHAnsi" w:cstheme="majorHAnsi"/>
          <w:color w:val="000000"/>
          <w:sz w:val="10"/>
          <w:szCs w:val="10"/>
        </w:rPr>
        <w:t>ized</w:t>
      </w:r>
      <w:proofErr w:type="spellEnd"/>
      <w:r w:rsidRPr="00C86D36">
        <w:rPr>
          <w:rFonts w:asciiTheme="majorHAnsi" w:eastAsia="Times New Roman" w:hAnsiTheme="majorHAnsi" w:cstheme="majorHAnsi"/>
          <w:color w:val="000000"/>
          <w:sz w:val="10"/>
          <w:szCs w:val="10"/>
        </w:rPr>
        <w:t xml:space="preserve"> feminine embodiment—the assaulted and terrorized body, yes—but when held in comparison to how power intersects with the black male body, far more rarely does it produce a dead black female body. I would like to return to the topic of how power intersects with the black female body below as, given this and the extraordinary amount of attention given to the dead body in contemporary racial politics</w:t>
      </w:r>
      <w:r w:rsidRPr="00C86D36">
        <w:rPr>
          <w:rFonts w:asciiTheme="majorHAnsi" w:eastAsia="Times New Roman" w:hAnsiTheme="majorHAnsi" w:cstheme="majorHAnsi"/>
          <w:b/>
          <w:bCs/>
          <w:color w:val="000000"/>
          <w:u w:val="single"/>
        </w:rPr>
        <w:t>, we must decide how black politics can/should be reformulated in light of the gendered distinctions in how power intersects with the black body.</w:t>
      </w:r>
      <w:r w:rsidRPr="00C86D36">
        <w:rPr>
          <w:rFonts w:asciiTheme="majorHAnsi" w:eastAsia="Times New Roman" w:hAnsiTheme="majorHAnsi" w:cstheme="majorHAnsi"/>
          <w:color w:val="000000"/>
        </w:rPr>
        <w:t> </w:t>
      </w:r>
    </w:p>
    <w:p w14:paraId="75CBAB90" w14:textId="77777777" w:rsidR="00C86D36" w:rsidRPr="00C86D36" w:rsidRDefault="00C86D36" w:rsidP="00C86D36">
      <w:pPr>
        <w:shd w:val="clear" w:color="auto" w:fill="FFFFFF"/>
        <w:spacing w:after="0" w:line="240" w:lineRule="auto"/>
        <w:rPr>
          <w:rFonts w:asciiTheme="majorHAnsi" w:eastAsia="Times New Roman" w:hAnsiTheme="majorHAnsi" w:cstheme="majorHAnsi"/>
          <w:sz w:val="24"/>
        </w:rPr>
      </w:pPr>
      <w:r w:rsidRPr="00C86D36">
        <w:rPr>
          <w:rFonts w:asciiTheme="majorHAnsi" w:eastAsia="Times New Roman" w:hAnsiTheme="majorHAnsi" w:cstheme="majorHAnsi"/>
          <w:sz w:val="24"/>
        </w:rPr>
        <w:t> </w:t>
      </w:r>
    </w:p>
    <w:p w14:paraId="2181AAD3" w14:textId="77777777" w:rsidR="00C86D36" w:rsidRPr="00C86D36" w:rsidRDefault="00C86D36" w:rsidP="00C86D36">
      <w:pPr>
        <w:shd w:val="clear" w:color="auto" w:fill="FFFFFF"/>
        <w:spacing w:after="0" w:line="240" w:lineRule="auto"/>
        <w:rPr>
          <w:rFonts w:asciiTheme="majorHAnsi" w:eastAsia="Times New Roman" w:hAnsiTheme="majorHAnsi" w:cstheme="majorHAnsi"/>
          <w:sz w:val="24"/>
        </w:rPr>
      </w:pPr>
      <w:r w:rsidRPr="00C86D36">
        <w:rPr>
          <w:rFonts w:asciiTheme="majorHAnsi" w:eastAsia="Times New Roman" w:hAnsiTheme="majorHAnsi" w:cstheme="majorHAnsi"/>
          <w:sz w:val="24"/>
        </w:rPr>
        <w:t> </w:t>
      </w:r>
    </w:p>
    <w:p w14:paraId="06832FB5" w14:textId="77777777" w:rsidR="00C86D36" w:rsidRPr="00C86D36" w:rsidRDefault="00C86D36" w:rsidP="00C86D36">
      <w:pPr>
        <w:pStyle w:val="Heading4"/>
        <w:rPr>
          <w:rFonts w:asciiTheme="majorHAnsi" w:eastAsia="Times New Roman" w:hAnsiTheme="majorHAnsi" w:cstheme="majorHAnsi"/>
          <w:sz w:val="24"/>
          <w:szCs w:val="24"/>
        </w:rPr>
      </w:pPr>
      <w:r w:rsidRPr="00C86D36">
        <w:rPr>
          <w:rFonts w:asciiTheme="majorHAnsi" w:eastAsia="Times New Roman" w:hAnsiTheme="majorHAnsi" w:cstheme="majorHAnsi"/>
        </w:rPr>
        <w:t xml:space="preserve">The state’s power is dependent upon its ability to make live, let die, and justify death by </w:t>
      </w:r>
      <w:r w:rsidRPr="00C86D36">
        <w:rPr>
          <w:rFonts w:asciiTheme="majorHAnsi" w:eastAsia="Times New Roman" w:hAnsiTheme="majorHAnsi" w:cstheme="majorHAnsi"/>
          <w:u w:val="single"/>
        </w:rPr>
        <w:t>assigning meaning</w:t>
      </w:r>
      <w:r w:rsidRPr="00C86D36">
        <w:rPr>
          <w:rFonts w:asciiTheme="majorHAnsi" w:eastAsia="Times New Roman" w:hAnsiTheme="majorHAnsi" w:cstheme="majorHAnsi"/>
        </w:rPr>
        <w:t xml:space="preserve"> to black bodies as thugs, dangerous, or </w:t>
      </w:r>
      <w:r w:rsidRPr="00C86D36">
        <w:rPr>
          <w:rFonts w:asciiTheme="majorHAnsi" w:eastAsia="Times New Roman" w:hAnsiTheme="majorHAnsi" w:cstheme="majorHAnsi"/>
          <w:u w:val="single"/>
        </w:rPr>
        <w:t>otherwise unmanageable.</w:t>
      </w:r>
      <w:r w:rsidRPr="00C86D36">
        <w:rPr>
          <w:rFonts w:asciiTheme="majorHAnsi" w:eastAsia="Times New Roman" w:hAnsiTheme="majorHAnsi" w:cstheme="majorHAnsi"/>
        </w:rPr>
        <w:t> </w:t>
      </w:r>
    </w:p>
    <w:p w14:paraId="71C9D811" w14:textId="77777777" w:rsidR="00C86D36" w:rsidRPr="00C86D36" w:rsidRDefault="00C86D36" w:rsidP="00C86D36">
      <w:pPr>
        <w:shd w:val="clear" w:color="auto" w:fill="FFFFFF"/>
        <w:spacing w:after="0" w:line="240" w:lineRule="auto"/>
        <w:rPr>
          <w:rFonts w:asciiTheme="majorHAnsi" w:eastAsia="Times New Roman" w:hAnsiTheme="majorHAnsi" w:cstheme="majorHAnsi"/>
          <w:sz w:val="24"/>
        </w:rPr>
      </w:pPr>
      <w:proofErr w:type="spellStart"/>
      <w:r w:rsidRPr="00C86D36">
        <w:rPr>
          <w:rFonts w:asciiTheme="majorHAnsi" w:eastAsia="Times New Roman" w:hAnsiTheme="majorHAnsi" w:cstheme="majorHAnsi"/>
          <w:b/>
          <w:bCs/>
          <w:color w:val="000000"/>
          <w:sz w:val="30"/>
          <w:szCs w:val="30"/>
        </w:rPr>
        <w:t>Threadcraft</w:t>
      </w:r>
      <w:proofErr w:type="spellEnd"/>
      <w:r w:rsidRPr="00C86D36">
        <w:rPr>
          <w:rFonts w:asciiTheme="majorHAnsi" w:eastAsia="Times New Roman" w:hAnsiTheme="majorHAnsi" w:cstheme="majorHAnsi"/>
          <w:color w:val="000000"/>
          <w:sz w:val="30"/>
          <w:szCs w:val="30"/>
        </w:rPr>
        <w:t>, S. (20</w:t>
      </w:r>
      <w:r w:rsidRPr="00C86D36">
        <w:rPr>
          <w:rFonts w:asciiTheme="majorHAnsi" w:eastAsia="Times New Roman" w:hAnsiTheme="majorHAnsi" w:cstheme="majorHAnsi"/>
          <w:b/>
          <w:bCs/>
          <w:color w:val="000000"/>
          <w:sz w:val="30"/>
          <w:szCs w:val="30"/>
        </w:rPr>
        <w:t>17</w:t>
      </w:r>
      <w:r w:rsidRPr="00C86D36">
        <w:rPr>
          <w:rFonts w:asciiTheme="majorHAnsi" w:eastAsia="Times New Roman" w:hAnsiTheme="majorHAnsi" w:cstheme="majorHAnsi"/>
          <w:color w:val="000000"/>
          <w:sz w:val="30"/>
          <w:szCs w:val="30"/>
        </w:rPr>
        <w:t>)</w:t>
      </w:r>
      <w:r w:rsidRPr="00C86D36">
        <w:rPr>
          <w:rFonts w:asciiTheme="majorHAnsi" w:eastAsia="Times New Roman" w:hAnsiTheme="majorHAnsi" w:cstheme="majorHAnsi"/>
          <w:color w:val="000000"/>
          <w:sz w:val="24"/>
        </w:rPr>
        <w:t xml:space="preserve">. </w:t>
      </w:r>
      <w:r w:rsidRPr="00C86D36">
        <w:rPr>
          <w:rFonts w:asciiTheme="majorHAnsi" w:eastAsia="Times New Roman" w:hAnsiTheme="majorHAnsi" w:cstheme="majorHAnsi"/>
          <w:i/>
          <w:iCs/>
          <w:color w:val="000000"/>
        </w:rPr>
        <w:t xml:space="preserve">North American </w:t>
      </w:r>
      <w:proofErr w:type="spellStart"/>
      <w:r w:rsidRPr="00C86D36">
        <w:rPr>
          <w:rFonts w:asciiTheme="majorHAnsi" w:eastAsia="Times New Roman" w:hAnsiTheme="majorHAnsi" w:cstheme="majorHAnsi"/>
          <w:i/>
          <w:iCs/>
          <w:color w:val="000000"/>
        </w:rPr>
        <w:t>Necropolitics</w:t>
      </w:r>
      <w:proofErr w:type="spellEnd"/>
      <w:r w:rsidRPr="00C86D36">
        <w:rPr>
          <w:rFonts w:asciiTheme="majorHAnsi" w:eastAsia="Times New Roman" w:hAnsiTheme="majorHAnsi" w:cstheme="majorHAnsi"/>
          <w:i/>
          <w:iCs/>
          <w:color w:val="000000"/>
        </w:rPr>
        <w:t xml:space="preserve"> and Gender: On #BlackLivesMatter and Black Femicide. South Atlantic Quarterly, 116(3), 553-579. doi:10.1215/00382876-3961483</w:t>
      </w:r>
      <w:r w:rsidRPr="00C86D36">
        <w:rPr>
          <w:rFonts w:asciiTheme="majorHAnsi" w:eastAsia="Times New Roman" w:hAnsiTheme="majorHAnsi" w:cstheme="majorHAnsi"/>
          <w:b/>
          <w:bCs/>
          <w:color w:val="000000"/>
        </w:rPr>
        <w:t> </w:t>
      </w:r>
    </w:p>
    <w:p w14:paraId="6772EF8C" w14:textId="77777777" w:rsidR="00C86D36" w:rsidRPr="00C86D36" w:rsidRDefault="00C86D36" w:rsidP="00C86D36">
      <w:pPr>
        <w:shd w:val="clear" w:color="auto" w:fill="FFFFFF"/>
        <w:spacing w:after="0" w:line="240" w:lineRule="auto"/>
        <w:rPr>
          <w:rFonts w:asciiTheme="majorHAnsi" w:eastAsia="Times New Roman" w:hAnsiTheme="majorHAnsi" w:cstheme="majorHAnsi"/>
          <w:sz w:val="12"/>
        </w:rPr>
      </w:pPr>
      <w:r w:rsidRPr="00C86D36">
        <w:rPr>
          <w:rFonts w:asciiTheme="majorHAnsi" w:eastAsia="Times New Roman" w:hAnsiTheme="majorHAnsi" w:cstheme="majorHAnsi"/>
          <w:color w:val="000000"/>
          <w:sz w:val="12"/>
          <w:szCs w:val="10"/>
        </w:rPr>
        <w:t xml:space="preserve">It is thus not clear how the movement can respond to existing hierarchies and prejudices in the wider black community regarding the meaning of the living, which holds fast to bodies, even in </w:t>
      </w:r>
      <w:proofErr w:type="spellStart"/>
      <w:proofErr w:type="gramStart"/>
      <w:r w:rsidRPr="00C86D36">
        <w:rPr>
          <w:rFonts w:asciiTheme="majorHAnsi" w:eastAsia="Times New Roman" w:hAnsiTheme="majorHAnsi" w:cstheme="majorHAnsi"/>
          <w:color w:val="000000"/>
          <w:sz w:val="12"/>
          <w:szCs w:val="10"/>
        </w:rPr>
        <w:t>death</w:t>
      </w:r>
      <w:r w:rsidRPr="00C86D36">
        <w:rPr>
          <w:rFonts w:asciiTheme="majorHAnsi" w:eastAsia="Times New Roman" w:hAnsiTheme="majorHAnsi" w:cstheme="majorHAnsi"/>
          <w:b/>
          <w:bCs/>
          <w:color w:val="000000"/>
          <w:sz w:val="24"/>
          <w:u w:val="single"/>
        </w:rPr>
        <w:t>.</w:t>
      </w:r>
      <w:r w:rsidRPr="00C86D36">
        <w:rPr>
          <w:rFonts w:asciiTheme="majorHAnsi" w:eastAsia="Times New Roman" w:hAnsiTheme="majorHAnsi" w:cstheme="majorHAnsi"/>
          <w:b/>
          <w:bCs/>
          <w:color w:val="000000"/>
          <w:u w:val="single"/>
        </w:rPr>
        <w:t>Mbembe</w:t>
      </w:r>
      <w:proofErr w:type="spellEnd"/>
      <w:proofErr w:type="gramEnd"/>
      <w:r w:rsidRPr="00C86D36">
        <w:rPr>
          <w:rFonts w:asciiTheme="majorHAnsi" w:eastAsia="Times New Roman" w:hAnsiTheme="majorHAnsi" w:cstheme="majorHAnsi"/>
          <w:b/>
          <w:bCs/>
          <w:color w:val="000000"/>
          <w:u w:val="single"/>
        </w:rPr>
        <w:t xml:space="preserve"> (2003) examines the importance of the politics of death in the exercise of power in his article “</w:t>
      </w:r>
      <w:proofErr w:type="spellStart"/>
      <w:r w:rsidRPr="00C86D36">
        <w:rPr>
          <w:rFonts w:asciiTheme="majorHAnsi" w:eastAsia="Times New Roman" w:hAnsiTheme="majorHAnsi" w:cstheme="majorHAnsi"/>
          <w:b/>
          <w:bCs/>
          <w:color w:val="000000"/>
          <w:u w:val="single"/>
        </w:rPr>
        <w:t>Necropolitics</w:t>
      </w:r>
      <w:proofErr w:type="spellEnd"/>
      <w:r w:rsidRPr="00C86D36">
        <w:rPr>
          <w:rFonts w:asciiTheme="majorHAnsi" w:eastAsia="Times New Roman" w:hAnsiTheme="majorHAnsi" w:cstheme="majorHAnsi"/>
          <w:b/>
          <w:bCs/>
          <w:color w:val="000000"/>
          <w:u w:val="single"/>
        </w:rPr>
        <w:t xml:space="preserve">” and notes that this </w:t>
      </w:r>
      <w:r w:rsidRPr="00C86D36">
        <w:rPr>
          <w:rFonts w:asciiTheme="majorHAnsi" w:eastAsia="Times New Roman" w:hAnsiTheme="majorHAnsi" w:cstheme="majorHAnsi"/>
          <w:b/>
          <w:bCs/>
          <w:color w:val="000000"/>
          <w:u w:val="single"/>
          <w:shd w:val="clear" w:color="auto" w:fill="00FFFF"/>
        </w:rPr>
        <w:t>power is</w:t>
      </w:r>
      <w:r w:rsidRPr="00C86D36">
        <w:rPr>
          <w:rFonts w:asciiTheme="majorHAnsi" w:eastAsia="Times New Roman" w:hAnsiTheme="majorHAnsi" w:cstheme="majorHAnsi"/>
          <w:b/>
          <w:bCs/>
          <w:color w:val="000000"/>
          <w:u w:val="single"/>
        </w:rPr>
        <w:t xml:space="preserve"> particularly </w:t>
      </w:r>
      <w:r w:rsidRPr="00C86D36">
        <w:rPr>
          <w:rFonts w:asciiTheme="majorHAnsi" w:eastAsia="Times New Roman" w:hAnsiTheme="majorHAnsi" w:cstheme="majorHAnsi"/>
          <w:b/>
          <w:bCs/>
          <w:color w:val="000000"/>
          <w:u w:val="single"/>
          <w:shd w:val="clear" w:color="auto" w:fill="00FFFF"/>
        </w:rPr>
        <w:t>salient in the control and management of subject peoples and marginalized populations</w:t>
      </w:r>
      <w:r w:rsidRPr="00C86D36">
        <w:rPr>
          <w:rFonts w:asciiTheme="majorHAnsi" w:eastAsia="Times New Roman" w:hAnsiTheme="majorHAnsi" w:cstheme="majorHAnsi"/>
          <w:b/>
          <w:bCs/>
          <w:color w:val="000000"/>
          <w:u w:val="single"/>
        </w:rPr>
        <w:t>. He holds that “</w:t>
      </w:r>
      <w:r w:rsidRPr="00C86D36">
        <w:rPr>
          <w:rFonts w:asciiTheme="majorHAnsi" w:eastAsia="Times New Roman" w:hAnsiTheme="majorHAnsi" w:cstheme="majorHAnsi"/>
          <w:b/>
          <w:bCs/>
          <w:color w:val="000000"/>
          <w:u w:val="single"/>
          <w:shd w:val="clear" w:color="auto" w:fill="00FFFF"/>
        </w:rPr>
        <w:t xml:space="preserve">the ultimate expression of </w:t>
      </w:r>
      <w:proofErr w:type="spellStart"/>
      <w:r w:rsidRPr="00C86D36">
        <w:rPr>
          <w:rFonts w:asciiTheme="majorHAnsi" w:eastAsia="Times New Roman" w:hAnsiTheme="majorHAnsi" w:cstheme="majorHAnsi"/>
          <w:b/>
          <w:bCs/>
          <w:color w:val="000000"/>
          <w:u w:val="single"/>
          <w:shd w:val="clear" w:color="auto" w:fill="00FFFF"/>
        </w:rPr>
        <w:t>sover-eignty</w:t>
      </w:r>
      <w:proofErr w:type="spellEnd"/>
      <w:r w:rsidRPr="00C86D36">
        <w:rPr>
          <w:rFonts w:asciiTheme="majorHAnsi" w:eastAsia="Times New Roman" w:hAnsiTheme="majorHAnsi" w:cstheme="majorHAnsi"/>
          <w:b/>
          <w:bCs/>
          <w:color w:val="000000"/>
          <w:u w:val="single"/>
          <w:shd w:val="clear" w:color="auto" w:fill="00FFFF"/>
        </w:rPr>
        <w:t xml:space="preserve"> resides</w:t>
      </w:r>
      <w:r w:rsidRPr="00C86D36">
        <w:rPr>
          <w:rFonts w:asciiTheme="majorHAnsi" w:eastAsia="Times New Roman" w:hAnsiTheme="majorHAnsi" w:cstheme="majorHAnsi"/>
          <w:b/>
          <w:bCs/>
          <w:color w:val="000000"/>
          <w:u w:val="single"/>
        </w:rPr>
        <w:t xml:space="preserve">, to a large degree, </w:t>
      </w:r>
      <w:r w:rsidRPr="00C86D36">
        <w:rPr>
          <w:rFonts w:asciiTheme="majorHAnsi" w:eastAsia="Times New Roman" w:hAnsiTheme="majorHAnsi" w:cstheme="majorHAnsi"/>
          <w:b/>
          <w:bCs/>
          <w:color w:val="000000"/>
          <w:u w:val="single"/>
          <w:shd w:val="clear" w:color="auto" w:fill="00FFFF"/>
        </w:rPr>
        <w:t>in the power</w:t>
      </w:r>
      <w:r w:rsidRPr="00C86D36">
        <w:rPr>
          <w:rFonts w:asciiTheme="majorHAnsi" w:eastAsia="Times New Roman" w:hAnsiTheme="majorHAnsi" w:cstheme="majorHAnsi"/>
          <w:b/>
          <w:bCs/>
          <w:color w:val="000000"/>
          <w:u w:val="single"/>
        </w:rPr>
        <w:t xml:space="preserve"> </w:t>
      </w:r>
      <w:r w:rsidRPr="00C86D36">
        <w:rPr>
          <w:rFonts w:asciiTheme="majorHAnsi" w:eastAsia="Times New Roman" w:hAnsiTheme="majorHAnsi" w:cstheme="majorHAnsi"/>
          <w:b/>
          <w:bCs/>
          <w:color w:val="000000"/>
          <w:u w:val="single"/>
          <w:shd w:val="clear" w:color="auto" w:fill="00FFFF"/>
        </w:rPr>
        <w:t>and</w:t>
      </w:r>
      <w:r w:rsidRPr="00C86D36">
        <w:rPr>
          <w:rFonts w:asciiTheme="majorHAnsi" w:eastAsia="Times New Roman" w:hAnsiTheme="majorHAnsi" w:cstheme="majorHAnsi"/>
          <w:b/>
          <w:bCs/>
          <w:color w:val="000000"/>
          <w:u w:val="single"/>
        </w:rPr>
        <w:t xml:space="preserve"> the </w:t>
      </w:r>
      <w:r w:rsidRPr="00C86D36">
        <w:rPr>
          <w:rFonts w:asciiTheme="majorHAnsi" w:eastAsia="Times New Roman" w:hAnsiTheme="majorHAnsi" w:cstheme="majorHAnsi"/>
          <w:b/>
          <w:bCs/>
          <w:color w:val="000000"/>
          <w:u w:val="single"/>
          <w:shd w:val="clear" w:color="auto" w:fill="00FFFF"/>
        </w:rPr>
        <w:t>capacity to dictate who may live and who must die” (11</w:t>
      </w:r>
      <w:r w:rsidRPr="00C86D36">
        <w:rPr>
          <w:rFonts w:asciiTheme="majorHAnsi" w:eastAsia="Times New Roman" w:hAnsiTheme="majorHAnsi" w:cstheme="majorHAnsi"/>
          <w:b/>
          <w:bCs/>
          <w:color w:val="000000"/>
          <w:u w:val="single"/>
        </w:rPr>
        <w:t xml:space="preserve">). </w:t>
      </w:r>
      <w:proofErr w:type="spellStart"/>
      <w:r w:rsidRPr="00C86D36">
        <w:rPr>
          <w:rFonts w:asciiTheme="majorHAnsi" w:eastAsia="Times New Roman" w:hAnsiTheme="majorHAnsi" w:cstheme="majorHAnsi"/>
          <w:b/>
          <w:bCs/>
          <w:color w:val="000000"/>
          <w:u w:val="single"/>
        </w:rPr>
        <w:t>Mbembe</w:t>
      </w:r>
      <w:proofErr w:type="spellEnd"/>
      <w:r w:rsidRPr="00C86D36">
        <w:rPr>
          <w:rFonts w:asciiTheme="majorHAnsi" w:eastAsia="Times New Roman" w:hAnsiTheme="majorHAnsi" w:cstheme="majorHAnsi"/>
          <w:b/>
          <w:bCs/>
          <w:color w:val="000000"/>
          <w:u w:val="single"/>
        </w:rPr>
        <w:t xml:space="preserve"> goes on to say: “Hence, </w:t>
      </w:r>
      <w:r w:rsidRPr="00C86D36">
        <w:rPr>
          <w:rFonts w:asciiTheme="majorHAnsi" w:eastAsia="Times New Roman" w:hAnsiTheme="majorHAnsi" w:cstheme="majorHAnsi"/>
          <w:b/>
          <w:bCs/>
          <w:color w:val="000000"/>
          <w:u w:val="single"/>
          <w:shd w:val="clear" w:color="auto" w:fill="00FFFF"/>
        </w:rPr>
        <w:t>to kill or to allow to live constitute the limits of sovereignty,</w:t>
      </w:r>
      <w:r w:rsidRPr="00C86D36">
        <w:rPr>
          <w:rFonts w:asciiTheme="majorHAnsi" w:eastAsia="Times New Roman" w:hAnsiTheme="majorHAnsi" w:cstheme="majorHAnsi"/>
          <w:b/>
          <w:bCs/>
          <w:color w:val="000000"/>
          <w:u w:val="single"/>
        </w:rPr>
        <w:t xml:space="preserve"> its fundamental attributes. To exercise sovereignty is </w:t>
      </w:r>
      <w:r w:rsidRPr="00C86D36">
        <w:rPr>
          <w:rFonts w:asciiTheme="majorHAnsi" w:eastAsia="Times New Roman" w:hAnsiTheme="majorHAnsi" w:cstheme="majorHAnsi"/>
          <w:b/>
          <w:bCs/>
          <w:color w:val="000000"/>
          <w:u w:val="single"/>
          <w:shd w:val="clear" w:color="auto" w:fill="00FFFF"/>
        </w:rPr>
        <w:t>to exercise control over mortality and to define life as the deployment and manifestation of power”</w:t>
      </w:r>
      <w:r w:rsidRPr="00C86D36">
        <w:rPr>
          <w:rFonts w:asciiTheme="majorHAnsi" w:eastAsia="Times New Roman" w:hAnsiTheme="majorHAnsi" w:cstheme="majorHAnsi"/>
          <w:b/>
          <w:bCs/>
          <w:color w:val="000000"/>
          <w:u w:val="single"/>
        </w:rPr>
        <w:t xml:space="preserve"> (11–12</w:t>
      </w:r>
      <w:proofErr w:type="gramStart"/>
      <w:r w:rsidRPr="00C86D36">
        <w:rPr>
          <w:rFonts w:asciiTheme="majorHAnsi" w:eastAsia="Times New Roman" w:hAnsiTheme="majorHAnsi" w:cstheme="majorHAnsi"/>
          <w:b/>
          <w:bCs/>
          <w:color w:val="000000"/>
          <w:u w:val="single"/>
        </w:rPr>
        <w:t>).He</w:t>
      </w:r>
      <w:proofErr w:type="gramEnd"/>
      <w:r w:rsidRPr="00C86D36">
        <w:rPr>
          <w:rFonts w:asciiTheme="majorHAnsi" w:eastAsia="Times New Roman" w:hAnsiTheme="majorHAnsi" w:cstheme="majorHAnsi"/>
          <w:b/>
          <w:bCs/>
          <w:color w:val="000000"/>
          <w:u w:val="single"/>
        </w:rPr>
        <w:t xml:space="preserve"> asks readers, then, “What place is given to life, death, and the human  body  (in  particular  the  wounded  or  slain  body)?  </w:t>
      </w:r>
      <w:proofErr w:type="gramStart"/>
      <w:r w:rsidRPr="00C86D36">
        <w:rPr>
          <w:rFonts w:asciiTheme="majorHAnsi" w:eastAsia="Times New Roman" w:hAnsiTheme="majorHAnsi" w:cstheme="majorHAnsi"/>
          <w:b/>
          <w:bCs/>
          <w:color w:val="000000"/>
          <w:u w:val="single"/>
        </w:rPr>
        <w:t>How  are</w:t>
      </w:r>
      <w:proofErr w:type="gramEnd"/>
      <w:r w:rsidRPr="00C86D36">
        <w:rPr>
          <w:rFonts w:asciiTheme="majorHAnsi" w:eastAsia="Times New Roman" w:hAnsiTheme="majorHAnsi" w:cstheme="majorHAnsi"/>
          <w:b/>
          <w:bCs/>
          <w:color w:val="000000"/>
          <w:u w:val="single"/>
        </w:rPr>
        <w:t>  they  inscribed in the order of power?” (12).</w:t>
      </w:r>
      <w:r w:rsidRPr="00C86D36">
        <w:rPr>
          <w:rFonts w:asciiTheme="majorHAnsi" w:eastAsia="Times New Roman" w:hAnsiTheme="majorHAnsi" w:cstheme="majorHAnsi"/>
          <w:color w:val="000000"/>
          <w:sz w:val="12"/>
          <w:szCs w:val="8"/>
        </w:rPr>
        <w:t xml:space="preserve"> </w:t>
      </w:r>
      <w:proofErr w:type="spellStart"/>
      <w:r w:rsidRPr="00C86D36">
        <w:rPr>
          <w:rFonts w:asciiTheme="majorHAnsi" w:eastAsia="Times New Roman" w:hAnsiTheme="majorHAnsi" w:cstheme="majorHAnsi"/>
          <w:color w:val="000000"/>
          <w:sz w:val="12"/>
          <w:szCs w:val="8"/>
        </w:rPr>
        <w:t>Mbembe’s</w:t>
      </w:r>
      <w:proofErr w:type="spellEnd"/>
      <w:r w:rsidRPr="00C86D36">
        <w:rPr>
          <w:rFonts w:asciiTheme="majorHAnsi" w:eastAsia="Times New Roman" w:hAnsiTheme="majorHAnsi" w:cstheme="majorHAnsi"/>
          <w:color w:val="000000"/>
          <w:sz w:val="12"/>
          <w:szCs w:val="8"/>
        </w:rPr>
        <w:t xml:space="preserve"> impressive analysis of the politics of death considers how </w:t>
      </w:r>
      <w:proofErr w:type="spellStart"/>
      <w:r w:rsidRPr="00C86D36">
        <w:rPr>
          <w:rFonts w:asciiTheme="majorHAnsi" w:eastAsia="Times New Roman" w:hAnsiTheme="majorHAnsi" w:cstheme="majorHAnsi"/>
          <w:color w:val="000000"/>
          <w:sz w:val="12"/>
          <w:szCs w:val="8"/>
        </w:rPr>
        <w:t>necropower</w:t>
      </w:r>
      <w:proofErr w:type="spellEnd"/>
      <w:r w:rsidRPr="00C86D36">
        <w:rPr>
          <w:rFonts w:asciiTheme="majorHAnsi" w:eastAsia="Times New Roman" w:hAnsiTheme="majorHAnsi" w:cstheme="majorHAnsi"/>
          <w:color w:val="000000"/>
          <w:sz w:val="12"/>
          <w:szCs w:val="8"/>
        </w:rPr>
        <w:t xml:space="preserve"> intersects with a generic body and remains silent on how the phenomenon intersects with male and female bodies, </w:t>
      </w:r>
      <w:proofErr w:type="spellStart"/>
      <w:r w:rsidRPr="00C86D36">
        <w:rPr>
          <w:rFonts w:asciiTheme="majorHAnsi" w:eastAsia="Times New Roman" w:hAnsiTheme="majorHAnsi" w:cstheme="majorHAnsi"/>
          <w:color w:val="000000"/>
          <w:sz w:val="12"/>
          <w:szCs w:val="8"/>
        </w:rPr>
        <w:t>respectively.Wright</w:t>
      </w:r>
      <w:proofErr w:type="spellEnd"/>
      <w:r w:rsidRPr="00C86D36">
        <w:rPr>
          <w:rFonts w:asciiTheme="majorHAnsi" w:eastAsia="Times New Roman" w:hAnsiTheme="majorHAnsi" w:cstheme="majorHAnsi"/>
          <w:color w:val="000000"/>
          <w:sz w:val="12"/>
          <w:szCs w:val="8"/>
        </w:rPr>
        <w:t xml:space="preserve"> (2011), in her examination of the gendered </w:t>
      </w:r>
      <w:proofErr w:type="spellStart"/>
      <w:r w:rsidRPr="00C86D36">
        <w:rPr>
          <w:rFonts w:asciiTheme="majorHAnsi" w:eastAsia="Times New Roman" w:hAnsiTheme="majorHAnsi" w:cstheme="majorHAnsi"/>
          <w:color w:val="000000"/>
          <w:sz w:val="12"/>
          <w:szCs w:val="8"/>
        </w:rPr>
        <w:t>necropolitics</w:t>
      </w:r>
      <w:proofErr w:type="spellEnd"/>
      <w:r w:rsidRPr="00C86D36">
        <w:rPr>
          <w:rFonts w:asciiTheme="majorHAnsi" w:eastAsia="Times New Roman" w:hAnsiTheme="majorHAnsi" w:cstheme="majorHAnsi"/>
          <w:color w:val="000000"/>
          <w:sz w:val="12"/>
          <w:szCs w:val="8"/>
        </w:rPr>
        <w:t xml:space="preserve"> at the Mexico–United States border, grapples with </w:t>
      </w:r>
      <w:proofErr w:type="spellStart"/>
      <w:r w:rsidRPr="00C86D36">
        <w:rPr>
          <w:rFonts w:asciiTheme="majorHAnsi" w:eastAsia="Times New Roman" w:hAnsiTheme="majorHAnsi" w:cstheme="majorHAnsi"/>
          <w:color w:val="000000"/>
          <w:sz w:val="12"/>
          <w:szCs w:val="8"/>
        </w:rPr>
        <w:t>Mbembe’s</w:t>
      </w:r>
      <w:proofErr w:type="spellEnd"/>
      <w:r w:rsidRPr="00C86D36">
        <w:rPr>
          <w:rFonts w:asciiTheme="majorHAnsi" w:eastAsia="Times New Roman" w:hAnsiTheme="majorHAnsi" w:cstheme="majorHAnsi"/>
          <w:color w:val="000000"/>
          <w:sz w:val="12"/>
          <w:szCs w:val="8"/>
        </w:rPr>
        <w:t xml:space="preserve"> important question and argues, first</w:t>
      </w:r>
      <w:r w:rsidRPr="00C86D36">
        <w:rPr>
          <w:rFonts w:asciiTheme="majorHAnsi" w:eastAsia="Times New Roman" w:hAnsiTheme="majorHAnsi" w:cstheme="majorHAnsi"/>
          <w:b/>
          <w:bCs/>
          <w:color w:val="000000"/>
          <w:u w:val="single"/>
        </w:rPr>
        <w:t xml:space="preserve">, that </w:t>
      </w:r>
      <w:r w:rsidRPr="00C86D36">
        <w:rPr>
          <w:rFonts w:asciiTheme="majorHAnsi" w:eastAsia="Times New Roman" w:hAnsiTheme="majorHAnsi" w:cstheme="majorHAnsi"/>
          <w:b/>
          <w:bCs/>
          <w:color w:val="000000"/>
          <w:u w:val="single"/>
          <w:shd w:val="clear" w:color="auto" w:fill="00FFFF"/>
        </w:rPr>
        <w:t>the politics of gender and the politics of death go hand in hand</w:t>
      </w:r>
      <w:r w:rsidRPr="00C86D36">
        <w:rPr>
          <w:rFonts w:asciiTheme="majorHAnsi" w:eastAsia="Times New Roman" w:hAnsiTheme="majorHAnsi" w:cstheme="majorHAnsi"/>
          <w:b/>
          <w:bCs/>
          <w:color w:val="000000"/>
          <w:u w:val="single"/>
        </w:rPr>
        <w:t xml:space="preserve"> and, second, </w:t>
      </w:r>
      <w:r w:rsidRPr="00C86D36">
        <w:rPr>
          <w:rFonts w:asciiTheme="majorHAnsi" w:eastAsia="Times New Roman" w:hAnsiTheme="majorHAnsi" w:cstheme="majorHAnsi"/>
          <w:b/>
          <w:bCs/>
          <w:color w:val="000000"/>
          <w:u w:val="single"/>
          <w:shd w:val="clear" w:color="auto" w:fill="00FFFF"/>
        </w:rPr>
        <w:t>that states often play a decisive role in assigning mean-</w:t>
      </w:r>
      <w:proofErr w:type="spellStart"/>
      <w:r w:rsidRPr="00C86D36">
        <w:rPr>
          <w:rFonts w:asciiTheme="majorHAnsi" w:eastAsia="Times New Roman" w:hAnsiTheme="majorHAnsi" w:cstheme="majorHAnsi"/>
          <w:b/>
          <w:bCs/>
          <w:color w:val="000000"/>
          <w:u w:val="single"/>
          <w:shd w:val="clear" w:color="auto" w:fill="00FFFF"/>
        </w:rPr>
        <w:t>ing</w:t>
      </w:r>
      <w:proofErr w:type="spellEnd"/>
      <w:r w:rsidRPr="00C86D36">
        <w:rPr>
          <w:rFonts w:asciiTheme="majorHAnsi" w:eastAsia="Times New Roman" w:hAnsiTheme="majorHAnsi" w:cstheme="majorHAnsi"/>
          <w:b/>
          <w:bCs/>
          <w:color w:val="000000"/>
          <w:u w:val="single"/>
          <w:shd w:val="clear" w:color="auto" w:fill="00FFFF"/>
        </w:rPr>
        <w:t xml:space="preserve"> to the bodies of the dead in the successful operation of </w:t>
      </w:r>
      <w:proofErr w:type="spellStart"/>
      <w:r w:rsidRPr="00C86D36">
        <w:rPr>
          <w:rFonts w:asciiTheme="majorHAnsi" w:eastAsia="Times New Roman" w:hAnsiTheme="majorHAnsi" w:cstheme="majorHAnsi"/>
          <w:b/>
          <w:bCs/>
          <w:color w:val="000000"/>
          <w:u w:val="single"/>
          <w:shd w:val="clear" w:color="auto" w:fill="00FFFF"/>
        </w:rPr>
        <w:t>necropower</w:t>
      </w:r>
      <w:proofErr w:type="spellEnd"/>
      <w:r w:rsidRPr="00C86D36">
        <w:rPr>
          <w:rFonts w:asciiTheme="majorHAnsi" w:eastAsia="Times New Roman" w:hAnsiTheme="majorHAnsi" w:cstheme="majorHAnsi"/>
          <w:color w:val="000000"/>
          <w:sz w:val="12"/>
          <w:szCs w:val="8"/>
        </w:rPr>
        <w:t xml:space="preserve">. </w:t>
      </w:r>
      <w:proofErr w:type="gramStart"/>
      <w:r w:rsidRPr="00C86D36">
        <w:rPr>
          <w:rFonts w:asciiTheme="majorHAnsi" w:eastAsia="Times New Roman" w:hAnsiTheme="majorHAnsi" w:cstheme="majorHAnsi"/>
          <w:color w:val="000000"/>
          <w:sz w:val="12"/>
          <w:szCs w:val="8"/>
        </w:rPr>
        <w:t>States  engage</w:t>
      </w:r>
      <w:proofErr w:type="gramEnd"/>
      <w:r w:rsidRPr="00C86D36">
        <w:rPr>
          <w:rFonts w:asciiTheme="majorHAnsi" w:eastAsia="Times New Roman" w:hAnsiTheme="majorHAnsi" w:cstheme="majorHAnsi"/>
          <w:color w:val="000000"/>
          <w:sz w:val="12"/>
          <w:szCs w:val="8"/>
        </w:rPr>
        <w:t>  in  efforts  to  convince  those  within  their  borders  that  proper body for the subjects in question is, in fact, a deceased body. I whole-heartedly agree with Wright’s first point and see it as especially relevant in the US case</w:t>
      </w:r>
      <w:r w:rsidRPr="00C86D36">
        <w:rPr>
          <w:rFonts w:asciiTheme="majorHAnsi" w:eastAsia="Times New Roman" w:hAnsiTheme="majorHAnsi" w:cstheme="majorHAnsi"/>
          <w:b/>
          <w:bCs/>
          <w:color w:val="000000"/>
          <w:u w:val="single"/>
        </w:rPr>
        <w:t xml:space="preserve">. Wright is also correct in drawing attention to the fact that </w:t>
      </w:r>
      <w:r w:rsidRPr="00C86D36">
        <w:rPr>
          <w:rFonts w:asciiTheme="majorHAnsi" w:eastAsia="Times New Roman" w:hAnsiTheme="majorHAnsi" w:cstheme="majorHAnsi"/>
          <w:b/>
          <w:bCs/>
          <w:color w:val="000000"/>
          <w:u w:val="single"/>
          <w:shd w:val="clear" w:color="auto" w:fill="00FFFF"/>
        </w:rPr>
        <w:t xml:space="preserve">the successful operation of </w:t>
      </w:r>
      <w:proofErr w:type="spellStart"/>
      <w:r w:rsidRPr="00C86D36">
        <w:rPr>
          <w:rFonts w:asciiTheme="majorHAnsi" w:eastAsia="Times New Roman" w:hAnsiTheme="majorHAnsi" w:cstheme="majorHAnsi"/>
          <w:b/>
          <w:bCs/>
          <w:color w:val="000000"/>
          <w:u w:val="single"/>
          <w:shd w:val="clear" w:color="auto" w:fill="00FFFF"/>
        </w:rPr>
        <w:t>necropower</w:t>
      </w:r>
      <w:proofErr w:type="spellEnd"/>
      <w:r w:rsidRPr="00C86D36">
        <w:rPr>
          <w:rFonts w:asciiTheme="majorHAnsi" w:eastAsia="Times New Roman" w:hAnsiTheme="majorHAnsi" w:cstheme="majorHAnsi"/>
          <w:b/>
          <w:bCs/>
          <w:color w:val="000000"/>
          <w:u w:val="single"/>
          <w:shd w:val="clear" w:color="auto" w:fill="00FFFF"/>
        </w:rPr>
        <w:t xml:space="preserve"> requires </w:t>
      </w:r>
      <w:r w:rsidRPr="00C86D36">
        <w:rPr>
          <w:rFonts w:asciiTheme="majorHAnsi" w:eastAsia="Times New Roman" w:hAnsiTheme="majorHAnsi" w:cstheme="majorHAnsi"/>
          <w:b/>
          <w:bCs/>
          <w:color w:val="000000"/>
          <w:u w:val="single"/>
        </w:rPr>
        <w:t xml:space="preserve">the work of </w:t>
      </w:r>
      <w:r w:rsidRPr="00C86D36">
        <w:rPr>
          <w:rFonts w:asciiTheme="majorHAnsi" w:eastAsia="Times New Roman" w:hAnsiTheme="majorHAnsi" w:cstheme="majorHAnsi"/>
          <w:b/>
          <w:bCs/>
          <w:color w:val="000000"/>
          <w:u w:val="single"/>
          <w:shd w:val="clear" w:color="auto" w:fill="00FFFF"/>
        </w:rPr>
        <w:t>assigning meaning to the bodies of the dead</w:t>
      </w:r>
      <w:r w:rsidRPr="00C86D36">
        <w:rPr>
          <w:rFonts w:asciiTheme="majorHAnsi" w:eastAsia="Times New Roman" w:hAnsiTheme="majorHAnsi" w:cstheme="majorHAnsi"/>
          <w:b/>
          <w:bCs/>
          <w:color w:val="000000"/>
          <w:u w:val="single"/>
        </w:rPr>
        <w:t xml:space="preserve">. The state expends effort, uses its resources, to define how the subject lived and therefore what the subject was, </w:t>
      </w:r>
      <w:r w:rsidRPr="00C86D36">
        <w:rPr>
          <w:rFonts w:asciiTheme="majorHAnsi" w:eastAsia="Times New Roman" w:hAnsiTheme="majorHAnsi" w:cstheme="majorHAnsi"/>
          <w:b/>
          <w:bCs/>
          <w:color w:val="000000"/>
          <w:u w:val="single"/>
          <w:shd w:val="clear" w:color="auto" w:fill="00FFFF"/>
        </w:rPr>
        <w:t xml:space="preserve">thereby </w:t>
      </w:r>
      <w:proofErr w:type="gramStart"/>
      <w:r w:rsidRPr="00C86D36">
        <w:rPr>
          <w:rFonts w:asciiTheme="majorHAnsi" w:eastAsia="Times New Roman" w:hAnsiTheme="majorHAnsi" w:cstheme="majorHAnsi"/>
          <w:b/>
          <w:bCs/>
          <w:color w:val="000000"/>
          <w:u w:val="single"/>
          <w:shd w:val="clear" w:color="auto" w:fill="00FFFF"/>
        </w:rPr>
        <w:t>labeling  a</w:t>
      </w:r>
      <w:proofErr w:type="gramEnd"/>
      <w:r w:rsidRPr="00C86D36">
        <w:rPr>
          <w:rFonts w:asciiTheme="majorHAnsi" w:eastAsia="Times New Roman" w:hAnsiTheme="majorHAnsi" w:cstheme="majorHAnsi"/>
          <w:b/>
          <w:bCs/>
          <w:color w:val="000000"/>
          <w:u w:val="single"/>
          <w:shd w:val="clear" w:color="auto" w:fill="00FFFF"/>
        </w:rPr>
        <w:t>  given  subject  as  deserving  of  death,</w:t>
      </w:r>
      <w:r w:rsidRPr="00C86D36">
        <w:rPr>
          <w:rFonts w:asciiTheme="majorHAnsi" w:eastAsia="Times New Roman" w:hAnsiTheme="majorHAnsi" w:cstheme="majorHAnsi"/>
          <w:b/>
          <w:bCs/>
          <w:color w:val="000000"/>
          <w:u w:val="single"/>
        </w:rPr>
        <w:t>  a  subject  whose  proper  embodiment is, in fact, a deceased body.</w:t>
      </w:r>
      <w:r w:rsidRPr="00C86D36">
        <w:rPr>
          <w:rFonts w:asciiTheme="majorHAnsi" w:eastAsia="Times New Roman" w:hAnsiTheme="majorHAnsi" w:cstheme="majorHAnsi"/>
          <w:color w:val="000000"/>
          <w:sz w:val="12"/>
          <w:szCs w:val="8"/>
        </w:rPr>
        <w:t xml:space="preserve"> In the Mexican case Wright probes, state officials did so both with the death the state itself produced and with the deaths it failed to stop, assigning subjects the labels of sex worker and </w:t>
      </w:r>
      <w:proofErr w:type="spellStart"/>
      <w:r w:rsidRPr="00C86D36">
        <w:rPr>
          <w:rFonts w:asciiTheme="majorHAnsi" w:eastAsia="Times New Roman" w:hAnsiTheme="majorHAnsi" w:cstheme="majorHAnsi"/>
          <w:color w:val="000000"/>
          <w:sz w:val="12"/>
          <w:szCs w:val="8"/>
        </w:rPr>
        <w:t>narco</w:t>
      </w:r>
      <w:proofErr w:type="spellEnd"/>
      <w:r w:rsidRPr="00C86D36">
        <w:rPr>
          <w:rFonts w:asciiTheme="majorHAnsi" w:eastAsia="Times New Roman" w:hAnsiTheme="majorHAnsi" w:cstheme="majorHAnsi"/>
          <w:color w:val="000000"/>
          <w:sz w:val="12"/>
          <w:szCs w:val="8"/>
        </w:rPr>
        <w:t xml:space="preserve"> and thereby legitimizing their deaths</w:t>
      </w:r>
      <w:r w:rsidRPr="00C86D36">
        <w:rPr>
          <w:rFonts w:asciiTheme="majorHAnsi" w:eastAsia="Times New Roman" w:hAnsiTheme="majorHAnsi" w:cstheme="majorHAnsi"/>
          <w:b/>
          <w:bCs/>
          <w:color w:val="000000"/>
          <w:u w:val="single"/>
        </w:rPr>
        <w:t xml:space="preserve">. In the US context, </w:t>
      </w:r>
      <w:r w:rsidRPr="00C86D36">
        <w:rPr>
          <w:rFonts w:asciiTheme="majorHAnsi" w:eastAsia="Times New Roman" w:hAnsiTheme="majorHAnsi" w:cstheme="majorHAnsi"/>
          <w:b/>
          <w:bCs/>
          <w:color w:val="000000"/>
          <w:u w:val="single"/>
          <w:shd w:val="clear" w:color="auto" w:fill="00FFFF"/>
        </w:rPr>
        <w:t xml:space="preserve">the same was true of lynching, with efforts to </w:t>
      </w:r>
      <w:r w:rsidRPr="00C86D36">
        <w:rPr>
          <w:rFonts w:asciiTheme="majorHAnsi" w:eastAsia="Times New Roman" w:hAnsiTheme="majorHAnsi" w:cstheme="majorHAnsi"/>
          <w:b/>
          <w:bCs/>
          <w:color w:val="000000"/>
          <w:u w:val="single"/>
          <w:shd w:val="clear" w:color="auto" w:fill="00FFFF"/>
        </w:rPr>
        <w:lastRenderedPageBreak/>
        <w:t>affix the mark of the rapist to the</w:t>
      </w:r>
      <w:r w:rsidRPr="00C86D36">
        <w:rPr>
          <w:rFonts w:asciiTheme="majorHAnsi" w:eastAsia="Times New Roman" w:hAnsiTheme="majorHAnsi" w:cstheme="majorHAnsi"/>
          <w:b/>
          <w:bCs/>
          <w:color w:val="000000"/>
          <w:u w:val="single"/>
        </w:rPr>
        <w:t xml:space="preserve"> body of the </w:t>
      </w:r>
      <w:r w:rsidRPr="00C86D36">
        <w:rPr>
          <w:rFonts w:asciiTheme="majorHAnsi" w:eastAsia="Times New Roman" w:hAnsiTheme="majorHAnsi" w:cstheme="majorHAnsi"/>
          <w:b/>
          <w:bCs/>
          <w:color w:val="000000"/>
          <w:u w:val="single"/>
          <w:shd w:val="clear" w:color="auto" w:fill="00FFFF"/>
        </w:rPr>
        <w:t>dead</w:t>
      </w:r>
      <w:r w:rsidRPr="00C86D36">
        <w:rPr>
          <w:rFonts w:asciiTheme="majorHAnsi" w:eastAsia="Times New Roman" w:hAnsiTheme="majorHAnsi" w:cstheme="majorHAnsi"/>
          <w:b/>
          <w:bCs/>
          <w:color w:val="000000"/>
          <w:u w:val="single"/>
        </w:rPr>
        <w:t xml:space="preserve">; </w:t>
      </w:r>
      <w:r w:rsidRPr="00C86D36">
        <w:rPr>
          <w:rFonts w:asciiTheme="majorHAnsi" w:eastAsia="Times New Roman" w:hAnsiTheme="majorHAnsi" w:cstheme="majorHAnsi"/>
          <w:b/>
          <w:bCs/>
          <w:color w:val="000000"/>
          <w:u w:val="single"/>
          <w:shd w:val="clear" w:color="auto" w:fill="00FFFF"/>
        </w:rPr>
        <w:t>with</w:t>
      </w:r>
      <w:r w:rsidRPr="00C86D36">
        <w:rPr>
          <w:rFonts w:asciiTheme="majorHAnsi" w:eastAsia="Times New Roman" w:hAnsiTheme="majorHAnsi" w:cstheme="majorHAnsi"/>
          <w:b/>
          <w:bCs/>
          <w:color w:val="000000"/>
          <w:u w:val="single"/>
        </w:rPr>
        <w:t xml:space="preserve"> contemporary </w:t>
      </w:r>
      <w:r w:rsidRPr="00C86D36">
        <w:rPr>
          <w:rFonts w:asciiTheme="majorHAnsi" w:eastAsia="Times New Roman" w:hAnsiTheme="majorHAnsi" w:cstheme="majorHAnsi"/>
          <w:b/>
          <w:bCs/>
          <w:color w:val="000000"/>
          <w:u w:val="single"/>
          <w:shd w:val="clear" w:color="auto" w:fill="00FFFF"/>
        </w:rPr>
        <w:t>police slayings we also see</w:t>
      </w:r>
      <w:r w:rsidRPr="00C86D36">
        <w:rPr>
          <w:rFonts w:asciiTheme="majorHAnsi" w:eastAsia="Times New Roman" w:hAnsiTheme="majorHAnsi" w:cstheme="majorHAnsi"/>
          <w:b/>
          <w:bCs/>
          <w:color w:val="000000"/>
          <w:u w:val="single"/>
        </w:rPr>
        <w:t xml:space="preserve"> concerted </w:t>
      </w:r>
      <w:r w:rsidRPr="00C86D36">
        <w:rPr>
          <w:rFonts w:asciiTheme="majorHAnsi" w:eastAsia="Times New Roman" w:hAnsiTheme="majorHAnsi" w:cstheme="majorHAnsi"/>
          <w:b/>
          <w:bCs/>
          <w:color w:val="000000"/>
          <w:u w:val="single"/>
          <w:shd w:val="clear" w:color="auto" w:fill="00FFFF"/>
        </w:rPr>
        <w:t xml:space="preserve">efforts to affix the mark of the thug to the black </w:t>
      </w:r>
      <w:proofErr w:type="spellStart"/>
      <w:r w:rsidRPr="00C86D36">
        <w:rPr>
          <w:rFonts w:asciiTheme="majorHAnsi" w:eastAsia="Times New Roman" w:hAnsiTheme="majorHAnsi" w:cstheme="majorHAnsi"/>
          <w:b/>
          <w:bCs/>
          <w:color w:val="000000"/>
          <w:u w:val="single"/>
          <w:shd w:val="clear" w:color="auto" w:fill="00FFFF"/>
        </w:rPr>
        <w:t>body</w:t>
      </w:r>
      <w:r w:rsidRPr="00C86D36">
        <w:rPr>
          <w:rFonts w:asciiTheme="majorHAnsi" w:eastAsia="Times New Roman" w:hAnsiTheme="majorHAnsi" w:cstheme="majorHAnsi"/>
          <w:b/>
          <w:bCs/>
          <w:color w:val="000000"/>
          <w:u w:val="single"/>
        </w:rPr>
        <w:t>.</w:t>
      </w:r>
      <w:r w:rsidRPr="00C86D36">
        <w:rPr>
          <w:rFonts w:asciiTheme="majorHAnsi" w:eastAsia="Times New Roman" w:hAnsiTheme="majorHAnsi" w:cstheme="majorHAnsi"/>
          <w:color w:val="000000"/>
          <w:sz w:val="12"/>
          <w:szCs w:val="8"/>
        </w:rPr>
        <w:t>In</w:t>
      </w:r>
      <w:proofErr w:type="spellEnd"/>
      <w:r w:rsidRPr="00C86D36">
        <w:rPr>
          <w:rFonts w:asciiTheme="majorHAnsi" w:eastAsia="Times New Roman" w:hAnsiTheme="majorHAnsi" w:cstheme="majorHAnsi"/>
          <w:color w:val="000000"/>
          <w:sz w:val="12"/>
          <w:szCs w:val="8"/>
        </w:rPr>
        <w:t xml:space="preserve"> </w:t>
      </w:r>
      <w:r w:rsidRPr="00C86D36">
        <w:rPr>
          <w:rFonts w:asciiTheme="majorHAnsi" w:eastAsia="Times New Roman" w:hAnsiTheme="majorHAnsi" w:cstheme="majorHAnsi"/>
          <w:color w:val="000000"/>
          <w:sz w:val="12"/>
          <w:szCs w:val="10"/>
        </w:rPr>
        <w:t>the incidents Wright examines, as dead bodies piled up, the ques-</w:t>
      </w:r>
      <w:proofErr w:type="spellStart"/>
      <w:r w:rsidRPr="00C86D36">
        <w:rPr>
          <w:rFonts w:asciiTheme="majorHAnsi" w:eastAsia="Times New Roman" w:hAnsiTheme="majorHAnsi" w:cstheme="majorHAnsi"/>
          <w:color w:val="000000"/>
          <w:sz w:val="12"/>
          <w:szCs w:val="10"/>
        </w:rPr>
        <w:t>tion</w:t>
      </w:r>
      <w:proofErr w:type="spellEnd"/>
      <w:r w:rsidRPr="00C86D36">
        <w:rPr>
          <w:rFonts w:asciiTheme="majorHAnsi" w:eastAsia="Times New Roman" w:hAnsiTheme="majorHAnsi" w:cstheme="majorHAnsi"/>
          <w:color w:val="000000"/>
          <w:sz w:val="12"/>
          <w:szCs w:val="10"/>
        </w:rPr>
        <w:t xml:space="preserve"> became this: Do the dead bodies in Ciudad Juárez demonstrate that the state is failing, as activists contend, or that the state is that much stronger, as government elites contend? With femicide and the male victims of </w:t>
      </w:r>
      <w:proofErr w:type="spellStart"/>
      <w:r w:rsidRPr="00C86D36">
        <w:rPr>
          <w:rFonts w:asciiTheme="majorHAnsi" w:eastAsia="Times New Roman" w:hAnsiTheme="majorHAnsi" w:cstheme="majorHAnsi"/>
          <w:color w:val="000000"/>
          <w:sz w:val="12"/>
          <w:szCs w:val="10"/>
        </w:rPr>
        <w:t>narcovi-olence</w:t>
      </w:r>
      <w:proofErr w:type="spellEnd"/>
      <w:r w:rsidRPr="00C86D36">
        <w:rPr>
          <w:rFonts w:asciiTheme="majorHAnsi" w:eastAsia="Times New Roman" w:hAnsiTheme="majorHAnsi" w:cstheme="majorHAnsi"/>
          <w:color w:val="000000"/>
          <w:sz w:val="12"/>
          <w:szCs w:val="10"/>
        </w:rPr>
        <w:t xml:space="preserve">, the state asserted that the female dead were simply sex </w:t>
      </w:r>
      <w:proofErr w:type="gramStart"/>
      <w:r w:rsidRPr="00C86D36">
        <w:rPr>
          <w:rFonts w:asciiTheme="majorHAnsi" w:eastAsia="Times New Roman" w:hAnsiTheme="majorHAnsi" w:cstheme="majorHAnsi"/>
          <w:color w:val="000000"/>
          <w:sz w:val="12"/>
          <w:szCs w:val="10"/>
        </w:rPr>
        <w:t>workers</w:t>
      </w:r>
      <w:proofErr w:type="gramEnd"/>
      <w:r w:rsidRPr="00C86D36">
        <w:rPr>
          <w:rFonts w:asciiTheme="majorHAnsi" w:eastAsia="Times New Roman" w:hAnsiTheme="majorHAnsi" w:cstheme="majorHAnsi"/>
          <w:color w:val="000000"/>
          <w:sz w:val="12"/>
          <w:szCs w:val="10"/>
        </w:rPr>
        <w:t xml:space="preserve"> and the male dead were involved in the drug trade, respectively. In both circum-stances, the dead bodies were certainly no cause for alarm and were even cause for celebration—their deaths were, then, evidence of a strong state </w:t>
      </w:r>
    </w:p>
    <w:p w14:paraId="3F5CB2F0" w14:textId="77777777" w:rsidR="00C86D36" w:rsidRPr="00C86D36" w:rsidRDefault="00C86D36" w:rsidP="00C86D36">
      <w:pPr>
        <w:spacing w:after="0" w:line="240" w:lineRule="auto"/>
        <w:rPr>
          <w:rFonts w:asciiTheme="majorHAnsi" w:eastAsia="Times New Roman" w:hAnsiTheme="majorHAnsi" w:cstheme="majorHAnsi"/>
          <w:sz w:val="24"/>
        </w:rPr>
      </w:pPr>
      <w:r w:rsidRPr="00C86D36">
        <w:rPr>
          <w:rFonts w:asciiTheme="majorHAnsi" w:eastAsia="Times New Roman" w:hAnsiTheme="majorHAnsi" w:cstheme="majorHAnsi"/>
          <w:sz w:val="24"/>
        </w:rPr>
        <w:br w:type="page"/>
      </w:r>
    </w:p>
    <w:p w14:paraId="62497C4C" w14:textId="77777777" w:rsidR="00C86D36" w:rsidRPr="00C86D36" w:rsidRDefault="00C86D36" w:rsidP="00C86D36">
      <w:pPr>
        <w:pStyle w:val="Heading4"/>
        <w:rPr>
          <w:rFonts w:asciiTheme="majorHAnsi" w:hAnsiTheme="majorHAnsi" w:cstheme="majorHAnsi"/>
        </w:rPr>
      </w:pPr>
      <w:r w:rsidRPr="00C86D36">
        <w:rPr>
          <w:rFonts w:asciiTheme="majorHAnsi" w:hAnsiTheme="majorHAnsi" w:cstheme="majorHAnsi"/>
        </w:rPr>
        <w:lastRenderedPageBreak/>
        <w:t>The medical industrial complex (MIC) strengthens colonial and antiblack power structures through the creation of “diseases” to be solved with western medicines</w:t>
      </w:r>
    </w:p>
    <w:p w14:paraId="38326B04" w14:textId="77777777" w:rsidR="00C86D36" w:rsidRPr="00C86D36" w:rsidRDefault="00C86D36" w:rsidP="00C86D36">
      <w:pPr>
        <w:rPr>
          <w:rFonts w:asciiTheme="majorHAnsi" w:hAnsiTheme="majorHAnsi" w:cstheme="majorHAnsi"/>
          <w:sz w:val="16"/>
          <w:szCs w:val="16"/>
        </w:rPr>
      </w:pPr>
      <w:proofErr w:type="spellStart"/>
      <w:r w:rsidRPr="00C86D36">
        <w:rPr>
          <w:rStyle w:val="Style13ptBold"/>
          <w:rFonts w:asciiTheme="majorHAnsi" w:hAnsiTheme="majorHAnsi" w:cstheme="majorHAnsi"/>
        </w:rPr>
        <w:t>Durazo</w:t>
      </w:r>
      <w:proofErr w:type="spellEnd"/>
      <w:r w:rsidRPr="00C86D36">
        <w:rPr>
          <w:rStyle w:val="Style13ptBold"/>
          <w:rFonts w:asciiTheme="majorHAnsi" w:hAnsiTheme="majorHAnsi" w:cstheme="majorHAnsi"/>
        </w:rPr>
        <w:t xml:space="preserve"> 16</w:t>
      </w:r>
      <w:r w:rsidRPr="00C86D36">
        <w:rPr>
          <w:rFonts w:asciiTheme="majorHAnsi" w:hAnsiTheme="majorHAnsi" w:cstheme="majorHAnsi"/>
          <w:sz w:val="16"/>
          <w:szCs w:val="16"/>
        </w:rPr>
        <w:t xml:space="preserve">—Ana Clarissa Rojas </w:t>
      </w:r>
      <w:proofErr w:type="spellStart"/>
      <w:r w:rsidRPr="00C86D36">
        <w:rPr>
          <w:rFonts w:asciiTheme="majorHAnsi" w:hAnsiTheme="majorHAnsi" w:cstheme="majorHAnsi"/>
          <w:sz w:val="16"/>
          <w:szCs w:val="16"/>
        </w:rPr>
        <w:t>Durazo</w:t>
      </w:r>
      <w:proofErr w:type="spellEnd"/>
      <w:r w:rsidRPr="00C86D36">
        <w:rPr>
          <w:rFonts w:asciiTheme="majorHAnsi" w:hAnsiTheme="majorHAnsi" w:cstheme="majorHAnsi"/>
          <w:sz w:val="16"/>
          <w:szCs w:val="16"/>
        </w:rPr>
        <w:t xml:space="preserve"> [University of California, Davis, Chicana and Chicano Studies, Faculty Member], "Medical Violence Against People of Color and the Medicalization of Domestic Violence," </w:t>
      </w:r>
      <w:r w:rsidRPr="00C86D36">
        <w:rPr>
          <w:rFonts w:asciiTheme="majorHAnsi" w:hAnsiTheme="majorHAnsi" w:cstheme="majorHAnsi"/>
          <w:i/>
          <w:iCs/>
          <w:sz w:val="16"/>
          <w:szCs w:val="16"/>
        </w:rPr>
        <w:t>Color of Violence: The INCITE! Anthology, INCITE! Women of Color Against Violence</w:t>
      </w:r>
      <w:r w:rsidRPr="00C86D36">
        <w:rPr>
          <w:rFonts w:asciiTheme="majorHAnsi" w:hAnsiTheme="majorHAnsi" w:cstheme="majorHAnsi"/>
          <w:sz w:val="16"/>
          <w:szCs w:val="16"/>
        </w:rPr>
        <w:t>, 2016, 183-5. ND</w:t>
      </w:r>
    </w:p>
    <w:p w14:paraId="01405884" w14:textId="77777777" w:rsidR="00C86D36" w:rsidRPr="00C86D36" w:rsidRDefault="00C86D36" w:rsidP="00C86D36">
      <w:pPr>
        <w:rPr>
          <w:rStyle w:val="StyleUnderline"/>
          <w:rFonts w:asciiTheme="majorHAnsi" w:hAnsiTheme="majorHAnsi" w:cstheme="majorHAnsi"/>
        </w:rPr>
      </w:pPr>
      <w:r w:rsidRPr="00F162B9">
        <w:rPr>
          <w:rFonts w:asciiTheme="majorHAnsi" w:hAnsiTheme="majorHAnsi" w:cstheme="majorHAnsi"/>
          <w:sz w:val="10"/>
        </w:rPr>
        <w:t xml:space="preserve">Couched in a deceptive framework of benevolence, </w:t>
      </w:r>
      <w:r w:rsidRPr="00C86D36">
        <w:rPr>
          <w:rStyle w:val="StyleUnderline"/>
          <w:rFonts w:asciiTheme="majorHAnsi" w:hAnsiTheme="majorHAnsi" w:cstheme="majorHAnsi"/>
          <w:highlight w:val="cyan"/>
        </w:rPr>
        <w:t>(western) medicine is a violent institution that has,</w:t>
      </w:r>
      <w:r w:rsidRPr="00C86D36">
        <w:rPr>
          <w:rStyle w:val="StyleUnderline"/>
          <w:rFonts w:asciiTheme="majorHAnsi" w:hAnsiTheme="majorHAnsi" w:cstheme="majorHAnsi"/>
        </w:rPr>
        <w:t xml:space="preserve"> in fact, </w:t>
      </w:r>
      <w:r w:rsidRPr="00C86D36">
        <w:rPr>
          <w:rStyle w:val="StyleUnderline"/>
          <w:rFonts w:asciiTheme="majorHAnsi" w:hAnsiTheme="majorHAnsi" w:cstheme="majorHAnsi"/>
          <w:highlight w:val="cyan"/>
        </w:rPr>
        <w:t>been dangerous to</w:t>
      </w:r>
      <w:r w:rsidRPr="00C86D36">
        <w:rPr>
          <w:rStyle w:val="StyleUnderline"/>
          <w:rFonts w:asciiTheme="majorHAnsi" w:hAnsiTheme="majorHAnsi" w:cstheme="majorHAnsi"/>
        </w:rPr>
        <w:t xml:space="preserve"> the health and well-being of </w:t>
      </w:r>
      <w:r w:rsidRPr="00C86D36">
        <w:rPr>
          <w:rStyle w:val="StyleUnderline"/>
          <w:rFonts w:asciiTheme="majorHAnsi" w:hAnsiTheme="majorHAnsi" w:cstheme="majorHAnsi"/>
          <w:highlight w:val="cyan"/>
        </w:rPr>
        <w:t xml:space="preserve">women of </w:t>
      </w:r>
      <w:r w:rsidRPr="00325E33">
        <w:rPr>
          <w:rStyle w:val="StyleUnderline"/>
          <w:rFonts w:asciiTheme="majorHAnsi" w:hAnsiTheme="majorHAnsi" w:cstheme="majorHAnsi"/>
        </w:rPr>
        <w:t xml:space="preserve">color and women in the Third World </w:t>
      </w:r>
      <w:r w:rsidRPr="00C86D36">
        <w:rPr>
          <w:rStyle w:val="StyleUnderline"/>
          <w:rFonts w:asciiTheme="majorHAnsi" w:hAnsiTheme="majorHAnsi" w:cstheme="majorHAnsi"/>
          <w:highlight w:val="cyan"/>
        </w:rPr>
        <w:t>since its imposition. This is medicine’s double discourse of care: expressed interest in</w:t>
      </w:r>
      <w:r w:rsidRPr="00C86D36">
        <w:rPr>
          <w:rStyle w:val="StyleUnderline"/>
          <w:rFonts w:asciiTheme="majorHAnsi" w:hAnsiTheme="majorHAnsi" w:cstheme="majorHAnsi"/>
        </w:rPr>
        <w:t xml:space="preserve"> the provision of </w:t>
      </w:r>
      <w:r w:rsidRPr="00C86D36">
        <w:rPr>
          <w:rStyle w:val="StyleUnderline"/>
          <w:rFonts w:asciiTheme="majorHAnsi" w:hAnsiTheme="majorHAnsi" w:cstheme="majorHAnsi"/>
          <w:highlight w:val="cyan"/>
        </w:rPr>
        <w:t>care, while making people of color sick.</w:t>
      </w:r>
      <w:r w:rsidRPr="00C86D36">
        <w:rPr>
          <w:rStyle w:val="StyleUnderline"/>
          <w:rFonts w:asciiTheme="majorHAnsi" w:hAnsiTheme="majorHAnsi" w:cstheme="majorHAnsi"/>
        </w:rPr>
        <w:t xml:space="preserve"> Historically, </w:t>
      </w:r>
      <w:r w:rsidRPr="00C86D36">
        <w:rPr>
          <w:rStyle w:val="StyleUnderline"/>
          <w:rFonts w:asciiTheme="majorHAnsi" w:hAnsiTheme="majorHAnsi" w:cstheme="majorHAnsi"/>
          <w:highlight w:val="cyan"/>
        </w:rPr>
        <w:t>medicine has always worked for the colonial state</w:t>
      </w:r>
      <w:r w:rsidRPr="00F162B9">
        <w:rPr>
          <w:rFonts w:asciiTheme="majorHAnsi" w:hAnsiTheme="majorHAnsi" w:cstheme="majorHAnsi"/>
          <w:sz w:val="10"/>
        </w:rPr>
        <w:t xml:space="preserve">; for example, institutional practices quelled indigenous resistance by drawing indigenous communities into colonial structures and relationships. </w:t>
      </w:r>
      <w:r w:rsidRPr="00C86D36">
        <w:rPr>
          <w:rStyle w:val="Emphasis"/>
          <w:rFonts w:asciiTheme="majorHAnsi" w:hAnsiTheme="majorHAnsi" w:cstheme="majorHAnsi"/>
          <w:highlight w:val="cyan"/>
        </w:rPr>
        <w:t xml:space="preserve">Medicine arrived </w:t>
      </w:r>
      <w:r w:rsidRPr="00C86D36">
        <w:rPr>
          <w:rStyle w:val="Emphasis"/>
          <w:rFonts w:asciiTheme="majorHAnsi" w:hAnsiTheme="majorHAnsi" w:cstheme="majorHAnsi"/>
        </w:rPr>
        <w:t xml:space="preserve">in the Americas, and </w:t>
      </w:r>
      <w:r w:rsidRPr="00325E33">
        <w:rPr>
          <w:rStyle w:val="Emphasis"/>
          <w:rFonts w:asciiTheme="majorHAnsi" w:hAnsiTheme="majorHAnsi" w:cstheme="majorHAnsi"/>
        </w:rPr>
        <w:t>throughout the world</w:t>
      </w:r>
      <w:r w:rsidRPr="00C86D36">
        <w:rPr>
          <w:rStyle w:val="Emphasis"/>
          <w:rFonts w:asciiTheme="majorHAnsi" w:hAnsiTheme="majorHAnsi" w:cstheme="majorHAnsi"/>
          <w:highlight w:val="cyan"/>
        </w:rPr>
        <w:t xml:space="preserve">, as an integral arm of European colonial invasion: </w:t>
      </w:r>
      <w:r w:rsidRPr="00325E33">
        <w:rPr>
          <w:rStyle w:val="Emphasis"/>
          <w:rFonts w:asciiTheme="majorHAnsi" w:hAnsiTheme="majorHAnsi" w:cstheme="majorHAnsi"/>
        </w:rPr>
        <w:t>land grants were given to doctors who settle areas and</w:t>
      </w:r>
      <w:r w:rsidRPr="00C86D36">
        <w:rPr>
          <w:rStyle w:val="Emphasis"/>
          <w:rFonts w:asciiTheme="majorHAnsi" w:hAnsiTheme="majorHAnsi" w:cstheme="majorHAnsi"/>
        </w:rPr>
        <w:t xml:space="preserve"> develop medical institutions. </w:t>
      </w:r>
      <w:r w:rsidRPr="00C86D36">
        <w:rPr>
          <w:rStyle w:val="Emphasis"/>
          <w:rFonts w:asciiTheme="majorHAnsi" w:hAnsiTheme="majorHAnsi" w:cstheme="majorHAnsi"/>
          <w:highlight w:val="cyan"/>
        </w:rPr>
        <w:t>And medical institutions served as sites where indigenous communities were</w:t>
      </w:r>
      <w:r w:rsidRPr="00C86D36">
        <w:rPr>
          <w:rStyle w:val="Emphasis"/>
          <w:rFonts w:asciiTheme="majorHAnsi" w:hAnsiTheme="majorHAnsi" w:cstheme="majorHAnsi"/>
        </w:rPr>
        <w:t xml:space="preserve"> actively </w:t>
      </w:r>
      <w:r w:rsidRPr="00C86D36">
        <w:rPr>
          <w:rStyle w:val="Emphasis"/>
          <w:rFonts w:asciiTheme="majorHAnsi" w:hAnsiTheme="majorHAnsi" w:cstheme="majorHAnsi"/>
          <w:highlight w:val="cyan"/>
        </w:rPr>
        <w:t>subordinated</w:t>
      </w:r>
      <w:r w:rsidRPr="00C86D36">
        <w:rPr>
          <w:rStyle w:val="Emphasis"/>
          <w:rFonts w:asciiTheme="majorHAnsi" w:hAnsiTheme="majorHAnsi" w:cstheme="majorHAnsi"/>
        </w:rPr>
        <w:t xml:space="preserve">, regulated, tracked, and counted of indigenous communities. As Fanon argues, </w:t>
      </w:r>
      <w:r w:rsidRPr="00C86D36">
        <w:rPr>
          <w:rStyle w:val="Emphasis"/>
          <w:rFonts w:asciiTheme="majorHAnsi" w:hAnsiTheme="majorHAnsi" w:cstheme="majorHAnsi"/>
          <w:highlight w:val="cyan"/>
        </w:rPr>
        <w:t>medicine makes colonial interests palatable so that</w:t>
      </w:r>
      <w:r w:rsidRPr="00C86D36">
        <w:rPr>
          <w:rStyle w:val="Emphasis"/>
          <w:rFonts w:asciiTheme="majorHAnsi" w:hAnsiTheme="majorHAnsi" w:cstheme="majorHAnsi"/>
        </w:rPr>
        <w:t xml:space="preserve"> slowly, over time, </w:t>
      </w:r>
      <w:r w:rsidRPr="00C86D36">
        <w:rPr>
          <w:rStyle w:val="Emphasis"/>
          <w:rFonts w:asciiTheme="majorHAnsi" w:hAnsiTheme="majorHAnsi" w:cstheme="majorHAnsi"/>
          <w:highlight w:val="cyan"/>
        </w:rPr>
        <w:t>we</w:t>
      </w:r>
      <w:r w:rsidRPr="00C86D36">
        <w:rPr>
          <w:rStyle w:val="Emphasis"/>
          <w:rFonts w:asciiTheme="majorHAnsi" w:hAnsiTheme="majorHAnsi" w:cstheme="majorHAnsi"/>
        </w:rPr>
        <w:t xml:space="preserve"> are "reduced to </w:t>
      </w:r>
      <w:r w:rsidRPr="00C86D36">
        <w:rPr>
          <w:rStyle w:val="Emphasis"/>
          <w:rFonts w:asciiTheme="majorHAnsi" w:hAnsiTheme="majorHAnsi" w:cstheme="majorHAnsi"/>
          <w:highlight w:val="cyan"/>
        </w:rPr>
        <w:t>say</w:t>
      </w:r>
      <w:r w:rsidRPr="00C86D36">
        <w:rPr>
          <w:rStyle w:val="Emphasis"/>
          <w:rFonts w:asciiTheme="majorHAnsi" w:hAnsiTheme="majorHAnsi" w:cstheme="majorHAnsi"/>
        </w:rPr>
        <w:t xml:space="preserve">ing </w:t>
      </w:r>
      <w:r w:rsidRPr="00C86D36">
        <w:rPr>
          <w:rStyle w:val="Emphasis"/>
          <w:rFonts w:asciiTheme="majorHAnsi" w:hAnsiTheme="majorHAnsi" w:cstheme="majorHAnsi"/>
          <w:highlight w:val="cyan"/>
        </w:rPr>
        <w:t>yes to the innovations of the occupier</w:t>
      </w:r>
      <w:r w:rsidRPr="00C86D36">
        <w:rPr>
          <w:rStyle w:val="StyleUnderline"/>
          <w:rFonts w:asciiTheme="majorHAnsi" w:hAnsiTheme="majorHAnsi" w:cstheme="majorHAnsi"/>
        </w:rPr>
        <w:t>."</w:t>
      </w:r>
      <w:r w:rsidRPr="00F162B9">
        <w:rPr>
          <w:rFonts w:asciiTheme="majorHAnsi" w:hAnsiTheme="majorHAnsi" w:cstheme="majorHAnsi"/>
          <w:sz w:val="10"/>
        </w:rPr>
        <w:t xml:space="preserve">14 This "provision of care" subjugates women of color and our communities by negating indigenous knowledges of the body, health, and healing and by super imposing western values and colonial racist epistemologies and figures (e.g., the all-knowing patriarchal doctor). Thus, the power of healing from women and indigenous communities is displaced.15 bell hooks reminds us, "conscious of race, sex, and class issues, I wondered how I would be treated in this white doctor's office. Through it all, he talked to me as if I were a child ... "16 </w:t>
      </w:r>
      <w:r w:rsidRPr="00C86D36">
        <w:rPr>
          <w:rStyle w:val="StyleUnderline"/>
          <w:rFonts w:asciiTheme="majorHAnsi" w:hAnsiTheme="majorHAnsi" w:cstheme="majorHAnsi"/>
          <w:highlight w:val="cyan"/>
        </w:rPr>
        <w:t>Medical violence is deployed from</w:t>
      </w:r>
      <w:r w:rsidRPr="00C86D36">
        <w:rPr>
          <w:rStyle w:val="StyleUnderline"/>
          <w:rFonts w:asciiTheme="majorHAnsi" w:hAnsiTheme="majorHAnsi" w:cstheme="majorHAnsi"/>
        </w:rPr>
        <w:t xml:space="preserve"> etiology (diagnosis, </w:t>
      </w:r>
      <w:r w:rsidRPr="00C86D36">
        <w:rPr>
          <w:rStyle w:val="StyleUnderline"/>
          <w:rFonts w:asciiTheme="majorHAnsi" w:hAnsiTheme="majorHAnsi" w:cstheme="majorHAnsi"/>
          <w:highlight w:val="cyan"/>
        </w:rPr>
        <w:t>naming of disease and</w:t>
      </w:r>
      <w:r w:rsidRPr="00C86D36">
        <w:rPr>
          <w:rStyle w:val="StyleUnderline"/>
          <w:rFonts w:asciiTheme="majorHAnsi" w:hAnsiTheme="majorHAnsi" w:cstheme="majorHAnsi"/>
        </w:rPr>
        <w:t xml:space="preserve"> establishment of </w:t>
      </w:r>
      <w:r w:rsidRPr="00C86D36">
        <w:rPr>
          <w:rStyle w:val="StyleUnderline"/>
          <w:rFonts w:asciiTheme="majorHAnsi" w:hAnsiTheme="majorHAnsi" w:cstheme="majorHAnsi"/>
          <w:highlight w:val="cyan"/>
        </w:rPr>
        <w:t>cause), to prevention (</w:t>
      </w:r>
      <w:r w:rsidRPr="00C86D36">
        <w:rPr>
          <w:rStyle w:val="StyleUnderline"/>
          <w:rFonts w:asciiTheme="majorHAnsi" w:hAnsiTheme="majorHAnsi" w:cstheme="majorHAnsi"/>
        </w:rPr>
        <w:t xml:space="preserve">or lack thereof), </w:t>
      </w:r>
      <w:r w:rsidRPr="00C86D36">
        <w:rPr>
          <w:rStyle w:val="StyleUnderline"/>
          <w:rFonts w:asciiTheme="majorHAnsi" w:hAnsiTheme="majorHAnsi" w:cstheme="majorHAnsi"/>
          <w:highlight w:val="cyan"/>
        </w:rPr>
        <w:t>treatment</w:t>
      </w:r>
      <w:r w:rsidRPr="00C86D36">
        <w:rPr>
          <w:rStyle w:val="StyleUnderline"/>
          <w:rFonts w:asciiTheme="majorHAnsi" w:hAnsiTheme="majorHAnsi" w:cstheme="majorHAnsi"/>
        </w:rPr>
        <w:t xml:space="preserve"> ("care" potentially injurious or unavailable), </w:t>
      </w:r>
      <w:r w:rsidRPr="00C86D36">
        <w:rPr>
          <w:rStyle w:val="StyleUnderline"/>
          <w:rFonts w:asciiTheme="majorHAnsi" w:hAnsiTheme="majorHAnsi" w:cstheme="majorHAnsi"/>
          <w:highlight w:val="cyan"/>
        </w:rPr>
        <w:t>and research</w:t>
      </w:r>
      <w:r w:rsidRPr="00C86D36">
        <w:rPr>
          <w:rStyle w:val="StyleUnderline"/>
          <w:rFonts w:asciiTheme="majorHAnsi" w:hAnsiTheme="majorHAnsi" w:cstheme="majorHAnsi"/>
        </w:rPr>
        <w:t xml:space="preserve"> (treating people of color as guinea pigs).</w:t>
      </w:r>
      <w:r w:rsidRPr="00F162B9">
        <w:rPr>
          <w:rFonts w:asciiTheme="majorHAnsi" w:hAnsiTheme="majorHAnsi" w:cstheme="majorHAnsi"/>
          <w:sz w:val="10"/>
        </w:rPr>
        <w:t xml:space="preserve">17 And as discussed earlier, </w:t>
      </w:r>
      <w:r w:rsidRPr="00C86D36">
        <w:rPr>
          <w:rStyle w:val="StyleUnderline"/>
          <w:rFonts w:asciiTheme="majorHAnsi" w:hAnsiTheme="majorHAnsi" w:cstheme="majorHAnsi"/>
          <w:highlight w:val="cyan"/>
        </w:rPr>
        <w:t xml:space="preserve">the MIC buttresses </w:t>
      </w:r>
      <w:r w:rsidRPr="00C86D36">
        <w:rPr>
          <w:rStyle w:val="StyleUnderline"/>
          <w:rFonts w:asciiTheme="majorHAnsi" w:hAnsiTheme="majorHAnsi" w:cstheme="majorHAnsi"/>
        </w:rPr>
        <w:t xml:space="preserve">racist and colonial </w:t>
      </w:r>
      <w:r w:rsidRPr="00C86D36">
        <w:rPr>
          <w:rStyle w:val="StyleUnderline"/>
          <w:rFonts w:asciiTheme="majorHAnsi" w:hAnsiTheme="majorHAnsi" w:cstheme="majorHAnsi"/>
          <w:highlight w:val="cyan"/>
        </w:rPr>
        <w:t>state needs by surveilling</w:t>
      </w:r>
      <w:r w:rsidRPr="00C86D36">
        <w:rPr>
          <w:rStyle w:val="StyleUnderline"/>
          <w:rFonts w:asciiTheme="majorHAnsi" w:hAnsiTheme="majorHAnsi" w:cstheme="majorHAnsi"/>
        </w:rPr>
        <w:t xml:space="preserve"> and reporting on </w:t>
      </w:r>
      <w:r w:rsidRPr="00C86D36">
        <w:rPr>
          <w:rStyle w:val="StyleUnderline"/>
          <w:rFonts w:asciiTheme="majorHAnsi" w:hAnsiTheme="majorHAnsi" w:cstheme="majorHAnsi"/>
          <w:highlight w:val="cyan"/>
        </w:rPr>
        <w:t>communities, regulating</w:t>
      </w:r>
      <w:r w:rsidRPr="00C86D36">
        <w:rPr>
          <w:rStyle w:val="StyleUnderline"/>
          <w:rFonts w:asciiTheme="majorHAnsi" w:hAnsiTheme="majorHAnsi" w:cstheme="majorHAnsi"/>
        </w:rPr>
        <w:t xml:space="preserve"> human </w:t>
      </w:r>
      <w:r w:rsidRPr="00C86D36">
        <w:rPr>
          <w:rStyle w:val="StyleUnderline"/>
          <w:rFonts w:asciiTheme="majorHAnsi" w:hAnsiTheme="majorHAnsi" w:cstheme="majorHAnsi"/>
          <w:highlight w:val="cyan"/>
        </w:rPr>
        <w:t>bodies, and</w:t>
      </w:r>
      <w:r w:rsidRPr="00C86D36">
        <w:rPr>
          <w:rStyle w:val="StyleUnderline"/>
          <w:rFonts w:asciiTheme="majorHAnsi" w:hAnsiTheme="majorHAnsi" w:cstheme="majorHAnsi"/>
        </w:rPr>
        <w:t xml:space="preserve"> by further </w:t>
      </w:r>
      <w:r w:rsidRPr="00C86D36">
        <w:rPr>
          <w:rStyle w:val="StyleUnderline"/>
          <w:rFonts w:asciiTheme="majorHAnsi" w:hAnsiTheme="majorHAnsi" w:cstheme="majorHAnsi"/>
          <w:highlight w:val="cyan"/>
        </w:rPr>
        <w:t>dominating the colonized</w:t>
      </w:r>
      <w:r w:rsidRPr="00F162B9">
        <w:rPr>
          <w:rFonts w:asciiTheme="majorHAnsi" w:hAnsiTheme="majorHAnsi" w:cstheme="majorHAnsi"/>
          <w:sz w:val="10"/>
        </w:rPr>
        <w:t xml:space="preserve">.18 The irony is that colonial invasion and war often create "needs" for medical intervention, as was the case with one of the most lethal forms of colonial violence throughout the Americas: the intentional spread of infectious diseases such as tuberculosis, measles and smallpox to indigenous communities.19 </w:t>
      </w:r>
      <w:r w:rsidRPr="00C86D36">
        <w:rPr>
          <w:rStyle w:val="StyleUnderline"/>
          <w:rFonts w:asciiTheme="majorHAnsi" w:hAnsiTheme="majorHAnsi" w:cstheme="majorHAnsi"/>
          <w:highlight w:val="cyan"/>
        </w:rPr>
        <w:t>Once this need is bolstered, additional forms of</w:t>
      </w:r>
      <w:r w:rsidRPr="00C86D36">
        <w:rPr>
          <w:rStyle w:val="StyleUnderline"/>
          <w:rFonts w:asciiTheme="majorHAnsi" w:hAnsiTheme="majorHAnsi" w:cstheme="majorHAnsi"/>
        </w:rPr>
        <w:t xml:space="preserve"> medical </w:t>
      </w:r>
      <w:r w:rsidRPr="00C86D36">
        <w:rPr>
          <w:rStyle w:val="StyleUnderline"/>
          <w:rFonts w:asciiTheme="majorHAnsi" w:hAnsiTheme="majorHAnsi" w:cstheme="majorHAnsi"/>
          <w:highlight w:val="cyan"/>
        </w:rPr>
        <w:t>violence</w:t>
      </w:r>
      <w:r w:rsidRPr="00C86D36">
        <w:rPr>
          <w:rStyle w:val="StyleUnderline"/>
          <w:rFonts w:asciiTheme="majorHAnsi" w:hAnsiTheme="majorHAnsi" w:cstheme="majorHAnsi"/>
        </w:rPr>
        <w:t>-such as active exclusion and withholding of treatment-</w:t>
      </w:r>
      <w:r w:rsidRPr="00C86D36">
        <w:rPr>
          <w:rStyle w:val="StyleUnderline"/>
          <w:rFonts w:asciiTheme="majorHAnsi" w:hAnsiTheme="majorHAnsi" w:cstheme="majorHAnsi"/>
          <w:highlight w:val="cyan"/>
        </w:rPr>
        <w:t>emerge</w:t>
      </w:r>
      <w:r w:rsidRPr="00C86D36">
        <w:rPr>
          <w:rStyle w:val="StyleUnderline"/>
          <w:rFonts w:asciiTheme="majorHAnsi" w:hAnsiTheme="majorHAnsi" w:cstheme="majorHAnsi"/>
        </w:rPr>
        <w:t xml:space="preserve">, and become tools of social control; the MIC determines who is treated, who lives, who dies. Even if treatment is provided, violence persists as </w:t>
      </w:r>
      <w:r w:rsidRPr="00C86D36">
        <w:rPr>
          <w:rStyle w:val="StyleUnderline"/>
          <w:rFonts w:asciiTheme="majorHAnsi" w:hAnsiTheme="majorHAnsi" w:cstheme="majorHAnsi"/>
          <w:highlight w:val="cyan"/>
        </w:rPr>
        <w:t>the delivery of medical "care" is</w:t>
      </w:r>
      <w:r w:rsidRPr="00C86D36">
        <w:rPr>
          <w:rStyle w:val="StyleUnderline"/>
          <w:rFonts w:asciiTheme="majorHAnsi" w:hAnsiTheme="majorHAnsi" w:cstheme="majorHAnsi"/>
        </w:rPr>
        <w:t xml:space="preserve"> still </w:t>
      </w:r>
      <w:r w:rsidRPr="00C86D36">
        <w:rPr>
          <w:rStyle w:val="StyleUnderline"/>
          <w:rFonts w:asciiTheme="majorHAnsi" w:hAnsiTheme="majorHAnsi" w:cstheme="majorHAnsi"/>
          <w:highlight w:val="cyan"/>
        </w:rPr>
        <w:t>rife with racism, classism, and sexism</w:t>
      </w:r>
      <w:r w:rsidRPr="00C86D36">
        <w:rPr>
          <w:rStyle w:val="StyleUnderline"/>
          <w:rFonts w:asciiTheme="majorHAnsi" w:hAnsiTheme="majorHAnsi" w:cstheme="majorHAnsi"/>
        </w:rPr>
        <w:t>, as well as state and colonial interests and structures.</w:t>
      </w:r>
      <w:r w:rsidRPr="00F162B9">
        <w:rPr>
          <w:rFonts w:asciiTheme="majorHAnsi" w:hAnsiTheme="majorHAnsi" w:cstheme="majorHAnsi"/>
          <w:sz w:val="10"/>
        </w:rPr>
        <w:t xml:space="preserve">20 For example, historically the "sick role" has been assigned to marginalized communities in the US, as it implies "deviance" in need of medical intervention. </w:t>
      </w:r>
      <w:r w:rsidRPr="00C86D36">
        <w:rPr>
          <w:rStyle w:val="StyleUnderline"/>
          <w:rFonts w:asciiTheme="majorHAnsi" w:hAnsiTheme="majorHAnsi" w:cstheme="majorHAnsi"/>
          <w:highlight w:val="cyan"/>
        </w:rPr>
        <w:t>Through medicine</w:t>
      </w:r>
      <w:r w:rsidRPr="00C86D36">
        <w:rPr>
          <w:rStyle w:val="StyleUnderline"/>
          <w:rFonts w:asciiTheme="majorHAnsi" w:hAnsiTheme="majorHAnsi" w:cstheme="majorHAnsi"/>
        </w:rPr>
        <w:t xml:space="preserve">, colonial racist </w:t>
      </w:r>
      <w:r w:rsidRPr="00C86D36">
        <w:rPr>
          <w:rStyle w:val="StyleUnderline"/>
          <w:rFonts w:asciiTheme="majorHAnsi" w:hAnsiTheme="majorHAnsi" w:cstheme="majorHAnsi"/>
          <w:highlight w:val="cyan"/>
        </w:rPr>
        <w:t>archetypes of the "diseased and uncivilized" other were legitimated</w:t>
      </w:r>
      <w:r w:rsidRPr="00C86D36">
        <w:rPr>
          <w:rStyle w:val="StyleUnderline"/>
          <w:rFonts w:asciiTheme="majorHAnsi" w:hAnsiTheme="majorHAnsi" w:cstheme="majorHAnsi"/>
        </w:rPr>
        <w:t>, and the "other" was created.</w:t>
      </w:r>
      <w:r w:rsidRPr="00F162B9">
        <w:rPr>
          <w:rFonts w:asciiTheme="majorHAnsi" w:hAnsiTheme="majorHAnsi" w:cstheme="majorHAnsi"/>
          <w:sz w:val="10"/>
        </w:rPr>
        <w:t xml:space="preserve">21 Medicine's professional and </w:t>
      </w:r>
      <w:proofErr w:type="spellStart"/>
      <w:r w:rsidRPr="00F162B9">
        <w:rPr>
          <w:rFonts w:asciiTheme="majorHAnsi" w:hAnsiTheme="majorHAnsi" w:cstheme="majorHAnsi"/>
          <w:sz w:val="10"/>
        </w:rPr>
        <w:t>eurocentric</w:t>
      </w:r>
      <w:proofErr w:type="spellEnd"/>
      <w:r w:rsidRPr="00F162B9">
        <w:rPr>
          <w:rFonts w:asciiTheme="majorHAnsi" w:hAnsiTheme="majorHAnsi" w:cstheme="majorHAnsi"/>
          <w:sz w:val="10"/>
        </w:rPr>
        <w:t xml:space="preserve"> shroud confirms and grants the authority to define sickness, name the sick, identify the "healthy," and prescribe what is biologically normal and what is not, thereby discerning between what should be called "natural," and what should be called "unnatural."22 "</w:t>
      </w:r>
      <w:proofErr w:type="spellStart"/>
      <w:r w:rsidRPr="00C86D36">
        <w:rPr>
          <w:rStyle w:val="StyleUnderline"/>
          <w:rFonts w:asciiTheme="majorHAnsi" w:hAnsiTheme="majorHAnsi" w:cstheme="majorHAnsi"/>
          <w:highlight w:val="cyan"/>
        </w:rPr>
        <w:t>Drapetomania</w:t>
      </w:r>
      <w:proofErr w:type="spellEnd"/>
      <w:r w:rsidRPr="00C86D36">
        <w:rPr>
          <w:rStyle w:val="StyleUnderline"/>
          <w:rFonts w:asciiTheme="majorHAnsi" w:hAnsiTheme="majorHAnsi" w:cstheme="majorHAnsi"/>
          <w:highlight w:val="cyan"/>
        </w:rPr>
        <w:t>'' stands among the first medical diagnoses in the U</w:t>
      </w:r>
      <w:r w:rsidRPr="00C86D36">
        <w:rPr>
          <w:rStyle w:val="StyleUnderline"/>
          <w:rFonts w:asciiTheme="majorHAnsi" w:hAnsiTheme="majorHAnsi" w:cstheme="majorHAnsi"/>
        </w:rPr>
        <w:t xml:space="preserve">nited </w:t>
      </w:r>
      <w:r w:rsidRPr="00C86D36">
        <w:rPr>
          <w:rStyle w:val="StyleUnderline"/>
          <w:rFonts w:asciiTheme="majorHAnsi" w:hAnsiTheme="majorHAnsi" w:cstheme="majorHAnsi"/>
          <w:highlight w:val="cyan"/>
        </w:rPr>
        <w:t>S</w:t>
      </w:r>
      <w:r w:rsidRPr="00C86D36">
        <w:rPr>
          <w:rStyle w:val="StyleUnderline"/>
          <w:rFonts w:asciiTheme="majorHAnsi" w:hAnsiTheme="majorHAnsi" w:cstheme="majorHAnsi"/>
        </w:rPr>
        <w:t>tates. Samuel Cart</w:t>
      </w:r>
      <w:r w:rsidRPr="00325E33">
        <w:rPr>
          <w:rStyle w:val="StyleUnderline"/>
          <w:rFonts w:asciiTheme="majorHAnsi" w:hAnsiTheme="majorHAnsi" w:cstheme="majorHAnsi"/>
        </w:rPr>
        <w:t>w</w:t>
      </w:r>
      <w:r w:rsidRPr="00C86D36">
        <w:rPr>
          <w:rStyle w:val="StyleUnderline"/>
          <w:rFonts w:asciiTheme="majorHAnsi" w:hAnsiTheme="majorHAnsi" w:cstheme="majorHAnsi"/>
        </w:rPr>
        <w:t xml:space="preserve">right, </w:t>
      </w:r>
      <w:r w:rsidRPr="00C86D36">
        <w:rPr>
          <w:rStyle w:val="StyleUnderline"/>
          <w:rFonts w:asciiTheme="majorHAnsi" w:hAnsiTheme="majorHAnsi" w:cstheme="majorHAnsi"/>
          <w:highlight w:val="cyan"/>
        </w:rPr>
        <w:t xml:space="preserve">a physician </w:t>
      </w:r>
      <w:r w:rsidRPr="00325E33">
        <w:rPr>
          <w:rStyle w:val="StyleUnderline"/>
          <w:rFonts w:asciiTheme="majorHAnsi" w:hAnsiTheme="majorHAnsi" w:cstheme="majorHAnsi"/>
        </w:rPr>
        <w:t xml:space="preserve">in New Orleans </w:t>
      </w:r>
      <w:r w:rsidRPr="00C86D36">
        <w:rPr>
          <w:rStyle w:val="StyleUnderline"/>
          <w:rFonts w:asciiTheme="majorHAnsi" w:hAnsiTheme="majorHAnsi" w:cstheme="majorHAnsi"/>
          <w:highlight w:val="cyan"/>
        </w:rPr>
        <w:t>defined it as "the desire for a slave to run away."</w:t>
      </w:r>
      <w:r w:rsidRPr="00C86D36">
        <w:rPr>
          <w:rStyle w:val="StyleUnderline"/>
          <w:rFonts w:asciiTheme="majorHAnsi" w:hAnsiTheme="majorHAnsi" w:cstheme="majorHAnsi"/>
        </w:rPr>
        <w:t xml:space="preserve">23 Among the </w:t>
      </w:r>
      <w:r w:rsidRPr="00C86D36">
        <w:rPr>
          <w:rStyle w:val="StyleUnderline"/>
          <w:rFonts w:asciiTheme="majorHAnsi" w:hAnsiTheme="majorHAnsi" w:cstheme="majorHAnsi"/>
          <w:highlight w:val="cyan"/>
        </w:rPr>
        <w:t>causes listed were laziness and poor intellect</w:t>
      </w:r>
      <w:r w:rsidRPr="00C86D36">
        <w:rPr>
          <w:rStyle w:val="StyleUnderline"/>
          <w:rFonts w:asciiTheme="majorHAnsi" w:hAnsiTheme="majorHAnsi" w:cstheme="majorHAnsi"/>
        </w:rPr>
        <w:t xml:space="preserve">ual capabilities.24 </w:t>
      </w:r>
      <w:r w:rsidRPr="00C86D36">
        <w:rPr>
          <w:rStyle w:val="StyleUnderline"/>
          <w:rFonts w:asciiTheme="majorHAnsi" w:hAnsiTheme="majorHAnsi" w:cstheme="majorHAnsi"/>
          <w:highlight w:val="cyan"/>
        </w:rPr>
        <w:t>Only slaves were able to contract this "disease</w:t>
      </w:r>
      <w:r w:rsidRPr="00C86D36">
        <w:rPr>
          <w:rStyle w:val="StyleUnderline"/>
          <w:rFonts w:asciiTheme="majorHAnsi" w:hAnsiTheme="majorHAnsi" w:cstheme="majorHAnsi"/>
        </w:rPr>
        <w:t>," much like only slaves were able to violate the first criminal laws enacted in this country.25</w:t>
      </w:r>
      <w:r w:rsidRPr="00F162B9">
        <w:rPr>
          <w:rFonts w:asciiTheme="majorHAnsi" w:hAnsiTheme="majorHAnsi" w:cstheme="majorHAnsi"/>
          <w:sz w:val="10"/>
        </w:rPr>
        <w:t xml:space="preserve"> In the New Orleans Medical and Surgical journal, Dr. Cartwright argued that the tendency of slaves to run away was a treatable medical disorder, believing that with "proper medical advice, strictly followed, the troublesome practice that many Negroes have of running away could almost entirely be prevented." </w:t>
      </w:r>
      <w:r w:rsidRPr="00C86D36">
        <w:rPr>
          <w:rStyle w:val="StyleUnderline"/>
          <w:rFonts w:asciiTheme="majorHAnsi" w:hAnsiTheme="majorHAnsi" w:cstheme="majorHAnsi"/>
          <w:highlight w:val="cyan"/>
        </w:rPr>
        <w:t>Whipping was prescribed as the most effective treatment</w:t>
      </w:r>
      <w:r w:rsidRPr="00C86D36">
        <w:rPr>
          <w:rStyle w:val="StyleUnderline"/>
          <w:rFonts w:asciiTheme="majorHAnsi" w:hAnsiTheme="majorHAnsi" w:cstheme="majorHAnsi"/>
        </w:rPr>
        <w:t xml:space="preserve"> of the disorder </w:t>
      </w:r>
      <w:r w:rsidRPr="00C86D36">
        <w:rPr>
          <w:rStyle w:val="StyleUnderline"/>
          <w:rFonts w:asciiTheme="majorHAnsi" w:hAnsiTheme="majorHAnsi" w:cstheme="majorHAnsi"/>
          <w:highlight w:val="cyan"/>
        </w:rPr>
        <w:t xml:space="preserve">and amputation of </w:t>
      </w:r>
      <w:r w:rsidRPr="00C86D36">
        <w:rPr>
          <w:rStyle w:val="StyleUnderline"/>
          <w:rFonts w:asciiTheme="majorHAnsi" w:hAnsiTheme="majorHAnsi" w:cstheme="majorHAnsi"/>
        </w:rPr>
        <w:t xml:space="preserve">the </w:t>
      </w:r>
      <w:r w:rsidRPr="00C86D36">
        <w:rPr>
          <w:rStyle w:val="StyleUnderline"/>
          <w:rFonts w:asciiTheme="majorHAnsi" w:hAnsiTheme="majorHAnsi" w:cstheme="majorHAnsi"/>
          <w:highlight w:val="cyan"/>
        </w:rPr>
        <w:t xml:space="preserve">toes </w:t>
      </w:r>
      <w:r w:rsidRPr="00325E33">
        <w:rPr>
          <w:rStyle w:val="StyleUnderline"/>
          <w:rFonts w:asciiTheme="majorHAnsi" w:hAnsiTheme="majorHAnsi" w:cstheme="majorHAnsi"/>
        </w:rPr>
        <w:t xml:space="preserve">was prescribed </w:t>
      </w:r>
      <w:r w:rsidRPr="00C86D36">
        <w:rPr>
          <w:rStyle w:val="StyleUnderline"/>
          <w:rFonts w:asciiTheme="majorHAnsi" w:hAnsiTheme="majorHAnsi" w:cstheme="majorHAnsi"/>
          <w:highlight w:val="cyan"/>
        </w:rPr>
        <w:t xml:space="preserve">for cases that failed to respond </w:t>
      </w:r>
      <w:r w:rsidRPr="00C86D36">
        <w:rPr>
          <w:rStyle w:val="StyleUnderline"/>
          <w:rFonts w:asciiTheme="majorHAnsi" w:hAnsiTheme="majorHAnsi" w:cstheme="majorHAnsi"/>
        </w:rPr>
        <w:t xml:space="preserve">to whipping.26 </w:t>
      </w:r>
      <w:r w:rsidRPr="00F162B9">
        <w:rPr>
          <w:rFonts w:asciiTheme="majorHAnsi" w:hAnsiTheme="majorHAnsi" w:cstheme="majorHAnsi"/>
          <w:sz w:val="10"/>
        </w:rPr>
        <w:t xml:space="preserve">This is an early example of the violence of western medical thought and practice. </w:t>
      </w:r>
      <w:r w:rsidRPr="00C86D36">
        <w:rPr>
          <w:rStyle w:val="Emphasis"/>
          <w:rFonts w:asciiTheme="majorHAnsi" w:hAnsiTheme="majorHAnsi" w:cstheme="majorHAnsi"/>
          <w:highlight w:val="cyan"/>
        </w:rPr>
        <w:t>First, an ideological marker of disease is inflicted on a</w:t>
      </w:r>
      <w:r w:rsidRPr="00C86D36">
        <w:rPr>
          <w:rStyle w:val="Emphasis"/>
          <w:rFonts w:asciiTheme="majorHAnsi" w:hAnsiTheme="majorHAnsi" w:cstheme="majorHAnsi"/>
        </w:rPr>
        <w:t xml:space="preserve"> resistant </w:t>
      </w:r>
      <w:r w:rsidRPr="00C86D36">
        <w:rPr>
          <w:rStyle w:val="Emphasis"/>
          <w:rFonts w:asciiTheme="majorHAnsi" w:hAnsiTheme="majorHAnsi" w:cstheme="majorHAnsi"/>
          <w:highlight w:val="cyan"/>
        </w:rPr>
        <w:t>slave's plight to recapture</w:t>
      </w:r>
      <w:r w:rsidRPr="00C86D36">
        <w:rPr>
          <w:rStyle w:val="Emphasis"/>
          <w:rFonts w:asciiTheme="majorHAnsi" w:hAnsiTheme="majorHAnsi" w:cstheme="majorHAnsi"/>
        </w:rPr>
        <w:t xml:space="preserve"> his/her liberty and </w:t>
      </w:r>
      <w:r w:rsidRPr="00C86D36">
        <w:rPr>
          <w:rStyle w:val="Emphasis"/>
          <w:rFonts w:asciiTheme="majorHAnsi" w:hAnsiTheme="majorHAnsi" w:cstheme="majorHAnsi"/>
          <w:highlight w:val="cyan"/>
        </w:rPr>
        <w:t>humanity; then, an ideological shift displaces consideration of</w:t>
      </w:r>
      <w:r w:rsidRPr="00C86D36">
        <w:rPr>
          <w:rStyle w:val="Emphasis"/>
          <w:rFonts w:asciiTheme="majorHAnsi" w:hAnsiTheme="majorHAnsi" w:cstheme="majorHAnsi"/>
        </w:rPr>
        <w:t xml:space="preserve"> an </w:t>
      </w:r>
      <w:r w:rsidRPr="00C86D36">
        <w:rPr>
          <w:rStyle w:val="Emphasis"/>
          <w:rFonts w:asciiTheme="majorHAnsi" w:hAnsiTheme="majorHAnsi" w:cstheme="majorHAnsi"/>
          <w:highlight w:val="cyan"/>
        </w:rPr>
        <w:t>unjust social order, replacing it with</w:t>
      </w:r>
      <w:r w:rsidRPr="00C86D36">
        <w:rPr>
          <w:rStyle w:val="Emphasis"/>
          <w:rFonts w:asciiTheme="majorHAnsi" w:hAnsiTheme="majorHAnsi" w:cstheme="majorHAnsi"/>
        </w:rPr>
        <w:t xml:space="preserve"> a </w:t>
      </w:r>
      <w:r w:rsidRPr="00C86D36">
        <w:rPr>
          <w:rStyle w:val="Emphasis"/>
          <w:rFonts w:asciiTheme="majorHAnsi" w:hAnsiTheme="majorHAnsi" w:cstheme="majorHAnsi"/>
          <w:highlight w:val="cyan"/>
        </w:rPr>
        <w:t>medical diagnosis</w:t>
      </w:r>
      <w:r w:rsidRPr="00C86D36">
        <w:rPr>
          <w:rStyle w:val="Emphasis"/>
          <w:rFonts w:asciiTheme="majorHAnsi" w:hAnsiTheme="majorHAnsi" w:cstheme="majorHAnsi"/>
        </w:rPr>
        <w:t xml:space="preserve"> present in an individual and curable under the jurisdiction of medical purview. </w:t>
      </w:r>
      <w:r w:rsidRPr="00F162B9">
        <w:rPr>
          <w:rStyle w:val="Emphasis"/>
          <w:rFonts w:asciiTheme="majorHAnsi" w:hAnsiTheme="majorHAnsi" w:cstheme="majorHAnsi"/>
        </w:rPr>
        <w:t>Finally</w:t>
      </w:r>
      <w:r w:rsidRPr="00C86D36">
        <w:rPr>
          <w:rStyle w:val="Emphasis"/>
          <w:rFonts w:asciiTheme="majorHAnsi" w:hAnsiTheme="majorHAnsi" w:cstheme="majorHAnsi"/>
        </w:rPr>
        <w:t xml:space="preserve">, as a result, </w:t>
      </w:r>
      <w:r w:rsidRPr="00C86D36">
        <w:rPr>
          <w:rStyle w:val="Emphasis"/>
          <w:rFonts w:asciiTheme="majorHAnsi" w:hAnsiTheme="majorHAnsi" w:cstheme="majorHAnsi"/>
          <w:highlight w:val="cyan"/>
        </w:rPr>
        <w:t>slavery is legitimized and buttressed by medicine</w:t>
      </w:r>
      <w:r w:rsidRPr="00C86D36">
        <w:rPr>
          <w:rStyle w:val="Emphasis"/>
          <w:rFonts w:asciiTheme="majorHAnsi" w:hAnsiTheme="majorHAnsi" w:cstheme="majorHAnsi"/>
        </w:rPr>
        <w:t>.</w:t>
      </w:r>
      <w:r w:rsidRPr="00C86D36">
        <w:rPr>
          <w:rStyle w:val="StyleUnderline"/>
          <w:rFonts w:asciiTheme="majorHAnsi" w:hAnsiTheme="majorHAnsi" w:cstheme="majorHAnsi"/>
        </w:rPr>
        <w:t xml:space="preserve"> </w:t>
      </w:r>
      <w:r w:rsidRPr="00F162B9">
        <w:rPr>
          <w:rFonts w:asciiTheme="majorHAnsi" w:hAnsiTheme="majorHAnsi" w:cstheme="majorHAnsi"/>
          <w:sz w:val="10"/>
        </w:rPr>
        <w:t xml:space="preserve">Given this history, it’s not surprising that people of color—especially poor people of color—often have served as the guinea pigs of the Medical Industrial Complex, suffering poor health and death as consequences. </w:t>
      </w:r>
      <w:r w:rsidRPr="00F162B9">
        <w:rPr>
          <w:sz w:val="10"/>
        </w:rPr>
        <w:t>Among the most flagrant historic examples of the MIC’s use of poor people of color as guinea pigs is the Tuskegee syphilis experiment. In 1932 government doctors began a study on the effects of the illness. Their project deemed "expendable" the bodies of southern Black sharecroppers by withholding treatment and lying about treatment; for example, excruciatingly painful spinal taps were performed under the guise of treatment.</w:t>
      </w:r>
      <w:r w:rsidRPr="00C86D36">
        <w:rPr>
          <w:rStyle w:val="StyleUnderline"/>
          <w:rFonts w:asciiTheme="majorHAnsi" w:hAnsiTheme="majorHAnsi" w:cstheme="majorHAnsi"/>
        </w:rPr>
        <w:t xml:space="preserve"> </w:t>
      </w:r>
      <w:r w:rsidRPr="00F162B9">
        <w:rPr>
          <w:rFonts w:asciiTheme="majorHAnsi" w:hAnsiTheme="majorHAnsi" w:cstheme="majorHAnsi"/>
          <w:sz w:val="10"/>
        </w:rPr>
        <w:t xml:space="preserve">While the medical community failed to note any wrongdoing, the research project continued for many years.27 Well into World War II, the lead scientific investigators even secured government exceptions from military recruitment for the research subjects, because the military provided treatment for syphilis. </w:t>
      </w:r>
      <w:r w:rsidRPr="00F162B9">
        <w:rPr>
          <w:sz w:val="10"/>
        </w:rPr>
        <w:t xml:space="preserve">As a result, nearly one hundred men died and many more lived with chronic and serious health complications. Indeed "the burden of scientific investigation has rested on those that are socially and therefore medically disenfranchised."28 In Puerto Rico in the 1960 's, birth control pills three to four times the hormone dosages of today's birth control pills were tested on women without their consent. Many were killed and injured while being used as guinea pigs. </w:t>
      </w:r>
      <w:proofErr w:type="spellStart"/>
      <w:r w:rsidRPr="00F162B9">
        <w:rPr>
          <w:sz w:val="10"/>
        </w:rPr>
        <w:t>Eugenecist</w:t>
      </w:r>
      <w:proofErr w:type="spellEnd"/>
      <w:r w:rsidRPr="00F162B9">
        <w:rPr>
          <w:sz w:val="10"/>
        </w:rPr>
        <w:t xml:space="preserve"> Margaret Sanger, the mother of the (western interventionist) birth control movement and founder of Planned Parenthood, went to Puerto Rico to support "administering physicians."</w:t>
      </w:r>
      <w:r w:rsidRPr="00C86D36">
        <w:rPr>
          <w:rStyle w:val="StyleUnderline"/>
          <w:rFonts w:asciiTheme="majorHAnsi" w:hAnsiTheme="majorHAnsi" w:cstheme="majorHAnsi"/>
        </w:rPr>
        <w:t xml:space="preserve"> </w:t>
      </w:r>
    </w:p>
    <w:p w14:paraId="0C33C725" w14:textId="77777777" w:rsidR="00C86D36" w:rsidRPr="00C86D36" w:rsidRDefault="00C86D36" w:rsidP="00C86D36">
      <w:pPr>
        <w:shd w:val="clear" w:color="auto" w:fill="FFFFFF"/>
        <w:spacing w:after="0" w:line="240" w:lineRule="auto"/>
        <w:rPr>
          <w:rFonts w:asciiTheme="majorHAnsi" w:eastAsia="Times New Roman" w:hAnsiTheme="majorHAnsi" w:cstheme="majorHAnsi"/>
          <w:sz w:val="24"/>
        </w:rPr>
      </w:pPr>
      <w:r w:rsidRPr="00C86D36">
        <w:rPr>
          <w:rFonts w:asciiTheme="majorHAnsi" w:eastAsia="Times New Roman" w:hAnsiTheme="majorHAnsi" w:cstheme="majorHAnsi"/>
          <w:sz w:val="24"/>
        </w:rPr>
        <w:lastRenderedPageBreak/>
        <w:t> </w:t>
      </w:r>
    </w:p>
    <w:p w14:paraId="396B8ABE" w14:textId="77777777" w:rsidR="00C86D36" w:rsidRPr="00C86D36" w:rsidRDefault="00C86D36" w:rsidP="00C86D36">
      <w:pPr>
        <w:pStyle w:val="Heading4"/>
        <w:rPr>
          <w:rFonts w:asciiTheme="majorHAnsi" w:eastAsia="Times New Roman" w:hAnsiTheme="majorHAnsi" w:cstheme="majorHAnsi"/>
          <w:sz w:val="24"/>
          <w:szCs w:val="24"/>
        </w:rPr>
      </w:pPr>
      <w:r w:rsidRPr="00C86D36">
        <w:rPr>
          <w:rFonts w:asciiTheme="majorHAnsi" w:eastAsia="Times New Roman" w:hAnsiTheme="majorHAnsi" w:cstheme="majorHAnsi"/>
        </w:rPr>
        <w:t xml:space="preserve">Thus, the 1AC’s response to the topic, your respectability politics, your insistence that the black non-citizen choose </w:t>
      </w:r>
      <w:proofErr w:type="gramStart"/>
      <w:r w:rsidRPr="00C86D36">
        <w:rPr>
          <w:rFonts w:asciiTheme="majorHAnsi" w:eastAsia="Times New Roman" w:hAnsiTheme="majorHAnsi" w:cstheme="majorHAnsi"/>
        </w:rPr>
        <w:t>it’s</w:t>
      </w:r>
      <w:proofErr w:type="gramEnd"/>
      <w:r w:rsidRPr="00C86D36">
        <w:rPr>
          <w:rFonts w:asciiTheme="majorHAnsi" w:eastAsia="Times New Roman" w:hAnsiTheme="majorHAnsi" w:cstheme="majorHAnsi"/>
        </w:rPr>
        <w:t xml:space="preserve"> master, and debate’s crowding out of black women’s political discourse is Black rage.</w:t>
      </w:r>
    </w:p>
    <w:p w14:paraId="6DB66C9E" w14:textId="77777777" w:rsidR="00C86D36" w:rsidRPr="00C86D36" w:rsidRDefault="00C86D36" w:rsidP="00C86D36">
      <w:pPr>
        <w:shd w:val="clear" w:color="auto" w:fill="FFFFFF"/>
        <w:spacing w:after="0" w:line="240" w:lineRule="auto"/>
        <w:rPr>
          <w:rFonts w:asciiTheme="majorHAnsi" w:eastAsia="Times New Roman" w:hAnsiTheme="majorHAnsi" w:cstheme="majorHAnsi"/>
          <w:sz w:val="24"/>
        </w:rPr>
      </w:pPr>
      <w:proofErr w:type="spellStart"/>
      <w:r w:rsidRPr="00C86D36">
        <w:rPr>
          <w:rFonts w:asciiTheme="majorHAnsi" w:eastAsia="Times New Roman" w:hAnsiTheme="majorHAnsi" w:cstheme="majorHAnsi"/>
          <w:b/>
          <w:bCs/>
          <w:color w:val="000000"/>
          <w:sz w:val="30"/>
          <w:szCs w:val="30"/>
        </w:rPr>
        <w:t>Makalani</w:t>
      </w:r>
      <w:proofErr w:type="spellEnd"/>
      <w:r w:rsidRPr="00C86D36">
        <w:rPr>
          <w:rFonts w:asciiTheme="majorHAnsi" w:eastAsia="Times New Roman" w:hAnsiTheme="majorHAnsi" w:cstheme="majorHAnsi"/>
          <w:b/>
          <w:bCs/>
          <w:color w:val="000000"/>
          <w:sz w:val="30"/>
          <w:szCs w:val="30"/>
        </w:rPr>
        <w:t>, M. (2017</w:t>
      </w:r>
      <w:r w:rsidRPr="00C86D36">
        <w:rPr>
          <w:rFonts w:asciiTheme="majorHAnsi" w:eastAsia="Times New Roman" w:hAnsiTheme="majorHAnsi" w:cstheme="majorHAnsi"/>
          <w:color w:val="000000"/>
        </w:rPr>
        <w:t xml:space="preserve">). </w:t>
      </w:r>
      <w:r w:rsidRPr="00C86D36">
        <w:rPr>
          <w:rFonts w:asciiTheme="majorHAnsi" w:eastAsia="Times New Roman" w:hAnsiTheme="majorHAnsi" w:cstheme="majorHAnsi"/>
          <w:i/>
          <w:iCs/>
          <w:color w:val="000000"/>
        </w:rPr>
        <w:t>Black Lives Matter and the Limits of Formal Black Politics. South Atlantic Quarterly, 116(3), 529-552. doi:10.1215/00382876-3961472</w:t>
      </w:r>
      <w:r w:rsidRPr="00C86D36">
        <w:rPr>
          <w:rFonts w:asciiTheme="majorHAnsi" w:eastAsia="Times New Roman" w:hAnsiTheme="majorHAnsi" w:cstheme="majorHAnsi"/>
          <w:color w:val="000000"/>
        </w:rPr>
        <w:t> </w:t>
      </w:r>
    </w:p>
    <w:p w14:paraId="0A71E230" w14:textId="77777777" w:rsidR="00C86D36" w:rsidRPr="00C86D36" w:rsidRDefault="00C86D36" w:rsidP="00C86D36">
      <w:pPr>
        <w:shd w:val="clear" w:color="auto" w:fill="FFFFFF"/>
        <w:spacing w:after="0" w:line="240" w:lineRule="auto"/>
        <w:rPr>
          <w:rFonts w:asciiTheme="majorHAnsi" w:eastAsia="Times New Roman" w:hAnsiTheme="majorHAnsi" w:cstheme="majorHAnsi"/>
          <w:sz w:val="20"/>
          <w:szCs w:val="20"/>
        </w:rPr>
      </w:pPr>
      <w:r w:rsidRPr="00C86D36">
        <w:rPr>
          <w:rFonts w:asciiTheme="majorHAnsi" w:eastAsia="Times New Roman" w:hAnsiTheme="majorHAnsi" w:cstheme="majorHAnsi"/>
          <w:b/>
          <w:bCs/>
          <w:color w:val="000000"/>
          <w:u w:val="single"/>
          <w:shd w:val="clear" w:color="auto" w:fill="00FFFF"/>
        </w:rPr>
        <w:t>After witnessing their son’s body lying in the blistering August heat, handling</w:t>
      </w:r>
      <w:r w:rsidRPr="00C86D36">
        <w:rPr>
          <w:rFonts w:asciiTheme="majorHAnsi" w:eastAsia="Times New Roman" w:hAnsiTheme="majorHAnsi" w:cstheme="majorHAnsi"/>
          <w:b/>
          <w:bCs/>
          <w:color w:val="000000"/>
          <w:u w:val="single"/>
        </w:rPr>
        <w:t xml:space="preserve"> his transition, burial, and </w:t>
      </w:r>
      <w:r w:rsidRPr="00C86D36">
        <w:rPr>
          <w:rFonts w:asciiTheme="majorHAnsi" w:eastAsia="Times New Roman" w:hAnsiTheme="majorHAnsi" w:cstheme="majorHAnsi"/>
          <w:b/>
          <w:bCs/>
          <w:color w:val="000000"/>
          <w:u w:val="single"/>
          <w:shd w:val="clear" w:color="auto" w:fill="00FFFF"/>
        </w:rPr>
        <w:t xml:space="preserve">an unimaginable level of grief, Brown’s mother, </w:t>
      </w:r>
      <w:proofErr w:type="spellStart"/>
      <w:r w:rsidRPr="00C86D36">
        <w:rPr>
          <w:rFonts w:asciiTheme="majorHAnsi" w:eastAsia="Times New Roman" w:hAnsiTheme="majorHAnsi" w:cstheme="majorHAnsi"/>
          <w:b/>
          <w:bCs/>
          <w:color w:val="000000"/>
          <w:u w:val="single"/>
          <w:shd w:val="clear" w:color="auto" w:fill="00FFFF"/>
        </w:rPr>
        <w:t>Lezley</w:t>
      </w:r>
      <w:proofErr w:type="spellEnd"/>
      <w:r w:rsidRPr="00C86D36">
        <w:rPr>
          <w:rFonts w:asciiTheme="majorHAnsi" w:eastAsia="Times New Roman" w:hAnsiTheme="majorHAnsi" w:cstheme="majorHAnsi"/>
          <w:b/>
          <w:bCs/>
          <w:color w:val="000000"/>
          <w:u w:val="single"/>
          <w:shd w:val="clear" w:color="auto" w:fill="00FFFF"/>
        </w:rPr>
        <w:t xml:space="preserve"> McSpadden, and stepfather, Louis Head, had to hear not only that there would be no indictment but, </w:t>
      </w:r>
      <w:r w:rsidRPr="00C86D36">
        <w:rPr>
          <w:rFonts w:asciiTheme="majorHAnsi" w:eastAsia="Times New Roman" w:hAnsiTheme="majorHAnsi" w:cstheme="majorHAnsi"/>
          <w:b/>
          <w:bCs/>
          <w:color w:val="000000"/>
          <w:u w:val="single"/>
        </w:rPr>
        <w:t>possibly more troubling</w:t>
      </w:r>
      <w:r w:rsidRPr="00C86D36">
        <w:rPr>
          <w:rFonts w:asciiTheme="majorHAnsi" w:eastAsia="Times New Roman" w:hAnsiTheme="majorHAnsi" w:cstheme="majorHAnsi"/>
          <w:b/>
          <w:bCs/>
          <w:color w:val="000000"/>
          <w:u w:val="single"/>
          <w:shd w:val="clear" w:color="auto" w:fill="00FFFF"/>
        </w:rPr>
        <w:t>, that St. Louis County prosecutor Robert McCulloch had purposefully undermined any possibility of an indictment</w:t>
      </w:r>
      <w:r w:rsidRPr="00C86D36">
        <w:rPr>
          <w:rFonts w:asciiTheme="majorHAnsi" w:eastAsia="Times New Roman" w:hAnsiTheme="majorHAnsi" w:cstheme="majorHAnsi"/>
          <w:color w:val="000000"/>
          <w:shd w:val="clear" w:color="auto" w:fill="00FFFF"/>
        </w:rPr>
        <w:t xml:space="preserve">. </w:t>
      </w:r>
      <w:r w:rsidRPr="00C86D36">
        <w:rPr>
          <w:rFonts w:asciiTheme="majorHAnsi" w:eastAsia="Times New Roman" w:hAnsiTheme="majorHAnsi" w:cstheme="majorHAnsi"/>
          <w:b/>
          <w:bCs/>
          <w:color w:val="000000"/>
          <w:u w:val="single"/>
          <w:shd w:val="clear" w:color="auto" w:fill="00FFFF"/>
        </w:rPr>
        <w:t xml:space="preserve">Their range of emotions came together in a moment of grief, anger, and rage </w:t>
      </w:r>
      <w:r w:rsidRPr="004F3A37">
        <w:rPr>
          <w:rFonts w:asciiTheme="majorHAnsi" w:eastAsia="Times New Roman" w:hAnsiTheme="majorHAnsi" w:cstheme="majorHAnsi"/>
          <w:b/>
          <w:bCs/>
          <w:color w:val="000000"/>
          <w:u w:val="single"/>
          <w:shd w:val="clear" w:color="auto" w:fill="00FFFF"/>
        </w:rPr>
        <w:t>when McSpadden, in tears and atop a car, addressed a crowd gathered outside the Ferguson courthouse</w:t>
      </w:r>
      <w:r w:rsidRPr="004F3A37">
        <w:rPr>
          <w:rFonts w:asciiTheme="majorHAnsi" w:eastAsia="Times New Roman" w:hAnsiTheme="majorHAnsi" w:cstheme="majorHAnsi"/>
          <w:b/>
          <w:bCs/>
          <w:color w:val="000000"/>
          <w:u w:val="single"/>
        </w:rPr>
        <w:t>.</w:t>
      </w:r>
      <w:r w:rsidRPr="004F3A37">
        <w:rPr>
          <w:rFonts w:asciiTheme="majorHAnsi" w:eastAsia="Times New Roman" w:hAnsiTheme="majorHAnsi" w:cstheme="majorHAnsi"/>
          <w:color w:val="000000"/>
          <w:sz w:val="10"/>
          <w:szCs w:val="10"/>
        </w:rPr>
        <w:t xml:space="preserve"> McSpadden made it clear that after having endured the loss of her son, she felt that the grand jury’s decision demonstrated a complete lack of care. “They </w:t>
      </w:r>
      <w:proofErr w:type="spellStart"/>
      <w:r w:rsidRPr="004F3A37">
        <w:rPr>
          <w:rFonts w:asciiTheme="majorHAnsi" w:eastAsia="Times New Roman" w:hAnsiTheme="majorHAnsi" w:cstheme="majorHAnsi"/>
          <w:color w:val="000000"/>
          <w:sz w:val="10"/>
          <w:szCs w:val="10"/>
        </w:rPr>
        <w:t>ain’t</w:t>
      </w:r>
      <w:proofErr w:type="spellEnd"/>
      <w:r w:rsidRPr="004F3A37">
        <w:rPr>
          <w:rFonts w:asciiTheme="majorHAnsi" w:eastAsia="Times New Roman" w:hAnsiTheme="majorHAnsi" w:cstheme="majorHAnsi"/>
          <w:color w:val="000000"/>
          <w:sz w:val="10"/>
          <w:szCs w:val="10"/>
        </w:rPr>
        <w:t xml:space="preserve"> never </w:t>
      </w:r>
      <w:proofErr w:type="spellStart"/>
      <w:r w:rsidRPr="004F3A37">
        <w:rPr>
          <w:rFonts w:asciiTheme="majorHAnsi" w:eastAsia="Times New Roman" w:hAnsiTheme="majorHAnsi" w:cstheme="majorHAnsi"/>
          <w:color w:val="000000"/>
          <w:sz w:val="10"/>
          <w:szCs w:val="10"/>
        </w:rPr>
        <w:t>gonna</w:t>
      </w:r>
      <w:proofErr w:type="spellEnd"/>
      <w:r w:rsidRPr="004F3A37">
        <w:rPr>
          <w:rFonts w:asciiTheme="majorHAnsi" w:eastAsia="Times New Roman" w:hAnsiTheme="majorHAnsi" w:cstheme="majorHAnsi"/>
          <w:color w:val="000000"/>
          <w:sz w:val="10"/>
          <w:szCs w:val="10"/>
        </w:rPr>
        <w:t xml:space="preserve"> care. I been here my whole life, I </w:t>
      </w:r>
      <w:proofErr w:type="spellStart"/>
      <w:r w:rsidRPr="004F3A37">
        <w:rPr>
          <w:rFonts w:asciiTheme="majorHAnsi" w:eastAsia="Times New Roman" w:hAnsiTheme="majorHAnsi" w:cstheme="majorHAnsi"/>
          <w:color w:val="000000"/>
          <w:sz w:val="10"/>
          <w:szCs w:val="10"/>
        </w:rPr>
        <w:t>ain’t</w:t>
      </w:r>
      <w:proofErr w:type="spellEnd"/>
      <w:r w:rsidRPr="004F3A37">
        <w:rPr>
          <w:rFonts w:asciiTheme="majorHAnsi" w:eastAsia="Times New Roman" w:hAnsiTheme="majorHAnsi" w:cstheme="majorHAnsi"/>
          <w:color w:val="000000"/>
          <w:sz w:val="10"/>
          <w:szCs w:val="10"/>
        </w:rPr>
        <w:t xml:space="preserve"> never had to go through </w:t>
      </w:r>
      <w:proofErr w:type="spellStart"/>
      <w:r w:rsidRPr="004F3A37">
        <w:rPr>
          <w:rFonts w:asciiTheme="majorHAnsi" w:eastAsia="Times New Roman" w:hAnsiTheme="majorHAnsi" w:cstheme="majorHAnsi"/>
          <w:color w:val="000000"/>
          <w:sz w:val="10"/>
          <w:szCs w:val="10"/>
        </w:rPr>
        <w:t>noth-ing</w:t>
      </w:r>
      <w:proofErr w:type="spellEnd"/>
      <w:r w:rsidRPr="004F3A37">
        <w:rPr>
          <w:rFonts w:asciiTheme="majorHAnsi" w:eastAsia="Times New Roman" w:hAnsiTheme="majorHAnsi" w:cstheme="majorHAnsi"/>
          <w:color w:val="000000"/>
          <w:sz w:val="10"/>
          <w:szCs w:val="10"/>
        </w:rPr>
        <w:t xml:space="preserve"> like this,” she told the crowd “</w:t>
      </w:r>
      <w:r w:rsidRPr="004F3A37">
        <w:rPr>
          <w:rFonts w:asciiTheme="majorHAnsi" w:eastAsia="Times New Roman" w:hAnsiTheme="majorHAnsi" w:cstheme="majorHAnsi"/>
          <w:b/>
          <w:bCs/>
          <w:color w:val="000000"/>
          <w:u w:val="single"/>
        </w:rPr>
        <w:t xml:space="preserve">. </w:t>
      </w:r>
      <w:r w:rsidRPr="004F3A37">
        <w:rPr>
          <w:rFonts w:asciiTheme="majorHAnsi" w:eastAsia="Times New Roman" w:hAnsiTheme="majorHAnsi" w:cstheme="majorHAnsi"/>
          <w:b/>
          <w:bCs/>
          <w:color w:val="000000"/>
          <w:u w:val="single"/>
          <w:shd w:val="clear" w:color="auto" w:fill="00FFFF"/>
        </w:rPr>
        <w:t>As McSpadden began to break down in tears</w:t>
      </w:r>
      <w:r w:rsidRPr="00C86D36">
        <w:rPr>
          <w:rFonts w:asciiTheme="majorHAnsi" w:eastAsia="Times New Roman" w:hAnsiTheme="majorHAnsi" w:cstheme="majorHAnsi"/>
          <w:b/>
          <w:bCs/>
          <w:color w:val="000000"/>
          <w:highlight w:val="lightGray"/>
          <w:u w:val="single"/>
          <w:shd w:val="clear" w:color="auto" w:fill="00FFFF"/>
        </w:rPr>
        <w:t>,</w:t>
      </w:r>
      <w:r w:rsidRPr="00C86D36">
        <w:rPr>
          <w:rFonts w:asciiTheme="majorHAnsi" w:eastAsia="Times New Roman" w:hAnsiTheme="majorHAnsi" w:cstheme="majorHAnsi"/>
          <w:b/>
          <w:bCs/>
          <w:color w:val="000000"/>
          <w:u w:val="single"/>
          <w:shd w:val="clear" w:color="auto" w:fill="00FFFF"/>
        </w:rPr>
        <w:t xml:space="preserve"> cries o</w:t>
      </w:r>
      <w:r w:rsidRPr="00325E33">
        <w:rPr>
          <w:rFonts w:asciiTheme="majorHAnsi" w:eastAsia="Times New Roman" w:hAnsiTheme="majorHAnsi" w:cstheme="majorHAnsi"/>
          <w:b/>
          <w:bCs/>
          <w:color w:val="000000"/>
          <w:highlight w:val="cyan"/>
          <w:u w:val="single"/>
          <w:shd w:val="clear" w:color="auto" w:fill="00FFFF"/>
        </w:rPr>
        <w:t>f “</w:t>
      </w:r>
      <w:r w:rsidRPr="00325E33">
        <w:rPr>
          <w:rStyle w:val="Emphasis"/>
          <w:highlight w:val="cyan"/>
        </w:rPr>
        <w:t>f</w:t>
      </w:r>
      <w:r w:rsidRPr="00325E33">
        <w:rPr>
          <w:rStyle w:val="Emphasis"/>
        </w:rPr>
        <w:t>uck</w:t>
      </w:r>
      <w:r w:rsidRPr="00C86D36">
        <w:rPr>
          <w:rFonts w:asciiTheme="majorHAnsi" w:eastAsia="Times New Roman" w:hAnsiTheme="majorHAnsi" w:cstheme="majorHAnsi"/>
          <w:b/>
          <w:bCs/>
          <w:color w:val="000000"/>
          <w:u w:val="single"/>
          <w:shd w:val="clear" w:color="auto" w:fill="00FFFF"/>
        </w:rPr>
        <w:t xml:space="preserve"> the police” </w:t>
      </w:r>
      <w:r w:rsidRPr="004F3A37">
        <w:rPr>
          <w:rFonts w:asciiTheme="majorHAnsi" w:eastAsia="Times New Roman" w:hAnsiTheme="majorHAnsi" w:cstheme="majorHAnsi"/>
          <w:b/>
          <w:bCs/>
          <w:color w:val="000000"/>
          <w:u w:val="single"/>
          <w:shd w:val="clear" w:color="auto" w:fill="00FFFF"/>
        </w:rPr>
        <w:t xml:space="preserve">were mixed </w:t>
      </w:r>
      <w:r w:rsidRPr="00C86D36">
        <w:rPr>
          <w:rFonts w:asciiTheme="majorHAnsi" w:eastAsia="Times New Roman" w:hAnsiTheme="majorHAnsi" w:cstheme="majorHAnsi"/>
          <w:b/>
          <w:bCs/>
          <w:color w:val="000000"/>
          <w:highlight w:val="lightGray"/>
          <w:u w:val="single"/>
          <w:shd w:val="clear" w:color="auto" w:fill="00FFFF"/>
        </w:rPr>
        <w:t xml:space="preserve">in with a young woman yelling, We love you, Ms. </w:t>
      </w:r>
      <w:proofErr w:type="spellStart"/>
      <w:r w:rsidRPr="00C86D36">
        <w:rPr>
          <w:rFonts w:asciiTheme="majorHAnsi" w:eastAsia="Times New Roman" w:hAnsiTheme="majorHAnsi" w:cstheme="majorHAnsi"/>
          <w:b/>
          <w:bCs/>
          <w:color w:val="000000"/>
          <w:highlight w:val="lightGray"/>
          <w:u w:val="single"/>
          <w:shd w:val="clear" w:color="auto" w:fill="00FFFF"/>
        </w:rPr>
        <w:t>Lezley</w:t>
      </w:r>
      <w:proofErr w:type="spellEnd"/>
      <w:r w:rsidRPr="00C86D36">
        <w:rPr>
          <w:rFonts w:asciiTheme="majorHAnsi" w:eastAsia="Times New Roman" w:hAnsiTheme="majorHAnsi" w:cstheme="majorHAnsi"/>
          <w:b/>
          <w:bCs/>
          <w:color w:val="000000"/>
          <w:highlight w:val="lightGray"/>
          <w:u w:val="single"/>
          <w:shd w:val="clear" w:color="auto" w:fill="00FFFF"/>
        </w:rPr>
        <w:t>,”</w:t>
      </w:r>
      <w:r w:rsidRPr="00C86D36">
        <w:rPr>
          <w:rFonts w:asciiTheme="majorHAnsi" w:eastAsia="Times New Roman" w:hAnsiTheme="majorHAnsi" w:cstheme="majorHAnsi"/>
          <w:b/>
          <w:bCs/>
          <w:color w:val="000000"/>
          <w:u w:val="single"/>
        </w:rPr>
        <w:t xml:space="preserve"> a uniquely Southern black form of address for an honored community member, especially a mother</w:t>
      </w:r>
      <w:r w:rsidRPr="00C86D36">
        <w:rPr>
          <w:rFonts w:asciiTheme="majorHAnsi" w:eastAsia="Times New Roman" w:hAnsiTheme="majorHAnsi" w:cstheme="majorHAnsi"/>
          <w:color w:val="000000"/>
        </w:rPr>
        <w:t xml:space="preserve"> (McDonald 2014</w:t>
      </w:r>
      <w:r w:rsidRPr="00C86D36">
        <w:rPr>
          <w:rFonts w:asciiTheme="majorHAnsi" w:eastAsia="Times New Roman" w:hAnsiTheme="majorHAnsi" w:cstheme="majorHAnsi"/>
          <w:b/>
          <w:bCs/>
          <w:color w:val="000000"/>
          <w:u w:val="single"/>
        </w:rPr>
        <w:t>).</w:t>
      </w:r>
      <w:r w:rsidRPr="00C86D36">
        <w:rPr>
          <w:rFonts w:asciiTheme="majorHAnsi" w:eastAsia="Times New Roman" w:hAnsiTheme="majorHAnsi" w:cstheme="majorHAnsi"/>
          <w:b/>
          <w:bCs/>
          <w:color w:val="000000"/>
          <w:u w:val="single"/>
          <w:shd w:val="clear" w:color="auto" w:fill="00FFFF"/>
        </w:rPr>
        <w:t>McSpadden’s justifiable anger and indignation helps us bring into view the central paradox of turning to the state as the agent offering repair for the actions of the state.</w:t>
      </w:r>
      <w:r w:rsidRPr="00C86D36">
        <w:rPr>
          <w:rFonts w:asciiTheme="majorHAnsi" w:eastAsia="Times New Roman" w:hAnsiTheme="majorHAnsi" w:cstheme="majorHAnsi"/>
          <w:color w:val="000000"/>
          <w:sz w:val="10"/>
          <w:szCs w:val="10"/>
        </w:rPr>
        <w:t xml:space="preserve"> When CNN reporter Sunny Hostin asked </w:t>
      </w:r>
      <w:proofErr w:type="spellStart"/>
      <w:r w:rsidRPr="00C86D36">
        <w:rPr>
          <w:rFonts w:asciiTheme="majorHAnsi" w:eastAsia="Times New Roman" w:hAnsiTheme="majorHAnsi" w:cstheme="majorHAnsi"/>
          <w:color w:val="000000"/>
          <w:sz w:val="10"/>
          <w:szCs w:val="10"/>
        </w:rPr>
        <w:t>McSpad</w:t>
      </w:r>
      <w:proofErr w:type="spellEnd"/>
      <w:r w:rsidRPr="00C86D36">
        <w:rPr>
          <w:rFonts w:asciiTheme="majorHAnsi" w:eastAsia="Times New Roman" w:hAnsiTheme="majorHAnsi" w:cstheme="majorHAnsi"/>
          <w:color w:val="000000"/>
          <w:sz w:val="10"/>
          <w:szCs w:val="10"/>
        </w:rPr>
        <w:t>-den why she addressed the crowd, she explained, “We heard this and it was just like, like I had been shot. Like you shoot me now” (quoted in Ford and Levs 2014</w:t>
      </w:r>
      <w:r w:rsidRPr="00C86D36">
        <w:rPr>
          <w:rFonts w:asciiTheme="majorHAnsi" w:eastAsia="Times New Roman" w:hAnsiTheme="majorHAnsi" w:cstheme="majorHAnsi"/>
          <w:color w:val="000000"/>
        </w:rPr>
        <w:t xml:space="preserve">). </w:t>
      </w:r>
      <w:r w:rsidRPr="00C86D36">
        <w:rPr>
          <w:rFonts w:asciiTheme="majorHAnsi" w:eastAsia="Times New Roman" w:hAnsiTheme="majorHAnsi" w:cstheme="majorHAnsi"/>
          <w:b/>
          <w:bCs/>
          <w:color w:val="000000"/>
          <w:u w:val="single"/>
        </w:rPr>
        <w:t xml:space="preserve">McSpadden refused to consider police officer Wilson, county prosecutor McCulloch, and the grand jury as separate from one another or apart from the state. </w:t>
      </w:r>
      <w:r w:rsidRPr="00C86D36">
        <w:rPr>
          <w:rFonts w:asciiTheme="majorHAnsi" w:eastAsia="Times New Roman" w:hAnsiTheme="majorHAnsi" w:cstheme="majorHAnsi"/>
          <w:b/>
          <w:bCs/>
          <w:color w:val="000000"/>
          <w:u w:val="single"/>
          <w:shd w:val="clear" w:color="auto" w:fill="00FFFF"/>
        </w:rPr>
        <w:t>Police killings are not</w:t>
      </w:r>
      <w:r w:rsidRPr="00C86D36">
        <w:rPr>
          <w:rFonts w:asciiTheme="majorHAnsi" w:eastAsia="Times New Roman" w:hAnsiTheme="majorHAnsi" w:cstheme="majorHAnsi"/>
          <w:b/>
          <w:bCs/>
          <w:color w:val="000000"/>
          <w:u w:val="single"/>
        </w:rPr>
        <w:t xml:space="preserve">, in such a formulation, </w:t>
      </w:r>
      <w:r w:rsidRPr="00C86D36">
        <w:rPr>
          <w:rFonts w:asciiTheme="majorHAnsi" w:eastAsia="Times New Roman" w:hAnsiTheme="majorHAnsi" w:cstheme="majorHAnsi"/>
          <w:b/>
          <w:bCs/>
          <w:color w:val="000000"/>
          <w:u w:val="single"/>
          <w:shd w:val="clear" w:color="auto" w:fill="00FFFF"/>
        </w:rPr>
        <w:t>the action of individual police officers</w:t>
      </w:r>
      <w:r w:rsidRPr="00C86D36">
        <w:rPr>
          <w:rFonts w:asciiTheme="majorHAnsi" w:eastAsia="Times New Roman" w:hAnsiTheme="majorHAnsi" w:cstheme="majorHAnsi"/>
          <w:b/>
          <w:bCs/>
          <w:color w:val="000000"/>
          <w:u w:val="single"/>
        </w:rPr>
        <w:t xml:space="preserve"> who represent the state but do not constitute the state as such</w:t>
      </w:r>
      <w:r w:rsidRPr="00C86D36">
        <w:rPr>
          <w:rFonts w:asciiTheme="majorHAnsi" w:eastAsia="Times New Roman" w:hAnsiTheme="majorHAnsi" w:cstheme="majorHAnsi"/>
          <w:b/>
          <w:bCs/>
          <w:color w:val="000000"/>
          <w:u w:val="single"/>
          <w:shd w:val="clear" w:color="auto" w:fill="00FFFF"/>
        </w:rPr>
        <w:t>. Rather, they are considered parts of a whole</w:t>
      </w:r>
      <w:r w:rsidRPr="00C86D36">
        <w:rPr>
          <w:rFonts w:asciiTheme="majorHAnsi" w:eastAsia="Times New Roman" w:hAnsiTheme="majorHAnsi" w:cstheme="majorHAnsi"/>
          <w:b/>
          <w:bCs/>
          <w:color w:val="000000"/>
          <w:u w:val="single"/>
        </w:rPr>
        <w:t>.</w:t>
      </w:r>
      <w:r w:rsidRPr="00C86D36">
        <w:rPr>
          <w:rFonts w:asciiTheme="majorHAnsi" w:eastAsia="Times New Roman" w:hAnsiTheme="majorHAnsi" w:cstheme="majorHAnsi"/>
          <w:color w:val="000000"/>
          <w:sz w:val="10"/>
          <w:szCs w:val="10"/>
        </w:rPr>
        <w:t xml:space="preserve"> When McSpadden says, “Like you shoot me now,” she brings McCulloch’s handling of the grand jury into the same frame as Wilson, where she identifies both as the “you” who shot her son and her. The “you” here works to capture the state as the party causing injury. To confront such a scenario, one has to ask how a private “citizen” might reconcile the incongruity of turning to the state to carry out repair of an injury that the state </w:t>
      </w:r>
      <w:proofErr w:type="spellStart"/>
      <w:r w:rsidRPr="00C86D36">
        <w:rPr>
          <w:rFonts w:asciiTheme="majorHAnsi" w:eastAsia="Times New Roman" w:hAnsiTheme="majorHAnsi" w:cstheme="majorHAnsi"/>
          <w:color w:val="000000"/>
          <w:sz w:val="10"/>
          <w:szCs w:val="10"/>
        </w:rPr>
        <w:t>caused.</w:t>
      </w:r>
      <w:r w:rsidRPr="00C86D36">
        <w:rPr>
          <w:rFonts w:asciiTheme="majorHAnsi" w:eastAsia="Times New Roman" w:hAnsiTheme="majorHAnsi" w:cstheme="majorHAnsi"/>
          <w:b/>
          <w:bCs/>
          <w:color w:val="000000"/>
          <w:highlight w:val="lightGray"/>
          <w:u w:val="single"/>
          <w:shd w:val="clear" w:color="auto" w:fill="00FFFF"/>
        </w:rPr>
        <w:t>It</w:t>
      </w:r>
      <w:proofErr w:type="spellEnd"/>
      <w:r w:rsidRPr="00C86D36">
        <w:rPr>
          <w:rFonts w:asciiTheme="majorHAnsi" w:eastAsia="Times New Roman" w:hAnsiTheme="majorHAnsi" w:cstheme="majorHAnsi"/>
          <w:b/>
          <w:bCs/>
          <w:color w:val="000000"/>
          <w:highlight w:val="lightGray"/>
          <w:u w:val="single"/>
          <w:shd w:val="clear" w:color="auto" w:fill="00FFFF"/>
        </w:rPr>
        <w:t xml:space="preserve"> was in this vortex of emotion that</w:t>
      </w:r>
      <w:r w:rsidRPr="00C86D36">
        <w:rPr>
          <w:rFonts w:asciiTheme="majorHAnsi" w:eastAsia="Times New Roman" w:hAnsiTheme="majorHAnsi" w:cstheme="majorHAnsi"/>
          <w:b/>
          <w:bCs/>
          <w:color w:val="000000"/>
          <w:u w:val="single"/>
          <w:shd w:val="clear" w:color="auto" w:fill="00FFFF"/>
        </w:rPr>
        <w:t xml:space="preserve"> Head climbed onto the car to comfort his wife and then screamed out, “Burn this </w:t>
      </w:r>
      <w:r w:rsidRPr="00325E33">
        <w:rPr>
          <w:rStyle w:val="Emphasis"/>
        </w:rPr>
        <w:t>bitch</w:t>
      </w:r>
      <w:r w:rsidRPr="00C86D36">
        <w:rPr>
          <w:rFonts w:asciiTheme="majorHAnsi" w:eastAsia="Times New Roman" w:hAnsiTheme="majorHAnsi" w:cstheme="majorHAnsi"/>
          <w:b/>
          <w:bCs/>
          <w:color w:val="000000"/>
          <w:u w:val="single"/>
          <w:shd w:val="clear" w:color="auto" w:fill="00FFFF"/>
        </w:rPr>
        <w:t xml:space="preserve"> down,” </w:t>
      </w:r>
      <w:r w:rsidRPr="00C86D36">
        <w:rPr>
          <w:rFonts w:asciiTheme="majorHAnsi" w:eastAsia="Times New Roman" w:hAnsiTheme="majorHAnsi" w:cstheme="majorHAnsi"/>
          <w:b/>
          <w:bCs/>
          <w:color w:val="000000"/>
          <w:highlight w:val="lightGray"/>
          <w:u w:val="single"/>
          <w:shd w:val="clear" w:color="auto" w:fill="00FFFF"/>
        </w:rPr>
        <w:t>delivering it at a pitch that</w:t>
      </w:r>
      <w:r w:rsidRPr="00C86D36">
        <w:rPr>
          <w:rFonts w:asciiTheme="majorHAnsi" w:eastAsia="Times New Roman" w:hAnsiTheme="majorHAnsi" w:cstheme="majorHAnsi"/>
          <w:b/>
          <w:bCs/>
          <w:color w:val="000000"/>
          <w:u w:val="single"/>
          <w:shd w:val="clear" w:color="auto" w:fill="00FFFF"/>
        </w:rPr>
        <w:t xml:space="preserve"> many would all too easily explain away as an “excited utter-</w:t>
      </w:r>
      <w:proofErr w:type="spellStart"/>
      <w:r w:rsidRPr="00C86D36">
        <w:rPr>
          <w:rFonts w:asciiTheme="majorHAnsi" w:eastAsia="Times New Roman" w:hAnsiTheme="majorHAnsi" w:cstheme="majorHAnsi"/>
          <w:b/>
          <w:bCs/>
          <w:color w:val="000000"/>
          <w:u w:val="single"/>
          <w:shd w:val="clear" w:color="auto" w:fill="00FFFF"/>
        </w:rPr>
        <w:t>ance</w:t>
      </w:r>
      <w:proofErr w:type="spellEnd"/>
      <w:r w:rsidRPr="00C86D36">
        <w:rPr>
          <w:rFonts w:asciiTheme="majorHAnsi" w:eastAsia="Times New Roman" w:hAnsiTheme="majorHAnsi" w:cstheme="majorHAnsi"/>
          <w:b/>
          <w:bCs/>
          <w:color w:val="000000"/>
          <w:u w:val="single"/>
          <w:shd w:val="clear" w:color="auto" w:fill="00FFFF"/>
        </w:rPr>
        <w:t>.”</w:t>
      </w:r>
      <w:r w:rsidRPr="00C86D36">
        <w:rPr>
          <w:rFonts w:asciiTheme="majorHAnsi" w:eastAsia="Times New Roman" w:hAnsiTheme="majorHAnsi" w:cstheme="majorHAnsi"/>
          <w:b/>
          <w:bCs/>
          <w:color w:val="000000"/>
          <w:u w:val="single"/>
        </w:rPr>
        <w:t xml:space="preserve"> Yet </w:t>
      </w:r>
      <w:r w:rsidRPr="00C86D36">
        <w:rPr>
          <w:rFonts w:asciiTheme="majorHAnsi" w:eastAsia="Times New Roman" w:hAnsiTheme="majorHAnsi" w:cstheme="majorHAnsi"/>
          <w:b/>
          <w:bCs/>
          <w:color w:val="000000"/>
          <w:u w:val="single"/>
          <w:shd w:val="clear" w:color="auto" w:fill="00FFFF"/>
        </w:rPr>
        <w:t>Head</w:t>
      </w:r>
      <w:r w:rsidRPr="00C86D36">
        <w:rPr>
          <w:rFonts w:asciiTheme="majorHAnsi" w:eastAsia="Times New Roman" w:hAnsiTheme="majorHAnsi" w:cstheme="majorHAnsi"/>
          <w:b/>
          <w:bCs/>
          <w:color w:val="000000"/>
          <w:u w:val="single"/>
        </w:rPr>
        <w:t xml:space="preserve"> repeated his incendiary plea eleven times, which, while unintentional, echoed Garner’s plea, </w:t>
      </w:r>
      <w:r w:rsidRPr="00C86D36">
        <w:rPr>
          <w:rFonts w:asciiTheme="majorHAnsi" w:eastAsia="Times New Roman" w:hAnsiTheme="majorHAnsi" w:cstheme="majorHAnsi"/>
          <w:b/>
          <w:bCs/>
          <w:color w:val="000000"/>
          <w:u w:val="single"/>
          <w:shd w:val="clear" w:color="auto" w:fill="00FFFF"/>
        </w:rPr>
        <w:t>also uttered eleven times, “I can’t breathe.</w:t>
      </w:r>
      <w:r w:rsidRPr="00C86D36">
        <w:rPr>
          <w:rFonts w:asciiTheme="majorHAnsi" w:eastAsia="Times New Roman" w:hAnsiTheme="majorHAnsi" w:cstheme="majorHAnsi"/>
          <w:b/>
          <w:bCs/>
          <w:color w:val="000000"/>
          <w:u w:val="single"/>
        </w:rPr>
        <w:t xml:space="preserve">” </w:t>
      </w:r>
      <w:r w:rsidRPr="00C86D36">
        <w:rPr>
          <w:rFonts w:asciiTheme="majorHAnsi" w:eastAsia="Times New Roman" w:hAnsiTheme="majorHAnsi" w:cstheme="majorHAnsi"/>
          <w:b/>
          <w:bCs/>
          <w:color w:val="000000"/>
          <w:u w:val="single"/>
          <w:shd w:val="clear" w:color="auto" w:fill="00FFFF"/>
        </w:rPr>
        <w:t>The resonance</w:t>
      </w:r>
      <w:r w:rsidRPr="00C86D36">
        <w:rPr>
          <w:rFonts w:asciiTheme="majorHAnsi" w:eastAsia="Times New Roman" w:hAnsiTheme="majorHAnsi" w:cstheme="majorHAnsi"/>
          <w:b/>
          <w:bCs/>
          <w:color w:val="000000"/>
          <w:u w:val="single"/>
        </w:rPr>
        <w:t xml:space="preserve"> </w:t>
      </w:r>
      <w:r w:rsidRPr="00C86D36">
        <w:rPr>
          <w:rFonts w:asciiTheme="majorHAnsi" w:eastAsia="Times New Roman" w:hAnsiTheme="majorHAnsi" w:cstheme="majorHAnsi"/>
          <w:b/>
          <w:bCs/>
          <w:color w:val="000000"/>
          <w:u w:val="single"/>
          <w:shd w:val="clear" w:color="auto" w:fill="00FFFF"/>
        </w:rPr>
        <w:t>of Head’s “excited utterance” with Garner’s pleas</w:t>
      </w:r>
      <w:r w:rsidRPr="00C86D36">
        <w:rPr>
          <w:rFonts w:asciiTheme="majorHAnsi" w:eastAsia="Times New Roman" w:hAnsiTheme="majorHAnsi" w:cstheme="majorHAnsi"/>
          <w:b/>
          <w:bCs/>
          <w:color w:val="000000"/>
          <w:u w:val="single"/>
        </w:rPr>
        <w:t xml:space="preserve"> </w:t>
      </w:r>
      <w:r w:rsidRPr="00C86D36">
        <w:rPr>
          <w:rFonts w:asciiTheme="majorHAnsi" w:eastAsia="Times New Roman" w:hAnsiTheme="majorHAnsi" w:cstheme="majorHAnsi"/>
          <w:b/>
          <w:bCs/>
          <w:color w:val="000000"/>
          <w:u w:val="single"/>
          <w:shd w:val="clear" w:color="auto" w:fill="00FFFF"/>
        </w:rPr>
        <w:t>is that it resists the disciplining impulse to render it as thoughtless anger</w:t>
      </w:r>
      <w:r w:rsidRPr="00C86D36">
        <w:rPr>
          <w:rFonts w:asciiTheme="majorHAnsi" w:eastAsia="Times New Roman" w:hAnsiTheme="majorHAnsi" w:cstheme="majorHAnsi"/>
          <w:b/>
          <w:bCs/>
          <w:color w:val="000000"/>
          <w:u w:val="single"/>
        </w:rPr>
        <w:t>.</w:t>
      </w:r>
      <w:r w:rsidRPr="00C86D36">
        <w:rPr>
          <w:rFonts w:asciiTheme="majorHAnsi" w:eastAsia="Times New Roman" w:hAnsiTheme="majorHAnsi" w:cstheme="majorHAnsi"/>
          <w:color w:val="000000"/>
          <w:sz w:val="10"/>
          <w:szCs w:val="10"/>
        </w:rPr>
        <w:t xml:space="preserve"> Indeed, Head acted somewhat deliberately. An Al Jazeera America camera recorded him saying moments before he climbed onto the car, “If I get up there, I’m </w:t>
      </w:r>
      <w:proofErr w:type="spellStart"/>
      <w:r w:rsidRPr="00C86D36">
        <w:rPr>
          <w:rFonts w:asciiTheme="majorHAnsi" w:eastAsia="Times New Roman" w:hAnsiTheme="majorHAnsi" w:cstheme="majorHAnsi"/>
          <w:color w:val="000000"/>
          <w:sz w:val="10"/>
          <w:szCs w:val="10"/>
        </w:rPr>
        <w:t>gonna</w:t>
      </w:r>
      <w:proofErr w:type="spellEnd"/>
      <w:r w:rsidRPr="00C86D36">
        <w:rPr>
          <w:rFonts w:asciiTheme="majorHAnsi" w:eastAsia="Times New Roman" w:hAnsiTheme="majorHAnsi" w:cstheme="majorHAnsi"/>
          <w:color w:val="000000"/>
          <w:sz w:val="10"/>
          <w:szCs w:val="10"/>
        </w:rPr>
        <w:t xml:space="preserve"> start a riot. Burn this bitch down” (quoted in America Tonight Digital Team 2014</w:t>
      </w:r>
      <w:r w:rsidRPr="00C86D36">
        <w:rPr>
          <w:rFonts w:asciiTheme="majorHAnsi" w:eastAsia="Times New Roman" w:hAnsiTheme="majorHAnsi" w:cstheme="majorHAnsi"/>
          <w:color w:val="000000"/>
        </w:rPr>
        <w:t xml:space="preserve">). </w:t>
      </w:r>
      <w:r w:rsidRPr="00C86D36">
        <w:rPr>
          <w:rFonts w:asciiTheme="majorHAnsi" w:eastAsia="Times New Roman" w:hAnsiTheme="majorHAnsi" w:cstheme="majorHAnsi"/>
          <w:b/>
          <w:bCs/>
          <w:color w:val="000000"/>
          <w:u w:val="single"/>
          <w:shd w:val="clear" w:color="auto" w:fill="00FFFF"/>
        </w:rPr>
        <w:t>As Head would later describe his “outburst,” “I screamed words that I shouldn’t have screamed in the heat of the moment”</w:t>
      </w:r>
      <w:r w:rsidRPr="00C86D36">
        <w:rPr>
          <w:rFonts w:asciiTheme="majorHAnsi" w:eastAsia="Times New Roman" w:hAnsiTheme="majorHAnsi" w:cstheme="majorHAnsi"/>
          <w:b/>
          <w:bCs/>
          <w:color w:val="000000"/>
          <w:u w:val="single"/>
        </w:rPr>
        <w:t xml:space="preserve"> (quoted in Alcindor and Bacon 2014), </w:t>
      </w:r>
      <w:r w:rsidRPr="00C86D36">
        <w:rPr>
          <w:rFonts w:asciiTheme="majorHAnsi" w:eastAsia="Times New Roman" w:hAnsiTheme="majorHAnsi" w:cstheme="majorHAnsi"/>
          <w:b/>
          <w:bCs/>
          <w:color w:val="000000"/>
          <w:u w:val="single"/>
          <w:shd w:val="clear" w:color="auto" w:fill="00FFFF"/>
        </w:rPr>
        <w:t xml:space="preserve">an apparent apology born of </w:t>
      </w:r>
      <w:r w:rsidRPr="00C86D36">
        <w:rPr>
          <w:rFonts w:asciiTheme="majorHAnsi" w:eastAsia="Times New Roman" w:hAnsiTheme="majorHAnsi" w:cstheme="majorHAnsi"/>
          <w:b/>
          <w:bCs/>
          <w:color w:val="000000"/>
          <w:highlight w:val="lightGray"/>
          <w:u w:val="single"/>
          <w:shd w:val="clear" w:color="auto" w:fill="00FFFF"/>
        </w:rPr>
        <w:t>the</w:t>
      </w:r>
      <w:r w:rsidRPr="00C86D36">
        <w:rPr>
          <w:rFonts w:asciiTheme="majorHAnsi" w:eastAsia="Times New Roman" w:hAnsiTheme="majorHAnsi" w:cstheme="majorHAnsi"/>
          <w:b/>
          <w:bCs/>
          <w:color w:val="000000"/>
          <w:u w:val="single"/>
          <w:shd w:val="clear" w:color="auto" w:fill="00FFFF"/>
        </w:rPr>
        <w:t xml:space="preserve"> necessities </w:t>
      </w:r>
      <w:r w:rsidRPr="00C86D36">
        <w:rPr>
          <w:rFonts w:asciiTheme="majorHAnsi" w:eastAsia="Times New Roman" w:hAnsiTheme="majorHAnsi" w:cstheme="majorHAnsi"/>
          <w:b/>
          <w:bCs/>
          <w:color w:val="000000"/>
          <w:highlight w:val="lightGray"/>
          <w:u w:val="single"/>
          <w:shd w:val="clear" w:color="auto" w:fill="00FFFF"/>
        </w:rPr>
        <w:t>of our political present,</w:t>
      </w:r>
      <w:r w:rsidRPr="00C86D36">
        <w:rPr>
          <w:rFonts w:asciiTheme="majorHAnsi" w:eastAsia="Times New Roman" w:hAnsiTheme="majorHAnsi" w:cstheme="majorHAnsi"/>
          <w:b/>
          <w:bCs/>
          <w:color w:val="000000"/>
          <w:u w:val="single"/>
          <w:shd w:val="clear" w:color="auto" w:fill="00FFFF"/>
        </w:rPr>
        <w:t xml:space="preserve"> where the legitimacy of one’s grief and anger</w:t>
      </w:r>
      <w:r w:rsidRPr="00C86D36">
        <w:rPr>
          <w:rFonts w:asciiTheme="majorHAnsi" w:eastAsia="Times New Roman" w:hAnsiTheme="majorHAnsi" w:cstheme="majorHAnsi"/>
          <w:b/>
          <w:bCs/>
          <w:color w:val="000000"/>
          <w:u w:val="single"/>
        </w:rPr>
        <w:t xml:space="preserve">, one’s claim to injury, </w:t>
      </w:r>
      <w:r w:rsidRPr="00C86D36">
        <w:rPr>
          <w:rFonts w:asciiTheme="majorHAnsi" w:eastAsia="Times New Roman" w:hAnsiTheme="majorHAnsi" w:cstheme="majorHAnsi"/>
          <w:b/>
          <w:bCs/>
          <w:color w:val="000000"/>
          <w:u w:val="single"/>
          <w:shd w:val="clear" w:color="auto" w:fill="00FFFF"/>
        </w:rPr>
        <w:t>especially if one is black, depends on one’s expression of that grief on the terms sanctioned by the social order</w:t>
      </w:r>
      <w:r w:rsidRPr="00C86D36">
        <w:rPr>
          <w:rFonts w:asciiTheme="majorHAnsi" w:eastAsia="Times New Roman" w:hAnsiTheme="majorHAnsi" w:cstheme="majorHAnsi"/>
          <w:b/>
          <w:bCs/>
          <w:color w:val="000000"/>
          <w:u w:val="single"/>
        </w:rPr>
        <w:t>.</w:t>
      </w:r>
      <w:r w:rsidRPr="00C86D36">
        <w:rPr>
          <w:rFonts w:asciiTheme="majorHAnsi" w:eastAsia="Times New Roman" w:hAnsiTheme="majorHAnsi" w:cstheme="majorHAnsi"/>
          <w:color w:val="000000"/>
        </w:rPr>
        <w:t xml:space="preserve"> </w:t>
      </w:r>
      <w:r w:rsidRPr="00C86D36">
        <w:rPr>
          <w:rFonts w:asciiTheme="majorHAnsi" w:eastAsia="Times New Roman" w:hAnsiTheme="majorHAnsi" w:cstheme="majorHAnsi"/>
          <w:b/>
          <w:bCs/>
          <w:color w:val="000000"/>
          <w:u w:val="single"/>
        </w:rPr>
        <w:t xml:space="preserve">Central to such </w:t>
      </w:r>
      <w:r w:rsidRPr="00C86D36">
        <w:rPr>
          <w:rFonts w:asciiTheme="majorHAnsi" w:eastAsia="Times New Roman" w:hAnsiTheme="majorHAnsi" w:cstheme="majorHAnsi"/>
          <w:b/>
          <w:bCs/>
          <w:color w:val="000000"/>
          <w:u w:val="single"/>
          <w:shd w:val="clear" w:color="auto" w:fill="00FFFF"/>
        </w:rPr>
        <w:t>a demand is that people design their expression of grief so as to cause minimal disruption to that order</w:t>
      </w:r>
      <w:r w:rsidRPr="00C86D36">
        <w:rPr>
          <w:rFonts w:asciiTheme="majorHAnsi" w:eastAsia="Times New Roman" w:hAnsiTheme="majorHAnsi" w:cstheme="majorHAnsi"/>
          <w:color w:val="000000"/>
          <w:sz w:val="10"/>
          <w:szCs w:val="10"/>
        </w:rPr>
        <w:t>. Head, McSpadden, and their advisers certainly understood this in having Head issue an apology, particularly given the efforts to charge him with inciting a riot</w:t>
      </w:r>
      <w:r w:rsidRPr="00C86D36">
        <w:rPr>
          <w:rFonts w:asciiTheme="majorHAnsi" w:eastAsia="Times New Roman" w:hAnsiTheme="majorHAnsi" w:cstheme="majorHAnsi"/>
          <w:b/>
          <w:bCs/>
          <w:color w:val="000000"/>
          <w:u w:val="single"/>
        </w:rPr>
        <w:t xml:space="preserve">. The response from </w:t>
      </w:r>
      <w:r w:rsidRPr="00C86D36">
        <w:rPr>
          <w:rFonts w:asciiTheme="majorHAnsi" w:eastAsia="Times New Roman" w:hAnsiTheme="majorHAnsi" w:cstheme="majorHAnsi"/>
          <w:b/>
          <w:bCs/>
          <w:color w:val="000000"/>
          <w:highlight w:val="lightGray"/>
          <w:u w:val="single"/>
          <w:shd w:val="clear" w:color="auto" w:fill="00FFFF"/>
        </w:rPr>
        <w:t>black political elites revealed the con-</w:t>
      </w:r>
      <w:proofErr w:type="spellStart"/>
      <w:r w:rsidRPr="00C86D36">
        <w:rPr>
          <w:rFonts w:asciiTheme="majorHAnsi" w:eastAsia="Times New Roman" w:hAnsiTheme="majorHAnsi" w:cstheme="majorHAnsi"/>
          <w:b/>
          <w:bCs/>
          <w:color w:val="000000"/>
          <w:highlight w:val="lightGray"/>
          <w:u w:val="single"/>
          <w:shd w:val="clear" w:color="auto" w:fill="00FFFF"/>
        </w:rPr>
        <w:t>tinued</w:t>
      </w:r>
      <w:proofErr w:type="spellEnd"/>
      <w:r w:rsidRPr="00C86D36">
        <w:rPr>
          <w:rFonts w:asciiTheme="majorHAnsi" w:eastAsia="Times New Roman" w:hAnsiTheme="majorHAnsi" w:cstheme="majorHAnsi"/>
          <w:b/>
          <w:bCs/>
          <w:color w:val="000000"/>
          <w:highlight w:val="lightGray"/>
          <w:u w:val="single"/>
          <w:shd w:val="clear" w:color="auto" w:fill="00FFFF"/>
        </w:rPr>
        <w:t xml:space="preserve"> sway of a civil rights approach that seeks to maintain a moral ground by putting forth the unimpeachable citizen exemplar of sacrifice</w:t>
      </w:r>
      <w:r w:rsidRPr="00C86D36">
        <w:rPr>
          <w:rFonts w:asciiTheme="majorHAnsi" w:eastAsia="Times New Roman" w:hAnsiTheme="majorHAnsi" w:cstheme="majorHAnsi"/>
          <w:b/>
          <w:bCs/>
          <w:color w:val="000000"/>
          <w:u w:val="single"/>
        </w:rPr>
        <w:t>.</w:t>
      </w:r>
      <w:r w:rsidRPr="00C86D36">
        <w:rPr>
          <w:rFonts w:asciiTheme="majorHAnsi" w:eastAsia="Times New Roman" w:hAnsiTheme="majorHAnsi" w:cstheme="majorHAnsi"/>
          <w:color w:val="000000"/>
          <w:sz w:val="10"/>
          <w:szCs w:val="10"/>
        </w:rPr>
        <w:t xml:space="preserve"> Such an approach  requires  a  disavowal  of  Head’s  “outburst”  as  a  mistake,  mere  thoughtless </w:t>
      </w:r>
      <w:proofErr w:type="spellStart"/>
      <w:r w:rsidRPr="00C86D36">
        <w:rPr>
          <w:rFonts w:asciiTheme="majorHAnsi" w:eastAsia="Times New Roman" w:hAnsiTheme="majorHAnsi" w:cstheme="majorHAnsi"/>
          <w:color w:val="000000"/>
          <w:sz w:val="10"/>
          <w:szCs w:val="10"/>
        </w:rPr>
        <w:t>anger.Rather</w:t>
      </w:r>
      <w:proofErr w:type="spellEnd"/>
      <w:r w:rsidRPr="00C86D36">
        <w:rPr>
          <w:rFonts w:asciiTheme="majorHAnsi" w:eastAsia="Times New Roman" w:hAnsiTheme="majorHAnsi" w:cstheme="majorHAnsi"/>
          <w:color w:val="000000"/>
          <w:sz w:val="10"/>
          <w:szCs w:val="10"/>
        </w:rPr>
        <w:t xml:space="preserve"> than attempt to explain away Head’s anger, I want to suggest that we can see in his shouting “burn this bitch down” an adequate response to his slain son and to Eric Garner’s pleas; his is an anger that, as if speaking to Frantz Fanon’s observation, “we revolt simply because, for many reasons, we can no longer breathe,” expressed a desire for the total destruction of the racial state. Doing so enables us to dwell on the possibilities that his defiant call holds for thinking through a mode of black politics that refuses the pre-vailing protocols and logics governing public demands for reparative justice. My interest is not to explain Head’s or any other seemingly “extreme” </w:t>
      </w:r>
      <w:proofErr w:type="spellStart"/>
      <w:r w:rsidRPr="00C86D36">
        <w:rPr>
          <w:rFonts w:asciiTheme="majorHAnsi" w:eastAsia="Times New Roman" w:hAnsiTheme="majorHAnsi" w:cstheme="majorHAnsi"/>
          <w:color w:val="000000"/>
          <w:sz w:val="10"/>
          <w:szCs w:val="10"/>
        </w:rPr>
        <w:t>expres-sion</w:t>
      </w:r>
      <w:proofErr w:type="spellEnd"/>
      <w:r w:rsidRPr="00C86D36">
        <w:rPr>
          <w:rFonts w:asciiTheme="majorHAnsi" w:eastAsia="Times New Roman" w:hAnsiTheme="majorHAnsi" w:cstheme="majorHAnsi"/>
          <w:color w:val="000000"/>
          <w:sz w:val="10"/>
          <w:szCs w:val="10"/>
        </w:rPr>
        <w:t xml:space="preserve"> of anger as a departure from black politics</w:t>
      </w:r>
      <w:r w:rsidRPr="00C86D36">
        <w:rPr>
          <w:rFonts w:asciiTheme="majorHAnsi" w:eastAsia="Times New Roman" w:hAnsiTheme="majorHAnsi" w:cstheme="majorHAnsi"/>
          <w:color w:val="000000"/>
        </w:rPr>
        <w:t xml:space="preserve">. </w:t>
      </w:r>
      <w:r w:rsidRPr="00C86D36">
        <w:rPr>
          <w:rFonts w:asciiTheme="majorHAnsi" w:eastAsia="Times New Roman" w:hAnsiTheme="majorHAnsi" w:cstheme="majorHAnsi"/>
          <w:b/>
          <w:bCs/>
          <w:color w:val="000000"/>
          <w:u w:val="single"/>
          <w:shd w:val="clear" w:color="auto" w:fill="00FFFF"/>
        </w:rPr>
        <w:t xml:space="preserve">What we find in such </w:t>
      </w:r>
      <w:proofErr w:type="spellStart"/>
      <w:r w:rsidRPr="00C86D36">
        <w:rPr>
          <w:rFonts w:asciiTheme="majorHAnsi" w:eastAsia="Times New Roman" w:hAnsiTheme="majorHAnsi" w:cstheme="majorHAnsi"/>
          <w:b/>
          <w:bCs/>
          <w:color w:val="000000"/>
          <w:u w:val="single"/>
          <w:shd w:val="clear" w:color="auto" w:fill="00FFFF"/>
        </w:rPr>
        <w:t>expres-sions</w:t>
      </w:r>
      <w:proofErr w:type="spellEnd"/>
      <w:r w:rsidRPr="00C86D36">
        <w:rPr>
          <w:rFonts w:asciiTheme="majorHAnsi" w:eastAsia="Times New Roman" w:hAnsiTheme="majorHAnsi" w:cstheme="majorHAnsi"/>
          <w:b/>
          <w:bCs/>
          <w:color w:val="000000"/>
          <w:u w:val="single"/>
          <w:shd w:val="clear" w:color="auto" w:fill="00FFFF"/>
        </w:rPr>
        <w:t>, which include the uprisings in Ferguson and Baltimore, is a critique that exceeds the sensibilities of liberal black political discourse</w:t>
      </w:r>
      <w:r w:rsidRPr="00C86D36">
        <w:rPr>
          <w:rFonts w:asciiTheme="majorHAnsi" w:eastAsia="Times New Roman" w:hAnsiTheme="majorHAnsi" w:cstheme="majorHAnsi"/>
          <w:b/>
          <w:bCs/>
          <w:color w:val="000000"/>
          <w:u w:val="single"/>
        </w:rPr>
        <w:t xml:space="preserve"> precisely </w:t>
      </w:r>
      <w:r w:rsidRPr="00C86D36">
        <w:rPr>
          <w:rFonts w:asciiTheme="majorHAnsi" w:eastAsia="Times New Roman" w:hAnsiTheme="majorHAnsi" w:cstheme="majorHAnsi"/>
          <w:b/>
          <w:bCs/>
          <w:color w:val="000000"/>
          <w:u w:val="single"/>
          <w:shd w:val="clear" w:color="auto" w:fill="00FFFF"/>
        </w:rPr>
        <w:t>in their</w:t>
      </w:r>
      <w:r w:rsidRPr="00C86D36">
        <w:rPr>
          <w:rFonts w:asciiTheme="majorHAnsi" w:eastAsia="Times New Roman" w:hAnsiTheme="majorHAnsi" w:cstheme="majorHAnsi"/>
          <w:b/>
          <w:bCs/>
          <w:color w:val="000000"/>
          <w:u w:val="single"/>
        </w:rPr>
        <w:t xml:space="preserve"> suggestion of the </w:t>
      </w:r>
      <w:r w:rsidRPr="00C86D36">
        <w:rPr>
          <w:rFonts w:asciiTheme="majorHAnsi" w:eastAsia="Times New Roman" w:hAnsiTheme="majorHAnsi" w:cstheme="majorHAnsi"/>
          <w:b/>
          <w:bCs/>
          <w:color w:val="000000"/>
          <w:u w:val="single"/>
          <w:shd w:val="clear" w:color="auto" w:fill="00FFFF"/>
        </w:rPr>
        <w:t>incompatibility</w:t>
      </w:r>
      <w:r w:rsidRPr="00C86D36">
        <w:rPr>
          <w:rFonts w:asciiTheme="majorHAnsi" w:eastAsia="Times New Roman" w:hAnsiTheme="majorHAnsi" w:cstheme="majorHAnsi"/>
          <w:b/>
          <w:bCs/>
          <w:color w:val="000000"/>
          <w:u w:val="single"/>
        </w:rPr>
        <w:t xml:space="preserve">, or possibly the constitutive exclusion, </w:t>
      </w:r>
      <w:r w:rsidRPr="00C86D36">
        <w:rPr>
          <w:rFonts w:asciiTheme="majorHAnsi" w:eastAsia="Times New Roman" w:hAnsiTheme="majorHAnsi" w:cstheme="majorHAnsi"/>
          <w:b/>
          <w:bCs/>
          <w:color w:val="000000"/>
          <w:u w:val="single"/>
          <w:shd w:val="clear" w:color="auto" w:fill="00FFFF"/>
        </w:rPr>
        <w:t>of the black as noncitizen</w:t>
      </w:r>
      <w:r w:rsidRPr="00C86D36">
        <w:rPr>
          <w:rFonts w:asciiTheme="majorHAnsi" w:eastAsia="Times New Roman" w:hAnsiTheme="majorHAnsi" w:cstheme="majorHAnsi"/>
          <w:b/>
          <w:bCs/>
          <w:color w:val="000000"/>
          <w:u w:val="single"/>
        </w:rPr>
        <w:t xml:space="preserve">, the paradigmatic </w:t>
      </w:r>
      <w:proofErr w:type="spellStart"/>
      <w:r w:rsidRPr="00C86D36">
        <w:rPr>
          <w:rFonts w:asciiTheme="majorHAnsi" w:eastAsia="Times New Roman" w:hAnsiTheme="majorHAnsi" w:cstheme="majorHAnsi"/>
          <w:b/>
          <w:bCs/>
          <w:color w:val="000000"/>
          <w:u w:val="single"/>
        </w:rPr>
        <w:t>other</w:t>
      </w:r>
      <w:r w:rsidRPr="00C86D36">
        <w:rPr>
          <w:rFonts w:asciiTheme="majorHAnsi" w:eastAsia="Times New Roman" w:hAnsiTheme="majorHAnsi" w:cstheme="majorHAnsi"/>
          <w:color w:val="000000"/>
          <w:sz w:val="10"/>
          <w:szCs w:val="10"/>
        </w:rPr>
        <w:t>.By</w:t>
      </w:r>
      <w:proofErr w:type="spellEnd"/>
      <w:r w:rsidRPr="00C86D36">
        <w:rPr>
          <w:rFonts w:asciiTheme="majorHAnsi" w:eastAsia="Times New Roman" w:hAnsiTheme="majorHAnsi" w:cstheme="majorHAnsi"/>
          <w:color w:val="000000"/>
          <w:sz w:val="10"/>
          <w:szCs w:val="10"/>
        </w:rPr>
        <w:t xml:space="preserve"> taking Head as engaged in political discourse, I want to see in his apology more than an attempt to negotiate the protocols of legitimate or acceptable speech. Given the social function of apology—admission of a </w:t>
      </w:r>
      <w:proofErr w:type="spellStart"/>
      <w:r w:rsidRPr="00C86D36">
        <w:rPr>
          <w:rFonts w:asciiTheme="majorHAnsi" w:eastAsia="Times New Roman" w:hAnsiTheme="majorHAnsi" w:cstheme="majorHAnsi"/>
          <w:color w:val="000000"/>
          <w:sz w:val="10"/>
          <w:szCs w:val="10"/>
        </w:rPr>
        <w:t>vio-lation</w:t>
      </w:r>
      <w:proofErr w:type="spellEnd"/>
      <w:r w:rsidRPr="00C86D36">
        <w:rPr>
          <w:rFonts w:asciiTheme="majorHAnsi" w:eastAsia="Times New Roman" w:hAnsiTheme="majorHAnsi" w:cstheme="majorHAnsi"/>
          <w:color w:val="000000"/>
          <w:sz w:val="10"/>
          <w:szCs w:val="10"/>
        </w:rPr>
        <w:t xml:space="preserve"> and an agreement or promise to avoid any such future violation—those apologizing recognize their transgression of a social or political norm and locate guilt for that violation in their own actions or words.2 This was certainly part of what Head intended when he said, “I humbly apologize to all of those who read my pain and anger as a true desire for what I want for our community.” Still, we might better view his statement as an apologia—a defense or justification of his “outburst.”3 Head went on: “But to place blame solely on me for the conditions of our community, and country, after the grand jury decision, goes way too far and is as wrong as the decision itself. To declare a state of emergency and send a message of war, and not peace, before a grand jury decision was announced is also wrong” (quoted in </w:t>
      </w:r>
      <w:proofErr w:type="spellStart"/>
      <w:r w:rsidRPr="00C86D36">
        <w:rPr>
          <w:rFonts w:asciiTheme="majorHAnsi" w:eastAsia="Times New Roman" w:hAnsiTheme="majorHAnsi" w:cstheme="majorHAnsi"/>
          <w:color w:val="000000"/>
          <w:sz w:val="10"/>
          <w:szCs w:val="10"/>
        </w:rPr>
        <w:t>Alcin-dor</w:t>
      </w:r>
      <w:proofErr w:type="spellEnd"/>
      <w:r w:rsidRPr="00C86D36">
        <w:rPr>
          <w:rFonts w:asciiTheme="majorHAnsi" w:eastAsia="Times New Roman" w:hAnsiTheme="majorHAnsi" w:cstheme="majorHAnsi"/>
          <w:color w:val="000000"/>
          <w:sz w:val="10"/>
          <w:szCs w:val="10"/>
        </w:rPr>
        <w:t xml:space="preserve"> and Bacon 2014</w:t>
      </w:r>
      <w:proofErr w:type="gramStart"/>
      <w:r w:rsidRPr="00C86D36">
        <w:rPr>
          <w:rFonts w:asciiTheme="majorHAnsi" w:eastAsia="Times New Roman" w:hAnsiTheme="majorHAnsi" w:cstheme="majorHAnsi"/>
          <w:color w:val="000000"/>
          <w:sz w:val="10"/>
          <w:szCs w:val="10"/>
        </w:rPr>
        <w:t>).I</w:t>
      </w:r>
      <w:proofErr w:type="gramEnd"/>
      <w:r w:rsidRPr="00C86D36">
        <w:rPr>
          <w:rFonts w:asciiTheme="majorHAnsi" w:eastAsia="Times New Roman" w:hAnsiTheme="majorHAnsi" w:cstheme="majorHAnsi"/>
          <w:color w:val="000000"/>
          <w:sz w:val="10"/>
          <w:szCs w:val="10"/>
        </w:rPr>
        <w:t xml:space="preserve"> want to consider Head’s apologia as centering on a critique of the racial state through his identification of Governor Nixon’s November 17, 2014, state of emergency order as the context in which he expressed his pain and anger. </w:t>
      </w:r>
      <w:r w:rsidRPr="00C86D36">
        <w:rPr>
          <w:rFonts w:asciiTheme="majorHAnsi" w:eastAsia="Times New Roman" w:hAnsiTheme="majorHAnsi" w:cstheme="majorHAnsi"/>
          <w:b/>
          <w:bCs/>
          <w:color w:val="000000"/>
          <w:u w:val="single"/>
          <w:shd w:val="clear" w:color="auto" w:fill="00FFFF"/>
        </w:rPr>
        <w:t>The fundamental injury in this instance becomes the actions of the state itself</w:t>
      </w:r>
      <w:r w:rsidRPr="00C86D36">
        <w:rPr>
          <w:rFonts w:asciiTheme="majorHAnsi" w:eastAsia="Times New Roman" w:hAnsiTheme="majorHAnsi" w:cstheme="majorHAnsi"/>
          <w:b/>
          <w:bCs/>
          <w:color w:val="000000"/>
          <w:u w:val="single"/>
        </w:rPr>
        <w:t>,</w:t>
      </w:r>
      <w:r w:rsidRPr="00C86D36">
        <w:rPr>
          <w:rFonts w:asciiTheme="majorHAnsi" w:eastAsia="Times New Roman" w:hAnsiTheme="majorHAnsi" w:cstheme="majorHAnsi"/>
          <w:color w:val="000000"/>
          <w:sz w:val="10"/>
          <w:szCs w:val="10"/>
        </w:rPr>
        <w:t xml:space="preserve"> though not simply because the grand jury refused to indict Wilson, or even because county prosecutor McCulloch worked to ensure that the grand jury would not return an </w:t>
      </w:r>
      <w:r w:rsidRPr="00C86D36">
        <w:rPr>
          <w:rFonts w:asciiTheme="majorHAnsi" w:eastAsia="Times New Roman" w:hAnsiTheme="majorHAnsi" w:cstheme="majorHAnsi"/>
          <w:color w:val="000000"/>
          <w:sz w:val="10"/>
          <w:szCs w:val="10"/>
        </w:rPr>
        <w:lastRenderedPageBreak/>
        <w:t>indictment. Whereas Agamben might consider Nixon’s two state of emergency orders the moment an exception appeared, Head invites us to bring into view a longer-running exception already in place</w:t>
      </w:r>
      <w:r w:rsidRPr="00C86D36">
        <w:rPr>
          <w:rFonts w:asciiTheme="majorHAnsi" w:eastAsia="Times New Roman" w:hAnsiTheme="majorHAnsi" w:cstheme="majorHAnsi"/>
          <w:color w:val="000000"/>
          <w:shd w:val="clear" w:color="auto" w:fill="00FFFF"/>
        </w:rPr>
        <w:t xml:space="preserve">. </w:t>
      </w:r>
      <w:r w:rsidRPr="00C86D36">
        <w:rPr>
          <w:rFonts w:asciiTheme="majorHAnsi" w:eastAsia="Times New Roman" w:hAnsiTheme="majorHAnsi" w:cstheme="majorHAnsi"/>
          <w:b/>
          <w:bCs/>
          <w:color w:val="000000"/>
          <w:u w:val="single"/>
          <w:shd w:val="clear" w:color="auto" w:fill="00FFFF"/>
        </w:rPr>
        <w:t>As such, his original “outburst” brings to mind not so much a desire to destroy property or “our community” but the institutional order-</w:t>
      </w:r>
      <w:proofErr w:type="spellStart"/>
      <w:r w:rsidRPr="00C86D36">
        <w:rPr>
          <w:rFonts w:asciiTheme="majorHAnsi" w:eastAsia="Times New Roman" w:hAnsiTheme="majorHAnsi" w:cstheme="majorHAnsi"/>
          <w:b/>
          <w:bCs/>
          <w:color w:val="000000"/>
          <w:u w:val="single"/>
          <w:shd w:val="clear" w:color="auto" w:fill="00FFFF"/>
        </w:rPr>
        <w:t>ings</w:t>
      </w:r>
      <w:proofErr w:type="spellEnd"/>
      <w:r w:rsidRPr="00C86D36">
        <w:rPr>
          <w:rFonts w:asciiTheme="majorHAnsi" w:eastAsia="Times New Roman" w:hAnsiTheme="majorHAnsi" w:cstheme="majorHAnsi"/>
          <w:b/>
          <w:bCs/>
          <w:color w:val="000000"/>
          <w:u w:val="single"/>
          <w:shd w:val="clear" w:color="auto" w:fill="00FFFF"/>
        </w:rPr>
        <w:t xml:space="preserve"> of the local municipality in which black people experienced a perpetual exception</w:t>
      </w:r>
      <w:r w:rsidRPr="00C86D36">
        <w:rPr>
          <w:rFonts w:asciiTheme="majorHAnsi" w:eastAsia="Times New Roman" w:hAnsiTheme="majorHAnsi" w:cstheme="majorHAnsi"/>
          <w:color w:val="000000"/>
          <w:sz w:val="10"/>
          <w:szCs w:val="10"/>
        </w:rPr>
        <w:t xml:space="preserve">. Head’s invective thus reflects a knowledge born from </w:t>
      </w:r>
      <w:proofErr w:type="spellStart"/>
      <w:r w:rsidRPr="00C86D36">
        <w:rPr>
          <w:rFonts w:asciiTheme="majorHAnsi" w:eastAsia="Times New Roman" w:hAnsiTheme="majorHAnsi" w:cstheme="majorHAnsi"/>
          <w:color w:val="000000"/>
          <w:sz w:val="10"/>
          <w:szCs w:val="10"/>
        </w:rPr>
        <w:t>experienc-ing</w:t>
      </w:r>
      <w:proofErr w:type="spellEnd"/>
      <w:r w:rsidRPr="00C86D36">
        <w:rPr>
          <w:rFonts w:asciiTheme="majorHAnsi" w:eastAsia="Times New Roman" w:hAnsiTheme="majorHAnsi" w:cstheme="majorHAnsi"/>
          <w:color w:val="000000"/>
          <w:sz w:val="10"/>
          <w:szCs w:val="10"/>
        </w:rPr>
        <w:t xml:space="preserve"> Ferguson as a </w:t>
      </w:r>
      <w:proofErr w:type="spellStart"/>
      <w:r w:rsidRPr="00C86D36">
        <w:rPr>
          <w:rFonts w:asciiTheme="majorHAnsi" w:eastAsia="Times New Roman" w:hAnsiTheme="majorHAnsi" w:cstheme="majorHAnsi"/>
          <w:color w:val="000000"/>
          <w:sz w:val="10"/>
          <w:szCs w:val="10"/>
        </w:rPr>
        <w:t>rég</w:t>
      </w:r>
      <w:proofErr w:type="spellEnd"/>
      <w:r w:rsidRPr="00C86D36">
        <w:rPr>
          <w:rFonts w:asciiTheme="majorHAnsi" w:eastAsia="Times New Roman" w:hAnsiTheme="majorHAnsi" w:cstheme="majorHAnsi"/>
          <w:color w:val="000000"/>
          <w:sz w:val="10"/>
          <w:szCs w:val="10"/>
        </w:rPr>
        <w:t xml:space="preserve"> </w:t>
      </w:r>
      <w:proofErr w:type="spellStart"/>
      <w:r w:rsidRPr="00C86D36">
        <w:rPr>
          <w:rFonts w:asciiTheme="majorHAnsi" w:eastAsia="Times New Roman" w:hAnsiTheme="majorHAnsi" w:cstheme="majorHAnsi"/>
          <w:color w:val="000000"/>
          <w:sz w:val="10"/>
          <w:szCs w:val="10"/>
        </w:rPr>
        <w:t>ime</w:t>
      </w:r>
      <w:proofErr w:type="spellEnd"/>
      <w:r w:rsidRPr="00C86D36">
        <w:rPr>
          <w:rFonts w:asciiTheme="majorHAnsi" w:eastAsia="Times New Roman" w:hAnsiTheme="majorHAnsi" w:cstheme="majorHAnsi"/>
          <w:color w:val="000000"/>
          <w:sz w:val="10"/>
          <w:szCs w:val="10"/>
        </w:rPr>
        <w:t xml:space="preserve"> </w:t>
      </w:r>
      <w:proofErr w:type="spellStart"/>
      <w:r w:rsidRPr="00C86D36">
        <w:rPr>
          <w:rFonts w:asciiTheme="majorHAnsi" w:eastAsia="Times New Roman" w:hAnsiTheme="majorHAnsi" w:cstheme="majorHAnsi"/>
          <w:color w:val="000000"/>
          <w:sz w:val="10"/>
          <w:szCs w:val="10"/>
        </w:rPr>
        <w:t>d’exception</w:t>
      </w:r>
      <w:proofErr w:type="spellEnd"/>
      <w:r w:rsidRPr="00C86D36">
        <w:rPr>
          <w:rFonts w:asciiTheme="majorHAnsi" w:eastAsia="Times New Roman" w:hAnsiTheme="majorHAnsi" w:cstheme="majorHAnsi"/>
          <w:color w:val="000000"/>
          <w:sz w:val="10"/>
          <w:szCs w:val="10"/>
        </w:rPr>
        <w:t xml:space="preserve">. Unlike in </w:t>
      </w:r>
      <w:proofErr w:type="spellStart"/>
      <w:r w:rsidRPr="00C86D36">
        <w:rPr>
          <w:rFonts w:asciiTheme="majorHAnsi" w:eastAsia="Times New Roman" w:hAnsiTheme="majorHAnsi" w:cstheme="majorHAnsi"/>
          <w:color w:val="000000"/>
          <w:sz w:val="10"/>
          <w:szCs w:val="10"/>
        </w:rPr>
        <w:t>Mbembe’s</w:t>
      </w:r>
      <w:proofErr w:type="spellEnd"/>
      <w:r w:rsidRPr="00C86D36">
        <w:rPr>
          <w:rFonts w:asciiTheme="majorHAnsi" w:eastAsia="Times New Roman" w:hAnsiTheme="majorHAnsi" w:cstheme="majorHAnsi"/>
          <w:color w:val="000000"/>
          <w:sz w:val="10"/>
          <w:szCs w:val="10"/>
        </w:rPr>
        <w:t xml:space="preserve"> (2001) framing, where the departure from common law occurs when privileged individuals and companies constitute for themselves a “form of sovereignty,” in </w:t>
      </w:r>
      <w:proofErr w:type="spellStart"/>
      <w:r w:rsidRPr="00C86D36">
        <w:rPr>
          <w:rFonts w:asciiTheme="majorHAnsi" w:eastAsia="Times New Roman" w:hAnsiTheme="majorHAnsi" w:cstheme="majorHAnsi"/>
          <w:color w:val="000000"/>
          <w:sz w:val="10"/>
          <w:szCs w:val="10"/>
        </w:rPr>
        <w:t>Fergu</w:t>
      </w:r>
      <w:proofErr w:type="spellEnd"/>
      <w:r w:rsidRPr="00C86D36">
        <w:rPr>
          <w:rFonts w:asciiTheme="majorHAnsi" w:eastAsia="Times New Roman" w:hAnsiTheme="majorHAnsi" w:cstheme="majorHAnsi"/>
          <w:color w:val="000000"/>
          <w:sz w:val="10"/>
          <w:szCs w:val="10"/>
        </w:rPr>
        <w:t xml:space="preserve">-son there was no departure as such, as the posture that the municipality of Ferguson assumed toward its black residents was that of a sovereign toward its subjects who existed outside the compact of consensual </w:t>
      </w:r>
      <w:proofErr w:type="spellStart"/>
      <w:r w:rsidRPr="00C86D36">
        <w:rPr>
          <w:rFonts w:asciiTheme="majorHAnsi" w:eastAsia="Times New Roman" w:hAnsiTheme="majorHAnsi" w:cstheme="majorHAnsi"/>
          <w:color w:val="000000"/>
          <w:sz w:val="10"/>
          <w:szCs w:val="10"/>
        </w:rPr>
        <w:t>governance.The</w:t>
      </w:r>
      <w:proofErr w:type="spellEnd"/>
      <w:r w:rsidRPr="00C86D36">
        <w:rPr>
          <w:rFonts w:asciiTheme="majorHAnsi" w:eastAsia="Times New Roman" w:hAnsiTheme="majorHAnsi" w:cstheme="majorHAnsi"/>
          <w:color w:val="000000"/>
          <w:sz w:val="10"/>
          <w:szCs w:val="10"/>
        </w:rPr>
        <w:t xml:space="preserve"> Department of Justice’s (DOJ) report </w:t>
      </w:r>
      <w:proofErr w:type="spellStart"/>
      <w:r w:rsidRPr="00C86D36">
        <w:rPr>
          <w:rFonts w:asciiTheme="majorHAnsi" w:eastAsia="Times New Roman" w:hAnsiTheme="majorHAnsi" w:cstheme="majorHAnsi"/>
          <w:color w:val="000000"/>
          <w:sz w:val="10"/>
          <w:szCs w:val="10"/>
        </w:rPr>
        <w:t>onFergusonoffers</w:t>
      </w:r>
      <w:proofErr w:type="spellEnd"/>
      <w:r w:rsidRPr="00C86D36">
        <w:rPr>
          <w:rFonts w:asciiTheme="majorHAnsi" w:eastAsia="Times New Roman" w:hAnsiTheme="majorHAnsi" w:cstheme="majorHAnsi"/>
          <w:color w:val="000000"/>
          <w:sz w:val="10"/>
          <w:szCs w:val="10"/>
        </w:rPr>
        <w:t xml:space="preserve"> insight into how the city’s revenue-generating strategy allowed local police and courts to elaborate an exception. As the report outlines, generating revenue through policing black residents “fostered practices in the two central parts of Ferguson’s law enforcement system—policing and the courts—that are themselves unconstitutional or that contribute to constitutional violations” (DOJ  2015:  27).   </w:t>
      </w:r>
    </w:p>
    <w:p w14:paraId="4DFEF76B" w14:textId="77777777" w:rsidR="00C86D36" w:rsidRPr="00C86D36" w:rsidRDefault="00C86D36" w:rsidP="00C86D36">
      <w:pPr>
        <w:shd w:val="clear" w:color="auto" w:fill="FFFFFF"/>
        <w:spacing w:after="0" w:line="240" w:lineRule="auto"/>
        <w:rPr>
          <w:rFonts w:asciiTheme="majorHAnsi" w:eastAsia="Times New Roman" w:hAnsiTheme="majorHAnsi" w:cstheme="majorHAnsi"/>
          <w:sz w:val="24"/>
        </w:rPr>
      </w:pPr>
      <w:r w:rsidRPr="00C86D36">
        <w:rPr>
          <w:rFonts w:asciiTheme="majorHAnsi" w:eastAsia="Times New Roman" w:hAnsiTheme="majorHAnsi" w:cstheme="majorHAnsi"/>
          <w:color w:val="000000"/>
        </w:rPr>
        <w:t> </w:t>
      </w:r>
    </w:p>
    <w:p w14:paraId="4C4EFDA7" w14:textId="6DABDEDB" w:rsidR="00C86D36" w:rsidRPr="00C86D36" w:rsidRDefault="00C86D36" w:rsidP="001703D1">
      <w:pPr>
        <w:shd w:val="clear" w:color="auto" w:fill="FFFFFF"/>
        <w:spacing w:after="0" w:line="240" w:lineRule="auto"/>
        <w:rPr>
          <w:rFonts w:asciiTheme="majorHAnsi" w:eastAsia="Times New Roman" w:hAnsiTheme="majorHAnsi" w:cstheme="majorHAnsi"/>
          <w:sz w:val="24"/>
        </w:rPr>
      </w:pPr>
      <w:r w:rsidRPr="00C86D36">
        <w:rPr>
          <w:rFonts w:asciiTheme="majorHAnsi" w:eastAsia="Times New Roman" w:hAnsiTheme="majorHAnsi" w:cstheme="majorHAnsi"/>
          <w:sz w:val="24"/>
        </w:rPr>
        <w:t> </w:t>
      </w:r>
    </w:p>
    <w:p w14:paraId="54E9842F" w14:textId="48FFE253" w:rsidR="0004141F" w:rsidRPr="001F5123" w:rsidRDefault="00C86D36" w:rsidP="00325E33">
      <w:pPr>
        <w:pStyle w:val="Heading4"/>
        <w:rPr>
          <w:shd w:val="clear" w:color="auto" w:fill="FFFFFF"/>
        </w:rPr>
      </w:pPr>
      <w:r w:rsidRPr="00C86D36">
        <w:rPr>
          <w:rFonts w:asciiTheme="majorHAnsi" w:eastAsia="Times New Roman" w:hAnsiTheme="majorHAnsi" w:cstheme="majorHAnsi"/>
          <w:sz w:val="24"/>
        </w:rPr>
        <w:t> </w:t>
      </w:r>
      <w:r w:rsidR="0004141F" w:rsidRPr="006439F4">
        <w:t xml:space="preserve">Therefore, the Role of the Ballot is to vote for the debater who provides the best survival strategy for the oppressed. </w:t>
      </w:r>
    </w:p>
    <w:p w14:paraId="15CF8337" w14:textId="77777777" w:rsidR="0004141F" w:rsidRPr="00C86D36" w:rsidRDefault="0004141F" w:rsidP="00C86D36">
      <w:pPr>
        <w:shd w:val="clear" w:color="auto" w:fill="FFFFFF"/>
        <w:spacing w:after="0" w:line="240" w:lineRule="auto"/>
        <w:rPr>
          <w:rFonts w:asciiTheme="majorHAnsi" w:eastAsia="Times New Roman" w:hAnsiTheme="majorHAnsi" w:cstheme="majorHAnsi"/>
          <w:sz w:val="24"/>
        </w:rPr>
      </w:pPr>
    </w:p>
    <w:p w14:paraId="138EC1CF" w14:textId="4B882F23" w:rsidR="00C86D36" w:rsidRPr="00C86D36" w:rsidRDefault="00C86D36" w:rsidP="00C86D36">
      <w:pPr>
        <w:shd w:val="clear" w:color="auto" w:fill="FFFFFF"/>
        <w:spacing w:after="0" w:line="240" w:lineRule="auto"/>
        <w:rPr>
          <w:rFonts w:asciiTheme="majorHAnsi" w:eastAsia="Times New Roman" w:hAnsiTheme="majorHAnsi" w:cstheme="majorHAnsi"/>
          <w:sz w:val="24"/>
        </w:rPr>
      </w:pPr>
      <w:r w:rsidRPr="00C86D36">
        <w:rPr>
          <w:rFonts w:asciiTheme="majorHAnsi" w:eastAsia="Times New Roman" w:hAnsiTheme="majorHAnsi" w:cstheme="majorHAnsi"/>
          <w:color w:val="000000"/>
          <w:sz w:val="12"/>
          <w:szCs w:val="12"/>
        </w:rPr>
        <w:t> </w:t>
      </w:r>
      <w:r w:rsidR="003C78D9">
        <w:rPr>
          <w:rFonts w:asciiTheme="majorHAnsi" w:eastAsia="Times New Roman" w:hAnsiTheme="majorHAnsi" w:cstheme="majorHAnsi"/>
          <w:color w:val="000000"/>
          <w:sz w:val="12"/>
          <w:szCs w:val="12"/>
        </w:rPr>
        <w:t xml:space="preserve"> </w:t>
      </w:r>
    </w:p>
    <w:p w14:paraId="66ADDD64" w14:textId="4BBBD7B2" w:rsidR="00C86D36" w:rsidRPr="00C86D36" w:rsidRDefault="00C86D36" w:rsidP="00C86D36">
      <w:pPr>
        <w:pStyle w:val="Heading4"/>
        <w:rPr>
          <w:rFonts w:asciiTheme="majorHAnsi" w:eastAsia="Times New Roman" w:hAnsiTheme="majorHAnsi" w:cstheme="majorHAnsi"/>
          <w:sz w:val="24"/>
          <w:szCs w:val="24"/>
        </w:rPr>
      </w:pPr>
      <w:r w:rsidRPr="00C86D36">
        <w:rPr>
          <w:rFonts w:asciiTheme="majorHAnsi" w:eastAsia="Times New Roman" w:hAnsiTheme="majorHAnsi" w:cstheme="majorHAnsi"/>
        </w:rPr>
        <w:t xml:space="preserve">The intersectionality of the black female body must be our starting point-- it exposes us to unique </w:t>
      </w:r>
      <w:proofErr w:type="spellStart"/>
      <w:r w:rsidRPr="00C86D36">
        <w:rPr>
          <w:rFonts w:asciiTheme="majorHAnsi" w:eastAsia="Times New Roman" w:hAnsiTheme="majorHAnsi" w:cstheme="majorHAnsi"/>
        </w:rPr>
        <w:t>violences</w:t>
      </w:r>
      <w:proofErr w:type="spellEnd"/>
      <w:r w:rsidRPr="00C86D36">
        <w:rPr>
          <w:rFonts w:asciiTheme="majorHAnsi" w:eastAsia="Times New Roman" w:hAnsiTheme="majorHAnsi" w:cstheme="majorHAnsi"/>
        </w:rPr>
        <w:t xml:space="preserve"> in a necropolitical democracy. </w:t>
      </w:r>
    </w:p>
    <w:p w14:paraId="37133233" w14:textId="77777777" w:rsidR="00C86D36" w:rsidRPr="00C86D36" w:rsidRDefault="00C86D36" w:rsidP="00C86D36">
      <w:pPr>
        <w:shd w:val="clear" w:color="auto" w:fill="FFFFFF"/>
        <w:spacing w:after="0" w:line="240" w:lineRule="auto"/>
        <w:rPr>
          <w:rFonts w:asciiTheme="majorHAnsi" w:eastAsia="Times New Roman" w:hAnsiTheme="majorHAnsi" w:cstheme="majorHAnsi"/>
          <w:sz w:val="24"/>
        </w:rPr>
      </w:pPr>
      <w:proofErr w:type="spellStart"/>
      <w:r w:rsidRPr="00C86D36">
        <w:rPr>
          <w:rFonts w:asciiTheme="majorHAnsi" w:eastAsia="Times New Roman" w:hAnsiTheme="majorHAnsi" w:cstheme="majorHAnsi"/>
          <w:b/>
          <w:bCs/>
          <w:color w:val="000000"/>
          <w:sz w:val="30"/>
          <w:szCs w:val="30"/>
        </w:rPr>
        <w:t>Threadcraft</w:t>
      </w:r>
      <w:proofErr w:type="spellEnd"/>
      <w:r w:rsidRPr="00C86D36">
        <w:rPr>
          <w:rFonts w:asciiTheme="majorHAnsi" w:eastAsia="Times New Roman" w:hAnsiTheme="majorHAnsi" w:cstheme="majorHAnsi"/>
          <w:color w:val="000000"/>
          <w:sz w:val="30"/>
          <w:szCs w:val="30"/>
        </w:rPr>
        <w:t>, S. (20</w:t>
      </w:r>
      <w:r w:rsidRPr="00C86D36">
        <w:rPr>
          <w:rFonts w:asciiTheme="majorHAnsi" w:eastAsia="Times New Roman" w:hAnsiTheme="majorHAnsi" w:cstheme="majorHAnsi"/>
          <w:b/>
          <w:bCs/>
          <w:color w:val="000000"/>
          <w:sz w:val="30"/>
          <w:szCs w:val="30"/>
        </w:rPr>
        <w:t>17</w:t>
      </w:r>
      <w:r w:rsidRPr="00C86D36">
        <w:rPr>
          <w:rFonts w:asciiTheme="majorHAnsi" w:eastAsia="Times New Roman" w:hAnsiTheme="majorHAnsi" w:cstheme="majorHAnsi"/>
          <w:color w:val="000000"/>
          <w:sz w:val="30"/>
          <w:szCs w:val="30"/>
        </w:rPr>
        <w:t>)</w:t>
      </w:r>
      <w:r w:rsidRPr="00C86D36">
        <w:rPr>
          <w:rFonts w:asciiTheme="majorHAnsi" w:eastAsia="Times New Roman" w:hAnsiTheme="majorHAnsi" w:cstheme="majorHAnsi"/>
          <w:color w:val="000000"/>
          <w:sz w:val="24"/>
        </w:rPr>
        <w:t xml:space="preserve">. </w:t>
      </w:r>
      <w:r w:rsidRPr="00C86D36">
        <w:rPr>
          <w:rFonts w:asciiTheme="majorHAnsi" w:eastAsia="Times New Roman" w:hAnsiTheme="majorHAnsi" w:cstheme="majorHAnsi"/>
          <w:i/>
          <w:iCs/>
          <w:color w:val="000000"/>
        </w:rPr>
        <w:t xml:space="preserve">North American </w:t>
      </w:r>
      <w:proofErr w:type="spellStart"/>
      <w:r w:rsidRPr="00C86D36">
        <w:rPr>
          <w:rFonts w:asciiTheme="majorHAnsi" w:eastAsia="Times New Roman" w:hAnsiTheme="majorHAnsi" w:cstheme="majorHAnsi"/>
          <w:i/>
          <w:iCs/>
          <w:color w:val="000000"/>
        </w:rPr>
        <w:t>Necropolitics</w:t>
      </w:r>
      <w:proofErr w:type="spellEnd"/>
      <w:r w:rsidRPr="00C86D36">
        <w:rPr>
          <w:rFonts w:asciiTheme="majorHAnsi" w:eastAsia="Times New Roman" w:hAnsiTheme="majorHAnsi" w:cstheme="majorHAnsi"/>
          <w:i/>
          <w:iCs/>
          <w:color w:val="000000"/>
        </w:rPr>
        <w:t xml:space="preserve"> and Gender: On #BlackLivesMatter and Black Femicide. South Atlantic Quarterly, 116(3), 553-579. doi:10.1215/00382876-3961483</w:t>
      </w:r>
      <w:r w:rsidRPr="00C86D36">
        <w:rPr>
          <w:rFonts w:asciiTheme="majorHAnsi" w:eastAsia="Times New Roman" w:hAnsiTheme="majorHAnsi" w:cstheme="majorHAnsi"/>
          <w:b/>
          <w:bCs/>
          <w:color w:val="000000"/>
        </w:rPr>
        <w:t> </w:t>
      </w:r>
    </w:p>
    <w:p w14:paraId="7679A571" w14:textId="77777777" w:rsidR="00C86D36" w:rsidRPr="00C86D36" w:rsidRDefault="00C86D36" w:rsidP="00C86D36">
      <w:pPr>
        <w:shd w:val="clear" w:color="auto" w:fill="FFFFFF"/>
        <w:spacing w:after="0" w:line="240" w:lineRule="auto"/>
        <w:rPr>
          <w:rFonts w:asciiTheme="majorHAnsi" w:eastAsia="Times New Roman" w:hAnsiTheme="majorHAnsi" w:cstheme="majorHAnsi"/>
          <w:sz w:val="20"/>
          <w:szCs w:val="20"/>
        </w:rPr>
      </w:pPr>
      <w:r w:rsidRPr="00C86D36">
        <w:rPr>
          <w:rFonts w:asciiTheme="majorHAnsi" w:eastAsia="Times New Roman" w:hAnsiTheme="majorHAnsi" w:cstheme="majorHAnsi"/>
          <w:b/>
          <w:bCs/>
          <w:color w:val="000000"/>
          <w:u w:val="single"/>
        </w:rPr>
        <w:t xml:space="preserve">A few words on </w:t>
      </w:r>
      <w:r w:rsidRPr="00C86D36">
        <w:rPr>
          <w:rFonts w:asciiTheme="majorHAnsi" w:eastAsia="Times New Roman" w:hAnsiTheme="majorHAnsi" w:cstheme="majorHAnsi"/>
          <w:b/>
          <w:bCs/>
          <w:color w:val="000000"/>
          <w:u w:val="single"/>
          <w:shd w:val="clear" w:color="auto" w:fill="00FFFF"/>
        </w:rPr>
        <w:t>femicide</w:t>
      </w:r>
      <w:r w:rsidRPr="00C86D36">
        <w:rPr>
          <w:rFonts w:asciiTheme="majorHAnsi" w:eastAsia="Times New Roman" w:hAnsiTheme="majorHAnsi" w:cstheme="majorHAnsi"/>
          <w:b/>
          <w:bCs/>
          <w:color w:val="000000"/>
          <w:u w:val="single"/>
        </w:rPr>
        <w:t xml:space="preserve">. It </w:t>
      </w:r>
      <w:r w:rsidRPr="00C86D36">
        <w:rPr>
          <w:rFonts w:asciiTheme="majorHAnsi" w:eastAsia="Times New Roman" w:hAnsiTheme="majorHAnsi" w:cstheme="majorHAnsi"/>
          <w:b/>
          <w:bCs/>
          <w:color w:val="000000"/>
          <w:u w:val="single"/>
          <w:shd w:val="clear" w:color="auto" w:fill="00FFFF"/>
        </w:rPr>
        <w:t>refers to the murder of women because they are women</w:t>
      </w:r>
      <w:r w:rsidRPr="00C86D36">
        <w:rPr>
          <w:rFonts w:asciiTheme="majorHAnsi" w:eastAsia="Times New Roman" w:hAnsiTheme="majorHAnsi" w:cstheme="majorHAnsi"/>
          <w:b/>
          <w:bCs/>
          <w:color w:val="000000"/>
          <w:u w:val="single"/>
        </w:rPr>
        <w:t xml:space="preserve">. </w:t>
      </w:r>
      <w:r w:rsidRPr="00C86D36">
        <w:rPr>
          <w:rFonts w:asciiTheme="majorHAnsi" w:eastAsia="Times New Roman" w:hAnsiTheme="majorHAnsi" w:cstheme="majorHAnsi"/>
          <w:color w:val="000000"/>
          <w:sz w:val="8"/>
          <w:szCs w:val="8"/>
        </w:rPr>
        <w:t>Diana E. H. Russell heard the term as early as 1974, used it publicly at the First International Tribunal on Crimes Against Women in 1976, and originally defined it as the hate killing of women by men. Russell eventually settled on the killing of females because they are female. In her testimony she stated: “From the burning of witches in the past, to the more recent widespread custom of female infanticide in many societies, to the kill-</w:t>
      </w:r>
      <w:proofErr w:type="spellStart"/>
      <w:r w:rsidRPr="00C86D36">
        <w:rPr>
          <w:rFonts w:asciiTheme="majorHAnsi" w:eastAsia="Times New Roman" w:hAnsiTheme="majorHAnsi" w:cstheme="majorHAnsi"/>
          <w:color w:val="000000"/>
          <w:sz w:val="8"/>
          <w:szCs w:val="8"/>
        </w:rPr>
        <w:t>ing</w:t>
      </w:r>
      <w:proofErr w:type="spellEnd"/>
      <w:r w:rsidRPr="00C86D36">
        <w:rPr>
          <w:rFonts w:asciiTheme="majorHAnsi" w:eastAsia="Times New Roman" w:hAnsiTheme="majorHAnsi" w:cstheme="majorHAnsi"/>
          <w:color w:val="000000"/>
          <w:sz w:val="8"/>
          <w:szCs w:val="8"/>
        </w:rPr>
        <w:t xml:space="preserve"> of women for so-called honor, we realize that femicide has been going on a long time” (Russell 2011).It has </w:t>
      </w:r>
      <w:proofErr w:type="spellStart"/>
      <w:r w:rsidRPr="00C86D36">
        <w:rPr>
          <w:rFonts w:asciiTheme="majorHAnsi" w:eastAsia="Times New Roman" w:hAnsiTheme="majorHAnsi" w:cstheme="majorHAnsi"/>
          <w:color w:val="000000"/>
          <w:sz w:val="8"/>
          <w:szCs w:val="8"/>
        </w:rPr>
        <w:t>indeed.</w:t>
      </w:r>
      <w:r w:rsidRPr="00C86D36">
        <w:rPr>
          <w:rFonts w:asciiTheme="majorHAnsi" w:eastAsia="Times New Roman" w:hAnsiTheme="majorHAnsi" w:cstheme="majorHAnsi"/>
          <w:b/>
          <w:bCs/>
          <w:color w:val="000000"/>
          <w:u w:val="single"/>
          <w:shd w:val="clear" w:color="auto" w:fill="00FFFF"/>
        </w:rPr>
        <w:t>Mexican</w:t>
      </w:r>
      <w:proofErr w:type="spellEnd"/>
      <w:r w:rsidRPr="00C86D36">
        <w:rPr>
          <w:rFonts w:asciiTheme="majorHAnsi" w:eastAsia="Times New Roman" w:hAnsiTheme="majorHAnsi" w:cstheme="majorHAnsi"/>
          <w:b/>
          <w:bCs/>
          <w:color w:val="000000"/>
          <w:u w:val="single"/>
          <w:shd w:val="clear" w:color="auto" w:fill="00FFFF"/>
        </w:rPr>
        <w:t xml:space="preserve"> activists concerned about the female dead challenged the state’s claims that all dead women were sex workers, but, in this, they con-fronted the very strong association</w:t>
      </w:r>
      <w:r w:rsidRPr="00C86D36">
        <w:rPr>
          <w:rFonts w:asciiTheme="majorHAnsi" w:eastAsia="Times New Roman" w:hAnsiTheme="majorHAnsi" w:cstheme="majorHAnsi"/>
          <w:b/>
          <w:bCs/>
          <w:color w:val="000000"/>
          <w:u w:val="single"/>
        </w:rPr>
        <w:t xml:space="preserve"> between working women and “working” women, </w:t>
      </w:r>
      <w:r w:rsidRPr="00C86D36">
        <w:rPr>
          <w:rFonts w:asciiTheme="majorHAnsi" w:eastAsia="Times New Roman" w:hAnsiTheme="majorHAnsi" w:cstheme="majorHAnsi"/>
          <w:b/>
          <w:bCs/>
          <w:color w:val="000000"/>
          <w:u w:val="single"/>
          <w:shd w:val="clear" w:color="auto" w:fill="00FFFF"/>
        </w:rPr>
        <w:t>between female workers and sex workers</w:t>
      </w:r>
      <w:r w:rsidRPr="00C86D36">
        <w:rPr>
          <w:rFonts w:asciiTheme="majorHAnsi" w:eastAsia="Times New Roman" w:hAnsiTheme="majorHAnsi" w:cstheme="majorHAnsi"/>
          <w:b/>
          <w:bCs/>
          <w:color w:val="000000"/>
          <w:u w:val="single"/>
        </w:rPr>
        <w:t>.</w:t>
      </w:r>
      <w:r w:rsidRPr="00C86D36">
        <w:rPr>
          <w:rFonts w:asciiTheme="majorHAnsi" w:eastAsia="Times New Roman" w:hAnsiTheme="majorHAnsi" w:cstheme="majorHAnsi"/>
          <w:color w:val="000000"/>
        </w:rPr>
        <w:t xml:space="preserve"> </w:t>
      </w:r>
      <w:r w:rsidRPr="00C86D36">
        <w:rPr>
          <w:rFonts w:asciiTheme="majorHAnsi" w:eastAsia="Times New Roman" w:hAnsiTheme="majorHAnsi" w:cstheme="majorHAnsi"/>
          <w:b/>
          <w:bCs/>
          <w:color w:val="000000"/>
          <w:u w:val="single"/>
          <w:shd w:val="clear" w:color="auto" w:fill="00FFFF"/>
        </w:rPr>
        <w:t xml:space="preserve">Because of these </w:t>
      </w:r>
      <w:proofErr w:type="spellStart"/>
      <w:r w:rsidRPr="00C86D36">
        <w:rPr>
          <w:rFonts w:asciiTheme="majorHAnsi" w:eastAsia="Times New Roman" w:hAnsiTheme="majorHAnsi" w:cstheme="majorHAnsi"/>
          <w:b/>
          <w:bCs/>
          <w:color w:val="000000"/>
          <w:u w:val="single"/>
          <w:shd w:val="clear" w:color="auto" w:fill="00FFFF"/>
        </w:rPr>
        <w:t>associa-tions</w:t>
      </w:r>
      <w:proofErr w:type="spellEnd"/>
      <w:r w:rsidRPr="00C86D36">
        <w:rPr>
          <w:rFonts w:asciiTheme="majorHAnsi" w:eastAsia="Times New Roman" w:hAnsiTheme="majorHAnsi" w:cstheme="majorHAnsi"/>
          <w:b/>
          <w:bCs/>
          <w:color w:val="000000"/>
          <w:u w:val="single"/>
        </w:rPr>
        <w:t xml:space="preserve">, of the tendency to see a woman in public as a “public woman,” </w:t>
      </w:r>
      <w:r w:rsidRPr="00C86D36">
        <w:rPr>
          <w:rFonts w:asciiTheme="majorHAnsi" w:eastAsia="Times New Roman" w:hAnsiTheme="majorHAnsi" w:cstheme="majorHAnsi"/>
          <w:b/>
          <w:bCs/>
          <w:color w:val="000000"/>
          <w:u w:val="single"/>
          <w:shd w:val="clear" w:color="auto" w:fill="00FFFF"/>
        </w:rPr>
        <w:t>state officials could readily explain the women’s deaths as a</w:t>
      </w:r>
      <w:r w:rsidRPr="00C86D36">
        <w:rPr>
          <w:rFonts w:asciiTheme="majorHAnsi" w:eastAsia="Times New Roman" w:hAnsiTheme="majorHAnsi" w:cstheme="majorHAnsi"/>
          <w:b/>
          <w:bCs/>
          <w:color w:val="000000"/>
          <w:u w:val="single"/>
        </w:rPr>
        <w:t xml:space="preserve"> kind of </w:t>
      </w:r>
      <w:r w:rsidRPr="00C86D36">
        <w:rPr>
          <w:rFonts w:asciiTheme="majorHAnsi" w:eastAsia="Times New Roman" w:hAnsiTheme="majorHAnsi" w:cstheme="majorHAnsi"/>
          <w:b/>
          <w:bCs/>
          <w:color w:val="000000"/>
          <w:u w:val="single"/>
          <w:shd w:val="clear" w:color="auto" w:fill="00FFFF"/>
        </w:rPr>
        <w:t>public cleans-</w:t>
      </w:r>
      <w:proofErr w:type="spellStart"/>
      <w:r w:rsidRPr="00C86D36">
        <w:rPr>
          <w:rFonts w:asciiTheme="majorHAnsi" w:eastAsia="Times New Roman" w:hAnsiTheme="majorHAnsi" w:cstheme="majorHAnsi"/>
          <w:b/>
          <w:bCs/>
          <w:color w:val="000000"/>
          <w:u w:val="single"/>
          <w:shd w:val="clear" w:color="auto" w:fill="00FFFF"/>
        </w:rPr>
        <w:t>ing</w:t>
      </w:r>
      <w:proofErr w:type="spellEnd"/>
      <w:r w:rsidRPr="00C86D36">
        <w:rPr>
          <w:rFonts w:asciiTheme="majorHAnsi" w:eastAsia="Times New Roman" w:hAnsiTheme="majorHAnsi" w:cstheme="majorHAnsi"/>
          <w:b/>
          <w:bCs/>
          <w:color w:val="000000"/>
          <w:u w:val="single"/>
          <w:shd w:val="clear" w:color="auto" w:fill="00FFFF"/>
        </w:rPr>
        <w:t xml:space="preserve"> that rid the body politic of their contamination</w:t>
      </w:r>
      <w:r w:rsidRPr="00C86D36">
        <w:rPr>
          <w:rFonts w:asciiTheme="majorHAnsi" w:eastAsia="Times New Roman" w:hAnsiTheme="majorHAnsi" w:cstheme="majorHAnsi"/>
          <w:b/>
          <w:bCs/>
          <w:color w:val="000000"/>
          <w:u w:val="single"/>
        </w:rPr>
        <w:t xml:space="preserve">, their deaths </w:t>
      </w:r>
      <w:r w:rsidRPr="00C86D36">
        <w:rPr>
          <w:rFonts w:asciiTheme="majorHAnsi" w:eastAsia="Times New Roman" w:hAnsiTheme="majorHAnsi" w:cstheme="majorHAnsi"/>
          <w:b/>
          <w:bCs/>
          <w:color w:val="000000"/>
          <w:u w:val="single"/>
          <w:shd w:val="clear" w:color="auto" w:fill="00FFFF"/>
        </w:rPr>
        <w:t xml:space="preserve">helping restore the moral and political balance of </w:t>
      </w:r>
      <w:r w:rsidRPr="00C86D36">
        <w:rPr>
          <w:rStyle w:val="Emphasis"/>
          <w:rFonts w:asciiTheme="majorHAnsi" w:hAnsiTheme="majorHAnsi" w:cstheme="majorHAnsi"/>
          <w:sz w:val="18"/>
          <w:szCs w:val="18"/>
          <w:highlight w:val="cyan"/>
        </w:rPr>
        <w:t>society</w:t>
      </w:r>
      <w:r w:rsidRPr="00C86D36">
        <w:rPr>
          <w:rFonts w:asciiTheme="majorHAnsi" w:eastAsia="Times New Roman" w:hAnsiTheme="majorHAnsi" w:cstheme="majorHAnsi"/>
          <w:color w:val="000000"/>
          <w:sz w:val="8"/>
          <w:szCs w:val="8"/>
        </w:rPr>
        <w:t>. The logic, drawing heavily on the gendered divisions between public and private and a notion that pub-</w:t>
      </w:r>
      <w:proofErr w:type="spellStart"/>
      <w:r w:rsidRPr="00C86D36">
        <w:rPr>
          <w:rFonts w:asciiTheme="majorHAnsi" w:eastAsia="Times New Roman" w:hAnsiTheme="majorHAnsi" w:cstheme="majorHAnsi"/>
          <w:color w:val="000000"/>
          <w:sz w:val="8"/>
          <w:szCs w:val="8"/>
        </w:rPr>
        <w:t>lic</w:t>
      </w:r>
      <w:proofErr w:type="spellEnd"/>
      <w:r w:rsidRPr="00C86D36">
        <w:rPr>
          <w:rFonts w:asciiTheme="majorHAnsi" w:eastAsia="Times New Roman" w:hAnsiTheme="majorHAnsi" w:cstheme="majorHAnsi"/>
          <w:color w:val="000000"/>
          <w:sz w:val="8"/>
          <w:szCs w:val="8"/>
        </w:rPr>
        <w:t xml:space="preserve"> space is properly male space, operated this way: a woman who was dead must have been in public, out of her proper place in private, for a woman in public is a public woman, a sex worker, and </w:t>
      </w:r>
      <w:r w:rsidRPr="00C86D36">
        <w:rPr>
          <w:rFonts w:asciiTheme="majorHAnsi" w:eastAsia="Times New Roman" w:hAnsiTheme="majorHAnsi" w:cstheme="majorHAnsi"/>
          <w:b/>
          <w:bCs/>
          <w:color w:val="000000"/>
          <w:u w:val="single"/>
          <w:shd w:val="clear" w:color="auto" w:fill="00FFFF"/>
        </w:rPr>
        <w:t>thus now properly embodied in the dead body she possessed, deserving her death,</w:t>
      </w:r>
      <w:r w:rsidRPr="00C86D36">
        <w:rPr>
          <w:rFonts w:asciiTheme="majorHAnsi" w:eastAsia="Times New Roman" w:hAnsiTheme="majorHAnsi" w:cstheme="majorHAnsi"/>
          <w:b/>
          <w:bCs/>
          <w:color w:val="000000"/>
          <w:u w:val="single"/>
        </w:rPr>
        <w:t xml:space="preserve"> </w:t>
      </w:r>
      <w:r w:rsidRPr="00C86D36">
        <w:rPr>
          <w:rStyle w:val="Emphasis"/>
          <w:rFonts w:asciiTheme="majorHAnsi" w:hAnsiTheme="majorHAnsi" w:cstheme="majorHAnsi"/>
          <w:sz w:val="18"/>
          <w:szCs w:val="18"/>
        </w:rPr>
        <w:t>possessing a dead body indicted the subject as a sex worker—death was all the proof one needed of her transgressions into public space and sex work</w:t>
      </w:r>
      <w:r w:rsidRPr="00C86D36">
        <w:rPr>
          <w:rFonts w:asciiTheme="majorHAnsi" w:eastAsia="Times New Roman" w:hAnsiTheme="majorHAnsi" w:cstheme="majorHAnsi"/>
          <w:color w:val="000000"/>
          <w:sz w:val="8"/>
          <w:szCs w:val="8"/>
        </w:rPr>
        <w:t>, and her death should not trouble women who are not sex workers, women who did not transgress, should not trouble properly private women. Officials also asserted that keep-</w:t>
      </w:r>
      <w:proofErr w:type="spellStart"/>
      <w:r w:rsidRPr="00C86D36">
        <w:rPr>
          <w:rFonts w:asciiTheme="majorHAnsi" w:eastAsia="Times New Roman" w:hAnsiTheme="majorHAnsi" w:cstheme="majorHAnsi"/>
          <w:color w:val="000000"/>
          <w:sz w:val="8"/>
          <w:szCs w:val="8"/>
        </w:rPr>
        <w:t>ing</w:t>
      </w:r>
      <w:proofErr w:type="spellEnd"/>
      <w:r w:rsidRPr="00C86D36">
        <w:rPr>
          <w:rFonts w:asciiTheme="majorHAnsi" w:eastAsia="Times New Roman" w:hAnsiTheme="majorHAnsi" w:cstheme="majorHAnsi"/>
          <w:color w:val="000000"/>
          <w:sz w:val="8"/>
          <w:szCs w:val="8"/>
        </w:rPr>
        <w:t xml:space="preserve"> women at home would keep them safe—and here ceded any role for the state itself in protecting them, since women were by definition safe at home. The activists countered that the subjects, the women, were not sex workers—not that there was anything wrong with that—but were good daughters, working in factories to support their families, and therefore lethal violence against them was evidence of a severely weakened, if not failed, state. The activists, however, mounted this challenge largely without the benefit of social media and </w:t>
      </w:r>
      <w:proofErr w:type="spellStart"/>
      <w:proofErr w:type="gramStart"/>
      <w:r w:rsidRPr="00C86D36">
        <w:rPr>
          <w:rFonts w:asciiTheme="majorHAnsi" w:eastAsia="Times New Roman" w:hAnsiTheme="majorHAnsi" w:cstheme="majorHAnsi"/>
          <w:color w:val="000000"/>
          <w:sz w:val="8"/>
          <w:szCs w:val="8"/>
        </w:rPr>
        <w:t>smartphones.In</w:t>
      </w:r>
      <w:proofErr w:type="spellEnd"/>
      <w:proofErr w:type="gramEnd"/>
      <w:r w:rsidRPr="00C86D36">
        <w:rPr>
          <w:rFonts w:asciiTheme="majorHAnsi" w:eastAsia="Times New Roman" w:hAnsiTheme="majorHAnsi" w:cstheme="majorHAnsi"/>
          <w:color w:val="000000"/>
          <w:sz w:val="8"/>
          <w:szCs w:val="8"/>
        </w:rPr>
        <w:t xml:space="preserve"> the US context, it appears that the #BlackLivesMatter campaign has gained considerable ground in one aspect of a long-standing </w:t>
      </w:r>
      <w:proofErr w:type="spellStart"/>
      <w:r w:rsidRPr="00C86D36">
        <w:rPr>
          <w:rFonts w:asciiTheme="majorHAnsi" w:eastAsia="Times New Roman" w:hAnsiTheme="majorHAnsi" w:cstheme="majorHAnsi"/>
          <w:color w:val="000000"/>
          <w:sz w:val="8"/>
          <w:szCs w:val="8"/>
        </w:rPr>
        <w:t>necropo-litical</w:t>
      </w:r>
      <w:proofErr w:type="spellEnd"/>
      <w:r w:rsidRPr="00C86D36">
        <w:rPr>
          <w:rFonts w:asciiTheme="majorHAnsi" w:eastAsia="Times New Roman" w:hAnsiTheme="majorHAnsi" w:cstheme="majorHAnsi"/>
          <w:color w:val="000000"/>
          <w:sz w:val="8"/>
          <w:szCs w:val="8"/>
        </w:rPr>
        <w:t xml:space="preserve"> struggle: it has gained ground not in stopping the production of dead bodies, as that continues apace and may yet increase, but in the extremely important contest over the meaning of the bodies of the black dead. It has gained ground, and now a growing number of people ask, “Is the proper body for the subject who finds himself in the grip of state power a deceased one?” In comparison to struggles between the state and activists over mean-</w:t>
      </w:r>
      <w:proofErr w:type="spellStart"/>
      <w:r w:rsidRPr="00C86D36">
        <w:rPr>
          <w:rFonts w:asciiTheme="majorHAnsi" w:eastAsia="Times New Roman" w:hAnsiTheme="majorHAnsi" w:cstheme="majorHAnsi"/>
          <w:color w:val="000000"/>
          <w:sz w:val="8"/>
          <w:szCs w:val="8"/>
        </w:rPr>
        <w:t>ing</w:t>
      </w:r>
      <w:proofErr w:type="spellEnd"/>
      <w:r w:rsidRPr="00C86D36">
        <w:rPr>
          <w:rFonts w:asciiTheme="majorHAnsi" w:eastAsia="Times New Roman" w:hAnsiTheme="majorHAnsi" w:cstheme="majorHAnsi"/>
          <w:color w:val="000000"/>
          <w:sz w:val="8"/>
          <w:szCs w:val="8"/>
        </w:rPr>
        <w:t xml:space="preserve"> around femicide and narcoviolence, the #BlackLivesMatter campaign has been more successful in challenging the state’s preferred meaning regarding the bodies of the dead. It has also gotten many who once opposed it to make at least verbal concessions to the Black Lives Matter cause. It has been able to do this in part due to technological innovations, such as smart-phones and social media, but in particular because of the rise of black Twit-ter. But while technology has been important, I see the movement’s </w:t>
      </w:r>
      <w:proofErr w:type="spellStart"/>
      <w:r w:rsidRPr="00C86D36">
        <w:rPr>
          <w:rFonts w:asciiTheme="majorHAnsi" w:eastAsia="Times New Roman" w:hAnsiTheme="majorHAnsi" w:cstheme="majorHAnsi"/>
          <w:color w:val="000000"/>
          <w:sz w:val="8"/>
          <w:szCs w:val="8"/>
        </w:rPr>
        <w:t>suc-cesses</w:t>
      </w:r>
      <w:proofErr w:type="spellEnd"/>
      <w:r w:rsidRPr="00C86D36">
        <w:rPr>
          <w:rFonts w:asciiTheme="majorHAnsi" w:eastAsia="Times New Roman" w:hAnsiTheme="majorHAnsi" w:cstheme="majorHAnsi"/>
          <w:color w:val="000000"/>
          <w:sz w:val="8"/>
          <w:szCs w:val="8"/>
        </w:rPr>
        <w:t xml:space="preserve"> as a result of its ability to blend old and new, new technology with strategies deployed in an older US necropolitical campaign, the </w:t>
      </w:r>
      <w:proofErr w:type="spellStart"/>
      <w:r w:rsidRPr="00C86D36">
        <w:rPr>
          <w:rFonts w:asciiTheme="majorHAnsi" w:eastAsia="Times New Roman" w:hAnsiTheme="majorHAnsi" w:cstheme="majorHAnsi"/>
          <w:color w:val="000000"/>
          <w:sz w:val="8"/>
          <w:szCs w:val="8"/>
        </w:rPr>
        <w:t>antilynch-ing</w:t>
      </w:r>
      <w:proofErr w:type="spellEnd"/>
      <w:r w:rsidRPr="00C86D36">
        <w:rPr>
          <w:rFonts w:asciiTheme="majorHAnsi" w:eastAsia="Times New Roman" w:hAnsiTheme="majorHAnsi" w:cstheme="majorHAnsi"/>
          <w:color w:val="000000"/>
          <w:sz w:val="8"/>
          <w:szCs w:val="8"/>
        </w:rPr>
        <w:t xml:space="preserve"> campaign, specifically; it has, whether consciously or not, brought together many of the strategies employed by the United States’ most iconic necropolitical warrior, one Ida B. Wells, along with the aforementioned technological innovations. From the Antilynching Campaign to #</w:t>
      </w:r>
      <w:proofErr w:type="gramStart"/>
      <w:r w:rsidRPr="00C86D36">
        <w:rPr>
          <w:rFonts w:asciiTheme="majorHAnsi" w:eastAsia="Times New Roman" w:hAnsiTheme="majorHAnsi" w:cstheme="majorHAnsi"/>
          <w:color w:val="000000"/>
          <w:sz w:val="8"/>
          <w:szCs w:val="8"/>
        </w:rPr>
        <w:t>BlackLivesMatterWells’s  pioneering</w:t>
      </w:r>
      <w:proofErr w:type="gramEnd"/>
      <w:r w:rsidRPr="00C86D36">
        <w:rPr>
          <w:rFonts w:asciiTheme="majorHAnsi" w:eastAsia="Times New Roman" w:hAnsiTheme="majorHAnsi" w:cstheme="majorHAnsi"/>
          <w:color w:val="000000"/>
          <w:sz w:val="8"/>
          <w:szCs w:val="8"/>
        </w:rPr>
        <w:t xml:space="preserve">  necropolitical  activism  lives  on  in  the  contemporary  #BlackLivesMatter movement in three very important ways. First, in </w:t>
      </w:r>
      <w:proofErr w:type="spellStart"/>
      <w:r w:rsidRPr="00C86D36">
        <w:rPr>
          <w:rFonts w:asciiTheme="majorHAnsi" w:eastAsia="Times New Roman" w:hAnsiTheme="majorHAnsi" w:cstheme="majorHAnsi"/>
          <w:color w:val="000000"/>
          <w:sz w:val="8"/>
          <w:szCs w:val="8"/>
        </w:rPr>
        <w:t>chal-lenging</w:t>
      </w:r>
      <w:proofErr w:type="spellEnd"/>
      <w:r w:rsidRPr="00C86D36">
        <w:rPr>
          <w:rFonts w:asciiTheme="majorHAnsi" w:eastAsia="Times New Roman" w:hAnsiTheme="majorHAnsi" w:cstheme="majorHAnsi"/>
          <w:color w:val="000000"/>
          <w:sz w:val="8"/>
          <w:szCs w:val="8"/>
        </w:rPr>
        <w:t xml:space="preserve"> the meaning assigned to the bodies of the black dead in her time, Wells ([1892] 1991) outlined the consecutive excuses white supremacists offered for why they murdered blacks, and by doing this alone she managed to trouble the meaning assigned to the bodies of the dead. She asked her readers to recall </w:t>
      </w:r>
      <w:r w:rsidRPr="00C86D36">
        <w:rPr>
          <w:rFonts w:asciiTheme="majorHAnsi" w:eastAsia="Times New Roman" w:hAnsiTheme="majorHAnsi" w:cstheme="majorHAnsi"/>
          <w:b/>
          <w:bCs/>
          <w:color w:val="000000"/>
          <w:u w:val="single"/>
        </w:rPr>
        <w:t xml:space="preserve">that </w:t>
      </w:r>
      <w:r w:rsidRPr="00C86D36">
        <w:rPr>
          <w:rFonts w:asciiTheme="majorHAnsi" w:eastAsia="Times New Roman" w:hAnsiTheme="majorHAnsi" w:cstheme="majorHAnsi"/>
          <w:b/>
          <w:bCs/>
          <w:color w:val="000000"/>
          <w:u w:val="single"/>
          <w:shd w:val="clear" w:color="auto" w:fill="00FFFF"/>
        </w:rPr>
        <w:t xml:space="preserve">white supremacists asserted that the lynched black dead were race rioters. When that was proved </w:t>
      </w:r>
      <w:proofErr w:type="gramStart"/>
      <w:r w:rsidRPr="00C86D36">
        <w:rPr>
          <w:rFonts w:asciiTheme="majorHAnsi" w:eastAsia="Times New Roman" w:hAnsiTheme="majorHAnsi" w:cstheme="majorHAnsi"/>
          <w:b/>
          <w:bCs/>
          <w:color w:val="000000"/>
          <w:u w:val="single"/>
          <w:shd w:val="clear" w:color="auto" w:fill="00FFFF"/>
        </w:rPr>
        <w:t>false</w:t>
      </w:r>
      <w:proofErr w:type="gramEnd"/>
      <w:r w:rsidRPr="00C86D36">
        <w:rPr>
          <w:rFonts w:asciiTheme="majorHAnsi" w:eastAsia="Times New Roman" w:hAnsiTheme="majorHAnsi" w:cstheme="majorHAnsi"/>
          <w:b/>
          <w:bCs/>
          <w:color w:val="000000"/>
          <w:u w:val="single"/>
        </w:rPr>
        <w:t xml:space="preserve"> she reminded her audience that </w:t>
      </w:r>
      <w:r w:rsidRPr="00C86D36">
        <w:rPr>
          <w:rFonts w:asciiTheme="majorHAnsi" w:eastAsia="Times New Roman" w:hAnsiTheme="majorHAnsi" w:cstheme="majorHAnsi"/>
          <w:b/>
          <w:bCs/>
          <w:color w:val="000000"/>
          <w:u w:val="single"/>
          <w:shd w:val="clear" w:color="auto" w:fill="00FFFF"/>
        </w:rPr>
        <w:t xml:space="preserve">white supremacists then claimed that the dead were “negro </w:t>
      </w:r>
      <w:proofErr w:type="spellStart"/>
      <w:r w:rsidRPr="00C86D36">
        <w:rPr>
          <w:rFonts w:asciiTheme="majorHAnsi" w:eastAsia="Times New Roman" w:hAnsiTheme="majorHAnsi" w:cstheme="majorHAnsi"/>
          <w:b/>
          <w:bCs/>
          <w:color w:val="000000"/>
          <w:u w:val="single"/>
          <w:shd w:val="clear" w:color="auto" w:fill="00FFFF"/>
        </w:rPr>
        <w:t>domina</w:t>
      </w:r>
      <w:proofErr w:type="spellEnd"/>
      <w:r w:rsidRPr="00C86D36">
        <w:rPr>
          <w:rFonts w:asciiTheme="majorHAnsi" w:eastAsia="Times New Roman" w:hAnsiTheme="majorHAnsi" w:cstheme="majorHAnsi"/>
          <w:b/>
          <w:bCs/>
          <w:color w:val="000000"/>
          <w:u w:val="single"/>
          <w:shd w:val="clear" w:color="auto" w:fill="00FFFF"/>
        </w:rPr>
        <w:t>-tors,” attempting to subordinate whites politically. This excuse also did not hold. Finally</w:t>
      </w:r>
      <w:r w:rsidRPr="00C86D36">
        <w:rPr>
          <w:rFonts w:asciiTheme="majorHAnsi" w:eastAsia="Times New Roman" w:hAnsiTheme="majorHAnsi" w:cstheme="majorHAnsi"/>
          <w:b/>
          <w:bCs/>
          <w:color w:val="000000"/>
          <w:u w:val="single"/>
        </w:rPr>
        <w:t xml:space="preserve">, she pointed out, </w:t>
      </w:r>
      <w:r w:rsidRPr="00C86D36">
        <w:rPr>
          <w:rFonts w:asciiTheme="majorHAnsi" w:eastAsia="Times New Roman" w:hAnsiTheme="majorHAnsi" w:cstheme="majorHAnsi"/>
          <w:b/>
          <w:bCs/>
          <w:color w:val="000000"/>
          <w:u w:val="single"/>
          <w:shd w:val="clear" w:color="auto" w:fill="00FFFF"/>
        </w:rPr>
        <w:t>the murderers and their apologists hit on rape</w:t>
      </w:r>
      <w:r w:rsidRPr="00C86D36">
        <w:rPr>
          <w:rFonts w:asciiTheme="majorHAnsi" w:eastAsia="Times New Roman" w:hAnsiTheme="majorHAnsi" w:cstheme="majorHAnsi"/>
          <w:b/>
          <w:bCs/>
          <w:color w:val="000000"/>
          <w:u w:val="single"/>
        </w:rPr>
        <w:t xml:space="preserve">, and this meaning stuck. </w:t>
      </w:r>
      <w:r w:rsidRPr="00C86D36">
        <w:rPr>
          <w:rFonts w:asciiTheme="majorHAnsi" w:eastAsia="Times New Roman" w:hAnsiTheme="majorHAnsi" w:cstheme="majorHAnsi"/>
          <w:b/>
          <w:bCs/>
          <w:color w:val="000000"/>
          <w:u w:val="single"/>
          <w:shd w:val="clear" w:color="auto" w:fill="00FFFF"/>
        </w:rPr>
        <w:t>With “rapist” attached to the dead black body, the subject’s status as dead was legitimized,</w:t>
      </w:r>
      <w:r w:rsidRPr="00C86D36">
        <w:rPr>
          <w:rFonts w:asciiTheme="majorHAnsi" w:eastAsia="Times New Roman" w:hAnsiTheme="majorHAnsi" w:cstheme="majorHAnsi"/>
          <w:b/>
          <w:bCs/>
          <w:color w:val="000000"/>
          <w:u w:val="single"/>
        </w:rPr>
        <w:t xml:space="preserve"> and those who slay the subject were shielded from criticism. </w:t>
      </w:r>
      <w:r w:rsidRPr="00C86D36">
        <w:rPr>
          <w:rFonts w:asciiTheme="majorHAnsi" w:eastAsia="Times New Roman" w:hAnsiTheme="majorHAnsi" w:cstheme="majorHAnsi"/>
          <w:b/>
          <w:bCs/>
          <w:color w:val="000000"/>
          <w:u w:val="single"/>
          <w:shd w:val="clear" w:color="auto" w:fill="00FFFF"/>
        </w:rPr>
        <w:t xml:space="preserve">In death, the subject, the rapist, was now </w:t>
      </w:r>
      <w:proofErr w:type="spellStart"/>
      <w:r w:rsidRPr="00C86D36">
        <w:rPr>
          <w:rFonts w:asciiTheme="majorHAnsi" w:eastAsia="Times New Roman" w:hAnsiTheme="majorHAnsi" w:cstheme="majorHAnsi"/>
          <w:b/>
          <w:bCs/>
          <w:color w:val="000000"/>
          <w:u w:val="single"/>
          <w:shd w:val="clear" w:color="auto" w:fill="00FFFF"/>
        </w:rPr>
        <w:t>appropri-ately</w:t>
      </w:r>
      <w:proofErr w:type="spellEnd"/>
      <w:r w:rsidRPr="00C86D36">
        <w:rPr>
          <w:rFonts w:asciiTheme="majorHAnsi" w:eastAsia="Times New Roman" w:hAnsiTheme="majorHAnsi" w:cstheme="majorHAnsi"/>
          <w:b/>
          <w:bCs/>
          <w:color w:val="000000"/>
          <w:u w:val="single"/>
          <w:shd w:val="clear" w:color="auto" w:fill="00FFFF"/>
        </w:rPr>
        <w:t xml:space="preserve"> embodied.</w:t>
      </w:r>
      <w:r w:rsidRPr="00C86D36">
        <w:rPr>
          <w:rFonts w:asciiTheme="majorHAnsi" w:eastAsia="Times New Roman" w:hAnsiTheme="majorHAnsi" w:cstheme="majorHAnsi"/>
          <w:color w:val="000000"/>
          <w:sz w:val="8"/>
          <w:szCs w:val="8"/>
        </w:rPr>
        <w:t xml:space="preserve"> Second, Wells ([1892] 1991) not only pointed out the suspect nature of this moving-meaning target—as obviously the murderers and their supporters were simply justifying what they had done after the fact and attempting to see what excuse worked—she also called out “the malicious and untruthful white press” for its role in perpetuating lynching by </w:t>
      </w:r>
      <w:proofErr w:type="spellStart"/>
      <w:r w:rsidRPr="00C86D36">
        <w:rPr>
          <w:rFonts w:asciiTheme="majorHAnsi" w:eastAsia="Times New Roman" w:hAnsiTheme="majorHAnsi" w:cstheme="majorHAnsi"/>
          <w:color w:val="000000"/>
          <w:sz w:val="8"/>
          <w:szCs w:val="8"/>
        </w:rPr>
        <w:t>circulat-ing</w:t>
      </w:r>
      <w:proofErr w:type="spellEnd"/>
      <w:r w:rsidRPr="00C86D36">
        <w:rPr>
          <w:rFonts w:asciiTheme="majorHAnsi" w:eastAsia="Times New Roman" w:hAnsiTheme="majorHAnsi" w:cstheme="majorHAnsi"/>
          <w:color w:val="000000"/>
          <w:sz w:val="8"/>
          <w:szCs w:val="8"/>
        </w:rPr>
        <w:t xml:space="preserve"> false stereotypes of black people. Third, she documented the actual </w:t>
      </w:r>
      <w:proofErr w:type="spellStart"/>
      <w:r w:rsidRPr="00C86D36">
        <w:rPr>
          <w:rFonts w:asciiTheme="majorHAnsi" w:eastAsia="Times New Roman" w:hAnsiTheme="majorHAnsi" w:cstheme="majorHAnsi"/>
          <w:color w:val="000000"/>
          <w:sz w:val="8"/>
          <w:szCs w:val="8"/>
        </w:rPr>
        <w:t>cir-cumstances</w:t>
      </w:r>
      <w:proofErr w:type="spellEnd"/>
      <w:r w:rsidRPr="00C86D36">
        <w:rPr>
          <w:rFonts w:asciiTheme="majorHAnsi" w:eastAsia="Times New Roman" w:hAnsiTheme="majorHAnsi" w:cstheme="majorHAnsi"/>
          <w:color w:val="000000"/>
          <w:sz w:val="8"/>
          <w:szCs w:val="8"/>
        </w:rPr>
        <w:t xml:space="preserve"> of lynching to present a story far different from the narrative those in power circulated. The murders were much harder to justify once she documented and compiled evidence of blacks lynched for infractions such as stealing chickens and “sassing” </w:t>
      </w:r>
      <w:proofErr w:type="spellStart"/>
      <w:proofErr w:type="gramStart"/>
      <w:r w:rsidRPr="00C86D36">
        <w:rPr>
          <w:rFonts w:asciiTheme="majorHAnsi" w:eastAsia="Times New Roman" w:hAnsiTheme="majorHAnsi" w:cstheme="majorHAnsi"/>
          <w:color w:val="000000"/>
          <w:sz w:val="8"/>
          <w:szCs w:val="8"/>
        </w:rPr>
        <w:t>whites</w:t>
      </w:r>
      <w:r w:rsidRPr="00C86D36">
        <w:rPr>
          <w:rFonts w:asciiTheme="majorHAnsi" w:eastAsia="Times New Roman" w:hAnsiTheme="majorHAnsi" w:cstheme="majorHAnsi"/>
          <w:b/>
          <w:bCs/>
          <w:color w:val="000000"/>
          <w:u w:val="single"/>
        </w:rPr>
        <w:t>.</w:t>
      </w:r>
      <w:r w:rsidRPr="00C86D36">
        <w:rPr>
          <w:rFonts w:asciiTheme="majorHAnsi" w:eastAsia="Times New Roman" w:hAnsiTheme="majorHAnsi" w:cstheme="majorHAnsi"/>
          <w:b/>
          <w:bCs/>
          <w:color w:val="000000"/>
          <w:u w:val="single"/>
          <w:shd w:val="clear" w:color="auto" w:fill="00FFFF"/>
        </w:rPr>
        <w:t>The</w:t>
      </w:r>
      <w:proofErr w:type="spellEnd"/>
      <w:proofErr w:type="gramEnd"/>
      <w:r w:rsidRPr="00C86D36">
        <w:rPr>
          <w:rFonts w:asciiTheme="majorHAnsi" w:eastAsia="Times New Roman" w:hAnsiTheme="majorHAnsi" w:cstheme="majorHAnsi"/>
          <w:b/>
          <w:bCs/>
          <w:color w:val="000000"/>
          <w:u w:val="single"/>
          <w:shd w:val="clear" w:color="auto" w:fill="00FFFF"/>
        </w:rPr>
        <w:t xml:space="preserve"> Black Lives Matter campaign</w:t>
      </w:r>
      <w:r w:rsidRPr="00C86D36">
        <w:rPr>
          <w:rFonts w:asciiTheme="majorHAnsi" w:eastAsia="Times New Roman" w:hAnsiTheme="majorHAnsi" w:cstheme="majorHAnsi"/>
          <w:b/>
          <w:bCs/>
          <w:color w:val="000000"/>
          <w:u w:val="single"/>
        </w:rPr>
        <w:t xml:space="preserve"> and those sympathetic to its cause </w:t>
      </w:r>
      <w:r w:rsidRPr="00C86D36">
        <w:rPr>
          <w:rFonts w:asciiTheme="majorHAnsi" w:eastAsia="Times New Roman" w:hAnsiTheme="majorHAnsi" w:cstheme="majorHAnsi"/>
          <w:b/>
          <w:bCs/>
          <w:color w:val="000000"/>
          <w:u w:val="single"/>
          <w:shd w:val="clear" w:color="auto" w:fill="00FFFF"/>
        </w:rPr>
        <w:t>have made use of all these strategies</w:t>
      </w:r>
      <w:r w:rsidRPr="00C86D36">
        <w:rPr>
          <w:rFonts w:asciiTheme="majorHAnsi" w:eastAsia="Times New Roman" w:hAnsiTheme="majorHAnsi" w:cstheme="majorHAnsi"/>
          <w:b/>
          <w:bCs/>
          <w:color w:val="000000"/>
          <w:u w:val="single"/>
        </w:rPr>
        <w:t xml:space="preserve">. </w:t>
      </w:r>
      <w:r w:rsidRPr="00C86D36">
        <w:rPr>
          <w:rFonts w:asciiTheme="majorHAnsi" w:eastAsia="Times New Roman" w:hAnsiTheme="majorHAnsi" w:cstheme="majorHAnsi"/>
          <w:b/>
          <w:bCs/>
          <w:color w:val="000000"/>
          <w:u w:val="single"/>
          <w:shd w:val="clear" w:color="auto" w:fill="00FFFF"/>
        </w:rPr>
        <w:t>They have challenged white attempts to attach the meaning “thug” to the body of the black slain</w:t>
      </w:r>
      <w:r w:rsidRPr="00C86D36">
        <w:rPr>
          <w:rFonts w:asciiTheme="majorHAnsi" w:eastAsia="Times New Roman" w:hAnsiTheme="majorHAnsi" w:cstheme="majorHAnsi"/>
          <w:b/>
          <w:bCs/>
          <w:color w:val="000000"/>
          <w:u w:val="single"/>
        </w:rPr>
        <w:t>, understanding the work that this word was doing and how it functioned to justify police kill-</w:t>
      </w:r>
      <w:proofErr w:type="spellStart"/>
      <w:r w:rsidRPr="00C86D36">
        <w:rPr>
          <w:rFonts w:asciiTheme="majorHAnsi" w:eastAsia="Times New Roman" w:hAnsiTheme="majorHAnsi" w:cstheme="majorHAnsi"/>
          <w:b/>
          <w:bCs/>
          <w:color w:val="000000"/>
          <w:u w:val="single"/>
        </w:rPr>
        <w:t>ings</w:t>
      </w:r>
      <w:proofErr w:type="spellEnd"/>
      <w:r w:rsidRPr="00C86D36">
        <w:rPr>
          <w:rFonts w:asciiTheme="majorHAnsi" w:eastAsia="Times New Roman" w:hAnsiTheme="majorHAnsi" w:cstheme="majorHAnsi"/>
          <w:b/>
          <w:bCs/>
          <w:color w:val="000000"/>
          <w:u w:val="single"/>
        </w:rPr>
        <w:t xml:space="preserve">, much as Wells challenged the meaning “rapist.” </w:t>
      </w:r>
      <w:r w:rsidRPr="00C86D36">
        <w:rPr>
          <w:rFonts w:asciiTheme="majorHAnsi" w:eastAsia="Times New Roman" w:hAnsiTheme="majorHAnsi" w:cstheme="majorHAnsi"/>
          <w:b/>
          <w:bCs/>
          <w:color w:val="000000"/>
          <w:u w:val="single"/>
          <w:shd w:val="clear" w:color="auto" w:fill="00FFFF"/>
        </w:rPr>
        <w:t xml:space="preserve">They have also </w:t>
      </w:r>
      <w:proofErr w:type="spellStart"/>
      <w:r w:rsidRPr="00C86D36">
        <w:rPr>
          <w:rFonts w:asciiTheme="majorHAnsi" w:eastAsia="Times New Roman" w:hAnsiTheme="majorHAnsi" w:cstheme="majorHAnsi"/>
          <w:b/>
          <w:bCs/>
          <w:color w:val="000000"/>
          <w:u w:val="single"/>
          <w:shd w:val="clear" w:color="auto" w:fill="00FFFF"/>
        </w:rPr>
        <w:t>chal-lenged</w:t>
      </w:r>
      <w:proofErr w:type="spellEnd"/>
      <w:r w:rsidRPr="00C86D36">
        <w:rPr>
          <w:rFonts w:asciiTheme="majorHAnsi" w:eastAsia="Times New Roman" w:hAnsiTheme="majorHAnsi" w:cstheme="majorHAnsi"/>
          <w:b/>
          <w:bCs/>
          <w:color w:val="000000"/>
          <w:u w:val="single"/>
          <w:shd w:val="clear" w:color="auto" w:fill="00FFFF"/>
        </w:rPr>
        <w:t xml:space="preserve"> the state’s assertion that thug should mark the line between he who </w:t>
      </w:r>
      <w:proofErr w:type="gramStart"/>
      <w:r w:rsidRPr="00C86D36">
        <w:rPr>
          <w:rFonts w:asciiTheme="majorHAnsi" w:eastAsia="Times New Roman" w:hAnsiTheme="majorHAnsi" w:cstheme="majorHAnsi"/>
          <w:b/>
          <w:bCs/>
          <w:color w:val="000000"/>
          <w:u w:val="single"/>
          <w:shd w:val="clear" w:color="auto" w:fill="00FFFF"/>
        </w:rPr>
        <w:t>lives</w:t>
      </w:r>
      <w:proofErr w:type="gramEnd"/>
      <w:r w:rsidRPr="00C86D36">
        <w:rPr>
          <w:rFonts w:asciiTheme="majorHAnsi" w:eastAsia="Times New Roman" w:hAnsiTheme="majorHAnsi" w:cstheme="majorHAnsi"/>
          <w:b/>
          <w:bCs/>
          <w:color w:val="000000"/>
          <w:u w:val="single"/>
          <w:shd w:val="clear" w:color="auto" w:fill="00FFFF"/>
        </w:rPr>
        <w:t xml:space="preserve"> and he who must die</w:t>
      </w:r>
      <w:r w:rsidRPr="00C86D36">
        <w:rPr>
          <w:rFonts w:asciiTheme="majorHAnsi" w:eastAsia="Times New Roman" w:hAnsiTheme="majorHAnsi" w:cstheme="majorHAnsi"/>
          <w:color w:val="000000"/>
          <w:sz w:val="8"/>
          <w:szCs w:val="8"/>
        </w:rPr>
        <w:t xml:space="preserve">, here going a step further than femicide activists who have simply argued that the deceased female subjects were </w:t>
      </w:r>
      <w:proofErr w:type="spellStart"/>
      <w:r w:rsidRPr="00C86D36">
        <w:rPr>
          <w:rFonts w:asciiTheme="majorHAnsi" w:eastAsia="Times New Roman" w:hAnsiTheme="majorHAnsi" w:cstheme="majorHAnsi"/>
          <w:color w:val="000000"/>
          <w:sz w:val="8"/>
          <w:szCs w:val="8"/>
        </w:rPr>
        <w:t>hardwork-ing</w:t>
      </w:r>
      <w:proofErr w:type="spellEnd"/>
      <w:r w:rsidRPr="00C86D36">
        <w:rPr>
          <w:rFonts w:asciiTheme="majorHAnsi" w:eastAsia="Times New Roman" w:hAnsiTheme="majorHAnsi" w:cstheme="majorHAnsi"/>
          <w:color w:val="000000"/>
          <w:sz w:val="8"/>
          <w:szCs w:val="8"/>
        </w:rPr>
        <w:t xml:space="preserve"> women not working girls. They have called out the mainstream press for aiding and abetting the state’s efforts to affix this meaning to the bodies of the dead. And they have documented the circumstances of blacks’ deaths at the hands of police, in a context in which the state has long refused to do so. </w:t>
      </w:r>
    </w:p>
    <w:p w14:paraId="33CCD4DD" w14:textId="77777777" w:rsidR="00C86D36" w:rsidRPr="00C86D36" w:rsidRDefault="00C86D36" w:rsidP="00C86D36">
      <w:pPr>
        <w:shd w:val="clear" w:color="auto" w:fill="FFFFFF"/>
        <w:spacing w:after="0" w:line="240" w:lineRule="auto"/>
        <w:rPr>
          <w:rFonts w:asciiTheme="majorHAnsi" w:eastAsia="Times New Roman" w:hAnsiTheme="majorHAnsi" w:cstheme="majorHAnsi"/>
          <w:sz w:val="24"/>
        </w:rPr>
      </w:pPr>
      <w:r w:rsidRPr="00C86D36">
        <w:rPr>
          <w:rFonts w:asciiTheme="majorHAnsi" w:eastAsia="Times New Roman" w:hAnsiTheme="majorHAnsi" w:cstheme="majorHAnsi"/>
          <w:color w:val="000000"/>
          <w:sz w:val="12"/>
          <w:szCs w:val="12"/>
        </w:rPr>
        <w:t> </w:t>
      </w:r>
    </w:p>
    <w:p w14:paraId="540F0304" w14:textId="77777777" w:rsidR="00C86D36" w:rsidRPr="00C86D36" w:rsidRDefault="00C86D36" w:rsidP="00C86D36">
      <w:pPr>
        <w:shd w:val="clear" w:color="auto" w:fill="FFFFFF"/>
        <w:spacing w:after="0" w:line="240" w:lineRule="auto"/>
        <w:rPr>
          <w:rFonts w:asciiTheme="majorHAnsi" w:eastAsia="Times New Roman" w:hAnsiTheme="majorHAnsi" w:cstheme="majorHAnsi"/>
          <w:sz w:val="24"/>
        </w:rPr>
      </w:pPr>
      <w:r w:rsidRPr="00C86D36">
        <w:rPr>
          <w:rFonts w:asciiTheme="majorHAnsi" w:eastAsia="Times New Roman" w:hAnsiTheme="majorHAnsi" w:cstheme="majorHAnsi"/>
          <w:color w:val="000000"/>
          <w:sz w:val="12"/>
          <w:szCs w:val="12"/>
        </w:rPr>
        <w:t> </w:t>
      </w:r>
    </w:p>
    <w:p w14:paraId="3A2936FE" w14:textId="1D506994" w:rsidR="001703D1" w:rsidRPr="00C86D36" w:rsidRDefault="00C86D36" w:rsidP="005513E0">
      <w:pPr>
        <w:shd w:val="clear" w:color="auto" w:fill="FFFFFF"/>
        <w:spacing w:after="0" w:line="240" w:lineRule="auto"/>
        <w:rPr>
          <w:rFonts w:asciiTheme="majorHAnsi" w:eastAsia="Times New Roman" w:hAnsiTheme="majorHAnsi" w:cstheme="majorHAnsi"/>
          <w:sz w:val="24"/>
        </w:rPr>
      </w:pPr>
      <w:r w:rsidRPr="00C86D36">
        <w:rPr>
          <w:rFonts w:asciiTheme="majorHAnsi" w:eastAsia="Times New Roman" w:hAnsiTheme="majorHAnsi" w:cstheme="majorHAnsi"/>
          <w:color w:val="000000"/>
        </w:rPr>
        <w:t> </w:t>
      </w:r>
    </w:p>
    <w:p w14:paraId="31431EDE" w14:textId="5A2F832A" w:rsidR="00C86D36" w:rsidRPr="00C86D36" w:rsidRDefault="00C86D36" w:rsidP="00C86D36">
      <w:pPr>
        <w:shd w:val="clear" w:color="auto" w:fill="FFFFFF"/>
        <w:spacing w:after="0" w:line="240" w:lineRule="auto"/>
        <w:rPr>
          <w:rFonts w:asciiTheme="majorHAnsi" w:eastAsia="Times New Roman" w:hAnsiTheme="majorHAnsi" w:cstheme="majorHAnsi"/>
          <w:sz w:val="24"/>
        </w:rPr>
      </w:pPr>
    </w:p>
    <w:p w14:paraId="7703F174" w14:textId="77777777" w:rsidR="00C86D36" w:rsidRPr="00C86D36" w:rsidRDefault="00C86D36" w:rsidP="00C86D36">
      <w:pPr>
        <w:rPr>
          <w:rFonts w:asciiTheme="majorHAnsi" w:hAnsiTheme="majorHAnsi" w:cstheme="majorHAnsi"/>
        </w:rPr>
      </w:pPr>
    </w:p>
    <w:p w14:paraId="72AABD26" w14:textId="77777777" w:rsidR="00E42E4C" w:rsidRPr="00C86D36" w:rsidRDefault="00E42E4C" w:rsidP="00F601E6">
      <w:pPr>
        <w:rPr>
          <w:rFonts w:asciiTheme="majorHAnsi" w:hAnsiTheme="majorHAnsi" w:cstheme="majorHAnsi"/>
        </w:rPr>
      </w:pPr>
    </w:p>
    <w:sectPr w:rsidR="00E42E4C" w:rsidRPr="00C86D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5"/>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6D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41F"/>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03D1"/>
    <w:rsid w:val="001761FC"/>
    <w:rsid w:val="00182655"/>
    <w:rsid w:val="001840F2"/>
    <w:rsid w:val="00185134"/>
    <w:rsid w:val="001856C6"/>
    <w:rsid w:val="00191B5F"/>
    <w:rsid w:val="00192487"/>
    <w:rsid w:val="00193416"/>
    <w:rsid w:val="00195073"/>
    <w:rsid w:val="0019668D"/>
    <w:rsid w:val="00196CC0"/>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E33"/>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8D9"/>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3A37"/>
    <w:rsid w:val="005028E5"/>
    <w:rsid w:val="00503735"/>
    <w:rsid w:val="00516A88"/>
    <w:rsid w:val="00522065"/>
    <w:rsid w:val="005224F2"/>
    <w:rsid w:val="0052546E"/>
    <w:rsid w:val="00533F1C"/>
    <w:rsid w:val="00536D8B"/>
    <w:rsid w:val="005379C3"/>
    <w:rsid w:val="005513E0"/>
    <w:rsid w:val="005519C2"/>
    <w:rsid w:val="005523E0"/>
    <w:rsid w:val="0055320F"/>
    <w:rsid w:val="0055699B"/>
    <w:rsid w:val="0056020A"/>
    <w:rsid w:val="00563D3D"/>
    <w:rsid w:val="005659AA"/>
    <w:rsid w:val="005676E8"/>
    <w:rsid w:val="00577C12"/>
    <w:rsid w:val="00580BFC"/>
    <w:rsid w:val="00581048"/>
    <w:rsid w:val="00581203"/>
    <w:rsid w:val="0058349C"/>
    <w:rsid w:val="00583E4D"/>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145"/>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72F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D3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2B9"/>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B8AF06"/>
  <w14:defaultImageDpi w14:val="300"/>
  <w15:docId w15:val="{E8532EFD-D314-FD46-BB00-097B7E36A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78D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C78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78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C78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tags,No Spacing1111,ta"/>
    <w:basedOn w:val="Normal"/>
    <w:next w:val="Normal"/>
    <w:link w:val="Heading4Char"/>
    <w:uiPriority w:val="9"/>
    <w:unhideWhenUsed/>
    <w:qFormat/>
    <w:rsid w:val="003C78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78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78D9"/>
  </w:style>
  <w:style w:type="character" w:customStyle="1" w:styleId="Heading1Char">
    <w:name w:val="Heading 1 Char"/>
    <w:aliases w:val="Pocket Char"/>
    <w:basedOn w:val="DefaultParagraphFont"/>
    <w:link w:val="Heading1"/>
    <w:uiPriority w:val="9"/>
    <w:rsid w:val="003C78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78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C78D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C78D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C78D9"/>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3C78D9"/>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3C78D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C78D9"/>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Heading 3 Char1 Char1,Tag Char Char Char1"/>
    <w:basedOn w:val="DefaultParagraphFont"/>
    <w:link w:val="Card"/>
    <w:uiPriority w:val="99"/>
    <w:unhideWhenUsed/>
    <w:rsid w:val="003C78D9"/>
    <w:rPr>
      <w:color w:val="auto"/>
      <w:u w:val="none"/>
    </w:rPr>
  </w:style>
  <w:style w:type="paragraph" w:styleId="DocumentMap">
    <w:name w:val="Document Map"/>
    <w:basedOn w:val="Normal"/>
    <w:link w:val="DocumentMapChar"/>
    <w:uiPriority w:val="99"/>
    <w:semiHidden/>
    <w:unhideWhenUsed/>
    <w:rsid w:val="003C78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78D9"/>
    <w:rPr>
      <w:rFonts w:ascii="Lucida Grande" w:hAnsi="Lucida Grande" w:cs="Lucida Grande"/>
    </w:rPr>
  </w:style>
  <w:style w:type="paragraph" w:customStyle="1" w:styleId="textbold">
    <w:name w:val="text bold"/>
    <w:basedOn w:val="Normal"/>
    <w:link w:val="Emphasis"/>
    <w:uiPriority w:val="20"/>
    <w:qFormat/>
    <w:rsid w:val="00C86D36"/>
    <w:pPr>
      <w:ind w:left="720"/>
      <w:jc w:val="both"/>
    </w:pPr>
    <w:rPr>
      <w:b/>
      <w:iCs/>
      <w:u w:val="single"/>
    </w:rPr>
  </w:style>
  <w:style w:type="paragraph" w:customStyle="1" w:styleId="Card">
    <w:name w:val="Card"/>
    <w:aliases w:val="No Spacing22,No Spacing3,No Spacing2,Read stuff,Dont use,No Spacing41,No Spacing111112,No Spacing31,nonunderlined,Tag and Ci,Medium Grid 21,Debate Text,No Spacing111111,tag,card,Tag and Cite"/>
    <w:basedOn w:val="Heading1"/>
    <w:link w:val="Hyperlink"/>
    <w:autoRedefine/>
    <w:uiPriority w:val="99"/>
    <w:qFormat/>
    <w:rsid w:val="00C86D3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kdavill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7</Pages>
  <Words>5062</Words>
  <Characters>28857</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33852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Nicholas Lloyd Davillier</cp:lastModifiedBy>
  <cp:revision>4</cp:revision>
  <dcterms:created xsi:type="dcterms:W3CDTF">2021-09-18T16:54:00Z</dcterms:created>
  <dcterms:modified xsi:type="dcterms:W3CDTF">2021-09-18T17:52:00Z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