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7D23F" w14:textId="064A28C7" w:rsidR="00F14B57" w:rsidRDefault="00F14B57" w:rsidP="00F14B57">
      <w:pPr>
        <w:pStyle w:val="Heading1"/>
      </w:pPr>
      <w:r>
        <w:t>1NC R5 NSD</w:t>
      </w:r>
    </w:p>
    <w:p w14:paraId="2229B7DF" w14:textId="77777777" w:rsidR="00F14B57" w:rsidRDefault="00F14B57" w:rsidP="00F14B57">
      <w:pPr>
        <w:pStyle w:val="Heading2"/>
      </w:pPr>
      <w:r>
        <w:lastRenderedPageBreak/>
        <w:t>K</w:t>
      </w:r>
    </w:p>
    <w:p w14:paraId="357F9897" w14:textId="77777777" w:rsidR="00F14B57" w:rsidRDefault="00F14B57" w:rsidP="00F14B57">
      <w:pPr>
        <w:pStyle w:val="Heading4"/>
      </w:pPr>
      <w:r>
        <w:t xml:space="preserve">Land acknowledgement – I acknowledge that right now I currently occupy the land belonging to </w:t>
      </w:r>
      <w:proofErr w:type="spellStart"/>
      <w:r>
        <w:t>Akokisa</w:t>
      </w:r>
      <w:proofErr w:type="spellEnd"/>
      <w:r>
        <w:t xml:space="preserve">, Karankawa, and Sana tribes who occupied Houston for thousands of years prior to Settlers taking over. The Karankawa people were eliminated by Settlers and considered to be extinct. And the </w:t>
      </w:r>
      <w:proofErr w:type="spellStart"/>
      <w:r>
        <w:t>Akokisa</w:t>
      </w:r>
      <w:proofErr w:type="spellEnd"/>
      <w:r>
        <w:t xml:space="preserve"> and Sana tribes were forcefully removed from the land to Kansas where they lived with the Tonkawa tribe. I acknowledge that right now as a settler I live and stand on stolen land.</w:t>
      </w:r>
    </w:p>
    <w:p w14:paraId="7B0DA3A1" w14:textId="77777777" w:rsidR="00F14B57" w:rsidRDefault="00F14B57" w:rsidP="00F14B57">
      <w:pPr>
        <w:pStyle w:val="Heading4"/>
      </w:pPr>
      <w:r>
        <w:t xml:space="preserve">Settler colonialism is a structure of elimination, not an event, upheld by legal moves by settlers. </w:t>
      </w:r>
    </w:p>
    <w:p w14:paraId="554B6254" w14:textId="77777777" w:rsidR="00F14B57" w:rsidRPr="001D7DC6" w:rsidRDefault="00F14B57" w:rsidP="00F14B57">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w:t>
      </w:r>
    </w:p>
    <w:p w14:paraId="480820AF" w14:textId="77777777" w:rsidR="00F14B57" w:rsidRDefault="00F14B57" w:rsidP="00F14B57">
      <w:pPr>
        <w:rPr>
          <w:sz w:val="16"/>
        </w:rPr>
      </w:pPr>
      <w:r w:rsidRPr="00997D6D">
        <w:rPr>
          <w:sz w:val="16"/>
        </w:rPr>
        <w:t xml:space="preserve">If nineteenth-century American literary studies </w:t>
      </w:r>
      <w:proofErr w:type="gramStart"/>
      <w:r w:rsidRPr="00997D6D">
        <w:rPr>
          <w:sz w:val="16"/>
        </w:rPr>
        <w:t>tends</w:t>
      </w:r>
      <w:proofErr w:type="gramEnd"/>
      <w:r w:rsidRPr="00997D6D">
        <w:rPr>
          <w:sz w:val="16"/>
        </w:rPr>
        <w:t xml:space="preserve">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82489C">
        <w:rPr>
          <w:rStyle w:val="StyleUnderline"/>
          <w:highlight w:val="yellow"/>
        </w:rPr>
        <w:t>Settler colonies</w:t>
      </w:r>
      <w:r w:rsidRPr="00BB0688">
        <w:rPr>
          <w:rStyle w:val="StyleUnderline"/>
        </w:rPr>
        <w:t xml:space="preserve"> were (are) </w:t>
      </w:r>
      <w:r w:rsidRPr="0082489C">
        <w:rPr>
          <w:rStyle w:val="StyleUnderline"/>
          <w:highlight w:val="yellow"/>
        </w:rPr>
        <w:t>premised on</w:t>
      </w:r>
      <w:r w:rsidRPr="00BB0688">
        <w:rPr>
          <w:rStyle w:val="StyleUnderline"/>
        </w:rPr>
        <w:t xml:space="preserve"> the </w:t>
      </w:r>
      <w:r w:rsidRPr="0082489C">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82489C">
        <w:rPr>
          <w:rStyle w:val="StyleUnderline"/>
          <w:highlight w:val="yellow"/>
        </w:rPr>
        <w:t>invasion is a structure not an</w:t>
      </w:r>
      <w:r w:rsidRPr="0082489C">
        <w:rPr>
          <w:sz w:val="16"/>
          <w:highlight w:val="yellow"/>
        </w:rPr>
        <w:t xml:space="preserve"> </w:t>
      </w:r>
      <w:r w:rsidRPr="0082489C">
        <w:rPr>
          <w:rStyle w:val="StyleUnderline"/>
          <w:highlight w:val="yellow"/>
        </w:rPr>
        <w:t>event</w:t>
      </w:r>
      <w:r w:rsidRPr="00997D6D">
        <w:rPr>
          <w:sz w:val="16"/>
        </w:rPr>
        <w:t xml:space="preserve">” (2).6 </w:t>
      </w:r>
      <w:r w:rsidRPr="00AA6B3C">
        <w:rPr>
          <w:rStyle w:val="StyleUnderline"/>
        </w:rPr>
        <w:t>He suggests that a “</w:t>
      </w:r>
      <w:r w:rsidRPr="0082489C">
        <w:rPr>
          <w:rStyle w:val="StyleUnderline"/>
          <w:highlight w:val="yellow"/>
        </w:rPr>
        <w:t>logic of elimination” drives settler governance</w:t>
      </w:r>
      <w:r w:rsidRPr="00AA6B3C">
        <w:rPr>
          <w:rStyle w:val="StyleUnderline"/>
        </w:rPr>
        <w:t xml:space="preserve"> and sociality, describing “the settler-colonial will” as “</w:t>
      </w:r>
      <w:r w:rsidRPr="0082489C">
        <w:rPr>
          <w:rStyle w:val="StyleUnderline"/>
          <w:highlight w:val="yellow"/>
        </w:rPr>
        <w:t>a</w:t>
      </w:r>
      <w:r w:rsidRPr="00AA6B3C">
        <w:rPr>
          <w:rStyle w:val="StyleUnderline"/>
        </w:rPr>
        <w:t xml:space="preserve"> historical</w:t>
      </w:r>
      <w:r>
        <w:rPr>
          <w:rStyle w:val="StyleUnderline"/>
        </w:rPr>
        <w:t xml:space="preserve"> </w:t>
      </w:r>
      <w:r w:rsidRPr="0082489C">
        <w:rPr>
          <w:rStyle w:val="StyleUnderline"/>
          <w:highlight w:val="yellow"/>
        </w:rPr>
        <w:t>force that</w:t>
      </w:r>
      <w:r w:rsidRPr="00AA6B3C">
        <w:rPr>
          <w:rStyle w:val="StyleUnderline"/>
        </w:rPr>
        <w:t xml:space="preserve"> ultimately </w:t>
      </w:r>
      <w:r w:rsidRPr="0082489C">
        <w:rPr>
          <w:rStyle w:val="StyleUnderline"/>
          <w:highlight w:val="yellow"/>
        </w:rPr>
        <w:t>derives from the</w:t>
      </w:r>
      <w:r w:rsidRPr="00AA6B3C">
        <w:rPr>
          <w:rStyle w:val="StyleUnderline"/>
        </w:rPr>
        <w:t xml:space="preserve"> primal </w:t>
      </w:r>
      <w:r w:rsidRPr="0082489C">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82489C">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 xml:space="preserve">principle of settler-colonial society rather than a one-off (and </w:t>
      </w:r>
      <w:proofErr w:type="spellStart"/>
      <w:r w:rsidRPr="00CF5BE7">
        <w:rPr>
          <w:rStyle w:val="StyleUnderline"/>
        </w:rPr>
        <w:t>superceded</w:t>
      </w:r>
      <w:proofErr w:type="spellEnd"/>
      <w:r w:rsidRPr="00CF5BE7">
        <w:rPr>
          <w:rStyle w:val="StyleUnderline"/>
        </w:rPr>
        <w:t>)</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82489C">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82489C">
        <w:rPr>
          <w:rStyle w:val="StyleUnderline"/>
          <w:highlight w:val="yellow"/>
        </w:rPr>
        <w:t xml:space="preserve">the native </w:t>
      </w:r>
      <w:r w:rsidRPr="00975C5F">
        <w:rPr>
          <w:rStyle w:val="StyleUnderline"/>
        </w:rPr>
        <w:t>repressed</w:t>
      </w:r>
      <w:r w:rsidRPr="0082489C">
        <w:rPr>
          <w:rStyle w:val="StyleUnderline"/>
          <w:highlight w:val="yellow"/>
        </w:rPr>
        <w:t xml:space="preserve"> continues to structure </w:t>
      </w:r>
      <w:proofErr w:type="spellStart"/>
      <w:r w:rsidRPr="0082489C">
        <w:rPr>
          <w:rStyle w:val="StyleUnderline"/>
          <w:highlight w:val="yellow"/>
        </w:rPr>
        <w:t>settlercolonial</w:t>
      </w:r>
      <w:proofErr w:type="spellEnd"/>
      <w:r w:rsidRPr="0082489C">
        <w:rPr>
          <w:rStyle w:val="StyleUnderline"/>
          <w:highlight w:val="yellow"/>
        </w:rPr>
        <w:t xml:space="preserve"> society</w:t>
      </w:r>
      <w:r w:rsidRPr="00997D6D">
        <w:rPr>
          <w:sz w:val="16"/>
        </w:rPr>
        <w:t xml:space="preserve">” (390). In Aileen Moreton-Robinson’s work, whiteness </w:t>
      </w:r>
      <w:proofErr w:type="spellStart"/>
      <w:r w:rsidRPr="00997D6D">
        <w:rPr>
          <w:sz w:val="16"/>
        </w:rPr>
        <w:t>func</w:t>
      </w:r>
      <w:proofErr w:type="spellEnd"/>
      <w:r w:rsidRPr="00997D6D">
        <w:rPr>
          <w:sz w:val="16"/>
        </w:rPr>
        <w:t xml:space="preserve"> - </w:t>
      </w:r>
      <w:proofErr w:type="spellStart"/>
      <w:r w:rsidRPr="00997D6D">
        <w:rPr>
          <w:sz w:val="16"/>
        </w:rPr>
        <w:t>tions</w:t>
      </w:r>
      <w:proofErr w:type="spellEnd"/>
      <w:r w:rsidRPr="00997D6D">
        <w:rPr>
          <w:sz w:val="16"/>
        </w:rPr>
        <w:t xml:space="preserve">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82489C">
        <w:rPr>
          <w:rStyle w:val="StyleUnderline"/>
          <w:highlight w:val="yellow"/>
        </w:rPr>
        <w:t>white sovereignty operates</w:t>
      </w:r>
      <w:r w:rsidRPr="00D52DCA">
        <w:rPr>
          <w:rStyle w:val="StyleUnderline"/>
        </w:rPr>
        <w:t xml:space="preserve"> ideologically</w:t>
      </w:r>
      <w:r w:rsidRPr="0082489C">
        <w:rPr>
          <w:rStyle w:val="StyleUnderline"/>
          <w:highlight w:val="yellow"/>
        </w:rPr>
        <w:t>, materially</w:t>
      </w:r>
      <w:r w:rsidRPr="00D52DCA">
        <w:rPr>
          <w:rStyle w:val="StyleUnderline"/>
        </w:rPr>
        <w:t xml:space="preserve"> and discursively </w:t>
      </w:r>
      <w:r w:rsidRPr="0082489C">
        <w:rPr>
          <w:rStyle w:val="StyleUnderline"/>
          <w:highlight w:val="yellow"/>
        </w:rPr>
        <w:t>to reproduce</w:t>
      </w:r>
      <w:r w:rsidRPr="00D52DCA">
        <w:rPr>
          <w:rStyle w:val="StyleUnderline"/>
        </w:rPr>
        <w:t xml:space="preserve"> and maintain </w:t>
      </w:r>
      <w:r w:rsidRPr="0082489C">
        <w:rPr>
          <w:rStyle w:val="StyleUnderline"/>
          <w:highlight w:val="yellow"/>
        </w:rPr>
        <w:t>its investment in the nation</w:t>
      </w:r>
      <w:r w:rsidRPr="00D52DCA">
        <w:rPr>
          <w:rStyle w:val="StyleUnderline"/>
        </w:rPr>
        <w:t xml:space="preserve"> as a white possession” (88), and in “Writing Off Treaties,” she suggests, “</w:t>
      </w:r>
      <w:r w:rsidRPr="001E450E">
        <w:rPr>
          <w:rStyle w:val="StyleUnderline"/>
        </w:rPr>
        <w:t>At</w:t>
      </w:r>
      <w:r w:rsidRPr="0082489C">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82489C">
        <w:rPr>
          <w:rStyle w:val="StyleUnderline"/>
          <w:highlight w:val="yellow"/>
        </w:rPr>
        <w:t>possession</w:t>
      </w:r>
      <w:r w:rsidRPr="00D52DCA">
        <w:rPr>
          <w:rStyle w:val="StyleUnderline"/>
        </w:rPr>
        <w:t xml:space="preserve"> </w:t>
      </w:r>
      <w:r w:rsidRPr="0082489C">
        <w:rPr>
          <w:rStyle w:val="StyleUnderline"/>
          <w:highlight w:val="yellow"/>
        </w:rPr>
        <w:t>occurs through</w:t>
      </w:r>
      <w:r w:rsidRPr="00D52DCA">
        <w:rPr>
          <w:rStyle w:val="StyleUnderline"/>
        </w:rPr>
        <w:t xml:space="preserve"> the imposition of </w:t>
      </w:r>
      <w:r w:rsidRPr="0082489C">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82489C">
        <w:rPr>
          <w:rStyle w:val="StyleUnderline"/>
          <w:highlight w:val="yellow"/>
        </w:rPr>
        <w:t>indigeneity as Indianness</w:t>
      </w:r>
      <w:r w:rsidRPr="00AD11A8">
        <w:rPr>
          <w:rStyle w:val="StyleUnderline"/>
        </w:rPr>
        <w:t xml:space="preserve">, casting </w:t>
      </w:r>
      <w:r w:rsidRPr="0082489C">
        <w:rPr>
          <w:rStyle w:val="StyleUnderline"/>
          <w:highlight w:val="yellow"/>
        </w:rPr>
        <w:t>place-based political collectivities as (racialized) populations</w:t>
      </w:r>
      <w:r w:rsidRPr="00AD11A8">
        <w:rPr>
          <w:rStyle w:val="StyleUnderline"/>
        </w:rPr>
        <w:t xml:space="preserve"> subject to U.S. jurisdiction and management: “</w:t>
      </w:r>
      <w:r w:rsidRPr="0082489C">
        <w:rPr>
          <w:rStyle w:val="StyleUnderline"/>
          <w:highlight w:val="yellow"/>
        </w:rPr>
        <w:t>the Indian</w:t>
      </w:r>
      <w:r w:rsidRPr="00AD11A8">
        <w:rPr>
          <w:rStyle w:val="StyleUnderline"/>
        </w:rPr>
        <w:t xml:space="preserve"> is </w:t>
      </w:r>
      <w:r w:rsidRPr="0082489C">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 xml:space="preserve">premises through which U.S. empire orients, imagines, and critiques </w:t>
      </w:r>
      <w:proofErr w:type="gramStart"/>
      <w:r w:rsidRPr="00AD11A8">
        <w:rPr>
          <w:rStyle w:val="StyleUnderline"/>
        </w:rPr>
        <w:t>itself ”</w:t>
      </w:r>
      <w:proofErr w:type="gramEnd"/>
      <w:r w:rsidRPr="00AD11A8">
        <w:rPr>
          <w:rStyle w:val="StyleUnderline"/>
        </w:rPr>
        <w:t>;</w:t>
      </w:r>
      <w:r w:rsidRPr="00997D6D">
        <w:rPr>
          <w:sz w:val="16"/>
        </w:rPr>
        <w:t xml:space="preserve"> “</w:t>
      </w:r>
      <w:r w:rsidRPr="00AD11A8">
        <w:rPr>
          <w:rStyle w:val="StyleUnderline"/>
        </w:rPr>
        <w:t xml:space="preserve">ideas of Indians and Indianness have </w:t>
      </w:r>
      <w:r w:rsidRPr="0082489C">
        <w:rPr>
          <w:rStyle w:val="StyleUnderline"/>
          <w:highlight w:val="yellow"/>
        </w:rPr>
        <w:t>served as</w:t>
      </w:r>
      <w:r w:rsidRPr="00AD11A8">
        <w:rPr>
          <w:rStyle w:val="StyleUnderline"/>
        </w:rPr>
        <w:t xml:space="preserve"> the </w:t>
      </w:r>
      <w:r w:rsidRPr="0082489C">
        <w:rPr>
          <w:rStyle w:val="StyleUnderline"/>
          <w:highlight w:val="yellow"/>
        </w:rPr>
        <w:t>ontological ground</w:t>
      </w:r>
      <w:r>
        <w:rPr>
          <w:rStyle w:val="StyleUnderline"/>
        </w:rPr>
        <w:t xml:space="preserve"> </w:t>
      </w:r>
      <w:r w:rsidRPr="00AD11A8">
        <w:rPr>
          <w:rStyle w:val="StyleUnderline"/>
        </w:rPr>
        <w:t xml:space="preserve">through </w:t>
      </w:r>
      <w:r w:rsidRPr="0082489C">
        <w:rPr>
          <w:rStyle w:val="StyleUnderline"/>
          <w:highlight w:val="yellow"/>
        </w:rPr>
        <w:t>which</w:t>
      </w:r>
      <w:r w:rsidRPr="00AD11A8">
        <w:rPr>
          <w:rStyle w:val="StyleUnderline"/>
        </w:rPr>
        <w:t xml:space="preserve"> U.S. settler </w:t>
      </w:r>
      <w:r w:rsidRPr="0082489C">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82489C">
        <w:rPr>
          <w:rStyle w:val="StyleUnderline"/>
          <w:highlight w:val="yellow"/>
        </w:rPr>
        <w:t>reconstituted as</w:t>
      </w:r>
      <w:r w:rsidRPr="00D16B10">
        <w:rPr>
          <w:rStyle w:val="StyleUnderline"/>
        </w:rPr>
        <w:t xml:space="preserve"> an embodied </w:t>
      </w:r>
      <w:r w:rsidRPr="0082489C">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of settler colonialism are materialized in 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 xml:space="preserve">see something produced by the machinations of large systems like the university or the state. We often only have eyes for the </w:t>
      </w:r>
      <w:proofErr w:type="spellStart"/>
      <w:r w:rsidRPr="0098210D">
        <w:rPr>
          <w:rStyle w:val="StyleUnderline"/>
        </w:rPr>
        <w:t>spectacularity</w:t>
      </w:r>
      <w:proofErr w:type="spellEnd"/>
      <w:r w:rsidRPr="0098210D">
        <w:rPr>
          <w:rStyle w:val="StyleUnderline"/>
        </w:rPr>
        <w:t xml:space="preserve">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w:t>
      </w:r>
      <w:proofErr w:type="gramStart"/>
      <w:r w:rsidRPr="00D70C1B">
        <w:rPr>
          <w:rStyle w:val="StyleUnderline"/>
        </w:rPr>
        <w:t>. . . .</w:t>
      </w:r>
      <w:proofErr w:type="gramEnd"/>
      <w:r w:rsidRPr="00D70C1B">
        <w:rPr>
          <w:rStyle w:val="StyleUnderline"/>
        </w:rPr>
        <w:t xml:space="preserve">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82489C">
        <w:rPr>
          <w:rStyle w:val="StyleUnderline"/>
          <w:highlight w:val="yellow"/>
        </w:rPr>
        <w:t>accounts of settlement as</w:t>
      </w:r>
      <w:r w:rsidRPr="00D70C1B">
        <w:rPr>
          <w:rStyle w:val="StyleUnderline"/>
        </w:rPr>
        <w:t xml:space="preserve"> always-already a “</w:t>
      </w:r>
      <w:r w:rsidRPr="0082489C">
        <w:rPr>
          <w:rStyle w:val="StyleUnderline"/>
          <w:highlight w:val="yellow"/>
        </w:rPr>
        <w:t>formed whole</w:t>
      </w:r>
      <w:r w:rsidRPr="00D70C1B">
        <w:rPr>
          <w:rStyle w:val="StyleUnderline"/>
        </w:rPr>
        <w:t xml:space="preserve">” </w:t>
      </w:r>
      <w:r w:rsidRPr="0082489C">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82489C">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the means by which writings that feature neither Indians nor the expropriation of Native lands register the impression of everyday modes of colonial occupation.</w:t>
      </w:r>
    </w:p>
    <w:p w14:paraId="7ADAB030" w14:textId="77777777" w:rsidR="00F14B57" w:rsidRPr="00596832" w:rsidRDefault="00F14B57" w:rsidP="00F14B57">
      <w:pPr>
        <w:pStyle w:val="Heading4"/>
        <w:rPr>
          <w:lang w:bidi="he-IL"/>
        </w:rPr>
      </w:pPr>
      <w:r>
        <w:rPr>
          <w:lang w:bidi="he-IL"/>
        </w:rPr>
        <w:t>Settler workers are still settlers – the 1ac grounds their politics in a defense of indigenous dispossession and necessitates settler expansion.</w:t>
      </w:r>
    </w:p>
    <w:p w14:paraId="32A620BE" w14:textId="77777777" w:rsidR="00F14B57" w:rsidRPr="0078403A" w:rsidRDefault="00F14B57" w:rsidP="00F14B57">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2A42E3E1" w14:textId="77777777" w:rsidR="00F14B57" w:rsidRDefault="00F14B57" w:rsidP="00F14B57">
      <w:pPr>
        <w:rPr>
          <w:sz w:val="14"/>
        </w:rPr>
      </w:pPr>
      <w:r w:rsidRPr="0082489C">
        <w:rPr>
          <w:rStyle w:val="Emphasis"/>
          <w:highlight w:val="yellow"/>
        </w:rPr>
        <w:t>The history of settler colonialism underscores the</w:t>
      </w:r>
      <w:r w:rsidRPr="001630A4">
        <w:rPr>
          <w:rStyle w:val="Emphasis"/>
        </w:rPr>
        <w:t xml:space="preserve"> conspicuous </w:t>
      </w:r>
      <w:r w:rsidRPr="0082489C">
        <w:rPr>
          <w:rStyle w:val="Emphasis"/>
          <w:highlight w:val="yellow"/>
        </w:rPr>
        <w:t>absence of</w:t>
      </w:r>
      <w:r w:rsidRPr="001630A4">
        <w:rPr>
          <w:rStyle w:val="Emphasis"/>
        </w:rPr>
        <w:t xml:space="preserve"> involvement by </w:t>
      </w:r>
      <w:r w:rsidRPr="0082489C">
        <w:rPr>
          <w:rStyle w:val="Emphasis"/>
          <w:highlight w:val="yellow"/>
        </w:rPr>
        <w:t>settler working classes</w:t>
      </w:r>
      <w:r w:rsidRPr="001630A4">
        <w:rPr>
          <w:rStyle w:val="Emphasis"/>
        </w:rPr>
        <w:t xml:space="preserve"> (as opposed to individuals or limited networks) </w:t>
      </w:r>
      <w:r w:rsidRPr="0082489C">
        <w:rPr>
          <w:rStyle w:val="Emphasis"/>
          <w:highlight w:val="yellow"/>
        </w:rPr>
        <w:t>in</w:t>
      </w:r>
      <w:r w:rsidRPr="001630A4">
        <w:rPr>
          <w:rStyle w:val="Emphasis"/>
        </w:rPr>
        <w:t xml:space="preserve"> mass, sustained </w:t>
      </w:r>
      <w:r w:rsidRPr="0082489C">
        <w:rPr>
          <w:rStyle w:val="Emphasis"/>
          <w:highlight w:val="yellow"/>
        </w:rPr>
        <w:t>challenges against</w:t>
      </w:r>
      <w:r w:rsidRPr="001630A4">
        <w:rPr>
          <w:rStyle w:val="Emphasis"/>
        </w:rPr>
        <w:t xml:space="preserve"> the process of settlement </w:t>
      </w:r>
      <w:r w:rsidRPr="0082489C">
        <w:rPr>
          <w:rStyle w:val="Emphasis"/>
          <w:highlight w:val="yellow"/>
        </w:rPr>
        <w:t>and indigenous dispossession</w:t>
      </w:r>
      <w:r w:rsidRPr="001630A4">
        <w:rPr>
          <w:rStyle w:val="Emphasis"/>
        </w:rPr>
        <w:t xml:space="preserve">.3 In fact, more often than not, </w:t>
      </w:r>
      <w:r w:rsidRPr="0082489C">
        <w:rPr>
          <w:rStyle w:val="Emphasis"/>
          <w:highlight w:val="yellow"/>
        </w:rPr>
        <w:t xml:space="preserve">settler </w:t>
      </w:r>
      <w:proofErr w:type="spellStart"/>
      <w:r w:rsidRPr="0082489C">
        <w:rPr>
          <w:rStyle w:val="Emphasis"/>
          <w:highlight w:val="yellow"/>
        </w:rPr>
        <w:t>labour</w:t>
      </w:r>
      <w:proofErr w:type="spellEnd"/>
      <w:r w:rsidRPr="0082489C">
        <w:rPr>
          <w:rStyle w:val="Emphasis"/>
          <w:highlight w:val="yellow"/>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82489C">
        <w:rPr>
          <w:rStyle w:val="Emphasis"/>
          <w:highlight w:val="yellow"/>
        </w:rPr>
        <w:t>If settler workers are exploited as workers</w:t>
      </w:r>
      <w:r w:rsidRPr="001630A4">
        <w:rPr>
          <w:rStyle w:val="Emphasis"/>
        </w:rPr>
        <w:t xml:space="preserve"> within the settler colony, </w:t>
      </w:r>
      <w:r w:rsidRPr="0082489C">
        <w:rPr>
          <w:rStyle w:val="Emphasis"/>
          <w:highlight w:val="yellow"/>
        </w:rPr>
        <w:t>they remain settlers</w:t>
      </w:r>
      <w:r w:rsidRPr="001630A4">
        <w:rPr>
          <w:rStyle w:val="Emphasis"/>
        </w:rPr>
        <w:t xml:space="preserve">. As such </w:t>
      </w:r>
      <w:r w:rsidRPr="0082489C">
        <w:rPr>
          <w:rStyle w:val="Emphasis"/>
          <w:highlight w:val="yellow"/>
        </w:rPr>
        <w:t>they participate in</w:t>
      </w:r>
      <w:r w:rsidRPr="001630A4">
        <w:rPr>
          <w:rStyle w:val="Emphasis"/>
        </w:rPr>
        <w:t xml:space="preserve"> the processes of </w:t>
      </w:r>
      <w:r w:rsidRPr="0082489C">
        <w:rPr>
          <w:rStyle w:val="Emphasis"/>
          <w:highlight w:val="yellow"/>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82489C">
        <w:rPr>
          <w:rStyle w:val="Emphasis"/>
          <w:highlight w:val="yellow"/>
        </w:rPr>
        <w:t>The</w:t>
      </w:r>
      <w:r w:rsidRPr="00C568EB">
        <w:rPr>
          <w:rStyle w:val="Emphasis"/>
        </w:rPr>
        <w:t xml:space="preserve"> Jewish </w:t>
      </w:r>
      <w:r w:rsidRPr="0082489C">
        <w:rPr>
          <w:rStyle w:val="Emphasis"/>
          <w:highlight w:val="yellow"/>
        </w:rPr>
        <w:t>worker in Israel does not receive his share in cash, but he gets it in</w:t>
      </w:r>
      <w:r w:rsidRPr="00C568EB">
        <w:rPr>
          <w:rStyle w:val="Emphasis"/>
        </w:rPr>
        <w:t xml:space="preserve"> terms of new and relatively inexpensive </w:t>
      </w:r>
      <w:r w:rsidRPr="0082489C">
        <w:rPr>
          <w:rStyle w:val="Emphasis"/>
          <w:highlight w:val="yellow"/>
        </w:rPr>
        <w:t>housing</w:t>
      </w:r>
      <w:r w:rsidRPr="00C568EB">
        <w:rPr>
          <w:rStyle w:val="Emphasis"/>
        </w:rPr>
        <w:t xml:space="preserve">, which could not have been constructed by raising capital locally; he gets it in industrial </w:t>
      </w:r>
      <w:r w:rsidRPr="0082489C">
        <w:rPr>
          <w:rStyle w:val="Emphasis"/>
          <w:highlight w:val="yellow"/>
        </w:rPr>
        <w:t>employment</w:t>
      </w:r>
      <w:r w:rsidRPr="00C568EB">
        <w:rPr>
          <w:rStyle w:val="Emphasis"/>
        </w:rPr>
        <w:t xml:space="preserve">, which could not have been started or kept going without external subsidies; and he gets it in terms of </w:t>
      </w:r>
      <w:r w:rsidRPr="0082489C">
        <w:rPr>
          <w:rStyle w:val="Emphasis"/>
          <w:highlight w:val="yellow"/>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82489C">
        <w:rPr>
          <w:rStyle w:val="Emphasis"/>
          <w:highlight w:val="yellow"/>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82489C">
        <w:rPr>
          <w:rStyle w:val="Emphasis"/>
          <w:highlight w:val="yellow"/>
        </w:rPr>
        <w:t>overthrowing the settler state would mean overthrowing a system in which they share</w:t>
      </w:r>
      <w:r w:rsidRPr="00C568EB">
        <w:rPr>
          <w:rStyle w:val="Emphasis"/>
        </w:rPr>
        <w:t xml:space="preserve">, however unequally, </w:t>
      </w:r>
      <w:r w:rsidRPr="0082489C">
        <w:rPr>
          <w:rStyle w:val="Emphasis"/>
          <w:highlight w:val="yellow"/>
        </w:rPr>
        <w:t>in the distribution of</w:t>
      </w:r>
      <w:r w:rsidRPr="00C568EB">
        <w:rPr>
          <w:rStyle w:val="Emphasis"/>
        </w:rPr>
        <w:t xml:space="preserve"> the </w:t>
      </w:r>
      <w:r w:rsidRPr="0082489C">
        <w:rPr>
          <w:rStyle w:val="Emphasis"/>
          <w:highlight w:val="yellow"/>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82489C">
        <w:rPr>
          <w:rStyle w:val="Emphasis"/>
          <w:highlight w:val="yellow"/>
        </w:rPr>
        <w:t xml:space="preserve">indigenous people face the settler population </w:t>
      </w:r>
      <w:proofErr w:type="gramStart"/>
      <w:r w:rsidRPr="0082489C">
        <w:rPr>
          <w:rStyle w:val="Emphasis"/>
          <w:highlight w:val="yellow"/>
        </w:rPr>
        <w:t>as a whole in</w:t>
      </w:r>
      <w:proofErr w:type="gramEnd"/>
      <w:r w:rsidRPr="00C568EB">
        <w:rPr>
          <w:rStyle w:val="Emphasis"/>
        </w:rPr>
        <w:t xml:space="preserve"> their struggle for </w:t>
      </w:r>
      <w:r w:rsidRPr="0082489C">
        <w:rPr>
          <w:rStyle w:val="Emphasis"/>
          <w:highlight w:val="yellow"/>
        </w:rPr>
        <w:t>de-</w:t>
      </w:r>
      <w:proofErr w:type="spellStart"/>
      <w:r w:rsidRPr="0082489C">
        <w:rPr>
          <w:rStyle w:val="Emphasis"/>
          <w:highlight w:val="yellow"/>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632CF3D2" w14:textId="77777777" w:rsidR="00F14B57" w:rsidRDefault="00F14B57" w:rsidP="00F14B57">
      <w:pPr>
        <w:pStyle w:val="Heading4"/>
      </w:pPr>
      <w:r>
        <w:t xml:space="preserve">Kant’s oppositions to colonialism encourage it to continue today because of </w:t>
      </w:r>
      <w:proofErr w:type="spellStart"/>
      <w:r>
        <w:t>it’s</w:t>
      </w:r>
      <w:proofErr w:type="spellEnd"/>
      <w:r>
        <w:t xml:space="preserve"> </w:t>
      </w:r>
      <w:proofErr w:type="spellStart"/>
      <w:r>
        <w:t>prestalished</w:t>
      </w:r>
      <w:proofErr w:type="spellEnd"/>
      <w:r>
        <w:t xml:space="preserve"> and “peaceful” nature. </w:t>
      </w:r>
    </w:p>
    <w:p w14:paraId="4E92AB43" w14:textId="77777777" w:rsidR="00F14B57" w:rsidRPr="00997D6D" w:rsidRDefault="00F14B57" w:rsidP="00F14B57">
      <w:pPr>
        <w:rPr>
          <w:sz w:val="16"/>
        </w:rPr>
      </w:pPr>
      <w:proofErr w:type="spellStart"/>
      <w:r w:rsidRPr="00891A28">
        <w:rPr>
          <w:b/>
          <w:bCs/>
          <w:sz w:val="26"/>
          <w:szCs w:val="26"/>
        </w:rPr>
        <w:t>Ypi</w:t>
      </w:r>
      <w:proofErr w:type="spellEnd"/>
      <w:r w:rsidRPr="00891A28">
        <w:rPr>
          <w:b/>
          <w:bCs/>
          <w:sz w:val="26"/>
          <w:szCs w:val="26"/>
        </w:rPr>
        <w:t xml:space="preserve"> 14</w:t>
      </w:r>
      <w:r>
        <w:t xml:space="preserve">Katrin </w:t>
      </w:r>
      <w:proofErr w:type="spellStart"/>
      <w:r>
        <w:t>Flikschuh</w:t>
      </w:r>
      <w:proofErr w:type="spellEnd"/>
      <w:r>
        <w:t xml:space="preserve"> and Lea </w:t>
      </w:r>
      <w:proofErr w:type="spellStart"/>
      <w:r>
        <w:t>Ypi</w:t>
      </w:r>
      <w:proofErr w:type="spellEnd"/>
      <w:r>
        <w:t xml:space="preserve"> (eds.), Kant and Colonialism: Historical and Critical Perspectives, Oxford University Press, 2014, 254pp., $74.00 (</w:t>
      </w:r>
      <w:proofErr w:type="spellStart"/>
      <w:r>
        <w:t>hbk</w:t>
      </w:r>
      <w:proofErr w:type="spellEnd"/>
      <w:r>
        <w:t xml:space="preserve">), ISBN </w:t>
      </w:r>
      <w:proofErr w:type="gramStart"/>
      <w:r>
        <w:t>0199669627.</w:t>
      </w:r>
      <w:r>
        <w:rPr>
          <w:sz w:val="16"/>
        </w:rPr>
        <w:t>(</w:t>
      </w:r>
      <w:proofErr w:type="gramEnd"/>
      <w:r>
        <w:rPr>
          <w:sz w:val="16"/>
        </w:rPr>
        <w:t xml:space="preserve">2) </w:t>
      </w:r>
      <w:r w:rsidRPr="00175241">
        <w:rPr>
          <w:rStyle w:val="StyleUnderline"/>
        </w:rPr>
        <w:t>The second main theme concerns the way in which the critical perspective on colonial practices that Kant arrived at in his last writings is rooted in his philosophy of right. As Arthur Ripstein points out, Kant distinguishes three distinct wrongs of colonialism: (</w:t>
      </w:r>
      <w:proofErr w:type="spellStart"/>
      <w:r w:rsidRPr="00175241">
        <w:rPr>
          <w:rStyle w:val="StyleUnderline"/>
        </w:rPr>
        <w:t>i</w:t>
      </w:r>
      <w:proofErr w:type="spellEnd"/>
      <w:r w:rsidRPr="00175241">
        <w:rPr>
          <w:rStyle w:val="StyleUnderline"/>
        </w:rPr>
        <w:t>) the wrongfulness of colonial conquest, (ii) the wrongfulness of the status of a colony and (iii) the wrongfulness of the ways in which colonial rule is typically carried out. The first wrong (</w:t>
      </w:r>
      <w:proofErr w:type="spellStart"/>
      <w:r w:rsidRPr="00175241">
        <w:rPr>
          <w:rStyle w:val="StyleUnderline"/>
        </w:rPr>
        <w:t>i</w:t>
      </w:r>
      <w:proofErr w:type="spellEnd"/>
      <w:r w:rsidRPr="00175241">
        <w:rPr>
          <w:rStyle w:val="StyleUnderline"/>
        </w:rPr>
        <w:t xml:space="preserve">) is </w:t>
      </w:r>
      <w:proofErr w:type="gramStart"/>
      <w:r w:rsidRPr="00175241">
        <w:rPr>
          <w:rStyle w:val="StyleUnderline"/>
        </w:rPr>
        <w:t>based on the fact that</w:t>
      </w:r>
      <w:proofErr w:type="gramEnd"/>
      <w:r w:rsidRPr="00175241">
        <w:rPr>
          <w:rStyle w:val="StyleUnderline"/>
        </w:rPr>
        <w:t xml:space="preserve"> colonial conquest amounts to a "way of acquiring territory through the use of force" (148) and is hence continuous with forms of aggressive war, which Kant considers illegitimate</w:t>
      </w:r>
      <w:r>
        <w:rPr>
          <w:sz w:val="16"/>
        </w:rPr>
        <w:t xml:space="preserve">. Colonial wars are especially problematic, as they are inconsistent with the continued existence of both belligerents, a requirement to be respected by any rightful type of warfare. (ii) Even in cases where colonial rule might come about </w:t>
      </w:r>
      <w:proofErr w:type="gramStart"/>
      <w:r>
        <w:rPr>
          <w:sz w:val="16"/>
        </w:rPr>
        <w:t>as a consequence of</w:t>
      </w:r>
      <w:proofErr w:type="gramEnd"/>
      <w:r>
        <w:rPr>
          <w:sz w:val="16"/>
        </w:rPr>
        <w:t xml:space="preserve"> a defensive and hence legitimate war, colonial rule is still objectionable as a post bellum mode of governance. Colonial rule entails that one nation continually rules over another and is thus at odds with the right of the inhabitants of the colony to govern themselves through their own institutions. In this regard, even annexation would seem to be a better solution as this at least allows the inhabitants of the colony to enjoy full membership in the newly extended state, a status whereby they are able to rule themselves. The inhabitants of the colony by contrast remain merely passive citizens. (iii) Finally, the third wrong in colonialism concerns the specific way in which colonial rule is exerted. Granted that colonial rule as such is wrong, it still allows for an internal normative standard: if we hold colonial rule to what it itself claims to be doing, we should require that proper colonial rule should operate on behalf of the inhabitants of the colony and should not work to realize the private purposes of the colonizers. According to Kant's characterization, European colonial practices are guilty of all three wrongs of colonialism. </w:t>
      </w:r>
      <w:r w:rsidRPr="00861334">
        <w:rPr>
          <w:rStyle w:val="StyleUnderline"/>
        </w:rPr>
        <w:t xml:space="preserve">Given these wrongs, it might </w:t>
      </w:r>
      <w:r w:rsidRPr="0082489C">
        <w:rPr>
          <w:rStyle w:val="StyleUnderline"/>
          <w:highlight w:val="yellow"/>
        </w:rPr>
        <w:t>seem natural</w:t>
      </w:r>
      <w:r w:rsidRPr="00861334">
        <w:rPr>
          <w:rStyle w:val="StyleUnderline"/>
        </w:rPr>
        <w:t xml:space="preserve"> to expect </w:t>
      </w:r>
      <w:r w:rsidRPr="0082489C">
        <w:rPr>
          <w:rStyle w:val="StyleUnderline"/>
          <w:highlight w:val="yellow"/>
        </w:rPr>
        <w:t>Kant</w:t>
      </w:r>
      <w:r w:rsidRPr="00861334">
        <w:rPr>
          <w:rStyle w:val="StyleUnderline"/>
        </w:rPr>
        <w:t xml:space="preserve"> to articulate a specific right to </w:t>
      </w:r>
      <w:r w:rsidRPr="0082489C">
        <w:rPr>
          <w:rStyle w:val="StyleUnderline"/>
          <w:highlight w:val="yellow"/>
        </w:rPr>
        <w:t>resist colonial rule</w:t>
      </w:r>
      <w:r w:rsidRPr="00861334">
        <w:rPr>
          <w:rStyle w:val="StyleUnderline"/>
        </w:rPr>
        <w:t xml:space="preserve"> and an immediate obligation to compensate colonies for the wrongs they have endured. As Ripstein, Anthony </w:t>
      </w:r>
      <w:proofErr w:type="spellStart"/>
      <w:r w:rsidRPr="00861334">
        <w:rPr>
          <w:rStyle w:val="StyleUnderline"/>
        </w:rPr>
        <w:t>Pagden</w:t>
      </w:r>
      <w:proofErr w:type="spellEnd"/>
      <w:r w:rsidRPr="00861334">
        <w:rPr>
          <w:rStyle w:val="StyleUnderline"/>
        </w:rPr>
        <w:t xml:space="preserve"> and Peter </w:t>
      </w:r>
      <w:proofErr w:type="spellStart"/>
      <w:r w:rsidRPr="00861334">
        <w:rPr>
          <w:rStyle w:val="StyleUnderline"/>
        </w:rPr>
        <w:t>Niesen</w:t>
      </w:r>
      <w:proofErr w:type="spellEnd"/>
      <w:r w:rsidRPr="00861334">
        <w:rPr>
          <w:rStyle w:val="StyleUnderline"/>
        </w:rPr>
        <w:t xml:space="preserve"> make clear, however, Kant's position on these issues is more complicated. On Kant's account, </w:t>
      </w:r>
      <w:r w:rsidRPr="0082489C">
        <w:rPr>
          <w:rStyle w:val="StyleUnderline"/>
          <w:highlight w:val="yellow"/>
        </w:rPr>
        <w:t>illicit means of acquisition</w:t>
      </w:r>
      <w:r w:rsidRPr="00861334">
        <w:rPr>
          <w:rStyle w:val="StyleUnderline"/>
        </w:rPr>
        <w:t xml:space="preserve"> can </w:t>
      </w:r>
      <w:r w:rsidRPr="0082489C">
        <w:rPr>
          <w:rStyle w:val="StyleUnderline"/>
          <w:highlight w:val="yellow"/>
        </w:rPr>
        <w:t>still give rise to good title</w:t>
      </w:r>
      <w:r w:rsidRPr="00861334">
        <w:rPr>
          <w:rStyle w:val="StyleUnderline"/>
        </w:rPr>
        <w:t xml:space="preserve">. Even though a state might have extended its territory by means of an aggressive war and therefore through illegitimate means, </w:t>
      </w:r>
      <w:r w:rsidRPr="0082489C">
        <w:rPr>
          <w:rStyle w:val="StyleUnderline"/>
          <w:highlight w:val="yellow"/>
        </w:rPr>
        <w:t>we must respect the integrity of the new territory</w:t>
      </w:r>
      <w:r w:rsidRPr="00861334">
        <w:rPr>
          <w:rStyle w:val="StyleUnderline"/>
        </w:rPr>
        <w:t xml:space="preserve"> once peace has been established. The obvious danger in this regard is that K</w:t>
      </w:r>
      <w:r w:rsidRPr="0082489C">
        <w:rPr>
          <w:rStyle w:val="StyleUnderline"/>
          <w:highlight w:val="yellow"/>
        </w:rPr>
        <w:t>ant</w:t>
      </w:r>
      <w:r w:rsidRPr="00861334">
        <w:rPr>
          <w:rStyle w:val="StyleUnderline"/>
        </w:rPr>
        <w:t xml:space="preserve"> thereby </w:t>
      </w:r>
      <w:r w:rsidRPr="0082489C">
        <w:rPr>
          <w:rStyle w:val="StyleUnderline"/>
          <w:highlight w:val="yellow"/>
        </w:rPr>
        <w:t>opens the possibility of an ex post facto justification of</w:t>
      </w:r>
      <w:r w:rsidRPr="00861334">
        <w:rPr>
          <w:rStyle w:val="StyleUnderline"/>
        </w:rPr>
        <w:t xml:space="preserve"> war and </w:t>
      </w:r>
      <w:r w:rsidRPr="0082489C">
        <w:rPr>
          <w:rStyle w:val="StyleUnderline"/>
          <w:highlight w:val="yellow"/>
        </w:rPr>
        <w:t>colonial rule</w:t>
      </w:r>
      <w:r w:rsidRPr="00861334">
        <w:rPr>
          <w:rStyle w:val="StyleUnderline"/>
        </w:rPr>
        <w:t xml:space="preserve"> </w:t>
      </w:r>
      <w:r>
        <w:rPr>
          <w:sz w:val="16"/>
        </w:rPr>
        <w:t xml:space="preserve">(Ripstein: 153) </w:t>
      </w:r>
      <w:r w:rsidRPr="00175241">
        <w:rPr>
          <w:rStyle w:val="StyleUnderline"/>
        </w:rPr>
        <w:t xml:space="preserve">and seems to </w:t>
      </w:r>
      <w:r w:rsidRPr="0082489C">
        <w:rPr>
          <w:rStyle w:val="StyleUnderline"/>
          <w:highlight w:val="yellow"/>
        </w:rPr>
        <w:t>block the right to</w:t>
      </w:r>
      <w:r w:rsidRPr="00175241">
        <w:rPr>
          <w:rStyle w:val="StyleUnderline"/>
        </w:rPr>
        <w:t xml:space="preserve"> "any kind of struggle for </w:t>
      </w:r>
      <w:r w:rsidRPr="0082489C">
        <w:rPr>
          <w:rStyle w:val="StyleUnderline"/>
          <w:highlight w:val="yellow"/>
        </w:rPr>
        <w:t>independence</w:t>
      </w:r>
      <w:r w:rsidRPr="00175241">
        <w:rPr>
          <w:rStyle w:val="StyleUnderline"/>
        </w:rPr>
        <w:t>"</w:t>
      </w:r>
      <w:r>
        <w:rPr>
          <w:sz w:val="16"/>
        </w:rPr>
        <w:t xml:space="preserve"> (</w:t>
      </w:r>
      <w:proofErr w:type="spellStart"/>
      <w:r>
        <w:rPr>
          <w:sz w:val="16"/>
        </w:rPr>
        <w:t>Pagden</w:t>
      </w:r>
      <w:proofErr w:type="spellEnd"/>
      <w:r>
        <w:rPr>
          <w:sz w:val="16"/>
        </w:rPr>
        <w:t>: 41). Regarding the possibility of restorative justice, Kant is "on record as opposing the rectification of historical wrongs" (</w:t>
      </w:r>
      <w:proofErr w:type="spellStart"/>
      <w:r>
        <w:rPr>
          <w:sz w:val="16"/>
        </w:rPr>
        <w:t>Niesen</w:t>
      </w:r>
      <w:proofErr w:type="spellEnd"/>
      <w:r>
        <w:rPr>
          <w:sz w:val="16"/>
        </w:rPr>
        <w:t xml:space="preserve">: 183) as he demands that historical grievances be laid to rest in order to allow for a true peace. As </w:t>
      </w:r>
      <w:proofErr w:type="spellStart"/>
      <w:r>
        <w:rPr>
          <w:sz w:val="16"/>
        </w:rPr>
        <w:t>Niesen</w:t>
      </w:r>
      <w:proofErr w:type="spellEnd"/>
      <w:r>
        <w:rPr>
          <w:sz w:val="16"/>
        </w:rPr>
        <w:t xml:space="preserve"> tries to argue, there is, however, still room to formulate principles of restorative justice regarding colonial practices on the level of international and cosmopolitan law that Kant could endorse (see also </w:t>
      </w:r>
      <w:proofErr w:type="spellStart"/>
      <w:r>
        <w:rPr>
          <w:sz w:val="16"/>
        </w:rPr>
        <w:t>Pagden</w:t>
      </w:r>
      <w:proofErr w:type="spellEnd"/>
      <w:r>
        <w:rPr>
          <w:sz w:val="16"/>
        </w:rPr>
        <w:t>: 40).</w:t>
      </w:r>
    </w:p>
    <w:p w14:paraId="6BC0F95C" w14:textId="77777777" w:rsidR="00F14B57" w:rsidRDefault="00F14B57" w:rsidP="00F14B57">
      <w:pPr>
        <w:pStyle w:val="Heading4"/>
      </w:pPr>
      <w:r>
        <w:t xml:space="preserve">The alternative is to decolonize, not as a metaphor but literally. </w:t>
      </w:r>
    </w:p>
    <w:p w14:paraId="652B3E53" w14:textId="77777777" w:rsidR="00F14B57" w:rsidRPr="007A597E" w:rsidRDefault="00F14B57" w:rsidP="00F14B57">
      <w:r>
        <w:rPr>
          <w:b/>
          <w:bCs/>
          <w:sz w:val="26"/>
          <w:szCs w:val="26"/>
        </w:rPr>
        <w:t xml:space="preserve">Tuck and Yang </w:t>
      </w:r>
      <w:r>
        <w:t>(Tuck, Eve, and K. Wayne Yang. "Decolonization is not a metaphor." Decolonization: Indigeneity, education &amp; society 1.1 (2012). //aw)</w:t>
      </w:r>
    </w:p>
    <w:p w14:paraId="4702D264" w14:textId="77777777" w:rsidR="00F14B57" w:rsidRPr="0077053F" w:rsidRDefault="00F14B57" w:rsidP="00F14B57">
      <w:pPr>
        <w:rPr>
          <w:rStyle w:val="StyleUnderline"/>
        </w:rPr>
      </w:pPr>
      <w:r w:rsidRPr="009959CE">
        <w:rPr>
          <w:rStyle w:val="StyleUnderline"/>
        </w:rPr>
        <w:t>Alongside this work, we have been thinking about what decolonization means, what it</w:t>
      </w:r>
      <w:r>
        <w:rPr>
          <w:rStyle w:val="StyleUnderline"/>
        </w:rPr>
        <w:t xml:space="preserve"> </w:t>
      </w:r>
      <w:r w:rsidRPr="009959CE">
        <w:rPr>
          <w:rStyle w:val="StyleUnderline"/>
        </w:rPr>
        <w:t>wants and requires</w:t>
      </w:r>
      <w:r w:rsidRPr="004F54AA">
        <w:rPr>
          <w:sz w:val="16"/>
        </w:rPr>
        <w:t xml:space="preserve">. One trend we have noticed, with growing apprehension, is the ease with which the language of decolonization has been superficially adopted into education and other social sciences, supplanting prior ways of talking about social justice, critical methodologies, or approaches which decenter settler perspectives. </w:t>
      </w:r>
      <w:r w:rsidRPr="0082489C">
        <w:rPr>
          <w:rStyle w:val="StyleUnderline"/>
          <w:highlight w:val="yellow"/>
        </w:rPr>
        <w:t>Decolonization</w:t>
      </w:r>
      <w:r w:rsidRPr="009959CE">
        <w:rPr>
          <w:rStyle w:val="StyleUnderline"/>
        </w:rPr>
        <w:t xml:space="preserve">, which we assert </w:t>
      </w:r>
      <w:r w:rsidRPr="0082489C">
        <w:rPr>
          <w:rStyle w:val="StyleUnderline"/>
          <w:highlight w:val="yellow"/>
        </w:rPr>
        <w:t>is</w:t>
      </w:r>
      <w:r w:rsidRPr="009959CE">
        <w:rPr>
          <w:rStyle w:val="StyleUnderline"/>
        </w:rPr>
        <w:t xml:space="preserve"> a </w:t>
      </w:r>
      <w:r w:rsidRPr="0082489C">
        <w:rPr>
          <w:rStyle w:val="StyleUnderline"/>
          <w:highlight w:val="yellow"/>
        </w:rPr>
        <w:t>distinct</w:t>
      </w:r>
      <w:r>
        <w:rPr>
          <w:rStyle w:val="StyleUnderline"/>
        </w:rPr>
        <w:t xml:space="preserve"> </w:t>
      </w:r>
      <w:r w:rsidRPr="009959CE">
        <w:rPr>
          <w:rStyle w:val="StyleUnderline"/>
        </w:rPr>
        <w:t xml:space="preserve">project </w:t>
      </w:r>
      <w:r w:rsidRPr="0082489C">
        <w:rPr>
          <w:rStyle w:val="StyleUnderline"/>
          <w:highlight w:val="yellow"/>
        </w:rPr>
        <w:t>from other civil and human rights-based</w:t>
      </w:r>
      <w:r w:rsidRPr="009959CE">
        <w:rPr>
          <w:rStyle w:val="StyleUnderline"/>
        </w:rPr>
        <w:t xml:space="preserve"> social justice </w:t>
      </w:r>
      <w:r w:rsidRPr="0082489C">
        <w:rPr>
          <w:rStyle w:val="StyleUnderline"/>
          <w:highlight w:val="yellow"/>
        </w:rPr>
        <w:t>projects</w:t>
      </w:r>
      <w:r w:rsidRPr="009959CE">
        <w:rPr>
          <w:rStyle w:val="StyleUnderline"/>
        </w:rPr>
        <w:t xml:space="preserve">, is far </w:t>
      </w:r>
      <w:r w:rsidRPr="0082489C">
        <w:rPr>
          <w:rStyle w:val="StyleUnderline"/>
          <w:highlight w:val="yellow"/>
        </w:rPr>
        <w:t>too often subsumed</w:t>
      </w:r>
      <w:r>
        <w:rPr>
          <w:rStyle w:val="StyleUnderline"/>
        </w:rPr>
        <w:t xml:space="preserve"> </w:t>
      </w:r>
      <w:r w:rsidRPr="0082489C">
        <w:rPr>
          <w:rStyle w:val="StyleUnderline"/>
          <w:highlight w:val="yellow"/>
        </w:rPr>
        <w:t>into</w:t>
      </w:r>
      <w:r w:rsidRPr="009959CE">
        <w:rPr>
          <w:rStyle w:val="StyleUnderline"/>
        </w:rPr>
        <w:t xml:space="preserve"> the directives of </w:t>
      </w:r>
      <w:r w:rsidRPr="0082489C">
        <w:rPr>
          <w:rStyle w:val="StyleUnderline"/>
          <w:highlight w:val="yellow"/>
        </w:rPr>
        <w:t>these projects</w:t>
      </w:r>
      <w:r w:rsidRPr="009959CE">
        <w:rPr>
          <w:rStyle w:val="StyleUnderline"/>
        </w:rPr>
        <w:t xml:space="preserve">, </w:t>
      </w:r>
      <w:r w:rsidRPr="0082489C">
        <w:rPr>
          <w:rStyle w:val="StyleUnderline"/>
          <w:highlight w:val="yellow"/>
        </w:rPr>
        <w:t>with no regard</w:t>
      </w:r>
      <w:r w:rsidRPr="009959CE">
        <w:rPr>
          <w:rStyle w:val="StyleUnderline"/>
        </w:rPr>
        <w:t xml:space="preserve"> </w:t>
      </w:r>
      <w:r w:rsidRPr="0082489C">
        <w:rPr>
          <w:rStyle w:val="StyleUnderline"/>
          <w:highlight w:val="yellow"/>
        </w:rPr>
        <w:t>for</w:t>
      </w:r>
      <w:r w:rsidRPr="009959CE">
        <w:rPr>
          <w:rStyle w:val="StyleUnderline"/>
        </w:rPr>
        <w:t xml:space="preserve"> how </w:t>
      </w:r>
      <w:r w:rsidRPr="0082489C">
        <w:rPr>
          <w:rStyle w:val="StyleUnderline"/>
          <w:highlight w:val="yellow"/>
        </w:rPr>
        <w:t>decolonization</w:t>
      </w:r>
      <w:r w:rsidRPr="009959CE">
        <w:rPr>
          <w:rStyle w:val="StyleUnderline"/>
        </w:rPr>
        <w:t xml:space="preserve"> wants something</w:t>
      </w:r>
      <w:r>
        <w:rPr>
          <w:rStyle w:val="StyleUnderline"/>
        </w:rPr>
        <w:t xml:space="preserve"> </w:t>
      </w:r>
      <w:r w:rsidRPr="009959CE">
        <w:rPr>
          <w:rStyle w:val="StyleUnderline"/>
        </w:rPr>
        <w:t xml:space="preserve">different than those forms of justice. </w:t>
      </w:r>
      <w:r w:rsidRPr="0082489C">
        <w:rPr>
          <w:rStyle w:val="StyleUnderline"/>
          <w:highlight w:val="yellow"/>
        </w:rPr>
        <w:t>Settler scholars</w:t>
      </w:r>
      <w:r w:rsidRPr="009959CE">
        <w:rPr>
          <w:rStyle w:val="StyleUnderline"/>
        </w:rPr>
        <w:t xml:space="preserve"> </w:t>
      </w:r>
      <w:r w:rsidRPr="0082489C">
        <w:rPr>
          <w:rStyle w:val="StyleUnderline"/>
          <w:highlight w:val="yellow"/>
        </w:rPr>
        <w:t>swap out prior</w:t>
      </w:r>
      <w:r w:rsidRPr="009959CE">
        <w:rPr>
          <w:rStyle w:val="StyleUnderline"/>
        </w:rPr>
        <w:t xml:space="preserve"> civil and human </w:t>
      </w:r>
      <w:proofErr w:type="gramStart"/>
      <w:r w:rsidRPr="009959CE">
        <w:rPr>
          <w:rStyle w:val="StyleUnderline"/>
        </w:rPr>
        <w:t>rights based</w:t>
      </w:r>
      <w:proofErr w:type="gramEnd"/>
      <w:r>
        <w:rPr>
          <w:rStyle w:val="StyleUnderline"/>
        </w:rPr>
        <w:t xml:space="preserve"> </w:t>
      </w:r>
      <w:r w:rsidRPr="0082489C">
        <w:rPr>
          <w:rStyle w:val="StyleUnderline"/>
          <w:highlight w:val="yellow"/>
        </w:rPr>
        <w:t>terms</w:t>
      </w:r>
      <w:r w:rsidRPr="009959CE">
        <w:rPr>
          <w:rStyle w:val="StyleUnderline"/>
        </w:rPr>
        <w:t xml:space="preserve">, seemingly </w:t>
      </w:r>
      <w:r w:rsidRPr="0082489C">
        <w:rPr>
          <w:rStyle w:val="StyleUnderline"/>
          <w:highlight w:val="yellow"/>
        </w:rPr>
        <w:t>to signal</w:t>
      </w:r>
      <w:r w:rsidRPr="009959CE">
        <w:rPr>
          <w:rStyle w:val="StyleUnderline"/>
        </w:rPr>
        <w:t xml:space="preserve"> both an </w:t>
      </w:r>
      <w:r w:rsidRPr="0082489C">
        <w:rPr>
          <w:rStyle w:val="StyleUnderline"/>
          <w:highlight w:val="yellow"/>
        </w:rPr>
        <w:t>awareness</w:t>
      </w:r>
      <w:r w:rsidRPr="009959CE">
        <w:rPr>
          <w:rStyle w:val="StyleUnderline"/>
        </w:rPr>
        <w:t xml:space="preserve"> </w:t>
      </w:r>
      <w:r w:rsidRPr="0082489C">
        <w:rPr>
          <w:rStyle w:val="StyleUnderline"/>
          <w:highlight w:val="yellow"/>
        </w:rPr>
        <w:t>of the significance of Indigenous</w:t>
      </w:r>
      <w:r w:rsidRPr="009959CE">
        <w:rPr>
          <w:rStyle w:val="StyleUnderline"/>
        </w:rPr>
        <w:t xml:space="preserve"> and decolonizing</w:t>
      </w:r>
      <w:r>
        <w:rPr>
          <w:rStyle w:val="StyleUnderline"/>
        </w:rPr>
        <w:t xml:space="preserve"> </w:t>
      </w:r>
      <w:r w:rsidRPr="0082489C">
        <w:rPr>
          <w:rStyle w:val="StyleUnderline"/>
          <w:highlight w:val="yellow"/>
        </w:rPr>
        <w:t>theorizations</w:t>
      </w:r>
      <w:r w:rsidRPr="009959CE">
        <w:rPr>
          <w:rStyle w:val="StyleUnderline"/>
        </w:rPr>
        <w:t xml:space="preserve"> of schooling and educational research, and to </w:t>
      </w:r>
      <w:r w:rsidRPr="0082489C">
        <w:rPr>
          <w:rStyle w:val="StyleUnderline"/>
          <w:highlight w:val="yellow"/>
        </w:rPr>
        <w:t>include</w:t>
      </w:r>
      <w:r w:rsidRPr="009959CE">
        <w:rPr>
          <w:rStyle w:val="StyleUnderline"/>
        </w:rPr>
        <w:t xml:space="preserve"> Indigenous peoples on the list</w:t>
      </w:r>
      <w:r>
        <w:rPr>
          <w:rStyle w:val="StyleUnderline"/>
        </w:rPr>
        <w:t xml:space="preserve"> </w:t>
      </w:r>
      <w:r w:rsidRPr="009959CE">
        <w:rPr>
          <w:rStyle w:val="StyleUnderline"/>
        </w:rPr>
        <w:t xml:space="preserve">of considerations - </w:t>
      </w:r>
      <w:r w:rsidRPr="0082489C">
        <w:rPr>
          <w:rStyle w:val="StyleUnderline"/>
          <w:highlight w:val="yellow"/>
        </w:rPr>
        <w:t>as an additional special</w:t>
      </w:r>
      <w:r w:rsidRPr="009959CE">
        <w:rPr>
          <w:rStyle w:val="StyleUnderline"/>
        </w:rPr>
        <w:t xml:space="preserve"> (ethnic) </w:t>
      </w:r>
      <w:r w:rsidRPr="0082489C">
        <w:rPr>
          <w:rStyle w:val="StyleUnderline"/>
          <w:highlight w:val="yellow"/>
        </w:rPr>
        <w:t>group</w:t>
      </w:r>
      <w:r w:rsidRPr="009959CE">
        <w:rPr>
          <w:rStyle w:val="StyleUnderline"/>
        </w:rPr>
        <w:t xml:space="preserve"> or class</w:t>
      </w:r>
      <w:r w:rsidRPr="004F54AA">
        <w:rPr>
          <w:sz w:val="16"/>
        </w:rPr>
        <w:t xml:space="preserve">. At a conference on educational research, </w:t>
      </w:r>
      <w:r w:rsidRPr="0082489C">
        <w:rPr>
          <w:rStyle w:val="StyleUnderline"/>
          <w:highlight w:val="yellow"/>
        </w:rPr>
        <w:t>it is not uncommon to hear speakers refer</w:t>
      </w:r>
      <w:r w:rsidRPr="0077053F">
        <w:rPr>
          <w:rStyle w:val="StyleUnderline"/>
        </w:rPr>
        <w:t>, almost casually, to</w:t>
      </w:r>
      <w:r w:rsidRPr="0082489C">
        <w:rPr>
          <w:rStyle w:val="StyleUnderline"/>
          <w:highlight w:val="yellow"/>
        </w:rPr>
        <w:t xml:space="preserve"> the need to</w:t>
      </w:r>
      <w:r>
        <w:rPr>
          <w:rStyle w:val="StyleUnderline"/>
        </w:rPr>
        <w:t xml:space="preserve"> </w:t>
      </w:r>
      <w:r w:rsidRPr="0077053F">
        <w:rPr>
          <w:rStyle w:val="StyleUnderline"/>
        </w:rPr>
        <w:t xml:space="preserve">“decolonize our schools,” or </w:t>
      </w:r>
      <w:r w:rsidRPr="0082489C">
        <w:rPr>
          <w:rStyle w:val="StyleUnderline"/>
          <w:highlight w:val="yellow"/>
        </w:rPr>
        <w:t>use “decolonizing methods</w:t>
      </w:r>
      <w:r w:rsidRPr="0077053F">
        <w:rPr>
          <w:rStyle w:val="StyleUnderline"/>
        </w:rPr>
        <w:t xml:space="preserve">,” or “decolonize student thinking.” </w:t>
      </w:r>
      <w:r w:rsidRPr="0082489C">
        <w:rPr>
          <w:rStyle w:val="StyleUnderline"/>
          <w:highlight w:val="yellow"/>
        </w:rPr>
        <w:t>Yet</w:t>
      </w:r>
      <w:r w:rsidRPr="0077053F">
        <w:rPr>
          <w:rStyle w:val="StyleUnderline"/>
        </w:rPr>
        <w:t>,</w:t>
      </w:r>
      <w:r>
        <w:rPr>
          <w:rStyle w:val="StyleUnderline"/>
        </w:rPr>
        <w:t xml:space="preserve"> </w:t>
      </w:r>
      <w:r w:rsidRPr="0077053F">
        <w:rPr>
          <w:rStyle w:val="StyleUnderline"/>
        </w:rPr>
        <w:t xml:space="preserve">we have observed a startling number of these discussions </w:t>
      </w:r>
      <w:r w:rsidRPr="0082489C">
        <w:rPr>
          <w:rStyle w:val="StyleUnderline"/>
          <w:highlight w:val="yellow"/>
        </w:rPr>
        <w:t>make no mention of Indigenous peoples</w:t>
      </w:r>
      <w:r w:rsidRPr="0077053F">
        <w:rPr>
          <w:rStyle w:val="StyleUnderline"/>
        </w:rPr>
        <w:t xml:space="preserve">, our/their1 struggles for the </w:t>
      </w:r>
      <w:r w:rsidRPr="0082489C">
        <w:rPr>
          <w:rStyle w:val="StyleUnderline"/>
          <w:highlight w:val="yellow"/>
        </w:rPr>
        <w:t>recognition of</w:t>
      </w:r>
      <w:r w:rsidRPr="0077053F">
        <w:rPr>
          <w:rStyle w:val="StyleUnderline"/>
        </w:rPr>
        <w:t xml:space="preserve"> our/</w:t>
      </w:r>
      <w:r w:rsidRPr="0082489C">
        <w:rPr>
          <w:rStyle w:val="StyleUnderline"/>
          <w:highlight w:val="yellow"/>
        </w:rPr>
        <w:t>their</w:t>
      </w:r>
      <w:r w:rsidRPr="0077053F">
        <w:rPr>
          <w:rStyle w:val="StyleUnderline"/>
        </w:rPr>
        <w:t xml:space="preserve"> </w:t>
      </w:r>
      <w:r w:rsidRPr="0082489C">
        <w:rPr>
          <w:rStyle w:val="StyleUnderline"/>
          <w:highlight w:val="yellow"/>
        </w:rPr>
        <w:t>sovereignty,</w:t>
      </w:r>
      <w:r w:rsidRPr="0077053F">
        <w:rPr>
          <w:rStyle w:val="StyleUnderline"/>
        </w:rPr>
        <w:t xml:space="preserve"> </w:t>
      </w:r>
      <w:r w:rsidRPr="0082489C">
        <w:rPr>
          <w:rStyle w:val="StyleUnderline"/>
          <w:highlight w:val="yellow"/>
        </w:rPr>
        <w:t>or</w:t>
      </w:r>
      <w:r w:rsidRPr="0077053F">
        <w:rPr>
          <w:rStyle w:val="StyleUnderline"/>
        </w:rPr>
        <w:t xml:space="preserve"> the contributions of</w:t>
      </w:r>
      <w:r>
        <w:rPr>
          <w:rStyle w:val="StyleUnderline"/>
        </w:rPr>
        <w:t xml:space="preserve"> </w:t>
      </w:r>
      <w:r w:rsidRPr="0077053F">
        <w:rPr>
          <w:rStyle w:val="StyleUnderline"/>
        </w:rPr>
        <w:t xml:space="preserve">Indigenous intellectuals and activists to theories and </w:t>
      </w:r>
      <w:r w:rsidRPr="0082489C">
        <w:rPr>
          <w:rStyle w:val="StyleUnderline"/>
          <w:highlight w:val="yellow"/>
        </w:rPr>
        <w:t>frameworks of decolonization</w:t>
      </w:r>
      <w:r w:rsidRPr="004F54AA">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 </w:t>
      </w:r>
      <w:r w:rsidRPr="0082489C">
        <w:rPr>
          <w:rStyle w:val="StyleUnderline"/>
          <w:highlight w:val="yellow"/>
        </w:rPr>
        <w:t>this kind of inclusion is</w:t>
      </w:r>
      <w:r w:rsidRPr="0077053F">
        <w:rPr>
          <w:rStyle w:val="StyleUnderline"/>
        </w:rPr>
        <w:t xml:space="preserve"> a form of</w:t>
      </w:r>
      <w:r>
        <w:rPr>
          <w:rStyle w:val="StyleUnderline"/>
        </w:rPr>
        <w:t xml:space="preserve"> </w:t>
      </w:r>
      <w:r w:rsidRPr="0082489C">
        <w:rPr>
          <w:rStyle w:val="StyleUnderline"/>
          <w:highlight w:val="yellow"/>
        </w:rPr>
        <w:t>enclosure</w:t>
      </w:r>
      <w:r w:rsidRPr="0077053F">
        <w:rPr>
          <w:rStyle w:val="StyleUnderline"/>
        </w:rPr>
        <w:t xml:space="preserve">, dangerous in how it </w:t>
      </w:r>
      <w:r w:rsidRPr="0082489C">
        <w:rPr>
          <w:rStyle w:val="StyleUnderline"/>
          <w:highlight w:val="yellow"/>
        </w:rPr>
        <w:t>domesticates decolonization</w:t>
      </w:r>
      <w:r w:rsidRPr="0077053F">
        <w:rPr>
          <w:rStyle w:val="StyleUnderline"/>
        </w:rPr>
        <w:t>. It is also a foreclosure, limiting in</w:t>
      </w:r>
      <w:r>
        <w:rPr>
          <w:rStyle w:val="StyleUnderline"/>
        </w:rPr>
        <w:t xml:space="preserve"> </w:t>
      </w:r>
      <w:r w:rsidRPr="0077053F">
        <w:rPr>
          <w:rStyle w:val="StyleUnderline"/>
        </w:rPr>
        <w:t>how it recapitulates dominant theories of social change</w:t>
      </w:r>
      <w:r w:rsidRPr="004F54AA">
        <w:rPr>
          <w:sz w:val="16"/>
        </w:rPr>
        <w:t xml:space="preserve">. </w:t>
      </w:r>
      <w:proofErr w:type="gramStart"/>
      <w:r w:rsidRPr="004F54AA">
        <w:rPr>
          <w:sz w:val="16"/>
        </w:rPr>
        <w:t>On the occasion of</w:t>
      </w:r>
      <w:proofErr w:type="gramEnd"/>
      <w:r w:rsidRPr="004F54AA">
        <w:rPr>
          <w:sz w:val="16"/>
        </w:rPr>
        <w:t xml:space="preserve"> the inaugural issue of Decolonization: Indigeneity, Education, &amp; Society, we want to be sure to clarify that decolonization is not a metaphor. </w:t>
      </w:r>
      <w:r w:rsidRPr="0082489C">
        <w:rPr>
          <w:rStyle w:val="StyleUnderline"/>
          <w:highlight w:val="yellow"/>
        </w:rPr>
        <w:t>When metaphor invades decolonization</w:t>
      </w:r>
      <w:r w:rsidRPr="0077053F">
        <w:rPr>
          <w:rStyle w:val="StyleUnderline"/>
        </w:rPr>
        <w:t xml:space="preserve">, </w:t>
      </w:r>
      <w:r w:rsidRPr="0082489C">
        <w:rPr>
          <w:rStyle w:val="StyleUnderline"/>
          <w:highlight w:val="yellow"/>
        </w:rPr>
        <w:t>it kills</w:t>
      </w:r>
      <w:r w:rsidRPr="0077053F">
        <w:rPr>
          <w:rStyle w:val="StyleUnderline"/>
        </w:rPr>
        <w:t xml:space="preserve"> the very</w:t>
      </w:r>
      <w:r>
        <w:rPr>
          <w:rStyle w:val="StyleUnderline"/>
        </w:rPr>
        <w:t xml:space="preserve"> </w:t>
      </w:r>
      <w:r w:rsidRPr="0077053F">
        <w:rPr>
          <w:rStyle w:val="StyleUnderline"/>
        </w:rPr>
        <w:t xml:space="preserve">possibility of </w:t>
      </w:r>
      <w:r w:rsidRPr="0082489C">
        <w:rPr>
          <w:rStyle w:val="StyleUnderline"/>
          <w:highlight w:val="yellow"/>
        </w:rPr>
        <w:t>decolonization</w:t>
      </w:r>
      <w:r w:rsidRPr="0077053F">
        <w:rPr>
          <w:rStyle w:val="StyleUnderline"/>
        </w:rPr>
        <w:t xml:space="preserve">; it recenters whiteness, it </w:t>
      </w:r>
      <w:r w:rsidRPr="0082489C">
        <w:rPr>
          <w:rStyle w:val="StyleUnderline"/>
          <w:highlight w:val="yellow"/>
        </w:rPr>
        <w:t>resettles theory</w:t>
      </w:r>
      <w:r w:rsidRPr="0077053F">
        <w:rPr>
          <w:rStyle w:val="StyleUnderline"/>
        </w:rPr>
        <w:t xml:space="preserve">, it </w:t>
      </w:r>
      <w:r w:rsidRPr="0082489C">
        <w:rPr>
          <w:rStyle w:val="StyleUnderline"/>
          <w:highlight w:val="yellow"/>
        </w:rPr>
        <w:t>extends innocence to the settler</w:t>
      </w:r>
      <w:r w:rsidRPr="0077053F">
        <w:rPr>
          <w:rStyle w:val="StyleUnderline"/>
        </w:rPr>
        <w:t xml:space="preserve">, it entertains a settler future. </w:t>
      </w:r>
      <w:r w:rsidRPr="0082489C">
        <w:rPr>
          <w:rStyle w:val="StyleUnderline"/>
          <w:highlight w:val="yellow"/>
        </w:rPr>
        <w:t>Decolonize</w:t>
      </w:r>
      <w:r w:rsidRPr="0077053F">
        <w:rPr>
          <w:rStyle w:val="StyleUnderline"/>
        </w:rPr>
        <w:t xml:space="preserve"> (a verb) and decolonization (a noun) </w:t>
      </w:r>
      <w:r w:rsidRPr="0082489C">
        <w:rPr>
          <w:rStyle w:val="StyleUnderline"/>
          <w:highlight w:val="yellow"/>
        </w:rPr>
        <w:t>cannot</w:t>
      </w:r>
      <w:r>
        <w:rPr>
          <w:rStyle w:val="StyleUnderline"/>
        </w:rPr>
        <w:t xml:space="preserve"> </w:t>
      </w:r>
      <w:r w:rsidRPr="0077053F">
        <w:rPr>
          <w:rStyle w:val="StyleUnderline"/>
        </w:rPr>
        <w:t xml:space="preserve">easily </w:t>
      </w:r>
      <w:r w:rsidRPr="0082489C">
        <w:rPr>
          <w:rStyle w:val="StyleUnderline"/>
          <w:highlight w:val="yellow"/>
        </w:rPr>
        <w:t>be grafted onto pre-existing discourses</w:t>
      </w:r>
      <w:r w:rsidRPr="0077053F">
        <w:rPr>
          <w:rStyle w:val="StyleUnderline"/>
        </w:rPr>
        <w:t>/frameworks, even if they are critical, even if they</w:t>
      </w:r>
      <w:r>
        <w:rPr>
          <w:rStyle w:val="StyleUnderline"/>
        </w:rPr>
        <w:t xml:space="preserve"> </w:t>
      </w:r>
      <w:r w:rsidRPr="0077053F">
        <w:rPr>
          <w:rStyle w:val="StyleUnderline"/>
        </w:rPr>
        <w:t>are anti-racist, even if they are justice frameworks</w:t>
      </w:r>
      <w:r w:rsidRPr="004F54AA">
        <w:rPr>
          <w:sz w:val="16"/>
        </w:rPr>
        <w:t xml:space="preserve">. The easy absorption, adoption, and transposing of decolonization is yet another form of settler appropriation. </w:t>
      </w:r>
      <w:r w:rsidRPr="0077053F">
        <w:rPr>
          <w:rStyle w:val="StyleUnderline"/>
        </w:rPr>
        <w:t>When we write about</w:t>
      </w:r>
      <w:r>
        <w:rPr>
          <w:rStyle w:val="StyleUnderline"/>
        </w:rPr>
        <w:t xml:space="preserve"> </w:t>
      </w:r>
      <w:r w:rsidRPr="004F54AA">
        <w:rPr>
          <w:rStyle w:val="StyleUnderline"/>
        </w:rPr>
        <w:t>decolonization</w:t>
      </w:r>
      <w:r w:rsidRPr="0077053F">
        <w:rPr>
          <w:rStyle w:val="StyleUnderline"/>
        </w:rPr>
        <w:t>, we are not offering it as a metaphor; it is not an approximation of other</w:t>
      </w:r>
      <w:r>
        <w:rPr>
          <w:rStyle w:val="StyleUnderline"/>
        </w:rPr>
        <w:t xml:space="preserve"> </w:t>
      </w:r>
      <w:r w:rsidRPr="0077053F">
        <w:rPr>
          <w:rStyle w:val="StyleUnderline"/>
        </w:rPr>
        <w:t xml:space="preserve">experiences of oppression. </w:t>
      </w:r>
      <w:r w:rsidRPr="0082489C">
        <w:rPr>
          <w:rStyle w:val="StyleUnderline"/>
          <w:highlight w:val="yellow"/>
        </w:rPr>
        <w:t>Decolonization is not a swappable term</w:t>
      </w:r>
      <w:r w:rsidRPr="0077053F">
        <w:rPr>
          <w:rStyle w:val="StyleUnderline"/>
        </w:rPr>
        <w:t xml:space="preserve"> for other things we want to do</w:t>
      </w:r>
      <w:r>
        <w:rPr>
          <w:rStyle w:val="StyleUnderline"/>
        </w:rPr>
        <w:t xml:space="preserve"> </w:t>
      </w:r>
      <w:r w:rsidRPr="0077053F">
        <w:rPr>
          <w:rStyle w:val="StyleUnderline"/>
        </w:rPr>
        <w:t>to improve our societies and schools.</w:t>
      </w:r>
      <w:r w:rsidRPr="004F54AA">
        <w:rPr>
          <w:sz w:val="16"/>
        </w:rPr>
        <w:t xml:space="preserve"> </w:t>
      </w:r>
      <w:r w:rsidRPr="0077053F">
        <w:rPr>
          <w:rStyle w:val="StyleUnderline"/>
        </w:rPr>
        <w:t>Decolonization doesn’t have a synonym.</w:t>
      </w:r>
      <w:r>
        <w:rPr>
          <w:rStyle w:val="StyleUnderline"/>
        </w:rPr>
        <w:t xml:space="preserve"> </w:t>
      </w:r>
      <w:r w:rsidRPr="0082489C">
        <w:rPr>
          <w:rStyle w:val="StyleUnderline"/>
          <w:highlight w:val="yellow"/>
        </w:rPr>
        <w:t>Our goal</w:t>
      </w:r>
      <w:r w:rsidRPr="0077053F">
        <w:rPr>
          <w:rStyle w:val="StyleUnderline"/>
        </w:rPr>
        <w:t xml:space="preserve"> in this essay </w:t>
      </w:r>
      <w:r w:rsidRPr="0082489C">
        <w:rPr>
          <w:rStyle w:val="StyleUnderline"/>
          <w:highlight w:val="yellow"/>
        </w:rPr>
        <w:t>is to remind readers what is unsettling about decolonization</w:t>
      </w:r>
      <w:r w:rsidRPr="0077053F">
        <w:rPr>
          <w:rStyle w:val="StyleUnderline"/>
        </w:rPr>
        <w:t xml:space="preserve"> - what</w:t>
      </w:r>
      <w:r>
        <w:rPr>
          <w:rStyle w:val="StyleUnderline"/>
        </w:rPr>
        <w:t xml:space="preserve"> </w:t>
      </w:r>
      <w:r w:rsidRPr="0077053F">
        <w:rPr>
          <w:rStyle w:val="StyleUnderline"/>
        </w:rPr>
        <w:t>is unsettling and what should be unsettling</w:t>
      </w:r>
      <w:r w:rsidRPr="004F54AA">
        <w:rPr>
          <w:sz w:val="16"/>
        </w:rPr>
        <w:t xml:space="preserve">.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sidRPr="0077053F">
        <w:rPr>
          <w:rStyle w:val="StyleUnderline"/>
        </w:rPr>
        <w:t>Solidarity is an uneasy, reserved, and unsettled matter that neither reconciles</w:t>
      </w:r>
      <w:r>
        <w:rPr>
          <w:rStyle w:val="StyleUnderline"/>
        </w:rPr>
        <w:t xml:space="preserve"> </w:t>
      </w:r>
      <w:r w:rsidRPr="0077053F">
        <w:rPr>
          <w:rStyle w:val="StyleUnderline"/>
        </w:rPr>
        <w:t>present grievances nor forecloses future conflict. There are parts of the decolonization project</w:t>
      </w:r>
      <w:r>
        <w:rPr>
          <w:rStyle w:val="StyleUnderline"/>
        </w:rPr>
        <w:t xml:space="preserve"> </w:t>
      </w:r>
      <w:r w:rsidRPr="0077053F">
        <w:rPr>
          <w:rStyle w:val="StyleUnderline"/>
        </w:rPr>
        <w:t xml:space="preserve">that are not easily absorbed by human rights or civil </w:t>
      </w:r>
      <w:proofErr w:type="gramStart"/>
      <w:r w:rsidRPr="0077053F">
        <w:rPr>
          <w:rStyle w:val="StyleUnderline"/>
        </w:rPr>
        <w:t>rights based</w:t>
      </w:r>
      <w:proofErr w:type="gramEnd"/>
      <w:r w:rsidRPr="0077053F">
        <w:rPr>
          <w:rStyle w:val="StyleUnderline"/>
        </w:rPr>
        <w:t xml:space="preserve"> approaches to educational</w:t>
      </w:r>
      <w:r>
        <w:rPr>
          <w:rStyle w:val="StyleUnderline"/>
        </w:rPr>
        <w:t xml:space="preserve"> </w:t>
      </w:r>
      <w:r w:rsidRPr="0077053F">
        <w:rPr>
          <w:rStyle w:val="StyleUnderline"/>
        </w:rPr>
        <w:t>equity. In this essay, we think about what decolonization wants</w:t>
      </w:r>
      <w:r>
        <w:rPr>
          <w:rStyle w:val="StyleUnderline"/>
        </w:rPr>
        <w:t>.</w:t>
      </w:r>
    </w:p>
    <w:p w14:paraId="524E10CE" w14:textId="77777777" w:rsidR="00F14B57" w:rsidRPr="001463F5" w:rsidRDefault="00F14B57" w:rsidP="00F14B57">
      <w:pPr>
        <w:pStyle w:val="Heading4"/>
        <w:rPr>
          <w:rStyle w:val="StyleUnderline"/>
          <w:sz w:val="26"/>
          <w:u w:val="none"/>
        </w:rPr>
      </w:pPr>
      <w:r w:rsidRPr="001463F5">
        <w:rPr>
          <w:rStyle w:val="StyleUnderline"/>
          <w:sz w:val="26"/>
          <w:u w:val="none"/>
        </w:rPr>
        <w:t xml:space="preserve">The </w:t>
      </w:r>
      <w:r>
        <w:rPr>
          <w:rStyle w:val="StyleUnderline"/>
          <w:sz w:val="26"/>
          <w:u w:val="none"/>
        </w:rPr>
        <w:t xml:space="preserve">ROTB is to vote for the team who best acknowledges their position in the empire and centers indigenous voices into the conversation.  </w:t>
      </w:r>
    </w:p>
    <w:p w14:paraId="17E79DCF" w14:textId="77777777" w:rsidR="00F14B57" w:rsidRDefault="00F14B57" w:rsidP="00F14B57">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2B9DC20D" w14:textId="77777777" w:rsidR="00F14B57" w:rsidRDefault="00F14B57" w:rsidP="00F14B57">
      <w:pPr>
        <w:pStyle w:val="BodyText"/>
      </w:pPr>
      <w:r>
        <w:t xml:space="preserve">Although the United Nations’ Working Group on Indigenous Peoples and the Declaration on the Rights of Indigenous Peoples have resisted defining “indigenous peoples” in order to prevent nation-states from policing the category as a site of exception, Jeff </w:t>
      </w:r>
      <w:proofErr w:type="spellStart"/>
      <w:r>
        <w:t>Corntassel</w:t>
      </w:r>
      <w:proofErr w:type="spellEnd"/>
      <w:r>
        <w:t xml:space="preserve"> (Cherokee) and </w:t>
      </w:r>
      <w:proofErr w:type="spellStart"/>
      <w:r>
        <w:t>Taiaiake</w:t>
      </w:r>
      <w:proofErr w:type="spellEnd"/>
      <w:r>
        <w:t xml:space="preserve"> Alfred (Kahnawake Mohawk) provide a useful provisional definition in their essay “Being Indigenous”: Indigenousness is an identity constructed, shaped, and lived in the politicized context of contemporary colonialism. The communities, clans, nations and tribes we call </w:t>
      </w:r>
      <w:r w:rsidRPr="00337A60">
        <w:t>Indigenous peoples</w:t>
      </w:r>
      <w:r>
        <w:t xml:space="preserve"> are just that: Indigenous to the lands they inhabit, in contrast to and in contention with the colonial societies and states that have spread out from Europe and other </w:t>
      </w:r>
      <w:proofErr w:type="spellStart"/>
      <w:r>
        <w:t>centres</w:t>
      </w:r>
      <w:proofErr w:type="spellEnd"/>
      <w:r>
        <w:t xml:space="preserve"> of empire. </w:t>
      </w:r>
      <w:r>
        <w:rPr>
          <w:u w:val="single"/>
        </w:rPr>
        <w:t xml:space="preserve">It is this oppositional, </w:t>
      </w:r>
      <w:proofErr w:type="spellStart"/>
      <w:r w:rsidRPr="0082489C">
        <w:rPr>
          <w:highlight w:val="yellow"/>
          <w:u w:val="single"/>
        </w:rPr>
        <w:t>placebased</w:t>
      </w:r>
      <w:proofErr w:type="spellEnd"/>
      <w:r w:rsidRPr="0082489C">
        <w:rPr>
          <w:highlight w:val="yellow"/>
          <w:u w:val="single"/>
        </w:rPr>
        <w:t xml:space="preserve"> existence</w:t>
      </w:r>
      <w:r>
        <w:rPr>
          <w:u w:val="single"/>
        </w:rPr>
        <w:t xml:space="preserve">, along with the consciousness of being in struggle against the dispossessing and demeaning fact of colonization by foreign peoples, that </w:t>
      </w:r>
      <w:r w:rsidRPr="0082489C">
        <w:rPr>
          <w:highlight w:val="yellow"/>
          <w:u w:val="single"/>
        </w:rPr>
        <w:t>fundamentally distinguishes</w:t>
      </w:r>
      <w:r>
        <w:rPr>
          <w:u w:val="single"/>
        </w:rPr>
        <w:t xml:space="preserve"> </w:t>
      </w:r>
      <w:r w:rsidRPr="0082489C">
        <w:rPr>
          <w:highlight w:val="yellow"/>
          <w:u w:val="single"/>
        </w:rPr>
        <w:t>Indigenous peoples from other people</w:t>
      </w:r>
      <w:r>
        <w:rPr>
          <w:u w:val="single"/>
        </w:rPr>
        <w:t xml:space="preserve">s of the </w:t>
      </w:r>
      <w:proofErr w:type="gramStart"/>
      <w:r>
        <w:rPr>
          <w:u w:val="single"/>
        </w:rPr>
        <w:t>world</w:t>
      </w:r>
      <w:r>
        <w:t>.³</w:t>
      </w:r>
      <w:proofErr w:type="gramEnd"/>
      <w:r>
        <w:t xml:space="preserve">² </w:t>
      </w:r>
      <w:r>
        <w:rPr>
          <w:u w:val="single"/>
        </w:rPr>
        <w:t>In their definition there emerges a contentious, oppositional identity and existence to confront imperialism and colonialism.</w:t>
      </w:r>
      <w:r>
        <w:t xml:space="preserve"> </w:t>
      </w:r>
      <w:r w:rsidRPr="00451AF5">
        <w:rPr>
          <w:rStyle w:val="StyleUnderline"/>
        </w:rPr>
        <w:t xml:space="preserve">Indigenousness also hinges, in Alfred and </w:t>
      </w:r>
      <w:proofErr w:type="spellStart"/>
      <w:r w:rsidRPr="00451AF5">
        <w:rPr>
          <w:rStyle w:val="StyleUnderline"/>
        </w:rPr>
        <w:t>Corntassel</w:t>
      </w:r>
      <w:proofErr w:type="spellEnd"/>
      <w:r w:rsidRPr="00451AF5">
        <w:rPr>
          <w:rStyle w:val="StyleUnderline"/>
        </w:rPr>
        <w:t>, on certain Manichean allegories of foreign/native and colonizer/colonized within reclamations of “</w:t>
      </w:r>
      <w:proofErr w:type="spellStart"/>
      <w:r w:rsidRPr="00451AF5">
        <w:rPr>
          <w:rStyle w:val="StyleUnderline"/>
        </w:rPr>
        <w:t>placebased</w:t>
      </w:r>
      <w:proofErr w:type="spellEnd"/>
      <w:r w:rsidRPr="00451AF5">
        <w:rPr>
          <w:rStyle w:val="StyleUnderline"/>
        </w:rPr>
        <w:t xml:space="preserve"> existence,” and these can, at times, tip into a formulation that does not challenge neoliberalism as much as it mirrors it. </w:t>
      </w:r>
      <w:r>
        <w:t xml:space="preserve">But despite these potential pitfalls, </w:t>
      </w:r>
      <w:r w:rsidRPr="00451AF5">
        <w:rPr>
          <w:rStyle w:val="StyleUnderline"/>
        </w:rPr>
        <w:t xml:space="preserve">indigenous </w:t>
      </w:r>
      <w:r w:rsidRPr="0082489C">
        <w:rPr>
          <w:rStyle w:val="StyleUnderline"/>
          <w:highlight w:val="yellow"/>
        </w:rPr>
        <w:t>critical theory</w:t>
      </w:r>
      <w:r w:rsidRPr="00451AF5">
        <w:rPr>
          <w:rStyle w:val="StyleUnderline"/>
        </w:rPr>
        <w:t xml:space="preserve"> could be </w:t>
      </w:r>
      <w:r w:rsidRPr="00870082">
        <w:rPr>
          <w:rStyle w:val="StyleUnderline"/>
        </w:rPr>
        <w:t>said to</w:t>
      </w:r>
      <w:r w:rsidRPr="00451AF5">
        <w:rPr>
          <w:rStyle w:val="StyleUnderline"/>
        </w:rPr>
        <w:t xml:space="preserve"> exist in its </w:t>
      </w:r>
      <w:r w:rsidRPr="0082489C">
        <w:rPr>
          <w:rStyle w:val="StyleUnderline"/>
          <w:highlight w:val="yellow"/>
        </w:rPr>
        <w:t>best</w:t>
      </w:r>
      <w:r w:rsidRPr="00451AF5">
        <w:rPr>
          <w:rStyle w:val="StyleUnderline"/>
        </w:rPr>
        <w:t xml:space="preserve"> form </w:t>
      </w:r>
      <w:r w:rsidRPr="0082489C">
        <w:rPr>
          <w:rStyle w:val="StyleUnderline"/>
          <w:highlight w:val="yellow"/>
        </w:rPr>
        <w:t>when it centers itself</w:t>
      </w:r>
      <w:r w:rsidRPr="00451AF5">
        <w:rPr>
          <w:rStyle w:val="StyleUnderline"/>
        </w:rPr>
        <w:t xml:space="preserve"> </w:t>
      </w:r>
      <w:r w:rsidRPr="0082489C">
        <w:rPr>
          <w:rStyle w:val="StyleUnderline"/>
          <w:highlight w:val="yellow"/>
        </w:rPr>
        <w:t>within indigenous epistemologies</w:t>
      </w:r>
      <w:r w:rsidRPr="00451AF5">
        <w:rPr>
          <w:rStyle w:val="StyleUnderline"/>
        </w:rPr>
        <w:t xml:space="preserve"> </w:t>
      </w:r>
      <w:r w:rsidRPr="0082489C">
        <w:rPr>
          <w:rStyle w:val="StyleUnderline"/>
          <w:highlight w:val="yellow"/>
        </w:rPr>
        <w:t>and</w:t>
      </w:r>
      <w:r w:rsidRPr="00451AF5">
        <w:rPr>
          <w:rStyle w:val="StyleUnderline"/>
        </w:rPr>
        <w:t xml:space="preserve"> the specificities of the </w:t>
      </w:r>
      <w:r w:rsidRPr="0082489C">
        <w:rPr>
          <w:rStyle w:val="StyleUnderline"/>
          <w:highlight w:val="yellow"/>
        </w:rPr>
        <w:t>communities</w:t>
      </w:r>
      <w:r w:rsidRPr="00451AF5">
        <w:rPr>
          <w:rStyle w:val="StyleUnderline"/>
        </w:rPr>
        <w:t xml:space="preserve"> and cultures from which it emerges </w:t>
      </w:r>
      <w:r w:rsidRPr="0082489C">
        <w:rPr>
          <w:rStyle w:val="StyleUnderline"/>
          <w:highlight w:val="yellow"/>
        </w:rPr>
        <w:t>and then looks</w:t>
      </w:r>
      <w:r w:rsidRPr="00451AF5">
        <w:rPr>
          <w:rStyle w:val="StyleUnderline"/>
        </w:rPr>
        <w:t xml:space="preserve"> outward </w:t>
      </w:r>
      <w:r w:rsidRPr="0082489C">
        <w:rPr>
          <w:rStyle w:val="StyleUnderline"/>
          <w:highlight w:val="yellow"/>
        </w:rPr>
        <w:t>to engage</w:t>
      </w:r>
      <w:r>
        <w:t xml:space="preserve"> European philosophical, legal, and cultural traditions in order to build upon all the allied tools available. </w:t>
      </w:r>
      <w:r>
        <w:rPr>
          <w:u w:val="single"/>
        </w:rPr>
        <w:t xml:space="preserve">Steeped in </w:t>
      </w:r>
      <w:r w:rsidRPr="0082489C">
        <w:rPr>
          <w:highlight w:val="yellow"/>
          <w:u w:val="single"/>
        </w:rPr>
        <w:t>anticolonial consciousness</w:t>
      </w:r>
      <w:r>
        <w:rPr>
          <w:u w:val="single"/>
        </w:rPr>
        <w:t xml:space="preserve"> that </w:t>
      </w:r>
      <w:r w:rsidRPr="0082489C">
        <w:rPr>
          <w:highlight w:val="yellow"/>
          <w:u w:val="single"/>
        </w:rPr>
        <w:t>deconstructs</w:t>
      </w:r>
      <w:r>
        <w:rPr>
          <w:u w:val="single"/>
        </w:rPr>
        <w:t xml:space="preserve"> and confronts the </w:t>
      </w:r>
      <w:r w:rsidRPr="0082489C">
        <w:rPr>
          <w:highlight w:val="yellow"/>
          <w:u w:val="single"/>
        </w:rPr>
        <w:t>colonial logics of settler states</w:t>
      </w:r>
      <w:r>
        <w:rPr>
          <w:u w:val="single"/>
        </w:rPr>
        <w:t xml:space="preserve"> carved out of and on top of indigenous usual and accustomed lands, indigenous critical theory has the potential in this mode to offer </w:t>
      </w:r>
      <w:r w:rsidRPr="0082489C">
        <w:rPr>
          <w:highlight w:val="yellow"/>
          <w:u w:val="single"/>
        </w:rPr>
        <w:t xml:space="preserve">a </w:t>
      </w:r>
      <w:r w:rsidRPr="0082489C">
        <w:rPr>
          <w:rStyle w:val="StyleUnderline"/>
          <w:highlight w:val="yellow"/>
        </w:rPr>
        <w:t>transformative accountability</w:t>
      </w:r>
      <w:r w:rsidRPr="009C569D">
        <w:rPr>
          <w:rStyle w:val="StyleUnderline"/>
        </w:rPr>
        <w:t xml:space="preserve">. From this vantage, indigenous </w:t>
      </w:r>
      <w:r w:rsidRPr="0082489C">
        <w:rPr>
          <w:rStyle w:val="StyleUnderline"/>
          <w:highlight w:val="yellow"/>
        </w:rPr>
        <w:t>critical theory</w:t>
      </w:r>
      <w:r w:rsidRPr="0068403A">
        <w:rPr>
          <w:rStyle w:val="StyleUnderline"/>
        </w:rPr>
        <w:t xml:space="preserve"> might</w:t>
      </w:r>
      <w:r w:rsidRPr="009C569D">
        <w:rPr>
          <w:rStyle w:val="StyleUnderline"/>
        </w:rPr>
        <w:t xml:space="preserve">, then, </w:t>
      </w:r>
      <w:r w:rsidRPr="0082489C">
        <w:rPr>
          <w:rStyle w:val="StyleUnderline"/>
          <w:highlight w:val="yellow"/>
        </w:rPr>
        <w:t>provide a</w:t>
      </w:r>
      <w:r w:rsidRPr="009C569D">
        <w:rPr>
          <w:rStyle w:val="StyleUnderline"/>
        </w:rPr>
        <w:t xml:space="preserve"> diagnostic </w:t>
      </w:r>
      <w:r w:rsidRPr="0082489C">
        <w:rPr>
          <w:rStyle w:val="StyleUnderline"/>
          <w:highlight w:val="yellow"/>
        </w:rPr>
        <w:t>way of</w:t>
      </w:r>
      <w:r w:rsidRPr="009C569D">
        <w:rPr>
          <w:rStyle w:val="StyleUnderline"/>
        </w:rPr>
        <w:t xml:space="preserve"> reading and </w:t>
      </w:r>
      <w:r w:rsidRPr="0082489C">
        <w:rPr>
          <w:rStyle w:val="StyleUnderline"/>
          <w:highlight w:val="yellow"/>
        </w:rPr>
        <w:t>interpreting the</w:t>
      </w:r>
      <w:r w:rsidRPr="009C569D">
        <w:rPr>
          <w:rStyle w:val="StyleUnderline"/>
        </w:rPr>
        <w:t xml:space="preserve"> colonial </w:t>
      </w:r>
      <w:r w:rsidRPr="0082489C">
        <w:rPr>
          <w:rStyle w:val="StyleUnderline"/>
          <w:highlight w:val="yellow"/>
        </w:rPr>
        <w:t>logics that</w:t>
      </w:r>
      <w:r w:rsidRPr="009C569D">
        <w:rPr>
          <w:rStyle w:val="StyleUnderline"/>
        </w:rPr>
        <w:t xml:space="preserve"> </w:t>
      </w:r>
      <w:r w:rsidRPr="0082489C">
        <w:rPr>
          <w:rStyle w:val="StyleUnderline"/>
          <w:highlight w:val="yellow"/>
        </w:rPr>
        <w:t>underpin</w:t>
      </w:r>
      <w:r w:rsidRPr="009C569D">
        <w:rPr>
          <w:rStyle w:val="StyleUnderline"/>
        </w:rPr>
        <w:t xml:space="preserve"> cultural, intellectual, and political </w:t>
      </w:r>
      <w:r w:rsidRPr="0082489C">
        <w:rPr>
          <w:rStyle w:val="StyleUnderline"/>
          <w:highlight w:val="yellow"/>
        </w:rPr>
        <w:t>discourses.</w:t>
      </w:r>
      <w:r w:rsidRPr="009C569D">
        <w:rPr>
          <w:rStyle w:val="StyleUnderline"/>
        </w:rPr>
        <w:t xml:space="preserve"> But </w:t>
      </w:r>
      <w:r w:rsidRPr="0082489C">
        <w:rPr>
          <w:rStyle w:val="StyleUnderline"/>
          <w:highlight w:val="yellow"/>
        </w:rPr>
        <w:t xml:space="preserve">it asks that settler, native, and </w:t>
      </w:r>
      <w:proofErr w:type="spellStart"/>
      <w:r w:rsidRPr="0082489C">
        <w:rPr>
          <w:rStyle w:val="StyleUnderline"/>
          <w:highlight w:val="yellow"/>
        </w:rPr>
        <w:t>arrivant</w:t>
      </w:r>
      <w:proofErr w:type="spellEnd"/>
      <w:r w:rsidRPr="009C569D">
        <w:rPr>
          <w:rStyle w:val="StyleUnderline"/>
        </w:rPr>
        <w:t xml:space="preserve"> each </w:t>
      </w:r>
      <w:r w:rsidRPr="0082489C">
        <w:rPr>
          <w:rStyle w:val="StyleUnderline"/>
          <w:highlight w:val="yellow"/>
        </w:rPr>
        <w:t>acknowledge thei</w:t>
      </w:r>
      <w:r w:rsidRPr="009C569D">
        <w:rPr>
          <w:rStyle w:val="StyleUnderline"/>
        </w:rPr>
        <w:t xml:space="preserve">r own </w:t>
      </w:r>
      <w:r w:rsidRPr="0082489C">
        <w:rPr>
          <w:rStyle w:val="StyleUnderline"/>
          <w:highlight w:val="yellow"/>
        </w:rPr>
        <w:t>positions w</w:t>
      </w:r>
      <w:r w:rsidRPr="009C569D">
        <w:rPr>
          <w:rStyle w:val="StyleUnderline"/>
        </w:rPr>
        <w:t xml:space="preserve">ithin empire </w:t>
      </w:r>
      <w:r w:rsidRPr="0082489C">
        <w:rPr>
          <w:rStyle w:val="StyleUnderline"/>
          <w:highlight w:val="yellow"/>
        </w:rPr>
        <w:t>and</w:t>
      </w:r>
      <w:r w:rsidRPr="009C569D">
        <w:rPr>
          <w:rStyle w:val="StyleUnderline"/>
        </w:rPr>
        <w:t xml:space="preserve"> then </w:t>
      </w:r>
      <w:r w:rsidRPr="0082489C">
        <w:rPr>
          <w:rStyle w:val="StyleUnderline"/>
          <w:highlight w:val="yellow"/>
        </w:rPr>
        <w:t>reconceptualize space</w:t>
      </w:r>
      <w:r w:rsidRPr="009C569D">
        <w:rPr>
          <w:rStyle w:val="StyleUnderline"/>
        </w:rPr>
        <w:t xml:space="preserve"> and history </w:t>
      </w:r>
      <w:r w:rsidRPr="0082489C">
        <w:rPr>
          <w:rStyle w:val="StyleUnderline"/>
          <w:highlight w:val="yellow"/>
        </w:rPr>
        <w:t>to</w:t>
      </w:r>
      <w:r w:rsidRPr="009C569D">
        <w:rPr>
          <w:rStyle w:val="StyleUnderline"/>
        </w:rPr>
        <w:t xml:space="preserve"> </w:t>
      </w:r>
      <w:r w:rsidRPr="0082489C">
        <w:rPr>
          <w:rStyle w:val="StyleUnderline"/>
          <w:highlight w:val="yellow"/>
        </w:rPr>
        <w:t>make visible</w:t>
      </w:r>
      <w:r w:rsidRPr="009C569D">
        <w:rPr>
          <w:rStyle w:val="StyleUnderline"/>
        </w:rPr>
        <w:t xml:space="preserve"> what </w:t>
      </w:r>
      <w:r w:rsidRPr="0082489C">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82489C">
        <w:rPr>
          <w:rStyle w:val="StyleUnderline"/>
          <w:highlight w:val="yellow"/>
        </w:rPr>
        <w:t>, it means i</w:t>
      </w:r>
      <w:r w:rsidRPr="001463F5">
        <w:rPr>
          <w:rStyle w:val="StyleUnderline"/>
        </w:rPr>
        <w:t>magining</w:t>
      </w:r>
      <w:r w:rsidRPr="0082489C">
        <w:rPr>
          <w:rStyle w:val="StyleUnderline"/>
          <w:highlight w:val="yellow"/>
        </w:rPr>
        <w:t xml:space="preserve"> a</w:t>
      </w:r>
      <w:r w:rsidRPr="009C569D">
        <w:rPr>
          <w:rStyle w:val="StyleUnderline"/>
        </w:rPr>
        <w:t xml:space="preserve">n entirely </w:t>
      </w:r>
      <w:r w:rsidRPr="0082489C">
        <w:rPr>
          <w:rStyle w:val="StyleUnderline"/>
          <w:highlight w:val="yellow"/>
        </w:rPr>
        <w:t>different</w:t>
      </w:r>
      <w:r w:rsidRPr="009C569D">
        <w:rPr>
          <w:rStyle w:val="StyleUnderline"/>
        </w:rPr>
        <w:t xml:space="preserve"> map and </w:t>
      </w:r>
      <w:r w:rsidRPr="0082489C">
        <w:rPr>
          <w:rStyle w:val="StyleUnderline"/>
          <w:highlight w:val="yellow"/>
        </w:rPr>
        <w:t>understanding of territory</w:t>
      </w:r>
      <w:r w:rsidRPr="009C569D">
        <w:rPr>
          <w:rStyle w:val="StyleUnderline"/>
        </w:rPr>
        <w:t xml:space="preserve"> and space: a map </w:t>
      </w:r>
      <w:r w:rsidRPr="0082489C">
        <w:rPr>
          <w:rStyle w:val="StyleUnderline"/>
          <w:highlight w:val="yellow"/>
        </w:rPr>
        <w:t>constituted by</w:t>
      </w:r>
      <w:r w:rsidRPr="009C569D">
        <w:rPr>
          <w:rStyle w:val="StyleUnderline"/>
        </w:rPr>
        <w:t xml:space="preserve"> over </w:t>
      </w:r>
      <w:r w:rsidRPr="0082489C">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917D3C">
        <w:t xml:space="preserve">“There is always,” Aileen Moreton-Robinson writes of indigenous peoples’ </w:t>
      </w:r>
      <w:proofErr w:type="spellStart"/>
      <w:r w:rsidRPr="00917D3C">
        <w:t>incommensurablity</w:t>
      </w:r>
      <w:proofErr w:type="spellEnd"/>
      <w:r w:rsidRPr="00917D3C">
        <w:t xml:space="preserve"> within the </w:t>
      </w:r>
      <w:proofErr w:type="spellStart"/>
      <w:r w:rsidRPr="00917D3C">
        <w:t>postcolonizing</w:t>
      </w:r>
      <w:proofErr w:type="spellEnd"/>
      <w:r w:rsidRPr="00917D3C">
        <w:t xml:space="preserve"> settler society, “a subject position that can be thought of as fixed in its inalienable relation to land. This subject position cannot be erased by colonizing processes which seek to position the indigenous as object, inferior, other and its origins are not tied to migration</w:t>
      </w:r>
      <w:proofErr w:type="gramStart"/>
      <w:r w:rsidRPr="00917D3C">
        <w:t>.”³</w:t>
      </w:r>
      <w:proofErr w:type="gramEnd"/>
      <w:r w:rsidRPr="00917D3C">
        <w:t>⁴</w:t>
      </w:r>
    </w:p>
    <w:p w14:paraId="5E2A3ADF" w14:textId="77777777" w:rsidR="00F14B57" w:rsidRDefault="00F14B57" w:rsidP="00F14B57">
      <w:pPr>
        <w:pStyle w:val="Heading2"/>
      </w:pPr>
      <w:r>
        <w:t>Case</w:t>
      </w:r>
    </w:p>
    <w:p w14:paraId="1521682A" w14:textId="77777777" w:rsidR="00F14B57" w:rsidRDefault="00F14B57" w:rsidP="00F14B57">
      <w:pPr>
        <w:pStyle w:val="Heading3"/>
      </w:pPr>
      <w:proofErr w:type="spellStart"/>
      <w:r>
        <w:t>Fw</w:t>
      </w:r>
      <w:proofErr w:type="spellEnd"/>
    </w:p>
    <w:p w14:paraId="3DA5BCFE" w14:textId="508606BF" w:rsidR="00F14B57" w:rsidRDefault="00F14B57" w:rsidP="00F14B57">
      <w:pPr>
        <w:pStyle w:val="Heading4"/>
      </w:pPr>
      <w:r>
        <w:t xml:space="preserve">1] </w:t>
      </w:r>
      <w:r w:rsidR="00DD74B0">
        <w:t>N</w:t>
      </w:r>
      <w:r>
        <w:t xml:space="preserve">atives </w:t>
      </w:r>
      <w:proofErr w:type="spellStart"/>
      <w:r w:rsidR="00DD74B0">
        <w:t>arent</w:t>
      </w:r>
      <w:proofErr w:type="spellEnd"/>
      <w:r w:rsidR="00DD74B0">
        <w:t xml:space="preserve"> able to access agency because they are erased </w:t>
      </w:r>
      <w:r>
        <w:t xml:space="preserve">– three implications a) means </w:t>
      </w:r>
      <w:proofErr w:type="spellStart"/>
      <w:r>
        <w:t>kant</w:t>
      </w:r>
      <w:proofErr w:type="spellEnd"/>
      <w:r>
        <w:t xml:space="preserve"> </w:t>
      </w:r>
      <w:proofErr w:type="spellStart"/>
      <w:proofErr w:type="gramStart"/>
      <w:r>
        <w:t>cant</w:t>
      </w:r>
      <w:proofErr w:type="spellEnd"/>
      <w:proofErr w:type="gramEnd"/>
      <w:r>
        <w:t xml:space="preserve"> possibly be universalizable until native sovereignty is restored and the k comes first b) </w:t>
      </w:r>
      <w:proofErr w:type="spellStart"/>
      <w:r>
        <w:t>kants</w:t>
      </w:r>
      <w:proofErr w:type="spellEnd"/>
      <w:r>
        <w:t xml:space="preserve"> </w:t>
      </w:r>
      <w:proofErr w:type="spellStart"/>
      <w:r>
        <w:t>fw</w:t>
      </w:r>
      <w:proofErr w:type="spellEnd"/>
      <w:r>
        <w:t xml:space="preserve"> is empirically untrue since even universalizable actions don’t account for indigenous people c) ideal theory is bad for natives because it justifies them continuing to not have agency – since there’s no agency for them absent land being returned which </w:t>
      </w:r>
      <w:proofErr w:type="spellStart"/>
      <w:r>
        <w:t>kant</w:t>
      </w:r>
      <w:proofErr w:type="spellEnd"/>
      <w:r>
        <w:t xml:space="preserve"> stops</w:t>
      </w:r>
    </w:p>
    <w:p w14:paraId="1A503CC9" w14:textId="3C8AD673" w:rsidR="00F14B57" w:rsidRDefault="00F14B57" w:rsidP="00F14B57">
      <w:pPr>
        <w:pStyle w:val="Heading4"/>
      </w:pPr>
      <w:r>
        <w:t>2] don’t buy Farr</w:t>
      </w:r>
      <w:r w:rsidR="00F16EFC">
        <w:t xml:space="preserve"> or Holmstrom</w:t>
      </w:r>
      <w:r>
        <w:t xml:space="preserve"> – a) colonialism is not the same as racism – </w:t>
      </w:r>
      <w:proofErr w:type="spellStart"/>
      <w:r>
        <w:t>infact</w:t>
      </w:r>
      <w:proofErr w:type="spellEnd"/>
      <w:r>
        <w:t xml:space="preserve"> the conflation between them is often used to misdirect decolonial work and misses the root </w:t>
      </w:r>
      <w:proofErr w:type="gramStart"/>
      <w:r>
        <w:t>of  the</w:t>
      </w:r>
      <w:proofErr w:type="gramEnd"/>
      <w:r>
        <w:t xml:space="preserve"> oppression which is the US being a settler, don’t let them conflate the too or </w:t>
      </w:r>
      <w:proofErr w:type="spellStart"/>
      <w:r>
        <w:t>ext</w:t>
      </w:r>
      <w:proofErr w:type="spellEnd"/>
      <w:r>
        <w:t xml:space="preserve"> the </w:t>
      </w:r>
      <w:proofErr w:type="spellStart"/>
      <w:r>
        <w:t>farr</w:t>
      </w:r>
      <w:proofErr w:type="spellEnd"/>
      <w:r>
        <w:t xml:space="preserve"> card or it becomes a separate link </w:t>
      </w:r>
    </w:p>
    <w:p w14:paraId="13389CB3" w14:textId="77777777" w:rsidR="00F14B57" w:rsidRDefault="00F14B57" w:rsidP="00F14B57">
      <w:pPr>
        <w:pStyle w:val="Heading4"/>
      </w:pPr>
      <w:r>
        <w:t>b) the perm is impossible – tuck and yang</w:t>
      </w:r>
    </w:p>
    <w:p w14:paraId="7DE042E9" w14:textId="77777777" w:rsidR="00F14B57" w:rsidRPr="0061551E" w:rsidRDefault="00F14B57" w:rsidP="00F14B57">
      <w:r>
        <w:rPr>
          <w:b/>
          <w:bCs/>
          <w:sz w:val="26"/>
          <w:szCs w:val="26"/>
        </w:rPr>
        <w:t xml:space="preserve">Tuck and Yang </w:t>
      </w:r>
      <w:r>
        <w:t>(Tuck, Eve, and K. Wayne Yang. "Decolonization is not a metaphor." Decolonization: Indigeneity, education &amp; society 1.1 (2012). //aw)</w:t>
      </w:r>
    </w:p>
    <w:p w14:paraId="1F73D437" w14:textId="77777777" w:rsidR="00F14B57" w:rsidRPr="00506C68" w:rsidRDefault="00F14B57" w:rsidP="00F14B57">
      <w:pPr>
        <w:rPr>
          <w:sz w:val="16"/>
        </w:rPr>
      </w:pPr>
      <w:r w:rsidRPr="00506C68">
        <w:rPr>
          <w:sz w:val="16"/>
        </w:rPr>
        <w:t xml:space="preserve">Having elaborated on settler moves to innocence, we give a synopsis of the imbrication of settler colonialism with </w:t>
      </w:r>
      <w:proofErr w:type="spellStart"/>
      <w:r w:rsidRPr="00506C68">
        <w:rPr>
          <w:sz w:val="16"/>
        </w:rPr>
        <w:t>transnationalist</w:t>
      </w:r>
      <w:proofErr w:type="spellEnd"/>
      <w:r w:rsidRPr="00506C68">
        <w:rPr>
          <w:sz w:val="16"/>
        </w:rPr>
        <w:t xml:space="preserve">, abolitionist, and critical pedagogy movements - efforts that are often thought of as exempt from Indigenous decolonizing analyses - as a synthesis of how decolonization as material, not metaphor, unsettles the innocence of these movements. </w:t>
      </w:r>
      <w:r w:rsidRPr="00B00BEC">
        <w:rPr>
          <w:rStyle w:val="StyleUnderline"/>
        </w:rPr>
        <w:t>These are</w:t>
      </w:r>
      <w:r>
        <w:rPr>
          <w:rStyle w:val="StyleUnderline"/>
        </w:rPr>
        <w:t xml:space="preserve"> </w:t>
      </w:r>
      <w:r w:rsidRPr="00B00BEC">
        <w:rPr>
          <w:rStyle w:val="StyleUnderline"/>
        </w:rPr>
        <w:t>interruptions which destabilize, un-balance, and repatriate the very terms and assumptions of</w:t>
      </w:r>
      <w:r>
        <w:rPr>
          <w:rStyle w:val="StyleUnderline"/>
        </w:rPr>
        <w:t xml:space="preserve"> </w:t>
      </w:r>
      <w:r w:rsidRPr="00B00BEC">
        <w:rPr>
          <w:rStyle w:val="StyleUnderline"/>
        </w:rPr>
        <w:t>some of the most radical efforts to reimagine human power relations. We argue that the</w:t>
      </w:r>
      <w:r>
        <w:rPr>
          <w:rStyle w:val="StyleUnderline"/>
        </w:rPr>
        <w:t xml:space="preserve"> </w:t>
      </w:r>
      <w:r w:rsidRPr="00120CDE">
        <w:rPr>
          <w:rStyle w:val="StyleUnderline"/>
        </w:rPr>
        <w:t>opportunities for solidarity lie in what is incommensurable</w:t>
      </w:r>
      <w:r w:rsidRPr="00B00BEC">
        <w:rPr>
          <w:rStyle w:val="StyleUnderline"/>
        </w:rPr>
        <w:t xml:space="preserve"> rather than what is common across</w:t>
      </w:r>
      <w:r>
        <w:rPr>
          <w:rStyle w:val="StyleUnderline"/>
        </w:rPr>
        <w:t xml:space="preserve"> </w:t>
      </w:r>
      <w:r w:rsidRPr="00B00BEC">
        <w:rPr>
          <w:rStyle w:val="StyleUnderline"/>
        </w:rPr>
        <w:t xml:space="preserve">these </w:t>
      </w:r>
      <w:proofErr w:type="spellStart"/>
      <w:proofErr w:type="gramStart"/>
      <w:r w:rsidRPr="00B00BEC">
        <w:rPr>
          <w:rStyle w:val="StyleUnderline"/>
        </w:rPr>
        <w:t>efforts.We</w:t>
      </w:r>
      <w:proofErr w:type="spellEnd"/>
      <w:proofErr w:type="gramEnd"/>
      <w:r w:rsidRPr="00B00BEC">
        <w:rPr>
          <w:rStyle w:val="StyleUnderline"/>
        </w:rPr>
        <w:t xml:space="preserve"> offer </w:t>
      </w:r>
      <w:r w:rsidRPr="0082489C">
        <w:rPr>
          <w:rStyle w:val="StyleUnderline"/>
          <w:highlight w:val="yellow"/>
        </w:rPr>
        <w:t>these perspectives</w:t>
      </w:r>
      <w:r w:rsidRPr="00B00BEC">
        <w:rPr>
          <w:rStyle w:val="StyleUnderline"/>
        </w:rPr>
        <w:t xml:space="preserve"> on </w:t>
      </w:r>
      <w:r w:rsidRPr="0082489C">
        <w:rPr>
          <w:rStyle w:val="StyleUnderline"/>
          <w:highlight w:val="yellow"/>
        </w:rPr>
        <w:t>unsettling innocence</w:t>
      </w:r>
      <w:r w:rsidRPr="00B00BEC">
        <w:rPr>
          <w:rStyle w:val="StyleUnderline"/>
        </w:rPr>
        <w:t xml:space="preserve"> </w:t>
      </w:r>
      <w:r w:rsidRPr="0082489C">
        <w:rPr>
          <w:rStyle w:val="StyleUnderline"/>
          <w:highlight w:val="yellow"/>
        </w:rPr>
        <w:t>because they are</w:t>
      </w:r>
      <w:r w:rsidRPr="00B00BEC">
        <w:rPr>
          <w:rStyle w:val="StyleUnderline"/>
        </w:rPr>
        <w:t xml:space="preserve"> examples of what</w:t>
      </w:r>
      <w:r>
        <w:rPr>
          <w:rStyle w:val="StyleUnderline"/>
        </w:rPr>
        <w:t xml:space="preserve"> </w:t>
      </w:r>
      <w:r w:rsidRPr="00B00BEC">
        <w:rPr>
          <w:rStyle w:val="StyleUnderline"/>
        </w:rPr>
        <w:t xml:space="preserve">we might call </w:t>
      </w:r>
      <w:r w:rsidRPr="0082489C">
        <w:rPr>
          <w:rStyle w:val="StyleUnderline"/>
          <w:highlight w:val="yellow"/>
        </w:rPr>
        <w:t>an ethic of incommensurability</w:t>
      </w:r>
      <w:r w:rsidRPr="00B00BEC">
        <w:rPr>
          <w:rStyle w:val="StyleUnderline"/>
        </w:rPr>
        <w:t xml:space="preserve">, which </w:t>
      </w:r>
      <w:r>
        <w:rPr>
          <w:rStyle w:val="StyleUnderline"/>
        </w:rPr>
        <w:t xml:space="preserve">recognizes </w:t>
      </w:r>
      <w:r w:rsidRPr="00B00BEC">
        <w:rPr>
          <w:rStyle w:val="StyleUnderline"/>
        </w:rPr>
        <w:t>what is distinct, what is</w:t>
      </w:r>
      <w:r>
        <w:rPr>
          <w:rStyle w:val="StyleUnderline"/>
        </w:rPr>
        <w:t xml:space="preserve"> </w:t>
      </w:r>
      <w:r w:rsidRPr="00B00BEC">
        <w:rPr>
          <w:rStyle w:val="StyleUnderline"/>
        </w:rPr>
        <w:t xml:space="preserve">sovereign for </w:t>
      </w:r>
      <w:r w:rsidRPr="0082489C">
        <w:rPr>
          <w:rStyle w:val="StyleUnderline"/>
          <w:highlight w:val="yellow"/>
        </w:rPr>
        <w:t>project(s) of decolonization</w:t>
      </w:r>
      <w:r w:rsidRPr="00B00BEC">
        <w:rPr>
          <w:rStyle w:val="StyleUnderline"/>
        </w:rPr>
        <w:t xml:space="preserve"> </w:t>
      </w:r>
      <w:r w:rsidRPr="0082489C">
        <w:rPr>
          <w:rStyle w:val="StyleUnderline"/>
          <w:highlight w:val="yellow"/>
        </w:rPr>
        <w:t>in relation to</w:t>
      </w:r>
      <w:r w:rsidRPr="00B00BEC">
        <w:rPr>
          <w:rStyle w:val="StyleUnderline"/>
        </w:rPr>
        <w:t xml:space="preserve"> human and civil rights based </w:t>
      </w:r>
      <w:r w:rsidRPr="0082489C">
        <w:rPr>
          <w:rStyle w:val="StyleUnderline"/>
          <w:highlight w:val="yellow"/>
        </w:rPr>
        <w:t>social justice</w:t>
      </w:r>
      <w:r w:rsidRPr="00B00BEC">
        <w:rPr>
          <w:rStyle w:val="StyleUnderline"/>
        </w:rPr>
        <w:t xml:space="preserve"> projects. There are portions of these projects that simply </w:t>
      </w:r>
      <w:r w:rsidRPr="0082489C">
        <w:rPr>
          <w:rStyle w:val="StyleUnderline"/>
          <w:highlight w:val="yellow"/>
        </w:rPr>
        <w:t>cannot</w:t>
      </w:r>
      <w:r w:rsidRPr="00B00BEC">
        <w:rPr>
          <w:rStyle w:val="StyleUnderline"/>
        </w:rPr>
        <w:t xml:space="preserve"> speak to one another,</w:t>
      </w:r>
      <w:r>
        <w:rPr>
          <w:rStyle w:val="StyleUnderline"/>
        </w:rPr>
        <w:t xml:space="preserve"> </w:t>
      </w:r>
      <w:r w:rsidRPr="00B00BEC">
        <w:rPr>
          <w:rStyle w:val="StyleUnderline"/>
        </w:rPr>
        <w:t xml:space="preserve">cannot </w:t>
      </w:r>
      <w:r w:rsidRPr="0082489C">
        <w:rPr>
          <w:rStyle w:val="StyleUnderline"/>
          <w:highlight w:val="yellow"/>
        </w:rPr>
        <w:t>be aligned</w:t>
      </w:r>
      <w:r w:rsidRPr="00B00BEC">
        <w:rPr>
          <w:rStyle w:val="StyleUnderline"/>
        </w:rPr>
        <w:t xml:space="preserve"> or allied</w:t>
      </w:r>
      <w:r w:rsidRPr="00506C68">
        <w:rPr>
          <w:sz w:val="16"/>
        </w:rPr>
        <w:t xml:space="preserve">. </w:t>
      </w:r>
      <w:r w:rsidRPr="00120CDE">
        <w:rPr>
          <w:rStyle w:val="StyleUnderline"/>
        </w:rPr>
        <w:t>We make these notations to highlight opportunities for what can</w:t>
      </w:r>
      <w:r>
        <w:rPr>
          <w:rStyle w:val="StyleUnderline"/>
        </w:rPr>
        <w:t xml:space="preserve"> </w:t>
      </w:r>
      <w:r w:rsidRPr="00120CDE">
        <w:rPr>
          <w:rStyle w:val="StyleUnderline"/>
        </w:rPr>
        <w:t xml:space="preserve">only ever be strategic and contingent collaborations, and to indicate the reasons that </w:t>
      </w:r>
      <w:r w:rsidRPr="0082489C">
        <w:rPr>
          <w:rStyle w:val="StyleUnderline"/>
          <w:highlight w:val="yellow"/>
        </w:rPr>
        <w:t>lasting solidarities may be elusive, even undesirable</w:t>
      </w:r>
      <w:r w:rsidRPr="00120CDE">
        <w:rPr>
          <w:rStyle w:val="StyleUnderline"/>
        </w:rPr>
        <w:t>.</w:t>
      </w:r>
      <w:r w:rsidRPr="00506C68">
        <w:rPr>
          <w:sz w:val="16"/>
        </w:rPr>
        <w:t xml:space="preserve"> Below we point to unsettling themes that challenge the coalescence of social justice endeavors broadly assembled into three areas: Transnational or Third World </w:t>
      </w:r>
      <w:proofErr w:type="spellStart"/>
      <w:r w:rsidRPr="00506C68">
        <w:rPr>
          <w:sz w:val="16"/>
        </w:rPr>
        <w:t>decolonizations</w:t>
      </w:r>
      <w:proofErr w:type="spellEnd"/>
      <w:r w:rsidRPr="00506C68">
        <w:rPr>
          <w:sz w:val="16"/>
        </w:rPr>
        <w:t xml:space="preserve">, Abolition, and Critical Space-Place Pedagogies. For each of these areas, we offer entry points into the literature - beginning a sort of bibliography of </w:t>
      </w:r>
      <w:proofErr w:type="spellStart"/>
      <w:r w:rsidRPr="00506C68">
        <w:rPr>
          <w:sz w:val="16"/>
        </w:rPr>
        <w:t>incommensurabilit</w:t>
      </w:r>
      <w:proofErr w:type="spellEnd"/>
    </w:p>
    <w:p w14:paraId="39A1074A" w14:textId="7C493F5F" w:rsidR="00F14B57" w:rsidRDefault="00F14B57" w:rsidP="00F14B57">
      <w:pPr>
        <w:pStyle w:val="Heading4"/>
      </w:pPr>
      <w:r>
        <w:t xml:space="preserve">3] </w:t>
      </w:r>
      <w:r w:rsidR="00F52FB7">
        <w:t xml:space="preserve">A2 Inclusion – a) </w:t>
      </w:r>
      <w:proofErr w:type="spellStart"/>
      <w:r w:rsidR="00F52FB7">
        <w:t>its</w:t>
      </w:r>
      <w:proofErr w:type="spellEnd"/>
      <w:r w:rsidR="00F52FB7">
        <w:t xml:space="preserve"> impossible to be inclusionary for everyone if it just completely disregards natives as erased groups of people b) not best for inclusion since </w:t>
      </w:r>
      <w:proofErr w:type="spellStart"/>
      <w:r w:rsidR="00F52FB7">
        <w:t>phil</w:t>
      </w:r>
      <w:proofErr w:type="spellEnd"/>
      <w:r w:rsidR="00F52FB7">
        <w:t xml:space="preserve"> </w:t>
      </w:r>
      <w:proofErr w:type="spellStart"/>
      <w:r w:rsidR="00F52FB7">
        <w:t>args</w:t>
      </w:r>
      <w:proofErr w:type="spellEnd"/>
      <w:r w:rsidR="00F52FB7">
        <w:t xml:space="preserve"> are consistently paywalled so </w:t>
      </w:r>
      <w:proofErr w:type="spellStart"/>
      <w:r w:rsidR="00F52FB7">
        <w:t>theres</w:t>
      </w:r>
      <w:proofErr w:type="spellEnd"/>
      <w:r w:rsidR="00F52FB7">
        <w:t xml:space="preserve"> no way to access it</w:t>
      </w:r>
    </w:p>
    <w:p w14:paraId="21112AE1" w14:textId="77777777" w:rsidR="00F52FB7" w:rsidRPr="00F52FB7" w:rsidRDefault="00F52FB7" w:rsidP="00F52FB7">
      <w:pPr>
        <w:pStyle w:val="Heading4"/>
      </w:pPr>
    </w:p>
    <w:p w14:paraId="71A17C65" w14:textId="77777777" w:rsidR="00F14B57" w:rsidRDefault="00F14B57" w:rsidP="00F14B57">
      <w:pPr>
        <w:pStyle w:val="Heading3"/>
      </w:pPr>
      <w:r>
        <w:t>Offense/turns</w:t>
      </w:r>
    </w:p>
    <w:p w14:paraId="5B2E18B7" w14:textId="77777777" w:rsidR="00F14B57" w:rsidRPr="00767F3D" w:rsidRDefault="00F14B57" w:rsidP="00F14B57">
      <w:pPr>
        <w:pStyle w:val="Heading4"/>
      </w:pPr>
      <w:r>
        <w:t>Kant negates</w:t>
      </w:r>
    </w:p>
    <w:p w14:paraId="1276FF39" w14:textId="77777777" w:rsidR="00F14B57" w:rsidRDefault="00F14B57" w:rsidP="00F14B57">
      <w:pPr>
        <w:pStyle w:val="Heading4"/>
      </w:pPr>
      <w:r>
        <w:t>[1] Strikes fail to fulfill duty</w:t>
      </w:r>
    </w:p>
    <w:p w14:paraId="7A29DFE8" w14:textId="77777777" w:rsidR="00F14B57" w:rsidRPr="00F21509" w:rsidRDefault="00F14B57" w:rsidP="00F14B57">
      <w:r w:rsidRPr="00F21509">
        <w:rPr>
          <w:rStyle w:val="Style13ptBold"/>
        </w:rPr>
        <w:t>Fourie 17</w:t>
      </w:r>
      <w:r>
        <w:t xml:space="preserve"> </w:t>
      </w:r>
      <w:r w:rsidRPr="00384BFB">
        <w:rPr>
          <w:sz w:val="16"/>
          <w:szCs w:val="16"/>
        </w:rPr>
        <w:t xml:space="preserve">Johan Fourie 11-30-2017 "Ethicality of Labor-Strike Demonstrates by Social Workers" </w:t>
      </w:r>
      <w:hyperlink r:id="rId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337FBBF2" w14:textId="77777777" w:rsidR="00F14B57" w:rsidRDefault="00F14B57" w:rsidP="00F14B57">
      <w:pPr>
        <w:rPr>
          <w:sz w:val="14"/>
          <w:szCs w:val="26"/>
        </w:rPr>
      </w:pPr>
      <w:r w:rsidRPr="00384BFB">
        <w:rPr>
          <w:sz w:val="14"/>
          <w:szCs w:val="26"/>
        </w:rPr>
        <w:t xml:space="preserve">Kantian Ethics </w:t>
      </w:r>
      <w:r w:rsidRPr="0082489C">
        <w:rPr>
          <w:sz w:val="26"/>
          <w:szCs w:val="26"/>
          <w:highlight w:val="yellow"/>
          <w:u w:val="single"/>
        </w:rPr>
        <w:t>Kantian</w:t>
      </w:r>
      <w:r w:rsidRPr="0082489C">
        <w:rPr>
          <w:sz w:val="14"/>
          <w:szCs w:val="26"/>
          <w:highlight w:val="yellow"/>
        </w:rPr>
        <w:t xml:space="preserve"> </w:t>
      </w:r>
      <w:r w:rsidRPr="0082489C">
        <w:rPr>
          <w:sz w:val="26"/>
          <w:szCs w:val="26"/>
          <w:highlight w:val="yellow"/>
          <w:u w:val="single"/>
        </w:rPr>
        <w:t xml:space="preserve">ethics suggest </w:t>
      </w:r>
      <w:r w:rsidRPr="00384BFB">
        <w:rPr>
          <w:sz w:val="26"/>
          <w:szCs w:val="26"/>
          <w:u w:val="single"/>
        </w:rPr>
        <w:t xml:space="preserve">that </w:t>
      </w:r>
      <w:r w:rsidRPr="0082489C">
        <w:rPr>
          <w:sz w:val="26"/>
          <w:szCs w:val="26"/>
          <w:highlight w:val="yellow"/>
          <w:u w:val="single"/>
        </w:rPr>
        <w:t xml:space="preserve">actions are morally permissible based on </w:t>
      </w:r>
      <w:r w:rsidRPr="0082489C">
        <w:rPr>
          <w:b/>
          <w:bCs/>
          <w:sz w:val="26"/>
          <w:szCs w:val="26"/>
          <w:highlight w:val="yellow"/>
          <w:u w:val="single"/>
        </w:rPr>
        <w:t>whether it fulfils a person's duty</w:t>
      </w:r>
      <w:r w:rsidRPr="0082489C">
        <w:rPr>
          <w:sz w:val="26"/>
          <w:szCs w:val="26"/>
          <w:highlight w:val="yellow"/>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82489C">
        <w:rPr>
          <w:sz w:val="26"/>
          <w:szCs w:val="26"/>
          <w:highlight w:val="yellow"/>
          <w:u w:val="single"/>
        </w:rPr>
        <w:t xml:space="preserve">persons </w:t>
      </w:r>
      <w:r w:rsidRPr="00384BFB">
        <w:rPr>
          <w:sz w:val="26"/>
          <w:szCs w:val="26"/>
          <w:u w:val="single"/>
        </w:rPr>
        <w:t xml:space="preserve">are to </w:t>
      </w:r>
      <w:r w:rsidRPr="0082489C">
        <w:rPr>
          <w:sz w:val="26"/>
          <w:szCs w:val="26"/>
          <w:highlight w:val="yellow"/>
          <w:u w:val="single"/>
        </w:rPr>
        <w:t xml:space="preserve">engage </w:t>
      </w:r>
      <w:r w:rsidRPr="00384BFB">
        <w:rPr>
          <w:sz w:val="26"/>
          <w:szCs w:val="26"/>
          <w:u w:val="single"/>
        </w:rPr>
        <w:t xml:space="preserve">in </w:t>
      </w:r>
      <w:r w:rsidRPr="0082489C">
        <w:rPr>
          <w:sz w:val="26"/>
          <w:szCs w:val="26"/>
          <w:highlight w:val="yellow"/>
          <w:u w:val="single"/>
        </w:rPr>
        <w:t xml:space="preserve">actions </w:t>
      </w:r>
      <w:r w:rsidRPr="00384BFB">
        <w:rPr>
          <w:sz w:val="26"/>
          <w:szCs w:val="26"/>
          <w:u w:val="single"/>
        </w:rPr>
        <w:t xml:space="preserve">that </w:t>
      </w:r>
      <w:r w:rsidRPr="0082489C">
        <w:rPr>
          <w:sz w:val="26"/>
          <w:szCs w:val="26"/>
          <w:highlight w:val="yellow"/>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82489C">
        <w:rPr>
          <w:sz w:val="26"/>
          <w:szCs w:val="26"/>
          <w:highlight w:val="yellow"/>
          <w:u w:val="single"/>
        </w:rPr>
        <w:t>Applying this</w:t>
      </w:r>
      <w:r w:rsidRPr="0082489C">
        <w:rPr>
          <w:sz w:val="14"/>
          <w:szCs w:val="26"/>
          <w:highlight w:val="yellow"/>
        </w:rPr>
        <w:t xml:space="preserve"> </w:t>
      </w:r>
      <w:r w:rsidRPr="00384BFB">
        <w:rPr>
          <w:sz w:val="14"/>
          <w:szCs w:val="26"/>
        </w:rPr>
        <w:t xml:space="preserve">formula </w:t>
      </w:r>
      <w:r w:rsidRPr="0082489C">
        <w:rPr>
          <w:sz w:val="26"/>
          <w:szCs w:val="26"/>
          <w:highlight w:val="yellow"/>
          <w:u w:val="single"/>
        </w:rPr>
        <w:t>to</w:t>
      </w:r>
      <w:r w:rsidRPr="0082489C">
        <w:rPr>
          <w:sz w:val="14"/>
          <w:szCs w:val="26"/>
          <w:highlight w:val="yellow"/>
        </w:rPr>
        <w:t xml:space="preserve"> </w:t>
      </w:r>
      <w:r w:rsidRPr="00384BFB">
        <w:rPr>
          <w:sz w:val="14"/>
          <w:szCs w:val="26"/>
        </w:rPr>
        <w:t xml:space="preserve">the </w:t>
      </w:r>
      <w:r w:rsidRPr="0082489C">
        <w:rPr>
          <w:sz w:val="26"/>
          <w:szCs w:val="26"/>
          <w:highlight w:val="yellow"/>
          <w:u w:val="single"/>
        </w:rPr>
        <w:t>ethicality of social workers</w:t>
      </w:r>
      <w:r w:rsidRPr="0082489C">
        <w:rPr>
          <w:sz w:val="14"/>
          <w:szCs w:val="26"/>
          <w:highlight w:val="yellow"/>
        </w:rPr>
        <w:t xml:space="preserve"> </w:t>
      </w:r>
      <w:r w:rsidRPr="0082489C">
        <w:rPr>
          <w:b/>
          <w:bCs/>
          <w:sz w:val="26"/>
          <w:szCs w:val="26"/>
          <w:highlight w:val="yellow"/>
          <w:u w:val="single"/>
        </w:rPr>
        <w:t>participating in labor strike</w:t>
      </w:r>
      <w:r w:rsidRPr="0082489C">
        <w:rPr>
          <w:sz w:val="14"/>
          <w:szCs w:val="26"/>
          <w:highlight w:val="yellow"/>
        </w:rPr>
        <w:t xml:space="preserve"> </w:t>
      </w:r>
      <w:r w:rsidRPr="00384BFB">
        <w:rPr>
          <w:sz w:val="14"/>
          <w:szCs w:val="26"/>
        </w:rPr>
        <w:t>demonstrations</w:t>
      </w:r>
      <w:r w:rsidRPr="0082489C">
        <w:rPr>
          <w:sz w:val="26"/>
          <w:szCs w:val="26"/>
          <w:highlight w:val="yellow"/>
          <w:u w:val="single"/>
        </w:rPr>
        <w:t>, it becomes evident</w:t>
      </w:r>
      <w:r w:rsidRPr="0082489C">
        <w:rPr>
          <w:sz w:val="14"/>
          <w:szCs w:val="26"/>
          <w:highlight w:val="yellow"/>
        </w:rPr>
        <w:t xml:space="preserve"> </w:t>
      </w:r>
      <w:r w:rsidRPr="00384BFB">
        <w:rPr>
          <w:sz w:val="14"/>
          <w:szCs w:val="26"/>
        </w:rPr>
        <w:t xml:space="preserve">that </w:t>
      </w:r>
      <w:r w:rsidRPr="0082489C">
        <w:rPr>
          <w:sz w:val="26"/>
          <w:szCs w:val="26"/>
          <w:highlight w:val="yellow"/>
          <w:u w:val="single"/>
        </w:rPr>
        <w:t xml:space="preserve">such an action is </w:t>
      </w:r>
      <w:r w:rsidRPr="0082489C">
        <w:rPr>
          <w:b/>
          <w:bCs/>
          <w:sz w:val="26"/>
          <w:szCs w:val="26"/>
          <w:highlight w:val="yellow"/>
          <w:u w:val="single"/>
          <w:bdr w:val="single" w:sz="4" w:space="0" w:color="auto"/>
        </w:rPr>
        <w:t>not morally permissible</w:t>
      </w:r>
      <w:r w:rsidRPr="0082489C">
        <w:rPr>
          <w:b/>
          <w:bCs/>
          <w:sz w:val="14"/>
          <w:szCs w:val="26"/>
          <w:highlight w:val="yellow"/>
          <w:bdr w:val="single" w:sz="4" w:space="0" w:color="auto"/>
        </w:rPr>
        <w:t xml:space="preserve"> </w:t>
      </w:r>
      <w:r w:rsidRPr="0082489C">
        <w:rPr>
          <w:b/>
          <w:bCs/>
          <w:sz w:val="26"/>
          <w:szCs w:val="26"/>
          <w:highlight w:val="yellow"/>
          <w:u w:val="single"/>
          <w:bdr w:val="single" w:sz="4" w:space="0" w:color="auto"/>
        </w:rPr>
        <w:t>or executing its duty</w:t>
      </w:r>
      <w:r w:rsidRPr="00384BFB">
        <w:rPr>
          <w:sz w:val="14"/>
          <w:szCs w:val="26"/>
        </w:rPr>
        <w:t>. Arguably</w:t>
      </w:r>
      <w:r w:rsidRPr="00384BFB">
        <w:rPr>
          <w:sz w:val="26"/>
          <w:szCs w:val="26"/>
          <w:u w:val="single"/>
        </w:rPr>
        <w:t xml:space="preserve">, </w:t>
      </w:r>
      <w:r w:rsidRPr="0082489C">
        <w:rPr>
          <w:sz w:val="26"/>
          <w:szCs w:val="26"/>
          <w:highlight w:val="yellow"/>
          <w:u w:val="single"/>
        </w:rPr>
        <w:t xml:space="preserve">as much as social workers are </w:t>
      </w:r>
      <w:r w:rsidRPr="00384BFB">
        <w:rPr>
          <w:sz w:val="26"/>
          <w:szCs w:val="26"/>
          <w:u w:val="single"/>
        </w:rPr>
        <w:t xml:space="preserve">trained professionals and rendering services that are </w:t>
      </w:r>
      <w:r w:rsidRPr="0082489C">
        <w:rPr>
          <w:sz w:val="26"/>
          <w:szCs w:val="26"/>
          <w:highlight w:val="yellow"/>
          <w:u w:val="single"/>
        </w:rPr>
        <w:t xml:space="preserve">crucial </w:t>
      </w:r>
      <w:r w:rsidRPr="00384BFB">
        <w:rPr>
          <w:sz w:val="26"/>
          <w:szCs w:val="26"/>
          <w:u w:val="single"/>
        </w:rPr>
        <w:t xml:space="preserve">to the functioning and well-being of society, </w:t>
      </w:r>
      <w:r w:rsidRPr="0082489C">
        <w:rPr>
          <w:sz w:val="26"/>
          <w:szCs w:val="26"/>
          <w:highlight w:val="yellow"/>
          <w:u w:val="single"/>
        </w:rPr>
        <w:t xml:space="preserve">they remain ordinary citizens who </w:t>
      </w:r>
      <w:r w:rsidRPr="00384BFB">
        <w:rPr>
          <w:sz w:val="26"/>
          <w:szCs w:val="26"/>
          <w:u w:val="single"/>
        </w:rPr>
        <w:t xml:space="preserve">also at some point will </w:t>
      </w:r>
      <w:r w:rsidRPr="0082489C">
        <w:rPr>
          <w:b/>
          <w:bCs/>
          <w:sz w:val="26"/>
          <w:szCs w:val="26"/>
          <w:highlight w:val="yellow"/>
          <w:u w:val="single"/>
        </w:rPr>
        <w:t>require crucial services</w:t>
      </w:r>
      <w:r w:rsidRPr="007C0E8C">
        <w:rPr>
          <w:sz w:val="26"/>
          <w:szCs w:val="26"/>
          <w:u w:val="single"/>
        </w:rPr>
        <w:t>.</w:t>
      </w:r>
      <w:r w:rsidRPr="007C0E8C">
        <w:rPr>
          <w:sz w:val="14"/>
          <w:szCs w:val="26"/>
        </w:rPr>
        <w:t xml:space="preserve"> Examples of these </w:t>
      </w:r>
      <w:r w:rsidRPr="007C0E8C">
        <w:rPr>
          <w:sz w:val="26"/>
          <w:szCs w:val="26"/>
          <w:u w:val="single"/>
        </w:rPr>
        <w:t>crucial services that may cause</w:t>
      </w:r>
      <w:r w:rsidRPr="007C0E8C">
        <w:rPr>
          <w:sz w:val="14"/>
          <w:szCs w:val="26"/>
        </w:rPr>
        <w:t xml:space="preserve"> </w:t>
      </w:r>
      <w:r w:rsidRPr="007C0E8C">
        <w:rPr>
          <w:sz w:val="26"/>
          <w:szCs w:val="26"/>
          <w:u w:val="single"/>
        </w:rPr>
        <w:t>significant harm because of its absence due to labor strike action</w:t>
      </w:r>
      <w:r w:rsidRPr="007C0E8C">
        <w:rPr>
          <w:sz w:val="14"/>
          <w:szCs w:val="26"/>
        </w:rPr>
        <w:t xml:space="preserve"> </w:t>
      </w:r>
      <w:r w:rsidRPr="007C0E8C">
        <w:rPr>
          <w:sz w:val="26"/>
          <w:szCs w:val="26"/>
          <w:u w:val="single"/>
        </w:rPr>
        <w:t xml:space="preserve">are </w:t>
      </w:r>
      <w:r w:rsidRPr="007C0E8C">
        <w:rPr>
          <w:b/>
          <w:bCs/>
          <w:sz w:val="26"/>
          <w:szCs w:val="26"/>
          <w:u w:val="single"/>
        </w:rPr>
        <w:t>medical personnel, suicide watch centers, mental health care professionals, law enforcement, court systems</w:t>
      </w:r>
      <w:r w:rsidRPr="007C0E8C">
        <w:rPr>
          <w:sz w:val="26"/>
          <w:szCs w:val="26"/>
          <w:u w:val="single"/>
        </w:rPr>
        <w:t>, municipal service delivery, etc</w:t>
      </w:r>
      <w:r w:rsidRPr="007C0E8C">
        <w:rPr>
          <w:sz w:val="14"/>
          <w:szCs w:val="26"/>
        </w:rPr>
        <w:t xml:space="preserve">. </w:t>
      </w:r>
      <w:r w:rsidRPr="007C0E8C">
        <w:rPr>
          <w:sz w:val="26"/>
          <w:szCs w:val="26"/>
          <w:u w:val="single"/>
        </w:rPr>
        <w:t>With these services not available, social workers will experience</w:t>
      </w:r>
      <w:r w:rsidRPr="00384BFB">
        <w:rPr>
          <w:sz w:val="26"/>
          <w:szCs w:val="26"/>
          <w:u w:val="single"/>
        </w:rPr>
        <w:t xml:space="preserv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465A05B6" w14:textId="77777777" w:rsidR="00F14B57" w:rsidRPr="00384BFB" w:rsidRDefault="00F14B57" w:rsidP="00F14B57">
      <w:pPr>
        <w:rPr>
          <w:sz w:val="14"/>
          <w:szCs w:val="26"/>
        </w:rPr>
      </w:pPr>
    </w:p>
    <w:p w14:paraId="0699E5F2" w14:textId="77777777" w:rsidR="00F14B57" w:rsidRDefault="00F14B57" w:rsidP="00F14B57">
      <w:pPr>
        <w:pStyle w:val="Heading4"/>
      </w:pPr>
      <w:r>
        <w:t>[2] Uses others as a mere means to an end</w:t>
      </w:r>
    </w:p>
    <w:p w14:paraId="59172BAF" w14:textId="77777777" w:rsidR="00F14B57" w:rsidRPr="00384BFB" w:rsidRDefault="00F14B57" w:rsidP="00F14B57">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68F3D04F" w14:textId="77777777" w:rsidR="00F14B57" w:rsidRDefault="00F14B57" w:rsidP="00F14B57">
      <w:pPr>
        <w:rPr>
          <w:sz w:val="26"/>
          <w:szCs w:val="26"/>
          <w:u w:val="single"/>
        </w:rPr>
      </w:pPr>
      <w:r w:rsidRPr="00384BFB">
        <w:rPr>
          <w:sz w:val="26"/>
          <w:szCs w:val="26"/>
          <w:u w:val="single"/>
        </w:rPr>
        <w:t xml:space="preserve">A further formula of </w:t>
      </w:r>
      <w:r w:rsidRPr="0082489C">
        <w:rPr>
          <w:sz w:val="26"/>
          <w:szCs w:val="26"/>
          <w:highlight w:val="yellow"/>
          <w:u w:val="single"/>
        </w:rPr>
        <w:t xml:space="preserve">the Categorical Imperative is </w:t>
      </w:r>
      <w:r w:rsidRPr="00384BFB">
        <w:rPr>
          <w:sz w:val="26"/>
          <w:szCs w:val="26"/>
          <w:u w:val="single"/>
        </w:rPr>
        <w:t xml:space="preserve">"so, act as to </w:t>
      </w:r>
      <w:r w:rsidRPr="0082489C">
        <w:rPr>
          <w:sz w:val="26"/>
          <w:szCs w:val="26"/>
          <w:highlight w:val="yellow"/>
          <w:u w:val="single"/>
        </w:rPr>
        <w:t>treat humanity</w:t>
      </w:r>
      <w:r w:rsidRPr="00384BFB">
        <w:rPr>
          <w:sz w:val="26"/>
          <w:szCs w:val="26"/>
          <w:u w:val="single"/>
        </w:rPr>
        <w:t xml:space="preserve">, whether in your own person or in that of any other context, </w:t>
      </w:r>
      <w:r w:rsidRPr="0082489C">
        <w:rPr>
          <w:sz w:val="26"/>
          <w:szCs w:val="26"/>
          <w:highlight w:val="yellow"/>
          <w:u w:val="single"/>
        </w:rPr>
        <w:t xml:space="preserve">never </w:t>
      </w:r>
      <w:r w:rsidRPr="00384BFB">
        <w:rPr>
          <w:sz w:val="26"/>
          <w:szCs w:val="26"/>
          <w:u w:val="single"/>
        </w:rPr>
        <w:t xml:space="preserve">solely </w:t>
      </w:r>
      <w:proofErr w:type="gramStart"/>
      <w:r w:rsidRPr="0082489C">
        <w:rPr>
          <w:sz w:val="26"/>
          <w:szCs w:val="26"/>
          <w:highlight w:val="yellow"/>
          <w:u w:val="single"/>
        </w:rPr>
        <w:t>as a means to</w:t>
      </w:r>
      <w:proofErr w:type="gramEnd"/>
      <w:r w:rsidRPr="0082489C">
        <w:rPr>
          <w:sz w:val="26"/>
          <w:szCs w:val="26"/>
          <w:highlight w:val="yellow"/>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82489C">
        <w:rPr>
          <w:sz w:val="26"/>
          <w:szCs w:val="26"/>
          <w:highlight w:val="yellow"/>
          <w:u w:val="single"/>
        </w:rPr>
        <w:t xml:space="preserve">Participating in a labor-strike </w:t>
      </w:r>
      <w:r w:rsidRPr="00384BFB">
        <w:rPr>
          <w:sz w:val="26"/>
          <w:szCs w:val="26"/>
          <w:u w:val="single"/>
        </w:rPr>
        <w:t xml:space="preserve">demonstration/action </w:t>
      </w:r>
      <w:r w:rsidRPr="0082489C">
        <w:rPr>
          <w:sz w:val="26"/>
          <w:szCs w:val="26"/>
          <w:highlight w:val="yellow"/>
          <w:u w:val="single"/>
        </w:rPr>
        <w:t xml:space="preserve">is </w:t>
      </w:r>
      <w:r w:rsidRPr="0082489C">
        <w:rPr>
          <w:b/>
          <w:bCs/>
          <w:sz w:val="26"/>
          <w:szCs w:val="26"/>
          <w:highlight w:val="yellow"/>
          <w:u w:val="single"/>
        </w:rPr>
        <w:t>a direct violation of this</w:t>
      </w:r>
      <w:r w:rsidRPr="0082489C">
        <w:rPr>
          <w:sz w:val="26"/>
          <w:szCs w:val="26"/>
          <w:highlight w:val="yellow"/>
          <w:u w:val="single"/>
        </w:rPr>
        <w:t xml:space="preserve"> </w:t>
      </w:r>
      <w:r w:rsidRPr="00384BFB">
        <w:rPr>
          <w:sz w:val="26"/>
          <w:szCs w:val="26"/>
          <w:u w:val="single"/>
        </w:rPr>
        <w:t xml:space="preserve">categorical perspective as it would not be ethically permissible </w:t>
      </w:r>
      <w:r w:rsidRPr="0082489C">
        <w:rPr>
          <w:sz w:val="26"/>
          <w:szCs w:val="26"/>
          <w:highlight w:val="yellow"/>
          <w:u w:val="single"/>
        </w:rPr>
        <w:t xml:space="preserve">because the </w:t>
      </w:r>
      <w:r w:rsidRPr="00384BFB">
        <w:rPr>
          <w:sz w:val="26"/>
          <w:szCs w:val="26"/>
          <w:u w:val="single"/>
        </w:rPr>
        <w:t xml:space="preserve">severe dependence and </w:t>
      </w:r>
      <w:r w:rsidRPr="0082489C">
        <w:rPr>
          <w:sz w:val="26"/>
          <w:szCs w:val="26"/>
          <w:highlight w:val="yellow"/>
          <w:u w:val="single"/>
        </w:rPr>
        <w:t>well-being of clients</w:t>
      </w:r>
      <w:r w:rsidRPr="00384BFB">
        <w:rPr>
          <w:sz w:val="26"/>
          <w:szCs w:val="26"/>
          <w:u w:val="single"/>
        </w:rPr>
        <w:t xml:space="preserve">, </w:t>
      </w:r>
      <w:r w:rsidRPr="0082489C">
        <w:rPr>
          <w:sz w:val="26"/>
          <w:szCs w:val="26"/>
          <w:highlight w:val="yellow"/>
          <w:u w:val="single"/>
        </w:rPr>
        <w:t xml:space="preserve">the effective functioning of the </w:t>
      </w:r>
      <w:r w:rsidRPr="00384BFB">
        <w:rPr>
          <w:sz w:val="26"/>
          <w:szCs w:val="26"/>
          <w:u w:val="single"/>
        </w:rPr>
        <w:t xml:space="preserve">employer </w:t>
      </w:r>
      <w:r w:rsidRPr="0082489C">
        <w:rPr>
          <w:sz w:val="26"/>
          <w:szCs w:val="26"/>
          <w:highlight w:val="yellow"/>
          <w:u w:val="single"/>
        </w:rPr>
        <w:t>organization</w:t>
      </w:r>
      <w:r w:rsidRPr="00384BFB">
        <w:rPr>
          <w:sz w:val="26"/>
          <w:szCs w:val="26"/>
          <w:u w:val="single"/>
        </w:rPr>
        <w:t xml:space="preserve">, </w:t>
      </w:r>
      <w:r w:rsidRPr="0082489C">
        <w:rPr>
          <w:sz w:val="26"/>
          <w:szCs w:val="26"/>
          <w:highlight w:val="yellow"/>
          <w:u w:val="single"/>
        </w:rPr>
        <w:t xml:space="preserve">and society </w:t>
      </w:r>
      <w:r w:rsidRPr="0082489C">
        <w:rPr>
          <w:b/>
          <w:bCs/>
          <w:sz w:val="26"/>
          <w:szCs w:val="26"/>
          <w:highlight w:val="yellow"/>
          <w:u w:val="single"/>
          <w:bdr w:val="single" w:sz="4" w:space="0" w:color="auto"/>
        </w:rPr>
        <w:t>is used to duly and unduly influence the bargaining process for better working conditions</w:t>
      </w:r>
      <w:r w:rsidRPr="00384BFB">
        <w:rPr>
          <w:sz w:val="26"/>
          <w:szCs w:val="26"/>
          <w:u w:val="single"/>
        </w:rPr>
        <w:t xml:space="preserve">. </w:t>
      </w:r>
      <w:r w:rsidRPr="0082489C">
        <w:rPr>
          <w:sz w:val="26"/>
          <w:szCs w:val="26"/>
          <w:highlight w:val="yellow"/>
          <w:u w:val="single"/>
        </w:rPr>
        <w:t xml:space="preserve">In participating in the labor strike </w:t>
      </w:r>
      <w:r w:rsidRPr="00384BFB">
        <w:rPr>
          <w:sz w:val="26"/>
          <w:szCs w:val="26"/>
          <w:u w:val="single"/>
        </w:rPr>
        <w:t xml:space="preserve">demonstration, </w:t>
      </w:r>
      <w:r w:rsidRPr="0082489C">
        <w:rPr>
          <w:sz w:val="26"/>
          <w:szCs w:val="26"/>
          <w:highlight w:val="yellow"/>
          <w:u w:val="single"/>
        </w:rPr>
        <w:t>the humanity</w:t>
      </w:r>
      <w:r w:rsidRPr="00384BFB">
        <w:rPr>
          <w:sz w:val="26"/>
          <w:szCs w:val="26"/>
          <w:u w:val="single"/>
        </w:rPr>
        <w:t xml:space="preserve">, and well-being </w:t>
      </w:r>
      <w:r w:rsidRPr="0082489C">
        <w:rPr>
          <w:sz w:val="26"/>
          <w:szCs w:val="26"/>
          <w:highlight w:val="yellow"/>
          <w:u w:val="single"/>
        </w:rPr>
        <w:t xml:space="preserve">of </w:t>
      </w:r>
      <w:r w:rsidRPr="00384BFB">
        <w:rPr>
          <w:sz w:val="26"/>
          <w:szCs w:val="26"/>
          <w:u w:val="single"/>
        </w:rPr>
        <w:t xml:space="preserve">clients and </w:t>
      </w:r>
      <w:r w:rsidRPr="0082489C">
        <w:rPr>
          <w:sz w:val="26"/>
          <w:szCs w:val="26"/>
          <w:highlight w:val="yellow"/>
          <w:u w:val="single"/>
        </w:rPr>
        <w:t xml:space="preserve">society </w:t>
      </w:r>
      <w:r w:rsidRPr="0082489C">
        <w:rPr>
          <w:b/>
          <w:bCs/>
          <w:sz w:val="26"/>
          <w:szCs w:val="26"/>
          <w:highlight w:val="yellow"/>
          <w:u w:val="single"/>
        </w:rPr>
        <w:t>is not seen as crucial</w:t>
      </w:r>
      <w:r w:rsidRPr="0082489C">
        <w:rPr>
          <w:sz w:val="26"/>
          <w:szCs w:val="26"/>
          <w:highlight w:val="yellow"/>
          <w:u w:val="single"/>
        </w:rPr>
        <w:t xml:space="preserve"> </w:t>
      </w:r>
      <w:r w:rsidRPr="0082489C">
        <w:rPr>
          <w:b/>
          <w:bCs/>
          <w:sz w:val="26"/>
          <w:szCs w:val="26"/>
          <w:highlight w:val="yellow"/>
          <w:u w:val="single"/>
        </w:rPr>
        <w:t>and as an 'end'</w:t>
      </w:r>
      <w:r w:rsidRPr="00384BFB">
        <w:rPr>
          <w:sz w:val="26"/>
          <w:szCs w:val="26"/>
          <w:u w:val="single"/>
        </w:rPr>
        <w:t xml:space="preserve">, </w:t>
      </w:r>
      <w:r w:rsidRPr="0082489C">
        <w:rPr>
          <w:sz w:val="26"/>
          <w:szCs w:val="26"/>
          <w:highlight w:val="yellow"/>
          <w:u w:val="single"/>
        </w:rPr>
        <w:t xml:space="preserve">but </w:t>
      </w:r>
      <w:r w:rsidRPr="00384BFB">
        <w:rPr>
          <w:sz w:val="26"/>
          <w:szCs w:val="26"/>
          <w:u w:val="single"/>
        </w:rPr>
        <w:t xml:space="preserve">rather </w:t>
      </w:r>
      <w:r w:rsidRPr="0082489C">
        <w:rPr>
          <w:sz w:val="26"/>
          <w:szCs w:val="26"/>
          <w:highlight w:val="yellow"/>
          <w:u w:val="single"/>
        </w:rPr>
        <w:t xml:space="preserve">used to demonstrate </w:t>
      </w:r>
      <w:r w:rsidRPr="00384BFB">
        <w:rPr>
          <w:sz w:val="26"/>
          <w:szCs w:val="26"/>
          <w:u w:val="single"/>
        </w:rPr>
        <w:t xml:space="preserve">the undeniable </w:t>
      </w:r>
      <w:r w:rsidRPr="0082489C">
        <w:rPr>
          <w:sz w:val="26"/>
          <w:szCs w:val="26"/>
          <w:highlight w:val="yellow"/>
          <w:u w:val="single"/>
        </w:rPr>
        <w:t xml:space="preserve">need for </w:t>
      </w:r>
      <w:r w:rsidRPr="00384BFB">
        <w:rPr>
          <w:sz w:val="26"/>
          <w:szCs w:val="26"/>
          <w:u w:val="single"/>
        </w:rPr>
        <w:t xml:space="preserve">the </w:t>
      </w:r>
      <w:r w:rsidRPr="0082489C">
        <w:rPr>
          <w:sz w:val="26"/>
          <w:szCs w:val="26"/>
          <w:highlight w:val="yellow"/>
          <w:u w:val="single"/>
        </w:rPr>
        <w:t xml:space="preserve">skills </w:t>
      </w:r>
      <w:r w:rsidRPr="00384BFB">
        <w:rPr>
          <w:sz w:val="26"/>
          <w:szCs w:val="26"/>
          <w:u w:val="single"/>
        </w:rPr>
        <w:t xml:space="preserve">and expertise </w:t>
      </w:r>
      <w:r w:rsidRPr="0082489C">
        <w:rPr>
          <w:sz w:val="26"/>
          <w:szCs w:val="26"/>
          <w:highlight w:val="yellow"/>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6C8B4A94" w14:textId="6C619065" w:rsidR="00F14B57" w:rsidRPr="009913CC" w:rsidRDefault="00004357" w:rsidP="00004357">
      <w:pPr>
        <w:pStyle w:val="Heading4"/>
      </w:pPr>
      <w:r>
        <w:t xml:space="preserve">[3] </w:t>
      </w:r>
      <w:proofErr w:type="gramStart"/>
      <w:r>
        <w:t>as long as</w:t>
      </w:r>
      <w:proofErr w:type="gramEnd"/>
      <w:r>
        <w:t xml:space="preserve"> we are winning some link or thesis to </w:t>
      </w:r>
      <w:proofErr w:type="spellStart"/>
      <w:r>
        <w:t>setcol</w:t>
      </w:r>
      <w:proofErr w:type="spellEnd"/>
      <w:r>
        <w:t xml:space="preserve"> then we have offense under </w:t>
      </w:r>
      <w:proofErr w:type="spellStart"/>
      <w:r>
        <w:t>kant</w:t>
      </w:r>
      <w:proofErr w:type="spellEnd"/>
      <w:r>
        <w:t xml:space="preserve"> since taking native land is a violation of their freedom</w:t>
      </w:r>
    </w:p>
    <w:p w14:paraId="36B8EE7A" w14:textId="7F462C8B" w:rsidR="00F14B57" w:rsidRDefault="00F14B57" w:rsidP="00F14B57">
      <w:pPr>
        <w:pStyle w:val="Heading3"/>
      </w:pPr>
      <w:proofErr w:type="spellStart"/>
      <w:r>
        <w:t>Underview</w:t>
      </w:r>
      <w:proofErr w:type="spellEnd"/>
    </w:p>
    <w:p w14:paraId="3A07F9A9" w14:textId="3643D8F5" w:rsidR="00CA2BBE" w:rsidRDefault="00CD73E6" w:rsidP="00854615">
      <w:pPr>
        <w:pStyle w:val="Heading4"/>
      </w:pPr>
      <w:r>
        <w:t xml:space="preserve">1] AFC – the </w:t>
      </w:r>
      <w:r w:rsidR="00722740">
        <w:t xml:space="preserve">negative can test aff </w:t>
      </w:r>
      <w:proofErr w:type="spellStart"/>
      <w:r w:rsidR="00722740">
        <w:t>fw</w:t>
      </w:r>
      <w:proofErr w:type="spellEnd"/>
      <w:r w:rsidR="00722740">
        <w:t xml:space="preserve"> choice a) </w:t>
      </w:r>
      <w:r w:rsidR="00CA2BBE">
        <w:t xml:space="preserve">predictability – </w:t>
      </w:r>
      <w:proofErr w:type="spellStart"/>
      <w:r w:rsidR="00CA2BBE">
        <w:t>theres</w:t>
      </w:r>
      <w:proofErr w:type="spellEnd"/>
      <w:r w:rsidR="00CA2BBE">
        <w:t xml:space="preserve"> no way to have every possible </w:t>
      </w:r>
      <w:proofErr w:type="spellStart"/>
      <w:r w:rsidR="00CA2BBE">
        <w:t>phil</w:t>
      </w:r>
      <w:proofErr w:type="spellEnd"/>
      <w:r w:rsidR="00CA2BBE">
        <w:t xml:space="preserve"> ac prepped out b) ground – most </w:t>
      </w:r>
      <w:proofErr w:type="spellStart"/>
      <w:r w:rsidR="00CA2BBE">
        <w:t>fw’s</w:t>
      </w:r>
      <w:proofErr w:type="spellEnd"/>
      <w:r w:rsidR="00CA2BBE">
        <w:t xml:space="preserve"> are </w:t>
      </w:r>
      <w:proofErr w:type="spellStart"/>
      <w:r w:rsidR="00CA2BBE">
        <w:t>abitary</w:t>
      </w:r>
      <w:proofErr w:type="spellEnd"/>
      <w:r w:rsidR="00CA2BBE">
        <w:t xml:space="preserve"> and exclude offense for one side – means allowing aff to pick </w:t>
      </w:r>
      <w:proofErr w:type="spellStart"/>
      <w:r w:rsidR="00CA2BBE">
        <w:t>fw</w:t>
      </w:r>
      <w:proofErr w:type="spellEnd"/>
      <w:r w:rsidR="00CA2BBE">
        <w:t xml:space="preserve"> will just mean everyone reads </w:t>
      </w:r>
      <w:proofErr w:type="spellStart"/>
      <w:r w:rsidR="00CA2BBE">
        <w:t>phil</w:t>
      </w:r>
      <w:proofErr w:type="spellEnd"/>
      <w:r w:rsidR="00CA2BBE">
        <w:t xml:space="preserve"> that auto affirms</w:t>
      </w:r>
      <w:r w:rsidR="0099289B">
        <w:t xml:space="preserve"> – and at best its </w:t>
      </w:r>
      <w:proofErr w:type="spellStart"/>
      <w:r w:rsidR="0099289B">
        <w:t>dta</w:t>
      </w:r>
      <w:proofErr w:type="spellEnd"/>
      <w:r w:rsidR="0099289B">
        <w:t xml:space="preserve"> since the only part of the debate that </w:t>
      </w:r>
      <w:proofErr w:type="gramStart"/>
      <w:r w:rsidR="0099289B">
        <w:t>actually gets</w:t>
      </w:r>
      <w:proofErr w:type="gramEnd"/>
      <w:r w:rsidR="0099289B">
        <w:t xml:space="preserve"> skewed is </w:t>
      </w:r>
      <w:proofErr w:type="spellStart"/>
      <w:r w:rsidR="0099289B">
        <w:t>fw</w:t>
      </w:r>
      <w:proofErr w:type="spellEnd"/>
    </w:p>
    <w:p w14:paraId="300887EE" w14:textId="4179AE97" w:rsidR="00854615" w:rsidRPr="00854615" w:rsidRDefault="00854615" w:rsidP="00854615">
      <w:pPr>
        <w:pStyle w:val="Heading4"/>
      </w:pPr>
      <w:r>
        <w:t xml:space="preserve">And on </w:t>
      </w:r>
      <w:proofErr w:type="spellStart"/>
      <w:r>
        <w:t>lbl</w:t>
      </w:r>
      <w:proofErr w:type="spellEnd"/>
      <w:r>
        <w:t xml:space="preserve"> 1] a) no ground ow insofar as sometimes </w:t>
      </w:r>
      <w:proofErr w:type="spellStart"/>
      <w:r>
        <w:t>its</w:t>
      </w:r>
      <w:proofErr w:type="spellEnd"/>
      <w:r>
        <w:t xml:space="preserve"> impossible to strategically test the aff absent answering the </w:t>
      </w:r>
      <w:proofErr w:type="spellStart"/>
      <w:r>
        <w:t>fw</w:t>
      </w:r>
      <w:proofErr w:type="spellEnd"/>
      <w:r>
        <w:t xml:space="preserve"> b) </w:t>
      </w:r>
      <w:proofErr w:type="spellStart"/>
      <w:r>
        <w:t>strat</w:t>
      </w:r>
      <w:proofErr w:type="spellEnd"/>
      <w:r>
        <w:t xml:space="preserve"> skew non </w:t>
      </w:r>
      <w:proofErr w:type="spellStart"/>
      <w:r>
        <w:t>uq</w:t>
      </w:r>
      <w:proofErr w:type="spellEnd"/>
      <w:r>
        <w:t xml:space="preserve"> 2] a) Phil </w:t>
      </w:r>
      <w:proofErr w:type="spellStart"/>
      <w:r>
        <w:t>edu</w:t>
      </w:r>
      <w:proofErr w:type="spellEnd"/>
      <w:r>
        <w:t xml:space="preserve"> ow topic ed since it teaches us how to analyze the world b) </w:t>
      </w:r>
      <w:r w:rsidR="001F7106">
        <w:t xml:space="preserve">topic ed impossible to debate since there isn’t offense for both sides under every </w:t>
      </w:r>
      <w:proofErr w:type="spellStart"/>
      <w:r w:rsidR="001F7106">
        <w:t>fw</w:t>
      </w:r>
      <w:proofErr w:type="spellEnd"/>
      <w:r w:rsidR="001F7106">
        <w:t xml:space="preserve"> 3] </w:t>
      </w:r>
      <w:r w:rsidR="001D42B9">
        <w:t xml:space="preserve">neg ground turns insofar as some </w:t>
      </w:r>
      <w:proofErr w:type="spellStart"/>
      <w:r w:rsidR="001D42B9">
        <w:t>affs</w:t>
      </w:r>
      <w:proofErr w:type="spellEnd"/>
      <w:r w:rsidR="001D42B9">
        <w:t xml:space="preserve"> have literally no authors writing under [x] </w:t>
      </w:r>
      <w:proofErr w:type="spellStart"/>
      <w:r w:rsidR="001D42B9">
        <w:t>phil</w:t>
      </w:r>
      <w:proofErr w:type="spellEnd"/>
      <w:r w:rsidR="001D42B9">
        <w:t xml:space="preserve"> for a topic – disclosure doesn’t solve that</w:t>
      </w:r>
    </w:p>
    <w:p w14:paraId="19472A9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4B57"/>
    <w:rsid w:val="00004357"/>
    <w:rsid w:val="000139A3"/>
    <w:rsid w:val="00020324"/>
    <w:rsid w:val="000965E4"/>
    <w:rsid w:val="00100833"/>
    <w:rsid w:val="00104529"/>
    <w:rsid w:val="00105942"/>
    <w:rsid w:val="00107396"/>
    <w:rsid w:val="00144A4C"/>
    <w:rsid w:val="00176AB0"/>
    <w:rsid w:val="00177B7D"/>
    <w:rsid w:val="0018322D"/>
    <w:rsid w:val="001B5776"/>
    <w:rsid w:val="001D42B9"/>
    <w:rsid w:val="001E527A"/>
    <w:rsid w:val="001F7106"/>
    <w:rsid w:val="001F78CE"/>
    <w:rsid w:val="00251FC7"/>
    <w:rsid w:val="002855A7"/>
    <w:rsid w:val="002B146A"/>
    <w:rsid w:val="002B5E17"/>
    <w:rsid w:val="002F0C13"/>
    <w:rsid w:val="00315690"/>
    <w:rsid w:val="00316B75"/>
    <w:rsid w:val="00325646"/>
    <w:rsid w:val="00325DCF"/>
    <w:rsid w:val="003430BB"/>
    <w:rsid w:val="003460F2"/>
    <w:rsid w:val="0038158C"/>
    <w:rsid w:val="003902BA"/>
    <w:rsid w:val="003A09E2"/>
    <w:rsid w:val="00407037"/>
    <w:rsid w:val="00431F91"/>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740"/>
    <w:rsid w:val="007243E5"/>
    <w:rsid w:val="00766EA0"/>
    <w:rsid w:val="007A2226"/>
    <w:rsid w:val="007A5FA5"/>
    <w:rsid w:val="007F5B66"/>
    <w:rsid w:val="00823A1C"/>
    <w:rsid w:val="00845B9D"/>
    <w:rsid w:val="00854615"/>
    <w:rsid w:val="00860984"/>
    <w:rsid w:val="008B3ECB"/>
    <w:rsid w:val="008B4E85"/>
    <w:rsid w:val="008C1B2E"/>
    <w:rsid w:val="008C5C5F"/>
    <w:rsid w:val="0091627E"/>
    <w:rsid w:val="0097032B"/>
    <w:rsid w:val="0099289B"/>
    <w:rsid w:val="009D2EAD"/>
    <w:rsid w:val="009D54B2"/>
    <w:rsid w:val="009E1922"/>
    <w:rsid w:val="009F7ED2"/>
    <w:rsid w:val="00A104AF"/>
    <w:rsid w:val="00A93661"/>
    <w:rsid w:val="00A95652"/>
    <w:rsid w:val="00AC0AB8"/>
    <w:rsid w:val="00B33C6D"/>
    <w:rsid w:val="00B4508F"/>
    <w:rsid w:val="00B51EA4"/>
    <w:rsid w:val="00B55AD5"/>
    <w:rsid w:val="00B8057C"/>
    <w:rsid w:val="00BD6238"/>
    <w:rsid w:val="00BF593B"/>
    <w:rsid w:val="00BF773A"/>
    <w:rsid w:val="00BF7E81"/>
    <w:rsid w:val="00C13773"/>
    <w:rsid w:val="00C17CC8"/>
    <w:rsid w:val="00C83417"/>
    <w:rsid w:val="00C9604F"/>
    <w:rsid w:val="00CA19AA"/>
    <w:rsid w:val="00CA2BBE"/>
    <w:rsid w:val="00CC5298"/>
    <w:rsid w:val="00CD736E"/>
    <w:rsid w:val="00CD73E6"/>
    <w:rsid w:val="00CD798D"/>
    <w:rsid w:val="00CE161E"/>
    <w:rsid w:val="00CF59A8"/>
    <w:rsid w:val="00D325A9"/>
    <w:rsid w:val="00D36A8A"/>
    <w:rsid w:val="00D61409"/>
    <w:rsid w:val="00D6691E"/>
    <w:rsid w:val="00D71170"/>
    <w:rsid w:val="00DA1C92"/>
    <w:rsid w:val="00DA25D4"/>
    <w:rsid w:val="00DA6538"/>
    <w:rsid w:val="00DD74B0"/>
    <w:rsid w:val="00E15E75"/>
    <w:rsid w:val="00E5262C"/>
    <w:rsid w:val="00E9245E"/>
    <w:rsid w:val="00E95436"/>
    <w:rsid w:val="00EC7DC4"/>
    <w:rsid w:val="00ED30CF"/>
    <w:rsid w:val="00EE02B2"/>
    <w:rsid w:val="00F14B57"/>
    <w:rsid w:val="00F16EFC"/>
    <w:rsid w:val="00F176EF"/>
    <w:rsid w:val="00F27C63"/>
    <w:rsid w:val="00F45E10"/>
    <w:rsid w:val="00F52FB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5B2B"/>
  <w15:chartTrackingRefBased/>
  <w15:docId w15:val="{1E4F689B-5FDD-46B1-A254-4989F5ABC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30BB"/>
    <w:rPr>
      <w:rFonts w:ascii="Calibri" w:hAnsi="Calibri"/>
    </w:rPr>
  </w:style>
  <w:style w:type="paragraph" w:styleId="Heading1">
    <w:name w:val="heading 1"/>
    <w:aliases w:val="Pocket"/>
    <w:basedOn w:val="Normal"/>
    <w:next w:val="Normal"/>
    <w:link w:val="Heading1Char"/>
    <w:qFormat/>
    <w:rsid w:val="003430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30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30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3430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30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30BB"/>
  </w:style>
  <w:style w:type="character" w:customStyle="1" w:styleId="Heading1Char">
    <w:name w:val="Heading 1 Char"/>
    <w:aliases w:val="Pocket Char"/>
    <w:basedOn w:val="DefaultParagraphFont"/>
    <w:link w:val="Heading1"/>
    <w:rsid w:val="003430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30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30B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430B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3430B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30BB"/>
    <w:rPr>
      <w:b/>
      <w:bCs/>
      <w:sz w:val="26"/>
      <w:u w:val="none"/>
    </w:rPr>
  </w:style>
  <w:style w:type="character" w:customStyle="1" w:styleId="StyleUnderline">
    <w:name w:val="Style Underline"/>
    <w:aliases w:val="Underline"/>
    <w:basedOn w:val="DefaultParagraphFont"/>
    <w:uiPriority w:val="6"/>
    <w:qFormat/>
    <w:rsid w:val="003430B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3430BB"/>
    <w:rPr>
      <w:color w:val="auto"/>
      <w:u w:val="none"/>
    </w:rPr>
  </w:style>
  <w:style w:type="character" w:styleId="FollowedHyperlink">
    <w:name w:val="FollowedHyperlink"/>
    <w:basedOn w:val="DefaultParagraphFont"/>
    <w:uiPriority w:val="99"/>
    <w:semiHidden/>
    <w:unhideWhenUsed/>
    <w:rsid w:val="003430BB"/>
    <w:rPr>
      <w:color w:val="auto"/>
      <w:u w:val="none"/>
    </w:rPr>
  </w:style>
  <w:style w:type="paragraph" w:styleId="BodyText">
    <w:name w:val="Body Text"/>
    <w:basedOn w:val="Normal"/>
    <w:link w:val="BodyTextChar"/>
    <w:semiHidden/>
    <w:unhideWhenUsed/>
    <w:rsid w:val="00F14B57"/>
    <w:pPr>
      <w:spacing w:after="140" w:line="276" w:lineRule="auto"/>
    </w:pPr>
    <w:rPr>
      <w:rFonts w:eastAsia="Calibri" w:cs="Times New Roman"/>
      <w:szCs w:val="24"/>
    </w:rPr>
  </w:style>
  <w:style w:type="character" w:customStyle="1" w:styleId="BodyTextChar">
    <w:name w:val="Body Text Char"/>
    <w:basedOn w:val="DefaultParagraphFont"/>
    <w:link w:val="BodyText"/>
    <w:semiHidden/>
    <w:rsid w:val="00F14B57"/>
    <w:rPr>
      <w:rFonts w:ascii="Calibri" w:eastAsia="Calibri" w:hAnsi="Calibri" w:cs="Times New Roman"/>
      <w:szCs w:val="24"/>
    </w:rPr>
  </w:style>
  <w:style w:type="paragraph" w:customStyle="1" w:styleId="textbold">
    <w:name w:val="text bold"/>
    <w:basedOn w:val="Normal"/>
    <w:link w:val="Emphasis"/>
    <w:uiPriority w:val="7"/>
    <w:qFormat/>
    <w:rsid w:val="00F14B5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Medium Grid 21"/>
    <w:basedOn w:val="Heading1"/>
    <w:link w:val="Hyperlink"/>
    <w:autoRedefine/>
    <w:uiPriority w:val="99"/>
    <w:qFormat/>
    <w:rsid w:val="00F14B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therpapers.com/essay/Ethicality-of-Labor-Strike-Demonstrates-by-Social-Workers/62694.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12</Pages>
  <Words>5159</Words>
  <Characters>29407</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25</cp:revision>
  <dcterms:created xsi:type="dcterms:W3CDTF">2021-07-08T23:30:00Z</dcterms:created>
  <dcterms:modified xsi:type="dcterms:W3CDTF">2021-07-09T00:13:00Z</dcterms:modified>
</cp:coreProperties>
</file>