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75236" w14:textId="77777777" w:rsidR="007326FD" w:rsidRPr="007326FD" w:rsidRDefault="007326FD" w:rsidP="007326FD"/>
    <w:p w14:paraId="6A7C1CB4" w14:textId="4542C11A" w:rsidR="007326FD" w:rsidRDefault="007326FD" w:rsidP="007326FD">
      <w:pPr>
        <w:pStyle w:val="Heading1"/>
      </w:pPr>
      <w:r>
        <w:t>nc</w:t>
      </w:r>
    </w:p>
    <w:p w14:paraId="1EA0D355" w14:textId="585FB3A8" w:rsidR="00901C1C" w:rsidRDefault="00901C1C" w:rsidP="00901C1C">
      <w:pPr>
        <w:pStyle w:val="Heading2"/>
      </w:pPr>
      <w:r>
        <w:t>1</w:t>
      </w:r>
    </w:p>
    <w:p w14:paraId="69802E77" w14:textId="77777777" w:rsidR="00DE09CA" w:rsidRDefault="00DE09CA" w:rsidP="00DE09CA">
      <w:pPr>
        <w:pStyle w:val="Heading4"/>
      </w:pPr>
      <w:r>
        <w:t xml:space="preserve">CP: Governments and private entities ought to switch to renewable rocket fuel </w:t>
      </w:r>
    </w:p>
    <w:p w14:paraId="75838762" w14:textId="77777777" w:rsidR="00DE09CA" w:rsidRDefault="00DE09CA" w:rsidP="00DE09CA">
      <w:pPr>
        <w:pStyle w:val="Heading4"/>
      </w:pPr>
      <w:r>
        <w:t>Solves all environmental impacts, rockets can be carbon neutral with no impact to the environment + NB of the Australian economy and education which the perm kills</w:t>
      </w:r>
    </w:p>
    <w:p w14:paraId="51EDB9FB" w14:textId="77777777" w:rsidR="00DE09CA" w:rsidRPr="00A544A8" w:rsidRDefault="00DE09CA" w:rsidP="00DE09CA">
      <w:r w:rsidRPr="00A544A8">
        <w:rPr>
          <w:b/>
          <w:bCs/>
          <w:sz w:val="26"/>
          <w:szCs w:val="26"/>
        </w:rPr>
        <w:t>Mandow 20</w:t>
      </w:r>
      <w:r>
        <w:br/>
        <w:t>(Rami Mandow is the founding director and editor of space australia and is currently in the last year of his Masters of Astronomy (Astrophysics) with Swinburne University of Technology. “Renewable Rocket Fuels – Going Green and into Space.” Spaceaustralia, 21 Aug. 2020, https://spaceaustralia.com/feature/renewable-rocket-fuels-going-green-and-space. || SW)</w:t>
      </w:r>
      <w:r>
        <w:br/>
      </w:r>
      <w:r w:rsidRPr="00C96985">
        <w:rPr>
          <w:sz w:val="16"/>
        </w:rPr>
        <w:t xml:space="preserve">Whilst the wonderful vertical take-off and landing </w:t>
      </w:r>
      <w:r w:rsidRPr="007B211A">
        <w:rPr>
          <w:rStyle w:val="StyleUnderline"/>
        </w:rPr>
        <w:t>engines we see in science fiction technology (like fusion drives) are still a long way off,</w:t>
      </w:r>
      <w:r w:rsidRPr="00C96985">
        <w:rPr>
          <w:sz w:val="16"/>
        </w:rPr>
        <w:t xml:space="preserve"> and considerable amounts of experimentation over the last 60 years have outlined the best energy density fuels that are used in rockets today, it seems that </w:t>
      </w:r>
      <w:r w:rsidRPr="00051267">
        <w:rPr>
          <w:rStyle w:val="Emphasis"/>
          <w:highlight w:val="green"/>
        </w:rPr>
        <w:t>propellants used to leave Earth’s gravity</w:t>
      </w:r>
      <w:r w:rsidRPr="007B211A">
        <w:rPr>
          <w:rStyle w:val="Emphasis"/>
        </w:rPr>
        <w:t xml:space="preserve"> might not be fully green with zero environmental impact for some time</w:t>
      </w:r>
      <w:r w:rsidRPr="00C96985">
        <w:rPr>
          <w:sz w:val="16"/>
        </w:rPr>
        <w:t xml:space="preserve">. </w:t>
      </w:r>
      <w:r w:rsidRPr="007B211A">
        <w:rPr>
          <w:rStyle w:val="Emphasis"/>
        </w:rPr>
        <w:t>But that does not mean they cannot be carbon neutral.</w:t>
      </w:r>
      <w:r w:rsidRPr="00C96985">
        <w:rPr>
          <w:sz w:val="16"/>
        </w:rPr>
        <w:t xml:space="preserve"> Prof. Wojciech Lipiński, Leader of the Australian National University (ANU) Solar Thermal Group, recently outlined new methods of creating carbon neutral fuels for the aerospace and aviation industries, designed to offset carbon/climate impacts. Prof. Lipiński describes </w:t>
      </w:r>
      <w:r w:rsidRPr="00051267">
        <w:rPr>
          <w:rStyle w:val="StyleUnderline"/>
          <w:highlight w:val="green"/>
        </w:rPr>
        <w:t>carbon neutral fuel</w:t>
      </w:r>
      <w:r w:rsidRPr="007B211A">
        <w:rPr>
          <w:rStyle w:val="StyleUnderline"/>
        </w:rPr>
        <w:t xml:space="preserve"> as synthetic fuels </w:t>
      </w:r>
      <w:r w:rsidRPr="00051267">
        <w:rPr>
          <w:rStyle w:val="StyleUnderline"/>
          <w:highlight w:val="green"/>
        </w:rPr>
        <w:t>produced from solar energy, water and renewable carbon sources</w:t>
      </w:r>
      <w:r w:rsidRPr="007B211A">
        <w:rPr>
          <w:rStyle w:val="StyleUnderline"/>
        </w:rPr>
        <w:t xml:space="preserve"> (such as biomass or air captured carbon dioxide), which would </w:t>
      </w:r>
      <w:r w:rsidRPr="00051267">
        <w:rPr>
          <w:rStyle w:val="StyleUnderline"/>
          <w:highlight w:val="green"/>
        </w:rPr>
        <w:t>enable sustainable aerospace transportation, compatible with existing infrastructure</w:t>
      </w:r>
      <w:r w:rsidRPr="00C96985">
        <w:rPr>
          <w:sz w:val="16"/>
        </w:rPr>
        <w:t xml:space="preserve">. “Australia has great potential for the development of domestic aerospace and renewable fuel industries. This is linked to the country's geographical location and local climate conditions. Australia will always depend on air and sea transportation to stay connected with the world.” “Our conditions are geographically favourable for mission launches, and there’s growing domestic space ambition to work with foreign space industry partners. </w:t>
      </w:r>
      <w:r w:rsidRPr="00051267">
        <w:rPr>
          <w:rStyle w:val="Emphasis"/>
          <w:highlight w:val="green"/>
        </w:rPr>
        <w:t>Australia’s</w:t>
      </w:r>
      <w:r w:rsidRPr="007B211A">
        <w:rPr>
          <w:rStyle w:val="Emphasis"/>
        </w:rPr>
        <w:t xml:space="preserve"> renewable </w:t>
      </w:r>
      <w:r w:rsidRPr="00051267">
        <w:rPr>
          <w:rStyle w:val="Emphasis"/>
          <w:highlight w:val="green"/>
        </w:rPr>
        <w:t>energy resources</w:t>
      </w:r>
      <w:r w:rsidRPr="007B211A">
        <w:rPr>
          <w:rStyle w:val="Emphasis"/>
        </w:rPr>
        <w:t xml:space="preserve">, in particular solar and wind, are </w:t>
      </w:r>
      <w:r w:rsidRPr="00051267">
        <w:rPr>
          <w:rStyle w:val="Emphasis"/>
          <w:highlight w:val="green"/>
        </w:rPr>
        <w:t>unparalleled at the global scale</w:t>
      </w:r>
      <w:r w:rsidRPr="007B211A">
        <w:rPr>
          <w:rStyle w:val="Emphasis"/>
        </w:rPr>
        <w:t xml:space="preserve"> </w:t>
      </w:r>
      <w:r w:rsidRPr="00051267">
        <w:rPr>
          <w:rStyle w:val="Emphasis"/>
          <w:highlight w:val="green"/>
        </w:rPr>
        <w:t>but</w:t>
      </w:r>
      <w:r w:rsidRPr="007B211A">
        <w:rPr>
          <w:rStyle w:val="Emphasis"/>
        </w:rPr>
        <w:t xml:space="preserve"> </w:t>
      </w:r>
      <w:r w:rsidRPr="00051267">
        <w:rPr>
          <w:rStyle w:val="Emphasis"/>
          <w:highlight w:val="green"/>
        </w:rPr>
        <w:t>not effectively used</w:t>
      </w:r>
      <w:r w:rsidRPr="007B211A">
        <w:rPr>
          <w:rStyle w:val="Emphasis"/>
        </w:rPr>
        <w:t xml:space="preserve"> yet</w:t>
      </w:r>
      <w:r w:rsidRPr="00C96985">
        <w:rPr>
          <w:sz w:val="16"/>
        </w:rPr>
        <w:t xml:space="preserve">. Thus, </w:t>
      </w:r>
      <w:r w:rsidRPr="007B211A">
        <w:rPr>
          <w:rStyle w:val="Emphasis"/>
        </w:rPr>
        <w:t>growing the sustainable aerospace fuel sector can i</w:t>
      </w:r>
      <w:r w:rsidRPr="00051267">
        <w:rPr>
          <w:rStyle w:val="Emphasis"/>
          <w:highlight w:val="green"/>
        </w:rPr>
        <w:t>mprove national energy security, economic prosperity and, in the context of renewable fuel exports, protect the global environment</w:t>
      </w:r>
      <w:r w:rsidRPr="00C96985">
        <w:rPr>
          <w:sz w:val="16"/>
        </w:rPr>
        <w:t>” said Prof. Lipiński</w:t>
      </w:r>
      <w:r w:rsidRPr="007B211A">
        <w:rPr>
          <w:rStyle w:val="Emphasis"/>
        </w:rPr>
        <w:t xml:space="preserve">. </w:t>
      </w:r>
      <w:r w:rsidRPr="00051267">
        <w:rPr>
          <w:rStyle w:val="Emphasis"/>
          <w:highlight w:val="green"/>
        </w:rPr>
        <w:t>Synthesising fuel</w:t>
      </w:r>
      <w:r w:rsidRPr="007B211A">
        <w:rPr>
          <w:rStyle w:val="Emphasis"/>
        </w:rPr>
        <w:t xml:space="preserve"> from renewable sources of energy to use in rockets </w:t>
      </w:r>
      <w:r w:rsidRPr="00051267">
        <w:rPr>
          <w:rStyle w:val="Emphasis"/>
          <w:highlight w:val="green"/>
        </w:rPr>
        <w:t>can be achieved through a number of different methods</w:t>
      </w:r>
      <w:r w:rsidRPr="00051267">
        <w:rPr>
          <w:rStyle w:val="StyleUnderline"/>
          <w:highlight w:val="green"/>
        </w:rPr>
        <w:t>.</w:t>
      </w:r>
      <w:r w:rsidRPr="007B211A">
        <w:rPr>
          <w:rStyle w:val="StyleUnderline"/>
        </w:rPr>
        <w:t xml:space="preserve"> One example is the production of high volumes of hydrogen and oxygen (which form </w:t>
      </w:r>
      <w:r w:rsidRPr="00051267">
        <w:rPr>
          <w:rStyle w:val="StyleUnderline"/>
          <w:highlight w:val="green"/>
        </w:rPr>
        <w:t>hydrolox</w:t>
      </w:r>
      <w:r w:rsidRPr="007B211A">
        <w:rPr>
          <w:rStyle w:val="StyleUnderline"/>
        </w:rPr>
        <w:t xml:space="preserve"> fuel sources for rockets) </w:t>
      </w:r>
      <w:r w:rsidRPr="00051267">
        <w:rPr>
          <w:rStyle w:val="StyleUnderline"/>
          <w:highlight w:val="green"/>
        </w:rPr>
        <w:t>by using solar power</w:t>
      </w:r>
      <w:r w:rsidRPr="007B211A">
        <w:rPr>
          <w:rStyle w:val="StyleUnderline"/>
        </w:rPr>
        <w:t xml:space="preserve"> to carry out large-scale </w:t>
      </w:r>
      <w:r w:rsidRPr="00051267">
        <w:rPr>
          <w:rStyle w:val="StyleUnderline"/>
          <w:highlight w:val="green"/>
        </w:rPr>
        <w:t>electrolysis</w:t>
      </w:r>
      <w:r w:rsidRPr="007B211A">
        <w:rPr>
          <w:rStyle w:val="StyleUnderline"/>
        </w:rPr>
        <w:t xml:space="preserve"> (the splitting of water into its hydrogen and oxygen components through a photochemical process).</w:t>
      </w:r>
      <w:r w:rsidRPr="00C96985">
        <w:rPr>
          <w:sz w:val="16"/>
        </w:rPr>
        <w:t xml:space="preserve"> Given Australia’s large surface area and favourable climate (for solar and wind renewable energy production), Prof. Lipiński thinks we could utilise our geographic potential to be a global production leader for renewable fuels. “</w:t>
      </w:r>
      <w:r w:rsidRPr="00051267">
        <w:rPr>
          <w:rStyle w:val="Emphasis"/>
          <w:highlight w:val="green"/>
        </w:rPr>
        <w:t>Solar energy harvested</w:t>
      </w:r>
      <w:r w:rsidRPr="007B211A">
        <w:rPr>
          <w:rStyle w:val="Emphasis"/>
        </w:rPr>
        <w:t xml:space="preserve"> from a square of 600 km x 600 km somewhere </w:t>
      </w:r>
      <w:r w:rsidRPr="00051267">
        <w:rPr>
          <w:rStyle w:val="Emphasis"/>
          <w:highlight w:val="green"/>
        </w:rPr>
        <w:t>in</w:t>
      </w:r>
      <w:r w:rsidRPr="007B211A">
        <w:rPr>
          <w:rStyle w:val="Emphasis"/>
        </w:rPr>
        <w:t xml:space="preserve"> </w:t>
      </w:r>
      <w:r w:rsidRPr="00051267">
        <w:rPr>
          <w:rStyle w:val="Emphasis"/>
          <w:highlight w:val="green"/>
        </w:rPr>
        <w:t>the Australian outback could cover the entire global energy demand</w:t>
      </w:r>
      <w:r w:rsidRPr="007B211A">
        <w:rPr>
          <w:rStyle w:val="Emphasis"/>
        </w:rPr>
        <w:t xml:space="preserve"> in all forms</w:t>
      </w:r>
      <w:r w:rsidRPr="007B211A">
        <w:rPr>
          <w:rStyle w:val="StyleUnderline"/>
        </w:rPr>
        <w:t xml:space="preserve">. This requires conversion technologies that go beyond electricity to create energy carriers such as chemical fuels,” he said. Carbon-neutral fuels could be used in rocket fuel production and could </w:t>
      </w:r>
      <w:r w:rsidRPr="00051267">
        <w:rPr>
          <w:rStyle w:val="StyleUnderline"/>
          <w:highlight w:val="green"/>
        </w:rPr>
        <w:t>indirectly reduce the net climate impact of rockets</w:t>
      </w:r>
      <w:r w:rsidRPr="007B211A">
        <w:rPr>
          <w:rStyle w:val="StyleUnderline"/>
        </w:rPr>
        <w:t>, but their entire production pipeline would need to be considered to be truly ‘carbon-neutral’</w:t>
      </w:r>
      <w:r w:rsidRPr="00C96985">
        <w:rPr>
          <w:sz w:val="16"/>
        </w:rPr>
        <w:t xml:space="preserve">. “In the case of carbon-neutral hydrocarbon fuels, one also has to consider the development of sustainable technologies for water processing and atmospheric carbon fixation. For truly carbon-neutral fuels, all processes in the production chain must be driven by renewable energy,” he said. Prof. Lipiński also believes that </w:t>
      </w:r>
      <w:r w:rsidRPr="00C96985">
        <w:rPr>
          <w:rStyle w:val="Emphasis"/>
        </w:rPr>
        <w:t xml:space="preserve">the </w:t>
      </w:r>
      <w:r w:rsidRPr="00051267">
        <w:rPr>
          <w:rStyle w:val="Emphasis"/>
          <w:highlight w:val="green"/>
        </w:rPr>
        <w:t>sustainable fuel industry could provide downstream benefits for a country like Australia</w:t>
      </w:r>
      <w:r w:rsidRPr="00C96985">
        <w:rPr>
          <w:rStyle w:val="Emphasis"/>
        </w:rPr>
        <w:t>, given its capacity to produce renewable energy</w:t>
      </w:r>
      <w:r w:rsidRPr="00C96985">
        <w:rPr>
          <w:sz w:val="16"/>
        </w:rPr>
        <w:t>. “</w:t>
      </w:r>
      <w:r w:rsidRPr="00C96985">
        <w:rPr>
          <w:rStyle w:val="Emphasis"/>
        </w:rPr>
        <w:t xml:space="preserve">Sustainable fuels produced domestically </w:t>
      </w:r>
      <w:r w:rsidRPr="00051267">
        <w:rPr>
          <w:rStyle w:val="Emphasis"/>
          <w:highlight w:val="green"/>
        </w:rPr>
        <w:t>can grow into a substantial industrial sector.</w:t>
      </w:r>
      <w:r w:rsidRPr="00C96985">
        <w:rPr>
          <w:rStyle w:val="Emphasis"/>
        </w:rPr>
        <w:t xml:space="preserve"> This can </w:t>
      </w:r>
      <w:r w:rsidRPr="00051267">
        <w:rPr>
          <w:rStyle w:val="Emphasis"/>
          <w:highlight w:val="green"/>
        </w:rPr>
        <w:t>bring other positive effects such as demand for advanced engineering education programs in Australia</w:t>
      </w:r>
      <w:r w:rsidRPr="00C96985">
        <w:rPr>
          <w:rStyle w:val="Emphasis"/>
        </w:rPr>
        <w:t xml:space="preserve">. These can lead to </w:t>
      </w:r>
      <w:r w:rsidRPr="00051267">
        <w:rPr>
          <w:rStyle w:val="Emphasis"/>
          <w:highlight w:val="green"/>
        </w:rPr>
        <w:t>attractive employment opportunities</w:t>
      </w:r>
      <w:r w:rsidRPr="00C96985">
        <w:rPr>
          <w:rStyle w:val="Emphasis"/>
        </w:rPr>
        <w:t xml:space="preserve"> for specialised technologists and will prevent future brain-drain</w:t>
      </w:r>
      <w:r w:rsidRPr="00C96985">
        <w:rPr>
          <w:sz w:val="16"/>
        </w:rPr>
        <w:t>.” “Australia has a long coastline and vast land areas away from agricultural and populated land where such technologies can be deployed at an unparalleled scale. Environmental impacts have, however, to be considered at any stage of such development to avoid future degradation of local land and water resources.” said Prof. Lipiński.</w:t>
      </w:r>
    </w:p>
    <w:p w14:paraId="3F76D7CB" w14:textId="77777777" w:rsidR="00901C1C" w:rsidRPr="002534E0" w:rsidRDefault="00901C1C" w:rsidP="00901C1C">
      <w:pPr>
        <w:pStyle w:val="Heading2"/>
      </w:pPr>
      <w:r>
        <w:t>2</w:t>
      </w:r>
    </w:p>
    <w:p w14:paraId="4D4165D4" w14:textId="77777777" w:rsidR="00901C1C" w:rsidRDefault="00901C1C" w:rsidP="00901C1C">
      <w:pPr>
        <w:pStyle w:val="Heading4"/>
      </w:pPr>
      <w:r>
        <w:t>CP: The appropriation of outer space by private companies is unjust except the Copernicus Sentinel-1 and -2 Satellites</w:t>
      </w:r>
    </w:p>
    <w:p w14:paraId="60EC631C" w14:textId="77777777" w:rsidR="00901C1C" w:rsidRPr="00F70E79" w:rsidRDefault="00901C1C" w:rsidP="00901C1C">
      <w:pPr>
        <w:pStyle w:val="Heading4"/>
        <w:rPr>
          <w:rFonts w:asciiTheme="majorHAnsi" w:hAnsiTheme="majorHAnsi" w:cstheme="majorHAnsi"/>
        </w:rPr>
      </w:pPr>
      <w:r w:rsidRPr="00F70E79">
        <w:rPr>
          <w:rFonts w:asciiTheme="majorHAnsi" w:hAnsiTheme="majorHAnsi" w:cstheme="majorHAnsi"/>
        </w:rPr>
        <w:t xml:space="preserve">That competes – </w:t>
      </w:r>
    </w:p>
    <w:p w14:paraId="67A314FE" w14:textId="77777777" w:rsidR="00901C1C" w:rsidRPr="00F70E79" w:rsidRDefault="00901C1C" w:rsidP="00901C1C">
      <w:pPr>
        <w:pStyle w:val="Heading4"/>
        <w:rPr>
          <w:rFonts w:asciiTheme="majorHAnsi" w:hAnsiTheme="majorHAnsi" w:cstheme="majorHAnsi"/>
        </w:rPr>
      </w:pPr>
      <w:r w:rsidRPr="00F70E79">
        <w:rPr>
          <w:rFonts w:asciiTheme="majorHAnsi" w:hAnsiTheme="majorHAnsi" w:cstheme="majorHAnsi"/>
        </w:rPr>
        <w:t xml:space="preserve">The resolution/plan is entirety of </w:t>
      </w:r>
      <w:r>
        <w:rPr>
          <w:rFonts w:asciiTheme="majorHAnsi" w:hAnsiTheme="majorHAnsi" w:cstheme="majorHAnsi"/>
        </w:rPr>
        <w:t>appropriation</w:t>
      </w:r>
      <w:r w:rsidRPr="00F70E79">
        <w:rPr>
          <w:rFonts w:asciiTheme="majorHAnsi" w:hAnsiTheme="majorHAnsi" w:cstheme="majorHAnsi"/>
        </w:rPr>
        <w:t xml:space="preserve">, but the PIC </w:t>
      </w:r>
      <w:r>
        <w:rPr>
          <w:rFonts w:asciiTheme="majorHAnsi" w:hAnsiTheme="majorHAnsi" w:cstheme="majorHAnsi"/>
        </w:rPr>
        <w:t>retains a critically important satellite duo</w:t>
      </w:r>
      <w:r w:rsidRPr="00F70E79">
        <w:rPr>
          <w:rFonts w:asciiTheme="majorHAnsi" w:hAnsiTheme="majorHAnsi" w:cstheme="majorHAnsi"/>
        </w:rPr>
        <w:t xml:space="preserve"> </w:t>
      </w:r>
    </w:p>
    <w:p w14:paraId="76693CB8" w14:textId="77777777" w:rsidR="00901C1C" w:rsidRPr="003966D8" w:rsidRDefault="00901C1C" w:rsidP="00901C1C"/>
    <w:p w14:paraId="3E4B66FD" w14:textId="77777777" w:rsidR="00901C1C" w:rsidRDefault="00901C1C" w:rsidP="00901C1C">
      <w:pPr>
        <w:pStyle w:val="Heading4"/>
        <w:rPr>
          <w:u w:val="single"/>
        </w:rPr>
      </w:pPr>
      <w:r>
        <w:t xml:space="preserve">The </w:t>
      </w:r>
      <w:r w:rsidRPr="00AF020F">
        <w:rPr>
          <w:u w:val="single"/>
        </w:rPr>
        <w:t>Sentinels appropriate low earth orbit</w:t>
      </w:r>
    </w:p>
    <w:p w14:paraId="6DBAD365" w14:textId="77777777" w:rsidR="00901C1C" w:rsidRPr="00864C7F" w:rsidRDefault="00901C1C" w:rsidP="00901C1C">
      <w:pPr>
        <w:pStyle w:val="ListParagraph"/>
        <w:numPr>
          <w:ilvl w:val="0"/>
          <w:numId w:val="12"/>
        </w:numPr>
      </w:pPr>
      <w:r>
        <w:t>LEO is 2k km or less</w:t>
      </w:r>
    </w:p>
    <w:p w14:paraId="334CC194" w14:textId="77777777" w:rsidR="00901C1C" w:rsidRPr="00864C7F" w:rsidRDefault="00901C1C" w:rsidP="00901C1C">
      <w:pPr>
        <w:rPr>
          <w:rStyle w:val="Style13ptBold"/>
        </w:rPr>
      </w:pPr>
      <w:r w:rsidRPr="00864C7F">
        <w:rPr>
          <w:rStyle w:val="Style13ptBold"/>
        </w:rPr>
        <w:t>EO 21</w:t>
      </w:r>
    </w:p>
    <w:p w14:paraId="22AB1638" w14:textId="77777777" w:rsidR="00901C1C" w:rsidRPr="00864C7F" w:rsidRDefault="00901C1C" w:rsidP="00901C1C">
      <w:r>
        <w:t>EO directory (essentially an encyclopedia of all recent satellite launches)</w:t>
      </w:r>
      <w:r w:rsidRPr="00864C7F">
        <w:t xml:space="preserve">, </w:t>
      </w:r>
      <w:r>
        <w:t>Last Updated Oct. 4 2021</w:t>
      </w:r>
      <w:r w:rsidRPr="00864C7F">
        <w:t>, "Copernicus: Sentinel-1," No Publication, https://directory.eoportal.org/web/eoportal/satellite-missions/c-missions/copernicus-sentinel-1, // HW AW</w:t>
      </w:r>
    </w:p>
    <w:p w14:paraId="188038D0" w14:textId="77777777" w:rsidR="00901C1C" w:rsidRPr="00864C7F" w:rsidRDefault="00901C1C" w:rsidP="00901C1C">
      <w:pPr>
        <w:rPr>
          <w:sz w:val="16"/>
        </w:rPr>
      </w:pPr>
      <w:r w:rsidRPr="00864C7F">
        <w:rPr>
          <w:sz w:val="16"/>
        </w:rPr>
        <w:t xml:space="preserve">As part of the </w:t>
      </w:r>
      <w:r w:rsidRPr="004F1578">
        <w:rPr>
          <w:rStyle w:val="StyleUnderline"/>
        </w:rPr>
        <w:t xml:space="preserve">Copernicus space component, the </w:t>
      </w:r>
      <w:r w:rsidRPr="00E433DD">
        <w:rPr>
          <w:rStyle w:val="StyleUnderline"/>
          <w:highlight w:val="green"/>
        </w:rPr>
        <w:t>Sentinel-1</w:t>
      </w:r>
      <w:r w:rsidRPr="00864C7F">
        <w:rPr>
          <w:sz w:val="16"/>
        </w:rPr>
        <w:t xml:space="preserve"> (S1) mission is implemented through </w:t>
      </w:r>
      <w:r w:rsidRPr="00E433DD">
        <w:rPr>
          <w:sz w:val="16"/>
        </w:rPr>
        <w:t xml:space="preserve">a </w:t>
      </w:r>
      <w:r w:rsidRPr="00E433DD">
        <w:rPr>
          <w:highlight w:val="green"/>
          <w:u w:val="single"/>
        </w:rPr>
        <w:t>constellation of two satellite</w:t>
      </w:r>
      <w:r w:rsidRPr="00E433DD">
        <w:rPr>
          <w:sz w:val="16"/>
        </w:rPr>
        <w:t>s</w:t>
      </w:r>
      <w:r w:rsidRPr="00864C7F">
        <w:rPr>
          <w:sz w:val="16"/>
        </w:rPr>
        <w:t xml:space="preserve"> (A and B units) each carrying an imaging C-band SAR instrument (5.405 GHz) providing data continuity of ERS and Envisat SAR types of mission. Each Sentinel-1 satellite is designed for an operations lifetime of 7 years with consumables for 12 years. The S-1 </w:t>
      </w:r>
      <w:r w:rsidRPr="00864C7F">
        <w:rPr>
          <w:u w:val="single"/>
        </w:rPr>
        <w:t xml:space="preserve">satellites will </w:t>
      </w:r>
      <w:r w:rsidRPr="00E433DD">
        <w:rPr>
          <w:highlight w:val="green"/>
          <w:u w:val="single"/>
        </w:rPr>
        <w:t>fly</w:t>
      </w:r>
      <w:r w:rsidRPr="00864C7F">
        <w:rPr>
          <w:u w:val="single"/>
        </w:rPr>
        <w:t xml:space="preserve"> </w:t>
      </w:r>
      <w:r w:rsidRPr="00864C7F">
        <w:rPr>
          <w:sz w:val="16"/>
        </w:rPr>
        <w:t xml:space="preserve">in a near polar, sun-synchronized (dawn-dusk) orbit </w:t>
      </w:r>
      <w:r w:rsidRPr="00E433DD">
        <w:rPr>
          <w:highlight w:val="green"/>
          <w:u w:val="single"/>
        </w:rPr>
        <w:t>at 693 km</w:t>
      </w:r>
      <w:r w:rsidRPr="00864C7F">
        <w:rPr>
          <w:u w:val="single"/>
        </w:rPr>
        <w:t xml:space="preserve"> altitude</w:t>
      </w:r>
      <w:r w:rsidRPr="00864C7F">
        <w:rPr>
          <w:sz w:val="16"/>
        </w:rPr>
        <w:t>. </w:t>
      </w:r>
      <w:bookmarkStart w:id="0" w:name="footback14)"/>
      <w:r w:rsidRPr="00864C7F">
        <w:rPr>
          <w:sz w:val="16"/>
        </w:rPr>
        <w:fldChar w:fldCharType="begin"/>
      </w:r>
      <w:r w:rsidRPr="00864C7F">
        <w:rPr>
          <w:sz w:val="16"/>
        </w:rPr>
        <w:instrText xml:space="preserve"> HYPERLINK "https://directory.eoportal.org/web/eoportal/satellite-missions/c-missions/copernicus-sentinel-1" \l "foot14%29" </w:instrText>
      </w:r>
      <w:r w:rsidRPr="00864C7F">
        <w:rPr>
          <w:sz w:val="16"/>
        </w:rPr>
        <w:fldChar w:fldCharType="separate"/>
      </w:r>
      <w:r w:rsidRPr="00864C7F">
        <w:rPr>
          <w:rStyle w:val="Hyperlink"/>
          <w:sz w:val="16"/>
        </w:rPr>
        <w:t>14)</w:t>
      </w:r>
      <w:r w:rsidRPr="00864C7F">
        <w:rPr>
          <w:sz w:val="16"/>
        </w:rPr>
        <w:fldChar w:fldCharType="end"/>
      </w:r>
      <w:bookmarkEnd w:id="0"/>
    </w:p>
    <w:p w14:paraId="0A104E92" w14:textId="77777777" w:rsidR="00901C1C" w:rsidRPr="00D749A3" w:rsidRDefault="00901C1C" w:rsidP="00901C1C"/>
    <w:p w14:paraId="2EA2E3B3" w14:textId="77777777" w:rsidR="00901C1C" w:rsidRDefault="00901C1C" w:rsidP="00901C1C">
      <w:pPr>
        <w:pStyle w:val="Heading4"/>
      </w:pPr>
      <w:r w:rsidRPr="00D749A3">
        <w:t>They</w:t>
      </w:r>
      <w:r>
        <w:t xml:space="preserve"> save mangroves, </w:t>
      </w:r>
      <w:r w:rsidRPr="00AF020F">
        <w:rPr>
          <w:u w:val="single"/>
        </w:rPr>
        <w:t>which reduces tsunami impact by 90%</w:t>
      </w:r>
    </w:p>
    <w:p w14:paraId="3A060765" w14:textId="77777777" w:rsidR="00901C1C" w:rsidRPr="00E7713B" w:rsidRDefault="00901C1C" w:rsidP="00901C1C">
      <w:pPr>
        <w:rPr>
          <w:rStyle w:val="Style13ptBold"/>
        </w:rPr>
      </w:pPr>
      <w:r w:rsidRPr="00E7713B">
        <w:rPr>
          <w:rStyle w:val="Style13ptBold"/>
        </w:rPr>
        <w:t>ESA 7-26</w:t>
      </w:r>
      <w:r w:rsidRPr="00F83499">
        <w:t>-21</w:t>
      </w:r>
    </w:p>
    <w:p w14:paraId="14567E78" w14:textId="77777777" w:rsidR="00901C1C" w:rsidRPr="00F33FE0" w:rsidRDefault="00901C1C" w:rsidP="00901C1C">
      <w:r>
        <w:t xml:space="preserve">European Space Agency (euro intergovernmental org that documents space advancement </w:t>
      </w:r>
      <w:r w:rsidRPr="00E7713B">
        <w:t xml:space="preserve"> 7-26-2021, "How satellites save mangroves from space," </w:t>
      </w:r>
      <w:r>
        <w:t>European Space Agency</w:t>
      </w:r>
      <w:r w:rsidRPr="00E7713B">
        <w:t>, https://www.esa.int/Enabling_Support/Preparing_for_the_Future/Space_for_Earth/How_satellites_save_mangroves_from_space, // HW AW</w:t>
      </w:r>
    </w:p>
    <w:p w14:paraId="553E6DBA" w14:textId="77777777" w:rsidR="00901C1C" w:rsidRPr="00AF020F" w:rsidRDefault="00901C1C" w:rsidP="00901C1C">
      <w:pPr>
        <w:rPr>
          <w:b/>
          <w:bCs/>
          <w:u w:val="single"/>
        </w:rPr>
      </w:pPr>
      <w:r w:rsidRPr="007844BE">
        <w:rPr>
          <w:u w:val="single"/>
        </w:rPr>
        <w:t xml:space="preserve">After </w:t>
      </w:r>
      <w:r w:rsidRPr="00216890">
        <w:rPr>
          <w:u w:val="single"/>
        </w:rPr>
        <w:t xml:space="preserve">the </w:t>
      </w:r>
      <w:r w:rsidRPr="004D4205">
        <w:rPr>
          <w:highlight w:val="green"/>
          <w:u w:val="single"/>
        </w:rPr>
        <w:t>2004 Indian Ocean tsunami</w:t>
      </w:r>
      <w:r w:rsidRPr="00216890">
        <w:rPr>
          <w:sz w:val="16"/>
        </w:rPr>
        <w:t xml:space="preserve">, Wetlands International saw that </w:t>
      </w:r>
      <w:r w:rsidRPr="004D4205">
        <w:rPr>
          <w:highlight w:val="green"/>
          <w:u w:val="single"/>
        </w:rPr>
        <w:t>many lives</w:t>
      </w:r>
      <w:r w:rsidRPr="00216890">
        <w:rPr>
          <w:u w:val="single"/>
        </w:rPr>
        <w:t xml:space="preserve"> had been </w:t>
      </w:r>
      <w:r w:rsidRPr="004D4205">
        <w:rPr>
          <w:highlight w:val="green"/>
          <w:u w:val="single"/>
        </w:rPr>
        <w:t>spared by</w:t>
      </w:r>
      <w:r w:rsidRPr="00216890">
        <w:rPr>
          <w:u w:val="single"/>
        </w:rPr>
        <w:t xml:space="preserve"> something surprising – </w:t>
      </w:r>
      <w:r w:rsidRPr="004D4205">
        <w:rPr>
          <w:highlight w:val="green"/>
          <w:u w:val="single"/>
        </w:rPr>
        <w:t>mangroves</w:t>
      </w:r>
      <w:r w:rsidRPr="00216890">
        <w:rPr>
          <w:sz w:val="16"/>
        </w:rPr>
        <w:t xml:space="preserve">. In response the non-profit organisation scaled up its work on </w:t>
      </w:r>
      <w:r w:rsidRPr="00216890">
        <w:rPr>
          <w:u w:val="single"/>
        </w:rPr>
        <w:t>protecting and restoring these complex ecosystems</w:t>
      </w:r>
      <w:r w:rsidRPr="00216890">
        <w:rPr>
          <w:sz w:val="16"/>
        </w:rPr>
        <w:t>. One</w:t>
      </w:r>
      <w:r w:rsidRPr="00216890">
        <w:rPr>
          <w:u w:val="single"/>
        </w:rPr>
        <w:t xml:space="preserve"> important tool in their arsenal is images from the Copernicus Sentinel-1 and -2 satellites</w:t>
      </w:r>
      <w:r w:rsidRPr="00216890">
        <w:rPr>
          <w:sz w:val="16"/>
        </w:rPr>
        <w:t xml:space="preserve">. </w:t>
      </w:r>
      <w:r w:rsidRPr="004D4205">
        <w:rPr>
          <w:b/>
          <w:bCs/>
          <w:highlight w:val="green"/>
          <w:u w:val="single"/>
        </w:rPr>
        <w:t>Mangroves make up</w:t>
      </w:r>
      <w:r w:rsidRPr="00216890">
        <w:rPr>
          <w:b/>
          <w:bCs/>
          <w:u w:val="single"/>
        </w:rPr>
        <w:t xml:space="preserve"> only </w:t>
      </w:r>
      <w:r w:rsidRPr="004D4205">
        <w:rPr>
          <w:b/>
          <w:bCs/>
          <w:highlight w:val="green"/>
          <w:u w:val="single"/>
        </w:rPr>
        <w:t>a small proportion of the world's forest but are vital for humans</w:t>
      </w:r>
      <w:r w:rsidRPr="00216890">
        <w:rPr>
          <w:b/>
          <w:bCs/>
          <w:u w:val="single"/>
        </w:rPr>
        <w:t xml:space="preserve"> and nature</w:t>
      </w:r>
      <w:r w:rsidRPr="00216890">
        <w:rPr>
          <w:sz w:val="16"/>
        </w:rPr>
        <w:t xml:space="preserve">. </w:t>
      </w:r>
      <w:r w:rsidRPr="00216890">
        <w:rPr>
          <w:u w:val="single"/>
        </w:rPr>
        <w:t>They</w:t>
      </w:r>
      <w:r w:rsidRPr="007844BE">
        <w:rPr>
          <w:u w:val="single"/>
        </w:rPr>
        <w:t xml:space="preserve"> are home to fish, shellfish, birds and mammals. They store more carbon per hectare than rainforests</w:t>
      </w:r>
      <w:r w:rsidRPr="00AF020F">
        <w:rPr>
          <w:sz w:val="16"/>
        </w:rPr>
        <w:t xml:space="preserve">. And they protect coastal communities from extreme weather. As </w:t>
      </w:r>
      <w:hyperlink r:id="rId9" w:tgtFrame="_blank" w:history="1">
        <w:r w:rsidRPr="00AF020F">
          <w:rPr>
            <w:rStyle w:val="Hyperlink"/>
            <w:sz w:val="16"/>
          </w:rPr>
          <w:t>Wetlands International</w:t>
        </w:r>
      </w:hyperlink>
      <w:r w:rsidRPr="00AF020F">
        <w:rPr>
          <w:sz w:val="16"/>
        </w:rPr>
        <w:t xml:space="preserve"> discovered, </w:t>
      </w:r>
      <w:r w:rsidRPr="006672DA">
        <w:rPr>
          <w:u w:val="single"/>
        </w:rPr>
        <w:t xml:space="preserve">they can </w:t>
      </w:r>
      <w:r w:rsidRPr="00AF020F">
        <w:rPr>
          <w:b/>
          <w:bCs/>
          <w:highlight w:val="green"/>
          <w:u w:val="single"/>
        </w:rPr>
        <w:t xml:space="preserve">reduce the </w:t>
      </w:r>
      <w:r w:rsidRPr="00216890">
        <w:rPr>
          <w:b/>
          <w:bCs/>
          <w:u w:val="single"/>
        </w:rPr>
        <w:t xml:space="preserve">destructive </w:t>
      </w:r>
      <w:r w:rsidRPr="00AF020F">
        <w:rPr>
          <w:b/>
          <w:bCs/>
          <w:highlight w:val="green"/>
          <w:u w:val="single"/>
        </w:rPr>
        <w:t xml:space="preserve">force of a tsunami by </w:t>
      </w:r>
      <w:r w:rsidRPr="00216890">
        <w:rPr>
          <w:b/>
          <w:bCs/>
          <w:u w:val="single"/>
        </w:rPr>
        <w:t xml:space="preserve">up to </w:t>
      </w:r>
      <w:r w:rsidRPr="00AF020F">
        <w:rPr>
          <w:b/>
          <w:bCs/>
          <w:highlight w:val="green"/>
          <w:u w:val="single"/>
        </w:rPr>
        <w:t>90%</w:t>
      </w:r>
      <w:r w:rsidRPr="00AF020F">
        <w:rPr>
          <w:b/>
          <w:bCs/>
          <w:sz w:val="16"/>
          <w:highlight w:val="green"/>
        </w:rPr>
        <w:t>.</w:t>
      </w:r>
      <w:r w:rsidRPr="00AF020F">
        <w:rPr>
          <w:sz w:val="16"/>
        </w:rPr>
        <w:t xml:space="preserve"> </w:t>
      </w:r>
      <w:hyperlink r:id="rId10" w:tgtFrame="_blank" w:history="1">
        <w:r w:rsidRPr="00AF020F">
          <w:rPr>
            <w:rStyle w:val="Hyperlink"/>
            <w:sz w:val="16"/>
          </w:rPr>
          <w:t>Lammert</w:t>
        </w:r>
      </w:hyperlink>
      <w:r w:rsidRPr="00AF020F">
        <w:rPr>
          <w:sz w:val="16"/>
        </w:rPr>
        <w:t xml:space="preserve"> is an information manager at Wetlands International. He explains: "After the </w:t>
      </w:r>
      <w:hyperlink r:id="rId11" w:tgtFrame="_blank" w:history="1">
        <w:r w:rsidRPr="00AF020F">
          <w:rPr>
            <w:rStyle w:val="Hyperlink"/>
            <w:sz w:val="16"/>
          </w:rPr>
          <w:t>2004 tsunami</w:t>
        </w:r>
      </w:hyperlink>
      <w:r w:rsidRPr="00AF020F">
        <w:rPr>
          <w:sz w:val="16"/>
        </w:rPr>
        <w:t xml:space="preserve"> we saw that </w:t>
      </w:r>
      <w:r w:rsidRPr="00AF020F">
        <w:rPr>
          <w:u w:val="single"/>
        </w:rPr>
        <w:t>areas with intact mangroves suffered far fewer deaths and less damage than those with lost or damaged mangroves."</w:t>
      </w:r>
      <w:r w:rsidRPr="00AF020F">
        <w:rPr>
          <w:sz w:val="16"/>
        </w:rPr>
        <w:t xml:space="preserve"> </w:t>
      </w:r>
      <w:hyperlink r:id="rId12" w:history="1">
        <w:r w:rsidRPr="00AF020F">
          <w:rPr>
            <w:rStyle w:val="Hyperlink"/>
            <w:sz w:val="16"/>
          </w:rPr>
          <w:t>The Irrawaddy Delta in Myanmar, imaged by the Copernicus Sentinel-2A satellite. Green areas show dense mangrove forest</w:t>
        </w:r>
      </w:hyperlink>
      <w:r w:rsidRPr="00AF020F">
        <w:rPr>
          <w:sz w:val="16"/>
        </w:rPr>
        <w:t xml:space="preserve"> Between 1996 and 2016, around </w:t>
      </w:r>
      <w:hyperlink r:id="rId13" w:tgtFrame="_blank" w:history="1">
        <w:r w:rsidRPr="00AF020F">
          <w:rPr>
            <w:rStyle w:val="Hyperlink"/>
            <w:sz w:val="16"/>
          </w:rPr>
          <w:t>6.6%</w:t>
        </w:r>
      </w:hyperlink>
      <w:r w:rsidRPr="00AF020F">
        <w:rPr>
          <w:sz w:val="16"/>
        </w:rPr>
        <w:t xml:space="preserve"> of mangroves were lost worldwide. This was down from 1% per year in the 1980s. "Historically, the biggest risk that mangroves face is from conversion to agriculture on the land side, and to aquaculture on the sea side," says Lammert. "But there is also growing pressure from climate change, with </w:t>
      </w:r>
      <w:r w:rsidRPr="004D4205">
        <w:rPr>
          <w:highlight w:val="green"/>
          <w:u w:val="single"/>
        </w:rPr>
        <w:t>rising sea levels starting to overwhelm mangroves</w:t>
      </w:r>
      <w:r w:rsidRPr="00AF020F">
        <w:rPr>
          <w:u w:val="single"/>
        </w:rPr>
        <w:t xml:space="preserve"> and changing rainfall patterns causing some to die off because of a lack of fresh water.</w:t>
      </w:r>
      <w:r w:rsidRPr="00AF020F">
        <w:rPr>
          <w:sz w:val="16"/>
        </w:rPr>
        <w:t xml:space="preserve">" The good news is that </w:t>
      </w:r>
      <w:r w:rsidRPr="004D4205">
        <w:rPr>
          <w:b/>
          <w:bCs/>
          <w:highlight w:val="green"/>
          <w:u w:val="single"/>
        </w:rPr>
        <w:t>most can be restored</w:t>
      </w:r>
      <w:r w:rsidRPr="00AF020F">
        <w:rPr>
          <w:sz w:val="16"/>
        </w:rPr>
        <w:t xml:space="preserve">. An online platform called </w:t>
      </w:r>
      <w:hyperlink r:id="rId14" w:tgtFrame="_blank" w:history="1">
        <w:r w:rsidRPr="00AF020F">
          <w:rPr>
            <w:rStyle w:val="Hyperlink"/>
            <w:sz w:val="16"/>
          </w:rPr>
          <w:t>Global Mangrove Watch</w:t>
        </w:r>
      </w:hyperlink>
      <w:r w:rsidRPr="00AF020F">
        <w:rPr>
          <w:sz w:val="16"/>
        </w:rPr>
        <w:t xml:space="preserve"> is providing </w:t>
      </w:r>
      <w:r w:rsidRPr="004D4205">
        <w:rPr>
          <w:b/>
          <w:bCs/>
          <w:highlight w:val="green"/>
          <w:u w:val="single"/>
        </w:rPr>
        <w:t>remote sensing data and tools for</w:t>
      </w:r>
      <w:r w:rsidRPr="00AF020F">
        <w:rPr>
          <w:b/>
          <w:bCs/>
          <w:u w:val="single"/>
        </w:rPr>
        <w:t xml:space="preserve"> coastal and park </w:t>
      </w:r>
      <w:r w:rsidRPr="004D4205">
        <w:rPr>
          <w:b/>
          <w:bCs/>
          <w:highlight w:val="green"/>
          <w:u w:val="single"/>
        </w:rPr>
        <w:t>managers, conservationists</w:t>
      </w:r>
      <w:r w:rsidRPr="00AF020F">
        <w:rPr>
          <w:b/>
          <w:bCs/>
          <w:u w:val="single"/>
        </w:rPr>
        <w:t xml:space="preserve">, policymakers and practitioners </w:t>
      </w:r>
      <w:r w:rsidRPr="004D4205">
        <w:rPr>
          <w:b/>
          <w:bCs/>
          <w:highlight w:val="green"/>
          <w:u w:val="single"/>
        </w:rPr>
        <w:t>to respond by pinpointing</w:t>
      </w:r>
      <w:r w:rsidRPr="00AF020F">
        <w:rPr>
          <w:b/>
          <w:bCs/>
          <w:u w:val="single"/>
        </w:rPr>
        <w:t xml:space="preserve"> the </w:t>
      </w:r>
      <w:r w:rsidRPr="004D4205">
        <w:rPr>
          <w:b/>
          <w:bCs/>
          <w:highlight w:val="green"/>
          <w:u w:val="single"/>
        </w:rPr>
        <w:t>causes</w:t>
      </w:r>
      <w:r w:rsidRPr="00AF020F">
        <w:rPr>
          <w:b/>
          <w:bCs/>
          <w:u w:val="single"/>
        </w:rPr>
        <w:t xml:space="preserve"> of local mangrove loss and tracking restoration progress</w:t>
      </w:r>
      <w:r w:rsidRPr="00AF020F">
        <w:rPr>
          <w:sz w:val="16"/>
        </w:rPr>
        <w:t xml:space="preserve">. </w:t>
      </w:r>
      <w:hyperlink r:id="rId15" w:history="1">
        <w:r w:rsidRPr="00AF020F">
          <w:rPr>
            <w:rStyle w:val="Hyperlink"/>
            <w:sz w:val="16"/>
          </w:rPr>
          <w:t>Screenshot from Global Mangrove Watch, showing the location of mangroves</w:t>
        </w:r>
      </w:hyperlink>
      <w:r w:rsidRPr="00AF020F">
        <w:rPr>
          <w:sz w:val="16"/>
        </w:rPr>
        <w:t xml:space="preserve"> Together with </w:t>
      </w:r>
      <w:hyperlink r:id="rId16" w:tgtFrame="_blank" w:history="1">
        <w:r w:rsidRPr="00AF020F">
          <w:rPr>
            <w:rStyle w:val="Hyperlink"/>
            <w:sz w:val="16"/>
          </w:rPr>
          <w:t>Aberystwyth University</w:t>
        </w:r>
      </w:hyperlink>
      <w:r w:rsidRPr="00AF020F">
        <w:rPr>
          <w:sz w:val="16"/>
        </w:rPr>
        <w:t xml:space="preserve">, </w:t>
      </w:r>
      <w:hyperlink r:id="rId17" w:tgtFrame="_blank" w:history="1">
        <w:r w:rsidRPr="00AF020F">
          <w:rPr>
            <w:rStyle w:val="Hyperlink"/>
            <w:sz w:val="16"/>
          </w:rPr>
          <w:t>soloEO</w:t>
        </w:r>
      </w:hyperlink>
      <w:r w:rsidRPr="00AF020F">
        <w:rPr>
          <w:sz w:val="16"/>
        </w:rPr>
        <w:t xml:space="preserve"> and </w:t>
      </w:r>
      <w:hyperlink r:id="rId18" w:history="1">
        <w:r w:rsidRPr="00AF020F">
          <w:rPr>
            <w:rStyle w:val="Hyperlink"/>
            <w:sz w:val="16"/>
          </w:rPr>
          <w:t>The Nature Conservancy</w:t>
        </w:r>
      </w:hyperlink>
      <w:r w:rsidRPr="00AF020F">
        <w:rPr>
          <w:sz w:val="16"/>
        </w:rPr>
        <w:t>, Wetlands International is a key partner in Global Mangrove Watch, so Lammert explains how the platform works: "</w:t>
      </w:r>
      <w:r w:rsidRPr="004D4205">
        <w:rPr>
          <w:u w:val="single"/>
        </w:rPr>
        <w:t>We use satellite data to produce a map of all the mangroves</w:t>
      </w:r>
      <w:r w:rsidRPr="00AF020F">
        <w:rPr>
          <w:u w:val="single"/>
        </w:rPr>
        <w:t xml:space="preserve"> around the world once a year. It currently goes to 2016 but later this year we will release maps up to 2020.</w:t>
      </w:r>
      <w:r w:rsidRPr="00AF020F">
        <w:rPr>
          <w:sz w:val="16"/>
        </w:rPr>
        <w:t>" But to detect destruction and stop it in time, park managers, conservationists and policymakers need information more immediately. "</w:t>
      </w:r>
      <w:r w:rsidRPr="004D4205">
        <w:rPr>
          <w:b/>
          <w:bCs/>
          <w:highlight w:val="green"/>
          <w:u w:val="single"/>
        </w:rPr>
        <w:t>We</w:t>
      </w:r>
      <w:r w:rsidRPr="00AF020F">
        <w:rPr>
          <w:b/>
          <w:bCs/>
          <w:u w:val="single"/>
        </w:rPr>
        <w:t xml:space="preserve"> also </w:t>
      </w:r>
      <w:r w:rsidRPr="004D4205">
        <w:rPr>
          <w:b/>
          <w:bCs/>
          <w:highlight w:val="green"/>
          <w:u w:val="single"/>
        </w:rPr>
        <w:t>use data from</w:t>
      </w:r>
      <w:r w:rsidRPr="00AF020F">
        <w:rPr>
          <w:b/>
          <w:bCs/>
          <w:u w:val="single"/>
        </w:rPr>
        <w:t xml:space="preserve"> the </w:t>
      </w:r>
      <w:r w:rsidRPr="004D4205">
        <w:rPr>
          <w:b/>
          <w:bCs/>
          <w:highlight w:val="green"/>
          <w:u w:val="single"/>
        </w:rPr>
        <w:t>Sentinel-1 and -2</w:t>
      </w:r>
      <w:r w:rsidRPr="00AF020F">
        <w:rPr>
          <w:b/>
          <w:bCs/>
          <w:u w:val="single"/>
        </w:rPr>
        <w:t xml:space="preserve"> and </w:t>
      </w:r>
      <w:hyperlink r:id="rId19" w:tgtFrame="_blank" w:history="1">
        <w:r w:rsidRPr="00AF020F">
          <w:rPr>
            <w:rStyle w:val="Hyperlink"/>
            <w:b/>
            <w:bCs/>
            <w:u w:val="single"/>
          </w:rPr>
          <w:t>Landsat 8</w:t>
        </w:r>
      </w:hyperlink>
      <w:r w:rsidRPr="00AF020F">
        <w:rPr>
          <w:b/>
          <w:bCs/>
          <w:u w:val="single"/>
        </w:rPr>
        <w:t xml:space="preserve"> satellites </w:t>
      </w:r>
      <w:r w:rsidRPr="004D4205">
        <w:rPr>
          <w:b/>
          <w:bCs/>
          <w:highlight w:val="green"/>
          <w:u w:val="single"/>
        </w:rPr>
        <w:t>to provide</w:t>
      </w:r>
      <w:r w:rsidRPr="00AF020F">
        <w:rPr>
          <w:b/>
          <w:bCs/>
          <w:u w:val="single"/>
        </w:rPr>
        <w:t xml:space="preserve"> what we call </w:t>
      </w:r>
      <w:r w:rsidRPr="004D4205">
        <w:rPr>
          <w:b/>
          <w:bCs/>
          <w:highlight w:val="green"/>
          <w:u w:val="single"/>
        </w:rPr>
        <w:t>'change alerts'</w:t>
      </w:r>
      <w:r w:rsidRPr="00AF020F">
        <w:rPr>
          <w:b/>
          <w:bCs/>
          <w:u w:val="single"/>
        </w:rPr>
        <w:t xml:space="preserve"> for Africa. The Sentinels </w:t>
      </w:r>
      <w:r w:rsidRPr="004D4205">
        <w:rPr>
          <w:b/>
          <w:bCs/>
          <w:highlight w:val="green"/>
          <w:u w:val="single"/>
        </w:rPr>
        <w:t>reimage the same location every few days</w:t>
      </w:r>
      <w:r w:rsidRPr="00AF020F">
        <w:rPr>
          <w:b/>
          <w:bCs/>
          <w:u w:val="single"/>
        </w:rPr>
        <w:t>, so once a month we compare their new images with a baseline map. We send out alerts if we see a difference in mangrove cover</w:t>
      </w:r>
      <w:r w:rsidRPr="00AF020F">
        <w:rPr>
          <w:sz w:val="16"/>
        </w:rPr>
        <w:t xml:space="preserve">." </w:t>
      </w:r>
      <w:hyperlink r:id="rId20" w:history="1">
        <w:r w:rsidRPr="00AF020F">
          <w:rPr>
            <w:rStyle w:val="Hyperlink"/>
            <w:sz w:val="16"/>
          </w:rPr>
          <w:t>Change alerts in Guinea-Bissau</w:t>
        </w:r>
      </w:hyperlink>
      <w:r w:rsidRPr="00AF020F">
        <w:rPr>
          <w:sz w:val="16"/>
        </w:rPr>
        <w:t xml:space="preserve"> The current baseline map was built using 2010 data from the US Landsat and Japanese </w:t>
      </w:r>
      <w:hyperlink r:id="rId21" w:tgtFrame="_blank" w:history="1">
        <w:r w:rsidRPr="00AF020F">
          <w:rPr>
            <w:rStyle w:val="Hyperlink"/>
            <w:sz w:val="16"/>
          </w:rPr>
          <w:t>ALOS</w:t>
        </w:r>
      </w:hyperlink>
      <w:r w:rsidRPr="00AF020F">
        <w:rPr>
          <w:sz w:val="16"/>
        </w:rPr>
        <w:t xml:space="preserve"> satellites, </w:t>
      </w:r>
      <w:r w:rsidRPr="00AF020F">
        <w:rPr>
          <w:u w:val="single"/>
        </w:rPr>
        <w:t xml:space="preserve">but the team is currently updating it using 2021 data from the Copernicus Sentinels. This </w:t>
      </w:r>
      <w:r w:rsidRPr="004D4205">
        <w:rPr>
          <w:highlight w:val="green"/>
          <w:u w:val="single"/>
        </w:rPr>
        <w:t>higher resolution data</w:t>
      </w:r>
      <w:r w:rsidRPr="00AF020F">
        <w:rPr>
          <w:u w:val="single"/>
        </w:rPr>
        <w:t xml:space="preserve"> will give the new map a resolution of just 10 metres, compared to the current 25 metres resolution</w:t>
      </w:r>
      <w:r w:rsidRPr="00AF020F">
        <w:rPr>
          <w:sz w:val="16"/>
        </w:rPr>
        <w:t xml:space="preserve">. Change alerts have already been used to catalyse action, including in Guinea-Bissau. In March 2019 </w:t>
      </w:r>
      <w:r w:rsidRPr="00AF020F">
        <w:rPr>
          <w:u w:val="single"/>
        </w:rPr>
        <w:t xml:space="preserve">a </w:t>
      </w:r>
      <w:r w:rsidRPr="004D4205">
        <w:rPr>
          <w:highlight w:val="green"/>
          <w:u w:val="single"/>
        </w:rPr>
        <w:t>Sentinel-2 image showed</w:t>
      </w:r>
      <w:r w:rsidRPr="00AF020F">
        <w:rPr>
          <w:u w:val="single"/>
        </w:rPr>
        <w:t xml:space="preserve"> that </w:t>
      </w:r>
      <w:r w:rsidRPr="004D4205">
        <w:rPr>
          <w:highlight w:val="green"/>
          <w:u w:val="single"/>
        </w:rPr>
        <w:t>an area of mangrove</w:t>
      </w:r>
      <w:r w:rsidRPr="00AF020F">
        <w:rPr>
          <w:u w:val="single"/>
        </w:rPr>
        <w:t xml:space="preserve"> in the </w:t>
      </w:r>
      <w:r w:rsidRPr="004D4205">
        <w:rPr>
          <w:u w:val="single"/>
        </w:rPr>
        <w:t xml:space="preserve">country </w:t>
      </w:r>
      <w:r w:rsidRPr="004D4205">
        <w:rPr>
          <w:highlight w:val="green"/>
          <w:u w:val="single"/>
        </w:rPr>
        <w:t>had been</w:t>
      </w:r>
      <w:r w:rsidRPr="00AF020F">
        <w:rPr>
          <w:u w:val="single"/>
        </w:rPr>
        <w:t xml:space="preserve"> significantly </w:t>
      </w:r>
      <w:r w:rsidRPr="004D4205">
        <w:rPr>
          <w:highlight w:val="green"/>
          <w:u w:val="single"/>
        </w:rPr>
        <w:t>destroyed</w:t>
      </w:r>
      <w:r w:rsidRPr="00AF020F">
        <w:rPr>
          <w:sz w:val="16"/>
        </w:rPr>
        <w:t xml:space="preserve">. </w:t>
      </w:r>
      <w:r w:rsidRPr="00AF020F">
        <w:rPr>
          <w:u w:val="single"/>
        </w:rPr>
        <w:t>A closer look revealed that a new dam had been built and was blocking the tide from coming in and out.</w:t>
      </w:r>
      <w:r w:rsidRPr="00AF020F">
        <w:rPr>
          <w:sz w:val="16"/>
        </w:rPr>
        <w:t xml:space="preserve"> "</w:t>
      </w:r>
      <w:r w:rsidRPr="00AF020F">
        <w:rPr>
          <w:u w:val="single"/>
        </w:rPr>
        <w:t>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RPr="00AF020F">
        <w:rPr>
          <w:sz w:val="16"/>
        </w:rPr>
        <w:t xml:space="preserve">." </w:t>
      </w:r>
      <w:hyperlink r:id="rId22" w:history="1">
        <w:r w:rsidRPr="00AF020F">
          <w:rPr>
            <w:rStyle w:val="Hyperlink"/>
            <w:sz w:val="16"/>
          </w:rPr>
          <w:t>Detected changes in the mangrove in Guinea-Bissau (inset: Global Mangrove Watch) overlaid on aerial photograph (Google Maps, 2019).</w:t>
        </w:r>
      </w:hyperlink>
      <w:r w:rsidRPr="00AF020F">
        <w:rPr>
          <w:sz w:val="16"/>
        </w:rPr>
        <w:t xml:space="preserve"> </w:t>
      </w:r>
      <w:hyperlink r:id="rId23" w:history="1">
        <w:r w:rsidRPr="00AF020F">
          <w:rPr>
            <w:rStyle w:val="Hyperlink"/>
            <w:sz w:val="16"/>
          </w:rPr>
          <w:t>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RPr="00AF020F">
        <w:rPr>
          <w:sz w:val="16"/>
        </w:rPr>
        <w:t xml:space="preserve"> "</w:t>
      </w:r>
      <w:r w:rsidRPr="00AF020F">
        <w:rPr>
          <w:u w:val="single"/>
        </w:rPr>
        <w:t>Our change alerts currently cover Africa, but</w:t>
      </w:r>
      <w:r w:rsidRPr="00AF020F">
        <w:rPr>
          <w:sz w:val="16"/>
        </w:rPr>
        <w:t xml:space="preserve"> </w:t>
      </w:r>
      <w:r w:rsidRPr="00AF020F">
        <w:rPr>
          <w:u w:val="single"/>
        </w:rPr>
        <w:t>we will soon be providing them for five of the most mangrove-rich countries</w:t>
      </w:r>
      <w:r w:rsidRPr="00AF020F">
        <w:rPr>
          <w:sz w:val="16"/>
        </w:rPr>
        <w:t xml:space="preserve">, including Mexico and Indonesia. We hope that </w:t>
      </w:r>
      <w:r w:rsidRPr="00AF020F">
        <w:rPr>
          <w:u w:val="single"/>
        </w:rPr>
        <w:t xml:space="preserve">the </w:t>
      </w:r>
      <w:r w:rsidRPr="004D4205">
        <w:rPr>
          <w:highlight w:val="green"/>
          <w:u w:val="single"/>
        </w:rPr>
        <w:t>alerts</w:t>
      </w:r>
      <w:r w:rsidRPr="00AF020F">
        <w:rPr>
          <w:u w:val="single"/>
        </w:rPr>
        <w:t xml:space="preserve"> will be </w:t>
      </w:r>
      <w:r w:rsidRPr="004D4205">
        <w:rPr>
          <w:highlight w:val="green"/>
          <w:u w:val="single"/>
        </w:rPr>
        <w:t>available for the whole world</w:t>
      </w:r>
      <w:r w:rsidRPr="00AF020F">
        <w:rPr>
          <w:u w:val="single"/>
        </w:rPr>
        <w:t xml:space="preserve"> in the next couple of years</w:t>
      </w:r>
      <w:r w:rsidRPr="00AF020F">
        <w:rPr>
          <w:sz w:val="16"/>
        </w:rPr>
        <w:t>." "</w:t>
      </w:r>
      <w:r w:rsidRPr="004D4205">
        <w:rPr>
          <w:b/>
          <w:bCs/>
          <w:highlight w:val="green"/>
          <w:u w:val="single"/>
        </w:rPr>
        <w:t>I want to emphasise how happy we are with the Sentinel images</w:t>
      </w:r>
      <w:r w:rsidRPr="00AF020F">
        <w:rPr>
          <w:sz w:val="16"/>
        </w:rPr>
        <w:t>," concludes Lammert. "</w:t>
      </w:r>
      <w:r w:rsidRPr="00AF020F">
        <w:rPr>
          <w:b/>
          <w:bCs/>
          <w:u w:val="single"/>
        </w:rPr>
        <w:t xml:space="preserve">They are </w:t>
      </w:r>
      <w:r w:rsidRPr="004D4205">
        <w:rPr>
          <w:b/>
          <w:bCs/>
          <w:highlight w:val="green"/>
          <w:u w:val="single"/>
        </w:rPr>
        <w:t>free, high res</w:t>
      </w:r>
      <w:r w:rsidRPr="00AF020F">
        <w:rPr>
          <w:b/>
          <w:bCs/>
          <w:u w:val="single"/>
        </w:rPr>
        <w:t xml:space="preserve">olution, </w:t>
      </w:r>
      <w:r w:rsidRPr="004D4205">
        <w:rPr>
          <w:b/>
          <w:bCs/>
          <w:highlight w:val="green"/>
          <w:u w:val="single"/>
        </w:rPr>
        <w:t>and available almost immediately</w:t>
      </w:r>
      <w:r w:rsidRPr="00AF020F">
        <w:rPr>
          <w:b/>
          <w:bCs/>
          <w:u w:val="single"/>
        </w:rPr>
        <w:t xml:space="preserve"> after they are taken. This means that </w:t>
      </w:r>
      <w:r w:rsidRPr="004D4205">
        <w:rPr>
          <w:b/>
          <w:bCs/>
          <w:highlight w:val="green"/>
          <w:u w:val="single"/>
        </w:rPr>
        <w:t>we can act quickly to protect and recover mangroves worldwide."</w:t>
      </w:r>
    </w:p>
    <w:p w14:paraId="570451E2" w14:textId="77777777" w:rsidR="00901C1C" w:rsidRDefault="00901C1C" w:rsidP="00901C1C">
      <w:pPr>
        <w:pStyle w:val="Heading4"/>
      </w:pPr>
      <w:r>
        <w:t>Climate change induced tsunamis outweigh – coastal agriculture and populations are disrupted, nuclear power plants melt down, mass migration, infrastructure is destroyed</w:t>
      </w:r>
    </w:p>
    <w:p w14:paraId="5BC638B8" w14:textId="77777777" w:rsidR="00901C1C" w:rsidRPr="006672DA" w:rsidRDefault="00901C1C" w:rsidP="00901C1C">
      <w:pPr>
        <w:rPr>
          <w:rStyle w:val="Style13ptBold"/>
        </w:rPr>
      </w:pPr>
      <w:r>
        <w:rPr>
          <w:rStyle w:val="Style13ptBold"/>
        </w:rPr>
        <w:t xml:space="preserve">VT </w:t>
      </w:r>
      <w:r w:rsidRPr="006672DA">
        <w:rPr>
          <w:rStyle w:val="Style13ptBold"/>
        </w:rPr>
        <w:t>18</w:t>
      </w:r>
    </w:p>
    <w:p w14:paraId="5E7AE114" w14:textId="77777777" w:rsidR="00901C1C" w:rsidRPr="006672DA" w:rsidRDefault="00901C1C" w:rsidP="00901C1C">
      <w:r w:rsidRPr="006672DA">
        <w:t xml:space="preserve">Virginia Tech article summarizing </w:t>
      </w:r>
      <w:r>
        <w:t>tsunami simulations done by</w:t>
      </w:r>
      <w:r w:rsidRPr="006672DA">
        <w:t xml:space="preserve">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14:paraId="2B19AE3C" w14:textId="77777777" w:rsidR="00901C1C" w:rsidRPr="00830173" w:rsidRDefault="00901C1C" w:rsidP="00901C1C">
      <w:pPr>
        <w:rPr>
          <w:sz w:val="16"/>
        </w:rPr>
      </w:pPr>
      <w:r w:rsidRPr="00830173">
        <w:rPr>
          <w:sz w:val="16"/>
        </w:rPr>
        <w:t xml:space="preserve">As </w:t>
      </w:r>
      <w:r w:rsidRPr="00AF020F">
        <w:rPr>
          <w:u w:val="single"/>
        </w:rPr>
        <w:t xml:space="preserve">sea levels rise </w:t>
      </w:r>
      <w:r w:rsidRPr="00BC0E99">
        <w:rPr>
          <w:highlight w:val="green"/>
          <w:u w:val="single"/>
        </w:rPr>
        <w:t>due to climate change</w:t>
      </w:r>
      <w:r w:rsidRPr="00830173">
        <w:rPr>
          <w:sz w:val="16"/>
        </w:rPr>
        <w:t xml:space="preserve">, </w:t>
      </w:r>
      <w:r w:rsidRPr="00AF020F">
        <w:rPr>
          <w:b/>
          <w:bCs/>
          <w:u w:val="single"/>
        </w:rPr>
        <w:t xml:space="preserve">so do the </w:t>
      </w:r>
      <w:r w:rsidRPr="00BC0E99">
        <w:rPr>
          <w:b/>
          <w:bCs/>
          <w:highlight w:val="green"/>
          <w:u w:val="single"/>
        </w:rPr>
        <w:t>global hazards and</w:t>
      </w:r>
      <w:r w:rsidRPr="00AF020F">
        <w:rPr>
          <w:b/>
          <w:bCs/>
          <w:u w:val="single"/>
        </w:rPr>
        <w:t xml:space="preserve"> potential </w:t>
      </w:r>
      <w:r w:rsidRPr="00BC0E99">
        <w:rPr>
          <w:b/>
          <w:bCs/>
          <w:highlight w:val="green"/>
          <w:u w:val="single"/>
        </w:rPr>
        <w:t>devastating</w:t>
      </w:r>
      <w:r w:rsidRPr="00AF020F">
        <w:rPr>
          <w:b/>
          <w:bCs/>
          <w:u w:val="single"/>
        </w:rPr>
        <w:t xml:space="preserve"> damages from </w:t>
      </w:r>
      <w:r w:rsidRPr="00BC0E99">
        <w:rPr>
          <w:b/>
          <w:bCs/>
          <w:highlight w:val="green"/>
          <w:u w:val="single"/>
        </w:rPr>
        <w:t>tsunamis</w:t>
      </w:r>
      <w:r w:rsidRPr="00830173">
        <w:rPr>
          <w:sz w:val="16"/>
        </w:rPr>
        <w:t xml:space="preserve">, according to a new study by a partnership that included Virginia Tech. </w:t>
      </w:r>
      <w:r w:rsidRPr="00BC0E99">
        <w:rPr>
          <w:highlight w:val="green"/>
          <w:u w:val="single"/>
        </w:rPr>
        <w:t>Even minor sea-level rise</w:t>
      </w:r>
      <w:r w:rsidRPr="00AF020F">
        <w:rPr>
          <w:u w:val="single"/>
        </w:rPr>
        <w:t xml:space="preserve">, by as much as a foot, poses </w:t>
      </w:r>
      <w:r w:rsidRPr="00BC0E99">
        <w:rPr>
          <w:highlight w:val="green"/>
          <w:u w:val="single"/>
        </w:rPr>
        <w:t>greater risks of tsunamis</w:t>
      </w:r>
      <w:r w:rsidRPr="00AF020F">
        <w:rPr>
          <w:u w:val="single"/>
        </w:rPr>
        <w:t xml:space="preserve"> for coastal communities worldwide. The threat of rising sea levels to coastal cities and communities throughout the world is well known, but new findings show the likely increase of flooding farther inland from </w:t>
      </w:r>
      <w:r w:rsidRPr="00BC0E99">
        <w:rPr>
          <w:highlight w:val="green"/>
          <w:u w:val="single"/>
        </w:rPr>
        <w:t>tsunamis</w:t>
      </w:r>
      <w:r w:rsidRPr="00AF020F">
        <w:rPr>
          <w:u w:val="single"/>
        </w:rPr>
        <w:t xml:space="preserve"> following earthquakes</w:t>
      </w:r>
      <w:r w:rsidRPr="00830173">
        <w:rPr>
          <w:sz w:val="16"/>
        </w:rPr>
        <w:t xml:space="preserve">. Think of the </w:t>
      </w:r>
      <w:r w:rsidRPr="00AF020F">
        <w:rPr>
          <w:u w:val="single"/>
        </w:rPr>
        <w:t xml:space="preserve">tsunami that devasted a portion of northern Japan </w:t>
      </w:r>
      <w:r w:rsidRPr="00BC0E99">
        <w:rPr>
          <w:highlight w:val="green"/>
          <w:u w:val="single"/>
        </w:rPr>
        <w:t>after</w:t>
      </w:r>
      <w:r w:rsidRPr="00AF020F">
        <w:rPr>
          <w:u w:val="single"/>
        </w:rPr>
        <w:t xml:space="preserve"> the 2011 </w:t>
      </w:r>
      <w:r w:rsidRPr="00BC0E99">
        <w:rPr>
          <w:highlight w:val="green"/>
          <w:u w:val="single"/>
        </w:rPr>
        <w:t>Tohoku-Oki</w:t>
      </w:r>
      <w:r w:rsidRPr="00AF020F">
        <w:rPr>
          <w:u w:val="single"/>
        </w:rPr>
        <w:t xml:space="preserve"> earthquake, </w:t>
      </w:r>
      <w:r w:rsidRPr="00BC0E99">
        <w:rPr>
          <w:b/>
          <w:bCs/>
          <w:highlight w:val="green"/>
          <w:u w:val="single"/>
        </w:rPr>
        <w:t>causing a nuclear plant to melt down and spread radioactive contamination</w:t>
      </w:r>
      <w:r w:rsidRPr="00AF020F">
        <w:rPr>
          <w:b/>
          <w:bCs/>
          <w:u w:val="single"/>
        </w:rPr>
        <w:t xml:space="preserve">. </w:t>
      </w:r>
      <w:r w:rsidRPr="00830173">
        <w:rPr>
          <w:sz w:val="16"/>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RPr="00AF020F">
        <w:rPr>
          <w:u w:val="single"/>
        </w:rPr>
        <w:t xml:space="preserve">sea-level rise can significantly increase the tsunami hazard, which means that </w:t>
      </w:r>
      <w:r w:rsidRPr="0099432A">
        <w:rPr>
          <w:highlight w:val="green"/>
          <w:u w:val="single"/>
        </w:rPr>
        <w:t>smaller tsunamis in the future can have the same adverse impacts as big tsunamis would today</w:t>
      </w:r>
      <w:r w:rsidRPr="00AF020F">
        <w:rPr>
          <w:u w:val="single"/>
        </w:rPr>
        <w:t>,</w:t>
      </w:r>
      <w:r w:rsidRPr="00830173">
        <w:rPr>
          <w:sz w:val="16"/>
        </w:rPr>
        <w:t xml:space="preserve">" Weiss said, adding that </w:t>
      </w:r>
      <w:r w:rsidRPr="00AF020F">
        <w:rPr>
          <w:u w:val="single"/>
        </w:rPr>
        <w:t>smaller tsunamis generated by earthquakes with smaller magnitudes occur frequently and regularly around the world.</w:t>
      </w:r>
      <w:r w:rsidRPr="00830173">
        <w:rPr>
          <w:sz w:val="16"/>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Coastal@VT, comprised of 45 Virginia Tech faculty from 13 departments focusing on contemporary and emerging coastal zone issues, such as disaster resilience, migration, sensitive ecosystems, hazard assessment, and natural infrastructure. For the study, Weiss and his partners, including Lin Lin Li, a senior research fellow, and Adam Switzer, an associate professor, at the Earth Observatory of Singapore, created </w:t>
      </w:r>
      <w:r w:rsidRPr="00830173">
        <w:rPr>
          <w:u w:val="single"/>
        </w:rPr>
        <w:t>computer-simulated tsunamis at current sea level and with sea-level increases of 1.5 feet and 3 feet in the Chinese territory of Macau</w:t>
      </w:r>
      <w:r w:rsidRPr="00830173">
        <w:rPr>
          <w:sz w:val="16"/>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RPr="00830173">
        <w:rPr>
          <w:u w:val="single"/>
        </w:rPr>
        <w:t>The sea-level rise dramatically increased the frequency of tsunami-induced flooding by 1.2 to 2.4 times for the 1.5-foot increase and from 1.5 to 4.7 times for the 3-foot increase</w:t>
      </w:r>
      <w:r w:rsidRPr="00830173">
        <w:rPr>
          <w:sz w:val="16"/>
        </w:rPr>
        <w:t xml:space="preserve">. "We found that </w:t>
      </w:r>
      <w:r w:rsidRPr="00830173">
        <w:rPr>
          <w:u w:val="single"/>
        </w:rPr>
        <w:t>the increased inundation frequency was contributed by earthquakes of smaller magnitudes, which posed no threat at current sea level, but could cause significant inundation at higher sea-level conditions,</w:t>
      </w:r>
      <w:r w:rsidRPr="00830173">
        <w:rPr>
          <w:sz w:val="16"/>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RPr="00830173">
        <w:rPr>
          <w:u w:val="single"/>
        </w:rPr>
        <w:t xml:space="preserve">The </w:t>
      </w:r>
      <w:r w:rsidRPr="0099432A">
        <w:rPr>
          <w:u w:val="single"/>
        </w:rPr>
        <w:t>hazard of large tsunamis</w:t>
      </w:r>
      <w:r w:rsidRPr="00830173">
        <w:rPr>
          <w:u w:val="single"/>
        </w:rPr>
        <w:t xml:space="preserve"> in the South China Sea region primarily comes from the Manila Trench, a megathrust system that stretches from offshore Luzon in the Philippines to southern Taiwan.</w:t>
      </w:r>
      <w:r w:rsidRPr="00830173">
        <w:rPr>
          <w:sz w:val="16"/>
        </w:rPr>
        <w:t xml:space="preserve"> The Manila Trench megathrust has not experienced an earthquake larger than a magnitude 7.8 since the 1560s. Yet, study co-author Wang Yu, from the National Taiwan University, cautioned that </w:t>
      </w:r>
      <w:r w:rsidRPr="00830173">
        <w:rPr>
          <w:u w:val="single"/>
        </w:rPr>
        <w:t>the region shares many of the characteristics of the source areas that resulted in the 2004 Sumatra-Andaman earthquake, as well as the 2011 earthquake in northern Japan, both causing massive loss of life</w:t>
      </w:r>
      <w:r w:rsidRPr="00830173">
        <w:rPr>
          <w:sz w:val="16"/>
        </w:rPr>
        <w:t xml:space="preserve">. These </w:t>
      </w:r>
      <w:r w:rsidRPr="00830173">
        <w:rPr>
          <w:u w:val="single"/>
        </w:rPr>
        <w:t xml:space="preserve">increased dangers from tsunamis build on already known difficulties facing coastal communities worldwide: The </w:t>
      </w:r>
      <w:r w:rsidRPr="0099432A">
        <w:rPr>
          <w:highlight w:val="green"/>
          <w:u w:val="single"/>
        </w:rPr>
        <w:t>gradual loss of land</w:t>
      </w:r>
      <w:r w:rsidRPr="00830173">
        <w:rPr>
          <w:u w:val="single"/>
        </w:rPr>
        <w:t xml:space="preserve"> directly </w:t>
      </w:r>
      <w:r w:rsidRPr="0099432A">
        <w:rPr>
          <w:highlight w:val="green"/>
          <w:u w:val="single"/>
        </w:rPr>
        <w:t>near coasts and increased</w:t>
      </w:r>
      <w:r w:rsidRPr="00830173">
        <w:rPr>
          <w:u w:val="single"/>
        </w:rPr>
        <w:t xml:space="preserve"> chances of </w:t>
      </w:r>
      <w:r w:rsidRPr="0099432A">
        <w:rPr>
          <w:highlight w:val="green"/>
          <w:u w:val="single"/>
        </w:rPr>
        <w:t>flooding even during high tides</w:t>
      </w:r>
      <w:r w:rsidRPr="00830173">
        <w:rPr>
          <w:u w:val="single"/>
        </w:rPr>
        <w:t>, as sea levels increase as the Earth warms</w:t>
      </w:r>
      <w:r w:rsidRPr="00830173">
        <w:rPr>
          <w:sz w:val="16"/>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RPr="0099432A">
        <w:rPr>
          <w:b/>
          <w:bCs/>
          <w:highlight w:val="green"/>
          <w:u w:val="single"/>
        </w:rPr>
        <w:t>make investments in infrastructure that are</w:t>
      </w:r>
      <w:r w:rsidRPr="00830173">
        <w:rPr>
          <w:b/>
          <w:bCs/>
          <w:u w:val="single"/>
        </w:rPr>
        <w:t xml:space="preserve"> or near </w:t>
      </w:r>
      <w:r w:rsidRPr="0099432A">
        <w:rPr>
          <w:b/>
          <w:bCs/>
          <w:highlight w:val="green"/>
          <w:u w:val="single"/>
        </w:rPr>
        <w:t>sustainable</w:t>
      </w:r>
      <w:r w:rsidRPr="00830173">
        <w:rPr>
          <w:b/>
          <w:bCs/>
          <w:u w:val="single"/>
        </w:rPr>
        <w:t>."</w:t>
      </w:r>
    </w:p>
    <w:p w14:paraId="133DF1D7" w14:textId="77777777" w:rsidR="00901C1C" w:rsidRDefault="00901C1C" w:rsidP="00901C1C">
      <w:pPr>
        <w:pStyle w:val="Heading2"/>
      </w:pPr>
      <w:r>
        <w:t>3</w:t>
      </w:r>
    </w:p>
    <w:p w14:paraId="4A7387DE" w14:textId="77777777" w:rsidR="00901C1C" w:rsidRPr="0048718B" w:rsidRDefault="00901C1C" w:rsidP="00901C1C">
      <w:pPr>
        <w:pStyle w:val="Heading4"/>
        <w:rPr>
          <w:rFonts w:asciiTheme="majorHAnsi" w:hAnsiTheme="majorHAnsi" w:cstheme="majorHAnsi"/>
        </w:rPr>
      </w:pPr>
      <w:r w:rsidRPr="0048718B">
        <w:rPr>
          <w:rFonts w:asciiTheme="majorHAnsi" w:hAnsiTheme="majorHAnsi" w:cstheme="majorHAnsi"/>
        </w:rPr>
        <w:t>Space-for-space economy is beginning to develop now because of private enterprise in space</w:t>
      </w:r>
    </w:p>
    <w:p w14:paraId="4D30236B" w14:textId="77777777" w:rsidR="00901C1C" w:rsidRPr="0048718B" w:rsidRDefault="00901C1C" w:rsidP="00901C1C">
      <w:pPr>
        <w:rPr>
          <w:rFonts w:asciiTheme="majorHAnsi" w:hAnsiTheme="majorHAnsi" w:cstheme="majorHAnsi"/>
        </w:rPr>
      </w:pPr>
      <w:r w:rsidRPr="0048718B">
        <w:rPr>
          <w:rStyle w:val="Style13ptBold"/>
          <w:rFonts w:asciiTheme="majorHAnsi" w:hAnsiTheme="majorHAnsi" w:cstheme="majorHAnsi"/>
        </w:rPr>
        <w:t>Weinzierl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Elbling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24"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4ACB9C8F" w14:textId="77777777" w:rsidR="00901C1C" w:rsidRPr="00705F1F" w:rsidRDefault="00901C1C" w:rsidP="00901C1C">
      <w:pPr>
        <w:rPr>
          <w:rStyle w:val="StyleUnderline"/>
          <w:rFonts w:asciiTheme="majorHAnsi" w:hAnsiTheme="majorHAnsi" w:cstheme="majorHAnsi"/>
        </w:rPr>
      </w:pPr>
      <w:r w:rsidRPr="00705F1F">
        <w:rPr>
          <w:rFonts w:asciiTheme="majorHAnsi" w:hAnsiTheme="majorHAnsi" w:cstheme="majorHAnsi"/>
          <w:sz w:val="14"/>
        </w:rPr>
        <w:t xml:space="preserve">In 2019, </w:t>
      </w:r>
      <w:r w:rsidRPr="00705F1F">
        <w:rPr>
          <w:rStyle w:val="StyleUnderline"/>
          <w:rFonts w:asciiTheme="majorHAnsi" w:hAnsiTheme="majorHAnsi" w:cstheme="majorHAnsi"/>
          <w:highlight w:val="green"/>
        </w:rPr>
        <w:t>95%</w:t>
      </w:r>
      <w:r w:rsidRPr="00705F1F">
        <w:rPr>
          <w:rStyle w:val="StyleUnderline"/>
          <w:rFonts w:asciiTheme="majorHAnsi" w:hAnsiTheme="majorHAnsi" w:cstheme="majorHAnsi"/>
        </w:rPr>
        <w:t xml:space="preserve"> of the estimated $366 billion in </w:t>
      </w:r>
      <w:r w:rsidRPr="00705F1F">
        <w:rPr>
          <w:rStyle w:val="StyleUnderline"/>
          <w:rFonts w:asciiTheme="majorHAnsi" w:hAnsiTheme="majorHAnsi" w:cstheme="majorHAnsi"/>
          <w:highlight w:val="green"/>
        </w:rPr>
        <w:t>revenue</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earned</w:t>
      </w:r>
      <w:r w:rsidRPr="00705F1F">
        <w:rPr>
          <w:rStyle w:val="StyleUnderline"/>
          <w:rFonts w:asciiTheme="majorHAnsi" w:hAnsiTheme="majorHAnsi" w:cstheme="majorHAnsi"/>
        </w:rPr>
        <w:t xml:space="preserve"> in the space sector </w:t>
      </w:r>
      <w:r w:rsidRPr="00705F1F">
        <w:rPr>
          <w:rStyle w:val="StyleUnderline"/>
          <w:rFonts w:asciiTheme="majorHAnsi" w:hAnsiTheme="majorHAnsi" w:cstheme="majorHAnsi"/>
          <w:highlight w:val="green"/>
        </w:rPr>
        <w:t>was</w:t>
      </w:r>
      <w:r w:rsidRPr="00705F1F">
        <w:rPr>
          <w:rStyle w:val="StyleUnderline"/>
          <w:rFonts w:asciiTheme="majorHAnsi" w:hAnsiTheme="majorHAnsi" w:cstheme="majorHAnsi"/>
        </w:rPr>
        <w:t xml:space="preserve"> from the </w:t>
      </w:r>
      <w:r w:rsidRPr="00705F1F">
        <w:rPr>
          <w:rStyle w:val="StyleUnderline"/>
          <w:rFonts w:asciiTheme="majorHAnsi" w:hAnsiTheme="majorHAnsi" w:cstheme="majorHAnsi"/>
          <w:highlight w:val="green"/>
        </w:rPr>
        <w:t>space-for-earth</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w:t>
      </w:r>
      <w:r w:rsidRPr="00705F1F">
        <w:rPr>
          <w:rStyle w:val="StyleUnderline"/>
          <w:rFonts w:asciiTheme="majorHAnsi" w:hAnsiTheme="majorHAnsi" w:cstheme="majorHAnsi"/>
        </w:rPr>
        <w:t>that is, goods or services produced in space for use on earth</w:t>
      </w:r>
      <w:r w:rsidRPr="00705F1F">
        <w:rPr>
          <w:rFonts w:asciiTheme="majorHAnsi" w:hAnsiTheme="majorHAnsi" w:cstheme="majorHAnsi"/>
          <w:sz w:val="14"/>
        </w:rPr>
        <w:t xml:space="preserve">. The space-for-earth economy includes telecommunications and internet infrastructure, earth observation capabilities, national security satellites, and more. </w:t>
      </w:r>
      <w:r w:rsidRPr="00705F1F">
        <w:rPr>
          <w:rStyle w:val="StyleUnderline"/>
          <w:rFonts w:asciiTheme="majorHAnsi" w:hAnsiTheme="majorHAnsi" w:cstheme="majorHAnsi"/>
        </w:rPr>
        <w:t xml:space="preserve">This economy is </w:t>
      </w:r>
      <w:r w:rsidRPr="00705F1F">
        <w:rPr>
          <w:rStyle w:val="StyleUnderline"/>
          <w:rFonts w:asciiTheme="majorHAnsi" w:hAnsiTheme="majorHAnsi" w:cstheme="majorHAnsi"/>
          <w:highlight w:val="green"/>
        </w:rPr>
        <w:t>booming</w:t>
      </w:r>
      <w:r w:rsidRPr="00705F1F">
        <w:rPr>
          <w:rFonts w:asciiTheme="majorHAnsi" w:hAnsiTheme="majorHAnsi" w:cstheme="majorHAns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705F1F">
        <w:rPr>
          <w:rStyle w:val="StyleUnderline"/>
          <w:rFonts w:asciiTheme="majorHAnsi" w:hAnsiTheme="majorHAnsi" w:cstheme="majorHAnsi"/>
        </w:rPr>
        <w:t xml:space="preserve">In contrast, the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 that is, </w:t>
      </w:r>
      <w:r w:rsidRPr="00705F1F">
        <w:rPr>
          <w:rStyle w:val="StyleUnderline"/>
          <w:rFonts w:asciiTheme="majorHAnsi" w:hAnsiTheme="majorHAnsi" w:cstheme="majorHAnsi"/>
        </w:rPr>
        <w:t>goods and services produced in space for use in space, such as mining the Moon or asteroids for material with which to construct in-space habitats or supply refueling depots</w:t>
      </w:r>
      <w:r w:rsidRPr="00705F1F">
        <w:rPr>
          <w:rFonts w:asciiTheme="majorHAnsi" w:hAnsiTheme="majorHAnsi" w:cstheme="majorHAnsi"/>
          <w:sz w:val="14"/>
        </w:rPr>
        <w:t xml:space="preserve"> — </w:t>
      </w:r>
      <w:r w:rsidRPr="00705F1F">
        <w:rPr>
          <w:rStyle w:val="StyleUnderline"/>
          <w:rFonts w:asciiTheme="majorHAnsi" w:hAnsiTheme="majorHAnsi" w:cstheme="majorHAnsi"/>
          <w:highlight w:val="green"/>
        </w:rPr>
        <w:t>has struggled</w:t>
      </w:r>
      <w:r w:rsidRPr="00705F1F">
        <w:rPr>
          <w:rStyle w:val="StyleUnderline"/>
          <w:rFonts w:asciiTheme="majorHAnsi" w:hAnsiTheme="majorHAnsi" w:cstheme="majorHAnsi"/>
        </w:rPr>
        <w:t xml:space="preserve"> to get off the ground</w:t>
      </w:r>
      <w:r w:rsidRPr="00705F1F">
        <w:rPr>
          <w:rFonts w:asciiTheme="majorHAnsi" w:hAnsiTheme="majorHAnsi" w:cstheme="majorHAns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705F1F">
        <w:rPr>
          <w:rStyle w:val="StyleUnderline"/>
          <w:rFonts w:asciiTheme="majorHAnsi" w:hAnsiTheme="majorHAnsi" w:cstheme="majorHAnsi"/>
        </w:rPr>
        <w:t>Today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however</w:t>
      </w:r>
      <w:r w:rsidRPr="00705F1F">
        <w:rPr>
          <w:rFonts w:asciiTheme="majorHAnsi" w:hAnsiTheme="majorHAnsi" w:cstheme="majorHAnsi"/>
          <w:sz w:val="14"/>
        </w:rPr>
        <w:t xml:space="preserve">, </w:t>
      </w:r>
      <w:r w:rsidRPr="00705F1F">
        <w:rPr>
          <w:rStyle w:val="Emphasis"/>
          <w:rFonts w:asciiTheme="majorHAnsi" w:hAnsiTheme="majorHAnsi" w:cstheme="majorHAnsi"/>
        </w:rPr>
        <w:t xml:space="preserve">there is reason to think that </w:t>
      </w:r>
      <w:r w:rsidRPr="00705F1F">
        <w:rPr>
          <w:rStyle w:val="Emphasis"/>
          <w:rFonts w:asciiTheme="majorHAnsi" w:hAnsiTheme="majorHAnsi" w:cstheme="majorHAnsi"/>
          <w:highlight w:val="green"/>
        </w:rPr>
        <w:t>we may finally be reaching the first stages of a true space-for-space economy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SpaceX’s</w:t>
      </w:r>
      <w:r w:rsidRPr="00705F1F">
        <w:rPr>
          <w:rStyle w:val="StyleUnderline"/>
          <w:rFonts w:asciiTheme="majorHAnsi" w:hAnsiTheme="majorHAnsi" w:cstheme="majorHAnsi"/>
        </w:rPr>
        <w:t xml:space="preserve"> recent achievements</w:t>
      </w:r>
      <w:r w:rsidRPr="00705F1F">
        <w:rPr>
          <w:rFonts w:asciiTheme="majorHAnsi" w:hAnsiTheme="majorHAnsi" w:cstheme="majorHAnsi"/>
          <w:sz w:val="14"/>
        </w:rPr>
        <w:t xml:space="preserve"> (in cooperation with NASA), </w:t>
      </w:r>
      <w:r w:rsidRPr="00705F1F">
        <w:rPr>
          <w:rStyle w:val="StyleUnderline"/>
          <w:rFonts w:asciiTheme="majorHAnsi" w:hAnsiTheme="majorHAnsi" w:cstheme="majorHAnsi"/>
        </w:rPr>
        <w:t xml:space="preserve">as well as upcoming efforts by </w:t>
      </w:r>
      <w:r w:rsidRPr="00705F1F">
        <w:rPr>
          <w:rStyle w:val="StyleUnderline"/>
          <w:rFonts w:asciiTheme="majorHAnsi" w:hAnsiTheme="majorHAnsi" w:cstheme="majorHAnsi"/>
          <w:highlight w:val="green"/>
        </w:rPr>
        <w:t>Boeing</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Blue Origin</w:t>
      </w:r>
      <w:r w:rsidRPr="00705F1F">
        <w:rPr>
          <w:rStyle w:val="StyleUnderline"/>
          <w:rFonts w:asciiTheme="majorHAnsi" w:hAnsiTheme="majorHAnsi" w:cstheme="majorHAnsi"/>
        </w:rPr>
        <w:t xml:space="preserve">, and </w:t>
      </w:r>
      <w:r w:rsidRPr="00705F1F">
        <w:rPr>
          <w:rStyle w:val="StyleUnderline"/>
          <w:rFonts w:asciiTheme="majorHAnsi" w:hAnsiTheme="majorHAnsi" w:cstheme="majorHAnsi"/>
          <w:highlight w:val="green"/>
        </w:rPr>
        <w:t>Virgin Galactic</w:t>
      </w:r>
      <w:r w:rsidRPr="00705F1F">
        <w:rPr>
          <w:rStyle w:val="StyleUnderline"/>
          <w:rFonts w:asciiTheme="majorHAnsi" w:hAnsiTheme="majorHAnsi" w:cstheme="majorHAnsi"/>
        </w:rPr>
        <w:t xml:space="preserve"> to put people in space sustainably and at scale, mark the </w:t>
      </w:r>
      <w:r w:rsidRPr="00705F1F">
        <w:rPr>
          <w:rStyle w:val="StyleUnderline"/>
          <w:rFonts w:asciiTheme="majorHAnsi" w:hAnsiTheme="majorHAnsi" w:cstheme="majorHAnsi"/>
          <w:highlight w:val="green"/>
        </w:rPr>
        <w:t>opening of a new chapter</w:t>
      </w:r>
      <w:r w:rsidRPr="00705F1F">
        <w:rPr>
          <w:rStyle w:val="StyleUnderline"/>
          <w:rFonts w:asciiTheme="majorHAnsi" w:hAnsiTheme="majorHAnsi" w:cstheme="majorHAnsi"/>
        </w:rPr>
        <w:t xml:space="preserve"> of spaceflight led by private firms</w:t>
      </w:r>
      <w:r w:rsidRPr="00705F1F">
        <w:rPr>
          <w:rFonts w:asciiTheme="majorHAnsi" w:hAnsiTheme="majorHAnsi" w:cstheme="majorHAnsi"/>
          <w:sz w:val="14"/>
        </w:rPr>
        <w:t xml:space="preserve">. </w:t>
      </w:r>
      <w:r w:rsidRPr="00705F1F">
        <w:rPr>
          <w:rStyle w:val="StyleUnderline"/>
          <w:rFonts w:asciiTheme="majorHAnsi" w:hAnsiTheme="majorHAnsi" w:cstheme="majorHAnsi"/>
        </w:rPr>
        <w:t>These fir</w:t>
      </w:r>
      <w:r w:rsidRPr="00705F1F">
        <w:rPr>
          <w:rStyle w:val="StyleUnderline"/>
          <w:rFonts w:asciiTheme="majorHAnsi" w:hAnsiTheme="majorHAnsi" w:cstheme="majorHAnsi"/>
          <w:highlight w:val="green"/>
        </w:rPr>
        <w:t xml:space="preserve">ms have both the </w:t>
      </w:r>
      <w:r w:rsidRPr="00705F1F">
        <w:rPr>
          <w:rStyle w:val="Emphasis"/>
          <w:rFonts w:asciiTheme="majorHAnsi" w:hAnsiTheme="majorHAnsi" w:cstheme="majorHAnsi"/>
          <w:highlight w:val="green"/>
        </w:rPr>
        <w:t>intention</w:t>
      </w:r>
      <w:r w:rsidRPr="00705F1F">
        <w:rPr>
          <w:rStyle w:val="StyleUnderline"/>
          <w:rFonts w:asciiTheme="majorHAnsi" w:hAnsiTheme="majorHAnsi" w:cstheme="majorHAnsi"/>
          <w:highlight w:val="green"/>
        </w:rPr>
        <w:t xml:space="preserve"> and </w:t>
      </w:r>
      <w:r w:rsidRPr="00705F1F">
        <w:rPr>
          <w:rStyle w:val="Emphasis"/>
          <w:rFonts w:asciiTheme="majorHAnsi" w:hAnsiTheme="majorHAnsi" w:cstheme="majorHAnsi"/>
          <w:highlight w:val="green"/>
        </w:rPr>
        <w:t>capability</w:t>
      </w:r>
      <w:r w:rsidRPr="00705F1F">
        <w:rPr>
          <w:rStyle w:val="StyleUnderline"/>
          <w:rFonts w:asciiTheme="majorHAnsi" w:hAnsiTheme="majorHAnsi" w:cstheme="majorHAnsi"/>
          <w:highlight w:val="green"/>
        </w:rPr>
        <w:t xml:space="preserve"> to bring</w:t>
      </w:r>
      <w:r w:rsidRPr="00705F1F">
        <w:rPr>
          <w:rStyle w:val="StyleUnderline"/>
          <w:rFonts w:asciiTheme="majorHAnsi" w:hAnsiTheme="majorHAnsi" w:cstheme="majorHAnsi"/>
        </w:rPr>
        <w:t xml:space="preserve"> private citizens to space as passengers, tourists, and — eventually — settlers</w:t>
      </w:r>
      <w:r w:rsidRPr="00705F1F">
        <w:rPr>
          <w:rFonts w:asciiTheme="majorHAnsi" w:hAnsiTheme="majorHAnsi" w:cstheme="majorHAnsi"/>
          <w:sz w:val="14"/>
        </w:rPr>
        <w:t xml:space="preserve">, </w:t>
      </w:r>
      <w:r w:rsidRPr="00705F1F">
        <w:rPr>
          <w:rStyle w:val="StyleUnderline"/>
          <w:rFonts w:asciiTheme="majorHAnsi" w:hAnsiTheme="majorHAnsi" w:cstheme="majorHAnsi"/>
        </w:rPr>
        <w:t xml:space="preserve">opening the door for businesses to start meeting the demand those people create over the next several decades with an array of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goods and </w:t>
      </w:r>
      <w:r w:rsidRPr="00705F1F">
        <w:rPr>
          <w:rStyle w:val="StyleUnderline"/>
          <w:rFonts w:asciiTheme="majorHAnsi" w:hAnsiTheme="majorHAnsi" w:cstheme="majorHAnsi"/>
          <w:highlight w:val="green"/>
        </w:rPr>
        <w:t>services</w:t>
      </w:r>
      <w:r w:rsidRPr="00705F1F">
        <w:rPr>
          <w:rStyle w:val="StyleUnderline"/>
          <w:rFonts w:asciiTheme="majorHAnsi" w:hAnsiTheme="majorHAnsi" w:cstheme="majorHAnsi"/>
        </w:rPr>
        <w:t>.</w:t>
      </w:r>
    </w:p>
    <w:p w14:paraId="0041E7E1" w14:textId="77777777" w:rsidR="00901C1C" w:rsidRPr="00705F1F" w:rsidRDefault="00901C1C" w:rsidP="00901C1C">
      <w:pPr>
        <w:pStyle w:val="Heading4"/>
        <w:rPr>
          <w:rFonts w:asciiTheme="majorHAnsi" w:hAnsiTheme="majorHAnsi" w:cstheme="majorHAnsi"/>
        </w:rPr>
      </w:pPr>
      <w:r w:rsidRPr="00705F1F">
        <w:rPr>
          <w:rFonts w:asciiTheme="majorHAnsi" w:hAnsiTheme="majorHAnsi" w:cstheme="majorHAnsi"/>
        </w:rPr>
        <w:t xml:space="preserve">Space-for-space is key for continued space-for-earth developments like asteroid mining </w:t>
      </w:r>
    </w:p>
    <w:p w14:paraId="7B69529D" w14:textId="77777777" w:rsidR="00901C1C" w:rsidRPr="00705F1F" w:rsidRDefault="00901C1C" w:rsidP="00901C1C">
      <w:pPr>
        <w:rPr>
          <w:rFonts w:asciiTheme="majorHAnsi" w:hAnsiTheme="majorHAnsi" w:cstheme="majorHAnsi"/>
        </w:rPr>
      </w:pPr>
      <w:r w:rsidRPr="00705F1F">
        <w:rPr>
          <w:rStyle w:val="Style13ptBold"/>
          <w:rFonts w:asciiTheme="majorHAnsi" w:hAnsiTheme="majorHAnsi" w:cstheme="majorHAnsi"/>
        </w:rPr>
        <w:t>Weinzierl and Sarang 21</w:t>
      </w:r>
      <w:r w:rsidRPr="00705F1F">
        <w:rPr>
          <w:rFonts w:asciiTheme="majorHAnsi" w:hAnsiTheme="majorHAnsi" w:cstheme="majorHAnsi"/>
        </w:rPr>
        <w:t xml:space="preserve"> (</w:t>
      </w:r>
      <w:r w:rsidRPr="00705F1F">
        <w:rPr>
          <w:rFonts w:asciiTheme="majorHAnsi" w:hAnsiTheme="majorHAnsi" w:cstheme="majorHAnsi"/>
          <w:u w:val="single"/>
        </w:rPr>
        <w:t>Matt</w:t>
      </w:r>
      <w:r w:rsidRPr="00705F1F">
        <w:rPr>
          <w:rFonts w:asciiTheme="majorHAnsi" w:hAnsiTheme="majorHAnsi" w:cstheme="majorHAnsi"/>
        </w:rPr>
        <w:t xml:space="preserve">, PhD in Economics Harvard University, Joseph and Jacqueline Elbling Professor of Business Administration at HBS and a Research Associate at the National Bureau of Economic Research, and </w:t>
      </w:r>
      <w:r w:rsidRPr="00705F1F">
        <w:rPr>
          <w:rFonts w:asciiTheme="majorHAnsi" w:hAnsiTheme="majorHAnsi" w:cstheme="majorHAnsi"/>
          <w:u w:val="single"/>
        </w:rPr>
        <w:t>Mehak</w:t>
      </w:r>
      <w:r w:rsidRPr="00705F1F">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25" w:history="1">
        <w:r w:rsidRPr="00705F1F">
          <w:rPr>
            <w:rStyle w:val="Hyperlink"/>
            <w:rFonts w:asciiTheme="majorHAnsi" w:hAnsiTheme="majorHAnsi" w:cstheme="majorHAnsi"/>
          </w:rPr>
          <w:t>https://hbr.org/2021/02/the-commercial-space-age-is-here</w:t>
        </w:r>
      </w:hyperlink>
      <w:r w:rsidRPr="00705F1F">
        <w:rPr>
          <w:rFonts w:asciiTheme="majorHAnsi" w:hAnsiTheme="majorHAnsi" w:cstheme="majorHAnsi"/>
        </w:rPr>
        <w:t xml:space="preserve">) </w:t>
      </w:r>
    </w:p>
    <w:p w14:paraId="129353DD" w14:textId="77777777" w:rsidR="00901C1C" w:rsidRPr="0048718B" w:rsidRDefault="00901C1C" w:rsidP="00901C1C">
      <w:pPr>
        <w:rPr>
          <w:rStyle w:val="StyleUnderline"/>
          <w:rFonts w:asciiTheme="majorHAnsi" w:hAnsiTheme="majorHAnsi" w:cstheme="majorHAnsi"/>
        </w:rPr>
      </w:pPr>
      <w:r w:rsidRPr="00705F1F">
        <w:rPr>
          <w:rFonts w:asciiTheme="majorHAnsi" w:hAnsiTheme="majorHAnsi" w:cstheme="majorHAnsi"/>
          <w:sz w:val="16"/>
        </w:rPr>
        <w:t xml:space="preserve">To be sure, </w:t>
      </w:r>
      <w:r w:rsidRPr="00705F1F">
        <w:rPr>
          <w:rStyle w:val="StyleUnderline"/>
          <w:rFonts w:asciiTheme="majorHAnsi" w:hAnsiTheme="majorHAnsi" w:cstheme="majorHAnsi"/>
        </w:rPr>
        <w:t xml:space="preserve">people have dreamt of </w:t>
      </w:r>
      <w:r w:rsidRPr="00705F1F">
        <w:rPr>
          <w:rStyle w:val="StyleUnderline"/>
          <w:rFonts w:asciiTheme="majorHAnsi" w:hAnsiTheme="majorHAnsi" w:cstheme="majorHAnsi"/>
          <w:highlight w:val="green"/>
        </w:rPr>
        <w:t>using the vacuum</w:t>
      </w:r>
      <w:r w:rsidRPr="00705F1F">
        <w:rPr>
          <w:rStyle w:val="StyleUnderline"/>
          <w:rFonts w:asciiTheme="majorHAnsi" w:hAnsiTheme="majorHAnsi" w:cstheme="majorHAnsi"/>
        </w:rPr>
        <w:t xml:space="preserve"> and weightlessness of space </w:t>
      </w:r>
      <w:r w:rsidRPr="00705F1F">
        <w:rPr>
          <w:rStyle w:val="StyleUnderline"/>
          <w:rFonts w:asciiTheme="majorHAnsi" w:hAnsiTheme="majorHAnsi" w:cstheme="majorHAnsi"/>
          <w:highlight w:val="green"/>
        </w:rPr>
        <w:t>to</w:t>
      </w:r>
      <w:r w:rsidRPr="00705F1F">
        <w:rPr>
          <w:rStyle w:val="StyleUnderline"/>
          <w:rFonts w:asciiTheme="majorHAnsi" w:hAnsiTheme="majorHAnsi" w:cstheme="majorHAnsi"/>
        </w:rPr>
        <w:t xml:space="preserve"> source or </w:t>
      </w:r>
      <w:r w:rsidRPr="00705F1F">
        <w:rPr>
          <w:rStyle w:val="StyleUnderline"/>
          <w:rFonts w:asciiTheme="majorHAnsi" w:hAnsiTheme="majorHAnsi" w:cstheme="majorHAnsi"/>
          <w:highlight w:val="green"/>
        </w:rPr>
        <w:t>make things</w:t>
      </w:r>
      <w:r w:rsidRPr="00705F1F">
        <w:rPr>
          <w:rStyle w:val="StyleUnderline"/>
          <w:rFonts w:asciiTheme="majorHAnsi" w:hAnsiTheme="majorHAnsi" w:cstheme="majorHAnsi"/>
        </w:rPr>
        <w:t xml:space="preserve"> that cannot be made on earth for half a century</w:t>
      </w:r>
      <w:r w:rsidRPr="00705F1F">
        <w:rPr>
          <w:rFonts w:asciiTheme="majorHAnsi" w:hAnsiTheme="majorHAnsi" w:cstheme="majorHAnsi"/>
          <w:sz w:val="16"/>
        </w:rPr>
        <w:t xml:space="preserve">, </w:t>
      </w:r>
      <w:r w:rsidRPr="00705F1F">
        <w:rPr>
          <w:rStyle w:val="StyleUnderline"/>
          <w:rFonts w:asciiTheme="majorHAnsi" w:hAnsiTheme="majorHAnsi" w:cstheme="majorHAnsi"/>
        </w:rPr>
        <w:t>and time and again the business case has failed to pan out</w:t>
      </w:r>
      <w:r w:rsidRPr="00705F1F">
        <w:rPr>
          <w:rFonts w:asciiTheme="majorHAnsi" w:hAnsiTheme="majorHAnsi" w:cstheme="majorHAnsi"/>
          <w:sz w:val="16"/>
        </w:rPr>
        <w:t xml:space="preserve">. </w:t>
      </w:r>
      <w:r w:rsidRPr="00705F1F">
        <w:rPr>
          <w:rStyle w:val="StyleUnderline"/>
          <w:rFonts w:asciiTheme="majorHAnsi" w:hAnsiTheme="majorHAnsi" w:cstheme="majorHAnsi"/>
          <w:highlight w:val="green"/>
        </w:rPr>
        <w:t>Skepticism is natural</w:t>
      </w:r>
      <w:r w:rsidRPr="00705F1F">
        <w:rPr>
          <w:rStyle w:val="StyleUnderline"/>
          <w:rFonts w:asciiTheme="majorHAnsi" w:hAnsiTheme="majorHAnsi" w:cstheme="majorHAnsi"/>
        </w:rPr>
        <w:t>.</w:t>
      </w:r>
      <w:r w:rsidRPr="00705F1F">
        <w:rPr>
          <w:rFonts w:asciiTheme="majorHAnsi" w:hAnsiTheme="majorHAnsi" w:cstheme="majorHAnsi"/>
          <w:sz w:val="16"/>
        </w:rPr>
        <w:t xml:space="preserve"> </w:t>
      </w:r>
      <w:r w:rsidRPr="00705F1F">
        <w:rPr>
          <w:rStyle w:val="StyleUnderline"/>
          <w:rFonts w:asciiTheme="majorHAnsi" w:hAnsiTheme="majorHAnsi" w:cstheme="majorHAnsi"/>
        </w:rPr>
        <w:t>Those failures</w:t>
      </w:r>
      <w:r w:rsidRPr="00705F1F">
        <w:rPr>
          <w:rFonts w:asciiTheme="majorHAnsi" w:hAnsiTheme="majorHAnsi" w:cstheme="majorHAnsi"/>
          <w:sz w:val="16"/>
        </w:rPr>
        <w:t xml:space="preserve">, however, </w:t>
      </w:r>
      <w:r w:rsidRPr="00705F1F">
        <w:rPr>
          <w:rStyle w:val="StyleUnderline"/>
          <w:rFonts w:asciiTheme="majorHAnsi" w:hAnsiTheme="majorHAnsi" w:cstheme="majorHAnsi"/>
        </w:rPr>
        <w:t>have been in space-for-earth</w:t>
      </w:r>
      <w:r w:rsidRPr="00705F1F">
        <w:rPr>
          <w:rFonts w:asciiTheme="majorHAnsi" w:hAnsiTheme="majorHAnsi" w:cstheme="majorHAnsi"/>
          <w:sz w:val="16"/>
        </w:rPr>
        <w:t xml:space="preserve"> </w:t>
      </w:r>
      <w:r w:rsidRPr="00705F1F">
        <w:rPr>
          <w:rStyle w:val="StyleUnderline"/>
          <w:rFonts w:asciiTheme="majorHAnsi" w:hAnsiTheme="majorHAnsi" w:cstheme="majorHAnsi"/>
        </w:rPr>
        <w:t>applications</w:t>
      </w:r>
      <w:r w:rsidRPr="00705F1F">
        <w:rPr>
          <w:rFonts w:asciiTheme="majorHAnsi" w:hAnsiTheme="majorHAnsi" w:cstheme="majorHAnsi"/>
          <w:sz w:val="16"/>
        </w:rPr>
        <w:t xml:space="preserve">. For example, </w:t>
      </w:r>
      <w:r w:rsidRPr="00705F1F">
        <w:rPr>
          <w:rStyle w:val="StyleUnderline"/>
          <w:rFonts w:asciiTheme="majorHAnsi" w:hAnsiTheme="majorHAnsi" w:cstheme="majorHAnsi"/>
        </w:rPr>
        <w:t xml:space="preserve">two startups of the 2010s, Planetary Resources, Inc. and Deep Space Industries, recognized the </w:t>
      </w:r>
      <w:r w:rsidRPr="00705F1F">
        <w:rPr>
          <w:rStyle w:val="StyleUnderline"/>
          <w:rFonts w:asciiTheme="majorHAnsi" w:hAnsiTheme="majorHAnsi" w:cstheme="majorHAnsi"/>
          <w:highlight w:val="green"/>
        </w:rPr>
        <w:t>potential of space mining</w:t>
      </w:r>
      <w:r w:rsidRPr="00705F1F">
        <w:rPr>
          <w:rStyle w:val="StyleUnderline"/>
          <w:rFonts w:asciiTheme="majorHAnsi" w:hAnsiTheme="majorHAnsi" w:cstheme="majorHAnsi"/>
        </w:rPr>
        <w:t xml:space="preserve"> early on</w:t>
      </w:r>
      <w:r w:rsidRPr="00705F1F">
        <w:rPr>
          <w:rFonts w:asciiTheme="majorHAnsi" w:hAnsiTheme="majorHAnsi" w:cstheme="majorHAnsi"/>
          <w:sz w:val="16"/>
        </w:rPr>
        <w:t xml:space="preserve">. For </w:t>
      </w:r>
      <w:r w:rsidRPr="00705F1F">
        <w:rPr>
          <w:rStyle w:val="StyleUnderline"/>
          <w:rFonts w:asciiTheme="majorHAnsi" w:hAnsiTheme="majorHAnsi" w:cstheme="majorHAnsi"/>
        </w:rPr>
        <w:t>both companies</w:t>
      </w:r>
      <w:r w:rsidRPr="00705F1F">
        <w:rPr>
          <w:rFonts w:asciiTheme="majorHAnsi" w:hAnsiTheme="majorHAnsi" w:cstheme="majorHAnsi"/>
          <w:sz w:val="16"/>
        </w:rPr>
        <w:t xml:space="preserve">, however, the </w:t>
      </w:r>
      <w:r w:rsidRPr="00705F1F">
        <w:rPr>
          <w:rStyle w:val="StyleUnderline"/>
          <w:rFonts w:asciiTheme="majorHAnsi" w:hAnsiTheme="majorHAnsi" w:cstheme="majorHAnsi"/>
          <w:highlight w:val="green"/>
        </w:rPr>
        <w:t>lack of a space-for-space economy meant that their near-term survival depended on selling mined material</w:t>
      </w:r>
      <w:r w:rsidRPr="00705F1F">
        <w:rPr>
          <w:rStyle w:val="StyleUnderline"/>
          <w:rFonts w:asciiTheme="majorHAnsi" w:hAnsiTheme="majorHAnsi" w:cstheme="majorHAnsi"/>
        </w:rPr>
        <w:t xml:space="preserve"> — precious metals or rare elements — </w:t>
      </w:r>
      <w:r w:rsidRPr="00705F1F">
        <w:rPr>
          <w:rStyle w:val="StyleUnderline"/>
          <w:rFonts w:asciiTheme="majorHAnsi" w:hAnsiTheme="majorHAnsi" w:cstheme="majorHAnsi"/>
          <w:highlight w:val="green"/>
        </w:rPr>
        <w:t>to earthbound customers</w:t>
      </w:r>
      <w:r w:rsidRPr="00705F1F">
        <w:rPr>
          <w:rStyle w:val="StyleUnderline"/>
          <w:rFonts w:asciiTheme="majorHAnsi" w:hAnsiTheme="majorHAnsi" w:cstheme="majorHAnsi"/>
        </w:rPr>
        <w:t xml:space="preserve">. When it became clear that demand was insufficient to justify the high costs, funding dried up, and both companies pivoted to other ventures. </w:t>
      </w:r>
      <w:r w:rsidRPr="00705F1F">
        <w:rPr>
          <w:rFonts w:asciiTheme="majorHAnsi" w:hAnsiTheme="majorHAnsi" w:cstheme="majorHAnsi"/>
          <w:sz w:val="16"/>
        </w:rPr>
        <w:t xml:space="preserve">These were failures of space-for-earth business models — </w:t>
      </w:r>
      <w:r w:rsidRPr="00705F1F">
        <w:rPr>
          <w:rStyle w:val="StyleUnderline"/>
          <w:rFonts w:asciiTheme="majorHAnsi" w:hAnsiTheme="majorHAnsi" w:cstheme="majorHAnsi"/>
        </w:rPr>
        <w:t xml:space="preserve">but </w:t>
      </w:r>
      <w:r w:rsidRPr="00705F1F">
        <w:rPr>
          <w:rStyle w:val="StyleUnderline"/>
          <w:rFonts w:asciiTheme="majorHAnsi" w:hAnsiTheme="majorHAnsi" w:cstheme="majorHAnsi"/>
          <w:highlight w:val="green"/>
        </w:rPr>
        <w:t xml:space="preserve">the demand for in-space mining </w:t>
      </w:r>
      <w:r w:rsidRPr="00705F1F">
        <w:rPr>
          <w:rStyle w:val="StyleUnderline"/>
          <w:rFonts w:asciiTheme="majorHAnsi" w:hAnsiTheme="majorHAnsi" w:cstheme="majorHAnsi"/>
        </w:rPr>
        <w:t xml:space="preserve">of raw building material, metals, and water </w:t>
      </w:r>
      <w:r w:rsidRPr="00705F1F">
        <w:rPr>
          <w:rStyle w:val="StyleUnderline"/>
          <w:rFonts w:asciiTheme="majorHAnsi" w:hAnsiTheme="majorHAnsi" w:cstheme="majorHAnsi"/>
          <w:highlight w:val="green"/>
        </w:rPr>
        <w:t>will be enormous once humans are living in space</w:t>
      </w:r>
      <w:r w:rsidRPr="00705F1F">
        <w:rPr>
          <w:rStyle w:val="StyleUnderline"/>
          <w:rFonts w:asciiTheme="majorHAnsi" w:hAnsiTheme="majorHAnsi" w:cstheme="majorHAnsi"/>
        </w:rPr>
        <w:t xml:space="preserve"> (and are therefore far cheaper to supply). In other words, when people are living and working in space, we are likely to </w:t>
      </w:r>
      <w:r w:rsidRPr="00705F1F">
        <w:rPr>
          <w:rStyle w:val="StyleUnderline"/>
          <w:rFonts w:asciiTheme="majorHAnsi" w:hAnsiTheme="majorHAnsi" w:cstheme="majorHAnsi"/>
          <w:highlight w:val="green"/>
        </w:rPr>
        <w:t>look back on these early asteroid mining companies less as failures and more as simply ahead of their time.</w:t>
      </w:r>
    </w:p>
    <w:p w14:paraId="39050CB1" w14:textId="77777777" w:rsidR="00901C1C" w:rsidRPr="0048718B" w:rsidRDefault="00901C1C" w:rsidP="00901C1C">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11C4C01D" w14:textId="77777777" w:rsidR="00901C1C" w:rsidRPr="0048718B" w:rsidRDefault="00901C1C" w:rsidP="00901C1C">
      <w:pPr>
        <w:rPr>
          <w:rFonts w:asciiTheme="majorHAnsi" w:hAnsiTheme="majorHAnsi" w:cstheme="majorHAnsi"/>
        </w:rPr>
      </w:pPr>
      <w:r w:rsidRPr="0048718B">
        <w:rPr>
          <w:rStyle w:val="Style13ptBold"/>
          <w:rFonts w:asciiTheme="majorHAnsi" w:hAnsiTheme="majorHAnsi" w:cstheme="majorHAnsi"/>
        </w:rPr>
        <w:t>Pelton 17</w:t>
      </w:r>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440ADBE5" w14:textId="77777777" w:rsidR="00901C1C" w:rsidRPr="0048718B" w:rsidRDefault="00901C1C" w:rsidP="00901C1C">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r w:rsidRPr="0048718B">
        <w:rPr>
          <w:rStyle w:val="Emphasis"/>
          <w:rFonts w:asciiTheme="majorHAnsi" w:hAnsiTheme="majorHAnsi" w:cstheme="majorHAnsi"/>
          <w:highlight w:val="green"/>
        </w:rPr>
        <w:t>over populated</w:t>
      </w:r>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and a dearth of jobs that will be fueled by rapid automation and the rise of artifi cial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open up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[ 1 ]</w:t>
      </w:r>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nature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can bring the 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dream, but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and 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 xml:space="preserve">ntelligence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r w:rsidRPr="0048718B">
        <w:rPr>
          <w:rStyle w:val="Emphasis"/>
          <w:rFonts w:asciiTheme="majorHAnsi" w:hAnsiTheme="majorHAnsi" w:cstheme="majorHAnsi"/>
        </w:rPr>
        <w:t>Dodo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E5011A1" w14:textId="336419F9" w:rsidR="00901C1C" w:rsidRDefault="00901C1C" w:rsidP="007F22FE">
      <w:pPr>
        <w:pStyle w:val="Heading2"/>
      </w:pPr>
      <w:r>
        <w:t>4</w:t>
      </w:r>
    </w:p>
    <w:p w14:paraId="359C4F81" w14:textId="77777777" w:rsidR="00487D28" w:rsidRDefault="00487D28" w:rsidP="00487D28">
      <w:pPr>
        <w:pStyle w:val="Heading4"/>
      </w:pPr>
      <w:r w:rsidRPr="006C3F5A">
        <w:t xml:space="preserve">Private Chinese </w:t>
      </w:r>
      <w:r>
        <w:t>s</w:t>
      </w:r>
      <w:r w:rsidRPr="006C3F5A">
        <w:t xml:space="preserve">pace </w:t>
      </w:r>
      <w:r>
        <w:t>c</w:t>
      </w:r>
      <w:r w:rsidRPr="006C3F5A">
        <w:t>ompanies are set to outpace America in the squo.</w:t>
      </w:r>
    </w:p>
    <w:p w14:paraId="48A2E8D2" w14:textId="77777777" w:rsidR="00487D28" w:rsidRPr="006C3F5A" w:rsidRDefault="00487D28" w:rsidP="00487D28">
      <w:pPr>
        <w:rPr>
          <w:rStyle w:val="Style13ptBold"/>
        </w:rPr>
      </w:pPr>
      <w:r w:rsidRPr="006C3F5A">
        <w:rPr>
          <w:rStyle w:val="Style13ptBold"/>
        </w:rPr>
        <w:t>Autry and Kwast 18</w:t>
      </w:r>
    </w:p>
    <w:p w14:paraId="2CCA9BC7" w14:textId="77777777" w:rsidR="00487D28" w:rsidRPr="006C3F5A" w:rsidRDefault="00487D28" w:rsidP="00487D28">
      <w:r w:rsidRPr="006C3F5A">
        <w:t xml:space="preserve">Greg Autry, </w:t>
      </w:r>
      <w:r>
        <w:t xml:space="preserve">professor of space leadership, policy, and business @ ASU, served on the 2016 NASA transition team </w:t>
      </w:r>
      <w:r w:rsidRPr="006C3F5A">
        <w:t>Steve Kwast, Lieutenant General and commander for the Air Force</w:t>
      </w:r>
      <w:r>
        <w:t xml:space="preserve">, fellow in public policy @ Harvard, </w:t>
      </w:r>
      <w:r w:rsidRPr="006C3F5A">
        <w:t xml:space="preserve">12-8-2018, "America Is Losing the Second Space Race to China," Foreign Policy, </w:t>
      </w:r>
      <w:hyperlink r:id="rId26" w:history="1">
        <w:r w:rsidRPr="00BE13B7">
          <w:rPr>
            <w:rStyle w:val="Hyperlink"/>
          </w:rPr>
          <w:t>https://foreignpolicy.com/2019/08/22/america-is-losing-the-second-space-race-to-china/</w:t>
        </w:r>
      </w:hyperlink>
      <w:r>
        <w:t xml:space="preserve"> //MLT</w:t>
      </w:r>
    </w:p>
    <w:p w14:paraId="73C6F2D0" w14:textId="77777777" w:rsidR="00487D28" w:rsidRDefault="00487D28" w:rsidP="00487D28">
      <w:pPr>
        <w:rPr>
          <w:sz w:val="16"/>
        </w:rPr>
      </w:pPr>
      <w:r w:rsidRPr="00F462D3">
        <w:rPr>
          <w:rStyle w:val="StyleUnderline"/>
          <w:highlight w:val="green"/>
        </w:rPr>
        <w:t>China’s</w:t>
      </w:r>
      <w:r w:rsidRPr="00F462D3">
        <w:rPr>
          <w:rStyle w:val="StyleUnderline"/>
        </w:rPr>
        <w:t xml:space="preserve"> aggressive </w:t>
      </w:r>
      <w:r w:rsidRPr="00F462D3">
        <w:rPr>
          <w:rStyle w:val="StyleUnderline"/>
          <w:highlight w:val="green"/>
        </w:rPr>
        <w:t>investment in space</w:t>
      </w:r>
      <w:r w:rsidRPr="00F462D3">
        <w:rPr>
          <w:rStyle w:val="StyleUnderline"/>
        </w:rPr>
        <w:t xml:space="preserve"> solar power </w:t>
      </w:r>
      <w:r w:rsidRPr="00F462D3">
        <w:rPr>
          <w:rStyle w:val="StyleUnderline"/>
          <w:highlight w:val="green"/>
        </w:rPr>
        <w:t>will allow it to provide</w:t>
      </w:r>
      <w:r w:rsidRPr="00F462D3">
        <w:rPr>
          <w:rStyle w:val="StyleUnderline"/>
        </w:rPr>
        <w:t xml:space="preserve"> cheap, clean </w:t>
      </w:r>
      <w:r w:rsidRPr="00F00ED9">
        <w:rPr>
          <w:rStyle w:val="StyleUnderline"/>
          <w:highlight w:val="green"/>
        </w:rPr>
        <w:t xml:space="preserve">power </w:t>
      </w:r>
      <w:r w:rsidRPr="00F462D3">
        <w:rPr>
          <w:rStyle w:val="StyleUnderline"/>
          <w:highlight w:val="green"/>
        </w:rPr>
        <w:t>to the world</w:t>
      </w:r>
      <w:r w:rsidRPr="00F462D3">
        <w:rPr>
          <w:rStyle w:val="StyleUnderline"/>
        </w:rPr>
        <w:t>, displacing U.S. energy firms</w:t>
      </w:r>
      <w:r w:rsidRPr="00F462D3">
        <w:rPr>
          <w:sz w:val="16"/>
        </w:rPr>
        <w:t xml:space="preserve"> while placing a second yoke around the developing world. Significantly, such orbital power stations have dual use potential and, if properly designed, could serve as powerful offensive weapons platforms. </w:t>
      </w:r>
      <w:r w:rsidRPr="00F462D3">
        <w:rPr>
          <w:rStyle w:val="StyleUnderline"/>
        </w:rPr>
        <w:t xml:space="preserve">China’s </w:t>
      </w:r>
      <w:r w:rsidRPr="00F462D3">
        <w:rPr>
          <w:rStyle w:val="StyleUnderline"/>
          <w:highlight w:val="green"/>
        </w:rPr>
        <w:t>first step</w:t>
      </w:r>
      <w:r w:rsidRPr="00F462D3">
        <w:rPr>
          <w:rStyle w:val="StyleUnderline"/>
        </w:rPr>
        <w:t xml:space="preserve"> in this process </w:t>
      </w:r>
      <w:r w:rsidRPr="00F462D3">
        <w:rPr>
          <w:rStyle w:val="StyleUnderline"/>
          <w:highlight w:val="green"/>
        </w:rPr>
        <w:t>is to conquer the</w:t>
      </w:r>
      <w:r w:rsidRPr="00F462D3">
        <w:rPr>
          <w:rStyle w:val="StyleUnderline"/>
        </w:rPr>
        <w:t xml:space="preserve"> growing small space </w:t>
      </w:r>
      <w:r w:rsidRPr="00F462D3">
        <w:rPr>
          <w:rStyle w:val="StyleUnderline"/>
          <w:highlight w:val="green"/>
        </w:rPr>
        <w:t>launch market</w:t>
      </w:r>
      <w:r w:rsidRPr="00F462D3">
        <w:rPr>
          <w:rStyle w:val="StyleUnderline"/>
        </w:rPr>
        <w:t>.</w:t>
      </w:r>
      <w:r w:rsidRPr="00F462D3">
        <w:rPr>
          <w:sz w:val="16"/>
        </w:rPr>
        <w:t xml:space="preserve"> Beijing is providing nominally commercial firms with </w:t>
      </w:r>
      <w:r w:rsidRPr="00F462D3">
        <w:rPr>
          <w:rStyle w:val="StyleUnderline"/>
          <w:highlight w:val="green"/>
        </w:rPr>
        <w:t>government-manufactured</w:t>
      </w:r>
      <w:r w:rsidRPr="00F462D3">
        <w:rPr>
          <w:sz w:val="16"/>
        </w:rPr>
        <w:t xml:space="preserve">, mobile intercontinental ballistic </w:t>
      </w:r>
      <w:r w:rsidRPr="00F462D3">
        <w:rPr>
          <w:rStyle w:val="StyleUnderline"/>
          <w:highlight w:val="green"/>
        </w:rPr>
        <w:t>missiles they can use to dump launch services on the market below cost</w:t>
      </w:r>
      <w:r w:rsidRPr="00F462D3">
        <w:rPr>
          <w:rStyle w:val="StyleUnderline"/>
        </w:rPr>
        <w:t xml:space="preserve">. These </w:t>
      </w:r>
      <w:r w:rsidRPr="00F462D3">
        <w:rPr>
          <w:rStyle w:val="Emphasis"/>
          <w:highlight w:val="green"/>
        </w:rPr>
        <w:t>start-ups are</w:t>
      </w:r>
      <w:r w:rsidRPr="00F462D3">
        <w:rPr>
          <w:rStyle w:val="Emphasis"/>
        </w:rPr>
        <w:t xml:space="preserve"> already </w:t>
      </w:r>
      <w:r w:rsidRPr="00F462D3">
        <w:rPr>
          <w:rStyle w:val="Emphasis"/>
          <w:highlight w:val="green"/>
        </w:rPr>
        <w:t>undercutting U.S. pricing by 80 percent</w:t>
      </w:r>
      <w:r w:rsidRPr="00F462D3">
        <w:rPr>
          <w:sz w:val="16"/>
        </w:rPr>
        <w:t>. Based on its previous success in using dumping to take out U.S. developed industries such as solar power modules and drones</w:t>
      </w:r>
      <w:r w:rsidRPr="00F462D3">
        <w:rPr>
          <w:rStyle w:val="StyleUnderline"/>
        </w:rPr>
        <w:t xml:space="preserve">, </w:t>
      </w:r>
      <w:r w:rsidRPr="00F462D3">
        <w:rPr>
          <w:rStyle w:val="StyleUnderline"/>
          <w:highlight w:val="green"/>
        </w:rPr>
        <w:t>China will</w:t>
      </w:r>
      <w:r w:rsidRPr="00F462D3">
        <w:rPr>
          <w:rStyle w:val="StyleUnderline"/>
        </w:rPr>
        <w:t xml:space="preserve"> quickly </w:t>
      </w:r>
      <w:r w:rsidRPr="00F462D3">
        <w:rPr>
          <w:rStyle w:val="StyleUnderline"/>
          <w:highlight w:val="green"/>
        </w:rPr>
        <w:t>move upstream to attack the leading U.S. launch providers</w:t>
      </w:r>
      <w:r w:rsidRPr="00F462D3">
        <w:rPr>
          <w:rStyle w:val="StyleUnderline"/>
        </w:rPr>
        <w:t xml:space="preserve"> and </w:t>
      </w:r>
      <w:r w:rsidRPr="00F462D3">
        <w:rPr>
          <w:rStyle w:val="StyleUnderline"/>
          <w:highlight w:val="green"/>
        </w:rPr>
        <w:t>secure a</w:t>
      </w:r>
      <w:r w:rsidRPr="00F462D3">
        <w:rPr>
          <w:rStyle w:val="StyleUnderline"/>
        </w:rPr>
        <w:t xml:space="preserve"> global </w:t>
      </w:r>
      <w:r w:rsidRPr="00F462D3">
        <w:rPr>
          <w:rStyle w:val="StyleUnderline"/>
          <w:highlight w:val="green"/>
        </w:rPr>
        <w:t>commercial monopoly</w:t>
      </w:r>
      <w:r w:rsidRPr="00F462D3">
        <w:rPr>
          <w:rStyle w:val="StyleUnderline"/>
        </w:rPr>
        <w:t xml:space="preserve">. Owning the launch market will give them </w:t>
      </w:r>
      <w:r w:rsidRPr="00F462D3">
        <w:rPr>
          <w:rStyle w:val="Emphasis"/>
          <w:highlight w:val="green"/>
        </w:rPr>
        <w:t>an unsurmountable advantage</w:t>
      </w:r>
      <w:r w:rsidRPr="00F462D3">
        <w:rPr>
          <w:sz w:val="16"/>
        </w:rPr>
        <w:t xml:space="preserve"> against U.S. competitors in satellite internet, imaging, and power.</w:t>
      </w:r>
    </w:p>
    <w:p w14:paraId="325E0761" w14:textId="77777777" w:rsidR="00487D28" w:rsidRDefault="00487D28" w:rsidP="00487D28">
      <w:pPr>
        <w:rPr>
          <w:sz w:val="16"/>
        </w:rPr>
      </w:pPr>
    </w:p>
    <w:p w14:paraId="5C4DEAC7" w14:textId="77777777" w:rsidR="00487D28" w:rsidRDefault="00487D28" w:rsidP="00487D28">
      <w:pPr>
        <w:pStyle w:val="Heading4"/>
      </w:pPr>
      <w:r>
        <w:t>Chinese space dominance is k2 global hegemony.</w:t>
      </w:r>
    </w:p>
    <w:p w14:paraId="3434CCA1" w14:textId="77777777" w:rsidR="00487D28" w:rsidRPr="003D3D51" w:rsidRDefault="00487D28" w:rsidP="00487D28">
      <w:pPr>
        <w:rPr>
          <w:rStyle w:val="Style13ptBold"/>
        </w:rPr>
      </w:pPr>
      <w:r w:rsidRPr="003D3D51">
        <w:rPr>
          <w:rStyle w:val="Style13ptBold"/>
        </w:rPr>
        <w:t>Jaewoo 21</w:t>
      </w:r>
    </w:p>
    <w:p w14:paraId="689B0B63" w14:textId="77777777" w:rsidR="00487D28" w:rsidRPr="003D3D51" w:rsidRDefault="00487D28" w:rsidP="00487D28">
      <w:r>
        <w:t>Jaewoo Choo</w:t>
      </w:r>
      <w:r w:rsidRPr="003D3D51">
        <w:t>,</w:t>
      </w:r>
      <w:r>
        <w:t xml:space="preserve"> </w:t>
      </w:r>
      <w:r w:rsidRPr="003D3D51">
        <w:t xml:space="preserve">professor of </w:t>
      </w:r>
      <w:r>
        <w:t>i</w:t>
      </w:r>
      <w:r w:rsidRPr="003D3D51">
        <w:t xml:space="preserve">nternational </w:t>
      </w:r>
      <w:r>
        <w:t>p</w:t>
      </w:r>
      <w:r w:rsidRPr="003D3D51">
        <w:t>olitics</w:t>
      </w:r>
      <w:r>
        <w:t xml:space="preserve"> @ Kyung Hee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OpenAsia | Thoughts and Ideas about Asia, </w:t>
      </w:r>
      <w:hyperlink r:id="rId27" w:history="1">
        <w:r w:rsidRPr="00BE13B7">
          <w:rPr>
            <w:rStyle w:val="Hyperlink"/>
          </w:rPr>
          <w:t>https://www.openasia.asia/the-united-states-and-china-competition-for-superiority-in-space-to-protect-resources-and-weapon-systems/</w:t>
        </w:r>
      </w:hyperlink>
      <w:r>
        <w:t xml:space="preserve"> //MLT</w:t>
      </w:r>
    </w:p>
    <w:p w14:paraId="1F10B912" w14:textId="77777777" w:rsidR="00487D28" w:rsidRDefault="00487D28" w:rsidP="00487D28">
      <w:pPr>
        <w:rPr>
          <w:sz w:val="16"/>
        </w:rPr>
      </w:pPr>
      <w:r w:rsidRPr="003D3D51">
        <w:rPr>
          <w:rStyle w:val="Emphasis"/>
          <w:highlight w:val="green"/>
        </w:rPr>
        <w:t>Whoever rules space rules the future</w:t>
      </w:r>
      <w:r w:rsidRPr="003D3D51">
        <w:rPr>
          <w:sz w:val="16"/>
        </w:rPr>
        <w:t xml:space="preserve"> There is one reason why the </w:t>
      </w:r>
      <w:r w:rsidRPr="006C3F5A">
        <w:rPr>
          <w:rStyle w:val="StyleUnderline"/>
        </w:rPr>
        <w:t xml:space="preserve">two countries' </w:t>
      </w:r>
      <w:r w:rsidRPr="003D3D51">
        <w:rPr>
          <w:rStyle w:val="StyleUnderline"/>
          <w:highlight w:val="green"/>
        </w:rPr>
        <w:t>space</w:t>
      </w:r>
      <w:r w:rsidRPr="006C3F5A">
        <w:rPr>
          <w:rStyle w:val="StyleUnderline"/>
        </w:rPr>
        <w:t xml:space="preserve"> strategy </w:t>
      </w:r>
      <w:r w:rsidRPr="003D3D51">
        <w:rPr>
          <w:rStyle w:val="StyleUnderline"/>
          <w:highlight w:val="green"/>
        </w:rPr>
        <w:t>competition will</w:t>
      </w:r>
      <w:r w:rsidRPr="006C3F5A">
        <w:rPr>
          <w:rStyle w:val="StyleUnderline"/>
        </w:rPr>
        <w:t xml:space="preserve"> inevitably </w:t>
      </w:r>
      <w:r w:rsidRPr="003D3D51">
        <w:rPr>
          <w:rStyle w:val="StyleUnderline"/>
          <w:highlight w:val="green"/>
        </w:rPr>
        <w:t>lead to a heg</w:t>
      </w:r>
      <w:r w:rsidRPr="006C3F5A">
        <w:rPr>
          <w:rStyle w:val="StyleUnderline"/>
        </w:rPr>
        <w:t xml:space="preserve">emony </w:t>
      </w:r>
      <w:r w:rsidRPr="003D3D51">
        <w:rPr>
          <w:rStyle w:val="StyleUnderline"/>
          <w:highlight w:val="green"/>
        </w:rPr>
        <w:t>competition</w:t>
      </w:r>
      <w:r w:rsidRPr="003D3D51">
        <w:rPr>
          <w:sz w:val="16"/>
        </w:rPr>
        <w:t xml:space="preserve">. This is because they try to conquer the space order. Conquering the space order is to define and establish the space order. </w:t>
      </w:r>
      <w:r w:rsidRPr="003D3D51">
        <w:rPr>
          <w:rStyle w:val="StyleUnderline"/>
          <w:highlight w:val="green"/>
        </w:rPr>
        <w:t>Those who dominate space will</w:t>
      </w:r>
      <w:r w:rsidRPr="006C3F5A">
        <w:rPr>
          <w:rStyle w:val="StyleUnderline"/>
        </w:rPr>
        <w:t xml:space="preserve"> </w:t>
      </w:r>
      <w:r w:rsidRPr="003D3D51">
        <w:rPr>
          <w:rStyle w:val="StyleUnderline"/>
          <w:highlight w:val="green"/>
        </w:rPr>
        <w:t>dominate</w:t>
      </w:r>
      <w:r w:rsidRPr="006C3F5A">
        <w:rPr>
          <w:rStyle w:val="StyleUnderline"/>
        </w:rPr>
        <w:t xml:space="preserve"> almost all sectors of </w:t>
      </w:r>
      <w:r w:rsidRPr="003D3D51">
        <w:rPr>
          <w:rStyle w:val="StyleUnderline"/>
          <w:highlight w:val="green"/>
        </w:rPr>
        <w:t>the future world</w:t>
      </w:r>
      <w:r w:rsidRPr="006C3F5A">
        <w:rPr>
          <w:rStyle w:val="StyleUnderline"/>
        </w:rPr>
        <w:t xml:space="preserve">, including </w:t>
      </w:r>
      <w:r w:rsidRPr="003D3D51">
        <w:rPr>
          <w:rStyle w:val="StyleUnderline"/>
          <w:highlight w:val="green"/>
        </w:rPr>
        <w:t>economy, tech</w:t>
      </w:r>
      <w:r w:rsidRPr="006C3F5A">
        <w:rPr>
          <w:rStyle w:val="StyleUnderline"/>
        </w:rPr>
        <w:t xml:space="preserve">nology, environment, cyberspace, </w:t>
      </w:r>
      <w:r w:rsidRPr="003D3D51">
        <w:rPr>
          <w:rStyle w:val="StyleUnderline"/>
          <w:highlight w:val="green"/>
        </w:rPr>
        <w:t>transportation</w:t>
      </w:r>
      <w:r w:rsidRPr="006C3F5A">
        <w:rPr>
          <w:rStyle w:val="StyleUnderline"/>
        </w:rPr>
        <w:t xml:space="preserve"> and </w:t>
      </w:r>
      <w:r w:rsidRPr="003D3D51">
        <w:rPr>
          <w:rStyle w:val="StyleUnderline"/>
          <w:highlight w:val="green"/>
        </w:rPr>
        <w:t>energy</w:t>
      </w:r>
      <w:r w:rsidRPr="003D3D51">
        <w:rPr>
          <w:sz w:val="16"/>
        </w:rPr>
        <w:t xml:space="preserve">. That's why </w:t>
      </w:r>
      <w:r w:rsidRPr="003D3D51">
        <w:rPr>
          <w:rStyle w:val="StyleUnderline"/>
          <w:highlight w:val="green"/>
        </w:rPr>
        <w:t>the U</w:t>
      </w:r>
      <w:r w:rsidRPr="003D3D51">
        <w:rPr>
          <w:sz w:val="16"/>
        </w:rPr>
        <w:t xml:space="preserve">nited </w:t>
      </w:r>
      <w:r w:rsidRPr="003D3D51">
        <w:rPr>
          <w:rStyle w:val="StyleUnderline"/>
          <w:highlight w:val="green"/>
        </w:rPr>
        <w:t>S</w:t>
      </w:r>
      <w:r w:rsidRPr="003D3D51">
        <w:rPr>
          <w:sz w:val="16"/>
        </w:rPr>
        <w:t xml:space="preserve">tates </w:t>
      </w:r>
      <w:r w:rsidRPr="003D3D51">
        <w:rPr>
          <w:rStyle w:val="StyleUnderline"/>
          <w:highlight w:val="green"/>
        </w:rPr>
        <w:t>is considered</w:t>
      </w:r>
      <w:r w:rsidRPr="006C3F5A">
        <w:rPr>
          <w:rStyle w:val="StyleUnderline"/>
        </w:rPr>
        <w:t xml:space="preserve"> as </w:t>
      </w:r>
      <w:r w:rsidRPr="003D3D51">
        <w:rPr>
          <w:rStyle w:val="StyleUnderline"/>
          <w:highlight w:val="green"/>
        </w:rPr>
        <w:t>a hegemonic</w:t>
      </w:r>
      <w:r w:rsidRPr="006C3F5A">
        <w:rPr>
          <w:rStyle w:val="StyleUnderline"/>
        </w:rPr>
        <w:t xml:space="preserve"> </w:t>
      </w:r>
      <w:r w:rsidRPr="003D3D51">
        <w:rPr>
          <w:rStyle w:val="StyleUnderline"/>
          <w:highlight w:val="green"/>
        </w:rPr>
        <w:t>country</w:t>
      </w:r>
      <w:r w:rsidRPr="003D3D51">
        <w:rPr>
          <w:sz w:val="16"/>
        </w:rPr>
        <w:t xml:space="preserve"> on Earth today. The U.S. is recognized as a hegemonic country because </w:t>
      </w:r>
      <w:r w:rsidRPr="003D3D51">
        <w:rPr>
          <w:rStyle w:val="StyleUnderline"/>
          <w:highlight w:val="green"/>
        </w:rPr>
        <w:t>it</w:t>
      </w:r>
      <w:r w:rsidRPr="006C3F5A">
        <w:rPr>
          <w:rStyle w:val="StyleUnderline"/>
        </w:rPr>
        <w:t xml:space="preserve"> establishes and </w:t>
      </w:r>
      <w:r w:rsidRPr="003D3D51">
        <w:rPr>
          <w:rStyle w:val="StyleUnderline"/>
          <w:highlight w:val="green"/>
        </w:rPr>
        <w:t>leads the</w:t>
      </w:r>
      <w:r w:rsidRPr="006C3F5A">
        <w:rPr>
          <w:rStyle w:val="StyleUnderline"/>
        </w:rPr>
        <w:t xml:space="preserve"> </w:t>
      </w:r>
      <w:r w:rsidRPr="003D3D51">
        <w:rPr>
          <w:rStyle w:val="StyleUnderline"/>
          <w:highlight w:val="green"/>
        </w:rPr>
        <w:t>economic</w:t>
      </w:r>
      <w:r w:rsidRPr="006C3F5A">
        <w:rPr>
          <w:rStyle w:val="StyleUnderline"/>
        </w:rPr>
        <w:t xml:space="preserve">, financial, trade, political, </w:t>
      </w:r>
      <w:r w:rsidRPr="003D3D51">
        <w:rPr>
          <w:rStyle w:val="StyleUnderline"/>
          <w:highlight w:val="green"/>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without discussing satellite issues. </w:t>
      </w:r>
      <w:r w:rsidRPr="003D3D51">
        <w:rPr>
          <w:rStyle w:val="StyleUnderline"/>
          <w:highlight w:val="green"/>
        </w:rPr>
        <w:t>The C</w:t>
      </w:r>
      <w:r w:rsidRPr="003D3D51">
        <w:rPr>
          <w:sz w:val="16"/>
        </w:rPr>
        <w:t xml:space="preserve">ommunist </w:t>
      </w:r>
      <w:r w:rsidRPr="003D3D51">
        <w:rPr>
          <w:rStyle w:val="StyleUnderline"/>
          <w:highlight w:val="green"/>
        </w:rPr>
        <w:t>P</w:t>
      </w:r>
      <w:r w:rsidRPr="003D3D51">
        <w:rPr>
          <w:sz w:val="16"/>
        </w:rPr>
        <w:t>arty of</w:t>
      </w:r>
      <w:r w:rsidRPr="006C3F5A">
        <w:rPr>
          <w:rStyle w:val="StyleUnderline"/>
        </w:rPr>
        <w:t xml:space="preserve"> </w:t>
      </w:r>
      <w:r w:rsidRPr="003D3D51">
        <w:rPr>
          <w:rStyle w:val="StyleUnderline"/>
          <w:highlight w:val="green"/>
        </w:rPr>
        <w:t>C</w:t>
      </w:r>
      <w:r w:rsidRPr="003D3D51">
        <w:rPr>
          <w:sz w:val="16"/>
        </w:rPr>
        <w:t xml:space="preserve">hina recognized this early on. At the 19th National Communist Party Congress in 2017, it </w:t>
      </w:r>
      <w:r w:rsidRPr="003D3D51">
        <w:rPr>
          <w:rStyle w:val="StyleUnderline"/>
          <w:highlight w:val="green"/>
        </w:rPr>
        <w:t>expressed its justification for establishing space order</w:t>
      </w:r>
      <w:r w:rsidRPr="003D3D51">
        <w:rPr>
          <w:rStyle w:val="StyleUnderline"/>
        </w:rPr>
        <w:t>.</w:t>
      </w:r>
      <w:r w:rsidRPr="003D3D51">
        <w:rPr>
          <w:sz w:val="16"/>
        </w:rPr>
        <w:t xml:space="preserve"> President </w:t>
      </w:r>
      <w:r w:rsidRPr="003D3D51">
        <w:rPr>
          <w:rStyle w:val="StyleUnderline"/>
          <w:highlight w:val="green"/>
        </w:rPr>
        <w:t>Xi</w:t>
      </w:r>
      <w:r w:rsidRPr="003D3D51">
        <w:rPr>
          <w:sz w:val="16"/>
        </w:rPr>
        <w:t xml:space="preserve"> Jinping </w:t>
      </w:r>
      <w:r w:rsidRPr="003D3D51">
        <w:rPr>
          <w:rStyle w:val="StyleUnderline"/>
          <w:highlight w:val="green"/>
        </w:rPr>
        <w:t>declared</w:t>
      </w:r>
      <w:r w:rsidRPr="003D3D51">
        <w:rPr>
          <w:rStyle w:val="StyleUnderline"/>
        </w:rPr>
        <w:t xml:space="preserve"> that </w:t>
      </w:r>
      <w:r w:rsidRPr="003D3D51">
        <w:rPr>
          <w:rStyle w:val="StyleUnderline"/>
          <w:highlight w:val="green"/>
        </w:rPr>
        <w:t>China's diplomatic stage</w:t>
      </w:r>
      <w:r w:rsidRPr="003D3D51">
        <w:rPr>
          <w:rStyle w:val="StyleUnderline"/>
        </w:rPr>
        <w:t xml:space="preserve"> in the 21st century </w:t>
      </w:r>
      <w:r w:rsidRPr="003D3D51">
        <w:rPr>
          <w:rStyle w:val="StyleUnderline"/>
          <w:highlight w:val="green"/>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3D3D51">
        <w:rPr>
          <w:rStyle w:val="Emphasis"/>
          <w:highlight w:val="green"/>
        </w:rPr>
        <w:t>he is confident that</w:t>
      </w:r>
      <w:r w:rsidRPr="003D3D51">
        <w:rPr>
          <w:rStyle w:val="Emphasis"/>
        </w:rPr>
        <w:t xml:space="preserve"> the ideation of building </w:t>
      </w:r>
      <w:r w:rsidRPr="003D3D51">
        <w:rPr>
          <w:rStyle w:val="Emphasis"/>
          <w:highlight w:val="green"/>
        </w:rPr>
        <w:t>such governance serves as the foundation for the</w:t>
      </w:r>
      <w:r w:rsidRPr="003D3D51">
        <w:rPr>
          <w:rStyle w:val="Emphasis"/>
        </w:rPr>
        <w:t xml:space="preserve"> community of </w:t>
      </w:r>
      <w:r w:rsidRPr="003D3D51">
        <w:rPr>
          <w:rStyle w:val="Emphasis"/>
          <w:highlight w:val="green"/>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5F98B4CA" w14:textId="77777777" w:rsidR="00487D28" w:rsidRPr="00A719E2" w:rsidRDefault="00487D28" w:rsidP="00487D28"/>
    <w:p w14:paraId="79B28166" w14:textId="77777777" w:rsidR="00487D28" w:rsidRPr="00BD0D62" w:rsidRDefault="00487D28" w:rsidP="00487D28">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501B286E" w14:textId="77777777" w:rsidR="00487D28" w:rsidRPr="00BD0D62" w:rsidRDefault="00487D28" w:rsidP="00487D28">
      <w:pPr>
        <w:rPr>
          <w:rFonts w:eastAsia="Cambria"/>
        </w:rPr>
      </w:pPr>
      <w:r w:rsidRPr="00BD0D62">
        <w:rPr>
          <w:rFonts w:eastAsia="Cambria"/>
        </w:rPr>
        <w:t xml:space="preserve">Shen </w:t>
      </w:r>
      <w:r w:rsidRPr="00BD0D62">
        <w:rPr>
          <w:rFonts w:eastAsia="Cambria"/>
          <w:b/>
          <w:bCs/>
          <w:sz w:val="26"/>
        </w:rPr>
        <w:t>Yamei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3CEAEE49" w14:textId="77777777" w:rsidR="00487D28" w:rsidRPr="00BD0D62" w:rsidRDefault="00487D28" w:rsidP="00487D28">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Second, the global governance mechanism is relatively lagging behind.</w:t>
      </w:r>
      <w:r w:rsidRPr="00BD0D62">
        <w:rPr>
          <w:rFonts w:eastAsia="Cambria"/>
          <w:sz w:val="10"/>
        </w:rPr>
        <w:t xml:space="preserve"> </w:t>
      </w:r>
      <w:r w:rsidRPr="00BD0D62">
        <w:rPr>
          <w:rFonts w:eastAsia="Cambria"/>
          <w:u w:val="singl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polar region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BD0D62">
        <w:rPr>
          <w:rFonts w:eastAsia="Cambria"/>
          <w:u w:val="singl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things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conflicting with the interests and mentality of other countries and having failed to find the path to co-existing peacefully and harmoniously with other civilizations</w:t>
      </w:r>
      <w:r w:rsidRPr="00BD0D62">
        <w:rPr>
          <w:rFonts w:eastAsia="Cambria"/>
          <w:sz w:val="10"/>
        </w:rPr>
        <w:t xml:space="preserve">. </w:t>
      </w:r>
      <w:r w:rsidRPr="00BD0D62">
        <w:rPr>
          <w:rFonts w:eastAsia="Cambria"/>
          <w:b/>
          <w:iCs/>
          <w:u w:val="single"/>
        </w:rPr>
        <w:t xml:space="preserve">So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BD0D62">
        <w:rPr>
          <w:rFonts w:eastAsia="Cambria"/>
          <w:sz w:val="10"/>
        </w:rPr>
        <w:t xml:space="preserve"> II.Path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again, </w:t>
      </w:r>
      <w:r w:rsidRPr="00BD0D62">
        <w:rPr>
          <w:rFonts w:eastAsia="Cambria"/>
          <w:b/>
          <w:iCs/>
          <w:highlight w:val="green"/>
          <w:u w:val="single"/>
        </w:rPr>
        <w:t>but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r w:rsidRPr="00BD0D62">
        <w:rPr>
          <w:rFonts w:eastAsia="Cambria"/>
          <w:u w:val="singl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public security views on nuclear security, maritime cooperation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22453F60" w14:textId="77777777" w:rsidR="007F22FE" w:rsidRPr="007F22FE" w:rsidRDefault="007F22FE" w:rsidP="007F22FE"/>
    <w:p w14:paraId="60C13DF5" w14:textId="77777777" w:rsidR="00901C1C" w:rsidRDefault="00901C1C" w:rsidP="00901C1C">
      <w:pPr>
        <w:pStyle w:val="Heading2"/>
      </w:pPr>
      <w:r>
        <w:t>Case</w:t>
      </w:r>
    </w:p>
    <w:p w14:paraId="7072B7BE" w14:textId="77777777" w:rsidR="00901C1C" w:rsidRPr="00133865" w:rsidRDefault="00901C1C" w:rsidP="00901C1C">
      <w:pPr>
        <w:pStyle w:val="Heading3"/>
      </w:pPr>
      <w:r>
        <w:t>Solvency</w:t>
      </w:r>
    </w:p>
    <w:p w14:paraId="7BFFE8C2" w14:textId="0D985C38" w:rsidR="00901C1C" w:rsidRPr="00EF5389" w:rsidRDefault="00901C1C" w:rsidP="00901C1C">
      <w:pPr>
        <w:pStyle w:val="Heading4"/>
        <w:rPr>
          <w:rFonts w:cs="Calibri"/>
        </w:rPr>
      </w:pPr>
      <w:r>
        <w:rPr>
          <w:rFonts w:cs="Calibri"/>
        </w:rPr>
        <w:t xml:space="preserve">Reform </w:t>
      </w:r>
      <w:r w:rsidR="00DE09CA">
        <w:rPr>
          <w:rFonts w:cs="Calibri"/>
        </w:rPr>
        <w:t xml:space="preserve">kills </w:t>
      </w:r>
      <w:r>
        <w:rPr>
          <w:rFonts w:cs="Calibri"/>
        </w:rPr>
        <w:t>their solvency – distracts from revolution</w:t>
      </w:r>
    </w:p>
    <w:p w14:paraId="23915AAE" w14:textId="77777777" w:rsidR="00901C1C" w:rsidRPr="00EF5389" w:rsidRDefault="00901C1C" w:rsidP="00901C1C">
      <w:pPr>
        <w:rPr>
          <w:rStyle w:val="Style13ptBold"/>
        </w:rPr>
      </w:pPr>
      <w:r w:rsidRPr="00EF5389">
        <w:rPr>
          <w:rStyle w:val="Style13ptBold"/>
        </w:rPr>
        <w:t>Peterson 18</w:t>
      </w:r>
    </w:p>
    <w:p w14:paraId="1A5096F6" w14:textId="77777777" w:rsidR="00901C1C" w:rsidRPr="00076F1E" w:rsidRDefault="00901C1C" w:rsidP="00901C1C">
      <w:pPr>
        <w:rPr>
          <w:sz w:val="16"/>
          <w:szCs w:val="16"/>
        </w:rPr>
      </w:pPr>
      <w:r w:rsidRPr="00076F1E">
        <w:rPr>
          <w:sz w:val="16"/>
          <w:szCs w:val="16"/>
        </w:rPr>
        <w:t>John Peterson (editor at “socialist revolution”, and wrote an official academic book about capitalism called “The revolutionary philosophy of Marxism”), jan 29 2018, "You Can’t Reform Capitalism—It Must Be Overthrown," In Defence of Marxism, https://www.marxist.com/you-can-t-reform-capitalism-it-must-be-overthrown.htm, // HW AW</w:t>
      </w:r>
    </w:p>
    <w:p w14:paraId="20BC155D" w14:textId="77777777" w:rsidR="00901C1C" w:rsidRPr="00C92C07" w:rsidRDefault="00901C1C" w:rsidP="00901C1C">
      <w:pPr>
        <w:rPr>
          <w:sz w:val="14"/>
        </w:rPr>
      </w:pPr>
      <w:r w:rsidRPr="00EF5389">
        <w:rPr>
          <w:u w:val="single"/>
        </w:rPr>
        <w:t>Interest in socialism has skyrocketed over the last two years</w:t>
      </w:r>
      <w:r w:rsidRPr="00C92C07">
        <w:rPr>
          <w:sz w:val="14"/>
        </w:rPr>
        <w:t xml:space="preserve">. Millions of people yearn for change and want to fight back against capitalism. They are looking for ideas and an organization that can help them do just that. But </w:t>
      </w:r>
      <w:r w:rsidRPr="00EF5389">
        <w:rPr>
          <w:u w:val="single"/>
        </w:rPr>
        <w:t>there is as yet no viable point of reference</w:t>
      </w:r>
      <w:r w:rsidRPr="00C92C07">
        <w:rPr>
          <w:sz w:val="14"/>
        </w:rPr>
        <w:t xml:space="preserve">, no mass socialist party, no clear and confident exit indicated out of the burning building. As a result, </w:t>
      </w:r>
      <w:r w:rsidRPr="00EF5389">
        <w:rPr>
          <w:u w:val="single"/>
        </w:rPr>
        <w:t>most people doubt whether a serious challenge to the system and its institutions can be mounted, let alone its total overturn.</w:t>
      </w:r>
      <w:r w:rsidRPr="00C92C07">
        <w:rPr>
          <w:sz w:val="14"/>
        </w:rPr>
        <w:t xml:space="preserve"> This explains the revival of interest in reformism. [Editorial of </w:t>
      </w:r>
      <w:hyperlink r:id="rId28" w:history="1">
        <w:r w:rsidRPr="00C92C07">
          <w:rPr>
            <w:rStyle w:val="Hyperlink"/>
            <w:sz w:val="14"/>
          </w:rPr>
          <w:t xml:space="preserve">Socialist Revolution </w:t>
        </w:r>
      </w:hyperlink>
      <w:r w:rsidRPr="00C92C07">
        <w:rPr>
          <w:sz w:val="14"/>
        </w:rPr>
        <w:t xml:space="preserve">issue 4] </w:t>
      </w:r>
      <w:r w:rsidRPr="00EF5389">
        <w:rPr>
          <w:u w:val="single"/>
        </w:rPr>
        <w:t>As Marxists, we support any and all reforms that improve the lives of the workers and poor, even within the limits of capitalism. But there is a difference between fighting for concrete reforms that raise class consciousness, confidence, and unity, and believing that capitalism can be “reformed” out of existence</w:t>
      </w:r>
      <w:r w:rsidRPr="00C92C07">
        <w:rPr>
          <w:b/>
          <w:bCs/>
          <w:sz w:val="14"/>
        </w:rPr>
        <w:t xml:space="preserve">. </w:t>
      </w:r>
      <w:r w:rsidRPr="00A5653C">
        <w:rPr>
          <w:b/>
          <w:bCs/>
          <w:highlight w:val="green"/>
          <w:u w:val="single"/>
        </w:rPr>
        <w:t>We do not content ourselves with a “kinder, gentler” form of wage slavery</w:t>
      </w:r>
      <w:r w:rsidRPr="00C92C07">
        <w:rPr>
          <w:b/>
          <w:bCs/>
          <w:sz w:val="14"/>
        </w:rPr>
        <w:t xml:space="preserve">. </w:t>
      </w:r>
      <w:r w:rsidRPr="00C92C07">
        <w:rPr>
          <w:sz w:val="14"/>
        </w:rPr>
        <w:t xml:space="preserve">A system that cannot productively make use of the diverse talents of every individual for the greater good, and which condemns millions to “enforced idleness” has no right to rule over the majority. We should also understand that </w:t>
      </w:r>
      <w:r w:rsidRPr="00EF5389">
        <w:rPr>
          <w:u w:val="single"/>
        </w:rPr>
        <w:t xml:space="preserve">those </w:t>
      </w:r>
      <w:r w:rsidRPr="00EF5389">
        <w:rPr>
          <w:b/>
          <w:bCs/>
          <w:u w:val="single"/>
        </w:rPr>
        <w:t xml:space="preserve">social welfare </w:t>
      </w:r>
      <w:r w:rsidRPr="00A5653C">
        <w:rPr>
          <w:b/>
          <w:bCs/>
          <w:highlight w:val="green"/>
          <w:u w:val="single"/>
        </w:rPr>
        <w:t>programs</w:t>
      </w:r>
      <w:r w:rsidRPr="00EF5389">
        <w:rPr>
          <w:b/>
          <w:bCs/>
          <w:u w:val="single"/>
        </w:rPr>
        <w:t xml:space="preserve"> that do exist </w:t>
      </w:r>
      <w:r w:rsidRPr="00A5653C">
        <w:rPr>
          <w:b/>
          <w:bCs/>
          <w:highlight w:val="green"/>
          <w:u w:val="single"/>
        </w:rPr>
        <w:t>are by-products of revolutionary struggle and are maintained solely to prevent the threat of revolution</w:t>
      </w:r>
      <w:r w:rsidRPr="00C92C07">
        <w:rPr>
          <w:sz w:val="14"/>
        </w:rPr>
        <w:t xml:space="preserve">. </w:t>
      </w:r>
      <w:r w:rsidRPr="00EF5389">
        <w:rPr>
          <w:u w:val="single"/>
        </w:rPr>
        <w:t xml:space="preserve">Our </w:t>
      </w:r>
      <w:r w:rsidRPr="00A5653C">
        <w:rPr>
          <w:highlight w:val="green"/>
          <w:u w:val="single"/>
        </w:rPr>
        <w:t>historic aim is not to win a few more crumbs</w:t>
      </w:r>
      <w:r w:rsidRPr="00EF5389">
        <w:rPr>
          <w:u w:val="single"/>
        </w:rPr>
        <w:t xml:space="preserve"> for the destitute, but to ensure that everyone on the planet has food, clothing, shelter, education, and long, productive, healthy lives</w:t>
      </w:r>
      <w:r w:rsidRPr="00C92C07">
        <w:rPr>
          <w:sz w:val="14"/>
        </w:rPr>
        <w:t xml:space="preserve">. To be sure, reformism is a natural first stage of political awakening. The idea that we should try to tone down this or that “excess” of capitalism seems the only “pragmatic” thing to do. But </w:t>
      </w:r>
      <w:r w:rsidRPr="00EF5389">
        <w:rPr>
          <w:u w:val="single"/>
        </w:rPr>
        <w:t xml:space="preserve">there is a </w:t>
      </w:r>
      <w:r w:rsidRPr="00A5653C">
        <w:rPr>
          <w:highlight w:val="green"/>
          <w:u w:val="single"/>
        </w:rPr>
        <w:t>difference between</w:t>
      </w:r>
      <w:r w:rsidRPr="00EF5389">
        <w:rPr>
          <w:u w:val="single"/>
        </w:rPr>
        <w:t xml:space="preserve"> the </w:t>
      </w:r>
      <w:r w:rsidRPr="00A5653C">
        <w:rPr>
          <w:highlight w:val="green"/>
          <w:u w:val="single"/>
        </w:rPr>
        <w:t>reformism</w:t>
      </w:r>
      <w:r w:rsidRPr="00EF5389">
        <w:rPr>
          <w:u w:val="single"/>
        </w:rPr>
        <w:t xml:space="preserve"> of the average person, who can’t yet conceive of any system that goes beyond what they have experienced so far in their lives, </w:t>
      </w:r>
      <w:r w:rsidRPr="00A5653C">
        <w:rPr>
          <w:highlight w:val="green"/>
          <w:u w:val="single"/>
        </w:rPr>
        <w:t>and</w:t>
      </w:r>
      <w:r w:rsidRPr="00EF5389">
        <w:rPr>
          <w:u w:val="single"/>
        </w:rPr>
        <w:t xml:space="preserve"> that of </w:t>
      </w:r>
      <w:r w:rsidRPr="00A5653C">
        <w:rPr>
          <w:highlight w:val="green"/>
          <w:u w:val="single"/>
        </w:rPr>
        <w:t>committed reformists</w:t>
      </w:r>
      <w:r w:rsidRPr="00EF5389">
        <w:rPr>
          <w:u w:val="single"/>
        </w:rPr>
        <w:t xml:space="preserve"> who consciously reject the need for revolution, or at best, postpone it to the indefinite future.</w:t>
      </w:r>
      <w:r w:rsidRPr="00C92C07">
        <w:rPr>
          <w:sz w:val="14"/>
        </w:rPr>
        <w:t xml:space="preserve"> Having no confidence in themselves or the working class, </w:t>
      </w:r>
      <w:r w:rsidRPr="00A5653C">
        <w:rPr>
          <w:b/>
          <w:bCs/>
          <w:highlight w:val="green"/>
          <w:u w:val="single"/>
        </w:rPr>
        <w:t>they eviscerate Lenin</w:t>
      </w:r>
      <w:r w:rsidRPr="00EF5389">
        <w:rPr>
          <w:b/>
          <w:bCs/>
          <w:u w:val="single"/>
        </w:rPr>
        <w:t xml:space="preserve"> of his revolutionary essence and </w:t>
      </w:r>
      <w:r w:rsidRPr="00A5653C">
        <w:rPr>
          <w:b/>
          <w:bCs/>
          <w:highlight w:val="green"/>
          <w:u w:val="single"/>
        </w:rPr>
        <w:t>embrace</w:t>
      </w:r>
      <w:r w:rsidRPr="00EF5389">
        <w:rPr>
          <w:b/>
          <w:bCs/>
          <w:u w:val="single"/>
        </w:rPr>
        <w:t xml:space="preserve"> the ideas of the German Social-Democrat Karl </w:t>
      </w:r>
      <w:r w:rsidRPr="00A5653C">
        <w:rPr>
          <w:b/>
          <w:bCs/>
          <w:highlight w:val="green"/>
          <w:u w:val="single"/>
        </w:rPr>
        <w:t>Kautsky</w:t>
      </w:r>
      <w:r w:rsidRPr="00C92C07">
        <w:rPr>
          <w:sz w:val="14"/>
        </w:rPr>
        <w:t xml:space="preserve">. Ultimately, as with all utopian socialists and reformists, </w:t>
      </w:r>
      <w:r w:rsidRPr="00A5653C">
        <w:rPr>
          <w:b/>
          <w:bCs/>
          <w:highlight w:val="green"/>
          <w:u w:val="single"/>
        </w:rPr>
        <w:t>their aim is to “pressure”</w:t>
      </w:r>
      <w:r w:rsidRPr="00EF5389">
        <w:rPr>
          <w:b/>
          <w:bCs/>
          <w:u w:val="single"/>
        </w:rPr>
        <w:t xml:space="preserve"> the </w:t>
      </w:r>
      <w:r w:rsidRPr="00A5653C">
        <w:rPr>
          <w:b/>
          <w:bCs/>
          <w:highlight w:val="green"/>
          <w:u w:val="single"/>
        </w:rPr>
        <w:t>capitalists</w:t>
      </w:r>
      <w:r w:rsidRPr="00EF5389">
        <w:rPr>
          <w:b/>
          <w:bCs/>
          <w:u w:val="single"/>
        </w:rPr>
        <w:t xml:space="preserve"> and their politicians </w:t>
      </w:r>
      <w:r w:rsidRPr="00A5653C">
        <w:rPr>
          <w:b/>
          <w:bCs/>
          <w:highlight w:val="green"/>
          <w:u w:val="single"/>
        </w:rPr>
        <w:t>to “do the right thing.</w:t>
      </w:r>
      <w:r w:rsidRPr="00EF5389">
        <w:rPr>
          <w:b/>
          <w:bCs/>
          <w:u w:val="single"/>
        </w:rPr>
        <w:t xml:space="preserve">” However, </w:t>
      </w:r>
      <w:r w:rsidRPr="00A5653C">
        <w:rPr>
          <w:b/>
          <w:bCs/>
          <w:highlight w:val="green"/>
          <w:u w:val="single"/>
        </w:rPr>
        <w:t>history provides ample evidence that this is a dead end</w:t>
      </w:r>
      <w:r w:rsidRPr="00EF5389">
        <w:rPr>
          <w:b/>
          <w:bCs/>
          <w:u w:val="single"/>
        </w:rPr>
        <w:t>.</w:t>
      </w:r>
      <w:r w:rsidRPr="00C92C07">
        <w:rPr>
          <w:sz w:val="14"/>
        </w:rPr>
        <w:t xml:space="preserve"> As Leon Trotsky succinctly put it, “</w:t>
      </w:r>
      <w:r w:rsidRPr="00A5653C">
        <w:rPr>
          <w:highlight w:val="green"/>
          <w:u w:val="single"/>
        </w:rPr>
        <w:t>No amount of ‘pressure’ can make the bourgeoisie stop being the bourgeoisie:</w:t>
      </w:r>
      <w:r w:rsidRPr="00EF5389">
        <w:rPr>
          <w:u w:val="single"/>
        </w:rPr>
        <w:t xml:space="preserve"> it must be overthrown</w:t>
      </w:r>
      <w:r w:rsidRPr="00C92C07">
        <w:rPr>
          <w:sz w:val="14"/>
        </w:rPr>
        <w:t xml:space="preserve">.” Nevermind that in the midst of an organic crisis of capitalism, there is no material basis for reforms, only counterreforms. Some on the left believe they have stumbled upon a “third way” between reformism and revolution. They propose that the way forward lies in reviving the ideas of the “New Left,” specifically, those of André Gorz and his conception of “non-reformist reforms.” Now, if what they mean by this is a reform that doesn’t limit itself to capitalism, cannot be fully realized within this system, and therefore helps people draw the conclusion that a socialist revolution is necessary, then this would effectively be a classical Marxist “transitional demand” by another name. But that’s not what they mean. They envision reforms that can somehow “decommodify” this or that strategic sector of the capitalist economy, thus “undermining its hegemony,” in a “war of position” waged from within the limits of the system. Take, as an example, the much-needed struggle for universal socialized healthcare. </w:t>
      </w:r>
      <w:r w:rsidRPr="00EF5389">
        <w:rPr>
          <w:u w:val="single"/>
        </w:rPr>
        <w:t>Those activists who fight for “Medicare for All” in the abstract—in isolation from the broader fight for a mass socialist party and class struggle trade unionism—end up merely trying to exert “pressure” on capitalist politicians</w:t>
      </w:r>
      <w:r w:rsidRPr="00C92C07">
        <w:rPr>
          <w:sz w:val="14"/>
        </w:rPr>
        <w:t xml:space="preserve">. Canvassing is an important way to meet and engage workers and to explain the ideas of socialism. But </w:t>
      </w:r>
      <w:r w:rsidRPr="00EF5389">
        <w:rPr>
          <w:b/>
          <w:bCs/>
          <w:u w:val="single"/>
        </w:rPr>
        <w:t xml:space="preserve">if the </w:t>
      </w:r>
      <w:r w:rsidRPr="00C92C07">
        <w:rPr>
          <w:b/>
          <w:bCs/>
          <w:highlight w:val="green"/>
          <w:u w:val="single"/>
        </w:rPr>
        <w:t>concrete result is</w:t>
      </w:r>
      <w:r w:rsidRPr="00EF5389">
        <w:rPr>
          <w:b/>
          <w:bCs/>
          <w:u w:val="single"/>
        </w:rPr>
        <w:t xml:space="preserve"> simply to get signatures for a </w:t>
      </w:r>
      <w:r w:rsidRPr="00C92C07">
        <w:rPr>
          <w:b/>
          <w:bCs/>
          <w:highlight w:val="green"/>
          <w:u w:val="single"/>
        </w:rPr>
        <w:t>petition</w:t>
      </w:r>
      <w:r w:rsidRPr="00EF5389">
        <w:rPr>
          <w:b/>
          <w:bCs/>
          <w:u w:val="single"/>
        </w:rPr>
        <w:t xml:space="preserve"> “urging” the Democrats to “do the right thing,” then not a single step towards universal healthcare is taken, never mind socialism</w:t>
      </w:r>
      <w:r w:rsidRPr="00C92C07">
        <w:rPr>
          <w:sz w:val="14"/>
        </w:rPr>
        <w:t xml:space="preserve">. </w:t>
      </w:r>
      <w:r w:rsidRPr="00EF5389">
        <w:rPr>
          <w:u w:val="single"/>
        </w:rPr>
        <w:t xml:space="preserve">The Democrats are a party of big business. They are not about to “decommodify” the health insurance and provision industries, which are among the most profitable sectors of the capitalist economy. </w:t>
      </w:r>
      <w:r w:rsidRPr="00C92C07">
        <w:rPr>
          <w:sz w:val="14"/>
        </w:rPr>
        <w:t xml:space="preserve">To sow any illusions whatsoever in the Democratic Party is to sow confusion and disappointment. Those who argue for “non-reformist reforms” also have a formalistic understanding of what a revolution is and is not. As a result, they focus on the so-called “war of position” instead of prioritizing the building of a class-independent mass revolutionary party in advance of the revolution. </w:t>
      </w:r>
      <w:r w:rsidRPr="00EF5389">
        <w:rPr>
          <w:b/>
          <w:bCs/>
          <w:u w:val="single"/>
        </w:rPr>
        <w:t xml:space="preserve">They have </w:t>
      </w:r>
      <w:r w:rsidRPr="00C92C07">
        <w:rPr>
          <w:b/>
          <w:bCs/>
          <w:highlight w:val="green"/>
          <w:u w:val="single"/>
        </w:rPr>
        <w:t>no perspective of</w:t>
      </w:r>
      <w:r w:rsidRPr="00EF5389">
        <w:rPr>
          <w:b/>
          <w:bCs/>
          <w:u w:val="single"/>
        </w:rPr>
        <w:t xml:space="preserve"> future </w:t>
      </w:r>
      <w:r w:rsidRPr="00C92C07">
        <w:rPr>
          <w:b/>
          <w:bCs/>
          <w:highlight w:val="green"/>
          <w:u w:val="single"/>
        </w:rPr>
        <w:t>mass movements</w:t>
      </w:r>
      <w:r w:rsidRPr="00EF5389">
        <w:rPr>
          <w:b/>
          <w:bCs/>
          <w:u w:val="single"/>
        </w:rPr>
        <w:t xml:space="preserve"> of the workers, of a revival of the class struggle in the unions and in politics. </w:t>
      </w:r>
      <w:r w:rsidRPr="00C92C07">
        <w:rPr>
          <w:b/>
          <w:bCs/>
          <w:highlight w:val="green"/>
          <w:u w:val="single"/>
        </w:rPr>
        <w:t>While critical of capitalism</w:t>
      </w:r>
      <w:r w:rsidRPr="00EF5389">
        <w:rPr>
          <w:b/>
          <w:bCs/>
          <w:u w:val="single"/>
        </w:rPr>
        <w:t xml:space="preserve">, </w:t>
      </w:r>
      <w:r w:rsidRPr="00C92C07">
        <w:rPr>
          <w:b/>
          <w:bCs/>
          <w:highlight w:val="green"/>
          <w:u w:val="single"/>
        </w:rPr>
        <w:t>they don’t fully explain the system or</w:t>
      </w:r>
      <w:r w:rsidRPr="00EF5389">
        <w:rPr>
          <w:b/>
          <w:bCs/>
          <w:u w:val="single"/>
        </w:rPr>
        <w:t xml:space="preserve"> how it can be changed through </w:t>
      </w:r>
      <w:r w:rsidRPr="00C92C07">
        <w:rPr>
          <w:b/>
          <w:bCs/>
          <w:highlight w:val="green"/>
          <w:u w:val="single"/>
        </w:rPr>
        <w:t>working-class organization</w:t>
      </w:r>
      <w:r w:rsidRPr="00EF5389">
        <w:rPr>
          <w:b/>
          <w:bCs/>
          <w:u w:val="single"/>
        </w:rPr>
        <w:t xml:space="preserve">, mobilization, and </w:t>
      </w:r>
      <w:r w:rsidRPr="00C92C07">
        <w:rPr>
          <w:b/>
          <w:bCs/>
          <w:highlight w:val="green"/>
          <w:u w:val="single"/>
        </w:rPr>
        <w:t>revolution</w:t>
      </w:r>
      <w:r w:rsidRPr="00EF5389">
        <w:rPr>
          <w:b/>
          <w:bCs/>
          <w:u w:val="single"/>
        </w:rPr>
        <w:t>. They do not deny that the system is exhausted and reactionary, but they grudgingly accept it nonetheless</w:t>
      </w:r>
      <w:r w:rsidRPr="00C92C07">
        <w:rPr>
          <w:sz w:val="14"/>
        </w:rPr>
        <w:t xml:space="preserve">. </w:t>
      </w:r>
      <w:r w:rsidRPr="00EF5389">
        <w:rPr>
          <w:u w:val="single"/>
        </w:rPr>
        <w:t xml:space="preserve">This is a perspective of </w:t>
      </w:r>
      <w:r w:rsidRPr="00C92C07">
        <w:rPr>
          <w:highlight w:val="green"/>
          <w:u w:val="single"/>
        </w:rPr>
        <w:t>cynical pessimism</w:t>
      </w:r>
      <w:r w:rsidRPr="00EF5389">
        <w:rPr>
          <w:u w:val="single"/>
        </w:rPr>
        <w:t xml:space="preserve"> and surrender, veiled in the language of academic sagacity. </w:t>
      </w:r>
      <w:r w:rsidRPr="00C92C07">
        <w:rPr>
          <w:highlight w:val="green"/>
          <w:u w:val="single"/>
        </w:rPr>
        <w:t>The idea that the workers are “not read</w:t>
      </w:r>
      <w:r w:rsidRPr="00EF5389">
        <w:rPr>
          <w:u w:val="single"/>
        </w:rPr>
        <w:t xml:space="preserve">y” for socialism </w:t>
      </w:r>
      <w:r w:rsidRPr="00C92C07">
        <w:rPr>
          <w:highlight w:val="green"/>
          <w:u w:val="single"/>
        </w:rPr>
        <w:t>is a cop-out</w:t>
      </w:r>
      <w:r w:rsidRPr="00C92C07">
        <w:rPr>
          <w:sz w:val="14"/>
          <w:highlight w:val="green"/>
        </w:rPr>
        <w:t>.</w:t>
      </w:r>
      <w:r w:rsidRPr="00C92C07">
        <w:rPr>
          <w:sz w:val="14"/>
        </w:rPr>
        <w:t xml:space="preserve"> </w:t>
      </w:r>
      <w:r w:rsidRPr="00EF5389">
        <w:rPr>
          <w:u w:val="single"/>
        </w:rPr>
        <w:t xml:space="preserve">Millions came out in support of Bernie Sanders’s call for “revolution against the billionaire class.” It was his capitulation to the Democratic Party that led to mass abstention, protest votes and the eventual victory of Donald Trump, not a lack of enthusiasm for socialism and revolution. </w:t>
      </w:r>
      <w:r w:rsidRPr="00C92C07">
        <w:rPr>
          <w:sz w:val="14"/>
        </w:rPr>
        <w:t xml:space="preserve">Fortunately for humanity, </w:t>
      </w:r>
      <w:r w:rsidRPr="00EF5389">
        <w:rPr>
          <w:u w:val="single"/>
        </w:rPr>
        <w:t>working-class consciousness can, does, and will catch up with a bang</w:t>
      </w:r>
      <w:r w:rsidRPr="00C92C07">
        <w:rPr>
          <w:sz w:val="14"/>
        </w:rPr>
        <w:t xml:space="preserve">, and this will completely transform the situation. When precisely this will happen is impossible to say. But in society, as in nature, similar conditions lead to similar results. </w:t>
      </w:r>
      <w:r w:rsidRPr="00C92C07">
        <w:rPr>
          <w:highlight w:val="green"/>
          <w:u w:val="single"/>
        </w:rPr>
        <w:t xml:space="preserve">The task of socialists is to painstakingly prepare </w:t>
      </w:r>
      <w:r w:rsidRPr="00C92C07">
        <w:rPr>
          <w:u w:val="single"/>
        </w:rPr>
        <w:t xml:space="preserve">for such </w:t>
      </w:r>
      <w:r w:rsidRPr="00C92C07">
        <w:rPr>
          <w:highlight w:val="green"/>
          <w:u w:val="single"/>
        </w:rPr>
        <w:t>dramatic changes</w:t>
      </w:r>
      <w:r w:rsidRPr="00EF5389">
        <w:rPr>
          <w:u w:val="single"/>
        </w:rPr>
        <w:t xml:space="preserve"> in consciousness. Our role is not to artificially try to “build working class power” or “spark” the movement, but to </w:t>
      </w:r>
      <w:r w:rsidRPr="00C92C07">
        <w:rPr>
          <w:highlight w:val="green"/>
          <w:u w:val="single"/>
        </w:rPr>
        <w:t>prepare ourselves to help channel the pent-up energy</w:t>
      </w:r>
      <w:r w:rsidRPr="00EF5389">
        <w:rPr>
          <w:u w:val="single"/>
        </w:rPr>
        <w:t xml:space="preserve"> of the working class into useful revolutionary change once it inevitably moves into action to change society.</w:t>
      </w:r>
      <w:r w:rsidRPr="00C92C07">
        <w:rPr>
          <w:sz w:val="14"/>
        </w:rPr>
        <w:t xml:space="preserve"> We must also not forget that </w:t>
      </w:r>
      <w:r w:rsidRPr="00C92C07">
        <w:rPr>
          <w:b/>
          <w:bCs/>
          <w:highlight w:val="green"/>
          <w:u w:val="single"/>
        </w:rPr>
        <w:t>betrayal is inherent in reformism</w:t>
      </w:r>
      <w:r w:rsidRPr="00C92C07">
        <w:rPr>
          <w:sz w:val="14"/>
        </w:rPr>
        <w:t>. In one European country after another in the recent period, the reformists have played the role of derailing revolutionary energy into channels that are safe for capitalism, even before they get anywhere near power. In an epoch of crisis and counterreforms, “</w:t>
      </w:r>
      <w:r w:rsidRPr="00EF5389">
        <w:rPr>
          <w:b/>
          <w:bCs/>
          <w:u w:val="single"/>
        </w:rPr>
        <w:t>non-reformist reforms” will end up as run-of-the-mill reformism without reforms</w:t>
      </w:r>
      <w:r w:rsidRPr="00C92C07">
        <w:rPr>
          <w:sz w:val="14"/>
        </w:rPr>
        <w:t xml:space="preserve">. As Marxists, we must enter a friendly and patient dialogue with those who have honest reformist illusions but aren’t committed reformists. </w:t>
      </w:r>
      <w:r w:rsidRPr="00EF5389">
        <w:rPr>
          <w:u w:val="single"/>
        </w:rPr>
        <w:t xml:space="preserve">Most Americans, even on </w:t>
      </w:r>
      <w:r w:rsidRPr="00C92C07">
        <w:rPr>
          <w:highlight w:val="green"/>
          <w:u w:val="single"/>
        </w:rPr>
        <w:t>the left</w:t>
      </w:r>
      <w:r w:rsidRPr="00EF5389">
        <w:rPr>
          <w:u w:val="single"/>
        </w:rPr>
        <w:t xml:space="preserve">, have </w:t>
      </w:r>
      <w:r w:rsidRPr="00C92C07">
        <w:rPr>
          <w:highlight w:val="green"/>
          <w:u w:val="single"/>
        </w:rPr>
        <w:t>never</w:t>
      </w:r>
      <w:r w:rsidRPr="00EF5389">
        <w:rPr>
          <w:u w:val="single"/>
        </w:rPr>
        <w:t xml:space="preserve"> been </w:t>
      </w:r>
      <w:r w:rsidRPr="00C92C07">
        <w:rPr>
          <w:highlight w:val="green"/>
          <w:u w:val="single"/>
        </w:rPr>
        <w:t>presented</w:t>
      </w:r>
      <w:r w:rsidRPr="00EF5389">
        <w:rPr>
          <w:u w:val="single"/>
        </w:rPr>
        <w:t xml:space="preserve"> with </w:t>
      </w:r>
      <w:r w:rsidRPr="00C92C07">
        <w:rPr>
          <w:highlight w:val="green"/>
          <w:u w:val="single"/>
        </w:rPr>
        <w:t>a</w:t>
      </w:r>
      <w:r w:rsidRPr="00EF5389">
        <w:rPr>
          <w:u w:val="single"/>
        </w:rPr>
        <w:t xml:space="preserve"> revolutionary socialist program</w:t>
      </w:r>
      <w:r w:rsidRPr="00C92C07">
        <w:rPr>
          <w:sz w:val="14"/>
        </w:rPr>
        <w:t>. But illusions in reformism cannot last forever</w:t>
      </w:r>
      <w:r w:rsidRPr="00EF5389">
        <w:rPr>
          <w:u w:val="single"/>
        </w:rPr>
        <w:t>. American workers are pragmatic by nature and will judge parties and politicians on the basis of their experience.</w:t>
      </w:r>
      <w:r w:rsidRPr="00C92C07">
        <w:rPr>
          <w:sz w:val="14"/>
        </w:rPr>
        <w:t xml:space="preserve"> At a certain stage, </w:t>
      </w:r>
      <w:r w:rsidRPr="00EF5389">
        <w:rPr>
          <w:u w:val="single"/>
        </w:rPr>
        <w:t>if revolutionary socialists are present in sufficient numbers to reach the broader working class with our ideas, millions will enthusiastically embrace the need for socialist revolution</w:t>
      </w:r>
      <w:r w:rsidRPr="00C92C07">
        <w:rPr>
          <w:sz w:val="14"/>
        </w:rPr>
        <w:t xml:space="preserve">. The task of Marxists is to help shorten the time needed to draw these conclusions—but we do not have all the time in the world to do so. That capitalism passes through different phases of development is absolutely true. But to propose, as some on the left do, that it is only a “neoliberal” version of capitalism that has failed is patently wrong. </w:t>
      </w:r>
      <w:r w:rsidRPr="00EF5389">
        <w:rPr>
          <w:u w:val="single"/>
        </w:rPr>
        <w:t>Capitalism remains capitalism from its dynamic infancy to its senile decay. It is predicated on the merciless exploitation of wage labor and is more than happy to make use of even crueler modes of exploitation in its relentless quest to accumulate, concentrate, and expand capital.</w:t>
      </w:r>
      <w:r w:rsidRPr="00C92C07">
        <w:rPr>
          <w:sz w:val="14"/>
        </w:rPr>
        <w:t xml:space="preserve"> To argue for the continuation of any form of this system is to settle for a status quo of poverty, ignorance, exploitation, and oppression. This at a time when the objective potential for an entirely different way of organizing society is abundantly evident. In essence, this is what is meant by the concept of “late capitalism,” which reflects the instinctive understanding among the youth the “old society is pregnant with the new.” In an article titled, “How to Be an Anticapitalist Today,” published in Jacobin, the author concludes: “Give up the fantasy of smashing capitalism. Capitalism is not smashable, at least if you really want to construct an emancipatory future.” The American workers and youth can do without this kind of learned defeatism. A better future may seem out of reach as the economic, political, and social crisis grinds on, with even worse to come. But as the immortal revolutionary John Brown expressed it, “I cannot remember a night so dark as to have hindered the coming day, nor a storm so furious or dreadful as to prevent the return of warm sunshine and a cloudless sky.” That is the sort of revolutionary optimism we must be filled with. As Leon Trotsky explained, the crisis of humanity is the crisis of working-class leadership. A bold leadership with a confident vision of the socialist future is what we must build. History and the youth are on our side. The sooner we get this over with, the sooner future generations will get to live in a world of superabundance without the state, money, or compulsion of any kind. Join the International Marxist Tendency and help us fight for these ideas in the socialist movement.</w:t>
      </w:r>
    </w:p>
    <w:p w14:paraId="6A8C5AE3" w14:textId="0FD102CB" w:rsidR="00901C1C" w:rsidRPr="00EF5389" w:rsidRDefault="00901C1C" w:rsidP="00901C1C">
      <w:pPr>
        <w:pStyle w:val="Heading4"/>
        <w:rPr>
          <w:rFonts w:cs="Calibri"/>
        </w:rPr>
      </w:pPr>
      <w:r w:rsidRPr="00EF5389">
        <w:rPr>
          <w:rFonts w:cs="Calibri"/>
        </w:rPr>
        <w:t xml:space="preserve">NASA and the space program </w:t>
      </w:r>
      <w:r>
        <w:rPr>
          <w:rFonts w:cs="Calibri"/>
        </w:rPr>
        <w:t xml:space="preserve">don’t believe in </w:t>
      </w:r>
      <w:r w:rsidR="00DE09CA">
        <w:rPr>
          <w:rFonts w:cs="Calibri"/>
        </w:rPr>
        <w:t>their efforts</w:t>
      </w:r>
      <w:r>
        <w:rPr>
          <w:rFonts w:cs="Calibri"/>
        </w:rPr>
        <w:t xml:space="preserve"> – letting the government take control of space exploration just passes the capitalist torch </w:t>
      </w:r>
    </w:p>
    <w:p w14:paraId="2587A8F5" w14:textId="77777777" w:rsidR="00901C1C" w:rsidRPr="00EF5389" w:rsidRDefault="00901C1C" w:rsidP="00901C1C">
      <w:pPr>
        <w:rPr>
          <w:rStyle w:val="Style13ptBold"/>
        </w:rPr>
      </w:pPr>
      <w:r w:rsidRPr="00EF5389">
        <w:rPr>
          <w:rStyle w:val="Style13ptBold"/>
        </w:rPr>
        <w:t>McKay 20</w:t>
      </w:r>
    </w:p>
    <w:p w14:paraId="60698775" w14:textId="77777777" w:rsidR="00901C1C" w:rsidRPr="004539E0" w:rsidRDefault="00901C1C" w:rsidP="00901C1C">
      <w:pPr>
        <w:rPr>
          <w:sz w:val="16"/>
          <w:szCs w:val="16"/>
        </w:rPr>
      </w:pPr>
      <w:r w:rsidRPr="004539E0">
        <w:rPr>
          <w:sz w:val="16"/>
          <w:szCs w:val="16"/>
        </w:rPr>
        <w:t>Tom McKay (Tom McKay is a journalist and breaking news reporter who specializes in politics, identities, civil rights and drug policy.), 9-10-2020, "NASA Is Soliciting Bids to Bring Capitalism to the Moon," https://gizmodo.com/nasa-is-soliciting-bids-to-bring-capitalism-to-the-moon-1845018404, // HW AW</w:t>
      </w:r>
    </w:p>
    <w:p w14:paraId="4B7E8625" w14:textId="6064E0CA" w:rsidR="00901C1C" w:rsidRDefault="00901C1C" w:rsidP="00901C1C">
      <w:pPr>
        <w:rPr>
          <w:sz w:val="16"/>
        </w:rPr>
      </w:pPr>
      <w:r w:rsidRPr="00EF5389">
        <w:rPr>
          <w:sz w:val="16"/>
        </w:rPr>
        <w:t xml:space="preserve">Mankind’s </w:t>
      </w:r>
      <w:r w:rsidRPr="00C92C07">
        <w:rPr>
          <w:highlight w:val="green"/>
          <w:u w:val="single"/>
        </w:rPr>
        <w:t>quest to</w:t>
      </w:r>
      <w:r w:rsidRPr="00EF5389">
        <w:rPr>
          <w:u w:val="single"/>
        </w:rPr>
        <w:t xml:space="preserve"> </w:t>
      </w:r>
      <w:hyperlink r:id="rId29" w:history="1">
        <w:r w:rsidRPr="00C92C07">
          <w:rPr>
            <w:rStyle w:val="Hyperlink"/>
            <w:u w:val="single"/>
          </w:rPr>
          <w:t xml:space="preserve">really </w:t>
        </w:r>
        <w:r w:rsidRPr="00C92C07">
          <w:rPr>
            <w:rStyle w:val="Hyperlink"/>
            <w:highlight w:val="green"/>
            <w:u w:val="single"/>
          </w:rPr>
          <w:t>fuck</w:t>
        </w:r>
        <w:r w:rsidRPr="00C92C07">
          <w:rPr>
            <w:rStyle w:val="Hyperlink"/>
            <w:u w:val="single"/>
          </w:rPr>
          <w:t xml:space="preserve"> up </w:t>
        </w:r>
        <w:r w:rsidRPr="00C92C07">
          <w:rPr>
            <w:rStyle w:val="Hyperlink"/>
            <w:highlight w:val="green"/>
            <w:u w:val="single"/>
          </w:rPr>
          <w:t>the Moon</w:t>
        </w:r>
      </w:hyperlink>
      <w:r w:rsidRPr="00C92C07">
        <w:rPr>
          <w:u w:val="single"/>
        </w:rPr>
        <w:t xml:space="preserve"> is taking another step.</w:t>
      </w:r>
      <w:r w:rsidRPr="00EF5389">
        <w:rPr>
          <w:sz w:val="16"/>
        </w:rPr>
        <w:t xml:space="preserve"> </w:t>
      </w:r>
      <w:r w:rsidRPr="00C92C07">
        <w:rPr>
          <w:highlight w:val="green"/>
          <w:u w:val="single"/>
        </w:rPr>
        <w:t>NASA</w:t>
      </w:r>
      <w:r w:rsidRPr="00EF5389">
        <w:rPr>
          <w:u w:val="single"/>
        </w:rPr>
        <w:t xml:space="preserve"> has filed a “</w:t>
      </w:r>
      <w:hyperlink r:id="rId30" w:tgtFrame="_blank" w:history="1">
        <w:r w:rsidRPr="00EF5389">
          <w:rPr>
            <w:rStyle w:val="Hyperlink"/>
            <w:u w:val="single"/>
          </w:rPr>
          <w:t>request for quotations</w:t>
        </w:r>
      </w:hyperlink>
      <w:r w:rsidRPr="00EF5389">
        <w:rPr>
          <w:u w:val="single"/>
        </w:rPr>
        <w:t xml:space="preserve">” for any company willing to scrape the lunar surface for the first off-world sale of space resources, in a sort of baby </w:t>
      </w:r>
      <w:r w:rsidRPr="00C92C07">
        <w:rPr>
          <w:b/>
          <w:bCs/>
          <w:highlight w:val="green"/>
          <w:u w:val="single"/>
        </w:rPr>
        <w:t>step towards Moon Capitalism</w:t>
      </w:r>
      <w:r w:rsidRPr="00EF5389">
        <w:rPr>
          <w:sz w:val="16"/>
        </w:rPr>
        <w:t>. The project isn’t complicated: NASA is offering $15,000 to $25,000 for samples of rocks, lunar regolith (a fancy word for dust, debris and other Moon-crud), or ices, so long as they’re able to pack them in some type of container and provide photographic and textual proof of where it was culled from. Contractor(s) will have to provide their own transportation to the moon, and NASA isn’t even asking for the samples to be analyzed or returned to Earth. “The material(s) may be collected from any location on the Lunar surface as determined by the Contractor,” NASA wrote in the document. “Purchase is made on an ‘as-collected’ condition. The collected materials may be any combination of regolith types, rocks, and/or co-present species such as ices.: NASA wants the samples to be in the range of 50 to 500 grams (about the size of a full stick of butter), though it noted payment won’t depend “on the quantity of Lunar material collected.” The space agency wants the micro-mining Moon mission completed by the end of 2024, its target date for a manned mission to the moon</w:t>
      </w:r>
      <w:r w:rsidRPr="00EF5389">
        <w:rPr>
          <w:u w:val="single"/>
        </w:rPr>
        <w:t xml:space="preserve">. The paltry $15,000-$25,000 price tag per sample means any contract will almost certainly be undertaken as a sideline in some other type of mission to the lunar surface. </w:t>
      </w:r>
      <w:r w:rsidRPr="00C92C07">
        <w:rPr>
          <w:highlight w:val="green"/>
          <w:u w:val="single"/>
        </w:rPr>
        <w:t>It’s</w:t>
      </w:r>
      <w:r w:rsidRPr="00EF5389">
        <w:rPr>
          <w:u w:val="single"/>
        </w:rPr>
        <w:t xml:space="preserve"> also </w:t>
      </w:r>
      <w:r w:rsidRPr="00C92C07">
        <w:rPr>
          <w:highlight w:val="green"/>
          <w:u w:val="single"/>
        </w:rPr>
        <w:t>mostly symbolic</w:t>
      </w:r>
      <w:r w:rsidRPr="00EF5389">
        <w:rPr>
          <w:u w:val="single"/>
        </w:rPr>
        <w:t>.</w:t>
      </w:r>
      <w:r w:rsidRPr="00EF5389">
        <w:rPr>
          <w:sz w:val="16"/>
        </w:rPr>
        <w:t xml:space="preserve"> </w:t>
      </w:r>
      <w:hyperlink r:id="rId31" w:tgtFrame="_blank" w:history="1">
        <w:r w:rsidRPr="00EF5389">
          <w:rPr>
            <w:rStyle w:val="Hyperlink"/>
            <w:sz w:val="16"/>
          </w:rPr>
          <w:t>According to Ars Technica</w:t>
        </w:r>
      </w:hyperlink>
      <w:r w:rsidRPr="00EF5389">
        <w:rPr>
          <w:sz w:val="16"/>
        </w:rPr>
        <w:t xml:space="preserve">, NASA admin Jim Bridenstine told the Secure World Foundation’s Summit for Space Sustainability on Thursday that </w:t>
      </w:r>
      <w:r w:rsidRPr="00EF5389">
        <w:rPr>
          <w:u w:val="single"/>
        </w:rPr>
        <w:t xml:space="preserve">the project is intended to set expectations for how resource exploitation in space will operate under the Outer Space Treaty, which disallows nations from making sovereign territorial claims in space. </w:t>
      </w:r>
      <w:r w:rsidRPr="00EF5389">
        <w:rPr>
          <w:b/>
          <w:bCs/>
          <w:u w:val="single"/>
        </w:rPr>
        <w:t xml:space="preserve">The </w:t>
      </w:r>
      <w:r w:rsidRPr="00C92C07">
        <w:rPr>
          <w:b/>
          <w:bCs/>
          <w:highlight w:val="green"/>
          <w:u w:val="single"/>
        </w:rPr>
        <w:t>US position is that humans can take whatever the hell they want from space and declare it theirs</w:t>
      </w:r>
      <w:r w:rsidRPr="00EF5389">
        <w:rPr>
          <w:sz w:val="16"/>
        </w:rPr>
        <w:t xml:space="preserve">. Donald Trump issued an </w:t>
      </w:r>
      <w:hyperlink r:id="rId32" w:history="1">
        <w:r w:rsidRPr="00EF5389">
          <w:rPr>
            <w:rStyle w:val="Hyperlink"/>
            <w:sz w:val="16"/>
          </w:rPr>
          <w:t>executive order</w:t>
        </w:r>
      </w:hyperlink>
      <w:r w:rsidRPr="00EF5389">
        <w:rPr>
          <w:sz w:val="16"/>
        </w:rPr>
        <w:t xml:space="preserve"> earlier this year denigrating the idea that space is a “global commons” and later proposed </w:t>
      </w:r>
      <w:r w:rsidRPr="00EF5389">
        <w:rPr>
          <w:u w:val="single"/>
        </w:rPr>
        <w:t xml:space="preserve">a </w:t>
      </w:r>
      <w:hyperlink r:id="rId33" w:tgtFrame="_blank" w:history="1">
        <w:r w:rsidRPr="00EF5389">
          <w:rPr>
            <w:rStyle w:val="Hyperlink"/>
            <w:u w:val="single"/>
          </w:rPr>
          <w:t>set of accords</w:t>
        </w:r>
      </w:hyperlink>
      <w:r w:rsidRPr="00EF5389">
        <w:rPr>
          <w:u w:val="single"/>
        </w:rPr>
        <w:t xml:space="preserve"> that would create an international framework to explore the Moon and extract its resources</w:t>
      </w:r>
      <w:r w:rsidRPr="00EF5389">
        <w:rPr>
          <w:sz w:val="16"/>
        </w:rPr>
        <w:t xml:space="preserve">. That prompted accusations from Russia’s space agency, Roscosmos, of </w:t>
      </w:r>
      <w:hyperlink r:id="rId34" w:tgtFrame="_blank" w:history="1">
        <w:r w:rsidRPr="00EF5389">
          <w:rPr>
            <w:rStyle w:val="Hyperlink"/>
            <w:sz w:val="16"/>
          </w:rPr>
          <w:t>colonialism and efforts to privatize space</w:t>
        </w:r>
      </w:hyperlink>
      <w:r w:rsidRPr="00EF5389">
        <w:rPr>
          <w:sz w:val="16"/>
        </w:rPr>
        <w:t xml:space="preserve">. On Thursday, Bridenstine made the comparison that, “you do not own the ocean, but you own the tuna.” (Earth’s oceans </w:t>
      </w:r>
      <w:hyperlink r:id="rId35" w:tgtFrame="_blank" w:history="1">
        <w:r w:rsidRPr="00EF5389">
          <w:rPr>
            <w:rStyle w:val="Hyperlink"/>
            <w:sz w:val="16"/>
          </w:rPr>
          <w:t>have been devastated</w:t>
        </w:r>
      </w:hyperlink>
      <w:r w:rsidRPr="00EF5389">
        <w:rPr>
          <w:sz w:val="16"/>
        </w:rPr>
        <w:t xml:space="preserve"> by this kind of arrangement, though to be fair, the Moon has no known ecosystems to damage.) </w:t>
      </w:r>
      <w:r w:rsidRPr="00C92C07">
        <w:rPr>
          <w:rStyle w:val="StyleUnderline"/>
          <w:highlight w:val="green"/>
        </w:rPr>
        <w:t>NASA</w:t>
      </w:r>
      <w:r w:rsidRPr="00C92C07">
        <w:rPr>
          <w:rStyle w:val="StyleUnderline"/>
        </w:rPr>
        <w:t xml:space="preserve"> also has a stake in the moon due to its Artemis program, which </w:t>
      </w:r>
      <w:r w:rsidRPr="00C92C07">
        <w:rPr>
          <w:rStyle w:val="StyleUnderline"/>
          <w:highlight w:val="green"/>
        </w:rPr>
        <w:t>intends to</w:t>
      </w:r>
      <w:r w:rsidRPr="00C92C07">
        <w:rPr>
          <w:rStyle w:val="StyleUnderline"/>
        </w:rPr>
        <w:t xml:space="preserve"> have “the first woman and the next man” on the Moon by 2024 to </w:t>
      </w:r>
      <w:r w:rsidRPr="00C92C07">
        <w:rPr>
          <w:rStyle w:val="StyleUnderline"/>
          <w:highlight w:val="green"/>
        </w:rPr>
        <w:t>begin</w:t>
      </w:r>
      <w:r w:rsidRPr="00C92C07">
        <w:rPr>
          <w:rStyle w:val="StyleUnderline"/>
        </w:rPr>
        <w:t xml:space="preserve"> </w:t>
      </w:r>
      <w:r w:rsidRPr="00C92C07">
        <w:rPr>
          <w:rStyle w:val="StyleUnderline"/>
          <w:highlight w:val="green"/>
        </w:rPr>
        <w:t>laying</w:t>
      </w:r>
      <w:r w:rsidRPr="00C92C07">
        <w:rPr>
          <w:rStyle w:val="StyleUnderline"/>
        </w:rPr>
        <w:t xml:space="preserve"> </w:t>
      </w:r>
      <w:r w:rsidRPr="00C92C07">
        <w:rPr>
          <w:rStyle w:val="StyleUnderline"/>
          <w:highlight w:val="green"/>
        </w:rPr>
        <w:t>the groundwork for a sustained presence of capitalists human</w:t>
      </w:r>
      <w:r w:rsidRPr="00C92C07">
        <w:rPr>
          <w:rStyle w:val="StyleUnderline"/>
        </w:rPr>
        <w:t>s there and, eventually, dispatch them to Mars.</w:t>
      </w:r>
      <w:r w:rsidRPr="00EF5389">
        <w:rPr>
          <w:sz w:val="16"/>
        </w:rPr>
        <w:t xml:space="preserve"> </w:t>
      </w:r>
      <w:r w:rsidRPr="00C92C07">
        <w:rPr>
          <w:b/>
          <w:bCs/>
          <w:highlight w:val="green"/>
          <w:u w:val="single"/>
        </w:rPr>
        <w:t>Extracting lunar resources</w:t>
      </w:r>
      <w:r w:rsidRPr="00EF5389">
        <w:rPr>
          <w:b/>
          <w:bCs/>
          <w:u w:val="single"/>
        </w:rPr>
        <w:t xml:space="preserve"> such as regolith for construction or water for drinking and rocket fuel would relieve NASA of having to send every single thing up there themselves.</w:t>
      </w:r>
      <w:r w:rsidRPr="00EF5389">
        <w:rPr>
          <w:sz w:val="16"/>
        </w:rPr>
        <w:t xml:space="preserve"> “Next-generation lunar science and technology is a main objective for returning to the Moon and preparing for Mars,” Bridenstine </w:t>
      </w:r>
      <w:hyperlink r:id="rId36" w:tgtFrame="_blank" w:history="1">
        <w:r w:rsidRPr="00EF5389">
          <w:rPr>
            <w:rStyle w:val="Hyperlink"/>
            <w:sz w:val="16"/>
          </w:rPr>
          <w:t>wrote in a blog post</w:t>
        </w:r>
      </w:hyperlink>
      <w:r w:rsidRPr="00EF5389">
        <w:rPr>
          <w:sz w:val="16"/>
        </w:rPr>
        <w:t>. “Over the next decade, the Artemis program will lay the foundation for a sustained long-term presence on the lunar surface and use the Moon to validate deep space systems and operations before embarking on the much farther voyage to Mars. The ability to conduct in-situ resources utilization (ISRU) will be incredibly important on Mars, which is why we must proceed with alacrity to develop techniques and gain experience with ISRU on the surface of the Moon.”</w:t>
      </w:r>
    </w:p>
    <w:p w14:paraId="5511C1D1" w14:textId="3D946D0F" w:rsidR="00DE09CA" w:rsidRDefault="00DE09CA" w:rsidP="00DE09CA">
      <w:pPr>
        <w:pStyle w:val="Heading4"/>
      </w:pPr>
      <w:r>
        <w:t>Hardt and Negri doesn’t reflect the tag, it just says “cap expands” but it doesn’t make the spatial fix argument that they think it does</w:t>
      </w:r>
    </w:p>
    <w:p w14:paraId="0228A062" w14:textId="32F66043" w:rsidR="00DE09CA" w:rsidRPr="00DE09CA" w:rsidRDefault="000174D5" w:rsidP="000174D5">
      <w:pPr>
        <w:pStyle w:val="Heading4"/>
      </w:pPr>
      <w:r>
        <w:t>Space exploration is the good of cap – solves the climate crisis – just 10 people getting off has potential for infinite future generations</w:t>
      </w:r>
    </w:p>
    <w:p w14:paraId="4FED0FD5" w14:textId="77777777" w:rsidR="00901C1C" w:rsidRDefault="00901C1C" w:rsidP="00901C1C">
      <w:pPr>
        <w:pStyle w:val="Heading3"/>
      </w:pPr>
      <w:r>
        <w:t>Framing</w:t>
      </w:r>
    </w:p>
    <w:p w14:paraId="45BF5A01" w14:textId="0DDFAAA0" w:rsidR="00901C1C" w:rsidRDefault="00901C1C" w:rsidP="00901C1C">
      <w:pPr>
        <w:pStyle w:val="Heading4"/>
        <w:rPr>
          <w:color w:val="1E1E1E"/>
          <w:sz w:val="16"/>
        </w:rPr>
      </w:pPr>
      <w:r>
        <w:rPr>
          <w:rFonts w:cs="Calibri"/>
        </w:rPr>
        <w:t>Preventing any probability of extinction comes 1st</w:t>
      </w:r>
      <w:r w:rsidRPr="00BA1714">
        <w:rPr>
          <w:rFonts w:cs="Calibri"/>
        </w:rPr>
        <w:t>. </w:t>
      </w:r>
      <w:r w:rsidRPr="00773531">
        <w:t>Bostrom 12</w:t>
      </w:r>
      <w:r w:rsidRPr="00BA1714">
        <w:rPr>
          <w:color w:val="1E1E1E"/>
          <w:sz w:val="16"/>
        </w:rPr>
        <w:t xml:space="preserve"> </w:t>
      </w:r>
      <w:r w:rsidRPr="00BA1714">
        <w:rPr>
          <w:sz w:val="16"/>
        </w:rPr>
        <w:t xml:space="preserve">  [Faculty of Philosophy and Oxford Martin School, University of Oxford.], Existential Risk Prevention as Global Priority.  Forthcoming book (Global Policy). MP. </w:t>
      </w:r>
      <w:hyperlink r:id="rId37">
        <w:r w:rsidRPr="00BA1714">
          <w:rPr>
            <w:sz w:val="16"/>
          </w:rPr>
          <w:t>http://www.existenti...org/concept.pdf</w:t>
        </w:r>
      </w:hyperlink>
      <w:r w:rsidRPr="00BA1714">
        <w:rPr>
          <w:color w:val="1E1E1E"/>
          <w:sz w:val="16"/>
        </w:rPr>
        <w:br/>
      </w:r>
      <w:r w:rsidRPr="00BA1714">
        <w:rPr>
          <w:sz w:val="16"/>
        </w:rPr>
        <w:t>Even if we use the most conservative of these estimates, which entirely ignores the   possibility of space colonization and software minds,</w:t>
      </w:r>
      <w:r w:rsidRPr="00BA1714">
        <w:rPr>
          <w:color w:val="1E1E1E"/>
          <w:sz w:val="16"/>
        </w:rPr>
        <w:t xml:space="preserve"> </w:t>
      </w:r>
      <w:r w:rsidRPr="00BA1714">
        <w:rPr>
          <w:color w:val="1E1E1E"/>
          <w:u w:val="single"/>
        </w:rPr>
        <w:t xml:space="preserve">we find that the expected loss of an </w:t>
      </w:r>
      <w:r w:rsidRPr="007B71CF">
        <w:rPr>
          <w:color w:val="1E1E1E"/>
          <w:highlight w:val="green"/>
          <w:u w:val="single"/>
        </w:rPr>
        <w:t>existential   catastrophe is greater than</w:t>
      </w:r>
      <w:r w:rsidRPr="00BA1714">
        <w:rPr>
          <w:color w:val="1E1E1E"/>
          <w:u w:val="single"/>
        </w:rPr>
        <w:t xml:space="preserve"> the value of </w:t>
      </w:r>
      <w:r w:rsidRPr="007B71CF">
        <w:rPr>
          <w:color w:val="1E1E1E"/>
          <w:highlight w:val="green"/>
          <w:u w:val="single"/>
        </w:rPr>
        <w:t>10^16 human lives</w:t>
      </w:r>
      <w:r w:rsidRPr="007B71CF">
        <w:rPr>
          <w:color w:val="1E1E1E"/>
          <w:sz w:val="16"/>
          <w:highlight w:val="green"/>
        </w:rPr>
        <w:t>.</w:t>
      </w:r>
      <w:r w:rsidRPr="00BA1714">
        <w:rPr>
          <w:color w:val="1E1E1E"/>
          <w:sz w:val="16"/>
        </w:rPr>
        <w:t xml:space="preserve">  </w:t>
      </w:r>
      <w:r w:rsidRPr="00BA1714">
        <w:rPr>
          <w:color w:val="1E1E1E"/>
          <w:u w:val="single"/>
        </w:rPr>
        <w:t xml:space="preserve">This implies that </w:t>
      </w:r>
      <w:r w:rsidRPr="007B71CF">
        <w:rPr>
          <w:color w:val="1E1E1E"/>
          <w:highlight w:val="green"/>
          <w:u w:val="single"/>
        </w:rPr>
        <w:t xml:space="preserve">the </w:t>
      </w:r>
      <w:r w:rsidRPr="00BA1714">
        <w:rPr>
          <w:color w:val="1E1E1E"/>
          <w:u w:val="single"/>
        </w:rPr>
        <w:t xml:space="preserve">expected </w:t>
      </w:r>
      <w:r w:rsidRPr="007B71CF">
        <w:rPr>
          <w:color w:val="1E1E1E"/>
          <w:highlight w:val="green"/>
          <w:u w:val="single"/>
        </w:rPr>
        <w:t xml:space="preserve">value of   reducing existential risk by </w:t>
      </w:r>
      <w:r w:rsidRPr="00BA1714">
        <w:rPr>
          <w:color w:val="1E1E1E"/>
          <w:u w:val="single"/>
        </w:rPr>
        <w:t xml:space="preserve">a mere </w:t>
      </w:r>
      <w:r w:rsidRPr="007B71CF">
        <w:rPr>
          <w:color w:val="1E1E1E"/>
          <w:highlight w:val="green"/>
          <w:u w:val="single"/>
        </w:rPr>
        <w:t>one millionth of one percentage point is</w:t>
      </w:r>
      <w:r w:rsidRPr="00BA1714">
        <w:rPr>
          <w:color w:val="1E1E1E"/>
          <w:u w:val="single"/>
        </w:rPr>
        <w:t xml:space="preserve"> at least </w:t>
      </w:r>
      <w:r w:rsidRPr="007B71CF">
        <w:rPr>
          <w:color w:val="1E1E1E"/>
          <w:highlight w:val="green"/>
          <w:u w:val="single"/>
        </w:rPr>
        <w:t>a hundred times the   value of a million human lives</w:t>
      </w:r>
      <w:r w:rsidRPr="00BA1714">
        <w:rPr>
          <w:color w:val="1E1E1E"/>
          <w:u w:val="single"/>
        </w:rPr>
        <w:t>.</w:t>
      </w:r>
      <w:r w:rsidRPr="00BA1714">
        <w:rPr>
          <w:color w:val="1E1E1E"/>
          <w:sz w:val="16"/>
        </w:rPr>
        <w:t xml:space="preserve">  </w:t>
      </w:r>
      <w:r w:rsidRPr="00BA1714">
        <w:rPr>
          <w:sz w:val="16"/>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A1714">
        <w:rPr>
          <w:color w:val="1E1E1E"/>
          <w:u w:val="single"/>
        </w:rPr>
        <w:t xml:space="preserve">One might consequently argue that </w:t>
      </w:r>
      <w:r w:rsidRPr="007B71CF">
        <w:rPr>
          <w:color w:val="1E1E1E"/>
          <w:highlight w:val="green"/>
          <w:u w:val="single"/>
        </w:rPr>
        <w:t>even the tiniest reduction of existential risk has a</w:t>
      </w:r>
      <w:r w:rsidRPr="00BA1714">
        <w:rPr>
          <w:color w:val="1E1E1E"/>
          <w:u w:val="single"/>
        </w:rPr>
        <w:t xml:space="preserve">n   expected </w:t>
      </w:r>
      <w:r w:rsidRPr="007B71CF">
        <w:rPr>
          <w:color w:val="1E1E1E"/>
          <w:highlight w:val="green"/>
          <w:u w:val="single"/>
        </w:rPr>
        <w:t>value greater than</w:t>
      </w:r>
      <w:r w:rsidRPr="00BA1714">
        <w:rPr>
          <w:color w:val="1E1E1E"/>
          <w:u w:val="single"/>
        </w:rPr>
        <w:t xml:space="preserve"> that of</w:t>
      </w:r>
      <w:r w:rsidRPr="007B71CF">
        <w:rPr>
          <w:color w:val="1E1E1E"/>
          <w:highlight w:val="green"/>
          <w:u w:val="single"/>
        </w:rPr>
        <w:t xml:space="preserve"> the definite provision of </w:t>
      </w:r>
      <w:r w:rsidRPr="00BA1714">
        <w:rPr>
          <w:color w:val="1E1E1E"/>
          <w:u w:val="single"/>
        </w:rPr>
        <w:t xml:space="preserve">any ordinary good, such as the direct   benefit of </w:t>
      </w:r>
      <w:r w:rsidRPr="007B71CF">
        <w:rPr>
          <w:color w:val="1E1E1E"/>
          <w:highlight w:val="green"/>
          <w:u w:val="single"/>
        </w:rPr>
        <w:t>saving 1 billion lives.</w:t>
      </w:r>
      <w:r w:rsidRPr="00BA1714">
        <w:rPr>
          <w:color w:val="1E1E1E"/>
          <w:sz w:val="16"/>
        </w:rPr>
        <w:t xml:space="preserve">  </w:t>
      </w:r>
      <w:r w:rsidRPr="00BA1714">
        <w:rPr>
          <w:sz w:val="16"/>
        </w:rPr>
        <w:t>And, further, that the absolute value of the indirect effect of saving 1  billion lives on the total cumulative amount of existential riskâ€”positive or negativeâ€”is almost   certainly larger than the positive value of the direct benefit of such an action.</w:t>
      </w:r>
      <w:r w:rsidRPr="00BA1714">
        <w:rPr>
          <w:color w:val="1E1E1E"/>
          <w:sz w:val="16"/>
        </w:rPr>
        <w:t xml:space="preserve">  </w:t>
      </w:r>
    </w:p>
    <w:p w14:paraId="42B0CAB9" w14:textId="316FA12F" w:rsidR="007F22FE" w:rsidRPr="007F22FE" w:rsidRDefault="007F22FE" w:rsidP="007F22FE">
      <w:pPr>
        <w:pStyle w:val="Heading4"/>
        <w:rPr>
          <w:rFonts w:cs="Calibri"/>
          <w:sz w:val="24"/>
          <w:szCs w:val="24"/>
        </w:rPr>
      </w:pPr>
      <w:r w:rsidRPr="00BA1714">
        <w:rPr>
          <w:rFonts w:cs="Calibri"/>
          <w:sz w:val="24"/>
          <w:szCs w:val="24"/>
        </w:rPr>
        <w:t xml:space="preserve">Utilitarianism is the </w:t>
      </w:r>
      <w:r w:rsidRPr="00BA1714">
        <w:rPr>
          <w:rFonts w:cs="Calibri"/>
          <w:sz w:val="24"/>
          <w:szCs w:val="24"/>
        </w:rPr>
        <w:softHyphen/>
      </w:r>
      <w:r>
        <w:rPr>
          <w:rFonts w:cs="Calibri"/>
          <w:sz w:val="24"/>
          <w:szCs w:val="24"/>
          <w:u w:val="single"/>
        </w:rPr>
        <w:t xml:space="preserve">best way </w:t>
      </w:r>
      <w:r>
        <w:rPr>
          <w:rFonts w:cs="Calibri"/>
          <w:sz w:val="24"/>
          <w:szCs w:val="24"/>
        </w:rPr>
        <w:t>to take account for individual dignity</w:t>
      </w:r>
    </w:p>
    <w:p w14:paraId="135DF619" w14:textId="77777777" w:rsidR="007F22FE" w:rsidRPr="00BA1714" w:rsidRDefault="007F22FE" w:rsidP="007F22FE">
      <w:pPr>
        <w:rPr>
          <w:sz w:val="16"/>
          <w:szCs w:val="16"/>
        </w:rPr>
      </w:pPr>
      <w:r w:rsidRPr="00BA1714">
        <w:rPr>
          <w:rStyle w:val="Style13ptBold"/>
          <w:sz w:val="24"/>
        </w:rPr>
        <w:t>Gauthier 07</w:t>
      </w:r>
      <w:r w:rsidRPr="00BA1714">
        <w:rPr>
          <w:sz w:val="16"/>
        </w:rPr>
        <w:t xml:space="preserve"> </w:t>
      </w:r>
      <w:r w:rsidRPr="00BA1714">
        <w:rPr>
          <w:sz w:val="16"/>
          <w:szCs w:val="16"/>
        </w:rPr>
        <w:t>(David, 1 Department of Political Science, Illinois Wesleyan University, “Levinas and the Politics of Hospitality,” HISTORY OF POLITICAL THOUGHT. Vol. XXVIII. No. 1. Spring 2007)</w:t>
      </w:r>
    </w:p>
    <w:p w14:paraId="16B6DD39" w14:textId="77777777" w:rsidR="007F22FE" w:rsidRPr="00BA1714" w:rsidRDefault="007F22FE" w:rsidP="007F22FE">
      <w:pPr>
        <w:rPr>
          <w:sz w:val="16"/>
          <w:szCs w:val="16"/>
        </w:rPr>
      </w:pPr>
      <w:r w:rsidRPr="00BA1714">
        <w:rPr>
          <w:sz w:val="16"/>
        </w:rPr>
        <w:t xml:space="preserve">In his two major works, </w:t>
      </w:r>
      <w:r w:rsidRPr="00BA1714">
        <w:rPr>
          <w:i/>
          <w:iCs/>
          <w:sz w:val="16"/>
        </w:rPr>
        <w:t xml:space="preserve">Totality and Infinity </w:t>
      </w:r>
      <w:r w:rsidRPr="00BA1714">
        <w:rPr>
          <w:sz w:val="16"/>
        </w:rPr>
        <w:t xml:space="preserve">and </w:t>
      </w:r>
      <w:r w:rsidRPr="00BA1714">
        <w:rPr>
          <w:i/>
          <w:iCs/>
          <w:sz w:val="16"/>
        </w:rPr>
        <w:t xml:space="preserve">Otherwise than </w:t>
      </w:r>
      <w:r w:rsidRPr="007F22FE">
        <w:rPr>
          <w:i/>
          <w:iCs/>
          <w:sz w:val="16"/>
        </w:rPr>
        <w:t>Being or Beyond Essence</w:t>
      </w:r>
      <w:r w:rsidRPr="007F22FE">
        <w:rPr>
          <w:sz w:val="16"/>
        </w:rPr>
        <w:t xml:space="preserve">, </w:t>
      </w:r>
      <w:r w:rsidRPr="007F22FE">
        <w:rPr>
          <w:rStyle w:val="underline"/>
        </w:rPr>
        <w:t>Levinas discusses the ethico-political significance of the Third</w:t>
      </w:r>
      <w:r w:rsidRPr="007F22FE">
        <w:rPr>
          <w:sz w:val="16"/>
        </w:rPr>
        <w:t xml:space="preserve"> (</w:t>
      </w:r>
      <w:r w:rsidRPr="007F22FE">
        <w:rPr>
          <w:i/>
          <w:iCs/>
          <w:sz w:val="16"/>
        </w:rPr>
        <w:t>la tiers</w:t>
      </w:r>
      <w:r w:rsidRPr="007F22FE">
        <w:rPr>
          <w:sz w:val="16"/>
        </w:rPr>
        <w:t>).</w:t>
      </w:r>
      <w:r w:rsidRPr="007F22FE">
        <w:rPr>
          <w:sz w:val="16"/>
          <w:szCs w:val="12"/>
        </w:rPr>
        <w:t xml:space="preserve">28 </w:t>
      </w:r>
      <w:r w:rsidRPr="007F22FE">
        <w:rPr>
          <w:sz w:val="16"/>
        </w:rPr>
        <w:t>Perhaps the most</w:t>
      </w:r>
      <w:r w:rsidRPr="00BA1714">
        <w:rPr>
          <w:sz w:val="16"/>
        </w:rPr>
        <w:t xml:space="preserve"> instructive way of defining the Third is to consider it in relation to the Other. Whereas the Other refers to the other person, the Third refers to another person. Thus, </w:t>
      </w:r>
      <w:r w:rsidRPr="00BA1714">
        <w:rPr>
          <w:rStyle w:val="underline"/>
        </w:rPr>
        <w:t xml:space="preserve">the Third is not only an Other to the self, but is </w:t>
      </w:r>
      <w:r w:rsidRPr="007F22FE">
        <w:rPr>
          <w:rStyle w:val="underline"/>
        </w:rPr>
        <w:t>also an Other to the Other</w:t>
      </w:r>
      <w:r w:rsidRPr="007F22FE">
        <w:rPr>
          <w:sz w:val="16"/>
        </w:rPr>
        <w:t xml:space="preserve">. While the concept of the Third seemingly implies that the third party occupies a position of secondary importance </w:t>
      </w:r>
      <w:r w:rsidRPr="007F22FE">
        <w:rPr>
          <w:i/>
          <w:iCs/>
          <w:sz w:val="16"/>
        </w:rPr>
        <w:t xml:space="preserve">vis-_-vis </w:t>
      </w:r>
      <w:r w:rsidRPr="007F22FE">
        <w:rPr>
          <w:sz w:val="16"/>
        </w:rPr>
        <w:t>the</w:t>
      </w:r>
      <w:r w:rsidRPr="00BA1714">
        <w:rPr>
          <w:sz w:val="16"/>
        </w:rPr>
        <w:t xml:space="preserve"> Other, Levinas maintains that the </w:t>
      </w:r>
      <w:r w:rsidRPr="00BA1714">
        <w:rPr>
          <w:rStyle w:val="Emphasis"/>
        </w:rPr>
        <w:t>Other is equal to the Third</w:t>
      </w:r>
      <w:r w:rsidRPr="00BA1714">
        <w:rPr>
          <w:rStyle w:val="underline"/>
        </w:rPr>
        <w:t xml:space="preserve"> because the face of the former reflects the presence of the latter</w:t>
      </w:r>
      <w:r w:rsidRPr="00BA1714">
        <w:rPr>
          <w:sz w:val="16"/>
        </w:rPr>
        <w:t xml:space="preserve">: ‘His equality within this essential poverty consists in referring to the </w:t>
      </w:r>
      <w:r w:rsidRPr="00BA1714">
        <w:rPr>
          <w:i/>
          <w:iCs/>
          <w:sz w:val="16"/>
        </w:rPr>
        <w:t>third party</w:t>
      </w:r>
      <w:r w:rsidRPr="00BA1714">
        <w:rPr>
          <w:sz w:val="16"/>
        </w:rPr>
        <w:t>, thus present at the encounter, whom in the midst of his destitution the Other already serves.’</w:t>
      </w:r>
      <w:r w:rsidRPr="00BA1714">
        <w:rPr>
          <w:sz w:val="16"/>
          <w:szCs w:val="12"/>
        </w:rPr>
        <w:t xml:space="preserve">29 </w:t>
      </w:r>
      <w:r w:rsidRPr="00BA1714">
        <w:rPr>
          <w:sz w:val="16"/>
        </w:rPr>
        <w:t xml:space="preserve">Since the Third exists in a condition of parity with respect to the Other, </w:t>
      </w:r>
      <w:r w:rsidRPr="00BA1714">
        <w:rPr>
          <w:rStyle w:val="Emphasis"/>
        </w:rPr>
        <w:t xml:space="preserve">the </w:t>
      </w:r>
      <w:r w:rsidRPr="007B71CF">
        <w:rPr>
          <w:rStyle w:val="Emphasis"/>
          <w:highlight w:val="green"/>
        </w:rPr>
        <w:t>self is no less responsible for the</w:t>
      </w:r>
      <w:r w:rsidRPr="00BA1714">
        <w:rPr>
          <w:rStyle w:val="Emphasis"/>
        </w:rPr>
        <w:t xml:space="preserve"> welfare of the </w:t>
      </w:r>
      <w:r w:rsidRPr="007B71CF">
        <w:rPr>
          <w:rStyle w:val="Emphasis"/>
          <w:highlight w:val="green"/>
        </w:rPr>
        <w:t>third</w:t>
      </w:r>
      <w:r w:rsidRPr="00BA1714">
        <w:rPr>
          <w:rStyle w:val="Emphasis"/>
        </w:rPr>
        <w:t xml:space="preserve"> party </w:t>
      </w:r>
      <w:r w:rsidRPr="007B71CF">
        <w:rPr>
          <w:rStyle w:val="Emphasis"/>
          <w:highlight w:val="green"/>
        </w:rPr>
        <w:t>than</w:t>
      </w:r>
      <w:r w:rsidRPr="00BA1714">
        <w:rPr>
          <w:rStyle w:val="Emphasis"/>
        </w:rPr>
        <w:t xml:space="preserve"> it is </w:t>
      </w:r>
      <w:r w:rsidRPr="007B71CF">
        <w:rPr>
          <w:rStyle w:val="Emphasis"/>
          <w:highlight w:val="green"/>
        </w:rPr>
        <w:t>for the other</w:t>
      </w:r>
      <w:r w:rsidRPr="00BA1714">
        <w:rPr>
          <w:rStyle w:val="Emphasis"/>
        </w:rPr>
        <w:t xml:space="preserve"> person.</w:t>
      </w:r>
      <w:r w:rsidRPr="00BA1714">
        <w:rPr>
          <w:sz w:val="16"/>
        </w:rPr>
        <w:t xml:space="preserve"> That being said, </w:t>
      </w:r>
      <w:r w:rsidRPr="00BA1714">
        <w:rPr>
          <w:rStyle w:val="underline"/>
        </w:rPr>
        <w:t>taking ethical responsibility for the</w:t>
      </w:r>
      <w:r w:rsidRPr="00BA1714">
        <w:rPr>
          <w:sz w:val="16"/>
        </w:rPr>
        <w:t xml:space="preserve"> personal well-being of the Third is no elementary matter because it does not represent a singular person but rather the rest of humanity. If the Other corresponds to the thou of Martin Buber’s I–thou relationship, the interlocutor that the self faces in the form of the Third more closely approximates a we.</w:t>
      </w:r>
      <w:r w:rsidRPr="00BA1714">
        <w:rPr>
          <w:sz w:val="16"/>
          <w:szCs w:val="12"/>
        </w:rPr>
        <w:t xml:space="preserve">30 </w:t>
      </w:r>
      <w:r w:rsidRPr="00BA1714">
        <w:rPr>
          <w:sz w:val="16"/>
        </w:rPr>
        <w:t xml:space="preserve">Phrased in Buberian parlance, then, one can say that the I confronts a we every time it encounters a thou: ‘The </w:t>
      </w:r>
      <w:r w:rsidRPr="00BA1714">
        <w:rPr>
          <w:i/>
          <w:iCs/>
          <w:sz w:val="16"/>
        </w:rPr>
        <w:t xml:space="preserve">thou </w:t>
      </w:r>
      <w:r w:rsidRPr="00BA1714">
        <w:rPr>
          <w:sz w:val="16"/>
        </w:rPr>
        <w:t xml:space="preserve">is posted in front of a </w:t>
      </w:r>
      <w:r w:rsidRPr="00BA1714">
        <w:rPr>
          <w:i/>
          <w:iCs/>
          <w:sz w:val="16"/>
        </w:rPr>
        <w:t>we</w:t>
      </w:r>
      <w:r w:rsidRPr="00BA1714">
        <w:rPr>
          <w:sz w:val="16"/>
        </w:rPr>
        <w:t>.’</w:t>
      </w:r>
      <w:r w:rsidRPr="00BA1714">
        <w:rPr>
          <w:sz w:val="16"/>
          <w:szCs w:val="12"/>
        </w:rPr>
        <w:t xml:space="preserve">31 </w:t>
      </w:r>
      <w:r w:rsidRPr="00BA1714">
        <w:rPr>
          <w:sz w:val="16"/>
        </w:rPr>
        <w:t xml:space="preserve">In confronting the Third, </w:t>
      </w:r>
      <w:r w:rsidRPr="00BA1714">
        <w:rPr>
          <w:rStyle w:val="underline"/>
        </w:rPr>
        <w:t>the self encounters the entire human collective.</w:t>
      </w:r>
      <w:r w:rsidRPr="00BA1714">
        <w:rPr>
          <w:sz w:val="16"/>
        </w:rPr>
        <w:t xml:space="preserve"> The </w:t>
      </w:r>
      <w:r w:rsidRPr="00BA1714">
        <w:rPr>
          <w:rStyle w:val="Emphasis"/>
        </w:rPr>
        <w:t xml:space="preserve">presence of the Third entails that </w:t>
      </w:r>
      <w:r w:rsidRPr="007B71CF">
        <w:rPr>
          <w:rStyle w:val="Emphasis"/>
          <w:highlight w:val="green"/>
        </w:rPr>
        <w:t>the self is obligated not only to take ethical responsibility for the</w:t>
      </w:r>
      <w:r w:rsidRPr="00BA1714">
        <w:rPr>
          <w:rStyle w:val="Emphasis"/>
        </w:rPr>
        <w:t xml:space="preserve"> single, lone </w:t>
      </w:r>
      <w:r w:rsidRPr="007B71CF">
        <w:rPr>
          <w:rStyle w:val="Emphasis"/>
          <w:highlight w:val="green"/>
        </w:rPr>
        <w:t>stranger</w:t>
      </w:r>
      <w:r w:rsidRPr="00BA1714">
        <w:rPr>
          <w:rStyle w:val="Emphasis"/>
        </w:rPr>
        <w:t xml:space="preserve"> that faces it </w:t>
      </w:r>
      <w:r w:rsidRPr="007B71CF">
        <w:rPr>
          <w:rStyle w:val="Emphasis"/>
          <w:highlight w:val="green"/>
        </w:rPr>
        <w:t>but also the rest of humanity.</w:t>
      </w:r>
      <w:r w:rsidRPr="00BA1714">
        <w:rPr>
          <w:sz w:val="16"/>
        </w:rPr>
        <w:t xml:space="preserve"> It is obvious that the appearance of the Third significantly complicates the self–Other relationship. At the very least, the </w:t>
      </w:r>
      <w:r w:rsidRPr="00BA1714">
        <w:rPr>
          <w:rStyle w:val="underline"/>
        </w:rPr>
        <w:t>interjection of an alien party eliminates the Other’s status as the sole object of the self’s moral concern.</w:t>
      </w:r>
      <w:r w:rsidRPr="00BA1714">
        <w:rPr>
          <w:sz w:val="16"/>
        </w:rPr>
        <w:t xml:space="preserve"> As Levinas puts it, the introduction of the Third entails a certain ‘betrayal’ of the self’s ‘anarchical relation with illeity’.</w:t>
      </w:r>
      <w:r w:rsidRPr="00BA1714">
        <w:rPr>
          <w:sz w:val="16"/>
          <w:szCs w:val="12"/>
        </w:rPr>
        <w:t xml:space="preserve">32 </w:t>
      </w:r>
      <w:r w:rsidRPr="00BA1714">
        <w:rPr>
          <w:sz w:val="16"/>
        </w:rPr>
        <w:t xml:space="preserve">At the same time, however, Levinas is at pains to emphasize that the Third’s presence is salutary. In order to grasp Levinas’s point in this regard, and in order to relate his concept of the Third to his hospitality ethos, </w:t>
      </w:r>
      <w:r w:rsidRPr="007B71CF">
        <w:rPr>
          <w:rStyle w:val="underline"/>
          <w:highlight w:val="green"/>
        </w:rPr>
        <w:t>it is necessary to reconsider the act of welcome in light of</w:t>
      </w:r>
      <w:r w:rsidRPr="00BA1714">
        <w:rPr>
          <w:rStyle w:val="underline"/>
        </w:rPr>
        <w:t xml:space="preserve"> the changes wrought by the entrance of </w:t>
      </w:r>
      <w:r w:rsidRPr="007B71CF">
        <w:rPr>
          <w:rStyle w:val="underline"/>
          <w:highlight w:val="green"/>
        </w:rPr>
        <w:t>the third</w:t>
      </w:r>
      <w:r w:rsidRPr="00BA1714">
        <w:rPr>
          <w:rStyle w:val="underline"/>
        </w:rPr>
        <w:t xml:space="preserve"> person.</w:t>
      </w:r>
      <w:r w:rsidRPr="00BA1714">
        <w:rPr>
          <w:sz w:val="16"/>
        </w:rPr>
        <w:t xml:space="preserve"> Consider the example of language. Levinas’s description of the hospitable act identifies the crucial role that language plays in undermining the self’s identity as a self. With the insertion of the Third into the self’s relationship with the Other, however, a wholly new communicative situation arises. Since language now involves not just two interlocutors but the entire human collective, intimate one-on-one discourse is no longer sufficient. In order to speak to the mass of humanity, language must adapt accordingly and assume more general form. If the linguistic exchange between the self and the Other resembles a Socratic dialectic, the language that accompanies the presence of the Third more closely resembles the ‘sermon, exhortation’ and ‘prophetic word’ of an Old Testament prophet.</w:t>
      </w:r>
      <w:r w:rsidRPr="00BA1714">
        <w:rPr>
          <w:sz w:val="16"/>
          <w:szCs w:val="12"/>
        </w:rPr>
        <w:t xml:space="preserve">33 </w:t>
      </w:r>
      <w:r w:rsidRPr="00BA1714">
        <w:rPr>
          <w:sz w:val="16"/>
        </w:rPr>
        <w:t xml:space="preserve">Considered in this light, language oscillates into a thematizing instrument that aggressively solicits the self’s attention. The Third exhorts the self to respond to it. In this respect, it is akin to the Other, whose demand on the self’s undivided attention is no less compelling. </w:t>
      </w:r>
      <w:r w:rsidRPr="007B71CF">
        <w:rPr>
          <w:rStyle w:val="Emphasis"/>
          <w:highlight w:val="green"/>
        </w:rPr>
        <w:t>Faced with two parties who simultaneously vie for its</w:t>
      </w:r>
      <w:r w:rsidRPr="00BA1714">
        <w:rPr>
          <w:rStyle w:val="Emphasis"/>
        </w:rPr>
        <w:t xml:space="preserve"> attention and </w:t>
      </w:r>
      <w:r w:rsidRPr="007B71CF">
        <w:rPr>
          <w:rStyle w:val="Emphasis"/>
          <w:highlight w:val="green"/>
        </w:rPr>
        <w:t>concern, the self is compelled to weigh competing ethical obligations</w:t>
      </w:r>
      <w:r w:rsidRPr="007B71CF">
        <w:rPr>
          <w:sz w:val="16"/>
          <w:highlight w:val="green"/>
        </w:rPr>
        <w:t>.</w:t>
      </w:r>
      <w:r w:rsidRPr="00BA1714">
        <w:rPr>
          <w:sz w:val="16"/>
        </w:rPr>
        <w:t xml:space="preserve"> Besides being a distinctivemental activity, such an act is necessary because it forces the self to consider the welfare of those who fall outside the parameters of the self–Other relationship. </w:t>
      </w:r>
      <w:r w:rsidRPr="00BA1714">
        <w:rPr>
          <w:rStyle w:val="underline"/>
        </w:rPr>
        <w:t xml:space="preserve">In compelling the self </w:t>
      </w:r>
      <w:r w:rsidRPr="007B71CF">
        <w:rPr>
          <w:rStyle w:val="underline"/>
          <w:highlight w:val="green"/>
        </w:rPr>
        <w:t>to enlarge</w:t>
      </w:r>
      <w:r w:rsidRPr="00BA1714">
        <w:rPr>
          <w:rStyle w:val="underline"/>
        </w:rPr>
        <w:t xml:space="preserve"> its </w:t>
      </w:r>
      <w:r w:rsidRPr="007B71CF">
        <w:rPr>
          <w:rStyle w:val="underline"/>
          <w:highlight w:val="green"/>
        </w:rPr>
        <w:t>sphere of moral concern, the third party ensures that</w:t>
      </w:r>
      <w:r w:rsidRPr="00BA1714">
        <w:rPr>
          <w:rStyle w:val="underline"/>
        </w:rPr>
        <w:t xml:space="preserve"> its </w:t>
      </w:r>
      <w:r w:rsidRPr="007B71CF">
        <w:rPr>
          <w:rStyle w:val="underline"/>
          <w:highlight w:val="green"/>
        </w:rPr>
        <w:t>attempt to satisfy</w:t>
      </w:r>
      <w:r w:rsidRPr="00BA1714">
        <w:rPr>
          <w:rStyle w:val="underline"/>
        </w:rPr>
        <w:t xml:space="preserve"> its asymmetrical </w:t>
      </w:r>
      <w:r w:rsidRPr="007B71CF">
        <w:rPr>
          <w:rStyle w:val="underline"/>
          <w:highlight w:val="green"/>
        </w:rPr>
        <w:t>obligations</w:t>
      </w:r>
      <w:r w:rsidRPr="00BA1714">
        <w:rPr>
          <w:rStyle w:val="underline"/>
        </w:rPr>
        <w:t xml:space="preserve"> to </w:t>
      </w:r>
      <w:r w:rsidRPr="00BA1714">
        <w:rPr>
          <w:rStyle w:val="Emphasis"/>
        </w:rPr>
        <w:t xml:space="preserve">the other person </w:t>
      </w:r>
      <w:r w:rsidRPr="007B71CF">
        <w:rPr>
          <w:rStyle w:val="Emphasis"/>
          <w:highlight w:val="green"/>
        </w:rPr>
        <w:t>will not be pursued at the</w:t>
      </w:r>
      <w:r w:rsidRPr="00BA1714">
        <w:rPr>
          <w:rStyle w:val="Emphasis"/>
        </w:rPr>
        <w:t xml:space="preserve"> excessive </w:t>
      </w:r>
      <w:r w:rsidRPr="007B71CF">
        <w:rPr>
          <w:rStyle w:val="Emphasis"/>
          <w:highlight w:val="green"/>
        </w:rPr>
        <w:t>expense of</w:t>
      </w:r>
      <w:r w:rsidRPr="00BA1714">
        <w:rPr>
          <w:rStyle w:val="Emphasis"/>
        </w:rPr>
        <w:t xml:space="preserve"> the mass of </w:t>
      </w:r>
      <w:r w:rsidRPr="007B71CF">
        <w:rPr>
          <w:rStyle w:val="Emphasis"/>
          <w:highlight w:val="green"/>
        </w:rPr>
        <w:t>humanity</w:t>
      </w:r>
      <w:r w:rsidRPr="00BA1714">
        <w:rPr>
          <w:rStyle w:val="underline"/>
        </w:rPr>
        <w:t>.</w:t>
      </w:r>
      <w:r w:rsidRPr="00BA1714">
        <w:rPr>
          <w:sz w:val="16"/>
        </w:rPr>
        <w:t xml:space="preserve"> In this sense, </w:t>
      </w:r>
      <w:r w:rsidRPr="00BA1714">
        <w:rPr>
          <w:rStyle w:val="underline"/>
        </w:rPr>
        <w:t xml:space="preserve">the Third serves as </w:t>
      </w:r>
      <w:r w:rsidRPr="007B71CF">
        <w:rPr>
          <w:rStyle w:val="underline"/>
          <w:highlight w:val="green"/>
        </w:rPr>
        <w:t xml:space="preserve">a corrective to the danger of </w:t>
      </w:r>
      <w:r w:rsidRPr="007B71CF">
        <w:rPr>
          <w:rStyle w:val="Emphasis"/>
          <w:highlight w:val="green"/>
        </w:rPr>
        <w:t>ethical myopia</w:t>
      </w:r>
      <w:r w:rsidRPr="007B71CF">
        <w:rPr>
          <w:sz w:val="16"/>
          <w:highlight w:val="green"/>
        </w:rPr>
        <w:t>.</w:t>
      </w:r>
      <w:r w:rsidRPr="00BA1714">
        <w:rPr>
          <w:sz w:val="16"/>
        </w:rPr>
        <w:t xml:space="preserve"> On Levinas’s account, these changes are engendered by the self’s newfound consciousness of an aspect of the human condition that the face of the Third brings home to it: fraternity (</w:t>
      </w:r>
      <w:r w:rsidRPr="00BA1714">
        <w:rPr>
          <w:i/>
          <w:iCs/>
          <w:sz w:val="16"/>
        </w:rPr>
        <w:t>fraternité</w:t>
      </w:r>
      <w:r w:rsidRPr="00BA1714">
        <w:rPr>
          <w:sz w:val="16"/>
        </w:rPr>
        <w:t xml:space="preserve">). Perhaps the most appropriate way to consider Levinas’s idiosyncratic conception of fraternity is to note what it is not. Human fraternity, Levinas emphasizes, is not grounded in a common </w:t>
      </w:r>
      <w:r w:rsidRPr="00BA1714">
        <w:rPr>
          <w:i/>
          <w:iCs/>
          <w:sz w:val="16"/>
        </w:rPr>
        <w:t xml:space="preserve">genus </w:t>
      </w:r>
      <w:r w:rsidRPr="00BA1714">
        <w:rPr>
          <w:sz w:val="16"/>
        </w:rPr>
        <w:t xml:space="preserve">based on biological or linguistic characteristics. Rather, that which binds the members of the human fraternal order to one another is collective responsibility. Hence, </w:t>
      </w:r>
      <w:r w:rsidRPr="00BA1714">
        <w:rPr>
          <w:rStyle w:val="Emphasis"/>
        </w:rPr>
        <w:t xml:space="preserve">the </w:t>
      </w:r>
      <w:r w:rsidRPr="007B71CF">
        <w:rPr>
          <w:rStyle w:val="Emphasis"/>
          <w:highlight w:val="green"/>
        </w:rPr>
        <w:t>link that binds</w:t>
      </w:r>
      <w:r w:rsidRPr="00BA1714">
        <w:rPr>
          <w:rStyle w:val="Emphasis"/>
        </w:rPr>
        <w:t xml:space="preserve"> the </w:t>
      </w:r>
      <w:r w:rsidRPr="007B71CF">
        <w:rPr>
          <w:rStyle w:val="Emphasis"/>
          <w:highlight w:val="green"/>
        </w:rPr>
        <w:t>human community</w:t>
      </w:r>
      <w:r w:rsidRPr="00BA1714">
        <w:rPr>
          <w:rStyle w:val="Emphasis"/>
        </w:rPr>
        <w:t xml:space="preserve"> together </w:t>
      </w:r>
      <w:r w:rsidRPr="007B71CF">
        <w:rPr>
          <w:rStyle w:val="Emphasis"/>
          <w:highlight w:val="green"/>
        </w:rPr>
        <w:t>is</w:t>
      </w:r>
      <w:r w:rsidRPr="00BA1714">
        <w:rPr>
          <w:rStyle w:val="Emphasis"/>
        </w:rPr>
        <w:t xml:space="preserve"> the shared ethical </w:t>
      </w:r>
      <w:r w:rsidRPr="007B71CF">
        <w:rPr>
          <w:rStyle w:val="Emphasis"/>
          <w:highlight w:val="green"/>
        </w:rPr>
        <w:t>responsibility</w:t>
      </w:r>
      <w:r w:rsidRPr="00BA1714">
        <w:rPr>
          <w:rStyle w:val="Emphasis"/>
        </w:rPr>
        <w:t xml:space="preserve"> of everyone </w:t>
      </w:r>
      <w:r w:rsidRPr="007B71CF">
        <w:rPr>
          <w:rStyle w:val="Emphasis"/>
          <w:highlight w:val="green"/>
        </w:rPr>
        <w:t>for everyone</w:t>
      </w:r>
      <w:r w:rsidRPr="00BA1714">
        <w:rPr>
          <w:rStyle w:val="Emphasis"/>
        </w:rPr>
        <w:t xml:space="preserve"> else.</w:t>
      </w:r>
      <w:r w:rsidRPr="00BA1714">
        <w:rPr>
          <w:sz w:val="16"/>
        </w:rPr>
        <w:t xml:space="preserve"> As it stands, there are two principal aspects of human fraternity. One such aspect is the irreducible singularity of every human being: ‘It involves individualities whose logical status is not reducible to the status of ultimate differences in a genus, for their singularity consists in each referring to itself.’</w:t>
      </w:r>
      <w:r w:rsidRPr="00BA1714">
        <w:rPr>
          <w:sz w:val="16"/>
          <w:szCs w:val="12"/>
        </w:rPr>
        <w:t xml:space="preserve">34 </w:t>
      </w:r>
      <w:r w:rsidRPr="00BA1714">
        <w:rPr>
          <w:sz w:val="16"/>
        </w:rPr>
        <w:t xml:space="preserve">For Levinas, </w:t>
      </w:r>
      <w:r w:rsidRPr="00BA1714">
        <w:rPr>
          <w:rStyle w:val="underline"/>
        </w:rPr>
        <w:t xml:space="preserve">human singularity is predicated on the individual responsibility that each person has for the welfare of the larger human community. Each member of the Levinasian fraternal order is unique by virtue of the fact that each is singularly responsible for the well-being of fellow members. </w:t>
      </w:r>
      <w:r w:rsidRPr="00BA1714">
        <w:rPr>
          <w:sz w:val="16"/>
        </w:rPr>
        <w:t xml:space="preserve">Obviously, the </w:t>
      </w:r>
      <w:r w:rsidRPr="007B71CF">
        <w:rPr>
          <w:rStyle w:val="underline"/>
          <w:highlight w:val="green"/>
        </w:rPr>
        <w:t>grounding</w:t>
      </w:r>
      <w:r w:rsidRPr="00BA1714">
        <w:rPr>
          <w:rStyle w:val="underline"/>
        </w:rPr>
        <w:t xml:space="preserve"> of </w:t>
      </w:r>
      <w:r w:rsidRPr="007B71CF">
        <w:rPr>
          <w:rStyle w:val="underline"/>
          <w:highlight w:val="green"/>
        </w:rPr>
        <w:t>individual dignity in shared moral obligation</w:t>
      </w:r>
      <w:r w:rsidRPr="00BA1714">
        <w:rPr>
          <w:sz w:val="16"/>
        </w:rPr>
        <w:t xml:space="preserve"> represents Levinas’s attempt to </w:t>
      </w:r>
      <w:r w:rsidRPr="00BA1714">
        <w:rPr>
          <w:rStyle w:val="Emphasis"/>
        </w:rPr>
        <w:t>salvage the respect for individual personhood</w:t>
      </w:r>
      <w:r w:rsidRPr="00BA1714">
        <w:rPr>
          <w:sz w:val="16"/>
        </w:rPr>
        <w:t xml:space="preserve"> (one of the more valuable legacies of the Enlightenment) from the attacks levelled by its Heideggerian critics. Even so, Levinas’s defence is ambiguous in the fact that it jettisons modern philosophy’s emphasis on the self and supplants it with a heteronomous schema. Levinas’s conscious attempt to defend the dignity of the individual, </w:t>
      </w:r>
      <w:r w:rsidRPr="007B71CF">
        <w:rPr>
          <w:rStyle w:val="Emphasis"/>
          <w:highlight w:val="green"/>
        </w:rPr>
        <w:t xml:space="preserve">while avoiding the egoistic excesses of </w:t>
      </w:r>
      <w:r w:rsidRPr="00BA1714">
        <w:rPr>
          <w:rStyle w:val="Emphasis"/>
        </w:rPr>
        <w:t xml:space="preserve">modern </w:t>
      </w:r>
      <w:r w:rsidRPr="007B71CF">
        <w:rPr>
          <w:rStyle w:val="Emphasis"/>
          <w:highlight w:val="green"/>
        </w:rPr>
        <w:t>philosophy</w:t>
      </w:r>
      <w:r w:rsidRPr="00BA1714">
        <w:rPr>
          <w:sz w:val="16"/>
        </w:rPr>
        <w:t>, is also reflected in the second aspect of the Levinasian human fraternity: monotheism.</w:t>
      </w:r>
    </w:p>
    <w:p w14:paraId="03F27767" w14:textId="77777777" w:rsidR="007F22FE" w:rsidRDefault="007F22FE" w:rsidP="007F22FE">
      <w:pPr>
        <w:pStyle w:val="Heading4"/>
      </w:pPr>
      <w:bookmarkStart w:id="1" w:name="_Hlk52089834"/>
      <w:r>
        <w:t xml:space="preserve">Prioritize existential risk </w:t>
      </w:r>
    </w:p>
    <w:p w14:paraId="07DB4F5D" w14:textId="77777777" w:rsidR="007F22FE" w:rsidRPr="00E30B3C" w:rsidRDefault="007F22FE" w:rsidP="007F22FE">
      <w:pPr>
        <w:rPr>
          <w:rStyle w:val="Style13ptBold"/>
        </w:rPr>
      </w:pPr>
      <w:r w:rsidRPr="00E30B3C">
        <w:rPr>
          <w:rStyle w:val="Style13ptBold"/>
        </w:rPr>
        <w:t>Pummer, PhD, 15</w:t>
      </w:r>
    </w:p>
    <w:p w14:paraId="038044F5" w14:textId="77777777" w:rsidR="007F22FE" w:rsidRPr="00E30B3C" w:rsidRDefault="007F22FE" w:rsidP="007F22FE">
      <w:pPr>
        <w:rPr>
          <w:sz w:val="16"/>
        </w:rPr>
      </w:pPr>
      <w:r w:rsidRPr="00E30B3C">
        <w:rPr>
          <w:sz w:val="16"/>
        </w:rPr>
        <w:t>(Theron, Philosophy @St. Andrews http://blog.practicalethics.ox.ac.uk/2015/05/moral-agreement-on-saving-the-world/)</w:t>
      </w:r>
    </w:p>
    <w:p w14:paraId="6AE217E2" w14:textId="77777777" w:rsidR="007F22FE" w:rsidRPr="00E30B3C" w:rsidRDefault="007F22FE" w:rsidP="007F22FE">
      <w:pPr>
        <w:rPr>
          <w:sz w:val="16"/>
        </w:rPr>
      </w:pPr>
      <w:r w:rsidRPr="00E30B3C">
        <w:rPr>
          <w:sz w:val="16"/>
        </w:rPr>
        <w:t xml:space="preserve">There appears to be lot of disagreement in moral philosophy. Whether these many apparent disagreements are deep and irresolvable, I believe </w:t>
      </w:r>
      <w:r w:rsidRPr="00D1482A">
        <w:rPr>
          <w:rStyle w:val="StyleUnderline"/>
        </w:rPr>
        <w:t>there is</w:t>
      </w:r>
      <w:r w:rsidRPr="00E30B3C">
        <w:rPr>
          <w:sz w:val="16"/>
        </w:rPr>
        <w:t xml:space="preserve"> at least </w:t>
      </w:r>
      <w:r w:rsidRPr="00D1482A">
        <w:rPr>
          <w:rStyle w:val="StyleUnderline"/>
        </w:rPr>
        <w:t>one thing</w:t>
      </w:r>
      <w:r w:rsidRPr="00E30B3C">
        <w:rPr>
          <w:sz w:val="16"/>
        </w:rPr>
        <w:t xml:space="preserve"> </w:t>
      </w:r>
      <w:r w:rsidRPr="00D1482A">
        <w:rPr>
          <w:rStyle w:val="StyleUnderline"/>
        </w:rPr>
        <w:t>it is reasonable to agree on</w:t>
      </w:r>
      <w:r w:rsidRPr="00E30B3C">
        <w:rPr>
          <w:sz w:val="16"/>
        </w:rPr>
        <w:t xml:space="preserve"> right now, </w:t>
      </w:r>
      <w:r w:rsidRPr="007B71CF">
        <w:rPr>
          <w:rStyle w:val="Emphasis"/>
          <w:highlight w:val="green"/>
        </w:rPr>
        <w:t>whatever</w:t>
      </w:r>
      <w:r w:rsidRPr="007B71CF">
        <w:rPr>
          <w:sz w:val="16"/>
          <w:highlight w:val="green"/>
        </w:rPr>
        <w:t xml:space="preserve"> </w:t>
      </w:r>
      <w:r w:rsidRPr="00E30B3C">
        <w:rPr>
          <w:sz w:val="16"/>
        </w:rPr>
        <w:t xml:space="preserve">general </w:t>
      </w:r>
      <w:r w:rsidRPr="00D1482A">
        <w:rPr>
          <w:rStyle w:val="Emphasis"/>
        </w:rPr>
        <w:t xml:space="preserve">moral </w:t>
      </w:r>
      <w:r w:rsidRPr="007B71CF">
        <w:rPr>
          <w:rStyle w:val="Emphasis"/>
          <w:highlight w:val="green"/>
        </w:rPr>
        <w:t>view we adopt</w:t>
      </w:r>
      <w:r w:rsidRPr="00E30B3C">
        <w:rPr>
          <w:sz w:val="16"/>
        </w:rPr>
        <w:t xml:space="preserve">: that </w:t>
      </w:r>
      <w:r w:rsidRPr="007B71CF">
        <w:rPr>
          <w:rStyle w:val="StyleUnderline"/>
          <w:highlight w:val="green"/>
        </w:rPr>
        <w:t>it is</w:t>
      </w:r>
      <w:r w:rsidRPr="007B71CF">
        <w:rPr>
          <w:sz w:val="16"/>
          <w:highlight w:val="green"/>
        </w:rPr>
        <w:t xml:space="preserve"> </w:t>
      </w:r>
      <w:r w:rsidRPr="00E30B3C">
        <w:rPr>
          <w:sz w:val="16"/>
        </w:rPr>
        <w:t xml:space="preserve">very </w:t>
      </w:r>
      <w:r w:rsidRPr="007B71CF">
        <w:rPr>
          <w:rStyle w:val="StyleUnderline"/>
          <w:highlight w:val="green"/>
        </w:rPr>
        <w:t>important to reduce</w:t>
      </w:r>
      <w:r w:rsidRPr="007B71CF">
        <w:rPr>
          <w:sz w:val="16"/>
          <w:highlight w:val="green"/>
        </w:rPr>
        <w:t xml:space="preserve"> </w:t>
      </w:r>
      <w:r w:rsidRPr="00D1482A">
        <w:rPr>
          <w:rStyle w:val="StyleUnderline"/>
        </w:rPr>
        <w:t xml:space="preserve">the </w:t>
      </w:r>
      <w:r w:rsidRPr="007B71CF">
        <w:rPr>
          <w:rStyle w:val="StyleUnderline"/>
          <w:highlight w:val="green"/>
        </w:rPr>
        <w:t>risk that</w:t>
      </w:r>
      <w:r w:rsidRPr="007B71CF">
        <w:rPr>
          <w:sz w:val="16"/>
          <w:highlight w:val="green"/>
        </w:rPr>
        <w:t xml:space="preserve"> </w:t>
      </w:r>
      <w:r w:rsidRPr="00E30B3C">
        <w:rPr>
          <w:sz w:val="16"/>
        </w:rPr>
        <w:t xml:space="preserve">all intelligent </w:t>
      </w:r>
      <w:r w:rsidRPr="007B71CF">
        <w:rPr>
          <w:rStyle w:val="StyleUnderline"/>
          <w:highlight w:val="green"/>
        </w:rPr>
        <w:t>beings</w:t>
      </w:r>
      <w:r w:rsidRPr="007B71CF">
        <w:rPr>
          <w:sz w:val="16"/>
          <w:highlight w:val="green"/>
        </w:rPr>
        <w:t xml:space="preserve"> </w:t>
      </w:r>
      <w:r w:rsidRPr="00E30B3C">
        <w:rPr>
          <w:sz w:val="16"/>
        </w:rPr>
        <w:t xml:space="preserve">on this planet </w:t>
      </w:r>
      <w:r w:rsidRPr="007B71CF">
        <w:rPr>
          <w:rStyle w:val="StyleUnderline"/>
          <w:highlight w:val="green"/>
        </w:rPr>
        <w:t xml:space="preserve">are eliminated </w:t>
      </w:r>
      <w:r w:rsidRPr="002B4806">
        <w:rPr>
          <w:rStyle w:val="StyleUnderline"/>
        </w:rPr>
        <w:t>by</w:t>
      </w:r>
      <w:r w:rsidRPr="002B4806">
        <w:rPr>
          <w:sz w:val="16"/>
        </w:rPr>
        <w:t xml:space="preserve"> </w:t>
      </w:r>
      <w:r w:rsidRPr="00E30B3C">
        <w:rPr>
          <w:sz w:val="16"/>
        </w:rPr>
        <w:t xml:space="preserve">an enormous </w:t>
      </w:r>
      <w:r w:rsidRPr="002B4806">
        <w:rPr>
          <w:rStyle w:val="Emphasis"/>
        </w:rPr>
        <w:t>catastrophe</w:t>
      </w:r>
      <w:r w:rsidRPr="00E30B3C">
        <w:rPr>
          <w:sz w:val="16"/>
        </w:rPr>
        <w:t xml:space="preserve">, such as a nuclear war. How we might in fact try to reduce such existential risks is discussed elsewhere. My claim here is only that </w:t>
      </w:r>
      <w:r w:rsidRPr="002B4806">
        <w:rPr>
          <w:rStyle w:val="StyleUnderline"/>
        </w:rPr>
        <w:t xml:space="preserve">we </w:t>
      </w:r>
      <w:r w:rsidRPr="00E30B3C">
        <w:rPr>
          <w:sz w:val="16"/>
        </w:rPr>
        <w:t xml:space="preserve">– </w:t>
      </w:r>
      <w:r w:rsidRPr="00D1482A">
        <w:rPr>
          <w:rStyle w:val="StyleUnderline"/>
        </w:rPr>
        <w:t>whether we’re consequentialists, deontologists, or virtue ethicists</w:t>
      </w:r>
      <w:r w:rsidRPr="00E30B3C">
        <w:rPr>
          <w:sz w:val="16"/>
        </w:rPr>
        <w:t xml:space="preserve"> – </w:t>
      </w:r>
      <w:r w:rsidRPr="002B4806">
        <w:rPr>
          <w:rStyle w:val="StyleUnderline"/>
        </w:rPr>
        <w:t xml:space="preserve">should all agree that we should try </w:t>
      </w:r>
      <w:r w:rsidRPr="002B4806">
        <w:rPr>
          <w:rStyle w:val="Emphasis"/>
        </w:rPr>
        <w:t>to save the world</w:t>
      </w:r>
      <w:r w:rsidRPr="00D1482A">
        <w:rPr>
          <w:rStyle w:val="Emphasis"/>
        </w:rPr>
        <w:t>.</w:t>
      </w:r>
      <w:r w:rsidRPr="00E30B3C">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D1482A">
        <w:rPr>
          <w:rStyle w:val="StyleUnderline"/>
        </w:rPr>
        <w:t xml:space="preserve">There are so many possible future people that </w:t>
      </w:r>
      <w:r w:rsidRPr="007B71CF">
        <w:rPr>
          <w:rStyle w:val="StyleUnderline"/>
          <w:highlight w:val="green"/>
        </w:rPr>
        <w:t xml:space="preserve">reducing existential risk is </w:t>
      </w:r>
      <w:r w:rsidRPr="00D1482A">
        <w:rPr>
          <w:rStyle w:val="StyleUnderline"/>
        </w:rPr>
        <w:t xml:space="preserve">arguably </w:t>
      </w:r>
      <w:r w:rsidRPr="007B71CF">
        <w:rPr>
          <w:rStyle w:val="StyleUnderline"/>
          <w:highlight w:val="green"/>
        </w:rPr>
        <w:t>the most important thing in the world</w:t>
      </w:r>
      <w:r w:rsidRPr="00E30B3C">
        <w:rPr>
          <w:sz w:val="16"/>
        </w:rPr>
        <w:t xml:space="preserve">, even if the well-being of these possible people were given only 0.001% as much weight as that of existing people. </w:t>
      </w:r>
      <w:r w:rsidRPr="00D1482A">
        <w:rPr>
          <w:rStyle w:val="StyleUnderline"/>
        </w:rPr>
        <w:t>Even on a wholly person-affecting view</w:t>
      </w:r>
      <w:r w:rsidRPr="00E30B3C">
        <w:rPr>
          <w:sz w:val="16"/>
        </w:rPr>
        <w:t xml:space="preserve"> – according to which there’s nothing (apart from effects on existing people) to be said in favor of creating happy people – </w:t>
      </w:r>
      <w:r w:rsidRPr="00D1482A">
        <w:rPr>
          <w:rStyle w:val="StyleUnderline"/>
        </w:rPr>
        <w:t>the case for reducing existential risk is very strong</w:t>
      </w:r>
      <w:r w:rsidRPr="00E30B3C">
        <w:rPr>
          <w:sz w:val="16"/>
        </w:rPr>
        <w:t xml:space="preserve">. As noted in this seminal paper, this case is strengthened by the fact that there’s a good chance that many existing people will, with the aid of life-extension technology, live very long and very high quality lives. </w:t>
      </w:r>
      <w:r w:rsidRPr="002B4806">
        <w:rPr>
          <w:rStyle w:val="StyleUnderline"/>
        </w:rPr>
        <w:t>You might think what I have just argued applies to consequentialists only.</w:t>
      </w:r>
      <w:r w:rsidRPr="002B4806">
        <w:rPr>
          <w:sz w:val="16"/>
        </w:rPr>
        <w:t xml:space="preserve"> </w:t>
      </w:r>
      <w:r w:rsidRPr="002B4806">
        <w:rPr>
          <w:rStyle w:val="StyleUnderline"/>
        </w:rPr>
        <w:t>There is a tendency to assume that, if an argument appeals to consequentialist considerations</w:t>
      </w:r>
      <w:r w:rsidRPr="002B4806">
        <w:rPr>
          <w:sz w:val="16"/>
        </w:rPr>
        <w:t xml:space="preserve"> (the goodness of outcomes), </w:t>
      </w:r>
      <w:r w:rsidRPr="002B4806">
        <w:rPr>
          <w:rStyle w:val="Emphasis"/>
        </w:rPr>
        <w:t>it is irrelevant to non-consequentialists</w:t>
      </w:r>
      <w:r w:rsidRPr="002B4806">
        <w:rPr>
          <w:sz w:val="16"/>
        </w:rPr>
        <w:t xml:space="preserve">. </w:t>
      </w:r>
      <w:r w:rsidRPr="002B4806">
        <w:rPr>
          <w:rStyle w:val="Emphasis"/>
        </w:rPr>
        <w:t>But that is a huge mistake</w:t>
      </w:r>
      <w:r w:rsidRPr="002B4806">
        <w:rPr>
          <w:sz w:val="16"/>
        </w:rPr>
        <w:t xml:space="preserve">. </w:t>
      </w:r>
      <w:r w:rsidRPr="002B4806">
        <w:rPr>
          <w:rStyle w:val="StyleUnderline"/>
        </w:rPr>
        <w:t>Non-consequentialism is the view that there’s more that determines rightness</w:t>
      </w:r>
      <w:r w:rsidRPr="002B4806">
        <w:rPr>
          <w:sz w:val="16"/>
        </w:rPr>
        <w:t xml:space="preserve"> </w:t>
      </w:r>
      <w:r w:rsidRPr="002B4806">
        <w:rPr>
          <w:rStyle w:val="StyleUnderline"/>
        </w:rPr>
        <w:t>than</w:t>
      </w:r>
      <w:r w:rsidRPr="002B4806">
        <w:rPr>
          <w:sz w:val="16"/>
        </w:rPr>
        <w:t xml:space="preserve"> the goodness of </w:t>
      </w:r>
      <w:r w:rsidRPr="002B4806">
        <w:rPr>
          <w:rStyle w:val="StyleUnderline"/>
        </w:rPr>
        <w:t xml:space="preserve">consequences </w:t>
      </w:r>
      <w:r w:rsidRPr="002B4806">
        <w:rPr>
          <w:sz w:val="16"/>
        </w:rPr>
        <w:t xml:space="preserve">or outcomes; </w:t>
      </w:r>
      <w:r w:rsidRPr="002B4806">
        <w:rPr>
          <w:rStyle w:val="Emphasis"/>
        </w:rPr>
        <w:t>it is not the view that the latter don’t matter</w:t>
      </w:r>
      <w:r w:rsidRPr="002B4806">
        <w:rPr>
          <w:sz w:val="16"/>
        </w:rPr>
        <w:t>.</w:t>
      </w:r>
      <w:r w:rsidRPr="00E30B3C">
        <w:rPr>
          <w:sz w:val="16"/>
        </w:rPr>
        <w:t xml:space="preserve"> </w:t>
      </w:r>
      <w:r w:rsidRPr="00D1482A">
        <w:rPr>
          <w:rStyle w:val="StyleUnderline"/>
        </w:rPr>
        <w:t xml:space="preserve">Even </w:t>
      </w:r>
      <w:r w:rsidRPr="00E30B3C">
        <w:rPr>
          <w:sz w:val="16"/>
        </w:rPr>
        <w:t xml:space="preserve">John </w:t>
      </w:r>
      <w:r w:rsidRPr="00D1482A">
        <w:rPr>
          <w:rStyle w:val="Emphasis"/>
        </w:rPr>
        <w:t>Rawls wrote, “All ethical doctrines worth our attention take consequences into account</w:t>
      </w:r>
      <w:r w:rsidRPr="00E30B3C">
        <w:rPr>
          <w:sz w:val="16"/>
        </w:rPr>
        <w:t xml:space="preserve"> in judging rightness. </w:t>
      </w:r>
      <w:r w:rsidRPr="00D1482A">
        <w:rPr>
          <w:rStyle w:val="StyleUnderline"/>
        </w:rPr>
        <w:t>One which did not would simply be irrational</w:t>
      </w:r>
      <w:r w:rsidRPr="00E30B3C">
        <w:rPr>
          <w:sz w:val="16"/>
        </w:rPr>
        <w:t xml:space="preserve">, crazy.” </w:t>
      </w:r>
      <w:r w:rsidRPr="002B4806">
        <w:rPr>
          <w:rStyle w:val="Emphasis"/>
        </w:rPr>
        <w:t xml:space="preserve">Minimally </w:t>
      </w:r>
      <w:r w:rsidRPr="007B71CF">
        <w:rPr>
          <w:rStyle w:val="Emphasis"/>
          <w:highlight w:val="green"/>
        </w:rPr>
        <w:t xml:space="preserve">plausible versions of deontology </w:t>
      </w:r>
      <w:r w:rsidRPr="00D1482A">
        <w:rPr>
          <w:rStyle w:val="Emphasis"/>
        </w:rPr>
        <w:t xml:space="preserve">and virtue ethics </w:t>
      </w:r>
      <w:r w:rsidRPr="007B71CF">
        <w:rPr>
          <w:rStyle w:val="Emphasis"/>
          <w:highlight w:val="green"/>
        </w:rPr>
        <w:t xml:space="preserve">must be concerned </w:t>
      </w:r>
      <w:r w:rsidRPr="00D1482A">
        <w:rPr>
          <w:rStyle w:val="Emphasis"/>
        </w:rPr>
        <w:t xml:space="preserve">in part </w:t>
      </w:r>
      <w:r w:rsidRPr="007B71CF">
        <w:rPr>
          <w:rStyle w:val="Emphasis"/>
          <w:highlight w:val="green"/>
        </w:rPr>
        <w:t>with promoting the good</w:t>
      </w:r>
      <w:r w:rsidRPr="00D1482A">
        <w:rPr>
          <w:rStyle w:val="Emphasis"/>
        </w:rPr>
        <w:t>, from an impartial point of view</w:t>
      </w:r>
      <w:r w:rsidRPr="00E30B3C">
        <w:rPr>
          <w:sz w:val="16"/>
        </w:rPr>
        <w:t xml:space="preserve">. </w:t>
      </w:r>
      <w:r w:rsidRPr="002B4806">
        <w:rPr>
          <w:rStyle w:val="StyleUnderline"/>
          <w:highlight w:val="green"/>
        </w:rPr>
        <w:t>They’d</w:t>
      </w:r>
      <w:r w:rsidRPr="00D1482A">
        <w:rPr>
          <w:rStyle w:val="StyleUnderline"/>
        </w:rPr>
        <w:t xml:space="preserve"> thus </w:t>
      </w:r>
      <w:r w:rsidRPr="002B4806">
        <w:rPr>
          <w:rStyle w:val="StyleUnderline"/>
          <w:highlight w:val="green"/>
        </w:rPr>
        <w:t xml:space="preserve">imply </w:t>
      </w:r>
      <w:r w:rsidRPr="002B4806">
        <w:rPr>
          <w:rStyle w:val="Emphasis"/>
          <w:highlight w:val="green"/>
        </w:rPr>
        <w:t>very strong reasons</w:t>
      </w:r>
      <w:r w:rsidRPr="002B4806">
        <w:rPr>
          <w:rStyle w:val="StyleUnderline"/>
          <w:highlight w:val="green"/>
        </w:rPr>
        <w:t xml:space="preserve"> to reduce existential risk</w:t>
      </w:r>
      <w:r w:rsidRPr="00E30B3C">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1482A">
        <w:rPr>
          <w:rStyle w:val="StyleUnderline"/>
        </w:rPr>
        <w:t>Even egoism</w:t>
      </w:r>
      <w:r w:rsidRPr="00E30B3C">
        <w:rPr>
          <w:sz w:val="16"/>
        </w:rPr>
        <w:t xml:space="preserve">, the view that each agent should maximize her own good, </w:t>
      </w:r>
      <w:r w:rsidRPr="00D1482A">
        <w:rPr>
          <w:rStyle w:val="StyleUnderline"/>
        </w:rPr>
        <w:t xml:space="preserve">might imply strong reasons to reduce existential risk. </w:t>
      </w:r>
      <w:r w:rsidRPr="00E30B3C">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2B4806">
        <w:rPr>
          <w:rStyle w:val="Emphasis"/>
        </w:rPr>
        <w:t xml:space="preserve">most of </w:t>
      </w:r>
      <w:r w:rsidRPr="007B71CF">
        <w:rPr>
          <w:rStyle w:val="Emphasis"/>
          <w:highlight w:val="green"/>
        </w:rPr>
        <w:t>what makes our lives go well would be undermined if there were no future generations</w:t>
      </w:r>
      <w:r w:rsidRPr="00E30B3C">
        <w:rPr>
          <w:sz w:val="16"/>
        </w:rPr>
        <w:t xml:space="preserve"> of intelligent persons. On his view, my life would contain vastly less well-being if (say) a year after my death the world came to an end. </w:t>
      </w:r>
      <w:r w:rsidRPr="00D1482A">
        <w:rPr>
          <w:rStyle w:val="StyleUnderline"/>
        </w:rPr>
        <w:t>So obviously</w:t>
      </w:r>
      <w:r w:rsidRPr="00E30B3C">
        <w:rPr>
          <w:sz w:val="16"/>
        </w:rPr>
        <w:t xml:space="preserve"> if Scheffler were right </w:t>
      </w:r>
      <w:r w:rsidRPr="00D1482A">
        <w:rPr>
          <w:rStyle w:val="StyleUnderline"/>
        </w:rPr>
        <w:t>I’d have very strong reason to reduce existential risk</w:t>
      </w:r>
      <w:r w:rsidRPr="00E30B3C">
        <w:rPr>
          <w:sz w:val="16"/>
        </w:rPr>
        <w:t xml:space="preserve">. </w:t>
      </w:r>
      <w:r w:rsidRPr="007B71CF">
        <w:rPr>
          <w:rStyle w:val="Emphasis"/>
          <w:highlight w:val="green"/>
        </w:rPr>
        <w:t>We should also take into account moral uncertainty</w:t>
      </w:r>
      <w:r w:rsidRPr="00D1482A">
        <w:rPr>
          <w:rStyle w:val="Emphasis"/>
        </w:rPr>
        <w:t>.</w:t>
      </w:r>
      <w:r w:rsidRPr="00E30B3C">
        <w:rPr>
          <w:sz w:val="16"/>
        </w:rPr>
        <w:t xml:space="preserve"> W</w:t>
      </w:r>
      <w:r w:rsidRPr="00D1482A">
        <w:rPr>
          <w:rStyle w:val="StyleUnderline"/>
        </w:rPr>
        <w:t>hat is it reasonable for one to do, when one is uncertain</w:t>
      </w:r>
      <w:r w:rsidRPr="00E30B3C">
        <w:rPr>
          <w:sz w:val="16"/>
        </w:rPr>
        <w:t xml:space="preserve"> not (only</w:t>
      </w:r>
      <w:r w:rsidRPr="00D1482A">
        <w:rPr>
          <w:rStyle w:val="StyleUnderline"/>
        </w:rPr>
        <w:t>) about</w:t>
      </w:r>
      <w:r w:rsidRPr="00E30B3C">
        <w:rPr>
          <w:sz w:val="16"/>
        </w:rPr>
        <w:t xml:space="preserve"> the empirical facts, but also about the </w:t>
      </w:r>
      <w:r w:rsidRPr="00D1482A">
        <w:rPr>
          <w:rStyle w:val="StyleUnderline"/>
        </w:rPr>
        <w:t>moral facts?</w:t>
      </w:r>
      <w:r w:rsidRPr="00E30B3C">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7B71CF">
        <w:rPr>
          <w:rStyle w:val="StyleUnderline"/>
          <w:highlight w:val="green"/>
        </w:rPr>
        <w:t xml:space="preserve">those </w:t>
      </w:r>
      <w:r w:rsidRPr="00E30B3C">
        <w:rPr>
          <w:sz w:val="16"/>
        </w:rPr>
        <w:t xml:space="preserve">(hedonistic egoists) </w:t>
      </w:r>
      <w:r w:rsidRPr="007B71CF">
        <w:rPr>
          <w:rStyle w:val="Emphasis"/>
          <w:highlight w:val="green"/>
        </w:rPr>
        <w:t xml:space="preserve">who disagree should have </w:t>
      </w:r>
      <w:r w:rsidRPr="002B4806">
        <w:rPr>
          <w:rStyle w:val="Emphasis"/>
        </w:rPr>
        <w:t xml:space="preserve">a significant level of </w:t>
      </w:r>
      <w:r w:rsidRPr="007B71CF">
        <w:rPr>
          <w:rStyle w:val="Emphasis"/>
          <w:highlight w:val="green"/>
        </w:rPr>
        <w:t>confidence that they are mistaken</w:t>
      </w:r>
      <w:r w:rsidRPr="00D1482A">
        <w:rPr>
          <w:rStyle w:val="Emphasis"/>
        </w:rPr>
        <w:t>,</w:t>
      </w:r>
      <w:r w:rsidRPr="00E30B3C">
        <w:rPr>
          <w:sz w:val="16"/>
        </w:rPr>
        <w:t xml:space="preserve"> and that one of the above views is correct. </w:t>
      </w:r>
      <w:r w:rsidRPr="007B71CF">
        <w:rPr>
          <w:rStyle w:val="StyleUnderline"/>
          <w:highlight w:val="green"/>
        </w:rPr>
        <w:t xml:space="preserve">Even if they were 90% sure </w:t>
      </w:r>
      <w:r w:rsidRPr="002B4806">
        <w:rPr>
          <w:rStyle w:val="StyleUnderline"/>
        </w:rPr>
        <w:t xml:space="preserve">that their view is the correct </w:t>
      </w:r>
      <w:r w:rsidRPr="00D1482A">
        <w:rPr>
          <w:rStyle w:val="StyleUnderline"/>
        </w:rPr>
        <w:t>one</w:t>
      </w:r>
      <w:r w:rsidRPr="00E30B3C">
        <w:rPr>
          <w:sz w:val="16"/>
        </w:rPr>
        <w:t xml:space="preserve"> (and 10% sure that one of these other ones is correct), </w:t>
      </w:r>
      <w:r w:rsidRPr="007B71CF">
        <w:rPr>
          <w:rStyle w:val="Emphasis"/>
          <w:highlight w:val="green"/>
        </w:rPr>
        <w:t xml:space="preserve">they would have </w:t>
      </w:r>
      <w:r w:rsidRPr="002B4806">
        <w:rPr>
          <w:rStyle w:val="Emphasis"/>
        </w:rPr>
        <w:t xml:space="preserve">pretty </w:t>
      </w:r>
      <w:r w:rsidRPr="007B71CF">
        <w:rPr>
          <w:rStyle w:val="Emphasis"/>
          <w:highlight w:val="green"/>
        </w:rPr>
        <w:t>strong reason</w:t>
      </w:r>
      <w:r w:rsidRPr="00D1482A">
        <w:rPr>
          <w:rStyle w:val="Emphasis"/>
        </w:rPr>
        <w:t xml:space="preserve">, from the standpoint of moral uncertainty, </w:t>
      </w:r>
      <w:r w:rsidRPr="007B71CF">
        <w:rPr>
          <w:rStyle w:val="Emphasis"/>
          <w:highlight w:val="green"/>
        </w:rPr>
        <w:t>to reduce existential risk</w:t>
      </w:r>
      <w:r w:rsidRPr="00E30B3C">
        <w:rPr>
          <w:sz w:val="16"/>
        </w:rPr>
        <w:t xml:space="preserve">. Perhaps most disturbingly still, </w:t>
      </w:r>
      <w:r w:rsidRPr="00D1482A">
        <w:rPr>
          <w:rStyle w:val="StyleUnderline"/>
        </w:rPr>
        <w:t>even if we are only 1% sure that the well-being of possible future people matters</w:t>
      </w:r>
      <w:r w:rsidRPr="00E30B3C">
        <w:rPr>
          <w:sz w:val="16"/>
        </w:rPr>
        <w:t xml:space="preserve">, it is at least arguable that, from the standpoint of moral uncertainty, </w:t>
      </w:r>
      <w:r w:rsidRPr="00D1482A">
        <w:rPr>
          <w:rStyle w:val="Emphasis"/>
        </w:rPr>
        <w:t>reducing existential risk is the most important thing in the world</w:t>
      </w:r>
      <w:r w:rsidRPr="00E30B3C">
        <w:rPr>
          <w:sz w:val="16"/>
        </w:rPr>
        <w:t xml:space="preserve">. Again, this is largely </w:t>
      </w:r>
      <w:r w:rsidRPr="00D1482A">
        <w:rPr>
          <w:rStyle w:val="StyleUnderline"/>
        </w:rPr>
        <w:t xml:space="preserve">for the reason that </w:t>
      </w:r>
      <w:r w:rsidRPr="007B71CF">
        <w:rPr>
          <w:rStyle w:val="StyleUnderline"/>
          <w:highlight w:val="green"/>
        </w:rPr>
        <w:t>there are so many people who could exist in the future</w:t>
      </w:r>
      <w:r w:rsidRPr="00D1482A">
        <w:rPr>
          <w:rStyle w:val="StyleUnderline"/>
        </w:rPr>
        <w:t xml:space="preserve"> –</w:t>
      </w:r>
      <w:r w:rsidRPr="00E30B3C">
        <w:rPr>
          <w:sz w:val="16"/>
        </w:rPr>
        <w:t xml:space="preserve"> there are trillions upon trillions… upon trillions. (For more on this and other related issues, see this excellent dissertation</w:t>
      </w:r>
      <w:r w:rsidRPr="00D1482A">
        <w:rPr>
          <w:rStyle w:val="StyleUnderline"/>
        </w:rPr>
        <w:t>). Of course, it is uncertain whether these untold trillions would, in general, have good lives</w:t>
      </w:r>
      <w:r w:rsidRPr="00E30B3C">
        <w:rPr>
          <w:sz w:val="16"/>
        </w:rPr>
        <w:t>. It’s possible they’ll be miserable</w:t>
      </w:r>
      <w:r w:rsidRPr="00E30B3C">
        <w:rPr>
          <w:rStyle w:val="StyleUnderline"/>
        </w:rPr>
        <w:t>. It is enough</w:t>
      </w:r>
      <w:r w:rsidRPr="00E30B3C">
        <w:rPr>
          <w:sz w:val="16"/>
        </w:rPr>
        <w:t xml:space="preserve"> for my claim </w:t>
      </w:r>
      <w:r w:rsidRPr="00E30B3C">
        <w:rPr>
          <w:rStyle w:val="StyleUnderline"/>
        </w:rPr>
        <w:t xml:space="preserve">that there is moral agreement in the relevant sense if, at least given certain empirical claims about what future lives would most likely be like, </w:t>
      </w:r>
      <w:r w:rsidRPr="002B4806">
        <w:rPr>
          <w:rStyle w:val="StyleUnderline"/>
        </w:rPr>
        <w:t>all minimally plausible moral views would converge on the conclusion that we should try to save the world</w:t>
      </w:r>
      <w:r w:rsidRPr="00E30B3C">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E30B3C">
        <w:rPr>
          <w:rStyle w:val="StyleUnderline"/>
        </w:rPr>
        <w:t>even if things did not go well for our ancestors, I am optimistic that they will overall go fantastically well for our descendants, if we allow them to</w:t>
      </w:r>
      <w:r w:rsidRPr="00E30B3C">
        <w:rPr>
          <w:sz w:val="16"/>
        </w:rPr>
        <w:t xml:space="preserve">. I suspect that </w:t>
      </w:r>
      <w:r w:rsidRPr="002B4806">
        <w:rPr>
          <w:rStyle w:val="StyleUnderline"/>
          <w:highlight w:val="green"/>
        </w:rPr>
        <w:t>most</w:t>
      </w:r>
      <w:r w:rsidRPr="00E30B3C">
        <w:rPr>
          <w:rStyle w:val="StyleUnderline"/>
        </w:rPr>
        <w:t xml:space="preserve"> of us alive today</w:t>
      </w:r>
      <w:r w:rsidRPr="00E30B3C">
        <w:rPr>
          <w:sz w:val="16"/>
        </w:rPr>
        <w:t xml:space="preserve"> – at least those of us not suffering from extreme illness or poverty – </w:t>
      </w:r>
      <w:r w:rsidRPr="002B4806">
        <w:rPr>
          <w:rStyle w:val="StyleUnderline"/>
          <w:highlight w:val="green"/>
        </w:rPr>
        <w:t>have lives</w:t>
      </w:r>
      <w:r w:rsidRPr="00E30B3C">
        <w:rPr>
          <w:rStyle w:val="StyleUnderline"/>
        </w:rPr>
        <w:t xml:space="preserve"> that are </w:t>
      </w:r>
      <w:r w:rsidRPr="002B4806">
        <w:rPr>
          <w:rStyle w:val="StyleUnderline"/>
          <w:highlight w:val="green"/>
        </w:rPr>
        <w:t>well worth living</w:t>
      </w:r>
      <w:r w:rsidRPr="00E30B3C">
        <w:rPr>
          <w:rStyle w:val="StyleUnderline"/>
        </w:rPr>
        <w:t xml:space="preserve">, and that </w:t>
      </w:r>
      <w:r w:rsidRPr="002B4806">
        <w:rPr>
          <w:rStyle w:val="StyleUnderline"/>
          <w:highlight w:val="green"/>
        </w:rPr>
        <w:t>things will continue to improve</w:t>
      </w:r>
      <w:r w:rsidRPr="00E30B3C">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1"/>
    <w:p w14:paraId="58A1651C" w14:textId="77777777" w:rsidR="007F22FE" w:rsidRPr="007F22FE" w:rsidRDefault="007F22FE" w:rsidP="007F22FE"/>
    <w:p w14:paraId="58ECC0F6" w14:textId="7972D3C7" w:rsidR="00901C1C" w:rsidRDefault="00901C1C" w:rsidP="00901C1C">
      <w:pPr>
        <w:pStyle w:val="Heading3"/>
      </w:pPr>
      <w:r>
        <w:t xml:space="preserve">Cap </w:t>
      </w:r>
      <w:r w:rsidR="000174D5">
        <w:t>good</w:t>
      </w:r>
    </w:p>
    <w:p w14:paraId="634FE8E1" w14:textId="77777777" w:rsidR="000174D5" w:rsidRDefault="000174D5" w:rsidP="000174D5">
      <w:pPr>
        <w:pStyle w:val="Heading4"/>
      </w:pPr>
      <w:r>
        <w:t>Root cause claims are wrong- capitalism is key to reducing war and environmental destructions</w:t>
      </w:r>
    </w:p>
    <w:p w14:paraId="0BA5E532" w14:textId="77777777" w:rsidR="000174D5" w:rsidRPr="00E63CC0" w:rsidRDefault="000174D5" w:rsidP="000174D5">
      <w:pPr>
        <w:rPr>
          <w:rStyle w:val="Style13ptBold"/>
          <w:lang w:val="de-DE"/>
        </w:rPr>
      </w:pPr>
      <w:r w:rsidRPr="00E63CC0">
        <w:rPr>
          <w:rStyle w:val="Style13ptBold"/>
          <w:lang w:val="de-DE"/>
        </w:rPr>
        <w:t>Zitelman, PhD, 21</w:t>
      </w:r>
    </w:p>
    <w:p w14:paraId="76566064" w14:textId="77777777" w:rsidR="000174D5" w:rsidRPr="00E63CC0" w:rsidRDefault="000174D5" w:rsidP="000174D5">
      <w:pPr>
        <w:rPr>
          <w:sz w:val="16"/>
          <w:lang w:val="de-DE"/>
        </w:rPr>
      </w:pPr>
      <w:r w:rsidRPr="00E63CC0">
        <w:rPr>
          <w:sz w:val="16"/>
          <w:lang w:val="de-DE"/>
        </w:rPr>
        <w:t xml:space="preserve">(Rainer, </w:t>
      </w:r>
      <w:hyperlink r:id="rId38" w:history="1">
        <w:r w:rsidRPr="00E63CC0">
          <w:rPr>
            <w:rStyle w:val="Hyperlink"/>
            <w:sz w:val="16"/>
            <w:lang w:val="de-DE"/>
          </w:rPr>
          <w:t>https://nationalinterest.org/feature/terror-consumption-why-capitalism-gets-blamed-everything-194769</w:t>
        </w:r>
      </w:hyperlink>
      <w:r w:rsidRPr="00E63CC0">
        <w:rPr>
          <w:sz w:val="16"/>
          <w:lang w:val="de-DE"/>
        </w:rPr>
        <w:t xml:space="preserve">, 10-3) </w:t>
      </w:r>
    </w:p>
    <w:p w14:paraId="02646DA8" w14:textId="173C4F89" w:rsidR="00901C1C" w:rsidRDefault="000174D5" w:rsidP="000D581D">
      <w:pPr>
        <w:rPr>
          <w:sz w:val="16"/>
        </w:rPr>
      </w:pPr>
      <w:r w:rsidRPr="00184BFD">
        <w:rPr>
          <w:rStyle w:val="StyleUnderline"/>
          <w:highlight w:val="yellow"/>
        </w:rPr>
        <w:t>Before</w:t>
      </w:r>
      <w:r w:rsidRPr="00184BFD">
        <w:rPr>
          <w:sz w:val="16"/>
          <w:highlight w:val="yellow"/>
        </w:rPr>
        <w:t xml:space="preserve"> </w:t>
      </w:r>
      <w:r w:rsidRPr="006B3DB4">
        <w:rPr>
          <w:sz w:val="16"/>
        </w:rPr>
        <w:t xml:space="preserve">the emergence of </w:t>
      </w:r>
      <w:r w:rsidRPr="00184BFD">
        <w:rPr>
          <w:rStyle w:val="StyleUnderline"/>
          <w:highlight w:val="yellow"/>
        </w:rPr>
        <w:t>capitalism</w:t>
      </w:r>
      <w:r w:rsidRPr="006B3DB4">
        <w:rPr>
          <w:sz w:val="16"/>
        </w:rPr>
        <w:t xml:space="preserve">, </w:t>
      </w:r>
      <w:r w:rsidRPr="006B3DB4">
        <w:rPr>
          <w:rStyle w:val="Emphasis"/>
        </w:rPr>
        <w:t xml:space="preserve">a </w:t>
      </w:r>
      <w:r w:rsidRPr="00184BFD">
        <w:rPr>
          <w:rStyle w:val="Emphasis"/>
          <w:highlight w:val="yellow"/>
        </w:rPr>
        <w:t>majority of the</w:t>
      </w:r>
      <w:r w:rsidRPr="006B3DB4">
        <w:rPr>
          <w:rStyle w:val="Emphasis"/>
        </w:rPr>
        <w:t xml:space="preserve"> global </w:t>
      </w:r>
      <w:r w:rsidRPr="00184BFD">
        <w:rPr>
          <w:rStyle w:val="Emphasis"/>
          <w:highlight w:val="yellow"/>
        </w:rPr>
        <w:t xml:space="preserve">population was </w:t>
      </w:r>
      <w:r w:rsidRPr="006B3DB4">
        <w:rPr>
          <w:rStyle w:val="Emphasis"/>
        </w:rPr>
        <w:t xml:space="preserve">living </w:t>
      </w:r>
      <w:r w:rsidRPr="00184BFD">
        <w:rPr>
          <w:rStyle w:val="Emphasis"/>
          <w:highlight w:val="yellow"/>
        </w:rPr>
        <w:t>in extreme poverty</w:t>
      </w:r>
      <w:r w:rsidRPr="006B3DB4">
        <w:rPr>
          <w:sz w:val="16"/>
        </w:rPr>
        <w:t xml:space="preserve">. </w:t>
      </w:r>
      <w:r w:rsidRPr="006B3DB4">
        <w:rPr>
          <w:rStyle w:val="StyleUnderline"/>
        </w:rPr>
        <w:t>In 1820, that applied to 90 percent of the people on the planet; today, it is less than 10 percent.</w:t>
      </w:r>
      <w:r w:rsidRPr="006B3DB4">
        <w:rPr>
          <w:sz w:val="16"/>
        </w:rPr>
        <w:t xml:space="preserve"> And most remarkably: In recent decades, since the end of communism in China and other countries, the decline in poverty has accelerated to a pace unmatched in any previous period of human history. In 1981, the poverty rate amounted to 42.7 percent; by 2000, it had fallen to 27.8 percent, and in 2021 it was only 9.3 percent. There is more good news: the number of child laborers worldwide has dropped significantly, falling from 246 million children in 2000 to 160 million twenty years later in 2020. This is despite the fact that the world population increased from 6.1 to 7.8 billion people over the same two decades. </w:t>
      </w:r>
      <w:r w:rsidRPr="006B3DB4">
        <w:rPr>
          <w:rStyle w:val="StyleUnderline"/>
        </w:rPr>
        <w:t>Despite these facts, most people do not like capitalism</w:t>
      </w:r>
      <w:r w:rsidRPr="006B3DB4">
        <w:rPr>
          <w:sz w:val="16"/>
        </w:rPr>
        <w:t xml:space="preserve">. The Edelman Trust Barometer 2020, a survey that is conducted in twenty-eight countries, concludes that, on average, 56 percent of respondents believe that “Capitalism as it exists today does more harm than good in the world.” In Europe, people in France were most likely to agree with this statement (69 percent), followed by respondents in Italy (61 percent), Spain (60 percent), Germany (55 percent) and the United Kingdom (53 percent). In both the United States and Canada, 47 percent agreed with this critical assessment of capitalism. </w:t>
      </w:r>
      <w:r w:rsidRPr="00184BFD">
        <w:rPr>
          <w:rStyle w:val="Emphasis"/>
          <w:highlight w:val="yellow"/>
        </w:rPr>
        <w:t>Anti-cap</w:t>
      </w:r>
      <w:r w:rsidRPr="006B3DB4">
        <w:rPr>
          <w:rStyle w:val="Emphasis"/>
        </w:rPr>
        <w:t xml:space="preserve">italism </w:t>
      </w:r>
      <w:r w:rsidRPr="00184BFD">
        <w:rPr>
          <w:rStyle w:val="Emphasis"/>
          <w:highlight w:val="yellow"/>
        </w:rPr>
        <w:t>is a political religion</w:t>
      </w:r>
      <w:r w:rsidRPr="00184BFD">
        <w:rPr>
          <w:rStyle w:val="StyleUnderline"/>
          <w:highlight w:val="yellow"/>
        </w:rPr>
        <w:t xml:space="preserve">. In classical religions, the devil is </w:t>
      </w:r>
      <w:r w:rsidRPr="006B3DB4">
        <w:rPr>
          <w:rStyle w:val="StyleUnderline"/>
        </w:rPr>
        <w:t>the prototypical expression of evil in the world</w:t>
      </w:r>
      <w:r w:rsidRPr="006B3DB4">
        <w:rPr>
          <w:sz w:val="16"/>
        </w:rPr>
        <w:t xml:space="preserve">. </w:t>
      </w:r>
      <w:r w:rsidRPr="006B3DB4">
        <w:rPr>
          <w:rStyle w:val="StyleUnderline"/>
        </w:rPr>
        <w:t xml:space="preserve">In the political religion of anti-capitalism, capitalism assumes the </w:t>
      </w:r>
      <w:r w:rsidRPr="006B3DB4">
        <w:rPr>
          <w:rStyle w:val="Emphasis"/>
        </w:rPr>
        <w:t xml:space="preserve">role of </w:t>
      </w:r>
      <w:r w:rsidRPr="00184BFD">
        <w:rPr>
          <w:rStyle w:val="Emphasis"/>
          <w:highlight w:val="yellow"/>
        </w:rPr>
        <w:t>evil incarnate</w:t>
      </w:r>
      <w:r w:rsidRPr="006B3DB4">
        <w:rPr>
          <w:rStyle w:val="Emphasis"/>
        </w:rPr>
        <w:t>.</w:t>
      </w:r>
      <w:r w:rsidRPr="006B3DB4">
        <w:rPr>
          <w:sz w:val="16"/>
        </w:rPr>
        <w:t xml:space="preserve"> Accordingly, </w:t>
      </w:r>
      <w:r w:rsidRPr="00184BFD">
        <w:rPr>
          <w:rStyle w:val="StyleUnderline"/>
          <w:highlight w:val="yellow"/>
        </w:rPr>
        <w:t xml:space="preserve">capitalism is not only responsible for all </w:t>
      </w:r>
      <w:r w:rsidRPr="006B3DB4">
        <w:rPr>
          <w:rStyle w:val="StyleUnderline"/>
        </w:rPr>
        <w:t xml:space="preserve">of the </w:t>
      </w:r>
      <w:r w:rsidRPr="00184BFD">
        <w:rPr>
          <w:rStyle w:val="StyleUnderline"/>
          <w:highlight w:val="yellow"/>
        </w:rPr>
        <w:t>evil</w:t>
      </w:r>
      <w:r w:rsidRPr="006B3DB4">
        <w:rPr>
          <w:rStyle w:val="StyleUnderline"/>
        </w:rPr>
        <w:t xml:space="preserve">s in society, </w:t>
      </w:r>
      <w:r w:rsidRPr="00184BFD">
        <w:rPr>
          <w:rStyle w:val="StyleUnderline"/>
          <w:highlight w:val="yellow"/>
        </w:rPr>
        <w:t xml:space="preserve">but also </w:t>
      </w:r>
      <w:r w:rsidRPr="006B3DB4">
        <w:rPr>
          <w:rStyle w:val="StyleUnderline"/>
        </w:rPr>
        <w:t xml:space="preserve">for </w:t>
      </w:r>
      <w:r w:rsidRPr="00184BFD">
        <w:rPr>
          <w:rStyle w:val="StyleUnderline"/>
          <w:highlight w:val="yellow"/>
        </w:rPr>
        <w:t>everyone’s personal problems</w:t>
      </w:r>
      <w:r w:rsidRPr="006B3DB4">
        <w:rPr>
          <w:sz w:val="16"/>
        </w:rPr>
        <w:t xml:space="preserve">. People blame capitalism for hunger, poverty, inequality, climate change, pollution, war, alienation, fascism, racism, gender inequality, slavery, colonialism, corruption, crime, mental illness and cultural decay. </w:t>
      </w:r>
      <w:r w:rsidRPr="001A2E04">
        <w:rPr>
          <w:rStyle w:val="Emphasis"/>
          <w:highlight w:val="yellow"/>
        </w:rPr>
        <w:t>Wars were more frequent</w:t>
      </w:r>
      <w:r w:rsidRPr="006B3DB4">
        <w:rPr>
          <w:rStyle w:val="Emphasis"/>
        </w:rPr>
        <w:t xml:space="preserve"> in </w:t>
      </w:r>
      <w:r w:rsidRPr="001A2E04">
        <w:rPr>
          <w:rStyle w:val="Emphasis"/>
          <w:highlight w:val="yellow"/>
        </w:rPr>
        <w:t>pre-cap</w:t>
      </w:r>
      <w:r w:rsidRPr="006B3DB4">
        <w:rPr>
          <w:rStyle w:val="Emphasis"/>
        </w:rPr>
        <w:t>italist times</w:t>
      </w:r>
      <w:r w:rsidRPr="006B3DB4">
        <w:rPr>
          <w:sz w:val="16"/>
        </w:rPr>
        <w:t xml:space="preserve"> </w:t>
      </w:r>
      <w:r w:rsidRPr="006B3DB4">
        <w:rPr>
          <w:rStyle w:val="StyleUnderline"/>
        </w:rPr>
        <w:t>than</w:t>
      </w:r>
      <w:r w:rsidRPr="006B3DB4">
        <w:rPr>
          <w:sz w:val="16"/>
        </w:rPr>
        <w:t xml:space="preserve"> in the period </w:t>
      </w:r>
      <w:r w:rsidRPr="001A2E04">
        <w:rPr>
          <w:rStyle w:val="StyleUnderline"/>
          <w:highlight w:val="yellow"/>
        </w:rPr>
        <w:t>since cap</w:t>
      </w:r>
      <w:r w:rsidRPr="006B3DB4">
        <w:rPr>
          <w:rStyle w:val="StyleUnderline"/>
        </w:rPr>
        <w:t>italism came into being</w:t>
      </w:r>
      <w:r w:rsidRPr="006B3DB4">
        <w:rPr>
          <w:sz w:val="16"/>
        </w:rPr>
        <w:t xml:space="preserve">. And </w:t>
      </w:r>
      <w:r w:rsidRPr="001A2E04">
        <w:rPr>
          <w:rStyle w:val="Emphasis"/>
          <w:highlight w:val="yellow"/>
        </w:rPr>
        <w:t xml:space="preserve">numerous </w:t>
      </w:r>
      <w:r w:rsidRPr="006B3DB4">
        <w:rPr>
          <w:rStyle w:val="Emphasis"/>
        </w:rPr>
        <w:t xml:space="preserve">scientific </w:t>
      </w:r>
      <w:r w:rsidRPr="001A2E04">
        <w:rPr>
          <w:rStyle w:val="Emphasis"/>
          <w:highlight w:val="yellow"/>
        </w:rPr>
        <w:t>studies on “capitalist peace</w:t>
      </w:r>
      <w:r w:rsidRPr="006B3DB4">
        <w:rPr>
          <w:sz w:val="16"/>
        </w:rPr>
        <w:t xml:space="preserve">” </w:t>
      </w:r>
      <w:r w:rsidRPr="006B3DB4">
        <w:rPr>
          <w:rStyle w:val="StyleUnderline"/>
        </w:rPr>
        <w:t xml:space="preserve">have </w:t>
      </w:r>
      <w:r w:rsidRPr="001A2E04">
        <w:rPr>
          <w:rStyle w:val="StyleUnderline"/>
          <w:highlight w:val="yellow"/>
        </w:rPr>
        <w:t>show</w:t>
      </w:r>
      <w:r w:rsidRPr="006B3DB4">
        <w:rPr>
          <w:rStyle w:val="StyleUnderline"/>
        </w:rPr>
        <w:t xml:space="preserve">n that </w:t>
      </w:r>
      <w:r w:rsidRPr="001A2E04">
        <w:rPr>
          <w:rStyle w:val="StyleUnderline"/>
          <w:highlight w:val="yellow"/>
        </w:rPr>
        <w:t>free trade and cap</w:t>
      </w:r>
      <w:r w:rsidRPr="006B3DB4">
        <w:rPr>
          <w:rStyle w:val="StyleUnderline"/>
        </w:rPr>
        <w:t xml:space="preserve">italism </w:t>
      </w:r>
      <w:r w:rsidRPr="001A2E04">
        <w:rPr>
          <w:rStyle w:val="StyleUnderline"/>
          <w:highlight w:val="yellow"/>
        </w:rPr>
        <w:t xml:space="preserve">reduce </w:t>
      </w:r>
      <w:r w:rsidRPr="006B3DB4">
        <w:rPr>
          <w:rStyle w:val="StyleUnderline"/>
        </w:rPr>
        <w:t xml:space="preserve">the likelihood of </w:t>
      </w:r>
      <w:r w:rsidRPr="001A2E04">
        <w:rPr>
          <w:rStyle w:val="StyleUnderline"/>
          <w:highlight w:val="yellow"/>
        </w:rPr>
        <w:t>military conflicts</w:t>
      </w:r>
      <w:r w:rsidRPr="006B3DB4">
        <w:rPr>
          <w:sz w:val="16"/>
        </w:rPr>
        <w:t xml:space="preserve">. Also, there are </w:t>
      </w:r>
      <w:r w:rsidRPr="006B3DB4">
        <w:rPr>
          <w:rStyle w:val="StyleUnderline"/>
        </w:rPr>
        <w:t>various studies show</w:t>
      </w:r>
      <w:r w:rsidRPr="006B3DB4">
        <w:rPr>
          <w:sz w:val="16"/>
        </w:rPr>
        <w:t xml:space="preserve">ing that </w:t>
      </w:r>
      <w:r w:rsidRPr="001A2E04">
        <w:rPr>
          <w:rStyle w:val="StyleUnderline"/>
          <w:highlight w:val="yellow"/>
        </w:rPr>
        <w:t>environmental standards are much better in cap</w:t>
      </w:r>
      <w:r w:rsidRPr="006B3DB4">
        <w:rPr>
          <w:rStyle w:val="StyleUnderline"/>
        </w:rPr>
        <w:t xml:space="preserve">italist </w:t>
      </w:r>
      <w:r w:rsidRPr="001A2E04">
        <w:rPr>
          <w:rStyle w:val="StyleUnderline"/>
          <w:highlight w:val="yellow"/>
        </w:rPr>
        <w:t xml:space="preserve">than </w:t>
      </w:r>
      <w:r w:rsidRPr="006B3DB4">
        <w:rPr>
          <w:rStyle w:val="StyleUnderline"/>
        </w:rPr>
        <w:t xml:space="preserve">in </w:t>
      </w:r>
      <w:r w:rsidRPr="001A2E04">
        <w:rPr>
          <w:rStyle w:val="StyleUnderline"/>
          <w:highlight w:val="yellow"/>
        </w:rPr>
        <w:t>non-cap</w:t>
      </w:r>
      <w:r w:rsidRPr="006B3DB4">
        <w:rPr>
          <w:rStyle w:val="StyleUnderline"/>
        </w:rPr>
        <w:t xml:space="preserve">italist </w:t>
      </w:r>
      <w:r w:rsidRPr="001A2E04">
        <w:rPr>
          <w:rStyle w:val="StyleUnderline"/>
          <w:highlight w:val="yellow"/>
        </w:rPr>
        <w:t>countries</w:t>
      </w:r>
      <w:r w:rsidRPr="006B3DB4">
        <w:rPr>
          <w:sz w:val="16"/>
        </w:rPr>
        <w:t>—</w:t>
      </w:r>
      <w:r w:rsidRPr="006B3DB4">
        <w:rPr>
          <w:rStyle w:val="StyleUnderline"/>
        </w:rPr>
        <w:t xml:space="preserve">and there are the facts cited above about the extent to </w:t>
      </w:r>
    </w:p>
    <w:p w14:paraId="2577FCEA" w14:textId="68DA6D52" w:rsidR="00901C1C" w:rsidRPr="00901C1C" w:rsidRDefault="00901C1C" w:rsidP="00901C1C"/>
    <w:sectPr w:rsidR="00901C1C" w:rsidRPr="00901C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2014D9"/>
    <w:multiLevelType w:val="hybridMultilevel"/>
    <w:tmpl w:val="2A0ED508"/>
    <w:lvl w:ilvl="0" w:tplc="3FD408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D5056F"/>
    <w:multiLevelType w:val="hybridMultilevel"/>
    <w:tmpl w:val="5478E7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1C1C"/>
    <w:rsid w:val="000029E3"/>
    <w:rsid w:val="000029E8"/>
    <w:rsid w:val="00004225"/>
    <w:rsid w:val="000066CA"/>
    <w:rsid w:val="00007264"/>
    <w:rsid w:val="000076A9"/>
    <w:rsid w:val="00014FAD"/>
    <w:rsid w:val="00015D2A"/>
    <w:rsid w:val="000174D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1D"/>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744"/>
    <w:rsid w:val="001B73E3"/>
    <w:rsid w:val="001C1E0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A5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D2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6FD"/>
    <w:rsid w:val="007374A1"/>
    <w:rsid w:val="00752712"/>
    <w:rsid w:val="00753A84"/>
    <w:rsid w:val="007611F5"/>
    <w:rsid w:val="007619E4"/>
    <w:rsid w:val="00761E75"/>
    <w:rsid w:val="007634A6"/>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2F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01C1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9CA"/>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E6A7C8"/>
  <w14:defaultImageDpi w14:val="300"/>
  <w15:docId w15:val="{4954A43C-C667-F046-8E09-C771F6E8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0A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0A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A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A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4,No Spacing21,No Spacing211,Heading 2 Char2 Char,Heading 2 Char1 Char Char,TAG,No Spacing12,No Spacing2111,No Spacing11111,No Spacing5,tags,ta, Ch,small space,CD - Cite,t"/>
    <w:basedOn w:val="Normal"/>
    <w:next w:val="Normal"/>
    <w:link w:val="Heading4Char"/>
    <w:uiPriority w:val="9"/>
    <w:unhideWhenUsed/>
    <w:qFormat/>
    <w:rsid w:val="00350A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0A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A51"/>
  </w:style>
  <w:style w:type="character" w:customStyle="1" w:styleId="Heading1Char">
    <w:name w:val="Heading 1 Char"/>
    <w:aliases w:val="Pocket Char"/>
    <w:basedOn w:val="DefaultParagraphFont"/>
    <w:link w:val="Heading1"/>
    <w:uiPriority w:val="9"/>
    <w:rsid w:val="00350A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0A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0A5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4 Char,No Spacing21 Char,No Spacing211 Char,Heading 2 Char2 Char Char,Heading 2 Char1 Char Char Char,TAG Char,No Spacing12 Char"/>
    <w:basedOn w:val="DefaultParagraphFont"/>
    <w:link w:val="Heading4"/>
    <w:uiPriority w:val="9"/>
    <w:rsid w:val="00350A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50A5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50A51"/>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50A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0A5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350A51"/>
    <w:rPr>
      <w:color w:val="auto"/>
      <w:u w:val="none"/>
    </w:rPr>
  </w:style>
  <w:style w:type="paragraph" w:styleId="DocumentMap">
    <w:name w:val="Document Map"/>
    <w:basedOn w:val="Normal"/>
    <w:link w:val="DocumentMapChar"/>
    <w:uiPriority w:val="99"/>
    <w:semiHidden/>
    <w:unhideWhenUsed/>
    <w:rsid w:val="00350A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0A51"/>
    <w:rPr>
      <w:rFonts w:ascii="Lucida Grande" w:hAnsi="Lucida Grande" w:cs="Lucida Grande"/>
    </w:rPr>
  </w:style>
  <w:style w:type="paragraph" w:customStyle="1" w:styleId="Card">
    <w:name w:val="Card"/>
    <w:aliases w:val="Note Level 2,No Spacing31,No Spacing22,No Spacing3,tag,No Spacing1121,Dont use,No Spacing41,No Spacing111112,No Spacing112,Tags,No Spacing11,No Spacing111,No Spacing2,Read stuff,No Spacing1111,Tag and Ci,Debate Text,No Spacing1,card"/>
    <w:basedOn w:val="Heading1"/>
    <w:link w:val="Hyperlink"/>
    <w:autoRedefine/>
    <w:uiPriority w:val="99"/>
    <w:qFormat/>
    <w:rsid w:val="00901C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01C1C"/>
    <w:pPr>
      <w:ind w:left="720"/>
      <w:contextualSpacing/>
    </w:pPr>
  </w:style>
  <w:style w:type="paragraph" w:customStyle="1" w:styleId="textbold">
    <w:name w:val="text bold"/>
    <w:basedOn w:val="Normal"/>
    <w:link w:val="Emphasis"/>
    <w:uiPriority w:val="20"/>
    <w:qFormat/>
    <w:rsid w:val="00901C1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01C1C"/>
    <w:rPr>
      <w:sz w:val="22"/>
      <w:u w:val="single"/>
    </w:rPr>
  </w:style>
  <w:style w:type="paragraph" w:customStyle="1" w:styleId="Emphasis1">
    <w:name w:val="Emphasis1"/>
    <w:basedOn w:val="Normal"/>
    <w:autoRedefine/>
    <w:uiPriority w:val="20"/>
    <w:qFormat/>
    <w:rsid w:val="00901C1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7F22FE"/>
    <w:rPr>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
    <w:basedOn w:val="Heading1"/>
    <w:autoRedefine/>
    <w:uiPriority w:val="99"/>
    <w:qFormat/>
    <w:rsid w:val="00487D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ceanwealth.org/wp-content/uploads/2019/02/MANGROVE-TNC-REPORT-FINAL.31.10.LOWSINGLES.pdf" TargetMode="External"/><Relationship Id="rId18" Type="http://schemas.openxmlformats.org/officeDocument/2006/relationships/hyperlink" Target="https://www.nature.org/en-us/" TargetMode="External"/><Relationship Id="rId26" Type="http://schemas.openxmlformats.org/officeDocument/2006/relationships/hyperlink" Target="https://foreignpolicy.com/2019/08/22/america-is-losing-the-second-space-race-to-china/" TargetMode="External"/><Relationship Id="rId39" Type="http://schemas.openxmlformats.org/officeDocument/2006/relationships/fontTable" Target="fontTable.xml"/><Relationship Id="rId21" Type="http://schemas.openxmlformats.org/officeDocument/2006/relationships/hyperlink" Target="https://global.jaxa.jp/projects/sat/alos/" TargetMode="External"/><Relationship Id="rId34" Type="http://schemas.openxmlformats.org/officeDocument/2006/relationships/hyperlink" Target="https://www.pcmag.com/news/russia-says-trumps-space-mining-order-is-an-attempt-to-seize-other-planets" TargetMode="External"/><Relationship Id="rId7" Type="http://schemas.openxmlformats.org/officeDocument/2006/relationships/settings" Target="settings.xml"/><Relationship Id="rId12" Type="http://schemas.openxmlformats.org/officeDocument/2006/relationships/hyperlink" Target="https://www.esa.int/ESA_Multimedia/Images/2017/07/Irrawaddy_Delta_Myanmar" TargetMode="External"/><Relationship Id="rId17" Type="http://schemas.openxmlformats.org/officeDocument/2006/relationships/hyperlink" Target="https://www.soloeo.com/" TargetMode="External"/><Relationship Id="rId25" Type="http://schemas.openxmlformats.org/officeDocument/2006/relationships/hyperlink" Target="https://hbr.org/2021/02/the-commercial-space-age-is-here" TargetMode="External"/><Relationship Id="rId33" Type="http://schemas.openxmlformats.org/officeDocument/2006/relationships/hyperlink" Target="https://www.theverge.com/2020/5/15/21259946/nasa-artemis-accords-lunar-exploration-moon-outer-space-treaty" TargetMode="External"/><Relationship Id="rId38" Type="http://schemas.openxmlformats.org/officeDocument/2006/relationships/hyperlink" Target="https://nationalinterest.org/feature/terror-consumption-why-capitalism-gets-blamed-everything-194769" TargetMode="External"/><Relationship Id="rId2" Type="http://schemas.openxmlformats.org/officeDocument/2006/relationships/customXml" Target="../customXml/item2.xml"/><Relationship Id="rId16" Type="http://schemas.openxmlformats.org/officeDocument/2006/relationships/hyperlink" Target="https://www.aber.ac.uk/en/" TargetMode="External"/><Relationship Id="rId20" Type="http://schemas.openxmlformats.org/officeDocument/2006/relationships/hyperlink" Target="https://www.esa.int/ESA_Multimedia/Images/2021/07/Global_Mangrove_Watch2" TargetMode="External"/><Relationship Id="rId29" Type="http://schemas.openxmlformats.org/officeDocument/2006/relationships/hyperlink" Target="https://gizmodo.com/trump-to-world-keep-your-grubby-hands-off-of-our-theor-18427423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2004_Indian_Ocean_earthquake_and_tsunami" TargetMode="External"/><Relationship Id="rId24" Type="http://schemas.openxmlformats.org/officeDocument/2006/relationships/hyperlink" Target="https://hbr.org/2021/02/the-commercial-space-age-is-here" TargetMode="External"/><Relationship Id="rId32" Type="http://schemas.openxmlformats.org/officeDocument/2006/relationships/hyperlink" Target="https://gizmodo.com/trump-to-world-keep-your-grubby-hands-off-of-our-theor-1842742312" TargetMode="External"/><Relationship Id="rId37" Type="http://schemas.openxmlformats.org/officeDocument/2006/relationships/hyperlink" Target="http://www.existential-risk.org/concept.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sa.int/ESA_Multimedia/Images/2021/07/Global_Mangrove_Watch" TargetMode="External"/><Relationship Id="rId23" Type="http://schemas.openxmlformats.org/officeDocument/2006/relationships/hyperlink" Target="https://www.esa.int/ESA_Multimedia/Images/2021/07/Mangrove_destruction_in_Guinea-Bissau_between_March_2018_and_March_2021" TargetMode="External"/><Relationship Id="rId28" Type="http://schemas.openxmlformats.org/officeDocument/2006/relationships/hyperlink" Target="https://socialistrevolution.org/you-cant-reform-capitalism-it-must-be-overthrown" TargetMode="External"/><Relationship Id="rId36" Type="http://schemas.openxmlformats.org/officeDocument/2006/relationships/hyperlink" Target="https://blogs.nasa.gov/bridenstine/2020/09/10/space-resources-are-the-key-to-safe-and-sustainable-lunar-exploration" TargetMode="External"/><Relationship Id="rId10" Type="http://schemas.openxmlformats.org/officeDocument/2006/relationships/hyperlink" Target="https://www.wetlands.org/profile/lammert-hilarides/" TargetMode="External"/><Relationship Id="rId19" Type="http://schemas.openxmlformats.org/officeDocument/2006/relationships/hyperlink" Target="https://www.usgs.gov/core-science-systems/nli/landsat/landsat-8?qt-science_support_page_related_con=0" TargetMode="External"/><Relationship Id="rId31" Type="http://schemas.openxmlformats.org/officeDocument/2006/relationships/hyperlink" Target="https://arstechnica.com/science/2020/09/nasa-says-it-will-pay-private-companies-to-gather-moon-rocks" TargetMode="External"/><Relationship Id="rId4" Type="http://schemas.openxmlformats.org/officeDocument/2006/relationships/customXml" Target="../customXml/item4.xml"/><Relationship Id="rId9" Type="http://schemas.openxmlformats.org/officeDocument/2006/relationships/hyperlink" Target="https://www.wetlands.org/" TargetMode="External"/><Relationship Id="rId14" Type="http://schemas.openxmlformats.org/officeDocument/2006/relationships/hyperlink" Target="https://www.globalmangrovewatch.org/" TargetMode="External"/><Relationship Id="rId22" Type="http://schemas.openxmlformats.org/officeDocument/2006/relationships/hyperlink" Target="https://www.esa.int/ESA_Multimedia/Images/2021/07/Mangrove_destruction_alerts_in_Guinea-Bissau" TargetMode="External"/><Relationship Id="rId27" Type="http://schemas.openxmlformats.org/officeDocument/2006/relationships/hyperlink" Target="https://www.openasia.asia/the-united-states-and-china-competition-for-superiority-in-space-to-protect-resources-and-weapon-systems/" TargetMode="External"/><Relationship Id="rId30" Type="http://schemas.openxmlformats.org/officeDocument/2006/relationships/hyperlink" Target="https://beta.sam.gov/opp/77726177617a45d0a196e23a587d7c14/view" TargetMode="External"/><Relationship Id="rId35" Type="http://schemas.openxmlformats.org/officeDocument/2006/relationships/hyperlink" Target="https://www.theguardian.com/environment/2018/jul/26/just-13-of-global-oceans-undamaged-by-humanity-research-reveal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14745</Words>
  <Characters>84050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2022-01-22T21:36:00Z</dcterms:created>
  <dcterms:modified xsi:type="dcterms:W3CDTF">2022-01-22T22:49:00Z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