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C4DB5" w14:textId="77777777" w:rsidR="00152B62" w:rsidRDefault="00152B62" w:rsidP="00152B62">
      <w:pPr>
        <w:pStyle w:val="Heading2"/>
      </w:pPr>
      <w:proofErr w:type="spellStart"/>
      <w:r>
        <w:t>antisuboordination</w:t>
      </w:r>
      <w:proofErr w:type="spellEnd"/>
    </w:p>
    <w:p w14:paraId="02CE0315" w14:textId="77777777" w:rsidR="00152B62" w:rsidRPr="00E8684E" w:rsidRDefault="00152B62" w:rsidP="00152B62">
      <w:pPr>
        <w:pStyle w:val="Heading3"/>
        <w:rPr>
          <w:rFonts w:cs="Calibri"/>
        </w:rPr>
      </w:pPr>
      <w:r w:rsidRPr="00E8684E">
        <w:rPr>
          <w:rFonts w:cs="Calibri"/>
        </w:rPr>
        <w:lastRenderedPageBreak/>
        <w:t>1</w:t>
      </w:r>
      <w:r>
        <w:rPr>
          <w:rFonts w:cs="Calibri"/>
        </w:rPr>
        <w:t xml:space="preserve"> - harms</w:t>
      </w:r>
    </w:p>
    <w:p w14:paraId="3458E671" w14:textId="77777777" w:rsidR="00152B62" w:rsidRPr="00E8684E" w:rsidRDefault="00152B62" w:rsidP="00152B62">
      <w:pPr>
        <w:pStyle w:val="Heading4"/>
        <w:rPr>
          <w:rStyle w:val="Emphasis"/>
          <w:b/>
          <w:bCs w:val="0"/>
          <w:sz w:val="26"/>
          <w:u w:val="none"/>
        </w:rPr>
      </w:pPr>
      <w:r w:rsidRPr="00E8684E">
        <w:rPr>
          <w:rStyle w:val="Emphasis"/>
          <w:b/>
          <w:bCs w:val="0"/>
          <w:sz w:val="26"/>
          <w:u w:val="none"/>
        </w:rPr>
        <w:t xml:space="preserve">[1] 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518D3E2A" w14:textId="77777777" w:rsidR="00152B62" w:rsidRPr="00E8684E" w:rsidRDefault="00152B62" w:rsidP="00152B62">
      <w:pPr>
        <w:rPr>
          <w:rStyle w:val="Emphasis"/>
        </w:rPr>
      </w:pPr>
      <w:r w:rsidRPr="00E8684E">
        <w:rPr>
          <w:rStyle w:val="Style13ptBold"/>
        </w:rPr>
        <w:t>Sims 10-22-</w:t>
      </w:r>
      <w:r w:rsidRPr="00E8684E">
        <w:rPr>
          <w:rStyle w:val="Emphasis"/>
          <w:u w:val="none"/>
        </w:rPr>
        <w:t>21</w:t>
      </w:r>
    </w:p>
    <w:p w14:paraId="3296BC2E" w14:textId="77777777" w:rsidR="00152B62" w:rsidRPr="00E8684E" w:rsidRDefault="00152B62" w:rsidP="00152B62">
      <w:r w:rsidRPr="00E8684E">
        <w:t>Joe Sims (Joe Sims is co-chair of the Communist Party USA. He is also a senior editor of People's World and loves biking</w:t>
      </w:r>
      <w:r>
        <w:t>!</w:t>
      </w:r>
      <w:r w:rsidRPr="00E8684E">
        <w:t>), 10-22-2021, "</w:t>
      </w:r>
      <w:proofErr w:type="gramStart"/>
      <w:r w:rsidRPr="00E8684E">
        <w:t>Strike!,</w:t>
      </w:r>
      <w:proofErr w:type="gramEnd"/>
      <w:r w:rsidRPr="00E8684E">
        <w:t xml:space="preserve">" Communist Party USA, </w:t>
      </w:r>
      <w:hyperlink r:id="rId9" w:history="1">
        <w:r w:rsidRPr="00E8684E">
          <w:rPr>
            <w:rStyle w:val="Hyperlink"/>
          </w:rPr>
          <w:t>https://www.cpusa.org/article/strike/</w:t>
        </w:r>
      </w:hyperlink>
      <w:r w:rsidRPr="00E8684E">
        <w:t xml:space="preserve"> // Comrade AW</w:t>
      </w:r>
    </w:p>
    <w:p w14:paraId="5BBE1244" w14:textId="77777777" w:rsidR="00152B62" w:rsidRPr="00E8684E" w:rsidRDefault="00152B62" w:rsidP="00152B62">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battles that lie ahead. Today </w:t>
      </w:r>
      <w:r w:rsidRPr="00E8684E">
        <w:rPr>
          <w:u w:val="single"/>
        </w:rPr>
        <w:t>they’re focused on bread-and-butter issues of survival</w:t>
      </w:r>
      <w:r w:rsidRPr="00E8684E">
        <w:rPr>
          <w:sz w:val="16"/>
        </w:rPr>
        <w:t xml:space="preserve">. But with the GOP blocking </w:t>
      </w:r>
      <w:r w:rsidRPr="00E8684E">
        <w:rPr>
          <w:sz w:val="16"/>
        </w:rPr>
        <w:lastRenderedPageBreak/>
        <w:t xml:space="preserve">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25CFA793" w14:textId="77777777" w:rsidR="00152B62" w:rsidRPr="00E8684E" w:rsidRDefault="00152B62" w:rsidP="00152B62"/>
    <w:p w14:paraId="2A5C8952" w14:textId="77777777" w:rsidR="00152B62" w:rsidRPr="00E8684E" w:rsidRDefault="00152B62" w:rsidP="00152B62">
      <w:pPr>
        <w:pStyle w:val="Heading4"/>
        <w:rPr>
          <w:rFonts w:cs="Calibri"/>
        </w:rPr>
      </w:pPr>
      <w:r w:rsidRPr="00E8684E">
        <w:rPr>
          <w:rFonts w:cs="Calibri"/>
        </w:rPr>
        <w:t xml:space="preserve">[2] </w:t>
      </w: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3B0CDD3D" w14:textId="77777777" w:rsidR="00152B62" w:rsidRPr="00E8684E" w:rsidRDefault="00152B62" w:rsidP="00152B62">
      <w:pPr>
        <w:rPr>
          <w:rStyle w:val="Style13ptBold"/>
        </w:rPr>
      </w:pPr>
      <w:r w:rsidRPr="00E8684E">
        <w:rPr>
          <w:rStyle w:val="Style13ptBold"/>
        </w:rPr>
        <w:t>Greenhouse 10-</w:t>
      </w:r>
      <w:r w:rsidRPr="0046555A">
        <w:rPr>
          <w:rStyle w:val="Style13ptBold"/>
        </w:rPr>
        <w:t>23</w:t>
      </w:r>
      <w:r w:rsidRPr="0046555A">
        <w:rPr>
          <w:rStyle w:val="Style13ptBold"/>
          <w:b w:val="0"/>
          <w:bCs/>
        </w:rPr>
        <w:t>-21</w:t>
      </w:r>
    </w:p>
    <w:p w14:paraId="77904DD1" w14:textId="77777777" w:rsidR="00152B62" w:rsidRPr="00E8684E" w:rsidRDefault="00152B62" w:rsidP="00152B62">
      <w:pPr>
        <w:rPr>
          <w:sz w:val="16"/>
        </w:rPr>
      </w:pPr>
      <w:r w:rsidRPr="00E8684E">
        <w:rPr>
          <w:sz w:val="16"/>
        </w:rPr>
        <w:t>(Steven, https://www.theguardian.com/us-news/2021/oct/23/striketober-unions-strikes-workers-lasting-change)</w:t>
      </w:r>
    </w:p>
    <w:p w14:paraId="760630E6" w14:textId="77777777" w:rsidR="00152B62" w:rsidRPr="00E8684E" w:rsidRDefault="00152B62" w:rsidP="00152B62">
      <w:pPr>
        <w:rPr>
          <w:sz w:val="16"/>
        </w:rPr>
      </w:pPr>
      <w:r w:rsidRPr="00E07606">
        <w:rPr>
          <w:rStyle w:val="StyleUnderline"/>
        </w:rPr>
        <w:t>US labor unions have been on the defensive for decades but this</w:t>
      </w:r>
      <w:r w:rsidRPr="00E8684E">
        <w:rPr>
          <w:rStyle w:val="StyleUnderline"/>
        </w:rPr>
        <w:t xml:space="preserve">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07606">
        <w:rPr>
          <w:rStyle w:val="Emphasis"/>
          <w:highlight w:val="green"/>
        </w:rPr>
        <w:t>strong</w:t>
      </w:r>
      <w:r w:rsidRPr="00E07606">
        <w:rPr>
          <w:rStyle w:val="Emphasis"/>
        </w:rPr>
        <w:t xml:space="preserve">ly pro-union </w:t>
      </w:r>
      <w:r w:rsidRPr="00E8684E">
        <w:rPr>
          <w:rStyle w:val="Emphasis"/>
          <w:highlight w:val="green"/>
        </w:rPr>
        <w:t>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w:t>
      </w:r>
      <w:r w:rsidRPr="00E07606">
        <w:rPr>
          <w:rStyle w:val="StyleUnderline"/>
        </w:rPr>
        <w:t xml:space="preserve">for unions </w:t>
      </w:r>
      <w:r w:rsidRPr="00E8684E">
        <w:rPr>
          <w:rStyle w:val="StyleUnderline"/>
          <w:highlight w:val="green"/>
        </w:rPr>
        <w:t>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w:t>
      </w:r>
      <w:r w:rsidRPr="00E8684E">
        <w:rPr>
          <w:sz w:val="16"/>
        </w:rPr>
        <w:lastRenderedPageBreak/>
        <w:t xml:space="preserve">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w:t>
      </w:r>
      <w:r w:rsidRPr="0046555A">
        <w:rPr>
          <w:sz w:val="16"/>
        </w:rPr>
        <w:t xml:space="preserve">the </w:t>
      </w:r>
      <w:r w:rsidRPr="0046555A">
        <w:rPr>
          <w:szCs w:val="22"/>
          <w:u w:val="single"/>
        </w:rPr>
        <w:t>Right to Organize</w:t>
      </w:r>
      <w:r w:rsidRPr="0046555A">
        <w:rPr>
          <w:sz w:val="16"/>
        </w:rPr>
        <w:t xml:space="preserve"> Act, which would </w:t>
      </w:r>
      <w:r w:rsidRPr="0046555A">
        <w:rPr>
          <w:szCs w:val="22"/>
          <w:u w:val="single"/>
        </w:rPr>
        <w:t>make it easier to unionize workers</w:t>
      </w:r>
      <w:r w:rsidRPr="0046555A">
        <w:rPr>
          <w:sz w:val="16"/>
        </w:rPr>
        <w:t xml:space="preserve">. That law would </w:t>
      </w:r>
      <w:r w:rsidRPr="0046555A">
        <w:rPr>
          <w:szCs w:val="22"/>
          <w:u w:val="single"/>
        </w:rPr>
        <w:t>spur</w:t>
      </w:r>
      <w:r w:rsidRPr="0046555A">
        <w:rPr>
          <w:sz w:val="16"/>
          <w:u w:val="single"/>
        </w:rPr>
        <w:t xml:space="preserve"> </w:t>
      </w:r>
      <w:r w:rsidRPr="0046555A">
        <w:rPr>
          <w:szCs w:val="22"/>
          <w:u w:val="single"/>
        </w:rPr>
        <w:t>unions to do more organizing</w:t>
      </w:r>
      <w:r w:rsidRPr="00E8684E">
        <w:rPr>
          <w:sz w:val="16"/>
          <w:u w:val="single"/>
        </w:rPr>
        <w:t xml:space="preserve"> </w:t>
      </w:r>
      <w:r w:rsidRPr="00E8684E">
        <w:rPr>
          <w:sz w:val="16"/>
        </w:rPr>
        <w:t>and increase their chances of winning union drives. “That would be a real shot in the arm,” Milkman said.</w:t>
      </w:r>
    </w:p>
    <w:p w14:paraId="668EEFFF" w14:textId="77777777" w:rsidR="00152B62" w:rsidRPr="00E8684E" w:rsidRDefault="00152B62" w:rsidP="00152B62">
      <w:pPr>
        <w:rPr>
          <w:sz w:val="16"/>
        </w:rPr>
      </w:pPr>
    </w:p>
    <w:p w14:paraId="149A0100" w14:textId="77777777" w:rsidR="00152B62" w:rsidRPr="00E8684E" w:rsidRDefault="00152B62" w:rsidP="00152B62">
      <w:pPr>
        <w:pStyle w:val="Heading4"/>
        <w:rPr>
          <w:rFonts w:cs="Calibri"/>
        </w:rPr>
      </w:pPr>
      <w:r w:rsidRPr="00E8684E">
        <w:rPr>
          <w:rFonts w:cs="Calibri"/>
        </w:rPr>
        <w:lastRenderedPageBreak/>
        <w:t>[3] Capitalism has hurled the world towards climate change and no chance to self-correct</w:t>
      </w:r>
    </w:p>
    <w:p w14:paraId="73251E09" w14:textId="77777777" w:rsidR="00152B62" w:rsidRPr="00E8684E" w:rsidRDefault="00152B62" w:rsidP="00152B62">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71FE3295" w14:textId="77777777" w:rsidR="00152B62" w:rsidRDefault="00152B62" w:rsidP="00152B62">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3FE76CF3" w14:textId="77777777" w:rsidR="00152B62" w:rsidRPr="00E8684E" w:rsidRDefault="00152B62" w:rsidP="00152B62">
      <w:pPr>
        <w:pStyle w:val="Heading4"/>
        <w:rPr>
          <w:rFonts w:cs="Calibri"/>
        </w:rPr>
      </w:pPr>
      <w:r>
        <w:rPr>
          <w:rFonts w:cs="Calibri"/>
        </w:rPr>
        <w:t xml:space="preserve">[4] </w:t>
      </w: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2C4B72A1" w14:textId="77777777" w:rsidR="00152B62" w:rsidRPr="00E8684E" w:rsidRDefault="00152B62" w:rsidP="00152B62">
      <w:pPr>
        <w:rPr>
          <w:rStyle w:val="Style13ptBold"/>
        </w:rPr>
      </w:pPr>
      <w:r w:rsidRPr="00E8684E">
        <w:rPr>
          <w:rStyle w:val="Style13ptBold"/>
        </w:rPr>
        <w:t>Ahmed, PhD, 19</w:t>
      </w:r>
    </w:p>
    <w:p w14:paraId="657967D9" w14:textId="77777777" w:rsidR="00152B62" w:rsidRPr="00E8684E" w:rsidRDefault="00152B62" w:rsidP="00152B62">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7D91D61B" w14:textId="77777777" w:rsidR="00152B62" w:rsidRDefault="00152B62" w:rsidP="00152B62">
      <w:pPr>
        <w:rPr>
          <w:rStyle w:val="TitleChar"/>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w:t>
      </w:r>
      <w:r w:rsidRPr="00E8684E">
        <w:rPr>
          <w:sz w:val="16"/>
        </w:rPr>
        <w:lastRenderedPageBreak/>
        <w:t xml:space="preserve">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5ECFC7B0" w14:textId="77777777" w:rsidR="00152B62" w:rsidRPr="00E8684E" w:rsidRDefault="00152B62" w:rsidP="00152B62">
      <w:pPr>
        <w:pStyle w:val="Heading4"/>
        <w:rPr>
          <w:rFonts w:cs="Calibri"/>
        </w:rPr>
      </w:pPr>
      <w:r>
        <w:rPr>
          <w:rFonts w:cs="Calibri"/>
        </w:rPr>
        <w:t xml:space="preserve">[5] </w:t>
      </w:r>
      <w:r w:rsidRPr="00E8684E">
        <w:rPr>
          <w:rFonts w:cs="Calibri"/>
        </w:rPr>
        <w:t xml:space="preserve">communist movements actively solve </w:t>
      </w:r>
      <w:r>
        <w:rPr>
          <w:rFonts w:cs="Calibri"/>
        </w:rPr>
        <w:t>climate</w:t>
      </w:r>
      <w:r w:rsidRPr="00E8684E">
        <w:rPr>
          <w:rFonts w:cs="Calibri"/>
        </w:rPr>
        <w:t xml:space="preserve"> and alternatives can’t</w:t>
      </w:r>
    </w:p>
    <w:p w14:paraId="642C8AC5" w14:textId="5664F947" w:rsidR="00152B62" w:rsidRPr="00E8684E" w:rsidRDefault="00152B62" w:rsidP="00152B62">
      <w:pPr>
        <w:rPr>
          <w:rStyle w:val="Style13ptBold"/>
        </w:rPr>
      </w:pPr>
      <w:proofErr w:type="spellStart"/>
      <w:r w:rsidRPr="00E8684E">
        <w:rPr>
          <w:rStyle w:val="Style13ptBold"/>
        </w:rPr>
        <w:t>Rennolds</w:t>
      </w:r>
      <w:proofErr w:type="spellEnd"/>
      <w:r w:rsidRPr="00E8684E">
        <w:rPr>
          <w:rStyle w:val="Style13ptBold"/>
        </w:rPr>
        <w:t xml:space="preserve"> </w:t>
      </w:r>
      <w:r>
        <w:rPr>
          <w:rStyle w:val="Style13ptBold"/>
        </w:rPr>
        <w:t xml:space="preserve">PhD </w:t>
      </w:r>
      <w:r w:rsidRPr="00E8684E">
        <w:rPr>
          <w:rStyle w:val="Style13ptBold"/>
        </w:rPr>
        <w:t>18</w:t>
      </w:r>
    </w:p>
    <w:p w14:paraId="1BD48D9F" w14:textId="77777777" w:rsidR="00152B62" w:rsidRPr="00E8684E" w:rsidRDefault="00152B62" w:rsidP="00152B62">
      <w:r w:rsidRPr="00E8684E">
        <w:t xml:space="preserve">Corey </w:t>
      </w:r>
      <w:proofErr w:type="spellStart"/>
      <w:r w:rsidRPr="00E8684E">
        <w:t>Rennolds</w:t>
      </w:r>
      <w:proofErr w:type="spellEnd"/>
      <w:r w:rsidRPr="00E8684E">
        <w:t xml:space="preserve"> (Biology PhD Candidate), 10-31-2018, "To combat climate change, communism is our only hope," </w:t>
      </w:r>
      <w:hyperlink r:id="rId20" w:history="1">
        <w:r w:rsidRPr="00E8684E">
          <w:rPr>
            <w:rStyle w:val="Hyperlink"/>
          </w:rPr>
          <w:t>https://dbknews.com/2018/10/31/climate-change-ipcc-communism-environment/</w:t>
        </w:r>
      </w:hyperlink>
      <w:r w:rsidRPr="00E8684E">
        <w:t xml:space="preserve"> // Comrade AW</w:t>
      </w:r>
    </w:p>
    <w:p w14:paraId="4449CF5F" w14:textId="77777777" w:rsidR="00152B62" w:rsidRPr="00E8684E" w:rsidRDefault="00152B62" w:rsidP="00152B62">
      <w:pPr>
        <w:rPr>
          <w:b/>
          <w:bCs/>
          <w:u w:val="single"/>
        </w:rPr>
      </w:pPr>
      <w:r w:rsidRPr="00E8684E">
        <w:rPr>
          <w:sz w:val="16"/>
        </w:rPr>
        <w:t xml:space="preserve">It’s undeniable at this point that </w:t>
      </w:r>
      <w:r w:rsidRPr="00E8684E">
        <w:rPr>
          <w:u w:val="single"/>
        </w:rPr>
        <w:t>climate change</w:t>
      </w:r>
      <w:r w:rsidRPr="00E8684E">
        <w:rPr>
          <w:sz w:val="16"/>
        </w:rPr>
        <w:t xml:space="preserve"> is an extremely serious problem, and it’s</w:t>
      </w:r>
      <w:hyperlink r:id="rId21" w:history="1">
        <w:r w:rsidRPr="00E8684E">
          <w:rPr>
            <w:rStyle w:val="Hyperlink"/>
            <w:u w:val="single"/>
          </w:rPr>
          <w:t xml:space="preserve"> progressing much faster than we predicted</w:t>
        </w:r>
      </w:hyperlink>
      <w:r w:rsidRPr="00E8684E">
        <w:rPr>
          <w:sz w:val="16"/>
        </w:rPr>
        <w:t>. We’re also far beyond taking claims at face value that those who deny the reality of climate change — and it is reality — do so for anything other than political reasons, because to admit otherwise would threaten their bottom lines</w:t>
      </w:r>
      <w:r w:rsidRPr="00E8684E">
        <w:rPr>
          <w:u w:val="single"/>
        </w:rPr>
        <w:t xml:space="preserve">. </w:t>
      </w:r>
      <w:hyperlink r:id="rId22" w:history="1">
        <w:r w:rsidRPr="00BD68F5">
          <w:rPr>
            <w:rStyle w:val="Hyperlink"/>
            <w:highlight w:val="green"/>
            <w:u w:val="single"/>
          </w:rPr>
          <w:t>Climate change denial is profitable</w:t>
        </w:r>
      </w:hyperlink>
      <w:r w:rsidRPr="00E8684E">
        <w:rPr>
          <w:sz w:val="16"/>
        </w:rPr>
        <w:t xml:space="preserve">. </w:t>
      </w:r>
      <w:r w:rsidRPr="00E8684E">
        <w:rPr>
          <w:u w:val="single"/>
        </w:rPr>
        <w:t xml:space="preserve">This will continue to be the case </w:t>
      </w:r>
      <w:proofErr w:type="gramStart"/>
      <w:r w:rsidRPr="00E8684E">
        <w:rPr>
          <w:u w:val="single"/>
        </w:rPr>
        <w:t>as long as</w:t>
      </w:r>
      <w:proofErr w:type="gramEnd"/>
      <w:r w:rsidRPr="00E8684E">
        <w:rPr>
          <w:u w:val="single"/>
        </w:rPr>
        <w:t xml:space="preserve"> capitalism — the economic order based on extracting surplus value from laborers and allocating it to a minority ruling class — remains the status quo</w:t>
      </w:r>
      <w:r w:rsidRPr="00E8684E">
        <w:rPr>
          <w:sz w:val="16"/>
        </w:rPr>
        <w:t xml:space="preserve">. </w:t>
      </w:r>
      <w:r w:rsidRPr="00E8684E">
        <w:rPr>
          <w:u w:val="single"/>
        </w:rPr>
        <w:t xml:space="preserve">It’s not just that capitalism </w:t>
      </w:r>
      <w:hyperlink r:id="rId23" w:history="1">
        <w:r w:rsidRPr="00E8684E">
          <w:rPr>
            <w:rStyle w:val="Hyperlink"/>
            <w:u w:val="single"/>
          </w:rPr>
          <w:t>can’t stop or even significantly mitigate climate change;</w:t>
        </w:r>
      </w:hyperlink>
      <w:r w:rsidRPr="00E8684E">
        <w:rPr>
          <w:u w:val="single"/>
        </w:rPr>
        <w:t xml:space="preserve"> </w:t>
      </w:r>
      <w:r w:rsidRPr="00BD68F5">
        <w:rPr>
          <w:b/>
          <w:bCs/>
          <w:highlight w:val="green"/>
          <w:u w:val="single"/>
        </w:rPr>
        <w:t>capitalism is the very cause of climate change. We should dare to accuse it of such in clear terms</w:t>
      </w:r>
      <w:r w:rsidRPr="00E8684E">
        <w:rPr>
          <w:b/>
          <w:bCs/>
          <w:u w:val="single"/>
        </w:rPr>
        <w:t>.</w:t>
      </w:r>
      <w:r w:rsidRPr="00E8684E">
        <w:rPr>
          <w:sz w:val="16"/>
        </w:rPr>
        <w:t xml:space="preserve"> We should also </w:t>
      </w:r>
      <w:r w:rsidRPr="00E8684E">
        <w:rPr>
          <w:u w:val="single"/>
        </w:rPr>
        <w:t xml:space="preserve">dare to venture into more intellectually daunting territory: asking what the alternative to capitalism should </w:t>
      </w:r>
      <w:proofErr w:type="gramStart"/>
      <w:r w:rsidRPr="00E8684E">
        <w:rPr>
          <w:u w:val="single"/>
        </w:rPr>
        <w:t>actually be</w:t>
      </w:r>
      <w:proofErr w:type="gramEnd"/>
      <w:r w:rsidRPr="00E8684E">
        <w:rPr>
          <w:u w:val="single"/>
        </w:rPr>
        <w:t>, and what could happen if we don’t make the change.</w:t>
      </w:r>
      <w:r w:rsidRPr="00E8684E">
        <w:rPr>
          <w:sz w:val="16"/>
        </w:rPr>
        <w:t xml:space="preserve"> So, </w:t>
      </w:r>
      <w:r w:rsidRPr="00E8684E">
        <w:rPr>
          <w:u w:val="single"/>
        </w:rPr>
        <w:t>what alternative to capitalism has even a polar bear’s chance of challenging the existential threat of climate change? Communism!</w:t>
      </w:r>
      <w:r w:rsidRPr="00E8684E">
        <w:rPr>
          <w:sz w:val="16"/>
        </w:rPr>
        <w:t xml:space="preserve"> The alternative is communism. Or socialism, if you’d like; I prefer the former term, because it refers to a more precise socioeconomic arrangement and thus less prone to (erroneous) conflation with</w:t>
      </w:r>
      <w:hyperlink r:id="rId24" w:history="1">
        <w:r w:rsidRPr="00E8684E">
          <w:rPr>
            <w:rStyle w:val="Hyperlink"/>
            <w:sz w:val="16"/>
          </w:rPr>
          <w:t xml:space="preserve"> capitalist welfare states that profit immensely from fossil fuel extraction</w:t>
        </w:r>
      </w:hyperlink>
      <w:r w:rsidRPr="00E8684E">
        <w:rPr>
          <w:sz w:val="16"/>
        </w:rPr>
        <w:t xml:space="preserve">. But both ultimately refer to the same principles, </w:t>
      </w:r>
      <w:proofErr w:type="gramStart"/>
      <w:r w:rsidRPr="00E8684E">
        <w:rPr>
          <w:sz w:val="16"/>
        </w:rPr>
        <w:t>goals</w:t>
      </w:r>
      <w:proofErr w:type="gramEnd"/>
      <w:r w:rsidRPr="00E8684E">
        <w:rPr>
          <w:sz w:val="16"/>
        </w:rPr>
        <w:t xml:space="preserve"> and capacity for addressing the problem at hand. Communism — and socialism, to some — is the economic system in which the means of production are owned collectively by workers, as opposed to capitalism, in which the means of production are owned by a few (mostly) dudes. </w:t>
      </w:r>
      <w:r w:rsidRPr="00BD68F5">
        <w:rPr>
          <w:highlight w:val="green"/>
          <w:u w:val="single"/>
        </w:rPr>
        <w:t>Production under communism</w:t>
      </w:r>
      <w:r w:rsidRPr="00E8684E">
        <w:rPr>
          <w:u w:val="single"/>
        </w:rPr>
        <w:t xml:space="preserve"> is carried out according to the principle “from each according to their ability, to each according to their needs</w:t>
      </w:r>
      <w:r w:rsidRPr="00E8684E">
        <w:rPr>
          <w:sz w:val="16"/>
        </w:rPr>
        <w:t xml:space="preserve">,” a phrase made popular by the 19th-century economist Karl Marx. Under communism, </w:t>
      </w:r>
      <w:r w:rsidRPr="00E8684E">
        <w:rPr>
          <w:u w:val="single"/>
        </w:rPr>
        <w:t xml:space="preserve">we would </w:t>
      </w:r>
      <w:r w:rsidRPr="00BD68F5">
        <w:rPr>
          <w:highlight w:val="green"/>
          <w:u w:val="single"/>
        </w:rPr>
        <w:t>grow food to feed the hungry and build housing to shelter the homeless.</w:t>
      </w:r>
      <w:r w:rsidRPr="00E8684E">
        <w:rPr>
          <w:u w:val="single"/>
        </w:rPr>
        <w:t xml:space="preserve"> </w:t>
      </w:r>
      <w:r w:rsidRPr="00BD68F5">
        <w:rPr>
          <w:u w:val="single"/>
        </w:rPr>
        <w:t>Under capitalism, we</w:t>
      </w:r>
      <w:hyperlink r:id="rId25" w:history="1">
        <w:r w:rsidRPr="00BD68F5">
          <w:rPr>
            <w:rStyle w:val="Hyperlink"/>
            <w:u w:val="single"/>
          </w:rPr>
          <w:t xml:space="preserve"> routinely throw away good food</w:t>
        </w:r>
      </w:hyperlink>
      <w:r w:rsidRPr="00E8684E">
        <w:rPr>
          <w:u w:val="single"/>
        </w:rPr>
        <w:t xml:space="preserve"> while</w:t>
      </w:r>
      <w:hyperlink r:id="rId26" w:history="1">
        <w:r w:rsidRPr="00E8684E">
          <w:rPr>
            <w:rStyle w:val="Hyperlink"/>
            <w:u w:val="single"/>
          </w:rPr>
          <w:t xml:space="preserve"> millions of people go hungry</w:t>
        </w:r>
      </w:hyperlink>
      <w:r w:rsidRPr="00E8684E">
        <w:rPr>
          <w:u w:val="single"/>
        </w:rPr>
        <w:t xml:space="preserve"> and</w:t>
      </w:r>
      <w:hyperlink r:id="rId27" w:history="1">
        <w:r w:rsidRPr="00E8684E">
          <w:rPr>
            <w:rStyle w:val="Hyperlink"/>
            <w:u w:val="single"/>
          </w:rPr>
          <w:t xml:space="preserve"> let hundreds of thousands of apartments sit vacant</w:t>
        </w:r>
      </w:hyperlink>
      <w:r w:rsidRPr="00E8684E">
        <w:rPr>
          <w:u w:val="single"/>
        </w:rPr>
        <w:t xml:space="preserve"> while as many people</w:t>
      </w:r>
      <w:hyperlink r:id="rId28" w:history="1">
        <w:r w:rsidRPr="00E8684E">
          <w:rPr>
            <w:rStyle w:val="Hyperlink"/>
            <w:u w:val="single"/>
          </w:rPr>
          <w:t xml:space="preserve"> remain homeless</w:t>
        </w:r>
      </w:hyperlink>
      <w:r w:rsidRPr="00E8684E">
        <w:rPr>
          <w:sz w:val="16"/>
        </w:rPr>
        <w:t xml:space="preserve">. Capitalism is </w:t>
      </w:r>
      <w:r w:rsidRPr="00E8684E">
        <w:rPr>
          <w:u w:val="single"/>
        </w:rPr>
        <w:t>clearly not meeting our collective need</w:t>
      </w:r>
      <w:r w:rsidRPr="00E8684E">
        <w:rPr>
          <w:sz w:val="16"/>
        </w:rPr>
        <w:t xml:space="preserve"> to not be swallowed by the oceans. In communism, we could democratically determine how to address this need directly without considering whether it could be done at a profit. </w:t>
      </w:r>
      <w:r w:rsidRPr="00BD68F5">
        <w:rPr>
          <w:highlight w:val="green"/>
          <w:u w:val="single"/>
        </w:rPr>
        <w:t>Democracy, along with common ownership, is one of the key principles of communism.</w:t>
      </w:r>
      <w:r w:rsidRPr="00E8684E">
        <w:rPr>
          <w:u w:val="single"/>
        </w:rPr>
        <w:t xml:space="preserve"> In capitalist society, only a few absurdly wealthy people have real decision-making power; within communism, we all would equally</w:t>
      </w:r>
      <w:r w:rsidRPr="00E8684E">
        <w:rPr>
          <w:sz w:val="16"/>
        </w:rPr>
        <w:t>. Communist theorists through history have proposed</w:t>
      </w:r>
      <w:hyperlink r:id="rId29" w:history="1">
        <w:r w:rsidRPr="00E8684E">
          <w:rPr>
            <w:rStyle w:val="Hyperlink"/>
            <w:sz w:val="16"/>
          </w:rPr>
          <w:t xml:space="preserve"> many ways</w:t>
        </w:r>
      </w:hyperlink>
      <w:r w:rsidRPr="00E8684E">
        <w:rPr>
          <w:sz w:val="16"/>
        </w:rPr>
        <w:t xml:space="preserve"> that democratic arrangement could look like, but all share the trait of mass enfranchisement. Communism wouldn’t be a panacea for climate </w:t>
      </w:r>
      <w:proofErr w:type="gramStart"/>
      <w:r w:rsidRPr="00E8684E">
        <w:rPr>
          <w:sz w:val="16"/>
        </w:rPr>
        <w:t>change, because</w:t>
      </w:r>
      <w:proofErr w:type="gramEnd"/>
      <w:r w:rsidRPr="00E8684E">
        <w:rPr>
          <w:sz w:val="16"/>
        </w:rPr>
        <w:t xml:space="preserve"> we’d still need to make the right decisions collectively. But the alternative is to keep letting just a few guys like Elon Musk and Jeff Bezos make those decisions instead. </w:t>
      </w:r>
      <w:r w:rsidRPr="00E8684E">
        <w:rPr>
          <w:u w:val="single"/>
        </w:rPr>
        <w:t xml:space="preserve">We’ve already seen what happens when capitalist elites control all the resources. Ask anyone from </w:t>
      </w:r>
      <w:r w:rsidRPr="00BD68F5">
        <w:rPr>
          <w:highlight w:val="green"/>
          <w:u w:val="single"/>
        </w:rPr>
        <w:t>Puerto Rico</w:t>
      </w:r>
      <w:hyperlink r:id="rId30" w:history="1">
        <w:r w:rsidRPr="00BD68F5">
          <w:rPr>
            <w:rStyle w:val="Hyperlink"/>
            <w:highlight w:val="green"/>
            <w:u w:val="single"/>
          </w:rPr>
          <w:t xml:space="preserve"> </w:t>
        </w:r>
        <w:r w:rsidRPr="00BD68F5">
          <w:rPr>
            <w:rStyle w:val="Hyperlink"/>
            <w:u w:val="single"/>
          </w:rPr>
          <w:t xml:space="preserve">how </w:t>
        </w:r>
        <w:r w:rsidRPr="00BD68F5">
          <w:rPr>
            <w:rStyle w:val="Hyperlink"/>
            <w:u w:val="single"/>
          </w:rPr>
          <w:lastRenderedPageBreak/>
          <w:t>that’s been going</w:t>
        </w:r>
      </w:hyperlink>
      <w:r w:rsidRPr="00E8684E">
        <w:rPr>
          <w:u w:val="single"/>
        </w:rPr>
        <w:t xml:space="preserve">. Or the people in </w:t>
      </w:r>
      <w:r w:rsidRPr="00BD68F5">
        <w:rPr>
          <w:highlight w:val="green"/>
          <w:u w:val="single"/>
        </w:rPr>
        <w:t>Flint</w:t>
      </w:r>
      <w:r w:rsidRPr="00E8684E">
        <w:rPr>
          <w:u w:val="single"/>
        </w:rPr>
        <w:t xml:space="preserve">, who still don’t have clean water but do have the privilege of paying more than four times annually for their water bills than </w:t>
      </w:r>
      <w:hyperlink r:id="rId31" w:history="1">
        <w:r w:rsidRPr="00E8684E">
          <w:rPr>
            <w:rStyle w:val="Hyperlink"/>
            <w:u w:val="single"/>
          </w:rPr>
          <w:t>Nestlé Waters North America</w:t>
        </w:r>
      </w:hyperlink>
      <w:r w:rsidRPr="00E8684E">
        <w:rPr>
          <w:sz w:val="16"/>
        </w:rPr>
        <w:t>, which has been selling bottled water to Flint residents at a profit</w:t>
      </w:r>
      <w:r w:rsidRPr="00E8684E">
        <w:rPr>
          <w:u w:val="single"/>
        </w:rPr>
        <w:t>.</w:t>
      </w:r>
      <w:hyperlink r:id="rId32" w:history="1">
        <w:r w:rsidRPr="00E8684E">
          <w:rPr>
            <w:rStyle w:val="Hyperlink"/>
            <w:u w:val="single"/>
          </w:rPr>
          <w:t xml:space="preserve"> Under capitalism, the</w:t>
        </w:r>
      </w:hyperlink>
      <w:hyperlink r:id="rId33" w:history="1">
        <w:r w:rsidRPr="00E8684E">
          <w:rPr>
            <w:rStyle w:val="Hyperlink"/>
            <w:u w:val="single"/>
          </w:rPr>
          <w:t xml:space="preserve"> mismanagement</w:t>
        </w:r>
      </w:hyperlink>
      <w:hyperlink r:id="rId34" w:history="1">
        <w:r w:rsidRPr="00E8684E">
          <w:rPr>
            <w:rStyle w:val="Hyperlink"/>
            <w:u w:val="single"/>
          </w:rPr>
          <w:t xml:space="preserve"> and</w:t>
        </w:r>
      </w:hyperlink>
      <w:hyperlink r:id="rId35" w:history="1">
        <w:r w:rsidRPr="00E8684E">
          <w:rPr>
            <w:rStyle w:val="Hyperlink"/>
            <w:u w:val="single"/>
          </w:rPr>
          <w:t xml:space="preserve"> exploitation</w:t>
        </w:r>
      </w:hyperlink>
      <w:hyperlink r:id="rId36" w:history="1">
        <w:r w:rsidRPr="00E8684E">
          <w:rPr>
            <w:rStyle w:val="Hyperlink"/>
            <w:u w:val="single"/>
          </w:rPr>
          <w:t xml:space="preserve"> are</w:t>
        </w:r>
      </w:hyperlink>
      <w:hyperlink r:id="rId37" w:history="1">
        <w:r w:rsidRPr="00E8684E">
          <w:rPr>
            <w:rStyle w:val="Hyperlink"/>
            <w:u w:val="single"/>
          </w:rPr>
          <w:t xml:space="preserve"> endless</w:t>
        </w:r>
      </w:hyperlink>
      <w:r w:rsidRPr="00E8684E">
        <w:rPr>
          <w:u w:val="single"/>
        </w:rPr>
        <w:t xml:space="preserve">. We could wait and see what happens when those resources start to run out; when global agriculture </w:t>
      </w:r>
      <w:proofErr w:type="gramStart"/>
      <w:r w:rsidRPr="00E8684E">
        <w:rPr>
          <w:u w:val="single"/>
        </w:rPr>
        <w:t>struggles;</w:t>
      </w:r>
      <w:proofErr w:type="gramEnd"/>
      <w:r w:rsidRPr="00E8684E">
        <w:rPr>
          <w:u w:val="single"/>
        </w:rPr>
        <w:t xml:space="preserve"> when more people are displaced from their homes. Millions of climate refugees already know</w:t>
      </w:r>
      <w:hyperlink r:id="rId38" w:history="1">
        <w:r w:rsidRPr="00E8684E">
          <w:rPr>
            <w:rStyle w:val="Hyperlink"/>
            <w:u w:val="single"/>
          </w:rPr>
          <w:t xml:space="preserve"> how welcoming capitalist states can be</w:t>
        </w:r>
      </w:hyperlink>
      <w:r w:rsidRPr="00E8684E">
        <w:rPr>
          <w:u w:val="single"/>
        </w:rPr>
        <w:t>.</w:t>
      </w:r>
      <w:r w:rsidRPr="00E8684E">
        <w:rPr>
          <w:sz w:val="16"/>
        </w:rPr>
        <w:t xml:space="preserve"> How will massive corporations such as Amazon, which is rapidly</w:t>
      </w:r>
      <w:hyperlink r:id="rId39" w:history="1">
        <w:r w:rsidRPr="00E8684E">
          <w:rPr>
            <w:rStyle w:val="Hyperlink"/>
            <w:sz w:val="16"/>
          </w:rPr>
          <w:t xml:space="preserve"> monopolizing pretty much everything</w:t>
        </w:r>
      </w:hyperlink>
      <w:r w:rsidRPr="00E8684E">
        <w:rPr>
          <w:sz w:val="16"/>
        </w:rPr>
        <w:t xml:space="preserve"> and whose workers</w:t>
      </w:r>
      <w:hyperlink r:id="rId40" w:history="1">
        <w:r w:rsidRPr="00E8684E">
          <w:rPr>
            <w:rStyle w:val="Hyperlink"/>
            <w:sz w:val="16"/>
          </w:rPr>
          <w:t xml:space="preserve"> piss in bottles</w:t>
        </w:r>
      </w:hyperlink>
      <w:r w:rsidRPr="00E8684E">
        <w:rPr>
          <w:sz w:val="16"/>
        </w:rPr>
        <w:t xml:space="preserve"> for fear of punishment, respond when millions are in need and they hold all the cards? Will they — these multinational entities without constitutions or public accountability, who control sprawling information and surveillance networks, logistics infrastructure and even</w:t>
      </w:r>
      <w:hyperlink r:id="rId41" w:history="1">
        <w:r w:rsidRPr="00E8684E">
          <w:rPr>
            <w:rStyle w:val="Hyperlink"/>
            <w:sz w:val="16"/>
          </w:rPr>
          <w:t xml:space="preserve"> our food supply</w:t>
        </w:r>
      </w:hyperlink>
      <w:r w:rsidRPr="00E8684E">
        <w:rPr>
          <w:sz w:val="16"/>
        </w:rPr>
        <w:t xml:space="preserve"> — use their resources for the collective good? Or will they bite down, make us fight their</w:t>
      </w:r>
      <w:hyperlink r:id="rId42" w:history="1">
        <w:r w:rsidRPr="00E8684E">
          <w:rPr>
            <w:rStyle w:val="Hyperlink"/>
            <w:sz w:val="16"/>
          </w:rPr>
          <w:t xml:space="preserve"> wars</w:t>
        </w:r>
      </w:hyperlink>
      <w:r w:rsidRPr="00E8684E">
        <w:rPr>
          <w:sz w:val="16"/>
        </w:rPr>
        <w:t xml:space="preserve"> for them, and then</w:t>
      </w:r>
      <w:hyperlink r:id="rId43" w:history="1">
        <w:r w:rsidRPr="00E8684E">
          <w:rPr>
            <w:rStyle w:val="Hyperlink"/>
            <w:sz w:val="16"/>
          </w:rPr>
          <w:t xml:space="preserve"> flee</w:t>
        </w:r>
      </w:hyperlink>
      <w:r w:rsidRPr="00E8684E">
        <w:rPr>
          <w:sz w:val="16"/>
        </w:rPr>
        <w:t xml:space="preserve"> when they’ve had enough? </w:t>
      </w:r>
      <w:r w:rsidRPr="00BD68F5">
        <w:rPr>
          <w:highlight w:val="green"/>
          <w:u w:val="single"/>
        </w:rPr>
        <w:t>Our situation is dire, but only because we allow it to be</w:t>
      </w:r>
      <w:r w:rsidRPr="00E8684E">
        <w:rPr>
          <w:sz w:val="16"/>
        </w:rPr>
        <w:t xml:space="preserve">. Jeff Bezos doesn’t have superpowers; he and his ilk hold the reins because we all give tacit consent to the economic order that permits them to. </w:t>
      </w:r>
      <w:r w:rsidRPr="00BD68F5">
        <w:rPr>
          <w:sz w:val="16"/>
          <w:highlight w:val="green"/>
        </w:rPr>
        <w:t>W</w:t>
      </w:r>
      <w:r w:rsidRPr="00BD68F5">
        <w:rPr>
          <w:b/>
          <w:bCs/>
          <w:highlight w:val="green"/>
          <w:u w:val="single"/>
        </w:rPr>
        <w:t>e could collectively decide to change</w:t>
      </w:r>
      <w:r w:rsidRPr="00E8684E">
        <w:rPr>
          <w:b/>
          <w:bCs/>
          <w:u w:val="single"/>
        </w:rPr>
        <w:t xml:space="preserve"> that by demanding communism. And we desperately need to, soon. And by soon, I mean now. And by now, I mean yesterday. Because </w:t>
      </w:r>
      <w:r w:rsidRPr="00BD68F5">
        <w:rPr>
          <w:b/>
          <w:bCs/>
          <w:highlight w:val="green"/>
          <w:u w:val="single"/>
        </w:rPr>
        <w:t>the water is getting highe</w:t>
      </w:r>
      <w:r w:rsidRPr="00E8684E">
        <w:rPr>
          <w:b/>
          <w:bCs/>
          <w:u w:val="single"/>
        </w:rPr>
        <w:t>r today.</w:t>
      </w:r>
    </w:p>
    <w:p w14:paraId="5EA55BB5" w14:textId="77777777" w:rsidR="00152B62" w:rsidRDefault="00152B62" w:rsidP="00152B62">
      <w:pPr>
        <w:rPr>
          <w:rStyle w:val="TitleChar"/>
        </w:rPr>
      </w:pPr>
    </w:p>
    <w:p w14:paraId="08BC13B0" w14:textId="77777777" w:rsidR="00152B62" w:rsidRDefault="00152B62" w:rsidP="00152B62">
      <w:pPr>
        <w:pStyle w:val="Heading4"/>
        <w:rPr>
          <w:rStyle w:val="StyleUnderline"/>
          <w:sz w:val="26"/>
          <w:u w:val="none"/>
        </w:rPr>
      </w:pPr>
      <w:r>
        <w:rPr>
          <w:rStyle w:val="StyleUnderline"/>
          <w:sz w:val="26"/>
          <w:u w:val="none"/>
        </w:rPr>
        <w:t>[6] Hegemonic capitalism perpetuated by the US systematically undermines democratic governance and is causing backsliding – and a transition away from cap in the US solves worldwide</w:t>
      </w:r>
    </w:p>
    <w:p w14:paraId="324BEDC0" w14:textId="77777777" w:rsidR="00152B62" w:rsidRPr="00AB33A2" w:rsidRDefault="00152B62" w:rsidP="00152B62">
      <w:proofErr w:type="spellStart"/>
      <w:r w:rsidRPr="00496A4D">
        <w:rPr>
          <w:rStyle w:val="Style13ptBold"/>
        </w:rPr>
        <w:t>Paupp</w:t>
      </w:r>
      <w:proofErr w:type="spellEnd"/>
      <w:r w:rsidRPr="00496A4D">
        <w:rPr>
          <w:rStyle w:val="Style13ptBold"/>
        </w:rPr>
        <w:t xml:space="preserve"> ‘9</w:t>
      </w:r>
      <w:r>
        <w:t xml:space="preserve"> (Terrence, taught philosophy, international law, and political science at Southwestern College and National University, international law and human rights scholar, BA degree from San Diego State University, a Master of Theological Studies from the Lutheran School of Theology at Chicago, JD from the University of San Diego School of Law, “The Future of Global Relations Crumbling Walls, Rising Regions,” Palgrave Macmillan, a division of Macmillan Publishers Limited, July 2009, https://golden-bears.slack.com/files/UKM2R6D6D/FLL56VDSA/terrence_edward_paupp_-_the_future_of_global_relations__crumbling_walls__rising_regions__2009_.pdf, </w:t>
      </w:r>
      <w:proofErr w:type="spellStart"/>
      <w:r>
        <w:t>JLin</w:t>
      </w:r>
      <w:proofErr w:type="spellEnd"/>
      <w:r>
        <w:t>)</w:t>
      </w:r>
    </w:p>
    <w:p w14:paraId="25ECBC0A" w14:textId="77777777" w:rsidR="00152B62" w:rsidRDefault="00152B62" w:rsidP="00152B62">
      <w:pPr>
        <w:rPr>
          <w:rStyle w:val="Emphasis"/>
        </w:rPr>
      </w:pPr>
      <w:r w:rsidRPr="00001474">
        <w:rPr>
          <w:rStyle w:val="StyleUnderline"/>
          <w:sz w:val="16"/>
          <w:u w:val="none"/>
        </w:rPr>
        <w:t xml:space="preserve">In this chapter, I will argue that </w:t>
      </w:r>
      <w:r w:rsidRPr="00362716">
        <w:rPr>
          <w:rStyle w:val="Emphasis"/>
        </w:rPr>
        <w:t xml:space="preserve">hegemonic </w:t>
      </w:r>
      <w:r w:rsidRPr="00362716">
        <w:rPr>
          <w:rStyle w:val="Emphasis"/>
          <w:highlight w:val="green"/>
        </w:rPr>
        <w:t>global capitalism and American hegemony can easily be seen as the mirrored reflection</w:t>
      </w:r>
      <w:r w:rsidRPr="00001474">
        <w:rPr>
          <w:rStyle w:val="StyleUnderline"/>
          <w:sz w:val="16"/>
          <w:u w:val="none"/>
        </w:rPr>
        <w:t xml:space="preserve"> of one other. After all, history demonstrates that American hegemony came to rest on the geographical spread of American marketplace society, as manifested in the most recent phase of capitalism’s globalization.1 The nexus between American hegemony and the hegemony of global capitalism is discovered in the realization that </w:t>
      </w:r>
      <w:r w:rsidRPr="00E65BB5">
        <w:rPr>
          <w:rStyle w:val="StyleUnderline"/>
        </w:rPr>
        <w:t>they are joint enterprises that can be collapsed together under</w:t>
      </w:r>
      <w:r>
        <w:rPr>
          <w:rStyle w:val="StyleUnderline"/>
        </w:rPr>
        <w:t xml:space="preserve"> </w:t>
      </w:r>
      <w:r w:rsidRPr="00E65BB5">
        <w:rPr>
          <w:rStyle w:val="StyleUnderline"/>
        </w:rPr>
        <w:t>the rubric of the term “</w:t>
      </w:r>
      <w:r w:rsidRPr="00362716">
        <w:rPr>
          <w:rStyle w:val="StyleUnderline"/>
          <w:highlight w:val="green"/>
        </w:rPr>
        <w:t>globalization</w:t>
      </w:r>
      <w:r w:rsidRPr="00001474">
        <w:rPr>
          <w:rStyle w:val="StyleUnderline"/>
          <w:sz w:val="16"/>
          <w:u w:val="none"/>
        </w:rPr>
        <w:t>.” As Professor William I. Robinson argues, this is the result of a historical process wherein “global capitalism is hegemonic not just because its ideology has become dominant but also, and perhaps primarily, because it has the ability to provide material rewards and to impose sanctions.”2 Yet, despite the power of global capitalism, counterhegemonic trends have arisen around the globe. In fact, “globalization has fueled a rapid process of social polarization worldwide and a crisis of social reproduction.” According to Robinson, this means that while the number of people who have been integrated into the global market has increased, “</w:t>
      </w:r>
      <w:r w:rsidRPr="00E65BB5">
        <w:rPr>
          <w:rStyle w:val="StyleUnderline"/>
        </w:rPr>
        <w:t>it is</w:t>
      </w:r>
      <w:r>
        <w:rPr>
          <w:rStyle w:val="StyleUnderline"/>
        </w:rPr>
        <w:t xml:space="preserve"> </w:t>
      </w:r>
      <w:r w:rsidRPr="00E65BB5">
        <w:rPr>
          <w:rStyle w:val="StyleUnderline"/>
        </w:rPr>
        <w:t xml:space="preserve">also true that the </w:t>
      </w:r>
      <w:r w:rsidRPr="00496A4D">
        <w:rPr>
          <w:rStyle w:val="Emphasis"/>
        </w:rPr>
        <w:t xml:space="preserve">absolute </w:t>
      </w:r>
      <w:r w:rsidRPr="00362716">
        <w:rPr>
          <w:rStyle w:val="Emphasis"/>
          <w:highlight w:val="green"/>
        </w:rPr>
        <w:t>number of destitute</w:t>
      </w:r>
      <w:r w:rsidRPr="00496A4D">
        <w:rPr>
          <w:rStyle w:val="Emphasis"/>
        </w:rPr>
        <w:t xml:space="preserve"> and near destitute has been </w:t>
      </w:r>
      <w:r w:rsidRPr="00362716">
        <w:rPr>
          <w:rStyle w:val="Emphasis"/>
          <w:highlight w:val="green"/>
        </w:rPr>
        <w:t>increasing</w:t>
      </w:r>
      <w:r w:rsidRPr="00496A4D">
        <w:rPr>
          <w:rStyle w:val="Emphasis"/>
        </w:rPr>
        <w:t xml:space="preserve">, and the </w:t>
      </w:r>
      <w:r w:rsidRPr="00362716">
        <w:rPr>
          <w:rStyle w:val="Emphasis"/>
          <w:highlight w:val="green"/>
        </w:rPr>
        <w:t>gap</w:t>
      </w:r>
      <w:r w:rsidRPr="00496A4D">
        <w:rPr>
          <w:rStyle w:val="Emphasis"/>
        </w:rPr>
        <w:t xml:space="preserve"> between the rich and the poor in global society has </w:t>
      </w:r>
      <w:r w:rsidRPr="00362716">
        <w:rPr>
          <w:rStyle w:val="Emphasis"/>
          <w:highlight w:val="green"/>
        </w:rPr>
        <w:t>been widening</w:t>
      </w:r>
      <w:r w:rsidRPr="00E65BB5">
        <w:rPr>
          <w:rStyle w:val="StyleUnderline"/>
        </w:rPr>
        <w:t xml:space="preserve"> </w:t>
      </w:r>
      <w:r w:rsidRPr="00001474">
        <w:rPr>
          <w:rStyle w:val="StyleUnderline"/>
          <w:sz w:val="16"/>
          <w:u w:val="none"/>
        </w:rPr>
        <w:t>since the 1970s.”3 Since the early 1970s</w:t>
      </w:r>
      <w:r w:rsidRPr="00E65BB5">
        <w:rPr>
          <w:rStyle w:val="StyleUnderline"/>
        </w:rPr>
        <w:t xml:space="preserve">, this result can be </w:t>
      </w:r>
      <w:r w:rsidRPr="00362716">
        <w:rPr>
          <w:rStyle w:val="StyleUnderline"/>
          <w:highlight w:val="green"/>
        </w:rPr>
        <w:t xml:space="preserve">attributed to the </w:t>
      </w:r>
      <w:r w:rsidRPr="00362716">
        <w:rPr>
          <w:rStyle w:val="StyleUnderline"/>
        </w:rPr>
        <w:t xml:space="preserve">imposition of a </w:t>
      </w:r>
      <w:r w:rsidRPr="00362716">
        <w:rPr>
          <w:rStyle w:val="StyleUnderline"/>
          <w:highlight w:val="green"/>
        </w:rPr>
        <w:t>neoliberal economic model</w:t>
      </w:r>
      <w:r w:rsidRPr="00E65BB5">
        <w:rPr>
          <w:rStyle w:val="StyleUnderline"/>
        </w:rPr>
        <w:t xml:space="preserve"> that has advanced </w:t>
      </w:r>
      <w:r w:rsidRPr="00362716">
        <w:rPr>
          <w:rStyle w:val="StyleUnderline"/>
          <w:highlight w:val="green"/>
        </w:rPr>
        <w:t>privatization</w:t>
      </w:r>
      <w:r w:rsidRPr="00E65BB5">
        <w:rPr>
          <w:rStyle w:val="StyleUnderline"/>
        </w:rPr>
        <w:t xml:space="preserve">, the </w:t>
      </w:r>
      <w:r w:rsidRPr="00362716">
        <w:rPr>
          <w:rStyle w:val="StyleUnderline"/>
          <w:highlight w:val="green"/>
        </w:rPr>
        <w:t>weakening of state</w:t>
      </w:r>
      <w:r w:rsidRPr="00E65BB5">
        <w:rPr>
          <w:rStyle w:val="StyleUnderline"/>
        </w:rPr>
        <w:t xml:space="preserve">, and </w:t>
      </w:r>
      <w:r w:rsidRPr="00362716">
        <w:rPr>
          <w:rStyle w:val="StyleUnderline"/>
          <w:highlight w:val="green"/>
        </w:rPr>
        <w:t>deregulation</w:t>
      </w:r>
      <w:r w:rsidRPr="00E65BB5">
        <w:rPr>
          <w:rStyle w:val="StyleUnderline"/>
        </w:rPr>
        <w:t xml:space="preserve"> of the economy to such a degree that it has </w:t>
      </w:r>
      <w:r w:rsidRPr="00362716">
        <w:rPr>
          <w:rStyle w:val="StyleUnderline"/>
          <w:highlight w:val="green"/>
        </w:rPr>
        <w:t>deprived the public sector</w:t>
      </w:r>
      <w:r w:rsidRPr="00E65BB5">
        <w:rPr>
          <w:rStyle w:val="StyleUnderline"/>
        </w:rPr>
        <w:t xml:space="preserve"> of its resources while, at the same time, it has engaged in</w:t>
      </w:r>
      <w:r>
        <w:rPr>
          <w:rStyle w:val="StyleUnderline"/>
        </w:rPr>
        <w:t xml:space="preserve"> </w:t>
      </w:r>
      <w:r w:rsidRPr="00E65BB5">
        <w:rPr>
          <w:rStyle w:val="StyleUnderline"/>
        </w:rPr>
        <w:t>transferring those resources into private hands</w:t>
      </w:r>
      <w:r w:rsidRPr="00001474">
        <w:rPr>
          <w:rStyle w:val="StyleUnderline"/>
          <w:sz w:val="16"/>
          <w:u w:val="none"/>
        </w:rPr>
        <w:t xml:space="preserve">. While many elites throughout 42 The Future of Global Relations </w:t>
      </w:r>
      <w:r w:rsidRPr="00E65BB5">
        <w:rPr>
          <w:rStyle w:val="StyleUnderline"/>
        </w:rPr>
        <w:t xml:space="preserve">the </w:t>
      </w:r>
      <w:r w:rsidRPr="00362716">
        <w:rPr>
          <w:rStyle w:val="StyleUnderline"/>
          <w:highlight w:val="green"/>
        </w:rPr>
        <w:t>global South</w:t>
      </w:r>
      <w:r w:rsidRPr="00001474">
        <w:rPr>
          <w:rStyle w:val="StyleUnderline"/>
          <w:sz w:val="16"/>
          <w:u w:val="none"/>
        </w:rPr>
        <w:t xml:space="preserve"> recognize these realities and consequences emanating from following the neoliberal model, </w:t>
      </w:r>
      <w:r w:rsidRPr="00001474">
        <w:rPr>
          <w:rStyle w:val="StyleUnderline"/>
          <w:sz w:val="16"/>
          <w:u w:val="none"/>
        </w:rPr>
        <w:lastRenderedPageBreak/>
        <w:t xml:space="preserve">they </w:t>
      </w:r>
      <w:r w:rsidRPr="00E65BB5">
        <w:rPr>
          <w:rStyle w:val="StyleUnderline"/>
        </w:rPr>
        <w:t xml:space="preserve">feel trapped by the fact that they </w:t>
      </w:r>
      <w:r w:rsidRPr="00362716">
        <w:rPr>
          <w:rStyle w:val="StyleUnderline"/>
          <w:highlight w:val="green"/>
        </w:rPr>
        <w:t>see no alternative</w:t>
      </w:r>
      <w:r w:rsidRPr="00E65BB5">
        <w:rPr>
          <w:rStyle w:val="StyleUnderline"/>
        </w:rPr>
        <w:t xml:space="preserve"> to neoliberalism</w:t>
      </w:r>
      <w:r w:rsidRPr="00496A4D">
        <w:rPr>
          <w:rStyle w:val="Emphasis"/>
        </w:rPr>
        <w:t>. Either one participates in a neoliberal system</w:t>
      </w:r>
      <w:r w:rsidRPr="00001474">
        <w:rPr>
          <w:rStyle w:val="StyleUnderline"/>
          <w:sz w:val="16"/>
          <w:u w:val="none"/>
        </w:rPr>
        <w:t xml:space="preserve"> with </w:t>
      </w:r>
      <w:proofErr w:type="gramStart"/>
      <w:r w:rsidRPr="00001474">
        <w:rPr>
          <w:rStyle w:val="StyleUnderline"/>
          <w:sz w:val="16"/>
          <w:u w:val="none"/>
        </w:rPr>
        <w:t>all of</w:t>
      </w:r>
      <w:proofErr w:type="gramEnd"/>
      <w:r w:rsidRPr="00001474">
        <w:rPr>
          <w:rStyle w:val="StyleUnderline"/>
          <w:sz w:val="16"/>
          <w:u w:val="none"/>
        </w:rPr>
        <w:t xml:space="preserve"> its attendant problems (including vulnerability to and domination by foreign elites) </w:t>
      </w:r>
      <w:r w:rsidRPr="00496A4D">
        <w:rPr>
          <w:rStyle w:val="Emphasis"/>
        </w:rPr>
        <w:t>or one is excluded and marginalized altogether.</w:t>
      </w:r>
      <w:r w:rsidRPr="00001474">
        <w:rPr>
          <w:rStyle w:val="StyleUnderline"/>
          <w:sz w:val="16"/>
          <w:u w:val="none"/>
        </w:rPr>
        <w:t xml:space="preserve"> One of the results of this process is the development of a three-tiered social structure that transcends national boundaries. According to Robinson, the first tier is made up of about 40 percent of the population “in what traditionally have been core countries and less in peripheral countries,” so that they represent those who hold “tenured” employment and are able both to maintain and expand their consumption. The second tier comprises approximately 30 percent of the population in the core countries and around 20 to 30 percent in the periphery. They form a growing army of workers who experience chronic insecurity about their ability to maintain their employment, especially since the demise of the welfare state in the 1980s and 1990s. The third tier, “comprising some 30 percent of the population in the traditional core countries and some 50 percent or more in the peripheral countries, represents those who have been structurally excluded” and have now become the “‘superfluous’ population of global capitalism.”4 Globalization of this type, according to a series of United Nations Development Reports (UNDP, 1999, 2000) “is a grotesque and dangerous polarization between the people and countries that have benefited from the system and those who are mere passive receivers of its effects.”5 </w:t>
      </w:r>
      <w:r w:rsidRPr="00E65BB5">
        <w:rPr>
          <w:rStyle w:val="StyleUnderline"/>
        </w:rPr>
        <w:t xml:space="preserve">This </w:t>
      </w:r>
      <w:r w:rsidRPr="00362716">
        <w:rPr>
          <w:rStyle w:val="StyleUnderline"/>
          <w:highlight w:val="green"/>
        </w:rPr>
        <w:t>growing gap</w:t>
      </w:r>
      <w:r>
        <w:rPr>
          <w:rStyle w:val="StyleUnderline"/>
        </w:rPr>
        <w:t xml:space="preserve"> </w:t>
      </w:r>
      <w:r w:rsidRPr="00E65BB5">
        <w:rPr>
          <w:rStyle w:val="StyleUnderline"/>
        </w:rPr>
        <w:t>between the global rich and the global poor represents “</w:t>
      </w:r>
      <w:r w:rsidRPr="00496A4D">
        <w:rPr>
          <w:rStyle w:val="Emphasis"/>
        </w:rPr>
        <w:t xml:space="preserve">the </w:t>
      </w:r>
      <w:r w:rsidRPr="00362716">
        <w:rPr>
          <w:rStyle w:val="Emphasis"/>
          <w:highlight w:val="green"/>
        </w:rPr>
        <w:t>new global apartheid</w:t>
      </w:r>
      <w:r w:rsidRPr="00496A4D">
        <w:rPr>
          <w:rStyle w:val="Emphasis"/>
        </w:rPr>
        <w:t>.” As a result, the universal claims of human rights and the employment of human rights standards have been sacrificed</w:t>
      </w:r>
      <w:r w:rsidRPr="00E65BB5">
        <w:rPr>
          <w:rStyle w:val="StyleUnderline"/>
        </w:rPr>
        <w:t xml:space="preserve"> more slowly in “more developed countries</w:t>
      </w:r>
      <w:r w:rsidRPr="00001474">
        <w:rPr>
          <w:rStyle w:val="StyleUnderline"/>
          <w:sz w:val="16"/>
          <w:u w:val="none"/>
        </w:rPr>
        <w:t xml:space="preserve">” (MDCs) </w:t>
      </w:r>
      <w:r w:rsidRPr="00E65BB5">
        <w:rPr>
          <w:rStyle w:val="StyleUnderline"/>
        </w:rPr>
        <w:t>than in “less developed countries</w:t>
      </w:r>
      <w:r w:rsidRPr="00001474">
        <w:rPr>
          <w:rStyle w:val="StyleUnderline"/>
          <w:sz w:val="16"/>
          <w:u w:val="none"/>
        </w:rPr>
        <w:t xml:space="preserve">” (LDCs), but it is happening in both First and Third World contexts.6 In previous publications, I have referred to this phenomenon as “exclusionary governance.” </w:t>
      </w:r>
      <w:r w:rsidRPr="00496A4D">
        <w:rPr>
          <w:rStyle w:val="Emphasis"/>
        </w:rPr>
        <w:t xml:space="preserve">Exclusionary governance is both a </w:t>
      </w:r>
      <w:r w:rsidRPr="00362716">
        <w:rPr>
          <w:rStyle w:val="Emphasis"/>
          <w:highlight w:val="green"/>
        </w:rPr>
        <w:t>structural reality</w:t>
      </w:r>
      <w:r w:rsidRPr="00496A4D">
        <w:rPr>
          <w:rStyle w:val="Emphasis"/>
        </w:rPr>
        <w:t xml:space="preserve"> and a political strat</w:t>
      </w:r>
      <w:r w:rsidRPr="00E65BB5">
        <w:rPr>
          <w:rStyle w:val="StyleUnderline"/>
        </w:rPr>
        <w:t>egy.</w:t>
      </w:r>
      <w:r>
        <w:rPr>
          <w:rStyle w:val="StyleUnderline"/>
        </w:rPr>
        <w:t xml:space="preserve"> </w:t>
      </w:r>
      <w:r w:rsidRPr="00001474">
        <w:rPr>
          <w:rStyle w:val="StyleUnderline"/>
          <w:sz w:val="16"/>
          <w:u w:val="none"/>
        </w:rPr>
        <w:t xml:space="preserve">In the case of the United States, as in the case of nations throughout the </w:t>
      </w:r>
      <w:r w:rsidRPr="00E65BB5">
        <w:rPr>
          <w:rStyle w:val="StyleUnderline"/>
        </w:rPr>
        <w:t xml:space="preserve">global South, it is a structural phenomenon to the extent that both the </w:t>
      </w:r>
      <w:r w:rsidRPr="00362716">
        <w:rPr>
          <w:rStyle w:val="StyleUnderline"/>
          <w:highlight w:val="green"/>
        </w:rPr>
        <w:t>bureaucracy</w:t>
      </w:r>
      <w:r w:rsidRPr="00E65BB5">
        <w:rPr>
          <w:rStyle w:val="StyleUnderline"/>
        </w:rPr>
        <w:t xml:space="preserve"> and rule-making capacity of the state </w:t>
      </w:r>
      <w:r w:rsidRPr="00362716">
        <w:rPr>
          <w:rStyle w:val="StyleUnderline"/>
          <w:highlight w:val="green"/>
        </w:rPr>
        <w:t>excludes the “lower classes</w:t>
      </w:r>
      <w:r w:rsidRPr="00001474">
        <w:rPr>
          <w:rStyle w:val="StyleUnderline"/>
          <w:sz w:val="16"/>
          <w:u w:val="none"/>
        </w:rPr>
        <w:t>” and group interests that are incompatible with hegemonic capitalism and the political ideology of those who have grabbed the power and institutions of the state. In short</w:t>
      </w:r>
      <w:r w:rsidRPr="00E65BB5">
        <w:rPr>
          <w:rStyle w:val="StyleUnderline"/>
        </w:rPr>
        <w:t xml:space="preserve">, structural exclusion effectively and </w:t>
      </w:r>
      <w:r w:rsidRPr="00496A4D">
        <w:rPr>
          <w:rStyle w:val="Emphasis"/>
        </w:rPr>
        <w:t xml:space="preserve">systematically creates a </w:t>
      </w:r>
      <w:r w:rsidRPr="00362716">
        <w:rPr>
          <w:rStyle w:val="Emphasis"/>
          <w:highlight w:val="green"/>
        </w:rPr>
        <w:t>permanent underclass of excluded persons that is confined to either poverty, or jail, or prison</w:t>
      </w:r>
      <w:r w:rsidRPr="00001474">
        <w:rPr>
          <w:rStyle w:val="StyleUnderline"/>
          <w:sz w:val="16"/>
          <w:u w:val="none"/>
        </w:rPr>
        <w:t xml:space="preserve"> (the U.S. “prison-industrial complex”). The exclusionary state attains its </w:t>
      </w:r>
      <w:proofErr w:type="gramStart"/>
      <w:r w:rsidRPr="00001474">
        <w:rPr>
          <w:rStyle w:val="StyleUnderline"/>
          <w:sz w:val="16"/>
          <w:u w:val="none"/>
        </w:rPr>
        <w:t>ultimate goal</w:t>
      </w:r>
      <w:proofErr w:type="gramEnd"/>
      <w:r w:rsidRPr="00001474">
        <w:rPr>
          <w:rStyle w:val="StyleUnderline"/>
          <w:sz w:val="16"/>
          <w:u w:val="none"/>
        </w:rPr>
        <w:t xml:space="preserve"> when it is able to create a society of tremendous inequalities that continue to widen exponentially over time</w:t>
      </w:r>
      <w:r w:rsidRPr="00E65BB5">
        <w:rPr>
          <w:rStyle w:val="StyleUnderline"/>
        </w:rPr>
        <w:t xml:space="preserve">. Exclusionary governance is a political strategy to the extent that </w:t>
      </w:r>
      <w:r w:rsidRPr="00496A4D">
        <w:rPr>
          <w:rStyle w:val="Emphasis"/>
        </w:rPr>
        <w:t xml:space="preserve">it </w:t>
      </w:r>
      <w:r w:rsidRPr="00362716">
        <w:rPr>
          <w:rStyle w:val="Emphasis"/>
          <w:highlight w:val="green"/>
        </w:rPr>
        <w:t>denies giving voice</w:t>
      </w:r>
      <w:r w:rsidRPr="00496A4D">
        <w:rPr>
          <w:rStyle w:val="Emphasis"/>
        </w:rPr>
        <w:t xml:space="preserve"> to the concerns of </w:t>
      </w:r>
      <w:proofErr w:type="gramStart"/>
      <w:r w:rsidRPr="00496A4D">
        <w:rPr>
          <w:rStyle w:val="Emphasis"/>
        </w:rPr>
        <w:t>the majority of</w:t>
      </w:r>
      <w:proofErr w:type="gramEnd"/>
      <w:r w:rsidRPr="00496A4D">
        <w:rPr>
          <w:rStyle w:val="Emphasis"/>
        </w:rPr>
        <w:t xml:space="preserve"> people in a nation</w:t>
      </w:r>
      <w:r w:rsidRPr="00E65BB5">
        <w:rPr>
          <w:rStyle w:val="StyleUnderline"/>
        </w:rPr>
        <w:t xml:space="preserve"> and further separates</w:t>
      </w:r>
      <w:r>
        <w:rPr>
          <w:rStyle w:val="StyleUnderline"/>
        </w:rPr>
        <w:t xml:space="preserve"> </w:t>
      </w:r>
      <w:r w:rsidRPr="00E65BB5">
        <w:rPr>
          <w:rStyle w:val="StyleUnderline"/>
        </w:rPr>
        <w:t>large social groups from access to the processes of national decision making</w:t>
      </w:r>
      <w:r w:rsidRPr="00001474">
        <w:rPr>
          <w:rStyle w:val="StyleUnderline"/>
          <w:sz w:val="16"/>
          <w:u w:val="none"/>
        </w:rPr>
        <w:t xml:space="preserve">. Strategically, the articulation of the national interest falls to elite groups who will determine, among themselves, how wealth will be distributed within the nation.7 43 In the context of the global South, we find that the trends associated with these manifestations </w:t>
      </w:r>
      <w:r w:rsidRPr="00E65BB5">
        <w:rPr>
          <w:rStyle w:val="StyleUnderline"/>
        </w:rPr>
        <w:t xml:space="preserve">of exclusionary governance have resulted in a </w:t>
      </w:r>
      <w:r w:rsidRPr="00362716">
        <w:rPr>
          <w:rStyle w:val="StyleUnderline"/>
          <w:highlight w:val="green"/>
        </w:rPr>
        <w:t>crisis of legitimacy</w:t>
      </w:r>
      <w:r w:rsidRPr="00E65BB5">
        <w:rPr>
          <w:rStyle w:val="StyleUnderline"/>
        </w:rPr>
        <w:t xml:space="preserve"> for the state</w:t>
      </w:r>
      <w:r w:rsidRPr="00001474">
        <w:rPr>
          <w:rStyle w:val="StyleUnderline"/>
          <w:sz w:val="16"/>
          <w:u w:val="none"/>
        </w:rPr>
        <w:t xml:space="preserve">—especially in those nation-states that have willingly privatized government services and sold them to the highest corporate bidder. Yet, the resulting socioeconomic and sociopolitical exclusion of privatization and </w:t>
      </w:r>
      <w:r w:rsidRPr="00362716">
        <w:rPr>
          <w:rStyle w:val="StyleUnderline"/>
          <w:highlight w:val="green"/>
        </w:rPr>
        <w:t>market fundamentalism</w:t>
      </w:r>
      <w:r w:rsidRPr="00852391">
        <w:rPr>
          <w:rStyle w:val="StyleUnderline"/>
        </w:rPr>
        <w:t xml:space="preserve"> has led to higher levels of social conflict</w:t>
      </w:r>
      <w:r w:rsidRPr="00001474">
        <w:rPr>
          <w:rStyle w:val="StyleUnderline"/>
          <w:sz w:val="16"/>
          <w:u w:val="none"/>
        </w:rPr>
        <w:t xml:space="preserve"> (“sociopolitical instability,” or SPI). Given this trend, Robinson writes, “Privatization results in a pure market-determined distribution. Given the highly skewed structure of income distribution, the process tends to aggravate inequalities and social polarization. It has predictably sparked sharp conflicts.”8 This is where the significance of my definition of the Exclusionary State comes in. To begin with, the ES is not limited to authoritarian or dictatorial regimes but can also be applied to the so-called democracies. The criterion that matters most for </w:t>
      </w:r>
      <w:proofErr w:type="gramStart"/>
      <w:r w:rsidRPr="00001474">
        <w:rPr>
          <w:rStyle w:val="StyleUnderline"/>
          <w:sz w:val="16"/>
          <w:u w:val="none"/>
        </w:rPr>
        <w:t>making a determination</w:t>
      </w:r>
      <w:proofErr w:type="gramEnd"/>
      <w:r w:rsidRPr="00001474">
        <w:rPr>
          <w:rStyle w:val="StyleUnderline"/>
          <w:sz w:val="16"/>
          <w:u w:val="none"/>
        </w:rPr>
        <w:t xml:space="preserve"> of whether or not a country is truly democratic is a criterion that evaluates how, and to what degree, that state allows for the participation of the majority of its social classes, groups, and interests in both its deliberations and its distributional decisions. </w:t>
      </w:r>
      <w:r w:rsidRPr="00852391">
        <w:rPr>
          <w:rStyle w:val="StyleUnderline"/>
        </w:rPr>
        <w:t xml:space="preserve">The </w:t>
      </w:r>
      <w:r w:rsidRPr="00362716">
        <w:rPr>
          <w:rStyle w:val="StyleUnderline"/>
          <w:highlight w:val="green"/>
        </w:rPr>
        <w:t>greater</w:t>
      </w:r>
      <w:r>
        <w:rPr>
          <w:rStyle w:val="StyleUnderline"/>
        </w:rPr>
        <w:t xml:space="preserve"> </w:t>
      </w:r>
      <w:r w:rsidRPr="00852391">
        <w:rPr>
          <w:rStyle w:val="StyleUnderline"/>
        </w:rPr>
        <w:t xml:space="preserve">the degree of </w:t>
      </w:r>
      <w:r w:rsidRPr="00362716">
        <w:rPr>
          <w:rStyle w:val="StyleUnderline"/>
          <w:highlight w:val="green"/>
        </w:rPr>
        <w:t>inclusiveness</w:t>
      </w:r>
      <w:r w:rsidRPr="00001474">
        <w:rPr>
          <w:rStyle w:val="StyleUnderline"/>
          <w:sz w:val="16"/>
          <w:u w:val="none"/>
        </w:rPr>
        <w:t xml:space="preserve">, I have found that </w:t>
      </w:r>
      <w:r w:rsidRPr="00852391">
        <w:rPr>
          <w:rStyle w:val="StyleUnderline"/>
        </w:rPr>
        <w:t>there is a greater likelihood of</w:t>
      </w:r>
      <w:r w:rsidRPr="00001474">
        <w:rPr>
          <w:rStyle w:val="StyleUnderline"/>
          <w:sz w:val="16"/>
          <w:u w:val="none"/>
        </w:rPr>
        <w:t xml:space="preserve"> higher degrees of stability and legitimacy as well as </w:t>
      </w:r>
      <w:r w:rsidRPr="00852391">
        <w:rPr>
          <w:rStyle w:val="StyleUnderline"/>
        </w:rPr>
        <w:t xml:space="preserve">a </w:t>
      </w:r>
      <w:r w:rsidRPr="00362716">
        <w:rPr>
          <w:rStyle w:val="StyleUnderline"/>
          <w:highlight w:val="green"/>
        </w:rPr>
        <w:t>strong adherence to</w:t>
      </w:r>
      <w:r w:rsidRPr="00852391">
        <w:rPr>
          <w:rStyle w:val="StyleUnderline"/>
        </w:rPr>
        <w:t xml:space="preserve"> the</w:t>
      </w:r>
      <w:r>
        <w:rPr>
          <w:rStyle w:val="StyleUnderline"/>
        </w:rPr>
        <w:t xml:space="preserve"> </w:t>
      </w:r>
      <w:r w:rsidRPr="00852391">
        <w:rPr>
          <w:rStyle w:val="StyleUnderline"/>
        </w:rPr>
        <w:t xml:space="preserve">protection of human </w:t>
      </w:r>
      <w:r w:rsidRPr="00362716">
        <w:rPr>
          <w:rStyle w:val="StyleUnderline"/>
          <w:highlight w:val="green"/>
        </w:rPr>
        <w:t>rights</w:t>
      </w:r>
      <w:r w:rsidRPr="00852391">
        <w:rPr>
          <w:rStyle w:val="StyleUnderline"/>
        </w:rPr>
        <w:t xml:space="preserve">, civil </w:t>
      </w:r>
      <w:r w:rsidRPr="00362716">
        <w:rPr>
          <w:rStyle w:val="StyleUnderline"/>
          <w:highlight w:val="green"/>
        </w:rPr>
        <w:t>liberties</w:t>
      </w:r>
      <w:r w:rsidRPr="00852391">
        <w:rPr>
          <w:rStyle w:val="StyleUnderline"/>
        </w:rPr>
        <w:t xml:space="preserve">, </w:t>
      </w:r>
      <w:r w:rsidRPr="00362716">
        <w:rPr>
          <w:rStyle w:val="StyleUnderline"/>
          <w:highlight w:val="green"/>
        </w:rPr>
        <w:t>and</w:t>
      </w:r>
      <w:r w:rsidRPr="00852391">
        <w:rPr>
          <w:rStyle w:val="StyleUnderline"/>
        </w:rPr>
        <w:t xml:space="preserve"> an expanding human rights</w:t>
      </w:r>
      <w:r>
        <w:rPr>
          <w:rStyle w:val="StyleUnderline"/>
        </w:rPr>
        <w:t xml:space="preserve"> </w:t>
      </w:r>
      <w:r w:rsidRPr="00362716">
        <w:rPr>
          <w:rStyle w:val="StyleUnderline"/>
          <w:highlight w:val="green"/>
        </w:rPr>
        <w:t>culture</w:t>
      </w:r>
      <w:r w:rsidRPr="00852391">
        <w:rPr>
          <w:rStyle w:val="StyleUnderline"/>
        </w:rPr>
        <w:t>.9</w:t>
      </w:r>
      <w:r>
        <w:rPr>
          <w:rStyle w:val="StyleUnderline"/>
        </w:rPr>
        <w:t xml:space="preserve"> </w:t>
      </w:r>
      <w:r w:rsidRPr="00001474">
        <w:rPr>
          <w:rStyle w:val="StyleUnderline"/>
          <w:sz w:val="16"/>
          <w:u w:val="none"/>
        </w:rPr>
        <w:t xml:space="preserve">In the alternative, the greater the degree of political and economic exclusion, I have found that there is a trend toward sociopolitical instability and a strong bias against democracy as a mechanism for political participation and the protection of civil rights and civil liberties.10 From this analysis, it can be argued that </w:t>
      </w:r>
      <w:r w:rsidRPr="00A77F9E">
        <w:rPr>
          <w:rStyle w:val="StyleUnderline"/>
        </w:rPr>
        <w:t xml:space="preserve">hegemonic global </w:t>
      </w:r>
      <w:r w:rsidRPr="00362716">
        <w:rPr>
          <w:rStyle w:val="StyleUnderline"/>
          <w:highlight w:val="green"/>
        </w:rPr>
        <w:t>capitalism</w:t>
      </w:r>
      <w:r w:rsidRPr="00A77F9E">
        <w:rPr>
          <w:rStyle w:val="StyleUnderline"/>
        </w:rPr>
        <w:t xml:space="preserve"> is a</w:t>
      </w:r>
      <w:r>
        <w:rPr>
          <w:rStyle w:val="StyleUnderline"/>
        </w:rPr>
        <w:t xml:space="preserve"> </w:t>
      </w:r>
      <w:r w:rsidRPr="00A77F9E">
        <w:rPr>
          <w:rStyle w:val="StyleUnderline"/>
        </w:rPr>
        <w:t>force that</w:t>
      </w:r>
      <w:r w:rsidRPr="00001474">
        <w:rPr>
          <w:rStyle w:val="StyleUnderline"/>
          <w:sz w:val="16"/>
          <w:u w:val="none"/>
        </w:rPr>
        <w:t xml:space="preserve"> in addition to producing tremendous profits for elite social classes, it simultaneously </w:t>
      </w:r>
      <w:r w:rsidRPr="00362716">
        <w:rPr>
          <w:rStyle w:val="Emphasis"/>
          <w:highlight w:val="green"/>
        </w:rPr>
        <w:t>produces instability, inequalities, and social conflict</w:t>
      </w:r>
      <w:r w:rsidRPr="00001474">
        <w:rPr>
          <w:rStyle w:val="StyleUnderline"/>
          <w:sz w:val="16"/>
          <w:u w:val="none"/>
        </w:rPr>
        <w:t xml:space="preserve"> for the majority of social classes, groups, and interests that exist outside of a culture of “crony capitalism.” Among the many examples to choose from is the 1994 $50 billion economic bailout of Mexico by U.S. taxpayers. It was sold as a “neighborly act” that was designed to help the people of Mexico. In fact, it only bailed out the Wall Street speculators and the World Bank theorists who had imposed devastating economic “adjustments” on Mexico that failed to deliver their promised benefit and instead led to the infamous peso crisis.11 This event is representative of a consistent pattern of </w:t>
      </w:r>
      <w:r w:rsidRPr="00001474">
        <w:rPr>
          <w:rStyle w:val="StyleUnderline"/>
          <w:sz w:val="16"/>
          <w:u w:val="none"/>
        </w:rPr>
        <w:lastRenderedPageBreak/>
        <w:t xml:space="preserve">governance created by U.S. hegemony throughout the Third World for decades.12 </w:t>
      </w:r>
      <w:r w:rsidRPr="00427623">
        <w:rPr>
          <w:rStyle w:val="StyleUnderline"/>
        </w:rPr>
        <w:t xml:space="preserve">Under the auspices of both U.S. hegemony and hegemonic </w:t>
      </w:r>
      <w:r w:rsidRPr="00362716">
        <w:rPr>
          <w:rStyle w:val="StyleUnderline"/>
          <w:highlight w:val="green"/>
        </w:rPr>
        <w:t>global capitalism</w:t>
      </w:r>
      <w:r w:rsidRPr="00427623">
        <w:rPr>
          <w:rStyle w:val="StyleUnderline"/>
        </w:rPr>
        <w:t xml:space="preserve">, </w:t>
      </w:r>
      <w:r w:rsidRPr="00CA7F82">
        <w:rPr>
          <w:rStyle w:val="Emphasis"/>
        </w:rPr>
        <w:t xml:space="preserve">most Third World leaders </w:t>
      </w:r>
      <w:r w:rsidRPr="00362716">
        <w:rPr>
          <w:rStyle w:val="Emphasis"/>
          <w:highlight w:val="green"/>
        </w:rPr>
        <w:t>pursued self-serving policies</w:t>
      </w:r>
      <w:r w:rsidRPr="00CA7F82">
        <w:rPr>
          <w:rStyle w:val="Emphasis"/>
        </w:rPr>
        <w:t xml:space="preserve"> and accepted inducements from the United States,</w:t>
      </w:r>
      <w:r w:rsidRPr="00001474">
        <w:rPr>
          <w:rStyle w:val="StyleUnderline"/>
          <w:sz w:val="16"/>
          <w:u w:val="none"/>
        </w:rPr>
        <w:t xml:space="preserve"> as well as other industrial nations, that have effectively eroded any hope for balanced development and stability. Under the Bush-II administration, “crony capitalism” has now made its most glaring appearance in the First World as well. This is not to say that it was not introduced before 2001. In the late 1980s, the United States, under the first President Bush, failed to effectively deal with the savings and loan crisis. Speculation and bad investments by bankers resulted in massive defaults by banks to their customers. Only the Federal Deposit Insurance Global Capitalism vs. Universal Human Rights Law 44 The Future of Global Relations Corporation (FDIC) could even begin to bail out the victims of the fraud— and then only up to $100,000 of their deposits. It was a financial crisis that resulted in about 1,169 savings and loan institutions collapsing and having to be bailed out at a cost of over $500 billion through both the FDIC and heavy borrowing from the accounts in social security. As the so-called post–cold war “peace dividend” evaporated in scandal and “crony capitalism,” it would be nothing compared to the 2001 through 2008 period under the second President Bush as Halliburton became the recipient of no-bid contracts from the Pentagon and as corporations like ENRON stole the pension funds of its employees with virtual impunity and, in September 2008, Secretary of the Treasury Hank Paulson would come to Congress begging for an almost $1 trillion bailout package for Wall Street in order to deal with the ripple effects of the real estate meltdown. Not to be outdone in the arena of market manipulation and war profiteering, the major U.S. oil companies—from Exxon/Mobil, Shell, and Conoco Philips to Chevron/Texaco, Petrobras, and Royal Dutch/Shell—derived their greatest tax-free profits in history from the Bush-II administration as it made its journey through Iraq.13 In light of this history, we may conclude that U.S. Global Hegemony— when intertwined with hegemonic global capitalism—has been an enterprise that has contributed to higher levels of socioeconomic instability in both First and Third World settings. The practice of this brand of capitalism may easily be referred to as monopolistic and antithetical to the ideal of the free market. At the very least, Wall Street enjoyed unregulated “free market” profiteering on the way up and then sought to enjoy socializing the cost of its financial recklessness on the way down as it sought to be rescued by a huge U.S. government bailout. </w:t>
      </w:r>
      <w:r w:rsidRPr="00B70906">
        <w:rPr>
          <w:rStyle w:val="StyleUnderline"/>
        </w:rPr>
        <w:t>When practiced throughout the Third World</w:t>
      </w:r>
      <w:r w:rsidRPr="00CA7F82">
        <w:rPr>
          <w:rStyle w:val="Emphasis"/>
        </w:rPr>
        <w:t xml:space="preserve">, hegemonic </w:t>
      </w:r>
      <w:r w:rsidRPr="00362716">
        <w:rPr>
          <w:rStyle w:val="Emphasis"/>
          <w:highlight w:val="green"/>
        </w:rPr>
        <w:t xml:space="preserve">global capitalism embodies </w:t>
      </w:r>
      <w:proofErr w:type="gramStart"/>
      <w:r w:rsidRPr="00362716">
        <w:rPr>
          <w:rStyle w:val="Emphasis"/>
          <w:highlight w:val="green"/>
        </w:rPr>
        <w:t>all of</w:t>
      </w:r>
      <w:proofErr w:type="gramEnd"/>
      <w:r w:rsidRPr="00362716">
        <w:rPr>
          <w:rStyle w:val="Emphasis"/>
          <w:highlight w:val="green"/>
        </w:rPr>
        <w:t xml:space="preserve"> the major characteristics of exclusionary governanc</w:t>
      </w:r>
      <w:r w:rsidRPr="00362716">
        <w:rPr>
          <w:rStyle w:val="StyleUnderline"/>
          <w:highlight w:val="green"/>
        </w:rPr>
        <w:t>e</w:t>
      </w:r>
      <w:r w:rsidRPr="00001474">
        <w:rPr>
          <w:rStyle w:val="StyleUnderline"/>
          <w:sz w:val="16"/>
          <w:u w:val="none"/>
        </w:rPr>
        <w:t xml:space="preserve"> by promoting and protecting “exclusionary states” and exclusionary practices that have not only disregarded human rights but violated basic human rights standards, protections, and concepts. Given the nature of this history, </w:t>
      </w:r>
      <w:r w:rsidRPr="00B70906">
        <w:rPr>
          <w:rStyle w:val="StyleUnderline"/>
        </w:rPr>
        <w:t>we can</w:t>
      </w:r>
      <w:r>
        <w:rPr>
          <w:rStyle w:val="StyleUnderline"/>
        </w:rPr>
        <w:t xml:space="preserve"> </w:t>
      </w:r>
      <w:r w:rsidRPr="00B70906">
        <w:rPr>
          <w:rStyle w:val="StyleUnderline"/>
        </w:rPr>
        <w:t>at least dispense with the illusion that the American Hegemon is benign or</w:t>
      </w:r>
      <w:r>
        <w:rPr>
          <w:rStyle w:val="StyleUnderline"/>
        </w:rPr>
        <w:t xml:space="preserve"> </w:t>
      </w:r>
      <w:r w:rsidRPr="00B70906">
        <w:rPr>
          <w:rStyle w:val="StyleUnderline"/>
        </w:rPr>
        <w:t>that the regimes it creates abroad are benign</w:t>
      </w:r>
      <w:r w:rsidRPr="00001474">
        <w:rPr>
          <w:rStyle w:val="StyleUnderline"/>
          <w:sz w:val="16"/>
          <w:u w:val="none"/>
        </w:rPr>
        <w:t xml:space="preserve">. In this regard, one of the most fundamental and enduring conflicts in the U.S. foreign policy establishment is the one between internationalists and nationalists. Internationalists, which include business and political elites driven by ideology and economic interests, have supported global institutions committed to lowering trade barriers and working to facilitate the progress of international trade and investment through multilateral lending arrangements. Nationalists, who have been coequally driven by ideology and economic interests, have supported high tariff </w:t>
      </w:r>
      <w:proofErr w:type="gramStart"/>
      <w:r w:rsidRPr="00001474">
        <w:rPr>
          <w:rStyle w:val="StyleUnderline"/>
          <w:sz w:val="16"/>
          <w:u w:val="none"/>
        </w:rPr>
        <w:t>barriers</w:t>
      </w:r>
      <w:proofErr w:type="gramEnd"/>
      <w:r w:rsidRPr="00001474">
        <w:rPr>
          <w:rStyle w:val="StyleUnderline"/>
          <w:sz w:val="16"/>
          <w:u w:val="none"/>
        </w:rPr>
        <w:t xml:space="preserve"> and opposed U.S. involvement in global institutions. In large measure, the internationalists have included business firms with extensive ties to foreign markets through both exports and foreign direct investments. In contrast, nationalist business interests have been largely tied to the U.S. domestic market and dependent on tariffs or other forms of trade protection to secure a profitable place in the U.S. market. Global Capitalism vs. Universal Human Rights Law 45 The U.S. corporate and political elites built their version of the post-1945 world within the framework of a Bretton Woods system that would help make the transition from British global hegemony to U.S. global hegemony a reality. As a hegemonic power, the United States would be forced to respond strategically, not only for the sake of maximizing the power of U.S. economic interests, but also for the opportunity to direct the establishment of multilateral global institutions such as the IMF and World Bank. In other words, the post-1945 international </w:t>
      </w:r>
      <w:r w:rsidRPr="00C63F9A">
        <w:rPr>
          <w:rStyle w:val="StyleUnderline"/>
        </w:rPr>
        <w:t>regime of finance and investment would</w:t>
      </w:r>
      <w:r>
        <w:rPr>
          <w:rStyle w:val="StyleUnderline"/>
        </w:rPr>
        <w:t xml:space="preserve"> </w:t>
      </w:r>
      <w:r w:rsidRPr="00C63F9A">
        <w:rPr>
          <w:rStyle w:val="StyleUnderline"/>
        </w:rPr>
        <w:t>be built in correspondence with the goals and policies of America’s political</w:t>
      </w:r>
      <w:r>
        <w:rPr>
          <w:rStyle w:val="StyleUnderline"/>
        </w:rPr>
        <w:t xml:space="preserve"> </w:t>
      </w:r>
      <w:r w:rsidRPr="00C63F9A">
        <w:rPr>
          <w:rStyle w:val="StyleUnderline"/>
        </w:rPr>
        <w:t>and economic elites</w:t>
      </w:r>
      <w:r w:rsidRPr="00001474">
        <w:rPr>
          <w:rStyle w:val="StyleUnderline"/>
          <w:sz w:val="16"/>
          <w:u w:val="none"/>
        </w:rPr>
        <w:t xml:space="preserve"> who not only made U.S. foreign policy but also directed the progress, priorities, and goals of the American Hegemon. It is a point underscored by Stephen </w:t>
      </w:r>
      <w:proofErr w:type="spellStart"/>
      <w:r w:rsidRPr="00001474">
        <w:rPr>
          <w:rStyle w:val="StyleUnderline"/>
          <w:sz w:val="16"/>
          <w:u w:val="none"/>
        </w:rPr>
        <w:t>Toope</w:t>
      </w:r>
      <w:proofErr w:type="spellEnd"/>
      <w:r w:rsidRPr="00001474">
        <w:rPr>
          <w:rStyle w:val="StyleUnderline"/>
          <w:sz w:val="16"/>
          <w:u w:val="none"/>
        </w:rPr>
        <w:t xml:space="preserve">, who notes, “Whether one holds on to the hegemonic explanation of regime creation (perhaps incorporating non-material factors), or adopts a more complex view linking material and non-material factors in an interactive process of normative evolution, it is important to remember that neither hegemons nor regimes are inevitably benign.”14 </w:t>
      </w:r>
      <w:proofErr w:type="spellStart"/>
      <w:r w:rsidRPr="00001474">
        <w:rPr>
          <w:rStyle w:val="StyleUnderline"/>
          <w:sz w:val="16"/>
          <w:u w:val="none"/>
        </w:rPr>
        <w:t>Toope’s</w:t>
      </w:r>
      <w:proofErr w:type="spellEnd"/>
      <w:r w:rsidRPr="00001474">
        <w:rPr>
          <w:rStyle w:val="StyleUnderline"/>
          <w:sz w:val="16"/>
          <w:u w:val="none"/>
        </w:rPr>
        <w:t xml:space="preserve"> critique is especially insightful for analyzing the claim that the United States can create democratic regimes throughout the Third World without the use of military force and simply by the force of American ideals. The nature of the American occupation of Iraq from 2003 through 2008— and beyond—points to the inherent instability of a neoliberal economic model built on the foundations of privatization as well as the inherent inability of an American Hegemon to impose transplanted democratic ideals on an ethnically divided society that has few historical roots within a democratic tradition. Rather, the interactive process of normative evolution in Iraq (in the twenty-first century) has exposed the weakness of a hegemonic enterprise that was supposed to bring stability not only to Iraq but also to the entire region of the Middle East. According to realist theory, instability is antithetical to what hegemony is designed to produce. So, if hegemony is supposed to produce international stability and fails to do so, then we may conclude that it is either ineffective as a stabilizing force in world affairs or, in the alternative, can only produce and reproduce hegemony through force and the exercise of raw power. It then follows that both global capitalism and the U.S. hegemonic enterprise work in combination to reproduce economic and political structures that are exclusionary in theory, practice, and outcome. It also follows that the capitalist structure is itself so inherently unstable that it requires U.S. military force to back it up and sustain it over the long term. Hence, the resulting combination of sociopolitical and socioeconomic instability, in combination with the suppression of excluded social forces </w:t>
      </w:r>
      <w:r w:rsidRPr="00001474">
        <w:rPr>
          <w:rStyle w:val="StyleUnderline"/>
          <w:sz w:val="16"/>
          <w:u w:val="none"/>
        </w:rPr>
        <w:lastRenderedPageBreak/>
        <w:t xml:space="preserve">(including ethnic minorities), reveals </w:t>
      </w:r>
      <w:r w:rsidRPr="00362716">
        <w:rPr>
          <w:rStyle w:val="StyleUnderline"/>
          <w:highlight w:val="green"/>
        </w:rPr>
        <w:t xml:space="preserve">the continued existence of an international socioeconomic and sociopolitical order that is </w:t>
      </w:r>
      <w:r w:rsidRPr="00362716">
        <w:rPr>
          <w:rStyle w:val="Emphasis"/>
          <w:highlight w:val="green"/>
        </w:rPr>
        <w:t>antithetical to the recognition, enforcement, and practice of human rights.</w:t>
      </w:r>
    </w:p>
    <w:p w14:paraId="05F68495" w14:textId="77777777" w:rsidR="00152B62" w:rsidRPr="004E383A" w:rsidRDefault="00152B62" w:rsidP="00152B62">
      <w:pPr>
        <w:pStyle w:val="Heading4"/>
      </w:pPr>
      <w:r>
        <w:t xml:space="preserve">[7] </w:t>
      </w:r>
      <w:r w:rsidRPr="004E383A">
        <w:t>The alternative to democracy is violent civil wars, ethnic cleansing, and genocide---the best research confirms</w:t>
      </w:r>
    </w:p>
    <w:p w14:paraId="5D48FD67" w14:textId="77777777" w:rsidR="00152B62" w:rsidRPr="00465E87" w:rsidRDefault="00152B62" w:rsidP="00152B62">
      <w:proofErr w:type="spellStart"/>
      <w:r w:rsidRPr="003E10F1">
        <w:rPr>
          <w:rStyle w:val="Style13ptBold"/>
        </w:rPr>
        <w:t>Cortright</w:t>
      </w:r>
      <w:proofErr w:type="spellEnd"/>
      <w:r w:rsidRPr="003E10F1">
        <w:rPr>
          <w:rStyle w:val="Style13ptBold"/>
        </w:rPr>
        <w:t xml:space="preserve"> 13</w:t>
      </w:r>
      <w:r w:rsidRPr="00465E87">
        <w:t xml:space="preserve">, </w:t>
      </w:r>
      <w:r w:rsidRPr="00ED035D">
        <w:rPr>
          <w:szCs w:val="16"/>
        </w:rPr>
        <w:t xml:space="preserve">David </w:t>
      </w:r>
      <w:proofErr w:type="spellStart"/>
      <w:r w:rsidRPr="00ED035D">
        <w:rPr>
          <w:szCs w:val="16"/>
        </w:rPr>
        <w:t>Cortright</w:t>
      </w:r>
      <w:proofErr w:type="spellEnd"/>
      <w:r w:rsidRPr="00ED035D">
        <w:rPr>
          <w:szCs w:val="16"/>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ED035D">
        <w:rPr>
          <w:szCs w:val="16"/>
        </w:rPr>
        <w:t>Seyle</w:t>
      </w:r>
      <w:proofErr w:type="spellEnd"/>
      <w:r w:rsidRPr="00ED035D">
        <w:rPr>
          <w:szCs w:val="16"/>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0C2275F4" w14:textId="15685EB9" w:rsidR="00152B62" w:rsidRPr="009210F7" w:rsidRDefault="00152B62" w:rsidP="00152B62">
      <w:pPr>
        <w:rPr>
          <w:rStyle w:val="TitleChar"/>
          <w:sz w:val="14"/>
          <w:u w:val="none"/>
        </w:rPr>
      </w:pPr>
      <w:r w:rsidRPr="007E50F9">
        <w:rPr>
          <w:sz w:val="14"/>
        </w:rPr>
        <w:t xml:space="preserve">The classic statement of </w:t>
      </w:r>
      <w:r w:rsidRPr="004E383A">
        <w:rPr>
          <w:rStyle w:val="StyleUnderline"/>
        </w:rPr>
        <w:t>Kantian peace</w:t>
      </w:r>
      <w:r w:rsidRPr="007E50F9">
        <w:rPr>
          <w:sz w:val="14"/>
        </w:rPr>
        <w:t xml:space="preserve"> theory applies to interstate conflict and focuses on dyadic relations between states. This </w:t>
      </w:r>
      <w:r w:rsidRPr="004E383A">
        <w:rPr>
          <w:rStyle w:val="StyleUnderline"/>
        </w:rPr>
        <w:t>leaves out the most common form of armed violence in the world today, civil conflicts and one-sided violence within states. In recent years, researchers</w:t>
      </w:r>
      <w:r w:rsidRPr="007E50F9">
        <w:rPr>
          <w:sz w:val="14"/>
        </w:rPr>
        <w:t xml:space="preserve"> have </w:t>
      </w:r>
      <w:r w:rsidRPr="004E383A">
        <w:rPr>
          <w:rStyle w:val="StyleUnderline"/>
        </w:rPr>
        <w:t>found evidence</w:t>
      </w:r>
      <w:r w:rsidRPr="007E50F9">
        <w:rPr>
          <w:sz w:val="14"/>
        </w:rPr>
        <w:t xml:space="preserve"> that the </w:t>
      </w:r>
      <w:r w:rsidRPr="004E383A">
        <w:rPr>
          <w:rStyle w:val="StyleUnderline"/>
        </w:rPr>
        <w:t>democratic peace</w:t>
      </w:r>
      <w:r w:rsidRPr="00B472A5">
        <w:rPr>
          <w:sz w:val="14"/>
        </w:rPr>
        <w:t xml:space="preserve"> phenomenon </w:t>
      </w:r>
      <w:r w:rsidRPr="004E383A">
        <w:rPr>
          <w:rStyle w:val="StyleUnderline"/>
        </w:rPr>
        <w:t>applies within states as well as between them</w:t>
      </w:r>
      <w:r w:rsidRPr="00B472A5">
        <w:rPr>
          <w:sz w:val="14"/>
        </w:rPr>
        <w:t xml:space="preserve">. Regime type matters not only externally but internally. </w:t>
      </w:r>
      <w:r w:rsidRPr="004E383A">
        <w:rPr>
          <w:rStyle w:val="StyleUnderline"/>
        </w:rPr>
        <w:t>Mature democratic governments</w:t>
      </w:r>
      <w:r w:rsidRPr="000C4A44">
        <w:rPr>
          <w:sz w:val="14"/>
        </w:rPr>
        <w:t xml:space="preserve"> are not only less likely to wage war on each other, they also </w:t>
      </w:r>
      <w:r w:rsidRPr="004E383A">
        <w:rPr>
          <w:rStyle w:val="StyleUnderline"/>
        </w:rPr>
        <w:t xml:space="preserve">experience </w:t>
      </w:r>
      <w:r w:rsidRPr="004E383A">
        <w:rPr>
          <w:rStyle w:val="Emphasis"/>
        </w:rPr>
        <w:t xml:space="preserve">fewer armed uprisings </w:t>
      </w:r>
      <w:r w:rsidRPr="004E383A">
        <w:rPr>
          <w:rStyle w:val="StyleUnderline"/>
        </w:rPr>
        <w:t xml:space="preserve">and major </w:t>
      </w:r>
      <w:r w:rsidRPr="004E383A">
        <w:rPr>
          <w:rStyle w:val="Emphasis"/>
        </w:rPr>
        <w:t xml:space="preserve">civil wars </w:t>
      </w:r>
      <w:r w:rsidRPr="004E383A">
        <w:rPr>
          <w:rStyle w:val="StyleUnderline"/>
        </w:rPr>
        <w:t xml:space="preserve">and are </w:t>
      </w:r>
      <w:r w:rsidRPr="004E383A">
        <w:rPr>
          <w:rStyle w:val="Emphasis"/>
        </w:rPr>
        <w:t xml:space="preserve">more reluctant </w:t>
      </w:r>
      <w:r w:rsidRPr="004E383A">
        <w:rPr>
          <w:rStyle w:val="StyleUnderline"/>
        </w:rPr>
        <w:t>to use armed violence against</w:t>
      </w:r>
      <w:r w:rsidRPr="000C4A44">
        <w:rPr>
          <w:sz w:val="14"/>
        </w:rPr>
        <w:t xml:space="preserve"> their own </w:t>
      </w:r>
      <w:r w:rsidRPr="004E383A">
        <w:rPr>
          <w:rStyle w:val="StyleUnderline"/>
        </w:rPr>
        <w:t xml:space="preserve">citizens. As the </w:t>
      </w:r>
      <w:r w:rsidRPr="004E383A">
        <w:rPr>
          <w:rStyle w:val="StyleUnderline"/>
          <w:highlight w:val="green"/>
        </w:rPr>
        <w:t>studies</w:t>
      </w:r>
      <w:r w:rsidRPr="007E50F9">
        <w:rPr>
          <w:sz w:val="14"/>
        </w:rPr>
        <w:t xml:space="preserve"> below </w:t>
      </w:r>
      <w:r w:rsidRPr="004E383A">
        <w:rPr>
          <w:rStyle w:val="StyleUnderline"/>
          <w:highlight w:val="green"/>
        </w:rPr>
        <w:t>indicate</w:t>
      </w:r>
      <w:r w:rsidRPr="007E50F9">
        <w:rPr>
          <w:sz w:val="14"/>
        </w:rPr>
        <w:t xml:space="preserve">, the </w:t>
      </w:r>
      <w:r w:rsidRPr="004E383A">
        <w:rPr>
          <w:rStyle w:val="StyleUnderline"/>
        </w:rPr>
        <w:t xml:space="preserve">evidence of a </w:t>
      </w:r>
      <w:r w:rsidRPr="004E383A">
        <w:rPr>
          <w:rStyle w:val="StyleUnderline"/>
          <w:highlight w:val="green"/>
        </w:rPr>
        <w:t>democratic peace</w:t>
      </w:r>
      <w:r w:rsidRPr="004E383A">
        <w:rPr>
          <w:rStyle w:val="StyleUnderline"/>
        </w:rPr>
        <w:t xml:space="preserve"> phenomenon within states </w:t>
      </w:r>
      <w:r w:rsidRPr="004E383A">
        <w:rPr>
          <w:rStyle w:val="StyleUnderline"/>
          <w:highlight w:val="green"/>
        </w:rPr>
        <w:t>is</w:t>
      </w:r>
      <w:r w:rsidRPr="004E383A">
        <w:rPr>
          <w:rStyle w:val="StyleUnderline"/>
        </w:rPr>
        <w:t xml:space="preserve"> </w:t>
      </w:r>
      <w:r w:rsidRPr="004E383A">
        <w:rPr>
          <w:rStyle w:val="Emphasis"/>
        </w:rPr>
        <w:t xml:space="preserve">strong and </w:t>
      </w:r>
      <w:r w:rsidRPr="004E383A">
        <w:rPr>
          <w:rStyle w:val="Emphasis"/>
          <w:highlight w:val="green"/>
        </w:rPr>
        <w:t>compelling</w:t>
      </w:r>
      <w:r w:rsidRPr="007E50F9">
        <w:rPr>
          <w:sz w:val="14"/>
        </w:rPr>
        <w:t xml:space="preserve">. Walter observes a direct relationship between levels of democracy and the likelihood of internal armed conflict. In her examination of the problem of war recurrence, she finds that </w:t>
      </w:r>
      <w:r w:rsidRPr="004E383A">
        <w:rPr>
          <w:rStyle w:val="StyleUnderline"/>
        </w:rPr>
        <w:t xml:space="preserve">countries characterized by open political systems and economic well-being—i.e., developed </w:t>
      </w:r>
      <w:r w:rsidRPr="004E383A">
        <w:rPr>
          <w:rStyle w:val="StyleUnderline"/>
          <w:highlight w:val="green"/>
        </w:rPr>
        <w:t>democracies— have</w:t>
      </w:r>
      <w:r w:rsidRPr="004E383A">
        <w:rPr>
          <w:rStyle w:val="StyleUnderline"/>
        </w:rPr>
        <w:t xml:space="preserve"> a </w:t>
      </w:r>
      <w:r w:rsidRPr="004E383A">
        <w:rPr>
          <w:rStyle w:val="Emphasis"/>
        </w:rPr>
        <w:t xml:space="preserve">much </w:t>
      </w:r>
      <w:r w:rsidRPr="004E383A">
        <w:rPr>
          <w:rStyle w:val="Emphasis"/>
          <w:highlight w:val="green"/>
        </w:rPr>
        <w:t>lower</w:t>
      </w:r>
      <w:r w:rsidRPr="004E383A">
        <w:rPr>
          <w:rStyle w:val="Emphasis"/>
        </w:rPr>
        <w:t xml:space="preserve"> </w:t>
      </w:r>
      <w:r w:rsidRPr="004E383A">
        <w:rPr>
          <w:rStyle w:val="Emphasis"/>
          <w:highlight w:val="green"/>
        </w:rPr>
        <w:t xml:space="preserve">probability </w:t>
      </w:r>
      <w:r w:rsidRPr="004E383A">
        <w:rPr>
          <w:rStyle w:val="StyleUnderline"/>
          <w:highlight w:val="green"/>
        </w:rPr>
        <w:t xml:space="preserve">of </w:t>
      </w:r>
      <w:r w:rsidRPr="004E383A">
        <w:rPr>
          <w:rStyle w:val="StyleUnderline"/>
        </w:rPr>
        <w:t xml:space="preserve">renewed </w:t>
      </w:r>
      <w:r w:rsidRPr="004E383A">
        <w:rPr>
          <w:rStyle w:val="StyleUnderline"/>
          <w:highlight w:val="green"/>
        </w:rPr>
        <w:t>civil war than autocratic countries</w:t>
      </w:r>
      <w:r w:rsidRPr="004E383A">
        <w:rPr>
          <w:rStyle w:val="StyleUnderline"/>
        </w:rPr>
        <w:t xml:space="preserve"> with low levels of economic development</w:t>
      </w:r>
      <w:r w:rsidRPr="007E50F9">
        <w:rPr>
          <w:sz w:val="14"/>
        </w:rPr>
        <w:t>.91 Walter measures the degree of political openness and democratic ‘voice’ by using Polity and Freedom House indicators. High scores on these indices correlate directly with a reduced risk of civil war. She notes</w:t>
      </w:r>
      <w:r w:rsidRPr="004E383A">
        <w:rPr>
          <w:rStyle w:val="StyleUnderline"/>
        </w:rPr>
        <w:t xml:space="preserve">, as other scholars </w:t>
      </w:r>
      <w:r w:rsidRPr="00CA4833">
        <w:rPr>
          <w:rStyle w:val="StyleUnderline"/>
        </w:rPr>
        <w:t>have observed</w:t>
      </w:r>
      <w:r w:rsidRPr="00CA4833">
        <w:rPr>
          <w:sz w:val="14"/>
        </w:rPr>
        <w:t xml:space="preserve">, that </w:t>
      </w:r>
      <w:r w:rsidRPr="00CA4833">
        <w:rPr>
          <w:rStyle w:val="Emphasis"/>
        </w:rPr>
        <w:t>major civil wars do not occur in mature democratic states</w:t>
      </w:r>
      <w:r w:rsidRPr="00CA4833">
        <w:rPr>
          <w:rStyle w:val="StyleUnderline"/>
        </w:rPr>
        <w:t>.</w:t>
      </w:r>
      <w:r w:rsidRPr="00CA4833">
        <w:rPr>
          <w:sz w:val="14"/>
        </w:rPr>
        <w:t xml:space="preserve"> She concludes: It may be that </w:t>
      </w:r>
      <w:r w:rsidRPr="00CA4833">
        <w:rPr>
          <w:rStyle w:val="StyleUnderline"/>
        </w:rPr>
        <w:t xml:space="preserve">liberal democracies are really the </w:t>
      </w:r>
      <w:r w:rsidRPr="00CA4833">
        <w:rPr>
          <w:rStyle w:val="Emphasis"/>
        </w:rPr>
        <w:t xml:space="preserve">only types of regimes </w:t>
      </w:r>
      <w:r w:rsidRPr="00CA4833">
        <w:rPr>
          <w:rStyle w:val="StyleUnderline"/>
        </w:rPr>
        <w:t>that can truly insulate themselves from violent internal challenges</w:t>
      </w:r>
      <w:r w:rsidRPr="00CA4833">
        <w:rPr>
          <w:sz w:val="14"/>
        </w:rPr>
        <w:t xml:space="preserve">. This suggests that </w:t>
      </w:r>
      <w:r w:rsidRPr="00CA4833">
        <w:rPr>
          <w:rStyle w:val="StyleUnderline"/>
        </w:rPr>
        <w:t xml:space="preserve">citizens who </w:t>
      </w:r>
      <w:proofErr w:type="gramStart"/>
      <w:r w:rsidRPr="00CA4833">
        <w:rPr>
          <w:rStyle w:val="StyleUnderline"/>
        </w:rPr>
        <w:t>are able to</w:t>
      </w:r>
      <w:proofErr w:type="gramEnd"/>
      <w:r w:rsidRPr="00CA4833">
        <w:rPr>
          <w:rStyle w:val="StyleUnderline"/>
        </w:rPr>
        <w:t xml:space="preserve"> express their preferences about alternative policies and leaders, who are guaranteed civil liberties in their daily lives and in acts of political participation, are less likely to become soldiers. Offering </w:t>
      </w:r>
      <w:proofErr w:type="gramStart"/>
      <w:r w:rsidRPr="00CA4833">
        <w:rPr>
          <w:rStyle w:val="StyleUnderline"/>
        </w:rPr>
        <w:t>citizens</w:t>
      </w:r>
      <w:proofErr w:type="gramEnd"/>
      <w:r w:rsidRPr="00CA4833">
        <w:rPr>
          <w:rStyle w:val="StyleUnderline"/>
        </w:rPr>
        <w:t xml:space="preserve"> a real outlet for</w:t>
      </w:r>
      <w:r w:rsidRPr="00CA4833">
        <w:rPr>
          <w:sz w:val="14"/>
        </w:rPr>
        <w:t xml:space="preserve"> their </w:t>
      </w:r>
      <w:r w:rsidRPr="00CA4833">
        <w:rPr>
          <w:rStyle w:val="StyleUnderline"/>
        </w:rPr>
        <w:t>concerns and having</w:t>
      </w:r>
      <w:r w:rsidRPr="00CA4833">
        <w:rPr>
          <w:sz w:val="14"/>
        </w:rPr>
        <w:t xml:space="preserve"> a </w:t>
      </w:r>
      <w:r w:rsidRPr="00CA4833">
        <w:rPr>
          <w:rStyle w:val="StyleUnderline"/>
        </w:rPr>
        <w:t>government</w:t>
      </w:r>
      <w:r w:rsidRPr="00CA4833">
        <w:rPr>
          <w:sz w:val="14"/>
        </w:rPr>
        <w:t xml:space="preserve"> that is </w:t>
      </w:r>
      <w:r w:rsidRPr="00CA4833">
        <w:rPr>
          <w:rStyle w:val="StyleUnderline"/>
        </w:rPr>
        <w:t>open to democratic change considerably reduces the likeliho</w:t>
      </w:r>
      <w:r w:rsidRPr="004E383A">
        <w:rPr>
          <w:rStyle w:val="StyleUnderline"/>
        </w:rPr>
        <w:t>od of</w:t>
      </w:r>
      <w:r w:rsidRPr="007E50F9">
        <w:rPr>
          <w:sz w:val="14"/>
        </w:rPr>
        <w:t xml:space="preserve"> a </w:t>
      </w:r>
      <w:r w:rsidRPr="004E383A">
        <w:rPr>
          <w:rStyle w:val="StyleUnderline"/>
        </w:rPr>
        <w:t>civil war</w:t>
      </w:r>
      <w:r w:rsidRPr="007E50F9">
        <w:rPr>
          <w:sz w:val="14"/>
        </w:rPr>
        <w:t xml:space="preserve">.92 </w:t>
      </w:r>
      <w:r w:rsidRPr="004E383A">
        <w:rPr>
          <w:rStyle w:val="StyleUnderline"/>
          <w:highlight w:val="green"/>
        </w:rPr>
        <w:t>Civil conflicts</w:t>
      </w:r>
      <w:r w:rsidRPr="004E383A">
        <w:rPr>
          <w:rStyle w:val="StyleUnderline"/>
        </w:rPr>
        <w:t xml:space="preserve"> with</w:t>
      </w:r>
      <w:r w:rsidRPr="004E383A">
        <w:rPr>
          <w:rStyle w:val="StyleUnderline"/>
          <w:highlight w:val="green"/>
        </w:rPr>
        <w:t>in</w:t>
      </w:r>
      <w:r w:rsidRPr="004E383A">
        <w:rPr>
          <w:rStyle w:val="StyleUnderline"/>
        </w:rPr>
        <w:t xml:space="preserve"> mature </w:t>
      </w:r>
      <w:r w:rsidRPr="004E383A">
        <w:rPr>
          <w:rStyle w:val="StyleUnderline"/>
          <w:highlight w:val="green"/>
        </w:rPr>
        <w:t>democracies are</w:t>
      </w:r>
      <w:r w:rsidRPr="004E383A">
        <w:rPr>
          <w:rStyle w:val="StyleUnderline"/>
        </w:rPr>
        <w:t xml:space="preserve"> not only less frequent but also </w:t>
      </w:r>
      <w:r w:rsidRPr="004E383A">
        <w:rPr>
          <w:rStyle w:val="Emphasis"/>
          <w:highlight w:val="green"/>
        </w:rPr>
        <w:t>less lethal</w:t>
      </w:r>
      <w:r w:rsidRPr="004E383A">
        <w:rPr>
          <w:rStyle w:val="StyleUnderline"/>
        </w:rPr>
        <w:t>.</w:t>
      </w:r>
      <w:r w:rsidRPr="007E50F9">
        <w:rPr>
          <w:sz w:val="14"/>
        </w:rPr>
        <w:t xml:space="preserve"> Bethany </w:t>
      </w:r>
      <w:proofErr w:type="spellStart"/>
      <w:r w:rsidRPr="004E383A">
        <w:rPr>
          <w:rStyle w:val="StyleUnderline"/>
        </w:rPr>
        <w:t>Lacina</w:t>
      </w:r>
      <w:proofErr w:type="spellEnd"/>
      <w:r w:rsidRPr="004E383A">
        <w:rPr>
          <w:rStyle w:val="StyleUnderline"/>
        </w:rPr>
        <w:t xml:space="preserve"> assesses the severity of civil conflicts by measuring casualty levels according to several variables: regime type, state capacity, ethnic and religious diversity, and the impact of foreign military intervention. She finds</w:t>
      </w:r>
      <w:r w:rsidRPr="007E50F9">
        <w:rPr>
          <w:sz w:val="14"/>
        </w:rPr>
        <w:t xml:space="preserve"> that the </w:t>
      </w:r>
      <w:r w:rsidRPr="004E383A">
        <w:rPr>
          <w:rStyle w:val="StyleUnderline"/>
          <w:highlight w:val="green"/>
        </w:rPr>
        <w:t>political characteristics of a regime</w:t>
      </w:r>
      <w:r w:rsidRPr="004E383A">
        <w:rPr>
          <w:rStyle w:val="StyleUnderline"/>
        </w:rPr>
        <w:t xml:space="preserve"> </w:t>
      </w:r>
      <w:r w:rsidRPr="004E383A">
        <w:rPr>
          <w:rStyle w:val="Emphasis"/>
        </w:rPr>
        <w:t xml:space="preserve">correlate significantly </w:t>
      </w:r>
      <w:r w:rsidRPr="004E383A">
        <w:rPr>
          <w:rStyle w:val="StyleUnderline"/>
        </w:rPr>
        <w:t xml:space="preserve">with </w:t>
      </w:r>
      <w:r w:rsidRPr="004E383A">
        <w:rPr>
          <w:rStyle w:val="Emphasis"/>
        </w:rPr>
        <w:t xml:space="preserve">differing casualty levels </w:t>
      </w:r>
      <w:r w:rsidRPr="004E383A">
        <w:rPr>
          <w:rStyle w:val="StyleUnderline"/>
        </w:rPr>
        <w:t xml:space="preserve">and </w:t>
      </w:r>
      <w:r w:rsidRPr="004E383A">
        <w:rPr>
          <w:rStyle w:val="StyleUnderline"/>
          <w:highlight w:val="green"/>
        </w:rPr>
        <w:t xml:space="preserve">are </w:t>
      </w:r>
      <w:r w:rsidRPr="004E383A">
        <w:rPr>
          <w:rStyle w:val="StyleUnderline"/>
        </w:rPr>
        <w:t xml:space="preserve">the </w:t>
      </w:r>
      <w:r w:rsidRPr="004E383A">
        <w:rPr>
          <w:rStyle w:val="Emphasis"/>
          <w:highlight w:val="green"/>
        </w:rPr>
        <w:t>strongest predictor of conflict severity</w:t>
      </w:r>
      <w:r w:rsidRPr="004E383A">
        <w:rPr>
          <w:rStyle w:val="StyleUnderline"/>
          <w:highlight w:val="green"/>
        </w:rPr>
        <w:t>. Democratic gov</w:t>
      </w:r>
      <w:r w:rsidRPr="004E383A">
        <w:rPr>
          <w:rStyle w:val="StyleUnderline"/>
        </w:rPr>
        <w:t>ernment</w:t>
      </w:r>
      <w:r w:rsidRPr="004E383A">
        <w:rPr>
          <w:rStyle w:val="StyleUnderline"/>
          <w:highlight w:val="green"/>
        </w:rPr>
        <w:t>s</w:t>
      </w:r>
      <w:r w:rsidRPr="004E383A">
        <w:rPr>
          <w:rStyle w:val="StyleUnderline"/>
        </w:rPr>
        <w:t xml:space="preserve"> </w:t>
      </w:r>
      <w:r w:rsidRPr="004E383A">
        <w:rPr>
          <w:rStyle w:val="StyleUnderline"/>
          <w:highlight w:val="green"/>
        </w:rPr>
        <w:t>experience</w:t>
      </w:r>
      <w:r w:rsidRPr="004E383A">
        <w:rPr>
          <w:rStyle w:val="StyleUnderline"/>
        </w:rPr>
        <w:t xml:space="preserve"> much </w:t>
      </w:r>
      <w:r w:rsidRPr="004E383A">
        <w:rPr>
          <w:rStyle w:val="StyleUnderline"/>
          <w:highlight w:val="green"/>
        </w:rPr>
        <w:t>lower casualty</w:t>
      </w:r>
      <w:r w:rsidRPr="004E383A">
        <w:rPr>
          <w:rStyle w:val="StyleUnderline"/>
        </w:rPr>
        <w:t xml:space="preserve"> levels during civil conflict </w:t>
      </w:r>
      <w:r w:rsidRPr="004E383A">
        <w:rPr>
          <w:rStyle w:val="StyleUnderline"/>
          <w:highlight w:val="green"/>
        </w:rPr>
        <w:t>than autocratic</w:t>
      </w:r>
      <w:r w:rsidRPr="004E383A">
        <w:rPr>
          <w:rStyle w:val="StyleUnderline"/>
        </w:rPr>
        <w:t xml:space="preserve"> states</w:t>
      </w:r>
      <w:r w:rsidRPr="007E50F9">
        <w:rPr>
          <w:sz w:val="14"/>
        </w:rPr>
        <w:t xml:space="preserve">. </w:t>
      </w:r>
      <w:proofErr w:type="spellStart"/>
      <w:r w:rsidRPr="007E50F9">
        <w:rPr>
          <w:sz w:val="14"/>
        </w:rPr>
        <w:t>Lacina’s</w:t>
      </w:r>
      <w:proofErr w:type="spellEnd"/>
      <w:r w:rsidRPr="007E50F9">
        <w:rPr>
          <w:sz w:val="14"/>
        </w:rPr>
        <w:t xml:space="preserve"> analysis finds that civil wars occurring within democratic states have less than half the battle deaths of conflicts in non-democracies.93 </w:t>
      </w:r>
      <w:r w:rsidRPr="004E383A">
        <w:rPr>
          <w:rStyle w:val="StyleUnderline"/>
        </w:rPr>
        <w:t>State-sponsored violence against civilians is also less likely to occur in democracies than in autocracies</w:t>
      </w:r>
      <w:r w:rsidRPr="000C4A44">
        <w:rPr>
          <w:sz w:val="14"/>
        </w:rPr>
        <w:t>. In his important</w:t>
      </w:r>
      <w:r w:rsidRPr="007E50F9">
        <w:rPr>
          <w:sz w:val="14"/>
        </w:rPr>
        <w:t xml:space="preserve"> book, Death by Government, Rudolph </w:t>
      </w:r>
      <w:proofErr w:type="spellStart"/>
      <w:r w:rsidRPr="004E383A">
        <w:rPr>
          <w:rStyle w:val="StyleUnderline"/>
        </w:rPr>
        <w:t>Rummel</w:t>
      </w:r>
      <w:proofErr w:type="spellEnd"/>
      <w:r w:rsidRPr="004E383A">
        <w:rPr>
          <w:rStyle w:val="StyleUnderline"/>
        </w:rPr>
        <w:t xml:space="preserve"> assembles </w:t>
      </w:r>
      <w:r w:rsidRPr="004E383A">
        <w:rPr>
          <w:rStyle w:val="Emphasis"/>
        </w:rPr>
        <w:t xml:space="preserve">mind numbing data </w:t>
      </w:r>
      <w:r w:rsidRPr="004E383A">
        <w:rPr>
          <w:rStyle w:val="StyleUnderline"/>
        </w:rPr>
        <w:t xml:space="preserve">and numerous examples demonstrating the myriad ways </w:t>
      </w:r>
      <w:r w:rsidRPr="004E383A">
        <w:rPr>
          <w:rStyle w:val="StyleUnderline"/>
          <w:highlight w:val="green"/>
        </w:rPr>
        <w:t>gov</w:t>
      </w:r>
      <w:r w:rsidRPr="004E383A">
        <w:rPr>
          <w:rStyle w:val="StyleUnderline"/>
        </w:rPr>
        <w:t>ernment</w:t>
      </w:r>
      <w:r w:rsidRPr="004E383A">
        <w:rPr>
          <w:rStyle w:val="StyleUnderline"/>
          <w:highlight w:val="green"/>
        </w:rPr>
        <w:t>s kill</w:t>
      </w:r>
      <w:r w:rsidRPr="007E50F9">
        <w:rPr>
          <w:sz w:val="14"/>
        </w:rPr>
        <w:t xml:space="preserve"> their </w:t>
      </w:r>
      <w:r w:rsidRPr="004E383A">
        <w:rPr>
          <w:rStyle w:val="StyleUnderline"/>
          <w:highlight w:val="green"/>
        </w:rPr>
        <w:t>citizens</w:t>
      </w:r>
      <w:r w:rsidRPr="007E50F9">
        <w:rPr>
          <w:sz w:val="14"/>
        </w:rPr>
        <w:t xml:space="preserve">—directly </w:t>
      </w:r>
      <w:r w:rsidRPr="004E383A">
        <w:rPr>
          <w:rStyle w:val="StyleUnderline"/>
          <w:highlight w:val="green"/>
        </w:rPr>
        <w:t>through genocide</w:t>
      </w:r>
      <w:r w:rsidRPr="004E383A">
        <w:rPr>
          <w:rStyle w:val="StyleUnderline"/>
        </w:rPr>
        <w:t xml:space="preserve"> and </w:t>
      </w:r>
      <w:r w:rsidRPr="004E383A">
        <w:rPr>
          <w:rStyle w:val="StyleUnderline"/>
          <w:highlight w:val="green"/>
        </w:rPr>
        <w:t>mass</w:t>
      </w:r>
      <w:r w:rsidRPr="004E383A">
        <w:rPr>
          <w:rStyle w:val="StyleUnderline"/>
        </w:rPr>
        <w:t xml:space="preserve"> </w:t>
      </w:r>
      <w:r w:rsidRPr="004E383A">
        <w:rPr>
          <w:rStyle w:val="StyleUnderline"/>
          <w:highlight w:val="green"/>
        </w:rPr>
        <w:t>terror</w:t>
      </w:r>
      <w:r w:rsidRPr="004E383A">
        <w:rPr>
          <w:rStyle w:val="StyleUnderline"/>
        </w:rPr>
        <w:t xml:space="preserve"> and indirectly through </w:t>
      </w:r>
      <w:r w:rsidRPr="004E383A">
        <w:rPr>
          <w:rStyle w:val="StyleUnderline"/>
          <w:highlight w:val="green"/>
        </w:rPr>
        <w:t>starvation</w:t>
      </w:r>
      <w:r w:rsidRPr="004E383A">
        <w:rPr>
          <w:rStyle w:val="StyleUnderline"/>
        </w:rPr>
        <w:t xml:space="preserve"> and </w:t>
      </w:r>
      <w:r w:rsidRPr="004E383A">
        <w:rPr>
          <w:rStyle w:val="StyleUnderline"/>
          <w:highlight w:val="green"/>
        </w:rPr>
        <w:t xml:space="preserve">repression. </w:t>
      </w:r>
      <w:r w:rsidRPr="00CA4833">
        <w:rPr>
          <w:rStyle w:val="StyleUnderline"/>
        </w:rPr>
        <w:t xml:space="preserve">He finds a </w:t>
      </w:r>
      <w:r w:rsidRPr="00CA4833">
        <w:rPr>
          <w:rStyle w:val="Emphasis"/>
        </w:rPr>
        <w:t xml:space="preserve">stark contrast </w:t>
      </w:r>
      <w:r w:rsidRPr="00CA4833">
        <w:rPr>
          <w:rStyle w:val="StyleUnderline"/>
        </w:rPr>
        <w:t>between the behavior of autocracies and democracies</w:t>
      </w:r>
      <w:r w:rsidRPr="004E383A">
        <w:rPr>
          <w:rStyle w:val="StyleUnderline"/>
          <w:highlight w:val="green"/>
        </w:rPr>
        <w:t xml:space="preserve">. Autocratic governments </w:t>
      </w:r>
      <w:r w:rsidRPr="004E383A">
        <w:rPr>
          <w:rStyle w:val="Emphasis"/>
          <w:highlight w:val="green"/>
        </w:rPr>
        <w:lastRenderedPageBreak/>
        <w:t>readily “slaughter</w:t>
      </w:r>
      <w:r w:rsidRPr="004E383A">
        <w:rPr>
          <w:rStyle w:val="Emphasis"/>
        </w:rPr>
        <w:t xml:space="preserve"> their </w:t>
      </w:r>
      <w:r w:rsidRPr="004E383A">
        <w:rPr>
          <w:rStyle w:val="Emphasis"/>
          <w:highlight w:val="green"/>
        </w:rPr>
        <w:t>people by</w:t>
      </w:r>
      <w:r w:rsidRPr="004E383A">
        <w:rPr>
          <w:rStyle w:val="Emphasis"/>
        </w:rPr>
        <w:t xml:space="preserve"> the tens of </w:t>
      </w:r>
      <w:r w:rsidRPr="004E383A">
        <w:rPr>
          <w:rStyle w:val="Emphasis"/>
          <w:highlight w:val="green"/>
        </w:rPr>
        <w:t>millions</w:t>
      </w:r>
      <w:r w:rsidRPr="004E383A">
        <w:rPr>
          <w:rStyle w:val="StyleUnderline"/>
        </w:rPr>
        <w:t>; in contrast</w:t>
      </w:r>
      <w:r w:rsidRPr="007E50F9">
        <w:rPr>
          <w:sz w:val="14"/>
        </w:rPr>
        <w:t xml:space="preserve">, many </w:t>
      </w:r>
      <w:r w:rsidRPr="004E383A">
        <w:rPr>
          <w:rStyle w:val="StyleUnderline"/>
          <w:highlight w:val="green"/>
        </w:rPr>
        <w:t>democracies</w:t>
      </w:r>
      <w:r w:rsidRPr="004E383A">
        <w:rPr>
          <w:rStyle w:val="StyleUnderline"/>
        </w:rPr>
        <w:t xml:space="preserve"> can </w:t>
      </w:r>
      <w:r w:rsidRPr="004E383A">
        <w:rPr>
          <w:rStyle w:val="Emphasis"/>
          <w:highlight w:val="green"/>
        </w:rPr>
        <w:t>barely bring themselves to execute</w:t>
      </w:r>
      <w:r w:rsidRPr="004E383A">
        <w:rPr>
          <w:rStyle w:val="Emphasis"/>
        </w:rPr>
        <w:t xml:space="preserve"> even </w:t>
      </w:r>
      <w:r w:rsidRPr="004E383A">
        <w:rPr>
          <w:rStyle w:val="Emphasis"/>
          <w:highlight w:val="green"/>
        </w:rPr>
        <w:t>serial murderers</w:t>
      </w:r>
      <w:r w:rsidRPr="000C4A44">
        <w:rPr>
          <w:sz w:val="14"/>
          <w:highlight w:val="green"/>
        </w:rPr>
        <w:t>.</w:t>
      </w:r>
      <w:r w:rsidRPr="007E50F9">
        <w:rPr>
          <w:sz w:val="14"/>
        </w:rPr>
        <w:t xml:space="preserve">”94 </w:t>
      </w:r>
      <w:r w:rsidRPr="004E383A">
        <w:rPr>
          <w:rStyle w:val="StyleUnderline"/>
          <w:highlight w:val="green"/>
        </w:rPr>
        <w:t xml:space="preserve">Through </w:t>
      </w:r>
      <w:r w:rsidRPr="004E383A">
        <w:rPr>
          <w:rStyle w:val="Emphasis"/>
          <w:highlight w:val="green"/>
        </w:rPr>
        <w:t>statistical analysis</w:t>
      </w:r>
      <w:r w:rsidRPr="004E383A">
        <w:rPr>
          <w:rStyle w:val="StyleUnderline"/>
        </w:rPr>
        <w:t xml:space="preserve">, </w:t>
      </w:r>
      <w:proofErr w:type="spellStart"/>
      <w:r w:rsidRPr="004E383A">
        <w:rPr>
          <w:rStyle w:val="StyleUnderline"/>
        </w:rPr>
        <w:t>Rummel</w:t>
      </w:r>
      <w:proofErr w:type="spellEnd"/>
      <w:r w:rsidRPr="004E383A">
        <w:rPr>
          <w:rStyle w:val="StyleUnderline"/>
        </w:rPr>
        <w:t xml:space="preserve"> shows</w:t>
      </w:r>
      <w:r w:rsidRPr="007E50F9">
        <w:rPr>
          <w:sz w:val="14"/>
        </w:rPr>
        <w:t xml:space="preserve"> that </w:t>
      </w:r>
      <w:r w:rsidRPr="004E383A">
        <w:rPr>
          <w:rStyle w:val="StyleUnderline"/>
          <w:highlight w:val="green"/>
        </w:rPr>
        <w:t xml:space="preserve">genocidal killing is </w:t>
      </w:r>
      <w:r w:rsidRPr="004E383A">
        <w:rPr>
          <w:rStyle w:val="Emphasis"/>
          <w:highlight w:val="green"/>
        </w:rPr>
        <w:t>directly associated</w:t>
      </w:r>
      <w:r w:rsidRPr="004E383A">
        <w:rPr>
          <w:rStyle w:val="StyleUnderline"/>
          <w:highlight w:val="green"/>
        </w:rPr>
        <w:t xml:space="preserve"> with</w:t>
      </w:r>
      <w:r w:rsidRPr="004E383A">
        <w:rPr>
          <w:rStyle w:val="StyleUnderline"/>
        </w:rPr>
        <w:t xml:space="preserve"> the </w:t>
      </w:r>
      <w:r w:rsidRPr="004E383A">
        <w:rPr>
          <w:rStyle w:val="StyleUnderline"/>
          <w:highlight w:val="green"/>
        </w:rPr>
        <w:t>absence of democracy</w:t>
      </w:r>
      <w:r w:rsidRPr="007E50F9">
        <w:rPr>
          <w:sz w:val="14"/>
        </w:rPr>
        <w:t xml:space="preserve">, holding constant other variables such as regime type, ethnic diversity, economic development level, population density, and culture.95 The </w:t>
      </w:r>
      <w:r w:rsidRPr="004E383A">
        <w:rPr>
          <w:rStyle w:val="StyleUnderline"/>
          <w:highlight w:val="green"/>
        </w:rPr>
        <w:t xml:space="preserve">lack of democracy is the </w:t>
      </w:r>
      <w:r w:rsidRPr="004E383A">
        <w:rPr>
          <w:rStyle w:val="Emphasis"/>
          <w:highlight w:val="green"/>
        </w:rPr>
        <w:t>most significant indicator</w:t>
      </w:r>
      <w:r w:rsidRPr="004E383A">
        <w:rPr>
          <w:rStyle w:val="StyleUnderline"/>
          <w:highlight w:val="green"/>
        </w:rPr>
        <w:t xml:space="preserve"> of</w:t>
      </w:r>
      <w:r w:rsidRPr="004E383A">
        <w:rPr>
          <w:rStyle w:val="StyleUnderline"/>
        </w:rPr>
        <w:t xml:space="preserve"> the </w:t>
      </w:r>
      <w:r w:rsidRPr="004E383A">
        <w:rPr>
          <w:rStyle w:val="StyleUnderline"/>
          <w:highlight w:val="green"/>
        </w:rPr>
        <w:t>likelihood of mass repression again</w:t>
      </w:r>
      <w:r w:rsidRPr="004E383A">
        <w:rPr>
          <w:rStyle w:val="StyleUnderline"/>
        </w:rPr>
        <w:t xml:space="preserve"> the </w:t>
      </w:r>
      <w:r w:rsidRPr="004E383A">
        <w:rPr>
          <w:rStyle w:val="StyleUnderline"/>
          <w:highlight w:val="green"/>
        </w:rPr>
        <w:t>civilian pop</w:t>
      </w:r>
      <w:r w:rsidRPr="004E383A">
        <w:rPr>
          <w:rStyle w:val="StyleUnderline"/>
        </w:rPr>
        <w:t>ulation</w:t>
      </w:r>
      <w:r w:rsidRPr="007E50F9">
        <w:rPr>
          <w:sz w:val="14"/>
        </w:rPr>
        <w:t xml:space="preserve">. As </w:t>
      </w:r>
      <w:proofErr w:type="spellStart"/>
      <w:r w:rsidRPr="007E50F9">
        <w:rPr>
          <w:sz w:val="14"/>
        </w:rPr>
        <w:t>Rummel</w:t>
      </w:r>
      <w:proofErr w:type="spellEnd"/>
      <w:r w:rsidRPr="007E50F9">
        <w:rPr>
          <w:sz w:val="14"/>
        </w:rPr>
        <w:t xml:space="preserve"> documents the appalling litany of governments murdering their own people, he is unequivocal about what he considers the necessary remedy</w:t>
      </w:r>
      <w:proofErr w:type="gramStart"/>
      <w:r w:rsidRPr="007E50F9">
        <w:rPr>
          <w:sz w:val="14"/>
        </w:rPr>
        <w:t>—“</w:t>
      </w:r>
      <w:proofErr w:type="gramEnd"/>
      <w:r w:rsidRPr="007E50F9">
        <w:rPr>
          <w:sz w:val="14"/>
        </w:rPr>
        <w:t xml:space="preserve">The solution is democracy. The course of action is to foster freedom.”95 </w:t>
      </w:r>
      <w:r w:rsidRPr="00CA4833">
        <w:rPr>
          <w:sz w:val="14"/>
        </w:rPr>
        <w:t xml:space="preserve">Barbara </w:t>
      </w:r>
      <w:proofErr w:type="spellStart"/>
      <w:r w:rsidRPr="00CA4833">
        <w:rPr>
          <w:rStyle w:val="StyleUnderline"/>
        </w:rPr>
        <w:t>Harff’s</w:t>
      </w:r>
      <w:proofErr w:type="spellEnd"/>
      <w:r w:rsidRPr="00CA4833">
        <w:rPr>
          <w:sz w:val="14"/>
        </w:rPr>
        <w:t xml:space="preserve"> </w:t>
      </w:r>
      <w:r w:rsidRPr="004E383A">
        <w:rPr>
          <w:rStyle w:val="StyleUnderline"/>
          <w:highlight w:val="green"/>
        </w:rPr>
        <w:t>research</w:t>
      </w:r>
      <w:r w:rsidRPr="007E50F9">
        <w:rPr>
          <w:sz w:val="14"/>
        </w:rPr>
        <w:t xml:space="preserve"> on genocidal </w:t>
      </w:r>
      <w:r w:rsidRPr="00CA4833">
        <w:rPr>
          <w:sz w:val="14"/>
        </w:rPr>
        <w:t xml:space="preserve">violence </w:t>
      </w:r>
      <w:r w:rsidRPr="00CA4833">
        <w:rPr>
          <w:rStyle w:val="StyleUnderline"/>
        </w:rPr>
        <w:t xml:space="preserve">comes to similar conclusions. She </w:t>
      </w:r>
      <w:r w:rsidRPr="004E383A">
        <w:rPr>
          <w:rStyle w:val="StyleUnderline"/>
          <w:highlight w:val="green"/>
        </w:rPr>
        <w:t xml:space="preserve">examines </w:t>
      </w:r>
      <w:r w:rsidRPr="004E383A">
        <w:rPr>
          <w:rStyle w:val="Emphasis"/>
          <w:highlight w:val="green"/>
        </w:rPr>
        <w:t>126 cases</w:t>
      </w:r>
      <w:r w:rsidRPr="004E383A">
        <w:rPr>
          <w:rStyle w:val="StyleUnderline"/>
        </w:rPr>
        <w:t xml:space="preserve"> of internal war and regime collapse between</w:t>
      </w:r>
      <w:r w:rsidRPr="007E50F9">
        <w:rPr>
          <w:sz w:val="14"/>
        </w:rPr>
        <w:t xml:space="preserve"> 1955 and 1997 </w:t>
      </w:r>
      <w:r w:rsidRPr="004E383A">
        <w:rPr>
          <w:rStyle w:val="StyleUnderline"/>
        </w:rPr>
        <w:t>to identify</w:t>
      </w:r>
      <w:r w:rsidRPr="007E50F9">
        <w:rPr>
          <w:sz w:val="14"/>
        </w:rPr>
        <w:t xml:space="preserve"> the </w:t>
      </w:r>
      <w:r w:rsidRPr="004E383A">
        <w:rPr>
          <w:rStyle w:val="StyleUnderline"/>
        </w:rPr>
        <w:t xml:space="preserve">factors that led to genocidal violence in 35 of these cases. Her results match the findings of other studies. </w:t>
      </w:r>
      <w:r w:rsidRPr="004E383A">
        <w:rPr>
          <w:rStyle w:val="StyleUnderline"/>
          <w:highlight w:val="green"/>
        </w:rPr>
        <w:t xml:space="preserve">Autocratic regimes </w:t>
      </w:r>
      <w:r w:rsidRPr="00CA4833">
        <w:rPr>
          <w:rStyle w:val="StyleUnderline"/>
        </w:rPr>
        <w:t xml:space="preserve">facing state failure </w:t>
      </w:r>
      <w:r w:rsidRPr="004E383A">
        <w:rPr>
          <w:rStyle w:val="StyleUnderline"/>
          <w:highlight w:val="green"/>
        </w:rPr>
        <w:t xml:space="preserve">are </w:t>
      </w:r>
      <w:r w:rsidRPr="004E383A">
        <w:rPr>
          <w:rStyle w:val="Emphasis"/>
          <w:highlight w:val="green"/>
        </w:rPr>
        <w:t>three and a half times more likely</w:t>
      </w:r>
      <w:r w:rsidRPr="004E383A">
        <w:rPr>
          <w:rStyle w:val="StyleUnderline"/>
          <w:highlight w:val="green"/>
        </w:rPr>
        <w:t xml:space="preserve"> to experience genocid</w:t>
      </w:r>
      <w:r w:rsidRPr="004E383A">
        <w:rPr>
          <w:rStyle w:val="StyleUnderline"/>
        </w:rPr>
        <w:t xml:space="preserve">al violence </w:t>
      </w:r>
      <w:r w:rsidRPr="004E383A">
        <w:rPr>
          <w:rStyle w:val="StyleUnderline"/>
          <w:highlight w:val="green"/>
        </w:rPr>
        <w:t>than democratic</w:t>
      </w:r>
      <w:r w:rsidRPr="004E383A">
        <w:rPr>
          <w:rStyle w:val="StyleUnderline"/>
        </w:rPr>
        <w:t xml:space="preserve"> regimes facing such failure</w:t>
      </w:r>
      <w:r w:rsidRPr="007E50F9">
        <w:rPr>
          <w:sz w:val="14"/>
        </w:rPr>
        <w:t xml:space="preserve">.97 She finds that </w:t>
      </w:r>
      <w:r w:rsidRPr="004E383A">
        <w:rPr>
          <w:rStyle w:val="StyleUnderline"/>
        </w:rPr>
        <w:t xml:space="preserve">genocidal violence is more likely in regimes that </w:t>
      </w:r>
      <w:r w:rsidRPr="00CA4833">
        <w:rPr>
          <w:rStyle w:val="StyleUnderline"/>
        </w:rPr>
        <w:t>advocate exclusionary ideologies, an approach that is rare in mature democratic states</w:t>
      </w:r>
      <w:r w:rsidRPr="00CA4833">
        <w:rPr>
          <w:sz w:val="14"/>
        </w:rPr>
        <w:t xml:space="preserve">. </w:t>
      </w:r>
      <w:proofErr w:type="spellStart"/>
      <w:r w:rsidRPr="00CA4833">
        <w:rPr>
          <w:sz w:val="14"/>
        </w:rPr>
        <w:t>Harff</w:t>
      </w:r>
      <w:proofErr w:type="spellEnd"/>
      <w:r w:rsidRPr="00CA4833">
        <w:rPr>
          <w:sz w:val="14"/>
        </w:rPr>
        <w:t xml:space="preserve"> observes that the </w:t>
      </w:r>
      <w:r w:rsidRPr="00CA4833">
        <w:rPr>
          <w:rStyle w:val="StyleUnderline"/>
        </w:rPr>
        <w:t>lowest levels of mass killing occur in states with a high degree of economic interdependence, which is characteristic of mature democratic regimes</w:t>
      </w:r>
      <w:r w:rsidRPr="00CA4833">
        <w:rPr>
          <w:sz w:val="14"/>
        </w:rPr>
        <w:t>.98 Her conclusion</w:t>
      </w:r>
      <w:r w:rsidRPr="007E50F9">
        <w:rPr>
          <w:sz w:val="14"/>
        </w:rPr>
        <w:t xml:space="preserve"> is that states are less likely to employ genocidal violence when they have inclusive democratic systems and trade extensively with other countries. As Steven Pinker notes, these findings fit well with the Kantian triad of democracy, </w:t>
      </w:r>
      <w:proofErr w:type="gramStart"/>
      <w:r w:rsidRPr="007E50F9">
        <w:rPr>
          <w:sz w:val="14"/>
        </w:rPr>
        <w:t>cosmopolitanism</w:t>
      </w:r>
      <w:proofErr w:type="gramEnd"/>
      <w:r w:rsidRPr="007E50F9">
        <w:rPr>
          <w:sz w:val="14"/>
        </w:rPr>
        <w:t xml:space="preserve"> and trade— “another trifecta” for liberal peace theory.99</w:t>
      </w:r>
    </w:p>
    <w:p w14:paraId="216D00EA" w14:textId="77777777" w:rsidR="009210F7" w:rsidRDefault="00152B62" w:rsidP="009210F7">
      <w:pPr>
        <w:pStyle w:val="Heading4"/>
      </w:pPr>
      <w:r>
        <w:t xml:space="preserve">[8] </w:t>
      </w:r>
      <w:r w:rsidR="009210F7">
        <w:t xml:space="preserve">Not only does capitalism kill democracy, </w:t>
      </w:r>
      <w:proofErr w:type="gramStart"/>
      <w:r w:rsidR="009210F7">
        <w:t>communism actively</w:t>
      </w:r>
      <w:proofErr w:type="gramEnd"/>
      <w:r w:rsidR="009210F7">
        <w:t xml:space="preserve"> support it and alternatives can’t</w:t>
      </w:r>
    </w:p>
    <w:p w14:paraId="6DC8DE2E" w14:textId="77777777" w:rsidR="009210F7" w:rsidRPr="00D93BD7" w:rsidRDefault="009210F7" w:rsidP="009210F7">
      <w:pPr>
        <w:rPr>
          <w:rStyle w:val="Style13ptBold"/>
        </w:rPr>
      </w:pPr>
      <w:proofErr w:type="spellStart"/>
      <w:r w:rsidRPr="00D93BD7">
        <w:rPr>
          <w:rStyle w:val="Style13ptBold"/>
        </w:rPr>
        <w:t>Leipold</w:t>
      </w:r>
      <w:proofErr w:type="spellEnd"/>
      <w:r w:rsidRPr="00D93BD7">
        <w:rPr>
          <w:rStyle w:val="Style13ptBold"/>
        </w:rPr>
        <w:t xml:space="preserve"> 20</w:t>
      </w:r>
    </w:p>
    <w:p w14:paraId="4E008E5C" w14:textId="77777777" w:rsidR="009210F7" w:rsidRPr="00D93BD7" w:rsidRDefault="009210F7" w:rsidP="009210F7">
      <w:r>
        <w:t xml:space="preserve">Bruno </w:t>
      </w:r>
      <w:proofErr w:type="spellStart"/>
      <w:r>
        <w:t>Leipold</w:t>
      </w:r>
      <w:proofErr w:type="spellEnd"/>
      <w:r>
        <w:t xml:space="preserve"> (political science professor at London School of Economics and Political Science)</w:t>
      </w:r>
      <w:r w:rsidRPr="00D93BD7">
        <w:t>, 1-29-2020, "Democracy Is in Crisis. Karl Marx Can Help</w:t>
      </w:r>
      <w:r>
        <w:t>”, Jacobin</w:t>
      </w:r>
      <w:r w:rsidRPr="00D93BD7">
        <w:t xml:space="preserve">, </w:t>
      </w:r>
      <w:hyperlink r:id="rId44" w:history="1">
        <w:r w:rsidRPr="00DA4777">
          <w:rPr>
            <w:rStyle w:val="Hyperlink"/>
          </w:rPr>
          <w:t>https://jacobinmag.com/2020/01/popular-democracy-karl-marx-socialism-political-institutions //</w:t>
        </w:r>
      </w:hyperlink>
      <w:r>
        <w:t xml:space="preserve"> Comrade AW</w:t>
      </w:r>
    </w:p>
    <w:p w14:paraId="33D733ED" w14:textId="45919563" w:rsidR="00152B62" w:rsidRPr="009210F7" w:rsidRDefault="009210F7" w:rsidP="009210F7">
      <w:pPr>
        <w:rPr>
          <w:sz w:val="16"/>
        </w:rPr>
      </w:pPr>
      <w:r w:rsidRPr="00401A50">
        <w:rPr>
          <w:sz w:val="16"/>
        </w:rPr>
        <w:t xml:space="preserve">There’s a widespread recognition on the US and European left that our democratic institutions are failing. From Bernie Sanders’s campaign for a </w:t>
      </w:r>
      <w:hyperlink r:id="rId45" w:history="1">
        <w:r w:rsidRPr="00401A50">
          <w:rPr>
            <w:rStyle w:val="Hyperlink"/>
            <w:sz w:val="16"/>
          </w:rPr>
          <w:t>political revolution</w:t>
        </w:r>
      </w:hyperlink>
      <w:r w:rsidRPr="00401A50">
        <w:rPr>
          <w:sz w:val="16"/>
        </w:rPr>
        <w:t xml:space="preserve"> against the structures of US oligarchy to Rebecca Long-Bailey’s </w:t>
      </w:r>
      <w:hyperlink r:id="rId46" w:history="1">
        <w:r w:rsidRPr="00401A50">
          <w:rPr>
            <w:rStyle w:val="Hyperlink"/>
            <w:sz w:val="16"/>
          </w:rPr>
          <w:t>pitch to abolish</w:t>
        </w:r>
      </w:hyperlink>
      <w:r w:rsidRPr="00401A50">
        <w:rPr>
          <w:sz w:val="16"/>
        </w:rPr>
        <w:t xml:space="preserve"> the UK House of Lords and deal the British state a “seismic shock,” prominent democratic socialists are well aware that the movement for a more just social order is inextricable from the drive to democratize our political systems. The problems are familiar: </w:t>
      </w:r>
      <w:r w:rsidRPr="00081FA1">
        <w:rPr>
          <w:highlight w:val="green"/>
          <w:u w:val="single"/>
        </w:rPr>
        <w:t>corporate</w:t>
      </w:r>
      <w:r w:rsidRPr="00BB3925">
        <w:rPr>
          <w:u w:val="single"/>
        </w:rPr>
        <w:t xml:space="preserve"> and elite </w:t>
      </w:r>
      <w:r w:rsidRPr="00081FA1">
        <w:rPr>
          <w:highlight w:val="green"/>
          <w:u w:val="single"/>
        </w:rPr>
        <w:t>influence</w:t>
      </w:r>
      <w:r w:rsidRPr="00BB3925">
        <w:rPr>
          <w:u w:val="single"/>
        </w:rPr>
        <w:t xml:space="preserve"> over decision-making and legislation, </w:t>
      </w:r>
      <w:r w:rsidRPr="00081FA1">
        <w:rPr>
          <w:highlight w:val="green"/>
          <w:u w:val="single"/>
        </w:rPr>
        <w:t>unchecked</w:t>
      </w:r>
      <w:r w:rsidRPr="00BB3925">
        <w:rPr>
          <w:u w:val="single"/>
        </w:rPr>
        <w:t xml:space="preserve"> executive </w:t>
      </w:r>
      <w:r w:rsidRPr="00081FA1">
        <w:rPr>
          <w:highlight w:val="green"/>
          <w:u w:val="single"/>
        </w:rPr>
        <w:t>power</w:t>
      </w:r>
      <w:r w:rsidRPr="00BB3925">
        <w:rPr>
          <w:u w:val="single"/>
        </w:rPr>
        <w:t xml:space="preserve">, </w:t>
      </w:r>
      <w:r w:rsidRPr="00081FA1">
        <w:rPr>
          <w:highlight w:val="green"/>
          <w:u w:val="single"/>
        </w:rPr>
        <w:t>distant</w:t>
      </w:r>
      <w:r w:rsidRPr="00BB3925">
        <w:rPr>
          <w:u w:val="single"/>
        </w:rPr>
        <w:t xml:space="preserve"> and unaccountable </w:t>
      </w:r>
      <w:r w:rsidRPr="00081FA1">
        <w:rPr>
          <w:highlight w:val="green"/>
          <w:u w:val="single"/>
        </w:rPr>
        <w:t>representatives</w:t>
      </w:r>
      <w:r w:rsidRPr="00BB3925">
        <w:rPr>
          <w:u w:val="single"/>
        </w:rPr>
        <w:t>.</w:t>
      </w:r>
      <w:r w:rsidRPr="00401A50">
        <w:rPr>
          <w:sz w:val="16"/>
        </w:rPr>
        <w:t xml:space="preserve"> Our political systems alienate </w:t>
      </w:r>
      <w:proofErr w:type="gramStart"/>
      <w:r w:rsidRPr="00401A50">
        <w:rPr>
          <w:sz w:val="16"/>
        </w:rPr>
        <w:t>those subject</w:t>
      </w:r>
      <w:proofErr w:type="gramEnd"/>
      <w:r w:rsidRPr="00401A50">
        <w:rPr>
          <w:sz w:val="16"/>
        </w:rPr>
        <w:t xml:space="preserve"> to its decisions and threaten to stymie any socialist government that comes to power. Less clear, however, is what concrete changes might begin to address these problems. One </w:t>
      </w:r>
      <w:r w:rsidRPr="00BB3925">
        <w:rPr>
          <w:u w:val="single"/>
        </w:rPr>
        <w:t xml:space="preserve">fruitful source of ideas is the political and constitutional writing of Karl </w:t>
      </w:r>
      <w:r w:rsidRPr="00081FA1">
        <w:rPr>
          <w:highlight w:val="green"/>
          <w:u w:val="single"/>
        </w:rPr>
        <w:t>Marx</w:t>
      </w:r>
      <w:r w:rsidRPr="00401A50">
        <w:rPr>
          <w:sz w:val="16"/>
        </w:rPr>
        <w:t xml:space="preserve">. That might come as a surprise, considering Marx is normally thought of as a purely economic thinker, with little to say about the design of constitutions and political institutions. And it’s true that Marx never produced a fully fleshed out constitutional theory of his own. But </w:t>
      </w:r>
      <w:r w:rsidRPr="00BB3925">
        <w:rPr>
          <w:u w:val="single"/>
        </w:rPr>
        <w:t xml:space="preserve">the famed socialist was a </w:t>
      </w:r>
      <w:r w:rsidRPr="00081FA1">
        <w:rPr>
          <w:highlight w:val="green"/>
          <w:u w:val="single"/>
        </w:rPr>
        <w:t>committed democrat</w:t>
      </w:r>
      <w:r w:rsidRPr="00BB3925">
        <w:rPr>
          <w:u w:val="single"/>
        </w:rPr>
        <w:t xml:space="preserve"> whose writings contain a nuanced </w:t>
      </w:r>
      <w:r w:rsidRPr="00081FA1">
        <w:rPr>
          <w:highlight w:val="green"/>
          <w:u w:val="single"/>
        </w:rPr>
        <w:t>critique of</w:t>
      </w:r>
      <w:r w:rsidRPr="00BB3925">
        <w:rPr>
          <w:u w:val="single"/>
        </w:rPr>
        <w:t xml:space="preserve"> liberal </w:t>
      </w:r>
      <w:r w:rsidRPr="00081FA1">
        <w:rPr>
          <w:highlight w:val="green"/>
          <w:u w:val="single"/>
        </w:rPr>
        <w:t>constitutionalism</w:t>
      </w:r>
      <w:r w:rsidRPr="00BB3925">
        <w:rPr>
          <w:u w:val="single"/>
        </w:rPr>
        <w:t xml:space="preserve"> </w:t>
      </w:r>
      <w:r w:rsidRPr="00081FA1">
        <w:rPr>
          <w:highlight w:val="green"/>
          <w:u w:val="single"/>
        </w:rPr>
        <w:t>and</w:t>
      </w:r>
      <w:r w:rsidRPr="00BB3925">
        <w:rPr>
          <w:u w:val="single"/>
        </w:rPr>
        <w:t xml:space="preserve"> </w:t>
      </w:r>
      <w:r w:rsidRPr="00081FA1">
        <w:rPr>
          <w:highlight w:val="green"/>
          <w:u w:val="single"/>
        </w:rPr>
        <w:t>representative</w:t>
      </w:r>
      <w:r w:rsidRPr="00BB3925">
        <w:rPr>
          <w:u w:val="single"/>
        </w:rPr>
        <w:t xml:space="preserve"> </w:t>
      </w:r>
      <w:r w:rsidRPr="00081FA1">
        <w:rPr>
          <w:highlight w:val="green"/>
          <w:u w:val="single"/>
        </w:rPr>
        <w:t>government</w:t>
      </w:r>
      <w:r w:rsidRPr="00BB3925">
        <w:rPr>
          <w:u w:val="single"/>
        </w:rPr>
        <w:t xml:space="preserve">, as well as </w:t>
      </w:r>
      <w:r w:rsidRPr="00BB3925">
        <w:rPr>
          <w:b/>
          <w:bCs/>
          <w:u w:val="single"/>
        </w:rPr>
        <w:t xml:space="preserve">a </w:t>
      </w:r>
      <w:r w:rsidRPr="00081FA1">
        <w:rPr>
          <w:b/>
          <w:bCs/>
          <w:highlight w:val="green"/>
          <w:u w:val="single"/>
        </w:rPr>
        <w:t>sketch of</w:t>
      </w:r>
      <w:r w:rsidRPr="00BB3925">
        <w:rPr>
          <w:b/>
          <w:bCs/>
          <w:u w:val="single"/>
        </w:rPr>
        <w:t xml:space="preserve"> </w:t>
      </w:r>
      <w:r w:rsidRPr="00081FA1">
        <w:rPr>
          <w:b/>
          <w:bCs/>
          <w:highlight w:val="green"/>
          <w:u w:val="single"/>
        </w:rPr>
        <w:t>what</w:t>
      </w:r>
      <w:r w:rsidRPr="00BB3925">
        <w:rPr>
          <w:b/>
          <w:bCs/>
          <w:u w:val="single"/>
        </w:rPr>
        <w:t xml:space="preserve"> popular </w:t>
      </w:r>
      <w:r w:rsidRPr="00081FA1">
        <w:rPr>
          <w:b/>
          <w:bCs/>
          <w:u w:val="single"/>
        </w:rPr>
        <w:t>institutions</w:t>
      </w:r>
      <w:r w:rsidRPr="00BB3925">
        <w:rPr>
          <w:b/>
          <w:bCs/>
          <w:u w:val="single"/>
        </w:rPr>
        <w:t xml:space="preserve"> </w:t>
      </w:r>
      <w:r w:rsidRPr="00081FA1">
        <w:rPr>
          <w:b/>
          <w:bCs/>
          <w:highlight w:val="green"/>
          <w:u w:val="single"/>
        </w:rPr>
        <w:t>should replace</w:t>
      </w:r>
      <w:r w:rsidRPr="00BB3925">
        <w:rPr>
          <w:b/>
          <w:bCs/>
          <w:u w:val="single"/>
        </w:rPr>
        <w:t xml:space="preserve"> it</w:t>
      </w:r>
      <w:r w:rsidRPr="00BB3925">
        <w:rPr>
          <w:u w:val="single"/>
        </w:rPr>
        <w:t>.</w:t>
      </w:r>
      <w:r w:rsidRPr="00401A50">
        <w:rPr>
          <w:sz w:val="16"/>
        </w:rPr>
        <w:t xml:space="preserve"> Many of these ideas — the necessity of holding representatives accountable, the importance of legislative supremacy over the executive, and the need for a broader popular transformation of the state’s organs, especially the civil service — were inspired by Marx’s experience of the </w:t>
      </w:r>
      <w:hyperlink r:id="rId47" w:history="1">
        <w:r w:rsidRPr="00401A50">
          <w:rPr>
            <w:rStyle w:val="Hyperlink"/>
            <w:sz w:val="16"/>
          </w:rPr>
          <w:t>Paris Commune</w:t>
        </w:r>
      </w:hyperlink>
      <w:r w:rsidRPr="00401A50">
        <w:rPr>
          <w:sz w:val="16"/>
        </w:rPr>
        <w:t xml:space="preserve">, the working-class uprising that briefly controlled the city from March to May 1871. They were also in line with, and partly drawn from, an older radical tradition of political thought that encompassed </w:t>
      </w:r>
      <w:hyperlink r:id="rId48" w:history="1">
        <w:r w:rsidRPr="00401A50">
          <w:rPr>
            <w:rStyle w:val="Hyperlink"/>
            <w:sz w:val="16"/>
          </w:rPr>
          <w:t>British Chartists</w:t>
        </w:r>
      </w:hyperlink>
      <w:r w:rsidRPr="00401A50">
        <w:rPr>
          <w:sz w:val="16"/>
        </w:rPr>
        <w:t xml:space="preserve">, French democrats, and US Anti-Federalists (a tradition that Karma Nabulsi, Stuart White, and I explore in our forthcoming book, </w:t>
      </w:r>
      <w:hyperlink r:id="rId49" w:history="1">
        <w:r w:rsidRPr="00401A50">
          <w:rPr>
            <w:rStyle w:val="Hyperlink"/>
            <w:sz w:val="16"/>
          </w:rPr>
          <w:t>Radical Republicanism</w:t>
        </w:r>
      </w:hyperlink>
      <w:r w:rsidRPr="00401A50">
        <w:rPr>
          <w:sz w:val="16"/>
        </w:rPr>
        <w:t xml:space="preserve">). It would be wrong to treat Marx’s ideas as a blueprint to rigidly follow. His writings do not provide nearly enough detail for that (unsurprising for someone opposed to writing “recipes for the cookshops of the future”), and no thinker should be treated as a fixed repository of truth. But </w:t>
      </w:r>
      <w:r w:rsidRPr="00BB3925">
        <w:rPr>
          <w:u w:val="single"/>
        </w:rPr>
        <w:t xml:space="preserve">as we think about how to democratize our political institutions, Marx’s writing is an important resource from which to draw. </w:t>
      </w:r>
      <w:r w:rsidRPr="00401A50">
        <w:rPr>
          <w:sz w:val="16"/>
        </w:rPr>
        <w:t xml:space="preserve">Crucially, </w:t>
      </w:r>
      <w:r w:rsidRPr="00BB3925">
        <w:rPr>
          <w:b/>
          <w:bCs/>
          <w:u w:val="single"/>
        </w:rPr>
        <w:t xml:space="preserve">it also provides us an opportunity to remind ourselves of the </w:t>
      </w:r>
      <w:r w:rsidRPr="00081FA1">
        <w:rPr>
          <w:b/>
          <w:bCs/>
          <w:highlight w:val="green"/>
          <w:u w:val="single"/>
        </w:rPr>
        <w:t xml:space="preserve">centrality of </w:t>
      </w:r>
      <w:r w:rsidRPr="00081FA1">
        <w:rPr>
          <w:b/>
          <w:bCs/>
          <w:highlight w:val="green"/>
          <w:u w:val="single"/>
        </w:rPr>
        <w:lastRenderedPageBreak/>
        <w:t>democracy to socialism</w:t>
      </w:r>
      <w:r w:rsidRPr="00BB3925">
        <w:rPr>
          <w:b/>
          <w:bCs/>
          <w:u w:val="single"/>
        </w:rPr>
        <w:t>.</w:t>
      </w:r>
      <w:r w:rsidRPr="00401A50">
        <w:rPr>
          <w:sz w:val="16"/>
        </w:rPr>
        <w:t xml:space="preserve"> Not only is </w:t>
      </w:r>
      <w:r w:rsidRPr="00081FA1">
        <w:rPr>
          <w:b/>
          <w:bCs/>
          <w:u w:val="single"/>
        </w:rPr>
        <w:t>democracy an essential precondition</w:t>
      </w:r>
      <w:r w:rsidRPr="00BB3925">
        <w:rPr>
          <w:b/>
          <w:bCs/>
          <w:u w:val="single"/>
        </w:rPr>
        <w:t xml:space="preserve"> for building socialism, </w:t>
      </w:r>
      <w:proofErr w:type="gramStart"/>
      <w:r w:rsidRPr="00BB3925">
        <w:rPr>
          <w:b/>
          <w:bCs/>
          <w:u w:val="single"/>
        </w:rPr>
        <w:t xml:space="preserve">our </w:t>
      </w:r>
      <w:r w:rsidRPr="00081FA1">
        <w:rPr>
          <w:b/>
          <w:bCs/>
          <w:highlight w:val="green"/>
          <w:u w:val="single"/>
        </w:rPr>
        <w:t>motivation</w:t>
      </w:r>
      <w:proofErr w:type="gramEnd"/>
      <w:r w:rsidRPr="00BB3925">
        <w:rPr>
          <w:b/>
          <w:bCs/>
          <w:u w:val="single"/>
        </w:rPr>
        <w:t xml:space="preserve"> </w:t>
      </w:r>
      <w:r w:rsidRPr="00081FA1">
        <w:rPr>
          <w:b/>
          <w:bCs/>
          <w:highlight w:val="green"/>
          <w:u w:val="single"/>
        </w:rPr>
        <w:t>to democratize</w:t>
      </w:r>
      <w:r w:rsidRPr="00BB3925">
        <w:rPr>
          <w:b/>
          <w:bCs/>
          <w:u w:val="single"/>
        </w:rPr>
        <w:t xml:space="preserve"> </w:t>
      </w:r>
      <w:r w:rsidRPr="00081FA1">
        <w:rPr>
          <w:b/>
          <w:bCs/>
          <w:highlight w:val="green"/>
          <w:u w:val="single"/>
        </w:rPr>
        <w:t>the</w:t>
      </w:r>
      <w:r w:rsidRPr="00BB3925">
        <w:rPr>
          <w:b/>
          <w:bCs/>
          <w:u w:val="single"/>
        </w:rPr>
        <w:t xml:space="preserve"> political </w:t>
      </w:r>
      <w:r w:rsidRPr="00081FA1">
        <w:rPr>
          <w:b/>
          <w:bCs/>
          <w:highlight w:val="green"/>
          <w:u w:val="single"/>
        </w:rPr>
        <w:t>system</w:t>
      </w:r>
      <w:r w:rsidRPr="00BB3925">
        <w:rPr>
          <w:b/>
          <w:bCs/>
          <w:u w:val="single"/>
        </w:rPr>
        <w:t xml:space="preserve"> </w:t>
      </w:r>
      <w:r w:rsidRPr="00081FA1">
        <w:rPr>
          <w:b/>
          <w:bCs/>
          <w:highlight w:val="green"/>
          <w:u w:val="single"/>
        </w:rPr>
        <w:t>springs from the same source as our desire to democratize the economy</w:t>
      </w:r>
      <w:r w:rsidRPr="00BB3925">
        <w:rPr>
          <w:b/>
          <w:bCs/>
          <w:u w:val="single"/>
        </w:rPr>
        <w:t xml:space="preserve">: that </w:t>
      </w:r>
      <w:r w:rsidRPr="00081FA1">
        <w:rPr>
          <w:b/>
          <w:bCs/>
          <w:highlight w:val="green"/>
          <w:u w:val="single"/>
        </w:rPr>
        <w:t>people should</w:t>
      </w:r>
      <w:r w:rsidRPr="00BB3925">
        <w:rPr>
          <w:b/>
          <w:bCs/>
          <w:u w:val="single"/>
        </w:rPr>
        <w:t xml:space="preserve"> have </w:t>
      </w:r>
      <w:r w:rsidRPr="00081FA1">
        <w:rPr>
          <w:b/>
          <w:bCs/>
          <w:highlight w:val="green"/>
          <w:u w:val="single"/>
        </w:rPr>
        <w:t>control</w:t>
      </w:r>
      <w:r w:rsidRPr="00BB3925">
        <w:rPr>
          <w:b/>
          <w:bCs/>
          <w:u w:val="single"/>
        </w:rPr>
        <w:t xml:space="preserve"> over </w:t>
      </w:r>
      <w:r w:rsidRPr="00081FA1">
        <w:rPr>
          <w:b/>
          <w:bCs/>
          <w:highlight w:val="green"/>
          <w:u w:val="single"/>
        </w:rPr>
        <w:t>the structures</w:t>
      </w:r>
      <w:r w:rsidRPr="00BB3925">
        <w:rPr>
          <w:b/>
          <w:bCs/>
          <w:u w:val="single"/>
        </w:rPr>
        <w:t xml:space="preserve"> and forces </w:t>
      </w:r>
      <w:r w:rsidRPr="00081FA1">
        <w:rPr>
          <w:b/>
          <w:bCs/>
          <w:highlight w:val="green"/>
          <w:u w:val="single"/>
        </w:rPr>
        <w:t>that shape their lives</w:t>
      </w:r>
      <w:r w:rsidRPr="00BB3925">
        <w:rPr>
          <w:b/>
          <w:bCs/>
          <w:u w:val="single"/>
        </w:rPr>
        <w:t>.</w:t>
      </w:r>
      <w:r w:rsidRPr="00401A50">
        <w:rPr>
          <w:sz w:val="16"/>
        </w:rPr>
        <w:t xml:space="preserve"> “</w:t>
      </w:r>
      <w:r w:rsidRPr="003F7D39">
        <w:rPr>
          <w:u w:val="single"/>
        </w:rPr>
        <w:t>Universal Suffrage</w:t>
      </w:r>
      <w:r w:rsidRPr="00401A50">
        <w:rPr>
          <w:sz w:val="16"/>
        </w:rPr>
        <w:t xml:space="preserve"> Would Serve the People” Marx believed that universal suffrage was an essential prerequisite for socialism. At his most optimistic </w:t>
      </w:r>
      <w:hyperlink r:id="rId50" w:history="1">
        <w:r w:rsidRPr="00401A50">
          <w:rPr>
            <w:rStyle w:val="Hyperlink"/>
            <w:sz w:val="16"/>
          </w:rPr>
          <w:t>he thought</w:t>
        </w:r>
      </w:hyperlink>
      <w:r w:rsidRPr="00401A50">
        <w:rPr>
          <w:sz w:val="16"/>
        </w:rPr>
        <w:t xml:space="preserve"> that “[</w:t>
      </w:r>
      <w:proofErr w:type="spellStart"/>
      <w:r w:rsidRPr="00401A50">
        <w:rPr>
          <w:sz w:val="16"/>
        </w:rPr>
        <w:t>i</w:t>
      </w:r>
      <w:proofErr w:type="spellEnd"/>
      <w:r w:rsidRPr="00401A50">
        <w:rPr>
          <w:sz w:val="16"/>
        </w:rPr>
        <w:t>]</w:t>
      </w:r>
      <w:proofErr w:type="spellStart"/>
      <w:r w:rsidRPr="00401A50">
        <w:rPr>
          <w:sz w:val="16"/>
        </w:rPr>
        <w:t>ts</w:t>
      </w:r>
      <w:proofErr w:type="spellEnd"/>
      <w:r w:rsidRPr="00401A50">
        <w:rPr>
          <w:sz w:val="16"/>
        </w:rPr>
        <w:t xml:space="preserve"> inevitable </w:t>
      </w:r>
      <w:proofErr w:type="gramStart"/>
      <w:r w:rsidRPr="00401A50">
        <w:rPr>
          <w:sz w:val="16"/>
        </w:rPr>
        <w:t>result .</w:t>
      </w:r>
      <w:proofErr w:type="gramEnd"/>
      <w:r w:rsidRPr="00401A50">
        <w:rPr>
          <w:sz w:val="16"/>
        </w:rPr>
        <w:t xml:space="preserve"> . . is the </w:t>
      </w:r>
      <w:r w:rsidRPr="00401A50">
        <w:rPr>
          <w:u w:val="single"/>
        </w:rPr>
        <w:t>political supremacy of the working class</w:t>
      </w:r>
      <w:r w:rsidRPr="00401A50">
        <w:rPr>
          <w:sz w:val="16"/>
        </w:rPr>
        <w:t xml:space="preserve">.” But he worried that </w:t>
      </w:r>
      <w:r w:rsidRPr="00401A50">
        <w:rPr>
          <w:u w:val="single"/>
        </w:rPr>
        <w:t>representative government was undermining the emancipatory potential of the vote,</w:t>
      </w:r>
      <w:r w:rsidRPr="00401A50">
        <w:rPr>
          <w:sz w:val="16"/>
        </w:rPr>
        <w:t xml:space="preserve"> granting elected </w:t>
      </w:r>
      <w:proofErr w:type="gramStart"/>
      <w:r w:rsidRPr="00401A50">
        <w:rPr>
          <w:sz w:val="16"/>
        </w:rPr>
        <w:t>officials</w:t>
      </w:r>
      <w:proofErr w:type="gramEnd"/>
      <w:r w:rsidRPr="00401A50">
        <w:rPr>
          <w:sz w:val="16"/>
        </w:rPr>
        <w:t xml:space="preserve"> large discretion over how to vote and act in legislative bodies. </w:t>
      </w:r>
      <w:r w:rsidRPr="00081FA1">
        <w:rPr>
          <w:highlight w:val="green"/>
          <w:u w:val="single"/>
        </w:rPr>
        <w:t>Regular elections</w:t>
      </w:r>
      <w:r w:rsidRPr="00401A50">
        <w:rPr>
          <w:u w:val="single"/>
        </w:rPr>
        <w:t xml:space="preserve"> provide voters with important sanctioning power</w:t>
      </w:r>
      <w:r w:rsidRPr="00401A50">
        <w:rPr>
          <w:sz w:val="16"/>
        </w:rPr>
        <w:t xml:space="preserve"> (they can choose to throw the bums out), but </w:t>
      </w:r>
      <w:r w:rsidRPr="00081FA1">
        <w:rPr>
          <w:highlight w:val="green"/>
          <w:u w:val="single"/>
        </w:rPr>
        <w:t>representatives</w:t>
      </w:r>
      <w:r w:rsidRPr="00401A50">
        <w:rPr>
          <w:u w:val="single"/>
        </w:rPr>
        <w:t xml:space="preserve"> are not formally tied to the wishes of the electorate. Marx believed that this created</w:t>
      </w:r>
      <w:r w:rsidRPr="00401A50">
        <w:rPr>
          <w:sz w:val="16"/>
        </w:rPr>
        <w:t xml:space="preserve"> </w:t>
      </w:r>
      <w:r w:rsidRPr="00081FA1">
        <w:rPr>
          <w:highlight w:val="green"/>
          <w:u w:val="single"/>
        </w:rPr>
        <w:t>a class of unaccountable officials</w:t>
      </w:r>
      <w:r w:rsidRPr="00401A50">
        <w:rPr>
          <w:u w:val="single"/>
        </w:rPr>
        <w:t xml:space="preserve"> who were </w:t>
      </w:r>
      <w:r w:rsidRPr="00081FA1">
        <w:rPr>
          <w:highlight w:val="green"/>
          <w:u w:val="single"/>
        </w:rPr>
        <w:t>more likely to represent</w:t>
      </w:r>
      <w:r w:rsidRPr="00401A50">
        <w:rPr>
          <w:u w:val="single"/>
        </w:rPr>
        <w:t xml:space="preserve"> their own </w:t>
      </w:r>
      <w:r w:rsidRPr="00081FA1">
        <w:rPr>
          <w:highlight w:val="green"/>
          <w:u w:val="single"/>
        </w:rPr>
        <w:t>elite interests</w:t>
      </w:r>
      <w:r w:rsidRPr="00401A50">
        <w:rPr>
          <w:u w:val="single"/>
        </w:rPr>
        <w:t xml:space="preserve"> than those of their constituents</w:t>
      </w:r>
      <w:r w:rsidRPr="00401A50">
        <w:rPr>
          <w:sz w:val="16"/>
        </w:rPr>
        <w:t xml:space="preserve">. He endorsed several mechanisms to narrow the gap between representatives and the represented — foremost among them, the recall. This would </w:t>
      </w:r>
      <w:r w:rsidRPr="00401A50">
        <w:rPr>
          <w:u w:val="single"/>
        </w:rPr>
        <w:t xml:space="preserve">give citizens the </w:t>
      </w:r>
      <w:r w:rsidRPr="00081FA1">
        <w:rPr>
          <w:highlight w:val="green"/>
          <w:u w:val="single"/>
        </w:rPr>
        <w:t>power to immediately sanction</w:t>
      </w:r>
      <w:r w:rsidRPr="00401A50">
        <w:rPr>
          <w:u w:val="single"/>
        </w:rPr>
        <w:t xml:space="preserve"> representatives rather than waiting years for the next election.</w:t>
      </w:r>
      <w:r w:rsidRPr="00401A50">
        <w:rPr>
          <w:sz w:val="16"/>
        </w:rPr>
        <w:t xml:space="preserve"> Marx </w:t>
      </w:r>
      <w:hyperlink r:id="rId51" w:history="1">
        <w:r w:rsidRPr="00401A50">
          <w:rPr>
            <w:rStyle w:val="Hyperlink"/>
            <w:sz w:val="16"/>
          </w:rPr>
          <w:t>joked</w:t>
        </w:r>
      </w:hyperlink>
      <w:r w:rsidRPr="00401A50">
        <w:rPr>
          <w:sz w:val="16"/>
        </w:rPr>
        <w:t xml:space="preserve"> that while employers trusted in their “individual suffrage” to “put the right man in the right place, and, if they for once make a mistake, to redress it promptly,” those same employers were horrified at the idea that universal suffrage might imply a similar power for voters. Marx also supported “imperative mandates,” where constituents give representatives legally binding instructions — affording citizens direct input into the legislative process and prohibiting elected officials from reneging on campaign promises. Finally, </w:t>
      </w:r>
      <w:r w:rsidRPr="00081FA1">
        <w:rPr>
          <w:highlight w:val="green"/>
          <w:u w:val="single"/>
        </w:rPr>
        <w:t>Marx</w:t>
      </w:r>
      <w:r w:rsidRPr="00401A50">
        <w:rPr>
          <w:u w:val="single"/>
        </w:rPr>
        <w:t xml:space="preserve"> was critical of lengthy parliamentary terms and </w:t>
      </w:r>
      <w:r w:rsidRPr="00081FA1">
        <w:rPr>
          <w:highlight w:val="green"/>
          <w:u w:val="single"/>
        </w:rPr>
        <w:t>advocated</w:t>
      </w:r>
      <w:r w:rsidRPr="00401A50">
        <w:rPr>
          <w:u w:val="single"/>
        </w:rPr>
        <w:t xml:space="preserve"> much </w:t>
      </w:r>
      <w:r w:rsidRPr="00081FA1">
        <w:rPr>
          <w:highlight w:val="green"/>
          <w:u w:val="single"/>
        </w:rPr>
        <w:t>more frequent elections</w:t>
      </w:r>
      <w:r w:rsidRPr="00401A50">
        <w:rPr>
          <w:sz w:val="16"/>
        </w:rPr>
        <w:t xml:space="preserve">. Commenting on the Chartists’ demand for annual elections, Marx </w:t>
      </w:r>
      <w:hyperlink r:id="rId52" w:history="1">
        <w:r w:rsidRPr="00401A50">
          <w:rPr>
            <w:rStyle w:val="Hyperlink"/>
            <w:sz w:val="16"/>
          </w:rPr>
          <w:t>noted</w:t>
        </w:r>
      </w:hyperlink>
      <w:r w:rsidRPr="00401A50">
        <w:rPr>
          <w:sz w:val="16"/>
        </w:rPr>
        <w:t xml:space="preserve"> that it was one of the “conditions without which Universal Suffrage would be illusory for the working class.” Together, Marx argued, these measures would transform representative government: “[</w:t>
      </w:r>
      <w:proofErr w:type="spellStart"/>
      <w:r w:rsidRPr="00401A50">
        <w:rPr>
          <w:sz w:val="16"/>
        </w:rPr>
        <w:t>i</w:t>
      </w:r>
      <w:proofErr w:type="spellEnd"/>
      <w:r w:rsidRPr="00401A50">
        <w:rPr>
          <w:sz w:val="16"/>
        </w:rPr>
        <w:t>]</w:t>
      </w:r>
      <w:proofErr w:type="spellStart"/>
      <w:r w:rsidRPr="00401A50">
        <w:rPr>
          <w:sz w:val="16"/>
        </w:rPr>
        <w:t>nstead</w:t>
      </w:r>
      <w:proofErr w:type="spellEnd"/>
      <w:r w:rsidRPr="00401A50">
        <w:rPr>
          <w:sz w:val="16"/>
        </w:rPr>
        <w:t xml:space="preserve"> of deciding once in three or six years which member of the ruling class was to misrepresent the people in Parliament, universal </w:t>
      </w:r>
      <w:proofErr w:type="gramStart"/>
      <w:r w:rsidRPr="00401A50">
        <w:rPr>
          <w:sz w:val="16"/>
        </w:rPr>
        <w:t>suffrage .</w:t>
      </w:r>
      <w:proofErr w:type="gramEnd"/>
      <w:r w:rsidRPr="00401A50">
        <w:rPr>
          <w:sz w:val="16"/>
        </w:rPr>
        <w:t xml:space="preserve"> . . [would] serve the people.” In contemporary politics, the Left has not always been as successful as the Right in galvanizing anger against distant and unaccountable representatives. Boris Johnson and his media cronies effectively channeled Leave voter outrage at the UK parliament’s role in the Brexit negotiations into a “people versus parliament” narrative. In Italy, the right-populist Five Star Movement achieved significant initial success through its attack on corrupt politicians and its promise to implement an imperative mandate between its representatives and members. That has made it </w:t>
      </w:r>
      <w:r w:rsidRPr="00401A50">
        <w:rPr>
          <w:u w:val="single"/>
        </w:rPr>
        <w:t xml:space="preserve">easy for </w:t>
      </w:r>
      <w:hyperlink r:id="rId53" w:history="1">
        <w:r w:rsidRPr="00401A50">
          <w:rPr>
            <w:rStyle w:val="Hyperlink"/>
            <w:u w:val="single"/>
          </w:rPr>
          <w:t>liberals to dismiss</w:t>
        </w:r>
      </w:hyperlink>
      <w:r w:rsidRPr="00401A50">
        <w:rPr>
          <w:u w:val="single"/>
        </w:rPr>
        <w:t xml:space="preserve"> criticisms of representative government and </w:t>
      </w:r>
      <w:r w:rsidRPr="00081FA1">
        <w:rPr>
          <w:highlight w:val="green"/>
          <w:u w:val="single"/>
        </w:rPr>
        <w:t>countermeasures</w:t>
      </w:r>
      <w:r w:rsidRPr="00401A50">
        <w:rPr>
          <w:u w:val="single"/>
        </w:rPr>
        <w:t xml:space="preserve"> like the imperative mandate as objectionably populist</w:t>
      </w:r>
      <w:r w:rsidRPr="00401A50">
        <w:rPr>
          <w:sz w:val="16"/>
        </w:rPr>
        <w:t xml:space="preserve">. But it would be a mistake for the Left to cede this ground to the Right. Marx’s recommendations may not be the exact institutional mix we settle on, but they should form part of our constitutional arsenal when considering how to make representatives accountable and </w:t>
      </w:r>
      <w:r w:rsidRPr="00081FA1">
        <w:rPr>
          <w:highlight w:val="green"/>
          <w:u w:val="single"/>
        </w:rPr>
        <w:t>give citizens a real say</w:t>
      </w:r>
      <w:r w:rsidRPr="00401A50">
        <w:rPr>
          <w:u w:val="single"/>
        </w:rPr>
        <w:t xml:space="preserve"> in their democracy</w:t>
      </w:r>
      <w:r w:rsidRPr="00401A50">
        <w:rPr>
          <w:sz w:val="16"/>
        </w:rPr>
        <w:t xml:space="preserve">. </w:t>
      </w:r>
    </w:p>
    <w:p w14:paraId="61EFCCA8" w14:textId="77777777" w:rsidR="00152B62" w:rsidRPr="00E8684E" w:rsidRDefault="00152B62" w:rsidP="00152B62">
      <w:pPr>
        <w:pStyle w:val="Heading3"/>
        <w:rPr>
          <w:rFonts w:cs="Calibri"/>
        </w:rPr>
      </w:pPr>
      <w:r w:rsidRPr="00E8684E">
        <w:rPr>
          <w:rFonts w:cs="Calibri"/>
        </w:rPr>
        <w:lastRenderedPageBreak/>
        <w:t>2</w:t>
      </w:r>
      <w:r>
        <w:rPr>
          <w:rFonts w:cs="Calibri"/>
        </w:rPr>
        <w:t xml:space="preserve"> - plan</w:t>
      </w:r>
    </w:p>
    <w:p w14:paraId="478B46C3" w14:textId="63B2C856" w:rsidR="00152B62" w:rsidRDefault="00152B62" w:rsidP="00152B62">
      <w:pPr>
        <w:pStyle w:val="Heading4"/>
        <w:rPr>
          <w:rFonts w:cs="Calibri"/>
        </w:rPr>
      </w:pPr>
      <w:r w:rsidRPr="00E8684E">
        <w:rPr>
          <w:rFonts w:cs="Calibri"/>
        </w:rPr>
        <w:t>Plan: The United States ought to recognize an unconditional right to strike</w:t>
      </w:r>
    </w:p>
    <w:p w14:paraId="009391DE" w14:textId="3ECF431B" w:rsidR="0018536F" w:rsidRPr="0018536F" w:rsidRDefault="0018536F" w:rsidP="0018536F">
      <w:pPr>
        <w:pStyle w:val="Heading4"/>
      </w:pPr>
      <w:r>
        <w:t xml:space="preserve">ROB – weigh post-fiat consequences of the </w:t>
      </w:r>
      <w:proofErr w:type="spellStart"/>
      <w:r>
        <w:t>aff</w:t>
      </w:r>
      <w:proofErr w:type="spellEnd"/>
      <w:r>
        <w:t xml:space="preserve"> vs </w:t>
      </w:r>
      <w:proofErr w:type="spellStart"/>
      <w:r>
        <w:t>competetive</w:t>
      </w:r>
      <w:proofErr w:type="spellEnd"/>
      <w:r>
        <w:t xml:space="preserve"> alterative or the status quo</w:t>
      </w:r>
    </w:p>
    <w:p w14:paraId="452678BD" w14:textId="77777777" w:rsidR="00152B62" w:rsidRPr="00E8684E" w:rsidRDefault="00152B62" w:rsidP="00152B62">
      <w:pPr>
        <w:pStyle w:val="Heading4"/>
        <w:rPr>
          <w:rFonts w:cs="Calibri"/>
        </w:rPr>
      </w:pPr>
      <w:r>
        <w:rPr>
          <w:rFonts w:cs="Calibri"/>
        </w:rPr>
        <w:t>[9]</w:t>
      </w:r>
      <w:r w:rsidRPr="00E8684E">
        <w:rPr>
          <w:rFonts w:cs="Calibri"/>
        </w:rPr>
        <w:t xml:space="preserve"> defended in court</w:t>
      </w:r>
    </w:p>
    <w:p w14:paraId="6FF2B297" w14:textId="77777777" w:rsidR="00152B62" w:rsidRPr="00E8684E" w:rsidRDefault="00152B62" w:rsidP="00152B62">
      <w:pPr>
        <w:rPr>
          <w:rStyle w:val="Style13ptBold"/>
        </w:rPr>
      </w:pPr>
      <w:r w:rsidRPr="00E8684E">
        <w:rPr>
          <w:rStyle w:val="Style13ptBold"/>
        </w:rPr>
        <w:t xml:space="preserve">Legal Dictionary </w:t>
      </w:r>
    </w:p>
    <w:p w14:paraId="4CBA3315" w14:textId="77777777" w:rsidR="00152B62" w:rsidRPr="00E8684E" w:rsidRDefault="00152B62" w:rsidP="00152B62">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54" w:history="1">
        <w:r w:rsidRPr="00E8684E">
          <w:rPr>
            <w:rStyle w:val="Hyperlink"/>
            <w:sz w:val="16"/>
            <w:szCs w:val="16"/>
          </w:rPr>
          <w:t>https://legal-dictionary.thefreedictionary.com/right //</w:t>
        </w:r>
      </w:hyperlink>
      <w:r w:rsidRPr="00E8684E">
        <w:rPr>
          <w:sz w:val="16"/>
          <w:szCs w:val="16"/>
        </w:rPr>
        <w:t xml:space="preserve"> Comrade AW</w:t>
      </w:r>
    </w:p>
    <w:p w14:paraId="1E467995" w14:textId="77777777" w:rsidR="00152B62" w:rsidRDefault="0072637E" w:rsidP="00152B62">
      <w:pPr>
        <w:rPr>
          <w:u w:val="single"/>
        </w:rPr>
      </w:pPr>
      <w:hyperlink r:id="rId55" w:history="1">
        <w:r w:rsidR="00152B62" w:rsidRPr="00E8684E">
          <w:rPr>
            <w:rStyle w:val="Hyperlink"/>
            <w:sz w:val="16"/>
          </w:rPr>
          <w:t>Civil</w:t>
        </w:r>
        <w:r w:rsidR="00152B62" w:rsidRPr="00E8684E">
          <w:rPr>
            <w:rStyle w:val="Hyperlink"/>
            <w:highlight w:val="green"/>
            <w:u w:val="single"/>
          </w:rPr>
          <w:t>Rights</w:t>
        </w:r>
      </w:hyperlink>
      <w:r w:rsidR="00152B62" w:rsidRPr="00E8684E">
        <w:rPr>
          <w:sz w:val="16"/>
        </w:rPr>
        <w:t> are those that </w:t>
      </w:r>
      <w:r w:rsidR="00152B62" w:rsidRPr="00E8684E">
        <w:rPr>
          <w:highlight w:val="green"/>
          <w:u w:val="single"/>
        </w:rPr>
        <w:t>belong to every citizen</w:t>
      </w:r>
      <w:r w:rsidR="00152B62" w:rsidRPr="00E8684E">
        <w:rPr>
          <w:sz w:val="16"/>
        </w:rPr>
        <w:t> of the </w:t>
      </w:r>
      <w:proofErr w:type="gramStart"/>
      <w:r w:rsidR="00152B62" w:rsidRPr="00E8684E">
        <w:rPr>
          <w:sz w:val="16"/>
        </w:rPr>
        <w:t>state, and</w:t>
      </w:r>
      <w:proofErr w:type="gramEnd"/>
      <w:r w:rsidR="00152B62" w:rsidRPr="00E8684E">
        <w:rPr>
          <w:sz w:val="16"/>
        </w:rPr>
        <w:t> are not connected with the organization or administration of government. They include the rights of property, marriage, protection by law, freedom to contract, trial by jury, and the like. These </w:t>
      </w:r>
      <w:r w:rsidR="00152B62" w:rsidRPr="00E8684E">
        <w:rPr>
          <w:u w:val="single"/>
        </w:rPr>
        <w:t>rights are </w:t>
      </w:r>
      <w:r w:rsidR="00152B62" w:rsidRPr="00E8684E">
        <w:rPr>
          <w:highlight w:val="green"/>
          <w:u w:val="single"/>
        </w:rPr>
        <w:t>capable of being enforced or redressed in a civil action in a court</w:t>
      </w:r>
      <w:r w:rsidR="00152B62" w:rsidRPr="00E8684E">
        <w:rPr>
          <w:u w:val="single"/>
        </w:rPr>
        <w:t>.</w:t>
      </w:r>
    </w:p>
    <w:p w14:paraId="10B31183" w14:textId="77777777" w:rsidR="00152B62" w:rsidRDefault="00152B62" w:rsidP="00152B62">
      <w:pPr>
        <w:pStyle w:val="Heading4"/>
      </w:pPr>
      <w:r>
        <w:t xml:space="preserve">[10] normal means is no public workers </w:t>
      </w:r>
    </w:p>
    <w:p w14:paraId="40B393E6" w14:textId="77777777" w:rsidR="00152B62" w:rsidRPr="00BC558E" w:rsidRDefault="00152B62" w:rsidP="00152B62">
      <w:pPr>
        <w:rPr>
          <w:rStyle w:val="Style13ptBold"/>
        </w:rPr>
      </w:pPr>
      <w:r w:rsidRPr="00BC558E">
        <w:rPr>
          <w:rStyle w:val="Style13ptBold"/>
        </w:rPr>
        <w:t>Fernández 19</w:t>
      </w:r>
    </w:p>
    <w:p w14:paraId="443DB911" w14:textId="77777777" w:rsidR="00152B62" w:rsidRPr="004F2406" w:rsidRDefault="00152B62" w:rsidP="00152B62">
      <w:pPr>
        <w:rPr>
          <w:sz w:val="16"/>
          <w:szCs w:val="16"/>
        </w:rPr>
      </w:pPr>
      <w:r w:rsidRPr="004F2406">
        <w:rPr>
          <w:sz w:val="16"/>
          <w:szCs w:val="16"/>
        </w:rPr>
        <w:t xml:space="preserve">Alexia Fernández, 9-20-2019, "5 questions about labor strikes that you were too embarrassed to ask," Vox, </w:t>
      </w:r>
      <w:hyperlink r:id="rId56" w:history="1">
        <w:r w:rsidRPr="004F2406">
          <w:rPr>
            <w:rStyle w:val="Hyperlink"/>
            <w:sz w:val="16"/>
            <w:szCs w:val="16"/>
          </w:rPr>
          <w:t>https://www.vox.com/policy-and-politics/2019/9/20/20873867/worker-strike-walkout-stoppage-firing-job //</w:t>
        </w:r>
      </w:hyperlink>
      <w:r w:rsidRPr="004F2406">
        <w:rPr>
          <w:sz w:val="16"/>
          <w:szCs w:val="16"/>
        </w:rPr>
        <w:t xml:space="preserve"> Comrade AW</w:t>
      </w:r>
    </w:p>
    <w:p w14:paraId="0EF1AB34" w14:textId="304E39E1" w:rsidR="00152B62" w:rsidRDefault="00152B62" w:rsidP="00152B62">
      <w:pPr>
        <w:rPr>
          <w:u w:val="single"/>
        </w:rPr>
      </w:pPr>
      <w:r w:rsidRPr="00BC558E">
        <w:rPr>
          <w:u w:val="single"/>
        </w:rPr>
        <w:t>But this doesn’t apply to all workers.</w:t>
      </w:r>
      <w:r w:rsidRPr="00BC558E">
        <w:t xml:space="preserve"> The </w:t>
      </w:r>
      <w:r w:rsidRPr="00BC558E">
        <w:rPr>
          <w:highlight w:val="green"/>
          <w:u w:val="single"/>
        </w:rPr>
        <w:t>NLRA</w:t>
      </w:r>
      <w:r w:rsidRPr="00BC558E">
        <w:rPr>
          <w:u w:val="single"/>
        </w:rPr>
        <w:t xml:space="preserve"> </w:t>
      </w:r>
      <w:r w:rsidRPr="00BC558E">
        <w:rPr>
          <w:highlight w:val="green"/>
          <w:u w:val="single"/>
        </w:rPr>
        <w:t>doesn’t cover</w:t>
      </w:r>
      <w:r w:rsidRPr="00BC558E">
        <w:rPr>
          <w:u w:val="single"/>
        </w:rPr>
        <w:t xml:space="preserve"> certain transportation workers, agricultural laborers, or </w:t>
      </w:r>
      <w:r w:rsidRPr="00BC558E">
        <w:rPr>
          <w:highlight w:val="green"/>
          <w:u w:val="single"/>
        </w:rPr>
        <w:t>public employees</w:t>
      </w:r>
      <w:r w:rsidRPr="00BC558E">
        <w:rPr>
          <w:u w:val="single"/>
        </w:rPr>
        <w:t xml:space="preserve">. Government employees — </w:t>
      </w:r>
      <w:r w:rsidRPr="00D24FF6">
        <w:rPr>
          <w:highlight w:val="green"/>
          <w:u w:val="single"/>
        </w:rPr>
        <w:t>state, local, and federal</w:t>
      </w:r>
      <w:r w:rsidRPr="00BC558E">
        <w:rPr>
          <w:u w:val="single"/>
        </w:rPr>
        <w:t xml:space="preserve"> — do not have a right to strike under the federal law. </w:t>
      </w:r>
      <w:r w:rsidRPr="00D24FF6">
        <w:rPr>
          <w:u w:val="single"/>
        </w:rPr>
        <w:t xml:space="preserve">That said, </w:t>
      </w:r>
      <w:hyperlink r:id="rId57" w:history="1">
        <w:r w:rsidRPr="00D24FF6">
          <w:rPr>
            <w:rStyle w:val="Hyperlink"/>
            <w:u w:val="single"/>
          </w:rPr>
          <w:t>eight states</w:t>
        </w:r>
      </w:hyperlink>
      <w:r w:rsidRPr="00D24FF6">
        <w:rPr>
          <w:u w:val="single"/>
        </w:rPr>
        <w:t xml:space="preserve"> allow most government employees to strike. Illinois and California, for example, allow teachers to strike. Yet it’s </w:t>
      </w:r>
      <w:r w:rsidRPr="00D24FF6">
        <w:rPr>
          <w:highlight w:val="green"/>
          <w:u w:val="single"/>
        </w:rPr>
        <w:t>illegal for police</w:t>
      </w:r>
      <w:r w:rsidRPr="00D24FF6">
        <w:rPr>
          <w:u w:val="single"/>
        </w:rPr>
        <w:t xml:space="preserve"> and firefighters to walk off the job in any state.</w:t>
      </w:r>
    </w:p>
    <w:p w14:paraId="440F39C4" w14:textId="1727E38E" w:rsidR="0018536F" w:rsidRPr="00E8684E" w:rsidRDefault="0018536F" w:rsidP="00152B62">
      <w:pPr>
        <w:rPr>
          <w:u w:val="single"/>
        </w:rPr>
      </w:pPr>
      <w:r>
        <w:t>The resolution is a tautology – a just government will always guarantee the rights of its citizens</w:t>
      </w:r>
    </w:p>
    <w:p w14:paraId="68419E30" w14:textId="77777777" w:rsidR="00152B62" w:rsidRPr="00E8684E" w:rsidRDefault="00152B62" w:rsidP="00152B62">
      <w:pPr>
        <w:pStyle w:val="Heading3"/>
        <w:rPr>
          <w:rFonts w:cs="Calibri"/>
        </w:rPr>
      </w:pPr>
      <w:r w:rsidRPr="00E8684E">
        <w:rPr>
          <w:rFonts w:cs="Calibri"/>
        </w:rPr>
        <w:lastRenderedPageBreak/>
        <w:t>3</w:t>
      </w:r>
      <w:r>
        <w:rPr>
          <w:rFonts w:cs="Calibri"/>
        </w:rPr>
        <w:t xml:space="preserve"> - solvency</w:t>
      </w:r>
    </w:p>
    <w:p w14:paraId="385E8F66" w14:textId="77777777" w:rsidR="00152B62" w:rsidRPr="00E8684E" w:rsidRDefault="00152B62" w:rsidP="00152B62">
      <w:pPr>
        <w:pStyle w:val="Heading4"/>
        <w:rPr>
          <w:rFonts w:cs="Calibri"/>
        </w:rPr>
      </w:pPr>
      <w:r w:rsidRPr="00E8684E">
        <w:rPr>
          <w:rFonts w:cs="Calibri"/>
        </w:rPr>
        <w:t>[</w:t>
      </w:r>
      <w:r>
        <w:rPr>
          <w:rFonts w:cs="Calibri"/>
        </w:rPr>
        <w:t>11</w:t>
      </w:r>
      <w:r w:rsidRPr="00E8684E">
        <w:rPr>
          <w:rFonts w:cs="Calibri"/>
        </w:rPr>
        <w:t xml:space="preserve">] 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1EB00E7A"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632830AA"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17DFDB80" w14:textId="77777777" w:rsidR="00152B62" w:rsidRPr="00E8684E" w:rsidRDefault="00152B62" w:rsidP="00152B62">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w:t>
      </w:r>
      <w:proofErr w:type="gramStart"/>
      <w:r w:rsidRPr="00E8684E">
        <w:rPr>
          <w:sz w:val="16"/>
        </w:rPr>
        <w:t>Strike!,</w:t>
      </w:r>
      <w:proofErr w:type="gramEnd"/>
      <w:r w:rsidRPr="00E8684E">
        <w:rPr>
          <w:sz w:val="16"/>
        </w:rPr>
        <w:t xml:space="preserv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w:t>
      </w:r>
      <w:r w:rsidRPr="00E8684E">
        <w:rPr>
          <w:sz w:val="16"/>
        </w:rPr>
        <w:lastRenderedPageBreak/>
        <w:t xml:space="preserve">familiar comparative questions ask who gets what and why or how do these institutions work compared to those. </w:t>
      </w:r>
      <w:r w:rsidRPr="00E8684E">
        <w:rPr>
          <w:rStyle w:val="StyleUnderline"/>
        </w:rPr>
        <w:t>Since the 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01F48D01" w14:textId="77777777" w:rsidR="00152B62" w:rsidRDefault="00152B62" w:rsidP="00152B62">
      <w:pPr>
        <w:pStyle w:val="Heading4"/>
      </w:pPr>
      <w:r>
        <w:t xml:space="preserve">[13] Workers are exploited because of </w:t>
      </w:r>
      <w:r>
        <w:rPr>
          <w:i/>
        </w:rPr>
        <w:t>forcing</w:t>
      </w:r>
      <w:r>
        <w:t xml:space="preserve">- with no alternatives they </w:t>
      </w:r>
      <w:proofErr w:type="gramStart"/>
      <w:r>
        <w:t>have to</w:t>
      </w:r>
      <w:proofErr w:type="gramEnd"/>
      <w:r>
        <w:t xml:space="preserve"> sell their labor to employers. An unconditional right to strike </w:t>
      </w:r>
      <w:r>
        <w:rPr>
          <w:i/>
        </w:rPr>
        <w:t>flips the script</w:t>
      </w:r>
      <w:r>
        <w:t xml:space="preserve"> and allows workers to </w:t>
      </w:r>
      <w:r>
        <w:rPr>
          <w:i/>
        </w:rPr>
        <w:t>refuse to work</w:t>
      </w:r>
      <w:r>
        <w:t xml:space="preserve"> while maintaining the </w:t>
      </w:r>
      <w:r>
        <w:rPr>
          <w:i/>
        </w:rPr>
        <w:t>right to work</w:t>
      </w:r>
    </w:p>
    <w:p w14:paraId="1DD20820" w14:textId="77777777" w:rsidR="00152B62" w:rsidRPr="003C1CAE" w:rsidRDefault="00152B62" w:rsidP="00152B62">
      <w:pPr>
        <w:rPr>
          <w:rStyle w:val="Style13ptBold"/>
        </w:rPr>
      </w:pPr>
      <w:proofErr w:type="spellStart"/>
      <w:r w:rsidRPr="003C1CAE">
        <w:rPr>
          <w:rStyle w:val="Style13ptBold"/>
        </w:rPr>
        <w:t>Gourevitch</w:t>
      </w:r>
      <w:proofErr w:type="spellEnd"/>
      <w:r w:rsidRPr="003C1CAE">
        <w:rPr>
          <w:rStyle w:val="Style13ptBold"/>
        </w:rPr>
        <w:t>, PhD, 16</w:t>
      </w:r>
    </w:p>
    <w:p w14:paraId="1D8E8647" w14:textId="77777777" w:rsidR="00152B62" w:rsidRPr="003C1CAE" w:rsidRDefault="00152B62" w:rsidP="00152B62">
      <w:pPr>
        <w:rPr>
          <w:sz w:val="16"/>
        </w:rPr>
      </w:pPr>
      <w:r>
        <w:rPr>
          <w:sz w:val="16"/>
        </w:rPr>
        <w:t xml:space="preserve">(Alex, </w:t>
      </w:r>
      <w:proofErr w:type="spellStart"/>
      <w:r>
        <w:rPr>
          <w:sz w:val="16"/>
        </w:rPr>
        <w:t>PoliSci@Brown</w:t>
      </w:r>
      <w:proofErr w:type="spellEnd"/>
      <w:r>
        <w:rPr>
          <w:sz w:val="16"/>
        </w:rPr>
        <w:t xml:space="preserve">, </w:t>
      </w:r>
      <w:proofErr w:type="spellStart"/>
      <w:r>
        <w:rPr>
          <w:sz w:val="16"/>
        </w:rPr>
        <w:t>Gourevitch</w:t>
      </w:r>
      <w:proofErr w:type="spellEnd"/>
      <w:r>
        <w:rPr>
          <w:sz w:val="16"/>
        </w:rPr>
        <w:t>, A. (2016). Quitting Work but Not the Job: Liberty and the Right to Strike. Perspectives on Politics, 14(02), 307–323. doi:10.1017/s</w:t>
      </w:r>
      <w:proofErr w:type="gramStart"/>
      <w:r>
        <w:rPr>
          <w:sz w:val="16"/>
        </w:rPr>
        <w:t>1537592716000049 )</w:t>
      </w:r>
      <w:proofErr w:type="gramEnd"/>
    </w:p>
    <w:p w14:paraId="7FC20351" w14:textId="77777777" w:rsidR="00152B62" w:rsidRPr="006E4A2F" w:rsidRDefault="00152B62" w:rsidP="00152B62">
      <w:pPr>
        <w:rPr>
          <w:b/>
          <w:iCs/>
          <w:u w:val="single"/>
        </w:rPr>
      </w:pPr>
      <w:r w:rsidRPr="00420DCD">
        <w:rPr>
          <w:rStyle w:val="StyleUnderline"/>
        </w:rPr>
        <w:t>So long as we view the labor market as a series of</w:t>
      </w:r>
      <w:r>
        <w:rPr>
          <w:rStyle w:val="StyleUnderline"/>
        </w:rPr>
        <w:t xml:space="preserve"> </w:t>
      </w:r>
      <w:r w:rsidRPr="00420DCD">
        <w:rPr>
          <w:rStyle w:val="Emphasis"/>
        </w:rPr>
        <w:t>voluntary agreements</w:t>
      </w:r>
      <w:r w:rsidRPr="00420DCD">
        <w:rPr>
          <w:rStyle w:val="StyleUnderline"/>
        </w:rPr>
        <w:t xml:space="preserve"> to which workers and employers</w:t>
      </w:r>
      <w:r>
        <w:rPr>
          <w:rStyle w:val="StyleUnderline"/>
        </w:rPr>
        <w:t xml:space="preserve"> </w:t>
      </w:r>
      <w:r w:rsidRPr="00420DCD">
        <w:rPr>
          <w:rStyle w:val="StyleUnderline"/>
        </w:rPr>
        <w:t>freely consent, we cannot make adequate sense of the</w:t>
      </w:r>
      <w:r>
        <w:rPr>
          <w:rStyle w:val="StyleUnderline"/>
        </w:rPr>
        <w:t xml:space="preserve"> </w:t>
      </w:r>
      <w:r w:rsidRPr="00420DCD">
        <w:rPr>
          <w:rStyle w:val="StyleUnderline"/>
        </w:rPr>
        <w:t>right to strike</w:t>
      </w:r>
      <w:r w:rsidRPr="000E3990">
        <w:rPr>
          <w:sz w:val="16"/>
        </w:rPr>
        <w:t xml:space="preserve">. </w:t>
      </w:r>
      <w:r w:rsidRPr="006E4A2F">
        <w:rPr>
          <w:rStyle w:val="StyleUnderline"/>
          <w:highlight w:val="green"/>
        </w:rPr>
        <w:t xml:space="preserve">There are </w:t>
      </w:r>
      <w:r w:rsidRPr="006E4A2F">
        <w:rPr>
          <w:rStyle w:val="Emphasis"/>
          <w:highlight w:val="green"/>
        </w:rPr>
        <w:t>two interconnected forms of compulsio</w:t>
      </w:r>
      <w:r w:rsidRPr="00420DCD">
        <w:rPr>
          <w:rStyle w:val="Emphasis"/>
        </w:rPr>
        <w:t>n</w:t>
      </w:r>
      <w:r w:rsidRPr="00420DCD">
        <w:rPr>
          <w:rStyle w:val="StyleUnderline"/>
        </w:rPr>
        <w:t xml:space="preserve"> to which workers are subject that undermine</w:t>
      </w:r>
      <w:r>
        <w:rPr>
          <w:rStyle w:val="StyleUnderline"/>
        </w:rPr>
        <w:t xml:space="preserve"> </w:t>
      </w:r>
      <w:r w:rsidRPr="00420DCD">
        <w:rPr>
          <w:rStyle w:val="StyleUnderline"/>
        </w:rPr>
        <w:t>any such view</w:t>
      </w:r>
      <w:r w:rsidRPr="000E3990">
        <w:rPr>
          <w:sz w:val="16"/>
        </w:rPr>
        <w:t xml:space="preserve">. Drawing on what has become known as the republican theory of freedom, I propose that we see these interconnected compulsions as forms of “domination” where </w:t>
      </w:r>
      <w:r w:rsidRPr="006E4A2F">
        <w:rPr>
          <w:rStyle w:val="StyleUnderline"/>
          <w:highlight w:val="green"/>
        </w:rPr>
        <w:t>domination</w:t>
      </w:r>
      <w:r w:rsidRPr="00D1752E">
        <w:rPr>
          <w:rStyle w:val="StyleUnderline"/>
        </w:rPr>
        <w:t xml:space="preserve"> means being </w:t>
      </w:r>
      <w:r w:rsidRPr="006E4A2F">
        <w:rPr>
          <w:rStyle w:val="StyleUnderline"/>
          <w:highlight w:val="green"/>
        </w:rPr>
        <w:t>subject to</w:t>
      </w:r>
      <w:r w:rsidRPr="00D1752E">
        <w:rPr>
          <w:rStyle w:val="StyleUnderline"/>
        </w:rPr>
        <w:t xml:space="preserve"> the</w:t>
      </w:r>
      <w:r>
        <w:rPr>
          <w:rStyle w:val="StyleUnderline"/>
        </w:rPr>
        <w:t xml:space="preserve"> </w:t>
      </w:r>
      <w:r w:rsidRPr="006E4A2F">
        <w:rPr>
          <w:rStyle w:val="StyleUnderline"/>
          <w:highlight w:val="green"/>
        </w:rPr>
        <w:t>uncontrolled</w:t>
      </w:r>
      <w:r w:rsidRPr="00D1752E">
        <w:rPr>
          <w:rStyle w:val="StyleUnderline"/>
        </w:rPr>
        <w:t xml:space="preserve"> or </w:t>
      </w:r>
      <w:r w:rsidRPr="006E4A2F">
        <w:rPr>
          <w:rStyle w:val="StyleUnderline"/>
          <w:highlight w:val="green"/>
        </w:rPr>
        <w:t>arbitrary power of another</w:t>
      </w:r>
      <w:r w:rsidRPr="000E3990">
        <w:rPr>
          <w:sz w:val="16"/>
        </w:rPr>
        <w:t xml:space="preserve">.44 On this view, I am subject to another person’s will if that person has the capacity to interfere with me, even if he does not actually interfere. The dominator might be benevolent or malicious, but in either case, he dominates because he can interfere in an uncontrolled way. </w:t>
      </w:r>
      <w:r w:rsidRPr="00D1752E">
        <w:rPr>
          <w:rStyle w:val="StyleUnderline"/>
        </w:rPr>
        <w:t>That is what</w:t>
      </w:r>
      <w:r w:rsidRPr="000E3990">
        <w:rPr>
          <w:sz w:val="16"/>
        </w:rPr>
        <w:t xml:space="preserve"> </w:t>
      </w:r>
      <w:r w:rsidRPr="00D1752E">
        <w:rPr>
          <w:rStyle w:val="StyleUnderline"/>
        </w:rPr>
        <w:t>distinguishes the republican position from the more common,</w:t>
      </w:r>
      <w:r>
        <w:rPr>
          <w:rStyle w:val="StyleUnderline"/>
        </w:rPr>
        <w:t xml:space="preserve"> </w:t>
      </w:r>
      <w:r w:rsidRPr="00D1752E">
        <w:rPr>
          <w:rStyle w:val="StyleUnderline"/>
        </w:rPr>
        <w:t xml:space="preserve">liberal view of </w:t>
      </w:r>
      <w:r w:rsidRPr="00D1752E">
        <w:rPr>
          <w:rStyle w:val="Emphasis"/>
        </w:rPr>
        <w:t>freedom as non-interference</w:t>
      </w:r>
      <w:r w:rsidRPr="000E3990">
        <w:rPr>
          <w:sz w:val="16"/>
        </w:rPr>
        <w:t xml:space="preserve">, where I am unfree only if someone </w:t>
      </w:r>
      <w:proofErr w:type="gramStart"/>
      <w:r w:rsidRPr="000E3990">
        <w:rPr>
          <w:sz w:val="16"/>
        </w:rPr>
        <w:t>actually interferes</w:t>
      </w:r>
      <w:proofErr w:type="gramEnd"/>
      <w:r w:rsidRPr="000E3990">
        <w:rPr>
          <w:sz w:val="16"/>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One employer might dominate an employee, simply by having the power to harass or interfere with her, but a group of individuals cannot, in themselves, be dominated nor can a background distribution of property be dominating.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w:t>
      </w:r>
      <w:r w:rsidRPr="00D1752E">
        <w:rPr>
          <w:rStyle w:val="StyleUnderline"/>
        </w:rPr>
        <w:t xml:space="preserve">The </w:t>
      </w:r>
      <w:r w:rsidRPr="006E4A2F">
        <w:rPr>
          <w:rStyle w:val="StyleUnderline"/>
          <w:highlight w:val="green"/>
        </w:rPr>
        <w:t>concept of domination</w:t>
      </w:r>
      <w:r w:rsidRPr="00D1752E">
        <w:rPr>
          <w:rStyle w:val="StyleUnderline"/>
        </w:rPr>
        <w:t xml:space="preserve"> is useful</w:t>
      </w:r>
      <w:r w:rsidRPr="000E3990">
        <w:rPr>
          <w:sz w:val="16"/>
        </w:rPr>
        <w:t xml:space="preserve"> for my argument </w:t>
      </w:r>
      <w:r w:rsidRPr="00D1752E">
        <w:rPr>
          <w:rStyle w:val="StyleUnderline"/>
        </w:rPr>
        <w:t xml:space="preserve">because it </w:t>
      </w:r>
      <w:r w:rsidRPr="006E4A2F">
        <w:rPr>
          <w:rStyle w:val="StyleUnderline"/>
          <w:highlight w:val="green"/>
        </w:rPr>
        <w:t>illuminates</w:t>
      </w:r>
      <w:r w:rsidRPr="000E3990">
        <w:rPr>
          <w:sz w:val="16"/>
        </w:rPr>
        <w:t xml:space="preserve"> certain </w:t>
      </w:r>
      <w:r w:rsidRPr="006E4A2F">
        <w:rPr>
          <w:rStyle w:val="Emphasis"/>
          <w:highlight w:val="green"/>
        </w:rPr>
        <w:t>relations of power</w:t>
      </w:r>
      <w:r w:rsidRPr="000E3990">
        <w:rPr>
          <w:sz w:val="16"/>
        </w:rPr>
        <w:t xml:space="preserve"> </w:t>
      </w:r>
      <w:r w:rsidRPr="00D1752E">
        <w:rPr>
          <w:rStyle w:val="StyleUnderline"/>
        </w:rPr>
        <w:t>and helps</w:t>
      </w:r>
      <w:r>
        <w:rPr>
          <w:rStyle w:val="StyleUnderline"/>
        </w:rPr>
        <w:t xml:space="preserve"> </w:t>
      </w:r>
      <w:r w:rsidRPr="00D1752E">
        <w:rPr>
          <w:rStyle w:val="StyleUnderline"/>
        </w:rPr>
        <w:t xml:space="preserve">explain the sense in which the </w:t>
      </w:r>
      <w:r w:rsidRPr="006E4A2F">
        <w:rPr>
          <w:rStyle w:val="StyleUnderline"/>
          <w:highlight w:val="green"/>
        </w:rPr>
        <w:t xml:space="preserve">right to strike emerges out of a </w:t>
      </w:r>
      <w:r w:rsidRPr="006E4A2F">
        <w:rPr>
          <w:rStyle w:val="Emphasis"/>
          <w:highlight w:val="green"/>
        </w:rPr>
        <w:t>demand for freedom</w:t>
      </w:r>
      <w:r w:rsidRPr="00D1752E">
        <w:rPr>
          <w:rStyle w:val="Emphasis"/>
        </w:rPr>
        <w:t>,</w:t>
      </w:r>
      <w:r w:rsidRPr="000E3990">
        <w:rPr>
          <w:sz w:val="16"/>
        </w:rPr>
        <w:t xml:space="preserve"> </w:t>
      </w:r>
      <w:r w:rsidRPr="00D1752E">
        <w:rPr>
          <w:rStyle w:val="StyleUnderline"/>
        </w:rPr>
        <w:t>not just for higher wages or safer</w:t>
      </w:r>
      <w:r>
        <w:rPr>
          <w:rStyle w:val="StyleUnderline"/>
        </w:rPr>
        <w:t xml:space="preserve"> </w:t>
      </w:r>
      <w:r w:rsidRPr="00D1752E">
        <w:rPr>
          <w:rStyle w:val="StyleUnderline"/>
        </w:rPr>
        <w:t>conditions</w:t>
      </w:r>
      <w:r w:rsidRPr="000E3990">
        <w:rPr>
          <w:sz w:val="16"/>
        </w:rPr>
        <w:t xml:space="preserve">, though those substantive concerns are always also in play.48 However, while I believe the republican theory is particularly useful, </w:t>
      </w:r>
      <w:r w:rsidRPr="00D1752E">
        <w:rPr>
          <w:rStyle w:val="StyleUnderline"/>
        </w:rPr>
        <w:t>even those who doubt its value</w:t>
      </w:r>
      <w:r>
        <w:rPr>
          <w:rStyle w:val="StyleUnderline"/>
        </w:rPr>
        <w:t xml:space="preserve"> </w:t>
      </w:r>
      <w:r w:rsidRPr="00D1752E">
        <w:rPr>
          <w:rStyle w:val="Emphasis"/>
        </w:rPr>
        <w:t>as a concept</w:t>
      </w:r>
      <w:r w:rsidRPr="00D1752E">
        <w:rPr>
          <w:rStyle w:val="StyleUnderline"/>
        </w:rPr>
        <w:t xml:space="preserve"> still ought to be persuaded by my argument for</w:t>
      </w:r>
      <w:r>
        <w:rPr>
          <w:rStyle w:val="StyleUnderline"/>
        </w:rPr>
        <w:t xml:space="preserve"> </w:t>
      </w:r>
      <w:r w:rsidRPr="00D1752E">
        <w:rPr>
          <w:rStyle w:val="StyleUnderline"/>
        </w:rPr>
        <w:t>the right to strike</w:t>
      </w:r>
      <w:r w:rsidRPr="000E3990">
        <w:rPr>
          <w:sz w:val="16"/>
        </w:rPr>
        <w:t xml:space="preserve">. Although I cannot get into all the reasons why, the </w:t>
      </w:r>
      <w:proofErr w:type="gramStart"/>
      <w:r w:rsidRPr="000E3990">
        <w:rPr>
          <w:sz w:val="16"/>
        </w:rPr>
        <w:t>principle</w:t>
      </w:r>
      <w:proofErr w:type="gramEnd"/>
      <w:r w:rsidRPr="000E3990">
        <w:rPr>
          <w:sz w:val="16"/>
        </w:rPr>
        <w:t xml:space="preserve"> reason is the following. The background argument for the right to strike is that </w:t>
      </w:r>
      <w:r w:rsidRPr="00D1752E">
        <w:rPr>
          <w:rStyle w:val="StyleUnderline"/>
        </w:rPr>
        <w:t>it is a remedial</w:t>
      </w:r>
      <w:r>
        <w:rPr>
          <w:rStyle w:val="StyleUnderline"/>
        </w:rPr>
        <w:t xml:space="preserve"> </w:t>
      </w:r>
      <w:r w:rsidRPr="006E4A2F">
        <w:rPr>
          <w:rStyle w:val="StyleUnderline"/>
          <w:highlight w:val="green"/>
        </w:rPr>
        <w:t xml:space="preserve">response to the </w:t>
      </w:r>
      <w:r w:rsidRPr="006E4A2F">
        <w:rPr>
          <w:rStyle w:val="Emphasis"/>
          <w:highlight w:val="green"/>
        </w:rPr>
        <w:t>substantial economic injustice</w:t>
      </w:r>
      <w:r w:rsidRPr="006E4A2F">
        <w:rPr>
          <w:rStyle w:val="StyleUnderline"/>
          <w:highlight w:val="green"/>
        </w:rPr>
        <w:t xml:space="preserve"> that these compulsions entail</w:t>
      </w:r>
      <w:r w:rsidRPr="00D1752E">
        <w:rPr>
          <w:rStyle w:val="StyleUnderline"/>
        </w:rPr>
        <w:t>.</w:t>
      </w:r>
      <w:r w:rsidRPr="000E3990">
        <w:rPr>
          <w:sz w:val="16"/>
        </w:rPr>
        <w:t xml:space="preserve">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D1752E">
        <w:rPr>
          <w:rStyle w:val="StyleUnderline"/>
        </w:rPr>
        <w:t xml:space="preserve">The </w:t>
      </w:r>
      <w:r w:rsidRPr="006E4A2F">
        <w:rPr>
          <w:rStyle w:val="StyleUnderline"/>
          <w:highlight w:val="green"/>
        </w:rPr>
        <w:t>two relevant kinds of domination are structural</w:t>
      </w:r>
      <w:r>
        <w:rPr>
          <w:rStyle w:val="StyleUnderline"/>
        </w:rPr>
        <w:t xml:space="preserve"> </w:t>
      </w:r>
      <w:r w:rsidRPr="000E3990">
        <w:rPr>
          <w:sz w:val="16"/>
        </w:rPr>
        <w:t xml:space="preserve">domination, </w:t>
      </w:r>
      <w:r w:rsidRPr="00D1752E">
        <w:rPr>
          <w:rStyle w:val="StyleUnderline"/>
        </w:rPr>
        <w:t>which renders workers vulnerable to exploitation, and personal</w:t>
      </w:r>
      <w:r w:rsidRPr="000E3990">
        <w:rPr>
          <w:sz w:val="16"/>
        </w:rPr>
        <w:t xml:space="preserve"> domination, </w:t>
      </w:r>
      <w:r w:rsidRPr="00D1752E">
        <w:rPr>
          <w:rStyle w:val="StyleUnderline"/>
        </w:rPr>
        <w:t>which is the array of</w:t>
      </w:r>
      <w:r>
        <w:rPr>
          <w:rStyle w:val="StyleUnderline"/>
        </w:rPr>
        <w:t xml:space="preserve"> </w:t>
      </w:r>
      <w:r w:rsidRPr="00D1752E">
        <w:rPr>
          <w:rStyle w:val="StyleUnderline"/>
        </w:rPr>
        <w:t>legal authority and social power that gives employers</w:t>
      </w:r>
      <w:r>
        <w:rPr>
          <w:rStyle w:val="StyleUnderline"/>
        </w:rPr>
        <w:t xml:space="preserve"> </w:t>
      </w:r>
      <w:r w:rsidRPr="00D1752E">
        <w:rPr>
          <w:rStyle w:val="StyleUnderline"/>
        </w:rPr>
        <w:t>arbitrary control over workers in a particular workplace</w:t>
      </w:r>
      <w:r w:rsidRPr="000E3990">
        <w:rPr>
          <w:sz w:val="16"/>
        </w:rPr>
        <w:t xml:space="preserve">. </w:t>
      </w:r>
      <w:r w:rsidRPr="00D1752E">
        <w:rPr>
          <w:rStyle w:val="StyleUnderline"/>
        </w:rPr>
        <w:t>If</w:t>
      </w:r>
      <w:r>
        <w:rPr>
          <w:rStyle w:val="StyleUnderline"/>
        </w:rPr>
        <w:t xml:space="preserve"> </w:t>
      </w:r>
      <w:r w:rsidRPr="00D1752E">
        <w:rPr>
          <w:rStyle w:val="StyleUnderline"/>
        </w:rPr>
        <w:t xml:space="preserve">we recognize these as </w:t>
      </w:r>
      <w:r w:rsidRPr="006E4A2F">
        <w:rPr>
          <w:rStyle w:val="StyleUnderline"/>
          <w:highlight w:val="green"/>
        </w:rPr>
        <w:t>ineliminable features of the capitalist market</w:t>
      </w:r>
      <w:r w:rsidRPr="00D1752E">
        <w:rPr>
          <w:rStyle w:val="StyleUnderline"/>
        </w:rPr>
        <w:t xml:space="preserve"> for labor, then the </w:t>
      </w:r>
      <w:r w:rsidRPr="006E4A2F">
        <w:rPr>
          <w:rStyle w:val="StyleUnderline"/>
          <w:highlight w:val="green"/>
        </w:rPr>
        <w:t xml:space="preserve">right to </w:t>
      </w:r>
      <w:r w:rsidRPr="006E4A2F">
        <w:rPr>
          <w:rStyle w:val="StyleUnderline"/>
          <w:highlight w:val="green"/>
        </w:rPr>
        <w:lastRenderedPageBreak/>
        <w:t>strike makes sense not as a relic of feudal guild privileges</w:t>
      </w:r>
      <w:r w:rsidRPr="00D1752E">
        <w:rPr>
          <w:rStyle w:val="StyleUnderline"/>
        </w:rPr>
        <w:t xml:space="preserve"> nor just as an</w:t>
      </w:r>
      <w:r>
        <w:rPr>
          <w:rStyle w:val="StyleUnderline"/>
        </w:rPr>
        <w:t xml:space="preserve"> </w:t>
      </w:r>
      <w:r w:rsidRPr="00D1752E">
        <w:rPr>
          <w:rStyle w:val="StyleUnderline"/>
        </w:rPr>
        <w:t>economically rational effort by some to maximize wages,</w:t>
      </w:r>
      <w:r>
        <w:rPr>
          <w:rStyle w:val="StyleUnderline"/>
        </w:rPr>
        <w:t xml:space="preserve"> </w:t>
      </w:r>
      <w:r w:rsidRPr="006E4A2F">
        <w:rPr>
          <w:rStyle w:val="Emphasis"/>
          <w:highlight w:val="green"/>
        </w:rPr>
        <w:t>but as a form of resistance to the modern labor market itself</w:t>
      </w:r>
      <w:r w:rsidRPr="00D1752E">
        <w:rPr>
          <w:rStyle w:val="Emphasis"/>
        </w:rPr>
        <w:t>.</w:t>
      </w:r>
      <w:r w:rsidRPr="000E3990">
        <w:rPr>
          <w:sz w:val="16"/>
        </w:rPr>
        <w:t xml:space="preserve"> Let us begin with structural domination and the problem of exploitation. Though most closely associated with the Marxian tradition, the thought that desperate workers are exploited is a familiar one. Even those not so sympathetic to the complaints of modern wage-laborers can be found saying, as David Hume famously did, that “the fear of punishment will never draw so much </w:t>
      </w:r>
      <w:proofErr w:type="spellStart"/>
      <w:r w:rsidRPr="000E3990">
        <w:rPr>
          <w:sz w:val="16"/>
        </w:rPr>
        <w:t>labour</w:t>
      </w:r>
      <w:proofErr w:type="spellEnd"/>
      <w:r w:rsidRPr="000E3990">
        <w:rPr>
          <w:sz w:val="16"/>
        </w:rPr>
        <w:t xml:space="preserve"> from a slave, as the dread of being turned off and not getting another service, will from a freeman.” 49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spellStart"/>
      <w:r w:rsidRPr="000E3990">
        <w:rPr>
          <w:sz w:val="16"/>
        </w:rPr>
        <w:t>longrun</w:t>
      </w:r>
      <w:proofErr w:type="spellEnd"/>
      <w:r w:rsidRPr="000E3990">
        <w:rPr>
          <w:sz w:val="16"/>
        </w:rPr>
        <w:t xml:space="preserve"> the workman may be as necessary to his master as his master is to him, but the necessity is not so immediate.50 On top of which, as Smith noted, “masters are always and </w:t>
      </w:r>
      <w:proofErr w:type="spellStart"/>
      <w:r w:rsidRPr="000E3990">
        <w:rPr>
          <w:sz w:val="16"/>
        </w:rPr>
        <w:t>every where</w:t>
      </w:r>
      <w:proofErr w:type="spellEnd"/>
      <w:r w:rsidRPr="000E3990">
        <w:rPr>
          <w:sz w:val="16"/>
        </w:rPr>
        <w:t xml:space="preserve"> in a sort of tacit, but constant and 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0E3990">
        <w:rPr>
          <w:sz w:val="16"/>
        </w:rPr>
        <w:t>labour</w:t>
      </w:r>
      <w:proofErr w:type="spellEnd"/>
      <w:r w:rsidRPr="000E3990">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law.53 We must note, however, that </w:t>
      </w:r>
      <w:r w:rsidRPr="00D1752E">
        <w:rPr>
          <w:rStyle w:val="StyleUnderline"/>
        </w:rPr>
        <w:t>nearly all of these</w:t>
      </w:r>
      <w:r>
        <w:rPr>
          <w:rStyle w:val="StyleUnderline"/>
        </w:rPr>
        <w:t xml:space="preserve"> </w:t>
      </w:r>
      <w:r w:rsidRPr="00D1752E">
        <w:rPr>
          <w:rStyle w:val="StyleUnderline"/>
        </w:rPr>
        <w:t>arguments remain within a form of social theory that</w:t>
      </w:r>
      <w:r>
        <w:rPr>
          <w:rStyle w:val="StyleUnderline"/>
        </w:rPr>
        <w:t xml:space="preserve"> </w:t>
      </w:r>
      <w:r w:rsidRPr="004A1499">
        <w:rPr>
          <w:rStyle w:val="StyleUnderline"/>
        </w:rPr>
        <w:t xml:space="preserve">attempts to </w:t>
      </w:r>
      <w:r w:rsidRPr="004A1499">
        <w:rPr>
          <w:rStyle w:val="Emphasis"/>
        </w:rPr>
        <w:t>make capitalist practice more like its theoretical self-image</w:t>
      </w:r>
      <w:r w:rsidRPr="000E3990">
        <w:rPr>
          <w:sz w:val="16"/>
        </w:rPr>
        <w:t xml:space="preserve">. </w:t>
      </w:r>
      <w:r w:rsidRPr="00D1752E">
        <w:rPr>
          <w:rStyle w:val="StyleUnderline"/>
        </w:rPr>
        <w:t>These thinkers tended to defend unions</w:t>
      </w:r>
      <w:r>
        <w:rPr>
          <w:rStyle w:val="StyleUnderline"/>
        </w:rPr>
        <w:t xml:space="preserve"> </w:t>
      </w:r>
      <w:r w:rsidRPr="00D1752E">
        <w:rPr>
          <w:rStyle w:val="StyleUnderline"/>
        </w:rPr>
        <w:t xml:space="preserve">and their right to strike as a </w:t>
      </w:r>
      <w:r w:rsidRPr="006E4A2F">
        <w:rPr>
          <w:rStyle w:val="StyleUnderline"/>
          <w:highlight w:val="green"/>
        </w:rPr>
        <w:t>way of achieving “real freedom of contract”</w:t>
      </w:r>
      <w:r w:rsidRPr="00D1752E">
        <w:rPr>
          <w:rStyle w:val="StyleUnderline"/>
        </w:rPr>
        <w:t xml:space="preserve"> in the face of economic necessity.</w:t>
      </w:r>
      <w:r>
        <w:rPr>
          <w:rStyle w:val="StyleUnderline"/>
        </w:rPr>
        <w:t xml:space="preserve"> </w:t>
      </w:r>
      <w:r w:rsidRPr="000E3990">
        <w:rPr>
          <w:sz w:val="16"/>
        </w:rPr>
        <w:t xml:space="preserve">Hobhouse was updating Smith and Mill when arguing that “in the matter of contract true freedom postulates substantial equality between the parties. In proportion as one party is in a position of vantage, he </w:t>
      </w:r>
      <w:proofErr w:type="gramStart"/>
      <w:r w:rsidRPr="000E3990">
        <w:rPr>
          <w:sz w:val="16"/>
        </w:rPr>
        <w:t>is able to</w:t>
      </w:r>
      <w:proofErr w:type="gramEnd"/>
      <w:r w:rsidRPr="000E3990">
        <w:rPr>
          <w:sz w:val="16"/>
        </w:rPr>
        <w:t xml:space="preserve"> dictate his terms. In proportion as the other party is in a weak position, he must accept </w:t>
      </w:r>
      <w:proofErr w:type="spellStart"/>
      <w:r w:rsidRPr="000E3990">
        <w:rPr>
          <w:sz w:val="16"/>
        </w:rPr>
        <w:t>unfavourable</w:t>
      </w:r>
      <w:proofErr w:type="spellEnd"/>
      <w:r w:rsidRPr="000E3990">
        <w:rPr>
          <w:sz w:val="16"/>
        </w:rPr>
        <w:t xml:space="preserve"> terms.” 54 </w:t>
      </w:r>
      <w:r w:rsidRPr="00D1752E">
        <w:rPr>
          <w:rStyle w:val="StyleUnderline"/>
        </w:rPr>
        <w:t>On this</w:t>
      </w:r>
      <w:r>
        <w:rPr>
          <w:rStyle w:val="StyleUnderline"/>
        </w:rPr>
        <w:t xml:space="preserve"> </w:t>
      </w:r>
      <w:r w:rsidRPr="00D1752E">
        <w:rPr>
          <w:rStyle w:val="StyleUnderline"/>
        </w:rPr>
        <w:t>account, the right to strike is defensible only insofar as it</w:t>
      </w:r>
      <w:r>
        <w:rPr>
          <w:rStyle w:val="StyleUnderline"/>
        </w:rPr>
        <w:t xml:space="preserve"> </w:t>
      </w:r>
      <w:r w:rsidRPr="006E4A2F">
        <w:rPr>
          <w:rStyle w:val="StyleUnderline"/>
          <w:highlight w:val="green"/>
        </w:rPr>
        <w:t xml:space="preserve">helps maintain a position of </w:t>
      </w:r>
      <w:r w:rsidRPr="006E4A2F">
        <w:rPr>
          <w:rStyle w:val="Emphasis"/>
          <w:highlight w:val="green"/>
        </w:rPr>
        <w:t>relative equality</w:t>
      </w:r>
      <w:r w:rsidRPr="000E3990">
        <w:rPr>
          <w:sz w:val="16"/>
        </w:rPr>
        <w:t xml:space="preserve">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w:t>
      </w:r>
      <w:r w:rsidRPr="00D1752E">
        <w:rPr>
          <w:rStyle w:val="StyleUnderline"/>
        </w:rPr>
        <w:t>The problem with the real freedom of contract view is</w:t>
      </w:r>
      <w:r>
        <w:rPr>
          <w:rStyle w:val="StyleUnderline"/>
        </w:rPr>
        <w:t xml:space="preserve"> </w:t>
      </w:r>
      <w:r w:rsidRPr="00D1752E">
        <w:rPr>
          <w:rStyle w:val="StyleUnderline"/>
        </w:rPr>
        <w:t xml:space="preserve">that it is based on </w:t>
      </w:r>
      <w:r w:rsidRPr="00D1752E">
        <w:rPr>
          <w:rStyle w:val="Emphasis"/>
        </w:rPr>
        <w:t>faulty social analysis</w:t>
      </w:r>
      <w:r w:rsidRPr="000E3990">
        <w:rPr>
          <w:sz w:val="16"/>
        </w:rPr>
        <w:t xml:space="preserve">. </w:t>
      </w:r>
      <w:r w:rsidRPr="006E4A2F">
        <w:rPr>
          <w:rStyle w:val="StyleUnderline"/>
          <w:highlight w:val="green"/>
        </w:rPr>
        <w:t>The labor market is not just another commodity</w:t>
      </w:r>
      <w:r w:rsidRPr="00D1752E">
        <w:rPr>
          <w:rStyle w:val="StyleUnderline"/>
        </w:rPr>
        <w:t xml:space="preserve"> market in which </w:t>
      </w:r>
      <w:proofErr w:type="spellStart"/>
      <w:r w:rsidRPr="00D1752E">
        <w:rPr>
          <w:rStyle w:val="StyleUnderline"/>
        </w:rPr>
        <w:t>propertyowners</w:t>
      </w:r>
      <w:proofErr w:type="spellEnd"/>
      <w:r w:rsidRPr="00D1752E">
        <w:rPr>
          <w:rStyle w:val="StyleUnderline"/>
        </w:rPr>
        <w:t xml:space="preserve"> are,</w:t>
      </w:r>
      <w:r w:rsidRPr="000E3990">
        <w:rPr>
          <w:sz w:val="16"/>
        </w:rPr>
        <w:t xml:space="preserve"> or can be made, </w:t>
      </w:r>
      <w:r w:rsidRPr="00D1752E">
        <w:rPr>
          <w:rStyle w:val="StyleUnderline"/>
        </w:rPr>
        <w:t>free to participate or not</w:t>
      </w:r>
      <w:r>
        <w:rPr>
          <w:rStyle w:val="StyleUnderline"/>
        </w:rPr>
        <w:t xml:space="preserve"> </w:t>
      </w:r>
      <w:r w:rsidRPr="00D1752E">
        <w:rPr>
          <w:rStyle w:val="StyleUnderline"/>
        </w:rPr>
        <w:t>participate.</w:t>
      </w:r>
      <w:r w:rsidRPr="000E3990">
        <w:rPr>
          <w:sz w:val="16"/>
        </w:rPr>
        <w:t xml:space="preserve"> Here some social theory is inescapable. </w:t>
      </w:r>
      <w:r w:rsidRPr="006E4A2F">
        <w:rPr>
          <w:rStyle w:val="StyleUnderline"/>
          <w:highlight w:val="green"/>
        </w:rPr>
        <w:t>Workers</w:t>
      </w:r>
      <w:r w:rsidRPr="00D1752E">
        <w:rPr>
          <w:rStyle w:val="StyleUnderline"/>
        </w:rPr>
        <w:t xml:space="preserve"> who have no other consistent source of income</w:t>
      </w:r>
      <w:r>
        <w:rPr>
          <w:rStyle w:val="StyleUnderline"/>
        </w:rPr>
        <w:t xml:space="preserve"> </w:t>
      </w:r>
      <w:r w:rsidRPr="00D1752E">
        <w:rPr>
          <w:rStyle w:val="StyleUnderline"/>
        </w:rPr>
        <w:t xml:space="preserve">than a wage </w:t>
      </w:r>
      <w:r w:rsidRPr="006E4A2F">
        <w:rPr>
          <w:rStyle w:val="StyleUnderline"/>
          <w:highlight w:val="green"/>
        </w:rPr>
        <w:t xml:space="preserve">have </w:t>
      </w:r>
      <w:r w:rsidRPr="006E4A2F">
        <w:rPr>
          <w:rStyle w:val="Emphasis"/>
          <w:highlight w:val="green"/>
        </w:rPr>
        <w:t>no reasonable alternative</w:t>
      </w:r>
      <w:r w:rsidRPr="00D1752E">
        <w:rPr>
          <w:rStyle w:val="StyleUnderline"/>
        </w:rPr>
        <w:t xml:space="preserve"> to selling their</w:t>
      </w:r>
      <w:r>
        <w:rPr>
          <w:rStyle w:val="StyleUnderline"/>
        </w:rPr>
        <w:t xml:space="preserve"> </w:t>
      </w:r>
      <w:r w:rsidRPr="00D1752E">
        <w:rPr>
          <w:rStyle w:val="StyleUnderline"/>
        </w:rPr>
        <w:t>labor-power</w:t>
      </w:r>
      <w:r w:rsidRPr="000E3990">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0E3990">
        <w:rPr>
          <w:sz w:val="16"/>
        </w:rPr>
        <w:t>laborpower</w:t>
      </w:r>
      <w:proofErr w:type="spellEnd"/>
      <w:r w:rsidRPr="000E3990">
        <w:rPr>
          <w:sz w:val="16"/>
        </w:rPr>
        <w:t>. Their only alternatives are to steal, hope for charity, or rely on inadequate welfare provision. These are</w:t>
      </w:r>
      <w:proofErr w:type="gramStart"/>
      <w:r w:rsidRPr="000E3990">
        <w:rPr>
          <w:sz w:val="16"/>
        </w:rPr>
        <w:t>, generally speaking, unreasonable</w:t>
      </w:r>
      <w:proofErr w:type="gramEnd"/>
      <w:r w:rsidRPr="000E3990">
        <w:rPr>
          <w:sz w:val="16"/>
        </w:rPr>
        <w:t xml:space="preserve"> alternatives to seeking income through wages.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0E3990">
        <w:rPr>
          <w:sz w:val="16"/>
        </w:rPr>
        <w:t>exchange</w:t>
      </w:r>
      <w:proofErr w:type="gramEnd"/>
      <w:r w:rsidRPr="000E3990">
        <w:rPr>
          <w:sz w:val="16"/>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sidRPr="000E3990">
        <w:rPr>
          <w:sz w:val="16"/>
        </w:rPr>
        <w:t>all of</w:t>
      </w:r>
      <w:proofErr w:type="gramEnd"/>
      <w:r w:rsidRPr="000E3990">
        <w:rPr>
          <w:sz w:val="16"/>
        </w:rPr>
        <w:t xml:space="preserve"> the productive assets in that society. These are the necessary conditions to create a labor market sufficiently robust to organize production. </w:t>
      </w:r>
      <w:proofErr w:type="gramStart"/>
      <w:r w:rsidRPr="000E3990">
        <w:rPr>
          <w:sz w:val="16"/>
        </w:rPr>
        <w:t>That is to say, a</w:t>
      </w:r>
      <w:proofErr w:type="gramEnd"/>
      <w:r w:rsidRPr="000E3990">
        <w:rPr>
          <w:sz w:val="16"/>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sidRPr="000E3990">
        <w:rPr>
          <w:sz w:val="16"/>
        </w:rPr>
        <w:t>decommodified</w:t>
      </w:r>
      <w:proofErr w:type="spellEnd"/>
      <w:r w:rsidRPr="000E3990">
        <w:rPr>
          <w:sz w:val="16"/>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w:t>
      </w:r>
      <w:r w:rsidRPr="000E3990">
        <w:rPr>
          <w:sz w:val="16"/>
        </w:rPr>
        <w:lastRenderedPageBreak/>
        <w:t xml:space="preserve">American labor reformer, once said, “if laborers were sufficiently free to make contracts ... they would be too free to need contracts.” 57 The foregoing social analysis is familiar enough, but its implications for the right to strike are rarely considered. </w:t>
      </w:r>
      <w:r w:rsidRPr="000E3990">
        <w:rPr>
          <w:rStyle w:val="StyleUnderline"/>
        </w:rPr>
        <w:t>The right to strike begins to make more sense if we reflect</w:t>
      </w:r>
      <w:r>
        <w:rPr>
          <w:rStyle w:val="StyleUnderline"/>
        </w:rPr>
        <w:t xml:space="preserve"> </w:t>
      </w:r>
      <w:r w:rsidRPr="000E3990">
        <w:rPr>
          <w:rStyle w:val="StyleUnderline"/>
        </w:rPr>
        <w:t xml:space="preserve">upon the fact that </w:t>
      </w:r>
      <w:r w:rsidRPr="006E4A2F">
        <w:rPr>
          <w:rStyle w:val="StyleUnderline"/>
          <w:highlight w:val="green"/>
        </w:rPr>
        <w:t xml:space="preserve">workers </w:t>
      </w:r>
      <w:r w:rsidRPr="002217EF">
        <w:rPr>
          <w:rStyle w:val="StyleUnderline"/>
        </w:rPr>
        <w:t xml:space="preserve">who are forced to sell their labor power are </w:t>
      </w:r>
      <w:r w:rsidRPr="006E4A2F">
        <w:rPr>
          <w:rStyle w:val="StyleUnderline"/>
          <w:highlight w:val="green"/>
        </w:rPr>
        <w:t>vulnerable to exploitation</w:t>
      </w:r>
      <w:r w:rsidRPr="000E3990">
        <w:rPr>
          <w:rStyle w:val="StyleUnderline"/>
        </w:rPr>
        <w:t>.</w:t>
      </w:r>
      <w:r w:rsidRPr="000E3990">
        <w:rPr>
          <w:sz w:val="16"/>
        </w:rPr>
        <w:t xml:space="preserve"> Exploitation just is the word for structural domination in the domain of economic production.58 Some workers will accept jobs at going wage rates and hours, others will be unable to bargain for what they need, and most can be made to work longer hours, at lower pay, under worse conditions than they would otherwise accept. Many employers know this and will take advantage of it.59 Even if employers do not intentionally take advantage of it, they do so tacitly by making numerous economic decisions about hiring, firing, wages, and hours that assume this steady supply of </w:t>
      </w:r>
      <w:proofErr w:type="gramStart"/>
      <w:r w:rsidRPr="000E3990">
        <w:rPr>
          <w:sz w:val="16"/>
        </w:rPr>
        <w:t>economically-dependent</w:t>
      </w:r>
      <w:proofErr w:type="gramEnd"/>
      <w:r w:rsidRPr="000E3990">
        <w:rPr>
          <w:sz w:val="16"/>
        </w:rPr>
        <w:t xml:space="preserve"> labor. </w:t>
      </w:r>
      <w:proofErr w:type="gramStart"/>
      <w:r w:rsidRPr="000E3990">
        <w:rPr>
          <w:sz w:val="16"/>
        </w:rPr>
        <w:t>So</w:t>
      </w:r>
      <w:proofErr w:type="gramEnd"/>
      <w:r w:rsidRPr="000E3990">
        <w:rPr>
          <w:sz w:val="16"/>
        </w:rPr>
        <w:t xml:space="preserve"> it is not just the force of necessity, but the fact that this forcing leaves workers vulnerable to exploitation and the further fact that this is a class condition that is relevant to our thinking. </w:t>
      </w:r>
      <w:r w:rsidRPr="000E3990">
        <w:rPr>
          <w:rStyle w:val="StyleUnderline"/>
        </w:rPr>
        <w:t>It explains</w:t>
      </w:r>
      <w:r>
        <w:rPr>
          <w:rStyle w:val="StyleUnderline"/>
        </w:rPr>
        <w:t xml:space="preserve"> </w:t>
      </w:r>
      <w:r w:rsidRPr="000E3990">
        <w:rPr>
          <w:rStyle w:val="StyleUnderline"/>
        </w:rPr>
        <w:t xml:space="preserve">why </w:t>
      </w:r>
      <w:r w:rsidRPr="002217EF">
        <w:rPr>
          <w:rStyle w:val="StyleUnderline"/>
        </w:rPr>
        <w:t>workers might seek</w:t>
      </w:r>
      <w:r w:rsidRPr="006E4A2F">
        <w:rPr>
          <w:rStyle w:val="StyleUnderline"/>
          <w:highlight w:val="green"/>
        </w:rPr>
        <w:t xml:space="preserve"> </w:t>
      </w:r>
      <w:r w:rsidRPr="006E4A2F">
        <w:rPr>
          <w:rStyle w:val="Emphasis"/>
          <w:highlight w:val="green"/>
        </w:rPr>
        <w:t>collective solutions to their structural domination</w:t>
      </w:r>
      <w:r w:rsidRPr="000E3990">
        <w:rPr>
          <w:rStyle w:val="StyleUnderline"/>
        </w:rPr>
        <w:t xml:space="preserve"> and why they might refuse to</w:t>
      </w:r>
      <w:r>
        <w:rPr>
          <w:rStyle w:val="StyleUnderline"/>
        </w:rPr>
        <w:t xml:space="preserve"> </w:t>
      </w:r>
      <w:r w:rsidRPr="000E3990">
        <w:rPr>
          <w:rStyle w:val="StyleUnderline"/>
        </w:rPr>
        <w:t>believe that they can overcome their exploitation through</w:t>
      </w:r>
      <w:r>
        <w:rPr>
          <w:rStyle w:val="StyleUnderline"/>
        </w:rPr>
        <w:t xml:space="preserve"> </w:t>
      </w:r>
      <w:r w:rsidRPr="000E3990">
        <w:rPr>
          <w:rStyle w:val="StyleUnderline"/>
        </w:rPr>
        <w:t>purely individual efforts.</w:t>
      </w:r>
      <w:r>
        <w:rPr>
          <w:rStyle w:val="StyleUnderline"/>
        </w:rPr>
        <w:t xml:space="preserve"> </w:t>
      </w:r>
      <w:r w:rsidRPr="000E3990">
        <w:rPr>
          <w:sz w:val="16"/>
        </w:rPr>
        <w:t xml:space="preserve">The further point is </w:t>
      </w:r>
      <w:proofErr w:type="gramStart"/>
      <w:r w:rsidRPr="000E3990">
        <w:rPr>
          <w:sz w:val="16"/>
        </w:rPr>
        <w:t>that,</w:t>
      </w:r>
      <w:proofErr w:type="gramEnd"/>
      <w:r w:rsidRPr="000E3990">
        <w:rPr>
          <w:sz w:val="16"/>
        </w:rPr>
        <w:t xml:space="preserve"> short of quasi-socialist redistribution or of giving everyone universal rights to ownership of capital, </w:t>
      </w:r>
      <w:r w:rsidRPr="000E3990">
        <w:rPr>
          <w:rStyle w:val="StyleUnderline"/>
        </w:rPr>
        <w:t xml:space="preserve">workers are </w:t>
      </w:r>
      <w:r w:rsidRPr="006E4A2F">
        <w:rPr>
          <w:rStyle w:val="StyleUnderline"/>
          <w:highlight w:val="green"/>
        </w:rPr>
        <w:t xml:space="preserve">justified </w:t>
      </w:r>
      <w:r w:rsidRPr="002217EF">
        <w:rPr>
          <w:rStyle w:val="StyleUnderline"/>
        </w:rPr>
        <w:t>in turning to some other way of resisting</w:t>
      </w:r>
      <w:r w:rsidRPr="000E3990">
        <w:rPr>
          <w:rStyle w:val="StyleUnderline"/>
        </w:rPr>
        <w:t xml:space="preserve"> their structural domination.</w:t>
      </w:r>
      <w:r>
        <w:rPr>
          <w:rStyle w:val="StyleUnderline"/>
        </w:rPr>
        <w:t xml:space="preserve"> </w:t>
      </w:r>
      <w:r w:rsidRPr="000E3990">
        <w:rPr>
          <w:sz w:val="16"/>
        </w:rPr>
        <w:t xml:space="preserve">The legal fact of being able to quit a job is cold comfort because it allows workers to leave a specific boss, but not the labor market itself. Insofar as workers are forced into contracts with employers, and into work associations with other workers, they can only resist their structural domination from within. </w:t>
      </w:r>
      <w:r w:rsidRPr="000E3990">
        <w:rPr>
          <w:rStyle w:val="StyleUnderline"/>
        </w:rPr>
        <w:t>Here we have an insight into</w:t>
      </w:r>
      <w:r>
        <w:rPr>
          <w:rStyle w:val="StyleUnderline"/>
        </w:rPr>
        <w:t xml:space="preserve"> </w:t>
      </w:r>
      <w:r w:rsidRPr="000E3990">
        <w:rPr>
          <w:rStyle w:val="StyleUnderline"/>
        </w:rPr>
        <w:t>why the right to strike includes the perplexing claim that</w:t>
      </w:r>
      <w:r>
        <w:rPr>
          <w:rStyle w:val="StyleUnderline"/>
        </w:rPr>
        <w:t xml:space="preserve"> </w:t>
      </w:r>
      <w:r w:rsidRPr="000E3990">
        <w:rPr>
          <w:rStyle w:val="StyleUnderline"/>
        </w:rPr>
        <w:t xml:space="preserve">workers refuse to work yet maintain a right to the job. </w:t>
      </w:r>
      <w:r w:rsidRPr="006E4A2F">
        <w:rPr>
          <w:rStyle w:val="StyleUnderline"/>
          <w:highlight w:val="green"/>
        </w:rPr>
        <w:t>The typical worker can quit the job, but she cannot quit the work.</w:t>
      </w:r>
      <w:r w:rsidRPr="000E3990">
        <w:rPr>
          <w:rStyle w:val="StyleUnderline"/>
        </w:rPr>
        <w:t xml:space="preserve"> </w:t>
      </w:r>
      <w:r w:rsidRPr="002217EF">
        <w:rPr>
          <w:rStyle w:val="Emphasis"/>
        </w:rPr>
        <w:t>To avoid being exploited she turns the table: she quits working without quitting the job.</w:t>
      </w:r>
    </w:p>
    <w:p w14:paraId="51063D1A" w14:textId="77777777" w:rsidR="00152B62" w:rsidRPr="00E8684E" w:rsidRDefault="00152B62" w:rsidP="00152B62"/>
    <w:p w14:paraId="7762DFE4" w14:textId="77777777" w:rsidR="00152B62" w:rsidRPr="00E8684E" w:rsidRDefault="00152B62" w:rsidP="00152B62">
      <w:pPr>
        <w:pStyle w:val="Heading4"/>
        <w:rPr>
          <w:rFonts w:cs="Calibri"/>
        </w:rPr>
      </w:pPr>
      <w:r w:rsidRPr="00E8684E">
        <w:rPr>
          <w:rFonts w:cs="Calibri"/>
        </w:rPr>
        <w:t>[</w:t>
      </w:r>
      <w:r>
        <w:rPr>
          <w:rFonts w:cs="Calibri"/>
        </w:rPr>
        <w:t>14</w:t>
      </w:r>
      <w:r w:rsidRPr="00E8684E">
        <w:rPr>
          <w:rFonts w:cs="Calibri"/>
        </w:rPr>
        <w:t xml:space="preserve">] </w:t>
      </w:r>
      <w:r w:rsidRPr="00B47FF5">
        <w:rPr>
          <w:rFonts w:cs="Calibri"/>
          <w:u w:val="single"/>
        </w:rPr>
        <w:t>star this on the flow</w:t>
      </w:r>
      <w:r w:rsidRPr="00E8684E">
        <w:rPr>
          <w:rFonts w:cs="Calibri"/>
        </w:rPr>
        <w:t xml:space="preserve"> - 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273418AD"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14A37F97"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5F62760E" w14:textId="77777777" w:rsidR="00152B62" w:rsidRDefault="00152B62" w:rsidP="00152B62">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t>
      </w:r>
      <w:r w:rsidRPr="00E8684E">
        <w:rPr>
          <w:rStyle w:val="StyleUnderline"/>
        </w:rPr>
        <w:lastRenderedPageBreak/>
        <w:t xml:space="preserve">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5F57EBBF" w14:textId="77777777" w:rsidR="00152B62" w:rsidRDefault="00152B62" w:rsidP="00152B62">
      <w:pPr>
        <w:pStyle w:val="Heading4"/>
      </w:pPr>
      <w:r>
        <w:t xml:space="preserve">[15] Labor is the best starting point for radical politics- workplace exploitation makes every other form of resistance harder </w:t>
      </w:r>
    </w:p>
    <w:p w14:paraId="4AFBF778" w14:textId="77777777" w:rsidR="00152B62" w:rsidRPr="007C03DE" w:rsidRDefault="00152B62" w:rsidP="00152B62">
      <w:pPr>
        <w:rPr>
          <w:rStyle w:val="Style13ptBold"/>
        </w:rPr>
      </w:pPr>
      <w:r w:rsidRPr="007C03DE">
        <w:rPr>
          <w:rStyle w:val="Style13ptBold"/>
        </w:rPr>
        <w:t>White, PhD, 19</w:t>
      </w:r>
    </w:p>
    <w:p w14:paraId="3F51A4D0" w14:textId="77777777" w:rsidR="00152B62" w:rsidRPr="007C03DE" w:rsidRDefault="00152B62" w:rsidP="00152B62">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3A2CA0D2" w14:textId="77777777" w:rsidR="00152B62" w:rsidRDefault="00152B62" w:rsidP="00152B62">
      <w:pPr>
        <w:rPr>
          <w:sz w:val="16"/>
        </w:rPr>
      </w:pPr>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w:t>
      </w:r>
      <w:r w:rsidRPr="0005104E">
        <w:rPr>
          <w:sz w:val="16"/>
        </w:rPr>
        <w:lastRenderedPageBreak/>
        <w:t xml:space="preserve">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D77EFD">
        <w:rPr>
          <w:rStyle w:val="StyleUnderline"/>
        </w:rPr>
        <w:t>to enable just and democratic transition futures</w:t>
      </w:r>
      <w:r w:rsidRPr="00D77EFD">
        <w:rPr>
          <w:sz w:val="16"/>
        </w:rPr>
        <w:t xml:space="preserve">. </w:t>
      </w:r>
      <w:r w:rsidRPr="00D77EFD">
        <w:rPr>
          <w:rStyle w:val="StyleUnderline"/>
        </w:rPr>
        <w:t>Critical forms</w:t>
      </w:r>
      <w:r w:rsidRPr="00D77EFD">
        <w:rPr>
          <w:sz w:val="16"/>
        </w:rPr>
        <w:t xml:space="preserve"> of design </w:t>
      </w:r>
      <w:proofErr w:type="spellStart"/>
      <w:r w:rsidRPr="00D77EFD">
        <w:rPr>
          <w:sz w:val="16"/>
        </w:rPr>
        <w:t>futuring</w:t>
      </w:r>
      <w:proofErr w:type="spellEnd"/>
      <w:r w:rsidRPr="00D77EFD">
        <w:rPr>
          <w:sz w:val="16"/>
        </w:rPr>
        <w:t xml:space="preserve"> </w:t>
      </w:r>
      <w:r w:rsidRPr="00D77EFD">
        <w:rPr>
          <w:rStyle w:val="StyleUnderline"/>
        </w:rPr>
        <w:t>must address the question of work</w:t>
      </w:r>
      <w:r w:rsidRPr="00D77EFD">
        <w:rPr>
          <w:sz w:val="16"/>
        </w:rPr>
        <w:t xml:space="preserve"> simply </w:t>
      </w:r>
      <w:r w:rsidRPr="00D77EFD">
        <w:rPr>
          <w:rStyle w:val="StyleUnderline"/>
        </w:rPr>
        <w:t>because the workplace and control over terms and conditions in the workplace will continue to be a critical site for political struggle for the foreseeable future as will the demand for more leisure</w:t>
      </w:r>
      <w:r w:rsidRPr="00D77EFD">
        <w:rPr>
          <w:sz w:val="16"/>
        </w:rPr>
        <w:t xml:space="preserve"> (see White 2015b).</w:t>
      </w:r>
    </w:p>
    <w:p w14:paraId="5D226949" w14:textId="77777777" w:rsidR="00152B62" w:rsidRPr="00F601E6" w:rsidRDefault="00152B62" w:rsidP="00152B62"/>
    <w:p w14:paraId="132BC6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6112AC"/>
    <w:multiLevelType w:val="hybridMultilevel"/>
    <w:tmpl w:val="915C13A8"/>
    <w:lvl w:ilvl="0" w:tplc="72E8ADA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8575C"/>
    <w:multiLevelType w:val="hybridMultilevel"/>
    <w:tmpl w:val="CD0E47D0"/>
    <w:lvl w:ilvl="0" w:tplc="4A9808C6">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07CA0"/>
    <w:multiLevelType w:val="hybridMultilevel"/>
    <w:tmpl w:val="8E467E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94FD4"/>
    <w:multiLevelType w:val="hybridMultilevel"/>
    <w:tmpl w:val="37C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B6178"/>
    <w:multiLevelType w:val="hybridMultilevel"/>
    <w:tmpl w:val="44943B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FF09F9"/>
    <w:multiLevelType w:val="hybridMultilevel"/>
    <w:tmpl w:val="6914A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80539"/>
    <w:multiLevelType w:val="hybridMultilevel"/>
    <w:tmpl w:val="F44EE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B20464"/>
    <w:multiLevelType w:val="hybridMultilevel"/>
    <w:tmpl w:val="2C6ED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72380"/>
    <w:multiLevelType w:val="hybridMultilevel"/>
    <w:tmpl w:val="E8DAAE2C"/>
    <w:lvl w:ilvl="0" w:tplc="FAFE8A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A853D3"/>
    <w:multiLevelType w:val="hybridMultilevel"/>
    <w:tmpl w:val="431E6408"/>
    <w:lvl w:ilvl="0" w:tplc="8D988A82">
      <w:start w:val="202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9F74C1"/>
    <w:multiLevelType w:val="hybridMultilevel"/>
    <w:tmpl w:val="F44EE2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9"/>
  </w:num>
  <w:num w:numId="15">
    <w:abstractNumId w:val="20"/>
  </w:num>
  <w:num w:numId="16">
    <w:abstractNumId w:val="12"/>
  </w:num>
  <w:num w:numId="17">
    <w:abstractNumId w:val="11"/>
  </w:num>
  <w:num w:numId="18">
    <w:abstractNumId w:val="13"/>
  </w:num>
  <w:num w:numId="19">
    <w:abstractNumId w:val="17"/>
  </w:num>
  <w:num w:numId="20">
    <w:abstractNumId w:val="21"/>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2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B62"/>
    <w:rsid w:val="001761FC"/>
    <w:rsid w:val="00182655"/>
    <w:rsid w:val="001840F2"/>
    <w:rsid w:val="00185134"/>
    <w:rsid w:val="0018536F"/>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0F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37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210F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606"/>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786B8"/>
  <w14:defaultImageDpi w14:val="300"/>
  <w15:docId w15:val="{8F1E9534-FC8A-4045-B80F-96863249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10F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10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10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9210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9210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10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0F7"/>
  </w:style>
  <w:style w:type="character" w:customStyle="1" w:styleId="Heading1Char">
    <w:name w:val="Heading 1 Char"/>
    <w:aliases w:val="Pocket Char"/>
    <w:basedOn w:val="DefaultParagraphFont"/>
    <w:link w:val="Heading1"/>
    <w:uiPriority w:val="9"/>
    <w:rsid w:val="009210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10F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9210F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9210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10F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9210F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9210F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10F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210F7"/>
    <w:rPr>
      <w:color w:val="auto"/>
      <w:u w:val="none"/>
    </w:rPr>
  </w:style>
  <w:style w:type="paragraph" w:styleId="DocumentMap">
    <w:name w:val="Document Map"/>
    <w:basedOn w:val="Normal"/>
    <w:link w:val="DocumentMapChar"/>
    <w:uiPriority w:val="99"/>
    <w:semiHidden/>
    <w:unhideWhenUsed/>
    <w:rsid w:val="009210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10F7"/>
    <w:rPr>
      <w:rFonts w:ascii="Lucida Grande" w:hAnsi="Lucida Grande" w:cs="Lucida Grande"/>
    </w:rPr>
  </w:style>
  <w:style w:type="paragraph" w:customStyle="1" w:styleId="textbold">
    <w:name w:val="text bold"/>
    <w:basedOn w:val="Normal"/>
    <w:link w:val="Emphasis"/>
    <w:uiPriority w:val="20"/>
    <w:qFormat/>
    <w:rsid w:val="00152B62"/>
    <w:pPr>
      <w:ind w:left="720"/>
      <w:jc w:val="both"/>
    </w:pPr>
    <w:rPr>
      <w:b/>
      <w:iCs/>
      <w:u w:val="single"/>
    </w:rPr>
  </w:style>
  <w:style w:type="paragraph" w:styleId="NormalWeb">
    <w:name w:val="Normal (Web)"/>
    <w:basedOn w:val="Normal"/>
    <w:uiPriority w:val="99"/>
    <w:unhideWhenUsed/>
    <w:rsid w:val="00152B6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152B62"/>
    <w:rPr>
      <w:color w:val="605E5C"/>
      <w:shd w:val="clear" w:color="auto" w:fill="E1DFDD"/>
    </w:rPr>
  </w:style>
  <w:style w:type="paragraph" w:styleId="ListParagraph">
    <w:name w:val="List Paragraph"/>
    <w:basedOn w:val="Normal"/>
    <w:uiPriority w:val="34"/>
    <w:qFormat/>
    <w:rsid w:val="00152B62"/>
    <w:pPr>
      <w:ind w:left="720"/>
      <w:contextualSpacing/>
    </w:pPr>
  </w:style>
  <w:style w:type="character" w:customStyle="1" w:styleId="TitleChar">
    <w:name w:val="Title Char"/>
    <w:basedOn w:val="DefaultParagraphFont"/>
    <w:link w:val="Title"/>
    <w:uiPriority w:val="6"/>
    <w:qFormat/>
    <w:rsid w:val="00152B62"/>
    <w:rPr>
      <w:u w:val="single"/>
    </w:rPr>
  </w:style>
  <w:style w:type="paragraph" w:customStyle="1" w:styleId="Emphasis1">
    <w:name w:val="Emphasis1"/>
    <w:basedOn w:val="Normal"/>
    <w:uiPriority w:val="20"/>
    <w:qFormat/>
    <w:rsid w:val="00152B62"/>
    <w:pPr>
      <w:pBdr>
        <w:top w:val="single" w:sz="12" w:space="1" w:color="auto"/>
        <w:left w:val="single" w:sz="12" w:space="4" w:color="auto"/>
        <w:bottom w:val="single" w:sz="12" w:space="1" w:color="auto"/>
        <w:right w:val="single" w:sz="12" w:space="4" w:color="auto"/>
      </w:pBdr>
      <w:spacing w:after="0" w:line="240" w:lineRule="auto"/>
      <w:ind w:left="720"/>
      <w:jc w:val="both"/>
    </w:pPr>
    <w:rPr>
      <w:b/>
      <w:iCs/>
      <w:u w:val="single"/>
    </w:rPr>
  </w:style>
  <w:style w:type="paragraph" w:styleId="Title">
    <w:name w:val="Title"/>
    <w:basedOn w:val="Normal"/>
    <w:next w:val="Normal"/>
    <w:link w:val="TitleChar"/>
    <w:uiPriority w:val="6"/>
    <w:qFormat/>
    <w:rsid w:val="00152B62"/>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52B62"/>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52B6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po-hr-cndek">
    <w:name w:val="po-hr-cn__dek"/>
    <w:basedOn w:val="Normal"/>
    <w:rsid w:val="00152B62"/>
    <w:pPr>
      <w:spacing w:before="100" w:beforeAutospacing="1" w:after="100" w:afterAutospacing="1"/>
    </w:pPr>
  </w:style>
  <w:style w:type="character" w:customStyle="1" w:styleId="apple-converted-space">
    <w:name w:val="apple-converted-space"/>
    <w:basedOn w:val="DefaultParagraphFont"/>
    <w:rsid w:val="00152B62"/>
  </w:style>
  <w:style w:type="character" w:styleId="Strong">
    <w:name w:val="Strong"/>
    <w:basedOn w:val="DefaultParagraphFont"/>
    <w:uiPriority w:val="22"/>
    <w:qFormat/>
    <w:rsid w:val="00152B62"/>
    <w:rPr>
      <w:b/>
      <w:bCs/>
    </w:rPr>
  </w:style>
  <w:style w:type="character" w:customStyle="1" w:styleId="style3Char">
    <w:name w:val="style 3 Char"/>
    <w:rsid w:val="00152B62"/>
    <w:rPr>
      <w:sz w:val="18"/>
      <w:szCs w:val="24"/>
      <w:lang w:val="en-US" w:eastAsia="en-US" w:bidi="ar-SA"/>
    </w:rPr>
  </w:style>
  <w:style w:type="character" w:customStyle="1" w:styleId="UnderlineBold">
    <w:name w:val="Underline + Bold"/>
    <w:uiPriority w:val="1"/>
    <w:qFormat/>
    <w:rsid w:val="00152B62"/>
    <w:rPr>
      <w:b/>
      <w:sz w:val="20"/>
      <w:u w:val="single"/>
    </w:rPr>
  </w:style>
  <w:style w:type="paragraph" w:customStyle="1" w:styleId="card">
    <w:name w:val="card"/>
    <w:aliases w:val="Medium Grid 21,No Spacing31,No Spacing22,No Spacing3,No Spacing111112,No Spacing11,No Spacing111111,No Spacing111,Very Small Text,No Spacing1121,No Spacing41,No Spacing112,Tag and Cite,nonunderlined,tag"/>
    <w:basedOn w:val="Normal"/>
    <w:next w:val="Normal"/>
    <w:link w:val="cardChar"/>
    <w:uiPriority w:val="1"/>
    <w:qFormat/>
    <w:rsid w:val="00152B62"/>
    <w:pPr>
      <w:spacing w:line="256" w:lineRule="auto"/>
      <w:ind w:left="288" w:right="288"/>
    </w:pPr>
    <w:rPr>
      <w:rFonts w:asciiTheme="minorHAnsi" w:hAnsiTheme="minorHAnsi"/>
      <w:u w:val="single"/>
    </w:rPr>
  </w:style>
  <w:style w:type="character" w:customStyle="1" w:styleId="cardChar">
    <w:name w:val="card Char"/>
    <w:basedOn w:val="DefaultParagraphFont"/>
    <w:link w:val="card"/>
    <w:uiPriority w:val="1"/>
    <w:locked/>
    <w:rsid w:val="00152B62"/>
    <w:rPr>
      <w:rFonts w:cs="Calibri"/>
      <w:sz w:val="22"/>
      <w:u w:val="single"/>
    </w:rPr>
  </w:style>
  <w:style w:type="character" w:customStyle="1" w:styleId="underline">
    <w:name w:val="underline"/>
    <w:basedOn w:val="DefaultParagraphFont"/>
    <w:qFormat/>
    <w:rsid w:val="00152B62"/>
    <w:rPr>
      <w:b/>
      <w:u w:val="single"/>
    </w:rPr>
  </w:style>
  <w:style w:type="paragraph" w:customStyle="1" w:styleId="UnderlinePara">
    <w:name w:val="Underline Para"/>
    <w:basedOn w:val="Normal"/>
    <w:uiPriority w:val="1"/>
    <w:qFormat/>
    <w:rsid w:val="00152B62"/>
    <w:pPr>
      <w:widowControl w:val="0"/>
      <w:suppressAutoHyphens/>
      <w:spacing w:after="200"/>
      <w:contextualSpacing/>
    </w:pPr>
    <w:rPr>
      <w:rFonts w:asciiTheme="minorHAnsi" w:hAnsiTheme="minorHAnsi" w:cstheme="minorBidi"/>
      <w:szCs w:val="22"/>
      <w:u w:val="single"/>
      <w:lang w:eastAsia="zh-CN"/>
    </w:rPr>
  </w:style>
  <w:style w:type="paragraph" w:styleId="NoSpacing">
    <w:name w:val="No Spacing"/>
    <w:aliases w:val="Card Format,DDI Tag,Tag Title,No Spacing6,No Spacing tnr,ClearFormatting,Hidden Block Title,No Spacing311,No Spacing51,No Spacing8,Dont u,No Spacing1111111,No Spacing2,Read stuff,Debate Text"/>
    <w:basedOn w:val="Heading1"/>
    <w:link w:val="Hyperlink"/>
    <w:autoRedefine/>
    <w:uiPriority w:val="99"/>
    <w:qFormat/>
    <w:rsid w:val="00152B6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152B6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26" Type="http://schemas.openxmlformats.org/officeDocument/2006/relationships/hyperlink" Target="https://www.feedingamerica.org/hunger-in-america/facts" TargetMode="External"/><Relationship Id="rId39" Type="http://schemas.openxmlformats.org/officeDocument/2006/relationships/hyperlink" Target="https://www.thenation.com/article/amazon-doesnt-just-want-to-dominate-the-market-it-wants-to-become-the-market/" TargetMode="External"/><Relationship Id="rId21" Type="http://schemas.openxmlformats.org/officeDocument/2006/relationships/hyperlink" Target="https://www.nytimes.com/2018/10/07/climate/ipcc-climate-report-2040.html" TargetMode="External"/><Relationship Id="rId34" Type="http://schemas.openxmlformats.org/officeDocument/2006/relationships/hyperlink" Target="https://www.nytimes.com/2017/02/24/business/energy-environment/deforestation-brazil-bolivia-south-america.html" TargetMode="External"/><Relationship Id="rId42" Type="http://schemas.openxmlformats.org/officeDocument/2006/relationships/hyperlink" Target="https://earther.gizmodo.com/here-s-where-the-post-apocalyptic-water-wars-will-be-fo-1829793126" TargetMode="External"/><Relationship Id="rId47" Type="http://schemas.openxmlformats.org/officeDocument/2006/relationships/hyperlink" Target="https://www.jacobinmag.com/2015/05/kristin-ross-communal-luxury-paris-commune/" TargetMode="External"/><Relationship Id="rId50" Type="http://schemas.openxmlformats.org/officeDocument/2006/relationships/hyperlink" Target="https://marxists.catbull.com/archive/marx/works/1852/08/25.htm" TargetMode="External"/><Relationship Id="rId55" Type="http://schemas.openxmlformats.org/officeDocument/2006/relationships/hyperlink" Target="https://legal-dictionary.thefreedictionary.com/Civil+Right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9" Type="http://schemas.openxmlformats.org/officeDocument/2006/relationships/hyperlink" Target="https://www.philosophybasics.com/branch_communism.html" TargetMode="External"/><Relationship Id="rId11" Type="http://schemas.openxmlformats.org/officeDocument/2006/relationships/hyperlink" Target="https://www.ft.com/content/89098269-0889-4945-a120-2f8e7adf8cc4" TargetMode="External"/><Relationship Id="rId24" Type="http://schemas.openxmlformats.org/officeDocument/2006/relationships/hyperlink" Target="https://en.wikipedia.org/wiki/Norway" TargetMode="External"/><Relationship Id="rId32" Type="http://schemas.openxmlformats.org/officeDocument/2006/relationships/hyperlink" Target="https://theintercept.com/2016/11/21/medics-describe-how-police-sprayed-standing-rock-demonstrators-with-tear-gas-and-water-cannons/" TargetMode="External"/><Relationship Id="rId37" Type="http://schemas.openxmlformats.org/officeDocument/2006/relationships/hyperlink" Target="https://www.theguardian.com/world/2007/jan/18/india.tsunami2004" TargetMode="External"/><Relationship Id="rId40" Type="http://schemas.openxmlformats.org/officeDocument/2006/relationships/hyperlink" Target="https://www.businessinsider.com/amazon-warehouse-workers-have-to-pee-into-bottles-2018-4" TargetMode="External"/><Relationship Id="rId45" Type="http://schemas.openxmlformats.org/officeDocument/2006/relationships/hyperlink" Target="https://www.jacobinmag.com/2019/08/bernie-sanders-political-revolution-democratic-reform-electoral-college" TargetMode="External"/><Relationship Id="rId53" Type="http://schemas.openxmlformats.org/officeDocument/2006/relationships/hyperlink" Target="https://bostonreview.net/politics/jan-werner-muller-populism"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vice.com/en/article/597kpd/new-report-suggests-high-likelihood-of-human-civilization-coming-to-an-end-in-2050"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hyperlink" Target="http://www.dbknews.com/2018/10/12/climate-change-ipcc-report-temperature-rise-2040-capitalism-markets/" TargetMode="External"/><Relationship Id="rId27" Type="http://schemas.openxmlformats.org/officeDocument/2006/relationships/hyperlink" Target="https://www.6sqft.com/nearly-250000-nyc-rental-apartments-sit-vacant/" TargetMode="External"/><Relationship Id="rId30" Type="http://schemas.openxmlformats.org/officeDocument/2006/relationships/hyperlink" Target="https://slate.com/technology/2018/06/an-interview-with-naomi-klein-about-puerto-ricos-recovery-and-the-disaster-capitalists-who-want-to-control-it.html" TargetMode="External"/><Relationship Id="rId35" Type="http://schemas.openxmlformats.org/officeDocument/2006/relationships/hyperlink" Target="http://fortune.com/big-chocolate-child-labor/" TargetMode="External"/><Relationship Id="rId43" Type="http://schemas.openxmlformats.org/officeDocument/2006/relationships/hyperlink" Target="https://www.space.com/40112-elon-musk-mars-colony-world-war-3.html" TargetMode="External"/><Relationship Id="rId48" Type="http://schemas.openxmlformats.org/officeDocument/2006/relationships/hyperlink" Target="https://www.jacobinmag.com/2016/02/chartism-feargus-oconnor-democracy-suffrage-thomas-paine/" TargetMode="External"/><Relationship Id="rId56" Type="http://schemas.openxmlformats.org/officeDocument/2006/relationships/hyperlink" Target="https://www.vox.com/policy-and-politics/2019/9/20/20873867/worker-strike-walkout-stoppage-firing-job%20//" TargetMode="External"/><Relationship Id="rId8" Type="http://schemas.openxmlformats.org/officeDocument/2006/relationships/webSettings" Target="webSettings.xml"/><Relationship Id="rId51" Type="http://schemas.openxmlformats.org/officeDocument/2006/relationships/hyperlink" Target="https://www.marxists.org/archive/marx/works/1871/civil-war-france/ch05.htm" TargetMode="External"/><Relationship Id="rId3" Type="http://schemas.openxmlformats.org/officeDocument/2006/relationships/customXml" Target="../customXml/item3.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5" Type="http://schemas.openxmlformats.org/officeDocument/2006/relationships/hyperlink" Target="https://www.businessinsider.com/why-grocery-stores-throw-out-so-much-food-2014-10" TargetMode="External"/><Relationship Id="rId33" Type="http://schemas.openxmlformats.org/officeDocument/2006/relationships/hyperlink" Target="https://www.washingtonpost.com/national/health-science/a-14-year-long-oil-spill-in-the-gulf-of-mexico-verges-on-becoming-one-of-the-worst-in-us-history/2018/10/20/f9a66fd0-9045-11e8-bcd5-9d911c784c38_story.html" TargetMode="External"/><Relationship Id="rId38" Type="http://schemas.openxmlformats.org/officeDocument/2006/relationships/hyperlink" Target="https://www.theguardian.com/world/2017/aug/24/italian-police-water-cannon-refugees-rome-square" TargetMode="External"/><Relationship Id="rId46" Type="http://schemas.openxmlformats.org/officeDocument/2006/relationships/hyperlink" Target="https://www.theguardian.com/commentisfree/2020/jan/16/power-people-labour-party-voters-democratic-revolution" TargetMode="External"/><Relationship Id="rId59" Type="http://schemas.openxmlformats.org/officeDocument/2006/relationships/theme" Target="theme/theme1.xml"/><Relationship Id="rId20" Type="http://schemas.openxmlformats.org/officeDocument/2006/relationships/hyperlink" Target="https://dbknews.com/2018/10/31/climate-change-ipcc-communism-environment/" TargetMode="External"/><Relationship Id="rId41" Type="http://schemas.openxmlformats.org/officeDocument/2006/relationships/hyperlink" Target="https://medium.com/@justindanneman/amazon-on-track-to-control-the-worlds-food-supply-f0effb343aff" TargetMode="External"/><Relationship Id="rId54" Type="http://schemas.openxmlformats.org/officeDocument/2006/relationships/hyperlink" Target="https://legal-dictionary.thefreedictionary.com/right%2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inthesetimes.com/article/striketober-right-to-strike-nlrb-legal-john-deere" TargetMode="External"/><Relationship Id="rId23" Type="http://schemas.openxmlformats.org/officeDocument/2006/relationships/hyperlink" Target="http://www.dbknews.com/2018/10/17/capitalism-climate-change-ipcc-report-economics/" TargetMode="External"/><Relationship Id="rId28" Type="http://schemas.openxmlformats.org/officeDocument/2006/relationships/hyperlink" Target="http://www.coalitionforthehomeless.org/basic-facts-about-homelessness-new-york-city/" TargetMode="External"/><Relationship Id="rId36" Type="http://schemas.openxmlformats.org/officeDocument/2006/relationships/hyperlink" Target="https://ro.uow.edu.au/cgi/viewcontent.cgi?httpsredir=1&amp;article=1476&amp;context=lawpapers" TargetMode="External"/><Relationship Id="rId49" Type="http://schemas.openxmlformats.org/officeDocument/2006/relationships/hyperlink" Target="https://global.oup.com/academic/product/radical-republicanism-9780198796725?cc=gb&amp;lang=en&amp;" TargetMode="External"/><Relationship Id="rId57" Type="http://schemas.openxmlformats.org/officeDocument/2006/relationships/hyperlink" Target="https://www.vox.com/2019/8/30/20838389/best-and-worst-states-to-work" TargetMode="External"/><Relationship Id="rId10" Type="http://schemas.openxmlformats.org/officeDocument/2006/relationships/hyperlink" Target="https://www.bls.gov/news.release/prod2.nr0.htm" TargetMode="External"/><Relationship Id="rId31" Type="http://schemas.openxmlformats.org/officeDocument/2006/relationships/hyperlink" Target="https://www.freep.com/story/news/2018/04/02/michigan-oks-nestle-permit-increased-water-withdrawal-bottled-water-plant/479896002/" TargetMode="External"/><Relationship Id="rId44" Type="http://schemas.openxmlformats.org/officeDocument/2006/relationships/hyperlink" Target="https://jacobinmag.com/2020/01/popular-democracy-karl-marx-socialism-political-institutions%20//" TargetMode="External"/><Relationship Id="rId52" Type="http://schemas.openxmlformats.org/officeDocument/2006/relationships/hyperlink" Target="https://marxists.catbull.com/archive/marx/works/1852/08/25.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21</Pages>
  <Words>15148</Words>
  <Characters>86345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2021-12-11T21:33:00Z</dcterms:created>
  <dcterms:modified xsi:type="dcterms:W3CDTF">2021-12-12T22:11:00Z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