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49B0B" w14:textId="7B6A9DB8" w:rsidR="00711056" w:rsidRDefault="00711056" w:rsidP="00BF2438">
      <w:pPr>
        <w:pStyle w:val="Heading1"/>
      </w:pPr>
      <w:r>
        <w:t>1AC</w:t>
      </w:r>
    </w:p>
    <w:p w14:paraId="266CCDDD" w14:textId="5E2C6375" w:rsidR="00711056" w:rsidRPr="006501D5" w:rsidRDefault="005D7E96" w:rsidP="00711056">
      <w:pPr>
        <w:pStyle w:val="Heading3"/>
        <w:rPr>
          <w:rStyle w:val="Emphasis"/>
          <w:b/>
          <w:iCs w:val="0"/>
        </w:rPr>
      </w:pPr>
      <w:r>
        <w:lastRenderedPageBreak/>
        <w:t>adv</w:t>
      </w:r>
    </w:p>
    <w:p w14:paraId="37225B19" w14:textId="77777777" w:rsidR="00711056" w:rsidRDefault="00711056" w:rsidP="00711056">
      <w:pPr>
        <w:pStyle w:val="Heading4"/>
      </w:pPr>
      <w:r>
        <w:t>Private space activity is expanding, 2022 is the crucial year to demonstrate profitability</w:t>
      </w:r>
    </w:p>
    <w:p w14:paraId="3C0D9052" w14:textId="77777777" w:rsidR="00711056" w:rsidRPr="00CB6CFC" w:rsidRDefault="00711056" w:rsidP="00711056">
      <w:pPr>
        <w:rPr>
          <w:rStyle w:val="Style13ptBold"/>
        </w:rPr>
      </w:pPr>
      <w:r w:rsidRPr="00CB6CFC">
        <w:rPr>
          <w:rStyle w:val="Style13ptBold"/>
        </w:rPr>
        <w:t>Kramer 1-4-22</w:t>
      </w:r>
    </w:p>
    <w:p w14:paraId="6F666324" w14:textId="77777777" w:rsidR="00711056" w:rsidRPr="00CB6CFC" w:rsidRDefault="00711056" w:rsidP="00711056">
      <w:pPr>
        <w:rPr>
          <w:sz w:val="16"/>
          <w:lang w:val="es-ES"/>
        </w:rPr>
      </w:pPr>
      <w:r w:rsidRPr="00CB6CFC">
        <w:rPr>
          <w:sz w:val="16"/>
          <w:lang w:val="es-ES"/>
        </w:rPr>
        <w:t>(Miriam,</w:t>
      </w:r>
      <w:r>
        <w:rPr>
          <w:sz w:val="16"/>
          <w:lang w:val="es-ES"/>
        </w:rPr>
        <w:t xml:space="preserve"> (Space Reporter for Axios News) </w:t>
      </w:r>
      <w:r w:rsidRPr="00CB6CFC">
        <w:rPr>
          <w:sz w:val="16"/>
          <w:lang w:val="es-ES"/>
        </w:rPr>
        <w:t xml:space="preserve"> https://www.axios.com/private-human-spaceflight-2022-8ec6082a-e3ae-4d6b-8073-3f8af3e7e2a5.html)</w:t>
      </w:r>
    </w:p>
    <w:p w14:paraId="45F6559D" w14:textId="77777777" w:rsidR="00711056" w:rsidRDefault="00711056" w:rsidP="00711056">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w:t>
      </w:r>
      <w:r w:rsidRPr="00F508D2">
        <w:rPr>
          <w:rStyle w:val="StyleUnderline"/>
          <w:highlight w:val="green"/>
        </w:rPr>
        <w:lastRenderedPageBreak/>
        <w:t>mpanies will need to capitalize</w:t>
      </w:r>
      <w:r w:rsidRPr="00CB6CFC">
        <w:rPr>
          <w:rStyle w:val="StyleUnderline"/>
        </w:rPr>
        <w:t xml:space="preserve"> on it</w:t>
      </w:r>
      <w:r w:rsidRPr="00CB6CFC">
        <w:rPr>
          <w:sz w:val="16"/>
        </w:rPr>
        <w:t>.</w:t>
      </w:r>
    </w:p>
    <w:p w14:paraId="163F337E" w14:textId="06DBD683" w:rsidR="00711056" w:rsidRDefault="00711056" w:rsidP="00711056">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11A718E1" w14:textId="77777777" w:rsidR="00711056" w:rsidRPr="00894FCE" w:rsidRDefault="00711056" w:rsidP="00711056">
      <w:pPr>
        <w:rPr>
          <w:rStyle w:val="Style13ptBold"/>
        </w:rPr>
      </w:pPr>
      <w:r w:rsidRPr="00894FCE">
        <w:rPr>
          <w:rStyle w:val="Style13ptBold"/>
        </w:rPr>
        <w:t>Penny 20</w:t>
      </w:r>
    </w:p>
    <w:p w14:paraId="52723ABE" w14:textId="77777777" w:rsidR="00711056" w:rsidRPr="00EF027B" w:rsidRDefault="00711056" w:rsidP="00711056">
      <w:r w:rsidRPr="00EF027B">
        <w:t>(ELEANOR PENNY is a writer, poet and essayist based in London. member of the Society of Authors (SoA) and the National Institute for Wri</w:t>
      </w:r>
      <w:r w:rsidRPr="00EF027B">
        <w:lastRenderedPageBreak/>
        <w:t xml:space="preserve">ters in Education (NAWE). , </w:t>
      </w:r>
      <w:hyperlink r:id="rId9" w:history="1">
        <w:r w:rsidRPr="00EF027B">
          <w:rPr>
            <w:rStyle w:val="Hyperlink"/>
          </w:rPr>
          <w:t>https://inthesetimes.com/article/space-privatization-future-technology-silicon-valley-elon-musk-jeff-bezos</w:t>
        </w:r>
      </w:hyperlink>
      <w:r w:rsidRPr="00EF027B">
        <w:t>, 12-17)</w:t>
      </w:r>
    </w:p>
    <w:p w14:paraId="03445E0C" w14:textId="77777777" w:rsidR="00711056" w:rsidRDefault="00711056" w:rsidP="00711056">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t>
      </w:r>
      <w:r w:rsidRPr="00ED5156">
        <w:rPr>
          <w:sz w:val="16"/>
        </w:rPr>
        <w:lastRenderedPageBreak/>
        <w:t xml:space="preserve">(which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Piketty has observed, this phase is acc</w:t>
      </w:r>
      <w:r w:rsidRPr="00ED5156">
        <w:rPr>
          <w:rStyle w:val="StyleUnderline"/>
        </w:rPr>
        <w:lastRenderedPageBreak/>
        <w:t xml:space="preserve">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70D8AFB9" w14:textId="77777777" w:rsidR="00711056" w:rsidRDefault="00711056" w:rsidP="00711056">
      <w:pPr>
        <w:pStyle w:val="Heading4"/>
      </w:pPr>
      <w:r>
        <w:lastRenderedPageBreak/>
        <w:t xml:space="preserve">Private control of space replaces democracy with technocracy. Mars should stay </w:t>
      </w:r>
      <w:r>
        <w:rPr>
          <w:i/>
        </w:rPr>
        <w:t>red</w:t>
      </w:r>
      <w:r>
        <w:t xml:space="preserve"> </w:t>
      </w:r>
    </w:p>
    <w:p w14:paraId="43DA4358" w14:textId="77777777" w:rsidR="00711056" w:rsidRPr="00A51CB4" w:rsidRDefault="00711056" w:rsidP="00711056">
      <w:pPr>
        <w:rPr>
          <w:rStyle w:val="Style13ptBold"/>
        </w:rPr>
      </w:pPr>
      <w:r w:rsidRPr="00A51CB4">
        <w:rPr>
          <w:rStyle w:val="Style13ptBold"/>
        </w:rPr>
        <w:t>Spencer 17</w:t>
      </w:r>
    </w:p>
    <w:p w14:paraId="2756708B" w14:textId="77777777" w:rsidR="00711056" w:rsidRDefault="00711056" w:rsidP="00711056">
      <w:pPr>
        <w:rPr>
          <w:sz w:val="16"/>
        </w:rPr>
      </w:pPr>
      <w:r w:rsidRPr="00A51CB4">
        <w:rPr>
          <w:sz w:val="16"/>
        </w:rPr>
        <w:t xml:space="preserve">(Keith A. Spencer </w:t>
      </w:r>
      <w:r>
        <w:rPr>
          <w:sz w:val="16"/>
        </w:rPr>
        <w:t>BA Astronomy, MA Literary Studies, worked in a lab to find Dwarf Stars</w:t>
      </w:r>
      <w:r w:rsidRPr="00A51CB4">
        <w:rPr>
          <w:sz w:val="16"/>
        </w:rPr>
        <w:t xml:space="preserve">. </w:t>
      </w:r>
      <w:hyperlink r:id="rId10" w:history="1">
        <w:r w:rsidRPr="00A51CB4">
          <w:rPr>
            <w:rStyle w:val="Hyperlink"/>
            <w:sz w:val="16"/>
          </w:rPr>
          <w:t>https://www.jacobinmag.com/2017/02/mars-elon-musk-space-exploration-nasa-colonization</w:t>
        </w:r>
      </w:hyperlink>
      <w:r w:rsidRPr="00A51CB4">
        <w:rPr>
          <w:sz w:val="16"/>
        </w:rPr>
        <w:t xml:space="preserve"> , 2-5) </w:t>
      </w:r>
    </w:p>
    <w:p w14:paraId="3A285BB7" w14:textId="77777777" w:rsidR="00711056" w:rsidRPr="00A51CB4" w:rsidRDefault="00711056" w:rsidP="00711056">
      <w:pPr>
        <w:rPr>
          <w:sz w:val="16"/>
        </w:rPr>
      </w:pPr>
      <w:r>
        <w:rPr>
          <w:sz w:val="16"/>
        </w:rPr>
        <w:t>**bracketed for gendered language in text</w:t>
      </w:r>
    </w:p>
    <w:p w14:paraId="39533F71" w14:textId="77777777" w:rsidR="00711056" w:rsidRDefault="00711056" w:rsidP="00711056">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w:t>
      </w:r>
      <w:r w:rsidRPr="00A51CB4">
        <w:rPr>
          <w:rStyle w:val="StyleUnderline"/>
        </w:rPr>
        <w:lastRenderedPageBreak/>
        <w:t>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w:t>
      </w:r>
      <w:r w:rsidRPr="00A51CB4">
        <w:rPr>
          <w:rStyle w:val="StyleUnderline"/>
        </w:rPr>
        <w:lastRenderedPageBreak/>
        <w:t xml:space="preserve">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creative ideas about making a Mars colony self-</w:t>
      </w:r>
      <w:r w:rsidRPr="00B71F81">
        <w:rPr>
          <w:sz w:val="16"/>
        </w:rPr>
        <w:lastRenderedPageBreak/>
        <w:t xml:space="preserve">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At higher elevati</w:t>
      </w:r>
      <w:r w:rsidRPr="00B71F81">
        <w:rPr>
          <w:rStyle w:val="StyleUnderline"/>
        </w:rPr>
        <w:lastRenderedPageBreak/>
        <w:t xml:space="preserve">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w:t>
      </w:r>
      <w:r w:rsidRPr="00B71F81">
        <w:rPr>
          <w:rStyle w:val="StyleUnderline"/>
        </w:rPr>
        <w:lastRenderedPageBreak/>
        <w:t>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49B5A239" w14:textId="77777777" w:rsidR="00711056" w:rsidRDefault="00711056" w:rsidP="00711056">
      <w:pPr>
        <w:pStyle w:val="Heading4"/>
      </w:pPr>
      <w:r>
        <w:t>Capitalism undergirds all modern conflicts and regions of instability</w:t>
      </w:r>
    </w:p>
    <w:p w14:paraId="581D4C2F" w14:textId="77777777" w:rsidR="00711056" w:rsidRPr="001B1E2C" w:rsidRDefault="00711056" w:rsidP="00711056">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77007AFE" w14:textId="77777777" w:rsidR="00711056" w:rsidRDefault="00711056" w:rsidP="00711056">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 xml:space="preserve">Sakellaropoulos (2009), </w:t>
      </w:r>
      <w:r w:rsidRPr="00496F30">
        <w:rPr>
          <w:rStyle w:val="StyleUnderline"/>
        </w:rPr>
        <w:lastRenderedPageBreak/>
        <w:t>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w:t>
      </w:r>
      <w:r w:rsidRPr="00254419">
        <w:rPr>
          <w:rStyle w:val="StyleUnderline"/>
          <w:highlight w:val="green"/>
        </w:rPr>
        <w:lastRenderedPageBreak/>
        <w:t>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w:t>
      </w:r>
      <w:r w:rsidRPr="001B1E2C">
        <w:rPr>
          <w:sz w:val="16"/>
        </w:rPr>
        <w:lastRenderedPageBreak/>
        <w:t xml:space="preserve">(Marx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 xml:space="preserve">in contrast to ‘globalisation’, the notion of an ‘imperialist chain’ formulated by Lenin is still an accurate description </w:t>
      </w:r>
      <w:r w:rsidRPr="004F7FE0">
        <w:rPr>
          <w:rStyle w:val="StyleUnderline"/>
        </w:rPr>
        <w:lastRenderedPageBreak/>
        <w:t>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w:t>
      </w:r>
      <w:r w:rsidRPr="001B1E2C">
        <w:rPr>
          <w:sz w:val="16"/>
        </w:rPr>
        <w:lastRenderedPageBreak/>
        <w:t xml:space="preserve">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w:t>
      </w:r>
      <w:r w:rsidRPr="001B1E2C">
        <w:rPr>
          <w:sz w:val="16"/>
        </w:rPr>
        <w:lastRenderedPageBreak/>
        <w:t xml:space="preserve">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687B4CE5" w14:textId="77777777" w:rsidR="00711056" w:rsidRDefault="00711056" w:rsidP="00711056">
      <w:pPr>
        <w:pStyle w:val="Heading4"/>
      </w:pPr>
      <w:r w:rsidRPr="00EC5826">
        <w:t>Capitalism causes extinction through e</w:t>
      </w:r>
      <w:r>
        <w:t xml:space="preserve">nvironmental degradation. Rejecting market fundamentalism is crucial to avoid total expenditure of finite resources </w:t>
      </w:r>
    </w:p>
    <w:p w14:paraId="5D41D950" w14:textId="77777777" w:rsidR="00711056" w:rsidRPr="00DF5034" w:rsidRDefault="00711056" w:rsidP="00711056">
      <w:pPr>
        <w:rPr>
          <w:rStyle w:val="Style13ptBold"/>
          <w:lang w:val="de-DE"/>
        </w:rPr>
      </w:pPr>
      <w:r w:rsidRPr="00DF5034">
        <w:rPr>
          <w:rStyle w:val="Style13ptBold"/>
          <w:lang w:val="de-DE"/>
        </w:rPr>
        <w:t>Monbiot 10-30-21</w:t>
      </w:r>
    </w:p>
    <w:p w14:paraId="423AB006" w14:textId="77777777" w:rsidR="00711056" w:rsidRPr="00DF5034" w:rsidRDefault="00711056" w:rsidP="00711056">
      <w:pPr>
        <w:rPr>
          <w:sz w:val="16"/>
          <w:lang w:val="de-DE"/>
        </w:rPr>
      </w:pPr>
      <w:r w:rsidRPr="00DF5034">
        <w:rPr>
          <w:sz w:val="16"/>
          <w:lang w:val="de-DE"/>
        </w:rPr>
        <w:lastRenderedPageBreak/>
        <w:t>(George, MA Zoology https://www.theguardian.com/environment/2021/oct/30/capitalism-is-killing-the-planet-its-time-to-stop-buying-into-our-own-destruction)</w:t>
      </w:r>
    </w:p>
    <w:p w14:paraId="607FA77A" w14:textId="77777777" w:rsidR="00711056" w:rsidRPr="004D3875" w:rsidRDefault="00711056" w:rsidP="00711056">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w:t>
      </w:r>
      <w:r w:rsidRPr="00ED3F42">
        <w:rPr>
          <w:sz w:val="16"/>
        </w:rPr>
        <w:lastRenderedPageBreak/>
        <w:t xml:space="preserve">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w:t>
      </w:r>
      <w:r w:rsidRPr="00ED3F42">
        <w:rPr>
          <w:sz w:val="16"/>
        </w:rPr>
        <w:lastRenderedPageBreak/>
        <w:t xml:space="preserve">“So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Faced with crises on an unprecedented scale, our heads are filled with insistent babble. The trivialisation of public life creat</w:t>
      </w:r>
      <w:r w:rsidRPr="00ED3F42">
        <w:rPr>
          <w:sz w:val="16"/>
        </w:rPr>
        <w:lastRenderedPageBreak/>
        <w: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w:t>
      </w:r>
      <w:r w:rsidRPr="00ED3F42">
        <w:rPr>
          <w:sz w:val="16"/>
        </w:rPr>
        <w:lastRenderedPageBreak/>
        <w:t xml:space="preserve">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w:t>
      </w:r>
      <w:r w:rsidRPr="00ED3F42">
        <w:rPr>
          <w:sz w:val="16"/>
        </w:rPr>
        <w:lastRenderedPageBreak/>
        <w:t xml:space="preserve">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FC09D8">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w:t>
      </w:r>
      <w:r w:rsidRPr="00ED3F42">
        <w:rPr>
          <w:sz w:val="16"/>
        </w:rPr>
        <w:lastRenderedPageBreak/>
        <w:t xml:space="preserve">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1C48D03C" w14:textId="77777777" w:rsidR="00711056" w:rsidRPr="00D40D68" w:rsidRDefault="00711056" w:rsidP="00711056">
      <w:pPr>
        <w:rPr>
          <w:sz w:val="16"/>
        </w:rPr>
      </w:pPr>
    </w:p>
    <w:p w14:paraId="30694A44" w14:textId="5B0FCB9B" w:rsidR="00711056" w:rsidRDefault="005D7E96" w:rsidP="00711056">
      <w:pPr>
        <w:pStyle w:val="Heading3"/>
      </w:pPr>
      <w:r>
        <w:lastRenderedPageBreak/>
        <w:t>solvency</w:t>
      </w:r>
    </w:p>
    <w:p w14:paraId="5252DC95" w14:textId="77777777" w:rsidR="00711056" w:rsidRDefault="00711056" w:rsidP="00711056">
      <w:pPr>
        <w:pStyle w:val="Heading4"/>
      </w:pPr>
      <w:r>
        <w:t xml:space="preserve">Capitalism is not natural or inevitable, extending it to space is a disastrous political choice. </w:t>
      </w:r>
    </w:p>
    <w:p w14:paraId="4FE51DB7" w14:textId="77777777" w:rsidR="00711056" w:rsidRPr="00894FCE" w:rsidRDefault="00711056" w:rsidP="00711056">
      <w:pPr>
        <w:rPr>
          <w:rStyle w:val="Style13ptBold"/>
        </w:rPr>
      </w:pPr>
      <w:r w:rsidRPr="00894FCE">
        <w:rPr>
          <w:rStyle w:val="Style13ptBold"/>
        </w:rPr>
        <w:t>Penny 20</w:t>
      </w:r>
    </w:p>
    <w:p w14:paraId="23B1CA4D" w14:textId="77777777" w:rsidR="00711056" w:rsidRDefault="00711056" w:rsidP="00711056">
      <w:pPr>
        <w:rPr>
          <w:sz w:val="16"/>
        </w:rPr>
      </w:pPr>
      <w:r w:rsidRPr="00894FCE">
        <w:rPr>
          <w:sz w:val="16"/>
        </w:rPr>
        <w:t xml:space="preserve">(ELEANOR PENNY is a writer, poet and essayist based in London. She is a senior editor at Novara Media, </w:t>
      </w:r>
      <w:hyperlink r:id="rId11" w:history="1">
        <w:r w:rsidRPr="00894FCE">
          <w:rPr>
            <w:rStyle w:val="Hyperlink"/>
            <w:sz w:val="16"/>
          </w:rPr>
          <w:t>https://inthesetimes.com/article/space-privatization-future-technology-silicon-valley-elon-musk-jeff-bezos</w:t>
        </w:r>
      </w:hyperlink>
      <w:r w:rsidRPr="00894FCE">
        <w:rPr>
          <w:sz w:val="16"/>
        </w:rPr>
        <w:t>, 12-17)</w:t>
      </w:r>
    </w:p>
    <w:p w14:paraId="76AAB71F" w14:textId="77777777" w:rsidR="00711056" w:rsidRPr="00894FCE" w:rsidRDefault="00711056" w:rsidP="00711056">
      <w:pPr>
        <w:rPr>
          <w:sz w:val="16"/>
        </w:rPr>
      </w:pPr>
      <w:r>
        <w:rPr>
          <w:sz w:val="16"/>
        </w:rPr>
        <w:t>**bracketed for gendered language</w:t>
      </w:r>
    </w:p>
    <w:p w14:paraId="0E402796" w14:textId="77777777" w:rsidR="00711056" w:rsidRDefault="00711056" w:rsidP="00711056">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4E3B5AC4" w14:textId="77777777" w:rsidR="00711056" w:rsidRDefault="00711056" w:rsidP="00711056">
      <w:pPr>
        <w:pStyle w:val="Heading4"/>
      </w:pPr>
      <w:r>
        <w:t>Absent private companies, dystopian, militaristic visions would be replaced with educational, valiant ones. Space has the possibility to transform our society but must be vested from private hands.</w:t>
      </w:r>
    </w:p>
    <w:p w14:paraId="5615F0A9" w14:textId="77777777" w:rsidR="00711056" w:rsidRPr="00A4071D" w:rsidRDefault="00711056" w:rsidP="00711056">
      <w:pPr>
        <w:rPr>
          <w:rStyle w:val="Style13ptBold"/>
        </w:rPr>
      </w:pPr>
      <w:r w:rsidRPr="00A4071D">
        <w:rPr>
          <w:rStyle w:val="Style13ptBold"/>
        </w:rPr>
        <w:t xml:space="preserve">Roberts 21 </w:t>
      </w:r>
    </w:p>
    <w:p w14:paraId="22BE6CF8" w14:textId="77777777" w:rsidR="00711056" w:rsidRPr="00A4071D" w:rsidRDefault="00711056" w:rsidP="00711056">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7E673D4F" w14:textId="77777777" w:rsidR="00711056" w:rsidRDefault="00711056" w:rsidP="00711056">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59A7EA05" w14:textId="77777777" w:rsidR="00711056" w:rsidRDefault="00711056" w:rsidP="00711056">
      <w:pPr>
        <w:pStyle w:val="Heading4"/>
      </w:pPr>
      <w:r>
        <w:t>The tradeoff is direct- tax dodging billionaires get government subsidies for space programs that only serve the elite</w:t>
      </w:r>
    </w:p>
    <w:p w14:paraId="19C9B86E" w14:textId="77777777" w:rsidR="00711056" w:rsidRPr="003C2339" w:rsidRDefault="00711056" w:rsidP="00711056">
      <w:pPr>
        <w:rPr>
          <w:rStyle w:val="Style13ptBold"/>
        </w:rPr>
      </w:pPr>
      <w:r w:rsidRPr="003C2339">
        <w:rPr>
          <w:rStyle w:val="Style13ptBold"/>
        </w:rPr>
        <w:t xml:space="preserve">Pizzigati 21 </w:t>
      </w:r>
    </w:p>
    <w:p w14:paraId="6AB51C0A" w14:textId="77777777" w:rsidR="00711056" w:rsidRDefault="00711056" w:rsidP="00711056">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13" w:history="1">
        <w:r w:rsidRPr="00466D3C">
          <w:rPr>
            <w:rStyle w:val="Hyperlink"/>
            <w:sz w:val="16"/>
          </w:rPr>
          <w:t>https://ips-dc.org/our-billionaires-are-blasting-off-good-riddance/</w:t>
        </w:r>
      </w:hyperlink>
      <w:r>
        <w:rPr>
          <w:sz w:val="16"/>
        </w:rPr>
        <w:t xml:space="preserve">, 7-17) </w:t>
      </w:r>
    </w:p>
    <w:p w14:paraId="4101A1CC" w14:textId="77777777" w:rsidR="00711056" w:rsidRDefault="00711056" w:rsidP="00711056">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76A8D3BE" w14:textId="77777777" w:rsidR="00711056" w:rsidRPr="0047664E" w:rsidRDefault="00711056" w:rsidP="00711056">
      <w:pPr>
        <w:rPr>
          <w:rStyle w:val="StyleUnderline"/>
        </w:rPr>
      </w:pPr>
    </w:p>
    <w:p w14:paraId="45D0088C" w14:textId="77777777" w:rsidR="00711056" w:rsidRPr="00073FF2" w:rsidRDefault="00711056" w:rsidP="00711056">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8E4CBAF" w14:textId="77777777" w:rsidR="00711056" w:rsidRPr="00073FF2" w:rsidRDefault="00711056" w:rsidP="00711056">
      <w:pPr>
        <w:rPr>
          <w:rStyle w:val="Style13ptBold"/>
        </w:rPr>
      </w:pPr>
      <w:r w:rsidRPr="00073FF2">
        <w:rPr>
          <w:rStyle w:val="Style13ptBold"/>
        </w:rPr>
        <w:t>Marx 20</w:t>
      </w:r>
    </w:p>
    <w:p w14:paraId="5C66D6D5" w14:textId="77777777" w:rsidR="00711056" w:rsidRPr="00073FF2" w:rsidRDefault="00711056" w:rsidP="00711056">
      <w:pPr>
        <w:rPr>
          <w:sz w:val="16"/>
        </w:rPr>
      </w:pPr>
      <w:r w:rsidRPr="00073FF2">
        <w:rPr>
          <w:sz w:val="16"/>
        </w:rPr>
        <w:t xml:space="preserve">(Paris Marx is a freelance writer, host of left-wing tech podcast Tech Won't Save Us, and editor of Radical Urbanist. </w:t>
      </w:r>
      <w:hyperlink r:id="rId14" w:history="1">
        <w:r w:rsidRPr="00073FF2">
          <w:rPr>
            <w:rStyle w:val="Hyperlink"/>
            <w:sz w:val="16"/>
          </w:rPr>
          <w:t>https://www.jacobinmag.com/2020/06/spacex-elon-musk-jeff-bezos-capitalism</w:t>
        </w:r>
      </w:hyperlink>
      <w:r w:rsidRPr="00073FF2">
        <w:rPr>
          <w:sz w:val="16"/>
        </w:rPr>
        <w:t>, 6-8)</w:t>
      </w:r>
    </w:p>
    <w:p w14:paraId="704C968C" w14:textId="77777777" w:rsidR="00711056" w:rsidRPr="00073FF2" w:rsidRDefault="00711056" w:rsidP="00711056">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empires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5F1B8F94" w14:textId="77777777" w:rsidR="008C56E6" w:rsidRPr="00343F49" w:rsidRDefault="008C56E6" w:rsidP="008C56E6">
      <w:pPr>
        <w:pStyle w:val="Heading4"/>
      </w:pPr>
      <w:r>
        <w:t>Space – particularly mars – is the crucial staging ground for societal transformation</w:t>
      </w:r>
    </w:p>
    <w:p w14:paraId="3F5FFAC1" w14:textId="77777777" w:rsidR="008C56E6" w:rsidRPr="00F0697D" w:rsidRDefault="008C56E6" w:rsidP="008C56E6">
      <w:pPr>
        <w:rPr>
          <w:rStyle w:val="Style13ptBold"/>
        </w:rPr>
      </w:pPr>
      <w:r w:rsidRPr="00F0697D">
        <w:rPr>
          <w:rStyle w:val="Style13ptBold"/>
        </w:rPr>
        <w:t>Calanchi 20</w:t>
      </w:r>
    </w:p>
    <w:p w14:paraId="60239DB8" w14:textId="77777777" w:rsidR="008C56E6" w:rsidRDefault="008C56E6" w:rsidP="008C56E6">
      <w:pPr>
        <w:rPr>
          <w:sz w:val="16"/>
        </w:rPr>
      </w:pPr>
      <w:r>
        <w:rPr>
          <w:sz w:val="16"/>
        </w:rPr>
        <w:t xml:space="preserve">Alexandra Calanchi (PhD Professor in International Studies @ italian university), 8 sep 2021, </w:t>
      </w:r>
      <w:r w:rsidRPr="00F0697D">
        <w:rPr>
          <w:sz w:val="16"/>
        </w:rPr>
        <w:t>https://www.tandfonline.com/doi/full/10.1080/14688417.2021.1982401?scroll=top&amp;needAccess=true</w:t>
      </w:r>
      <w:r>
        <w:rPr>
          <w:sz w:val="16"/>
        </w:rPr>
        <w:t xml:space="preserve">  // HW AW</w:t>
      </w:r>
    </w:p>
    <w:p w14:paraId="5166935B" w14:textId="77777777" w:rsidR="008C56E6" w:rsidRPr="00140F09" w:rsidRDefault="008C56E6" w:rsidP="008C56E6">
      <w:pPr>
        <w:rPr>
          <w:sz w:val="16"/>
        </w:rPr>
      </w:pPr>
      <w:r w:rsidRPr="00140F09">
        <w:rPr>
          <w:u w:val="single"/>
        </w:rPr>
        <w:t xml:space="preserve">For more than a century </w:t>
      </w:r>
      <w:r w:rsidRPr="00F56508">
        <w:rPr>
          <w:highlight w:val="green"/>
          <w:u w:val="single"/>
        </w:rPr>
        <w:t>Mars has been at the centre of scientific</w:t>
      </w:r>
      <w:r w:rsidRPr="00140F09">
        <w:rPr>
          <w:u w:val="single"/>
        </w:rPr>
        <w:t xml:space="preserve"> and philoso- phical </w:t>
      </w:r>
      <w:r w:rsidRPr="00F56508">
        <w:rPr>
          <w:highlight w:val="green"/>
          <w:u w:val="single"/>
        </w:rPr>
        <w:t>debate</w:t>
      </w:r>
      <w:r w:rsidRPr="00140F09">
        <w:rPr>
          <w:u w:val="single"/>
        </w:rPr>
        <w:t xml:space="preserve"> about human kind’s place in the cosmos,</w:t>
      </w:r>
      <w:r w:rsidRPr="00140F09">
        <w:rPr>
          <w:sz w:val="16"/>
        </w:rPr>
        <w:t xml:space="preserve"> also soliciting scientific articles, novels and movies (Markley 2005). Robert Markley was interested in high- lighting the </w:t>
      </w:r>
      <w:r w:rsidRPr="00F56508">
        <w:rPr>
          <w:highlight w:val="green"/>
          <w:u w:val="single"/>
        </w:rPr>
        <w:t xml:space="preserve">importance </w:t>
      </w:r>
      <w:r w:rsidRPr="00F56508">
        <w:rPr>
          <w:u w:val="single"/>
        </w:rPr>
        <w:t>of the red planet as</w:t>
      </w:r>
      <w:r w:rsidRPr="00140F09">
        <w:rPr>
          <w:u w:val="single"/>
        </w:rPr>
        <w:t xml:space="preserve"> a foil </w:t>
      </w:r>
      <w:r w:rsidRPr="00F56508">
        <w:rPr>
          <w:highlight w:val="green"/>
          <w:u w:val="single"/>
        </w:rPr>
        <w:t>to better understand Earth</w:t>
      </w:r>
      <w:r w:rsidRPr="00140F09">
        <w:rPr>
          <w:sz w:val="16"/>
        </w:rPr>
        <w:t xml:space="preserve"> and as a screen on which human beings projected their hopes and fears. Persuaded of the importance of interdisciplinary planetary research, and aware of the political implica- tions of SF, he encouraged ‘frequent crossings of the boundaries between science and science fiction’ (Markley 2005, 5). He also </w:t>
      </w:r>
      <w:r w:rsidRPr="00140F09">
        <w:rPr>
          <w:u w:val="single"/>
        </w:rPr>
        <w:t>recommended that Mars could and should enter the orbit of environmentalism.</w:t>
      </w:r>
      <w:r w:rsidRPr="00140F09">
        <w:rPr>
          <w:sz w:val="16"/>
        </w:rPr>
        <w:t xml:space="preserve"> As the struggle between space advocates and environmentalists demonstrates, however, </w:t>
      </w:r>
      <w:r w:rsidRPr="00140F09">
        <w:rPr>
          <w:u w:val="single"/>
        </w:rPr>
        <w:t>the risk of repeating the errors of the past does exist</w:t>
      </w:r>
      <w:r w:rsidRPr="00140F09">
        <w:rPr>
          <w:sz w:val="16"/>
        </w:rPr>
        <w:t xml:space="preserve">. Such risk also affects both the dynamics of communication and the written and visual representation/s. The above mentioned fertile cross-over between science and science fiction also inspired Robert Crossley, who wrote a comprehensive literary history of the red planet assuming that ‘Mars is part of our cultural history, a repository of human desire, a reflection of our aspirations, confusions, and anxieties’ (2011, 7). However, his book, more than environmentalism, focuses on the opportunities given by a new colonisation on unprecedented grounds: </w:t>
      </w:r>
      <w:r w:rsidRPr="00F56508">
        <w:rPr>
          <w:highlight w:val="green"/>
          <w:u w:val="single"/>
        </w:rPr>
        <w:t>Mars is</w:t>
      </w:r>
      <w:r w:rsidRPr="00140F09">
        <w:rPr>
          <w:u w:val="single"/>
        </w:rPr>
        <w:t xml:space="preserve"> not only a locale, a symbol, a mythos, it is also a </w:t>
      </w:r>
      <w:r w:rsidRPr="00F56508">
        <w:rPr>
          <w:highlight w:val="green"/>
          <w:u w:val="single"/>
        </w:rPr>
        <w:t>tabula rasa</w:t>
      </w:r>
      <w:r w:rsidRPr="00140F09">
        <w:rPr>
          <w:sz w:val="16"/>
        </w:rPr>
        <w:t xml:space="preserve">. It is a place with a past but without a history. [. . .] Mars is an empty page on which </w:t>
      </w:r>
      <w:r w:rsidRPr="00140F09">
        <w:rPr>
          <w:b/>
          <w:bCs/>
          <w:u w:val="single"/>
        </w:rPr>
        <w:t xml:space="preserve">writers can </w:t>
      </w:r>
      <w:r w:rsidRPr="00F56508">
        <w:rPr>
          <w:b/>
          <w:bCs/>
          <w:highlight w:val="green"/>
          <w:u w:val="single"/>
        </w:rPr>
        <w:t>sketch a critique</w:t>
      </w:r>
      <w:r w:rsidRPr="00140F09">
        <w:rPr>
          <w:b/>
          <w:bCs/>
          <w:u w:val="single"/>
        </w:rPr>
        <w:t xml:space="preserve"> of things as they have been and are in our own world, a vacant stage on which </w:t>
      </w:r>
      <w:r w:rsidRPr="00F56508">
        <w:rPr>
          <w:b/>
          <w:bCs/>
          <w:highlight w:val="green"/>
          <w:u w:val="single"/>
        </w:rPr>
        <w:t>alternative modes of human organization and conduct can be enacted</w:t>
      </w:r>
      <w:r w:rsidRPr="00140F09">
        <w:rPr>
          <w:sz w:val="16"/>
        </w:rPr>
        <w:t xml:space="preserve">. [. . .] If humanity establishes a permanent presence on Mars in the coming decades and centuries, the early literature about the planet will constitute that new civilization’s mythology. [. . .] A great many fictions about Mars imagine the moment when the first human beings set foot on the planet. (Crossley 2011, 16-17) </w:t>
      </w:r>
      <w:r w:rsidRPr="00343F49">
        <w:rPr>
          <w:rStyle w:val="StyleUnderline"/>
          <w:highlight w:val="green"/>
        </w:rPr>
        <w:t>Today</w:t>
      </w:r>
      <w:r w:rsidRPr="00140F09">
        <w:rPr>
          <w:sz w:val="16"/>
        </w:rPr>
        <w:t xml:space="preserve">, the </w:t>
      </w:r>
      <w:r w:rsidRPr="00343F49">
        <w:rPr>
          <w:highlight w:val="green"/>
          <w:u w:val="single"/>
        </w:rPr>
        <w:t>purposes of</w:t>
      </w:r>
      <w:r w:rsidRPr="00F0697D">
        <w:rPr>
          <w:u w:val="single"/>
        </w:rPr>
        <w:t xml:space="preserve"> </w:t>
      </w:r>
      <w:r w:rsidRPr="00343F49">
        <w:rPr>
          <w:highlight w:val="green"/>
          <w:u w:val="single"/>
        </w:rPr>
        <w:t>hypothetical</w:t>
      </w:r>
      <w:r w:rsidRPr="00F0697D">
        <w:rPr>
          <w:u w:val="single"/>
        </w:rPr>
        <w:t xml:space="preserve"> human </w:t>
      </w:r>
      <w:r w:rsidRPr="00343F49">
        <w:rPr>
          <w:highlight w:val="green"/>
          <w:u w:val="single"/>
        </w:rPr>
        <w:t>missions are</w:t>
      </w:r>
      <w:r w:rsidRPr="00F0697D">
        <w:rPr>
          <w:u w:val="single"/>
        </w:rPr>
        <w:t xml:space="preserve"> human </w:t>
      </w:r>
      <w:r w:rsidRPr="00343F49">
        <w:rPr>
          <w:highlight w:val="green"/>
          <w:u w:val="single"/>
        </w:rPr>
        <w:t>expansion and economic exploitation</w:t>
      </w:r>
      <w:r w:rsidRPr="00140F09">
        <w:rPr>
          <w:sz w:val="16"/>
        </w:rPr>
        <w:t xml:space="preserve">. </w:t>
      </w:r>
      <w:r w:rsidRPr="00343F49">
        <w:rPr>
          <w:highlight w:val="green"/>
          <w:u w:val="single"/>
        </w:rPr>
        <w:t>Our planet is being destroyed</w:t>
      </w:r>
      <w:r w:rsidRPr="00F0697D">
        <w:rPr>
          <w:u w:val="single"/>
        </w:rPr>
        <w:t xml:space="preserve"> by environmental crises, overpopulation, and natural catastrophes enhanced by human intervention, pandemics included</w:t>
      </w:r>
      <w:r w:rsidRPr="00140F09">
        <w:rPr>
          <w:sz w:val="16"/>
        </w:rPr>
        <w:t xml:space="preserve">. Either we succeed in making geoengineering take control (McNeill and Engelke 2014) or we look outside the window – so to say – and look for other places to ‘conquer’ (sic! May 2017) or simply to go to (Roach 2010). Unfortunately, </w:t>
      </w:r>
      <w:r w:rsidRPr="00140F09">
        <w:rPr>
          <w:b/>
          <w:bCs/>
          <w:highlight w:val="green"/>
          <w:u w:val="single"/>
        </w:rPr>
        <w:t>nobody can</w:t>
      </w:r>
      <w:r w:rsidRPr="00F0697D">
        <w:rPr>
          <w:b/>
          <w:bCs/>
          <w:u w:val="single"/>
        </w:rPr>
        <w:t xml:space="preserve"> really </w:t>
      </w:r>
      <w:r w:rsidRPr="00140F09">
        <w:rPr>
          <w:b/>
          <w:bCs/>
          <w:highlight w:val="green"/>
          <w:u w:val="single"/>
        </w:rPr>
        <w:t>guarantee</w:t>
      </w:r>
      <w:r w:rsidRPr="00F0697D">
        <w:rPr>
          <w:b/>
          <w:bCs/>
          <w:u w:val="single"/>
        </w:rPr>
        <w:t xml:space="preserve"> that today’s </w:t>
      </w:r>
      <w:r w:rsidRPr="00140F09">
        <w:rPr>
          <w:b/>
          <w:bCs/>
          <w:highlight w:val="green"/>
          <w:u w:val="single"/>
        </w:rPr>
        <w:t>investors</w:t>
      </w:r>
      <w:r w:rsidRPr="00F0697D">
        <w:rPr>
          <w:b/>
          <w:bCs/>
          <w:u w:val="single"/>
        </w:rPr>
        <w:t xml:space="preserve"> </w:t>
      </w:r>
      <w:r w:rsidRPr="00140F09">
        <w:rPr>
          <w:b/>
          <w:bCs/>
          <w:highlight w:val="green"/>
          <w:u w:val="single"/>
        </w:rPr>
        <w:t>and</w:t>
      </w:r>
      <w:r w:rsidRPr="00F0697D">
        <w:rPr>
          <w:b/>
          <w:bCs/>
          <w:u w:val="single"/>
        </w:rPr>
        <w:t xml:space="preserve"> tomorrow’s </w:t>
      </w:r>
      <w:r w:rsidRPr="00140F09">
        <w:rPr>
          <w:b/>
          <w:bCs/>
          <w:highlight w:val="green"/>
          <w:u w:val="single"/>
        </w:rPr>
        <w:t>settlers will</w:t>
      </w:r>
      <w:r w:rsidRPr="00F0697D">
        <w:rPr>
          <w:b/>
          <w:bCs/>
          <w:u w:val="single"/>
        </w:rPr>
        <w:t xml:space="preserve"> show more </w:t>
      </w:r>
      <w:r w:rsidRPr="00140F09">
        <w:rPr>
          <w:b/>
          <w:bCs/>
          <w:highlight w:val="green"/>
          <w:u w:val="single"/>
        </w:rPr>
        <w:t>respect</w:t>
      </w:r>
      <w:r w:rsidRPr="00F0697D">
        <w:rPr>
          <w:b/>
          <w:bCs/>
          <w:u w:val="single"/>
        </w:rPr>
        <w:t xml:space="preserve"> to </w:t>
      </w:r>
      <w:r w:rsidRPr="00140F09">
        <w:rPr>
          <w:b/>
          <w:bCs/>
          <w:highlight w:val="green"/>
          <w:u w:val="single"/>
        </w:rPr>
        <w:t>the environment</w:t>
      </w:r>
      <w:r w:rsidRPr="00F0697D">
        <w:rPr>
          <w:b/>
          <w:bCs/>
          <w:u w:val="single"/>
        </w:rPr>
        <w:t xml:space="preserve"> than we have granted our own home-planet so far</w:t>
      </w:r>
      <w:r w:rsidRPr="00140F09">
        <w:rPr>
          <w:sz w:val="16"/>
        </w:rPr>
        <w:t xml:space="preserve"> (Barbanti, Calanchi and Farina 2017). At the same time, </w:t>
      </w:r>
      <w:r w:rsidRPr="00F0697D">
        <w:rPr>
          <w:b/>
          <w:bCs/>
          <w:u w:val="single"/>
        </w:rPr>
        <w:t xml:space="preserve">the </w:t>
      </w:r>
      <w:r w:rsidRPr="00140F09">
        <w:rPr>
          <w:b/>
          <w:bCs/>
          <w:highlight w:val="green"/>
          <w:u w:val="single"/>
        </w:rPr>
        <w:t>language</w:t>
      </w:r>
      <w:r w:rsidRPr="00F0697D">
        <w:rPr>
          <w:b/>
          <w:bCs/>
          <w:u w:val="single"/>
        </w:rPr>
        <w:t xml:space="preserve"> of space exploration </w:t>
      </w:r>
      <w:r w:rsidRPr="00140F09">
        <w:rPr>
          <w:b/>
          <w:bCs/>
          <w:highlight w:val="green"/>
          <w:u w:val="single"/>
        </w:rPr>
        <w:t>reflects</w:t>
      </w:r>
      <w:r w:rsidRPr="00F0697D">
        <w:rPr>
          <w:b/>
          <w:bCs/>
          <w:u w:val="single"/>
        </w:rPr>
        <w:t xml:space="preserve"> an underlying </w:t>
      </w:r>
      <w:r w:rsidRPr="00140F09">
        <w:rPr>
          <w:b/>
          <w:bCs/>
          <w:highlight w:val="green"/>
          <w:u w:val="single"/>
        </w:rPr>
        <w:t>racism and gender discrimination</w:t>
      </w:r>
      <w:r w:rsidRPr="00140F09">
        <w:rPr>
          <w:sz w:val="16"/>
        </w:rPr>
        <w:t xml:space="preserve"> which are really hard to overcome (Haskins 2018). </w:t>
      </w:r>
    </w:p>
    <w:p w14:paraId="45386BA6" w14:textId="77777777" w:rsidR="00711056" w:rsidRPr="00BD2068" w:rsidRDefault="00711056" w:rsidP="00711056">
      <w:pPr>
        <w:rPr>
          <w:u w:val="single"/>
        </w:rPr>
      </w:pPr>
    </w:p>
    <w:p w14:paraId="2086A3A3" w14:textId="1A58B498" w:rsidR="00711056" w:rsidRDefault="005D7E96" w:rsidP="00711056">
      <w:pPr>
        <w:pStyle w:val="Heading3"/>
      </w:pPr>
      <w:r>
        <w:lastRenderedPageBreak/>
        <w:t>framing</w:t>
      </w:r>
    </w:p>
    <w:p w14:paraId="68406001" w14:textId="77777777" w:rsidR="00711056" w:rsidRDefault="00711056" w:rsidP="00711056">
      <w:pPr>
        <w:pStyle w:val="Heading4"/>
      </w:pPr>
      <w:r>
        <w:t>We defend the resolution: The appropriation of outer space by private entities is unjust</w:t>
      </w:r>
    </w:p>
    <w:p w14:paraId="08B0049F" w14:textId="77777777" w:rsidR="00711056" w:rsidRPr="00BD2068" w:rsidRDefault="00711056" w:rsidP="00711056">
      <w:pPr>
        <w:pStyle w:val="Heading4"/>
      </w:pPr>
      <w:r>
        <w:t>To clarify, we perform a moral calculus about whether private appropriation is just or not – that’s what the resolution said to do</w:t>
      </w:r>
    </w:p>
    <w:p w14:paraId="63ADFDB5" w14:textId="77777777" w:rsidR="00711056" w:rsidRDefault="00711056" w:rsidP="00711056">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24EB0091" w14:textId="77777777" w:rsidR="00711056" w:rsidRPr="002C2366" w:rsidRDefault="00711056" w:rsidP="00711056">
      <w:pPr>
        <w:rPr>
          <w:rStyle w:val="Style13ptBold"/>
        </w:rPr>
      </w:pPr>
      <w:r w:rsidRPr="002C2366">
        <w:rPr>
          <w:rStyle w:val="Style13ptBold"/>
        </w:rPr>
        <w:t xml:space="preserve">Robinson and O’Keefe 20 </w:t>
      </w:r>
    </w:p>
    <w:p w14:paraId="66817F29" w14:textId="77777777" w:rsidR="00711056" w:rsidRPr="002C2366" w:rsidRDefault="00711056" w:rsidP="00711056">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10F8227C" w14:textId="77777777" w:rsidR="00711056" w:rsidRDefault="00711056" w:rsidP="00711056">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lastRenderedPageBreak/>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have to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1A4FB9AE" w14:textId="77777777" w:rsidR="00711056" w:rsidRDefault="00711056" w:rsidP="00711056">
      <w:pPr>
        <w:pStyle w:val="Heading4"/>
      </w:pPr>
      <w:r>
        <w:t xml:space="preserve">Beware the space industrial complex- it’s only purpose is to bring unequal relations to the stars – futurism should be viewed with “extreme skepticism” </w:t>
      </w:r>
    </w:p>
    <w:p w14:paraId="7F92F863" w14:textId="77777777" w:rsidR="00711056" w:rsidRPr="005516CE" w:rsidRDefault="00711056" w:rsidP="00711056">
      <w:pPr>
        <w:rPr>
          <w:rStyle w:val="Style13ptBold"/>
        </w:rPr>
      </w:pPr>
      <w:r w:rsidRPr="005516CE">
        <w:rPr>
          <w:rStyle w:val="Style13ptBold"/>
        </w:rPr>
        <w:t>Savage 21</w:t>
      </w:r>
    </w:p>
    <w:p w14:paraId="444FE64D" w14:textId="77777777" w:rsidR="00711056" w:rsidRPr="005516CE" w:rsidRDefault="00711056" w:rsidP="00711056">
      <w:pPr>
        <w:rPr>
          <w:sz w:val="16"/>
        </w:rPr>
      </w:pPr>
      <w:r w:rsidRPr="005516CE">
        <w:rPr>
          <w:sz w:val="16"/>
        </w:rPr>
        <w:t xml:space="preserve">(Luke, </w:t>
      </w:r>
      <w:r>
        <w:rPr>
          <w:sz w:val="16"/>
        </w:rPr>
        <w:t>MA Political Theory and Economy @ UToronto</w:t>
      </w:r>
      <w:r w:rsidRPr="005516CE">
        <w:rPr>
          <w:sz w:val="16"/>
        </w:rPr>
        <w:t>, https://www.jacobinmag.com/2021/05/spacex-blue-origin-musk-bezos-space-race-endless-frontier-act)</w:t>
      </w:r>
    </w:p>
    <w:p w14:paraId="4842E706" w14:textId="77777777" w:rsidR="00711056" w:rsidRPr="0096259B" w:rsidRDefault="00711056" w:rsidP="00711056">
      <w:pPr>
        <w:rPr>
          <w:b/>
          <w:iCs/>
          <w:u w:val="single"/>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w:t>
      </w:r>
      <w:r w:rsidRPr="00FB1172">
        <w:rPr>
          <w:rStyle w:val="Emphasis"/>
        </w:rPr>
        <w:lastRenderedPageBreak/>
        <w:t>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534BEF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E13EC6"/>
    <w:multiLevelType w:val="hybridMultilevel"/>
    <w:tmpl w:val="D73CB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225DE2"/>
    <w:multiLevelType w:val="hybridMultilevel"/>
    <w:tmpl w:val="493CD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CA6D7B"/>
    <w:multiLevelType w:val="hybridMultilevel"/>
    <w:tmpl w:val="BD946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2658F"/>
    <w:multiLevelType w:val="hybridMultilevel"/>
    <w:tmpl w:val="F40C10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8C2A2A"/>
    <w:multiLevelType w:val="hybridMultilevel"/>
    <w:tmpl w:val="FFDAE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C95119"/>
    <w:multiLevelType w:val="hybridMultilevel"/>
    <w:tmpl w:val="83969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A56006"/>
    <w:multiLevelType w:val="hybridMultilevel"/>
    <w:tmpl w:val="565464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5964B9"/>
    <w:multiLevelType w:val="hybridMultilevel"/>
    <w:tmpl w:val="FC109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1C06EA"/>
    <w:multiLevelType w:val="hybridMultilevel"/>
    <w:tmpl w:val="DF0A4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6E5FA5"/>
    <w:multiLevelType w:val="hybridMultilevel"/>
    <w:tmpl w:val="06764E8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A2D41AA"/>
    <w:multiLevelType w:val="hybridMultilevel"/>
    <w:tmpl w:val="1AD82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FC2167"/>
    <w:multiLevelType w:val="hybridMultilevel"/>
    <w:tmpl w:val="7500F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BB4CD1"/>
    <w:multiLevelType w:val="hybridMultilevel"/>
    <w:tmpl w:val="A34876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0"/>
  </w:num>
  <w:num w:numId="3">
    <w:abstractNumId w:val="16"/>
  </w:num>
  <w:num w:numId="4">
    <w:abstractNumId w:val="22"/>
  </w:num>
  <w:num w:numId="5">
    <w:abstractNumId w:val="17"/>
  </w:num>
  <w:num w:numId="6">
    <w:abstractNumId w:val="14"/>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3"/>
  </w:num>
  <w:num w:numId="19">
    <w:abstractNumId w:val="11"/>
  </w:num>
  <w:num w:numId="20">
    <w:abstractNumId w:val="21"/>
  </w:num>
  <w:num w:numId="21">
    <w:abstractNumId w:val="23"/>
  </w:num>
  <w:num w:numId="22">
    <w:abstractNumId w:val="18"/>
  </w:num>
  <w:num w:numId="23">
    <w:abstractNumId w:val="15"/>
  </w:num>
  <w:num w:numId="24">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1056"/>
    <w:rsid w:val="000003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A89"/>
    <w:rsid w:val="00094DEC"/>
    <w:rsid w:val="000959B8"/>
    <w:rsid w:val="000A2D8A"/>
    <w:rsid w:val="000B21E8"/>
    <w:rsid w:val="000D26A6"/>
    <w:rsid w:val="000D2B90"/>
    <w:rsid w:val="000D6ED8"/>
    <w:rsid w:val="000D717B"/>
    <w:rsid w:val="00100B28"/>
    <w:rsid w:val="00117316"/>
    <w:rsid w:val="001209B4"/>
    <w:rsid w:val="00123B1D"/>
    <w:rsid w:val="0012776B"/>
    <w:rsid w:val="001761FC"/>
    <w:rsid w:val="00182655"/>
    <w:rsid w:val="001840F2"/>
    <w:rsid w:val="00185134"/>
    <w:rsid w:val="001856C6"/>
    <w:rsid w:val="00191B5F"/>
    <w:rsid w:val="00192487"/>
    <w:rsid w:val="00193416"/>
    <w:rsid w:val="00195073"/>
    <w:rsid w:val="0019668D"/>
    <w:rsid w:val="001A25FD"/>
    <w:rsid w:val="001A5371"/>
    <w:rsid w:val="001A72C7"/>
    <w:rsid w:val="001B6814"/>
    <w:rsid w:val="001B73E3"/>
    <w:rsid w:val="001C316D"/>
    <w:rsid w:val="001D1A0D"/>
    <w:rsid w:val="001D36BF"/>
    <w:rsid w:val="001D4C28"/>
    <w:rsid w:val="001E0B1F"/>
    <w:rsid w:val="001E0C0F"/>
    <w:rsid w:val="001E1E0B"/>
    <w:rsid w:val="001F1173"/>
    <w:rsid w:val="001F3B0D"/>
    <w:rsid w:val="002005A8"/>
    <w:rsid w:val="00203DD8"/>
    <w:rsid w:val="00204E1D"/>
    <w:rsid w:val="002059BD"/>
    <w:rsid w:val="00207FD8"/>
    <w:rsid w:val="00210FAF"/>
    <w:rsid w:val="00213B1E"/>
    <w:rsid w:val="00215284"/>
    <w:rsid w:val="002160BF"/>
    <w:rsid w:val="00216666"/>
    <w:rsid w:val="002168F2"/>
    <w:rsid w:val="0022589F"/>
    <w:rsid w:val="002343FE"/>
    <w:rsid w:val="00235F7B"/>
    <w:rsid w:val="002502CF"/>
    <w:rsid w:val="002539DB"/>
    <w:rsid w:val="00267EBB"/>
    <w:rsid w:val="0027023B"/>
    <w:rsid w:val="00272F3F"/>
    <w:rsid w:val="00273620"/>
    <w:rsid w:val="00274EDB"/>
    <w:rsid w:val="0027729E"/>
    <w:rsid w:val="00283AC4"/>
    <w:rsid w:val="002843B2"/>
    <w:rsid w:val="00284ED6"/>
    <w:rsid w:val="00290C5A"/>
    <w:rsid w:val="00290C92"/>
    <w:rsid w:val="0029647A"/>
    <w:rsid w:val="00296504"/>
    <w:rsid w:val="002B5511"/>
    <w:rsid w:val="002B7ACF"/>
    <w:rsid w:val="002E0643"/>
    <w:rsid w:val="002E392E"/>
    <w:rsid w:val="002E6BBC"/>
    <w:rsid w:val="002F1BA9"/>
    <w:rsid w:val="002F6E74"/>
    <w:rsid w:val="002F7D3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1B2"/>
    <w:rsid w:val="004D52D8"/>
    <w:rsid w:val="004E355B"/>
    <w:rsid w:val="005028E5"/>
    <w:rsid w:val="00503735"/>
    <w:rsid w:val="00516A88"/>
    <w:rsid w:val="00522065"/>
    <w:rsid w:val="005224F2"/>
    <w:rsid w:val="00533F1C"/>
    <w:rsid w:val="00534107"/>
    <w:rsid w:val="00536D8B"/>
    <w:rsid w:val="005379C3"/>
    <w:rsid w:val="00546501"/>
    <w:rsid w:val="005519C2"/>
    <w:rsid w:val="005523E0"/>
    <w:rsid w:val="0055320F"/>
    <w:rsid w:val="0055699B"/>
    <w:rsid w:val="0056020A"/>
    <w:rsid w:val="00563D3D"/>
    <w:rsid w:val="00565832"/>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9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480"/>
    <w:rsid w:val="00674A78"/>
    <w:rsid w:val="00696A16"/>
    <w:rsid w:val="006A0D05"/>
    <w:rsid w:val="006A4840"/>
    <w:rsid w:val="006A52A0"/>
    <w:rsid w:val="006A7E1D"/>
    <w:rsid w:val="006B368D"/>
    <w:rsid w:val="006C3A56"/>
    <w:rsid w:val="006D13F4"/>
    <w:rsid w:val="006D6AED"/>
    <w:rsid w:val="006E6D0B"/>
    <w:rsid w:val="006F126E"/>
    <w:rsid w:val="006F32C9"/>
    <w:rsid w:val="006F3834"/>
    <w:rsid w:val="006F5693"/>
    <w:rsid w:val="006F5D4C"/>
    <w:rsid w:val="00711056"/>
    <w:rsid w:val="00717B01"/>
    <w:rsid w:val="007227D9"/>
    <w:rsid w:val="0072491F"/>
    <w:rsid w:val="00725598"/>
    <w:rsid w:val="007374A1"/>
    <w:rsid w:val="0074019F"/>
    <w:rsid w:val="00752712"/>
    <w:rsid w:val="00753A84"/>
    <w:rsid w:val="007611F5"/>
    <w:rsid w:val="007619E4"/>
    <w:rsid w:val="00761E75"/>
    <w:rsid w:val="0076495E"/>
    <w:rsid w:val="00765FC8"/>
    <w:rsid w:val="00775694"/>
    <w:rsid w:val="00793F46"/>
    <w:rsid w:val="007950A7"/>
    <w:rsid w:val="007A1325"/>
    <w:rsid w:val="007A1A18"/>
    <w:rsid w:val="007A3BAF"/>
    <w:rsid w:val="007B53D8"/>
    <w:rsid w:val="007C22C5"/>
    <w:rsid w:val="007C57E1"/>
    <w:rsid w:val="007C5811"/>
    <w:rsid w:val="007D2DF5"/>
    <w:rsid w:val="007D451A"/>
    <w:rsid w:val="007D5E3E"/>
    <w:rsid w:val="007D7596"/>
    <w:rsid w:val="007E1C0B"/>
    <w:rsid w:val="007E242C"/>
    <w:rsid w:val="007E6631"/>
    <w:rsid w:val="00803A12"/>
    <w:rsid w:val="00805417"/>
    <w:rsid w:val="008266F9"/>
    <w:rsid w:val="008267E2"/>
    <w:rsid w:val="00826A9B"/>
    <w:rsid w:val="00827F0D"/>
    <w:rsid w:val="00834842"/>
    <w:rsid w:val="00840E7B"/>
    <w:rsid w:val="008536AF"/>
    <w:rsid w:val="00853D40"/>
    <w:rsid w:val="008564FC"/>
    <w:rsid w:val="0086278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6E6"/>
    <w:rsid w:val="008C77B6"/>
    <w:rsid w:val="008D1B91"/>
    <w:rsid w:val="008D38FB"/>
    <w:rsid w:val="008D4D73"/>
    <w:rsid w:val="008D724A"/>
    <w:rsid w:val="008E7A3E"/>
    <w:rsid w:val="008F41FD"/>
    <w:rsid w:val="008F4479"/>
    <w:rsid w:val="008F4BA0"/>
    <w:rsid w:val="00900DFE"/>
    <w:rsid w:val="00901726"/>
    <w:rsid w:val="00920E6A"/>
    <w:rsid w:val="00931816"/>
    <w:rsid w:val="00932C71"/>
    <w:rsid w:val="00935CA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124"/>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6C"/>
    <w:rsid w:val="00AA679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0AC"/>
    <w:rsid w:val="00B51F6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438"/>
    <w:rsid w:val="00BF29B8"/>
    <w:rsid w:val="00BF46EA"/>
    <w:rsid w:val="00C07769"/>
    <w:rsid w:val="00C07D05"/>
    <w:rsid w:val="00C10856"/>
    <w:rsid w:val="00C203FA"/>
    <w:rsid w:val="00C244F5"/>
    <w:rsid w:val="00C3164F"/>
    <w:rsid w:val="00C31B5E"/>
    <w:rsid w:val="00C34D3E"/>
    <w:rsid w:val="00C35B37"/>
    <w:rsid w:val="00C3747A"/>
    <w:rsid w:val="00C37F29"/>
    <w:rsid w:val="00C548A2"/>
    <w:rsid w:val="00C56DCC"/>
    <w:rsid w:val="00C57075"/>
    <w:rsid w:val="00C72AFE"/>
    <w:rsid w:val="00C81619"/>
    <w:rsid w:val="00CA013C"/>
    <w:rsid w:val="00CA6D6D"/>
    <w:rsid w:val="00CC7A4E"/>
    <w:rsid w:val="00CC7E67"/>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8E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1BE"/>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821"/>
    <w:rsid w:val="00F201E7"/>
    <w:rsid w:val="00F204E0"/>
    <w:rsid w:val="00F20B16"/>
    <w:rsid w:val="00F21C79"/>
    <w:rsid w:val="00F238C9"/>
    <w:rsid w:val="00F23CA5"/>
    <w:rsid w:val="00F277AA"/>
    <w:rsid w:val="00F31955"/>
    <w:rsid w:val="00F32EBE"/>
    <w:rsid w:val="00F34C06"/>
    <w:rsid w:val="00F43EA3"/>
    <w:rsid w:val="00F50C55"/>
    <w:rsid w:val="00F57FFB"/>
    <w:rsid w:val="00F601E6"/>
    <w:rsid w:val="00F66DD6"/>
    <w:rsid w:val="00F73954"/>
    <w:rsid w:val="00F94060"/>
    <w:rsid w:val="00FA0588"/>
    <w:rsid w:val="00FA56F6"/>
    <w:rsid w:val="00FB329D"/>
    <w:rsid w:val="00FC27E3"/>
    <w:rsid w:val="00FC74C7"/>
    <w:rsid w:val="00FD451D"/>
    <w:rsid w:val="00FD5B22"/>
    <w:rsid w:val="00FE1B01"/>
    <w:rsid w:val="00FE3E8F"/>
    <w:rsid w:val="00FF21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B096B"/>
  <w14:defaultImageDpi w14:val="300"/>
  <w15:docId w15:val="{F4B42F59-56FD-E344-91DF-B74ED6C4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4A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4A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094A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094A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094A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4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4A89"/>
  </w:style>
  <w:style w:type="character" w:customStyle="1" w:styleId="Heading1Char">
    <w:name w:val="Heading 1 Char"/>
    <w:aliases w:val="Pocket Char"/>
    <w:basedOn w:val="DefaultParagraphFont"/>
    <w:link w:val="Heading1"/>
    <w:uiPriority w:val="9"/>
    <w:rsid w:val="00094A89"/>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094A8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094A8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094A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94A8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094A89"/>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094A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94A8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094A89"/>
    <w:rPr>
      <w:color w:val="auto"/>
      <w:u w:val="none"/>
    </w:rPr>
  </w:style>
  <w:style w:type="paragraph" w:styleId="DocumentMap">
    <w:name w:val="Document Map"/>
    <w:basedOn w:val="Normal"/>
    <w:link w:val="DocumentMapChar"/>
    <w:uiPriority w:val="99"/>
    <w:semiHidden/>
    <w:unhideWhenUsed/>
    <w:rsid w:val="00094A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4A89"/>
    <w:rPr>
      <w:rFonts w:ascii="Lucida Grande" w:hAnsi="Lucida Grande" w:cs="Lucida Grande"/>
    </w:rPr>
  </w:style>
  <w:style w:type="paragraph" w:styleId="ListParagraph">
    <w:name w:val="List Paragraph"/>
    <w:basedOn w:val="Normal"/>
    <w:uiPriority w:val="34"/>
    <w:qFormat/>
    <w:rsid w:val="00711056"/>
    <w:pPr>
      <w:ind w:left="720"/>
      <w:contextualSpacing/>
    </w:pPr>
  </w:style>
  <w:style w:type="character" w:customStyle="1" w:styleId="c-timestamplabel">
    <w:name w:val="c-timestamp__label"/>
    <w:basedOn w:val="DefaultParagraphFont"/>
    <w:rsid w:val="00711056"/>
  </w:style>
  <w:style w:type="paragraph" w:styleId="Revision">
    <w:name w:val="Revision"/>
    <w:hidden/>
    <w:uiPriority w:val="99"/>
    <w:semiHidden/>
    <w:rsid w:val="00711056"/>
    <w:rPr>
      <w:rFonts w:ascii="Calibri" w:hAnsi="Calibri" w:cs="Calibri"/>
      <w:sz w:val="22"/>
    </w:rPr>
  </w:style>
  <w:style w:type="paragraph" w:customStyle="1" w:styleId="textbold">
    <w:name w:val="text bold"/>
    <w:basedOn w:val="Normal"/>
    <w:link w:val="Emphasis"/>
    <w:uiPriority w:val="20"/>
    <w:qFormat/>
    <w:rsid w:val="0071105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711056"/>
    <w:pPr>
      <w:spacing w:before="100" w:beforeAutospacing="1" w:after="100" w:afterAutospacing="1"/>
    </w:pPr>
  </w:style>
  <w:style w:type="character" w:customStyle="1" w:styleId="dcr-19x4pdv">
    <w:name w:val="dcr-19x4pdv"/>
    <w:basedOn w:val="DefaultParagraphFont"/>
    <w:rsid w:val="00711056"/>
  </w:style>
  <w:style w:type="paragraph" w:styleId="NormalWeb">
    <w:name w:val="Normal (Web)"/>
    <w:basedOn w:val="Normal"/>
    <w:uiPriority w:val="99"/>
    <w:unhideWhenUsed/>
    <w:rsid w:val="00711056"/>
    <w:pPr>
      <w:spacing w:before="100" w:beforeAutospacing="1" w:after="100" w:afterAutospacing="1"/>
    </w:pPr>
  </w:style>
  <w:style w:type="paragraph" w:customStyle="1" w:styleId="c-article-author-affiliationaddress">
    <w:name w:val="c-article-author-affiliation__address"/>
    <w:basedOn w:val="Normal"/>
    <w:rsid w:val="00711056"/>
    <w:pPr>
      <w:spacing w:before="100" w:beforeAutospacing="1" w:after="100" w:afterAutospacing="1"/>
    </w:pPr>
  </w:style>
  <w:style w:type="paragraph" w:customStyle="1" w:styleId="c-article-author-affiliationauthors-list">
    <w:name w:val="c-article-author-affiliation__authors-list"/>
    <w:basedOn w:val="Normal"/>
    <w:rsid w:val="0071105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11056"/>
    <w:rPr>
      <w:sz w:val="22"/>
      <w:u w:val="single"/>
    </w:rPr>
  </w:style>
  <w:style w:type="paragraph" w:customStyle="1" w:styleId="Emphasize">
    <w:name w:val="Emphasize"/>
    <w:basedOn w:val="Normal"/>
    <w:uiPriority w:val="7"/>
    <w:qFormat/>
    <w:rsid w:val="007110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71105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711056"/>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711056"/>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7110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11056"/>
    <w:rPr>
      <w:b/>
      <w:bCs/>
    </w:rPr>
  </w:style>
  <w:style w:type="character" w:customStyle="1" w:styleId="related-itemeyebrow">
    <w:name w:val="related-item__eyebrow"/>
    <w:basedOn w:val="DefaultParagraphFont"/>
    <w:rsid w:val="00711056"/>
  </w:style>
  <w:style w:type="character" w:customStyle="1" w:styleId="inline-videodetail">
    <w:name w:val="inline-video__detail"/>
    <w:basedOn w:val="DefaultParagraphFont"/>
    <w:rsid w:val="00711056"/>
  </w:style>
  <w:style w:type="paragraph" w:customStyle="1" w:styleId="endmark">
    <w:name w:val="endmark"/>
    <w:basedOn w:val="Normal"/>
    <w:rsid w:val="00711056"/>
    <w:pPr>
      <w:spacing w:before="100" w:beforeAutospacing="1" w:after="100" w:afterAutospacing="1"/>
    </w:pPr>
  </w:style>
  <w:style w:type="paragraph" w:customStyle="1" w:styleId="gy">
    <w:name w:val="gy"/>
    <w:basedOn w:val="Normal"/>
    <w:rsid w:val="00711056"/>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711056"/>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711056"/>
  </w:style>
  <w:style w:type="paragraph" w:customStyle="1" w:styleId="more-ontitle">
    <w:name w:val="more-on__title"/>
    <w:basedOn w:val="Normal"/>
    <w:rsid w:val="00711056"/>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711056"/>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711056"/>
  </w:style>
  <w:style w:type="paragraph" w:customStyle="1" w:styleId="UnderlinePara">
    <w:name w:val="Underline Para"/>
    <w:basedOn w:val="Normal"/>
    <w:uiPriority w:val="1"/>
    <w:qFormat/>
    <w:rsid w:val="00711056"/>
    <w:pPr>
      <w:widowControl w:val="0"/>
      <w:suppressAutoHyphens/>
      <w:spacing w:after="200"/>
      <w:contextualSpacing/>
    </w:pPr>
    <w:rPr>
      <w:rFonts w:asciiTheme="minorHAnsi" w:eastAsiaTheme="minorHAnsi" w:hAnsiTheme="minorHAnsi" w:cstheme="minorBidi"/>
      <w:szCs w:val="22"/>
      <w:u w:val="single"/>
    </w:rPr>
  </w:style>
  <w:style w:type="character" w:customStyle="1" w:styleId="s1">
    <w:name w:val="s1"/>
    <w:basedOn w:val="DefaultParagraphFont"/>
    <w:rsid w:val="00711056"/>
  </w:style>
  <w:style w:type="character" w:customStyle="1" w:styleId="cite-authors">
    <w:name w:val="cite-authors"/>
    <w:basedOn w:val="DefaultParagraphFont"/>
    <w:rsid w:val="00711056"/>
  </w:style>
  <w:style w:type="character" w:customStyle="1" w:styleId="author">
    <w:name w:val="author"/>
    <w:basedOn w:val="DefaultParagraphFont"/>
    <w:rsid w:val="00711056"/>
  </w:style>
  <w:style w:type="character" w:customStyle="1" w:styleId="cite-title">
    <w:name w:val="cite-title"/>
    <w:basedOn w:val="DefaultParagraphFont"/>
    <w:rsid w:val="00711056"/>
  </w:style>
  <w:style w:type="character" w:customStyle="1" w:styleId="cite-blog">
    <w:name w:val="cite-blog"/>
    <w:basedOn w:val="DefaultParagraphFont"/>
    <w:rsid w:val="00711056"/>
  </w:style>
  <w:style w:type="character" w:customStyle="1" w:styleId="cite-date">
    <w:name w:val="cite-date"/>
    <w:basedOn w:val="DefaultParagraphFont"/>
    <w:rsid w:val="00711056"/>
  </w:style>
  <w:style w:type="character" w:customStyle="1" w:styleId="doi">
    <w:name w:val="doi"/>
    <w:basedOn w:val="DefaultParagraphFont"/>
    <w:rsid w:val="00711056"/>
  </w:style>
  <w:style w:type="character" w:customStyle="1" w:styleId="underline">
    <w:name w:val="underline"/>
    <w:qFormat/>
    <w:rsid w:val="00711056"/>
    <w:rPr>
      <w:u w:val="single"/>
    </w:rPr>
  </w:style>
  <w:style w:type="paragraph" w:customStyle="1" w:styleId="card">
    <w:name w:val="card"/>
    <w:link w:val="cardChar"/>
    <w:qFormat/>
    <w:rsid w:val="00711056"/>
    <w:pPr>
      <w:widowControl w:val="0"/>
      <w:ind w:left="144"/>
      <w:jc w:val="both"/>
    </w:pPr>
    <w:rPr>
      <w:rFonts w:ascii="Helvetica Neue" w:eastAsia="Cambria" w:hAnsi="Helvetica Neue" w:cs="Times New Roman"/>
      <w:sz w:val="12"/>
    </w:rPr>
  </w:style>
  <w:style w:type="character" w:customStyle="1" w:styleId="cardChar">
    <w:name w:val="card Char"/>
    <w:link w:val="card"/>
    <w:rsid w:val="00711056"/>
    <w:rPr>
      <w:rFonts w:ascii="Helvetica Neue" w:eastAsia="Cambria" w:hAnsi="Helvetica Neue" w:cs="Times New Roman"/>
      <w:sz w:val="12"/>
    </w:rPr>
  </w:style>
  <w:style w:type="character" w:customStyle="1" w:styleId="BoldUnderlineChar">
    <w:name w:val="Bold Underline Char"/>
    <w:locked/>
    <w:rsid w:val="00711056"/>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69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dc.org/our-billionaires-are-blasting-off-good-ridd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9/socialist-space-exploration-publicly-funded-nasa-education-futur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43</Pages>
  <Words>17054</Words>
  <Characters>97210</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12</cp:revision>
  <dcterms:created xsi:type="dcterms:W3CDTF">2022-02-20T03:27:00Z</dcterms:created>
  <dcterms:modified xsi:type="dcterms:W3CDTF">2022-02-20T22:08:00Z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