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0E085" w14:textId="77777777" w:rsidR="007C0EE5" w:rsidRPr="00895273" w:rsidRDefault="007C0EE5" w:rsidP="007C0EE5">
      <w:pPr>
        <w:pStyle w:val="Heading1"/>
      </w:pPr>
      <w:r>
        <w:t>1AC Speech</w:t>
      </w:r>
    </w:p>
    <w:p w14:paraId="5BC207C9" w14:textId="77777777" w:rsidR="007C0EE5" w:rsidRPr="00CA737A" w:rsidRDefault="007C0EE5" w:rsidP="007C0EE5">
      <w:pPr>
        <w:pStyle w:val="Heading4"/>
      </w:pPr>
      <w:r>
        <w:t>The standard is maximizing expected well-being evaluated through comparative worlds.</w:t>
      </w:r>
    </w:p>
    <w:p w14:paraId="3DB19013" w14:textId="77777777" w:rsidR="007C0EE5" w:rsidRPr="003B74B9" w:rsidRDefault="007C0EE5" w:rsidP="007C0EE5">
      <w:pPr>
        <w:pStyle w:val="Heading4"/>
      </w:pPr>
      <w:r>
        <w:t xml:space="preserve"> Uncertainty and social contract require governments use util - calc indicts are empirically disproven because governments use util</w:t>
      </w:r>
    </w:p>
    <w:p w14:paraId="5FF0EB83" w14:textId="77777777" w:rsidR="007C0EE5" w:rsidRPr="00895232" w:rsidRDefault="007C0EE5" w:rsidP="007C0EE5">
      <w:pPr>
        <w:rPr>
          <w:sz w:val="16"/>
        </w:rPr>
      </w:pPr>
      <w:r w:rsidRPr="00F51AB0">
        <w:rPr>
          <w:rStyle w:val="Style13ptBold"/>
        </w:rPr>
        <w:t xml:space="preserve">Gooden, </w:t>
      </w:r>
      <w:proofErr w:type="gramStart"/>
      <w:r w:rsidRPr="00F51AB0">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3887ECC9" w14:textId="77777777" w:rsidR="007C0EE5" w:rsidRDefault="007C0EE5" w:rsidP="007C0EE5">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w:t>
      </w:r>
      <w:r w:rsidRPr="00EB7DA0">
        <w:rPr>
          <w:sz w:val="16"/>
        </w:rPr>
        <w:t xml:space="preserve">at is all.  </w:t>
      </w:r>
      <w:r w:rsidRPr="00EB7DA0">
        <w:rPr>
          <w:u w:val="single"/>
        </w:rPr>
        <w:t xml:space="preserve">That is enough to allow public </w:t>
      </w:r>
      <w:proofErr w:type="gramStart"/>
      <w:r w:rsidRPr="00EB7DA0">
        <w:rPr>
          <w:u w:val="single"/>
        </w:rPr>
        <w:t>policy-makers</w:t>
      </w:r>
      <w:proofErr w:type="gramEnd"/>
      <w:r w:rsidRPr="00EB7DA0">
        <w:rPr>
          <w:u w:val="single"/>
        </w:rPr>
        <w:t xml:space="preserve"> to use the utilitarian calculus</w:t>
      </w:r>
      <w:r w:rsidRPr="00EB7DA0">
        <w:rPr>
          <w:sz w:val="16"/>
        </w:rPr>
        <w:t>—if they want to use it at all—</w:t>
      </w:r>
      <w:r w:rsidRPr="00EB7DA0">
        <w:rPr>
          <w:u w:val="single"/>
        </w:rPr>
        <w:t xml:space="preserve">to choose general rules of conduct.  Knowing aggregates and averages, they can proceed to </w:t>
      </w:r>
      <w:r w:rsidRPr="002904E8">
        <w:rPr>
          <w:highlight w:val="green"/>
          <w:u w:val="single"/>
        </w:rPr>
        <w:t>calculate the utility payoffs</w:t>
      </w:r>
      <w:r w:rsidRPr="00EB7DA0">
        <w:rPr>
          <w:u w:val="single"/>
        </w:rPr>
        <w:t xml:space="preserve"> from adopting each alternative possible general rules.</w:t>
      </w:r>
    </w:p>
    <w:p w14:paraId="5193BFF2" w14:textId="77777777" w:rsidR="007C0EE5" w:rsidRDefault="007C0EE5" w:rsidP="007C0EE5">
      <w:pPr>
        <w:pStyle w:val="Heading4"/>
      </w:pPr>
      <w:r>
        <w:t>1. Global health inequality threatens progress in fight vs COVID-19 encouraging vaccine resistant mutations</w:t>
      </w:r>
    </w:p>
    <w:p w14:paraId="2C379A74" w14:textId="77777777" w:rsidR="007C0EE5" w:rsidRPr="00F51AB0" w:rsidRDefault="007C0EE5" w:rsidP="007C0EE5">
      <w:pPr>
        <w:rPr>
          <w:rStyle w:val="Style13ptBold"/>
        </w:rPr>
      </w:pPr>
      <w:r w:rsidRPr="00F51AB0">
        <w:rPr>
          <w:rStyle w:val="Style13ptBold"/>
        </w:rPr>
        <w:t xml:space="preserve">Fink </w:t>
      </w:r>
      <w:r w:rsidRPr="00F51AB0">
        <w:rPr>
          <w:rStyle w:val="Style13ptBold"/>
          <w:b w:val="0"/>
          <w:bCs w:val="0"/>
        </w:rPr>
        <w:t>7-30-</w:t>
      </w:r>
      <w:r w:rsidRPr="00F51AB0">
        <w:rPr>
          <w:rStyle w:val="Style13ptBold"/>
        </w:rPr>
        <w:t>21</w:t>
      </w:r>
    </w:p>
    <w:p w14:paraId="6C2D316D" w14:textId="77777777" w:rsidR="007C0EE5" w:rsidRPr="006057FE" w:rsidRDefault="007C0EE5" w:rsidP="007C0EE5">
      <w:pPr>
        <w:rPr>
          <w:sz w:val="16"/>
        </w:rPr>
      </w:pPr>
      <w:r w:rsidRPr="006057FE">
        <w:rPr>
          <w:sz w:val="16"/>
        </w:rPr>
        <w:t xml:space="preserve">(Jenni, </w:t>
      </w:r>
      <w:r>
        <w:rPr>
          <w:sz w:val="16"/>
        </w:rPr>
        <w:t xml:space="preserve">chief reporter, </w:t>
      </w:r>
      <w:r w:rsidRPr="006057FE">
        <w:rPr>
          <w:sz w:val="16"/>
        </w:rPr>
        <w:t>https://www.newsweek.com/who-warns-world-blind-understanding-covid-spread-hurting-ability-end-pandemic-1614722)</w:t>
      </w:r>
    </w:p>
    <w:p w14:paraId="1CCE01E9" w14:textId="77777777" w:rsidR="007C0EE5" w:rsidRPr="00F51AB0" w:rsidRDefault="007C0EE5" w:rsidP="007C0EE5">
      <w:pPr>
        <w:rPr>
          <w:rStyle w:val="Style13ptBold"/>
        </w:rPr>
      </w:pPr>
      <w:r w:rsidRPr="00F51AB0">
        <w:rPr>
          <w:rStyle w:val="Style13ptBold"/>
        </w:rPr>
        <w:t xml:space="preserve">A </w:t>
      </w:r>
      <w:r w:rsidRPr="00F51AB0">
        <w:rPr>
          <w:rStyle w:val="Style13ptBold"/>
          <w:highlight w:val="green"/>
        </w:rPr>
        <w:t>lack of testing</w:t>
      </w:r>
      <w:r w:rsidRPr="00F51AB0">
        <w:rPr>
          <w:rStyle w:val="Style13ptBold"/>
        </w:rPr>
        <w:t xml:space="preserve"> for COVID-19 in parts of the world </w:t>
      </w:r>
      <w:r w:rsidRPr="00F51AB0">
        <w:rPr>
          <w:rStyle w:val="Style13ptBold"/>
          <w:highlight w:val="green"/>
        </w:rPr>
        <w:t>is preventing countries from having a clear picture of how the virus is spreading</w:t>
      </w:r>
      <w:r w:rsidRPr="00F51AB0">
        <w:rPr>
          <w:rStyle w:val="Style13ptBold"/>
        </w:rPr>
        <w:t xml:space="preserve"> and therefore </w:t>
      </w:r>
      <w:r w:rsidRPr="00F51AB0">
        <w:rPr>
          <w:rStyle w:val="Style13ptBold"/>
          <w:highlight w:val="green"/>
        </w:rPr>
        <w:t>hurting the world's chances at</w:t>
      </w:r>
      <w:r w:rsidRPr="00F51AB0">
        <w:rPr>
          <w:rStyle w:val="Style13ptBold"/>
        </w:rPr>
        <w:t xml:space="preserve"> </w:t>
      </w:r>
      <w:r w:rsidRPr="006057FE">
        <w:rPr>
          <w:rStyle w:val="Emphasis"/>
        </w:rPr>
        <w:t xml:space="preserve">fighting the virus and </w:t>
      </w:r>
      <w:r w:rsidRPr="00831003">
        <w:rPr>
          <w:rStyle w:val="Emphasis"/>
          <w:highlight w:val="green"/>
        </w:rPr>
        <w:t>ending the pandemic</w:t>
      </w:r>
      <w:r w:rsidRPr="00831003">
        <w:rPr>
          <w:sz w:val="16"/>
          <w:highlight w:val="green"/>
        </w:rPr>
        <w:t>,</w:t>
      </w:r>
      <w:r w:rsidRPr="006057FE">
        <w:rPr>
          <w:sz w:val="16"/>
        </w:rPr>
        <w:t xml:space="preserve"> </w:t>
      </w:r>
      <w:r w:rsidRPr="00F51AB0">
        <w:rPr>
          <w:rStyle w:val="Style13ptBold"/>
        </w:rPr>
        <w:t>according to the W</w:t>
      </w:r>
      <w:r w:rsidRPr="006057FE">
        <w:rPr>
          <w:sz w:val="16"/>
        </w:rPr>
        <w:t xml:space="preserve">orld </w:t>
      </w:r>
      <w:r w:rsidRPr="00F51AB0">
        <w:rPr>
          <w:rStyle w:val="Style13ptBold"/>
        </w:rPr>
        <w:t>H</w:t>
      </w:r>
      <w:r w:rsidRPr="006057FE">
        <w:rPr>
          <w:sz w:val="16"/>
        </w:rPr>
        <w:t xml:space="preserve">ealth </w:t>
      </w:r>
      <w:r w:rsidRPr="00F51AB0">
        <w:rPr>
          <w:rStyle w:val="Style13ptBold"/>
        </w:rPr>
        <w:t>O</w:t>
      </w:r>
      <w:r w:rsidRPr="006057FE">
        <w:rPr>
          <w:sz w:val="16"/>
        </w:rPr>
        <w:t xml:space="preserve">rganization. </w:t>
      </w:r>
      <w:r w:rsidRPr="006057FE">
        <w:rPr>
          <w:rStyle w:val="Emphasis"/>
        </w:rPr>
        <w:t xml:space="preserve">Health </w:t>
      </w:r>
      <w:r w:rsidRPr="00831003">
        <w:rPr>
          <w:rStyle w:val="Emphasis"/>
          <w:highlight w:val="green"/>
        </w:rPr>
        <w:t>inequities</w:t>
      </w:r>
      <w:r w:rsidRPr="006057FE">
        <w:rPr>
          <w:sz w:val="16"/>
        </w:rPr>
        <w:t xml:space="preserve"> throughout the world </w:t>
      </w:r>
      <w:r w:rsidRPr="00F51AB0">
        <w:rPr>
          <w:rStyle w:val="Style13ptBold"/>
          <w:highlight w:val="green"/>
        </w:rPr>
        <w:t>have plagued</w:t>
      </w:r>
      <w:r w:rsidRPr="00F51AB0">
        <w:rPr>
          <w:rStyle w:val="Style13ptBold"/>
        </w:rPr>
        <w:t xml:space="preserve"> the global </w:t>
      </w:r>
      <w:r w:rsidRPr="00F51AB0">
        <w:rPr>
          <w:rStyle w:val="Style13ptBold"/>
          <w:highlight w:val="green"/>
        </w:rPr>
        <w:t>response to COVID</w:t>
      </w:r>
      <w:r w:rsidRPr="00F51AB0">
        <w:rPr>
          <w:rStyle w:val="Style13ptBold"/>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F51AB0">
        <w:rPr>
          <w:rStyle w:val="Style13ptBold"/>
        </w:rPr>
        <w:t xml:space="preserve">One of Ghebreyesus' biggest frustrations with the pandemic response is the failure to </w:t>
      </w:r>
      <w:r w:rsidRPr="006057FE">
        <w:rPr>
          <w:rStyle w:val="Emphasis"/>
        </w:rPr>
        <w:t>evenly distribute the vaccine</w:t>
      </w:r>
      <w:r w:rsidRPr="00F51AB0">
        <w:rPr>
          <w:rStyle w:val="Style13ptBold"/>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F51AB0">
        <w:rPr>
          <w:rStyle w:val="Style13ptBold"/>
        </w:rPr>
        <w:t xml:space="preserve">other </w:t>
      </w:r>
      <w:r w:rsidRPr="00F51AB0">
        <w:rPr>
          <w:rStyle w:val="Style13ptBold"/>
          <w:highlight w:val="green"/>
        </w:rPr>
        <w:t>countries</w:t>
      </w:r>
      <w:r w:rsidRPr="00F51AB0">
        <w:rPr>
          <w:rStyle w:val="Style13ptBold"/>
        </w:rPr>
        <w:t>, especially those in Africa</w:t>
      </w:r>
      <w:r w:rsidRPr="00F51AB0">
        <w:rPr>
          <w:rStyle w:val="Style13ptBold"/>
          <w:highlight w:val="green"/>
        </w:rPr>
        <w:t>, haven't been able to vaccinate even 10 percent</w:t>
      </w:r>
      <w:r w:rsidRPr="00F51AB0">
        <w:rPr>
          <w:rStyle w:val="Style13ptBold"/>
        </w:rPr>
        <w:t xml:space="preserve"> of their population. This </w:t>
      </w:r>
      <w:r w:rsidRPr="00F51AB0">
        <w:rPr>
          <w:rStyle w:val="Style13ptBold"/>
          <w:highlight w:val="green"/>
        </w:rPr>
        <w:t>puts the entire world at risk</w:t>
      </w:r>
      <w:r w:rsidRPr="00F51AB0">
        <w:rPr>
          <w:rStyle w:val="Style13ptBold"/>
        </w:rPr>
        <w:t xml:space="preserve"> because when the virus </w:t>
      </w:r>
      <w:proofErr w:type="gramStart"/>
      <w:r w:rsidRPr="00F51AB0">
        <w:rPr>
          <w:rStyle w:val="Style13ptBold"/>
        </w:rPr>
        <w:t>is able to</w:t>
      </w:r>
      <w:proofErr w:type="gramEnd"/>
      <w:r w:rsidRPr="00F51AB0">
        <w:rPr>
          <w:rStyle w:val="Style13ptBold"/>
        </w:rPr>
        <w:t xml:space="preserve"> spread throughout communities it </w:t>
      </w:r>
      <w:r w:rsidRPr="006057FE">
        <w:rPr>
          <w:rStyle w:val="Emphasis"/>
        </w:rPr>
        <w:t>has the ability to mutate</w:t>
      </w:r>
      <w:r w:rsidRPr="00F51AB0">
        <w:rPr>
          <w:rStyle w:val="Style13ptBold"/>
        </w:rPr>
        <w:t xml:space="preserve">, thereby increasing the possibility that a mutation could </w:t>
      </w:r>
      <w:r w:rsidRPr="006057FE">
        <w:rPr>
          <w:rStyle w:val="Emphasis"/>
        </w:rPr>
        <w:t>evade the vaccines</w:t>
      </w:r>
      <w:r w:rsidRPr="00F51AB0">
        <w:rPr>
          <w:rStyle w:val="Style13ptBold"/>
        </w:rPr>
        <w:t xml:space="preserve">. It's a </w:t>
      </w:r>
      <w:proofErr w:type="gramStart"/>
      <w:r w:rsidRPr="00F51AB0">
        <w:rPr>
          <w:rStyle w:val="Style13ptBold"/>
        </w:rPr>
        <w:t>scenario public health officials</w:t>
      </w:r>
      <w:proofErr w:type="gramEnd"/>
      <w:r w:rsidRPr="00F51AB0">
        <w:rPr>
          <w:rStyle w:val="Style13ptBold"/>
        </w:rPr>
        <w:t xml:space="preserve"> have been warning about for months and Ghebreyesus said on Friday that "hard won </w:t>
      </w:r>
      <w:r w:rsidRPr="006057FE">
        <w:rPr>
          <w:rStyle w:val="Emphasis"/>
        </w:rPr>
        <w:t>gains are in jeopardy</w:t>
      </w:r>
      <w:r w:rsidRPr="00F51AB0">
        <w:rPr>
          <w:rStyle w:val="Style13ptBold"/>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F51AB0">
        <w:rPr>
          <w:rStyle w:val="Style13ptBold"/>
        </w:rPr>
        <w:t>More than 196 million cases of COVID-19 have been reported around the world</w:t>
      </w:r>
      <w:r w:rsidRPr="006057FE">
        <w:rPr>
          <w:sz w:val="16"/>
        </w:rPr>
        <w:t xml:space="preserve">, according to a Johns Hopkins University tracker, </w:t>
      </w:r>
      <w:r w:rsidRPr="00F51AB0">
        <w:rPr>
          <w:rStyle w:val="Style13ptBold"/>
        </w:rPr>
        <w:t>and more than 4.2 million people have died</w:t>
      </w:r>
      <w:r w:rsidRPr="006057FE">
        <w:rPr>
          <w:sz w:val="16"/>
        </w:rPr>
        <w:t xml:space="preserve">. </w:t>
      </w:r>
      <w:r w:rsidRPr="00F51AB0">
        <w:rPr>
          <w:rStyle w:val="Style13ptBold"/>
        </w:rPr>
        <w:t xml:space="preserve">Ghebreyesus suspected the number of cases would top 200 million within the next two weeks and warned that </w:t>
      </w:r>
      <w:r w:rsidRPr="00F51AB0">
        <w:rPr>
          <w:rStyle w:val="Style13ptBold"/>
          <w:highlight w:val="green"/>
        </w:rPr>
        <w:t>health systems</w:t>
      </w:r>
      <w:r w:rsidRPr="00F51AB0">
        <w:rPr>
          <w:rStyle w:val="Style13ptBold"/>
        </w:rPr>
        <w:t xml:space="preserve"> in many countries </w:t>
      </w:r>
      <w:r w:rsidRPr="0083100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51AB0">
        <w:rPr>
          <w:rStyle w:val="Style13ptBold"/>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F51AB0">
        <w:rPr>
          <w:rStyle w:val="Style13ptBold"/>
        </w:rPr>
        <w:t>"</w:t>
      </w:r>
      <w:r w:rsidRPr="00F51AB0">
        <w:rPr>
          <w:rStyle w:val="Style13ptBold"/>
          <w:highlight w:val="green"/>
        </w:rPr>
        <w:t>The pandemic will end when the world chooses to end it.</w:t>
      </w:r>
      <w:r w:rsidRPr="00F51AB0">
        <w:rPr>
          <w:rStyle w:val="Style13ptBold"/>
        </w:rPr>
        <w:t xml:space="preserve"> It is in our hands. We have all the tools we need. We can prevent this disease. We can test for </w:t>
      </w:r>
      <w:proofErr w:type="gramStart"/>
      <w:r w:rsidRPr="00F51AB0">
        <w:rPr>
          <w:rStyle w:val="Style13ptBold"/>
        </w:rPr>
        <w:t>it</w:t>
      </w:r>
      <w:proofErr w:type="gramEnd"/>
      <w:r w:rsidRPr="00F51AB0">
        <w:rPr>
          <w:rStyle w:val="Style13ptBold"/>
        </w:rPr>
        <w:t xml:space="preserve"> and we can treat it," Ghebreyesus said.</w:t>
      </w:r>
    </w:p>
    <w:p w14:paraId="262BFCEC" w14:textId="77777777" w:rsidR="007C0EE5" w:rsidRDefault="007C0EE5" w:rsidP="007C0EE5">
      <w:pPr>
        <w:pStyle w:val="Heading4"/>
      </w:pPr>
      <w:r>
        <w:t>2. Eliminating IP protections is crucial to reduce global vaccine inequality which threatens mutations. Every argument against a waiver is disproven by history</w:t>
      </w:r>
    </w:p>
    <w:p w14:paraId="0092A2D5" w14:textId="77777777" w:rsidR="007C0EE5" w:rsidRPr="00F51AB0" w:rsidRDefault="007C0EE5" w:rsidP="007C0EE5">
      <w:pPr>
        <w:rPr>
          <w:rStyle w:val="Style13ptBold"/>
        </w:rPr>
      </w:pPr>
      <w:r w:rsidRPr="00F51AB0">
        <w:rPr>
          <w:rStyle w:val="Style13ptBold"/>
        </w:rPr>
        <w:t xml:space="preserve">Kumar, PhD, </w:t>
      </w:r>
      <w:r w:rsidRPr="00F51AB0">
        <w:rPr>
          <w:rStyle w:val="Style13ptBold"/>
          <w:b w:val="0"/>
          <w:bCs w:val="0"/>
        </w:rPr>
        <w:t>7-12-</w:t>
      </w:r>
      <w:r w:rsidRPr="00F51AB0">
        <w:rPr>
          <w:rStyle w:val="Style13ptBold"/>
        </w:rPr>
        <w:t xml:space="preserve">21 </w:t>
      </w:r>
    </w:p>
    <w:p w14:paraId="147D8898" w14:textId="77777777" w:rsidR="007C0EE5" w:rsidRPr="009E1383" w:rsidRDefault="007C0EE5" w:rsidP="007C0EE5">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EEDE013" w14:textId="77777777" w:rsidR="007C0EE5" w:rsidRDefault="007C0EE5" w:rsidP="007C0EE5">
      <w:r w:rsidRPr="009E1383">
        <w:rPr>
          <w:sz w:val="16"/>
        </w:rPr>
        <w:t xml:space="preserve">In October 2020, </w:t>
      </w:r>
      <w:r w:rsidRPr="00F51AB0">
        <w:rPr>
          <w:rStyle w:val="Style13ptBold"/>
        </w:rPr>
        <w:t>India and South Africa</w:t>
      </w:r>
      <w:r w:rsidRPr="009E1383">
        <w:rPr>
          <w:sz w:val="16"/>
        </w:rPr>
        <w:t xml:space="preserve"> had </w:t>
      </w:r>
      <w:r w:rsidRPr="00F51AB0">
        <w:rPr>
          <w:rStyle w:val="Style13ptBold"/>
        </w:rPr>
        <w:t>submitted a proposal to the</w:t>
      </w:r>
      <w:r w:rsidRPr="009E1383">
        <w:rPr>
          <w:sz w:val="16"/>
        </w:rPr>
        <w:t xml:space="preserve"> World Trade Organization (</w:t>
      </w:r>
      <w:r w:rsidRPr="00F51AB0">
        <w:rPr>
          <w:rStyle w:val="Style13ptBold"/>
        </w:rPr>
        <w:t xml:space="preserve">WTO), suggesting a </w:t>
      </w:r>
      <w:r w:rsidRPr="00F51AB0">
        <w:rPr>
          <w:rStyle w:val="Style13ptBold"/>
          <w:highlight w:val="green"/>
        </w:rPr>
        <w:t>waiver of</w:t>
      </w:r>
      <w:r w:rsidRPr="009E1383">
        <w:rPr>
          <w:sz w:val="16"/>
        </w:rPr>
        <w:t xml:space="preserve"> certain provisions of the Trade-Related Aspects of </w:t>
      </w:r>
      <w:r w:rsidRPr="00F51AB0">
        <w:rPr>
          <w:rStyle w:val="Style13ptBold"/>
          <w:highlight w:val="green"/>
        </w:rPr>
        <w:t>I</w:t>
      </w:r>
      <w:r w:rsidRPr="00F51AB0">
        <w:rPr>
          <w:rStyle w:val="Style13ptBold"/>
        </w:rPr>
        <w:t xml:space="preserve">ntellectual </w:t>
      </w:r>
      <w:r w:rsidRPr="00F51AB0">
        <w:rPr>
          <w:rStyle w:val="Style13ptBold"/>
          <w:highlight w:val="green"/>
        </w:rPr>
        <w:t>P</w:t>
      </w:r>
      <w:r w:rsidRPr="00F51AB0">
        <w:rPr>
          <w:rStyle w:val="Style13ptBold"/>
        </w:rPr>
        <w:t xml:space="preserve">roperty </w:t>
      </w:r>
      <w:r w:rsidRPr="00F51AB0">
        <w:rPr>
          <w:rStyle w:val="Style13ptBold"/>
          <w:highlight w:val="green"/>
        </w:rPr>
        <w:t>Rights</w:t>
      </w:r>
      <w:r w:rsidRPr="009E1383">
        <w:rPr>
          <w:sz w:val="16"/>
        </w:rPr>
        <w:t xml:space="preserve"> (TRIPS) Agreement </w:t>
      </w:r>
      <w:r w:rsidRPr="00F51AB0">
        <w:rPr>
          <w:rStyle w:val="Style13ptBold"/>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rPr>
        <w:t>proponents</w:t>
      </w:r>
      <w:r w:rsidRPr="009E1383">
        <w:rPr>
          <w:sz w:val="16"/>
        </w:rPr>
        <w:t xml:space="preserve"> of the proposal </w:t>
      </w:r>
      <w:r w:rsidRPr="00F51AB0">
        <w:rPr>
          <w:rStyle w:val="Style13ptBold"/>
        </w:rPr>
        <w:t>argue</w:t>
      </w:r>
      <w:r w:rsidRPr="009E1383">
        <w:rPr>
          <w:sz w:val="16"/>
        </w:rPr>
        <w:t xml:space="preserve"> that </w:t>
      </w:r>
      <w:r w:rsidRPr="00F51AB0">
        <w:rPr>
          <w:rStyle w:val="Style13ptBold"/>
        </w:rPr>
        <w:t xml:space="preserve">a waiver will </w:t>
      </w:r>
      <w:r w:rsidRPr="00831003">
        <w:rPr>
          <w:rStyle w:val="Emphasis"/>
          <w:highlight w:val="green"/>
        </w:rPr>
        <w:t>enable timely and equitable access</w:t>
      </w:r>
      <w:r w:rsidRPr="00F51AB0">
        <w:rPr>
          <w:rStyle w:val="Style13ptBold"/>
        </w:rPr>
        <w:t xml:space="preserve"> </w:t>
      </w:r>
      <w:r w:rsidRPr="00F51AB0">
        <w:rPr>
          <w:rStyle w:val="Style13ptBold"/>
          <w:highlight w:val="green"/>
        </w:rPr>
        <w:t>to</w:t>
      </w:r>
      <w:r w:rsidRPr="00F51AB0">
        <w:rPr>
          <w:rStyle w:val="Style13ptBold"/>
        </w:rPr>
        <w:t xml:space="preserve"> affordable </w:t>
      </w:r>
      <w:r w:rsidRPr="00F51AB0">
        <w:rPr>
          <w:rStyle w:val="Style13ptBold"/>
          <w:highlight w:val="green"/>
        </w:rPr>
        <w:t>health products</w:t>
      </w:r>
      <w:r w:rsidRPr="00F51AB0">
        <w:rPr>
          <w:rStyle w:val="Style13ptBold"/>
        </w:rPr>
        <w:t xml:space="preserve"> </w:t>
      </w:r>
      <w:r w:rsidRPr="00F51AB0">
        <w:rPr>
          <w:rStyle w:val="Style13ptBold"/>
          <w:highlight w:val="green"/>
        </w:rPr>
        <w:t>and</w:t>
      </w:r>
      <w:r w:rsidRPr="00F51AB0">
        <w:rPr>
          <w:rStyle w:val="Style13ptBold"/>
        </w:rPr>
        <w:t xml:space="preserve"> </w:t>
      </w:r>
      <w:r w:rsidRPr="00F51AB0">
        <w:rPr>
          <w:rStyle w:val="Style13ptBold"/>
          <w:highlight w:val="green"/>
        </w:rPr>
        <w:t>technologies</w:t>
      </w:r>
      <w:r w:rsidRPr="00F51AB0">
        <w:rPr>
          <w:rStyle w:val="Style13ptBold"/>
        </w:rPr>
        <w:t xml:space="preserve">, including vaccines. </w:t>
      </w:r>
      <w:r w:rsidRPr="009E1383">
        <w:rPr>
          <w:sz w:val="16"/>
        </w:rPr>
        <w:t xml:space="preserve">Though many member countries had supported and co-sponsored the proposal, </w:t>
      </w:r>
      <w:r w:rsidRPr="00F51AB0">
        <w:rPr>
          <w:rStyle w:val="Style13ptBold"/>
        </w:rPr>
        <w:t>a small but influential group of countries</w:t>
      </w:r>
      <w:r w:rsidRPr="009E1383">
        <w:rPr>
          <w:sz w:val="16"/>
        </w:rPr>
        <w:t>, mainly Australia, Canada, the European Union (EU), Japan, the United Kingdom (UK) and the United States (US</w:t>
      </w:r>
      <w:r w:rsidRPr="00F51AB0">
        <w:rPr>
          <w:rStyle w:val="Style13ptBold"/>
        </w:rPr>
        <w:t>), opposed it</w:t>
      </w:r>
      <w:r w:rsidRPr="009E1383">
        <w:rPr>
          <w:sz w:val="16"/>
        </w:rPr>
        <w:t xml:space="preserve">. </w:t>
      </w:r>
      <w:r w:rsidRPr="00F51AB0">
        <w:rPr>
          <w:rStyle w:val="Style13ptBold"/>
        </w:rPr>
        <w:t>They argued</w:t>
      </w:r>
      <w:r w:rsidRPr="009E1383">
        <w:rPr>
          <w:sz w:val="16"/>
        </w:rPr>
        <w:t xml:space="preserve"> that </w:t>
      </w:r>
      <w:r w:rsidRPr="00F51AB0">
        <w:rPr>
          <w:rStyle w:val="Style13ptBold"/>
        </w:rPr>
        <w:t>existing</w:t>
      </w:r>
      <w:r w:rsidRPr="009E1383">
        <w:rPr>
          <w:sz w:val="16"/>
        </w:rPr>
        <w:t xml:space="preserve"> </w:t>
      </w:r>
      <w:r w:rsidRPr="00F51AB0">
        <w:rPr>
          <w:rStyle w:val="Style13ptBold"/>
        </w:rPr>
        <w:t>exceptions</w:t>
      </w:r>
      <w:r w:rsidRPr="009E1383">
        <w:rPr>
          <w:sz w:val="16"/>
        </w:rPr>
        <w:t xml:space="preserve"> under the TRIPS Agreement </w:t>
      </w:r>
      <w:r w:rsidRPr="00F51AB0">
        <w:rPr>
          <w:rStyle w:val="Style13ptBold"/>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rPr>
        <w:t xml:space="preserve">COVID-19 is an </w:t>
      </w:r>
      <w:r w:rsidRPr="00831003">
        <w:rPr>
          <w:rStyle w:val="Emphasis"/>
          <w:highlight w:val="green"/>
        </w:rPr>
        <w:t>exceptional circumstance</w:t>
      </w:r>
      <w:r w:rsidRPr="00F51AB0">
        <w:rPr>
          <w:rStyle w:val="Style13ptBold"/>
        </w:rPr>
        <w:t xml:space="preserve">, and </w:t>
      </w:r>
      <w:r w:rsidRPr="00831003">
        <w:rPr>
          <w:rStyle w:val="Emphasis"/>
          <w:highlight w:val="green"/>
        </w:rPr>
        <w:t>equitable global access</w:t>
      </w:r>
      <w:r w:rsidRPr="00F51AB0">
        <w:rPr>
          <w:rStyle w:val="Style13ptBold"/>
        </w:rPr>
        <w:t xml:space="preserve"> to the vaccine </w:t>
      </w:r>
      <w:r w:rsidRPr="00F51AB0">
        <w:rPr>
          <w:rStyle w:val="Style13ptBold"/>
          <w:highlight w:val="green"/>
        </w:rPr>
        <w:t>is necessary</w:t>
      </w:r>
      <w:r w:rsidRPr="00F51AB0">
        <w:rPr>
          <w:rStyle w:val="Style13ptBold"/>
        </w:rPr>
        <w:t xml:space="preserve"> to </w:t>
      </w:r>
      <w:r w:rsidRPr="009E1383">
        <w:rPr>
          <w:rStyle w:val="Emphasis"/>
        </w:rPr>
        <w:t>bring the pandemic under control</w:t>
      </w:r>
      <w:r w:rsidRPr="00F51AB0">
        <w:rPr>
          <w:rStyle w:val="Style13ptBold"/>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rPr>
        <w:t xml:space="preserve">Vaccine nationalism is “my nation first” approach to securing and stockpiling vaccines before making them available in other countries. A </w:t>
      </w:r>
      <w:r w:rsidRPr="00F51AB0">
        <w:rPr>
          <w:rStyle w:val="Style13ptBold"/>
          <w:highlight w:val="green"/>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rPr>
        <w:t xml:space="preserve">rich nations representing just </w:t>
      </w:r>
      <w:r w:rsidRPr="00F51AB0">
        <w:rPr>
          <w:rStyle w:val="Style13ptBold"/>
          <w:highlight w:val="green"/>
        </w:rPr>
        <w:t>14 per cent of the world</w:t>
      </w:r>
      <w:r w:rsidRPr="00F51AB0">
        <w:rPr>
          <w:rStyle w:val="Style13ptBold"/>
        </w:rPr>
        <w:t xml:space="preserve"> population have </w:t>
      </w:r>
      <w:r w:rsidRPr="00F51AB0">
        <w:rPr>
          <w:rStyle w:val="Style13ptBold"/>
          <w:highlight w:val="green"/>
        </w:rPr>
        <w:t>bought</w:t>
      </w:r>
      <w:r w:rsidRPr="00F51AB0">
        <w:rPr>
          <w:rStyle w:val="Style13ptBold"/>
        </w:rPr>
        <w:t xml:space="preserve"> up to </w:t>
      </w:r>
      <w:r w:rsidRPr="00F51AB0">
        <w:rPr>
          <w:rStyle w:val="Style13ptBold"/>
          <w:highlight w:val="green"/>
        </w:rPr>
        <w:t>53 per cent</w:t>
      </w:r>
      <w:r w:rsidRPr="00F51AB0">
        <w:rPr>
          <w:rStyle w:val="Style13ptBold"/>
        </w:rPr>
        <w:t xml:space="preserve"> </w:t>
      </w:r>
      <w:r w:rsidRPr="00F51AB0">
        <w:rPr>
          <w:rStyle w:val="Style13ptBold"/>
          <w:highlight w:val="green"/>
        </w:rPr>
        <w:t>of</w:t>
      </w:r>
      <w:r w:rsidRPr="00F51AB0">
        <w:rPr>
          <w:rStyle w:val="Style13ptBold"/>
        </w:rPr>
        <w:t xml:space="preserve"> the most promising </w:t>
      </w:r>
      <w:r w:rsidRPr="00F51AB0">
        <w:rPr>
          <w:rStyle w:val="Style13ptBold"/>
          <w:highlight w:val="green"/>
        </w:rPr>
        <w:t>vaccines</w:t>
      </w:r>
      <w:r w:rsidRPr="00F51AB0">
        <w:rPr>
          <w:rStyle w:val="Style13ptBold"/>
        </w:rPr>
        <w:t xml:space="preserve"> so far.</w:t>
      </w:r>
      <w:r w:rsidRPr="009E1383">
        <w:rPr>
          <w:sz w:val="16"/>
        </w:rPr>
        <w:t xml:space="preserve"> As of 4 July 2021, the high-income countries (HICs) purchased more than half (6.16 billion) vaccine doses sold globally. </w:t>
      </w:r>
      <w:r w:rsidRPr="00F51AB0">
        <w:rPr>
          <w:rStyle w:val="Style13ptBold"/>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F51AB0">
        <w:rPr>
          <w:rStyle w:val="Style13ptBold"/>
        </w:rPr>
        <w:t>Consequently, there is a significant disparity between HICs and LICs in vaccine administration</w:t>
      </w:r>
      <w:r w:rsidRPr="009E1383">
        <w:rPr>
          <w:sz w:val="16"/>
        </w:rPr>
        <w:t xml:space="preserve"> as well. </w:t>
      </w:r>
      <w:r w:rsidRPr="00F51AB0">
        <w:rPr>
          <w:rStyle w:val="Style13ptBold"/>
        </w:rPr>
        <w:t xml:space="preserve">As of 8 July 2021, 3.32 billion vaccine doses had been administered globally.12 Nonetheless, </w:t>
      </w:r>
      <w:r w:rsidRPr="009E1383">
        <w:rPr>
          <w:rStyle w:val="Emphasis"/>
        </w:rPr>
        <w:t>only one per cent</w:t>
      </w:r>
      <w:r w:rsidRPr="00F51AB0">
        <w:rPr>
          <w:rStyle w:val="Style13ptBold"/>
        </w:rPr>
        <w:t xml:space="preserve"> of people in LICs have been given at least one dose</w:t>
      </w:r>
      <w:r w:rsidRPr="009E1383">
        <w:rPr>
          <w:sz w:val="16"/>
        </w:rPr>
        <w:t xml:space="preserve">. </w:t>
      </w:r>
      <w:r w:rsidRPr="00F51AB0">
        <w:rPr>
          <w:rStyle w:val="Style13ptBold"/>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rPr>
        <w:t xml:space="preserve">This </w:t>
      </w:r>
      <w:r w:rsidRPr="00F51AB0">
        <w:rPr>
          <w:rStyle w:val="Style13ptBold"/>
          <w:highlight w:val="green"/>
        </w:rPr>
        <w:t>vaccine inequity is</w:t>
      </w:r>
      <w:r w:rsidRPr="00F51AB0">
        <w:rPr>
          <w:rStyle w:val="Style13ptBold"/>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rPr>
        <w:t xml:space="preserve">leading to a steep rise in COVID-19 cases. Such a scenario could cause </w:t>
      </w:r>
      <w:r w:rsidRPr="00831003">
        <w:rPr>
          <w:rStyle w:val="Emphasis"/>
          <w:highlight w:val="green"/>
        </w:rPr>
        <w:t>twice as many deaths</w:t>
      </w:r>
      <w:r w:rsidRPr="00F51AB0">
        <w:rPr>
          <w:rStyle w:val="Style13ptBold"/>
        </w:rPr>
        <w:t xml:space="preserve"> as against distributing them globally, on a priority basis</w:t>
      </w:r>
      <w:r w:rsidRPr="009E1383">
        <w:rPr>
          <w:sz w:val="16"/>
        </w:rPr>
        <w:t xml:space="preserve">. </w:t>
      </w:r>
      <w:r w:rsidRPr="00F51AB0">
        <w:rPr>
          <w:rStyle w:val="Style13ptBold"/>
        </w:rPr>
        <w:t xml:space="preserve">Preventing this humanitarian catastrophe requires </w:t>
      </w:r>
      <w:r w:rsidRPr="009E1383">
        <w:rPr>
          <w:rStyle w:val="Emphasis"/>
        </w:rPr>
        <w:t>removing all barriers</w:t>
      </w:r>
      <w:r w:rsidRPr="00F51AB0">
        <w:rPr>
          <w:rStyle w:val="Style13ptBold"/>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rPr>
        <w:t>opponents</w:t>
      </w:r>
      <w:r w:rsidRPr="00F51AB0">
        <w:rPr>
          <w:rStyle w:val="Style13ptBold"/>
        </w:rPr>
        <w:t xml:space="preserve"> of the waiver</w:t>
      </w:r>
      <w:r w:rsidRPr="009E1383">
        <w:rPr>
          <w:sz w:val="16"/>
        </w:rPr>
        <w:t xml:space="preserve"> proposal </w:t>
      </w:r>
      <w:r w:rsidRPr="00F51AB0">
        <w:rPr>
          <w:rStyle w:val="Style13ptBold"/>
          <w:highlight w:val="green"/>
        </w:rPr>
        <w:t>argue</w:t>
      </w:r>
      <w:r w:rsidRPr="009E1383">
        <w:rPr>
          <w:sz w:val="16"/>
        </w:rPr>
        <w:t xml:space="preserve"> that </w:t>
      </w:r>
      <w:r w:rsidRPr="00F51AB0">
        <w:rPr>
          <w:rStyle w:val="Style13ptBold"/>
          <w:highlight w:val="green"/>
        </w:rPr>
        <w:t>IPR</w:t>
      </w:r>
      <w:r w:rsidRPr="00F51AB0">
        <w:rPr>
          <w:rStyle w:val="Style13ptBold"/>
        </w:rPr>
        <w:t xml:space="preserve"> </w:t>
      </w:r>
      <w:r w:rsidRPr="00F51AB0">
        <w:rPr>
          <w:rStyle w:val="Style13ptBold"/>
          <w:highlight w:val="green"/>
        </w:rPr>
        <w:t>are</w:t>
      </w:r>
      <w:r w:rsidRPr="00F51AB0">
        <w:rPr>
          <w:rStyle w:val="Style13ptBold"/>
        </w:rPr>
        <w:t xml:space="preserve"> </w:t>
      </w:r>
      <w:r w:rsidRPr="00F51AB0">
        <w:rPr>
          <w:rStyle w:val="Style13ptBold"/>
          <w:highlight w:val="green"/>
        </w:rPr>
        <w:t>not a significant barrier</w:t>
      </w:r>
      <w:r w:rsidRPr="00F51AB0">
        <w:rPr>
          <w:rStyle w:val="Style13ptBold"/>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rPr>
        <w:t xml:space="preserve">when </w:t>
      </w:r>
      <w:r w:rsidRPr="00F51AB0">
        <w:rPr>
          <w:rStyle w:val="Style13ptBold"/>
          <w:highlight w:val="green"/>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rPr>
        <w:t>influential pharma companies took the South African government to court</w:t>
      </w:r>
      <w:r w:rsidRPr="00F51AB0">
        <w:rPr>
          <w:rStyle w:val="Style13ptBold"/>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rPr>
        <w:t>Similarly, when Indian company Cipla decided to provide generic antiretrovirals</w:t>
      </w:r>
      <w:r w:rsidRPr="009E1383">
        <w:rPr>
          <w:sz w:val="16"/>
        </w:rPr>
        <w:t xml:space="preserve"> (ARVs) to the African market at a lower cost, </w:t>
      </w:r>
      <w:r w:rsidRPr="00F51AB0">
        <w:rPr>
          <w:rStyle w:val="Style13ptBold"/>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rPr>
        <w:t xml:space="preserve"> medical equipment, </w:t>
      </w:r>
      <w:proofErr w:type="gramStart"/>
      <w:r w:rsidRPr="00F51AB0">
        <w:rPr>
          <w:rStyle w:val="Style13ptBold"/>
        </w:rPr>
        <w:t>treatments</w:t>
      </w:r>
      <w:proofErr w:type="gramEnd"/>
      <w:r w:rsidRPr="00F51AB0">
        <w:rPr>
          <w:rStyle w:val="Style13ptBold"/>
        </w:rPr>
        <w:t xml:space="preserve"> and vaccines during the COVID-19 pandemic</w:t>
      </w:r>
      <w:r w:rsidRPr="009E1383">
        <w:rPr>
          <w:sz w:val="16"/>
        </w:rPr>
        <w:t xml:space="preserve">. For instance, </w:t>
      </w:r>
      <w:r w:rsidRPr="00F51AB0">
        <w:rPr>
          <w:rStyle w:val="Style13ptBold"/>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rPr>
        <w:t>patents pose a severe threat to access</w:t>
      </w:r>
      <w:r w:rsidRPr="00F51AB0">
        <w:rPr>
          <w:rStyle w:val="Style13ptBold"/>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F51AB0">
        <w:rPr>
          <w:rStyle w:val="Style13ptBold"/>
          <w:highlight w:val="green"/>
        </w:rPr>
        <w:t>opponents</w:t>
      </w:r>
      <w:r w:rsidRPr="00F51AB0">
        <w:rPr>
          <w:rStyle w:val="Style13ptBold"/>
        </w:rPr>
        <w:t xml:space="preserve"> of the TRIPS waiver</w:t>
      </w:r>
      <w:r w:rsidRPr="009E1383">
        <w:rPr>
          <w:sz w:val="16"/>
        </w:rPr>
        <w:t xml:space="preserve"> also </w:t>
      </w:r>
      <w:r w:rsidRPr="00F51AB0">
        <w:rPr>
          <w:rStyle w:val="Style13ptBold"/>
          <w:highlight w:val="green"/>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rPr>
        <w:t>Governments spent billions</w:t>
      </w:r>
      <w:r w:rsidRPr="009E1383">
        <w:rPr>
          <w:sz w:val="16"/>
        </w:rPr>
        <w:t xml:space="preserve"> of dollars </w:t>
      </w:r>
      <w:r w:rsidRPr="00F51AB0">
        <w:rPr>
          <w:rStyle w:val="Style13ptBold"/>
        </w:rPr>
        <w:t>for COVID-19 vaccine research</w:t>
      </w:r>
      <w:r w:rsidRPr="009E1383">
        <w:rPr>
          <w:sz w:val="16"/>
        </w:rPr>
        <w:t xml:space="preserve">. Notably, </w:t>
      </w:r>
      <w:r w:rsidRPr="00F51AB0">
        <w:rPr>
          <w:rStyle w:val="Style13ptBold"/>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rPr>
        <w:t xml:space="preserve"> </w:t>
      </w:r>
      <w:r w:rsidRPr="00F51AB0">
        <w:rPr>
          <w:rStyle w:val="Style13ptBold"/>
          <w:highlight w:val="green"/>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F51AB0">
        <w:rPr>
          <w:rStyle w:val="Style13ptBold"/>
        </w:rPr>
        <w:t>Private companies received 94.6 per cent of this funding</w:t>
      </w:r>
      <w:r w:rsidRPr="009E1383">
        <w:rPr>
          <w:sz w:val="16"/>
        </w:rPr>
        <w:t xml:space="preserve">; Moderna received the highest $956.3 million and Janssen $910.6 million. Moreover, </w:t>
      </w:r>
      <w:r w:rsidRPr="00F51AB0">
        <w:rPr>
          <w:rStyle w:val="Style13ptBold"/>
        </w:rPr>
        <w:t xml:space="preserve">governments also invested $50.9 billion for advance purchase agreements </w:t>
      </w:r>
      <w:r w:rsidRPr="009E1383">
        <w:rPr>
          <w:sz w:val="16"/>
        </w:rPr>
        <w:t xml:space="preserve">(APAs) </w:t>
      </w:r>
      <w:r w:rsidRPr="00F51AB0">
        <w:rPr>
          <w:rStyle w:val="Style13ptBold"/>
        </w:rPr>
        <w:t>as an incentive for vaccine development</w:t>
      </w:r>
      <w:r w:rsidRPr="009E1383">
        <w:rPr>
          <w:sz w:val="16"/>
        </w:rPr>
        <w:t xml:space="preserve">. </w:t>
      </w:r>
      <w:r w:rsidRPr="00F51AB0">
        <w:rPr>
          <w:rStyle w:val="Style13ptBold"/>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rPr>
        <w:t>One could argue</w:t>
      </w:r>
      <w:r w:rsidRPr="009E1383">
        <w:rPr>
          <w:sz w:val="16"/>
        </w:rPr>
        <w:t xml:space="preserve"> that </w:t>
      </w:r>
      <w:r w:rsidRPr="00F51AB0">
        <w:rPr>
          <w:rStyle w:val="Style13ptBold"/>
        </w:rPr>
        <w:t>since the US, Germany and</w:t>
      </w:r>
      <w:r w:rsidRPr="009E1383">
        <w:rPr>
          <w:sz w:val="16"/>
        </w:rPr>
        <w:t xml:space="preserve"> other </w:t>
      </w:r>
      <w:r w:rsidRPr="00F51AB0">
        <w:rPr>
          <w:rStyle w:val="Style13ptBold"/>
        </w:rPr>
        <w:t>HICs are spending money, their citizens are entitled to get vaccines first</w:t>
      </w:r>
      <w:r w:rsidRPr="009E1383">
        <w:rPr>
          <w:sz w:val="16"/>
        </w:rPr>
        <w:t xml:space="preserve">, hence </w:t>
      </w:r>
      <w:r w:rsidRPr="00F51AB0">
        <w:rPr>
          <w:rStyle w:val="Style13ptBold"/>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rPr>
        <w:t>TRIPS</w:t>
      </w:r>
      <w:r w:rsidRPr="009E1383">
        <w:rPr>
          <w:sz w:val="16"/>
        </w:rPr>
        <w:t xml:space="preserve"> Agreement </w:t>
      </w:r>
      <w:r w:rsidRPr="00F51AB0">
        <w:rPr>
          <w:rStyle w:val="Style13ptBold"/>
        </w:rPr>
        <w:t xml:space="preserve">includes several provisions which </w:t>
      </w:r>
      <w:r w:rsidRPr="00F51AB0">
        <w:rPr>
          <w:rStyle w:val="Style13ptBold"/>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rPr>
        <w:t xml:space="preserve">The LMICs opened their markets and amended domestic patent laws </w:t>
      </w:r>
      <w:proofErr w:type="spellStart"/>
      <w:r w:rsidRPr="00F51AB0">
        <w:rPr>
          <w:rStyle w:val="Style13ptBold"/>
        </w:rPr>
        <w:t>favouring</w:t>
      </w:r>
      <w:proofErr w:type="spellEnd"/>
      <w:r w:rsidRPr="00F51AB0">
        <w:rPr>
          <w:rStyle w:val="Style13ptBold"/>
        </w:rPr>
        <w:t xml:space="preserve"> developing countries’ products against this promise of technology transfer</w:t>
      </w:r>
      <w:r w:rsidRPr="009E1383">
        <w:rPr>
          <w:sz w:val="16"/>
        </w:rPr>
        <w:t xml:space="preserve">. </w:t>
      </w:r>
      <w:r w:rsidRPr="00F51AB0">
        <w:rPr>
          <w:rStyle w:val="Style13ptBold"/>
        </w:rPr>
        <w:t>Another argument</w:t>
      </w:r>
      <w:r w:rsidRPr="009E1383">
        <w:rPr>
          <w:sz w:val="16"/>
        </w:rPr>
        <w:t xml:space="preserve"> against the proposed TRIPS waiver </w:t>
      </w:r>
      <w:r w:rsidRPr="00F51AB0">
        <w:rPr>
          <w:rStyle w:val="Style13ptBold"/>
        </w:rPr>
        <w:t>is that a waiver</w:t>
      </w:r>
      <w:r w:rsidRPr="009E1383">
        <w:rPr>
          <w:sz w:val="16"/>
        </w:rPr>
        <w:t xml:space="preserve"> </w:t>
      </w:r>
      <w:r w:rsidRPr="00F51AB0">
        <w:rPr>
          <w:rStyle w:val="Style13ptBold"/>
        </w:rPr>
        <w:t>would not increase</w:t>
      </w:r>
      <w:r w:rsidRPr="009E1383">
        <w:rPr>
          <w:sz w:val="16"/>
        </w:rPr>
        <w:t xml:space="preserve"> the </w:t>
      </w:r>
      <w:r w:rsidRPr="00F51AB0">
        <w:rPr>
          <w:rStyle w:val="Style13ptBold"/>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F51AB0">
        <w:rPr>
          <w:rStyle w:val="Style13ptBold"/>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F51AB0">
        <w:rPr>
          <w:rStyle w:val="Style13ptBold"/>
          <w:highlight w:val="green"/>
        </w:rPr>
        <w:t xml:space="preserve">the arguments such as that no other manufacturers can carry out the complex manufacturing process of COVID-19 vaccines and generic 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rPr>
        <w:t xml:space="preserve">, have also been </w:t>
      </w:r>
      <w:r w:rsidRPr="00831003">
        <w:rPr>
          <w:rStyle w:val="Emphasis"/>
          <w:highlight w:val="green"/>
        </w:rPr>
        <w:t>proven wrong in the past</w:t>
      </w:r>
      <w:r w:rsidRPr="00F51AB0">
        <w:rPr>
          <w:rStyle w:val="Style13ptBold"/>
        </w:rPr>
        <w:t>.</w:t>
      </w:r>
      <w:r w:rsidRPr="009E1383">
        <w:rPr>
          <w:sz w:val="16"/>
        </w:rPr>
        <w:t xml:space="preserve"> For instance</w:t>
      </w:r>
      <w:r w:rsidRPr="00F51AB0">
        <w:rPr>
          <w:rStyle w:val="Style13ptBold"/>
        </w:rPr>
        <w:t xml:space="preserve">, in the early 1990s, when Indian company </w:t>
      </w:r>
      <w:proofErr w:type="spellStart"/>
      <w:r w:rsidRPr="006A2E93">
        <w:rPr>
          <w:rStyle w:val="Style13ptBold"/>
          <w:highlight w:val="green"/>
        </w:rPr>
        <w:t>Shantha</w:t>
      </w:r>
      <w:proofErr w:type="spellEnd"/>
      <w:r w:rsidRPr="006A2E93">
        <w:rPr>
          <w:rStyle w:val="Style13ptBold"/>
          <w:highlight w:val="green"/>
        </w:rPr>
        <w:t xml:space="preserve"> Biotechnics</w:t>
      </w:r>
      <w:r w:rsidRPr="00F51AB0">
        <w:rPr>
          <w:rStyle w:val="Style13ptBold"/>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rPr>
        <w:t xml:space="preserve">your scientists cannot understand recombinant technology in the least.”25 Later, </w:t>
      </w:r>
      <w:proofErr w:type="spellStart"/>
      <w:r w:rsidRPr="00F51AB0">
        <w:rPr>
          <w:rStyle w:val="Style13ptBold"/>
        </w:rPr>
        <w:t>Shantha</w:t>
      </w:r>
      <w:proofErr w:type="spellEnd"/>
      <w:r w:rsidRPr="00F51AB0">
        <w:rPr>
          <w:rStyle w:val="Style13ptBold"/>
        </w:rPr>
        <w:t xml:space="preserve"> Biotechnics </w:t>
      </w:r>
      <w:r w:rsidRPr="006A2E93">
        <w:rPr>
          <w:rStyle w:val="Style13ptBold"/>
          <w:highlight w:val="green"/>
        </w:rPr>
        <w:t>developed its own vaccine</w:t>
      </w:r>
      <w:r w:rsidRPr="00F51AB0">
        <w:rPr>
          <w:rStyle w:val="Style13ptBold"/>
        </w:rPr>
        <w:t xml:space="preserve"> at $1 per dose, and the </w:t>
      </w:r>
      <w:r w:rsidRPr="006A2E93">
        <w:rPr>
          <w:rStyle w:val="Style13ptBold"/>
          <w:highlight w:val="green"/>
        </w:rPr>
        <w:t>UNICEF</w:t>
      </w:r>
      <w:r w:rsidRPr="009E1383">
        <w:rPr>
          <w:sz w:val="16"/>
        </w:rPr>
        <w:t xml:space="preserve"> (United Nations Children’s Emergency Fund) </w:t>
      </w:r>
      <w:r w:rsidRPr="00F51AB0">
        <w:rPr>
          <w:rStyle w:val="Style13ptBold"/>
        </w:rPr>
        <w:t xml:space="preserve">mass inoculation </w:t>
      </w:r>
      <w:proofErr w:type="spellStart"/>
      <w:r w:rsidRPr="00F51AB0">
        <w:rPr>
          <w:rStyle w:val="Style13ptBold"/>
        </w:rPr>
        <w:t>programme</w:t>
      </w:r>
      <w:proofErr w:type="spellEnd"/>
      <w:r w:rsidRPr="00F51AB0">
        <w:rPr>
          <w:rStyle w:val="Style13ptBold"/>
        </w:rPr>
        <w:t xml:space="preserve"> </w:t>
      </w:r>
      <w:r w:rsidRPr="006A2E93">
        <w:rPr>
          <w:rStyle w:val="Style13ptBold"/>
          <w:highlight w:val="green"/>
        </w:rPr>
        <w:t>uses</w:t>
      </w:r>
      <w:r w:rsidRPr="00F51AB0">
        <w:rPr>
          <w:rStyle w:val="Style13ptBold"/>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F51AB0">
        <w:rPr>
          <w:rStyle w:val="Style13ptBold"/>
        </w:rPr>
        <w:t xml:space="preserve">What is more important here is to share the technical know-how and information such as trade secrets. Therefore, the </w:t>
      </w:r>
      <w:r w:rsidRPr="00F51AB0">
        <w:rPr>
          <w:rStyle w:val="Style13ptBold"/>
          <w:highlight w:val="green"/>
        </w:rPr>
        <w:t>existing TRIPS flexibilities</w:t>
      </w:r>
      <w:r w:rsidRPr="00F51AB0">
        <w:rPr>
          <w:rStyle w:val="Style13ptBold"/>
        </w:rPr>
        <w:t xml:space="preserve">, such as compulsory and voluntary licensing, </w:t>
      </w:r>
      <w:r w:rsidRPr="00F51AB0">
        <w:rPr>
          <w:rStyle w:val="Style13ptBold"/>
          <w:highlight w:val="green"/>
        </w:rPr>
        <w:t>are insufficient</w:t>
      </w:r>
      <w:r w:rsidRPr="00F51AB0">
        <w:rPr>
          <w:rStyle w:val="Style13ptBold"/>
        </w:rPr>
        <w:t xml:space="preserve"> to address this crisis. Further, compulsory licensing and the domestic legal procedures it requires is cumbersome and not expedient in a public health crisis like the COVID-19 pandemic</w:t>
      </w:r>
      <w:r w:rsidRPr="009E1383">
        <w:rPr>
          <w:sz w:val="16"/>
        </w:rPr>
        <w:t>.</w:t>
      </w:r>
    </w:p>
    <w:p w14:paraId="76BA085C" w14:textId="77777777" w:rsidR="007C0EE5" w:rsidRPr="008E2599" w:rsidRDefault="007C0EE5" w:rsidP="007C0EE5">
      <w:pPr>
        <w:pStyle w:val="Heading4"/>
      </w:pPr>
      <w:r>
        <w:t xml:space="preserve">3. Unchecked Covid destroys peaceful norms between US and Northeast Asia particularly-causes </w:t>
      </w:r>
      <w:r>
        <w:rPr>
          <w:i/>
        </w:rPr>
        <w:t>nuclear winter</w:t>
      </w:r>
      <w:r>
        <w:t xml:space="preserve"> </w:t>
      </w:r>
    </w:p>
    <w:p w14:paraId="59DFB69B" w14:textId="77777777" w:rsidR="007C0EE5" w:rsidRDefault="007C0EE5" w:rsidP="007C0EE5">
      <w:pPr>
        <w:rPr>
          <w:rStyle w:val="Style13ptBold"/>
        </w:rPr>
      </w:pPr>
      <w:r w:rsidRPr="00F0391E">
        <w:rPr>
          <w:rStyle w:val="Style13ptBold"/>
          <w:highlight w:val="green"/>
        </w:rPr>
        <w:t>RECNA</w:t>
      </w:r>
      <w:r w:rsidRPr="008E2599">
        <w:rPr>
          <w:rStyle w:val="Style13ptBold"/>
        </w:rPr>
        <w:t>,</w:t>
      </w:r>
      <w:r w:rsidRPr="008E2599">
        <w:rPr>
          <w:sz w:val="16"/>
        </w:rPr>
        <w:t xml:space="preserve"> Research Center for Nuclear Weapons Abolition, Nagasaki University (RECNA), Asia Pacific Leadership Network (APLN) &amp; Nautilus Institute (2021), </w:t>
      </w:r>
      <w:r w:rsidRPr="00F0391E">
        <w:rPr>
          <w:b/>
          <w:bCs/>
          <w:sz w:val="26"/>
          <w:szCs w:val="26"/>
          <w:highlight w:val="green"/>
        </w:rPr>
        <w:t>6/39/</w:t>
      </w:r>
      <w:r w:rsidRPr="00F0391E">
        <w:rPr>
          <w:rStyle w:val="Style13ptBold"/>
          <w:szCs w:val="26"/>
        </w:rPr>
        <w:t>21</w:t>
      </w:r>
      <w:r w:rsidRPr="008E2599">
        <w:rPr>
          <w:rStyle w:val="Style13ptBold"/>
        </w:rPr>
        <w:t xml:space="preserve"> </w:t>
      </w:r>
    </w:p>
    <w:p w14:paraId="766D403B" w14:textId="77777777" w:rsidR="007C0EE5" w:rsidRPr="008E2599" w:rsidRDefault="007C0EE5" w:rsidP="007C0EE5">
      <w:pPr>
        <w:rPr>
          <w:sz w:val="16"/>
        </w:rPr>
      </w:pPr>
      <w:r w:rsidRPr="008E2599">
        <w:rPr>
          <w:sz w:val="16"/>
        </w:rPr>
        <w:t>(Pandemic Futures and Nuclear Weapon Risks: The Nagasaki 75th Anniversary pandemic-nuclear nexus scenarios final report, Journal for Peace and Nuclear Disarmament, 4:sup1, 6-39, DOI: 10.1080/25751654.2021.1890867)</w:t>
      </w:r>
    </w:p>
    <w:p w14:paraId="5846152A" w14:textId="77777777" w:rsidR="007C0EE5" w:rsidRDefault="007C0EE5" w:rsidP="007C0EE5">
      <w:pPr>
        <w:rPr>
          <w:sz w:val="16"/>
        </w:rPr>
      </w:pPr>
      <w:r w:rsidRPr="008E2599">
        <w:rPr>
          <w:sz w:val="16"/>
        </w:rPr>
        <w:t xml:space="preserve">The Challenge: Multiple Existential Threats The relationship between pandemics and war is </w:t>
      </w:r>
      <w:proofErr w:type="gramStart"/>
      <w:r w:rsidRPr="008E2599">
        <w:rPr>
          <w:sz w:val="16"/>
        </w:rPr>
        <w:t>as long as</w:t>
      </w:r>
      <w:proofErr w:type="gramEnd"/>
      <w:r w:rsidRPr="008E2599">
        <w:rPr>
          <w:sz w:val="16"/>
        </w:rPr>
        <w:t xml:space="preserve"> human history. </w:t>
      </w:r>
      <w:r w:rsidRPr="001A3744">
        <w:rPr>
          <w:rStyle w:val="StyleUnderline"/>
        </w:rPr>
        <w:t xml:space="preserve">Past </w:t>
      </w:r>
      <w:r w:rsidRPr="00F0391E">
        <w:rPr>
          <w:rStyle w:val="StyleUnderline"/>
          <w:highlight w:val="green"/>
        </w:rPr>
        <w:t xml:space="preserve">pandemics have </w:t>
      </w:r>
      <w:r w:rsidRPr="00F0391E">
        <w:rPr>
          <w:rStyle w:val="Emphasis"/>
          <w:highlight w:val="green"/>
        </w:rPr>
        <w:t>set the scene for wars</w:t>
      </w:r>
      <w:r w:rsidRPr="001A3744">
        <w:rPr>
          <w:rStyle w:val="StyleUnderline"/>
        </w:rPr>
        <w:t xml:space="preserve"> </w:t>
      </w:r>
      <w:r w:rsidRPr="00F0391E">
        <w:rPr>
          <w:rStyle w:val="StyleUnderline"/>
          <w:highlight w:val="green"/>
        </w:rPr>
        <w:t>by</w:t>
      </w:r>
      <w:r w:rsidRPr="001A3744">
        <w:rPr>
          <w:rStyle w:val="StyleUnderline"/>
        </w:rPr>
        <w:t xml:space="preserve"> </w:t>
      </w:r>
      <w:r w:rsidRPr="00F0391E">
        <w:rPr>
          <w:rStyle w:val="StyleUnderline"/>
          <w:highlight w:val="green"/>
        </w:rPr>
        <w:t>weakening</w:t>
      </w:r>
      <w:r w:rsidRPr="001A3744">
        <w:rPr>
          <w:rStyle w:val="StyleUnderline"/>
        </w:rPr>
        <w:t xml:space="preserve"> societies, </w:t>
      </w:r>
      <w:r w:rsidRPr="00F0391E">
        <w:rPr>
          <w:rStyle w:val="StyleUnderline"/>
          <w:highlight w:val="green"/>
        </w:rPr>
        <w:t>undermining</w:t>
      </w:r>
      <w:r w:rsidRPr="001A3744">
        <w:rPr>
          <w:rStyle w:val="StyleUnderline"/>
        </w:rPr>
        <w:t xml:space="preserve"> resilience, </w:t>
      </w:r>
      <w:r w:rsidRPr="00F0391E">
        <w:rPr>
          <w:rStyle w:val="StyleUnderline"/>
          <w:highlight w:val="green"/>
        </w:rPr>
        <w:t>and</w:t>
      </w:r>
      <w:r w:rsidRPr="001A3744">
        <w:rPr>
          <w:rStyle w:val="StyleUnderline"/>
        </w:rPr>
        <w:t xml:space="preserve"> </w:t>
      </w:r>
      <w:r w:rsidRPr="00F0391E">
        <w:rPr>
          <w:rStyle w:val="StyleUnderline"/>
          <w:highlight w:val="green"/>
        </w:rPr>
        <w:t>exacerbating</w:t>
      </w:r>
      <w:r w:rsidRPr="001A3744">
        <w:rPr>
          <w:rStyle w:val="StyleUnderline"/>
        </w:rPr>
        <w:t xml:space="preserve"> civil and inter-state </w:t>
      </w:r>
      <w:r w:rsidRPr="00F0391E">
        <w:rPr>
          <w:rStyle w:val="StyleUnderline"/>
          <w:highlight w:val="green"/>
        </w:rPr>
        <w:t>conflict</w:t>
      </w:r>
      <w:r w:rsidRPr="001A3744">
        <w:rPr>
          <w:rStyle w:val="StyleUnderline"/>
        </w:rPr>
        <w:t xml:space="preserve">. </w:t>
      </w:r>
      <w:r w:rsidRPr="008E2599">
        <w:rPr>
          <w:sz w:val="16"/>
        </w:rPr>
        <w:t xml:space="preserve">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The COVID-19 is the most demonic pandemic threat in modern history. It has erupted at a juncture of other existential global threats, most importantly, accelerating climate change and resurgent nuclear threat-making. The most important issue, therefore, is how the coronavirus (and future pandemics) will increase or decrease the risks associated with these twin threats, climate change effects, and the next use of nuclear weapons in war.5 Today, </w:t>
      </w:r>
      <w:r w:rsidRPr="001A3744">
        <w:rPr>
          <w:rStyle w:val="StyleUnderline"/>
        </w:rPr>
        <w:t xml:space="preserve">the nine </w:t>
      </w:r>
      <w:r w:rsidRPr="00F0391E">
        <w:rPr>
          <w:rStyle w:val="StyleUnderline"/>
          <w:highlight w:val="green"/>
        </w:rPr>
        <w:t>nuclear</w:t>
      </w:r>
      <w:r w:rsidRPr="001A3744">
        <w:rPr>
          <w:rStyle w:val="StyleUnderline"/>
        </w:rPr>
        <w:t xml:space="preserve"> weapons </w:t>
      </w:r>
      <w:r w:rsidRPr="00F0391E">
        <w:rPr>
          <w:rStyle w:val="StyleUnderline"/>
          <w:highlight w:val="green"/>
        </w:rPr>
        <w:t>arsenals</w:t>
      </w:r>
      <w:r w:rsidRPr="008E2599">
        <w:rPr>
          <w:sz w:val="16"/>
        </w:rPr>
        <w:t xml:space="preserve"> not only </w:t>
      </w:r>
      <w:r w:rsidRPr="00F0391E">
        <w:rPr>
          <w:rStyle w:val="StyleUnderline"/>
          <w:highlight w:val="green"/>
        </w:rPr>
        <w:t>can</w:t>
      </w:r>
      <w:r w:rsidRPr="008E2599">
        <w:rPr>
          <w:sz w:val="16"/>
        </w:rPr>
        <w:t xml:space="preserve"> annihilate hundreds of cities, but also </w:t>
      </w:r>
      <w:r w:rsidRPr="00F0391E">
        <w:rPr>
          <w:rStyle w:val="StyleUnderline"/>
          <w:highlight w:val="green"/>
        </w:rPr>
        <w:t>cause</w:t>
      </w:r>
      <w:r w:rsidRPr="001A3744">
        <w:rPr>
          <w:rStyle w:val="StyleUnderline"/>
        </w:rPr>
        <w:t xml:space="preserve"> </w:t>
      </w:r>
      <w:r w:rsidRPr="001A3744">
        <w:rPr>
          <w:rStyle w:val="Emphasis"/>
        </w:rPr>
        <w:t xml:space="preserve">nuclear </w:t>
      </w:r>
      <w:r w:rsidRPr="00F0391E">
        <w:rPr>
          <w:rStyle w:val="Emphasis"/>
          <w:highlight w:val="green"/>
        </w:rPr>
        <w:t>winter</w:t>
      </w:r>
      <w:r w:rsidRPr="001A3744">
        <w:rPr>
          <w:rStyle w:val="StyleUnderline"/>
        </w:rPr>
        <w:t xml:space="preserve"> and </w:t>
      </w:r>
      <w:r w:rsidRPr="001A3744">
        <w:rPr>
          <w:rStyle w:val="Emphasis"/>
        </w:rPr>
        <w:t xml:space="preserve">mass </w:t>
      </w:r>
      <w:r w:rsidRPr="00F0391E">
        <w:rPr>
          <w:rStyle w:val="Emphasis"/>
          <w:highlight w:val="green"/>
        </w:rPr>
        <w:t>starvation</w:t>
      </w:r>
      <w:r w:rsidRPr="001A3744">
        <w:rPr>
          <w:rStyle w:val="StyleUnderline"/>
        </w:rPr>
        <w:t xml:space="preserve"> </w:t>
      </w:r>
      <w:r w:rsidRPr="00F0391E">
        <w:rPr>
          <w:rStyle w:val="StyleUnderline"/>
          <w:highlight w:val="green"/>
        </w:rPr>
        <w:t>of</w:t>
      </w:r>
      <w:r w:rsidRPr="001A3744">
        <w:rPr>
          <w:rStyle w:val="StyleUnderline"/>
        </w:rPr>
        <w:t xml:space="preserve"> </w:t>
      </w:r>
      <w:r w:rsidRPr="008E2599">
        <w:rPr>
          <w:sz w:val="16"/>
        </w:rPr>
        <w:t xml:space="preserve">a billion or more people, if not the </w:t>
      </w:r>
      <w:r w:rsidRPr="001A3744">
        <w:rPr>
          <w:rStyle w:val="Emphasis"/>
        </w:rPr>
        <w:t xml:space="preserve">entire human </w:t>
      </w:r>
      <w:r w:rsidRPr="00F0391E">
        <w:rPr>
          <w:rStyle w:val="Emphasis"/>
          <w:highlight w:val="green"/>
        </w:rPr>
        <w:t>species</w:t>
      </w:r>
      <w:r w:rsidRPr="001A3744">
        <w:rPr>
          <w:rStyle w:val="Emphasis"/>
        </w:rPr>
        <w:t>.</w:t>
      </w:r>
      <w:r w:rsidRPr="008E2599">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1A3744">
        <w:rPr>
          <w:rStyle w:val="StyleUnderline"/>
        </w:rPr>
        <w:t xml:space="preserve">the </w:t>
      </w:r>
      <w:r w:rsidRPr="00F0391E">
        <w:rPr>
          <w:rStyle w:val="StyleUnderline"/>
          <w:highlight w:val="green"/>
        </w:rPr>
        <w:t xml:space="preserve">current pandemic </w:t>
      </w:r>
      <w:r w:rsidRPr="00F0391E">
        <w:rPr>
          <w:rStyle w:val="Emphasis"/>
          <w:highlight w:val="green"/>
        </w:rPr>
        <w:t>may overcome resilience</w:t>
      </w:r>
      <w:r w:rsidRPr="00A820B6">
        <w:rPr>
          <w:rStyle w:val="Emphasis"/>
        </w:rPr>
        <w:t xml:space="preserve"> to the point of near or actual collapse </w:t>
      </w:r>
      <w:r w:rsidRPr="001A3744">
        <w:rPr>
          <w:rStyle w:val="StyleUnderline"/>
        </w:rPr>
        <w:t xml:space="preserve">of social, economic, and political order. </w:t>
      </w:r>
      <w:r w:rsidRPr="008E2599">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1A3744">
        <w:rPr>
          <w:rStyle w:val="StyleUnderline"/>
        </w:rPr>
        <w:t xml:space="preserve">Moments of extreme crisis and vulnerability can prompt aggressive and counterintuitive actions that in turn may destabilize already </w:t>
      </w:r>
      <w:r w:rsidRPr="001A3744">
        <w:rPr>
          <w:rStyle w:val="Emphasis"/>
        </w:rPr>
        <w:t>precariously balanced threat systems</w:t>
      </w:r>
      <w:r w:rsidRPr="008E2599">
        <w:rPr>
          <w:sz w:val="16"/>
        </w:rPr>
        <w:t xml:space="preserve">, </w:t>
      </w:r>
      <w:r w:rsidRPr="001A3744">
        <w:rPr>
          <w:rStyle w:val="StyleUnderline"/>
        </w:rPr>
        <w:t>underpinned by conventional and nuclear weapons, as well as the threat of weaponized chemical and biological technologies</w:t>
      </w:r>
      <w:r w:rsidRPr="008E2599">
        <w:rPr>
          <w:sz w:val="16"/>
        </w:rPr>
        <w:t xml:space="preserve">. Consequently, </w:t>
      </w:r>
      <w:r w:rsidRPr="001A3744">
        <w:rPr>
          <w:rStyle w:val="Emphasis"/>
        </w:rPr>
        <w:t xml:space="preserve">the </w:t>
      </w:r>
      <w:r w:rsidRPr="00F0391E">
        <w:rPr>
          <w:rStyle w:val="Emphasis"/>
          <w:highlight w:val="green"/>
        </w:rPr>
        <w:t>risk</w:t>
      </w:r>
      <w:r w:rsidRPr="001A3744">
        <w:rPr>
          <w:rStyle w:val="Emphasis"/>
        </w:rPr>
        <w:t xml:space="preserve"> </w:t>
      </w:r>
      <w:r w:rsidRPr="00F0391E">
        <w:rPr>
          <w:rStyle w:val="Emphasis"/>
          <w:highlight w:val="green"/>
        </w:rPr>
        <w:t>of</w:t>
      </w:r>
      <w:r w:rsidRPr="001A3744">
        <w:rPr>
          <w:rStyle w:val="Emphasis"/>
        </w:rPr>
        <w:t xml:space="preserve"> the </w:t>
      </w:r>
      <w:r w:rsidRPr="00F0391E">
        <w:rPr>
          <w:rStyle w:val="Emphasis"/>
          <w:highlight w:val="green"/>
        </w:rPr>
        <w:t>use</w:t>
      </w:r>
      <w:r w:rsidRPr="001A3744">
        <w:rPr>
          <w:rStyle w:val="Emphasis"/>
        </w:rPr>
        <w:t xml:space="preserve"> </w:t>
      </w:r>
      <w:r w:rsidRPr="00F0391E">
        <w:rPr>
          <w:rStyle w:val="Emphasis"/>
          <w:highlight w:val="green"/>
        </w:rPr>
        <w:t>of</w:t>
      </w:r>
      <w:r w:rsidRPr="001A3744">
        <w:rPr>
          <w:rStyle w:val="Emphasis"/>
        </w:rPr>
        <w:t xml:space="preserve"> weapons of mass destruction (WMD),</w:t>
      </w:r>
      <w:r w:rsidRPr="008E2599">
        <w:rPr>
          <w:sz w:val="16"/>
        </w:rPr>
        <w:t xml:space="preserve"> </w:t>
      </w:r>
      <w:r w:rsidRPr="001A3744">
        <w:rPr>
          <w:rStyle w:val="Emphasis"/>
        </w:rPr>
        <w:t xml:space="preserve">especially </w:t>
      </w:r>
      <w:r w:rsidRPr="00F0391E">
        <w:rPr>
          <w:rStyle w:val="Emphasis"/>
          <w:highlight w:val="green"/>
        </w:rPr>
        <w:t>nuclear</w:t>
      </w:r>
      <w:r w:rsidRPr="001A3744">
        <w:rPr>
          <w:rStyle w:val="Emphasis"/>
        </w:rPr>
        <w:t xml:space="preserve"> weapons</w:t>
      </w:r>
      <w:r w:rsidRPr="008E2599">
        <w:rPr>
          <w:sz w:val="16"/>
        </w:rPr>
        <w:t xml:space="preserve">, </w:t>
      </w:r>
      <w:r w:rsidRPr="00F0391E">
        <w:rPr>
          <w:rStyle w:val="Emphasis"/>
          <w:highlight w:val="green"/>
        </w:rPr>
        <w:t>increases</w:t>
      </w:r>
      <w:r w:rsidRPr="008E2599">
        <w:rPr>
          <w:sz w:val="16"/>
        </w:rPr>
        <w:t xml:space="preserve"> at such times, </w:t>
      </w:r>
      <w:r w:rsidRPr="001A3744">
        <w:rPr>
          <w:rStyle w:val="Emphasis"/>
        </w:rPr>
        <w:t xml:space="preserve">possibly </w:t>
      </w:r>
      <w:r w:rsidRPr="00F0391E">
        <w:rPr>
          <w:rStyle w:val="Emphasis"/>
          <w:highlight w:val="green"/>
        </w:rPr>
        <w:t>sharply</w:t>
      </w:r>
      <w:r w:rsidRPr="008E2599">
        <w:rPr>
          <w:sz w:val="16"/>
        </w:rPr>
        <w:t xml:space="preserve">. The </w:t>
      </w:r>
      <w:r w:rsidRPr="00A820B6">
        <w:rPr>
          <w:rStyle w:val="StyleUnderline"/>
        </w:rPr>
        <w:t>COVID</w:t>
      </w:r>
      <w:r w:rsidRPr="008E2599">
        <w:rPr>
          <w:sz w:val="16"/>
        </w:rPr>
        <w:t xml:space="preserve">-19 pandemic </w:t>
      </w:r>
      <w:r w:rsidRPr="00A820B6">
        <w:rPr>
          <w:rStyle w:val="StyleUnderline"/>
        </w:rPr>
        <w:t>is clearly driving massive, rapid, and unpredictable changes that will redefine every aspect of the human condition</w:t>
      </w:r>
      <w:r w:rsidRPr="008E2599">
        <w:rPr>
          <w:sz w:val="16"/>
        </w:rPr>
        <w:t xml:space="preserve">, </w:t>
      </w:r>
      <w:r w:rsidRPr="00A820B6">
        <w:rPr>
          <w:rStyle w:val="Emphasis"/>
        </w:rPr>
        <w:t>including WMD</w:t>
      </w:r>
      <w:r w:rsidRPr="008E2599">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w:t>
      </w:r>
      <w:r w:rsidRPr="00A820B6">
        <w:rPr>
          <w:rStyle w:val="StyleUnderline"/>
        </w:rPr>
        <w:t>. In a world reshaped by pandemics, nuclear weapons – as well as</w:t>
      </w:r>
      <w:r w:rsidRPr="008E2599">
        <w:rPr>
          <w:sz w:val="16"/>
        </w:rPr>
        <w:t xml:space="preserve"> correlated non-nuclear WMD, nuclear alliances, “</w:t>
      </w:r>
      <w:r w:rsidRPr="00A820B6">
        <w:rPr>
          <w:rStyle w:val="StyleUnderline"/>
        </w:rPr>
        <w:t>deterrence”</w:t>
      </w:r>
      <w:r w:rsidRPr="008E2599">
        <w:rPr>
          <w:sz w:val="16"/>
        </w:rPr>
        <w:t xml:space="preserve"> doctrines, operational and declaratory policies, nuclear extended deterrence, organizational practices, and the existential risks posed by retaining these capabilities – </w:t>
      </w:r>
      <w:r w:rsidRPr="00A820B6">
        <w:rPr>
          <w:rStyle w:val="StyleUnderline"/>
        </w:rPr>
        <w:t>are all up for redefinition</w:t>
      </w:r>
      <w:r w:rsidRPr="008E2599">
        <w:rPr>
          <w:sz w:val="16"/>
        </w:rPr>
        <w:t>. A</w:t>
      </w:r>
      <w:r w:rsidRPr="001A3744">
        <w:rPr>
          <w:rStyle w:val="StyleUnderline"/>
        </w:rPr>
        <w:t xml:space="preserve"> </w:t>
      </w:r>
      <w:r w:rsidRPr="00F0391E">
        <w:rPr>
          <w:rStyle w:val="StyleUnderline"/>
          <w:highlight w:val="green"/>
        </w:rPr>
        <w:t>pandemic</w:t>
      </w:r>
      <w:r w:rsidRPr="001A3744">
        <w:rPr>
          <w:rStyle w:val="StyleUnderline"/>
        </w:rPr>
        <w:t xml:space="preserve"> has potential to </w:t>
      </w:r>
      <w:r w:rsidRPr="00F0391E">
        <w:rPr>
          <w:rStyle w:val="Emphasis"/>
          <w:highlight w:val="green"/>
        </w:rPr>
        <w:t>destabilize</w:t>
      </w:r>
      <w:r w:rsidRPr="008E2599">
        <w:rPr>
          <w:rStyle w:val="Emphasis"/>
        </w:rPr>
        <w:t xml:space="preserve"> a </w:t>
      </w:r>
      <w:r w:rsidRPr="00F0391E">
        <w:rPr>
          <w:rStyle w:val="Emphasis"/>
          <w:highlight w:val="green"/>
        </w:rPr>
        <w:t>nuclear</w:t>
      </w:r>
      <w:r w:rsidRPr="008E2599">
        <w:rPr>
          <w:rStyle w:val="Emphasis"/>
        </w:rPr>
        <w:t xml:space="preserve">-prone </w:t>
      </w:r>
      <w:r w:rsidRPr="00F0391E">
        <w:rPr>
          <w:rStyle w:val="Emphasis"/>
          <w:highlight w:val="green"/>
        </w:rPr>
        <w:t>conflict</w:t>
      </w:r>
      <w:r w:rsidRPr="001A3744">
        <w:rPr>
          <w:rStyle w:val="StyleUnderline"/>
        </w:rPr>
        <w:t xml:space="preserve"> by incapacitating the supreme nuclear commander or commanders who have to issue nuclear strike orders, creating uncertainty as to who is in charge, how to handle nuclear mistakes</w:t>
      </w:r>
      <w:r w:rsidRPr="008E2599">
        <w:rPr>
          <w:sz w:val="16"/>
        </w:rPr>
        <w:t xml:space="preserve"> (such as errors, accidents, technological failures, and entanglement with conventional operations gone awry), </w:t>
      </w:r>
      <w:r w:rsidRPr="001A3744">
        <w:rPr>
          <w:rStyle w:val="StyleUnderline"/>
        </w:rPr>
        <w:t xml:space="preserve">and </w:t>
      </w:r>
      <w:r w:rsidRPr="001A3744">
        <w:rPr>
          <w:rStyle w:val="Emphasis"/>
        </w:rPr>
        <w:t xml:space="preserve">opening a </w:t>
      </w:r>
      <w:r w:rsidRPr="00F0391E">
        <w:rPr>
          <w:rStyle w:val="Emphasis"/>
          <w:highlight w:val="green"/>
        </w:rPr>
        <w:t>brief opportunity</w:t>
      </w:r>
      <w:r w:rsidRPr="00F0391E">
        <w:rPr>
          <w:rStyle w:val="StyleUnderline"/>
          <w:highlight w:val="green"/>
        </w:rPr>
        <w:t xml:space="preserve"> for a first strike</w:t>
      </w:r>
      <w:r w:rsidRPr="001A3744">
        <w:rPr>
          <w:rStyle w:val="StyleUnderline"/>
        </w:rPr>
        <w:t xml:space="preserve"> at a time when the COVID</w:t>
      </w:r>
      <w:r>
        <w:rPr>
          <w:rStyle w:val="StyleUnderline"/>
        </w:rPr>
        <w:t xml:space="preserve"> </w:t>
      </w:r>
      <w:r w:rsidRPr="001A3744">
        <w:rPr>
          <w:rStyle w:val="StyleUnderline"/>
        </w:rPr>
        <w:t>infected state may not be able to retaliate efficiently</w:t>
      </w:r>
      <w:r w:rsidRPr="008E2599">
        <w:rPr>
          <w:sz w:val="16"/>
        </w:rPr>
        <w:t xml:space="preserve"> – or at all – due to leadership confusion. In some nuclear-laden conflicts, a state might use a pandemic as a cover for political or military provocations in the belief that the adversary is distracted and partly disabled by the pandemic, increasing the risk of war in a nuclear-prone conflict. At the same time, </w:t>
      </w:r>
      <w:r w:rsidRPr="001A3744">
        <w:rPr>
          <w:rStyle w:val="StyleUnderline"/>
        </w:rPr>
        <w:t xml:space="preserve">a pandemic may </w:t>
      </w:r>
      <w:r w:rsidRPr="00F0391E">
        <w:rPr>
          <w:rStyle w:val="StyleUnderline"/>
          <w:highlight w:val="green"/>
        </w:rPr>
        <w:t xml:space="preserve">lead </w:t>
      </w:r>
      <w:r w:rsidRPr="00F0391E">
        <w:rPr>
          <w:rStyle w:val="Emphasis"/>
          <w:highlight w:val="green"/>
        </w:rPr>
        <w:t>nuclear armed states</w:t>
      </w:r>
      <w:r w:rsidRPr="001A3744">
        <w:rPr>
          <w:rStyle w:val="StyleUnderline"/>
        </w:rPr>
        <w:t xml:space="preserve"> </w:t>
      </w:r>
      <w:r w:rsidRPr="00F0391E">
        <w:rPr>
          <w:rStyle w:val="StyleUnderline"/>
          <w:highlight w:val="green"/>
        </w:rPr>
        <w:t>to</w:t>
      </w:r>
      <w:r w:rsidRPr="001A3744">
        <w:rPr>
          <w:rStyle w:val="StyleUnderline"/>
        </w:rPr>
        <w:t xml:space="preserve"> increase the </w:t>
      </w:r>
      <w:r w:rsidRPr="00F0391E">
        <w:rPr>
          <w:rStyle w:val="Emphasis"/>
          <w:highlight w:val="green"/>
        </w:rPr>
        <w:t>isolation</w:t>
      </w:r>
      <w:r w:rsidRPr="001A3744">
        <w:rPr>
          <w:rStyle w:val="Emphasis"/>
        </w:rPr>
        <w:t xml:space="preserve"> and sanctions</w:t>
      </w:r>
      <w:r w:rsidRPr="001A3744">
        <w:rPr>
          <w:rStyle w:val="StyleUnderline"/>
        </w:rPr>
        <w:t xml:space="preserve"> against a nuclear adversary,</w:t>
      </w:r>
      <w:r w:rsidRPr="008E2599">
        <w:rPr>
          <w:sz w:val="16"/>
        </w:rPr>
        <w:t xml:space="preserve">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 To date, however, the COVID-19 pandemic has increased the isolation of some nuclear-armed states and provided a textbook case of the failure of states to cooperate to overcome the pandemic. </w:t>
      </w:r>
      <w:r w:rsidRPr="001A3744">
        <w:rPr>
          <w:rStyle w:val="StyleUnderline"/>
        </w:rPr>
        <w:t xml:space="preserve">Borders have slammed shut, trade shut down, and budgets blown out, creating </w:t>
      </w:r>
      <w:r w:rsidRPr="001A3744">
        <w:rPr>
          <w:rStyle w:val="Emphasis"/>
        </w:rPr>
        <w:t>enormous pressure</w:t>
      </w:r>
      <w:r w:rsidRPr="001A3744">
        <w:rPr>
          <w:rStyle w:val="StyleUnderline"/>
        </w:rPr>
        <w:t xml:space="preserve"> to focus on immediate domestic priorities</w:t>
      </w:r>
      <w:r w:rsidRPr="008E2599">
        <w:rPr>
          <w:sz w:val="16"/>
        </w:rPr>
        <w:t xml:space="preserve">. Foreign policies have become markedly more nationalistic. Dependence on nuclear weapons may increase as states seek to buttress a global re-spatialization6 of all dimensions of human interaction at all levels to manage pandemics.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some </w:t>
      </w:r>
      <w:r w:rsidRPr="001A3744">
        <w:rPr>
          <w:rStyle w:val="Emphasis"/>
        </w:rPr>
        <w:t xml:space="preserve">states may </w:t>
      </w:r>
      <w:r w:rsidRPr="00F0391E">
        <w:rPr>
          <w:rStyle w:val="Emphasis"/>
          <w:highlight w:val="green"/>
        </w:rPr>
        <w:t>proliferate their own nuclear weapons</w:t>
      </w:r>
      <w:r w:rsidRPr="008E2599">
        <w:rPr>
          <w:sz w:val="16"/>
        </w:rPr>
        <w:t xml:space="preserve">, further </w:t>
      </w:r>
      <w:r w:rsidRPr="00F0391E">
        <w:rPr>
          <w:rStyle w:val="Emphasis"/>
          <w:highlight w:val="green"/>
        </w:rPr>
        <w:t>reinforcing the spiral of conflicts</w:t>
      </w:r>
      <w:r w:rsidRPr="001A3744">
        <w:rPr>
          <w:rStyle w:val="Emphasis"/>
        </w:rPr>
        <w:t xml:space="preserve"> contained by nuclear threat, with cascading effects on the risk of nuclear war.</w:t>
      </w:r>
      <w:r w:rsidRPr="008E2599">
        <w:rPr>
          <w:sz w:val="16"/>
        </w:rPr>
        <w:t xml:space="preserve"> Developing Pandemic-nuclear Nexus Scenarios How might the COVID-19 pandemic (and future pandemics) create new opportunities or challenges for governments, civil society, and market actors to reduce nuclear risk and resume nuclear disarmament? And how might those challenges and opportunities emerge in Northeast Asia, in particular? In the face of so much uncertainty, a powerful way to obtain navigational guidance and to develop robust strategies is to conduct scenario-based dialogues. Scenarios may be underpinned by analysis, but they rest primarily on eliciting diverse insights through a dialogic process (typically a workshop) that explores the multiple, powerful drivers of complex problems and possible strategies to resolve such problems. Rather than predict any specific future, the goal of developing scenarios is to prepare individuals and organizations for radically divergent, possible futures. A scenario is a tool for ordering one’s perceptions about alternative future environments in which today’s decisions might play out. In practice, scenarios resemble a set of stories built around carefully constructed plots. These stories can express multiple perspectives on complex events and give multiple meaning to these events. The development of such scenarios was the primary goal of the Nagasaki 75th Anniversary Pandemic-Nuclear Nexus Scenarios workshop. Through this project, we wanted to develop an analytic understanding of the interrelated nature of nuclear weapons and global pandemics. We wanted to explore the potential levers and pathways to influence the future. And we wanted to find concrete strategies to reduce the risk of nuclear war and resume disarmament, particularly novel approaches that could engage both state and non-state actors. Shaping the Focal Question At the outset of the Pandemic-Nuclear Nexus Scenarios Project, the organizers framed a focal question that would guide the development of the scenarios: What are the opportunities driven by global pandemics for Northeast Asian governments, civil society, and market actors to reduce nuclear risk and resume nuclear disarmament? This focal question has twin normative values in it: (a) how to reduce the risk of nuclear war arising from the pandemic and (b) how to resume nuclear disarmament under pandemic conditions. Measures to realize (a) might be in opposition to measures to realize (b). They might be independent, or they might be complementary. Discovering opportunities where the measures are synergistic has the highest value; avoiding contradictory measures might be critically important. But forced to choose, we likely must go first and foremost with measures to reduce the risk of nuclear war, as disarmament becomes moot and improbable if nuclear war occurs. As in any scenarios event, we sought to identify robust strategies that could work across the divergent, uncertainty-based scenarios and move each story line toward a higher probability of realizing these two strategic goals. We were particularly interested in prompting discussion on the role of cities as potential new players </w:t>
      </w:r>
      <w:proofErr w:type="gramStart"/>
      <w:r w:rsidRPr="008E2599">
        <w:rPr>
          <w:sz w:val="16"/>
        </w:rPr>
        <w:t>with regard to</w:t>
      </w:r>
      <w:proofErr w:type="gramEnd"/>
      <w:r w:rsidRPr="008E2599">
        <w:rPr>
          <w:sz w:val="16"/>
        </w:rPr>
        <w:t xml:space="preserve"> nuclear war risk reduction. The challenges of “global nuclear governance” and nuclear disarmament have traditionally been dominated by great powers (that is, nation-states). But given their evident and emerging leading role as “first responders” to the existential threats of the coronavirus pandemic and climate change effects, we wanted to see how cities’ capacity and experience may be useful in relation to nuclear risk and disarmament. </w:t>
      </w:r>
      <w:r w:rsidRPr="000C0FB5">
        <w:rPr>
          <w:sz w:val="24"/>
          <w:u w:val="single"/>
        </w:rPr>
        <w:t xml:space="preserve">The focal </w:t>
      </w:r>
      <w:r w:rsidRPr="000C0FB5">
        <w:rPr>
          <w:sz w:val="24"/>
          <w:highlight w:val="green"/>
          <w:u w:val="single"/>
        </w:rPr>
        <w:t>question</w:t>
      </w:r>
      <w:r w:rsidRPr="000C0FB5">
        <w:rPr>
          <w:sz w:val="24"/>
          <w:u w:val="single"/>
        </w:rPr>
        <w:t xml:space="preserve"> also </w:t>
      </w:r>
      <w:r w:rsidRPr="000C0FB5">
        <w:rPr>
          <w:sz w:val="24"/>
          <w:highlight w:val="green"/>
          <w:u w:val="single"/>
        </w:rPr>
        <w:t>centers on Northeast Asia</w:t>
      </w:r>
      <w:r w:rsidRPr="000C0FB5">
        <w:rPr>
          <w:sz w:val="24"/>
          <w:u w:val="single"/>
        </w:rPr>
        <w:t xml:space="preserve">, a region that was the site of the first use of nuclear weapons (in Hiroshima and Nagasaki), and that today has thousands of cities, as well as </w:t>
      </w:r>
      <w:r w:rsidRPr="000C0FB5">
        <w:rPr>
          <w:sz w:val="24"/>
          <w:highlight w:val="green"/>
          <w:u w:val="single"/>
        </w:rPr>
        <w:t>potential for conflict</w:t>
      </w:r>
      <w:r w:rsidRPr="000C0FB5">
        <w:rPr>
          <w:sz w:val="24"/>
          <w:u w:val="single"/>
        </w:rPr>
        <w:t xml:space="preserve"> on multiple fronts, </w:t>
      </w:r>
      <w:r w:rsidRPr="000C0FB5">
        <w:rPr>
          <w:sz w:val="24"/>
          <w:highlight w:val="green"/>
          <w:u w:val="single"/>
        </w:rPr>
        <w:t>including</w:t>
      </w:r>
      <w:r w:rsidRPr="000C0FB5">
        <w:rPr>
          <w:sz w:val="24"/>
          <w:u w:val="single"/>
        </w:rPr>
        <w:t xml:space="preserve"> between </w:t>
      </w:r>
      <w:r w:rsidRPr="000C0FB5">
        <w:rPr>
          <w:sz w:val="24"/>
          <w:highlight w:val="green"/>
          <w:u w:val="single"/>
        </w:rPr>
        <w:t>China and Taiwan</w:t>
      </w:r>
      <w:r w:rsidRPr="000C0FB5">
        <w:rPr>
          <w:sz w:val="24"/>
          <w:u w:val="single"/>
        </w:rPr>
        <w:t xml:space="preserve">, </w:t>
      </w:r>
      <w:proofErr w:type="gramStart"/>
      <w:r w:rsidRPr="000C0FB5">
        <w:rPr>
          <w:sz w:val="24"/>
          <w:u w:val="single"/>
        </w:rPr>
        <w:t>China</w:t>
      </w:r>
      <w:proofErr w:type="gramEnd"/>
      <w:r w:rsidRPr="000C0FB5">
        <w:rPr>
          <w:sz w:val="24"/>
          <w:u w:val="single"/>
        </w:rPr>
        <w:t xml:space="preserve"> and the </w:t>
      </w:r>
      <w:r w:rsidRPr="000C0FB5">
        <w:rPr>
          <w:sz w:val="24"/>
          <w:highlight w:val="green"/>
          <w:u w:val="single"/>
        </w:rPr>
        <w:t>United States</w:t>
      </w:r>
      <w:r w:rsidRPr="000C0FB5">
        <w:rPr>
          <w:sz w:val="24"/>
          <w:u w:val="single"/>
        </w:rPr>
        <w:t xml:space="preserve">, and the ROK and DPRK. Northeast Asia sits at the </w:t>
      </w:r>
      <w:r w:rsidRPr="000C0FB5">
        <w:rPr>
          <w:sz w:val="24"/>
          <w:highlight w:val="green"/>
          <w:u w:val="single"/>
        </w:rPr>
        <w:t>nexus of relations</w:t>
      </w:r>
      <w:r w:rsidRPr="000C0FB5">
        <w:rPr>
          <w:sz w:val="24"/>
          <w:u w:val="single"/>
        </w:rPr>
        <w:t xml:space="preserve"> </w:t>
      </w:r>
      <w:r w:rsidRPr="000C0FB5">
        <w:rPr>
          <w:sz w:val="24"/>
          <w:highlight w:val="green"/>
          <w:u w:val="single"/>
        </w:rPr>
        <w:t>between the world’s three largest nuclear armed states</w:t>
      </w:r>
      <w:r w:rsidRPr="000C0FB5">
        <w:rPr>
          <w:sz w:val="24"/>
          <w:u w:val="single"/>
        </w:rPr>
        <w:t xml:space="preserve"> (China, Russia, and the United States), and it is </w:t>
      </w:r>
      <w:r w:rsidRPr="000C0FB5">
        <w:rPr>
          <w:sz w:val="24"/>
          <w:highlight w:val="green"/>
          <w:u w:val="single"/>
        </w:rPr>
        <w:t>home to</w:t>
      </w:r>
      <w:r w:rsidRPr="000C0FB5">
        <w:rPr>
          <w:sz w:val="24"/>
          <w:u w:val="single"/>
        </w:rPr>
        <w:t xml:space="preserve"> the </w:t>
      </w:r>
      <w:r w:rsidRPr="000C0FB5">
        <w:rPr>
          <w:sz w:val="24"/>
          <w:highlight w:val="green"/>
          <w:u w:val="single"/>
        </w:rPr>
        <w:t>DPRK</w:t>
      </w:r>
      <w:r w:rsidRPr="000C0FB5">
        <w:rPr>
          <w:sz w:val="24"/>
          <w:u w:val="single"/>
        </w:rPr>
        <w:t xml:space="preserve">, a </w:t>
      </w:r>
      <w:r w:rsidRPr="000C0FB5">
        <w:rPr>
          <w:sz w:val="24"/>
          <w:highlight w:val="green"/>
          <w:u w:val="single"/>
        </w:rPr>
        <w:t>rapidly developing</w:t>
      </w:r>
      <w:r w:rsidRPr="000C0FB5">
        <w:rPr>
          <w:sz w:val="24"/>
          <w:u w:val="single"/>
        </w:rPr>
        <w:t xml:space="preserve"> new </w:t>
      </w:r>
      <w:r w:rsidRPr="000C0FB5">
        <w:rPr>
          <w:sz w:val="24"/>
          <w:highlight w:val="green"/>
          <w:u w:val="single"/>
        </w:rPr>
        <w:t>nuclear-armed state</w:t>
      </w:r>
      <w:r w:rsidRPr="000C0FB5">
        <w:rPr>
          <w:sz w:val="24"/>
          <w:u w:val="single"/>
        </w:rPr>
        <w:t>.</w:t>
      </w:r>
      <w:r w:rsidRPr="008E2599">
        <w:rPr>
          <w:sz w:val="16"/>
        </w:rPr>
        <w:t xml:space="preserve"> Identifying Critical Uncertainties In the first phase of the scenario development process, participants were divided into four groups where they brainstormed a broad range of “critical uncertainties,” variables whose outcomes are both undetermined and important for shaping the near- and long-term future. Participants were asked to consider uncertainties based on different categories (social, technological, environmental, economic, political, military, and epidemiological). Through their initial brainstorm, groups developed a list of dozens of critical uncertainties (see Appendix 2). They were asked to narrow down their lists of uncertainties to those most likely to play a major role in shaping the pandemic-nuclear nexus. They then considered how these uncertainties could unfold along an axis with two diverging outcomes. Following are a few of the </w:t>
      </w:r>
      <w:proofErr w:type="gramStart"/>
      <w:r w:rsidRPr="008E2599">
        <w:rPr>
          <w:sz w:val="16"/>
        </w:rPr>
        <w:t>drivers</w:t>
      </w:r>
      <w:proofErr w:type="gramEnd"/>
      <w:r w:rsidRPr="008E2599">
        <w:rPr>
          <w:sz w:val="16"/>
        </w:rPr>
        <w:t xml:space="preserve"> participants identified: How might a distanced society affect nuclear strategies? On one end of the spectrum, for example, re-spatialization could lead to greater cooperation as people work across borders, physical and virtual. On the other end, the need to maintain distance could lead to shifts in militaries’ offshore strategies for deterrence/military projection of might and could potentially lead to the increased use of non-conventional (including nuclear) weapons. How will changes in budgets affect dis/armament? The economic recession caused by the pandemic could lead to drastic cuts in funding for the military, including for nuclear weapons. On the </w:t>
      </w:r>
      <w:r w:rsidRPr="001A3744">
        <w:rPr>
          <w:rStyle w:val="StyleUnderline"/>
        </w:rPr>
        <w:t xml:space="preserve">other hand, countries’ </w:t>
      </w:r>
      <w:r w:rsidRPr="00F0391E">
        <w:rPr>
          <w:rStyle w:val="StyleUnderline"/>
          <w:highlight w:val="green"/>
        </w:rPr>
        <w:t>economic struggles</w:t>
      </w:r>
      <w:r w:rsidRPr="001A3744">
        <w:rPr>
          <w:rStyle w:val="StyleUnderline"/>
        </w:rPr>
        <w:t xml:space="preserve"> could </w:t>
      </w:r>
      <w:r w:rsidRPr="00F0391E">
        <w:rPr>
          <w:rStyle w:val="StyleUnderline"/>
          <w:highlight w:val="green"/>
        </w:rPr>
        <w:t>lead</w:t>
      </w:r>
      <w:r w:rsidRPr="001A3744">
        <w:rPr>
          <w:rStyle w:val="StyleUnderline"/>
        </w:rPr>
        <w:t xml:space="preserve"> them </w:t>
      </w:r>
      <w:r w:rsidRPr="00F0391E">
        <w:rPr>
          <w:rStyle w:val="StyleUnderline"/>
          <w:highlight w:val="green"/>
        </w:rPr>
        <w:t>to</w:t>
      </w:r>
      <w:r w:rsidRPr="001A3744">
        <w:rPr>
          <w:rStyle w:val="StyleUnderline"/>
        </w:rPr>
        <w:t xml:space="preserve"> increasingly </w:t>
      </w:r>
      <w:r w:rsidRPr="00F0391E">
        <w:rPr>
          <w:rStyle w:val="StyleUnderline"/>
          <w:highlight w:val="green"/>
        </w:rPr>
        <w:t>favor</w:t>
      </w:r>
      <w:r w:rsidRPr="001A3744">
        <w:rPr>
          <w:rStyle w:val="StyleUnderline"/>
        </w:rPr>
        <w:t xml:space="preserve"> investing </w:t>
      </w:r>
      <w:r w:rsidRPr="00F0391E">
        <w:rPr>
          <w:rStyle w:val="StyleUnderline"/>
          <w:highlight w:val="green"/>
        </w:rPr>
        <w:t>in</w:t>
      </w:r>
      <w:r w:rsidRPr="001A3744">
        <w:rPr>
          <w:rStyle w:val="StyleUnderline"/>
        </w:rPr>
        <w:t xml:space="preserve"> </w:t>
      </w:r>
      <w:r w:rsidRPr="00F0391E">
        <w:rPr>
          <w:rStyle w:val="Emphasis"/>
          <w:highlight w:val="green"/>
        </w:rPr>
        <w:t>nuclear</w:t>
      </w:r>
      <w:r w:rsidRPr="001A3744">
        <w:rPr>
          <w:rStyle w:val="StyleUnderline"/>
        </w:rPr>
        <w:t xml:space="preserve">, as opposed to higher-cost </w:t>
      </w:r>
      <w:r w:rsidRPr="001A3744">
        <w:rPr>
          <w:rStyle w:val="Emphasis"/>
        </w:rPr>
        <w:t>conventional weapons</w:t>
      </w:r>
      <w:r w:rsidRPr="001A3744">
        <w:rPr>
          <w:rStyle w:val="StyleUnderline"/>
        </w:rPr>
        <w:t>.</w:t>
      </w:r>
      <w:r>
        <w:rPr>
          <w:rStyle w:val="StyleUnderline"/>
        </w:rPr>
        <w:t xml:space="preserve"> </w:t>
      </w:r>
      <w:r w:rsidRPr="008E2599">
        <w:rPr>
          <w:sz w:val="16"/>
        </w:rPr>
        <w:t xml:space="preserve">How might pandemics affect global cooperation? The COVID-19 pandemic could serve as an impetus for increased international cooperation and the sharing of global information, which could extend to other areas, including nuclear. On the other hand, questions over the origin of the virus, border closures, and “vaccine competition” could lead to a rise in tensions. How will information sharing evolve? The proliferation of misinformation through diverse media channels (including social media) could erode progress in tackling shared global challenges. Or new systems could emerge that help ensure that information is shared with a high level of transparency and be verified as accurate. Will inequality increase or decrease? </w:t>
      </w:r>
      <w:r w:rsidRPr="001A3744">
        <w:rPr>
          <w:rStyle w:val="StyleUnderline"/>
        </w:rPr>
        <w:t xml:space="preserve">Following the economic recession caused by shutdowns aimed at limiting the pandemic, </w:t>
      </w:r>
      <w:r w:rsidRPr="001A3744">
        <w:rPr>
          <w:rStyle w:val="Emphasis"/>
        </w:rPr>
        <w:t xml:space="preserve">the </w:t>
      </w:r>
      <w:r w:rsidRPr="00F0391E">
        <w:rPr>
          <w:rStyle w:val="Emphasis"/>
          <w:highlight w:val="green"/>
        </w:rPr>
        <w:t>gap could continue to grow</w:t>
      </w:r>
      <w:r w:rsidRPr="001A3744">
        <w:rPr>
          <w:rStyle w:val="Emphasis"/>
        </w:rPr>
        <w:t xml:space="preserve"> between (and within) societies regarding</w:t>
      </w:r>
      <w:r w:rsidRPr="008E2599">
        <w:rPr>
          <w:sz w:val="16"/>
        </w:rPr>
        <w:t xml:space="preserve"> economic well-being and human health. Or the pandemic may usher in a more redistributive economic system that leads to a decrease in inequality. </w:t>
      </w:r>
    </w:p>
    <w:p w14:paraId="13A6BE4F" w14:textId="77777777" w:rsidR="007C0EE5" w:rsidRDefault="007C0EE5" w:rsidP="007C0EE5">
      <w:pPr>
        <w:pStyle w:val="Heading4"/>
      </w:pPr>
      <w:r>
        <w:t>4. US-China-Taiwan tensions super high due to trade relations and covid – prevents climate solutions and increasingly high risk of war</w:t>
      </w:r>
    </w:p>
    <w:p w14:paraId="7EDF8C33" w14:textId="77777777" w:rsidR="007C0EE5" w:rsidRPr="00A564A6" w:rsidRDefault="007C0EE5" w:rsidP="007C0EE5">
      <w:pPr>
        <w:pStyle w:val="Heading4"/>
      </w:pPr>
      <w:r>
        <w:t>Reject old interdependence defense that doesn’t consider COVID or the Taiwan strait</w:t>
      </w:r>
    </w:p>
    <w:p w14:paraId="611286DF" w14:textId="77777777" w:rsidR="007C0EE5" w:rsidRPr="00A564A6" w:rsidRDefault="007C0EE5" w:rsidP="007C0EE5">
      <w:r w:rsidRPr="00A564A6">
        <w:rPr>
          <w:rStyle w:val="Style13ptBold"/>
        </w:rPr>
        <w:t>Freeman and Scobell PhDs 10/9/</w:t>
      </w:r>
      <w:r>
        <w:t>21</w:t>
      </w:r>
    </w:p>
    <w:p w14:paraId="1ECD0D14" w14:textId="77777777" w:rsidR="007C0EE5" w:rsidRPr="00A564A6" w:rsidRDefault="000E0C7F" w:rsidP="007C0EE5">
      <w:pPr>
        <w:rPr>
          <w:sz w:val="16"/>
          <w:szCs w:val="16"/>
        </w:rPr>
      </w:pPr>
      <w:hyperlink r:id="rId6" w:tooltip="View profile" w:history="1">
        <w:r w:rsidR="007C0EE5" w:rsidRPr="00A564A6">
          <w:rPr>
            <w:rStyle w:val="Hyperlink"/>
            <w:sz w:val="16"/>
            <w:szCs w:val="16"/>
          </w:rPr>
          <w:t>Carla Freeman, Ph.D.</w:t>
        </w:r>
      </w:hyperlink>
      <w:r w:rsidR="007C0EE5" w:rsidRPr="00A564A6">
        <w:rPr>
          <w:sz w:val="16"/>
          <w:szCs w:val="16"/>
        </w:rPr>
        <w:t>; </w:t>
      </w:r>
      <w:hyperlink r:id="rId7" w:tooltip="View profile" w:history="1">
        <w:r w:rsidR="007C0EE5" w:rsidRPr="00A564A6">
          <w:rPr>
            <w:rStyle w:val="Hyperlink"/>
            <w:sz w:val="16"/>
            <w:szCs w:val="16"/>
          </w:rPr>
          <w:t>Andrew Scobell, Ph.D.</w:t>
        </w:r>
      </w:hyperlink>
      <w:r w:rsidR="007C0EE5" w:rsidRPr="00A564A6">
        <w:rPr>
          <w:sz w:val="16"/>
          <w:szCs w:val="16"/>
        </w:rPr>
        <w:t xml:space="preserve">, 10-9-2021, "What’s Next for U.S.-China Relations Amid Rising Tensions Over Taiwan," United States Institute of Peace, </w:t>
      </w:r>
      <w:hyperlink r:id="rId8" w:history="1">
        <w:r w:rsidR="007C0EE5" w:rsidRPr="00A564A6">
          <w:rPr>
            <w:rStyle w:val="Hyperlink"/>
            <w:sz w:val="16"/>
            <w:szCs w:val="16"/>
          </w:rPr>
          <w:t>https://www.usip.org/publications/2021/10/whats-next-us-china-relations-amid-rising-tensions-over-taiwan //</w:t>
        </w:r>
      </w:hyperlink>
      <w:r w:rsidR="007C0EE5" w:rsidRPr="00A564A6">
        <w:rPr>
          <w:sz w:val="16"/>
          <w:szCs w:val="16"/>
        </w:rPr>
        <w:t xml:space="preserve"> AW</w:t>
      </w:r>
    </w:p>
    <w:p w14:paraId="3B7B799B" w14:textId="77777777" w:rsidR="007C0EE5" w:rsidRPr="00A564A6" w:rsidRDefault="007C0EE5" w:rsidP="007C0EE5">
      <w:pPr>
        <w:rPr>
          <w:sz w:val="16"/>
        </w:rPr>
      </w:pPr>
      <w:r w:rsidRPr="00003A93">
        <w:rPr>
          <w:u w:val="single"/>
        </w:rPr>
        <w:t>U.S.</w:t>
      </w:r>
      <w:r w:rsidRPr="00A564A6">
        <w:rPr>
          <w:sz w:val="16"/>
        </w:rPr>
        <w:t xml:space="preserve"> National Security Advisor Jake Sullivan </w:t>
      </w:r>
      <w:r w:rsidRPr="00003A93">
        <w:rPr>
          <w:u w:val="single"/>
        </w:rPr>
        <w:t>and</w:t>
      </w:r>
      <w:r w:rsidRPr="00A564A6">
        <w:rPr>
          <w:sz w:val="16"/>
        </w:rPr>
        <w:t xml:space="preserve"> </w:t>
      </w:r>
      <w:r w:rsidRPr="00003A93">
        <w:rPr>
          <w:u w:val="single"/>
        </w:rPr>
        <w:t>Chinese Communist Party</w:t>
      </w:r>
      <w:r w:rsidRPr="00A564A6">
        <w:rPr>
          <w:sz w:val="16"/>
        </w:rPr>
        <w:t xml:space="preserve"> Politburo member Yang </w:t>
      </w:r>
      <w:proofErr w:type="spellStart"/>
      <w:r w:rsidRPr="00A564A6">
        <w:rPr>
          <w:sz w:val="16"/>
        </w:rPr>
        <w:t>Jiechi</w:t>
      </w:r>
      <w:proofErr w:type="spellEnd"/>
      <w:r w:rsidRPr="00A564A6">
        <w:rPr>
          <w:sz w:val="16"/>
        </w:rPr>
        <w:t xml:space="preserve"> held a six-hour meeting in Zurich on October 6 in an attempt to manage</w:t>
      </w:r>
      <w:r w:rsidRPr="00003A93">
        <w:rPr>
          <w:u w:val="single"/>
        </w:rPr>
        <w:t xml:space="preserve"> </w:t>
      </w:r>
      <w:hyperlink r:id="rId9" w:tgtFrame="_blank" w:history="1">
        <w:r w:rsidRPr="00003A93">
          <w:rPr>
            <w:rStyle w:val="Hyperlink"/>
            <w:u w:val="single"/>
          </w:rPr>
          <w:t>“intense competition”</w:t>
        </w:r>
      </w:hyperlink>
      <w:r w:rsidRPr="00003A93">
        <w:rPr>
          <w:u w:val="single"/>
        </w:rPr>
        <w:t xml:space="preserve"> between their two countries</w:t>
      </w:r>
      <w:r w:rsidRPr="00A564A6">
        <w:rPr>
          <w:sz w:val="16"/>
        </w:rPr>
        <w:t xml:space="preserve">. The meeting took place against a backdrop of </w:t>
      </w:r>
      <w:r w:rsidRPr="00A564A6">
        <w:rPr>
          <w:highlight w:val="green"/>
          <w:u w:val="single"/>
        </w:rPr>
        <w:t xml:space="preserve">growing </w:t>
      </w:r>
      <w:hyperlink r:id="rId10" w:tgtFrame="_blank" w:history="1">
        <w:r w:rsidRPr="00A564A6">
          <w:rPr>
            <w:rStyle w:val="Hyperlink"/>
            <w:highlight w:val="green"/>
            <w:u w:val="single"/>
          </w:rPr>
          <w:t>Chinese incursions</w:t>
        </w:r>
      </w:hyperlink>
      <w:r w:rsidRPr="00003A93">
        <w:rPr>
          <w:u w:val="single"/>
        </w:rPr>
        <w:t xml:space="preserve"> </w:t>
      </w:r>
      <w:r w:rsidRPr="00A564A6">
        <w:rPr>
          <w:highlight w:val="green"/>
          <w:u w:val="single"/>
        </w:rPr>
        <w:t>of</w:t>
      </w:r>
      <w:r w:rsidRPr="00003A93">
        <w:rPr>
          <w:u w:val="single"/>
        </w:rPr>
        <w:t xml:space="preserve"> </w:t>
      </w:r>
      <w:r w:rsidRPr="00A564A6">
        <w:rPr>
          <w:highlight w:val="green"/>
          <w:u w:val="single"/>
        </w:rPr>
        <w:t>Taiwan’s air</w:t>
      </w:r>
      <w:r w:rsidRPr="00003A93">
        <w:rPr>
          <w:u w:val="single"/>
        </w:rPr>
        <w:t xml:space="preserve"> defense identification </w:t>
      </w:r>
      <w:r w:rsidRPr="00A564A6">
        <w:rPr>
          <w:highlight w:val="green"/>
          <w:u w:val="single"/>
        </w:rPr>
        <w:t>zone</w:t>
      </w:r>
      <w:r w:rsidRPr="00003A93">
        <w:rPr>
          <w:u w:val="single"/>
        </w:rPr>
        <w:t xml:space="preserve"> and a decision by the </w:t>
      </w:r>
      <w:r w:rsidRPr="00A564A6">
        <w:rPr>
          <w:highlight w:val="green"/>
          <w:u w:val="single"/>
        </w:rPr>
        <w:t>Biden</w:t>
      </w:r>
      <w:r w:rsidRPr="00003A93">
        <w:rPr>
          <w:u w:val="single"/>
        </w:rPr>
        <w:t xml:space="preserve"> administration </w:t>
      </w:r>
      <w:r w:rsidRPr="00A564A6">
        <w:rPr>
          <w:highlight w:val="green"/>
          <w:u w:val="single"/>
        </w:rPr>
        <w:t>not to remove</w:t>
      </w:r>
      <w:r w:rsidRPr="00003A93">
        <w:rPr>
          <w:u w:val="single"/>
        </w:rPr>
        <w:t xml:space="preserve"> Trump-era </w:t>
      </w:r>
      <w:hyperlink r:id="rId11" w:tgtFrame="_blank" w:history="1">
        <w:r w:rsidRPr="00A564A6">
          <w:rPr>
            <w:rStyle w:val="Hyperlink"/>
            <w:highlight w:val="green"/>
            <w:u w:val="single"/>
          </w:rPr>
          <w:t>tariffs</w:t>
        </w:r>
      </w:hyperlink>
      <w:r w:rsidRPr="00A564A6">
        <w:rPr>
          <w:highlight w:val="green"/>
          <w:u w:val="single"/>
        </w:rPr>
        <w:t xml:space="preserve"> on Chinese goods</w:t>
      </w:r>
      <w:r w:rsidRPr="00003A93">
        <w:rPr>
          <w:u w:val="single"/>
        </w:rPr>
        <w:t xml:space="preserve"> until Beijing keeps its trade commitments</w:t>
      </w:r>
      <w:r w:rsidRPr="00A564A6">
        <w:rPr>
          <w:sz w:val="16"/>
        </w:rPr>
        <w:t xml:space="preserve">. USIP’s Andrew Scobell and Carla Freeman discuss the outcomes of the Sullivan-Yang meeting and the challenges besetting the U.S.-China relationship. Fighter jets on a runway during a drill at Chiayi, an air force base in southern Taiwan. October 18, 2017. (Bryan Denton/The New York Times) What’s the context surrounding the recent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xml:space="preserve">? What did they discuss and what did they hope to accomplish? Scobell: The October 6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xml:space="preserve"> occurred within the context of </w:t>
      </w:r>
      <w:r w:rsidRPr="00003A93">
        <w:rPr>
          <w:u w:val="single"/>
        </w:rPr>
        <w:t xml:space="preserve">the </w:t>
      </w:r>
      <w:r w:rsidRPr="00A564A6">
        <w:rPr>
          <w:highlight w:val="green"/>
          <w:u w:val="single"/>
        </w:rPr>
        <w:t>most fraught period in U.S.-China relations in decades</w:t>
      </w:r>
      <w:r w:rsidRPr="00A564A6">
        <w:rPr>
          <w:sz w:val="16"/>
        </w:rPr>
        <w:t xml:space="preserve">. The degree of turmoil in bilateral relations is evident from the fact that this meeting took place on neutral ground in Switzerland rather than allow either side to claim the home-field advantage. Yet, that this dialogue was held at all stands as testament to an abiding desire in both Washington and Beijing to manage bilateral disputes and limit tensions. Indeed, both sides characterized the session in subdued but generally positive terms and pledged to continue to keep the channels of communication open. Both sides have a strong pragmatic interest in maintaining a stable relationship, a desire to avoid military conflict and to see mutual benefit in addressing contentious economic issues. However, </w:t>
      </w:r>
      <w:r w:rsidRPr="00003A93">
        <w:rPr>
          <w:u w:val="single"/>
        </w:rPr>
        <w:t xml:space="preserve">a </w:t>
      </w:r>
      <w:r w:rsidRPr="00A564A6">
        <w:rPr>
          <w:highlight w:val="green"/>
          <w:u w:val="single"/>
        </w:rPr>
        <w:t>major stumbling block is</w:t>
      </w:r>
      <w:r w:rsidRPr="00003A93">
        <w:rPr>
          <w:u w:val="single"/>
        </w:rPr>
        <w:t xml:space="preserve"> in the </w:t>
      </w:r>
      <w:r w:rsidRPr="00A564A6">
        <w:rPr>
          <w:highlight w:val="green"/>
          <w:u w:val="single"/>
        </w:rPr>
        <w:t>tendency</w:t>
      </w:r>
      <w:r w:rsidRPr="00003A93">
        <w:rPr>
          <w:u w:val="single"/>
        </w:rPr>
        <w:t xml:space="preserve"> for each set of leaders </w:t>
      </w:r>
      <w:r w:rsidRPr="00A564A6">
        <w:rPr>
          <w:highlight w:val="green"/>
          <w:u w:val="single"/>
        </w:rPr>
        <w:t>to perceive</w:t>
      </w:r>
      <w:r w:rsidRPr="00003A93">
        <w:rPr>
          <w:u w:val="single"/>
        </w:rPr>
        <w:t xml:space="preserve"> that </w:t>
      </w:r>
      <w:r w:rsidRPr="00A564A6">
        <w:rPr>
          <w:highlight w:val="green"/>
          <w:u w:val="single"/>
        </w:rPr>
        <w:t>the other side</w:t>
      </w:r>
      <w:r w:rsidRPr="00003A93">
        <w:rPr>
          <w:u w:val="single"/>
        </w:rPr>
        <w:t xml:space="preserve"> is </w:t>
      </w:r>
      <w:r w:rsidRPr="00A564A6">
        <w:rPr>
          <w:highlight w:val="green"/>
          <w:u w:val="single"/>
        </w:rPr>
        <w:t>at fault</w:t>
      </w:r>
      <w:r w:rsidRPr="00003A93">
        <w:rPr>
          <w:u w:val="single"/>
        </w:rPr>
        <w:t xml:space="preserve"> and hence </w:t>
      </w:r>
      <w:r w:rsidRPr="00A564A6">
        <w:rPr>
          <w:highlight w:val="green"/>
          <w:u w:val="single"/>
        </w:rPr>
        <w:t>insist</w:t>
      </w:r>
      <w:r w:rsidRPr="00003A93">
        <w:rPr>
          <w:u w:val="single"/>
        </w:rPr>
        <w:t xml:space="preserve"> that </w:t>
      </w:r>
      <w:r w:rsidRPr="00A564A6">
        <w:rPr>
          <w:highlight w:val="green"/>
          <w:u w:val="single"/>
        </w:rPr>
        <w:t>it must be the one to make concessions</w:t>
      </w:r>
      <w:r w:rsidRPr="00003A93">
        <w:rPr>
          <w:u w:val="single"/>
        </w:rPr>
        <w:t xml:space="preserve">. This is compounded by the reality that </w:t>
      </w:r>
      <w:r w:rsidRPr="00A564A6">
        <w:rPr>
          <w:highlight w:val="green"/>
          <w:u w:val="single"/>
        </w:rPr>
        <w:t>leaders</w:t>
      </w:r>
      <w:r w:rsidRPr="00003A93">
        <w:rPr>
          <w:u w:val="single"/>
        </w:rPr>
        <w:t xml:space="preserve">, whether in Washington or Beijing, </w:t>
      </w:r>
      <w:r w:rsidRPr="00A564A6">
        <w:rPr>
          <w:highlight w:val="green"/>
          <w:u w:val="single"/>
        </w:rPr>
        <w:t>do not want to look weak</w:t>
      </w:r>
      <w:r w:rsidRPr="00003A93">
        <w:rPr>
          <w:u w:val="single"/>
        </w:rPr>
        <w:t xml:space="preserve"> by appearing to “blink first” </w:t>
      </w:r>
      <w:r w:rsidRPr="00A564A6">
        <w:rPr>
          <w:highlight w:val="green"/>
          <w:u w:val="single"/>
        </w:rPr>
        <w:t>by offering compromises or concessions</w:t>
      </w:r>
      <w:r w:rsidRPr="00003A93">
        <w:rPr>
          <w:u w:val="single"/>
        </w:rPr>
        <w:t>.</w:t>
      </w:r>
      <w:r w:rsidRPr="00A564A6">
        <w:rPr>
          <w:sz w:val="16"/>
        </w:rPr>
        <w:t xml:space="preserve"> Additionally, </w:t>
      </w:r>
      <w:r w:rsidRPr="00003A93">
        <w:rPr>
          <w:u w:val="single"/>
        </w:rPr>
        <w:t xml:space="preserve">Chinese </w:t>
      </w:r>
      <w:r w:rsidRPr="00A564A6">
        <w:rPr>
          <w:highlight w:val="green"/>
          <w:u w:val="single"/>
        </w:rPr>
        <w:t>leaders</w:t>
      </w:r>
      <w:r w:rsidRPr="00003A93">
        <w:rPr>
          <w:u w:val="single"/>
        </w:rPr>
        <w:t xml:space="preserve"> are </w:t>
      </w:r>
      <w:r w:rsidRPr="00A564A6">
        <w:rPr>
          <w:highlight w:val="green"/>
          <w:u w:val="single"/>
        </w:rPr>
        <w:t>preoccupied</w:t>
      </w:r>
      <w:r w:rsidRPr="00003A93">
        <w:rPr>
          <w:u w:val="single"/>
        </w:rPr>
        <w:t xml:space="preserve"> </w:t>
      </w:r>
      <w:r w:rsidRPr="00A564A6">
        <w:rPr>
          <w:highlight w:val="green"/>
          <w:u w:val="single"/>
        </w:rPr>
        <w:t>with status and appearances</w:t>
      </w:r>
      <w:r w:rsidRPr="00003A93">
        <w:rPr>
          <w:u w:val="single"/>
        </w:rPr>
        <w:t>: a desire to stage high-profile events intended to showcase themselves as global statesmen. Hence, for months Beijing has been pushing for an in-person summit or at least a face-to-face meeting between Chinese leader Xi Jinping and President Joe Biden this year, independent of whether this top-level interaction is merited by a real improvement in relations and/or concrete deliverables</w:t>
      </w:r>
      <w:r w:rsidRPr="00A564A6">
        <w:rPr>
          <w:sz w:val="16"/>
        </w:rPr>
        <w:t xml:space="preserve">. </w:t>
      </w:r>
      <w:r w:rsidRPr="00A564A6">
        <w:rPr>
          <w:highlight w:val="green"/>
          <w:u w:val="single"/>
        </w:rPr>
        <w:t>Relations</w:t>
      </w:r>
      <w:r w:rsidRPr="00003A93">
        <w:rPr>
          <w:u w:val="single"/>
        </w:rPr>
        <w:t xml:space="preserve"> between the United States and China </w:t>
      </w:r>
      <w:r w:rsidRPr="00A564A6">
        <w:rPr>
          <w:highlight w:val="green"/>
          <w:u w:val="single"/>
        </w:rPr>
        <w:t>are beset by a minefield</w:t>
      </w:r>
      <w:r w:rsidRPr="00003A93">
        <w:rPr>
          <w:u w:val="single"/>
        </w:rPr>
        <w:t xml:space="preserve"> of disputes across a wide range of issue areas, </w:t>
      </w:r>
      <w:r w:rsidRPr="00A564A6">
        <w:rPr>
          <w:highlight w:val="green"/>
          <w:u w:val="single"/>
        </w:rPr>
        <w:t>including</w:t>
      </w:r>
      <w:r w:rsidRPr="00003A93">
        <w:rPr>
          <w:u w:val="single"/>
        </w:rPr>
        <w:t xml:space="preserve"> not just </w:t>
      </w:r>
      <w:r w:rsidRPr="00A564A6">
        <w:rPr>
          <w:highlight w:val="green"/>
          <w:u w:val="single"/>
        </w:rPr>
        <w:t>security</w:t>
      </w:r>
      <w:r w:rsidRPr="00003A93">
        <w:rPr>
          <w:u w:val="single"/>
        </w:rPr>
        <w:t xml:space="preserve">, but also </w:t>
      </w:r>
      <w:r w:rsidRPr="00A564A6">
        <w:rPr>
          <w:highlight w:val="green"/>
          <w:u w:val="single"/>
        </w:rPr>
        <w:t>trade and technology</w:t>
      </w:r>
      <w:r w:rsidRPr="00003A93">
        <w:rPr>
          <w:u w:val="single"/>
        </w:rPr>
        <w:t xml:space="preserve">. </w:t>
      </w:r>
      <w:r w:rsidRPr="00A564A6">
        <w:rPr>
          <w:sz w:val="16"/>
        </w:rPr>
        <w:t xml:space="preserve">While it is not clear whether all these issues were discussed, we do know that among those covered were human rights, Xinjiang, Hong </w:t>
      </w:r>
      <w:proofErr w:type="gramStart"/>
      <w:r w:rsidRPr="00A564A6">
        <w:rPr>
          <w:sz w:val="16"/>
        </w:rPr>
        <w:t>Kong</w:t>
      </w:r>
      <w:proofErr w:type="gramEnd"/>
      <w:r w:rsidRPr="00A564A6">
        <w:rPr>
          <w:sz w:val="16"/>
        </w:rPr>
        <w:t xml:space="preserve"> and the South China Sea, as well as Taiwan. </w:t>
      </w:r>
      <w:r w:rsidRPr="00003A93">
        <w:rPr>
          <w:u w:val="single"/>
        </w:rPr>
        <w:t xml:space="preserve">There are </w:t>
      </w:r>
      <w:proofErr w:type="gramStart"/>
      <w:r w:rsidRPr="00003A93">
        <w:rPr>
          <w:u w:val="single"/>
        </w:rPr>
        <w:t xml:space="preserve">a </w:t>
      </w:r>
      <w:r w:rsidRPr="00A564A6">
        <w:rPr>
          <w:highlight w:val="green"/>
          <w:u w:val="single"/>
        </w:rPr>
        <w:t>number of</w:t>
      </w:r>
      <w:proofErr w:type="gramEnd"/>
      <w:r w:rsidRPr="00A564A6">
        <w:rPr>
          <w:highlight w:val="green"/>
          <w:u w:val="single"/>
        </w:rPr>
        <w:t xml:space="preserve"> current flash points</w:t>
      </w:r>
      <w:r w:rsidRPr="00003A93">
        <w:rPr>
          <w:u w:val="single"/>
        </w:rPr>
        <w:t xml:space="preserve"> between the United States and China.</w:t>
      </w:r>
      <w:r w:rsidRPr="00A564A6">
        <w:rPr>
          <w:sz w:val="16"/>
        </w:rPr>
        <w:t xml:space="preserve"> With relations currently at a low point, what’s the </w:t>
      </w:r>
      <w:r w:rsidRPr="00A564A6">
        <w:rPr>
          <w:highlight w:val="green"/>
          <w:u w:val="single"/>
        </w:rPr>
        <w:t>biggest risk for escalation</w:t>
      </w:r>
      <w:r w:rsidRPr="00A564A6">
        <w:rPr>
          <w:sz w:val="16"/>
        </w:rPr>
        <w:t xml:space="preserve">? Scobell: The range of contentious issues is so extensive and the sensitivity of many so extreme that it is </w:t>
      </w:r>
      <w:r w:rsidRPr="00003A93">
        <w:rPr>
          <w:u w:val="single"/>
        </w:rPr>
        <w:t>difficult to identify</w:t>
      </w:r>
      <w:r w:rsidRPr="00A564A6">
        <w:rPr>
          <w:sz w:val="16"/>
        </w:rPr>
        <w:t xml:space="preserve"> a single policy issue or geographic location as being most susceptible to escalation. There are so-called </w:t>
      </w:r>
      <w:r w:rsidRPr="00003A93">
        <w:rPr>
          <w:u w:val="single"/>
        </w:rPr>
        <w:t>flash points located in the western Pacific that could trigger political-military crises leading to confrontation and spiraling into armed conflict.</w:t>
      </w:r>
      <w:r w:rsidRPr="00A564A6">
        <w:rPr>
          <w:sz w:val="16"/>
        </w:rPr>
        <w:t xml:space="preserve"> These </w:t>
      </w:r>
      <w:r w:rsidRPr="00003A93">
        <w:rPr>
          <w:u w:val="single"/>
        </w:rPr>
        <w:t xml:space="preserve">include not just the </w:t>
      </w:r>
      <w:r w:rsidRPr="00A564A6">
        <w:rPr>
          <w:highlight w:val="green"/>
          <w:u w:val="single"/>
        </w:rPr>
        <w:t>Taiwan Strait</w:t>
      </w:r>
      <w:r w:rsidRPr="00003A93">
        <w:rPr>
          <w:u w:val="single"/>
        </w:rPr>
        <w:t xml:space="preserve">, but also the </w:t>
      </w:r>
      <w:r w:rsidRPr="00A564A6">
        <w:rPr>
          <w:highlight w:val="green"/>
          <w:u w:val="single"/>
        </w:rPr>
        <w:t>South China</w:t>
      </w:r>
      <w:r w:rsidRPr="00003A93">
        <w:rPr>
          <w:u w:val="single"/>
        </w:rPr>
        <w:t xml:space="preserve"> </w:t>
      </w:r>
      <w:r w:rsidRPr="00A564A6">
        <w:rPr>
          <w:highlight w:val="green"/>
          <w:u w:val="single"/>
        </w:rPr>
        <w:t>and</w:t>
      </w:r>
      <w:r w:rsidRPr="00003A93">
        <w:rPr>
          <w:u w:val="single"/>
        </w:rPr>
        <w:t xml:space="preserve"> </w:t>
      </w:r>
      <w:r w:rsidRPr="00A564A6">
        <w:rPr>
          <w:highlight w:val="green"/>
          <w:u w:val="single"/>
        </w:rPr>
        <w:t>East China Seas</w:t>
      </w:r>
      <w:r w:rsidRPr="00003A93">
        <w:rPr>
          <w:u w:val="single"/>
        </w:rPr>
        <w:t>.</w:t>
      </w:r>
      <w:r w:rsidRPr="00A564A6">
        <w:rPr>
          <w:sz w:val="16"/>
        </w:rPr>
        <w:t xml:space="preserve"> These locales have each proven to be </w:t>
      </w:r>
      <w:r w:rsidRPr="00003A93">
        <w:rPr>
          <w:u w:val="single"/>
        </w:rPr>
        <w:t>chronic hot spots in U.S.-China relations across decades</w:t>
      </w:r>
      <w:r w:rsidRPr="00A564A6">
        <w:rPr>
          <w:sz w:val="16"/>
        </w:rPr>
        <w:t xml:space="preserve">. While tensions in these locations have fluctuated considerably over the years between edgy confrontation, slow </w:t>
      </w:r>
      <w:proofErr w:type="gramStart"/>
      <w:r w:rsidRPr="00A564A6">
        <w:rPr>
          <w:sz w:val="16"/>
        </w:rPr>
        <w:t>boil</w:t>
      </w:r>
      <w:proofErr w:type="gramEnd"/>
      <w:r w:rsidRPr="00A564A6">
        <w:rPr>
          <w:sz w:val="16"/>
        </w:rPr>
        <w:t xml:space="preserve"> and relative calm, </w:t>
      </w:r>
      <w:r w:rsidRPr="00A564A6">
        <w:rPr>
          <w:highlight w:val="green"/>
          <w:u w:val="single"/>
        </w:rPr>
        <w:t>each</w:t>
      </w:r>
      <w:r w:rsidRPr="00003A93">
        <w:rPr>
          <w:u w:val="single"/>
        </w:rPr>
        <w:t xml:space="preserve"> remains </w:t>
      </w:r>
      <w:r w:rsidRPr="00A564A6">
        <w:rPr>
          <w:highlight w:val="green"/>
          <w:u w:val="single"/>
        </w:rPr>
        <w:t>an enduring flash point</w:t>
      </w:r>
      <w:r w:rsidRPr="00003A93">
        <w:rPr>
          <w:u w:val="single"/>
        </w:rPr>
        <w:t xml:space="preserve"> </w:t>
      </w:r>
      <w:r w:rsidRPr="00A564A6">
        <w:rPr>
          <w:highlight w:val="green"/>
          <w:u w:val="single"/>
        </w:rPr>
        <w:t>with the potential to escalate into war</w:t>
      </w:r>
      <w:r w:rsidRPr="00003A93">
        <w:rPr>
          <w:u w:val="single"/>
        </w:rPr>
        <w:t xml:space="preserve"> and </w:t>
      </w:r>
      <w:r w:rsidRPr="00A564A6">
        <w:rPr>
          <w:highlight w:val="green"/>
          <w:u w:val="single"/>
        </w:rPr>
        <w:t>complicated by</w:t>
      </w:r>
      <w:r w:rsidRPr="00003A93">
        <w:rPr>
          <w:u w:val="single"/>
        </w:rPr>
        <w:t xml:space="preserve"> the involvement of </w:t>
      </w:r>
      <w:r w:rsidRPr="00A564A6">
        <w:rPr>
          <w:highlight w:val="green"/>
          <w:u w:val="single"/>
        </w:rPr>
        <w:t>third parties</w:t>
      </w:r>
      <w:r w:rsidRPr="00003A93">
        <w:rPr>
          <w:u w:val="single"/>
        </w:rPr>
        <w:t>, including one or more U.S. allies and partners</w:t>
      </w:r>
      <w:r w:rsidRPr="00A564A6">
        <w:rPr>
          <w:sz w:val="16"/>
        </w:rPr>
        <w:t xml:space="preserve">. There is also an array of diplomatic, legal, </w:t>
      </w:r>
      <w:proofErr w:type="gramStart"/>
      <w:r w:rsidRPr="00A564A6">
        <w:rPr>
          <w:sz w:val="16"/>
        </w:rPr>
        <w:t>technological</w:t>
      </w:r>
      <w:proofErr w:type="gramEnd"/>
      <w:r w:rsidRPr="00A564A6">
        <w:rPr>
          <w:sz w:val="16"/>
        </w:rPr>
        <w:t xml:space="preserve"> and economic issues that are quite volatile and prone to escalation. Prime examples include a “trade war” and a “hostage standoff.” While the former is well known, the latter is not and emerged in late 2018 when Canada arrested Meng </w:t>
      </w:r>
      <w:proofErr w:type="spellStart"/>
      <w:r w:rsidRPr="00A564A6">
        <w:rPr>
          <w:sz w:val="16"/>
        </w:rPr>
        <w:t>Wanzhou</w:t>
      </w:r>
      <w:proofErr w:type="spellEnd"/>
      <w:r w:rsidRPr="00A564A6">
        <w:rPr>
          <w:sz w:val="16"/>
        </w:rPr>
        <w:t xml:space="preserve">, the CFO of Chinese telecom giant Huawei, at the request of the U.S. government. Shortly thereafter, Beijing detained two Canadian citizens — Michael </w:t>
      </w:r>
      <w:proofErr w:type="spellStart"/>
      <w:r w:rsidRPr="00A564A6">
        <w:rPr>
          <w:sz w:val="16"/>
        </w:rPr>
        <w:t>Spavor</w:t>
      </w:r>
      <w:proofErr w:type="spellEnd"/>
      <w:r w:rsidRPr="00A564A6">
        <w:rPr>
          <w:sz w:val="16"/>
        </w:rPr>
        <w:t xml:space="preserve">, a businessman, and Michael </w:t>
      </w:r>
      <w:proofErr w:type="spellStart"/>
      <w:r w:rsidRPr="00A564A6">
        <w:rPr>
          <w:sz w:val="16"/>
        </w:rPr>
        <w:t>Kovrig</w:t>
      </w:r>
      <w:proofErr w:type="spellEnd"/>
      <w:r w:rsidRPr="00A564A6">
        <w:rPr>
          <w:sz w:val="16"/>
        </w:rPr>
        <w:t xml:space="preserve">, a former diplomat — in China on what appear to be trumped up charges. Officially, these detentions were completely unrelated but the </w:t>
      </w:r>
      <w:proofErr w:type="gramStart"/>
      <w:r w:rsidRPr="00A564A6">
        <w:rPr>
          <w:sz w:val="16"/>
        </w:rPr>
        <w:t>manner in which</w:t>
      </w:r>
      <w:proofErr w:type="gramEnd"/>
      <w:r w:rsidRPr="00A564A6">
        <w:rPr>
          <w:sz w:val="16"/>
        </w:rPr>
        <w:t xml:space="preserve"> the standoff was resolved on September 24, 2021, suggests otherwise: within hours of Canada allowing Meng to board a flight to China following her plea deal with the U.S. Department of Justice, </w:t>
      </w:r>
      <w:proofErr w:type="spellStart"/>
      <w:r w:rsidRPr="00A564A6">
        <w:rPr>
          <w:sz w:val="16"/>
        </w:rPr>
        <w:t>Spavor</w:t>
      </w:r>
      <w:proofErr w:type="spellEnd"/>
      <w:r w:rsidRPr="00A564A6">
        <w:rPr>
          <w:sz w:val="16"/>
        </w:rPr>
        <w:t xml:space="preserve"> and </w:t>
      </w:r>
      <w:proofErr w:type="spellStart"/>
      <w:r w:rsidRPr="00A564A6">
        <w:rPr>
          <w:sz w:val="16"/>
        </w:rPr>
        <w:t>Kovrig</w:t>
      </w:r>
      <w:proofErr w:type="spellEnd"/>
      <w:r w:rsidRPr="00A564A6">
        <w:rPr>
          <w:sz w:val="16"/>
        </w:rPr>
        <w:t xml:space="preserve"> were allowed to depart China and return to Canada. While this de-escalation of this “hostage standoff” is arguably a positive development in the short run, its outcome might incentivize China to consider similar tactics in the future, which could set the stage for future escalation. Where does Taiwan rank in terms of a flash point and how serious are the current tensions in the Taiwan Strait? Freeman: For many decades, </w:t>
      </w:r>
      <w:r w:rsidRPr="00A564A6">
        <w:rPr>
          <w:highlight w:val="green"/>
          <w:u w:val="single"/>
        </w:rPr>
        <w:t>Taiwan</w:t>
      </w:r>
      <w:r w:rsidRPr="00003A93">
        <w:rPr>
          <w:u w:val="single"/>
        </w:rPr>
        <w:t xml:space="preserve"> has been the </w:t>
      </w:r>
      <w:r w:rsidRPr="00A564A6">
        <w:rPr>
          <w:highlight w:val="green"/>
          <w:u w:val="single"/>
        </w:rPr>
        <w:t>most serious</w:t>
      </w:r>
      <w:r w:rsidRPr="00003A93">
        <w:rPr>
          <w:u w:val="single"/>
        </w:rPr>
        <w:t xml:space="preserve"> political-military </w:t>
      </w:r>
      <w:r w:rsidRPr="00A564A6">
        <w:rPr>
          <w:highlight w:val="green"/>
          <w:u w:val="single"/>
        </w:rPr>
        <w:t>flash point</w:t>
      </w:r>
      <w:r w:rsidRPr="00003A93">
        <w:rPr>
          <w:u w:val="single"/>
        </w:rPr>
        <w:t xml:space="preserve"> in U.S.-China relations, and in recent weeks and months the </w:t>
      </w:r>
      <w:r w:rsidRPr="00A564A6">
        <w:rPr>
          <w:highlight w:val="green"/>
          <w:u w:val="single"/>
        </w:rPr>
        <w:t>Taiwan Strait</w:t>
      </w:r>
      <w:r w:rsidRPr="00003A93">
        <w:rPr>
          <w:u w:val="single"/>
        </w:rPr>
        <w:t xml:space="preserve"> has </w:t>
      </w:r>
      <w:r w:rsidRPr="00A564A6">
        <w:rPr>
          <w:highlight w:val="green"/>
          <w:u w:val="single"/>
        </w:rPr>
        <w:t>experienced rising tensions</w:t>
      </w:r>
      <w:r w:rsidRPr="00003A93">
        <w:rPr>
          <w:u w:val="single"/>
        </w:rPr>
        <w:t xml:space="preserve"> with dramatic </w:t>
      </w:r>
      <w:r w:rsidRPr="00A564A6">
        <w:rPr>
          <w:highlight w:val="green"/>
          <w:u w:val="single"/>
        </w:rPr>
        <w:t>increases</w:t>
      </w:r>
      <w:r w:rsidRPr="00003A93">
        <w:rPr>
          <w:u w:val="single"/>
        </w:rPr>
        <w:t xml:space="preserve"> </w:t>
      </w:r>
      <w:r w:rsidRPr="00A564A6">
        <w:rPr>
          <w:highlight w:val="green"/>
          <w:u w:val="single"/>
        </w:rPr>
        <w:t>in</w:t>
      </w:r>
      <w:r w:rsidRPr="00003A93">
        <w:rPr>
          <w:u w:val="single"/>
        </w:rPr>
        <w:t xml:space="preserve"> the </w:t>
      </w:r>
      <w:r w:rsidRPr="00A564A6">
        <w:rPr>
          <w:highlight w:val="green"/>
          <w:u w:val="single"/>
        </w:rPr>
        <w:t>frequency</w:t>
      </w:r>
      <w:r w:rsidRPr="00003A93">
        <w:rPr>
          <w:u w:val="single"/>
        </w:rPr>
        <w:t xml:space="preserve"> and seriousness </w:t>
      </w:r>
      <w:r w:rsidRPr="00A564A6">
        <w:rPr>
          <w:highlight w:val="green"/>
          <w:u w:val="single"/>
        </w:rPr>
        <w:t>of</w:t>
      </w:r>
      <w:r w:rsidRPr="00003A93">
        <w:rPr>
          <w:u w:val="single"/>
        </w:rPr>
        <w:t xml:space="preserve"> </w:t>
      </w:r>
      <w:r w:rsidRPr="00A564A6">
        <w:rPr>
          <w:highlight w:val="green"/>
          <w:u w:val="single"/>
        </w:rPr>
        <w:t>provocations</w:t>
      </w:r>
      <w:r w:rsidRPr="00003A93">
        <w:rPr>
          <w:u w:val="single"/>
        </w:rPr>
        <w:t xml:space="preserve"> </w:t>
      </w:r>
      <w:r w:rsidRPr="00A564A6">
        <w:rPr>
          <w:highlight w:val="green"/>
          <w:u w:val="single"/>
        </w:rPr>
        <w:t>by</w:t>
      </w:r>
      <w:r w:rsidRPr="00003A93">
        <w:rPr>
          <w:u w:val="single"/>
        </w:rPr>
        <w:t xml:space="preserve"> </w:t>
      </w:r>
      <w:r w:rsidRPr="00A564A6">
        <w:rPr>
          <w:highlight w:val="green"/>
          <w:u w:val="single"/>
        </w:rPr>
        <w:t>Chinese</w:t>
      </w:r>
      <w:r w:rsidRPr="00003A93">
        <w:rPr>
          <w:u w:val="single"/>
        </w:rPr>
        <w:t xml:space="preserve"> military </w:t>
      </w:r>
      <w:r w:rsidRPr="00A564A6">
        <w:rPr>
          <w:highlight w:val="green"/>
          <w:u w:val="single"/>
        </w:rPr>
        <w:t>aircraft</w:t>
      </w:r>
      <w:r w:rsidRPr="00003A93">
        <w:rPr>
          <w:u w:val="single"/>
        </w:rPr>
        <w:t xml:space="preserve"> </w:t>
      </w:r>
      <w:r w:rsidRPr="00A564A6">
        <w:rPr>
          <w:highlight w:val="green"/>
          <w:u w:val="single"/>
        </w:rPr>
        <w:t>within</w:t>
      </w:r>
      <w:r w:rsidRPr="00003A93">
        <w:rPr>
          <w:u w:val="single"/>
        </w:rPr>
        <w:t xml:space="preserve"> Taiwan’s air defense identification zone (</w:t>
      </w:r>
      <w:r w:rsidRPr="00A564A6">
        <w:rPr>
          <w:highlight w:val="green"/>
          <w:u w:val="single"/>
        </w:rPr>
        <w:t>ADIZ</w:t>
      </w:r>
      <w:r w:rsidRPr="00003A93">
        <w:rPr>
          <w:u w:val="single"/>
        </w:rPr>
        <w:t>).</w:t>
      </w:r>
      <w:r w:rsidRPr="00A564A6">
        <w:rPr>
          <w:sz w:val="16"/>
        </w:rPr>
        <w:t xml:space="preserve"> Tensions between Beijing and Taipei have been acute since Taiwan’s 2016 election of president of Tsai Ing-wen, whose Democratic Progressive Party was founded on a platform favoring independence for the island. Tsai’s Kuomintang predecessor rejected the idea of Taiwan’s independence and pursued growing political interactions across the Taiwan Strait, which were suspended after Tsai became president. </w:t>
      </w:r>
      <w:r w:rsidRPr="00003A93">
        <w:rPr>
          <w:u w:val="single"/>
        </w:rPr>
        <w:t xml:space="preserve">Tsai’s effective diplomacy with liberal democracies has frustrated Beijing, including her message that </w:t>
      </w:r>
      <w:r w:rsidRPr="007517FC">
        <w:rPr>
          <w:u w:val="single"/>
        </w:rPr>
        <w:t xml:space="preserve">a successful takeover of Taiwan by Beijing will not </w:t>
      </w:r>
      <w:hyperlink r:id="rId12" w:tgtFrame="_blank" w:history="1">
        <w:r w:rsidRPr="007517FC">
          <w:rPr>
            <w:rStyle w:val="Hyperlink"/>
            <w:u w:val="single"/>
          </w:rPr>
          <w:t>only impact regional peace but also the democratic alliance system</w:t>
        </w:r>
      </w:hyperlink>
      <w:r w:rsidRPr="00A564A6">
        <w:rPr>
          <w:sz w:val="16"/>
        </w:rPr>
        <w:t xml:space="preserve">. Washington has offered more muscular support for Taipei on </w:t>
      </w:r>
      <w:proofErr w:type="gramStart"/>
      <w:r w:rsidRPr="00A564A6">
        <w:rPr>
          <w:sz w:val="16"/>
        </w:rPr>
        <w:t>a number of</w:t>
      </w:r>
      <w:proofErr w:type="gramEnd"/>
      <w:r w:rsidRPr="00A564A6">
        <w:rPr>
          <w:sz w:val="16"/>
        </w:rPr>
        <w:t xml:space="preserve"> fronts in recent years. The Trump administration integrated the island into its Indo-Pacific strategy, expanded arms sales to Taiwan and took other steps that expanded official contacts between Washington and Taipei. </w:t>
      </w:r>
      <w:r w:rsidRPr="00A564A6">
        <w:rPr>
          <w:u w:val="single"/>
        </w:rPr>
        <w:t xml:space="preserve">The </w:t>
      </w:r>
      <w:r w:rsidRPr="00A564A6">
        <w:rPr>
          <w:highlight w:val="green"/>
          <w:u w:val="single"/>
        </w:rPr>
        <w:t>Biden</w:t>
      </w:r>
      <w:r w:rsidRPr="00A564A6">
        <w:rPr>
          <w:u w:val="single"/>
        </w:rPr>
        <w:t xml:space="preserve"> administration has </w:t>
      </w:r>
      <w:r w:rsidRPr="00A564A6">
        <w:rPr>
          <w:highlight w:val="green"/>
          <w:u w:val="single"/>
        </w:rPr>
        <w:t>affirmed</w:t>
      </w:r>
      <w:r w:rsidRPr="00A564A6">
        <w:rPr>
          <w:u w:val="single"/>
        </w:rPr>
        <w:t xml:space="preserve"> its own </w:t>
      </w:r>
      <w:r w:rsidRPr="00A564A6">
        <w:rPr>
          <w:highlight w:val="green"/>
          <w:u w:val="single"/>
        </w:rPr>
        <w:t>commitment</w:t>
      </w:r>
      <w:r w:rsidRPr="00A564A6">
        <w:rPr>
          <w:u w:val="single"/>
        </w:rPr>
        <w:t xml:space="preserve"> </w:t>
      </w:r>
      <w:r w:rsidRPr="00A564A6">
        <w:rPr>
          <w:highlight w:val="green"/>
          <w:u w:val="single"/>
        </w:rPr>
        <w:t>to</w:t>
      </w:r>
      <w:r w:rsidRPr="00A564A6">
        <w:rPr>
          <w:u w:val="single"/>
        </w:rPr>
        <w:t xml:space="preserve"> </w:t>
      </w:r>
      <w:r w:rsidRPr="00A564A6">
        <w:rPr>
          <w:highlight w:val="green"/>
          <w:u w:val="single"/>
        </w:rPr>
        <w:t>Taiwan</w:t>
      </w:r>
      <w:r w:rsidRPr="00A564A6">
        <w:rPr>
          <w:u w:val="single"/>
        </w:rPr>
        <w:t>, making clear that it not only supports strengthening Taiwan’s defense capabilities but would like to see Taiwan play a larger international role.</w:t>
      </w:r>
      <w:r w:rsidRPr="00A564A6">
        <w:rPr>
          <w:sz w:val="16"/>
        </w:rPr>
        <w:t xml:space="preserve"> As </w:t>
      </w:r>
      <w:r w:rsidRPr="00A564A6">
        <w:rPr>
          <w:highlight w:val="green"/>
          <w:u w:val="single"/>
        </w:rPr>
        <w:t>Beijing</w:t>
      </w:r>
      <w:r w:rsidRPr="00A564A6">
        <w:rPr>
          <w:u w:val="single"/>
        </w:rPr>
        <w:t xml:space="preserve"> signals its resolve to “unify” Taiwan by </w:t>
      </w:r>
      <w:r w:rsidRPr="00A564A6">
        <w:rPr>
          <w:highlight w:val="green"/>
          <w:u w:val="single"/>
        </w:rPr>
        <w:t>sending unprecedented numbers of warplanes</w:t>
      </w:r>
      <w:r w:rsidRPr="00A564A6">
        <w:rPr>
          <w:u w:val="single"/>
        </w:rPr>
        <w:t xml:space="preserve">, including bombers, well </w:t>
      </w:r>
      <w:r w:rsidRPr="00A564A6">
        <w:rPr>
          <w:highlight w:val="green"/>
          <w:u w:val="single"/>
        </w:rPr>
        <w:t>into</w:t>
      </w:r>
      <w:r w:rsidRPr="00A564A6">
        <w:rPr>
          <w:u w:val="single"/>
        </w:rPr>
        <w:t xml:space="preserve"> Taiwan’s </w:t>
      </w:r>
      <w:r w:rsidRPr="00A564A6">
        <w:rPr>
          <w:highlight w:val="green"/>
          <w:u w:val="single"/>
        </w:rPr>
        <w:t>ADIZ</w:t>
      </w:r>
      <w:r w:rsidRPr="00A564A6">
        <w:rPr>
          <w:u w:val="single"/>
        </w:rPr>
        <w:t xml:space="preserve">, there are rising risks of an accidental collision with Taiwan’s fighter jets monitoring China’s incursions that could </w:t>
      </w:r>
      <w:r w:rsidRPr="00A564A6">
        <w:rPr>
          <w:highlight w:val="green"/>
          <w:u w:val="single"/>
        </w:rPr>
        <w:t>spark wider conflict</w:t>
      </w:r>
      <w:r w:rsidRPr="00A564A6">
        <w:rPr>
          <w:u w:val="single"/>
        </w:rPr>
        <w:t>.</w:t>
      </w:r>
      <w:r w:rsidRPr="00A564A6">
        <w:rPr>
          <w:sz w:val="16"/>
        </w:rPr>
        <w:t xml:space="preserve"> Sullivan and Yang haven’t met face-to-face since March, when a pre-summit press conference grew contentious. Has that event had any lingering effects on their relations? Scobell: The high-level March meeting in Anchorage, Alaska, was most memorable for its in-front-of-the camera theatrics. Yet, both sides took this public face-off in stride — each side was playing to their respective domestic audiences. As noted above, </w:t>
      </w:r>
      <w:r w:rsidRPr="00A564A6">
        <w:rPr>
          <w:highlight w:val="green"/>
          <w:u w:val="single"/>
        </w:rPr>
        <w:t>neither side wants to look weak</w:t>
      </w:r>
      <w:r w:rsidRPr="00A564A6">
        <w:rPr>
          <w:u w:val="single"/>
        </w:rPr>
        <w:t xml:space="preserve"> vis-à-vis the other or appear hesitant to stand up for the honor and interests of their countries</w:t>
      </w:r>
      <w:r w:rsidRPr="00A564A6">
        <w:rPr>
          <w:sz w:val="16"/>
        </w:rPr>
        <w:t xml:space="preserve">. Moreover, this </w:t>
      </w:r>
      <w:r w:rsidRPr="00A564A6">
        <w:rPr>
          <w:u w:val="single"/>
        </w:rPr>
        <w:t>public posturing did not prevent these senior U.S. and Chinese foreign policy officials from holding forthright and substantive discussions behind closed doors</w:t>
      </w:r>
      <w:r w:rsidRPr="00A564A6">
        <w:rPr>
          <w:sz w:val="16"/>
        </w:rPr>
        <w:t xml:space="preserve">. Along with the outward histrionics, the most significant indication of the poor state of bilateral relations was the absence of a joint statement or communique at the conclusion of the March talks. Freeman: Since the March summit in Alaska, subsequent high-level exchanges between Washington and Beijing have had a confrontational tone. A July visit to China by Deputy Secretary of State Wendy Sherman was full of tension as the </w:t>
      </w:r>
      <w:r w:rsidRPr="00A564A6">
        <w:rPr>
          <w:u w:val="single"/>
        </w:rPr>
        <w:t xml:space="preserve">United States raised concerns about a range of </w:t>
      </w:r>
      <w:hyperlink r:id="rId13" w:tgtFrame="_blank" w:history="1">
        <w:r w:rsidRPr="00A564A6">
          <w:rPr>
            <w:rStyle w:val="Hyperlink"/>
            <w:u w:val="single"/>
          </w:rPr>
          <w:t>China’s policies as well as the sensitive topic of the World Health Organization’s investigation into the origins of COVID-19</w:t>
        </w:r>
      </w:hyperlink>
      <w:r w:rsidRPr="00A564A6">
        <w:rPr>
          <w:u w:val="single"/>
        </w:rPr>
        <w:t>.</w:t>
      </w:r>
      <w:r w:rsidRPr="00A564A6">
        <w:rPr>
          <w:sz w:val="16"/>
        </w:rPr>
        <w:t xml:space="preserve"> Beijing met Sherman with lists of actions it insisted the United States must address before it would consider working cooperatively with Washington in areas where common interest is clear. During a subsequent trip to China by U.S. climate envoy John Kerry, </w:t>
      </w:r>
      <w:r w:rsidRPr="00A564A6">
        <w:rPr>
          <w:u w:val="single"/>
        </w:rPr>
        <w:t xml:space="preserve">Chinese officials made clear that </w:t>
      </w:r>
      <w:r w:rsidRPr="00A564A6">
        <w:rPr>
          <w:highlight w:val="green"/>
          <w:u w:val="single"/>
        </w:rPr>
        <w:t>Beijing would not consider joint efforts on climate action</w:t>
      </w:r>
      <w:r w:rsidRPr="00A564A6">
        <w:rPr>
          <w:u w:val="single"/>
        </w:rPr>
        <w:t xml:space="preserve"> until it was satisfied with the broader bilateral relationship.</w:t>
      </w:r>
      <w:r w:rsidRPr="00A564A6">
        <w:rPr>
          <w:sz w:val="16"/>
        </w:rPr>
        <w:t xml:space="preserve"> What has been the immediate outcome of the meeting? Could we expect follow-up talks </w:t>
      </w:r>
      <w:proofErr w:type="gramStart"/>
      <w:r w:rsidRPr="00A564A6">
        <w:rPr>
          <w:sz w:val="16"/>
        </w:rPr>
        <w:t>in the near future</w:t>
      </w:r>
      <w:proofErr w:type="gramEnd"/>
      <w:r w:rsidRPr="00A564A6">
        <w:rPr>
          <w:sz w:val="16"/>
        </w:rPr>
        <w:t xml:space="preserve">? Freeman: Despite the frosty tenor of these meetings, several indications, not least the October 6 meeting between Sullivan and Yang, affirm there is an appetite in both countries for stabilizing the relationship. U.S. trade representative Katherine Tai conveyed in recent remarks an interest in “recoupling” the U.S. and Chinese economies ahead of planned meetings with her counterpart. Deputy Assistant Secretary of Defense Michael Chase has held </w:t>
      </w:r>
      <w:proofErr w:type="gramStart"/>
      <w:r w:rsidRPr="00A564A6">
        <w:rPr>
          <w:sz w:val="16"/>
        </w:rPr>
        <w:t>a number of</w:t>
      </w:r>
      <w:proofErr w:type="gramEnd"/>
      <w:r w:rsidRPr="00A564A6">
        <w:rPr>
          <w:sz w:val="16"/>
        </w:rPr>
        <w:t xml:space="preserve"> virtual exchanges with the deputy director of the PLA’s Office for International Military Cooperation. Further talks between the two sides are a likely outcome of the Sullivan-Yang meeting, including a possible virtual meeting between U.S. and Chinese heads of state before the end of the year. Scobell: While the outlook for U.S.-China relations is far from sunny and bright, recent high-level meetings suggest the two countries can, for the foreseeable future, look forward to an </w:t>
      </w:r>
      <w:r w:rsidRPr="00003A93">
        <w:rPr>
          <w:u w:val="single"/>
        </w:rPr>
        <w:t>extended forecast of dreary and overcast weather punctuated by periodic thunderstorms</w:t>
      </w:r>
      <w:r w:rsidRPr="00A564A6">
        <w:rPr>
          <w:sz w:val="16"/>
        </w:rPr>
        <w:t>. But Washington and Beijing also need to constantly scan the skies for looming storm clouds and be ever alert for the potential of severe weather systems forming over the horizon.</w:t>
      </w:r>
    </w:p>
    <w:p w14:paraId="0AF4F1C6" w14:textId="77777777" w:rsidR="007C0EE5" w:rsidRPr="00A564A6" w:rsidRDefault="007C0EE5" w:rsidP="007C0EE5">
      <w:pPr>
        <w:pStyle w:val="Heading4"/>
        <w:rPr>
          <w:rStyle w:val="Style13ptBold"/>
          <w:b/>
          <w:bCs w:val="0"/>
        </w:rPr>
      </w:pPr>
      <w:r>
        <w:rPr>
          <w:rStyle w:val="Style13ptBold"/>
          <w:b/>
        </w:rPr>
        <w:t xml:space="preserve">5. </w:t>
      </w:r>
      <w:r w:rsidRPr="00A564A6">
        <w:rPr>
          <w:rStyle w:val="Style13ptBold"/>
          <w:b/>
        </w:rPr>
        <w:t>Goes nuclear</w:t>
      </w:r>
    </w:p>
    <w:p w14:paraId="71EBF0D3" w14:textId="77777777" w:rsidR="007C0EE5" w:rsidRPr="004E378A" w:rsidRDefault="007C0EE5" w:rsidP="007C0EE5">
      <w:pPr>
        <w:rPr>
          <w:rStyle w:val="Style13ptBold"/>
        </w:rPr>
      </w:pPr>
      <w:r w:rsidRPr="00A564A6">
        <w:rPr>
          <w:rStyle w:val="Style13ptBold"/>
        </w:rPr>
        <w:t>Davis, 21</w:t>
      </w:r>
    </w:p>
    <w:p w14:paraId="0382BBD4" w14:textId="77777777" w:rsidR="007C0EE5" w:rsidRPr="00260EE8" w:rsidRDefault="007C0EE5" w:rsidP="007C0EE5">
      <w:pPr>
        <w:rPr>
          <w:sz w:val="18"/>
          <w:szCs w:val="18"/>
        </w:rPr>
      </w:pPr>
      <w:r w:rsidRPr="00260EE8">
        <w:rPr>
          <w:sz w:val="18"/>
          <w:szCs w:val="18"/>
        </w:rPr>
        <w:t>Daniel L Davis. (2021, October 5). The US must avoid war with China over Taiwan at all costs. The Guardian. Daniel L Davis is a senior fellow for defense priorities and a former lieutenant colonel in the US army who deployed into multiple combat zones. https://www.theguardian.com/commentisfree/2021/oct/05/the-us-must-avoid-war-with-china-over-taiwan-at-all-costs</w:t>
      </w:r>
    </w:p>
    <w:p w14:paraId="496C5A27" w14:textId="77777777" w:rsidR="007C0EE5" w:rsidRDefault="007C0EE5" w:rsidP="007C0EE5">
      <w:pPr>
        <w:rPr>
          <w:rStyle w:val="StyleUnderline"/>
        </w:rPr>
      </w:pPr>
      <w:r w:rsidRPr="004E378A">
        <w:rPr>
          <w:rStyle w:val="StyleUnderline"/>
          <w:highlight w:val="green"/>
        </w:rPr>
        <w:t>Since</w:t>
      </w:r>
      <w:r w:rsidRPr="004E378A">
        <w:rPr>
          <w:rStyle w:val="StyleUnderline"/>
        </w:rPr>
        <w:t xml:space="preserve"> last </w:t>
      </w:r>
      <w:r w:rsidRPr="004E378A">
        <w:rPr>
          <w:rStyle w:val="StyleUnderline"/>
          <w:highlight w:val="green"/>
        </w:rPr>
        <w:t>Friday</w:t>
      </w:r>
      <w:r w:rsidRPr="004E378A">
        <w:rPr>
          <w:rStyle w:val="StyleUnderline"/>
        </w:rPr>
        <w:t xml:space="preserve">, </w:t>
      </w:r>
      <w:r w:rsidRPr="004E378A">
        <w:rPr>
          <w:rStyle w:val="StyleUnderline"/>
          <w:highlight w:val="green"/>
        </w:rPr>
        <w:t>the</w:t>
      </w:r>
      <w:r w:rsidRPr="004E378A">
        <w:rPr>
          <w:rStyle w:val="StyleUnderline"/>
        </w:rPr>
        <w:t xml:space="preserve"> </w:t>
      </w:r>
      <w:r w:rsidRPr="004E378A">
        <w:rPr>
          <w:rStyle w:val="StyleUnderline"/>
          <w:highlight w:val="green"/>
        </w:rPr>
        <w:t>P</w:t>
      </w:r>
      <w:r w:rsidRPr="004E378A">
        <w:rPr>
          <w:rStyle w:val="StyleUnderline"/>
        </w:rPr>
        <w:t xml:space="preserve">eople’s </w:t>
      </w:r>
      <w:r w:rsidRPr="004E378A">
        <w:rPr>
          <w:rStyle w:val="StyleUnderline"/>
          <w:highlight w:val="green"/>
        </w:rPr>
        <w:t>R</w:t>
      </w:r>
      <w:r w:rsidRPr="004E378A">
        <w:rPr>
          <w:rStyle w:val="StyleUnderline"/>
        </w:rPr>
        <w:t xml:space="preserve">epublic of </w:t>
      </w:r>
      <w:r w:rsidRPr="004E378A">
        <w:rPr>
          <w:rStyle w:val="StyleUnderline"/>
          <w:highlight w:val="green"/>
        </w:rPr>
        <w:t>C</w:t>
      </w:r>
      <w:r w:rsidRPr="004E378A">
        <w:rPr>
          <w:rStyle w:val="StyleUnderline"/>
        </w:rPr>
        <w:t xml:space="preserve">hina </w:t>
      </w:r>
      <w:r w:rsidRPr="004E378A">
        <w:rPr>
          <w:rStyle w:val="StyleUnderline"/>
          <w:highlight w:val="green"/>
        </w:rPr>
        <w:t>has launched</w:t>
      </w:r>
      <w:r w:rsidRPr="004E378A">
        <w:rPr>
          <w:rStyle w:val="StyleUnderline"/>
        </w:rPr>
        <w:t xml:space="preserve"> a total of </w:t>
      </w:r>
      <w:r w:rsidRPr="004E378A">
        <w:rPr>
          <w:rStyle w:val="StyleUnderline"/>
          <w:highlight w:val="green"/>
        </w:rPr>
        <w:t>155 warplanes</w:t>
      </w:r>
      <w:r w:rsidRPr="004E378A">
        <w:rPr>
          <w:rStyle w:val="StyleUnderline"/>
        </w:rPr>
        <w:t xml:space="preserve"> – the most ever over four consecutive days – </w:t>
      </w:r>
      <w:r w:rsidRPr="004E378A">
        <w:rPr>
          <w:rStyle w:val="StyleUnderline"/>
          <w:highlight w:val="green"/>
        </w:rPr>
        <w:t>into Taiwan</w:t>
      </w:r>
      <w:r w:rsidRPr="004E378A">
        <w:rPr>
          <w:rStyle w:val="StyleUnderline"/>
        </w:rPr>
        <w:t xml:space="preserve">’s Air Defense Identification Zone; Ned Price said </w:t>
      </w:r>
      <w:r w:rsidRPr="004E378A">
        <w:rPr>
          <w:rStyle w:val="StyleUnderline"/>
          <w:highlight w:val="green"/>
        </w:rPr>
        <w:t>the state department was “very concerned</w:t>
      </w:r>
      <w:r w:rsidRPr="004E378A">
        <w:rPr>
          <w:rStyle w:val="StyleUnderline"/>
        </w:rPr>
        <w:t>”</w:t>
      </w:r>
      <w:r w:rsidRPr="004E378A">
        <w:rPr>
          <w:sz w:val="16"/>
        </w:rPr>
        <w:t xml:space="preserve">. There have been more than 500 such flights through nine months this year, as opposed to 300 </w:t>
      </w:r>
      <w:proofErr w:type="gramStart"/>
      <w:r w:rsidRPr="004E378A">
        <w:rPr>
          <w:sz w:val="16"/>
        </w:rPr>
        <w:t>all of</w:t>
      </w:r>
      <w:proofErr w:type="gramEnd"/>
      <w:r w:rsidRPr="004E378A">
        <w:rPr>
          <w:sz w:val="16"/>
        </w:rPr>
        <w:t xml:space="preserve"> last year. Before war comes to the Indo-Pacific and Washington faces pressure to fight a potentially existential war, American policymakers must face the cold, hard reality that </w:t>
      </w:r>
      <w:r w:rsidRPr="004E378A">
        <w:rPr>
          <w:rStyle w:val="StyleUnderline"/>
          <w:highlight w:val="green"/>
        </w:rPr>
        <w:t>fighting China over Taiwan risks an almost-certain military defeat</w:t>
      </w:r>
      <w:r w:rsidRPr="004E378A">
        <w:rPr>
          <w:rStyle w:val="StyleUnderline"/>
        </w:rPr>
        <w:t xml:space="preserve"> – </w:t>
      </w:r>
      <w:r w:rsidRPr="004E378A">
        <w:rPr>
          <w:rStyle w:val="StyleUnderline"/>
          <w:highlight w:val="green"/>
        </w:rPr>
        <w:t>and gambles</w:t>
      </w:r>
      <w:r w:rsidRPr="004E378A">
        <w:rPr>
          <w:rStyle w:val="StyleUnderline"/>
        </w:rPr>
        <w:t xml:space="preserve"> we won’t stumble into a </w:t>
      </w:r>
      <w:r w:rsidRPr="004E378A">
        <w:rPr>
          <w:rStyle w:val="StyleUnderline"/>
          <w:highlight w:val="green"/>
        </w:rPr>
        <w:t>nuclear war</w:t>
      </w:r>
      <w:r w:rsidRPr="004E378A">
        <w:rPr>
          <w:rStyle w:val="StyleUnderline"/>
        </w:rPr>
        <w:t>.</w:t>
      </w:r>
      <w:r w:rsidRPr="004E378A">
        <w:rPr>
          <w:sz w:val="16"/>
        </w:rPr>
        <w:t xml:space="preserve"> Bluntly put, America should refuse to be drawn into a no-win war with Beijing. It needs to be said up front: </w:t>
      </w:r>
      <w:r w:rsidRPr="004E378A">
        <w:rPr>
          <w:rStyle w:val="StyleUnderline"/>
        </w:rPr>
        <w:t xml:space="preserve">there would be no palatable choice for Washington if China finally makes good on its decades-long threat to take Taiwan by force. Either choose </w:t>
      </w:r>
      <w:r w:rsidRPr="004E378A">
        <w:rPr>
          <w:rStyle w:val="StyleUnderline"/>
          <w:highlight w:val="green"/>
        </w:rPr>
        <w:t>a</w:t>
      </w:r>
      <w:r w:rsidRPr="004E378A">
        <w:rPr>
          <w:rStyle w:val="StyleUnderline"/>
        </w:rPr>
        <w:t xml:space="preserve"> bad, bitter-tasting </w:t>
      </w:r>
      <w:r w:rsidRPr="004E378A">
        <w:rPr>
          <w:rStyle w:val="StyleUnderline"/>
          <w:highlight w:val="green"/>
        </w:rPr>
        <w:t>outcome</w:t>
      </w:r>
      <w:r w:rsidRPr="004E378A">
        <w:rPr>
          <w:rStyle w:val="StyleUnderline"/>
        </w:rPr>
        <w:t xml:space="preserve"> or a self-destructive one </w:t>
      </w:r>
      <w:r w:rsidRPr="004E378A">
        <w:rPr>
          <w:rStyle w:val="StyleUnderline"/>
          <w:highlight w:val="green"/>
        </w:rPr>
        <w:t>in which our existence is put at risk</w:t>
      </w:r>
      <w:r w:rsidRPr="004E378A">
        <w:rPr>
          <w:rStyle w:val="StyleUnderline"/>
        </w:rPr>
        <w:t xml:space="preserve">. </w:t>
      </w:r>
      <w:r w:rsidRPr="004E378A">
        <w:rPr>
          <w:rStyle w:val="StyleUnderline"/>
          <w:highlight w:val="green"/>
        </w:rPr>
        <w:t>The</w:t>
      </w:r>
      <w:r w:rsidRPr="004E378A">
        <w:rPr>
          <w:rStyle w:val="StyleUnderline"/>
        </w:rPr>
        <w:t xml:space="preserve"> prevailing </w:t>
      </w:r>
      <w:r w:rsidRPr="004E378A">
        <w:rPr>
          <w:rStyle w:val="StyleUnderline"/>
          <w:highlight w:val="green"/>
        </w:rPr>
        <w:t>mood in Washington</w:t>
      </w:r>
      <w:r w:rsidRPr="004E378A">
        <w:rPr>
          <w:rStyle w:val="StyleUnderline"/>
        </w:rPr>
        <w:t xml:space="preserve"> among officials and opinion leaders </w:t>
      </w:r>
      <w:r w:rsidRPr="004E378A">
        <w:rPr>
          <w:rStyle w:val="StyleUnderline"/>
          <w:highlight w:val="green"/>
        </w:rPr>
        <w:t>is to fight</w:t>
      </w:r>
      <w:r w:rsidRPr="004E378A">
        <w:rPr>
          <w:rStyle w:val="StyleUnderline"/>
        </w:rPr>
        <w:t xml:space="preserve"> if China attempts to conquer Taiwan by force. </w:t>
      </w:r>
      <w:r w:rsidRPr="004E378A">
        <w:t xml:space="preserve">In a speech at the Center for Strategic Studies last Friday, the deputy secretary of defense, Kathleen Hicks, said that if Beijing invades Taiwan, “we have a significant amount of capability forward in the region to tamp down any such potential”. </w:t>
      </w:r>
      <w:r w:rsidRPr="004E378A">
        <w:rPr>
          <w:rStyle w:val="StyleUnderline"/>
        </w:rPr>
        <w:t xml:space="preserve">Either Hicks is unaware of how little wartime capacity we </w:t>
      </w:r>
      <w:proofErr w:type="gramStart"/>
      <w:r w:rsidRPr="004E378A">
        <w:rPr>
          <w:rStyle w:val="StyleUnderline"/>
        </w:rPr>
        <w:t>actually have</w:t>
      </w:r>
      <w:proofErr w:type="gramEnd"/>
      <w:r w:rsidRPr="004E378A">
        <w:rPr>
          <w:rStyle w:val="StyleUnderline"/>
        </w:rPr>
        <w:t xml:space="preserve"> forward deployed in the Indo-Pacific or she’s unaware of how significant China’s capacity is off its shores, but whichever the case, </w:t>
      </w:r>
      <w:r w:rsidRPr="004E378A">
        <w:rPr>
          <w:rStyle w:val="StyleUnderline"/>
          <w:highlight w:val="green"/>
        </w:rPr>
        <w:t>we are in no way guaranteed to “tamp down” a Chinese invasion of Taiwan</w:t>
      </w:r>
      <w:r w:rsidRPr="004E378A">
        <w:rPr>
          <w:rStyle w:val="StyleUnderline"/>
        </w:rPr>
        <w:t xml:space="preserve">. Earlier this year, Senator Rick Scott and Representative Guy </w:t>
      </w:r>
      <w:proofErr w:type="spellStart"/>
      <w:r w:rsidRPr="004E378A">
        <w:rPr>
          <w:rStyle w:val="StyleUnderline"/>
        </w:rPr>
        <w:t>Reschenthaler</w:t>
      </w:r>
      <w:proofErr w:type="spellEnd"/>
      <w:r w:rsidRPr="004E378A">
        <w:rPr>
          <w:rStyle w:val="StyleUnderline"/>
        </w:rPr>
        <w:t xml:space="preserve"> introduced </w:t>
      </w:r>
      <w:r w:rsidRPr="004E378A">
        <w:rPr>
          <w:rStyle w:val="StyleUnderline"/>
          <w:highlight w:val="green"/>
        </w:rPr>
        <w:t>the Taiwan Invasion Prevention Act</w:t>
      </w:r>
      <w:r w:rsidRPr="004E378A">
        <w:rPr>
          <w:rStyle w:val="StyleUnderline"/>
        </w:rPr>
        <w:t xml:space="preserve"> which, Representative </w:t>
      </w:r>
      <w:proofErr w:type="spellStart"/>
      <w:r w:rsidRPr="004E378A">
        <w:rPr>
          <w:rStyle w:val="StyleUnderline"/>
        </w:rPr>
        <w:t>Reschenthaler</w:t>
      </w:r>
      <w:proofErr w:type="spellEnd"/>
      <w:r w:rsidRPr="004E378A">
        <w:rPr>
          <w:rStyle w:val="StyleUnderline"/>
        </w:rPr>
        <w:t xml:space="preserve"> said</w:t>
      </w:r>
      <w:r w:rsidRPr="00DD064E">
        <w:rPr>
          <w:rStyle w:val="StyleUnderline"/>
        </w:rPr>
        <w:t xml:space="preserve">, </w:t>
      </w:r>
      <w:r w:rsidRPr="004E378A">
        <w:rPr>
          <w:rStyle w:val="StyleUnderline"/>
          <w:highlight w:val="green"/>
        </w:rPr>
        <w:t xml:space="preserve">would authorize “the president to use military force to defend Taiwan </w:t>
      </w:r>
      <w:r w:rsidRPr="004E378A">
        <w:rPr>
          <w:rStyle w:val="StyleUnderline"/>
        </w:rPr>
        <w:t xml:space="preserve">against a direct attack”. </w:t>
      </w:r>
      <w:r w:rsidRPr="004E378A">
        <w:rPr>
          <w:rStyle w:val="StyleUnderline"/>
          <w:highlight w:val="green"/>
        </w:rPr>
        <w:t>In</w:t>
      </w:r>
      <w:r w:rsidRPr="004E378A">
        <w:rPr>
          <w:rStyle w:val="StyleUnderline"/>
        </w:rPr>
        <w:t xml:space="preserve"> the event of </w:t>
      </w:r>
      <w:r w:rsidRPr="004E378A">
        <w:rPr>
          <w:rStyle w:val="StyleUnderline"/>
          <w:highlight w:val="green"/>
        </w:rPr>
        <w:t xml:space="preserve">an actual attack, there would be enormous pressure to fast-track </w:t>
      </w:r>
      <w:r w:rsidRPr="004E378A">
        <w:rPr>
          <w:rStyle w:val="StyleUnderline"/>
        </w:rPr>
        <w:t xml:space="preserve">such </w:t>
      </w:r>
      <w:r w:rsidRPr="004E378A">
        <w:rPr>
          <w:rStyle w:val="StyleUnderline"/>
          <w:highlight w:val="green"/>
        </w:rPr>
        <w:t>a bill to authorize Biden to act</w:t>
      </w:r>
      <w:r w:rsidRPr="004E378A">
        <w:rPr>
          <w:rStyle w:val="StyleUnderline"/>
        </w:rPr>
        <w:t xml:space="preserve">. </w:t>
      </w:r>
      <w:r w:rsidRPr="004E378A">
        <w:rPr>
          <w:sz w:val="16"/>
        </w:rPr>
        <w:t xml:space="preserve">We must resist this temptation. As I have previously detailed, </w:t>
      </w:r>
      <w:r w:rsidRPr="004E378A">
        <w:rPr>
          <w:rStyle w:val="StyleUnderline"/>
        </w:rPr>
        <w:t>there is no rational scenario in which the United States could end up in a better, more secure place after a war with China.</w:t>
      </w:r>
      <w:r w:rsidRPr="004E378A">
        <w:rPr>
          <w:sz w:val="16"/>
        </w:rPr>
        <w:t xml:space="preserve"> The best that could be hoped for would be a pyrrhic victory in which we are saddled with becoming the permanent defense force for Taiwan (costing us hundreds of billions a year and the equally permanent requirement to be ready for the inevitable Chinese </w:t>
      </w:r>
      <w:proofErr w:type="gramStart"/>
      <w:r w:rsidRPr="004E378A">
        <w:rPr>
          <w:sz w:val="16"/>
        </w:rPr>
        <w:t>counter-attack</w:t>
      </w:r>
      <w:proofErr w:type="gramEnd"/>
      <w:r w:rsidRPr="004E378A">
        <w:rPr>
          <w:sz w:val="16"/>
        </w:rPr>
        <w:t xml:space="preserve">). </w:t>
      </w:r>
      <w:r w:rsidRPr="00A564A6">
        <w:rPr>
          <w:rStyle w:val="StyleUnderline"/>
        </w:rPr>
        <w:t>The most likely outcome would be a conventional defeat of our forces in which China ultimately succeeds, despite our intervention – at the cost of large numbers</w:t>
      </w:r>
      <w:r w:rsidRPr="004E378A">
        <w:rPr>
          <w:rStyle w:val="StyleUnderline"/>
        </w:rPr>
        <w:t xml:space="preserve"> of </w:t>
      </w:r>
      <w:r w:rsidRPr="004E378A">
        <w:rPr>
          <w:rStyle w:val="StyleUnderline"/>
          <w:highlight w:val="green"/>
        </w:rPr>
        <w:t>our jets being shot down, ships being sunk, and thousands of our</w:t>
      </w:r>
      <w:r w:rsidRPr="004E378A">
        <w:rPr>
          <w:rStyle w:val="StyleUnderline"/>
        </w:rPr>
        <w:t xml:space="preserve"> service </w:t>
      </w:r>
      <w:r w:rsidRPr="004E378A">
        <w:rPr>
          <w:rStyle w:val="StyleUnderline"/>
          <w:highlight w:val="green"/>
        </w:rPr>
        <w:t>personnel killed</w:t>
      </w:r>
      <w:r w:rsidRPr="004E378A">
        <w:rPr>
          <w:rStyle w:val="StyleUnderline"/>
        </w:rPr>
        <w:t xml:space="preserve">. But </w:t>
      </w:r>
      <w:r w:rsidRPr="00A564A6">
        <w:rPr>
          <w:rStyle w:val="StyleUnderline"/>
        </w:rPr>
        <w:t>the worst case is a conventional war spirals</w:t>
      </w:r>
      <w:r w:rsidRPr="004E378A">
        <w:rPr>
          <w:rStyle w:val="StyleUnderline"/>
        </w:rPr>
        <w:t xml:space="preserve"> out of control and </w:t>
      </w:r>
      <w:r w:rsidRPr="004E378A">
        <w:rPr>
          <w:rStyle w:val="StyleUnderline"/>
          <w:highlight w:val="green"/>
        </w:rPr>
        <w:t>escalates into</w:t>
      </w:r>
      <w:r w:rsidRPr="00A756B3">
        <w:rPr>
          <w:rStyle w:val="StyleUnderline"/>
        </w:rPr>
        <w:t xml:space="preserve"> </w:t>
      </w:r>
      <w:r w:rsidRPr="004E378A">
        <w:rPr>
          <w:rStyle w:val="StyleUnderline"/>
        </w:rPr>
        <w:t xml:space="preserve">a </w:t>
      </w:r>
      <w:r w:rsidRPr="004E378A">
        <w:rPr>
          <w:rStyle w:val="StyleUnderline"/>
          <w:highlight w:val="green"/>
        </w:rPr>
        <w:t>nuclear exchange</w:t>
      </w:r>
      <w:r w:rsidRPr="004E378A">
        <w:rPr>
          <w:rStyle w:val="StyleUnderline"/>
        </w:rPr>
        <w:t>.</w:t>
      </w:r>
    </w:p>
    <w:p w14:paraId="5CCB7577" w14:textId="77777777" w:rsidR="007C0EE5" w:rsidRDefault="007C0EE5" w:rsidP="007C0EE5">
      <w:pPr>
        <w:shd w:val="clear" w:color="auto" w:fill="FFFFFF"/>
        <w:rPr>
          <w:sz w:val="24"/>
        </w:rPr>
      </w:pPr>
    </w:p>
    <w:p w14:paraId="04663445" w14:textId="77777777" w:rsidR="007C0EE5" w:rsidRPr="00F0391E" w:rsidRDefault="007C0EE5" w:rsidP="007C0EE5"/>
    <w:p w14:paraId="5FEFECF8" w14:textId="77777777" w:rsidR="007C0EE5" w:rsidRPr="00CB7830" w:rsidRDefault="007C0EE5" w:rsidP="007C0EE5">
      <w:pPr>
        <w:pStyle w:val="Heading4"/>
      </w:pPr>
      <w:r>
        <w:t xml:space="preserve">4. COVID vaccine debate will kill the WTO- there are no alternate causes and solvency is reverse causal </w:t>
      </w:r>
    </w:p>
    <w:p w14:paraId="1262BEE3" w14:textId="77777777" w:rsidR="007C0EE5" w:rsidRPr="00F51AB0" w:rsidRDefault="007C0EE5" w:rsidP="007C0EE5">
      <w:pPr>
        <w:rPr>
          <w:rStyle w:val="Style13ptBold"/>
        </w:rPr>
      </w:pPr>
      <w:r w:rsidRPr="00F51AB0">
        <w:rPr>
          <w:rStyle w:val="Style13ptBold"/>
        </w:rPr>
        <w:t>Meyer 6-18-21</w:t>
      </w:r>
    </w:p>
    <w:p w14:paraId="7141C74E" w14:textId="77777777" w:rsidR="007C0EE5" w:rsidRPr="00F51AB0" w:rsidRDefault="007C0EE5" w:rsidP="007C0EE5">
      <w:pPr>
        <w:rPr>
          <w:rStyle w:val="Style13ptBold"/>
          <w:sz w:val="16"/>
        </w:rPr>
      </w:pPr>
      <w:r w:rsidRPr="00F51AB0">
        <w:rPr>
          <w:rStyle w:val="Style13ptBold"/>
          <w:sz w:val="16"/>
        </w:rPr>
        <w:t xml:space="preserve">(David, Senior </w:t>
      </w:r>
      <w:proofErr w:type="gramStart"/>
      <w:r w:rsidRPr="00F51AB0">
        <w:rPr>
          <w:rStyle w:val="Style13ptBold"/>
          <w:sz w:val="16"/>
        </w:rPr>
        <w:t>Writer,  https://fortune.com/2021/06/18/wto-covid-vaccines-patents-waiver-south-africa-trips/</w:t>
      </w:r>
      <w:proofErr w:type="gramEnd"/>
      <w:r w:rsidRPr="00F51AB0">
        <w:rPr>
          <w:rStyle w:val="Style13ptBold"/>
          <w:sz w:val="16"/>
        </w:rPr>
        <w:t>)</w:t>
      </w:r>
    </w:p>
    <w:p w14:paraId="0387E810" w14:textId="77777777" w:rsidR="007C0EE5" w:rsidRPr="007A6DCA" w:rsidRDefault="007C0EE5" w:rsidP="007C0EE5">
      <w:pPr>
        <w:rPr>
          <w:sz w:val="16"/>
        </w:rPr>
      </w:pPr>
      <w:r w:rsidRPr="00F51AB0">
        <w:rPr>
          <w:rStyle w:val="Style13ptBold"/>
        </w:rPr>
        <w:t>The W</w:t>
      </w:r>
      <w:r w:rsidRPr="00CB7830">
        <w:rPr>
          <w:sz w:val="16"/>
        </w:rPr>
        <w:t xml:space="preserve">orld </w:t>
      </w:r>
      <w:r w:rsidRPr="00F51AB0">
        <w:rPr>
          <w:rStyle w:val="Style13ptBold"/>
        </w:rPr>
        <w:t>T</w:t>
      </w:r>
      <w:r w:rsidRPr="00CB7830">
        <w:rPr>
          <w:sz w:val="16"/>
        </w:rPr>
        <w:t xml:space="preserve">rade </w:t>
      </w:r>
      <w:r w:rsidRPr="00F51AB0">
        <w:rPr>
          <w:rStyle w:val="Style13ptBold"/>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F51AB0">
        <w:rPr>
          <w:rStyle w:val="Style13ptBold"/>
        </w:rPr>
        <w:t>Trump threw a wrench into its core function of resolving trade disputes</w:t>
      </w:r>
      <w:r w:rsidRPr="00CB7830">
        <w:rPr>
          <w:sz w:val="16"/>
        </w:rPr>
        <w:t>—a blocker that President Joe Biden has not yet removed—</w:t>
      </w:r>
      <w:r w:rsidRPr="00F51AB0">
        <w:rPr>
          <w:rStyle w:val="Style13ptBold"/>
        </w:rPr>
        <w:t xml:space="preserve">and there is widespread dissatisfaction over the </w:t>
      </w:r>
      <w:r w:rsidRPr="00526BD9">
        <w:rPr>
          <w:rStyle w:val="Emphasis"/>
        </w:rPr>
        <w:t>fairness of the global trade rulebook</w:t>
      </w:r>
      <w:r w:rsidRPr="00CB7830">
        <w:rPr>
          <w:sz w:val="16"/>
        </w:rPr>
        <w:t xml:space="preserve">. </w:t>
      </w:r>
      <w:r w:rsidRPr="00F51AB0">
        <w:rPr>
          <w:rStyle w:val="Style13ptBold"/>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F51AB0">
        <w:rPr>
          <w:rStyle w:val="Style13ptBold"/>
        </w:rPr>
        <w:t xml:space="preserve">has a lot to fix. </w:t>
      </w:r>
      <w:r w:rsidRPr="00F51AB0">
        <w:rPr>
          <w:rStyle w:val="Style13ptBold"/>
          <w:highlight w:val="green"/>
        </w:rPr>
        <w:t xml:space="preserve">However, </w:t>
      </w:r>
      <w:r w:rsidRPr="005F5818">
        <w:rPr>
          <w:rStyle w:val="Emphasis"/>
          <w:highlight w:val="green"/>
        </w:rPr>
        <w:t>one crisis is more pressing than the others</w:t>
      </w:r>
      <w:r w:rsidRPr="005F5818">
        <w:rPr>
          <w:sz w:val="16"/>
          <w:highlight w:val="green"/>
        </w:rPr>
        <w:t xml:space="preserve">: </w:t>
      </w:r>
      <w:r w:rsidRPr="005F5818">
        <w:rPr>
          <w:rStyle w:val="Emphasis"/>
          <w:highlight w:val="green"/>
        </w:rPr>
        <w:t>the battle over COVID-19 vaccines</w:t>
      </w:r>
      <w:r w:rsidRPr="005F5818">
        <w:rPr>
          <w:sz w:val="16"/>
          <w:highlight w:val="green"/>
        </w:rPr>
        <w:t xml:space="preserve">, </w:t>
      </w:r>
      <w:r w:rsidRPr="00F51AB0">
        <w:rPr>
          <w:rStyle w:val="Style13ptBold"/>
          <w:highlight w:val="green"/>
        </w:rPr>
        <w:t>and whether</w:t>
      </w:r>
      <w:r w:rsidRPr="00526BD9">
        <w:rPr>
          <w:sz w:val="16"/>
        </w:rPr>
        <w:t xml:space="preserve"> the protection of their </w:t>
      </w:r>
      <w:r w:rsidRPr="00F51AB0">
        <w:rPr>
          <w:rStyle w:val="Style13ptBold"/>
          <w:highlight w:val="green"/>
        </w:rPr>
        <w:t>patents</w:t>
      </w:r>
      <w:r w:rsidRPr="00526BD9">
        <w:rPr>
          <w:sz w:val="16"/>
        </w:rPr>
        <w:t xml:space="preserve"> and other intellectual </w:t>
      </w:r>
      <w:r w:rsidRPr="005F5818">
        <w:rPr>
          <w:sz w:val="16"/>
          <w:highlight w:val="green"/>
        </w:rPr>
        <w:t xml:space="preserve">property </w:t>
      </w:r>
      <w:r w:rsidRPr="00F51AB0">
        <w:rPr>
          <w:rStyle w:val="Style13ptBold"/>
          <w:highlight w:val="green"/>
        </w:rPr>
        <w:t>should be temporarily lifted</w:t>
      </w:r>
      <w:r w:rsidRPr="00526BD9">
        <w:rPr>
          <w:sz w:val="16"/>
        </w:rPr>
        <w:t xml:space="preserve"> </w:t>
      </w:r>
      <w:r w:rsidRPr="00F51AB0">
        <w:rPr>
          <w:rStyle w:val="Style13ptBold"/>
        </w:rPr>
        <w:t xml:space="preserve">to boost production and end the pandemic </w:t>
      </w:r>
      <w:r w:rsidRPr="00526BD9">
        <w:rPr>
          <w:rStyle w:val="Emphasis"/>
        </w:rPr>
        <w:t>sooner rather than later.</w:t>
      </w:r>
      <w:r>
        <w:rPr>
          <w:rStyle w:val="Emphasis"/>
        </w:rPr>
        <w:t xml:space="preserve"> </w:t>
      </w:r>
      <w:r w:rsidRPr="00F51AB0">
        <w:rPr>
          <w:rStyle w:val="Style13ptBold"/>
        </w:rPr>
        <w:t>According to some</w:t>
      </w:r>
      <w:r w:rsidRPr="00526BD9">
        <w:rPr>
          <w:sz w:val="16"/>
        </w:rPr>
        <w:t xml:space="preserve"> of those </w:t>
      </w:r>
      <w:r w:rsidRPr="00F51AB0">
        <w:rPr>
          <w:rStyle w:val="Style13ptBold"/>
        </w:rPr>
        <w:t>pushing for the waiver</w:t>
      </w:r>
      <w:r w:rsidRPr="00526BD9">
        <w:rPr>
          <w:sz w:val="16"/>
        </w:rPr>
        <w:t>—which was originally proposed last year by India and South Africa—</w:t>
      </w:r>
      <w:r w:rsidRPr="005F5818">
        <w:rPr>
          <w:rStyle w:val="Emphasis"/>
          <w:sz w:val="32"/>
          <w:szCs w:val="32"/>
          <w:highlight w:val="green"/>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F51AB0">
        <w:rPr>
          <w:rStyle w:val="Style13ptBold"/>
          <w:highlight w:val="green"/>
        </w:rPr>
        <w:t>credibility of the WTO will depend on its ability to find a meaningful outcome</w:t>
      </w:r>
      <w:r w:rsidRPr="00F51AB0">
        <w:rPr>
          <w:rStyle w:val="Style13ptBold"/>
        </w:rPr>
        <w:t xml:space="preserve"> on this issue that truly ramps-up and diversifies production,"</w:t>
      </w:r>
      <w:r w:rsidRPr="00526BD9">
        <w:rPr>
          <w:sz w:val="16"/>
        </w:rPr>
        <w:t xml:space="preserve"> </w:t>
      </w:r>
      <w:r w:rsidRPr="00F51AB0">
        <w:rPr>
          <w:rStyle w:val="Style13ptBold"/>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F51AB0">
        <w:rPr>
          <w:rStyle w:val="Style13ptBold"/>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F51AB0">
        <w:rPr>
          <w:rStyle w:val="Style13ptBold"/>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F51AB0">
        <w:rPr>
          <w:rStyle w:val="Style13ptBold"/>
        </w:rPr>
        <w:t xml:space="preserve">Although </w:t>
      </w:r>
      <w:r w:rsidRPr="00F51AB0">
        <w:rPr>
          <w:rStyle w:val="Style13ptBold"/>
          <w:highlight w:val="green"/>
        </w:rPr>
        <w:t>the failure to reach consensus</w:t>
      </w:r>
      <w:r w:rsidRPr="00F51AB0">
        <w:rPr>
          <w:rStyle w:val="Style13ptBold"/>
        </w:rPr>
        <w:t xml:space="preserve"> on a waiver could be overcome</w:t>
      </w:r>
      <w:r w:rsidRPr="00526BD9">
        <w:rPr>
          <w:sz w:val="16"/>
        </w:rPr>
        <w:t xml:space="preserve"> with a 75% supermajority vote by the WTO's membership, </w:t>
      </w:r>
      <w:r w:rsidRPr="00F51AB0">
        <w:rPr>
          <w:rStyle w:val="Style13ptBold"/>
        </w:rPr>
        <w:t xml:space="preserve">this </w:t>
      </w:r>
      <w:r w:rsidRPr="00F51AB0">
        <w:rPr>
          <w:rStyle w:val="Style13ptBold"/>
          <w:highlight w:val="green"/>
        </w:rPr>
        <w:t xml:space="preserve">would be an </w:t>
      </w:r>
      <w:r w:rsidRPr="005F5818">
        <w:rPr>
          <w:rStyle w:val="Emphasis"/>
          <w:highlight w:val="green"/>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F51AB0">
        <w:rPr>
          <w:rStyle w:val="Style13ptBold"/>
        </w:rPr>
        <w:t xml:space="preserve">If, in the face of one of humanity's greatest challenges in a century, the WTO functionally becomes an obstacle as in contrast to part of the solution, I think </w:t>
      </w:r>
      <w:r w:rsidRPr="005F5818">
        <w:rPr>
          <w:rStyle w:val="Emphasis"/>
          <w:highlight w:val="green"/>
        </w:rPr>
        <w:t xml:space="preserve">it could be the </w:t>
      </w:r>
      <w:r w:rsidRPr="005F5818">
        <w:rPr>
          <w:rStyle w:val="Emphasis"/>
          <w:sz w:val="28"/>
          <w:szCs w:val="28"/>
          <w:highlight w:val="green"/>
        </w:rPr>
        <w:t>final nail in the coffin</w:t>
      </w:r>
      <w:r w:rsidRPr="00F51AB0">
        <w:rPr>
          <w:rStyle w:val="Style13ptBold"/>
          <w:highlight w:val="green"/>
        </w:rPr>
        <w:t>" for the organization</w:t>
      </w:r>
      <w:r w:rsidRPr="00526BD9">
        <w:rPr>
          <w:sz w:val="16"/>
        </w:rPr>
        <w:t xml:space="preserve">, </w:t>
      </w:r>
      <w:r w:rsidRPr="00F51AB0">
        <w:rPr>
          <w:rStyle w:val="Style13ptBold"/>
        </w:rPr>
        <w:t>says</w:t>
      </w:r>
      <w:r w:rsidRPr="00526BD9">
        <w:rPr>
          <w:sz w:val="16"/>
        </w:rPr>
        <w:t xml:space="preserve"> Lori </w:t>
      </w:r>
      <w:r w:rsidRPr="00F51AB0">
        <w:rPr>
          <w:rStyle w:val="Style13ptBold"/>
        </w:rPr>
        <w:t>Wallach</w:t>
      </w:r>
      <w:r w:rsidRPr="00526BD9">
        <w:rPr>
          <w:sz w:val="16"/>
        </w:rPr>
        <w:t xml:space="preserve">, the </w:t>
      </w:r>
      <w:r w:rsidRPr="00F51AB0">
        <w:rPr>
          <w:rStyle w:val="Style13ptBold"/>
        </w:rPr>
        <w:t>founder of Public Citizen's Global Trade Watch</w:t>
      </w:r>
      <w:r w:rsidRPr="00526BD9">
        <w:rPr>
          <w:sz w:val="16"/>
        </w:rPr>
        <w:t xml:space="preserve">, a U.S. campaigning group that focuses on the WTO and trade agreements. </w:t>
      </w:r>
      <w:r w:rsidRPr="00F51AB0">
        <w:rPr>
          <w:rStyle w:val="Style13ptBold"/>
        </w:rPr>
        <w:t>"If the</w:t>
      </w:r>
      <w:r w:rsidRPr="00526BD9">
        <w:rPr>
          <w:sz w:val="16"/>
        </w:rPr>
        <w:t xml:space="preserve"> TRIPS </w:t>
      </w:r>
      <w:r w:rsidRPr="00F51AB0">
        <w:rPr>
          <w:rStyle w:val="Style13ptBold"/>
          <w:highlight w:val="green"/>
        </w:rPr>
        <w:t>waiver is successful</w:t>
      </w:r>
      <w:r w:rsidRPr="005F5818">
        <w:rPr>
          <w:sz w:val="16"/>
          <w:highlight w:val="green"/>
        </w:rPr>
        <w:t xml:space="preserve">, </w:t>
      </w:r>
      <w:r w:rsidRPr="00F51AB0">
        <w:rPr>
          <w:rStyle w:val="Style13ptBold"/>
          <w:highlight w:val="green"/>
        </w:rPr>
        <w:t xml:space="preserve">and people see the WTO as being </w:t>
      </w:r>
      <w:r w:rsidRPr="005F5818">
        <w:rPr>
          <w:rStyle w:val="Emphasis"/>
          <w:highlight w:val="green"/>
        </w:rPr>
        <w:t>part of the solution</w:t>
      </w:r>
      <w:r w:rsidRPr="00526BD9">
        <w:rPr>
          <w:sz w:val="16"/>
        </w:rPr>
        <w:t>—saving lives and livelihoods—</w:t>
      </w:r>
      <w:r w:rsidRPr="00F51AB0">
        <w:rPr>
          <w:rStyle w:val="Style13ptBold"/>
        </w:rPr>
        <w:t xml:space="preserve">it </w:t>
      </w:r>
      <w:r w:rsidRPr="00F51AB0">
        <w:rPr>
          <w:rStyle w:val="Style13ptBold"/>
          <w:highlight w:val="green"/>
        </w:rPr>
        <w:t xml:space="preserve">could </w:t>
      </w:r>
      <w:r w:rsidRPr="005F5818">
        <w:rPr>
          <w:rStyle w:val="Emphasis"/>
          <w:highlight w:val="green"/>
        </w:rPr>
        <w:t>create</w:t>
      </w:r>
      <w:r w:rsidRPr="00F51AB0">
        <w:rPr>
          <w:rStyle w:val="Style13ptBold"/>
          <w:highlight w:val="green"/>
        </w:rPr>
        <w:t xml:space="preserve"> </w:t>
      </w:r>
      <w:r w:rsidRPr="005F5818">
        <w:rPr>
          <w:rStyle w:val="Emphasis"/>
          <w:highlight w:val="green"/>
        </w:rPr>
        <w:t>goodwill and momentum to address what are still daunting structural problems</w:t>
      </w:r>
      <w:r w:rsidRPr="00F51AB0">
        <w:rPr>
          <w:rStyle w:val="Style13ptBold"/>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F51AB0">
        <w:rPr>
          <w:rStyle w:val="Style13ptBold"/>
        </w:rPr>
        <w:t>these problems won't go away if the WTO manages to come up with a TRIPS waiver for COVID</w:t>
      </w:r>
      <w:r w:rsidRPr="00526BD9">
        <w:rPr>
          <w:sz w:val="16"/>
        </w:rPr>
        <w:t>-19 vaccines and medical supplies, Wallach concedes. "</w:t>
      </w:r>
      <w:r w:rsidRPr="00F51AB0">
        <w:rPr>
          <w:rStyle w:val="Style13ptBold"/>
        </w:rPr>
        <w:t>But," she adds, "</w:t>
      </w:r>
      <w:r w:rsidRPr="00526BD9">
        <w:rPr>
          <w:rStyle w:val="Emphasis"/>
        </w:rPr>
        <w:t>the will and the good faith</w:t>
      </w:r>
      <w:r w:rsidRPr="00F51AB0">
        <w:rPr>
          <w:rStyle w:val="Style13ptBold"/>
        </w:rPr>
        <w:t xml:space="preserve"> to tackle these challenges is </w:t>
      </w:r>
      <w:r w:rsidRPr="00526BD9">
        <w:rPr>
          <w:rStyle w:val="Emphasis"/>
        </w:rPr>
        <w:t>increased enormously</w:t>
      </w:r>
      <w:r w:rsidRPr="00F51AB0">
        <w:rPr>
          <w:rStyle w:val="Style13ptBold"/>
        </w:rPr>
        <w:t xml:space="preserve"> if the WTO has the </w:t>
      </w:r>
      <w:r w:rsidRPr="00526BD9">
        <w:rPr>
          <w:rStyle w:val="Emphasis"/>
        </w:rPr>
        <w:t>experience of being part of the solution, not just an obstacle."</w:t>
      </w:r>
      <w:r w:rsidRPr="00526BD9">
        <w:rPr>
          <w:sz w:val="16"/>
        </w:rPr>
        <w:t xml:space="preserve"> </w:t>
      </w:r>
      <w:r w:rsidRPr="00F51AB0">
        <w:rPr>
          <w:rStyle w:val="Style13ptBold"/>
        </w:rPr>
        <w:t>Wallach points to a statement released</w:t>
      </w:r>
      <w:r w:rsidRPr="00526BD9">
        <w:rPr>
          <w:sz w:val="16"/>
        </w:rPr>
        <w:t xml:space="preserve"> earlier this month </w:t>
      </w:r>
      <w:r w:rsidRPr="00F51AB0">
        <w:rPr>
          <w:rStyle w:val="Style13ptBold"/>
        </w:rPr>
        <w:t xml:space="preserve">by </w:t>
      </w:r>
      <w:r w:rsidRPr="00526BD9">
        <w:rPr>
          <w:sz w:val="16"/>
        </w:rPr>
        <w:t>Asia Pacific Economic Cooperation (</w:t>
      </w:r>
      <w:r w:rsidRPr="00F51AB0">
        <w:rPr>
          <w:rStyle w:val="Style13ptBold"/>
        </w:rPr>
        <w:t>APEC) trade ministers</w:t>
      </w:r>
      <w:r w:rsidRPr="00526BD9">
        <w:rPr>
          <w:sz w:val="16"/>
        </w:rPr>
        <w:t>, which called for urgent discussions on the waiver. "</w:t>
      </w:r>
      <w:r w:rsidRPr="00F51AB0">
        <w:rPr>
          <w:rStyle w:val="Style13ptBold"/>
        </w:rPr>
        <w:t xml:space="preserve">The </w:t>
      </w:r>
      <w:r w:rsidRPr="00F51AB0">
        <w:rPr>
          <w:rStyle w:val="Style13ptBold"/>
          <w:highlight w:val="green"/>
        </w:rPr>
        <w:t xml:space="preserve">WTO must </w:t>
      </w:r>
      <w:r w:rsidRPr="005F5818">
        <w:rPr>
          <w:rStyle w:val="Emphasis"/>
          <w:highlight w:val="green"/>
        </w:rPr>
        <w:t>demonstrate that global trade rules can help address the human catastrophe</w:t>
      </w:r>
      <w:r w:rsidRPr="00F51AB0">
        <w:rPr>
          <w:rStyle w:val="Style13ptBold"/>
        </w:rPr>
        <w:t xml:space="preserve"> of the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F51AB0">
        <w:rPr>
          <w:rStyle w:val="Style13ptBold"/>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F51AB0">
        <w:rPr>
          <w:rStyle w:val="Style13ptBold"/>
        </w:rPr>
        <w:t>Okonjo</w:t>
      </w:r>
      <w:proofErr w:type="spellEnd"/>
      <w:r w:rsidRPr="00F51AB0">
        <w:rPr>
          <w:rStyle w:val="Style13ptBold"/>
        </w:rPr>
        <w:t xml:space="preserve">-Iweala said the WTO could help tackle vaccine supply chain monitoring and transparency, helping manufacturers scale up production, and creating a more geographically diversified manufacturing base. In her speech, the WTO chief also said </w:t>
      </w:r>
      <w:r w:rsidRPr="00F51AB0">
        <w:rPr>
          <w:rStyle w:val="Style13ptBold"/>
          <w:highlight w:val="green"/>
        </w:rPr>
        <w:t>members "must address issues related to technology transfer, knowhow and intellectual property,</w:t>
      </w:r>
      <w:r w:rsidRPr="00F51AB0">
        <w:rPr>
          <w:rStyle w:val="Style13ptBold"/>
        </w:rPr>
        <w:t>" including the waiver proposal</w:t>
      </w:r>
      <w:r w:rsidRPr="00526BD9">
        <w:rPr>
          <w:sz w:val="16"/>
        </w:rPr>
        <w:t xml:space="preserve">. "We must act now to get all our ambassadors to the table to negotiate a text," she said. </w:t>
      </w:r>
    </w:p>
    <w:p w14:paraId="0FDE5082" w14:textId="77777777" w:rsidR="007C0EE5" w:rsidRDefault="007C0EE5" w:rsidP="007C0EE5">
      <w:pPr>
        <w:pStyle w:val="Heading4"/>
      </w:pPr>
      <w:r>
        <w:t xml:space="preserve">5. Not happening in the </w:t>
      </w:r>
      <w:proofErr w:type="spellStart"/>
      <w:r>
        <w:t>squo</w:t>
      </w:r>
      <w:proofErr w:type="spellEnd"/>
    </w:p>
    <w:p w14:paraId="5EC34286" w14:textId="77777777" w:rsidR="007C0EE5" w:rsidRPr="00A5032E" w:rsidRDefault="007C0EE5" w:rsidP="007C0EE5">
      <w:pPr>
        <w:rPr>
          <w:lang w:val="de-DE"/>
        </w:rPr>
      </w:pPr>
      <w:r w:rsidRPr="00A5032E">
        <w:rPr>
          <w:rStyle w:val="Style13ptBold"/>
          <w:lang w:val="de-DE"/>
        </w:rPr>
        <w:t>Reuters 10-4</w:t>
      </w:r>
      <w:r w:rsidRPr="00A5032E">
        <w:rPr>
          <w:lang w:val="de-DE"/>
        </w:rPr>
        <w:t>-21 https://www.reuters.com/business/healthcare-pharmaceuticals/year-after-covid-vaccine-waiver-proposal-wto-talks-are-deadlocked-2021-10-04/</w:t>
      </w:r>
    </w:p>
    <w:p w14:paraId="03DBEA79" w14:textId="77777777" w:rsidR="007C0EE5" w:rsidRPr="00A5032E" w:rsidRDefault="007C0EE5" w:rsidP="007C0EE5">
      <w:pPr>
        <w:rPr>
          <w:rStyle w:val="Emphasis"/>
        </w:rPr>
      </w:pPr>
      <w:r w:rsidRPr="00A5032E">
        <w:rPr>
          <w:sz w:val="16"/>
        </w:rPr>
        <w:t xml:space="preserve">GENEVA, Oct 4 (Reuters) - </w:t>
      </w:r>
      <w:r w:rsidRPr="006E0444">
        <w:rPr>
          <w:rStyle w:val="StyleUnderline"/>
        </w:rPr>
        <w:t>A year after South Africa and India introduced a novel proposal to temporarily waive intellectual property rights on COVID-19 vaccines and therapies at the W</w:t>
      </w:r>
      <w:r w:rsidRPr="00A5032E">
        <w:rPr>
          <w:sz w:val="16"/>
        </w:rPr>
        <w:t xml:space="preserve">orld </w:t>
      </w:r>
      <w:r w:rsidRPr="006E0444">
        <w:rPr>
          <w:rStyle w:val="StyleUnderline"/>
        </w:rPr>
        <w:t>T</w:t>
      </w:r>
      <w:r w:rsidRPr="00A5032E">
        <w:rPr>
          <w:sz w:val="16"/>
        </w:rPr>
        <w:t xml:space="preserve">rade </w:t>
      </w:r>
      <w:r w:rsidRPr="006E0444">
        <w:rPr>
          <w:rStyle w:val="StyleUnderline"/>
        </w:rPr>
        <w:t>O</w:t>
      </w:r>
      <w:r w:rsidRPr="00A5032E">
        <w:rPr>
          <w:sz w:val="16"/>
        </w:rPr>
        <w:t xml:space="preserve">rganization, </w:t>
      </w:r>
      <w:r w:rsidRPr="00F30A68">
        <w:rPr>
          <w:rStyle w:val="Emphasis"/>
          <w:highlight w:val="green"/>
        </w:rPr>
        <w:t>negotiations are deadlocked</w:t>
      </w:r>
      <w:r w:rsidRPr="006E0444">
        <w:rPr>
          <w:rStyle w:val="Emphasis"/>
        </w:rPr>
        <w:t xml:space="preserve"> and directionless</w:t>
      </w:r>
      <w:r w:rsidRPr="00A5032E">
        <w:rPr>
          <w:sz w:val="16"/>
        </w:rPr>
        <w:t xml:space="preserve">, trade sources said on Monday after a meeting on the topic. </w:t>
      </w:r>
      <w:r w:rsidRPr="00A5032E">
        <w:rPr>
          <w:rStyle w:val="StyleUnderline"/>
        </w:rPr>
        <w:t xml:space="preserve">More than </w:t>
      </w:r>
      <w:r w:rsidRPr="00F30A68">
        <w:rPr>
          <w:rStyle w:val="StyleUnderline"/>
          <w:highlight w:val="green"/>
        </w:rPr>
        <w:t>100 countries backing</w:t>
      </w:r>
      <w:r w:rsidRPr="00A5032E">
        <w:rPr>
          <w:rStyle w:val="StyleUnderline"/>
        </w:rPr>
        <w:t xml:space="preserve"> the waiver say it will help save lives by allowing developing countries to produce COVID-19 vaccines</w:t>
      </w:r>
      <w:r w:rsidRPr="00A5032E">
        <w:rPr>
          <w:sz w:val="16"/>
        </w:rPr>
        <w:t xml:space="preserve">. But a handful of countries, including some hosting major pharmaceutical firms such as Switzerland, remain opposed. Washington threw its weight behind the proposal in May, raising expectations of a breakthrough that has so far failed to </w:t>
      </w:r>
      <w:proofErr w:type="spellStart"/>
      <w:r w:rsidRPr="00A5032E">
        <w:rPr>
          <w:sz w:val="16"/>
        </w:rPr>
        <w:t>materialise</w:t>
      </w:r>
      <w:proofErr w:type="spellEnd"/>
      <w:r w:rsidRPr="00A5032E">
        <w:rPr>
          <w:sz w:val="16"/>
        </w:rPr>
        <w:t xml:space="preserve">. At a closed-door TRIPS Council meeting on the waiver on Monday, Norway's </w:t>
      </w:r>
      <w:proofErr w:type="spellStart"/>
      <w:r w:rsidRPr="00A5032E">
        <w:rPr>
          <w:sz w:val="16"/>
        </w:rPr>
        <w:t>Dagfinn</w:t>
      </w:r>
      <w:proofErr w:type="spellEnd"/>
      <w:r w:rsidRPr="00A5032E">
        <w:rPr>
          <w:sz w:val="16"/>
        </w:rPr>
        <w:t xml:space="preserve"> </w:t>
      </w:r>
      <w:proofErr w:type="spellStart"/>
      <w:r w:rsidRPr="00A5032E">
        <w:rPr>
          <w:sz w:val="16"/>
        </w:rPr>
        <w:t>Sorli</w:t>
      </w:r>
      <w:proofErr w:type="spellEnd"/>
      <w:r w:rsidRPr="00A5032E">
        <w:rPr>
          <w:sz w:val="16"/>
        </w:rPr>
        <w:t xml:space="preserve"> seemed frustrated and asked delegates: "Where do we go from </w:t>
      </w:r>
      <w:proofErr w:type="gramStart"/>
      <w:r w:rsidRPr="00A5032E">
        <w:rPr>
          <w:sz w:val="16"/>
        </w:rPr>
        <w:t>here?,</w:t>
      </w:r>
      <w:proofErr w:type="gramEnd"/>
      <w:r w:rsidRPr="00A5032E">
        <w:rPr>
          <w:sz w:val="16"/>
        </w:rPr>
        <w:t xml:space="preserve">" according to three trade sources who attended. He urged delegates to come forward quickly with advice on next steps, the sources added. "I definitely need your advice," he told them. Report ad </w:t>
      </w:r>
      <w:r w:rsidRPr="00F30A68">
        <w:rPr>
          <w:rStyle w:val="StyleUnderline"/>
          <w:highlight w:val="green"/>
        </w:rPr>
        <w:t>China</w:t>
      </w:r>
      <w:r w:rsidRPr="00A5032E">
        <w:rPr>
          <w:rStyle w:val="StyleUnderline"/>
        </w:rPr>
        <w:t xml:space="preserve"> in the same meeting </w:t>
      </w:r>
      <w:r w:rsidRPr="00F30A68">
        <w:rPr>
          <w:rStyle w:val="StyleUnderline"/>
          <w:highlight w:val="green"/>
        </w:rPr>
        <w:t>described the discussions as circular</w:t>
      </w:r>
      <w:r w:rsidRPr="00A5032E">
        <w:rPr>
          <w:rStyle w:val="StyleUnderline"/>
        </w:rPr>
        <w:t xml:space="preserve">, with </w:t>
      </w:r>
      <w:r w:rsidRPr="00F30A68">
        <w:rPr>
          <w:rStyle w:val="StyleUnderline"/>
          <w:highlight w:val="green"/>
        </w:rPr>
        <w:t>no real progress</w:t>
      </w:r>
      <w:r w:rsidRPr="00A5032E">
        <w:rPr>
          <w:rStyle w:val="StyleUnderline"/>
        </w:rPr>
        <w:t xml:space="preserve"> achieved</w:t>
      </w:r>
      <w:r w:rsidRPr="00A5032E">
        <w:rPr>
          <w:sz w:val="16"/>
        </w:rPr>
        <w:t xml:space="preserve">, according to one of the sources attending. India's delegate said that some members had done everything in their power to avoid meaningful engagement, the source added. The meeting was the penultimate scheduled session on the waiver ahead of a major ministerial conference in November-December which provides a rare opportunity for new trade deals, such as on intellectual property, to be </w:t>
      </w:r>
      <w:proofErr w:type="spellStart"/>
      <w:r w:rsidRPr="00A5032E">
        <w:rPr>
          <w:sz w:val="16"/>
        </w:rPr>
        <w:t>finalised</w:t>
      </w:r>
      <w:proofErr w:type="spellEnd"/>
      <w:r w:rsidRPr="00A5032E">
        <w:rPr>
          <w:sz w:val="16"/>
        </w:rPr>
        <w:t xml:space="preserve">. </w:t>
      </w:r>
      <w:r w:rsidRPr="00F30A68">
        <w:rPr>
          <w:rStyle w:val="StyleUnderline"/>
          <w:highlight w:val="green"/>
        </w:rPr>
        <w:t>WTO Director-General</w:t>
      </w:r>
      <w:r w:rsidRPr="00A5032E">
        <w:rPr>
          <w:rStyle w:val="StyleUnderline"/>
        </w:rPr>
        <w:t xml:space="preserve"> Ngozi </w:t>
      </w:r>
      <w:proofErr w:type="spellStart"/>
      <w:r w:rsidRPr="00A5032E">
        <w:rPr>
          <w:rStyle w:val="StyleUnderline"/>
        </w:rPr>
        <w:t>Okonjo</w:t>
      </w:r>
      <w:proofErr w:type="spellEnd"/>
      <w:r w:rsidRPr="00A5032E">
        <w:rPr>
          <w:rStyle w:val="StyleUnderline"/>
        </w:rPr>
        <w:t xml:space="preserve">-Iweala has identified solutions to vaccine inequity as a priority for the global trade body, which has been </w:t>
      </w:r>
      <w:r w:rsidRPr="00F30A68">
        <w:rPr>
          <w:rStyle w:val="Emphasis"/>
          <w:highlight w:val="green"/>
        </w:rPr>
        <w:t>facing questions</w:t>
      </w:r>
      <w:r w:rsidRPr="00A5032E">
        <w:rPr>
          <w:rStyle w:val="Emphasis"/>
        </w:rPr>
        <w:t xml:space="preserve"> recently </w:t>
      </w:r>
      <w:r w:rsidRPr="00F30A68">
        <w:rPr>
          <w:rStyle w:val="Emphasis"/>
          <w:highlight w:val="green"/>
        </w:rPr>
        <w:t>about</w:t>
      </w:r>
      <w:r w:rsidRPr="00A5032E">
        <w:rPr>
          <w:rStyle w:val="Emphasis"/>
        </w:rPr>
        <w:t xml:space="preserve"> its </w:t>
      </w:r>
      <w:r w:rsidRPr="00F30A68">
        <w:rPr>
          <w:rStyle w:val="Emphasis"/>
          <w:highlight w:val="green"/>
        </w:rPr>
        <w:t>relevance</w:t>
      </w:r>
      <w:r w:rsidRPr="00A5032E">
        <w:rPr>
          <w:rStyle w:val="Emphasis"/>
        </w:rPr>
        <w:t>.</w:t>
      </w:r>
    </w:p>
    <w:p w14:paraId="26BEC4A1" w14:textId="77777777" w:rsidR="007C0EE5" w:rsidRDefault="007C0EE5" w:rsidP="007C0EE5"/>
    <w:p w14:paraId="7F8A0F74" w14:textId="77777777" w:rsidR="007C0EE5" w:rsidRDefault="007C0EE5" w:rsidP="007C0EE5">
      <w:pPr>
        <w:pStyle w:val="Heading4"/>
      </w:pPr>
      <w:r>
        <w:t>6. The WTO reduces war through peace dividends, interdependence, and rule of law</w:t>
      </w:r>
    </w:p>
    <w:p w14:paraId="6E7FD378" w14:textId="77777777" w:rsidR="007C0EE5" w:rsidRPr="00F51AB0" w:rsidRDefault="007C0EE5" w:rsidP="007C0EE5">
      <w:pPr>
        <w:rPr>
          <w:rStyle w:val="Style13ptBold"/>
        </w:rPr>
      </w:pPr>
      <w:r w:rsidRPr="00F51AB0">
        <w:rPr>
          <w:rStyle w:val="Style13ptBold"/>
        </w:rPr>
        <w:t xml:space="preserve">Baldwin, PhD, and </w:t>
      </w:r>
      <w:proofErr w:type="spellStart"/>
      <w:r w:rsidRPr="00F51AB0">
        <w:rPr>
          <w:rStyle w:val="Style13ptBold"/>
        </w:rPr>
        <w:t>Nakotomi</w:t>
      </w:r>
      <w:proofErr w:type="spellEnd"/>
      <w:r w:rsidRPr="00F51AB0">
        <w:rPr>
          <w:rStyle w:val="Style13ptBold"/>
        </w:rPr>
        <w:t xml:space="preserve"> 15</w:t>
      </w:r>
    </w:p>
    <w:p w14:paraId="38E08606" w14:textId="77777777" w:rsidR="007C0EE5" w:rsidRPr="00B51DB2" w:rsidRDefault="007C0EE5" w:rsidP="007C0EE5">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4" w:history="1">
        <w:r w:rsidRPr="00B51DB2">
          <w:rPr>
            <w:rStyle w:val="StyleUnderline"/>
            <w:sz w:val="16"/>
          </w:rPr>
          <w:t>https://cepr.org/sites/default/files/policy_insights/PolicyInsight84.pdf</w:t>
        </w:r>
      </w:hyperlink>
      <w:r w:rsidRPr="00B51DB2">
        <w:rPr>
          <w:sz w:val="16"/>
        </w:rPr>
        <w:t>, July)</w:t>
      </w:r>
    </w:p>
    <w:p w14:paraId="18826F85" w14:textId="77777777" w:rsidR="007C0EE5" w:rsidRDefault="007C0EE5" w:rsidP="007C0EE5">
      <w:pPr>
        <w:rPr>
          <w:rStyle w:val="Style13ptBold"/>
        </w:rPr>
      </w:pPr>
      <w:r w:rsidRPr="00F51AB0">
        <w:rPr>
          <w:rStyle w:val="Style13ptBold"/>
        </w:rPr>
        <w:t xml:space="preserve">The </w:t>
      </w:r>
      <w:r w:rsidRPr="00F51AB0">
        <w:rPr>
          <w:rStyle w:val="Style13ptBold"/>
          <w:highlight w:val="green"/>
        </w:rPr>
        <w:t>WTO</w:t>
      </w:r>
      <w:r w:rsidRPr="00B51DB2">
        <w:rPr>
          <w:sz w:val="16"/>
        </w:rPr>
        <w:t xml:space="preserve">, and the GATT before it, </w:t>
      </w:r>
      <w:r w:rsidRPr="00F51AB0">
        <w:rPr>
          <w:rStyle w:val="Style13ptBold"/>
        </w:rPr>
        <w:t xml:space="preserve">has </w:t>
      </w:r>
      <w:r w:rsidRPr="00F51AB0">
        <w:rPr>
          <w:rStyle w:val="Style13ptBold"/>
          <w:highlight w:val="green"/>
        </w:rPr>
        <w:t xml:space="preserve">been one the planet’s </w:t>
      </w:r>
      <w:r w:rsidRPr="005F5818">
        <w:rPr>
          <w:rStyle w:val="Emphasis"/>
          <w:highlight w:val="green"/>
        </w:rPr>
        <w:t>precious public goods</w:t>
      </w:r>
      <w:r w:rsidRPr="00957338">
        <w:rPr>
          <w:rStyle w:val="Emphasis"/>
        </w:rPr>
        <w:t>.</w:t>
      </w:r>
      <w:r w:rsidRPr="00B51DB2">
        <w:rPr>
          <w:sz w:val="16"/>
        </w:rPr>
        <w:t xml:space="preserve"> </w:t>
      </w:r>
      <w:r w:rsidRPr="00F51AB0">
        <w:rPr>
          <w:rStyle w:val="Style13ptBold"/>
        </w:rPr>
        <w:t xml:space="preserve">The </w:t>
      </w:r>
      <w:r w:rsidRPr="00F51AB0">
        <w:rPr>
          <w:rStyle w:val="Style13ptBold"/>
          <w:highlight w:val="green"/>
        </w:rPr>
        <w:t>multilateral</w:t>
      </w:r>
      <w:r w:rsidRPr="00F51AB0">
        <w:rPr>
          <w:rStyle w:val="Style13ptBold"/>
        </w:rPr>
        <w:t xml:space="preserve"> </w:t>
      </w:r>
      <w:r w:rsidRPr="00F51AB0">
        <w:rPr>
          <w:rStyle w:val="Style13ptBold"/>
          <w:highlight w:val="green"/>
        </w:rPr>
        <w:t>cooperation</w:t>
      </w:r>
      <w:r w:rsidRPr="00F51AB0">
        <w:rPr>
          <w:rStyle w:val="Style13ptBold"/>
        </w:rPr>
        <w:t xml:space="preserve"> </w:t>
      </w:r>
      <w:r w:rsidRPr="00F51AB0">
        <w:rPr>
          <w:rStyle w:val="Style13ptBold"/>
          <w:highlight w:val="green"/>
        </w:rPr>
        <w:t>supports</w:t>
      </w:r>
      <w:r w:rsidRPr="00F51AB0">
        <w:rPr>
          <w:rStyle w:val="Style13ptBold"/>
        </w:rPr>
        <w:t xml:space="preserve"> and encourages </w:t>
      </w:r>
      <w:r w:rsidRPr="00F51AB0">
        <w:rPr>
          <w:rStyle w:val="Style13ptBold"/>
          <w:highlight w:val="green"/>
        </w:rPr>
        <w:t>trade</w:t>
      </w:r>
      <w:r w:rsidRPr="00F51AB0">
        <w:rPr>
          <w:rStyle w:val="Style13ptBold"/>
        </w:rPr>
        <w:t xml:space="preserve">, which, in turn, </w:t>
      </w:r>
      <w:r w:rsidRPr="00F51AB0">
        <w:rPr>
          <w:rStyle w:val="Style13ptBold"/>
          <w:highlight w:val="green"/>
        </w:rPr>
        <w:t>fosters</w:t>
      </w:r>
      <w:r w:rsidRPr="00F51AB0">
        <w:rPr>
          <w:rStyle w:val="Style13ptBold"/>
        </w:rPr>
        <w:t xml:space="preserve"> </w:t>
      </w:r>
      <w:r w:rsidRPr="005F5818">
        <w:rPr>
          <w:rStyle w:val="Emphasis"/>
          <w:highlight w:val="green"/>
        </w:rPr>
        <w:t>peace</w:t>
      </w:r>
      <w:r w:rsidRPr="00957338">
        <w:rPr>
          <w:rStyle w:val="Emphasis"/>
        </w:rPr>
        <w:t xml:space="preserve"> and rising living standards</w:t>
      </w:r>
      <w:r w:rsidRPr="00F51AB0">
        <w:rPr>
          <w:rStyle w:val="Style13ptBold"/>
        </w:rPr>
        <w:t xml:space="preserve"> worldwide.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F51AB0">
        <w:rPr>
          <w:rStyle w:val="Style13ptBold"/>
        </w:rPr>
        <w:t>sellers have little interest in attacking their buyers.</w:t>
      </w:r>
      <w:r w:rsidRPr="00957338">
        <w:rPr>
          <w:sz w:val="16"/>
        </w:rPr>
        <w:t xml:space="preserve"> Perhaps the most obvious example is how </w:t>
      </w:r>
      <w:r w:rsidRPr="00F51AB0">
        <w:rPr>
          <w:rStyle w:val="Style13ptBold"/>
        </w:rPr>
        <w:t xml:space="preserve">bourgeoning trade between France and Germany flipped the switch from a war-pattern to a peace-pattern.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51AB0">
        <w:rPr>
          <w:rStyle w:val="Style13ptBold"/>
        </w:rPr>
        <w:t xml:space="preserve">International commerce makes Franco-German war into a ‘mutually assured destruction’ situation. </w:t>
      </w:r>
      <w:r w:rsidRPr="00957338">
        <w:rPr>
          <w:sz w:val="16"/>
        </w:rPr>
        <w:t xml:space="preserve">When it comes to why flourishing trade is synonymous with rising living standards, there is little mystery. </w:t>
      </w:r>
      <w:r w:rsidRPr="00F51AB0">
        <w:rPr>
          <w:rStyle w:val="Style13ptBold"/>
        </w:rPr>
        <w:t xml:space="preserve">Trade allows the market’s efficiency enhancing mechanisms to play out on a broader scale. With access to larger markets on the export side and a wider range of high-quality, reasonably priced goods and services on the import side, </w:t>
      </w:r>
      <w:r w:rsidRPr="00F51AB0">
        <w:rPr>
          <w:rStyle w:val="Style13ptBold"/>
          <w:highlight w:val="green"/>
        </w:rPr>
        <w:t>trade allows nations to allocate resources to where they can be most productive</w:t>
      </w:r>
      <w:r w:rsidRPr="00957338">
        <w:rPr>
          <w:sz w:val="16"/>
        </w:rPr>
        <w:t xml:space="preserve">. </w:t>
      </w:r>
      <w:r w:rsidRPr="00F51AB0">
        <w:rPr>
          <w:rStyle w:val="Style13ptBold"/>
        </w:rPr>
        <w:t xml:space="preserve">This enables countries to achieve greater scale and agglomeration economies that are, in turn, pro-innovation, pro-productivity, and pro-growth. </w:t>
      </w:r>
      <w:r w:rsidRPr="00F51AB0">
        <w:rPr>
          <w:rStyle w:val="Style13ptBold"/>
          <w:highlight w:val="green"/>
        </w:rPr>
        <w:t>Open trade also generates an imperative to 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51AB0">
        <w:rPr>
          <w:rStyle w:val="Style13ptBold"/>
        </w:rPr>
        <w:t>Trade</w:t>
      </w:r>
      <w:r w:rsidRPr="00957338">
        <w:rPr>
          <w:sz w:val="16"/>
        </w:rPr>
        <w:t xml:space="preserve">, in other words, </w:t>
      </w:r>
      <w:r w:rsidRPr="00957338">
        <w:rPr>
          <w:rStyle w:val="Emphasis"/>
        </w:rPr>
        <w:t xml:space="preserve">is a classic example of </w:t>
      </w:r>
      <w:proofErr w:type="spellStart"/>
      <w:r w:rsidRPr="00957338">
        <w:rPr>
          <w:rStyle w:val="Emphasis"/>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F51AB0">
        <w:rPr>
          <w:rStyle w:val="Style13ptBold"/>
        </w:rPr>
        <w:t xml:space="preserve">The </w:t>
      </w:r>
      <w:r w:rsidRPr="00957338">
        <w:rPr>
          <w:sz w:val="16"/>
        </w:rPr>
        <w:t>result is what could be called the GATT/</w:t>
      </w:r>
      <w:r w:rsidRPr="00F51AB0">
        <w:rPr>
          <w:rStyle w:val="Style13ptBold"/>
          <w:highlight w:val="green"/>
        </w:rPr>
        <w:t>WTO</w:t>
      </w:r>
      <w:r w:rsidRPr="00F51AB0">
        <w:rPr>
          <w:rStyle w:val="Style13ptBold"/>
        </w:rPr>
        <w:t xml:space="preserve"> ‘code of good conduct’.</w:t>
      </w:r>
      <w:r w:rsidRPr="00957338">
        <w:rPr>
          <w:sz w:val="16"/>
        </w:rPr>
        <w:t xml:space="preserve"> The code </w:t>
      </w:r>
      <w:r w:rsidRPr="00F51AB0">
        <w:rPr>
          <w:rStyle w:val="Style13ptBold"/>
          <w:highlight w:val="green"/>
        </w:rPr>
        <w:t>fostered a pattern of cooperation which fostered economic success</w:t>
      </w:r>
      <w:r w:rsidRPr="00957338">
        <w:rPr>
          <w:sz w:val="16"/>
        </w:rPr>
        <w:t xml:space="preserve"> (see Box 1 for a brief description of the code). </w:t>
      </w:r>
      <w:r w:rsidRPr="00F51AB0">
        <w:rPr>
          <w:rStyle w:val="Style13ptBold"/>
        </w:rPr>
        <w:t>The resulting economic success was nothing short 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51AB0">
        <w:rPr>
          <w:rStyle w:val="Style13ptBold"/>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F51AB0">
        <w:rPr>
          <w:rStyle w:val="Style13ptBold"/>
        </w:rPr>
        <w:t xml:space="preserve">. </w:t>
      </w:r>
      <w:r w:rsidRPr="00957338">
        <w:rPr>
          <w:sz w:val="16"/>
        </w:rPr>
        <w:t xml:space="preserve">Recall that in the decades </w:t>
      </w:r>
      <w:r w:rsidRPr="00F51AB0">
        <w:rPr>
          <w:rStyle w:val="Style13ptBold"/>
        </w:rPr>
        <w:t>before the GATT, the 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F51AB0">
        <w:rPr>
          <w:rStyle w:val="Style13ptBold"/>
        </w:rPr>
        <w:t xml:space="preserve">This manifest economic success launched a </w:t>
      </w:r>
      <w:proofErr w:type="spellStart"/>
      <w:r w:rsidRPr="00F51AB0">
        <w:rPr>
          <w:rStyle w:val="Style13ptBold"/>
        </w:rPr>
        <w:t>selfreinforcing</w:t>
      </w:r>
      <w:proofErr w:type="spellEnd"/>
      <w:r w:rsidRPr="00F51AB0">
        <w:rPr>
          <w:rStyle w:val="Style13ptBold"/>
        </w:rPr>
        <w:t xml:space="preserve"> cycle. Booming trade and incomes strengthened GATT members’ belief that following 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F51AB0">
        <w:rPr>
          <w:rStyle w:val="Style13ptBold"/>
        </w:rPr>
        <w:t>Perhaps even more important</w:t>
      </w:r>
      <w:r w:rsidRPr="00957338">
        <w:rPr>
          <w:sz w:val="16"/>
        </w:rPr>
        <w:t xml:space="preserve"> than this sea-change in policymakers’ minds </w:t>
      </w:r>
      <w:r w:rsidRPr="00F51AB0">
        <w:rPr>
          <w:rStyle w:val="Style13ptBold"/>
        </w:rPr>
        <w:t xml:space="preserve">was the shift in the thinking and expectations of political pressure groups inside each member. As nations and interest groups came to expect that the rules would be respected, they adopted </w:t>
      </w:r>
      <w:proofErr w:type="spellStart"/>
      <w:r w:rsidRPr="00F51AB0">
        <w:rPr>
          <w:rStyle w:val="Style13ptBold"/>
        </w:rPr>
        <w:t>behaviours</w:t>
      </w:r>
      <w:proofErr w:type="spellEnd"/>
      <w:r w:rsidRPr="00F51AB0">
        <w:rPr>
          <w:rStyle w:val="Style13ptBold"/>
        </w:rPr>
        <w:t xml:space="preserve"> that conformed to the rules – thus </w:t>
      </w:r>
      <w:r w:rsidRPr="00957338">
        <w:rPr>
          <w:rStyle w:val="Emphasis"/>
        </w:rPr>
        <w:t>making rule-compliance almost automatic.</w:t>
      </w:r>
      <w:r w:rsidRPr="00F51AB0">
        <w:rPr>
          <w:rStyle w:val="Style13ptBold"/>
        </w:rPr>
        <w:t xml:space="preserve"> Despite trade conflicts being common, the code and the win-win outcomes created a common interest</w:t>
      </w:r>
      <w:r w:rsidRPr="00957338">
        <w:rPr>
          <w:sz w:val="16"/>
        </w:rPr>
        <w:t xml:space="preserve"> among GATT members </w:t>
      </w:r>
      <w:r w:rsidRPr="00F51AB0">
        <w:rPr>
          <w:rStyle w:val="Style13ptBold"/>
        </w:rPr>
        <w:t>in defending multilateral cooperation.</w:t>
      </w:r>
      <w:r w:rsidRPr="00957338">
        <w:rPr>
          <w:sz w:val="16"/>
        </w:rPr>
        <w:t xml:space="preserve"> </w:t>
      </w:r>
      <w:r w:rsidRPr="005F5818">
        <w:rPr>
          <w:rStyle w:val="Emphasis"/>
          <w:highlight w:val="green"/>
        </w:rPr>
        <w:t>It is a precious ‘public good’ for world trade and, more generally, for world peace; 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F51AB0">
        <w:rPr>
          <w:rStyle w:val="Style13ptBold"/>
        </w:rPr>
        <w:t>The GATT/WTO is the leading</w:t>
      </w:r>
      <w:r w:rsidRPr="00957338">
        <w:rPr>
          <w:sz w:val="16"/>
        </w:rPr>
        <w:t xml:space="preserve"> – and probably the only – </w:t>
      </w:r>
      <w:r w:rsidRPr="00F51AB0">
        <w:rPr>
          <w:rStyle w:val="Style13ptBold"/>
        </w:rPr>
        <w:t xml:space="preserve">example of a multilateral and </w:t>
      </w:r>
      <w:proofErr w:type="spellStart"/>
      <w:r w:rsidRPr="00F51AB0">
        <w:rPr>
          <w:rStyle w:val="Style13ptBold"/>
        </w:rPr>
        <w:t>nearuniversal</w:t>
      </w:r>
      <w:proofErr w:type="spellEnd"/>
      <w:r w:rsidRPr="00F51AB0">
        <w:rPr>
          <w:rStyle w:val="Style13ptBold"/>
        </w:rPr>
        <w:t xml:space="preserve"> framework of rules and law.</w:t>
      </w:r>
    </w:p>
    <w:p w14:paraId="5EFD04E6" w14:textId="77777777" w:rsidR="007C0EE5" w:rsidRPr="00A564A6" w:rsidRDefault="007C0EE5" w:rsidP="007C0EE5">
      <w:pPr>
        <w:pStyle w:val="Heading4"/>
        <w:rPr>
          <w:rFonts w:asciiTheme="majorHAnsi" w:hAnsiTheme="majorHAnsi" w:cstheme="majorHAnsi"/>
        </w:rPr>
      </w:pPr>
      <w:r>
        <w:rPr>
          <w:rFonts w:asciiTheme="majorHAnsi" w:hAnsiTheme="majorHAnsi" w:cstheme="majorHAnsi"/>
        </w:rPr>
        <w:t>Second route to US-China war solvency – WTO dampens tensions</w:t>
      </w:r>
    </w:p>
    <w:p w14:paraId="2BB1E59D" w14:textId="77777777" w:rsidR="007C0EE5" w:rsidRPr="00C13F83" w:rsidRDefault="007C0EE5" w:rsidP="007C0EE5">
      <w:pPr>
        <w:rPr>
          <w:rStyle w:val="Style13ptBold"/>
          <w:rFonts w:asciiTheme="majorHAnsi" w:hAnsiTheme="majorHAnsi" w:cstheme="majorHAnsi"/>
        </w:rPr>
      </w:pPr>
      <w:r w:rsidRPr="00A564A6">
        <w:rPr>
          <w:rStyle w:val="Style13ptBold"/>
          <w:rFonts w:asciiTheme="majorHAnsi" w:hAnsiTheme="majorHAnsi" w:cstheme="majorHAnsi"/>
        </w:rPr>
        <w:t>Shaffer, 21</w:t>
      </w:r>
      <w:r w:rsidRPr="00C13F83">
        <w:rPr>
          <w:rStyle w:val="Style13ptBold"/>
          <w:rFonts w:asciiTheme="majorHAnsi" w:hAnsiTheme="majorHAnsi" w:cstheme="majorHAnsi"/>
        </w:rPr>
        <w:t xml:space="preserve"> </w:t>
      </w:r>
    </w:p>
    <w:p w14:paraId="62C28DC0" w14:textId="77777777" w:rsidR="007C0EE5" w:rsidRPr="00C13F83" w:rsidRDefault="007C0EE5" w:rsidP="007C0EE5">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5"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5CC4F729" w14:textId="77777777" w:rsidR="007C0EE5" w:rsidRPr="00C13F83" w:rsidRDefault="007C0EE5" w:rsidP="007C0EE5">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906279">
        <w:rPr>
          <w:rFonts w:asciiTheme="majorHAnsi" w:hAnsiTheme="majorHAnsi" w:cstheme="majorHAnsi"/>
          <w:sz w:val="12"/>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are rife with rivalry </w:t>
      </w:r>
      <w:r w:rsidRPr="00906279">
        <w:rPr>
          <w:rStyle w:val="Emphasis"/>
          <w:rFonts w:asciiTheme="majorHAnsi" w:hAnsiTheme="majorHAnsi" w:cstheme="majorHAnsi"/>
        </w:rPr>
        <w:t>and competition</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These policies 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906279">
        <w:rPr>
          <w:rStyle w:val="Emphasis"/>
          <w:rFonts w:asciiTheme="majorHAnsi" w:hAnsiTheme="majorHAnsi" w:cstheme="majorHAnsi"/>
        </w:rPr>
        <w:t xml:space="preserve">agreed </w:t>
      </w:r>
      <w:r w:rsidRPr="00C13F83">
        <w:rPr>
          <w:rStyle w:val="Emphasis"/>
          <w:rFonts w:asciiTheme="majorHAnsi" w:hAnsiTheme="majorHAnsi" w:cstheme="majorHAnsi"/>
          <w:highlight w:val="green"/>
        </w:rPr>
        <w:t>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0B4AB5C4" w14:textId="77777777" w:rsidR="007C0EE5" w:rsidRPr="00F0391E" w:rsidRDefault="007C0EE5" w:rsidP="007C0EE5">
      <w:pPr>
        <w:rPr>
          <w:u w:val="single"/>
        </w:rPr>
      </w:pPr>
    </w:p>
    <w:p w14:paraId="2CE8794D" w14:textId="77777777" w:rsidR="007517FC" w:rsidRPr="00603A5A" w:rsidRDefault="007517FC" w:rsidP="007517FC">
      <w:pPr>
        <w:pStyle w:val="Heading4"/>
      </w:pPr>
      <w:r>
        <w:t xml:space="preserve">Plan: Member nations of the World Trade Organization ought to reduce intellectual property protections for medicines for COVID-19 </w:t>
      </w:r>
    </w:p>
    <w:p w14:paraId="6D82422E" w14:textId="77777777" w:rsidR="007517FC" w:rsidRDefault="007517FC" w:rsidP="007517FC">
      <w:pPr>
        <w:pStyle w:val="Heading4"/>
      </w:pPr>
      <w:r>
        <w:t>11. Critics of the IP waiver are wrong- it’s the most effective way to combat covid inequality, alternatives fail</w:t>
      </w:r>
    </w:p>
    <w:p w14:paraId="3931DC4B" w14:textId="77777777" w:rsidR="007517FC" w:rsidRPr="00F51AB0" w:rsidRDefault="007517FC" w:rsidP="007517FC">
      <w:pPr>
        <w:rPr>
          <w:rStyle w:val="Style13ptBold"/>
        </w:rPr>
      </w:pPr>
      <w:proofErr w:type="spellStart"/>
      <w:r w:rsidRPr="00F51AB0">
        <w:rPr>
          <w:rStyle w:val="Style13ptBold"/>
        </w:rPr>
        <w:t>Erfani</w:t>
      </w:r>
      <w:proofErr w:type="spellEnd"/>
      <w:r w:rsidRPr="00F51AB0">
        <w:rPr>
          <w:rStyle w:val="Style13ptBold"/>
        </w:rPr>
        <w:t xml:space="preserve"> et al, 21</w:t>
      </w:r>
    </w:p>
    <w:p w14:paraId="7E6151B8" w14:textId="77777777" w:rsidR="000E0C7F" w:rsidRPr="00F30A68" w:rsidRDefault="007517FC" w:rsidP="000E0C7F">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F51AB0">
        <w:rPr>
          <w:rStyle w:val="Style13ptBold"/>
          <w:highlight w:val="green"/>
        </w:rPr>
        <w:t>The barrier to</w:t>
      </w:r>
      <w:r w:rsidRPr="001E1AF1">
        <w:rPr>
          <w:sz w:val="16"/>
        </w:rPr>
        <w:t xml:space="preserve"> adequate </w:t>
      </w:r>
      <w:r w:rsidRPr="00F51AB0">
        <w:rPr>
          <w:rStyle w:val="Style13ptBold"/>
          <w:highlight w:val="green"/>
        </w:rPr>
        <w:t>vaccine</w:t>
      </w:r>
      <w:r w:rsidRPr="00F51AB0">
        <w:rPr>
          <w:rStyle w:val="Style13ptBold"/>
        </w:rPr>
        <w:t xml:space="preserve"> </w:t>
      </w:r>
      <w:r w:rsidRPr="00F51AB0">
        <w:rPr>
          <w:rStyle w:val="Style13ptBold"/>
          <w:highlight w:val="green"/>
        </w:rPr>
        <w:t>supply</w:t>
      </w:r>
      <w:r w:rsidRPr="00F51AB0">
        <w:rPr>
          <w:rStyle w:val="Style13ptBold"/>
        </w:rPr>
        <w:t xml:space="preserve"> </w:t>
      </w:r>
      <w:r w:rsidRPr="001E1AF1">
        <w:rPr>
          <w:sz w:val="16"/>
        </w:rPr>
        <w:t xml:space="preserve">today </w:t>
      </w:r>
      <w:r w:rsidRPr="00F51AB0">
        <w:rPr>
          <w:rStyle w:val="Style13ptBold"/>
          <w:highlight w:val="green"/>
        </w:rPr>
        <w:t>is</w:t>
      </w:r>
      <w:r w:rsidRPr="00F51AB0">
        <w:rPr>
          <w:rStyle w:val="Style13ptBold"/>
        </w:rPr>
        <w:t xml:space="preserve"> not lack of vaccine options, nor even</w:t>
      </w:r>
      <w:r w:rsidRPr="001E1AF1">
        <w:rPr>
          <w:sz w:val="16"/>
        </w:rPr>
        <w:t xml:space="preserve"> theoretical </w:t>
      </w:r>
      <w:r w:rsidRPr="00F51AB0">
        <w:rPr>
          <w:rStyle w:val="Style13ptBold"/>
        </w:rPr>
        <w:t>production capacity</w:t>
      </w:r>
      <w:r w:rsidRPr="001E1AF1">
        <w:rPr>
          <w:sz w:val="16"/>
        </w:rPr>
        <w:t xml:space="preserve">; </w:t>
      </w:r>
      <w:r w:rsidRPr="00F51AB0">
        <w:rPr>
          <w:rStyle w:val="Style13ptBold"/>
        </w:rPr>
        <w:t>the problem is</w:t>
      </w:r>
      <w:r w:rsidRPr="001E1AF1">
        <w:rPr>
          <w:sz w:val="16"/>
        </w:rPr>
        <w:t xml:space="preserve"> the intellectual property </w:t>
      </w:r>
      <w:r w:rsidRPr="00681A9C">
        <w:rPr>
          <w:sz w:val="16"/>
          <w:highlight w:val="green"/>
        </w:rPr>
        <w:t>(</w:t>
      </w:r>
      <w:r w:rsidRPr="00681A9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F51AB0">
        <w:rPr>
          <w:rStyle w:val="Style13ptBold"/>
          <w:highlight w:val="green"/>
        </w:rPr>
        <w:t>there will not be enough vaccine fast enough</w:t>
      </w:r>
      <w:r w:rsidRPr="00F51AB0">
        <w:rPr>
          <w:rStyle w:val="Style13ptBold"/>
        </w:rPr>
        <w:t xml:space="preserve">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F51AB0">
        <w:rPr>
          <w:rStyle w:val="Style13ptBold"/>
        </w:rPr>
        <w:t xml:space="preserve">LMICs are </w:t>
      </w:r>
      <w:r w:rsidRPr="008B3DFB">
        <w:rPr>
          <w:rStyle w:val="Emphasis"/>
        </w:rPr>
        <w:t xml:space="preserve">wary about participating </w:t>
      </w:r>
      <w:r w:rsidRPr="00F51AB0">
        <w:rPr>
          <w:rStyle w:val="Style13ptBold"/>
        </w:rPr>
        <w:t xml:space="preserve">in </w:t>
      </w:r>
      <w:proofErr w:type="spellStart"/>
      <w:r w:rsidRPr="00F51AB0">
        <w:rPr>
          <w:rStyle w:val="Style13ptBold"/>
        </w:rPr>
        <w:t>well worn</w:t>
      </w:r>
      <w:proofErr w:type="spellEnd"/>
      <w:r w:rsidRPr="00F51AB0">
        <w:rPr>
          <w:rStyle w:val="Style13ptBold"/>
        </w:rPr>
        <w:t xml:space="preserve"> dynamics of </w:t>
      </w:r>
      <w:r w:rsidRPr="008B3DFB">
        <w:rPr>
          <w:rStyle w:val="Emphasis"/>
        </w:rPr>
        <w:t>global health aid.</w:t>
      </w:r>
      <w:r w:rsidRPr="00F51AB0">
        <w:rPr>
          <w:rStyle w:val="Style13ptBold"/>
        </w:rPr>
        <w:t xml:space="preserve"> </w:t>
      </w:r>
      <w:r w:rsidRPr="001E1AF1">
        <w:rPr>
          <w:sz w:val="16"/>
        </w:rPr>
        <w:t xml:space="preserve">Instead, </w:t>
      </w:r>
      <w:r w:rsidRPr="00F51AB0">
        <w:rPr>
          <w:rStyle w:val="Style13ptBold"/>
        </w:rPr>
        <w:t xml:space="preserve">they are </w:t>
      </w:r>
      <w:proofErr w:type="spellStart"/>
      <w:r w:rsidRPr="00F51AB0">
        <w:rPr>
          <w:rStyle w:val="Style13ptBold"/>
        </w:rPr>
        <w:t>mobilising</w:t>
      </w:r>
      <w:proofErr w:type="spellEnd"/>
      <w:r w:rsidRPr="00F51AB0">
        <w:rPr>
          <w:rStyle w:val="Style13ptBold"/>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F51AB0">
        <w:rPr>
          <w:rStyle w:val="Style13ptBold"/>
        </w:rPr>
        <w:t xml:space="preserve">these </w:t>
      </w:r>
      <w:r w:rsidRPr="00F51AB0">
        <w:rPr>
          <w:rStyle w:val="Style13ptBold"/>
          <w:highlight w:val="green"/>
        </w:rPr>
        <w:t>rules provide strong IP protection for vaccine technologies</w:t>
      </w:r>
      <w:r w:rsidRPr="00F51AB0">
        <w:rPr>
          <w:rStyle w:val="Style13ptBold"/>
        </w:rPr>
        <w:t xml:space="preserve">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F51AB0">
        <w:rPr>
          <w:rStyle w:val="Style13ptBold"/>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F51AB0">
        <w:rPr>
          <w:rStyle w:val="Style13ptBold"/>
        </w:rPr>
        <w:t>Waiver opponents argue</w:t>
      </w:r>
      <w:r w:rsidRPr="001E1AF1">
        <w:rPr>
          <w:sz w:val="16"/>
        </w:rPr>
        <w:t xml:space="preserve"> that the </w:t>
      </w:r>
      <w:r w:rsidRPr="00F51AB0">
        <w:rPr>
          <w:rStyle w:val="Style13ptBold"/>
        </w:rPr>
        <w:t>limited capacity</w:t>
      </w:r>
      <w:r w:rsidRPr="001E1AF1">
        <w:rPr>
          <w:sz w:val="16"/>
        </w:rPr>
        <w:t xml:space="preserve"> of LMICs </w:t>
      </w:r>
      <w:r w:rsidRPr="00F51AB0">
        <w:rPr>
          <w:rStyle w:val="Style13ptBold"/>
        </w:rPr>
        <w:t>to produce complex</w:t>
      </w:r>
      <w:r w:rsidRPr="001E1AF1">
        <w:rPr>
          <w:sz w:val="16"/>
        </w:rPr>
        <w:t xml:space="preserve"> covid-19 </w:t>
      </w:r>
      <w:r w:rsidRPr="00F51AB0">
        <w:rPr>
          <w:rStyle w:val="Style13ptBold"/>
        </w:rPr>
        <w:t xml:space="preserve">vaccines </w:t>
      </w:r>
      <w:r w:rsidRPr="001E1AF1">
        <w:rPr>
          <w:sz w:val="16"/>
        </w:rPr>
        <w:t xml:space="preserve">safely </w:t>
      </w:r>
      <w:r w:rsidRPr="00F51AB0">
        <w:rPr>
          <w:rStyle w:val="Style13ptBold"/>
        </w:rPr>
        <w:t>is the true barrier</w:t>
      </w:r>
      <w:r w:rsidRPr="001E1AF1">
        <w:rPr>
          <w:sz w:val="16"/>
        </w:rPr>
        <w:t xml:space="preserve"> to global production, </w:t>
      </w:r>
      <w:r w:rsidRPr="00F51AB0">
        <w:rPr>
          <w:rStyle w:val="Style13ptBold"/>
        </w:rPr>
        <w:t>not IP.</w:t>
      </w:r>
      <w:r w:rsidRPr="001E1AF1">
        <w:rPr>
          <w:sz w:val="16"/>
        </w:rPr>
        <w:t xml:space="preserve"> </w:t>
      </w:r>
      <w:r w:rsidRPr="00F51AB0">
        <w:rPr>
          <w:rStyle w:val="Style13ptBold"/>
        </w:rPr>
        <w:t>They suggest</w:t>
      </w:r>
      <w:r w:rsidRPr="001E1AF1">
        <w:rPr>
          <w:sz w:val="16"/>
        </w:rPr>
        <w:t xml:space="preserve"> that </w:t>
      </w:r>
      <w:r w:rsidRPr="00F51AB0">
        <w:rPr>
          <w:rStyle w:val="Style13ptBold"/>
        </w:rPr>
        <w:t xml:space="preserve">the TRIPS waiver would </w:t>
      </w:r>
      <w:proofErr w:type="spellStart"/>
      <w:r w:rsidRPr="00F51AB0">
        <w:rPr>
          <w:rStyle w:val="Style13ptBold"/>
        </w:rPr>
        <w:t>penalise</w:t>
      </w:r>
      <w:proofErr w:type="spellEnd"/>
      <w:r w:rsidRPr="00F51AB0">
        <w:rPr>
          <w:rStyle w:val="Style13ptBold"/>
        </w:rPr>
        <w:t xml:space="preserve"> drug companies, stifle</w:t>
      </w:r>
      <w:r w:rsidRPr="001E1AF1">
        <w:rPr>
          <w:sz w:val="16"/>
        </w:rPr>
        <w:t xml:space="preserve"> biomedical </w:t>
      </w:r>
      <w:r w:rsidRPr="00F51AB0">
        <w:rPr>
          <w:rStyle w:val="Style13ptBold"/>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F51AB0">
        <w:rPr>
          <w:rStyle w:val="Style13ptBold"/>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F51AB0">
        <w:rPr>
          <w:rStyle w:val="Style13ptBold"/>
        </w:rPr>
        <w:t xml:space="preserve">. </w:t>
      </w:r>
      <w:r w:rsidRPr="00F0391E">
        <w:rPr>
          <w:rStyle w:val="Style13ptBold"/>
          <w:highlight w:val="green"/>
        </w:rPr>
        <w:t>LMIC’s manufacturing capabilities have been underestimated</w:t>
      </w:r>
      <w:r w:rsidRPr="00F0391E">
        <w:rPr>
          <w:sz w:val="16"/>
          <w:highlight w:val="green"/>
        </w:rPr>
        <w:t>,</w:t>
      </w:r>
      <w:r w:rsidRPr="001E1AF1">
        <w:rPr>
          <w:sz w:val="16"/>
        </w:rPr>
        <w:t xml:space="preserve"> </w:t>
      </w:r>
      <w:r w:rsidRPr="00F0391E">
        <w:rPr>
          <w:sz w:val="24"/>
          <w:u w:val="single"/>
        </w:rPr>
        <w:t xml:space="preserve">even though several </w:t>
      </w:r>
      <w:r w:rsidRPr="00F0391E">
        <w:rPr>
          <w:sz w:val="24"/>
          <w:highlight w:val="green"/>
          <w:u w:val="single"/>
        </w:rPr>
        <w:t>LMICs have the scientific and manufacturing capacity</w:t>
      </w:r>
      <w:r w:rsidRPr="00F0391E">
        <w:rPr>
          <w:sz w:val="24"/>
          <w:u w:val="single"/>
        </w:rPr>
        <w:t xml:space="preserve"> to produce complex covid-19 vaccines. India, Egypt, and Thailand are </w:t>
      </w:r>
      <w:r w:rsidRPr="00F0391E">
        <w:rPr>
          <w:sz w:val="24"/>
          <w:highlight w:val="green"/>
          <w:u w:val="single"/>
        </w:rPr>
        <w:t>already manufacturing viral vector</w:t>
      </w:r>
      <w:r w:rsidRPr="00F0391E">
        <w:rPr>
          <w:sz w:val="24"/>
          <w:u w:val="single"/>
        </w:rPr>
        <w:t xml:space="preserve"> or mRNA-based covid-19 vaccines,8910 and vaccine production </w:t>
      </w:r>
      <w:r w:rsidRPr="00F0391E">
        <w:rPr>
          <w:sz w:val="24"/>
          <w:highlight w:val="green"/>
          <w:u w:val="single"/>
        </w:rPr>
        <w:t>lines could be established within months</w:t>
      </w:r>
      <w:r w:rsidRPr="00F0391E">
        <w:rPr>
          <w:sz w:val="24"/>
          <w:u w:val="single"/>
        </w:rPr>
        <w:t xml:space="preserve"> in some other LMICs,11 offering </w:t>
      </w:r>
      <w:r w:rsidRPr="00F0391E">
        <w:rPr>
          <w:sz w:val="24"/>
          <w:highlight w:val="green"/>
          <w:u w:val="single"/>
        </w:rPr>
        <w:t>substantial benefit</w:t>
      </w:r>
      <w:r w:rsidRPr="00F0391E">
        <w:rPr>
          <w:sz w:val="24"/>
          <w:u w:val="single"/>
        </w:rPr>
        <w:t xml:space="preserve"> in a pandemic that </w:t>
      </w:r>
      <w:r w:rsidRPr="00F0391E">
        <w:rPr>
          <w:sz w:val="24"/>
          <w:highlight w:val="green"/>
          <w:u w:val="single"/>
        </w:rPr>
        <w:t>will last years</w:t>
      </w:r>
      <w:r w:rsidRPr="001E1AF1">
        <w:rPr>
          <w:sz w:val="16"/>
        </w:rPr>
        <w:t xml:space="preserve">.11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F51AB0">
        <w:rPr>
          <w:rStyle w:val="Style13ptBold"/>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F51AB0">
        <w:rPr>
          <w:rStyle w:val="Style13ptBold"/>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F51AB0">
        <w:rPr>
          <w:rStyle w:val="Style13ptBold"/>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F51AB0">
        <w:rPr>
          <w:rStyle w:val="Style13ptBold"/>
          <w:highlight w:val="green"/>
        </w:rPr>
        <w:t xml:space="preserve">Voluntary </w:t>
      </w:r>
      <w:proofErr w:type="spellStart"/>
      <w:r w:rsidRPr="00F51AB0">
        <w:rPr>
          <w:rStyle w:val="Style13ptBold"/>
          <w:highlight w:val="green"/>
        </w:rPr>
        <w:t>licences</w:t>
      </w:r>
      <w:proofErr w:type="spellEnd"/>
      <w:r w:rsidRPr="00F51AB0">
        <w:rPr>
          <w:rStyle w:val="Style13ptBold"/>
          <w:highlight w:val="green"/>
        </w:rPr>
        <w:t xml:space="preserve"> have not and will not keep pace with public health demand</w:t>
      </w:r>
      <w:r w:rsidRPr="00681A9C">
        <w:rPr>
          <w:sz w:val="16"/>
          <w:highlight w:val="green"/>
        </w:rPr>
        <w:t>.</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0391E">
        <w:rPr>
          <w:rStyle w:val="Style13ptBold"/>
          <w:highlight w:val="green"/>
        </w:rPr>
        <w:t>Compulsory licensing</w:t>
      </w:r>
      <w:r w:rsidRPr="001E1AF1">
        <w:rPr>
          <w:sz w:val="16"/>
        </w:rPr>
        <w:t xml:space="preserve"> by LMICs </w:t>
      </w:r>
      <w:r w:rsidRPr="00F51AB0">
        <w:rPr>
          <w:rStyle w:val="Style13ptBold"/>
        </w:rPr>
        <w:t xml:space="preserve">will also be </w:t>
      </w:r>
      <w:r w:rsidRPr="00F0391E">
        <w:rPr>
          <w:rStyle w:val="Style13ptBold"/>
          <w:highlight w:val="green"/>
        </w:rPr>
        <w:t>insufficient</w:t>
      </w:r>
      <w:r w:rsidRPr="00F51AB0">
        <w:rPr>
          <w:rStyle w:val="Style13ptBold"/>
        </w:rPr>
        <w:t xml:space="preserve"> in rapidly expanding vaccine production, as </w:t>
      </w:r>
      <w:r w:rsidRPr="00F0391E">
        <w:rPr>
          <w:rStyle w:val="Style13ptBold"/>
          <w:highlight w:val="green"/>
        </w:rPr>
        <w:t xml:space="preserve">each patent </w:t>
      </w:r>
      <w:proofErr w:type="spellStart"/>
      <w:r w:rsidRPr="00F0391E">
        <w:rPr>
          <w:rStyle w:val="Style13ptBold"/>
          <w:highlight w:val="green"/>
        </w:rPr>
        <w:t>licence</w:t>
      </w:r>
      <w:proofErr w:type="spellEnd"/>
      <w:r w:rsidRPr="00F0391E">
        <w:rPr>
          <w:rStyle w:val="Style13ptBold"/>
          <w:highlight w:val="green"/>
        </w:rPr>
        <w:t xml:space="preserve"> must be negotiated separately</w:t>
      </w:r>
      <w:r w:rsidRPr="00F51AB0">
        <w:rPr>
          <w:rStyle w:val="Style13ptBold"/>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w:t>
      </w:r>
      <w:r w:rsidRPr="00F0391E">
        <w:rPr>
          <w:sz w:val="24"/>
          <w:u w:val="single"/>
        </w:rPr>
        <w:t xml:space="preserve">In addition, </w:t>
      </w:r>
      <w:r w:rsidRPr="00F0391E">
        <w:rPr>
          <w:sz w:val="24"/>
          <w:highlight w:val="green"/>
          <w:u w:val="single"/>
        </w:rPr>
        <w:t xml:space="preserve">TRIPS requires compulsory </w:t>
      </w:r>
      <w:proofErr w:type="spellStart"/>
      <w:r w:rsidRPr="00F0391E">
        <w:rPr>
          <w:sz w:val="24"/>
          <w:highlight w:val="green"/>
          <w:u w:val="single"/>
        </w:rPr>
        <w:t>licences</w:t>
      </w:r>
      <w:proofErr w:type="spellEnd"/>
      <w:r w:rsidRPr="00F0391E">
        <w:rPr>
          <w:sz w:val="24"/>
          <w:highlight w:val="green"/>
          <w:u w:val="single"/>
        </w:rPr>
        <w:t xml:space="preserve"> to be used</w:t>
      </w:r>
      <w:r w:rsidRPr="00F0391E">
        <w:rPr>
          <w:sz w:val="24"/>
          <w:u w:val="single"/>
        </w:rPr>
        <w:t xml:space="preserve"> predominantly </w:t>
      </w:r>
      <w:r w:rsidRPr="00F0391E">
        <w:rPr>
          <w:sz w:val="24"/>
          <w:highlight w:val="green"/>
          <w:u w:val="single"/>
        </w:rPr>
        <w:t>for domestic supply</w:t>
      </w:r>
      <w:r w:rsidRPr="00F0391E">
        <w:rPr>
          <w:sz w:val="24"/>
          <w:u w:val="single"/>
        </w:rPr>
        <w:t xml:space="preserve">, </w:t>
      </w:r>
      <w:r w:rsidRPr="00F0391E">
        <w:rPr>
          <w:sz w:val="24"/>
          <w:highlight w:val="green"/>
          <w:u w:val="single"/>
        </w:rPr>
        <w:t>limiting exports</w:t>
      </w:r>
      <w:r w:rsidRPr="00F0391E">
        <w:rPr>
          <w:sz w:val="24"/>
          <w:u w:val="single"/>
        </w:rPr>
        <w:t xml:space="preserve"> of the licensed goods </w:t>
      </w:r>
      <w:r w:rsidRPr="00F0391E">
        <w:rPr>
          <w:sz w:val="24"/>
          <w:highlight w:val="green"/>
          <w:u w:val="single"/>
        </w:rPr>
        <w:t>to nearby</w:t>
      </w:r>
      <w:r w:rsidRPr="00F0391E">
        <w:rPr>
          <w:sz w:val="24"/>
          <w:u w:val="single"/>
        </w:rPr>
        <w:t xml:space="preserve"> low income </w:t>
      </w:r>
      <w:r w:rsidRPr="00F0391E">
        <w:rPr>
          <w:sz w:val="24"/>
          <w:highlight w:val="green"/>
          <w:u w:val="single"/>
        </w:rPr>
        <w:t>countries</w:t>
      </w:r>
      <w:r w:rsidRPr="00F0391E">
        <w:rPr>
          <w:sz w:val="24"/>
          <w:u w:val="single"/>
        </w:rPr>
        <w:t xml:space="preserve"> </w:t>
      </w:r>
      <w:r w:rsidRPr="00F0391E">
        <w:rPr>
          <w:sz w:val="24"/>
          <w:highlight w:val="green"/>
          <w:u w:val="single"/>
        </w:rPr>
        <w:t>without</w:t>
      </w:r>
      <w:r w:rsidRPr="00F0391E">
        <w:rPr>
          <w:sz w:val="24"/>
          <w:u w:val="single"/>
        </w:rPr>
        <w:t xml:space="preserve"> </w:t>
      </w:r>
      <w:r w:rsidRPr="00F0391E">
        <w:rPr>
          <w:sz w:val="24"/>
          <w:highlight w:val="green"/>
          <w:u w:val="single"/>
        </w:rPr>
        <w:t>production</w:t>
      </w:r>
      <w:r w:rsidRPr="00F0391E">
        <w:rPr>
          <w:sz w:val="24"/>
          <w:u w:val="single"/>
        </w:rPr>
        <w:t xml:space="preserve"> </w:t>
      </w:r>
      <w:r w:rsidRPr="00F0391E">
        <w:rPr>
          <w:sz w:val="24"/>
          <w:highlight w:val="green"/>
          <w:u w:val="single"/>
        </w:rPr>
        <w:t>capacity</w:t>
      </w:r>
      <w:r w:rsidRPr="001E1AF1">
        <w:rPr>
          <w:sz w:val="16"/>
        </w:rPr>
        <w:t xml:space="preserve">.5 </w:t>
      </w:r>
      <w:r w:rsidRPr="00F0391E">
        <w:rPr>
          <w:sz w:val="24"/>
          <w:u w:val="single"/>
        </w:rPr>
        <w:t xml:space="preserve">Although a “special” compulsory </w:t>
      </w:r>
      <w:proofErr w:type="spellStart"/>
      <w:r w:rsidRPr="00F0391E">
        <w:rPr>
          <w:sz w:val="24"/>
          <w:u w:val="single"/>
        </w:rPr>
        <w:t>licence</w:t>
      </w:r>
      <w:proofErr w:type="spellEnd"/>
      <w:r w:rsidRPr="00F0391E">
        <w:rPr>
          <w:sz w:val="24"/>
          <w:u w:val="single"/>
        </w:rPr>
        <w:t xml:space="preserve"> </w:t>
      </w:r>
      <w:r w:rsidRPr="004C5BD3">
        <w:rPr>
          <w:sz w:val="24"/>
          <w:u w:val="single"/>
        </w:rPr>
        <w:t>system</w:t>
      </w:r>
      <w:r w:rsidRPr="00F0391E">
        <w:rPr>
          <w:sz w:val="24"/>
          <w:u w:val="single"/>
        </w:rPr>
        <w:t xml:space="preserve"> was agreed </w:t>
      </w:r>
      <w:r w:rsidRPr="004C5BD3">
        <w:rPr>
          <w:sz w:val="24"/>
          <w:u w:val="single"/>
        </w:rPr>
        <w:t>in</w:t>
      </w:r>
      <w:r w:rsidRPr="00F0391E">
        <w:rPr>
          <w:sz w:val="24"/>
          <w:u w:val="single"/>
        </w:rPr>
        <w:t xml:space="preserve"> the </w:t>
      </w:r>
      <w:r w:rsidRPr="004C5BD3">
        <w:rPr>
          <w:sz w:val="24"/>
          <w:u w:val="single"/>
        </w:rPr>
        <w:t>Doha</w:t>
      </w:r>
      <w:r w:rsidRPr="00F0391E">
        <w:rPr>
          <w:sz w:val="24"/>
          <w:u w:val="single"/>
        </w:rPr>
        <w:t xml:space="preserve"> declaration to allow for expeditious exportation and importation (</w:t>
      </w:r>
      <w:proofErr w:type="spellStart"/>
      <w:r w:rsidRPr="00F0391E">
        <w:rPr>
          <w:sz w:val="24"/>
          <w:u w:val="single"/>
        </w:rPr>
        <w:t>formalised</w:t>
      </w:r>
      <w:proofErr w:type="spellEnd"/>
      <w:r w:rsidRPr="00F0391E">
        <w:rPr>
          <w:sz w:val="24"/>
          <w:u w:val="single"/>
        </w:rPr>
        <w:t xml:space="preserve"> as the article 31bis amendment to TRIPS in 2017), the </w:t>
      </w:r>
      <w:r w:rsidRPr="004C5BD3">
        <w:rPr>
          <w:sz w:val="24"/>
          <w:u w:val="single"/>
        </w:rPr>
        <w:t>provision</w:t>
      </w:r>
      <w:r w:rsidRPr="00F0391E">
        <w:rPr>
          <w:sz w:val="24"/>
          <w:u w:val="single"/>
        </w:rPr>
        <w:t xml:space="preserve"> </w:t>
      </w:r>
      <w:r w:rsidRPr="004C5BD3">
        <w:rPr>
          <w:sz w:val="24"/>
          <w:u w:val="single"/>
        </w:rPr>
        <w:t>is limited by cumbersome logistical procedures</w:t>
      </w:r>
      <w:r w:rsidRPr="00F0391E">
        <w:rPr>
          <w:sz w:val="24"/>
          <w:u w:val="single"/>
        </w:rPr>
        <w:t xml:space="preserve"> and has been </w:t>
      </w:r>
      <w:r w:rsidRPr="004C5BD3">
        <w:rPr>
          <w:sz w:val="24"/>
          <w:u w:val="single"/>
        </w:rPr>
        <w:t>rarely used</w:t>
      </w:r>
      <w:r w:rsidRPr="00F0391E">
        <w:rPr>
          <w:sz w:val="24"/>
          <w:u w:val="single"/>
        </w:rPr>
        <w:t xml:space="preserve">.16 </w:t>
      </w:r>
      <w:r w:rsidRPr="004C5BD3">
        <w:rPr>
          <w:sz w:val="24"/>
          <w:u w:val="single"/>
        </w:rPr>
        <w:t>Governments</w:t>
      </w:r>
      <w:r w:rsidRPr="00F0391E">
        <w:rPr>
          <w:sz w:val="24"/>
          <w:u w:val="single"/>
        </w:rPr>
        <w:t xml:space="preserve"> may also be </w:t>
      </w:r>
      <w:r w:rsidRPr="004C5BD3">
        <w:rPr>
          <w:sz w:val="24"/>
          <w:u w:val="single"/>
        </w:rPr>
        <w:t>hesitant</w:t>
      </w:r>
      <w:r w:rsidRPr="00F0391E">
        <w:rPr>
          <w:sz w:val="24"/>
          <w:u w:val="single"/>
        </w:rPr>
        <w:t xml:space="preserve"> to pursue compulsory </w:t>
      </w:r>
      <w:proofErr w:type="spellStart"/>
      <w:r w:rsidRPr="00F0391E">
        <w:rPr>
          <w:sz w:val="24"/>
          <w:u w:val="single"/>
        </w:rPr>
        <w:t>licences</w:t>
      </w:r>
      <w:proofErr w:type="spellEnd"/>
      <w:r w:rsidRPr="00F0391E">
        <w:rPr>
          <w:sz w:val="24"/>
          <w:u w:val="single"/>
        </w:rPr>
        <w:t xml:space="preserve"> as </w:t>
      </w:r>
      <w:r w:rsidRPr="004C5BD3">
        <w:rPr>
          <w:sz w:val="24"/>
          <w:u w:val="single"/>
        </w:rPr>
        <w:t>high income</w:t>
      </w:r>
      <w:r w:rsidRPr="00F0391E">
        <w:rPr>
          <w:sz w:val="24"/>
          <w:u w:val="single"/>
        </w:rPr>
        <w:t xml:space="preserve"> </w:t>
      </w:r>
      <w:r w:rsidRPr="004C5BD3">
        <w:rPr>
          <w:sz w:val="24"/>
          <w:u w:val="single"/>
        </w:rPr>
        <w:t>countries</w:t>
      </w:r>
      <w:r w:rsidRPr="00F0391E">
        <w:rPr>
          <w:sz w:val="24"/>
          <w:u w:val="single"/>
        </w:rPr>
        <w:t xml:space="preserve"> </w:t>
      </w:r>
      <w:r w:rsidRPr="004C5BD3">
        <w:rPr>
          <w:sz w:val="24"/>
          <w:u w:val="single"/>
        </w:rPr>
        <w:t>have</w:t>
      </w:r>
      <w:r w:rsidRPr="00F0391E">
        <w:rPr>
          <w:sz w:val="24"/>
          <w:u w:val="single"/>
        </w:rPr>
        <w:t xml:space="preserve"> previously </w:t>
      </w:r>
      <w:r w:rsidRPr="00F0391E">
        <w:rPr>
          <w:sz w:val="24"/>
          <w:highlight w:val="green"/>
          <w:u w:val="single"/>
        </w:rPr>
        <w:t>bullied</w:t>
      </w:r>
      <w:r w:rsidRPr="00F0391E">
        <w:rPr>
          <w:sz w:val="24"/>
          <w:u w:val="single"/>
        </w:rPr>
        <w:t xml:space="preserve"> them for doing so. </w:t>
      </w:r>
      <w:r w:rsidRPr="004C5BD3">
        <w:rPr>
          <w:sz w:val="24"/>
          <w:u w:val="single"/>
        </w:rPr>
        <w:t>Since</w:t>
      </w:r>
      <w:r w:rsidRPr="00F0391E">
        <w:rPr>
          <w:sz w:val="24"/>
          <w:u w:val="single"/>
        </w:rPr>
        <w:t xml:space="preserve"> </w:t>
      </w:r>
      <w:r w:rsidRPr="004C5BD3">
        <w:rPr>
          <w:sz w:val="24"/>
          <w:u w:val="single"/>
        </w:rPr>
        <w:t>India</w:t>
      </w:r>
      <w:r w:rsidRPr="00F0391E">
        <w:rPr>
          <w:sz w:val="24"/>
          <w:u w:val="single"/>
        </w:rPr>
        <w:t xml:space="preserve"> first </w:t>
      </w:r>
      <w:r w:rsidRPr="004C5BD3">
        <w:rPr>
          <w:sz w:val="24"/>
          <w:u w:val="single"/>
        </w:rPr>
        <w:t>used</w:t>
      </w:r>
      <w:r w:rsidRPr="00F0391E">
        <w:rPr>
          <w:sz w:val="24"/>
          <w:u w:val="single"/>
        </w:rPr>
        <w:t xml:space="preserve"> </w:t>
      </w:r>
      <w:r w:rsidRPr="004C5BD3">
        <w:rPr>
          <w:sz w:val="24"/>
          <w:u w:val="single"/>
        </w:rPr>
        <w:t>compulsory</w:t>
      </w:r>
      <w:r w:rsidRPr="00F0391E">
        <w:rPr>
          <w:sz w:val="24"/>
          <w:u w:val="single"/>
        </w:rPr>
        <w:t xml:space="preserve"> </w:t>
      </w:r>
      <w:r w:rsidRPr="004C5BD3">
        <w:rPr>
          <w:sz w:val="24"/>
          <w:u w:val="single"/>
        </w:rPr>
        <w:t>licensing</w:t>
      </w:r>
      <w:r w:rsidRPr="00F0391E">
        <w:rPr>
          <w:sz w:val="24"/>
          <w:u w:val="single"/>
        </w:rPr>
        <w:t xml:space="preserve"> for sorafenib </w:t>
      </w:r>
      <w:proofErr w:type="spellStart"/>
      <w:r w:rsidRPr="00F0391E">
        <w:rPr>
          <w:sz w:val="24"/>
          <w:u w:val="single"/>
        </w:rPr>
        <w:t>tosylate</w:t>
      </w:r>
      <w:proofErr w:type="spellEnd"/>
      <w:r w:rsidRPr="00F0391E">
        <w:rPr>
          <w:sz w:val="24"/>
          <w:u w:val="single"/>
        </w:rPr>
        <w:t xml:space="preserve"> in 2012 (reducing the cancer drug’s price by 97%), the </w:t>
      </w:r>
      <w:r w:rsidRPr="00F0391E">
        <w:rPr>
          <w:sz w:val="24"/>
          <w:highlight w:val="green"/>
          <w:u w:val="single"/>
        </w:rPr>
        <w:t>US has consistently pressured</w:t>
      </w:r>
      <w:r w:rsidRPr="00F0391E">
        <w:rPr>
          <w:sz w:val="24"/>
          <w:u w:val="single"/>
        </w:rPr>
        <w:t xml:space="preserve"> the country not to use further compulsory licences.17 During this pandemic, </w:t>
      </w:r>
      <w:r w:rsidRPr="00F0391E">
        <w:rPr>
          <w:sz w:val="24"/>
          <w:highlight w:val="green"/>
          <w:u w:val="single"/>
        </w:rPr>
        <w:t>Gilead</w:t>
      </w:r>
      <w:r w:rsidRPr="00F0391E">
        <w:rPr>
          <w:sz w:val="24"/>
          <w:u w:val="single"/>
        </w:rPr>
        <w:t xml:space="preserve"> </w:t>
      </w:r>
      <w:r w:rsidRPr="00F0391E">
        <w:rPr>
          <w:sz w:val="24"/>
          <w:highlight w:val="green"/>
          <w:u w:val="single"/>
        </w:rPr>
        <w:t>sued the Russian government</w:t>
      </w:r>
      <w:r w:rsidRPr="00F0391E">
        <w:rPr>
          <w:sz w:val="24"/>
          <w:u w:val="single"/>
        </w:rPr>
        <w:t xml:space="preserve"> </w:t>
      </w:r>
      <w:r w:rsidRPr="00F0391E">
        <w:rPr>
          <w:sz w:val="24"/>
          <w:highlight w:val="green"/>
          <w:u w:val="single"/>
        </w:rPr>
        <w:t>for</w:t>
      </w:r>
      <w:r w:rsidRPr="00F0391E">
        <w:rPr>
          <w:sz w:val="24"/>
          <w:u w:val="single"/>
        </w:rPr>
        <w:t xml:space="preserve"> issuing a </w:t>
      </w:r>
      <w:r w:rsidRPr="00F0391E">
        <w:rPr>
          <w:sz w:val="24"/>
          <w:highlight w:val="green"/>
          <w:u w:val="single"/>
        </w:rPr>
        <w:t xml:space="preserve">compulsory </w:t>
      </w:r>
      <w:proofErr w:type="spellStart"/>
      <w:r w:rsidRPr="00F0391E">
        <w:rPr>
          <w:sz w:val="24"/>
          <w:highlight w:val="green"/>
          <w:u w:val="single"/>
        </w:rPr>
        <w:t>licence</w:t>
      </w:r>
      <w:proofErr w:type="spellEnd"/>
      <w:r w:rsidRPr="00F0391E">
        <w:rPr>
          <w:sz w:val="24"/>
          <w:u w:val="single"/>
        </w:rPr>
        <w:t xml:space="preserve"> for remdesivir.18 Furthermore, </w:t>
      </w:r>
      <w:r w:rsidRPr="00F51AB0">
        <w:rPr>
          <w:rStyle w:val="Style13ptBold"/>
        </w:rPr>
        <w:t xml:space="preserve">while compulsory </w:t>
      </w:r>
      <w:proofErr w:type="spellStart"/>
      <w:r w:rsidRPr="00F51AB0">
        <w:rPr>
          <w:rStyle w:val="Style13ptBold"/>
        </w:rPr>
        <w:t>licences</w:t>
      </w:r>
      <w:proofErr w:type="spellEnd"/>
      <w:r w:rsidRPr="00F51AB0">
        <w:rPr>
          <w:rStyle w:val="Style13ptBold"/>
        </w:rPr>
        <w:t xml:space="preserve"> are primarily for patents, </w:t>
      </w:r>
      <w:r w:rsidRPr="00F0391E">
        <w:rPr>
          <w:rStyle w:val="Style13ptBold"/>
          <w:highlight w:val="green"/>
        </w:rPr>
        <w:t xml:space="preserve">covid-19 vaccines </w:t>
      </w:r>
      <w:r w:rsidRPr="00F0391E">
        <w:rPr>
          <w:rStyle w:val="Style13ptBold"/>
        </w:rPr>
        <w:t>often</w:t>
      </w:r>
      <w:r w:rsidRPr="00F51AB0">
        <w:rPr>
          <w:rStyle w:val="Style13ptBold"/>
        </w:rPr>
        <w:t xml:space="preserve"> have other types of IP, including </w:t>
      </w:r>
      <w:r w:rsidRPr="00F0391E">
        <w:rPr>
          <w:rStyle w:val="Style13ptBold"/>
          <w:highlight w:val="green"/>
        </w:rPr>
        <w:t>trade secrets</w:t>
      </w:r>
      <w:r w:rsidRPr="00F51AB0">
        <w:rPr>
          <w:rStyle w:val="Style13ptBold"/>
        </w:rPr>
        <w:t xml:space="preserve">, that are </w:t>
      </w:r>
      <w:r w:rsidRPr="00F0391E">
        <w:rPr>
          <w:rStyle w:val="Style13ptBold"/>
          <w:highlight w:val="green"/>
        </w:rPr>
        <w:t>integral for production</w:t>
      </w:r>
      <w:r w:rsidRPr="001E1AF1">
        <w:rPr>
          <w:sz w:val="16"/>
        </w:rPr>
        <w:t>.</w:t>
      </w:r>
      <w:r w:rsidRPr="00F51AB0">
        <w:rPr>
          <w:rStyle w:val="Style13ptBold"/>
        </w:rPr>
        <w:t xml:space="preserve">19 The emergency </w:t>
      </w:r>
      <w:r w:rsidRPr="00F0391E">
        <w:rPr>
          <w:rStyle w:val="Style13ptBold"/>
          <w:highlight w:val="green"/>
        </w:rPr>
        <w:t>TRIPS waiver</w:t>
      </w:r>
      <w:r w:rsidRPr="00F51AB0">
        <w:rPr>
          <w:rStyle w:val="Style13ptBold"/>
        </w:rPr>
        <w:t xml:space="preserve"> </w:t>
      </w:r>
      <w:r w:rsidRPr="00F0391E">
        <w:rPr>
          <w:rStyle w:val="Emphasis"/>
          <w:highlight w:val="green"/>
        </w:rPr>
        <w:t>removes all IP</w:t>
      </w:r>
      <w:r w:rsidRPr="00F51AB0">
        <w:rPr>
          <w:rStyle w:val="Style13ptBold"/>
        </w:rPr>
        <w:t xml:space="preserve"> as a barrier to starting production</w:t>
      </w:r>
      <w:r w:rsidRPr="001E1AF1">
        <w:rPr>
          <w:sz w:val="16"/>
        </w:rPr>
        <w:t xml:space="preserve"> (not just patents) </w:t>
      </w:r>
      <w:r w:rsidRPr="00F51AB0">
        <w:rPr>
          <w:rStyle w:val="Style13ptBold"/>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1E1AF1">
        <w:rPr>
          <w:sz w:val="16"/>
        </w:rPr>
        <w:t xml:space="preserve">Finally, </w:t>
      </w:r>
      <w:r w:rsidRPr="00F51AB0">
        <w:rPr>
          <w:rStyle w:val="Style13ptBold"/>
        </w:rPr>
        <w:t>there is no compelling evidence</w:t>
      </w:r>
      <w:r w:rsidRPr="001E1AF1">
        <w:rPr>
          <w:sz w:val="16"/>
        </w:rPr>
        <w:t xml:space="preserve"> that </w:t>
      </w:r>
      <w:r w:rsidRPr="00681A9C">
        <w:rPr>
          <w:rStyle w:val="Emphasis"/>
          <w:highlight w:val="green"/>
        </w:rPr>
        <w:t>the proposed TRIPS waiver would dismantle the IP system and its innovation incentives</w:t>
      </w:r>
      <w:r w:rsidRPr="001E1AF1">
        <w:rPr>
          <w:sz w:val="16"/>
        </w:rPr>
        <w:t xml:space="preserve">. </w:t>
      </w:r>
      <w:r w:rsidRPr="00F51AB0">
        <w:rPr>
          <w:rStyle w:val="Style13ptBold"/>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F51AB0">
        <w:rPr>
          <w:rStyle w:val="Style13ptBold"/>
        </w:rPr>
        <w:t>helping to protect future innovation</w:t>
      </w:r>
      <w:r w:rsidRPr="001E1AF1">
        <w:rPr>
          <w:sz w:val="16"/>
        </w:rPr>
        <w:t xml:space="preserve">. It would, however, reduce profit margins on current covid-19 vaccines. </w:t>
      </w:r>
      <w:r w:rsidRPr="00F51AB0">
        <w:rPr>
          <w:rStyle w:val="Style13ptBold"/>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F51AB0">
        <w:rPr>
          <w:rStyle w:val="Style13ptBold"/>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F51AB0">
        <w:rPr>
          <w:rStyle w:val="Style13ptBold"/>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F51AB0">
        <w:rPr>
          <w:rStyle w:val="Style13ptBold"/>
          <w:highlight w:val="green"/>
        </w:rPr>
        <w:t>An IP waiver</w:t>
      </w:r>
      <w:r w:rsidRPr="001E1AF1">
        <w:rPr>
          <w:sz w:val="16"/>
        </w:rPr>
        <w:t xml:space="preserve"> for covid-19 vaccines </w:t>
      </w:r>
      <w:r w:rsidRPr="00681A9C">
        <w:rPr>
          <w:rStyle w:val="Emphasis"/>
          <w:highlight w:val="green"/>
        </w:rPr>
        <w:t>is integral to boosting vaccine supply</w:t>
      </w:r>
      <w:r w:rsidRPr="00681A9C">
        <w:rPr>
          <w:sz w:val="16"/>
          <w:highlight w:val="green"/>
        </w:rPr>
        <w:t xml:space="preserve">, </w:t>
      </w:r>
      <w:r w:rsidRPr="00F51AB0">
        <w:rPr>
          <w:rStyle w:val="Style13ptBold"/>
          <w:highlight w:val="green"/>
        </w:rPr>
        <w:t>breaking vaccine monopolies, and making vaccines more affordable</w:t>
      </w:r>
      <w:r w:rsidR="000E0C7F" w:rsidRPr="00F51AB0">
        <w:rPr>
          <w:rStyle w:val="Style13ptBold"/>
        </w:rPr>
        <w:t xml:space="preserve"> in LMICs.</w:t>
      </w:r>
      <w:r w:rsidR="000E0C7F"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000E0C7F" w:rsidRPr="001E1AF1">
        <w:rPr>
          <w:sz w:val="16"/>
        </w:rPr>
        <w:t>24</w:t>
      </w:r>
      <w:proofErr w:type="gramEnd"/>
      <w:r w:rsidR="000E0C7F" w:rsidRPr="001E1AF1">
        <w:rPr>
          <w:sz w:val="16"/>
        </w:rPr>
        <w:t xml:space="preserve"> If necessary, governments can require technology transfers in exchange for continuing enterprise in a country or avoiding penalties. </w:t>
      </w:r>
      <w:r w:rsidR="000E0C7F" w:rsidRPr="00F51AB0">
        <w:rPr>
          <w:rStyle w:val="Style13ptBold"/>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000E0C7F" w:rsidRPr="00F51AB0">
        <w:rPr>
          <w:rStyle w:val="Style13ptBold"/>
        </w:rPr>
        <w:t>poor, but</w:t>
      </w:r>
      <w:proofErr w:type="gramEnd"/>
      <w:r w:rsidR="000E0C7F" w:rsidRPr="00F51AB0">
        <w:rPr>
          <w:rStyle w:val="Style13ptBold"/>
        </w:rPr>
        <w:t xml:space="preserve"> will also help stem the pandemic’s relentless momentum and </w:t>
      </w:r>
      <w:r w:rsidR="000E0C7F" w:rsidRPr="001E1AF1">
        <w:rPr>
          <w:rStyle w:val="Emphasis"/>
        </w:rPr>
        <w:t>quell the emergence of variants.</w:t>
      </w:r>
      <w:r w:rsidR="000E0C7F"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000E0C7F" w:rsidRPr="001E1AF1">
        <w:rPr>
          <w:sz w:val="16"/>
        </w:rPr>
        <w:t>text based</w:t>
      </w:r>
      <w:proofErr w:type="gramEnd"/>
      <w:r w:rsidR="000E0C7F" w:rsidRPr="001E1AF1">
        <w:rPr>
          <w:sz w:val="16"/>
        </w:rPr>
        <w:t xml:space="preserve"> negotiations.7 Opposing countries must stop blocking the waiver, engage in transparent text negotiations, and commit to reaching consensus swiftly. </w:t>
      </w:r>
      <w:r w:rsidR="000E0C7F" w:rsidRPr="00F51AB0">
        <w:rPr>
          <w:rStyle w:val="Style13ptBold"/>
          <w:highlight w:val="green"/>
        </w:rPr>
        <w:t>The longer states stall, the more people die needlessly</w:t>
      </w:r>
      <w:r w:rsidR="000E0C7F" w:rsidRPr="00F51AB0">
        <w:rPr>
          <w:rStyle w:val="Style13ptBold"/>
        </w:rPr>
        <w:t>. Covid-19 has repeatedly shown that people without access to resources such as strong health systems, health workers, medicines, and vaccines will preferentially fall ill and die</w:t>
      </w:r>
      <w:r w:rsidR="000E0C7F" w:rsidRPr="001E1AF1">
        <w:rPr>
          <w:sz w:val="16"/>
        </w:rPr>
        <w:t>. For too long, this cycle has been “other people’s” problem. It is not. It is our problem.</w:t>
      </w:r>
    </w:p>
    <w:p w14:paraId="76890956" w14:textId="77777777" w:rsidR="000E0C7F" w:rsidRDefault="000E0C7F" w:rsidP="000E0C7F">
      <w:pPr>
        <w:pStyle w:val="Heading4"/>
      </w:pPr>
      <w:r>
        <w:t>12. No supply chain or safety problems, and solves for future pandemics with easier manufacturing capabilities</w:t>
      </w:r>
    </w:p>
    <w:p w14:paraId="02380E13" w14:textId="77777777" w:rsidR="000E0C7F" w:rsidRPr="00D218E4" w:rsidRDefault="000E0C7F" w:rsidP="000E0C7F">
      <w:r w:rsidRPr="00D218E4">
        <w:rPr>
          <w:rStyle w:val="Style13ptBold"/>
        </w:rPr>
        <w:t xml:space="preserve">Human </w:t>
      </w:r>
      <w:r>
        <w:rPr>
          <w:rStyle w:val="Style13ptBold"/>
        </w:rPr>
        <w:t>R</w:t>
      </w:r>
      <w:r w:rsidRPr="00D218E4">
        <w:rPr>
          <w:rStyle w:val="Style13ptBold"/>
        </w:rPr>
        <w:t>ights Watch 6-3-</w:t>
      </w:r>
      <w:r>
        <w:t>21</w:t>
      </w:r>
    </w:p>
    <w:p w14:paraId="3B809CAF" w14:textId="77777777" w:rsidR="000E0C7F" w:rsidRPr="00D218E4" w:rsidRDefault="000E0C7F" w:rsidP="000E0C7F">
      <w:r>
        <w:t>(</w:t>
      </w:r>
      <w:proofErr w:type="gramStart"/>
      <w:r>
        <w:t>50 year old</w:t>
      </w:r>
      <w:proofErr w:type="gramEnd"/>
      <w:r>
        <w:t xml:space="preserve"> 100 country organization) </w:t>
      </w:r>
      <w:hyperlink r:id="rId16" w:history="1">
        <w:r w:rsidRPr="008952DB">
          <w:rPr>
            <w:rStyle w:val="Hyperlink"/>
          </w:rPr>
          <w:t>https://www.hrw.org/news/2021/06/03/seven-reasons-eu-wrong-oppose-trips-waiver#</w:t>
        </w:r>
      </w:hyperlink>
    </w:p>
    <w:p w14:paraId="5007BEBE" w14:textId="77777777" w:rsidR="000E0C7F" w:rsidRPr="00F51AB0" w:rsidRDefault="000E0C7F" w:rsidP="000E0C7F">
      <w:pPr>
        <w:rPr>
          <w:rStyle w:val="Style13ptBold"/>
        </w:rPr>
      </w:pPr>
      <w:r w:rsidRPr="00F51AB0">
        <w:rPr>
          <w:rStyle w:val="Style13ptBold"/>
        </w:rPr>
        <w:t>I</w:t>
      </w:r>
      <w:r w:rsidRPr="00236871">
        <w:rPr>
          <w:sz w:val="16"/>
        </w:rPr>
        <w:t xml:space="preserve">ntellectual </w:t>
      </w:r>
      <w:r w:rsidRPr="00F51AB0">
        <w:rPr>
          <w:rStyle w:val="Style13ptBold"/>
        </w:rPr>
        <w:t>p</w:t>
      </w:r>
      <w:r w:rsidRPr="00236871">
        <w:rPr>
          <w:sz w:val="16"/>
        </w:rPr>
        <w:t xml:space="preserve">roperty </w:t>
      </w:r>
      <w:r w:rsidRPr="00F51AB0">
        <w:rPr>
          <w:rStyle w:val="Style13ptBold"/>
        </w:rPr>
        <w:t>is currently a barrier to swiftly scaling up and diversifying the production of Covid-19 health products, including vaccines. The European Commission claims</w:t>
      </w:r>
      <w:r w:rsidRPr="00236871">
        <w:rPr>
          <w:sz w:val="16"/>
        </w:rPr>
        <w:t xml:space="preserve"> that intellectual property (</w:t>
      </w:r>
      <w:r w:rsidRPr="00F51AB0">
        <w:rPr>
          <w:rStyle w:val="Style13ptBold"/>
        </w:rPr>
        <w:t>IP) is not a barrier</w:t>
      </w:r>
      <w:r w:rsidRPr="00236871">
        <w:rPr>
          <w:sz w:val="16"/>
        </w:rPr>
        <w:t xml:space="preserve"> to scaling up the manufacturing of vaccines or other health products needed for the Covid-19 response, </w:t>
      </w:r>
      <w:r w:rsidRPr="00F51AB0">
        <w:rPr>
          <w:rStyle w:val="Style13ptBold"/>
        </w:rPr>
        <w:t>suggesting that sharing IP would not immediately speed up manufacturing</w:t>
      </w:r>
      <w:r w:rsidRPr="00236871">
        <w:rPr>
          <w:sz w:val="16"/>
        </w:rPr>
        <w:t xml:space="preserve">. </w:t>
      </w:r>
      <w:r w:rsidRPr="00F51AB0">
        <w:rPr>
          <w:rStyle w:val="Style13ptBold"/>
          <w:highlight w:val="green"/>
        </w:rPr>
        <w:t xml:space="preserve">Right now, there are manufacturers with capacity to produce additional Covid-19 vaccines and other health products at factories </w:t>
      </w:r>
      <w:r w:rsidRPr="00F51AB0">
        <w:rPr>
          <w:rStyle w:val="Style13ptBold"/>
        </w:rPr>
        <w:t>in Bangladesh, Canada, Denmark, India, and Israel</w:t>
      </w:r>
      <w:r w:rsidRPr="00F51AB0">
        <w:rPr>
          <w:rStyle w:val="Style13ptBold"/>
          <w:highlight w:val="green"/>
        </w:rPr>
        <w:t>, but they are unable to contribute because they do not yet have the right licenses</w:t>
      </w:r>
      <w:r w:rsidRPr="00F51AB0">
        <w:rPr>
          <w:rStyle w:val="Style13ptBold"/>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F30A68">
        <w:rPr>
          <w:rStyle w:val="Style13ptBold"/>
        </w:rPr>
        <w:t xml:space="preserve">enforcement of </w:t>
      </w:r>
      <w:r w:rsidRPr="00F30A68">
        <w:rPr>
          <w:rStyle w:val="Style13ptBold"/>
          <w:highlight w:val="green"/>
        </w:rPr>
        <w:t>IP rules</w:t>
      </w:r>
      <w:r w:rsidRPr="00F30A68">
        <w:rPr>
          <w:rStyle w:val="Style13ptBold"/>
        </w:rPr>
        <w:t xml:space="preserve"> blocked, </w:t>
      </w:r>
      <w:r w:rsidRPr="00F30A68">
        <w:rPr>
          <w:rStyle w:val="Style13ptBold"/>
          <w:highlight w:val="green"/>
        </w:rPr>
        <w:t>delayed</w:t>
      </w:r>
      <w:r w:rsidRPr="00F30A68">
        <w:rPr>
          <w:rStyle w:val="Style13ptBold"/>
        </w:rPr>
        <w:t xml:space="preserve">, or limited </w:t>
      </w:r>
      <w:r w:rsidRPr="00F30A68">
        <w:rPr>
          <w:rStyle w:val="Style13ptBold"/>
          <w:highlight w:val="green"/>
        </w:rPr>
        <w:t>production</w:t>
      </w:r>
      <w:r w:rsidRPr="00F30A68">
        <w:rPr>
          <w:rStyle w:val="Style13ptBold"/>
        </w:rPr>
        <w:t xml:space="preserve"> of chemical reagents for Covid-19 tests, ventilator valves, Covid-19 treatments, and elements of Covid-19 vaccines. IP </w:t>
      </w:r>
      <w:r w:rsidRPr="00F30A68">
        <w:rPr>
          <w:rStyle w:val="Style13ptBold"/>
          <w:highlight w:val="green"/>
        </w:rPr>
        <w:t>constraints</w:t>
      </w:r>
      <w:r w:rsidRPr="00F30A68">
        <w:rPr>
          <w:rStyle w:val="Style13ptBold"/>
        </w:rPr>
        <w:t xml:space="preserve"> have not only </w:t>
      </w:r>
      <w:r w:rsidRPr="00F30A68">
        <w:rPr>
          <w:rStyle w:val="Style13ptBold"/>
          <w:highlight w:val="green"/>
        </w:rPr>
        <w:t>led to</w:t>
      </w:r>
      <w:r w:rsidRPr="00F30A68">
        <w:rPr>
          <w:rStyle w:val="Style13ptBold"/>
        </w:rPr>
        <w:t xml:space="preserve"> vaccine </w:t>
      </w:r>
      <w:r w:rsidRPr="00F30A68">
        <w:rPr>
          <w:rStyle w:val="Style13ptBold"/>
          <w:highlight w:val="green"/>
        </w:rPr>
        <w:t>shortages</w:t>
      </w:r>
      <w:r w:rsidRPr="00F30A68">
        <w:rPr>
          <w:rStyle w:val="Style13ptBold"/>
        </w:rPr>
        <w:t xml:space="preserve"> but have also led to shortages of </w:t>
      </w:r>
      <w:r w:rsidRPr="00F30A68">
        <w:rPr>
          <w:rStyle w:val="Style13ptBold"/>
          <w:highlight w:val="green"/>
        </w:rPr>
        <w:t>key raw materials</w:t>
      </w:r>
      <w:r w:rsidRPr="00F30A68">
        <w:rPr>
          <w:rStyle w:val="Style13ptBold"/>
        </w:rPr>
        <w:t xml:space="preserve"> like bioreactor bags and filters. </w:t>
      </w:r>
      <w:r w:rsidRPr="00F30A68">
        <w:rPr>
          <w:rStyle w:val="Style13ptBold"/>
          <w:highlight w:val="green"/>
        </w:rPr>
        <w:t>Rather than</w:t>
      </w:r>
      <w:r w:rsidRPr="00F30A68">
        <w:rPr>
          <w:rStyle w:val="Style13ptBold"/>
        </w:rPr>
        <w:t xml:space="preserve"> manufacturers being held back by an </w:t>
      </w:r>
      <w:r w:rsidRPr="00F30A68">
        <w:rPr>
          <w:rStyle w:val="Style13ptBold"/>
          <w:highlight w:val="green"/>
        </w:rPr>
        <w:t>inherent lack</w:t>
      </w:r>
      <w:r w:rsidRPr="00F30A68">
        <w:rPr>
          <w:rStyle w:val="Style13ptBold"/>
        </w:rPr>
        <w:t xml:space="preserve"> of manufacturing and technological capability, studies have shown that transnational claims to </w:t>
      </w:r>
      <w:r w:rsidRPr="00F30A68">
        <w:rPr>
          <w:rStyle w:val="Style13ptBold"/>
          <w:highlight w:val="green"/>
        </w:rPr>
        <w:t>IP</w:t>
      </w:r>
      <w:r w:rsidRPr="00F30A68">
        <w:rPr>
          <w:rStyle w:val="Style13ptBold"/>
        </w:rPr>
        <w:t xml:space="preserve"> </w:t>
      </w:r>
      <w:r w:rsidRPr="00F30A68">
        <w:rPr>
          <w:rStyle w:val="Style13ptBold"/>
          <w:highlight w:val="green"/>
        </w:rPr>
        <w:t>impede new manufacturers</w:t>
      </w:r>
      <w:r w:rsidRPr="00F30A68">
        <w:rPr>
          <w:rStyle w:val="Style13ptBold"/>
        </w:rPr>
        <w:t xml:space="preserve"> from entering and competing in the market. The same dynamics are playing out today with Covid-19. Even though a </w:t>
      </w:r>
      <w:r w:rsidRPr="00F30A68">
        <w:rPr>
          <w:rStyle w:val="Style13ptBold"/>
          <w:highlight w:val="green"/>
        </w:rPr>
        <w:t>waiver</w:t>
      </w:r>
      <w:r w:rsidRPr="00F30A68">
        <w:rPr>
          <w:rStyle w:val="Style13ptBold"/>
        </w:rPr>
        <w:t xml:space="preserve"> will not automatically expand production overnight, it </w:t>
      </w:r>
      <w:r w:rsidRPr="00F30A68">
        <w:rPr>
          <w:rStyle w:val="Style13ptBold"/>
          <w:highlight w:val="green"/>
        </w:rPr>
        <w:t>paves the way</w:t>
      </w:r>
      <w:r w:rsidRPr="00F30A68">
        <w:rPr>
          <w:rStyle w:val="Style13ptBold"/>
        </w:rPr>
        <w:t xml:space="preserve"> for </w:t>
      </w:r>
      <w:r w:rsidRPr="00F30A68">
        <w:rPr>
          <w:rStyle w:val="Emphasis"/>
        </w:rPr>
        <w:t xml:space="preserve">speedy technology transfers and manufacturing. </w:t>
      </w:r>
      <w:r w:rsidRPr="00F30A68">
        <w:rPr>
          <w:rStyle w:val="Style13ptBold"/>
        </w:rPr>
        <w:t xml:space="preserve">The waiver by itself will not automatically result in widespread and diversified manufacturing, but it will </w:t>
      </w:r>
      <w:r w:rsidRPr="00F30A68">
        <w:rPr>
          <w:rStyle w:val="Style13ptBold"/>
          <w:highlight w:val="green"/>
        </w:rPr>
        <w:t>ease complex global rules</w:t>
      </w:r>
      <w:r w:rsidRPr="00F30A68">
        <w:rPr>
          <w:rStyle w:val="Style13ptBold"/>
        </w:rPr>
        <w:t xml:space="preserve"> governing IP and exports and </w:t>
      </w:r>
      <w:r w:rsidRPr="00F30A68">
        <w:rPr>
          <w:rStyle w:val="Style13ptBold"/>
          <w:highlight w:val="green"/>
        </w:rPr>
        <w:t>give</w:t>
      </w:r>
      <w:r w:rsidRPr="00F30A68">
        <w:rPr>
          <w:rStyle w:val="Style13ptBold"/>
        </w:rPr>
        <w:t xml:space="preserve"> governments </w:t>
      </w:r>
      <w:r w:rsidRPr="00F30A68">
        <w:rPr>
          <w:rStyle w:val="Style13ptBold"/>
          <w:highlight w:val="green"/>
        </w:rPr>
        <w:t>freedom</w:t>
      </w:r>
      <w:r w:rsidRPr="00F30A68">
        <w:rPr>
          <w:rStyle w:val="Style13ptBold"/>
        </w:rPr>
        <w:t xml:space="preserve"> to </w:t>
      </w:r>
      <w:r w:rsidRPr="00F30A68">
        <w:rPr>
          <w:rStyle w:val="Style13ptBold"/>
          <w:highlight w:val="green"/>
        </w:rPr>
        <w:t>collaborate on tech</w:t>
      </w:r>
      <w:r w:rsidRPr="00F30A68">
        <w:rPr>
          <w:rStyle w:val="Style13ptBold"/>
        </w:rPr>
        <w:t>nology</w:t>
      </w:r>
      <w:r w:rsidRPr="00F30A68">
        <w:rPr>
          <w:rStyle w:val="Style13ptBold"/>
          <w:highlight w:val="green"/>
        </w:rPr>
        <w:t xml:space="preserve"> transfers</w:t>
      </w:r>
      <w:r w:rsidRPr="00F30A68">
        <w:rPr>
          <w:rStyle w:val="Style13ptBold"/>
        </w:rPr>
        <w:t xml:space="preserve"> and exports without fearing trade-based retaliation.</w:t>
      </w:r>
      <w:r w:rsidRPr="00F51AB0">
        <w:rPr>
          <w:rStyle w:val="Style13ptBold"/>
        </w:rPr>
        <w:t xml:space="preserve"> It will help reduce the dependence on any one country or region for medical products and mitigate the risks of export restrictions</w:t>
      </w:r>
      <w:r w:rsidRPr="00EB7DA0">
        <w:rPr>
          <w:sz w:val="16"/>
        </w:rPr>
        <w:t xml:space="preserve">. </w:t>
      </w:r>
      <w:r w:rsidRPr="00F51AB0">
        <w:rPr>
          <w:rStyle w:val="Style13ptBold"/>
        </w:rPr>
        <w:t xml:space="preserve">With new variants emerging and some evidence that repeat vaccine boosters may be needed, the waiver will enable governments around the world to be prepared for </w:t>
      </w:r>
      <w:r w:rsidRPr="00EB7DA0">
        <w:rPr>
          <w:rStyle w:val="Emphasis"/>
        </w:rPr>
        <w:t xml:space="preserve">a </w:t>
      </w:r>
      <w:r w:rsidRPr="00F30A68">
        <w:rPr>
          <w:rStyle w:val="Emphasis"/>
          <w:highlight w:val="green"/>
        </w:rPr>
        <w:t>long-term response</w:t>
      </w:r>
      <w:r w:rsidRPr="00F51AB0">
        <w:rPr>
          <w:rStyle w:val="Style13ptBold"/>
        </w:rPr>
        <w:t xml:space="preserve"> to Covid-19</w:t>
      </w:r>
      <w:r w:rsidRPr="00EB7DA0">
        <w:rPr>
          <w:sz w:val="16"/>
        </w:rPr>
        <w:t xml:space="preserve">. </w:t>
      </w:r>
      <w:r w:rsidRPr="00F51AB0">
        <w:rPr>
          <w:rStyle w:val="Style13ptBold"/>
        </w:rPr>
        <w:t xml:space="preserve">Experts have mapped out plans for how the manufacturing of mRNA and other vaccines, could be dramatically expanded in a relatively short period of time. Waiving certain IP rules in the TRIPS agreement over the next three years could help </w:t>
      </w:r>
      <w:r w:rsidRPr="00F0391E">
        <w:rPr>
          <w:rStyle w:val="Style13ptBold"/>
          <w:highlight w:val="green"/>
        </w:rPr>
        <w:t>create diverse regional manufacturing</w:t>
      </w:r>
      <w:r w:rsidRPr="00F51AB0">
        <w:rPr>
          <w:rStyle w:val="Style13ptBold"/>
        </w:rPr>
        <w:t xml:space="preserve"> </w:t>
      </w:r>
      <w:r w:rsidRPr="00F0391E">
        <w:rPr>
          <w:rStyle w:val="Style13ptBold"/>
          <w:highlight w:val="green"/>
        </w:rPr>
        <w:t>hubs</w:t>
      </w:r>
      <w:r w:rsidRPr="00F51AB0">
        <w:rPr>
          <w:rStyle w:val="Style13ptBold"/>
        </w:rPr>
        <w:t xml:space="preserve"> and </w:t>
      </w:r>
      <w:r w:rsidRPr="00F30A68">
        <w:rPr>
          <w:rStyle w:val="Style13ptBold"/>
          <w:highlight w:val="green"/>
        </w:rPr>
        <w:t>protect</w:t>
      </w:r>
      <w:r w:rsidRPr="00F51AB0">
        <w:rPr>
          <w:rStyle w:val="Style13ptBold"/>
        </w:rPr>
        <w:t xml:space="preserve"> the EU and the rest of the world </w:t>
      </w:r>
      <w:r w:rsidRPr="00F30A68">
        <w:rPr>
          <w:rStyle w:val="Emphasis"/>
          <w:highlight w:val="green"/>
        </w:rPr>
        <w:t>from future pandemics</w:t>
      </w:r>
      <w:r w:rsidRPr="00F51AB0">
        <w:rPr>
          <w:rStyle w:val="Style13ptBold"/>
        </w:rPr>
        <w:t xml:space="preserve">, </w:t>
      </w:r>
      <w:r w:rsidRPr="00F30A68">
        <w:rPr>
          <w:rStyle w:val="Style13ptBold"/>
          <w:highlight w:val="green"/>
        </w:rPr>
        <w:t>supply chain disruptions</w:t>
      </w:r>
      <w:r w:rsidRPr="00F51AB0">
        <w:rPr>
          <w:rStyle w:val="Style13ptBold"/>
        </w:rPr>
        <w:t xml:space="preserve">, and </w:t>
      </w:r>
      <w:r w:rsidRPr="00EB7DA0">
        <w:rPr>
          <w:rStyle w:val="Emphasis"/>
        </w:rPr>
        <w:t>resulting economic disaster.</w:t>
      </w:r>
      <w:r w:rsidRPr="00F51AB0">
        <w:rPr>
          <w:rStyle w:val="Style13ptBold"/>
        </w:rPr>
        <w:t xml:space="preserve"> </w:t>
      </w:r>
      <w:r w:rsidRPr="00F30A68">
        <w:rPr>
          <w:rStyle w:val="Style13ptBold"/>
          <w:highlight w:val="green"/>
        </w:rPr>
        <w:t>Concerns</w:t>
      </w:r>
      <w:r w:rsidRPr="00F51AB0">
        <w:rPr>
          <w:rStyle w:val="Style13ptBold"/>
        </w:rPr>
        <w:t xml:space="preserve"> </w:t>
      </w:r>
      <w:r w:rsidRPr="00F30A68">
        <w:rPr>
          <w:rStyle w:val="Style13ptBold"/>
          <w:highlight w:val="green"/>
        </w:rPr>
        <w:t>that widening</w:t>
      </w:r>
      <w:r w:rsidRPr="00F51AB0">
        <w:rPr>
          <w:rStyle w:val="Style13ptBold"/>
        </w:rPr>
        <w:t xml:space="preserve"> the universe of producers </w:t>
      </w:r>
      <w:r w:rsidRPr="00F30A68">
        <w:rPr>
          <w:rStyle w:val="Style13ptBold"/>
          <w:highlight w:val="green"/>
        </w:rPr>
        <w:t>may lower</w:t>
      </w:r>
      <w:r w:rsidRPr="00F51AB0">
        <w:rPr>
          <w:rStyle w:val="Style13ptBold"/>
        </w:rPr>
        <w:t xml:space="preserve"> or compromise </w:t>
      </w:r>
      <w:r w:rsidRPr="00F30A68">
        <w:rPr>
          <w:rStyle w:val="Style13ptBold"/>
          <w:highlight w:val="green"/>
        </w:rPr>
        <w:t>quality</w:t>
      </w:r>
      <w:r w:rsidRPr="00F51AB0">
        <w:rPr>
          <w:rStyle w:val="Style13ptBold"/>
        </w:rPr>
        <w:t xml:space="preserve"> standards </w:t>
      </w:r>
      <w:r w:rsidRPr="00F30A68">
        <w:rPr>
          <w:rStyle w:val="Style13ptBold"/>
          <w:highlight w:val="green"/>
        </w:rPr>
        <w:t>are unfounded</w:t>
      </w:r>
      <w:r w:rsidRPr="00F51AB0">
        <w:rPr>
          <w:rStyle w:val="Style13ptBold"/>
        </w:rPr>
        <w:t xml:space="preserve"> because stringent regulatory authorities and the</w:t>
      </w:r>
      <w:r w:rsidRPr="00EB7DA0">
        <w:rPr>
          <w:sz w:val="16"/>
        </w:rPr>
        <w:t xml:space="preserve"> World Health Organization (</w:t>
      </w:r>
      <w:r w:rsidRPr="00F30A68">
        <w:rPr>
          <w:rStyle w:val="Style13ptBold"/>
          <w:highlight w:val="green"/>
        </w:rPr>
        <w:t>WHO</w:t>
      </w:r>
      <w:r w:rsidRPr="00F51AB0">
        <w:rPr>
          <w:rStyle w:val="Style13ptBold"/>
        </w:rPr>
        <w:t xml:space="preserve">) </w:t>
      </w:r>
      <w:r w:rsidRPr="00F30A68">
        <w:rPr>
          <w:rStyle w:val="Style13ptBold"/>
          <w:highlight w:val="green"/>
        </w:rPr>
        <w:t>would</w:t>
      </w:r>
      <w:r w:rsidRPr="00F51AB0">
        <w:rPr>
          <w:rStyle w:val="Style13ptBold"/>
        </w:rPr>
        <w:t xml:space="preserve"> continue to </w:t>
      </w:r>
      <w:r w:rsidRPr="00F30A68">
        <w:rPr>
          <w:rStyle w:val="Style13ptBold"/>
          <w:highlight w:val="green"/>
        </w:rPr>
        <w:t>play</w:t>
      </w:r>
      <w:r w:rsidRPr="00F51AB0">
        <w:rPr>
          <w:rStyle w:val="Style13ptBold"/>
        </w:rPr>
        <w:t xml:space="preserve"> their existing role </w:t>
      </w:r>
      <w:r w:rsidRPr="00F30A68">
        <w:rPr>
          <w:rStyle w:val="Style13ptBold"/>
          <w:highlight w:val="green"/>
        </w:rPr>
        <w:t>as arbiters of quality</w:t>
      </w:r>
      <w:r w:rsidRPr="00F51AB0">
        <w:rPr>
          <w:rStyle w:val="Style13ptBold"/>
        </w:rPr>
        <w:t xml:space="preserve"> </w:t>
      </w:r>
      <w:r w:rsidRPr="00F30A68">
        <w:rPr>
          <w:rStyle w:val="Style13ptBold"/>
          <w:highlight w:val="green"/>
        </w:rPr>
        <w:t>and safety</w:t>
      </w:r>
      <w:r w:rsidRPr="00F51AB0">
        <w:rPr>
          <w:rStyle w:val="Style13ptBold"/>
        </w:rPr>
        <w:t xml:space="preserve"> for vaccines, which have a very stringent process for approval.</w:t>
      </w:r>
    </w:p>
    <w:p w14:paraId="47755047" w14:textId="542D4F58" w:rsidR="007C0EE5" w:rsidRPr="00F601E6" w:rsidRDefault="007517FC" w:rsidP="00C26C6D">
      <w:r w:rsidRPr="00F51AB0">
        <w:rPr>
          <w:rStyle w:val="Style13ptBold"/>
        </w:rPr>
        <w:t xml:space="preserve"> </w:t>
      </w:r>
    </w:p>
    <w:p w14:paraId="1D19A13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F5115"/>
    <w:multiLevelType w:val="multilevel"/>
    <w:tmpl w:val="C4928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E84E0B"/>
    <w:multiLevelType w:val="hybridMultilevel"/>
    <w:tmpl w:val="1EE49BBE"/>
    <w:lvl w:ilvl="0" w:tplc="8E5E47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277CD1"/>
    <w:multiLevelType w:val="hybridMultilevel"/>
    <w:tmpl w:val="7DDE3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2236539232"/>
    <w:docVar w:name="VerbatimVersion" w:val="5.1"/>
  </w:docVars>
  <w:rsids>
    <w:rsidRoot w:val="007C0EE5"/>
    <w:rsid w:val="000139A3"/>
    <w:rsid w:val="000E0C7F"/>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517FC"/>
    <w:rsid w:val="00766EA0"/>
    <w:rsid w:val="007A2226"/>
    <w:rsid w:val="007B60E0"/>
    <w:rsid w:val="007C0EE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6C6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8382"/>
  <w15:chartTrackingRefBased/>
  <w15:docId w15:val="{BA842AED-ABCC-48DF-B6CF-5753661F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0C7F"/>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Argument,Subscript"/>
    <w:basedOn w:val="Normal"/>
    <w:next w:val="Normal"/>
    <w:link w:val="Heading1Char"/>
    <w:qFormat/>
    <w:rsid w:val="000E0C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0C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0C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0E0C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0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C7F"/>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0E0C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0C7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0C7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0E0C7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E0C7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E0C7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0E0C7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E0C7F"/>
    <w:rPr>
      <w:color w:val="auto"/>
      <w:u w:val="none"/>
    </w:rPr>
  </w:style>
  <w:style w:type="character" w:styleId="FollowedHyperlink">
    <w:name w:val="FollowedHyperlink"/>
    <w:basedOn w:val="DefaultParagraphFont"/>
    <w:uiPriority w:val="99"/>
    <w:semiHidden/>
    <w:unhideWhenUsed/>
    <w:rsid w:val="000E0C7F"/>
    <w:rPr>
      <w:color w:val="auto"/>
      <w:u w:val="none"/>
    </w:rPr>
  </w:style>
  <w:style w:type="paragraph" w:styleId="DocumentMap">
    <w:name w:val="Document Map"/>
    <w:basedOn w:val="Normal"/>
    <w:link w:val="DocumentMapChar"/>
    <w:uiPriority w:val="99"/>
    <w:semiHidden/>
    <w:unhideWhenUsed/>
    <w:rsid w:val="007C0E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EE5"/>
    <w:rPr>
      <w:rFonts w:ascii="Lucida Grande" w:hAnsi="Lucida Grande" w:cs="Lucida Grande"/>
      <w:sz w:val="24"/>
    </w:rPr>
  </w:style>
  <w:style w:type="paragraph" w:customStyle="1" w:styleId="textbold">
    <w:name w:val="text bold"/>
    <w:basedOn w:val="Normal"/>
    <w:link w:val="Emphasis"/>
    <w:uiPriority w:val="7"/>
    <w:qFormat/>
    <w:rsid w:val="007C0E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C0EE5"/>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0EE5"/>
    <w:rPr>
      <w:rFonts w:ascii="Calibri" w:hAnsi="Calibri" w:cs="Calibri"/>
    </w:rPr>
  </w:style>
  <w:style w:type="paragraph" w:styleId="ListParagraph">
    <w:name w:val="List Paragraph"/>
    <w:basedOn w:val="Normal"/>
    <w:uiPriority w:val="34"/>
    <w:qFormat/>
    <w:rsid w:val="007C0EE5"/>
    <w:pPr>
      <w:ind w:left="720"/>
      <w:contextualSpacing/>
    </w:pPr>
  </w:style>
  <w:style w:type="character" w:customStyle="1" w:styleId="ltkoo">
    <w:name w:val="ltkoo"/>
    <w:basedOn w:val="DefaultParagraphFont"/>
    <w:rsid w:val="007C0EE5"/>
  </w:style>
  <w:style w:type="character" w:customStyle="1" w:styleId="fe69if">
    <w:name w:val="fe69if"/>
    <w:basedOn w:val="DefaultParagraphFont"/>
    <w:rsid w:val="007C0EE5"/>
  </w:style>
  <w:style w:type="character" w:customStyle="1" w:styleId="yrbpuc">
    <w:name w:val="yrbpuc"/>
    <w:basedOn w:val="DefaultParagraphFont"/>
    <w:rsid w:val="007C0EE5"/>
  </w:style>
  <w:style w:type="character" w:styleId="Strong">
    <w:name w:val="Strong"/>
    <w:basedOn w:val="DefaultParagraphFont"/>
    <w:uiPriority w:val="22"/>
    <w:qFormat/>
    <w:rsid w:val="007C0EE5"/>
    <w:rPr>
      <w:b/>
      <w:bCs/>
    </w:rPr>
  </w:style>
  <w:style w:type="character" w:styleId="UnresolvedMention">
    <w:name w:val="Unresolved Mention"/>
    <w:basedOn w:val="DefaultParagraphFont"/>
    <w:uiPriority w:val="99"/>
    <w:semiHidden/>
    <w:unhideWhenUsed/>
    <w:rsid w:val="007C0EE5"/>
    <w:rPr>
      <w:color w:val="605E5C"/>
      <w:shd w:val="clear" w:color="auto" w:fill="E1DFDD"/>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0E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ip.org/publications/2021/10/whats-next-us-china-relations-amid-rising-tensions-over-taiwan%20//" TargetMode="External"/><Relationship Id="rId13" Type="http://schemas.openxmlformats.org/officeDocument/2006/relationships/hyperlink" Target="https://www.politico.com/news/2021/07/26/beijing-demands-biden-adminsitration-5007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sip.org/people/andrew-scobell-phd" TargetMode="External"/><Relationship Id="rId12" Type="http://schemas.openxmlformats.org/officeDocument/2006/relationships/hyperlink" Target="https://www.foreignaffairs.com/articles/taiwan/2021-10-05/taiwan-and-fight-democrac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rw.org/news/2021/06/03/seven-reasons-eu-wrong-oppose-trips-waiver" TargetMode="External"/><Relationship Id="rId1" Type="http://schemas.openxmlformats.org/officeDocument/2006/relationships/customXml" Target="../customXml/item1.xml"/><Relationship Id="rId6" Type="http://schemas.openxmlformats.org/officeDocument/2006/relationships/hyperlink" Target="https://www.usip.org/people/carla-freeman-phd" TargetMode="External"/><Relationship Id="rId11" Type="http://schemas.openxmlformats.org/officeDocument/2006/relationships/hyperlink" Target="https://www.nytimes.com/2021/10/04/business/economy/us-china-trade.html" TargetMode="External"/><Relationship Id="rId5" Type="http://schemas.openxmlformats.org/officeDocument/2006/relationships/webSettings" Target="webSettings.xml"/><Relationship Id="rId15" Type="http://schemas.openxmlformats.org/officeDocument/2006/relationships/hyperlink" Target="https://thehill.com/opinion/international/559049-the-us-must-engage-with-china-even-when-countering-china" TargetMode="External"/><Relationship Id="rId10" Type="http://schemas.openxmlformats.org/officeDocument/2006/relationships/hyperlink" Target="https://www.economist.com/china/2021/10/09/china-is-ratcheting-up-military-pressure-on-taiwan" TargetMode="External"/><Relationship Id="rId4" Type="http://schemas.openxmlformats.org/officeDocument/2006/relationships/settings" Target="settings.xml"/><Relationship Id="rId9" Type="http://schemas.openxmlformats.org/officeDocument/2006/relationships/hyperlink" Target="https://www.cnbc.com/2021/10/08/us-china-must-manage-intense-competition-top-biden-advisor-says.html" TargetMode="External"/><Relationship Id="rId14"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13225</Words>
  <Characters>75385</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5</cp:revision>
  <dcterms:created xsi:type="dcterms:W3CDTF">2021-10-16T19:06:00Z</dcterms:created>
  <dcterms:modified xsi:type="dcterms:W3CDTF">2021-10-17T18:23:00Z</dcterms:modified>
</cp:coreProperties>
</file>