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74150" w14:textId="77777777" w:rsidR="00A71E12" w:rsidRDefault="00A71E12" w:rsidP="00A71E12">
      <w:pPr>
        <w:pStyle w:val="Heading1"/>
      </w:pPr>
      <w:r>
        <w:t>Topicality</w:t>
      </w:r>
    </w:p>
    <w:p w14:paraId="568167E9" w14:textId="77777777" w:rsidR="00A71E12" w:rsidRPr="00091A53" w:rsidRDefault="00A71E12" w:rsidP="00A71E12"/>
    <w:p w14:paraId="3D7C4B48" w14:textId="77777777" w:rsidR="00A71E12" w:rsidRDefault="00A71E12" w:rsidP="00A71E12">
      <w:pPr>
        <w:pStyle w:val="Heading2"/>
      </w:pPr>
      <w:r>
        <w:lastRenderedPageBreak/>
        <w:t>Reduce ≠ Eliminate</w:t>
      </w:r>
    </w:p>
    <w:p w14:paraId="6460E9BD" w14:textId="77777777" w:rsidR="00A71E12" w:rsidRDefault="00A71E12" w:rsidP="00A71E12">
      <w:pPr>
        <w:pStyle w:val="Heading4"/>
        <w:numPr>
          <w:ilvl w:val="0"/>
          <w:numId w:val="12"/>
        </w:numPr>
      </w:pPr>
      <w:r>
        <w:t>Interpretation:</w:t>
      </w:r>
    </w:p>
    <w:p w14:paraId="74F3D6AB" w14:textId="77777777" w:rsidR="00A71E12" w:rsidRPr="00B5076C" w:rsidRDefault="00A71E12" w:rsidP="00A71E12">
      <w:pPr>
        <w:pStyle w:val="Heading4"/>
      </w:pPr>
      <w:r w:rsidRPr="00443AB1">
        <w:rPr>
          <w:highlight w:val="green"/>
        </w:rPr>
        <w:t>Reduce is distinct from eliminate and has a limited application – prefer our evidence for specificity to WTO policy.</w:t>
      </w:r>
    </w:p>
    <w:p w14:paraId="497F4440" w14:textId="77777777" w:rsidR="00A71E12" w:rsidRDefault="00A71E12" w:rsidP="00A71E12">
      <w:pPr>
        <w:rPr>
          <w:rStyle w:val="Style13ptBold"/>
        </w:rPr>
      </w:pPr>
      <w:r w:rsidRPr="00443AB1">
        <w:rPr>
          <w:rStyle w:val="Style13ptBold"/>
          <w:highlight w:val="green"/>
        </w:rPr>
        <w:t>LAWASIA Moot Competition, 10</w:t>
      </w:r>
    </w:p>
    <w:p w14:paraId="326A14E8" w14:textId="77777777" w:rsidR="00A71E12" w:rsidRPr="001826C6" w:rsidRDefault="00A71E12" w:rsidP="00A71E12">
      <w:pPr>
        <w:rPr>
          <w:sz w:val="16"/>
          <w:szCs w:val="16"/>
        </w:rPr>
      </w:pPr>
      <w:r w:rsidRPr="001826C6">
        <w:rPr>
          <w:sz w:val="16"/>
          <w:szCs w:val="16"/>
        </w:rPr>
        <w:t>(IN THE INTERNATIONAL COURT OF ARBITRATION NEW DELHI, INDIA, GHC/GHC-MARU Claimant v INTELLECTUAL PROPERTY DEPARTMENT OF THE GOVERNMENT OF MARU Respondent, F3020-R)</w:t>
      </w:r>
    </w:p>
    <w:p w14:paraId="2AB0D0F7" w14:textId="77777777" w:rsidR="00A71E12" w:rsidRPr="00B5076C" w:rsidRDefault="00A71E12" w:rsidP="00A71E12">
      <w:pPr>
        <w:rPr>
          <w:sz w:val="16"/>
        </w:rPr>
      </w:pPr>
      <w:r w:rsidRPr="00431310">
        <w:rPr>
          <w:rStyle w:val="StyleUnderline"/>
        </w:rPr>
        <w:t>The trade objectives support that TRIPS intervene in</w:t>
      </w:r>
      <w:r w:rsidRPr="00B5076C">
        <w:rPr>
          <w:sz w:val="16"/>
        </w:rPr>
        <w:t xml:space="preserve"> </w:t>
      </w:r>
      <w:r w:rsidRPr="00431310">
        <w:rPr>
          <w:rStyle w:val="StyleUnderline"/>
        </w:rPr>
        <w:t>the</w:t>
      </w:r>
      <w:r w:rsidRPr="00B5076C">
        <w:rPr>
          <w:sz w:val="16"/>
        </w:rPr>
        <w:t xml:space="preserve"> national </w:t>
      </w:r>
      <w:r w:rsidRPr="00431310">
        <w:rPr>
          <w:rStyle w:val="StyleUnderline"/>
        </w:rPr>
        <w:t>patent regime in order</w:t>
      </w:r>
      <w:r w:rsidRPr="00B5076C">
        <w:rPr>
          <w:sz w:val="16"/>
        </w:rPr>
        <w:t xml:space="preserve"> </w:t>
      </w:r>
      <w:r w:rsidRPr="00431310">
        <w:rPr>
          <w:rStyle w:val="StyleUnderline"/>
        </w:rPr>
        <w:t>“to reduce distortions and impediments</w:t>
      </w:r>
      <w:r w:rsidRPr="00B5076C">
        <w:rPr>
          <w:sz w:val="16"/>
        </w:rPr>
        <w:t xml:space="preserve"> </w:t>
      </w:r>
      <w:r w:rsidRPr="00431310">
        <w:rPr>
          <w:rStyle w:val="StyleUnderline"/>
        </w:rPr>
        <w:t>to international trade”.</w:t>
      </w:r>
      <w:r w:rsidRPr="00B5076C">
        <w:rPr>
          <w:sz w:val="16"/>
        </w:rPr>
        <w:t xml:space="preserve"> Thus, in cases where there is a distortion in trade, TRIPS should not intervene in the domestic patent regime. Furthermore, </w:t>
      </w:r>
      <w:r w:rsidRPr="00443AB1">
        <w:rPr>
          <w:rStyle w:val="Emphasis"/>
          <w:highlight w:val="green"/>
        </w:rPr>
        <w:t>the use of the word “</w:t>
      </w:r>
      <w:proofErr w:type="gramStart"/>
      <w:r w:rsidRPr="00443AB1">
        <w:rPr>
          <w:rStyle w:val="Emphasis"/>
          <w:highlight w:val="green"/>
        </w:rPr>
        <w:t>reduce</w:t>
      </w:r>
      <w:proofErr w:type="gramEnd"/>
      <w:r w:rsidRPr="00443AB1">
        <w:rPr>
          <w:rStyle w:val="Emphasis"/>
          <w:highlight w:val="green"/>
        </w:rPr>
        <w:t>”, instead of “eliminate”, means that TRIPS did not intend to intervene in every trade distortion</w:t>
      </w:r>
      <w:r w:rsidRPr="00431310">
        <w:rPr>
          <w:rStyle w:val="Emphasis"/>
        </w:rPr>
        <w:t>, but only intervene in cases of severe trade distortion</w:t>
      </w:r>
      <w:r w:rsidRPr="00B5076C">
        <w:rPr>
          <w:sz w:val="16"/>
        </w:rPr>
        <w:t xml:space="preserve">. </w:t>
      </w:r>
      <w:r w:rsidRPr="00431310">
        <w:rPr>
          <w:rStyle w:val="Emphasis"/>
          <w:sz w:val="28"/>
          <w:szCs w:val="28"/>
        </w:rPr>
        <w:t xml:space="preserve">Due to its </w:t>
      </w:r>
      <w:r w:rsidRPr="00443AB1">
        <w:rPr>
          <w:rStyle w:val="Emphasis"/>
          <w:sz w:val="28"/>
          <w:szCs w:val="28"/>
          <w:highlight w:val="green"/>
        </w:rPr>
        <w:t>limited application</w:t>
      </w:r>
      <w:r w:rsidRPr="00B5076C">
        <w:rPr>
          <w:sz w:val="16"/>
        </w:rPr>
        <w:t xml:space="preserve">, the existence of equivalents </w:t>
      </w:r>
      <w:proofErr w:type="gramStart"/>
      <w:r w:rsidRPr="00B5076C">
        <w:rPr>
          <w:sz w:val="16"/>
        </w:rPr>
        <w:t>do</w:t>
      </w:r>
      <w:proofErr w:type="gramEnd"/>
      <w:r w:rsidRPr="00B5076C">
        <w:rPr>
          <w:sz w:val="16"/>
        </w:rPr>
        <w:t xml:space="preserve"> not severely disrupt a market, or distort trade49; </w:t>
      </w:r>
      <w:r w:rsidRPr="00431310">
        <w:rPr>
          <w:rStyle w:val="StyleUnderline"/>
        </w:rPr>
        <w:t>and therefore, do not warrant any interference by TRIPS</w:t>
      </w:r>
      <w:r w:rsidRPr="00B5076C">
        <w:rPr>
          <w:sz w:val="16"/>
        </w:rPr>
        <w:t>, such as obliging members to recognize NLI.</w:t>
      </w:r>
    </w:p>
    <w:p w14:paraId="5C4D4E8C" w14:textId="2C6C695B" w:rsidR="00A71E12" w:rsidRDefault="00A71E12" w:rsidP="00A71E12">
      <w:pPr>
        <w:pStyle w:val="ListParagraph"/>
        <w:numPr>
          <w:ilvl w:val="0"/>
          <w:numId w:val="12"/>
        </w:numPr>
        <w:rPr>
          <w:b/>
          <w:bCs/>
          <w:sz w:val="26"/>
          <w:szCs w:val="26"/>
        </w:rPr>
      </w:pPr>
      <w:r w:rsidRPr="001D09E2">
        <w:rPr>
          <w:b/>
          <w:bCs/>
          <w:sz w:val="26"/>
          <w:szCs w:val="26"/>
        </w:rPr>
        <w:t>Violation:</w:t>
      </w:r>
      <w:r>
        <w:rPr>
          <w:b/>
          <w:bCs/>
          <w:sz w:val="26"/>
          <w:szCs w:val="26"/>
        </w:rPr>
        <w:t xml:space="preserve"> the affirmative </w:t>
      </w:r>
      <w:r w:rsidR="00612FD7">
        <w:rPr>
          <w:b/>
          <w:bCs/>
          <w:sz w:val="26"/>
          <w:szCs w:val="26"/>
        </w:rPr>
        <w:t>in cross x explained that they GET RID of IP protections</w:t>
      </w:r>
    </w:p>
    <w:p w14:paraId="1CCB4141" w14:textId="77777777" w:rsidR="00A71E12" w:rsidRPr="001D09E2" w:rsidRDefault="00A71E12" w:rsidP="00A71E12">
      <w:pPr>
        <w:pStyle w:val="ListParagraph"/>
        <w:numPr>
          <w:ilvl w:val="0"/>
          <w:numId w:val="12"/>
        </w:numPr>
        <w:rPr>
          <w:b/>
          <w:bCs/>
          <w:sz w:val="26"/>
          <w:szCs w:val="26"/>
        </w:rPr>
      </w:pPr>
      <w:r>
        <w:rPr>
          <w:b/>
          <w:bCs/>
          <w:sz w:val="26"/>
          <w:szCs w:val="26"/>
        </w:rPr>
        <w:t>Reasons to prefer</w:t>
      </w:r>
    </w:p>
    <w:p w14:paraId="3C931FC6" w14:textId="461C9670" w:rsidR="00A71E12" w:rsidRPr="00091A53" w:rsidRDefault="00A71E12" w:rsidP="00A71E12">
      <w:pPr>
        <w:rPr>
          <w:b/>
          <w:bCs/>
          <w:sz w:val="26"/>
          <w:szCs w:val="26"/>
        </w:rPr>
      </w:pPr>
      <w:r w:rsidRPr="00091A53">
        <w:rPr>
          <w:b/>
          <w:bCs/>
          <w:sz w:val="26"/>
          <w:szCs w:val="26"/>
        </w:rPr>
        <w:t>Vote neg for limits – eliminating IP protections is an entirely different literature base and they obfuscate key neg ground like abolition. Extra topicality is a voting issue because it is unpredictable and allows the aff to fiat out of core neg arguments.</w:t>
      </w:r>
    </w:p>
    <w:p w14:paraId="7336BB81" w14:textId="77777777" w:rsidR="00A71E12" w:rsidRDefault="00A71E12" w:rsidP="00A71E12">
      <w:pPr>
        <w:pStyle w:val="Heading4"/>
        <w:ind w:firstLine="360"/>
      </w:pPr>
      <w:r>
        <w:t>D. Paradigm issues</w:t>
      </w:r>
    </w:p>
    <w:p w14:paraId="15C43622" w14:textId="77777777" w:rsidR="00A71E12" w:rsidRPr="00091A53" w:rsidRDefault="00A71E12" w:rsidP="00A71E12">
      <w:pPr>
        <w:rPr>
          <w:b/>
          <w:bCs/>
          <w:sz w:val="26"/>
          <w:szCs w:val="26"/>
        </w:rPr>
      </w:pPr>
      <w:r w:rsidRPr="00091A53">
        <w:rPr>
          <w:b/>
          <w:bCs/>
          <w:sz w:val="26"/>
          <w:szCs w:val="26"/>
        </w:rPr>
        <w:t xml:space="preserve">1. Drop the debater -- they skewed the debate from the </w:t>
      </w:r>
      <w:proofErr w:type="gramStart"/>
      <w:r w:rsidRPr="00091A53">
        <w:rPr>
          <w:b/>
          <w:bCs/>
          <w:sz w:val="26"/>
          <w:szCs w:val="26"/>
        </w:rPr>
        <w:t>1AC</w:t>
      </w:r>
      <w:proofErr w:type="gramEnd"/>
      <w:r w:rsidRPr="00091A53">
        <w:rPr>
          <w:b/>
          <w:bCs/>
          <w:sz w:val="26"/>
          <w:szCs w:val="26"/>
        </w:rPr>
        <w:t xml:space="preserve"> and T indicts their advocacy</w:t>
      </w:r>
    </w:p>
    <w:p w14:paraId="235D69FB" w14:textId="77777777" w:rsidR="00A71E12" w:rsidRPr="00091A53" w:rsidRDefault="00A71E12" w:rsidP="00A71E12">
      <w:pPr>
        <w:rPr>
          <w:b/>
          <w:bCs/>
          <w:sz w:val="26"/>
          <w:szCs w:val="26"/>
        </w:rPr>
      </w:pPr>
      <w:r w:rsidRPr="00091A53">
        <w:rPr>
          <w:b/>
          <w:bCs/>
          <w:sz w:val="26"/>
          <w:szCs w:val="26"/>
        </w:rPr>
        <w:t xml:space="preserve">2. Competing </w:t>
      </w:r>
      <w:proofErr w:type="spellStart"/>
      <w:r w:rsidRPr="00091A53">
        <w:rPr>
          <w:b/>
          <w:bCs/>
          <w:sz w:val="26"/>
          <w:szCs w:val="26"/>
        </w:rPr>
        <w:t>interps</w:t>
      </w:r>
      <w:proofErr w:type="spellEnd"/>
      <w:r w:rsidRPr="00091A53">
        <w:rPr>
          <w:b/>
          <w:bCs/>
          <w:sz w:val="26"/>
          <w:szCs w:val="26"/>
        </w:rPr>
        <w:t xml:space="preserve"> -- you can't be reasonably </w:t>
      </w:r>
      <w:proofErr w:type="gramStart"/>
      <w:r w:rsidRPr="00091A53">
        <w:rPr>
          <w:b/>
          <w:bCs/>
          <w:sz w:val="26"/>
          <w:szCs w:val="26"/>
        </w:rPr>
        <w:t>topical</w:t>
      </w:r>
      <w:proofErr w:type="gramEnd"/>
      <w:r w:rsidRPr="00091A53">
        <w:rPr>
          <w:b/>
          <w:bCs/>
          <w:sz w:val="26"/>
          <w:szCs w:val="26"/>
        </w:rPr>
        <w:t xml:space="preserve"> and reasonability invites judge intervention </w:t>
      </w:r>
    </w:p>
    <w:p w14:paraId="51B77B6E" w14:textId="77777777" w:rsidR="00A71E12" w:rsidRPr="00091A53" w:rsidRDefault="00A71E12" w:rsidP="00A71E12">
      <w:pPr>
        <w:rPr>
          <w:b/>
          <w:bCs/>
          <w:sz w:val="26"/>
          <w:szCs w:val="26"/>
        </w:rPr>
      </w:pPr>
      <w:r w:rsidRPr="00091A53">
        <w:rPr>
          <w:b/>
          <w:bCs/>
          <w:sz w:val="26"/>
          <w:szCs w:val="26"/>
        </w:rPr>
        <w:t>3. No RVIs -- forcing the 1NC to go all in kills substance education and discourages checking abuse</w:t>
      </w:r>
    </w:p>
    <w:p w14:paraId="680A987F" w14:textId="545CC5A0" w:rsidR="00496C4D" w:rsidRDefault="00496C4D" w:rsidP="00496C4D">
      <w:pPr>
        <w:pStyle w:val="Heading1"/>
      </w:pPr>
      <w:r>
        <w:lastRenderedPageBreak/>
        <w:t>Pharma DA</w:t>
      </w:r>
    </w:p>
    <w:p w14:paraId="79893F70" w14:textId="77777777" w:rsidR="00496C4D" w:rsidRDefault="00496C4D" w:rsidP="00496C4D"/>
    <w:p w14:paraId="1FB455A6" w14:textId="77777777" w:rsidR="00496C4D" w:rsidRPr="00D977B9" w:rsidRDefault="00496C4D" w:rsidP="00496C4D"/>
    <w:p w14:paraId="6446729B" w14:textId="77777777" w:rsidR="00496C4D" w:rsidRPr="002C1403" w:rsidRDefault="00496C4D" w:rsidP="00496C4D">
      <w:pPr>
        <w:keepNext/>
        <w:keepLines/>
        <w:spacing w:before="40" w:after="0"/>
        <w:outlineLvl w:val="3"/>
        <w:rPr>
          <w:rFonts w:eastAsiaTheme="majorEastAsia" w:cstheme="majorBidi"/>
          <w:b/>
          <w:iCs/>
          <w:sz w:val="26"/>
        </w:rPr>
      </w:pPr>
      <w:r w:rsidRPr="005E5489">
        <w:rPr>
          <w:rFonts w:eastAsiaTheme="majorEastAsia" w:cstheme="majorBidi"/>
          <w:b/>
          <w:iCs/>
          <w:sz w:val="26"/>
          <w:highlight w:val="green"/>
        </w:rPr>
        <w:t>Pharma profits are up from COVID vaccines, patent waivers threaten this</w:t>
      </w:r>
    </w:p>
    <w:p w14:paraId="7DA79213" w14:textId="77777777" w:rsidR="00496C4D" w:rsidRPr="002C1403" w:rsidRDefault="00496C4D" w:rsidP="00496C4D">
      <w:pPr>
        <w:rPr>
          <w:b/>
          <w:bCs/>
          <w:sz w:val="26"/>
        </w:rPr>
      </w:pPr>
      <w:r w:rsidRPr="00D977B9">
        <w:rPr>
          <w:b/>
          <w:bCs/>
          <w:sz w:val="26"/>
          <w:highlight w:val="green"/>
        </w:rPr>
        <w:t>Buchholz, 21</w:t>
      </w:r>
    </w:p>
    <w:p w14:paraId="209BE714" w14:textId="77777777" w:rsidR="00496C4D" w:rsidRPr="002C1403" w:rsidRDefault="00496C4D" w:rsidP="00496C4D">
      <w:pPr>
        <w:rPr>
          <w:sz w:val="16"/>
        </w:rPr>
      </w:pPr>
      <w:r w:rsidRPr="002C1403">
        <w:rPr>
          <w:sz w:val="16"/>
        </w:rPr>
        <w:t>(Katharina, https://www.statista.com/chart/24829/net-income-profit-pharma-companies/)</w:t>
      </w:r>
    </w:p>
    <w:p w14:paraId="17FCADA1" w14:textId="77777777" w:rsidR="00496C4D" w:rsidRPr="002C1403" w:rsidRDefault="00496C4D" w:rsidP="00496C4D">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E5489">
        <w:rPr>
          <w:highlight w:val="green"/>
          <w:u w:val="single"/>
        </w:rPr>
        <w:t>COVID-19 vaccine makers</w:t>
      </w:r>
      <w:r w:rsidRPr="002C1403">
        <w:rPr>
          <w:u w:val="single"/>
        </w:rPr>
        <w:t xml:space="preserve"> and developers</w:t>
      </w:r>
      <w:r w:rsidRPr="002C1403">
        <w:rPr>
          <w:sz w:val="16"/>
        </w:rPr>
        <w:t xml:space="preserve"> like Johnson &amp; Johnson, Pfizer, Moderna, AstraZeneca and BioNTech </w:t>
      </w:r>
      <w:r w:rsidRPr="005E5489">
        <w:rPr>
          <w:highlight w:val="green"/>
          <w:u w:val="single"/>
        </w:rPr>
        <w:t>have seen their profits increase since the vaccine rollout</w:t>
      </w:r>
      <w:r w:rsidRPr="002C1403">
        <w:rPr>
          <w:u w:val="single"/>
        </w:rPr>
        <w:t xml:space="preserve">, at times majorly. </w:t>
      </w:r>
      <w:r w:rsidRPr="002C1403">
        <w:rPr>
          <w:sz w:val="16"/>
        </w:rPr>
        <w:t xml:space="preserve">In early May, </w:t>
      </w:r>
      <w:r w:rsidRPr="005E5489">
        <w:rPr>
          <w:highlight w:val="green"/>
          <w:u w:val="single"/>
        </w:rPr>
        <w:t xml:space="preserve">stocks of several companies that benefit from COVID-19 vaccine sales </w:t>
      </w:r>
      <w:r w:rsidRPr="005E5489">
        <w:rPr>
          <w:b/>
          <w:iCs/>
          <w:highlight w:val="green"/>
          <w:u w:val="single"/>
        </w:rPr>
        <w:t>took a nosedive on the news of Biden’s reversal</w:t>
      </w:r>
      <w:r w:rsidRPr="005E5489">
        <w:rPr>
          <w:sz w:val="16"/>
          <w:highlight w:val="green"/>
        </w:rPr>
        <w:t>.</w:t>
      </w:r>
      <w:r w:rsidRPr="002C1403">
        <w:rPr>
          <w:sz w:val="16"/>
        </w:rPr>
        <w:t xml:space="preserve"> Moderna stocks, for example, were still down more than 6 percent at close on May 5, the day of the announcement. </w:t>
      </w:r>
      <w:r w:rsidRPr="005E5489">
        <w:rPr>
          <w:highlight w:val="green"/>
          <w:u w:val="single"/>
        </w:rPr>
        <w:t>Stocks recovered</w:t>
      </w:r>
      <w:r w:rsidRPr="002C1403">
        <w:rPr>
          <w:sz w:val="16"/>
        </w:rPr>
        <w:t xml:space="preserve"> somewhat </w:t>
      </w:r>
      <w:r w:rsidRPr="005E5489">
        <w:rPr>
          <w:highlight w:val="green"/>
          <w:u w:val="single"/>
        </w:rPr>
        <w:t>as</w:t>
      </w:r>
      <w:r w:rsidRPr="002C1403">
        <w:rPr>
          <w:u w:val="single"/>
        </w:rPr>
        <w:t xml:space="preserve"> </w:t>
      </w:r>
      <w:r w:rsidRPr="002C1403">
        <w:rPr>
          <w:sz w:val="16"/>
        </w:rPr>
        <w:t xml:space="preserve">German chancellor Angela </w:t>
      </w:r>
      <w:r w:rsidRPr="005E5489">
        <w:rPr>
          <w:highlight w:val="green"/>
          <w:u w:val="single"/>
        </w:rPr>
        <w:t>Merkel came out against patent waivers the following day</w:t>
      </w:r>
      <w:r w:rsidRPr="002C1403">
        <w:rPr>
          <w:u w:val="single"/>
        </w:rPr>
        <w:t xml:space="preserve">. While fluctuations in the stock market price have hurt drug makers in the </w:t>
      </w:r>
      <w:r w:rsidRPr="002C1403">
        <w:rPr>
          <w:b/>
          <w:iCs/>
          <w:u w:val="single"/>
        </w:rPr>
        <w:t>short term</w:t>
      </w:r>
      <w:r w:rsidRPr="002C1403">
        <w:rPr>
          <w:u w:val="single"/>
        </w:rPr>
        <w:t xml:space="preserve">, </w:t>
      </w:r>
      <w:r w:rsidRPr="005E5489">
        <w:rPr>
          <w:highlight w:val="green"/>
          <w:u w:val="single"/>
        </w:rPr>
        <w:t xml:space="preserve">patent waivers would diminish the bottom line of companies involved with the development and production of COVID-19 </w:t>
      </w:r>
      <w:r w:rsidRPr="005E5489">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539DB847" w14:textId="77777777" w:rsidR="00496C4D" w:rsidRPr="008F295F" w:rsidRDefault="00496C4D" w:rsidP="00496C4D"/>
    <w:p w14:paraId="64B35DDF" w14:textId="77777777" w:rsidR="00496C4D" w:rsidRPr="00E41C5D" w:rsidRDefault="00496C4D" w:rsidP="00496C4D">
      <w:pPr>
        <w:keepNext/>
        <w:keepLines/>
        <w:spacing w:before="40" w:after="0"/>
        <w:outlineLvl w:val="3"/>
        <w:rPr>
          <w:rFonts w:eastAsia="MS Gothic"/>
          <w:b/>
          <w:iCs/>
          <w:sz w:val="26"/>
        </w:rPr>
      </w:pPr>
      <w:r w:rsidRPr="00D977B9">
        <w:rPr>
          <w:rFonts w:eastAsia="MS Gothic"/>
          <w:b/>
          <w:iCs/>
          <w:sz w:val="26"/>
          <w:highlight w:val="green"/>
        </w:rPr>
        <w:t>Strong IP protection spurs innovation by encouraging risk-taking and incentivizing knowledge sharing -- prefer statistical analysis of multiple studies</w:t>
      </w:r>
      <w:r>
        <w:rPr>
          <w:rFonts w:eastAsia="MS Gothic"/>
          <w:b/>
          <w:iCs/>
          <w:sz w:val="26"/>
        </w:rPr>
        <w:t xml:space="preserve"> </w:t>
      </w:r>
    </w:p>
    <w:p w14:paraId="50252B4C" w14:textId="77777777" w:rsidR="00496C4D" w:rsidRDefault="00496C4D" w:rsidP="00496C4D">
      <w:pPr>
        <w:rPr>
          <w:rFonts w:eastAsia="Cambria"/>
          <w:bCs/>
          <w:sz w:val="16"/>
          <w:szCs w:val="16"/>
        </w:rPr>
      </w:pPr>
      <w:r w:rsidRPr="00D977B9">
        <w:rPr>
          <w:rFonts w:eastAsia="Cambria"/>
          <w:b/>
          <w:bCs/>
          <w:sz w:val="26"/>
          <w:highlight w:val="green"/>
        </w:rPr>
        <w:t>Ezell and Cory</w:t>
      </w:r>
      <w:r>
        <w:rPr>
          <w:rFonts w:eastAsia="Cambria"/>
          <w:b/>
          <w:bCs/>
          <w:sz w:val="26"/>
          <w:highlight w:val="green"/>
        </w:rPr>
        <w:t>,</w:t>
      </w:r>
      <w:r w:rsidRPr="00D977B9">
        <w:rPr>
          <w:rFonts w:eastAsia="Cambria"/>
          <w:b/>
          <w:bCs/>
          <w:sz w:val="26"/>
          <w:highlight w:val="green"/>
        </w:rPr>
        <w:t xml:space="preserve"> 19</w:t>
      </w:r>
      <w:r w:rsidRPr="00E41C5D">
        <w:rPr>
          <w:rFonts w:eastAsia="Cambria"/>
          <w:b/>
          <w:bCs/>
          <w:sz w:val="26"/>
        </w:rPr>
        <w:t xml:space="preserve">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3CFAE30B" w14:textId="77777777" w:rsidR="00496C4D" w:rsidRDefault="00496C4D" w:rsidP="00496C4D">
      <w:pPr>
        <w:rPr>
          <w:sz w:val="12"/>
        </w:rPr>
      </w:pPr>
      <w:r w:rsidRPr="00D977B9">
        <w:rPr>
          <w:rStyle w:val="StyleUnderline"/>
          <w:highlight w:val="green"/>
        </w:rPr>
        <w:t>I</w:t>
      </w:r>
      <w:r w:rsidRPr="00785AD0">
        <w:rPr>
          <w:rStyle w:val="StyleUnderline"/>
        </w:rPr>
        <w:t xml:space="preserve">ntellectual </w:t>
      </w:r>
      <w:r w:rsidRPr="00D977B9">
        <w:rPr>
          <w:rStyle w:val="StyleUnderline"/>
          <w:highlight w:val="green"/>
        </w:rPr>
        <w:t>p</w:t>
      </w:r>
      <w:r w:rsidRPr="00785AD0">
        <w:rPr>
          <w:rStyle w:val="StyleUnderline"/>
        </w:rPr>
        <w:t xml:space="preserve">roperty </w:t>
      </w:r>
      <w:r w:rsidRPr="00D977B9">
        <w:rPr>
          <w:rStyle w:val="StyleUnderline"/>
          <w:highlight w:val="green"/>
        </w:rPr>
        <w:t>r</w:t>
      </w:r>
      <w:r w:rsidRPr="00785AD0">
        <w:rPr>
          <w:rStyle w:val="StyleUnderline"/>
        </w:rPr>
        <w:t>ight</w:t>
      </w:r>
      <w:r w:rsidRPr="00D977B9">
        <w:rPr>
          <w:rStyle w:val="StyleUnderline"/>
          <w:highlight w:val="green"/>
        </w:rPr>
        <w:t>s</w:t>
      </w:r>
      <w:r w:rsidRPr="00785AD0">
        <w:rPr>
          <w:rStyle w:val="StyleUnderline"/>
        </w:rPr>
        <w:t xml:space="preserve"> </w:t>
      </w:r>
      <w:r w:rsidRPr="00D977B9">
        <w:rPr>
          <w:rStyle w:val="StyleUnderline"/>
          <w:highlight w:val="green"/>
        </w:rPr>
        <w:t>power innovation</w:t>
      </w:r>
      <w:r w:rsidRPr="00D977B9">
        <w:rPr>
          <w:sz w:val="12"/>
        </w:rPr>
        <w:t xml:space="preserve">. For instance, </w:t>
      </w:r>
      <w:r w:rsidRPr="00785AD0">
        <w:rPr>
          <w:rStyle w:val="StyleUnderline"/>
        </w:rPr>
        <w:t>analyzing the level of intellectual property protections</w:t>
      </w:r>
      <w:r w:rsidRPr="00D977B9">
        <w:rPr>
          <w:sz w:val="12"/>
        </w:rPr>
        <w:t xml:space="preserve"> (via the World Economic Forum’s Global Competitiveness reports) </w:t>
      </w:r>
      <w:r w:rsidRPr="00785AD0">
        <w:rPr>
          <w:rStyle w:val="StyleUnderline"/>
        </w:rPr>
        <w:t>and creative outputs</w:t>
      </w:r>
      <w:r w:rsidRPr="00D977B9">
        <w:rPr>
          <w:sz w:val="12"/>
        </w:rPr>
        <w:t xml:space="preserve"> (via the Global Innovation Index) </w:t>
      </w:r>
      <w:r w:rsidRPr="00785AD0">
        <w:rPr>
          <w:rStyle w:val="StyleUnderline"/>
        </w:rPr>
        <w:t xml:space="preserve">shows that </w:t>
      </w:r>
      <w:r w:rsidRPr="00D977B9">
        <w:rPr>
          <w:rStyle w:val="StyleUnderline"/>
          <w:highlight w:val="green"/>
        </w:rPr>
        <w:t>counties with stronger IP protection have more creative outputs</w:t>
      </w:r>
      <w:r w:rsidRPr="00D977B9">
        <w:rPr>
          <w:sz w:val="12"/>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D977B9">
        <w:rPr>
          <w:sz w:val="12"/>
        </w:rPr>
        <w:t xml:space="preserve">.46 IPR reforms also introduce strong incentives for domestic innovation. Sherwood, using case studies from 18 developing countries, concluded that </w:t>
      </w:r>
      <w:r w:rsidRPr="00D977B9">
        <w:rPr>
          <w:rStyle w:val="StyleUnderline"/>
          <w:highlight w:val="green"/>
        </w:rPr>
        <w:t>poor provision of</w:t>
      </w:r>
      <w:r w:rsidRPr="00E31889">
        <w:rPr>
          <w:rStyle w:val="StyleUnderline"/>
        </w:rPr>
        <w:t xml:space="preserve"> </w:t>
      </w:r>
      <w:r w:rsidRPr="00D977B9">
        <w:rPr>
          <w:rStyle w:val="StyleUnderline"/>
          <w:highlight w:val="green"/>
        </w:rPr>
        <w:t>i</w:t>
      </w:r>
      <w:r w:rsidRPr="00E31889">
        <w:rPr>
          <w:rStyle w:val="StyleUnderline"/>
        </w:rPr>
        <w:t xml:space="preserve">ntellectual </w:t>
      </w:r>
      <w:r w:rsidRPr="00D977B9">
        <w:rPr>
          <w:rStyle w:val="StyleUnderline"/>
          <w:highlight w:val="green"/>
        </w:rPr>
        <w:t>p</w:t>
      </w:r>
      <w:r w:rsidRPr="00E31889">
        <w:rPr>
          <w:rStyle w:val="StyleUnderline"/>
        </w:rPr>
        <w:t xml:space="preserve">roperty </w:t>
      </w:r>
      <w:r w:rsidRPr="00D977B9">
        <w:rPr>
          <w:rStyle w:val="StyleUnderline"/>
          <w:highlight w:val="green"/>
        </w:rPr>
        <w:t>r</w:t>
      </w:r>
      <w:r w:rsidRPr="00E31889">
        <w:rPr>
          <w:rStyle w:val="StyleUnderline"/>
        </w:rPr>
        <w:t xml:space="preserve">ights </w:t>
      </w:r>
      <w:r w:rsidRPr="00D977B9">
        <w:rPr>
          <w:rStyle w:val="StyleUnderline"/>
          <w:highlight w:val="green"/>
        </w:rPr>
        <w:t>deters local innovation and risk-taking</w:t>
      </w:r>
      <w:r w:rsidRPr="00D977B9">
        <w:rPr>
          <w:sz w:val="12"/>
        </w:rPr>
        <w:t xml:space="preserve">.47 In contrast, </w:t>
      </w:r>
      <w:r w:rsidRPr="008F5C84">
        <w:rPr>
          <w:rStyle w:val="StyleUnderline"/>
        </w:rPr>
        <w:t>IPR reform has been associated with increased innovative activity</w:t>
      </w:r>
      <w:r w:rsidRPr="00D977B9">
        <w:rPr>
          <w:sz w:val="12"/>
        </w:rPr>
        <w:t xml:space="preserve">, as measured by domestic patent filings,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D977B9">
        <w:rPr>
          <w:sz w:val="12"/>
        </w:rPr>
        <w:t xml:space="preserve">.49 Park </w:t>
      </w:r>
      <w:r w:rsidRPr="00D977B9">
        <w:rPr>
          <w:sz w:val="12"/>
        </w:rPr>
        <w:lastRenderedPageBreak/>
        <w:t xml:space="preserve">and </w:t>
      </w:r>
      <w:proofErr w:type="spellStart"/>
      <w:r w:rsidRPr="00D977B9">
        <w:rPr>
          <w:sz w:val="12"/>
        </w:rPr>
        <w:t>Lippoldt</w:t>
      </w:r>
      <w:proofErr w:type="spellEnd"/>
      <w:r w:rsidRPr="00D977B9">
        <w:rPr>
          <w:sz w:val="12"/>
        </w:rPr>
        <w:t xml:space="preserve"> also observed that the </w:t>
      </w:r>
      <w:r w:rsidRPr="008F5C84">
        <w:rPr>
          <w:rStyle w:val="StyleUnderline"/>
        </w:rPr>
        <w:t>provision of adequate protection for IPRs can help to stimulate local innovation</w:t>
      </w:r>
      <w:r w:rsidRPr="00D977B9">
        <w:rPr>
          <w:sz w:val="12"/>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977B9">
        <w:rPr>
          <w:sz w:val="12"/>
        </w:rPr>
        <w:t xml:space="preserve"> (i.e., to innovate). Related research finds that </w:t>
      </w:r>
      <w:r w:rsidRPr="00D977B9">
        <w:rPr>
          <w:rStyle w:val="StyleUnderline"/>
          <w:highlight w:val="green"/>
        </w:rPr>
        <w:t>trade in technology</w:t>
      </w:r>
      <w:r w:rsidRPr="00D977B9">
        <w:rPr>
          <w:sz w:val="12"/>
        </w:rPr>
        <w:t>—through channels including imports, foreign direct investment, and technology licensing—</w:t>
      </w:r>
      <w:r w:rsidRPr="00D977B9">
        <w:rPr>
          <w:rStyle w:val="StyleUnderline"/>
          <w:highlight w:val="green"/>
        </w:rPr>
        <w:t>improves the quality of developing-country innovation by increasing the pool of ideas and efficiency of innovation</w:t>
      </w:r>
      <w:r w:rsidRPr="00D977B9">
        <w:rPr>
          <w:sz w:val="12"/>
        </w:rPr>
        <w:t xml:space="preserve"> by encouraging the division of innovative labor and specialization.51 However, </w:t>
      </w:r>
      <w:proofErr w:type="spellStart"/>
      <w:r w:rsidRPr="00D977B9">
        <w:rPr>
          <w:sz w:val="12"/>
        </w:rPr>
        <w:t>Maskus</w:t>
      </w:r>
      <w:proofErr w:type="spellEnd"/>
      <w:r w:rsidRPr="00D977B9">
        <w:rPr>
          <w:sz w:val="12"/>
        </w:rPr>
        <w:t xml:space="preserve"> notes that </w:t>
      </w:r>
      <w:r w:rsidRPr="008F5C84">
        <w:rPr>
          <w:rStyle w:val="Emphasis"/>
        </w:rPr>
        <w:t>without protection from potential abuse of their newly developed technologies, foreign enterprises may be less willing to reveal technical information associated with their innovations</w:t>
      </w:r>
      <w:r w:rsidRPr="00D977B9">
        <w:rPr>
          <w:sz w:val="12"/>
        </w:rPr>
        <w:t>.52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w:t>
      </w:r>
    </w:p>
    <w:p w14:paraId="7FE4EE11" w14:textId="77777777" w:rsidR="00496C4D" w:rsidRPr="00D977B9" w:rsidRDefault="00496C4D" w:rsidP="00496C4D">
      <w:pPr>
        <w:rPr>
          <w:sz w:val="12"/>
        </w:rPr>
      </w:pPr>
    </w:p>
    <w:p w14:paraId="0C8DF08C" w14:textId="77777777" w:rsidR="00496C4D" w:rsidRPr="00C110C4" w:rsidRDefault="00496C4D" w:rsidP="00496C4D">
      <w:pPr>
        <w:keepNext/>
        <w:keepLines/>
        <w:spacing w:before="40" w:after="0"/>
        <w:outlineLvl w:val="3"/>
        <w:rPr>
          <w:rFonts w:eastAsia="DengXian Light" w:cs="Times New Roman"/>
          <w:b/>
          <w:iCs/>
          <w:sz w:val="26"/>
        </w:rPr>
      </w:pPr>
      <w:r w:rsidRPr="005E5489">
        <w:rPr>
          <w:rFonts w:eastAsia="DengXian Light" w:cs="Times New Roman"/>
          <w:b/>
          <w:iCs/>
          <w:sz w:val="26"/>
          <w:highlight w:val="green"/>
        </w:rPr>
        <w:t>Biopharmaceutical innovation is key to prevent future pandemics and bioterror</w:t>
      </w:r>
    </w:p>
    <w:p w14:paraId="3C51F3C4" w14:textId="77777777" w:rsidR="00496C4D" w:rsidRPr="00C110C4" w:rsidRDefault="00496C4D" w:rsidP="00496C4D">
      <w:pPr>
        <w:rPr>
          <w:rFonts w:eastAsia="Calibri"/>
        </w:rPr>
      </w:pPr>
      <w:r w:rsidRPr="005E5489">
        <w:rPr>
          <w:rFonts w:eastAsia="Calibri"/>
          <w:b/>
          <w:bCs/>
          <w:sz w:val="26"/>
          <w:highlight w:val="green"/>
        </w:rPr>
        <w:t xml:space="preserve">Marjanovic and </w:t>
      </w:r>
      <w:proofErr w:type="spellStart"/>
      <w:r w:rsidRPr="005E5489">
        <w:rPr>
          <w:rFonts w:eastAsia="Calibri"/>
          <w:b/>
          <w:bCs/>
          <w:sz w:val="26"/>
          <w:highlight w:val="green"/>
        </w:rPr>
        <w:t>Feijao</w:t>
      </w:r>
      <w:proofErr w:type="spellEnd"/>
      <w:r>
        <w:rPr>
          <w:rFonts w:eastAsia="Calibri"/>
          <w:b/>
          <w:bCs/>
          <w:sz w:val="26"/>
          <w:highlight w:val="green"/>
        </w:rPr>
        <w:t>,</w:t>
      </w:r>
      <w:r w:rsidRPr="005E5489">
        <w:rPr>
          <w:rFonts w:eastAsia="Calibri"/>
          <w:b/>
          <w:bCs/>
          <w:sz w:val="26"/>
          <w:highlight w:val="green"/>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F0175EE" w14:textId="77777777" w:rsidR="00496C4D" w:rsidRPr="005E5489" w:rsidRDefault="00496C4D" w:rsidP="00496C4D">
      <w:pPr>
        <w:rPr>
          <w:rFonts w:eastAsia="Calibri"/>
          <w:sz w:val="14"/>
        </w:rPr>
      </w:pPr>
      <w:r w:rsidRPr="005E5489">
        <w:rPr>
          <w:rFonts w:eastAsia="Calibri"/>
          <w:sz w:val="14"/>
        </w:rPr>
        <w:t xml:space="preserve">As key actors in the healthcare innovation landscape, </w:t>
      </w:r>
      <w:r w:rsidRPr="00C110C4">
        <w:rPr>
          <w:rFonts w:eastAsia="Calibri"/>
          <w:u w:val="single"/>
        </w:rPr>
        <w:t>pharmaceutical</w:t>
      </w:r>
      <w:r w:rsidRPr="005E5489">
        <w:rPr>
          <w:rFonts w:eastAsia="Calibri"/>
          <w:sz w:val="14"/>
        </w:rPr>
        <w:t xml:space="preserve"> and life sciences </w:t>
      </w:r>
      <w:r w:rsidRPr="00C110C4">
        <w:rPr>
          <w:rFonts w:eastAsia="Calibri"/>
          <w:u w:val="single"/>
        </w:rPr>
        <w:t xml:space="preserve">companies have been called on to develop medicines, </w:t>
      </w:r>
      <w:proofErr w:type="gramStart"/>
      <w:r w:rsidRPr="00C110C4">
        <w:rPr>
          <w:rFonts w:eastAsia="Calibri"/>
          <w:u w:val="single"/>
        </w:rPr>
        <w:t>vaccines</w:t>
      </w:r>
      <w:proofErr w:type="gramEnd"/>
      <w:r w:rsidRPr="00C110C4">
        <w:rPr>
          <w:rFonts w:eastAsia="Calibri"/>
          <w:u w:val="single"/>
        </w:rPr>
        <w:t xml:space="preserve"> and diagnostics for pressing public health challenges</w:t>
      </w:r>
      <w:r w:rsidRPr="005E5489">
        <w:rPr>
          <w:rFonts w:eastAsia="Calibri"/>
          <w:sz w:val="14"/>
        </w:rPr>
        <w:t xml:space="preserve">. The COVID-19 crisis is one such challenge, but there are many others. For example, MERS, SARS, Ebola, Zika and avian and swine flu are also infectious diseases that represent public health threats. </w:t>
      </w:r>
      <w:r w:rsidRPr="005E5489">
        <w:rPr>
          <w:rStyle w:val="StyleUnderline"/>
          <w:highlight w:val="green"/>
        </w:rPr>
        <w:t>Infectious agents</w:t>
      </w:r>
      <w:r w:rsidRPr="00BE7392">
        <w:rPr>
          <w:rStyle w:val="StyleUnderline"/>
        </w:rPr>
        <w:t xml:space="preserve"> such as anthrax</w:t>
      </w:r>
      <w:r w:rsidRPr="00C110C4">
        <w:rPr>
          <w:rFonts w:eastAsia="Calibri"/>
          <w:u w:val="single"/>
        </w:rPr>
        <w:t xml:space="preserve">, smallpox and tularemia </w:t>
      </w:r>
      <w:r w:rsidRPr="005E5489">
        <w:rPr>
          <w:rFonts w:eastAsia="Calibri"/>
          <w:highlight w:val="green"/>
          <w:u w:val="single"/>
        </w:rPr>
        <w:t>could present threats in a bioterrorism context</w:t>
      </w:r>
      <w:r w:rsidRPr="005E5489">
        <w:rPr>
          <w:rFonts w:eastAsia="Calibri"/>
          <w:sz w:val="14"/>
        </w:rPr>
        <w:t>.1 The general threat to public health that is posed by antimicrobial resistance is also well-</w:t>
      </w:r>
      <w:proofErr w:type="spellStart"/>
      <w:r w:rsidRPr="005E5489">
        <w:rPr>
          <w:rFonts w:eastAsia="Calibri"/>
          <w:sz w:val="14"/>
        </w:rPr>
        <w:t>recognised</w:t>
      </w:r>
      <w:proofErr w:type="spellEnd"/>
      <w:r w:rsidRPr="005E5489">
        <w:rPr>
          <w:rFonts w:eastAsia="Calibri"/>
          <w:sz w:val="14"/>
        </w:rPr>
        <w:t xml:space="preserve"> as an area in need</w:t>
      </w:r>
      <w:r w:rsidRPr="005E5489">
        <w:rPr>
          <w:sz w:val="14"/>
        </w:rPr>
        <w:t xml:space="preserve"> of pharmaceutical innovation. Innovating in response to these challenges does not always align well with pharmaceutical industry commercial models, shareholder expectations and competition within the industry. However, the expertise, </w:t>
      </w:r>
      <w:proofErr w:type="gramStart"/>
      <w:r w:rsidRPr="005E5489">
        <w:rPr>
          <w:sz w:val="14"/>
        </w:rPr>
        <w:t>networks</w:t>
      </w:r>
      <w:proofErr w:type="gramEnd"/>
      <w:r w:rsidRPr="005E5489">
        <w:rPr>
          <w:sz w:val="14"/>
        </w:rPr>
        <w:t xml:space="preserve"> and infrastructure that industry has within its reach</w:t>
      </w:r>
      <w:r w:rsidRPr="005E5489">
        <w:rPr>
          <w:rFonts w:eastAsia="Calibri"/>
          <w:sz w:val="14"/>
        </w:rPr>
        <w:t xml:space="preserve">, </w:t>
      </w:r>
      <w:r w:rsidRPr="00C110C4">
        <w:rPr>
          <w:rFonts w:eastAsia="Calibri"/>
          <w:u w:val="single"/>
        </w:rPr>
        <w:t>as well as public expectations and</w:t>
      </w:r>
      <w:r w:rsidRPr="005E5489">
        <w:rPr>
          <w:rFonts w:eastAsia="Calibri"/>
          <w:sz w:val="14"/>
        </w:rPr>
        <w:t xml:space="preserve"> the </w:t>
      </w:r>
      <w:r w:rsidRPr="00C110C4">
        <w:rPr>
          <w:rFonts w:eastAsia="Calibri"/>
          <w:u w:val="single"/>
        </w:rPr>
        <w:t xml:space="preserve">moral imperative, </w:t>
      </w:r>
      <w:r w:rsidRPr="00D977B9">
        <w:rPr>
          <w:rFonts w:eastAsia="Calibri"/>
          <w:highlight w:val="green"/>
          <w:u w:val="single"/>
        </w:rPr>
        <w:t xml:space="preserve">make pharmaceutical </w:t>
      </w:r>
      <w:r w:rsidRPr="005E5489">
        <w:rPr>
          <w:rFonts w:eastAsia="Calibri"/>
          <w:highlight w:val="green"/>
          <w:u w:val="single"/>
        </w:rPr>
        <w:t>companies</w:t>
      </w:r>
      <w:r w:rsidRPr="005E5489">
        <w:rPr>
          <w:rFonts w:eastAsia="Calibri"/>
          <w:sz w:val="14"/>
        </w:rPr>
        <w:t xml:space="preserve"> and the wider life sciences sector </w:t>
      </w:r>
      <w:r w:rsidRPr="00C110C4">
        <w:rPr>
          <w:rFonts w:eastAsia="Calibri"/>
          <w:u w:val="single"/>
        </w:rPr>
        <w:t xml:space="preserve">an </w:t>
      </w:r>
      <w:r w:rsidRPr="005E5489">
        <w:rPr>
          <w:rFonts w:eastAsia="Calibri"/>
          <w:highlight w:val="green"/>
          <w:u w:val="single"/>
        </w:rPr>
        <w:t>indispensable</w:t>
      </w:r>
      <w:r w:rsidRPr="00C110C4">
        <w:rPr>
          <w:rFonts w:eastAsia="Calibri"/>
          <w:u w:val="single"/>
        </w:rPr>
        <w:t xml:space="preserve"> partner</w:t>
      </w:r>
      <w:r w:rsidRPr="005E5489">
        <w:rPr>
          <w:rFonts w:eastAsia="Calibri"/>
          <w:sz w:val="14"/>
        </w:rPr>
        <w:t xml:space="preserve"> in the search for solutions that save lives. This perspective argues for the need to establish more sustainable and scalable ways of </w:t>
      </w:r>
      <w:proofErr w:type="spellStart"/>
      <w:r w:rsidRPr="005E5489">
        <w:rPr>
          <w:rFonts w:eastAsia="Calibri"/>
          <w:sz w:val="14"/>
        </w:rPr>
        <w:t>incentivising</w:t>
      </w:r>
      <w:proofErr w:type="spellEnd"/>
      <w:r w:rsidRPr="005E5489">
        <w:rPr>
          <w:rFonts w:eastAsia="Calibri"/>
          <w:sz w:val="14"/>
        </w:rPr>
        <w:t xml:space="preserve"> pharmaceutical innovation in response to infectious disease threats to public health. It considers both past and current examples of efforts to </w:t>
      </w:r>
      <w:proofErr w:type="spellStart"/>
      <w:r w:rsidRPr="005E5489">
        <w:rPr>
          <w:rFonts w:eastAsia="Calibri"/>
          <w:sz w:val="14"/>
        </w:rPr>
        <w:t>mobilise</w:t>
      </w:r>
      <w:proofErr w:type="spellEnd"/>
      <w:r w:rsidRPr="005E5489">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5E5489">
        <w:rPr>
          <w:rFonts w:eastAsia="Calibri"/>
          <w:sz w:val="14"/>
        </w:rPr>
        <w:t xml:space="preserve"> Whereas there is always scope for more activity, </w:t>
      </w:r>
      <w:r w:rsidRPr="005E5489">
        <w:rPr>
          <w:rFonts w:eastAsia="Calibri"/>
          <w:highlight w:val="green"/>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5E5489">
        <w:rPr>
          <w:rFonts w:eastAsia="Calibri"/>
          <w:sz w:val="14"/>
        </w:rPr>
        <w:t xml:space="preserve"> in the fight against COVID19; </w:t>
      </w:r>
      <w:r w:rsidRPr="00C110C4">
        <w:rPr>
          <w:rFonts w:eastAsia="Calibri"/>
          <w:u w:val="single"/>
        </w:rPr>
        <w:t>screening existing compound libraries in-house or with partners to see if they can be repurposed; accelerating trials</w:t>
      </w:r>
      <w:r w:rsidRPr="005E5489">
        <w:rPr>
          <w:rFonts w:eastAsia="Calibri"/>
          <w:sz w:val="14"/>
        </w:rPr>
        <w:t xml:space="preserve"> for potentially effective medicine or vaccine candidates; </w:t>
      </w:r>
      <w:r w:rsidRPr="00C110C4">
        <w:rPr>
          <w:rFonts w:eastAsia="Calibri"/>
          <w:u w:val="single"/>
        </w:rPr>
        <w:t xml:space="preserve">and </w:t>
      </w:r>
      <w:r w:rsidRPr="005E5489">
        <w:rPr>
          <w:rFonts w:eastAsia="Calibri"/>
          <w:highlight w:val="green"/>
          <w:u w:val="single"/>
        </w:rPr>
        <w:t>in some cases rapidly accelerating in-house</w:t>
      </w:r>
      <w:r w:rsidRPr="00C110C4">
        <w:rPr>
          <w:rFonts w:eastAsia="Calibri"/>
          <w:u w:val="single"/>
        </w:rPr>
        <w:t xml:space="preserve"> research and development </w:t>
      </w:r>
      <w:r w:rsidRPr="005E5489">
        <w:rPr>
          <w:rFonts w:eastAsia="Calibri"/>
          <w:sz w:val="14"/>
        </w:rPr>
        <w:t xml:space="preserve">to discover new treatments or vaccine agents and develop diagnostics tests.3,4 </w:t>
      </w:r>
      <w:r w:rsidRPr="00C110C4">
        <w:rPr>
          <w:rFonts w:eastAsia="Calibri"/>
          <w:u w:val="single"/>
        </w:rPr>
        <w:t>Pharmaceutical companies are collaborating</w:t>
      </w:r>
      <w:r w:rsidRPr="005E5489">
        <w:rPr>
          <w:rFonts w:eastAsia="Calibri"/>
          <w:sz w:val="14"/>
        </w:rPr>
        <w:t xml:space="preserve"> with each other in some of these efforts </w:t>
      </w:r>
      <w:r w:rsidRPr="00C110C4">
        <w:rPr>
          <w:rFonts w:eastAsia="Calibri"/>
          <w:u w:val="single"/>
        </w:rPr>
        <w:t xml:space="preserve">and participating in global </w:t>
      </w:r>
      <w:r w:rsidRPr="005E5489">
        <w:rPr>
          <w:rFonts w:eastAsia="Calibri"/>
          <w:highlight w:val="green"/>
          <w:u w:val="single"/>
        </w:rPr>
        <w:t>R&amp;D</w:t>
      </w:r>
      <w:r w:rsidRPr="00C110C4">
        <w:rPr>
          <w:rFonts w:eastAsia="Calibri"/>
          <w:u w:val="single"/>
        </w:rPr>
        <w:t xml:space="preserve"> partnerships</w:t>
      </w:r>
      <w:r w:rsidRPr="005E5489">
        <w:rPr>
          <w:rFonts w:eastAsia="Calibri"/>
          <w:sz w:val="14"/>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E5489">
        <w:rPr>
          <w:rFonts w:eastAsia="Calibri"/>
          <w:sz w:val="14"/>
        </w:rPr>
        <w:t>realised</w:t>
      </w:r>
      <w:proofErr w:type="spellEnd"/>
      <w:r w:rsidRPr="005E5489">
        <w:rPr>
          <w:rFonts w:eastAsia="Calibri"/>
          <w:sz w:val="14"/>
        </w:rPr>
        <w:t xml:space="preserve"> across the industry, </w:t>
      </w:r>
      <w:r w:rsidRPr="00C110C4">
        <w:rPr>
          <w:rFonts w:eastAsia="Calibri"/>
          <w:u w:val="single"/>
        </w:rPr>
        <w:t>there are likely to be relatively few companies that are ‘commercial’ winners</w:t>
      </w:r>
      <w:r w:rsidRPr="005E5489">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5E5489">
        <w:rPr>
          <w:rFonts w:eastAsia="Calibri"/>
          <w:sz w:val="14"/>
        </w:rPr>
        <w:t xml:space="preserve">, which would support affordability and allow for a supply of generics.8,9 Johnson &amp; Johnson has stated that its potential vaccine – </w:t>
      </w:r>
      <w:r w:rsidRPr="005E5489">
        <w:rPr>
          <w:rFonts w:eastAsia="Calibri"/>
          <w:sz w:val="14"/>
        </w:rPr>
        <w:lastRenderedPageBreak/>
        <w:t xml:space="preserve">which is expected to begin trials – will be available on a not-for-profit basis during the pandemic.10 Pharma is </w:t>
      </w:r>
      <w:proofErr w:type="spellStart"/>
      <w:r w:rsidRPr="005E5489">
        <w:rPr>
          <w:rFonts w:eastAsia="Calibri"/>
          <w:sz w:val="14"/>
        </w:rPr>
        <w:t>mobilising</w:t>
      </w:r>
      <w:proofErr w:type="spellEnd"/>
      <w:r w:rsidRPr="005E5489">
        <w:rPr>
          <w:rFonts w:eastAsia="Calibri"/>
          <w:sz w:val="14"/>
        </w:rPr>
        <w:t xml:space="preserve"> substantial efforts to rise to the COVID-19 challenge at hand. However, we need to consider how pharmaceutical innovation for responding to emerging infectious diseases can best be enabled beyond the current crisis. </w:t>
      </w:r>
      <w:r w:rsidRPr="005E5489">
        <w:rPr>
          <w:rFonts w:eastAsia="Calibri"/>
          <w:highlight w:val="green"/>
          <w:u w:val="single"/>
        </w:rPr>
        <w:t>Many public health threats</w:t>
      </w:r>
      <w:r w:rsidRPr="00C110C4">
        <w:rPr>
          <w:rFonts w:eastAsia="Calibri"/>
          <w:u w:val="single"/>
        </w:rPr>
        <w:t xml:space="preserve"> (</w:t>
      </w:r>
      <w:r w:rsidRPr="005E5489">
        <w:rPr>
          <w:rFonts w:eastAsia="Calibri"/>
          <w:highlight w:val="green"/>
          <w:u w:val="single"/>
        </w:rPr>
        <w:t>including</w:t>
      </w:r>
      <w:r w:rsidRPr="00C110C4">
        <w:rPr>
          <w:rFonts w:eastAsia="Calibri"/>
          <w:u w:val="single"/>
        </w:rPr>
        <w:t xml:space="preserve"> those associated with other infectious diseases, </w:t>
      </w:r>
      <w:r w:rsidRPr="005E5489">
        <w:rPr>
          <w:rFonts w:eastAsia="Calibri"/>
          <w:highlight w:val="green"/>
          <w:u w:val="single"/>
        </w:rPr>
        <w:t>bioterror</w:t>
      </w:r>
      <w:r w:rsidRPr="00D977B9">
        <w:rPr>
          <w:rFonts w:eastAsia="Calibri"/>
          <w:u w:val="single"/>
        </w:rPr>
        <w:t>ism</w:t>
      </w:r>
      <w:r w:rsidRPr="00C110C4">
        <w:rPr>
          <w:rFonts w:eastAsia="Calibri"/>
          <w:u w:val="single"/>
        </w:rPr>
        <w:t xml:space="preserve"> agents and antimicrobial resistance) </w:t>
      </w:r>
      <w:r w:rsidRPr="005E5489">
        <w:rPr>
          <w:rFonts w:eastAsia="Calibri"/>
          <w:highlight w:val="green"/>
          <w:u w:val="single"/>
        </w:rPr>
        <w:t>are urgently in need of pharmaceutical innovation</w:t>
      </w:r>
      <w:r w:rsidRPr="005E5489">
        <w:rPr>
          <w:rFonts w:eastAsia="Calibri"/>
          <w:sz w:val="14"/>
        </w:rPr>
        <w:t>, even if their impacts are not as visible to society as COVID-19 is in the immediate term.</w:t>
      </w:r>
    </w:p>
    <w:p w14:paraId="6615E920" w14:textId="77777777" w:rsidR="00496C4D" w:rsidRPr="00D36E10" w:rsidRDefault="00496C4D" w:rsidP="00496C4D"/>
    <w:p w14:paraId="719D5D45" w14:textId="77777777" w:rsidR="00496C4D" w:rsidRPr="003D6FC2" w:rsidRDefault="00496C4D" w:rsidP="00496C4D">
      <w:pPr>
        <w:keepNext/>
        <w:keepLines/>
        <w:spacing w:before="40" w:after="0"/>
        <w:outlineLvl w:val="3"/>
        <w:rPr>
          <w:rFonts w:eastAsia="MS Gothic"/>
          <w:b/>
          <w:iCs/>
          <w:sz w:val="26"/>
        </w:rPr>
      </w:pPr>
      <w:r w:rsidRPr="005E5489">
        <w:rPr>
          <w:rFonts w:eastAsia="MS Gothic"/>
          <w:b/>
          <w:iCs/>
          <w:sz w:val="26"/>
          <w:highlight w:val="green"/>
        </w:rPr>
        <w:t>That causes extinction, which outweighs.</w:t>
      </w:r>
    </w:p>
    <w:p w14:paraId="3D100871" w14:textId="77777777" w:rsidR="00496C4D" w:rsidRPr="003D6FC2" w:rsidRDefault="00496C4D" w:rsidP="00496C4D">
      <w:pPr>
        <w:rPr>
          <w:rFonts w:eastAsia="Cambria"/>
          <w:szCs w:val="16"/>
        </w:rPr>
      </w:pPr>
      <w:r w:rsidRPr="005E5489">
        <w:rPr>
          <w:rFonts w:eastAsia="Cambria"/>
          <w:b/>
          <w:bCs/>
          <w:sz w:val="26"/>
          <w:highlight w:val="green"/>
        </w:rPr>
        <w:t>Millett &amp; Snyder-Beattie</w:t>
      </w:r>
      <w:r>
        <w:rPr>
          <w:rFonts w:eastAsia="Cambria"/>
          <w:b/>
          <w:bCs/>
          <w:sz w:val="26"/>
          <w:highlight w:val="green"/>
        </w:rPr>
        <w:t xml:space="preserve">, </w:t>
      </w:r>
      <w:r w:rsidRPr="005E5489">
        <w:rPr>
          <w:rFonts w:eastAsia="Cambria"/>
          <w:b/>
          <w:bCs/>
          <w:sz w:val="26"/>
          <w:highlight w:val="green"/>
        </w:rPr>
        <w:t>17</w:t>
      </w:r>
      <w:r>
        <w:rPr>
          <w:rFonts w:eastAsia="Cambria"/>
          <w:szCs w:val="16"/>
        </w:rPr>
        <w:t xml:space="preserve"> </w:t>
      </w:r>
      <w:r w:rsidRPr="003D6FC2">
        <w:rPr>
          <w:rFonts w:eastAsia="Cambria"/>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B20B1F1" w14:textId="77777777" w:rsidR="00496C4D" w:rsidRPr="00D977B9" w:rsidRDefault="00496C4D" w:rsidP="00496C4D">
      <w:pPr>
        <w:shd w:val="clear" w:color="auto" w:fill="FFFFFF"/>
        <w:rPr>
          <w:rFonts w:eastAsia="Cambria"/>
          <w:sz w:val="14"/>
          <w:szCs w:val="16"/>
        </w:rPr>
      </w:pPr>
      <w:r w:rsidRPr="00D977B9">
        <w:rPr>
          <w:rFonts w:eastAsia="Cambria"/>
          <w:sz w:val="14"/>
          <w:szCs w:val="16"/>
        </w:rPr>
        <w:t xml:space="preserve">In the decades to come, </w:t>
      </w:r>
      <w:r w:rsidRPr="005E5489">
        <w:rPr>
          <w:rFonts w:eastAsia="Cambria"/>
          <w:highlight w:val="green"/>
          <w:u w:val="single"/>
        </w:rPr>
        <w:t xml:space="preserve">advanced bioweapons could </w:t>
      </w:r>
      <w:r w:rsidRPr="005E5489">
        <w:rPr>
          <w:rFonts w:eastAsia="Cambria"/>
          <w:b/>
          <w:iCs/>
          <w:highlight w:val="green"/>
          <w:u w:val="single"/>
        </w:rPr>
        <w:t>threaten human existence</w:t>
      </w:r>
      <w:r w:rsidRPr="00D977B9">
        <w:rPr>
          <w:rFonts w:eastAsia="Cambria"/>
          <w:sz w:val="14"/>
          <w:szCs w:val="16"/>
        </w:rPr>
        <w:t>. Al</w:t>
      </w:r>
      <w:r w:rsidRPr="005E5489">
        <w:rPr>
          <w:rFonts w:eastAsia="Cambria"/>
          <w:highlight w:val="green"/>
          <w:u w:val="single"/>
        </w:rPr>
        <w:t>though</w:t>
      </w:r>
      <w:r w:rsidRPr="00D977B9">
        <w:rPr>
          <w:rFonts w:eastAsia="Cambria"/>
          <w:sz w:val="14"/>
          <w:szCs w:val="16"/>
        </w:rPr>
        <w:t xml:space="preserve"> the </w:t>
      </w:r>
      <w:r w:rsidRPr="005E5489">
        <w:rPr>
          <w:rFonts w:eastAsia="Cambria"/>
          <w:b/>
          <w:iCs/>
          <w:highlight w:val="green"/>
          <w:u w:val="single"/>
        </w:rPr>
        <w:t>probability</w:t>
      </w:r>
      <w:r w:rsidRPr="00D977B9">
        <w:rPr>
          <w:rFonts w:eastAsia="Cambria"/>
          <w:sz w:val="14"/>
          <w:szCs w:val="16"/>
        </w:rPr>
        <w:t xml:space="preserve"> of human extinction from bioweapons </w:t>
      </w:r>
      <w:r w:rsidRPr="005E5489">
        <w:rPr>
          <w:rFonts w:eastAsia="Cambria"/>
          <w:b/>
          <w:iCs/>
          <w:highlight w:val="green"/>
          <w:u w:val="single"/>
        </w:rPr>
        <w:t>may</w:t>
      </w:r>
      <w:r w:rsidRPr="005E5489">
        <w:rPr>
          <w:rFonts w:eastAsia="Cambria"/>
          <w:highlight w:val="green"/>
          <w:u w:val="single"/>
        </w:rPr>
        <w:t xml:space="preserve"> be low, the</w:t>
      </w:r>
      <w:r w:rsidRPr="003D6FC2">
        <w:rPr>
          <w:rFonts w:eastAsia="Cambria"/>
          <w:u w:val="single"/>
        </w:rPr>
        <w:t xml:space="preserve"> </w:t>
      </w:r>
      <w:r w:rsidRPr="003D6FC2">
        <w:rPr>
          <w:rFonts w:eastAsia="Cambria"/>
          <w:b/>
          <w:iCs/>
          <w:u w:val="single"/>
        </w:rPr>
        <w:t>expected</w:t>
      </w:r>
      <w:r>
        <w:rPr>
          <w:rFonts w:eastAsia="Cambria"/>
          <w:b/>
          <w:iCs/>
          <w:u w:val="single"/>
        </w:rPr>
        <w:t xml:space="preserve"> </w:t>
      </w:r>
      <w:r w:rsidRPr="005E5489">
        <w:rPr>
          <w:rFonts w:eastAsia="Cambria"/>
          <w:b/>
          <w:iCs/>
          <w:highlight w:val="green"/>
          <w:u w:val="single"/>
        </w:rPr>
        <w:t>value</w:t>
      </w:r>
      <w:r w:rsidRPr="005E5489">
        <w:rPr>
          <w:rFonts w:eastAsia="Cambria"/>
          <w:highlight w:val="green"/>
          <w:u w:val="single"/>
        </w:rPr>
        <w:t xml:space="preserve"> of </w:t>
      </w:r>
      <w:r w:rsidRPr="005E5489">
        <w:rPr>
          <w:rFonts w:eastAsia="Cambria"/>
          <w:b/>
          <w:iCs/>
          <w:highlight w:val="green"/>
          <w:u w:val="single"/>
        </w:rPr>
        <w:t>reducing</w:t>
      </w:r>
      <w:r w:rsidRPr="00D977B9">
        <w:rPr>
          <w:rFonts w:eastAsia="Cambria"/>
          <w:sz w:val="14"/>
          <w:szCs w:val="16"/>
        </w:rPr>
        <w:t xml:space="preserve"> the </w:t>
      </w:r>
      <w:r w:rsidRPr="005E5489">
        <w:rPr>
          <w:rFonts w:eastAsia="Cambria"/>
          <w:highlight w:val="green"/>
          <w:u w:val="single"/>
        </w:rPr>
        <w:t>risk could</w:t>
      </w:r>
      <w:r>
        <w:rPr>
          <w:rFonts w:eastAsia="Cambria"/>
          <w:u w:val="single"/>
        </w:rPr>
        <w:t xml:space="preserve"> </w:t>
      </w:r>
      <w:r w:rsidRPr="003D6FC2">
        <w:rPr>
          <w:rFonts w:eastAsia="Cambria"/>
          <w:b/>
          <w:iCs/>
          <w:u w:val="single"/>
        </w:rPr>
        <w:t>still</w:t>
      </w:r>
      <w:r>
        <w:rPr>
          <w:rFonts w:eastAsia="Cambria"/>
          <w:u w:val="single"/>
        </w:rPr>
        <w:t xml:space="preserve"> </w:t>
      </w:r>
      <w:r w:rsidRPr="005E5489">
        <w:rPr>
          <w:rFonts w:eastAsia="Cambria"/>
          <w:highlight w:val="green"/>
          <w:u w:val="single"/>
        </w:rPr>
        <w:t xml:space="preserve">be </w:t>
      </w:r>
      <w:r w:rsidRPr="005E5489">
        <w:rPr>
          <w:rFonts w:eastAsia="Cambria"/>
          <w:b/>
          <w:iCs/>
          <w:highlight w:val="green"/>
          <w:u w:val="single"/>
        </w:rPr>
        <w:t>large</w:t>
      </w:r>
      <w:r w:rsidRPr="005E5489">
        <w:rPr>
          <w:rFonts w:eastAsia="Cambria"/>
          <w:highlight w:val="green"/>
          <w:u w:val="single"/>
        </w:rPr>
        <w:t>, since</w:t>
      </w:r>
      <w:r w:rsidRPr="00D977B9">
        <w:rPr>
          <w:rFonts w:eastAsia="Cambria"/>
          <w:sz w:val="14"/>
          <w:szCs w:val="16"/>
        </w:rPr>
        <w:t xml:space="preserve"> such </w:t>
      </w:r>
      <w:r w:rsidRPr="005E5489">
        <w:rPr>
          <w:rFonts w:eastAsia="Cambria"/>
          <w:highlight w:val="green"/>
          <w:u w:val="single"/>
        </w:rPr>
        <w:t>risks jeopardize</w:t>
      </w:r>
      <w:r w:rsidRPr="00D977B9">
        <w:rPr>
          <w:rFonts w:eastAsia="Cambria"/>
          <w:sz w:val="14"/>
          <w:szCs w:val="16"/>
        </w:rPr>
        <w:t xml:space="preserve"> the existence of </w:t>
      </w:r>
      <w:r w:rsidRPr="005E5489">
        <w:rPr>
          <w:rFonts w:eastAsia="Cambria"/>
          <w:b/>
          <w:iCs/>
          <w:highlight w:val="green"/>
          <w:u w:val="single"/>
        </w:rPr>
        <w:t>all future generations</w:t>
      </w:r>
      <w:r w:rsidRPr="00D977B9">
        <w:rPr>
          <w:rFonts w:eastAsia="Cambria"/>
          <w:sz w:val="14"/>
          <w:szCs w:val="16"/>
        </w:rPr>
        <w:t xml:space="preserve">.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w:t>
      </w:r>
      <w:r>
        <w:rPr>
          <w:rFonts w:eastAsia="Cambria"/>
          <w:u w:val="single"/>
        </w:rPr>
        <w:t xml:space="preserve"> </w:t>
      </w:r>
      <w:r w:rsidRPr="003D6FC2">
        <w:rPr>
          <w:rFonts w:eastAsia="Cambria"/>
          <w:u w:val="single"/>
        </w:rPr>
        <w:t>can be</w:t>
      </w:r>
      <w:r>
        <w:rPr>
          <w:rFonts w:eastAsia="Cambria"/>
          <w:u w:val="single"/>
        </w:rPr>
        <w:t xml:space="preserve"> </w:t>
      </w:r>
      <w:r w:rsidRPr="003D6FC2">
        <w:rPr>
          <w:rFonts w:eastAsia="Cambria"/>
          <w:u w:val="single"/>
        </w:rPr>
        <w:t>more cost-effective than reducing smaller-scale risks, even when using conservative estimates.</w:t>
      </w:r>
      <w:r>
        <w:rPr>
          <w:rFonts w:eastAsia="Cambria"/>
          <w:u w:val="single"/>
        </w:rPr>
        <w:t xml:space="preserve"> </w:t>
      </w:r>
      <w:r w:rsidRPr="003D6FC2">
        <w:rPr>
          <w:rFonts w:eastAsia="Cambria"/>
          <w:u w:val="single"/>
        </w:rPr>
        <w:t xml:space="preserve">This suggests that </w:t>
      </w:r>
      <w:r w:rsidRPr="005E5489">
        <w:rPr>
          <w:rFonts w:eastAsia="Cambria"/>
          <w:highlight w:val="green"/>
          <w:u w:val="single"/>
        </w:rPr>
        <w:t>the risks are not low enough to ignore</w:t>
      </w:r>
      <w:r>
        <w:rPr>
          <w:rFonts w:eastAsia="Cambria"/>
          <w:u w:val="single"/>
        </w:rPr>
        <w:t xml:space="preserve"> </w:t>
      </w:r>
      <w:r w:rsidRPr="003D6FC2">
        <w:rPr>
          <w:rFonts w:eastAsia="Cambria"/>
          <w:u w:val="single"/>
        </w:rPr>
        <w:t>and that</w:t>
      </w:r>
      <w:r>
        <w:rPr>
          <w:rFonts w:eastAsia="Cambria"/>
          <w:u w:val="single"/>
        </w:rPr>
        <w:t xml:space="preserve"> </w:t>
      </w:r>
      <w:r w:rsidRPr="003D6FC2">
        <w:rPr>
          <w:rFonts w:eastAsia="Cambria"/>
          <w:u w:val="single"/>
        </w:rPr>
        <w:t>more ought to be done to prevent the worst-case scenarios.</w:t>
      </w:r>
      <w:r w:rsidRPr="00D977B9">
        <w:rPr>
          <w:rFonts w:eastAsia="Cambria"/>
          <w:sz w:val="14"/>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D977B9">
        <w:rPr>
          <w:rFonts w:eastAsia="Cambria"/>
          <w:sz w:val="14"/>
          <w:szCs w:val="16"/>
        </w:rPr>
        <w:t xml:space="preserve"> </w:t>
      </w:r>
      <w:r w:rsidRPr="003D6FC2">
        <w:rPr>
          <w:rFonts w:eastAsia="Cambria"/>
          <w:b/>
          <w:iCs/>
          <w:u w:val="single"/>
        </w:rPr>
        <w:t>Historically, disease</w:t>
      </w:r>
      <w:r>
        <w:rPr>
          <w:rFonts w:eastAsia="Cambria"/>
          <w:b/>
          <w:iCs/>
          <w:u w:val="single"/>
        </w:rPr>
        <w:t xml:space="preserve"> </w:t>
      </w:r>
      <w:r w:rsidRPr="003D6FC2">
        <w:rPr>
          <w:rFonts w:eastAsia="Cambria"/>
          <w:b/>
          <w:iCs/>
          <w:u w:val="single"/>
        </w:rPr>
        <w:t>events have been responsible for the greatest death tolls</w:t>
      </w:r>
      <w:r>
        <w:rPr>
          <w:rFonts w:eastAsia="Cambria"/>
          <w:u w:val="single"/>
        </w:rPr>
        <w:t xml:space="preserve"> </w:t>
      </w:r>
      <w:r w:rsidRPr="003D6FC2">
        <w:rPr>
          <w:rFonts w:eastAsia="Cambria"/>
          <w:u w:val="single"/>
        </w:rPr>
        <w:t>on humanity</w:t>
      </w:r>
      <w:r w:rsidRPr="00D977B9">
        <w:rPr>
          <w:rFonts w:eastAsia="Cambria"/>
          <w:sz w:val="14"/>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E5489">
        <w:rPr>
          <w:rFonts w:eastAsia="Cambria"/>
          <w:highlight w:val="green"/>
          <w:u w:val="single"/>
        </w:rPr>
        <w:t>a future pandemic could result in outright human extinction or the irreversible collapse of civilization</w:t>
      </w:r>
      <w:r w:rsidRPr="00D977B9">
        <w:rPr>
          <w:rFonts w:eastAsia="Cambria"/>
          <w:sz w:val="14"/>
          <w:szCs w:val="16"/>
        </w:rPr>
        <w:t xml:space="preserve">. </w:t>
      </w:r>
      <w:r w:rsidRPr="00D977B9">
        <w:rPr>
          <w:sz w:val="14"/>
          <w:szCs w:val="16"/>
        </w:rPr>
        <w:t>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w:t>
      </w:r>
      <w:r w:rsidRPr="00D977B9">
        <w:rPr>
          <w:rFonts w:eastAsia="Cambria"/>
          <w:sz w:val="14"/>
          <w:szCs w:val="16"/>
        </w:rPr>
        <w:t xml:space="preserve"> </w:t>
      </w:r>
      <w:r w:rsidRPr="005E5489">
        <w:rPr>
          <w:rFonts w:eastAsia="Cambria"/>
          <w:highlight w:val="green"/>
          <w:u w:val="single"/>
        </w:rPr>
        <w:t>There are</w:t>
      </w:r>
      <w:r>
        <w:rPr>
          <w:rFonts w:eastAsia="Cambria"/>
          <w:u w:val="single"/>
        </w:rPr>
        <w:t xml:space="preserve"> </w:t>
      </w:r>
      <w:r w:rsidRPr="003D6FC2">
        <w:rPr>
          <w:rFonts w:eastAsia="Cambria"/>
          <w:u w:val="single"/>
        </w:rPr>
        <w:t>also</w:t>
      </w:r>
      <w:r>
        <w:rPr>
          <w:rFonts w:eastAsia="Cambria"/>
          <w:u w:val="single"/>
        </w:rPr>
        <w:t xml:space="preserve"> </w:t>
      </w:r>
      <w:r w:rsidRPr="005E5489">
        <w:rPr>
          <w:rFonts w:eastAsia="Cambria"/>
          <w:b/>
          <w:iCs/>
          <w:highlight w:val="green"/>
          <w:u w:val="single"/>
        </w:rPr>
        <w:t>historical examples of large human populations being almost entirely wiped out</w:t>
      </w:r>
      <w:r w:rsidRPr="005E5489">
        <w:rPr>
          <w:rFonts w:eastAsia="Cambria"/>
          <w:highlight w:val="green"/>
          <w:u w:val="single"/>
        </w:rPr>
        <w:t xml:space="preserve"> by disease</w:t>
      </w:r>
      <w:r w:rsidRPr="00D977B9">
        <w:rPr>
          <w:sz w:val="14"/>
          <w:szCs w:val="16"/>
        </w:rPr>
        <w:t xml:space="preserve">, especially when multiple diseases were simultaneously introduced into a population without immunity. The most striking examples of total population collapse include native American tribes exposed to European diseases, such as the </w:t>
      </w:r>
      <w:proofErr w:type="spellStart"/>
      <w:r w:rsidRPr="00D977B9">
        <w:rPr>
          <w:sz w:val="14"/>
          <w:szCs w:val="16"/>
        </w:rPr>
        <w:t>Massachusett</w:t>
      </w:r>
      <w:proofErr w:type="spellEnd"/>
      <w:r w:rsidRPr="00D977B9">
        <w:rPr>
          <w:sz w:val="14"/>
          <w:szCs w:val="16"/>
        </w:rPr>
        <w:t xml:space="preserve"> (86% loss of population), </w:t>
      </w:r>
      <w:proofErr w:type="spellStart"/>
      <w:r w:rsidRPr="00D977B9">
        <w:rPr>
          <w:sz w:val="14"/>
          <w:szCs w:val="16"/>
        </w:rPr>
        <w:t>Quiripi-Unquachog</w:t>
      </w:r>
      <w:proofErr w:type="spellEnd"/>
      <w:r w:rsidRPr="00D977B9">
        <w:rPr>
          <w:sz w:val="14"/>
          <w:szCs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w:t>
      </w:r>
      <w:r w:rsidRPr="00D977B9">
        <w:rPr>
          <w:rFonts w:eastAsia="Cambria"/>
          <w:sz w:val="14"/>
          <w:szCs w:val="16"/>
        </w:rPr>
        <w:t xml:space="preserve">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w:t>
      </w:r>
      <w:r>
        <w:rPr>
          <w:rFonts w:eastAsia="Cambria"/>
          <w:u w:val="single"/>
        </w:rPr>
        <w:t xml:space="preserve"> </w:t>
      </w:r>
      <w:r w:rsidRPr="003D6FC2">
        <w:rPr>
          <w:rFonts w:eastAsia="Cambria"/>
          <w:u w:val="single"/>
        </w:rPr>
        <w:t>these experiments had scientific merit and were</w:t>
      </w:r>
      <w:r>
        <w:rPr>
          <w:rFonts w:eastAsia="Cambria"/>
          <w:u w:val="single"/>
        </w:rPr>
        <w:t xml:space="preserve"> </w:t>
      </w:r>
      <w:r w:rsidRPr="003D6FC2">
        <w:rPr>
          <w:rFonts w:eastAsia="Cambria"/>
          <w:u w:val="single"/>
        </w:rPr>
        <w:t>not</w:t>
      </w:r>
      <w:r>
        <w:rPr>
          <w:rFonts w:eastAsia="Cambria"/>
          <w:u w:val="single"/>
        </w:rPr>
        <w:t xml:space="preserve"> </w:t>
      </w:r>
      <w:r w:rsidRPr="003D6FC2">
        <w:rPr>
          <w:rFonts w:eastAsia="Cambria"/>
          <w:u w:val="single"/>
        </w:rPr>
        <w:t>conducted</w:t>
      </w:r>
      <w:r>
        <w:rPr>
          <w:rFonts w:eastAsia="Cambria"/>
          <w:u w:val="single"/>
        </w:rPr>
        <w:t xml:space="preserve"> </w:t>
      </w:r>
      <w:r w:rsidRPr="003D6FC2">
        <w:rPr>
          <w:rFonts w:eastAsia="Cambria"/>
          <w:u w:val="single"/>
        </w:rPr>
        <w:t>with malicious intent, their implications are</w:t>
      </w:r>
      <w:r>
        <w:rPr>
          <w:rFonts w:eastAsia="Cambria"/>
          <w:u w:val="single"/>
        </w:rPr>
        <w:t xml:space="preserve"> </w:t>
      </w:r>
      <w:r w:rsidRPr="003D6FC2">
        <w:rPr>
          <w:rFonts w:eastAsia="Cambria"/>
          <w:u w:val="single"/>
        </w:rPr>
        <w:t>still worrying. This is especially true given that there is also</w:t>
      </w:r>
      <w:r>
        <w:rPr>
          <w:rFonts w:eastAsia="Cambria"/>
          <w:u w:val="single"/>
        </w:rPr>
        <w:t xml:space="preserve"> </w:t>
      </w:r>
      <w:r w:rsidRPr="003D6FC2">
        <w:rPr>
          <w:rFonts w:eastAsia="Cambria"/>
          <w:u w:val="single"/>
        </w:rPr>
        <w:t>a</w:t>
      </w:r>
      <w:r>
        <w:rPr>
          <w:rFonts w:eastAsia="Cambria"/>
          <w:u w:val="single"/>
        </w:rPr>
        <w:t xml:space="preserve"> </w:t>
      </w:r>
      <w:r w:rsidRPr="003D6FC2">
        <w:rPr>
          <w:rFonts w:eastAsia="Cambria"/>
          <w:b/>
          <w:iCs/>
          <w:u w:val="single"/>
        </w:rPr>
        <w:t>long historical track record</w:t>
      </w:r>
      <w:r>
        <w:rPr>
          <w:rFonts w:eastAsia="Cambria"/>
          <w:u w:val="single"/>
        </w:rPr>
        <w:t xml:space="preserve"> </w:t>
      </w:r>
      <w:proofErr w:type="spellStart"/>
      <w:r w:rsidRPr="003D6FC2">
        <w:rPr>
          <w:rFonts w:eastAsia="Cambria"/>
          <w:u w:val="single"/>
        </w:rPr>
        <w:t>of</w:t>
      </w:r>
      <w:r w:rsidRPr="003D6FC2">
        <w:rPr>
          <w:rFonts w:eastAsia="Cambria"/>
          <w:b/>
          <w:iCs/>
          <w:u w:val="single"/>
        </w:rPr>
        <w:t>state</w:t>
      </w:r>
      <w:proofErr w:type="spellEnd"/>
      <w:r w:rsidRPr="003D6FC2">
        <w:rPr>
          <w:rFonts w:eastAsia="Cambria"/>
          <w:b/>
          <w:iCs/>
          <w:u w:val="single"/>
        </w:rPr>
        <w:t>-run bioweapon research</w:t>
      </w:r>
      <w:r>
        <w:rPr>
          <w:rFonts w:eastAsia="Cambria"/>
          <w:u w:val="single"/>
        </w:rPr>
        <w:t xml:space="preserve"> </w:t>
      </w:r>
      <w:r w:rsidRPr="003D6FC2">
        <w:rPr>
          <w:rFonts w:eastAsia="Cambria"/>
          <w:u w:val="single"/>
        </w:rPr>
        <w:t>applying cutting-edge science</w:t>
      </w:r>
      <w:r>
        <w:rPr>
          <w:rFonts w:eastAsia="Cambria"/>
          <w:u w:val="single"/>
        </w:rPr>
        <w:t xml:space="preserve"> </w:t>
      </w:r>
      <w:r w:rsidRPr="003D6FC2">
        <w:rPr>
          <w:rFonts w:eastAsia="Cambria"/>
          <w:u w:val="single"/>
        </w:rPr>
        <w:t>and</w:t>
      </w:r>
      <w:r>
        <w:rPr>
          <w:rFonts w:eastAsia="Cambria"/>
          <w:u w:val="single"/>
        </w:rPr>
        <w:t xml:space="preserve"> </w:t>
      </w:r>
      <w:r w:rsidRPr="003D6FC2">
        <w:rPr>
          <w:rFonts w:eastAsia="Cambria"/>
          <w:u w:val="single"/>
        </w:rPr>
        <w:t>technology to design agents not previously seen in nature</w:t>
      </w:r>
      <w:r w:rsidRPr="00D977B9">
        <w:rPr>
          <w:rFonts w:eastAsia="Cambria"/>
          <w:sz w:val="14"/>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w:t>
      </w:r>
      <w:r w:rsidRPr="00D977B9">
        <w:rPr>
          <w:rFonts w:eastAsia="Cambria"/>
          <w:sz w:val="14"/>
          <w:szCs w:val="16"/>
        </w:rPr>
        <w:lastRenderedPageBreak/>
        <w:t xml:space="preserve">also been subject to the cutting edge of technical development, with Canadian, US, and UK bioweapon efforts </w:t>
      </w:r>
      <w:r w:rsidRPr="00D977B9">
        <w:rPr>
          <w:sz w:val="14"/>
          <w:szCs w:val="16"/>
        </w:rPr>
        <w:t>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w:t>
      </w:r>
      <w:r w:rsidRPr="00D977B9">
        <w:rPr>
          <w:rFonts w:eastAsia="Cambria"/>
          <w:sz w:val="14"/>
          <w:szCs w:val="16"/>
        </w:rPr>
        <w:t xml:space="preserve">.25 </w:t>
      </w:r>
      <w:r w:rsidRPr="005E5489">
        <w:rPr>
          <w:rFonts w:eastAsia="Cambria"/>
          <w:highlight w:val="green"/>
          <w:u w:val="single"/>
        </w:rPr>
        <w:t xml:space="preserve">The </w:t>
      </w:r>
      <w:r w:rsidRPr="005E5489">
        <w:rPr>
          <w:rFonts w:eastAsia="Cambria"/>
          <w:b/>
          <w:iCs/>
          <w:highlight w:val="green"/>
          <w:u w:val="single"/>
        </w:rPr>
        <w:t>possibility of a war</w:t>
      </w:r>
      <w:r>
        <w:rPr>
          <w:rFonts w:eastAsia="Cambria"/>
          <w:u w:val="single"/>
        </w:rPr>
        <w:t xml:space="preserve"> </w:t>
      </w:r>
      <w:r w:rsidRPr="003D6FC2">
        <w:rPr>
          <w:rFonts w:eastAsia="Cambria"/>
          <w:u w:val="single"/>
        </w:rPr>
        <w:t xml:space="preserve">between great powers </w:t>
      </w:r>
      <w:r w:rsidRPr="005E5489">
        <w:rPr>
          <w:rFonts w:eastAsia="Cambria"/>
          <w:highlight w:val="green"/>
          <w:u w:val="single"/>
        </w:rPr>
        <w:t xml:space="preserve">could also increase </w:t>
      </w:r>
      <w:r w:rsidRPr="005E5489">
        <w:rPr>
          <w:rFonts w:eastAsia="Cambria"/>
          <w:u w:val="single"/>
        </w:rPr>
        <w:t>the</w:t>
      </w:r>
      <w:r>
        <w:rPr>
          <w:rFonts w:eastAsia="Cambria"/>
          <w:u w:val="single"/>
        </w:rPr>
        <w:t xml:space="preserve"> </w:t>
      </w:r>
      <w:r w:rsidRPr="003D6FC2">
        <w:rPr>
          <w:rFonts w:eastAsia="Cambria"/>
          <w:u w:val="single"/>
        </w:rPr>
        <w:t>pressure to use</w:t>
      </w:r>
      <w:r>
        <w:rPr>
          <w:rFonts w:eastAsia="Cambria"/>
          <w:u w:val="single"/>
        </w:rPr>
        <w:t xml:space="preserve"> </w:t>
      </w:r>
      <w:r w:rsidRPr="003D6FC2">
        <w:rPr>
          <w:rFonts w:eastAsia="Cambria"/>
          <w:u w:val="single"/>
        </w:rPr>
        <w:t xml:space="preserve">such weapons—during the World Wars, </w:t>
      </w:r>
      <w:r w:rsidRPr="005E5489">
        <w:rPr>
          <w:rFonts w:eastAsia="Cambria"/>
          <w:highlight w:val="green"/>
          <w:u w:val="single"/>
        </w:rPr>
        <w:t>bioweapons</w:t>
      </w:r>
      <w:r w:rsidRPr="003D6FC2">
        <w:rPr>
          <w:rFonts w:eastAsia="Cambria"/>
          <w:u w:val="single"/>
        </w:rPr>
        <w:t xml:space="preserve"> were</w:t>
      </w:r>
      <w:r>
        <w:rPr>
          <w:rFonts w:eastAsia="Cambria"/>
          <w:u w:val="single"/>
        </w:rPr>
        <w:t xml:space="preserve"> </w:t>
      </w:r>
      <w:r w:rsidRPr="003D6FC2">
        <w:rPr>
          <w:rFonts w:eastAsia="Cambria"/>
          <w:u w:val="single"/>
        </w:rPr>
        <w:t>used across multiple continents</w:t>
      </w:r>
      <w:r w:rsidRPr="00D977B9">
        <w:rPr>
          <w:rFonts w:eastAsia="Cambria"/>
          <w:sz w:val="14"/>
          <w:szCs w:val="16"/>
        </w:rPr>
        <w:t>, with Germany targeting animals in WWI,26 and Japan using plague to cause an epidemic in China during WWII.27</w:t>
      </w:r>
    </w:p>
    <w:p w14:paraId="6A050238" w14:textId="30D6B7D3" w:rsidR="00A71E12" w:rsidRDefault="00A71E12" w:rsidP="00A71E12">
      <w:pPr>
        <w:rPr>
          <w:rStyle w:val="StyleUnderline"/>
        </w:rPr>
      </w:pPr>
    </w:p>
    <w:p w14:paraId="11B36FC8" w14:textId="776E1AE1" w:rsidR="00496C4D" w:rsidRDefault="00496C4D" w:rsidP="00496C4D">
      <w:pPr>
        <w:pStyle w:val="Heading1"/>
      </w:pPr>
      <w:r w:rsidRPr="0049246F">
        <w:lastRenderedPageBreak/>
        <w:t>Framework</w:t>
      </w:r>
      <w:r>
        <w:t xml:space="preserve"> - Util</w:t>
      </w:r>
    </w:p>
    <w:p w14:paraId="2BD40F51" w14:textId="77777777" w:rsidR="00496C4D" w:rsidRPr="00C1713B" w:rsidRDefault="00496C4D" w:rsidP="00496C4D"/>
    <w:p w14:paraId="015C7118" w14:textId="77777777" w:rsidR="00496C4D" w:rsidRPr="0049246F" w:rsidRDefault="00496C4D" w:rsidP="00496C4D"/>
    <w:p w14:paraId="526B50F4" w14:textId="77777777" w:rsidR="00496C4D" w:rsidRDefault="00496C4D" w:rsidP="00496C4D">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7A0D730F" w14:textId="77777777" w:rsidR="00496C4D" w:rsidRDefault="00496C4D" w:rsidP="00496C4D"/>
    <w:p w14:paraId="71040A9F" w14:textId="77777777" w:rsidR="00496C4D" w:rsidRPr="00321199" w:rsidRDefault="00496C4D" w:rsidP="00496C4D">
      <w:pPr>
        <w:rPr>
          <w:b/>
          <w:bCs/>
          <w:sz w:val="26"/>
          <w:szCs w:val="26"/>
        </w:rPr>
      </w:pPr>
      <w:r w:rsidRPr="00321199">
        <w:rPr>
          <w:b/>
          <w:bCs/>
          <w:sz w:val="26"/>
          <w:szCs w:val="26"/>
        </w:rPr>
        <w:t>My Value for the debate is utilitarianism. Util is a moral system where the rightness or wrongness of an action is judged by the outcome it produces. This is the best system for debating global actions for 3 reasons:</w:t>
      </w:r>
    </w:p>
    <w:p w14:paraId="43185F7C" w14:textId="77777777" w:rsidR="00496C4D" w:rsidRPr="00321199" w:rsidRDefault="00496C4D" w:rsidP="00496C4D">
      <w:pPr>
        <w:rPr>
          <w:b/>
          <w:bCs/>
          <w:sz w:val="26"/>
          <w:szCs w:val="26"/>
        </w:rPr>
      </w:pPr>
    </w:p>
    <w:p w14:paraId="1913FD47" w14:textId="77777777" w:rsidR="00496C4D" w:rsidRPr="00321199" w:rsidRDefault="00496C4D" w:rsidP="00496C4D">
      <w:pPr>
        <w:rPr>
          <w:b/>
          <w:bCs/>
          <w:sz w:val="26"/>
          <w:szCs w:val="26"/>
        </w:rPr>
      </w:pPr>
      <w:r w:rsidRPr="00321199">
        <w:rPr>
          <w:b/>
          <w:bCs/>
          <w:sz w:val="26"/>
          <w:szCs w:val="26"/>
        </w:rPr>
        <w:t>1. Government/global organization actor—nations and trade organizations are not moral individuals so they can’t have Kantian intent.</w:t>
      </w:r>
    </w:p>
    <w:p w14:paraId="2EE84F7B" w14:textId="77777777" w:rsidR="00496C4D" w:rsidRPr="00321199" w:rsidRDefault="00496C4D" w:rsidP="00496C4D">
      <w:pPr>
        <w:rPr>
          <w:b/>
          <w:bCs/>
          <w:sz w:val="26"/>
          <w:szCs w:val="26"/>
        </w:rPr>
      </w:pPr>
    </w:p>
    <w:p w14:paraId="213DEE7D" w14:textId="54C577EE" w:rsidR="00496C4D" w:rsidRPr="00321199" w:rsidRDefault="00496C4D" w:rsidP="00496C4D">
      <w:pPr>
        <w:rPr>
          <w:b/>
          <w:bCs/>
          <w:sz w:val="26"/>
          <w:szCs w:val="26"/>
        </w:rPr>
      </w:pPr>
      <w:r w:rsidRPr="00321199">
        <w:rPr>
          <w:b/>
          <w:bCs/>
          <w:sz w:val="26"/>
          <w:szCs w:val="26"/>
        </w:rPr>
        <w:t>2. Topic specific- debates about legal actions inevitably regress to consequences- the legal action is moral or immoral because of its ability to help or hurt the world.</w:t>
      </w:r>
    </w:p>
    <w:p w14:paraId="5FF2EBDA" w14:textId="77777777" w:rsidR="00496C4D" w:rsidRPr="00321199" w:rsidRDefault="00496C4D" w:rsidP="00496C4D">
      <w:pPr>
        <w:rPr>
          <w:b/>
          <w:bCs/>
          <w:sz w:val="26"/>
          <w:szCs w:val="26"/>
        </w:rPr>
      </w:pPr>
    </w:p>
    <w:p w14:paraId="054EFE1D" w14:textId="77777777" w:rsidR="00496C4D" w:rsidRPr="00321199" w:rsidRDefault="00496C4D" w:rsidP="00496C4D">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427751F0" w14:textId="77777777" w:rsidR="00496C4D" w:rsidRPr="0049246F" w:rsidRDefault="00496C4D" w:rsidP="00496C4D">
      <w:bookmarkStart w:id="1" w:name="_bayof02qknl3" w:colFirst="0" w:colLast="0"/>
      <w:bookmarkEnd w:id="1"/>
    </w:p>
    <w:p w14:paraId="768F2EE3" w14:textId="77777777" w:rsidR="00496C4D" w:rsidRPr="0029693E" w:rsidRDefault="00496C4D" w:rsidP="00496C4D">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6E06BE56" w14:textId="77777777" w:rsidR="00496C4D" w:rsidRDefault="00496C4D" w:rsidP="00496C4D">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13C0DD76" w14:textId="77777777" w:rsidR="00496C4D" w:rsidRPr="00321199" w:rsidRDefault="00496C4D" w:rsidP="00496C4D">
      <w:pPr>
        <w:rPr>
          <w:sz w:val="18"/>
          <w:szCs w:val="18"/>
        </w:rPr>
      </w:pPr>
      <w:r w:rsidRPr="00321199">
        <w:rPr>
          <w:sz w:val="18"/>
          <w:szCs w:val="18"/>
        </w:rPr>
        <w:t>Robert, 1995, Philosopher of Political Theory, Public Policy, and Applied Ethics. Utilitarianism as a Public Philosophy, Cambridge University Press, pg. 26-27</w:t>
      </w:r>
    </w:p>
    <w:p w14:paraId="1CC177F3" w14:textId="631B70D7" w:rsidR="00E42E4C" w:rsidRDefault="00496C4D" w:rsidP="00F601E6">
      <w:pPr>
        <w:rPr>
          <w:rStyle w:val="StyleUnderline"/>
          <w:rFonts w:asciiTheme="majorHAnsi" w:hAnsiTheme="majorHAnsi" w:cstheme="majorHAnsi"/>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w:t>
      </w:r>
      <w:r w:rsidRPr="0029693E">
        <w:rPr>
          <w:rStyle w:val="StyleUnderline"/>
          <w:rFonts w:asciiTheme="majorHAnsi" w:hAnsiTheme="majorHAnsi" w:cstheme="majorHAnsi"/>
        </w:rPr>
        <w:lastRenderedPageBreak/>
        <w:t xml:space="preserve">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2EC4D08F" w14:textId="13986217" w:rsidR="00496C4D" w:rsidRDefault="00496C4D" w:rsidP="00496C4D">
      <w:pPr>
        <w:pStyle w:val="Heading1"/>
      </w:pPr>
      <w:r>
        <w:lastRenderedPageBreak/>
        <w:t>On Case</w:t>
      </w:r>
    </w:p>
    <w:p w14:paraId="11AABB82" w14:textId="77777777" w:rsidR="00496C4D" w:rsidRDefault="00496C4D" w:rsidP="00496C4D"/>
    <w:p w14:paraId="5DE81310" w14:textId="77777777" w:rsidR="00496C4D" w:rsidRDefault="00496C4D" w:rsidP="00ED0773">
      <w:pPr>
        <w:pStyle w:val="Heading2"/>
      </w:pPr>
      <w:r>
        <w:lastRenderedPageBreak/>
        <w:t>Circumvention</w:t>
      </w:r>
    </w:p>
    <w:p w14:paraId="2B30266E" w14:textId="77777777" w:rsidR="00496C4D" w:rsidRDefault="00496C4D" w:rsidP="00496C4D"/>
    <w:p w14:paraId="713F06BA" w14:textId="77777777" w:rsidR="00496C4D" w:rsidRDefault="00496C4D" w:rsidP="00496C4D">
      <w:pPr>
        <w:pStyle w:val="Heading4"/>
      </w:pPr>
      <w:r w:rsidRPr="00AC3005">
        <w:rPr>
          <w:highlight w:val="green"/>
        </w:rPr>
        <w:t>The plan gets circumvented through prioritization of bilateral trade agreements.</w:t>
      </w:r>
    </w:p>
    <w:p w14:paraId="19F1F353" w14:textId="77777777" w:rsidR="00496C4D" w:rsidRPr="0067652A" w:rsidRDefault="00496C4D" w:rsidP="00496C4D">
      <w:pPr>
        <w:rPr>
          <w:rStyle w:val="Style13ptBold"/>
        </w:rPr>
      </w:pPr>
      <w:r w:rsidRPr="00AC3005">
        <w:rPr>
          <w:rStyle w:val="Style13ptBold"/>
          <w:highlight w:val="green"/>
        </w:rPr>
        <w:t>Durand and Milberg, 18</w:t>
      </w:r>
    </w:p>
    <w:p w14:paraId="72108467" w14:textId="77777777" w:rsidR="00496C4D" w:rsidRPr="005B59AB" w:rsidRDefault="00496C4D" w:rsidP="00496C4D">
      <w:r>
        <w:t>[Cédric, Associate Prof. Political Economy @ U-Geneva, member @ Paris Nord Economics Center; and William, Dean @ The New School for Social Research: “Intellectual Monopoly in Global Value Chains,” published in 2018, https://hal.archives-ouvertes.fr/hal-01850438]//AD</w:t>
      </w:r>
    </w:p>
    <w:p w14:paraId="7EB447AB" w14:textId="77777777" w:rsidR="00496C4D" w:rsidRDefault="00496C4D" w:rsidP="00496C4D">
      <w:pPr>
        <w:rPr>
          <w:rStyle w:val="Emphasis"/>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67652A">
        <w:rPr>
          <w:rStyle w:val="Emphasis"/>
        </w:rPr>
        <w:t>TRIPS is not enough</w:t>
      </w:r>
      <w:r w:rsidRPr="0067652A">
        <w:rPr>
          <w:rStyle w:val="StyleUnderline"/>
        </w:rPr>
        <w:t xml:space="preserve"> (Sell, 2010).</w:t>
      </w:r>
      <w:r w:rsidRPr="00D47777">
        <w:rPr>
          <w:sz w:val="16"/>
        </w:rPr>
        <w:t xml:space="preserve"> </w:t>
      </w:r>
      <w:r w:rsidRPr="0067652A">
        <w:rPr>
          <w:rStyle w:val="StyleUnderline"/>
        </w:rPr>
        <w:t xml:space="preserve">The US </w:t>
      </w:r>
      <w:r w:rsidRPr="0067652A">
        <w:rPr>
          <w:rStyle w:val="Emphasis"/>
        </w:rPr>
        <w:t>seeks other ways to extend internationally 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w:t>
      </w:r>
      <w:r w:rsidRPr="00AC3005">
        <w:t>).</w:t>
      </w:r>
      <w:r w:rsidRPr="00AC3005">
        <w:rPr>
          <w:rStyle w:val="Emphasis"/>
        </w:rPr>
        <w:t xml:space="preserve"> </w:t>
      </w:r>
      <w:proofErr w:type="gramStart"/>
      <w:r w:rsidRPr="00AC3005">
        <w:rPr>
          <w:rStyle w:val="Emphasis"/>
          <w:highlight w:val="green"/>
        </w:rPr>
        <w:t>In order to</w:t>
      </w:r>
      <w:proofErr w:type="gramEnd"/>
      <w:r w:rsidRPr="00AC3005">
        <w:rPr>
          <w:rStyle w:val="Emphasis"/>
          <w:highlight w:val="green"/>
        </w:rPr>
        <w:t xml:space="preserve"> circumvent the flexibility</w:t>
      </w:r>
      <w:r w:rsidRPr="00AC3005">
        <w:rPr>
          <w:rStyle w:val="Emphasis"/>
        </w:rPr>
        <w:t xml:space="preserve"> in the WTO TRIPS Agreement</w:t>
      </w:r>
      <w:r w:rsidRPr="0067652A">
        <w:rPr>
          <w:rStyle w:val="StyleUnderline"/>
        </w:rPr>
        <w:t>, and the reluctance of developing countries at the WTO to raise WTO standards of IP protection (Helfer, 200</w:t>
      </w:r>
      <w:r w:rsidRPr="009A2087">
        <w:rPr>
          <w:rStyle w:val="StyleUnderline"/>
        </w:rPr>
        <w:t>4),</w:t>
      </w:r>
      <w:r w:rsidRPr="009A2087">
        <w:rPr>
          <w:rStyle w:val="Emphasis"/>
        </w:rPr>
        <w:t xml:space="preserve"> </w:t>
      </w:r>
      <w:r w:rsidRPr="00AC3005">
        <w:rPr>
          <w:rStyle w:val="Emphasis"/>
          <w:highlight w:val="green"/>
        </w:rPr>
        <w:t>developed economies have relied</w:t>
      </w:r>
      <w:r w:rsidRPr="0067652A">
        <w:rPr>
          <w:rStyle w:val="Emphasis"/>
        </w:rPr>
        <w:t xml:space="preserve"> increasingly </w:t>
      </w:r>
      <w:r w:rsidRPr="00AC3005">
        <w:rPr>
          <w:rStyle w:val="Emphasis"/>
          <w:highlight w:val="green"/>
        </w:rPr>
        <w:t>on bilateral</w:t>
      </w:r>
      <w:r w:rsidRPr="0067652A">
        <w:rPr>
          <w:rStyle w:val="Emphasis"/>
        </w:rPr>
        <w:t xml:space="preserve"> and regional preferential </w:t>
      </w:r>
      <w:r w:rsidRPr="00AC3005">
        <w:rPr>
          <w:rStyle w:val="Emphasis"/>
          <w:highlight w:val="green"/>
        </w:rPr>
        <w:t>trade agreements</w:t>
      </w:r>
      <w:r w:rsidRPr="0067652A">
        <w:rPr>
          <w:rStyle w:val="Emphasis"/>
        </w:rPr>
        <w:t xml:space="preserve"> (PTAs) </w:t>
      </w:r>
      <w:r w:rsidRPr="00AC3005">
        <w:rPr>
          <w:rStyle w:val="Emphasis"/>
          <w:highlight w:val="green"/>
        </w:rPr>
        <w:t>to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67652A">
        <w:rPr>
          <w:rStyle w:val="Emphasis"/>
        </w:rPr>
        <w:t>enforcement mechanisms to be implemented in national 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67652A">
        <w:rPr>
          <w:rStyle w:val="StyleUnderline"/>
        </w:rPr>
        <w:t xml:space="preserve">investment </w:t>
      </w:r>
      <w:r w:rsidRPr="00AC3005">
        <w:rPr>
          <w:rStyle w:val="StyleUnderline"/>
          <w:highlight w:val="green"/>
        </w:rPr>
        <w:t>treaties</w:t>
      </w:r>
      <w:r w:rsidRPr="0067652A">
        <w:rPr>
          <w:rStyle w:val="StyleUnderline"/>
        </w:rPr>
        <w:t xml:space="preserve"> and chapters dedicated to investment protection in trade agreements </w:t>
      </w:r>
      <w:r w:rsidRPr="00AC3005">
        <w:rPr>
          <w:rStyle w:val="StyleUnderline"/>
          <w:highlight w:val="green"/>
        </w:rPr>
        <w:t xml:space="preserve">open additional routes for IP protection, </w:t>
      </w:r>
      <w:r w:rsidRPr="00AC3005">
        <w:rPr>
          <w:rStyle w:val="Emphasis"/>
          <w:highlight w:val="green"/>
        </w:rPr>
        <w:t>which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AC3005">
        <w:rPr>
          <w:rStyle w:val="Emphasis"/>
          <w:highlight w:val="green"/>
        </w:rPr>
        <w:t>By 2016, every PTA signed included an IP provision</w:t>
      </w:r>
      <w:r w:rsidRPr="00D47777">
        <w:rPr>
          <w:rStyle w:val="Emphasis"/>
        </w:rPr>
        <w:t>.</w:t>
      </w:r>
    </w:p>
    <w:p w14:paraId="652E6CD2" w14:textId="77777777" w:rsidR="00496C4D" w:rsidRDefault="00496C4D" w:rsidP="00496C4D">
      <w:pPr>
        <w:pStyle w:val="Heading4"/>
      </w:pPr>
      <w:r>
        <w:rPr>
          <w:highlight w:val="green"/>
        </w:rPr>
        <w:t>Turn--</w:t>
      </w:r>
      <w:r w:rsidRPr="00A16EA0">
        <w:rPr>
          <w:highlight w:val="green"/>
        </w:rPr>
        <w:t xml:space="preserve">Bilateral trade agreements are </w:t>
      </w:r>
      <w:r w:rsidRPr="00A16EA0">
        <w:rPr>
          <w:highlight w:val="green"/>
          <w:u w:val="single"/>
        </w:rPr>
        <w:t>worse than TRIPs</w:t>
      </w:r>
      <w:r w:rsidRPr="00A16EA0">
        <w:rPr>
          <w:highlight w:val="green"/>
        </w:rPr>
        <w:t xml:space="preserve"> – at least TRIPs </w:t>
      </w:r>
      <w:proofErr w:type="gramStart"/>
      <w:r w:rsidRPr="00A16EA0">
        <w:rPr>
          <w:highlight w:val="green"/>
        </w:rPr>
        <w:t>allows</w:t>
      </w:r>
      <w:proofErr w:type="gramEnd"/>
      <w:r w:rsidRPr="00A16EA0">
        <w:rPr>
          <w:highlight w:val="green"/>
        </w:rPr>
        <w:t xml:space="preserve"> for collective bargaining by the global south.</w:t>
      </w:r>
    </w:p>
    <w:p w14:paraId="41119E50" w14:textId="77777777" w:rsidR="00496C4D" w:rsidRPr="00845221" w:rsidRDefault="00496C4D" w:rsidP="00496C4D">
      <w:pPr>
        <w:rPr>
          <w:rStyle w:val="Style13ptBold"/>
        </w:rPr>
      </w:pPr>
      <w:r w:rsidRPr="00A16EA0">
        <w:rPr>
          <w:rStyle w:val="Style13ptBold"/>
          <w:highlight w:val="green"/>
        </w:rPr>
        <w:t>Kingston, 4</w:t>
      </w:r>
    </w:p>
    <w:p w14:paraId="5BF33DB9" w14:textId="77777777" w:rsidR="00496C4D" w:rsidRPr="00845221" w:rsidRDefault="00496C4D" w:rsidP="00496C4D">
      <w:r>
        <w:t xml:space="preserve">[William, School of Business Studies @ Trinity College (Dublin, Ireland): “Removing Some Harm from the World Trade Organization,” Oxford Development Studies, Vol. 32, No. 2, June 2004. </w:t>
      </w:r>
      <w:r>
        <w:lastRenderedPageBreak/>
        <w:t>http://www.tara.tcd.ie/bitstream/handle/2262/8696/Removing%20some%20harm.pdf?sequence=1]//AD</w:t>
      </w:r>
    </w:p>
    <w:p w14:paraId="1D93DA2B" w14:textId="77777777" w:rsidR="00496C4D" w:rsidRPr="00845221" w:rsidRDefault="00496C4D" w:rsidP="00496C4D">
      <w:pPr>
        <w:rPr>
          <w:rStyle w:val="StyleUnderline"/>
        </w:rPr>
      </w:pPr>
      <w:r w:rsidRPr="00A16EA0">
        <w:rPr>
          <w:sz w:val="14"/>
        </w:rPr>
        <w:t xml:space="preserve">Also, </w:t>
      </w:r>
      <w:r w:rsidRPr="00A16EA0">
        <w:rPr>
          <w:rStyle w:val="Emphasis"/>
          <w:highlight w:val="green"/>
        </w:rPr>
        <w:t>now that TRIPS exists</w:t>
      </w:r>
      <w:r w:rsidRPr="00A16EA0">
        <w:rPr>
          <w:sz w:val="14"/>
          <w:highlight w:val="green"/>
        </w:rPr>
        <w:t xml:space="preserve">, </w:t>
      </w:r>
      <w:r w:rsidRPr="00A16EA0">
        <w:rPr>
          <w:rStyle w:val="StyleUnderline"/>
          <w:highlight w:val="green"/>
        </w:rPr>
        <w:t>it is better for the poorer countries</w:t>
      </w:r>
      <w:r w:rsidRPr="00845221">
        <w:rPr>
          <w:rStyle w:val="StyleUnderline"/>
        </w:rPr>
        <w:t xml:space="preserve"> that it should be maintained in existence</w:t>
      </w:r>
      <w:r w:rsidRPr="00A16EA0">
        <w:rPr>
          <w:sz w:val="14"/>
        </w:rPr>
        <w:t xml:space="preserve">, and reformed. This is </w:t>
      </w:r>
      <w:r w:rsidRPr="00A16EA0">
        <w:rPr>
          <w:rStyle w:val="StyleUnderline"/>
          <w:highlight w:val="green"/>
        </w:rPr>
        <w:t>because</w:t>
      </w:r>
      <w:r w:rsidRPr="00845221">
        <w:rPr>
          <w:rStyle w:val="StyleUnderline"/>
        </w:rPr>
        <w:t xml:space="preserve"> as an instrument of international law, </w:t>
      </w:r>
      <w:r w:rsidRPr="00A16EA0">
        <w:rPr>
          <w:rStyle w:val="Emphasis"/>
          <w:highlight w:val="green"/>
        </w:rPr>
        <w:t>it has the potential to enable them to withstand</w:t>
      </w:r>
      <w:r w:rsidRPr="00845221">
        <w:rPr>
          <w:rStyle w:val="Emphasis"/>
        </w:rPr>
        <w:t xml:space="preserve"> the power of the USTR in </w:t>
      </w:r>
      <w:r w:rsidRPr="00A16EA0">
        <w:rPr>
          <w:rStyle w:val="Emphasis"/>
          <w:highlight w:val="green"/>
        </w:rPr>
        <w:t>bilateral negotiations</w:t>
      </w:r>
      <w:r w:rsidRPr="00A16EA0">
        <w:rPr>
          <w:sz w:val="14"/>
        </w:rPr>
        <w:t xml:space="preserve">. As </w:t>
      </w:r>
      <w:proofErr w:type="spellStart"/>
      <w:r w:rsidRPr="00A16EA0">
        <w:rPr>
          <w:sz w:val="14"/>
        </w:rPr>
        <w:t>Cancu</w:t>
      </w:r>
      <w:proofErr w:type="spellEnd"/>
      <w:r w:rsidRPr="00A16EA0">
        <w:rPr>
          <w:sz w:val="14"/>
        </w:rPr>
        <w:t xml:space="preserve">´ n showed, </w:t>
      </w:r>
      <w:r w:rsidRPr="00A16EA0">
        <w:rPr>
          <w:rStyle w:val="StyleUnderline"/>
          <w:highlight w:val="green"/>
        </w:rPr>
        <w:t>when</w:t>
      </w:r>
      <w:r w:rsidRPr="00845221">
        <w:rPr>
          <w:rStyle w:val="StyleUnderline"/>
        </w:rPr>
        <w:t xml:space="preserve"> a significant group of </w:t>
      </w:r>
      <w:r w:rsidRPr="00A16EA0">
        <w:rPr>
          <w:rStyle w:val="StyleUnderline"/>
          <w:highlight w:val="green"/>
        </w:rPr>
        <w:t xml:space="preserve">these countries </w:t>
      </w:r>
      <w:r w:rsidRPr="00A16EA0">
        <w:rPr>
          <w:rStyle w:val="Emphasis"/>
          <w:highlight w:val="green"/>
        </w:rPr>
        <w:t>act together, they can resist being bullied</w:t>
      </w:r>
      <w:r w:rsidRPr="00A16EA0">
        <w:rPr>
          <w:rStyle w:val="StyleUnderline"/>
          <w:highlight w:val="green"/>
        </w:rPr>
        <w:t>.</w:t>
      </w:r>
    </w:p>
    <w:p w14:paraId="4C25760B" w14:textId="77777777" w:rsidR="00496C4D" w:rsidRPr="00D47777" w:rsidRDefault="00496C4D" w:rsidP="00496C4D">
      <w:pPr>
        <w:rPr>
          <w:rStyle w:val="Emphasis"/>
        </w:rPr>
      </w:pPr>
    </w:p>
    <w:p w14:paraId="542E5657" w14:textId="77777777" w:rsidR="00496C4D" w:rsidRDefault="00496C4D" w:rsidP="00496C4D">
      <w:pPr>
        <w:pStyle w:val="Heading4"/>
      </w:pPr>
      <w:r>
        <w:rPr>
          <w:highlight w:val="green"/>
        </w:rPr>
        <w:t>The aff</w:t>
      </w:r>
      <w:r w:rsidRPr="00AF05DE">
        <w:rPr>
          <w:highlight w:val="green"/>
        </w:rPr>
        <w:t xml:space="preserve"> forces countries to protect IP </w:t>
      </w:r>
      <w:r w:rsidRPr="00AF05DE">
        <w:rPr>
          <w:highlight w:val="green"/>
          <w:u w:val="single"/>
        </w:rPr>
        <w:t>beyond</w:t>
      </w:r>
      <w:r w:rsidRPr="00AF05DE">
        <w:rPr>
          <w:highlight w:val="green"/>
        </w:rPr>
        <w:t xml:space="preserve"> TRIPs standards – turns case.</w:t>
      </w:r>
    </w:p>
    <w:p w14:paraId="10B3395A" w14:textId="77777777" w:rsidR="00496C4D" w:rsidRPr="00203DD7" w:rsidRDefault="00496C4D" w:rsidP="00496C4D">
      <w:pPr>
        <w:rPr>
          <w:rStyle w:val="Style13ptBold"/>
        </w:rPr>
      </w:pPr>
      <w:proofErr w:type="spellStart"/>
      <w:r w:rsidRPr="00AF05DE">
        <w:rPr>
          <w:rStyle w:val="Style13ptBold"/>
          <w:highlight w:val="green"/>
        </w:rPr>
        <w:t>Bhala</w:t>
      </w:r>
      <w:proofErr w:type="spellEnd"/>
      <w:r w:rsidRPr="00AF05DE">
        <w:rPr>
          <w:rStyle w:val="Style13ptBold"/>
          <w:highlight w:val="green"/>
        </w:rPr>
        <w:t>, 7</w:t>
      </w:r>
    </w:p>
    <w:p w14:paraId="46ABDAD5" w14:textId="77777777" w:rsidR="00496C4D" w:rsidRDefault="00496C4D" w:rsidP="00496C4D">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49F6EC81" w14:textId="77777777" w:rsidR="00496C4D" w:rsidRPr="00B73C0B" w:rsidRDefault="00496C4D" w:rsidP="00496C4D">
      <w:r>
        <w:t>*FTA=Free Trade Agreement</w:t>
      </w:r>
    </w:p>
    <w:p w14:paraId="20DBE383" w14:textId="77777777" w:rsidR="00496C4D" w:rsidRPr="00845221" w:rsidRDefault="00496C4D" w:rsidP="00496C4D">
      <w:pPr>
        <w:rPr>
          <w:rStyle w:val="StyleUnderline"/>
        </w:rPr>
      </w:pPr>
      <w:r w:rsidRPr="00AF05DE">
        <w:rPr>
          <w:sz w:val="14"/>
        </w:rPr>
        <w:t xml:space="preserve">Many of </w:t>
      </w:r>
      <w:r w:rsidRPr="00AF05DE">
        <w:rPr>
          <w:rStyle w:val="StyleUnderline"/>
          <w:highlight w:val="green"/>
        </w:rPr>
        <w:t>America’s</w:t>
      </w:r>
      <w:r w:rsidRPr="00AF05DE">
        <w:rPr>
          <w:sz w:val="14"/>
        </w:rPr>
        <w:t xml:space="preserve"> newer </w:t>
      </w:r>
      <w:r w:rsidRPr="00AF05DE">
        <w:rPr>
          <w:rStyle w:val="StyleUnderline"/>
          <w:highlight w:val="green"/>
        </w:rPr>
        <w:t>FTAs</w:t>
      </w:r>
      <w:r w:rsidRPr="00AF05DE">
        <w:rPr>
          <w:sz w:val="14"/>
        </w:rPr>
        <w:t xml:space="preserve">, especially accords negotiated after the Uruguay Round, </w:t>
      </w:r>
      <w:r w:rsidRPr="00B73C0B">
        <w:rPr>
          <w:rStyle w:val="StyleUnderline"/>
        </w:rPr>
        <w:t xml:space="preserve">call upon partner countries to </w:t>
      </w:r>
      <w:r w:rsidRPr="00AF05DE">
        <w:rPr>
          <w:rStyle w:val="Emphasis"/>
          <w:highlight w:val="green"/>
        </w:rPr>
        <w:t>go beyond IP protection and enforcement measures set out in the TRIPs Agreement</w:t>
      </w:r>
      <w:r w:rsidRPr="00B73C0B">
        <w:rPr>
          <w:rStyle w:val="StyleUnderline"/>
        </w:rPr>
        <w:t>.</w:t>
      </w:r>
      <w:r w:rsidRPr="00AF05DE">
        <w:rPr>
          <w:sz w:val="14"/>
        </w:rPr>
        <w:t xml:space="preserve"> In part, </w:t>
      </w:r>
      <w:r w:rsidRPr="00B73C0B">
        <w:rPr>
          <w:rStyle w:val="StyleUnderline"/>
        </w:rPr>
        <w:t>that reflects America’s bitter experience with lax IP enforcement in major markets</w:t>
      </w:r>
      <w:r w:rsidRPr="00AF05DE">
        <w:rPr>
          <w:sz w:val="14"/>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AF05DE">
        <w:rPr>
          <w:rStyle w:val="StyleUnderline"/>
          <w:highlight w:val="green"/>
        </w:rPr>
        <w:t>US trade negotiators</w:t>
      </w:r>
      <w:r w:rsidRPr="00AF05DE">
        <w:rPr>
          <w:sz w:val="14"/>
        </w:rPr>
        <w:t xml:space="preserve"> was to </w:t>
      </w:r>
      <w:r w:rsidRPr="00B73C0B">
        <w:rPr>
          <w:rStyle w:val="StyleUnderline"/>
        </w:rPr>
        <w:t>insist on results – actual implementation and enforcement – before accession.</w:t>
      </w:r>
      <w:r w:rsidRPr="00AF05DE">
        <w:rPr>
          <w:sz w:val="14"/>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AF05DE">
        <w:rPr>
          <w:rStyle w:val="StyleUnderline"/>
          <w:highlight w:val="green"/>
        </w:rPr>
        <w:t>use FTAs as a vehicle to go beyond the TRIPs Agreement</w:t>
      </w:r>
      <w:r w:rsidRPr="00B73C0B">
        <w:rPr>
          <w:rStyle w:val="StyleUnderline"/>
        </w:rPr>
        <w:t xml:space="preserve">, i.e., to demand TRIPs Plus commitments from a would-be FTA partner. </w:t>
      </w:r>
      <w:r w:rsidRPr="00AF05DE">
        <w:rPr>
          <w:sz w:val="14"/>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w:t>
      </w:r>
      <w:proofErr w:type="gramStart"/>
      <w:r w:rsidRPr="00AF05DE">
        <w:rPr>
          <w:sz w:val="14"/>
        </w:rPr>
        <w:t>the end result</w:t>
      </w:r>
      <w:proofErr w:type="gramEnd"/>
      <w:r w:rsidRPr="00AF05DE">
        <w:rPr>
          <w:sz w:val="14"/>
        </w:rPr>
        <w:t xml:space="preserve">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w:t>
      </w:r>
      <w:proofErr w:type="gramStart"/>
      <w:r w:rsidRPr="00AF05DE">
        <w:rPr>
          <w:sz w:val="14"/>
        </w:rPr>
        <w:t>But,</w:t>
      </w:r>
      <w:proofErr w:type="gramEnd"/>
      <w:r w:rsidRPr="00AF05DE">
        <w:rPr>
          <w:sz w:val="14"/>
        </w:rPr>
        <w:t xml:space="preserve"> how could the US be certain Australia would not discriminate against drugs from US pharmaceutical companies when listing and pricing medicines in its Pharmaceutical Benefits Scheme? From </w:t>
      </w:r>
      <w:proofErr w:type="spellStart"/>
      <w:r w:rsidRPr="00AF05DE">
        <w:rPr>
          <w:sz w:val="14"/>
        </w:rPr>
        <w:t>Australias</w:t>
      </w:r>
      <w:proofErr w:type="spellEnd"/>
      <w:r w:rsidRPr="00AF05DE">
        <w:rPr>
          <w:sz w:val="14"/>
        </w:rPr>
        <w:t xml:space="preserve"> perspective, how could its consumers be assured they would have access to effective US drugs at non-astronomical prices? </w:t>
      </w:r>
      <w:r w:rsidRPr="00B73C0B">
        <w:rPr>
          <w:rStyle w:val="StyleUnderline"/>
        </w:rPr>
        <w:t xml:space="preserve">The FTA establishes a Medicines Working Group to </w:t>
      </w:r>
      <w:r w:rsidRPr="00B73C0B">
        <w:rPr>
          <w:rStyle w:val="Emphasis"/>
        </w:rPr>
        <w:t>continue the conversation between the two countries</w:t>
      </w:r>
      <w:r w:rsidRPr="00B73C0B">
        <w:rPr>
          <w:rStyle w:val="StyleUnderline"/>
        </w:rPr>
        <w:t xml:space="preserve"> on pharmaceutical </w:t>
      </w:r>
      <w:proofErr w:type="gramStart"/>
      <w:r w:rsidRPr="00B73C0B">
        <w:rPr>
          <w:rStyle w:val="StyleUnderline"/>
        </w:rPr>
        <w:t>issues, and</w:t>
      </w:r>
      <w:proofErr w:type="gramEnd"/>
      <w:r w:rsidRPr="00B73C0B">
        <w:rPr>
          <w:rStyle w:val="StyleUnderline"/>
        </w:rPr>
        <w:t xml:space="preserve"> creates</w:t>
      </w:r>
      <w:r w:rsidRPr="00AF05DE">
        <w:rPr>
          <w:sz w:val="14"/>
        </w:rPr>
        <w:t xml:space="preserve"> in Australia </w:t>
      </w:r>
      <w:r w:rsidRPr="00B73C0B">
        <w:rPr>
          <w:rStyle w:val="StyleUnderline"/>
        </w:rPr>
        <w:t xml:space="preserve">an independent review process for listing decisions. The conversation indeed </w:t>
      </w:r>
      <w:proofErr w:type="gramStart"/>
      <w:r w:rsidRPr="00B73C0B">
        <w:rPr>
          <w:rStyle w:val="StyleUnderline"/>
        </w:rPr>
        <w:t>continues on</w:t>
      </w:r>
      <w:proofErr w:type="gramEnd"/>
      <w:r w:rsidRPr="00B73C0B">
        <w:rPr>
          <w:rStyle w:val="StyleUnderline"/>
        </w:rPr>
        <w:t xml:space="preserve"> this and </w:t>
      </w:r>
      <w:r w:rsidRPr="00B73C0B">
        <w:rPr>
          <w:rStyle w:val="StyleUnderline"/>
        </w:rPr>
        <w:lastRenderedPageBreak/>
        <w:t xml:space="preserve">other controversies. </w:t>
      </w:r>
      <w:r w:rsidRPr="00AF05DE">
        <w:rPr>
          <w:sz w:val="14"/>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AF05DE">
        <w:rPr>
          <w:rStyle w:val="StyleUnderline"/>
          <w:highlight w:val="green"/>
        </w:rPr>
        <w:t>FTA IP provisions benefited large pharmaceutical companies by protecting their ‘‘unprecedented monopoly rights’</w:t>
      </w:r>
      <w:r w:rsidRPr="00B73C0B">
        <w:rPr>
          <w:rStyle w:val="StyleUnderline"/>
        </w:rPr>
        <w:t xml:space="preserve">’ </w:t>
      </w:r>
      <w:r w:rsidRPr="00AF05DE">
        <w:rPr>
          <w:sz w:val="14"/>
        </w:rPr>
        <w:t xml:space="preserve">of large pharmaceutical companies, </w:t>
      </w:r>
      <w:r w:rsidRPr="00B73C0B">
        <w:rPr>
          <w:rStyle w:val="StyleUnderline"/>
        </w:rPr>
        <w:t>forbidding for extended periods competition from generic products, and limiting access to affordable medicines.</w:t>
      </w:r>
      <w:r w:rsidRPr="00AF05DE">
        <w:rPr>
          <w:sz w:val="14"/>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w:t>
      </w:r>
      <w:proofErr w:type="spellStart"/>
      <w:r w:rsidRPr="00AF05DE">
        <w:rPr>
          <w:sz w:val="14"/>
        </w:rPr>
        <w:t>Thailands</w:t>
      </w:r>
      <w:proofErr w:type="spellEnd"/>
      <w:r w:rsidRPr="00AF05DE">
        <w:rPr>
          <w:sz w:val="14"/>
        </w:rPr>
        <w:t xml:space="preserve"> Government Pharmaceutical Organization (GPO) objected. The GPO provides ‘‘first line’’ anti-retroviral medicines (i.e., older ones, some of which the patent had lapsed) to 80,000 AIDS patients (as of 2006</w:t>
      </w:r>
      <w:proofErr w:type="gramStart"/>
      <w:r w:rsidRPr="00AF05DE">
        <w:rPr>
          <w:sz w:val="14"/>
        </w:rPr>
        <w:t>), and</w:t>
      </w:r>
      <w:proofErr w:type="gramEnd"/>
      <w:r w:rsidRPr="00AF05DE">
        <w:rPr>
          <w:sz w:val="14"/>
        </w:rPr>
        <w:t xml:space="preserve">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w:t>
      </w:r>
      <w:proofErr w:type="gramStart"/>
      <w:r w:rsidRPr="00AF05DE">
        <w:rPr>
          <w:sz w:val="14"/>
        </w:rPr>
        <w:t>effect</w:t>
      </w:r>
      <w:proofErr w:type="gramEnd"/>
      <w:r w:rsidRPr="00AF05DE">
        <w:rPr>
          <w:sz w:val="14"/>
        </w:rPr>
        <w:t xml:space="preserve"> a compulsory license of a new drug. The US offered a side letter assurance that the language would be consistent with the November 2001 Doha Ministerial Conference Declaration on TRIPs and Public Health. Again, the GPO </w:t>
      </w:r>
      <w:proofErr w:type="gramStart"/>
      <w:r w:rsidRPr="00AF05DE">
        <w:rPr>
          <w:sz w:val="14"/>
        </w:rPr>
        <w:t>replied</w:t>
      </w:r>
      <w:proofErr w:type="gramEnd"/>
      <w:r w:rsidRPr="00AF05DE">
        <w:rPr>
          <w:sz w:val="14"/>
        </w:rPr>
        <w:t xml:space="preserve">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B73C0B">
        <w:rPr>
          <w:rStyle w:val="StyleUnderline"/>
        </w:rPr>
        <w:t>‘‘TRIPs Plus’’ is ‘‘TRIPs Minus’’ for poor countries</w:t>
      </w:r>
      <w:r w:rsidRPr="00AF05DE">
        <w:rPr>
          <w:sz w:val="14"/>
        </w:rPr>
        <w:t xml:space="preserve">. For example, Dr Mohammed El-Said of the University of Central Lancashire cogently argues </w:t>
      </w:r>
      <w:r w:rsidRPr="00B73C0B">
        <w:rPr>
          <w:rStyle w:val="StyleUnderline"/>
        </w:rPr>
        <w:t xml:space="preserve">TRIPs Plus commitments in deals like the U.S.–Jordan and U.S.–Bahrain FTA end up doing greater harm than good to the US partners, hence </w:t>
      </w:r>
      <w:r w:rsidRPr="00AF05DE">
        <w:rPr>
          <w:rStyle w:val="Emphasis"/>
          <w:highlight w:val="green"/>
        </w:rPr>
        <w:t>rendering those countries worse off than under WTO disciplines</w:t>
      </w:r>
      <w:r w:rsidRPr="00B73C0B">
        <w:rPr>
          <w:rStyle w:val="StyleUnderline"/>
        </w:rPr>
        <w:t>.</w:t>
      </w:r>
      <w:r w:rsidRPr="00AF05DE">
        <w:rPr>
          <w:sz w:val="14"/>
        </w:rPr>
        <w:t xml:space="preserve">38 </w:t>
      </w:r>
      <w:r w:rsidRPr="00B73C0B">
        <w:rPr>
          <w:rStyle w:val="StyleUnderline"/>
        </w:rPr>
        <w:t>This line of argumentation would appear to be consistent with the competitive imperialism paradigm.</w:t>
      </w:r>
      <w:r w:rsidRPr="00AF05DE">
        <w:rPr>
          <w:sz w:val="14"/>
        </w:rPr>
        <w:t xml:space="preserve"> In that paradigm, </w:t>
      </w:r>
      <w:r w:rsidRPr="00B73C0B">
        <w:rPr>
          <w:rStyle w:val="Emphasis"/>
        </w:rPr>
        <w:t>major trading powers race against one another to get the best possible deal for themselves</w:t>
      </w:r>
      <w:r w:rsidRPr="00B73C0B">
        <w:rPr>
          <w:rStyle w:val="StyleUnderline"/>
        </w:rPr>
        <w:t>.</w:t>
      </w:r>
      <w:r w:rsidRPr="00AF05DE">
        <w:rPr>
          <w:sz w:val="14"/>
        </w:rPr>
        <w:t xml:space="preserve"> </w:t>
      </w:r>
      <w:r w:rsidRPr="00B73C0B">
        <w:rPr>
          <w:rStyle w:val="StyleUnderline"/>
        </w:rPr>
        <w:t xml:space="preserve">They </w:t>
      </w:r>
      <w:r w:rsidRPr="00320B61">
        <w:rPr>
          <w:rStyle w:val="Emphasis"/>
        </w:rPr>
        <w:t xml:space="preserve">neither intend to, nor hope to see, the IP provisions in their FTA and CU deals </w:t>
      </w:r>
      <w:proofErr w:type="spellStart"/>
      <w:r w:rsidRPr="00320B61">
        <w:rPr>
          <w:rStyle w:val="Emphasis"/>
        </w:rPr>
        <w:t>multilateralized</w:t>
      </w:r>
      <w:proofErr w:type="spellEnd"/>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AF05DE">
        <w:rPr>
          <w:sz w:val="14"/>
        </w:rPr>
        <w:t>All WTO Members, consisting of a not inconsiderable number of free riders (from the American or European perspective, at least), would enjoy whatever benefits they can realize for whatever IP industry they have.</w:t>
      </w:r>
    </w:p>
    <w:p w14:paraId="5BA0A51A" w14:textId="702F07C5" w:rsidR="00496C4D" w:rsidRDefault="00ED0773" w:rsidP="00ED0773">
      <w:pPr>
        <w:pStyle w:val="Heading2"/>
      </w:pPr>
      <w:r>
        <w:lastRenderedPageBreak/>
        <w:t>Insulin</w:t>
      </w:r>
    </w:p>
    <w:p w14:paraId="5749F797" w14:textId="4BAC52C4" w:rsidR="00ED0773" w:rsidRDefault="00ED0773" w:rsidP="00ED0773"/>
    <w:p w14:paraId="10359D36" w14:textId="77777777" w:rsidR="00ED0773" w:rsidRDefault="00ED0773" w:rsidP="00ED0773">
      <w:pPr>
        <w:pStyle w:val="Heading4"/>
      </w:pPr>
      <w:r w:rsidRPr="00ED0773">
        <w:rPr>
          <w:highlight w:val="green"/>
        </w:rPr>
        <w:t>Patents are not the limiting factor – 95% of insulin patents expired in 2016</w:t>
      </w:r>
    </w:p>
    <w:p w14:paraId="73DCE6BF" w14:textId="086D9FD3" w:rsidR="00ED0773" w:rsidRPr="0049031D" w:rsidRDefault="00ED0773" w:rsidP="00ED0773">
      <w:pPr>
        <w:rPr>
          <w:rStyle w:val="Style13ptBold"/>
        </w:rPr>
      </w:pPr>
      <w:r w:rsidRPr="00ED0773">
        <w:rPr>
          <w:rStyle w:val="Style13ptBold"/>
          <w:highlight w:val="green"/>
        </w:rPr>
        <w:t>Kaplan</w:t>
      </w:r>
      <w:r w:rsidRPr="00ED0773">
        <w:rPr>
          <w:rStyle w:val="Style13ptBold"/>
          <w:highlight w:val="green"/>
        </w:rPr>
        <w:t xml:space="preserve">, </w:t>
      </w:r>
      <w:r w:rsidRPr="00ED0773">
        <w:rPr>
          <w:rStyle w:val="Style13ptBold"/>
          <w:highlight w:val="green"/>
        </w:rPr>
        <w:t>16</w:t>
      </w:r>
    </w:p>
    <w:p w14:paraId="7C8D2E2F" w14:textId="77777777" w:rsidR="00ED0773" w:rsidRPr="006804D9" w:rsidRDefault="00ED0773" w:rsidP="00ED0773">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9" w:history="1">
        <w:r w:rsidRPr="00A17FAD">
          <w:rPr>
            <w:rStyle w:val="Hyperlink"/>
            <w:sz w:val="16"/>
            <w:szCs w:val="16"/>
          </w:rPr>
          <w:t>https://joppp.biomedcentral.com/articles/10.1186/s40545-016-0072-8 //</w:t>
        </w:r>
      </w:hyperlink>
      <w:r>
        <w:rPr>
          <w:sz w:val="16"/>
          <w:szCs w:val="16"/>
        </w:rPr>
        <w:t xml:space="preserve"> AW</w:t>
      </w:r>
    </w:p>
    <w:p w14:paraId="4F31CA91" w14:textId="77777777" w:rsidR="00ED0773" w:rsidRDefault="00ED0773" w:rsidP="00ED0773">
      <w:pPr>
        <w:rPr>
          <w:sz w:val="16"/>
        </w:rPr>
      </w:pPr>
      <w:r w:rsidRPr="0049031D">
        <w:rPr>
          <w:sz w:val="16"/>
        </w:rPr>
        <w:t xml:space="preserve">Global insulin patents </w:t>
      </w:r>
      <w:r w:rsidRPr="0049031D">
        <w:rPr>
          <w:u w:val="single"/>
        </w:rPr>
        <w:t xml:space="preserve">Most </w:t>
      </w:r>
      <w:r w:rsidRPr="0049031D">
        <w:rPr>
          <w:highlight w:val="green"/>
          <w:u w:val="single"/>
        </w:rPr>
        <w:t>patents on insulin products in the world have already expired</w:t>
      </w:r>
      <w:r w:rsidRPr="0049031D">
        <w:rPr>
          <w:u w:val="single"/>
        </w:rPr>
        <w:t xml:space="preserve"> by 2015 </w:t>
      </w:r>
      <w:r w:rsidRPr="0049031D">
        <w:rPr>
          <w:highlight w:val="green"/>
          <w:u w:val="single"/>
        </w:rPr>
        <w:t>yet</w:t>
      </w:r>
      <w:r w:rsidRPr="0049031D">
        <w:rPr>
          <w:u w:val="single"/>
        </w:rPr>
        <w:t xml:space="preserve"> many </w:t>
      </w:r>
      <w:r w:rsidRPr="0049031D">
        <w:rPr>
          <w:highlight w:val="green"/>
          <w:u w:val="single"/>
        </w:rPr>
        <w:t>markets continue to be dominated</w:t>
      </w:r>
      <w:r w:rsidRPr="0049031D">
        <w:rPr>
          <w:u w:val="single"/>
        </w:rPr>
        <w:t xml:space="preserve"> </w:t>
      </w:r>
      <w:r w:rsidRPr="0049031D">
        <w:rPr>
          <w:highlight w:val="green"/>
          <w:u w:val="single"/>
        </w:rPr>
        <w:t>by</w:t>
      </w:r>
      <w:r w:rsidRPr="0049031D">
        <w:rPr>
          <w:u w:val="single"/>
        </w:rPr>
        <w:t xml:space="preserve"> the </w:t>
      </w:r>
      <w:r w:rsidRPr="0049031D">
        <w:rPr>
          <w:highlight w:val="green"/>
          <w:u w:val="single"/>
        </w:rPr>
        <w:t>brand-name versions</w:t>
      </w:r>
      <w:r w:rsidRPr="0049031D">
        <w:rPr>
          <w:u w:val="single"/>
        </w:rPr>
        <w:t xml:space="preserve"> marketed by original patent-holders.</w:t>
      </w:r>
      <w:r w:rsidRPr="0049031D">
        <w:rPr>
          <w:sz w:val="16"/>
        </w:rPr>
        <w:t xml:space="preserve"> Figure </w:t>
      </w:r>
      <w:hyperlink r:id="rId10"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49031D">
        <w:rPr>
          <w:highlight w:val="green"/>
          <w:u w:val="single"/>
        </w:rPr>
        <w:t>after 2016, between about 5–20% of</w:t>
      </w:r>
      <w:r w:rsidRPr="0049031D">
        <w:rPr>
          <w:u w:val="single"/>
        </w:rPr>
        <w:t xml:space="preserve"> Pfizer, Eli Lilly and Novo Nordisk </w:t>
      </w:r>
      <w:r w:rsidRPr="0049031D">
        <w:rPr>
          <w:highlight w:val="green"/>
          <w:u w:val="single"/>
        </w:rPr>
        <w:t>patents</w:t>
      </w:r>
      <w:r w:rsidRPr="0049031D">
        <w:rPr>
          <w:u w:val="single"/>
        </w:rPr>
        <w:t xml:space="preserve"> listed in the OB/HC </w:t>
      </w:r>
      <w:r w:rsidRPr="0049031D">
        <w:rPr>
          <w:highlight w:val="green"/>
          <w:u w:val="single"/>
        </w:rPr>
        <w:t>remain</w:t>
      </w:r>
      <w:r w:rsidRPr="0049031D">
        <w:rPr>
          <w:u w:val="single"/>
        </w:rPr>
        <w:t xml:space="preserve"> </w:t>
      </w:r>
      <w:r w:rsidRPr="0049031D">
        <w:rPr>
          <w:highlight w:val="green"/>
          <w:u w:val="single"/>
        </w:rPr>
        <w:t>un-expired</w:t>
      </w:r>
      <w:r w:rsidRPr="0049031D">
        <w:rPr>
          <w:u w:val="single"/>
        </w:rPr>
        <w:t xml:space="preserve"> </w:t>
      </w:r>
      <w:r w:rsidRPr="0049031D">
        <w:rPr>
          <w:highlight w:val="green"/>
          <w:u w:val="single"/>
        </w:rPr>
        <w:t>and</w:t>
      </w:r>
      <w:r w:rsidRPr="0049031D">
        <w:rPr>
          <w:u w:val="single"/>
        </w:rPr>
        <w:t xml:space="preserve"> these percentages </w:t>
      </w:r>
      <w:r w:rsidRPr="0049031D">
        <w:rPr>
          <w:highlight w:val="green"/>
          <w:u w:val="single"/>
        </w:rPr>
        <w:t xml:space="preserve">rapidly </w:t>
      </w:r>
      <w:proofErr w:type="spellStart"/>
      <w:r w:rsidRPr="0049031D">
        <w:rPr>
          <w:highlight w:val="green"/>
          <w:u w:val="single"/>
        </w:rPr>
        <w:t>dimish</w:t>
      </w:r>
      <w:proofErr w:type="spellEnd"/>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44350281" w14:textId="1F3996F2" w:rsidR="00ED0773" w:rsidRDefault="00ED0773" w:rsidP="00ED0773">
      <w:pPr>
        <w:pStyle w:val="Heading4"/>
      </w:pPr>
      <w:r w:rsidRPr="00ED0773">
        <w:rPr>
          <w:highlight w:val="green"/>
        </w:rPr>
        <w:t xml:space="preserve">It is not IP that is limiting </w:t>
      </w:r>
      <w:r>
        <w:rPr>
          <w:highlight w:val="green"/>
        </w:rPr>
        <w:t>i</w:t>
      </w:r>
      <w:r w:rsidRPr="00ED0773">
        <w:rPr>
          <w:highlight w:val="green"/>
        </w:rPr>
        <w:t>nsulin’s availability, it is corrupt trial processes</w:t>
      </w:r>
    </w:p>
    <w:p w14:paraId="40ADE2EF" w14:textId="70991D4B" w:rsidR="00ED0773" w:rsidRPr="00EA53A4" w:rsidRDefault="00ED0773" w:rsidP="00ED0773">
      <w:pPr>
        <w:rPr>
          <w:rStyle w:val="Style13ptBold"/>
        </w:rPr>
      </w:pPr>
      <w:proofErr w:type="spellStart"/>
      <w:r w:rsidRPr="00ED0773">
        <w:rPr>
          <w:rStyle w:val="Style13ptBold"/>
          <w:highlight w:val="green"/>
        </w:rPr>
        <w:t>Peccoud</w:t>
      </w:r>
      <w:proofErr w:type="spellEnd"/>
      <w:r w:rsidRPr="00ED0773">
        <w:rPr>
          <w:rStyle w:val="Style13ptBold"/>
          <w:highlight w:val="green"/>
        </w:rPr>
        <w:t>,</w:t>
      </w:r>
      <w:r w:rsidRPr="00ED0773">
        <w:rPr>
          <w:rStyle w:val="Style13ptBold"/>
          <w:highlight w:val="green"/>
        </w:rPr>
        <w:t xml:space="preserve"> 18</w:t>
      </w:r>
    </w:p>
    <w:p w14:paraId="69E7BD05" w14:textId="77777777" w:rsidR="00ED0773" w:rsidRDefault="00ED0773" w:rsidP="00ED0773">
      <w:pPr>
        <w:rPr>
          <w:sz w:val="16"/>
        </w:rPr>
      </w:pPr>
      <w:r w:rsidRPr="00EA53A4">
        <w:rPr>
          <w:sz w:val="16"/>
        </w:rPr>
        <w:t xml:space="preserve">Jean </w:t>
      </w:r>
      <w:proofErr w:type="spellStart"/>
      <w:r w:rsidRPr="00EA53A4">
        <w:rPr>
          <w:sz w:val="16"/>
        </w:rPr>
        <w:t>Peccoud</w:t>
      </w:r>
      <w:proofErr w:type="spellEnd"/>
      <w:r>
        <w:rPr>
          <w:sz w:val="16"/>
        </w:rPr>
        <w:t xml:space="preserve"> (professor at </w:t>
      </w:r>
      <w:proofErr w:type="spellStart"/>
      <w:r>
        <w:rPr>
          <w:sz w:val="16"/>
        </w:rPr>
        <w:t>colorado</w:t>
      </w:r>
      <w:proofErr w:type="spellEnd"/>
      <w:r>
        <w:rPr>
          <w:sz w:val="16"/>
        </w:rPr>
        <w:t xml:space="preserve"> state)</w:t>
      </w:r>
      <w:r w:rsidRPr="00EA53A4">
        <w:rPr>
          <w:sz w:val="16"/>
        </w:rPr>
        <w:t xml:space="preserve">, 9-13-2018, "After a century, insulin is still expensive – could DIYers change that?," Conversation, </w:t>
      </w:r>
      <w:hyperlink r:id="rId11" w:history="1">
        <w:r w:rsidRPr="00A17FAD">
          <w:rPr>
            <w:rStyle w:val="Hyperlink"/>
            <w:sz w:val="16"/>
          </w:rPr>
          <w:t>https://theconversation.com/after-a-century-insulin-is-still-expensive-could-diyers-change-that-99822 //</w:t>
        </w:r>
      </w:hyperlink>
      <w:r>
        <w:rPr>
          <w:sz w:val="16"/>
        </w:rPr>
        <w:t xml:space="preserve"> AW</w:t>
      </w:r>
    </w:p>
    <w:p w14:paraId="7A4B4C9E" w14:textId="77777777" w:rsidR="00ED0773" w:rsidRPr="00EA53A4" w:rsidRDefault="00ED0773" w:rsidP="00ED0773">
      <w:pPr>
        <w:rPr>
          <w:sz w:val="16"/>
        </w:rPr>
      </w:pPr>
      <w:r w:rsidRPr="00EA53A4">
        <w:rPr>
          <w:highlight w:val="green"/>
          <w:u w:val="single"/>
        </w:rPr>
        <w:t>Patents don’t make insulin expensive</w:t>
      </w:r>
      <w:r w:rsidRPr="006804D9">
        <w:rPr>
          <w:u w:val="single"/>
        </w:rPr>
        <w:t xml:space="preserve"> </w:t>
      </w:r>
      <w:hyperlink r:id="rId12" w:history="1">
        <w:r w:rsidRPr="00EA53A4">
          <w:rPr>
            <w:rStyle w:val="Hyperlink"/>
            <w:highlight w:val="green"/>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13" w:history="1">
        <w:r w:rsidRPr="00EA53A4">
          <w:rPr>
            <w:rStyle w:val="Hyperlink"/>
            <w:highlight w:val="green"/>
            <w:u w:val="single"/>
          </w:rPr>
          <w:t>prices down</w:t>
        </w:r>
      </w:hyperlink>
      <w:r w:rsidRPr="006804D9">
        <w:rPr>
          <w:u w:val="single"/>
        </w:rPr>
        <w:t xml:space="preserve">. So why, with the original patent </w:t>
      </w:r>
      <w:proofErr w:type="gramStart"/>
      <w:r w:rsidRPr="006804D9">
        <w:rPr>
          <w:u w:val="single"/>
        </w:rPr>
        <w:t>long-expired</w:t>
      </w:r>
      <w:proofErr w:type="gramEnd"/>
      <w:r w:rsidRPr="006804D9">
        <w:rPr>
          <w:u w:val="single"/>
        </w:rPr>
        <w:t xml:space="preserve">,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14"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15"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16"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17"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18"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19"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w:t>
      </w:r>
      <w:proofErr w:type="gramStart"/>
      <w:r w:rsidRPr="00EA53A4">
        <w:rPr>
          <w:sz w:val="16"/>
        </w:rPr>
        <w:t>So</w:t>
      </w:r>
      <w:proofErr w:type="gramEnd"/>
      <w:r w:rsidRPr="00EA53A4">
        <w:rPr>
          <w:sz w:val="16"/>
        </w:rPr>
        <w:t xml:space="preserve">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Bringing a biologic drug to market can cost as much as </w:t>
      </w:r>
      <w:hyperlink r:id="rId20"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21" w:history="1">
        <w:r w:rsidRPr="00EA53A4">
          <w:rPr>
            <w:rStyle w:val="Hyperlink"/>
            <w:sz w:val="16"/>
          </w:rPr>
          <w:t>one “generic” insulin</w:t>
        </w:r>
      </w:hyperlink>
      <w:r w:rsidRPr="00EA53A4">
        <w:rPr>
          <w:sz w:val="16"/>
        </w:rPr>
        <w:t xml:space="preserve"> available so far. It’s </w:t>
      </w:r>
      <w:hyperlink r:id="rId22" w:history="1">
        <w:r w:rsidRPr="00EA53A4">
          <w:rPr>
            <w:rStyle w:val="Hyperlink"/>
            <w:sz w:val="16"/>
          </w:rPr>
          <w:t>made by a company</w:t>
        </w:r>
      </w:hyperlink>
      <w:r w:rsidRPr="00EA53A4">
        <w:rPr>
          <w:sz w:val="16"/>
        </w:rPr>
        <w:t xml:space="preserve"> that was already a major player in the insulin market, and </w:t>
      </w:r>
      <w:proofErr w:type="gramStart"/>
      <w:r w:rsidRPr="00EA53A4">
        <w:rPr>
          <w:sz w:val="16"/>
        </w:rPr>
        <w:t>it’s</w:t>
      </w:r>
      <w:proofErr w:type="gramEnd"/>
      <w:r w:rsidRPr="00EA53A4">
        <w:rPr>
          <w:sz w:val="16"/>
        </w:rPr>
        <w:t xml:space="preserve"> only 15 percent cheaper than the patented version. By comparison, most non-biologic generic drugs cost </w:t>
      </w:r>
      <w:hyperlink r:id="rId23"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24"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25" w:history="1">
        <w:r w:rsidRPr="00EA53A4">
          <w:rPr>
            <w:rStyle w:val="Hyperlink"/>
            <w:sz w:val="16"/>
          </w:rPr>
          <w:t>tried to ration their insulin</w:t>
        </w:r>
      </w:hyperlink>
      <w:r w:rsidRPr="00EA53A4">
        <w:rPr>
          <w:sz w:val="16"/>
        </w:rPr>
        <w:t xml:space="preserve"> are all-too common. Could big pharma eventually be cut out of the process by home brewers cooking up their own medications? </w:t>
      </w:r>
      <w:hyperlink r:id="rId26" w:history="1">
        <w:r w:rsidRPr="00EA53A4">
          <w:rPr>
            <w:rStyle w:val="Hyperlink"/>
            <w:sz w:val="16"/>
          </w:rPr>
          <w:t>Sanofi Pasteur</w:t>
        </w:r>
      </w:hyperlink>
      <w:r w:rsidRPr="00EA53A4">
        <w:rPr>
          <w:sz w:val="16"/>
        </w:rPr>
        <w:t xml:space="preserve">, </w:t>
      </w:r>
      <w:hyperlink r:id="rId27" w:history="1">
        <w:r w:rsidRPr="00EA53A4">
          <w:rPr>
            <w:rStyle w:val="Hyperlink"/>
            <w:sz w:val="16"/>
          </w:rPr>
          <w:t>CC BY-NC-ND</w:t>
        </w:r>
      </w:hyperlink>
      <w:r w:rsidRPr="00EA53A4">
        <w:rPr>
          <w:sz w:val="16"/>
        </w:rPr>
        <w:t xml:space="preserve"> Democratizing insulin production Some people are taking </w:t>
      </w:r>
      <w:r w:rsidRPr="00EA53A4">
        <w:rPr>
          <w:sz w:val="16"/>
        </w:rPr>
        <w:lastRenderedPageBreak/>
        <w:t xml:space="preserve">matters </w:t>
      </w:r>
      <w:hyperlink r:id="rId28"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29" w:history="1">
        <w:r w:rsidRPr="00EA53A4">
          <w:rPr>
            <w:rStyle w:val="Hyperlink"/>
            <w:sz w:val="16"/>
          </w:rPr>
          <w:t>Open Insulin Project</w:t>
        </w:r>
      </w:hyperlink>
      <w:r w:rsidRPr="00EA53A4">
        <w:rPr>
          <w:sz w:val="16"/>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30"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31"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w:t>
      </w:r>
      <w:proofErr w:type="gramStart"/>
      <w:r w:rsidRPr="00EA53A4">
        <w:rPr>
          <w:sz w:val="16"/>
        </w:rPr>
        <w:t>all of</w:t>
      </w:r>
      <w:proofErr w:type="gramEnd"/>
      <w:r w:rsidRPr="00EA53A4">
        <w:rPr>
          <w:sz w:val="16"/>
        </w:rPr>
        <w:t xml:space="preserve"> the stores downstream, potentially infecting hundreds or thousands of people. The meat is also exposed to more potential contamination events through storage and transport. And, if contaminated meat is identified in one store, it won’t be immediately clear </w:t>
      </w:r>
      <w:proofErr w:type="gramStart"/>
      <w:r w:rsidRPr="00EA53A4">
        <w:rPr>
          <w:sz w:val="16"/>
        </w:rPr>
        <w:t>whether or not</w:t>
      </w:r>
      <w:proofErr w:type="gramEnd"/>
      <w:r w:rsidRPr="00EA53A4">
        <w:rPr>
          <w:sz w:val="16"/>
        </w:rPr>
        <w:t xml:space="preserve"> all the others are safe. Industrial-scale production – whether of hamburger or drugs – makes it harder to zero in on the source of problems when they occur. </w:t>
      </w:r>
      <w:hyperlink r:id="rId32"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33"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34"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35" w:history="1">
        <w:r w:rsidRPr="00EA53A4">
          <w:rPr>
            <w:rStyle w:val="Hyperlink"/>
            <w:sz w:val="16"/>
          </w:rPr>
          <w:t>This model</w:t>
        </w:r>
      </w:hyperlink>
      <w:r w:rsidRPr="00EA53A4">
        <w:rPr>
          <w:sz w:val="16"/>
        </w:rPr>
        <w:t xml:space="preserve"> could also apply to other expensive biologic drugs such as those that treat cancer, </w:t>
      </w:r>
      <w:proofErr w:type="gramStart"/>
      <w:r w:rsidRPr="00EA53A4">
        <w:rPr>
          <w:sz w:val="16"/>
        </w:rPr>
        <w:t>HIV</w:t>
      </w:r>
      <w:proofErr w:type="gramEnd"/>
      <w:r w:rsidRPr="00EA53A4">
        <w:rPr>
          <w:sz w:val="16"/>
        </w:rPr>
        <w:t xml:space="preserve"> and rheumatoid arthritis. The technology necessary for small-batch insulin production </w:t>
      </w:r>
      <w:hyperlink r:id="rId36" w:history="1">
        <w:r w:rsidRPr="00EA53A4">
          <w:rPr>
            <w:rStyle w:val="Hyperlink"/>
            <w:sz w:val="16"/>
          </w:rPr>
          <w:t>already exists</w:t>
        </w:r>
      </w:hyperlink>
      <w:r w:rsidRPr="00EA53A4">
        <w:rPr>
          <w:sz w:val="16"/>
        </w:rPr>
        <w:t xml:space="preserve">. </w:t>
      </w:r>
      <w:hyperlink r:id="rId37" w:history="1">
        <w:r w:rsidRPr="00EA53A4">
          <w:rPr>
            <w:rStyle w:val="Hyperlink"/>
            <w:sz w:val="16"/>
          </w:rPr>
          <w:t>Future research</w:t>
        </w:r>
      </w:hyperlink>
      <w:r w:rsidRPr="00EA53A4">
        <w:rPr>
          <w:sz w:val="16"/>
        </w:rPr>
        <w:t xml:space="preserve"> could help automate and streamline small batch medicine production </w:t>
      </w:r>
      <w:proofErr w:type="gramStart"/>
      <w:r w:rsidRPr="00EA53A4">
        <w:rPr>
          <w:sz w:val="16"/>
        </w:rPr>
        <w:t>in order to</w:t>
      </w:r>
      <w:proofErr w:type="gramEnd"/>
      <w:r w:rsidRPr="00EA53A4">
        <w:rPr>
          <w:sz w:val="16"/>
        </w:rPr>
        <w:t xml:space="preserve"> minimize safety risks. The authors describe how biohacking insulin and other biologic drugs have important implications for the future of pharmaceutical drug regulation. The future of medicine </w:t>
      </w:r>
      <w:proofErr w:type="gramStart"/>
      <w:r w:rsidRPr="00EA53A4">
        <w:rPr>
          <w:u w:val="single"/>
        </w:rPr>
        <w:t>The</w:t>
      </w:r>
      <w:proofErr w:type="gramEnd"/>
      <w:r w:rsidRPr="00EA53A4">
        <w:rPr>
          <w:u w:val="single"/>
        </w:rPr>
        <w:t xml:space="preserve"> </w:t>
      </w:r>
      <w:r w:rsidRPr="00EA53A4">
        <w:rPr>
          <w:highlight w:val="green"/>
          <w:u w:val="single"/>
        </w:rPr>
        <w:t xml:space="preserve">pharmaceutical industry is </w:t>
      </w:r>
      <w:hyperlink r:id="rId38" w:history="1">
        <w:r w:rsidRPr="00EA53A4">
          <w:rPr>
            <w:rStyle w:val="Hyperlink"/>
            <w:highlight w:val="green"/>
            <w:u w:val="single"/>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39"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40" w:history="1">
        <w:r w:rsidRPr="00EA53A4">
          <w:rPr>
            <w:rStyle w:val="Hyperlink"/>
            <w:u w:val="single"/>
          </w:rPr>
          <w:t>decentralized production of life-saving drugs</w:t>
        </w:r>
      </w:hyperlink>
      <w:r w:rsidRPr="00EA53A4">
        <w:rPr>
          <w:sz w:val="16"/>
        </w:rPr>
        <w:t>. How the regulatory system and pharmaceutical industry will adjust to that future is yet to be determined.</w:t>
      </w:r>
    </w:p>
    <w:p w14:paraId="42FF45C4" w14:textId="77777777" w:rsidR="00ED0773" w:rsidRDefault="00ED0773" w:rsidP="00ED0773">
      <w:pPr>
        <w:rPr>
          <w:highlight w:val="green"/>
        </w:rPr>
      </w:pPr>
    </w:p>
    <w:p w14:paraId="56243955" w14:textId="77777777" w:rsidR="00ED0773" w:rsidRDefault="00ED0773" w:rsidP="00ED0773">
      <w:pPr>
        <w:pStyle w:val="Heading4"/>
      </w:pPr>
      <w:r w:rsidRPr="00081B64">
        <w:rPr>
          <w:highlight w:val="green"/>
        </w:rPr>
        <w:t xml:space="preserve">Counterfeit medicines related to insulin are prevalent in the </w:t>
      </w:r>
      <w:proofErr w:type="spellStart"/>
      <w:r w:rsidRPr="00081B64">
        <w:rPr>
          <w:highlight w:val="green"/>
        </w:rPr>
        <w:t>squo</w:t>
      </w:r>
      <w:proofErr w:type="spellEnd"/>
      <w:r w:rsidRPr="00081B64">
        <w:rPr>
          <w:highlight w:val="green"/>
        </w:rPr>
        <w:t xml:space="preserve"> and disproportionately affect oppressed people.</w:t>
      </w:r>
    </w:p>
    <w:p w14:paraId="46B85682" w14:textId="77777777" w:rsidR="00ED0773" w:rsidRDefault="00ED0773" w:rsidP="00ED0773">
      <w:pPr>
        <w:rPr>
          <w:rStyle w:val="Style13ptBold"/>
        </w:rPr>
      </w:pPr>
      <w:r w:rsidRPr="00081B64">
        <w:rPr>
          <w:rStyle w:val="Style13ptBold"/>
          <w:highlight w:val="green"/>
        </w:rPr>
        <w:t>Cheng, 09</w:t>
      </w:r>
    </w:p>
    <w:p w14:paraId="28DB90E5" w14:textId="77777777" w:rsidR="00ED0773" w:rsidRPr="003C7441" w:rsidRDefault="00ED0773" w:rsidP="00ED0773">
      <w:pPr>
        <w:rPr>
          <w:rStyle w:val="Style13ptBold"/>
          <w:b w:val="0"/>
          <w:bCs/>
          <w:sz w:val="16"/>
          <w:szCs w:val="16"/>
        </w:rPr>
      </w:pPr>
      <w:r w:rsidRPr="003C7441">
        <w:rPr>
          <w:rStyle w:val="Style13ptBold"/>
          <w:b w:val="0"/>
          <w:bCs/>
          <w:sz w:val="16"/>
          <w:szCs w:val="16"/>
        </w:rPr>
        <w:t xml:space="preserve">May M. Cheng (BA LLB), Nov 2009, "Is the Drugstore Safe? Counterfeit Diabetes Products on the Shelves," PubMed Central (PMC), </w:t>
      </w:r>
      <w:hyperlink r:id="rId41" w:anchor="b12" w:history="1">
        <w:r w:rsidRPr="003C7441">
          <w:rPr>
            <w:rStyle w:val="Hyperlink"/>
            <w:sz w:val="16"/>
            <w:szCs w:val="16"/>
          </w:rPr>
          <w:t>https://www.ncbi.nlm.nih.gov/pmc/articles/PMC2787054/#b12</w:t>
        </w:r>
      </w:hyperlink>
      <w:r w:rsidRPr="003C7441">
        <w:rPr>
          <w:rStyle w:val="Style13ptBold"/>
          <w:sz w:val="16"/>
          <w:szCs w:val="16"/>
        </w:rPr>
        <w:t xml:space="preserve"> </w:t>
      </w:r>
      <w:r w:rsidRPr="003C7441">
        <w:rPr>
          <w:rStyle w:val="Style13ptBold"/>
          <w:b w:val="0"/>
          <w:bCs/>
          <w:sz w:val="16"/>
          <w:szCs w:val="16"/>
        </w:rPr>
        <w:t>// AW</w:t>
      </w:r>
    </w:p>
    <w:p w14:paraId="0A52689A" w14:textId="77777777" w:rsidR="00ED0773" w:rsidRPr="003C7441" w:rsidRDefault="00ED0773" w:rsidP="00ED0773">
      <w:pPr>
        <w:rPr>
          <w:sz w:val="16"/>
        </w:rPr>
      </w:pPr>
      <w:r w:rsidRPr="003C7441">
        <w:rPr>
          <w:highlight w:val="green"/>
          <w:u w:val="single"/>
        </w:rPr>
        <w:t>Deaths caused by counterfeit medication</w:t>
      </w:r>
      <w:r w:rsidRPr="00251F8A">
        <w:rPr>
          <w:u w:val="single"/>
        </w:rPr>
        <w:t xml:space="preserve"> often do not make the news in developing countries due to how </w:t>
      </w:r>
      <w:r w:rsidRPr="003C7441">
        <w:rPr>
          <w:highlight w:val="green"/>
          <w:u w:val="single"/>
        </w:rPr>
        <w:t>commonplace</w:t>
      </w:r>
      <w:r w:rsidRPr="00251F8A">
        <w:rPr>
          <w:u w:val="single"/>
        </w:rPr>
        <w:t xml:space="preserve"> such occurrences have become.</w:t>
      </w:r>
      <w:r w:rsidRPr="003C7441">
        <w:rPr>
          <w:sz w:val="16"/>
        </w:rPr>
        <w:t xml:space="preserve"> Back in 1988, Dr. Dora </w:t>
      </w:r>
      <w:proofErr w:type="spellStart"/>
      <w:r w:rsidRPr="003C7441">
        <w:rPr>
          <w:sz w:val="16"/>
        </w:rPr>
        <w:t>Nkem</w:t>
      </w:r>
      <w:proofErr w:type="spellEnd"/>
      <w:r w:rsidRPr="003C7441">
        <w:rPr>
          <w:sz w:val="16"/>
        </w:rPr>
        <w:t xml:space="preserve"> Akunyili, a distinguished professor of pharmacology in Nigeria, witnessed the </w:t>
      </w:r>
      <w:r w:rsidRPr="003C7441">
        <w:rPr>
          <w:highlight w:val="green"/>
          <w:u w:val="single"/>
        </w:rPr>
        <w:t>death</w:t>
      </w:r>
      <w:r w:rsidRPr="003C7441">
        <w:rPr>
          <w:sz w:val="16"/>
        </w:rPr>
        <w:t xml:space="preserve"> of her 21-year-old sister </w:t>
      </w:r>
      <w:r w:rsidRPr="003C7441">
        <w:rPr>
          <w:highlight w:val="green"/>
          <w:u w:val="single"/>
        </w:rPr>
        <w:t>due to hyperglycemia</w:t>
      </w:r>
      <w:r w:rsidRPr="003C7441">
        <w:rPr>
          <w:sz w:val="16"/>
        </w:rPr>
        <w:t xml:space="preserve">. </w:t>
      </w:r>
      <w:r w:rsidRPr="003C7441">
        <w:rPr>
          <w:highlight w:val="green"/>
          <w:u w:val="single"/>
        </w:rPr>
        <w:t>However</w:t>
      </w:r>
      <w:r w:rsidRPr="00251F8A">
        <w:rPr>
          <w:u w:val="single"/>
        </w:rPr>
        <w:t xml:space="preserve">, it was </w:t>
      </w:r>
      <w:r w:rsidRPr="003C7441">
        <w:rPr>
          <w:highlight w:val="green"/>
          <w:u w:val="single"/>
        </w:rPr>
        <w:t>not diabetes that killed</w:t>
      </w:r>
      <w:r w:rsidRPr="00251F8A">
        <w:rPr>
          <w:u w:val="single"/>
        </w:rPr>
        <w:t xml:space="preserve"> her; </w:t>
      </w:r>
      <w:r w:rsidRPr="003C7441">
        <w:rPr>
          <w:highlight w:val="green"/>
          <w:u w:val="single"/>
        </w:rPr>
        <w:t>it was</w:t>
      </w:r>
      <w:r w:rsidRPr="00251F8A">
        <w:rPr>
          <w:u w:val="single"/>
        </w:rPr>
        <w:t xml:space="preserve"> the </w:t>
      </w:r>
      <w:r w:rsidRPr="003C7441">
        <w:rPr>
          <w:highlight w:val="green"/>
          <w:u w:val="single"/>
        </w:rPr>
        <w:t>fake insulin</w:t>
      </w:r>
      <w:r w:rsidRPr="00251F8A">
        <w:rPr>
          <w:u w:val="single"/>
        </w:rPr>
        <w:t xml:space="preserve"> supplied to her for treatment</w:t>
      </w:r>
      <w:r w:rsidRPr="003C7441">
        <w:rPr>
          <w:sz w:val="16"/>
        </w:rPr>
        <w:t>.</w:t>
      </w:r>
      <w:hyperlink r:id="rId42" w:anchor="b11" w:history="1">
        <w:r w:rsidRPr="003C7441">
          <w:rPr>
            <w:rStyle w:val="Hyperlink"/>
            <w:sz w:val="16"/>
          </w:rPr>
          <w:t>11</w:t>
        </w:r>
      </w:hyperlink>
      <w:r w:rsidRPr="003C7441">
        <w:rPr>
          <w:sz w:val="16"/>
        </w:rPr>
        <w:t xml:space="preserve"> A survey published in 2001 by the Nigerian Institute of Pharmaceutical Research indicated that some </w:t>
      </w:r>
      <w:r w:rsidRPr="003C7441">
        <w:rPr>
          <w:highlight w:val="green"/>
          <w:u w:val="single"/>
        </w:rPr>
        <w:t>80% of the drugs</w:t>
      </w:r>
      <w:r w:rsidRPr="00251F8A">
        <w:rPr>
          <w:u w:val="single"/>
        </w:rPr>
        <w:t xml:space="preserve"> distributed </w:t>
      </w:r>
      <w:r w:rsidRPr="003C7441">
        <w:rPr>
          <w:highlight w:val="green"/>
          <w:u w:val="single"/>
        </w:rPr>
        <w:t>in major pharmacies in</w:t>
      </w:r>
      <w:r w:rsidRPr="00251F8A">
        <w:rPr>
          <w:u w:val="single"/>
        </w:rPr>
        <w:t xml:space="preserve"> Lagos, </w:t>
      </w:r>
      <w:r w:rsidRPr="003C7441">
        <w:rPr>
          <w:highlight w:val="green"/>
          <w:u w:val="single"/>
        </w:rPr>
        <w:t>Nigeria</w:t>
      </w:r>
      <w:r w:rsidRPr="00251F8A">
        <w:rPr>
          <w:u w:val="single"/>
        </w:rPr>
        <w:t xml:space="preserve">, were </w:t>
      </w:r>
      <w:r w:rsidRPr="003C7441">
        <w:rPr>
          <w:highlight w:val="green"/>
          <w:u w:val="single"/>
        </w:rPr>
        <w:t>counterfeit</w:t>
      </w:r>
      <w:r w:rsidRPr="00251F8A">
        <w:rPr>
          <w:u w:val="single"/>
        </w:rPr>
        <w:t>.</w:t>
      </w:r>
      <w:r w:rsidRPr="003C7441">
        <w:rPr>
          <w:sz w:val="16"/>
        </w:rPr>
        <w:t xml:space="preserve"> Upon her appointment as head of the Nigerian National Agency for Food and Drug Administration and Control (NAFDAC) that same year, Dr. Akunyili became a crusader against counterfeit medicines, getting the police to raid premises, publicly burning mountains of fake </w:t>
      </w:r>
      <w:proofErr w:type="gramStart"/>
      <w:r w:rsidRPr="003C7441">
        <w:rPr>
          <w:sz w:val="16"/>
        </w:rPr>
        <w:t>drugs</w:t>
      </w:r>
      <w:proofErr w:type="gramEnd"/>
      <w:r w:rsidRPr="003C7441">
        <w:rPr>
          <w:sz w:val="16"/>
        </w:rPr>
        <w:t xml:space="preserve">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w:t>
      </w:r>
      <w:hyperlink r:id="rId43" w:anchor="b11" w:history="1">
        <w:r w:rsidRPr="003C7441">
          <w:rPr>
            <w:rStyle w:val="Hyperlink"/>
            <w:sz w:val="16"/>
          </w:rPr>
          <w:t>11</w:t>
        </w:r>
      </w:hyperlink>
      <w:r w:rsidRPr="003C7441">
        <w:rPr>
          <w:sz w:val="16"/>
        </w:rPr>
        <w:t xml:space="preserve"> In February of 2009, it was reported that police in China had arrested four suspects on charges of </w:t>
      </w:r>
      <w:r w:rsidRPr="003C7441">
        <w:rPr>
          <w:sz w:val="16"/>
        </w:rPr>
        <w:lastRenderedPageBreak/>
        <w:t xml:space="preserve">selling fake diabetes drugs that killed two patients in the remote Northwest region of Xinjiang. The </w:t>
      </w:r>
      <w:r w:rsidRPr="003C7441">
        <w:rPr>
          <w:highlight w:val="green"/>
          <w:u w:val="single"/>
        </w:rPr>
        <w:t>fatal drugs were falsely labeled with a known local brand name</w:t>
      </w:r>
      <w:r w:rsidRPr="003C7441">
        <w:rPr>
          <w:u w:val="single"/>
        </w:rPr>
        <w:t xml:space="preserve"> and </w:t>
      </w:r>
      <w:r w:rsidRPr="003C7441">
        <w:rPr>
          <w:highlight w:val="green"/>
          <w:u w:val="single"/>
        </w:rPr>
        <w:t>contained illegal quantities of the chemical ingredient</w:t>
      </w:r>
      <w:r w:rsidRPr="003C7441">
        <w:rPr>
          <w:u w:val="single"/>
        </w:rPr>
        <w:t xml:space="preserve"> </w:t>
      </w:r>
      <w:proofErr w:type="spellStart"/>
      <w:r w:rsidRPr="003C7441">
        <w:rPr>
          <w:u w:val="single"/>
        </w:rPr>
        <w:t>glibenclamide</w:t>
      </w:r>
      <w:proofErr w:type="spellEnd"/>
      <w:r w:rsidRPr="003C7441">
        <w:rPr>
          <w:u w:val="single"/>
        </w:rPr>
        <w:t xml:space="preserve">, which, while used in the treatment of diabetes, in excessive quantities can </w:t>
      </w:r>
      <w:r w:rsidRPr="003C7441">
        <w:rPr>
          <w:highlight w:val="green"/>
          <w:u w:val="single"/>
        </w:rPr>
        <w:t>cause serious low blood glucose and consequent brain damage</w:t>
      </w:r>
      <w:r w:rsidRPr="003C7441">
        <w:rPr>
          <w:u w:val="single"/>
        </w:rPr>
        <w:t>.</w:t>
      </w:r>
      <w:hyperlink r:id="rId44" w:anchor="b12" w:history="1">
        <w:r w:rsidRPr="003C7441">
          <w:rPr>
            <w:rStyle w:val="Hyperlink"/>
            <w:sz w:val="16"/>
          </w:rPr>
          <w:t>12</w:t>
        </w:r>
      </w:hyperlink>
      <w:r w:rsidRPr="003C7441">
        <w:rPr>
          <w:sz w:val="16"/>
        </w:rPr>
        <w:t xml:space="preserve"> </w:t>
      </w:r>
      <w:r w:rsidRPr="003C7441">
        <w:rPr>
          <w:highlight w:val="green"/>
          <w:u w:val="single"/>
        </w:rPr>
        <w:t>Examples from developing countries are too numerous to recount</w:t>
      </w:r>
      <w:r w:rsidRPr="003C7441">
        <w:rPr>
          <w:sz w:val="16"/>
          <w:highlight w:val="green"/>
        </w:rPr>
        <w:t>.</w:t>
      </w:r>
      <w:r w:rsidRPr="003C7441">
        <w:rPr>
          <w:sz w:val="16"/>
        </w:rPr>
        <w:t xml:space="preserve"> However, </w:t>
      </w:r>
      <w:r w:rsidRPr="003C7441">
        <w:rPr>
          <w:u w:val="single"/>
        </w:rPr>
        <w:t xml:space="preserve">increasingly, the </w:t>
      </w:r>
      <w:r w:rsidRPr="003C7441">
        <w:rPr>
          <w:highlight w:val="green"/>
          <w:u w:val="single"/>
        </w:rPr>
        <w:t>sale</w:t>
      </w:r>
      <w:r w:rsidRPr="003C7441">
        <w:rPr>
          <w:u w:val="single"/>
        </w:rPr>
        <w:t xml:space="preserve"> of counterfeit medical products in pharmacies </w:t>
      </w:r>
      <w:r w:rsidRPr="003C7441">
        <w:rPr>
          <w:highlight w:val="green"/>
          <w:u w:val="single"/>
        </w:rPr>
        <w:t>is no longer isolated to developing countries</w:t>
      </w:r>
      <w:r w:rsidRPr="003C7441">
        <w:rPr>
          <w:u w:val="single"/>
        </w:rPr>
        <w:t xml:space="preserve">. In recent years, there have been </w:t>
      </w:r>
      <w:proofErr w:type="gramStart"/>
      <w:r w:rsidRPr="003C7441">
        <w:rPr>
          <w:u w:val="single"/>
        </w:rPr>
        <w:t xml:space="preserve">a </w:t>
      </w:r>
      <w:r w:rsidRPr="003C7441">
        <w:rPr>
          <w:highlight w:val="green"/>
          <w:u w:val="single"/>
        </w:rPr>
        <w:t>number of</w:t>
      </w:r>
      <w:proofErr w:type="gramEnd"/>
      <w:r w:rsidRPr="003C7441">
        <w:rPr>
          <w:highlight w:val="green"/>
          <w:u w:val="single"/>
        </w:rPr>
        <w:t xml:space="preserve"> incidents</w:t>
      </w:r>
      <w:r w:rsidRPr="003C7441">
        <w:rPr>
          <w:u w:val="single"/>
        </w:rPr>
        <w:t xml:space="preserve"> </w:t>
      </w:r>
      <w:r w:rsidRPr="003C7441">
        <w:rPr>
          <w:highlight w:val="green"/>
          <w:u w:val="single"/>
        </w:rPr>
        <w:t>involving counterfeit blood glucose</w:t>
      </w:r>
      <w:r w:rsidRPr="003C7441">
        <w:rPr>
          <w:u w:val="single"/>
        </w:rPr>
        <w:t xml:space="preserve"> </w:t>
      </w:r>
      <w:r w:rsidRPr="003C7441">
        <w:rPr>
          <w:highlight w:val="green"/>
          <w:u w:val="single"/>
        </w:rPr>
        <w:t>test strips</w:t>
      </w:r>
      <w:r w:rsidRPr="003C7441">
        <w:rPr>
          <w:u w:val="single"/>
        </w:rPr>
        <w:t xml:space="preserve"> for use with glucose meters being sold in licensed pharmacies </w:t>
      </w:r>
      <w:r w:rsidRPr="003C7441">
        <w:rPr>
          <w:highlight w:val="green"/>
          <w:u w:val="single"/>
        </w:rPr>
        <w:t>in the United States</w:t>
      </w:r>
      <w:r w:rsidRPr="003C7441">
        <w:rPr>
          <w:sz w:val="16"/>
        </w:rPr>
        <w:t xml:space="preserve">. There are over 10 million Americans who measure blood glucose, many of whom rely on at-home diabetes tests to take sensitive measurements of blood sugar levels to monitor insulin requirements. OneTouch® Test Strips, manufactured by </w:t>
      </w:r>
      <w:proofErr w:type="spellStart"/>
      <w:r w:rsidRPr="003C7441">
        <w:rPr>
          <w:sz w:val="16"/>
        </w:rPr>
        <w:t>LifeScan</w:t>
      </w:r>
      <w:proofErr w:type="spellEnd"/>
      <w:r w:rsidRPr="003C7441">
        <w:rPr>
          <w:sz w:val="16"/>
        </w:rPr>
        <w:t xml:space="preserve">, a Johnson &amp; Johnson company, the world's largest consumer-health products maker, were the most successful of these products in the United States. In 2006, </w:t>
      </w:r>
      <w:r w:rsidRPr="003C7441">
        <w:rPr>
          <w:u w:val="single"/>
        </w:rPr>
        <w:t xml:space="preserve">about </w:t>
      </w:r>
      <w:r w:rsidRPr="003C7441">
        <w:rPr>
          <w:highlight w:val="green"/>
          <w:u w:val="single"/>
        </w:rPr>
        <w:t>one million phony</w:t>
      </w:r>
      <w:r w:rsidRPr="003C7441">
        <w:rPr>
          <w:u w:val="single"/>
        </w:rPr>
        <w:t xml:space="preserve"> OneTouch </w:t>
      </w:r>
      <w:r w:rsidRPr="003C7441">
        <w:rPr>
          <w:highlight w:val="green"/>
          <w:u w:val="single"/>
        </w:rPr>
        <w:t>test strips</w:t>
      </w:r>
      <w:r w:rsidRPr="003C7441">
        <w:rPr>
          <w:u w:val="single"/>
        </w:rPr>
        <w:t xml:space="preserve"> turned up </w:t>
      </w:r>
      <w:r w:rsidRPr="003C7441">
        <w:rPr>
          <w:highlight w:val="green"/>
          <w:u w:val="single"/>
        </w:rPr>
        <w:t>in</w:t>
      </w:r>
      <w:r w:rsidRPr="003C7441">
        <w:rPr>
          <w:u w:val="single"/>
        </w:rPr>
        <w:t xml:space="preserve"> at least </w:t>
      </w:r>
      <w:r w:rsidRPr="003C7441">
        <w:rPr>
          <w:highlight w:val="green"/>
          <w:u w:val="single"/>
        </w:rPr>
        <w:t>35 states</w:t>
      </w:r>
      <w:r w:rsidRPr="003C7441">
        <w:rPr>
          <w:u w:val="single"/>
        </w:rPr>
        <w:t xml:space="preserve"> </w:t>
      </w:r>
      <w:r w:rsidRPr="003C7441">
        <w:rPr>
          <w:highlight w:val="green"/>
          <w:u w:val="single"/>
        </w:rPr>
        <w:t>and</w:t>
      </w:r>
      <w:r w:rsidRPr="003C7441">
        <w:rPr>
          <w:u w:val="single"/>
        </w:rPr>
        <w:t xml:space="preserve"> in </w:t>
      </w:r>
      <w:proofErr w:type="gramStart"/>
      <w:r w:rsidRPr="003C7441">
        <w:rPr>
          <w:u w:val="single"/>
        </w:rPr>
        <w:t>a number of</w:t>
      </w:r>
      <w:proofErr w:type="gramEnd"/>
      <w:r w:rsidRPr="003C7441">
        <w:rPr>
          <w:u w:val="single"/>
        </w:rPr>
        <w:t xml:space="preserve"> countries </w:t>
      </w:r>
      <w:r w:rsidRPr="003C7441">
        <w:rPr>
          <w:highlight w:val="green"/>
          <w:u w:val="single"/>
        </w:rPr>
        <w:t>in Europe, the Middle East, and Asia</w:t>
      </w:r>
      <w:r w:rsidRPr="003C7441">
        <w:rPr>
          <w:u w:val="single"/>
        </w:rPr>
        <w:t xml:space="preserve">. These counterfeit test strip kits, manufactured in China, were found to </w:t>
      </w:r>
      <w:r w:rsidRPr="003C7441">
        <w:rPr>
          <w:highlight w:val="green"/>
          <w:u w:val="single"/>
        </w:rPr>
        <w:t>give incorrect readings</w:t>
      </w:r>
      <w:r w:rsidRPr="003C7441">
        <w:rPr>
          <w:u w:val="single"/>
        </w:rPr>
        <w:t xml:space="preserve">, with the potential to </w:t>
      </w:r>
      <w:r w:rsidRPr="003C7441">
        <w:rPr>
          <w:highlight w:val="green"/>
          <w:u w:val="single"/>
        </w:rPr>
        <w:t>cause patients to inject dangerous levels of insulin.</w:t>
      </w:r>
      <w:hyperlink r:id="rId45" w:anchor="b13" w:history="1">
        <w:r w:rsidRPr="003C7441">
          <w:rPr>
            <w:rStyle w:val="Hyperlink"/>
            <w:sz w:val="16"/>
          </w:rPr>
          <w:t>13</w:t>
        </w:r>
      </w:hyperlink>
      <w:r w:rsidRPr="003C7441">
        <w:rPr>
          <w:sz w:val="16"/>
        </w:rPr>
        <w:t xml:space="preserve"> The </w:t>
      </w:r>
      <w:r w:rsidRPr="003C7441">
        <w:rPr>
          <w:u w:val="single"/>
        </w:rPr>
        <w:t>counterfeiters had accurately copied many elements of the test strip packaging</w:t>
      </w:r>
      <w:r w:rsidRPr="003C7441">
        <w:rPr>
          <w:sz w:val="16"/>
        </w:rPr>
        <w:t>, with the important exception of the lot number on the carton, which was incorrect, enabling the company to identify the fakes and issue public warnings.</w:t>
      </w:r>
      <w:hyperlink r:id="rId46" w:anchor="b13" w:history="1">
        <w:r w:rsidRPr="003C7441">
          <w:rPr>
            <w:rStyle w:val="Hyperlink"/>
            <w:sz w:val="16"/>
          </w:rPr>
          <w:t>13</w:t>
        </w:r>
      </w:hyperlink>
      <w:r w:rsidRPr="003C7441">
        <w:rPr>
          <w:sz w:val="16"/>
        </w:rPr>
        <w:t xml:space="preserve"> The Chinese businessman responsible for their distribution was apprehended and convicted in a Shanghai court in August 2007 and sentenced to 3.5 years in prison, among other penalties.</w:t>
      </w:r>
      <w:hyperlink r:id="rId47" w:anchor="b14" w:history="1">
        <w:r w:rsidRPr="003C7441">
          <w:rPr>
            <w:rStyle w:val="Hyperlink"/>
            <w:sz w:val="16"/>
          </w:rPr>
          <w:t>14</w:t>
        </w:r>
      </w:hyperlink>
      <w:r w:rsidRPr="003C7441">
        <w:rPr>
          <w:sz w:val="16"/>
        </w:rPr>
        <w:t>,</w:t>
      </w:r>
      <w:hyperlink r:id="rId48" w:anchor="b15" w:history="1">
        <w:r w:rsidRPr="003C7441">
          <w:rPr>
            <w:rStyle w:val="Hyperlink"/>
            <w:sz w:val="16"/>
          </w:rPr>
          <w:t>15</w:t>
        </w:r>
      </w:hyperlink>
      <w:r w:rsidRPr="003C7441">
        <w:rPr>
          <w:sz w:val="16"/>
        </w:rPr>
        <w:t xml:space="preserve"> Also in 2006, Johnson &amp; Johnson and </w:t>
      </w:r>
      <w:proofErr w:type="spellStart"/>
      <w:r w:rsidRPr="003C7441">
        <w:rPr>
          <w:sz w:val="16"/>
        </w:rPr>
        <w:t>Lifescan</w:t>
      </w:r>
      <w:proofErr w:type="spellEnd"/>
      <w:r w:rsidRPr="003C7441">
        <w:rPr>
          <w:sz w:val="16"/>
        </w:rPr>
        <w:t xml:space="preserve">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w:t>
      </w:r>
      <w:hyperlink r:id="rId49" w:anchor="b16" w:history="1">
        <w:r w:rsidRPr="003C7441">
          <w:rPr>
            <w:rStyle w:val="Hyperlink"/>
            <w:sz w:val="16"/>
          </w:rPr>
          <w:t>16</w:t>
        </w:r>
      </w:hyperlink>
      <w:r w:rsidRPr="003C7441">
        <w:rPr>
          <w:sz w:val="16"/>
        </w:rPr>
        <w:t xml:space="preserve"> The case underscores the burgeoning number of fake medical products entering the North American market and the danger of their infiltrating the legitimate supply chain through “gray market” channels that may act as a cover for dealing in illicit counterfeits.</w:t>
      </w:r>
      <w:hyperlink r:id="rId50" w:anchor="b16" w:history="1">
        <w:r w:rsidRPr="003C7441">
          <w:rPr>
            <w:rStyle w:val="Hyperlink"/>
            <w:sz w:val="16"/>
          </w:rPr>
          <w:t>16</w:t>
        </w:r>
      </w:hyperlink>
      <w:r w:rsidRPr="003C7441">
        <w:rPr>
          <w:sz w:val="16"/>
        </w:rPr>
        <w:t xml:space="preserve"> In another case involving defective blood glucose test strips in the United States, criminal charges led to a guilty plea in January 2009 by the president of a recycling company in Knox, Indiana.</w:t>
      </w:r>
      <w:hyperlink r:id="rId51" w:anchor="b17" w:history="1">
        <w:r w:rsidRPr="003C7441">
          <w:rPr>
            <w:rStyle w:val="Hyperlink"/>
            <w:sz w:val="16"/>
          </w:rPr>
          <w:t>17</w:t>
        </w:r>
      </w:hyperlink>
      <w:r w:rsidRPr="003C7441">
        <w:rPr>
          <w:sz w:val="16"/>
        </w:rPr>
        <w:t xml:space="preserve"> Bayer had discovered that Nor </w:t>
      </w:r>
      <w:proofErr w:type="spellStart"/>
      <w:r w:rsidRPr="003C7441">
        <w:rPr>
          <w:sz w:val="16"/>
        </w:rPr>
        <w:t>AmPlastics</w:t>
      </w:r>
      <w:proofErr w:type="spellEnd"/>
      <w:r w:rsidRPr="003C7441">
        <w:rPr>
          <w:sz w:val="16"/>
        </w:rPr>
        <w:t xml:space="preserve"> Recycling Inc. fraudulently sold previously recalled test strips on eBay for $3700 in profits, while Bayer was paying $8000 to recycle the diabetic glucose strips that were recalled by Bayer.</w:t>
      </w:r>
      <w:hyperlink r:id="rId52" w:anchor="b17" w:history="1">
        <w:r w:rsidRPr="003C7441">
          <w:rPr>
            <w:rStyle w:val="Hyperlink"/>
            <w:sz w:val="16"/>
          </w:rPr>
          <w:t>17</w:t>
        </w:r>
      </w:hyperlink>
      <w:r w:rsidRPr="003C7441">
        <w:rPr>
          <w:sz w:val="16"/>
        </w:rPr>
        <w:t xml:space="preserve"> Officials confirmed that over 100 people had purchased the bogus strips, but there were no reports of injuries.</w:t>
      </w:r>
      <w:hyperlink r:id="rId53" w:anchor="b17" w:history="1">
        <w:r w:rsidRPr="003C7441">
          <w:rPr>
            <w:rStyle w:val="Hyperlink"/>
            <w:sz w:val="16"/>
          </w:rPr>
          <w:t>17</w:t>
        </w:r>
      </w:hyperlink>
    </w:p>
    <w:p w14:paraId="16839365" w14:textId="77777777" w:rsidR="00ED0773" w:rsidRPr="00251F8A" w:rsidRDefault="00ED0773" w:rsidP="00ED0773">
      <w:pPr>
        <w:rPr>
          <w:rStyle w:val="Style13ptBold"/>
        </w:rPr>
      </w:pPr>
    </w:p>
    <w:p w14:paraId="50BA4D0D" w14:textId="77777777" w:rsidR="00ED0773" w:rsidRPr="009D138F" w:rsidRDefault="00ED0773" w:rsidP="00ED0773"/>
    <w:p w14:paraId="162AD0E1" w14:textId="77777777" w:rsidR="00ED0773" w:rsidRPr="00AE273C" w:rsidRDefault="00ED0773" w:rsidP="00ED0773">
      <w:pPr>
        <w:pStyle w:val="Heading4"/>
        <w:rPr>
          <w:rFonts w:asciiTheme="majorHAnsi" w:hAnsiTheme="majorHAnsi" w:cstheme="majorHAnsi"/>
        </w:rPr>
      </w:pPr>
      <w:r w:rsidRPr="00081B64">
        <w:rPr>
          <w:rFonts w:asciiTheme="majorHAnsi" w:hAnsiTheme="majorHAnsi" w:cstheme="majorHAnsi"/>
          <w:highlight w:val="green"/>
        </w:rPr>
        <w:t>Counterfeits for hormones like insulin have the wrong amount of API – literally killing patients who think they are being treated</w:t>
      </w:r>
    </w:p>
    <w:p w14:paraId="039C0376" w14:textId="77777777" w:rsidR="00ED0773" w:rsidRPr="00251F8A" w:rsidRDefault="00ED0773" w:rsidP="00ED0773">
      <w:pPr>
        <w:rPr>
          <w:rStyle w:val="Style13ptBold"/>
        </w:rPr>
      </w:pPr>
      <w:r w:rsidRPr="00081B64">
        <w:rPr>
          <w:rStyle w:val="Style13ptBold"/>
          <w:highlight w:val="green"/>
        </w:rPr>
        <w:t>Williams, 14</w:t>
      </w:r>
    </w:p>
    <w:p w14:paraId="133D706E" w14:textId="77777777" w:rsidR="00ED0773" w:rsidRPr="00AE273C" w:rsidRDefault="00ED0773" w:rsidP="00ED0773">
      <w:pPr>
        <w:rPr>
          <w:rFonts w:asciiTheme="majorHAnsi" w:hAnsiTheme="majorHAnsi" w:cstheme="majorHAnsi"/>
        </w:rPr>
      </w:pPr>
      <w:r w:rsidRPr="00F57B28">
        <w:rPr>
          <w:rFonts w:asciiTheme="majorHAnsi" w:hAnsiTheme="majorHAnsi" w:cstheme="majorHAnsi"/>
        </w:rPr>
        <w:t xml:space="preserve">Lakeisha Williams,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Msph</w:t>
      </w:r>
      <w:proofErr w:type="spellEnd"/>
      <w:r w:rsidRPr="00F57B28">
        <w:rPr>
          <w:rFonts w:asciiTheme="majorHAnsi" w:hAnsiTheme="majorHAnsi" w:cstheme="majorHAnsi"/>
        </w:rPr>
        <w:t xml:space="preserve"> Drug Information Specialist Xavier University Of Louisiana College Of Pharmacy New Orleans, Louisiana Ellen </w:t>
      </w:r>
      <w:proofErr w:type="spellStart"/>
      <w:r w:rsidRPr="00F57B28">
        <w:rPr>
          <w:rFonts w:asciiTheme="majorHAnsi" w:hAnsiTheme="majorHAnsi" w:cstheme="majorHAnsi"/>
        </w:rPr>
        <w:t>Mcknight</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Candidate, 2017 Xavier University Of Louisiana College Of Pharmacy New Orleans, Louisiana, 6-19-2014, "The Real Impact of Counterfeit Medications," No Publication, </w:t>
      </w:r>
      <w:hyperlink r:id="rId54" w:history="1">
        <w:r w:rsidRPr="003C485B">
          <w:rPr>
            <w:rStyle w:val="Hyperlink"/>
            <w:rFonts w:asciiTheme="majorHAnsi" w:hAnsiTheme="majorHAnsi" w:cstheme="majorHAnsi"/>
          </w:rPr>
          <w:t>https://www.uspharmacist.com/article/counterfeit-meds%20/</w:t>
        </w:r>
      </w:hyperlink>
      <w:r>
        <w:rPr>
          <w:rFonts w:asciiTheme="majorHAnsi" w:hAnsiTheme="majorHAnsi" w:cstheme="majorHAnsi"/>
        </w:rPr>
        <w:t xml:space="preserve"> //</w:t>
      </w:r>
      <w:r w:rsidRPr="00AE273C">
        <w:rPr>
          <w:rFonts w:asciiTheme="majorHAnsi" w:hAnsiTheme="majorHAnsi" w:cstheme="majorHAnsi"/>
        </w:rPr>
        <w:t xml:space="preserve"> AW</w:t>
      </w:r>
    </w:p>
    <w:p w14:paraId="4623E7ED" w14:textId="1DE2C70E" w:rsidR="00ED0773" w:rsidRDefault="00ED0773" w:rsidP="00ED0773">
      <w:pPr>
        <w:rPr>
          <w:rFonts w:asciiTheme="majorHAnsi" w:hAnsiTheme="majorHAnsi" w:cstheme="majorHAnsi"/>
          <w:sz w:val="16"/>
        </w:rPr>
      </w:pPr>
      <w:r w:rsidRPr="009D138F">
        <w:rPr>
          <w:rFonts w:asciiTheme="majorHAnsi" w:hAnsiTheme="majorHAnsi" w:cstheme="majorHAnsi"/>
          <w:highlight w:val="green"/>
          <w:u w:val="single"/>
        </w:rPr>
        <w:t>Counterfeit drugs</w:t>
      </w:r>
      <w:r w:rsidRPr="008F54B9">
        <w:rPr>
          <w:rFonts w:asciiTheme="majorHAnsi" w:hAnsiTheme="majorHAnsi" w:cstheme="majorHAnsi"/>
          <w:u w:val="single"/>
        </w:rPr>
        <w:t xml:space="preserve"> have been defined as products deliberately and </w:t>
      </w:r>
      <w:r w:rsidRPr="009D138F">
        <w:rPr>
          <w:rFonts w:asciiTheme="majorHAnsi" w:hAnsiTheme="majorHAnsi" w:cstheme="majorHAnsi"/>
          <w:highlight w:val="green"/>
          <w:u w:val="single"/>
        </w:rPr>
        <w:t>fraudulently produced</w:t>
      </w:r>
      <w:r w:rsidRPr="008F54B9">
        <w:rPr>
          <w:rFonts w:asciiTheme="majorHAnsi" w:hAnsiTheme="majorHAnsi" w:cstheme="majorHAnsi"/>
          <w:u w:val="single"/>
        </w:rPr>
        <w:t xml:space="preserve"> and/or </w:t>
      </w:r>
      <w:r w:rsidRPr="009D138F">
        <w:rPr>
          <w:rFonts w:asciiTheme="majorHAnsi" w:hAnsiTheme="majorHAnsi" w:cstheme="majorHAnsi"/>
          <w:highlight w:val="green"/>
          <w:u w:val="single"/>
        </w:rPr>
        <w:t>mislabeled</w:t>
      </w:r>
      <w:r w:rsidRPr="008F54B9">
        <w:rPr>
          <w:rFonts w:asciiTheme="majorHAnsi" w:hAnsiTheme="majorHAnsi" w:cstheme="majorHAnsi"/>
          <w:u w:val="single"/>
        </w:rPr>
        <w:t xml:space="preserve"> with respect to identity and/or source to make it appear to be a genuine product.</w:t>
      </w:r>
      <w:r w:rsidRPr="0024747F">
        <w:rPr>
          <w:rFonts w:asciiTheme="majorHAnsi" w:hAnsiTheme="majorHAnsi" w:cstheme="majorHAnsi"/>
          <w:sz w:val="16"/>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F54B9">
        <w:rPr>
          <w:rFonts w:asciiTheme="majorHAnsi" w:hAnsiTheme="majorHAnsi" w:cstheme="majorHAnsi"/>
          <w:u w:val="single"/>
        </w:rPr>
        <w:t xml:space="preserve">In fact, generic </w:t>
      </w:r>
      <w:r w:rsidRPr="009D138F">
        <w:rPr>
          <w:rFonts w:asciiTheme="majorHAnsi" w:hAnsiTheme="majorHAnsi" w:cstheme="majorHAnsi"/>
          <w:u w:val="single"/>
        </w:rPr>
        <w:t>drugs are sometimes confused with counterfeit</w:t>
      </w:r>
      <w:r w:rsidRPr="008F54B9">
        <w:rPr>
          <w:rFonts w:asciiTheme="majorHAnsi" w:hAnsiTheme="majorHAnsi" w:cstheme="majorHAnsi"/>
          <w:u w:val="single"/>
        </w:rPr>
        <w:t xml:space="preserve"> medications, which may pose an obstacle to the widespread use and acceptance of generic medications</w:t>
      </w:r>
      <w:r w:rsidRPr="0024747F">
        <w:rPr>
          <w:rFonts w:asciiTheme="majorHAnsi" w:hAnsiTheme="majorHAnsi" w:cstheme="majorHAnsi"/>
          <w:sz w:val="16"/>
        </w:rPr>
        <w:t xml:space="preserve">. </w:t>
      </w:r>
      <w:r w:rsidRPr="008F54B9">
        <w:rPr>
          <w:rFonts w:asciiTheme="majorHAnsi" w:hAnsiTheme="majorHAnsi" w:cstheme="majorHAnsi"/>
          <w:u w:val="single"/>
        </w:rPr>
        <w:t xml:space="preserve">This may create a particular challenge for pharmaceutical industries in places such </w:t>
      </w:r>
      <w:r w:rsidRPr="008F54B9">
        <w:rPr>
          <w:rFonts w:asciiTheme="majorHAnsi" w:hAnsiTheme="majorHAnsi" w:cstheme="majorHAnsi"/>
          <w:u w:val="single"/>
        </w:rPr>
        <w:lastRenderedPageBreak/>
        <w:t>as India, Europe, and Japan—countries in which generic drugs are manufactured.</w:t>
      </w:r>
      <w:r w:rsidRPr="0024747F">
        <w:rPr>
          <w:rFonts w:asciiTheme="majorHAnsi" w:hAnsiTheme="majorHAnsi" w:cstheme="majorHAnsi"/>
          <w:sz w:val="16"/>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F54B9">
        <w:rPr>
          <w:rFonts w:asciiTheme="majorHAnsi" w:hAnsiTheme="majorHAnsi" w:cstheme="majorHAnsi"/>
          <w:u w:val="single"/>
        </w:rPr>
        <w:t xml:space="preserve">For years, the number of </w:t>
      </w:r>
      <w:r w:rsidRPr="009D138F">
        <w:rPr>
          <w:rFonts w:asciiTheme="majorHAnsi" w:hAnsiTheme="majorHAnsi" w:cstheme="majorHAnsi"/>
          <w:highlight w:val="green"/>
          <w:u w:val="single"/>
        </w:rPr>
        <w:t>counterfeit medications that have made their way into trusted pharmacies</w:t>
      </w:r>
      <w:r w:rsidRPr="008F54B9">
        <w:rPr>
          <w:rFonts w:asciiTheme="majorHAnsi" w:hAnsiTheme="majorHAnsi" w:cstheme="majorHAnsi"/>
          <w:u w:val="single"/>
        </w:rPr>
        <w:t xml:space="preserve"> and subsequently to patients’ medicine cabinets has been </w:t>
      </w:r>
      <w:r w:rsidRPr="009D138F">
        <w:rPr>
          <w:rFonts w:asciiTheme="majorHAnsi" w:hAnsiTheme="majorHAnsi" w:cstheme="majorHAnsi"/>
          <w:highlight w:val="green"/>
          <w:u w:val="single"/>
        </w:rPr>
        <w:t>on the rise</w:t>
      </w:r>
      <w:r w:rsidRPr="008F54B9">
        <w:rPr>
          <w:rFonts w:asciiTheme="majorHAnsi" w:hAnsiTheme="majorHAnsi" w:cstheme="majorHAnsi"/>
          <w:u w:val="single"/>
        </w:rPr>
        <w:t xml:space="preserve">. </w:t>
      </w:r>
      <w:r w:rsidRPr="009D138F">
        <w:rPr>
          <w:rFonts w:asciiTheme="majorHAnsi" w:hAnsiTheme="majorHAnsi" w:cstheme="majorHAnsi"/>
          <w:highlight w:val="green"/>
          <w:u w:val="single"/>
        </w:rPr>
        <w:t>Imagine the scenario in which a patient takes a medication for a life-threatening illness, only to become aware later that the doses contained no APIs</w:t>
      </w:r>
      <w:r w:rsidRPr="008F54B9">
        <w:rPr>
          <w:rFonts w:asciiTheme="majorHAnsi" w:hAnsiTheme="majorHAnsi" w:cstheme="majorHAnsi"/>
          <w:u w:val="single"/>
        </w:rPr>
        <w:t>.</w:t>
      </w:r>
      <w:r w:rsidRPr="0024747F">
        <w:rPr>
          <w:rFonts w:asciiTheme="majorHAnsi" w:hAnsiTheme="majorHAnsi" w:cstheme="majorHAnsi"/>
          <w:sz w:val="16"/>
        </w:rPr>
        <w:t xml:space="preserve"> It is estimated that </w:t>
      </w:r>
      <w:r w:rsidRPr="008F54B9">
        <w:rPr>
          <w:rFonts w:asciiTheme="majorHAnsi" w:hAnsiTheme="majorHAnsi" w:cstheme="majorHAnsi"/>
          <w:u w:val="single"/>
        </w:rPr>
        <w:t xml:space="preserve">this misfortune has </w:t>
      </w:r>
      <w:r w:rsidRPr="00C009DB">
        <w:rPr>
          <w:rFonts w:asciiTheme="majorHAnsi" w:hAnsiTheme="majorHAnsi" w:cstheme="majorHAnsi"/>
          <w:highlight w:val="green"/>
          <w:u w:val="single"/>
        </w:rPr>
        <w:t>occurred</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with</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thousands</w:t>
      </w:r>
      <w:r w:rsidRPr="008F54B9">
        <w:rPr>
          <w:rFonts w:asciiTheme="majorHAnsi" w:hAnsiTheme="majorHAnsi" w:cstheme="majorHAnsi"/>
          <w:u w:val="single"/>
        </w:rPr>
        <w:t xml:space="preserve"> of people worldwide </w:t>
      </w:r>
      <w:r w:rsidRPr="00C009DB">
        <w:rPr>
          <w:rFonts w:asciiTheme="majorHAnsi" w:hAnsiTheme="majorHAnsi" w:cstheme="majorHAnsi"/>
          <w:highlight w:val="green"/>
          <w:u w:val="single"/>
        </w:rPr>
        <w:t>and continues</w:t>
      </w:r>
      <w:r w:rsidRPr="008F54B9">
        <w:rPr>
          <w:rFonts w:asciiTheme="majorHAnsi" w:hAnsiTheme="majorHAnsi" w:cstheme="majorHAnsi"/>
          <w:u w:val="single"/>
        </w:rPr>
        <w:t xml:space="preserve"> to happen.</w:t>
      </w:r>
      <w:r w:rsidRPr="0024747F">
        <w:rPr>
          <w:rFonts w:asciiTheme="majorHAnsi" w:hAnsiTheme="majorHAnsi" w:cstheme="majorHAnsi"/>
          <w:sz w:val="16"/>
        </w:rPr>
        <w:t xml:space="preserve"> The growing issue of counterfeit medications is a concern not only for the patient, but also for pharmacists and pharmaceutical companies. Wertheimer et al state that </w:t>
      </w:r>
      <w:r w:rsidRPr="008F54B9">
        <w:rPr>
          <w:rFonts w:asciiTheme="majorHAnsi" w:hAnsiTheme="majorHAnsi" w:cstheme="majorHAnsi"/>
          <w:u w:val="single"/>
        </w:rPr>
        <w:t>the magnitude of the drug-counterfeiting problem is difficult to gauge</w:t>
      </w:r>
      <w:r w:rsidRPr="0024747F">
        <w:rPr>
          <w:rFonts w:asciiTheme="majorHAnsi" w:hAnsiTheme="majorHAnsi" w:cstheme="majorHAnsi"/>
          <w:sz w:val="16"/>
        </w:rPr>
        <w:t xml:space="preserve">.7 Since </w:t>
      </w:r>
      <w:r w:rsidRPr="008F54B9">
        <w:rPr>
          <w:rFonts w:asciiTheme="majorHAnsi" w:hAnsiTheme="majorHAnsi" w:cstheme="majorHAnsi"/>
          <w:u w:val="single"/>
        </w:rPr>
        <w:t>the crimes of producing and selling counterfeit drugs generally become known only when the perpetrators are caught</w:t>
      </w:r>
      <w:r w:rsidRPr="0024747F">
        <w:rPr>
          <w:rFonts w:asciiTheme="majorHAnsi" w:hAnsiTheme="majorHAnsi" w:cstheme="majorHAnsi"/>
          <w:sz w:val="16"/>
        </w:rPr>
        <w:t xml:space="preserve">, any accurate determination of prevalence is difficult.7 The World Health Organization </w:t>
      </w:r>
      <w:r w:rsidRPr="008F54B9">
        <w:rPr>
          <w:rFonts w:asciiTheme="majorHAnsi" w:hAnsiTheme="majorHAnsi" w:cstheme="majorHAnsi"/>
          <w:u w:val="single"/>
        </w:rPr>
        <w:t xml:space="preserve">(WHO) has </w:t>
      </w:r>
      <w:r w:rsidRPr="00251F8A">
        <w:rPr>
          <w:rFonts w:asciiTheme="majorHAnsi" w:hAnsiTheme="majorHAnsi" w:cstheme="majorHAnsi"/>
          <w:u w:val="single"/>
        </w:rPr>
        <w:t>estimated that 10% of global pharmaceutical commerce, or $21 billion worth, involves counterfeit drugs</w:t>
      </w:r>
      <w:r w:rsidRPr="00251F8A">
        <w:rPr>
          <w:rFonts w:asciiTheme="majorHAnsi" w:hAnsiTheme="majorHAnsi" w:cstheme="majorHAnsi"/>
          <w:sz w:val="16"/>
        </w:rPr>
        <w:t>.7,12</w:t>
      </w:r>
      <w:r w:rsidRPr="0024747F">
        <w:rPr>
          <w:rFonts w:asciiTheme="majorHAnsi" w:hAnsiTheme="majorHAnsi" w:cstheme="majorHAnsi"/>
          <w:sz w:val="16"/>
        </w:rPr>
        <w:t xml:space="preserve"> </w:t>
      </w:r>
      <w:r w:rsidRPr="008F54B9">
        <w:rPr>
          <w:rFonts w:asciiTheme="majorHAnsi" w:hAnsiTheme="majorHAnsi" w:cstheme="majorHAnsi"/>
          <w:u w:val="single"/>
        </w:rPr>
        <w:t>Drug counterfeiting, although not a new phenomenon, has provoked greater concern because it has become so widespread in recent years</w:t>
      </w:r>
      <w:r w:rsidRPr="0024747F">
        <w:rPr>
          <w:rFonts w:asciiTheme="majorHAnsi" w:hAnsiTheme="majorHAnsi" w:cstheme="majorHAnsi"/>
          <w:sz w:val="16"/>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C009DB">
        <w:rPr>
          <w:rFonts w:asciiTheme="majorHAnsi" w:hAnsiTheme="majorHAnsi" w:cstheme="majorHAnsi"/>
          <w:highlight w:val="green"/>
          <w:u w:val="single"/>
        </w:rPr>
        <w:t>High-demand, expensive medications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such</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as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various</w:t>
      </w:r>
      <w:r w:rsidRPr="008F54B9">
        <w:rPr>
          <w:rFonts w:asciiTheme="majorHAnsi" w:hAnsiTheme="majorHAnsi" w:cstheme="majorHAnsi"/>
          <w:u w:val="single"/>
        </w:rPr>
        <w:t xml:space="preserve"> chemotherapeutic drugs, antibiotics, vaccines, erectile dysfunction drugs, weight loss aids, </w:t>
      </w:r>
      <w:r w:rsidRPr="00251F8A">
        <w:rPr>
          <w:rFonts w:asciiTheme="majorHAnsi" w:hAnsiTheme="majorHAnsi" w:cstheme="majorHAnsi"/>
          <w:highlight w:val="green"/>
          <w:u w:val="single"/>
        </w:rPr>
        <w:t>hormones</w:t>
      </w:r>
      <w:r w:rsidRPr="008F54B9">
        <w:rPr>
          <w:rFonts w:asciiTheme="majorHAnsi" w:hAnsiTheme="majorHAnsi" w:cstheme="majorHAnsi"/>
          <w:u w:val="single"/>
        </w:rPr>
        <w:t xml:space="preserve">, analgesics, steroids, antihistamines, antivirals, and antianxiety drugs </w:t>
      </w:r>
      <w:r w:rsidRPr="00C009DB">
        <w:rPr>
          <w:rFonts w:asciiTheme="majorHAnsi" w:hAnsiTheme="majorHAnsi" w:cstheme="majorHAnsi"/>
          <w:highlight w:val="green"/>
          <w:u w:val="single"/>
        </w:rPr>
        <w:t>are common</w:t>
      </w:r>
      <w:r w:rsidRPr="008F54B9">
        <w:rPr>
          <w:rFonts w:asciiTheme="majorHAnsi" w:hAnsiTheme="majorHAnsi" w:cstheme="majorHAnsi"/>
          <w:u w:val="single"/>
        </w:rPr>
        <w:t xml:space="preserve"> counterfeiting </w:t>
      </w:r>
      <w:r w:rsidRPr="00C009DB">
        <w:rPr>
          <w:rFonts w:asciiTheme="majorHAnsi" w:hAnsiTheme="majorHAnsi" w:cstheme="majorHAnsi"/>
          <w:highlight w:val="green"/>
          <w:u w:val="single"/>
        </w:rPr>
        <w:t>targets</w:t>
      </w:r>
      <w:r w:rsidRPr="008F54B9">
        <w:rPr>
          <w:rFonts w:asciiTheme="majorHAnsi" w:hAnsiTheme="majorHAnsi" w:cstheme="majorHAnsi"/>
          <w:u w:val="single"/>
        </w:rPr>
        <w:t>.</w:t>
      </w:r>
      <w:r w:rsidRPr="0024747F">
        <w:rPr>
          <w:rFonts w:asciiTheme="majorHAnsi" w:hAnsiTheme="majorHAnsi" w:cstheme="majorHAnsi"/>
          <w:sz w:val="16"/>
        </w:rPr>
        <w:t xml:space="preserve">1,3,4 Among those deceived into buying counterfeit drugs are consumers who use medicines inappropriately or who seek to purchase medications at discounted prices. </w:t>
      </w:r>
      <w:r w:rsidRPr="008F54B9">
        <w:rPr>
          <w:rFonts w:asciiTheme="majorHAnsi" w:hAnsiTheme="majorHAnsi" w:cstheme="majorHAnsi"/>
          <w:u w:val="single"/>
        </w:rPr>
        <w:t xml:space="preserve">In addition to being very cheap to make, </w:t>
      </w:r>
      <w:r w:rsidRPr="00C009DB">
        <w:rPr>
          <w:rFonts w:asciiTheme="majorHAnsi" w:hAnsiTheme="majorHAnsi" w:cstheme="majorHAnsi"/>
          <w:highlight w:val="green"/>
          <w:u w:val="single"/>
        </w:rPr>
        <w:t>counterfeit medicines often closely resemble actual medications</w:t>
      </w:r>
      <w:r w:rsidRPr="008F54B9">
        <w:rPr>
          <w:rFonts w:asciiTheme="majorHAnsi" w:hAnsiTheme="majorHAnsi" w:cstheme="majorHAnsi"/>
          <w:u w:val="single"/>
        </w:rPr>
        <w:t xml:space="preserve">, with nearly identical labels and tablets, thus </w:t>
      </w:r>
      <w:r w:rsidRPr="00C009DB">
        <w:rPr>
          <w:rFonts w:asciiTheme="majorHAnsi" w:hAnsiTheme="majorHAnsi" w:cstheme="majorHAnsi"/>
          <w:highlight w:val="green"/>
          <w:u w:val="single"/>
        </w:rPr>
        <w:t>duping unsuspecting pharmacists and patients</w:t>
      </w:r>
      <w:r w:rsidRPr="0024747F">
        <w:rPr>
          <w:rFonts w:asciiTheme="majorHAnsi" w:hAnsiTheme="majorHAnsi" w:cstheme="majorHAnsi"/>
          <w:sz w:val="16"/>
        </w:rPr>
        <w:t xml:space="preserve">. It has been reported that oftentimes </w:t>
      </w:r>
      <w:r w:rsidRPr="008F54B9">
        <w:rPr>
          <w:rFonts w:asciiTheme="majorHAnsi" w:hAnsiTheme="majorHAnsi" w:cstheme="majorHAnsi"/>
          <w:u w:val="single"/>
        </w:rPr>
        <w:t xml:space="preserve">drug </w:t>
      </w:r>
      <w:r w:rsidRPr="00251F8A">
        <w:rPr>
          <w:rFonts w:asciiTheme="majorHAnsi" w:hAnsiTheme="majorHAnsi" w:cstheme="majorHAnsi"/>
          <w:u w:val="single"/>
        </w:rPr>
        <w:t>counterfeiters use cheap and sometimes harmful materials such as brick dust, sheetrock, and flour to create their bogus tablets</w:t>
      </w:r>
      <w:r w:rsidRPr="00251F8A">
        <w:rPr>
          <w:rFonts w:asciiTheme="majorHAnsi" w:hAnsiTheme="majorHAnsi" w:cstheme="majorHAnsi"/>
          <w:sz w:val="16"/>
        </w:rPr>
        <w:t>.</w:t>
      </w:r>
      <w:r w:rsidRPr="00251F8A">
        <w:rPr>
          <w:rFonts w:asciiTheme="majorHAnsi" w:hAnsiTheme="majorHAnsi" w:cstheme="majorHAnsi"/>
          <w:u w:val="single"/>
        </w:rPr>
        <w:t>13 Pfizer reported discovering 14 of its counterfeited pharmaceutical products in at least 36 countries, including the U.S., in the first 9 months of 2009 and reportedly seized more than 11 million counterfeit tablets,</w:t>
      </w:r>
      <w:r w:rsidRPr="008F54B9">
        <w:rPr>
          <w:rFonts w:asciiTheme="majorHAnsi" w:hAnsiTheme="majorHAnsi" w:cstheme="majorHAnsi"/>
          <w:u w:val="single"/>
        </w:rPr>
        <w:t xml:space="preserve"> capsules, and vials that year</w:t>
      </w:r>
      <w:r w:rsidRPr="0024747F">
        <w:rPr>
          <w:rFonts w:asciiTheme="majorHAnsi" w:hAnsiTheme="majorHAnsi" w:cstheme="majorHAnsi"/>
          <w:sz w:val="16"/>
        </w:rPr>
        <w:t xml:space="preserve">.1,14,15 </w:t>
      </w:r>
      <w:r w:rsidRPr="008F54B9">
        <w:rPr>
          <w:rFonts w:asciiTheme="majorHAnsi" w:hAnsiTheme="majorHAnsi" w:cstheme="majorHAnsi"/>
          <w:u w:val="single"/>
        </w:rPr>
        <w:t xml:space="preserve">Also in 2009, a U.S. government crackdown uncovered some 800 packages of counterfeit medications, including </w:t>
      </w:r>
      <w:r w:rsidRPr="00251F8A">
        <w:rPr>
          <w:rFonts w:asciiTheme="majorHAnsi" w:hAnsiTheme="majorHAnsi" w:cstheme="majorHAnsi"/>
          <w:u w:val="single"/>
        </w:rPr>
        <w:t>Viagra (sildenafil citrate), Vicodin (hydrocodone bitartrate and acetaminophen), and Claritin (lo</w:t>
      </w:r>
      <w:r w:rsidRPr="008F54B9">
        <w:rPr>
          <w:rFonts w:asciiTheme="majorHAnsi" w:hAnsiTheme="majorHAnsi" w:cstheme="majorHAnsi"/>
          <w:u w:val="single"/>
        </w:rPr>
        <w:t xml:space="preserve">ratadine).16 Mui and </w:t>
      </w:r>
      <w:proofErr w:type="spellStart"/>
      <w:r w:rsidRPr="008F54B9">
        <w:rPr>
          <w:rFonts w:asciiTheme="majorHAnsi" w:hAnsiTheme="majorHAnsi" w:cstheme="majorHAnsi"/>
          <w:u w:val="single"/>
        </w:rPr>
        <w:t>Ylan</w:t>
      </w:r>
      <w:proofErr w:type="spellEnd"/>
      <w:r w:rsidRPr="008F54B9">
        <w:rPr>
          <w:rFonts w:asciiTheme="majorHAnsi" w:hAnsiTheme="majorHAnsi" w:cstheme="majorHAnsi"/>
          <w:u w:val="single"/>
        </w:rPr>
        <w:t xml:space="preserve"> state that some of the drugs had as much as </w:t>
      </w:r>
      <w:r w:rsidRPr="00C009DB">
        <w:rPr>
          <w:rFonts w:asciiTheme="majorHAnsi" w:hAnsiTheme="majorHAnsi" w:cstheme="majorHAnsi"/>
          <w:highlight w:val="green"/>
          <w:u w:val="single"/>
        </w:rPr>
        <w:t>three times the amount of API than is typically prescribed</w:t>
      </w:r>
      <w:r w:rsidRPr="008F54B9">
        <w:rPr>
          <w:rFonts w:asciiTheme="majorHAnsi" w:hAnsiTheme="majorHAnsi" w:cstheme="majorHAnsi"/>
          <w:u w:val="single"/>
        </w:rPr>
        <w:t>, while others contained no API at all or harmful substances</w:t>
      </w:r>
      <w:r w:rsidRPr="0024747F">
        <w:rPr>
          <w:rFonts w:asciiTheme="majorHAnsi" w:hAnsiTheme="majorHAnsi" w:cstheme="majorHAnsi"/>
          <w:sz w:val="16"/>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F54B9">
        <w:rPr>
          <w:rFonts w:asciiTheme="majorHAnsi" w:hAnsiTheme="majorHAnsi" w:cstheme="majorHAnsi"/>
          <w:u w:val="single"/>
        </w:rPr>
        <w:t>Counterfeiting drugs is not only illegal, but it is also a major public health concern.</w:t>
      </w:r>
      <w:r w:rsidRPr="0024747F">
        <w:rPr>
          <w:rFonts w:asciiTheme="majorHAnsi" w:hAnsiTheme="majorHAnsi" w:cstheme="majorHAnsi"/>
          <w:sz w:val="16"/>
        </w:rPr>
        <w:t xml:space="preserve"> </w:t>
      </w:r>
      <w:r w:rsidRPr="00C009DB">
        <w:rPr>
          <w:rFonts w:asciiTheme="majorHAnsi" w:hAnsiTheme="majorHAnsi" w:cstheme="majorHAnsi"/>
          <w:u w:val="single"/>
        </w:rPr>
        <w:t>Counterfeit</w:t>
      </w:r>
      <w:r w:rsidRPr="008F54B9">
        <w:rPr>
          <w:rFonts w:asciiTheme="majorHAnsi" w:hAnsiTheme="majorHAnsi" w:cstheme="majorHAnsi"/>
          <w:u w:val="single"/>
        </w:rPr>
        <w:t xml:space="preserve"> drugs often contain the </w:t>
      </w:r>
      <w:r w:rsidRPr="00C009DB">
        <w:rPr>
          <w:rFonts w:asciiTheme="majorHAnsi" w:hAnsiTheme="majorHAnsi" w:cstheme="majorHAnsi"/>
          <w:highlight w:val="green"/>
          <w:u w:val="single"/>
        </w:rPr>
        <w:t>correct ingredients in incorrect quantities</w:t>
      </w:r>
      <w:r w:rsidRPr="008F54B9">
        <w:rPr>
          <w:rFonts w:asciiTheme="majorHAnsi" w:hAnsiTheme="majorHAnsi" w:cstheme="majorHAnsi"/>
          <w:u w:val="single"/>
        </w:rPr>
        <w:t>; however, they may also contain either a wrong API—which may even be toxic—or no active substance at all</w:t>
      </w:r>
      <w:r w:rsidRPr="0024747F">
        <w:rPr>
          <w:rFonts w:asciiTheme="majorHAnsi" w:hAnsiTheme="majorHAnsi" w:cstheme="majorHAnsi"/>
          <w:sz w:val="16"/>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C009DB">
        <w:rPr>
          <w:rFonts w:asciiTheme="majorHAnsi" w:hAnsiTheme="majorHAnsi" w:cstheme="majorHAnsi"/>
          <w:highlight w:val="green"/>
          <w:u w:val="single"/>
        </w:rPr>
        <w:t xml:space="preserve">60,000 and 80,000 children in Niger with fatal </w:t>
      </w:r>
      <w:r w:rsidRPr="007504B4">
        <w:rPr>
          <w:rFonts w:asciiTheme="majorHAnsi" w:hAnsiTheme="majorHAnsi" w:cstheme="majorHAnsi"/>
          <w:u w:val="single"/>
        </w:rPr>
        <w:t xml:space="preserve">falciparum </w:t>
      </w:r>
      <w:r w:rsidRPr="00C009DB">
        <w:rPr>
          <w:rFonts w:asciiTheme="majorHAnsi" w:hAnsiTheme="majorHAnsi" w:cstheme="majorHAnsi"/>
          <w:highlight w:val="green"/>
          <w:u w:val="single"/>
        </w:rPr>
        <w:t>malaria were treated with a counterfeit vaccine</w:t>
      </w:r>
      <w:r w:rsidRPr="0024747F">
        <w:rPr>
          <w:rFonts w:asciiTheme="majorHAnsi" w:hAnsiTheme="majorHAnsi" w:cstheme="majorHAnsi"/>
          <w:sz w:val="16"/>
        </w:rPr>
        <w:t xml:space="preserve"> containing only chloramphenicol, an antibiotic that is generally combined with another medication, which may have resulted in more than 100 fatal </w:t>
      </w:r>
      <w:r w:rsidRPr="0024747F">
        <w:rPr>
          <w:rFonts w:asciiTheme="majorHAnsi" w:hAnsiTheme="majorHAnsi" w:cstheme="majorHAnsi"/>
          <w:sz w:val="16"/>
        </w:rPr>
        <w:lastRenderedPageBreak/>
        <w:t xml:space="preserve">infections.17, 18 As a consequence of such damaging effects, </w:t>
      </w:r>
      <w:r w:rsidRPr="008F54B9">
        <w:rPr>
          <w:rFonts w:asciiTheme="majorHAnsi" w:hAnsiTheme="majorHAnsi" w:cstheme="majorHAnsi"/>
          <w:u w:val="single"/>
        </w:rPr>
        <w:t xml:space="preserve">counterfeit drugs may </w:t>
      </w:r>
      <w:r w:rsidRPr="00C009DB">
        <w:rPr>
          <w:rFonts w:asciiTheme="majorHAnsi" w:hAnsiTheme="majorHAnsi" w:cstheme="majorHAnsi"/>
          <w:highlight w:val="green"/>
          <w:u w:val="single"/>
        </w:rPr>
        <w:t>erode public confidence in healthcare</w:t>
      </w:r>
      <w:r w:rsidRPr="008F54B9">
        <w:rPr>
          <w:rFonts w:asciiTheme="majorHAnsi" w:hAnsiTheme="majorHAnsi" w:cstheme="majorHAnsi"/>
          <w:u w:val="single"/>
        </w:rPr>
        <w:t xml:space="preserve"> systems, healthcare professionals, the suppliers and sellers of genuine drugs, the pharmaceutical industry, and national drug regulatory authorities</w:t>
      </w:r>
      <w:r w:rsidRPr="0024747F">
        <w:rPr>
          <w:rFonts w:asciiTheme="majorHAnsi" w:hAnsiTheme="majorHAnsi" w:cstheme="majorHAnsi"/>
          <w:sz w:val="16"/>
        </w:rPr>
        <w:t>.4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w:t>
      </w:r>
      <w:proofErr w:type="gramStart"/>
      <w:r w:rsidRPr="0024747F">
        <w:rPr>
          <w:rFonts w:asciiTheme="majorHAnsi" w:hAnsiTheme="majorHAnsi" w:cstheme="majorHAnsi"/>
          <w:sz w:val="16"/>
        </w:rPr>
        <w:t>11  Conclusion</w:t>
      </w:r>
      <w:proofErr w:type="gramEnd"/>
      <w:r w:rsidRPr="0024747F">
        <w:rPr>
          <w:rFonts w:asciiTheme="majorHAnsi" w:hAnsiTheme="majorHAnsi" w:cstheme="majorHAnsi"/>
          <w:sz w:val="16"/>
        </w:rPr>
        <w:t xml:space="preserve"> </w:t>
      </w:r>
      <w:r w:rsidRPr="00C009DB">
        <w:rPr>
          <w:rFonts w:asciiTheme="majorHAnsi" w:hAnsiTheme="majorHAnsi" w:cstheme="majorHAnsi"/>
          <w:highlight w:val="green"/>
          <w:u w:val="single"/>
        </w:rPr>
        <w:t>Counterfeit</w:t>
      </w:r>
      <w:r w:rsidRPr="0024747F">
        <w:rPr>
          <w:rFonts w:asciiTheme="majorHAnsi" w:hAnsiTheme="majorHAnsi" w:cstheme="majorHAnsi"/>
          <w:u w:val="single"/>
        </w:rPr>
        <w:t xml:space="preserve"> medications may be detrimental to a patient’s health status</w:t>
      </w:r>
      <w:r w:rsidRPr="0024747F">
        <w:rPr>
          <w:rFonts w:asciiTheme="majorHAnsi" w:hAnsiTheme="majorHAnsi" w:cstheme="majorHAnsi"/>
          <w:sz w:val="16"/>
        </w:rPr>
        <w:t xml:space="preserve">. </w:t>
      </w:r>
      <w:r w:rsidRPr="0024747F">
        <w:rPr>
          <w:rFonts w:asciiTheme="majorHAnsi" w:hAnsiTheme="majorHAnsi" w:cstheme="majorHAnsi"/>
          <w:u w:val="single"/>
        </w:rPr>
        <w:t xml:space="preserve">The use of substandard drugs </w:t>
      </w:r>
      <w:r w:rsidRPr="00C009DB">
        <w:rPr>
          <w:rFonts w:asciiTheme="majorHAnsi" w:hAnsiTheme="majorHAnsi" w:cstheme="majorHAnsi"/>
          <w:highlight w:val="green"/>
          <w:u w:val="single"/>
        </w:rPr>
        <w:t>may result in</w:t>
      </w:r>
      <w:r w:rsidRPr="0024747F">
        <w:rPr>
          <w:rFonts w:asciiTheme="majorHAnsi" w:hAnsiTheme="majorHAnsi" w:cstheme="majorHAnsi"/>
          <w:u w:val="single"/>
        </w:rPr>
        <w:t xml:space="preserve"> adverse side effects</w:t>
      </w:r>
      <w:r w:rsidRPr="00C009DB">
        <w:rPr>
          <w:rFonts w:asciiTheme="majorHAnsi" w:hAnsiTheme="majorHAnsi" w:cstheme="majorHAnsi"/>
          <w:highlight w:val="green"/>
          <w:u w:val="single"/>
        </w:rPr>
        <w:t>, treatment failure, resistance, toxicity, and even death</w:t>
      </w:r>
      <w:r w:rsidRPr="0024747F">
        <w:rPr>
          <w:rFonts w:asciiTheme="majorHAnsi" w:hAnsiTheme="majorHAnsi" w:cstheme="majorHAnsi"/>
          <w:u w:val="single"/>
        </w:rPr>
        <w:t>. It is important that pharmaceutical companies, healthcare professionals, pharmacists, and patients be educated about counterfeit medications and the laws being enforced to prevent this crime</w:t>
      </w:r>
      <w:r w:rsidRPr="0024747F">
        <w:rPr>
          <w:rFonts w:asciiTheme="majorHAnsi" w:hAnsiTheme="majorHAnsi" w:cstheme="majorHAnsi"/>
          <w:sz w:val="16"/>
        </w:rPr>
        <w:t>. With increased awareness and the promotion of global health, the growing threat of counterfeit medications may begin to decline.</w:t>
      </w:r>
    </w:p>
    <w:p w14:paraId="1FFB1AB6" w14:textId="77777777" w:rsidR="00ED0773" w:rsidRPr="00ED0773" w:rsidRDefault="00ED0773" w:rsidP="00ED0773">
      <w:pPr>
        <w:rPr>
          <w:rFonts w:asciiTheme="majorHAnsi" w:hAnsiTheme="majorHAnsi" w:cstheme="majorHAnsi"/>
          <w:sz w:val="16"/>
        </w:rPr>
      </w:pPr>
    </w:p>
    <w:p w14:paraId="6A8542A4" w14:textId="77777777" w:rsidR="00ED0773" w:rsidRPr="00AE273C" w:rsidRDefault="00ED0773" w:rsidP="00ED0773">
      <w:pPr>
        <w:pStyle w:val="Heading4"/>
        <w:rPr>
          <w:rFonts w:asciiTheme="majorHAnsi" w:hAnsiTheme="majorHAnsi" w:cstheme="majorHAnsi"/>
        </w:rPr>
      </w:pPr>
      <w:r w:rsidRPr="00081B64">
        <w:rPr>
          <w:rFonts w:asciiTheme="majorHAnsi" w:hAnsiTheme="majorHAnsi" w:cstheme="majorHAnsi"/>
          <w:highlight w:val="green"/>
        </w:rPr>
        <w:t>IP is the single effective preventative measure against counterfeit medicine, removal would explode the counterfeit drug market hurting diabetes prevention globally</w:t>
      </w:r>
    </w:p>
    <w:p w14:paraId="155A7BBA" w14:textId="77777777" w:rsidR="00ED0773" w:rsidRPr="00AE273C" w:rsidRDefault="00ED0773" w:rsidP="00ED0773">
      <w:pPr>
        <w:rPr>
          <w:rStyle w:val="Style13ptBold"/>
          <w:rFonts w:asciiTheme="majorHAnsi" w:hAnsiTheme="majorHAnsi" w:cstheme="majorHAnsi"/>
        </w:rPr>
      </w:pPr>
      <w:proofErr w:type="spellStart"/>
      <w:r w:rsidRPr="00081B64">
        <w:rPr>
          <w:rStyle w:val="Style13ptBold"/>
          <w:rFonts w:asciiTheme="majorHAnsi" w:hAnsiTheme="majorHAnsi" w:cstheme="majorHAnsi"/>
          <w:highlight w:val="green"/>
        </w:rPr>
        <w:t>Konski</w:t>
      </w:r>
      <w:proofErr w:type="spellEnd"/>
      <w:r w:rsidRPr="00081B64">
        <w:rPr>
          <w:rStyle w:val="Style13ptBold"/>
          <w:rFonts w:asciiTheme="majorHAnsi" w:hAnsiTheme="majorHAnsi" w:cstheme="majorHAnsi"/>
          <w:highlight w:val="green"/>
        </w:rPr>
        <w:t>, 08</w:t>
      </w:r>
    </w:p>
    <w:p w14:paraId="4B49427F" w14:textId="77777777" w:rsidR="00ED0773" w:rsidRPr="00AE273C" w:rsidRDefault="00ED0773" w:rsidP="00ED0773">
      <w:pPr>
        <w:rPr>
          <w:rStyle w:val="Style13ptBold"/>
          <w:rFonts w:asciiTheme="majorHAnsi" w:hAnsiTheme="majorHAnsi" w:cstheme="majorHAnsi"/>
          <w:b w:val="0"/>
          <w:bCs/>
          <w:sz w:val="22"/>
          <w:szCs w:val="22"/>
        </w:rPr>
      </w:pPr>
      <w:r>
        <w:rPr>
          <w:rStyle w:val="Style13ptBold"/>
          <w:rFonts w:asciiTheme="majorHAnsi" w:hAnsiTheme="majorHAnsi" w:cstheme="majorHAnsi"/>
          <w:b w:val="0"/>
          <w:bCs/>
          <w:sz w:val="22"/>
          <w:szCs w:val="22"/>
        </w:rPr>
        <w:t xml:space="preserve">Antoinette </w:t>
      </w:r>
      <w:proofErr w:type="spellStart"/>
      <w:r>
        <w:rPr>
          <w:rStyle w:val="Style13ptBold"/>
          <w:rFonts w:asciiTheme="majorHAnsi" w:hAnsiTheme="majorHAnsi" w:cstheme="majorHAnsi"/>
          <w:b w:val="0"/>
          <w:bCs/>
          <w:sz w:val="22"/>
          <w:szCs w:val="22"/>
        </w:rPr>
        <w:t>Konski</w:t>
      </w:r>
      <w:proofErr w:type="spellEnd"/>
      <w:r>
        <w:rPr>
          <w:rStyle w:val="Style13ptBold"/>
          <w:rFonts w:asciiTheme="majorHAnsi" w:hAnsiTheme="majorHAnsi" w:cstheme="majorHAnsi"/>
          <w:b w:val="0"/>
          <w:bCs/>
          <w:sz w:val="22"/>
          <w:szCs w:val="22"/>
        </w:rPr>
        <w:t xml:space="preserve">, 2008, “Ip Strategies to combat distribution of counterfeit drugs”, Foley and Lardner LLP, </w:t>
      </w:r>
      <w:hyperlink r:id="rId55" w:history="1">
        <w:r w:rsidRPr="003C485B">
          <w:rPr>
            <w:rStyle w:val="Hyperlink"/>
            <w:rFonts w:asciiTheme="majorHAnsi" w:hAnsiTheme="majorHAnsi" w:cstheme="majorHAnsi"/>
            <w:bCs/>
            <w:szCs w:val="22"/>
          </w:rPr>
          <w:t>https://www.foley.com/-/media/files/insights/publications/2008/04/ip-strategies-to-combat-distribution-of-counterfei/files/ip-strategies-to-combat-distribution-of-counterfei/fileattachment/combatcounterfeitdrugs_a-konski.pdf //</w:t>
        </w:r>
      </w:hyperlink>
      <w:r w:rsidRPr="00AE273C">
        <w:rPr>
          <w:rStyle w:val="Style13ptBold"/>
          <w:rFonts w:asciiTheme="majorHAnsi" w:hAnsiTheme="majorHAnsi" w:cstheme="majorHAnsi"/>
          <w:b w:val="0"/>
          <w:bCs/>
          <w:sz w:val="22"/>
          <w:szCs w:val="22"/>
        </w:rPr>
        <w:t xml:space="preserve"> AW</w:t>
      </w:r>
    </w:p>
    <w:p w14:paraId="5488D741" w14:textId="77777777" w:rsidR="00ED0773" w:rsidRDefault="00ED0773" w:rsidP="00ED0773">
      <w:pPr>
        <w:rPr>
          <w:rFonts w:asciiTheme="majorHAnsi" w:hAnsiTheme="majorHAnsi" w:cstheme="majorHAnsi"/>
          <w:u w:val="single"/>
        </w:rPr>
      </w:pPr>
      <w:proofErr w:type="gramStart"/>
      <w:r w:rsidRPr="0024747F">
        <w:rPr>
          <w:rFonts w:asciiTheme="majorHAnsi" w:hAnsiTheme="majorHAnsi" w:cstheme="majorHAnsi"/>
          <w:sz w:val="16"/>
        </w:rPr>
        <w:t>A number of</w:t>
      </w:r>
      <w:proofErr w:type="gramEnd"/>
      <w:r w:rsidRPr="0024747F">
        <w:rPr>
          <w:rFonts w:asciiTheme="majorHAnsi" w:hAnsiTheme="majorHAnsi" w:cstheme="majorHAnsi"/>
          <w:sz w:val="16"/>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24747F">
        <w:rPr>
          <w:rFonts w:asciiTheme="majorHAnsi" w:hAnsiTheme="majorHAnsi" w:cstheme="majorHAnsi"/>
          <w:sz w:val="16"/>
        </w:rPr>
        <w:t>Shanghi</w:t>
      </w:r>
      <w:proofErr w:type="spellEnd"/>
      <w:r w:rsidRPr="0024747F">
        <w:rPr>
          <w:rFonts w:asciiTheme="majorHAnsi" w:hAnsiTheme="majorHAnsi" w:cstheme="majorHAnsi"/>
          <w:sz w:val="16"/>
        </w:rPr>
        <w:t xml:space="preserve"> Court fined and sentenced </w:t>
      </w:r>
      <w:proofErr w:type="spellStart"/>
      <w:r w:rsidRPr="0024747F">
        <w:rPr>
          <w:rFonts w:asciiTheme="majorHAnsi" w:hAnsiTheme="majorHAnsi" w:cstheme="majorHAnsi"/>
          <w:sz w:val="16"/>
        </w:rPr>
        <w:t>Su</w:t>
      </w:r>
      <w:proofErr w:type="spellEnd"/>
      <w:r w:rsidRPr="0024747F">
        <w:rPr>
          <w:rFonts w:asciiTheme="majorHAnsi" w:hAnsiTheme="majorHAnsi" w:cstheme="majorHAnsi"/>
          <w:sz w:val="16"/>
        </w:rPr>
        <w:t xml:space="preserve"> </w:t>
      </w:r>
      <w:proofErr w:type="spellStart"/>
      <w:r w:rsidRPr="0024747F">
        <w:rPr>
          <w:rFonts w:asciiTheme="majorHAnsi" w:hAnsiTheme="majorHAnsi" w:cstheme="majorHAnsi"/>
          <w:sz w:val="16"/>
        </w:rPr>
        <w:t>Zhiyong</w:t>
      </w:r>
      <w:proofErr w:type="spellEnd"/>
      <w:r w:rsidRPr="0024747F">
        <w:rPr>
          <w:rFonts w:asciiTheme="majorHAnsi" w:hAnsiTheme="majorHAnsi" w:cstheme="majorHAnsi"/>
          <w:sz w:val="16"/>
        </w:rPr>
        <w:t xml:space="preserve">, Chinese </w:t>
      </w:r>
      <w:proofErr w:type="gramStart"/>
      <w:r w:rsidRPr="0024747F">
        <w:rPr>
          <w:rFonts w:asciiTheme="majorHAnsi" w:hAnsiTheme="majorHAnsi" w:cstheme="majorHAnsi"/>
          <w:sz w:val="16"/>
        </w:rPr>
        <w:t>business man</w:t>
      </w:r>
      <w:proofErr w:type="gramEnd"/>
      <w:r w:rsidRPr="0024747F">
        <w:rPr>
          <w:rFonts w:asciiTheme="majorHAnsi" w:hAnsiTheme="majorHAnsi" w:cstheme="majorHAnsi"/>
          <w:sz w:val="16"/>
        </w:rPr>
        <w:t xml:space="preserve">, to 3 ½ years in prison for selling approximately 1 million counterfeit OneTouch™ test trips. The counterfeit strips were found in 35 U.S. States, Canada, Greece, India, Pakistan, the Philippines, Saudi </w:t>
      </w:r>
      <w:proofErr w:type="gramStart"/>
      <w:r w:rsidRPr="0024747F">
        <w:rPr>
          <w:rFonts w:asciiTheme="majorHAnsi" w:hAnsiTheme="majorHAnsi" w:cstheme="majorHAnsi"/>
          <w:sz w:val="16"/>
        </w:rPr>
        <w:t>Arabia</w:t>
      </w:r>
      <w:proofErr w:type="gramEnd"/>
      <w:r w:rsidRPr="0024747F">
        <w:rPr>
          <w:rFonts w:asciiTheme="majorHAnsi" w:hAnsiTheme="majorHAnsi" w:cstheme="majorHAnsi"/>
          <w:sz w:val="16"/>
        </w:rPr>
        <w:t xml:space="preserve"> and Turkey.8 Such governmental efforts reduce the public health threat of counterfeit drugs but will not provide economic </w:t>
      </w:r>
      <w:r w:rsidRPr="0024747F">
        <w:rPr>
          <w:rFonts w:asciiTheme="majorHAnsi" w:hAnsiTheme="majorHAnsi" w:cstheme="majorHAnsi"/>
          <w:sz w:val="16"/>
        </w:rPr>
        <w:lastRenderedPageBreak/>
        <w:t xml:space="preserve">redress to those whose products are being copied. </w:t>
      </w:r>
      <w:r w:rsidRPr="00C009DB">
        <w:rPr>
          <w:rFonts w:asciiTheme="majorHAnsi" w:hAnsiTheme="majorHAnsi" w:cstheme="majorHAnsi"/>
          <w:highlight w:val="green"/>
          <w:u w:val="single"/>
        </w:rPr>
        <w:t xml:space="preserve">Enforcement of privately held intellectual property rights </w:t>
      </w:r>
      <w:proofErr w:type="gramStart"/>
      <w:r w:rsidRPr="00C009DB">
        <w:rPr>
          <w:rFonts w:asciiTheme="majorHAnsi" w:hAnsiTheme="majorHAnsi" w:cstheme="majorHAnsi"/>
          <w:highlight w:val="green"/>
          <w:u w:val="single"/>
        </w:rPr>
        <w:t>can</w:t>
      </w:r>
      <w:proofErr w:type="gramEnd"/>
      <w:r w:rsidRPr="00C009DB">
        <w:rPr>
          <w:rFonts w:asciiTheme="majorHAnsi" w:hAnsiTheme="majorHAnsi" w:cstheme="majorHAnsi"/>
          <w:highlight w:val="green"/>
          <w:u w:val="single"/>
        </w:rPr>
        <w:t xml:space="preserve">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C009DB">
        <w:rPr>
          <w:rFonts w:asciiTheme="majorHAnsi" w:hAnsiTheme="majorHAnsi" w:cstheme="majorHAnsi"/>
          <w:highlight w:val="green"/>
          <w:u w:val="single"/>
        </w:rPr>
        <w:t xml:space="preserve">Patents, </w:t>
      </w:r>
      <w:proofErr w:type="gramStart"/>
      <w:r w:rsidRPr="00C009DB">
        <w:rPr>
          <w:rFonts w:asciiTheme="majorHAnsi" w:hAnsiTheme="majorHAnsi" w:cstheme="majorHAnsi"/>
          <w:highlight w:val="green"/>
          <w:u w:val="single"/>
        </w:rPr>
        <w:t>trademarks</w:t>
      </w:r>
      <w:proofErr w:type="gramEnd"/>
      <w:r w:rsidRPr="00C009DB">
        <w:rPr>
          <w:rFonts w:asciiTheme="majorHAnsi" w:hAnsiTheme="majorHAnsi" w:cstheme="majorHAnsi"/>
          <w:highlight w:val="green"/>
          <w:u w:val="single"/>
        </w:rPr>
        <w:t xml:space="preserve"> and copyrights</w:t>
      </w:r>
      <w:r w:rsidRPr="00AE273C">
        <w:rPr>
          <w:rFonts w:asciiTheme="majorHAnsi" w:hAnsiTheme="majorHAnsi" w:cstheme="majorHAnsi"/>
          <w:u w:val="single"/>
        </w:rPr>
        <w:t xml:space="preserve">, collectively referred to as intellectual property (IP), </w:t>
      </w:r>
      <w:r w:rsidRPr="00C009DB">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C009DB">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It is used to prevent 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w:t>
      </w:r>
      <w:r w:rsidRPr="00B11333">
        <w:rPr>
          <w:rFonts w:asciiTheme="majorHAnsi" w:hAnsiTheme="majorHAnsi" w:cstheme="majorHAnsi"/>
          <w:sz w:val="16"/>
        </w:rPr>
        <w:t xml:space="preserve">technology compared to the property right defined during the initial phase of the proceeding. </w:t>
      </w:r>
      <w:r w:rsidRPr="00B11333">
        <w:rPr>
          <w:rFonts w:asciiTheme="majorHAnsi" w:hAnsiTheme="majorHAnsi" w:cstheme="majorHAnsi"/>
          <w:u w:val="single"/>
        </w:rPr>
        <w:t xml:space="preserve">Thus, the patent can only prevent others from manufacturing, using, </w:t>
      </w:r>
      <w:proofErr w:type="gramStart"/>
      <w:r w:rsidRPr="00B11333">
        <w:rPr>
          <w:rFonts w:asciiTheme="majorHAnsi" w:hAnsiTheme="majorHAnsi" w:cstheme="majorHAnsi"/>
          <w:u w:val="single"/>
        </w:rPr>
        <w:t>selling</w:t>
      </w:r>
      <w:proofErr w:type="gramEnd"/>
      <w:r w:rsidRPr="00B11333">
        <w:rPr>
          <w:rFonts w:asciiTheme="majorHAnsi" w:hAnsiTheme="majorHAnsi" w:cstheme="majorHAnsi"/>
          <w:u w:val="single"/>
        </w:rPr>
        <w:t xml:space="preserve"> or importing products that are exact or close copies of the patented technology.</w:t>
      </w:r>
      <w:r w:rsidRPr="00B11333">
        <w:rPr>
          <w:rFonts w:asciiTheme="majorHAnsi" w:hAnsiTheme="majorHAnsi" w:cstheme="majorHAnsi"/>
          <w:sz w:val="16"/>
        </w:rPr>
        <w:t xml:space="preserve"> </w:t>
      </w:r>
      <w:r w:rsidRPr="00B11333">
        <w:rPr>
          <w:rFonts w:asciiTheme="majorHAnsi" w:hAnsiTheme="majorHAnsi" w:cstheme="majorHAnsi"/>
          <w:szCs w:val="22"/>
          <w:u w:val="single"/>
        </w:rPr>
        <w:t>Rarely, however, are counterfeit medicines close copies of the original</w:t>
      </w:r>
      <w:r w:rsidRPr="00B11333">
        <w:rPr>
          <w:rFonts w:asciiTheme="majorHAnsi" w:hAnsiTheme="majorHAnsi" w:cstheme="majorHAnsi"/>
          <w:sz w:val="16"/>
          <w:u w:val="single"/>
        </w:rPr>
        <w:t>.</w:t>
      </w:r>
      <w:r w:rsidRPr="00B11333">
        <w:rPr>
          <w:rFonts w:asciiTheme="majorHAnsi" w:hAnsiTheme="majorHAnsi" w:cstheme="majorHAnsi"/>
          <w:sz w:val="16"/>
        </w:rPr>
        <w:t xml:space="preserve"> For example, counterfeit medicines often do not contain the same, or perhaps the same amount of the genuine, patented</w:t>
      </w:r>
      <w:r w:rsidRPr="0024747F">
        <w:rPr>
          <w:rFonts w:asciiTheme="majorHAnsi" w:hAnsiTheme="majorHAnsi" w:cstheme="majorHAnsi"/>
          <w:sz w:val="16"/>
        </w:rPr>
        <w:t xml:space="preserve">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24747F">
        <w:rPr>
          <w:rFonts w:asciiTheme="majorHAnsi" w:hAnsiTheme="majorHAnsi" w:cstheme="majorHAnsi"/>
          <w:sz w:val="16"/>
        </w:rPr>
        <w:t>Medd</w:t>
      </w:r>
      <w:proofErr w:type="spellEnd"/>
      <w:r w:rsidRPr="0024747F">
        <w:rPr>
          <w:rFonts w:asciiTheme="majorHAnsi" w:hAnsiTheme="majorHAnsi" w:cstheme="majorHAnsi"/>
          <w:sz w:val="16"/>
        </w:rPr>
        <w:t xml:space="preserve"> and </w:t>
      </w:r>
      <w:proofErr w:type="spellStart"/>
      <w:r w:rsidRPr="0024747F">
        <w:rPr>
          <w:rFonts w:asciiTheme="majorHAnsi" w:hAnsiTheme="majorHAnsi" w:cstheme="majorHAnsi"/>
          <w:sz w:val="16"/>
        </w:rPr>
        <w:t>Konski</w:t>
      </w:r>
      <w:proofErr w:type="spellEnd"/>
      <w:r w:rsidRPr="0024747F">
        <w:rPr>
          <w:rFonts w:asciiTheme="majorHAnsi" w:hAnsiTheme="majorHAnsi" w:cstheme="majorHAnsi"/>
          <w:sz w:val="16"/>
        </w:rPr>
        <w:t xml:space="preserve">, Workplace Programs to Protect Trade Secrets, Nature Biotechnology (2003) Vol. 21:201-203. 10 Id. ©2008 Foley &amp; Lardner LLP 4 Copyrights </w:t>
      </w:r>
      <w:proofErr w:type="spellStart"/>
      <w:r w:rsidRPr="00AE273C">
        <w:rPr>
          <w:rFonts w:asciiTheme="majorHAnsi" w:hAnsiTheme="majorHAnsi" w:cstheme="majorHAnsi"/>
          <w:u w:val="single"/>
        </w:rPr>
        <w:t>Copyrights</w:t>
      </w:r>
      <w:proofErr w:type="spellEnd"/>
      <w:r w:rsidRPr="00AE273C">
        <w:rPr>
          <w:rFonts w:asciiTheme="majorHAnsi" w:hAnsiTheme="majorHAnsi" w:cstheme="majorHAnsi"/>
          <w:u w:val="single"/>
        </w:rPr>
        <w:t xml:space="preserve">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Ownership of a copyright is secured from the time of creation and the work need not ever be published</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 protection, copyright protection is available on a </w:t>
      </w:r>
      <w:proofErr w:type="spellStart"/>
      <w:r w:rsidRPr="0024747F">
        <w:rPr>
          <w:rFonts w:asciiTheme="majorHAnsi" w:hAnsiTheme="majorHAnsi" w:cstheme="majorHAnsi"/>
          <w:sz w:val="16"/>
        </w:rPr>
        <w:t>countryby</w:t>
      </w:r>
      <w:proofErr w:type="spellEnd"/>
      <w:r w:rsidRPr="0024747F">
        <w:rPr>
          <w:rFonts w:asciiTheme="majorHAnsi" w:hAnsiTheme="majorHAnsi" w:cstheme="majorHAnsi"/>
          <w:sz w:val="16"/>
        </w:rPr>
        <w:t xml:space="preserve">-country basis and requires a registration </w:t>
      </w:r>
      <w:r w:rsidRPr="00B11333">
        <w:rPr>
          <w:rFonts w:asciiTheme="majorHAnsi" w:hAnsiTheme="majorHAnsi" w:cstheme="majorHAnsi"/>
          <w:sz w:val="16"/>
        </w:rPr>
        <w:t xml:space="preserve">process to enforce the right against third parties. </w:t>
      </w:r>
      <w:r w:rsidRPr="00B11333">
        <w:rPr>
          <w:rFonts w:asciiTheme="majorHAnsi" w:hAnsiTheme="majorHAnsi" w:cstheme="majorHAnsi"/>
          <w:u w:val="single"/>
        </w:rPr>
        <w:t>In terms of the use of copyrights to secure protection from counterfeiters, copyrights on package inserts may be useful but is of limited effectiveness in preventing the counterfeit from reaching the public or providing redress for economic harm.</w:t>
      </w:r>
      <w:r w:rsidRPr="00B11333">
        <w:rPr>
          <w:rFonts w:asciiTheme="majorHAnsi" w:hAnsiTheme="majorHAnsi" w:cstheme="majorHAnsi"/>
          <w:sz w:val="16"/>
        </w:rPr>
        <w:t xml:space="preserve"> Trademarks </w:t>
      </w:r>
      <w:r w:rsidRPr="00B11333">
        <w:rPr>
          <w:rFonts w:asciiTheme="majorHAnsi" w:hAnsiTheme="majorHAnsi" w:cstheme="majorHAnsi"/>
          <w:u w:val="single"/>
        </w:rPr>
        <w:t xml:space="preserve">Because trademarks seek to prevent exactly what counterfeiters seek to obtain, </w:t>
      </w:r>
      <w:proofErr w:type="gramStart"/>
      <w:r w:rsidRPr="00B11333">
        <w:rPr>
          <w:rFonts w:asciiTheme="majorHAnsi" w:hAnsiTheme="majorHAnsi" w:cstheme="majorHAnsi"/>
          <w:u w:val="single"/>
        </w:rPr>
        <w:t>i.e.</w:t>
      </w:r>
      <w:proofErr w:type="gramEnd"/>
      <w:r w:rsidRPr="00B11333">
        <w:rPr>
          <w:rFonts w:asciiTheme="majorHAnsi" w:hAnsiTheme="majorHAnsi" w:cstheme="majorHAnsi"/>
          <w:u w:val="single"/>
        </w:rPr>
        <w:t xml:space="preserve"> the economic benefit and investment in product integrity of the manufacturer, a strong trademark is the most valuable type of intellectual property that can be used to combat counterfeiting</w:t>
      </w:r>
      <w:r w:rsidRPr="00B11333">
        <w:rPr>
          <w:rFonts w:asciiTheme="majorHAnsi" w:hAnsiTheme="majorHAnsi" w:cstheme="majorHAnsi"/>
          <w:sz w:val="16"/>
        </w:rPr>
        <w:t xml:space="preserve">. </w:t>
      </w:r>
      <w:proofErr w:type="gramStart"/>
      <w:r w:rsidRPr="00B11333">
        <w:rPr>
          <w:rFonts w:asciiTheme="majorHAnsi" w:hAnsiTheme="majorHAnsi" w:cstheme="majorHAnsi"/>
          <w:sz w:val="16"/>
        </w:rPr>
        <w:t>Similar to</w:t>
      </w:r>
      <w:proofErr w:type="gramEnd"/>
      <w:r w:rsidRPr="00B11333">
        <w:rPr>
          <w:rFonts w:asciiTheme="majorHAnsi" w:hAnsiTheme="majorHAnsi" w:cstheme="majorHAnsi"/>
          <w:sz w:val="16"/>
        </w:rPr>
        <w:t xml:space="preserve"> patents, trademarks are enforceable on a country-by-country basis, and therefore trademark protection must be obtained in each country where the product is made or distributed.11 However, </w:t>
      </w:r>
      <w:r w:rsidRPr="00B11333">
        <w:rPr>
          <w:rFonts w:asciiTheme="majorHAnsi" w:hAnsiTheme="majorHAnsi" w:cstheme="majorHAnsi"/>
          <w:u w:val="single"/>
        </w:rPr>
        <w:t>in contrast to patents, trademarks are not limited to a finite period of time but</w:t>
      </w:r>
      <w:r w:rsidRPr="00AE273C">
        <w:rPr>
          <w:rFonts w:asciiTheme="majorHAnsi" w:hAnsiTheme="majorHAnsi" w:cstheme="majorHAnsi"/>
          <w:u w:val="single"/>
        </w:rPr>
        <w:t xml:space="preserve">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xml:space="preserve">. In </w:t>
      </w:r>
      <w:r w:rsidRPr="0024747F">
        <w:rPr>
          <w:rFonts w:asciiTheme="majorHAnsi" w:hAnsiTheme="majorHAnsi" w:cstheme="majorHAnsi"/>
          <w:sz w:val="16"/>
        </w:rPr>
        <w:lastRenderedPageBreak/>
        <w:t>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xml:space="preserve">,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w:t>
      </w:r>
      <w:r w:rsidRPr="00B11333">
        <w:rPr>
          <w:rFonts w:asciiTheme="majorHAnsi" w:hAnsiTheme="majorHAnsi" w:cstheme="majorHAnsi"/>
          <w:u w:val="single"/>
        </w:rPr>
        <w:t>product</w:t>
      </w:r>
      <w:r w:rsidRPr="00B11333">
        <w:rPr>
          <w:rFonts w:asciiTheme="majorHAnsi" w:hAnsiTheme="majorHAnsi" w:cstheme="majorHAnsi"/>
          <w:sz w:val="16"/>
        </w:rPr>
        <w:t xml:space="preserve">. </w:t>
      </w:r>
      <w:r w:rsidRPr="00B11333">
        <w:rPr>
          <w:rFonts w:asciiTheme="majorHAnsi" w:hAnsiTheme="majorHAnsi" w:cstheme="majorHAnsi"/>
          <w:u w:val="single"/>
        </w:rPr>
        <w:t>Therefore, all unique aspects of the product and packaging should be considered as worthy of trademark protection and the company’s trademark should be applied as frequently as possible</w:t>
      </w:r>
      <w:r w:rsidRPr="00B11333">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proofErr w:type="gramStart"/>
      <w:r w:rsidRPr="00B11333">
        <w:rPr>
          <w:rFonts w:asciiTheme="majorHAnsi" w:hAnsiTheme="majorHAnsi" w:cstheme="majorHAnsi"/>
          <w:u w:val="single"/>
        </w:rPr>
        <w:t>obtaining</w:t>
      </w:r>
      <w:proofErr w:type="gramEnd"/>
      <w:r w:rsidRPr="00B11333">
        <w:rPr>
          <w:rFonts w:asciiTheme="majorHAnsi" w:hAnsiTheme="majorHAnsi" w:cstheme="majorHAnsi"/>
          <w:u w:val="single"/>
        </w:rPr>
        <w:t xml:space="preserve"> and enforcing trademark rights are typically less costly, and a final enforceable judgment is usually obtained faster than in a patent infringement action</w:t>
      </w:r>
      <w:r w:rsidRPr="00B11333">
        <w:rPr>
          <w:rFonts w:asciiTheme="majorHAnsi" w:hAnsiTheme="majorHAnsi" w:cstheme="majorHAnsi"/>
          <w:sz w:val="16"/>
        </w:rPr>
        <w:t>. Indeed, evaluation of whether a trademark is likely to be infringed can be limited to a visual inspection rather than a complicated analysis of the patented technology</w:t>
      </w:r>
      <w:r w:rsidRPr="0024747F">
        <w:rPr>
          <w:rFonts w:asciiTheme="majorHAnsi" w:hAnsiTheme="majorHAnsi" w:cstheme="majorHAnsi"/>
          <w:sz w:val="16"/>
        </w:rPr>
        <w:t xml:space="preserve">.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C009DB">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w:t>
      </w:r>
      <w:proofErr w:type="gramStart"/>
      <w:r w:rsidRPr="00AE273C">
        <w:rPr>
          <w:rFonts w:asciiTheme="majorHAnsi" w:hAnsiTheme="majorHAnsi" w:cstheme="majorHAnsi"/>
          <w:u w:val="single"/>
        </w:rPr>
        <w:t>lesser extent copyrights</w:t>
      </w:r>
      <w:proofErr w:type="gramEnd"/>
      <w:r w:rsidRPr="00AE273C">
        <w:rPr>
          <w:rFonts w:asciiTheme="majorHAnsi" w:hAnsiTheme="majorHAnsi" w:cstheme="majorHAnsi"/>
          <w:u w:val="single"/>
        </w:rPr>
        <w:t xml:space="preserve"> can be useful in combating counterfeiting and addressing economic harm, </w:t>
      </w:r>
      <w:r w:rsidRPr="00C009DB">
        <w:rPr>
          <w:rFonts w:asciiTheme="majorHAnsi" w:hAnsiTheme="majorHAnsi" w:cstheme="majorHAnsi"/>
          <w:highlight w:val="green"/>
          <w:u w:val="single"/>
        </w:rPr>
        <w:t>a strong trademark is the strongest intellectual property tool for combating counterfeiting.</w:t>
      </w:r>
    </w:p>
    <w:p w14:paraId="2CF00D29" w14:textId="77777777" w:rsidR="00ED0773" w:rsidRPr="00ED0773" w:rsidRDefault="00ED0773" w:rsidP="00ED0773"/>
    <w:sectPr w:rsidR="00ED0773" w:rsidRPr="00ED07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2394B"/>
    <w:multiLevelType w:val="hybridMultilevel"/>
    <w:tmpl w:val="7E74D0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D73D8B"/>
    <w:multiLevelType w:val="hybridMultilevel"/>
    <w:tmpl w:val="57FCE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C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C4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05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FD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8C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E1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33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A4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0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57"/>
    <w:rsid w:val="00E8322E"/>
    <w:rsid w:val="00E903E0"/>
    <w:rsid w:val="00EA1115"/>
    <w:rsid w:val="00EA39EB"/>
    <w:rsid w:val="00EA58CE"/>
    <w:rsid w:val="00EB33FF"/>
    <w:rsid w:val="00EB3D1A"/>
    <w:rsid w:val="00EC2759"/>
    <w:rsid w:val="00EC7106"/>
    <w:rsid w:val="00ED0120"/>
    <w:rsid w:val="00ED077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4EFD5"/>
  <w14:defaultImageDpi w14:val="300"/>
  <w15:docId w15:val="{8CF13218-1543-8A4B-89B0-3C1B09DD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6C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6C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6C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96C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496C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6C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C4D"/>
  </w:style>
  <w:style w:type="character" w:customStyle="1" w:styleId="Heading1Char">
    <w:name w:val="Heading 1 Char"/>
    <w:aliases w:val="Pocket Char"/>
    <w:basedOn w:val="DefaultParagraphFont"/>
    <w:link w:val="Heading1"/>
    <w:uiPriority w:val="9"/>
    <w:rsid w:val="00496C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6C4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
    <w:basedOn w:val="DefaultParagraphFont"/>
    <w:link w:val="Heading3"/>
    <w:uiPriority w:val="9"/>
    <w:rsid w:val="00496C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496C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6C4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496C4D"/>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20"/>
    <w:qFormat/>
    <w:rsid w:val="00496C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96C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Important,Read,Card Text,Char Char1"/>
    <w:basedOn w:val="DefaultParagraphFont"/>
    <w:link w:val="NoSpacing"/>
    <w:uiPriority w:val="99"/>
    <w:unhideWhenUsed/>
    <w:rsid w:val="00496C4D"/>
    <w:rPr>
      <w:color w:val="auto"/>
      <w:u w:val="none"/>
    </w:rPr>
  </w:style>
  <w:style w:type="paragraph" w:styleId="DocumentMap">
    <w:name w:val="Document Map"/>
    <w:basedOn w:val="Normal"/>
    <w:link w:val="DocumentMapChar"/>
    <w:uiPriority w:val="99"/>
    <w:semiHidden/>
    <w:unhideWhenUsed/>
    <w:rsid w:val="00496C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6C4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96C4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496C4D"/>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496C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91A53"/>
    <w:pPr>
      <w:ind w:left="720"/>
      <w:contextualSpacing/>
    </w:pPr>
  </w:style>
  <w:style w:type="character" w:customStyle="1" w:styleId="verdana">
    <w:name w:val="verdana"/>
    <w:rsid w:val="00ED0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da.gov/downloads/Drugs/ResourcesForYou/Consumers/BuyingUsingMedicineSafely/GenericDrugs/UCM609808.pdf" TargetMode="External"/><Relationship Id="rId18" Type="http://schemas.openxmlformats.org/officeDocument/2006/relationships/hyperlink" Target="https://theconversation.com/biologics-the-pricey-drugs-transforming-medicine-80258" TargetMode="External"/><Relationship Id="rId26" Type="http://schemas.openxmlformats.org/officeDocument/2006/relationships/hyperlink" Target="https://www.flickr.com/photos/sanofi-pasteur/5283263633" TargetMode="External"/><Relationship Id="rId39" Type="http://schemas.openxmlformats.org/officeDocument/2006/relationships/hyperlink" Target="http://www.latimes.com/business/la-fi-generic-drugs-hospitals-20180906-story.html" TargetMode="External"/><Relationship Id="rId21" Type="http://schemas.openxmlformats.org/officeDocument/2006/relationships/hyperlink" Target="https://www.businessinsider.com/insulin-cheaper-generic-2016-12" TargetMode="External"/><Relationship Id="rId34" Type="http://schemas.openxmlformats.org/officeDocument/2006/relationships/hyperlink" Target="https://doi.org/10.1208/s12248-016-9908-z" TargetMode="External"/><Relationship Id="rId42" Type="http://schemas.openxmlformats.org/officeDocument/2006/relationships/hyperlink" Target="https://www.ncbi.nlm.nih.gov/pmc/articles/PMC2787054/" TargetMode="External"/><Relationship Id="rId47" Type="http://schemas.openxmlformats.org/officeDocument/2006/relationships/hyperlink" Target="https://www.ncbi.nlm.nih.gov/pmc/articles/PMC2787054/" TargetMode="External"/><Relationship Id="rId50" Type="http://schemas.openxmlformats.org/officeDocument/2006/relationships/hyperlink" Target="https://www.ncbi.nlm.nih.gov/pmc/articles/PMC2787054/" TargetMode="External"/><Relationship Id="rId55"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2337/dc13-2915" TargetMode="External"/><Relationship Id="rId29" Type="http://schemas.openxmlformats.org/officeDocument/2006/relationships/hyperlink" Target="http://openinsulin.org/about-the-project/" TargetMode="External"/><Relationship Id="rId11" Type="http://schemas.openxmlformats.org/officeDocument/2006/relationships/hyperlink" Target="https://theconversation.com/after-a-century-insulin-is-still-expensive-could-diyers-change-that-99822%20//" TargetMode="External"/><Relationship Id="rId24" Type="http://schemas.openxmlformats.org/officeDocument/2006/relationships/hyperlink" Target="https://doi.org/10.2337/dc12-0257" TargetMode="External"/><Relationship Id="rId32" Type="http://schemas.openxmlformats.org/officeDocument/2006/relationships/hyperlink" Target="https://www.shutterstock.com/image-photo/meat-grinder-industry-775823329" TargetMode="External"/><Relationship Id="rId37" Type="http://schemas.openxmlformats.org/officeDocument/2006/relationships/hyperlink" Target="http://peccoud.org/insulin/" TargetMode="External"/><Relationship Id="rId40" Type="http://schemas.openxmlformats.org/officeDocument/2006/relationships/hyperlink" Target="https://doi.org/10.1016/j.tibtech.2018.07.009" TargetMode="External"/><Relationship Id="rId45" Type="http://schemas.openxmlformats.org/officeDocument/2006/relationships/hyperlink" Target="https://www.ncbi.nlm.nih.gov/pmc/articles/PMC2787054/" TargetMode="External"/><Relationship Id="rId53" Type="http://schemas.openxmlformats.org/officeDocument/2006/relationships/hyperlink" Target="https://www.ncbi.nlm.nih.gov/pmc/articles/PMC2787054/" TargetMode="External"/><Relationship Id="rId5" Type="http://schemas.openxmlformats.org/officeDocument/2006/relationships/numbering" Target="numbering.xml"/><Relationship Id="rId19" Type="http://schemas.openxmlformats.org/officeDocument/2006/relationships/hyperlink" Target="https://doi.org/10.1177/1932296813516958" TargetMode="External"/><Relationship Id="rId4" Type="http://schemas.openxmlformats.org/officeDocument/2006/relationships/customXml" Target="../customXml/item4.xml"/><Relationship Id="rId9" Type="http://schemas.openxmlformats.org/officeDocument/2006/relationships/hyperlink" Target="https://joppp.biomedcentral.com/articles/10.1186/s40545-016-0072-8%20//" TargetMode="External"/><Relationship Id="rId14" Type="http://schemas.openxmlformats.org/officeDocument/2006/relationships/hyperlink" Target="https://www.fda.gov/downloads/AboutFDA/WhatWeDo/History/ProductRegulation/UCM593496.pdf" TargetMode="External"/><Relationship Id="rId22" Type="http://schemas.openxmlformats.org/officeDocument/2006/relationships/hyperlink" Target="https://www.basaglar.com/en/" TargetMode="External"/><Relationship Id="rId27" Type="http://schemas.openxmlformats.org/officeDocument/2006/relationships/hyperlink" Target="http://creativecommons.org/licenses/by-nc-nd/4.0/" TargetMode="External"/><Relationship Id="rId30" Type="http://schemas.openxmlformats.org/officeDocument/2006/relationships/hyperlink" Target="https://www.bloomberg.com/news/features/2018-08-08/the-250-biohack-that-s-revolutionizing-life-with-diabetes" TargetMode="External"/><Relationship Id="rId35" Type="http://schemas.openxmlformats.org/officeDocument/2006/relationships/hyperlink" Target="https://doi.org/10.1016/j.tibtech.2018.07.009" TargetMode="External"/><Relationship Id="rId43" Type="http://schemas.openxmlformats.org/officeDocument/2006/relationships/hyperlink" Target="https://www.ncbi.nlm.nih.gov/pmc/articles/PMC2787054/" TargetMode="External"/><Relationship Id="rId48" Type="http://schemas.openxmlformats.org/officeDocument/2006/relationships/hyperlink" Target="https://www.ncbi.nlm.nih.gov/pmc/articles/PMC2787054/"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cbi.nlm.nih.gov/pmc/articles/PMC2787054/" TargetMode="External"/><Relationship Id="rId3" Type="http://schemas.openxmlformats.org/officeDocument/2006/relationships/customXml" Target="../customXml/item3.xml"/><Relationship Id="rId12" Type="http://schemas.openxmlformats.org/officeDocument/2006/relationships/hyperlink" Target="https://www.scientificamerican.com/article/cost-to-develop-new-pharmaceutical-drug-now-exceeds-2-5b/" TargetMode="External"/><Relationship Id="rId17" Type="http://schemas.openxmlformats.org/officeDocument/2006/relationships/hyperlink" Target="https://doi.org/10.1016/j.tibtech.2018.07.009" TargetMode="External"/><Relationship Id="rId25" Type="http://schemas.openxmlformats.org/officeDocument/2006/relationships/hyperlink" Target="https://www.cbsnews.com/news/the-rising-cost-of-insulin-horror-stories-every-day/" TargetMode="External"/><Relationship Id="rId33" Type="http://schemas.openxmlformats.org/officeDocument/2006/relationships/hyperlink" Target="https://doi.org/10.1038/nbt.3888" TargetMode="External"/><Relationship Id="rId38" Type="http://schemas.openxmlformats.org/officeDocument/2006/relationships/hyperlink" Target="https://doi.org/10.1016/j.tibtech.2018.07.009" TargetMode="External"/><Relationship Id="rId46" Type="http://schemas.openxmlformats.org/officeDocument/2006/relationships/hyperlink" Target="https://www.ncbi.nlm.nih.gov/pmc/articles/PMC2787054/" TargetMode="External"/><Relationship Id="rId20" Type="http://schemas.openxmlformats.org/officeDocument/2006/relationships/hyperlink" Target="https://doi.org/10.4161/mabs.3.2.15005" TargetMode="External"/><Relationship Id="rId41" Type="http://schemas.openxmlformats.org/officeDocument/2006/relationships/hyperlink" Target="https://www.ncbi.nlm.nih.gov/pmc/articles/PMC2787054/" TargetMode="External"/><Relationship Id="rId54" Type="http://schemas.openxmlformats.org/officeDocument/2006/relationships/hyperlink" Target="https://www.uspharmacist.com/article/counterfeit-meds%2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pimages.com/metadata/Index/Insulin-Legislation/75bd28fc8ed840c3802727306873cce0/1/0" TargetMode="External"/><Relationship Id="rId23" Type="http://schemas.openxmlformats.org/officeDocument/2006/relationships/hyperlink" Target="https://doi.org/10.1056/NEJMms1411398" TargetMode="External"/><Relationship Id="rId28" Type="http://schemas.openxmlformats.org/officeDocument/2006/relationships/hyperlink" Target="https://doi.org/10.1016/j.tibtech.2018.07.009" TargetMode="External"/><Relationship Id="rId36" Type="http://schemas.openxmlformats.org/officeDocument/2006/relationships/hyperlink" Target="http://news.mit.edu/2016/portable-device-produces-biopharmaceuticals-on-demand-0729" TargetMode="External"/><Relationship Id="rId49" Type="http://schemas.openxmlformats.org/officeDocument/2006/relationships/hyperlink" Target="https://www.ncbi.nlm.nih.gov/pmc/articles/PMC2787054/" TargetMode="External"/><Relationship Id="rId57" Type="http://schemas.openxmlformats.org/officeDocument/2006/relationships/theme" Target="theme/theme1.xml"/><Relationship Id="rId10" Type="http://schemas.openxmlformats.org/officeDocument/2006/relationships/hyperlink" Target="https://joppp.biomedcentral.com/articles/10.1186/s40545-016-0072-8" TargetMode="External"/><Relationship Id="rId31" Type="http://schemas.openxmlformats.org/officeDocument/2006/relationships/hyperlink" Target="https://doi.org/10.1038/nbt.3888" TargetMode="External"/><Relationship Id="rId44" Type="http://schemas.openxmlformats.org/officeDocument/2006/relationships/hyperlink" Target="https://www.ncbi.nlm.nih.gov/pmc/articles/PMC2787054/" TargetMode="External"/><Relationship Id="rId52" Type="http://schemas.openxmlformats.org/officeDocument/2006/relationships/hyperlink" Target="https://www.ncbi.nlm.nih.gov/pmc/articles/PMC27870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hten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11052</Words>
  <Characters>63002</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7</cp:revision>
  <dcterms:created xsi:type="dcterms:W3CDTF">2021-09-18T14:48:00Z</dcterms:created>
  <dcterms:modified xsi:type="dcterms:W3CDTF">2021-09-18T16:19:00Z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