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8E914" w14:textId="104A5CAA" w:rsidR="00622698" w:rsidRDefault="00622698" w:rsidP="00622698">
      <w:pPr>
        <w:pStyle w:val="Heading2"/>
      </w:pPr>
      <w:r>
        <w:t xml:space="preserve">1NC </w:t>
      </w:r>
      <w:proofErr w:type="spellStart"/>
      <w:r>
        <w:t>Setcol</w:t>
      </w:r>
      <w:proofErr w:type="spellEnd"/>
    </w:p>
    <w:p w14:paraId="1DB421A8" w14:textId="2A52A5A1" w:rsidR="00622698" w:rsidRPr="00622698" w:rsidRDefault="00622698" w:rsidP="00622698">
      <w:pPr>
        <w:keepNext/>
        <w:keepLines/>
        <w:spacing w:before="40" w:after="0"/>
        <w:outlineLvl w:val="3"/>
        <w:rPr>
          <w:rFonts w:eastAsiaTheme="majorEastAsia"/>
          <w:b/>
          <w:iCs/>
          <w:sz w:val="26"/>
        </w:rPr>
      </w:pPr>
      <w:r w:rsidRPr="00622698">
        <w:rPr>
          <w:rFonts w:eastAsiaTheme="majorEastAsia"/>
          <w:b/>
          <w:iCs/>
          <w:sz w:val="26"/>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560D5923" w14:textId="31921DC5" w:rsidR="000715AE" w:rsidRPr="00622698" w:rsidRDefault="00622698" w:rsidP="00622698">
      <w:pPr>
        <w:rPr>
          <w:b/>
          <w:bCs/>
          <w:sz w:val="26"/>
        </w:rPr>
      </w:pPr>
      <w:r w:rsidRPr="00622698">
        <w:rPr>
          <w:b/>
          <w:bCs/>
          <w:sz w:val="26"/>
        </w:rPr>
        <w:t>Tuck and Yang 12</w:t>
      </w:r>
    </w:p>
    <w:p w14:paraId="08C7898B" w14:textId="77777777" w:rsidR="00622698" w:rsidRPr="00622698" w:rsidRDefault="00622698" w:rsidP="00622698">
      <w:pPr>
        <w:rPr>
          <w:b/>
          <w:bCs/>
          <w:sz w:val="26"/>
          <w:szCs w:val="20"/>
        </w:rPr>
      </w:pPr>
      <w:r w:rsidRPr="00622698">
        <w:rPr>
          <w:b/>
          <w:bCs/>
          <w:sz w:val="26"/>
          <w:szCs w:val="20"/>
        </w:rPr>
        <w:t xml:space="preserve">(Eve Tuck, </w:t>
      </w:r>
      <w:proofErr w:type="spellStart"/>
      <w:r w:rsidRPr="00622698">
        <w:rPr>
          <w:b/>
          <w:bCs/>
          <w:sz w:val="26"/>
          <w:szCs w:val="20"/>
        </w:rPr>
        <w:t>Unangax</w:t>
      </w:r>
      <w:proofErr w:type="spellEnd"/>
      <w:r w:rsidRPr="00622698">
        <w:rPr>
          <w:b/>
          <w:bCs/>
          <w:sz w:val="26"/>
          <w:szCs w:val="20"/>
        </w:rPr>
        <w:t>, State University of New York at New Paltz K. Wayne Yang University of California, San Diego, Decolonization is not a metaphor, Decolonization: Indigeneity, Education &amp; Society Vol. 1, No. 1, 2012, pp. 1-40, JKS)</w:t>
      </w:r>
    </w:p>
    <w:p w14:paraId="69F45270" w14:textId="77777777" w:rsidR="00622698" w:rsidRPr="00622698" w:rsidRDefault="00622698" w:rsidP="00622698">
      <w:pPr>
        <w:rPr>
          <w:b/>
          <w:iCs/>
          <w:u w:val="single"/>
        </w:rPr>
      </w:pPr>
      <w:r w:rsidRPr="00622698">
        <w:rPr>
          <w:sz w:val="14"/>
        </w:rPr>
        <w:t xml:space="preserve">Our intention in this descriptive exercise </w:t>
      </w:r>
      <w:proofErr w:type="gramStart"/>
      <w:r w:rsidRPr="00622698">
        <w:rPr>
          <w:sz w:val="14"/>
        </w:rPr>
        <w:t>is not be</w:t>
      </w:r>
      <w:proofErr w:type="gramEnd"/>
      <w:r w:rsidRPr="00622698">
        <w:rPr>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22698">
        <w:rPr>
          <w:highlight w:val="green"/>
          <w:u w:val="single"/>
        </w:rPr>
        <w:t>Set</w:t>
      </w:r>
      <w:r w:rsidRPr="00622698">
        <w:rPr>
          <w:u w:val="single"/>
        </w:rPr>
        <w:t xml:space="preserve">tler </w:t>
      </w:r>
      <w:r w:rsidRPr="00622698">
        <w:rPr>
          <w:highlight w:val="green"/>
          <w:u w:val="single"/>
        </w:rPr>
        <w:t>col</w:t>
      </w:r>
      <w:r w:rsidRPr="00622698">
        <w:rPr>
          <w:u w:val="single"/>
        </w:rPr>
        <w:t xml:space="preserve">onialism </w:t>
      </w:r>
      <w:r w:rsidRPr="00622698">
        <w:rPr>
          <w:highlight w:val="green"/>
          <w:u w:val="single"/>
        </w:rPr>
        <w:t>operates through internal/external</w:t>
      </w:r>
      <w:r w:rsidRPr="00622698">
        <w:rPr>
          <w:u w:val="single"/>
        </w:rPr>
        <w:t xml:space="preserve"> colonial </w:t>
      </w:r>
      <w:r w:rsidRPr="00622698">
        <w:rPr>
          <w:highlight w:val="green"/>
          <w:u w:val="single"/>
        </w:rPr>
        <w:t>modes simultaneously</w:t>
      </w:r>
      <w:r w:rsidRPr="00622698">
        <w:rPr>
          <w:u w:val="single"/>
        </w:rPr>
        <w:t xml:space="preserve"> because there is no spatial separation between metropole and colony. </w:t>
      </w:r>
      <w:r w:rsidRPr="00622698">
        <w:rPr>
          <w:sz w:val="14"/>
        </w:rPr>
        <w:t xml:space="preserve">For example, </w:t>
      </w:r>
      <w:r w:rsidRPr="00622698">
        <w:rPr>
          <w:u w:val="singl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22698">
        <w:rPr>
          <w:sz w:val="14"/>
        </w:rPr>
        <w:t xml:space="preserve"> </w:t>
      </w:r>
      <w:r w:rsidRPr="00622698">
        <w:rPr>
          <w:b/>
          <w:iCs/>
          <w:highlight w:val="green"/>
          <w:u w:val="single"/>
        </w:rPr>
        <w:t>The horizons of the settler colonial nation-state</w:t>
      </w:r>
      <w:r w:rsidRPr="00622698">
        <w:rPr>
          <w:b/>
          <w:iCs/>
          <w:u w:val="single"/>
        </w:rPr>
        <w:t xml:space="preserve"> </w:t>
      </w:r>
      <w:r w:rsidRPr="00622698">
        <w:rPr>
          <w:sz w:val="14"/>
        </w:rPr>
        <w:t>are total and</w:t>
      </w:r>
      <w:r w:rsidRPr="00622698">
        <w:rPr>
          <w:b/>
          <w:iCs/>
          <w:u w:val="single"/>
        </w:rPr>
        <w:t xml:space="preserve"> </w:t>
      </w:r>
      <w:r w:rsidRPr="00622698">
        <w:rPr>
          <w:b/>
          <w:iCs/>
          <w:highlight w:val="green"/>
          <w:u w:val="single"/>
        </w:rPr>
        <w:t>require</w:t>
      </w:r>
      <w:r w:rsidRPr="00622698">
        <w:rPr>
          <w:b/>
          <w:iCs/>
          <w:u w:val="single"/>
        </w:rPr>
        <w:t xml:space="preserve"> </w:t>
      </w:r>
      <w:r w:rsidRPr="00622698">
        <w:rPr>
          <w:sz w:val="14"/>
        </w:rPr>
        <w:t>a mode of</w:t>
      </w:r>
      <w:r w:rsidRPr="00622698">
        <w:rPr>
          <w:b/>
          <w:iCs/>
          <w:u w:val="single"/>
        </w:rPr>
        <w:t xml:space="preserve"> </w:t>
      </w:r>
      <w:r w:rsidRPr="00622698">
        <w:rPr>
          <w:b/>
          <w:iCs/>
          <w:highlight w:val="green"/>
          <w:u w:val="single"/>
        </w:rPr>
        <w:t>total appropriation of Indigenous life and land</w:t>
      </w:r>
      <w:r w:rsidRPr="00622698">
        <w:rPr>
          <w:sz w:val="14"/>
        </w:rPr>
        <w:t xml:space="preserve">, rather than the selective expropriation of profit-producing fragments. </w:t>
      </w:r>
      <w:r w:rsidRPr="00622698">
        <w:rPr>
          <w:highlight w:val="green"/>
          <w:u w:val="single"/>
        </w:rPr>
        <w:t>Set</w:t>
      </w:r>
      <w:r w:rsidRPr="00622698">
        <w:rPr>
          <w:u w:val="single"/>
        </w:rPr>
        <w:t xml:space="preserve">tler </w:t>
      </w:r>
      <w:r w:rsidRPr="00622698">
        <w:rPr>
          <w:highlight w:val="green"/>
          <w:u w:val="single"/>
        </w:rPr>
        <w:t>col</w:t>
      </w:r>
      <w:r w:rsidRPr="00622698">
        <w:rPr>
          <w:u w:val="single"/>
        </w:rPr>
        <w:t xml:space="preserve">onialism </w:t>
      </w:r>
      <w:r w:rsidRPr="00622698">
        <w:rPr>
          <w:highlight w:val="green"/>
          <w:u w:val="single"/>
        </w:rPr>
        <w:t>is different from</w:t>
      </w:r>
      <w:r w:rsidRPr="00622698">
        <w:rPr>
          <w:u w:val="single"/>
        </w:rPr>
        <w:t xml:space="preserve"> other forms of </w:t>
      </w:r>
      <w:r w:rsidRPr="00622698">
        <w:rPr>
          <w:highlight w:val="green"/>
          <w:u w:val="single"/>
        </w:rPr>
        <w:t>colonialism</w:t>
      </w:r>
      <w:r w:rsidRPr="00622698">
        <w:rPr>
          <w:u w:val="single"/>
        </w:rPr>
        <w:t xml:space="preserve"> </w:t>
      </w:r>
      <w:r w:rsidRPr="00622698">
        <w:rPr>
          <w:sz w:val="14"/>
        </w:rPr>
        <w:t>in that</w:t>
      </w:r>
      <w:r w:rsidRPr="00622698">
        <w:rPr>
          <w:u w:val="single"/>
        </w:rPr>
        <w:t xml:space="preserve"> settlers come with the intention of making a new home on the land</w:t>
      </w:r>
      <w:r w:rsidRPr="00622698">
        <w:rPr>
          <w:highlight w:val="green"/>
          <w:u w:val="single"/>
        </w:rPr>
        <w:t>, a homemaking that insists on settler sovereignty</w:t>
      </w:r>
      <w:r w:rsidRPr="00622698">
        <w:rPr>
          <w:u w:val="single"/>
        </w:rPr>
        <w:t xml:space="preserve"> over all things</w:t>
      </w:r>
      <w:r w:rsidRPr="00622698">
        <w:rPr>
          <w:sz w:val="14"/>
        </w:rPr>
        <w:t xml:space="preserve"> in their new domain. Thus, </w:t>
      </w:r>
      <w:r w:rsidRPr="00622698">
        <w:rPr>
          <w:b/>
          <w:iCs/>
          <w:highlight w:val="green"/>
          <w:u w:val="single"/>
        </w:rPr>
        <w:t>relying</w:t>
      </w:r>
      <w:r w:rsidRPr="00622698">
        <w:rPr>
          <w:sz w:val="14"/>
        </w:rPr>
        <w:t xml:space="preserve"> solely </w:t>
      </w:r>
      <w:r w:rsidRPr="00622698">
        <w:rPr>
          <w:b/>
          <w:iCs/>
          <w:highlight w:val="green"/>
          <w:u w:val="single"/>
        </w:rPr>
        <w:t>on</w:t>
      </w:r>
      <w:r w:rsidRPr="00622698">
        <w:rPr>
          <w:b/>
          <w:iCs/>
          <w:u w:val="single"/>
        </w:rPr>
        <w:t xml:space="preserve"> postcolonial literatures or </w:t>
      </w:r>
      <w:r w:rsidRPr="00622698">
        <w:rPr>
          <w:sz w:val="14"/>
        </w:rPr>
        <w:t>theories of</w:t>
      </w:r>
      <w:r w:rsidRPr="00622698">
        <w:rPr>
          <w:b/>
          <w:iCs/>
          <w:u w:val="single"/>
        </w:rPr>
        <w:t xml:space="preserve"> </w:t>
      </w:r>
      <w:r w:rsidRPr="00622698">
        <w:rPr>
          <w:b/>
          <w:iCs/>
          <w:highlight w:val="green"/>
          <w:u w:val="single"/>
        </w:rPr>
        <w:t>coloniality that ignore set</w:t>
      </w:r>
      <w:r w:rsidRPr="00622698">
        <w:rPr>
          <w:b/>
          <w:iCs/>
          <w:u w:val="single"/>
        </w:rPr>
        <w:t xml:space="preserve">tler </w:t>
      </w:r>
      <w:r w:rsidRPr="00622698">
        <w:rPr>
          <w:b/>
          <w:iCs/>
          <w:highlight w:val="green"/>
          <w:u w:val="single"/>
        </w:rPr>
        <w:t>col</w:t>
      </w:r>
      <w:r w:rsidRPr="00622698">
        <w:rPr>
          <w:b/>
          <w:iCs/>
          <w:u w:val="single"/>
        </w:rPr>
        <w:t xml:space="preserve">onialism </w:t>
      </w:r>
      <w:r w:rsidRPr="00622698">
        <w:rPr>
          <w:b/>
          <w:iCs/>
          <w:highlight w:val="green"/>
          <w:u w:val="single"/>
        </w:rPr>
        <w:t>will not help to envision</w:t>
      </w:r>
      <w:r w:rsidRPr="00622698">
        <w:rPr>
          <w:b/>
          <w:iCs/>
          <w:u w:val="single"/>
        </w:rPr>
        <w:t xml:space="preserve"> the shape that </w:t>
      </w:r>
      <w:r w:rsidRPr="00622698">
        <w:rPr>
          <w:b/>
          <w:iCs/>
          <w:highlight w:val="green"/>
          <w:u w:val="single"/>
        </w:rPr>
        <w:t>decolonization</w:t>
      </w:r>
      <w:r w:rsidRPr="00622698">
        <w:rPr>
          <w:b/>
          <w:iCs/>
          <w:u w:val="single"/>
        </w:rPr>
        <w:t xml:space="preserve"> must take in settler colonial contexts</w:t>
      </w:r>
      <w:r w:rsidRPr="00622698">
        <w:rPr>
          <w:sz w:val="14"/>
        </w:rPr>
        <w:t xml:space="preserve">. Within settler colonialism, the most important concern is land/water/air/subterranean earth (land, for shorthand, in this article.) </w:t>
      </w:r>
      <w:r w:rsidRPr="00622698">
        <w:rPr>
          <w:u w:val="single"/>
        </w:rPr>
        <w:t>Land is what is most valuable, contested, required</w:t>
      </w:r>
      <w:r w:rsidRPr="00622698">
        <w:rPr>
          <w:sz w:val="14"/>
        </w:rPr>
        <w:t xml:space="preserve">. </w:t>
      </w:r>
      <w:r w:rsidRPr="00622698">
        <w:rPr>
          <w:u w:val="single"/>
        </w:rPr>
        <w:t xml:space="preserve">This is both because the settlers make </w:t>
      </w:r>
      <w:r w:rsidRPr="00622698">
        <w:rPr>
          <w:sz w:val="14"/>
        </w:rPr>
        <w:t>Indigenous</w:t>
      </w:r>
      <w:r w:rsidRPr="00622698">
        <w:rPr>
          <w:u w:val="single"/>
        </w:rPr>
        <w:t xml:space="preserve"> land their </w:t>
      </w:r>
      <w:r w:rsidRPr="00622698">
        <w:rPr>
          <w:sz w:val="14"/>
        </w:rPr>
        <w:t>new home and</w:t>
      </w:r>
      <w:r w:rsidRPr="00622698">
        <w:rPr>
          <w:u w:val="single"/>
        </w:rPr>
        <w:t xml:space="preserve"> source of capital, </w:t>
      </w:r>
      <w:proofErr w:type="gramStart"/>
      <w:r w:rsidRPr="00622698">
        <w:rPr>
          <w:sz w:val="14"/>
        </w:rPr>
        <w:t>and also</w:t>
      </w:r>
      <w:proofErr w:type="gramEnd"/>
      <w:r w:rsidRPr="00622698">
        <w:rPr>
          <w:sz w:val="14"/>
        </w:rPr>
        <w:t xml:space="preserve"> because</w:t>
      </w:r>
      <w:r w:rsidRPr="00622698">
        <w:rPr>
          <w:u w:val="single"/>
        </w:rPr>
        <w:t xml:space="preserve"> </w:t>
      </w:r>
      <w:r w:rsidRPr="00622698">
        <w:rPr>
          <w:highlight w:val="green"/>
          <w:u w:val="single"/>
        </w:rPr>
        <w:t>the disruption of Indigenous relationships to land represents a profound</w:t>
      </w:r>
      <w:r w:rsidRPr="00622698">
        <w:rPr>
          <w:u w:val="single"/>
        </w:rPr>
        <w:t xml:space="preserve"> </w:t>
      </w:r>
      <w:r w:rsidRPr="00622698">
        <w:rPr>
          <w:b/>
          <w:iCs/>
          <w:u w:val="single"/>
        </w:rPr>
        <w:t xml:space="preserve">epistemic, ontological, cosmological </w:t>
      </w:r>
      <w:r w:rsidRPr="00622698">
        <w:rPr>
          <w:b/>
          <w:iCs/>
          <w:highlight w:val="green"/>
          <w:u w:val="single"/>
        </w:rPr>
        <w:t>violence</w:t>
      </w:r>
      <w:r w:rsidRPr="00622698">
        <w:rPr>
          <w:sz w:val="14"/>
        </w:rPr>
        <w:t xml:space="preserve">. </w:t>
      </w:r>
      <w:r w:rsidRPr="00622698">
        <w:rPr>
          <w:u w:val="single"/>
        </w:rPr>
        <w:t>This violence is not temporally contained in the arrival of the settler but is reasserted each day of occupation.</w:t>
      </w:r>
      <w:r w:rsidRPr="00622698">
        <w:rPr>
          <w:sz w:val="14"/>
        </w:rPr>
        <w:t xml:space="preserve"> </w:t>
      </w:r>
      <w:proofErr w:type="gramStart"/>
      <w:r w:rsidRPr="00622698">
        <w:rPr>
          <w:sz w:val="14"/>
        </w:rPr>
        <w:t>This is why</w:t>
      </w:r>
      <w:proofErr w:type="gramEnd"/>
      <w:r w:rsidRPr="00622698">
        <w:rPr>
          <w:sz w:val="14"/>
        </w:rPr>
        <w:t xml:space="preserve"> Patrick Wolfe (1999) emphasizes that </w:t>
      </w:r>
      <w:r w:rsidRPr="00622698">
        <w:rPr>
          <w:b/>
          <w:iCs/>
          <w:highlight w:val="green"/>
          <w:u w:val="single"/>
        </w:rPr>
        <w:t>settler colonialism is a structure and not an event</w:t>
      </w:r>
      <w:r w:rsidRPr="00622698">
        <w:rPr>
          <w:sz w:val="14"/>
        </w:rPr>
        <w:t xml:space="preserve">. In the process of settler colonialism, </w:t>
      </w:r>
      <w:r w:rsidRPr="00622698">
        <w:rPr>
          <w:u w:val="single"/>
        </w:rPr>
        <w:t>land is remade into property and human relationships to land are restricted to the relationship of the owner to his property</w:t>
      </w:r>
      <w:r w:rsidRPr="00622698">
        <w:rPr>
          <w:sz w:val="14"/>
        </w:rPr>
        <w:t xml:space="preserve">. Epistemological, ontological, and cosmological relationships to land are interred, indeed made pre-modern and backward. Made savage. </w:t>
      </w:r>
      <w:proofErr w:type="gramStart"/>
      <w:r w:rsidRPr="00622698">
        <w:rPr>
          <w:u w:val="single"/>
        </w:rPr>
        <w:t>In order for</w:t>
      </w:r>
      <w:proofErr w:type="gramEnd"/>
      <w:r w:rsidRPr="00622698">
        <w:rPr>
          <w:u w:val="single"/>
        </w:rPr>
        <w:t xml:space="preserve"> the settlers to make a place their home, they must destroy and disappear the Indigenous peoples that live there.</w:t>
      </w:r>
      <w:r w:rsidRPr="00622698">
        <w:rPr>
          <w:sz w:val="14"/>
        </w:rPr>
        <w:t xml:space="preserve"> Indigenous peoples are those who have creation stories, not colonization stories, about how we/they came to be in a particular place - indeed how we/they came to be a place. </w:t>
      </w:r>
      <w:r w:rsidRPr="00622698">
        <w:rPr>
          <w:u w:val="single"/>
        </w:rPr>
        <w:t>Our/their relationships to land comprise our/their epistemologies, ontologies, and cosmologies.</w:t>
      </w:r>
      <w:r w:rsidRPr="00622698">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22698">
        <w:rPr>
          <w:b/>
          <w:iCs/>
          <w:highlight w:val="green"/>
          <w:u w:val="single"/>
        </w:rPr>
        <w:t>Indigenous peoples must be</w:t>
      </w:r>
      <w:r w:rsidRPr="00622698">
        <w:rPr>
          <w:b/>
          <w:iCs/>
          <w:u w:val="single"/>
        </w:rPr>
        <w:t xml:space="preserve"> erased, must be </w:t>
      </w:r>
      <w:r w:rsidRPr="00622698">
        <w:rPr>
          <w:b/>
          <w:iCs/>
          <w:highlight w:val="green"/>
          <w:u w:val="single"/>
        </w:rPr>
        <w:t>made into ghosts</w:t>
      </w:r>
      <w:r w:rsidRPr="00622698">
        <w:rPr>
          <w:sz w:val="14"/>
        </w:rPr>
        <w:t xml:space="preserve"> (Tuck and </w:t>
      </w:r>
      <w:proofErr w:type="spellStart"/>
      <w:r w:rsidRPr="00622698">
        <w:rPr>
          <w:sz w:val="14"/>
        </w:rPr>
        <w:t>Ree</w:t>
      </w:r>
      <w:proofErr w:type="spellEnd"/>
      <w:r w:rsidRPr="00622698">
        <w:rPr>
          <w:sz w:val="14"/>
        </w:rPr>
        <w:t xml:space="preserve">, forthcoming). At the same time, </w:t>
      </w:r>
      <w:r w:rsidRPr="00622698">
        <w:rPr>
          <w:highlight w:val="green"/>
          <w:u w:val="single"/>
        </w:rPr>
        <w:t>settler colonialism involves</w:t>
      </w:r>
      <w:r w:rsidRPr="00622698">
        <w:rPr>
          <w:u w:val="single"/>
        </w:rPr>
        <w:t xml:space="preserve"> the subjugation and forced labor of </w:t>
      </w:r>
      <w:r w:rsidRPr="00622698">
        <w:rPr>
          <w:highlight w:val="green"/>
          <w:u w:val="single"/>
        </w:rPr>
        <w:t>chattel slaves, whose bodies</w:t>
      </w:r>
      <w:r w:rsidRPr="00622698">
        <w:rPr>
          <w:u w:val="single"/>
        </w:rPr>
        <w:t xml:space="preserve"> and lives </w:t>
      </w:r>
      <w:r w:rsidRPr="00622698">
        <w:rPr>
          <w:highlight w:val="green"/>
          <w:u w:val="single"/>
        </w:rPr>
        <w:t>become the property</w:t>
      </w:r>
      <w:r w:rsidRPr="00622698">
        <w:rPr>
          <w:u w:val="single"/>
        </w:rPr>
        <w:t>, and who are kept landless.</w:t>
      </w:r>
      <w:r w:rsidRPr="00622698">
        <w:rPr>
          <w:sz w:val="14"/>
        </w:rPr>
        <w:t xml:space="preserve"> Slavery in settler colonial contexts is distinct from other forms of indenture whereby excess labor is extracted from persons. First, </w:t>
      </w:r>
      <w:r w:rsidRPr="00622698">
        <w:rPr>
          <w:u w:val="single"/>
        </w:rPr>
        <w:t>chattels are commodities of labor and therefore it is the slave’s person that is the excess.</w:t>
      </w:r>
      <w:r w:rsidRPr="00622698">
        <w:rPr>
          <w:sz w:val="14"/>
        </w:rPr>
        <w:t xml:space="preserve"> Second, unlike workers who may aspire to own land, the slave’s very presence on the land is already an excess that must be dis-located. Thus, </w:t>
      </w:r>
      <w:r w:rsidRPr="00622698">
        <w:rPr>
          <w:u w:val="single"/>
        </w:rPr>
        <w:t xml:space="preserve">the slave is a desirable </w:t>
      </w:r>
      <w:proofErr w:type="gramStart"/>
      <w:r w:rsidRPr="00622698">
        <w:rPr>
          <w:u w:val="single"/>
        </w:rPr>
        <w:t>commodity</w:t>
      </w:r>
      <w:proofErr w:type="gramEnd"/>
      <w:r w:rsidRPr="00622698">
        <w:rPr>
          <w:u w:val="single"/>
        </w:rPr>
        <w:t xml:space="preserve"> but the person underneath is imprisonable, punishable, and murderable. The violence of keeping/killing the chattel slave makes them deathlike </w:t>
      </w:r>
      <w:r w:rsidRPr="00622698">
        <w:rPr>
          <w:u w:val="single"/>
        </w:rPr>
        <w:lastRenderedPageBreak/>
        <w:t>monsters in the settler imagination</w:t>
      </w:r>
      <w:r w:rsidRPr="00622698">
        <w:rPr>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622698">
        <w:rPr>
          <w:sz w:val="14"/>
        </w:rPr>
        <w:t>i.e.</w:t>
      </w:r>
      <w:proofErr w:type="gramEnd"/>
      <w:r w:rsidRPr="00622698">
        <w:rPr>
          <w:sz w:val="14"/>
        </w:rPr>
        <w:t xml:space="preserve"> in excess of the sustainable production already present in the Indigenous world). </w:t>
      </w:r>
      <w:proofErr w:type="gramStart"/>
      <w:r w:rsidRPr="00622698">
        <w:rPr>
          <w:sz w:val="14"/>
        </w:rPr>
        <w:t>In order for</w:t>
      </w:r>
      <w:proofErr w:type="gramEnd"/>
      <w:r w:rsidRPr="00622698">
        <w:rPr>
          <w:sz w:val="14"/>
        </w:rPr>
        <w:t xml:space="preserve"> excess production, he needs excess labor, which he cannot provide himself. </w:t>
      </w:r>
      <w:r w:rsidRPr="00622698">
        <w:rPr>
          <w:highlight w:val="green"/>
          <w:u w:val="single"/>
        </w:rPr>
        <w:t>The chattel slave serves as</w:t>
      </w:r>
      <w:r w:rsidRPr="00622698">
        <w:rPr>
          <w:u w:val="single"/>
        </w:rPr>
        <w:t xml:space="preserve"> that excess labor, </w:t>
      </w:r>
      <w:r w:rsidRPr="00622698">
        <w:rPr>
          <w:highlight w:val="green"/>
          <w:u w:val="single"/>
        </w:rPr>
        <w:t>labor that can never be paid</w:t>
      </w:r>
      <w:r w:rsidRPr="00622698">
        <w:rPr>
          <w:u w:val="single"/>
        </w:rPr>
        <w:t xml:space="preserve"> because payment would have to be in the form of property (land).</w:t>
      </w:r>
      <w:r w:rsidRPr="00622698">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22698">
        <w:rPr>
          <w:u w:val="single"/>
        </w:rPr>
        <w:t>Settlers are not immigrants.</w:t>
      </w:r>
      <w:r w:rsidRPr="00622698">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22698">
        <w:rPr>
          <w:u w:val="single"/>
        </w:rPr>
        <w:t>.</w:t>
      </w:r>
      <w:r w:rsidRPr="00622698">
        <w:rPr>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622698">
        <w:rPr>
          <w:sz w:val="14"/>
        </w:rPr>
        <w:t>wage</w:t>
      </w:r>
      <w:proofErr w:type="gramEnd"/>
      <w:r w:rsidRPr="00622698">
        <w:rPr>
          <w:sz w:val="14"/>
        </w:rPr>
        <w:t xml:space="preserve"> and high-wage labor recruitment (such as agricultural workers and overseas-trained engineers), and displacement/migration (such as the coerced immigration from nations torn by U.S. wars or devastated by U.S. economic policy). </w:t>
      </w:r>
      <w:r w:rsidRPr="00622698">
        <w:rPr>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622698">
        <w:rPr>
          <w:sz w:val="14"/>
        </w:rPr>
        <w:t xml:space="preserve">of </w:t>
      </w:r>
      <w:r w:rsidRPr="00622698">
        <w:rPr>
          <w:u w:val="single"/>
        </w:rPr>
        <w:t>white European descent, and include people of color</w:t>
      </w:r>
      <w:r w:rsidRPr="00622698">
        <w:rPr>
          <w:sz w:val="14"/>
        </w:rPr>
        <w:t xml:space="preserve">, even from other colonial contexts. </w:t>
      </w:r>
      <w:r w:rsidRPr="00622698">
        <w:rPr>
          <w:u w:val="single"/>
        </w:rPr>
        <w:t>This tightly wound set of conditions and racialized, globalized relations exponentially complicates what is meant by decolonization, and by solidarity, against settler colonial forces.</w:t>
      </w:r>
      <w:r w:rsidRPr="00622698">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622698">
        <w:rPr>
          <w:b/>
          <w:iCs/>
          <w:highlight w:val="green"/>
          <w:u w:val="single"/>
        </w:rPr>
        <w:t>Decolonization as metaphor allows people to equivocate</w:t>
      </w:r>
      <w:r w:rsidRPr="00622698">
        <w:rPr>
          <w:b/>
          <w:iCs/>
          <w:u w:val="single"/>
        </w:rPr>
        <w:t xml:space="preserve"> </w:t>
      </w:r>
      <w:r w:rsidRPr="00622698">
        <w:rPr>
          <w:sz w:val="14"/>
        </w:rPr>
        <w:t xml:space="preserve">these </w:t>
      </w:r>
      <w:r w:rsidRPr="00622698">
        <w:rPr>
          <w:b/>
          <w:iCs/>
          <w:highlight w:val="green"/>
          <w:u w:val="single"/>
        </w:rPr>
        <w:t>contradictory</w:t>
      </w:r>
      <w:r w:rsidRPr="00622698">
        <w:rPr>
          <w:b/>
          <w:iCs/>
          <w:u w:val="single"/>
        </w:rPr>
        <w:t xml:space="preserve"> decolonial </w:t>
      </w:r>
      <w:r w:rsidRPr="00622698">
        <w:rPr>
          <w:b/>
          <w:iCs/>
          <w:highlight w:val="green"/>
          <w:u w:val="single"/>
        </w:rPr>
        <w:t>desires because it turns decolonization into an empty signifier</w:t>
      </w:r>
      <w:r w:rsidRPr="00622698">
        <w:rPr>
          <w:b/>
          <w:iCs/>
          <w:u w:val="single"/>
        </w:rPr>
        <w:t xml:space="preserve"> to be filled by any track towards liberation.</w:t>
      </w:r>
      <w:r w:rsidRPr="00622698">
        <w:rPr>
          <w:sz w:val="14"/>
        </w:rPr>
        <w:t xml:space="preserve"> </w:t>
      </w:r>
      <w:proofErr w:type="gramStart"/>
      <w:r w:rsidRPr="00622698">
        <w:rPr>
          <w:sz w:val="14"/>
        </w:rPr>
        <w:t xml:space="preserve">In reality, </w:t>
      </w:r>
      <w:r w:rsidRPr="00622698">
        <w:rPr>
          <w:u w:val="single"/>
        </w:rPr>
        <w:t>the</w:t>
      </w:r>
      <w:proofErr w:type="gramEnd"/>
      <w:r w:rsidRPr="00622698">
        <w:rPr>
          <w:u w:val="single"/>
        </w:rPr>
        <w:t xml:space="preserve"> tracks walk all over land/people in settler contexts.</w:t>
      </w:r>
      <w:r w:rsidRPr="00622698">
        <w:rPr>
          <w:sz w:val="14"/>
        </w:rPr>
        <w:t xml:space="preserve"> Though the details are not fixed or agreed upon, in our view, </w:t>
      </w:r>
      <w:r w:rsidRPr="00622698">
        <w:rPr>
          <w:u w:val="single"/>
        </w:rPr>
        <w:t xml:space="preserve">decolonization </w:t>
      </w:r>
      <w:r w:rsidRPr="00622698">
        <w:rPr>
          <w:sz w:val="14"/>
        </w:rPr>
        <w:t>in the settler colonial context</w:t>
      </w:r>
      <w:r w:rsidRPr="00622698">
        <w:rPr>
          <w:u w:val="single"/>
        </w:rPr>
        <w:t xml:space="preserve"> must involve the repatriation of land simultaneous to the recognition of how land and relations to land have always already been differently understood and enacted; that is, </w:t>
      </w:r>
      <w:proofErr w:type="gramStart"/>
      <w:r w:rsidRPr="00622698">
        <w:rPr>
          <w:u w:val="single"/>
        </w:rPr>
        <w:t>all of</w:t>
      </w:r>
      <w:proofErr w:type="gramEnd"/>
      <w:r w:rsidRPr="00622698">
        <w:rPr>
          <w:u w:val="single"/>
        </w:rPr>
        <w:t xml:space="preserve"> the land, and not just symbolically.</w:t>
      </w:r>
      <w:r w:rsidRPr="00622698">
        <w:rPr>
          <w:sz w:val="14"/>
        </w:rPr>
        <w:t xml:space="preserve"> </w:t>
      </w:r>
      <w:r w:rsidRPr="00622698">
        <w:rPr>
          <w:u w:val="single"/>
        </w:rPr>
        <w:t xml:space="preserve">This is precisely why decolonization is </w:t>
      </w:r>
      <w:r w:rsidRPr="00622698">
        <w:rPr>
          <w:sz w:val="14"/>
        </w:rPr>
        <w:t>necessarily</w:t>
      </w:r>
      <w:r w:rsidRPr="00622698">
        <w:rPr>
          <w:u w:val="single"/>
        </w:rPr>
        <w:t xml:space="preserve"> unsettling, especially across lines of solidarity</w:t>
      </w:r>
      <w:r w:rsidRPr="00622698">
        <w:rPr>
          <w:sz w:val="14"/>
        </w:rPr>
        <w:t xml:space="preserve">. “Decolonization never takes place unnoticed” (Fanon, 1963, p. 36). </w:t>
      </w:r>
      <w:r w:rsidRPr="00622698">
        <w:rPr>
          <w:b/>
          <w:iCs/>
          <w:u w:val="single"/>
        </w:rPr>
        <w:t xml:space="preserve">Settler colonialism and its </w:t>
      </w:r>
      <w:r w:rsidRPr="00622698">
        <w:rPr>
          <w:b/>
          <w:iCs/>
          <w:highlight w:val="green"/>
          <w:u w:val="single"/>
        </w:rPr>
        <w:t>decolonization implicates and unsettles everyone</w:t>
      </w:r>
      <w:r w:rsidRPr="00622698">
        <w:rPr>
          <w:b/>
          <w:iCs/>
          <w:u w:val="single"/>
        </w:rPr>
        <w:t>.</w:t>
      </w:r>
    </w:p>
    <w:p w14:paraId="5D0B94B0" w14:textId="77777777" w:rsidR="00622698" w:rsidRPr="00622698" w:rsidRDefault="00622698" w:rsidP="00622698">
      <w:pPr>
        <w:rPr>
          <w:b/>
          <w:iCs/>
          <w:u w:val="single"/>
        </w:rPr>
      </w:pPr>
    </w:p>
    <w:p w14:paraId="5DA23D79" w14:textId="77777777" w:rsidR="00267685" w:rsidRPr="003763DF" w:rsidRDefault="00267685" w:rsidP="00267685">
      <w:pPr>
        <w:pStyle w:val="Heading3"/>
        <w:rPr>
          <w:rFonts w:cs="Calibri"/>
        </w:rPr>
      </w:pPr>
      <w:r w:rsidRPr="003763DF">
        <w:rPr>
          <w:rFonts w:cs="Calibri"/>
        </w:rPr>
        <w:lastRenderedPageBreak/>
        <w:t>!!L- Extinction</w:t>
      </w:r>
    </w:p>
    <w:p w14:paraId="341D2B3E" w14:textId="77777777" w:rsidR="00267685" w:rsidRPr="003763DF" w:rsidRDefault="00267685" w:rsidP="00267685">
      <w:pPr>
        <w:pStyle w:val="Heading4"/>
        <w:rPr>
          <w:rFonts w:cs="Calibri"/>
        </w:rPr>
      </w:pPr>
      <w:r w:rsidRPr="003763DF">
        <w:rPr>
          <w:rFonts w:cs="Calibri"/>
        </w:rPr>
        <w:t xml:space="preserve">Extinction impacts are fabricated by the settler death drive. Settlers have a psychological investment in imagining the end of the world to create a sense of white vulnerability at the expense of enacting decolonization. You should presume the </w:t>
      </w:r>
      <w:proofErr w:type="spellStart"/>
      <w:r w:rsidRPr="003763DF">
        <w:rPr>
          <w:rFonts w:cs="Calibri"/>
        </w:rPr>
        <w:t>aff</w:t>
      </w:r>
      <w:proofErr w:type="spellEnd"/>
      <w:r w:rsidRPr="003763DF">
        <w:rPr>
          <w:rFonts w:cs="Calibri"/>
        </w:rPr>
        <w:t xml:space="preserve"> to be false </w:t>
      </w:r>
    </w:p>
    <w:p w14:paraId="5E10ACA8" w14:textId="77777777" w:rsidR="00267685" w:rsidRPr="003763DF" w:rsidRDefault="00267685" w:rsidP="00267685">
      <w:pPr>
        <w:rPr>
          <w:rStyle w:val="Style13ptBold"/>
        </w:rPr>
      </w:pPr>
      <w:proofErr w:type="spellStart"/>
      <w:r w:rsidRPr="003763DF">
        <w:rPr>
          <w:rStyle w:val="Style13ptBold"/>
        </w:rPr>
        <w:t>Dalley</w:t>
      </w:r>
      <w:proofErr w:type="spellEnd"/>
      <w:r w:rsidRPr="003763DF">
        <w:rPr>
          <w:rStyle w:val="Style13ptBold"/>
        </w:rPr>
        <w:t xml:space="preserve"> 16</w:t>
      </w:r>
    </w:p>
    <w:p w14:paraId="40BC9FA5" w14:textId="77777777" w:rsidR="00267685" w:rsidRPr="003763DF" w:rsidRDefault="00267685" w:rsidP="00267685">
      <w:pPr>
        <w:rPr>
          <w:rStyle w:val="Style13ptBold"/>
          <w:sz w:val="20"/>
          <w:szCs w:val="20"/>
        </w:rPr>
      </w:pPr>
      <w:r w:rsidRPr="003763DF">
        <w:rPr>
          <w:rStyle w:val="Style13ptBold"/>
          <w:sz w:val="20"/>
          <w:szCs w:val="20"/>
        </w:rPr>
        <w:t xml:space="preserve">(Hamish </w:t>
      </w:r>
      <w:proofErr w:type="spellStart"/>
      <w:r w:rsidRPr="003763DF">
        <w:rPr>
          <w:rStyle w:val="Style13ptBold"/>
          <w:sz w:val="20"/>
          <w:szCs w:val="20"/>
        </w:rPr>
        <w:t>Dalley</w:t>
      </w:r>
      <w:proofErr w:type="spellEnd"/>
      <w:r w:rsidRPr="003763DF">
        <w:rPr>
          <w:rStyle w:val="Style13ptBold"/>
          <w:sz w:val="20"/>
          <w:szCs w:val="20"/>
        </w:rPr>
        <w:t xml:space="preserve"> received his Ph.D. from the Australian National University in </w:t>
      </w:r>
      <w:proofErr w:type="gramStart"/>
      <w:r w:rsidRPr="003763DF">
        <w:rPr>
          <w:rStyle w:val="Style13ptBold"/>
          <w:sz w:val="20"/>
          <w:szCs w:val="20"/>
        </w:rPr>
        <w:t>2013, and</w:t>
      </w:r>
      <w:proofErr w:type="gramEnd"/>
      <w:r w:rsidRPr="003763DF">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1F454506" w14:textId="77777777" w:rsidR="00267685" w:rsidRPr="003763DF" w:rsidRDefault="00267685" w:rsidP="00267685">
      <w:pPr>
        <w:rPr>
          <w:sz w:val="10"/>
        </w:rPr>
      </w:pPr>
      <w:r w:rsidRPr="003763DF">
        <w:rPr>
          <w:rStyle w:val="Emphasis"/>
          <w:highlight w:val="green"/>
        </w:rPr>
        <w:t>Settlers love to contemplate the possibility of their own extinction</w:t>
      </w:r>
      <w:r w:rsidRPr="003763DF">
        <w:rPr>
          <w:sz w:val="10"/>
        </w:rPr>
        <w:t xml:space="preserve">; </w:t>
      </w:r>
      <w:r w:rsidRPr="003763DF">
        <w:rPr>
          <w:rStyle w:val="StyleUnderline"/>
        </w:rPr>
        <w:t xml:space="preserve">to read many contemporary literary representations of settler colonialism is to find settlers strangely satisfied in dreaming of ends that never come. </w:t>
      </w:r>
      <w:r w:rsidRPr="003763DF">
        <w:rPr>
          <w:sz w:val="10"/>
        </w:rPr>
        <w:t xml:space="preserve">This tendency is widely prevalent in English-language representations of settler colonialism produced since the 1980s: </w:t>
      </w:r>
      <w:r w:rsidRPr="003763DF">
        <w:rPr>
          <w:rStyle w:val="StyleUnderline"/>
        </w:rPr>
        <w:t>the possibility of an ending – the likelihood that the settler race will one day die out – is a common theme</w:t>
      </w:r>
      <w:r w:rsidRPr="003763DF">
        <w:rPr>
          <w:sz w:val="10"/>
        </w:rPr>
        <w:t xml:space="preserve"> in literary and pop culture considerations of colonialism’s future. Yet it has barely been remarked how surprising it is that this theme is so present</w:t>
      </w:r>
      <w:r w:rsidRPr="003763DF">
        <w:rPr>
          <w:sz w:val="10"/>
          <w:highlight w:val="green"/>
        </w:rPr>
        <w:t xml:space="preserve">. </w:t>
      </w:r>
      <w:r w:rsidRPr="003763DF">
        <w:rPr>
          <w:rStyle w:val="StyleUnderline"/>
          <w:highlight w:val="green"/>
        </w:rPr>
        <w:t>For settlers, of all people, to obsessively ruminate on their own finitude is counterint</w:t>
      </w:r>
      <w:r w:rsidRPr="003763DF">
        <w:rPr>
          <w:rStyle w:val="StyleUnderline"/>
        </w:rPr>
        <w:t xml:space="preserve">uitive, for few modern social for- </w:t>
      </w:r>
      <w:proofErr w:type="spellStart"/>
      <w:r w:rsidRPr="003763DF">
        <w:rPr>
          <w:rStyle w:val="StyleUnderline"/>
        </w:rPr>
        <w:t>mations</w:t>
      </w:r>
      <w:proofErr w:type="spellEnd"/>
      <w:r w:rsidRPr="003763DF">
        <w:rPr>
          <w:rStyle w:val="StyleUnderline"/>
        </w:rPr>
        <w:t xml:space="preserve"> have been more resistant to change than settler colonialism</w:t>
      </w:r>
      <w:r w:rsidRPr="003763DF">
        <w:rPr>
          <w:sz w:val="10"/>
        </w:rPr>
        <w:t xml:space="preserve">. With a few </w:t>
      </w:r>
      <w:proofErr w:type="spellStart"/>
      <w:r w:rsidRPr="003763DF">
        <w:rPr>
          <w:sz w:val="10"/>
        </w:rPr>
        <w:t>excep</w:t>
      </w:r>
      <w:proofErr w:type="spellEnd"/>
      <w:r w:rsidRPr="003763DF">
        <w:rPr>
          <w:sz w:val="10"/>
        </w:rPr>
        <w:t xml:space="preserve">- </w:t>
      </w:r>
      <w:proofErr w:type="spellStart"/>
      <w:r w:rsidRPr="003763DF">
        <w:rPr>
          <w:sz w:val="10"/>
        </w:rPr>
        <w:t>tions</w:t>
      </w:r>
      <w:proofErr w:type="spellEnd"/>
      <w:r w:rsidRPr="003763DF">
        <w:rPr>
          <w:sz w:val="10"/>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3763DF">
        <w:rPr>
          <w:sz w:val="10"/>
        </w:rPr>
        <w:t>itical</w:t>
      </w:r>
      <w:proofErr w:type="spellEnd"/>
      <w:r w:rsidRPr="003763DF">
        <w:rPr>
          <w:sz w:val="10"/>
        </w:rPr>
        <w:t xml:space="preserve"> agency and rights – and they have done so notwithstanding the sustained resistance¶ that has been mounted whenever such an order has been built</w:t>
      </w:r>
      <w:r w:rsidRPr="003763DF">
        <w:rPr>
          <w:rStyle w:val="StyleUnderline"/>
        </w:rPr>
        <w:t xml:space="preserve">. </w:t>
      </w:r>
      <w:r w:rsidRPr="003763DF">
        <w:rPr>
          <w:rStyle w:val="StyleUnderline"/>
          <w:highlight w:val="green"/>
        </w:rPr>
        <w:t>Settlers think all the time that they might one day end, even though</w:t>
      </w:r>
      <w:r w:rsidRPr="003763DF">
        <w:rPr>
          <w:rStyle w:val="StyleUnderline"/>
        </w:rPr>
        <w:t xml:space="preserve"> </w:t>
      </w:r>
      <w:r w:rsidRPr="003763DF">
        <w:rPr>
          <w:sz w:val="10"/>
        </w:rPr>
        <w:t>(perhaps because</w:t>
      </w:r>
      <w:r w:rsidRPr="003763DF">
        <w:rPr>
          <w:sz w:val="10"/>
          <w:highlight w:val="green"/>
        </w:rPr>
        <w:t xml:space="preserve">) </w:t>
      </w:r>
      <w:r w:rsidRPr="003763DF">
        <w:rPr>
          <w:rStyle w:val="StyleUnderline"/>
          <w:highlight w:val="green"/>
        </w:rPr>
        <w:t>that ending seems unlikely ever to happen</w:t>
      </w:r>
      <w:r w:rsidRPr="003763DF">
        <w:rPr>
          <w:rStyle w:val="StyleUnderline"/>
        </w:rPr>
        <w:t>.</w:t>
      </w:r>
      <w:r w:rsidRPr="003763DF">
        <w:rPr>
          <w:sz w:val="10"/>
        </w:rPr>
        <w:t xml:space="preserve"> The significance of this paradox for settler-colonial literature is the subject of this </w:t>
      </w:r>
      <w:proofErr w:type="gramStart"/>
      <w:r w:rsidRPr="003763DF">
        <w:rPr>
          <w:sz w:val="10"/>
        </w:rPr>
        <w:t>article.¶</w:t>
      </w:r>
      <w:proofErr w:type="gramEnd"/>
      <w:r w:rsidRPr="003763DF">
        <w:rPr>
          <w:sz w:val="10"/>
        </w:rPr>
        <w:t xml:space="preserve"> </w:t>
      </w:r>
      <w:r w:rsidRPr="003763DF">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763DF">
        <w:rPr>
          <w:sz w:val="10"/>
        </w:rPr>
        <w:t xml:space="preserve">Settler colonialism, the argument goes, has a problem with historical narration that arises from a contradiction in its founding mythology. In Stephen Turner’s formulation, the settler subject is </w:t>
      </w:r>
      <w:proofErr w:type="gramStart"/>
      <w:r w:rsidRPr="003763DF">
        <w:rPr>
          <w:sz w:val="10"/>
        </w:rPr>
        <w:t>by definition one</w:t>
      </w:r>
      <w:proofErr w:type="gramEnd"/>
      <w:r w:rsidRPr="003763DF">
        <w:rPr>
          <w:sz w:val="10"/>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3763DF">
        <w:rPr>
          <w:sz w:val="10"/>
        </w:rPr>
        <w:t>spectre</w:t>
      </w:r>
      <w:proofErr w:type="spellEnd"/>
      <w:r w:rsidRPr="003763DF">
        <w:rPr>
          <w:sz w:val="10"/>
        </w:rPr>
        <w:t xml:space="preserve"> of the native, whose existence (which cannot be disavowed completely because it is needed to define the settler’s difference, superior- </w:t>
      </w:r>
      <w:proofErr w:type="spellStart"/>
      <w:r w:rsidRPr="003763DF">
        <w:rPr>
          <w:sz w:val="10"/>
        </w:rPr>
        <w:t>ity</w:t>
      </w:r>
      <w:proofErr w:type="spellEnd"/>
      <w:r w:rsidRPr="003763DF">
        <w:rPr>
          <w:sz w:val="10"/>
        </w:rPr>
        <w:t xml:space="preserve">, and hence claim to the land) inscribes the settler’s foreignness, thus reinstating the gap between settler and colony that the narrative was meant to efface.1 </w:t>
      </w:r>
      <w:r w:rsidRPr="003763DF">
        <w:rPr>
          <w:rStyle w:val="StyleUnderline"/>
          <w:highlight w:val="green"/>
        </w:rPr>
        <w:t>Settler-colonial narrative is thus shaped around its need to erase and evoke the native</w:t>
      </w:r>
      <w:r w:rsidRPr="003763DF">
        <w:rPr>
          <w:rStyle w:val="StyleUnderline"/>
        </w:rPr>
        <w:t xml:space="preserve">, </w:t>
      </w:r>
      <w:r w:rsidRPr="003763DF">
        <w:rPr>
          <w:sz w:val="10"/>
        </w:rPr>
        <w:t xml:space="preserve">to make the indigene both invisible and present in a contradictory pattern that prevents settlers from ever moving on from the moment of colonization.2 </w:t>
      </w:r>
      <w:r w:rsidRPr="003763DF">
        <w:rPr>
          <w:rStyle w:val="StyleUnderline"/>
        </w:rPr>
        <w:t>As evidence of this constitutive contradiction, critics have identified in settler-colonial discourse symptoms of psychic distress such as disavowal, inversion, and repression.</w:t>
      </w:r>
      <w:r w:rsidRPr="003763DF">
        <w:rPr>
          <w:sz w:val="10"/>
        </w:rPr>
        <w:t xml:space="preserve">3 Indeed, </w:t>
      </w:r>
      <w:r w:rsidRPr="003763DF">
        <w:rPr>
          <w:rStyle w:val="StyleUnderline"/>
        </w:rPr>
        <w:t>the frozen temporality of settler-colonial narrative, fixated on the moment of the frontier, recalls nothing so much as Freud’s description of the ‘repetition compulsion’ attending trauma.</w:t>
      </w:r>
      <w:r w:rsidRPr="003763DF">
        <w:rPr>
          <w:sz w:val="10"/>
        </w:rPr>
        <w:t>4 As Lorenzo Veracini puts it, because:¶ ‘</w:t>
      </w:r>
      <w:r w:rsidRPr="003763DF">
        <w:rPr>
          <w:rStyle w:val="StyleUnderline"/>
        </w:rPr>
        <w:t xml:space="preserve">settler society’ </w:t>
      </w:r>
      <w:r w:rsidRPr="003763DF">
        <w:rPr>
          <w:sz w:val="10"/>
        </w:rPr>
        <w:t>can thus be seen</w:t>
      </w:r>
      <w:r w:rsidRPr="003763DF">
        <w:rPr>
          <w:rStyle w:val="StyleUnderline"/>
        </w:rPr>
        <w:t xml:space="preserve"> as a fantasy where a perception of a constant struggle is juxtaposed against an ideal of ‘peace’ that can never be reached, settler projects embrace and reject violence at the same time. </w:t>
      </w:r>
      <w:r w:rsidRPr="003763DF">
        <w:rPr>
          <w:rStyle w:val="Emphasis"/>
        </w:rPr>
        <w:t xml:space="preserve">The settler colonial situation is </w:t>
      </w:r>
      <w:r w:rsidRPr="003763DF">
        <w:rPr>
          <w:sz w:val="10"/>
        </w:rPr>
        <w:t>thus a</w:t>
      </w:r>
      <w:r w:rsidRPr="003763DF">
        <w:rPr>
          <w:rStyle w:val="Emphasis"/>
        </w:rPr>
        <w:t xml:space="preserve"> circumstance where the tension between contradictory impulses produces long-lasting psychic conflicts and </w:t>
      </w:r>
      <w:proofErr w:type="gramStart"/>
      <w:r w:rsidRPr="003763DF">
        <w:rPr>
          <w:sz w:val="10"/>
        </w:rPr>
        <w:t>a number of</w:t>
      </w:r>
      <w:proofErr w:type="gramEnd"/>
      <w:r w:rsidRPr="003763DF">
        <w:rPr>
          <w:sz w:val="10"/>
        </w:rPr>
        <w:t xml:space="preserve"> associated</w:t>
      </w:r>
      <w:r w:rsidRPr="003763DF">
        <w:rPr>
          <w:rStyle w:val="Emphasis"/>
        </w:rPr>
        <w:t xml:space="preserve"> psychopathologies</w:t>
      </w:r>
      <w:r w:rsidRPr="003763DF">
        <w:rPr>
          <w:sz w:val="10"/>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3763DF">
        <w:rPr>
          <w:rStyle w:val="Emphasis"/>
          <w:highlight w:val="green"/>
        </w:rPr>
        <w:t>settler-colonial narrative can never contemplate an ending</w:t>
      </w:r>
      <w:r w:rsidRPr="003763DF">
        <w:rPr>
          <w:rStyle w:val="Emphasis"/>
        </w:rPr>
        <w:t>: that settler decolonization is inconceivable because settlers lack the metaphorical tools to imagine their own demise</w:t>
      </w:r>
      <w:r w:rsidRPr="003763DF">
        <w:rPr>
          <w:sz w:val="10"/>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3763DF">
        <w:rPr>
          <w:rStyle w:val="Emphasis"/>
          <w:highlight w:val="green"/>
        </w:rPr>
        <w:t>settlers</w:t>
      </w:r>
      <w:r w:rsidRPr="003763DF">
        <w:rPr>
          <w:rStyle w:val="Emphasis"/>
        </w:rPr>
        <w:t xml:space="preserve"> </w:t>
      </w:r>
      <w:r w:rsidRPr="003763DF">
        <w:rPr>
          <w:sz w:val="10"/>
        </w:rPr>
        <w:t>do often</w:t>
      </w:r>
      <w:r w:rsidRPr="003763DF">
        <w:rPr>
          <w:rStyle w:val="Emphasis"/>
        </w:rPr>
        <w:t xml:space="preserve"> </w:t>
      </w:r>
      <w:r w:rsidRPr="003763DF">
        <w:rPr>
          <w:rStyle w:val="Emphasis"/>
          <w:highlight w:val="green"/>
        </w:rPr>
        <w:t>try to imagine their demise</w:t>
      </w:r>
      <w:r w:rsidRPr="003763DF">
        <w:rPr>
          <w:rStyle w:val="Emphasis"/>
        </w:rPr>
        <w:t xml:space="preserve"> </w:t>
      </w:r>
      <w:r w:rsidRPr="003763DF">
        <w:rPr>
          <w:sz w:val="10"/>
        </w:rPr>
        <w:t>– but they do so</w:t>
      </w:r>
      <w:r w:rsidRPr="003763DF">
        <w:rPr>
          <w:rStyle w:val="Emphasis"/>
        </w:rPr>
        <w:t xml:space="preserve"> </w:t>
      </w:r>
      <w:r w:rsidRPr="003763DF">
        <w:rPr>
          <w:rStyle w:val="Emphasis"/>
          <w:highlight w:val="green"/>
        </w:rPr>
        <w:t>in a way that reasserts the paradoxes of their founding ideology,</w:t>
      </w:r>
      <w:r w:rsidRPr="003763DF">
        <w:rPr>
          <w:rStyle w:val="Emphasis"/>
        </w:rPr>
        <w:t xml:space="preserve"> </w:t>
      </w:r>
      <w:r w:rsidRPr="003763DF">
        <w:rPr>
          <w:rStyle w:val="Emphasis"/>
          <w:highlight w:val="green"/>
        </w:rPr>
        <w:t>with the result that the radical potentiality of decolonization is undone even as it is invoked</w:t>
      </w:r>
      <w:r w:rsidRPr="003763DF">
        <w:rPr>
          <w:rStyle w:val="Emphasis"/>
        </w:rPr>
        <w:t>.</w:t>
      </w:r>
      <w:r w:rsidRPr="003763DF">
        <w:rPr>
          <w:sz w:val="10"/>
        </w:rPr>
        <w:t xml:space="preserve">¶ I argue that, notwithstanding Veracini’s analysis, </w:t>
      </w:r>
      <w:r w:rsidRPr="003763DF">
        <w:rPr>
          <w:rStyle w:val="StyleUnderline"/>
        </w:rPr>
        <w:t xml:space="preserve">there is a metaphor via which the end of settler colonialism unspools – the quasi-biological concept of extinction, which, when deployed as a narrative trope, offers settlers a chance to </w:t>
      </w:r>
      <w:r w:rsidRPr="003763DF">
        <w:rPr>
          <w:rStyle w:val="StyleUnderline"/>
        </w:rPr>
        <w:lastRenderedPageBreak/>
        <w:t>consider and disavow their demise, just as they consider and then disavow the violence of their origins</w:t>
      </w:r>
      <w:r w:rsidRPr="003763DF">
        <w:rPr>
          <w:sz w:val="10"/>
        </w:rPr>
        <w:t xml:space="preserve">. This article traces the importance of the trope of extinction for contemporary settler-colonial </w:t>
      </w:r>
      <w:proofErr w:type="spellStart"/>
      <w:r w:rsidRPr="003763DF">
        <w:rPr>
          <w:sz w:val="10"/>
        </w:rPr>
        <w:t>litera</w:t>
      </w:r>
      <w:proofErr w:type="spellEnd"/>
      <w:r w:rsidRPr="003763DF">
        <w:rPr>
          <w:sz w:val="10"/>
        </w:rPr>
        <w:t xml:space="preserve">- </w:t>
      </w:r>
      <w:proofErr w:type="spellStart"/>
      <w:r w:rsidRPr="003763DF">
        <w:rPr>
          <w:sz w:val="10"/>
        </w:rPr>
        <w:t>ture</w:t>
      </w:r>
      <w:proofErr w:type="spellEnd"/>
      <w:r w:rsidRPr="003763DF">
        <w:rPr>
          <w:sz w:val="10"/>
        </w:rPr>
        <w:t xml:space="preserve">, with a focus on South Africa, Canada, and Australia. It explores variations in how the death of settler colonialism is conceptualized, drawing a distinction between his- </w:t>
      </w:r>
      <w:proofErr w:type="spellStart"/>
      <w:r w:rsidRPr="003763DF">
        <w:rPr>
          <w:sz w:val="10"/>
        </w:rPr>
        <w:t>torio</w:t>
      </w:r>
      <w:proofErr w:type="spellEnd"/>
      <w:r w:rsidRPr="003763DF">
        <w:rPr>
          <w:sz w:val="10"/>
        </w:rPr>
        <w:t xml:space="preserve">-civilizational narratives of the rise and fall of empires, </w:t>
      </w:r>
      <w:r w:rsidRPr="003763DF">
        <w:rPr>
          <w:rStyle w:val="StyleUnderline"/>
        </w:rPr>
        <w:t xml:space="preserve">and a </w:t>
      </w:r>
      <w:r w:rsidRPr="003763DF">
        <w:rPr>
          <w:rStyle w:val="StyleUnderline"/>
          <w:highlight w:val="green"/>
        </w:rPr>
        <w:t>species-oriented notion of extinction</w:t>
      </w:r>
      <w:r w:rsidRPr="003763DF">
        <w:rPr>
          <w:rStyle w:val="StyleUnderline"/>
        </w:rPr>
        <w:t xml:space="preserve"> </w:t>
      </w:r>
      <w:r w:rsidRPr="003763DF">
        <w:rPr>
          <w:sz w:val="10"/>
        </w:rPr>
        <w:t>that draws force from public anxiety about climate change – an</w:t>
      </w:r>
      <w:r w:rsidRPr="003763DF">
        <w:rPr>
          <w:rStyle w:val="StyleUnderline"/>
        </w:rPr>
        <w:t xml:space="preserve"> </w:t>
      </w:r>
      <w:r w:rsidRPr="003763DF">
        <w:rPr>
          <w:sz w:val="10"/>
        </w:rPr>
        <w:t>invocation that</w:t>
      </w:r>
      <w:r w:rsidRPr="003763DF">
        <w:rPr>
          <w:rStyle w:val="StyleUnderline"/>
        </w:rPr>
        <w:t xml:space="preserve"> </w:t>
      </w:r>
      <w:r w:rsidRPr="003763DF">
        <w:rPr>
          <w:rStyle w:val="StyleUnderline"/>
          <w:highlight w:val="green"/>
        </w:rPr>
        <w:t>adds another level of ambivalence by drawing on ‘rational’ fears for the future</w:t>
      </w:r>
      <w:r w:rsidRPr="003763DF">
        <w:rPr>
          <w:rStyle w:val="StyleUnderline"/>
        </w:rPr>
        <w:t xml:space="preserve"> </w:t>
      </w:r>
      <w:r w:rsidRPr="003763DF">
        <w:rPr>
          <w:sz w:val="10"/>
        </w:rPr>
        <w:t>(because climate change may well render the planet uninhabitable to humans</w:t>
      </w:r>
      <w:r w:rsidRPr="003763DF">
        <w:rPr>
          <w:rStyle w:val="StyleUnderline"/>
        </w:rPr>
        <w:t>) in order to narrativize a form of social death that, strictly speaking, belongs to a different order of knowledge altogether</w:t>
      </w:r>
      <w:r w:rsidRPr="003763DF">
        <w:rPr>
          <w:sz w:val="10"/>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3763DF">
        <w:rPr>
          <w:sz w:val="10"/>
        </w:rPr>
        <w:t>literature.¶</w:t>
      </w:r>
      <w:proofErr w:type="gramEnd"/>
      <w:r w:rsidRPr="003763DF">
        <w:rPr>
          <w:sz w:val="10"/>
        </w:rPr>
        <w:t xml:space="preserve"> </w:t>
      </w:r>
      <w:r w:rsidRPr="003763DF">
        <w:rPr>
          <w:rStyle w:val="StyleUnderline"/>
        </w:rPr>
        <w:t>That ‘extinction’ should be a key word in the settler-colonial lexicon is no surprise</w:t>
      </w:r>
      <w:r w:rsidRPr="003763DF">
        <w:rPr>
          <w:sz w:val="10"/>
        </w:rPr>
        <w:t>. In Patrick Wolfe’s phrase,</w:t>
      </w:r>
      <w:r w:rsidRPr="003763DF">
        <w:rPr>
          <w:sz w:val="10"/>
          <w:highlight w:val="green"/>
        </w:rPr>
        <w:t xml:space="preserve">7 </w:t>
      </w:r>
      <w:r w:rsidRPr="003763DF">
        <w:rPr>
          <w:rStyle w:val="StyleUnderline"/>
          <w:highlight w:val="green"/>
        </w:rPr>
        <w:t xml:space="preserve">settler colonialism is predicated on a ‘logic of elimination’ that tends towards </w:t>
      </w:r>
      <w:r w:rsidRPr="003763DF">
        <w:rPr>
          <w:rStyle w:val="StyleUnderline"/>
        </w:rPr>
        <w:t xml:space="preserve">the </w:t>
      </w:r>
      <w:r w:rsidRPr="003763DF">
        <w:rPr>
          <w:rStyle w:val="StyleUnderline"/>
          <w:highlight w:val="green"/>
        </w:rPr>
        <w:t>extermination</w:t>
      </w:r>
      <w:r w:rsidRPr="003763DF">
        <w:rPr>
          <w:rStyle w:val="StyleUnderline"/>
        </w:rPr>
        <w:t xml:space="preserve"> – by one means or another – of indigenous peoples</w:t>
      </w:r>
      <w:r w:rsidRPr="003763DF">
        <w:rPr>
          <w:sz w:val="10"/>
        </w:rPr>
        <w:t xml:space="preserve">.8 This logic is apparent in archetypal settler narratives like James Fenimore Cooper’s The Last of the Mohicans (1826), a historical novel whose very title blends the melancholia and triumph </w:t>
      </w:r>
      <w:r w:rsidRPr="003763DF">
        <w:rPr>
          <w:rStyle w:val="StyleUnderline"/>
        </w:rPr>
        <w:t>that demarcate settlers’ affective responses to the supposed inevitability of indigenous extinction</w:t>
      </w:r>
      <w:r w:rsidRPr="003763DF">
        <w:rPr>
          <w:sz w:val="10"/>
        </w:rPr>
        <w:t xml:space="preserve">. Concepts like ‘stadial development’ – by which societies progress through stages, progressively eliminating earlier social forms – and ‘fatal impact’ – </w:t>
      </w:r>
      <w:r w:rsidRPr="003763DF">
        <w:rPr>
          <w:rStyle w:val="StyleUnderline"/>
        </w:rPr>
        <w:t>which names the biological inevitability of strong peoples supplanting weak – all contribute to the notion that settler colonialism is a kind of ‘ecological process’ that necessitates the extinction of inferior races.</w:t>
      </w:r>
      <w:r w:rsidRPr="003763DF">
        <w:rPr>
          <w:sz w:val="10"/>
        </w:rPr>
        <w:t xml:space="preserve"> What is surprising, though, is how often </w:t>
      </w:r>
      <w:r w:rsidRPr="003763DF">
        <w:rPr>
          <w:rStyle w:val="StyleUnderline"/>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3763DF">
        <w:rPr>
          <w:rStyle w:val="StyleUnderline"/>
        </w:rPr>
        <w:t>well</w:t>
      </w:r>
      <w:r w:rsidRPr="003763DF">
        <w:rPr>
          <w:sz w:val="10"/>
        </w:rPr>
        <w:t>.¶</w:t>
      </w:r>
      <w:proofErr w:type="gramEnd"/>
      <w:r w:rsidRPr="003763DF">
        <w:rPr>
          <w:sz w:val="10"/>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3763DF">
        <w:rPr>
          <w:sz w:val="10"/>
        </w:rPr>
        <w:t>Farm:¶</w:t>
      </w:r>
      <w:proofErr w:type="gramEnd"/>
      <w:r w:rsidRPr="003763DF">
        <w:rPr>
          <w:sz w:val="10"/>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3763DF">
        <w:rPr>
          <w:sz w:val="10"/>
        </w:rPr>
        <w:t>inha</w:t>
      </w:r>
      <w:proofErr w:type="spellEnd"/>
      <w:r w:rsidRPr="003763DF">
        <w:rPr>
          <w:sz w:val="10"/>
        </w:rPr>
        <w:t xml:space="preserve">- </w:t>
      </w:r>
      <w:proofErr w:type="spellStart"/>
      <w:r w:rsidRPr="003763DF">
        <w:rPr>
          <w:sz w:val="10"/>
        </w:rPr>
        <w:t>bitation</w:t>
      </w:r>
      <w:proofErr w:type="spellEnd"/>
      <w:r w:rsidRPr="003763DF">
        <w:rPr>
          <w:sz w:val="10"/>
        </w:rPr>
        <w:t xml:space="preserve"> but his knowledge comes freighted with an expected sense of biological super- </w:t>
      </w:r>
      <w:proofErr w:type="spellStart"/>
      <w:r w:rsidRPr="003763DF">
        <w:rPr>
          <w:sz w:val="10"/>
        </w:rPr>
        <w:t>iority</w:t>
      </w:r>
      <w:proofErr w:type="spellEnd"/>
      <w:r w:rsidRPr="003763DF">
        <w:rPr>
          <w:sz w:val="10"/>
        </w:rPr>
        <w:t xml:space="preserve">, made apparent by his description of the ‘Bushman’s’ ‘yellow face’, and lack of mental self-awareness. What is not clear is why Waldo’s contemplation of colonial </w:t>
      </w:r>
      <w:proofErr w:type="spellStart"/>
      <w:r w:rsidRPr="003763DF">
        <w:rPr>
          <w:sz w:val="10"/>
        </w:rPr>
        <w:t>geno</w:t>
      </w:r>
      <w:proofErr w:type="spellEnd"/>
      <w:r w:rsidRPr="003763DF">
        <w:rPr>
          <w:sz w:val="10"/>
        </w:rPr>
        <w:t xml:space="preserve">- </w:t>
      </w:r>
      <w:proofErr w:type="spellStart"/>
      <w:r w:rsidRPr="003763DF">
        <w:rPr>
          <w:sz w:val="10"/>
        </w:rPr>
        <w:t>cide</w:t>
      </w:r>
      <w:proofErr w:type="spellEnd"/>
      <w:r w:rsidRPr="003763DF">
        <w:rPr>
          <w:sz w:val="10"/>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3763DF">
        <w:rPr>
          <w:sz w:val="10"/>
        </w:rPr>
        <w:t>Worlds,¶</w:t>
      </w:r>
      <w:proofErr w:type="gramEnd"/>
      <w:r w:rsidRPr="003763DF">
        <w:rPr>
          <w:sz w:val="10"/>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3763DF">
        <w:rPr>
          <w:sz w:val="10"/>
        </w:rPr>
        <w:t>immi</w:t>
      </w:r>
      <w:proofErr w:type="spellEnd"/>
      <w:r w:rsidRPr="003763DF">
        <w:rPr>
          <w:sz w:val="10"/>
        </w:rPr>
        <w:t xml:space="preserve">- </w:t>
      </w:r>
      <w:proofErr w:type="spellStart"/>
      <w:r w:rsidRPr="003763DF">
        <w:rPr>
          <w:sz w:val="10"/>
        </w:rPr>
        <w:t>nent</w:t>
      </w:r>
      <w:proofErr w:type="spellEnd"/>
      <w:r w:rsidRPr="003763DF">
        <w:rPr>
          <w:sz w:val="10"/>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3763DF">
        <w:rPr>
          <w:sz w:val="10"/>
        </w:rPr>
        <w:t>Curthoys</w:t>
      </w:r>
      <w:proofErr w:type="spellEnd"/>
      <w:r w:rsidRPr="003763DF">
        <w:rPr>
          <w:sz w:val="10"/>
        </w:rPr>
        <w:t xml:space="preserve"> and Dirk Moses have traced this pattern in Australia and Israel-Palestine, respectively.12 </w:t>
      </w:r>
      <w:r w:rsidRPr="003763DF">
        <w:rPr>
          <w:rStyle w:val="Emphasis"/>
          <w:highlight w:val="green"/>
        </w:rPr>
        <w:t>This scholarship suggests that narratives of settler extinction</w:t>
      </w:r>
      <w:r w:rsidRPr="003763DF">
        <w:rPr>
          <w:rStyle w:val="Emphasis"/>
        </w:rPr>
        <w:t xml:space="preserve"> </w:t>
      </w:r>
      <w:r w:rsidRPr="003763DF">
        <w:rPr>
          <w:rStyle w:val="Emphasis"/>
          <w:highlight w:val="green"/>
        </w:rPr>
        <w:t>are</w:t>
      </w:r>
      <w:r w:rsidRPr="003763DF">
        <w:rPr>
          <w:rStyle w:val="Emphasis"/>
        </w:rPr>
        <w:t xml:space="preserve"> acts of ideological mystification, </w:t>
      </w:r>
      <w:r w:rsidRPr="003763DF">
        <w:rPr>
          <w:rStyle w:val="Emphasis"/>
          <w:highlight w:val="green"/>
        </w:rPr>
        <w:t>obscuring the brutal inequalities of the frontier behind a mask of white vulnerability</w:t>
      </w:r>
      <w:r w:rsidRPr="003763DF">
        <w:rPr>
          <w:sz w:val="10"/>
        </w:rPr>
        <w:t xml:space="preserve"> – an argument with which I sympathize. However, this article shows how there is more to settler-colonial extinction narratives than bad faith. I argue that </w:t>
      </w:r>
      <w:r w:rsidRPr="003763DF">
        <w:rPr>
          <w:rStyle w:val="StyleUnderline"/>
        </w:rPr>
        <w:t>we need a more nuanced understanding of how they encode a specifically settler-colonial framework for imagining the future</w:t>
      </w:r>
      <w:r w:rsidRPr="003763DF">
        <w:rPr>
          <w:sz w:val="10"/>
        </w:rPr>
        <w:t xml:space="preserve">, one that has implications for how we understand contemporary literatures from settler societies, and which allows us to see extinction as a genuine, if flawed, attempt to envisage social </w:t>
      </w:r>
      <w:proofErr w:type="gramStart"/>
      <w:r w:rsidRPr="003763DF">
        <w:rPr>
          <w:sz w:val="10"/>
        </w:rPr>
        <w:t>change.¶</w:t>
      </w:r>
      <w:proofErr w:type="gramEnd"/>
      <w:r w:rsidRPr="003763DF">
        <w:rPr>
          <w:sz w:val="10"/>
        </w:rPr>
        <w:t xml:space="preserve"> In the remainder of this paper I consider extinction’s function as a metaphor of decolonization. I use this phrase to invoke, without completely endorsing, Tuck and Yang’s </w:t>
      </w:r>
      <w:proofErr w:type="spellStart"/>
      <w:r w:rsidRPr="003763DF">
        <w:rPr>
          <w:sz w:val="10"/>
        </w:rPr>
        <w:t>argu</w:t>
      </w:r>
      <w:proofErr w:type="spellEnd"/>
      <w:r w:rsidRPr="003763DF">
        <w:rPr>
          <w:sz w:val="10"/>
        </w:rPr>
        <w:t xml:space="preserve">- </w:t>
      </w:r>
      <w:proofErr w:type="spellStart"/>
      <w:r w:rsidRPr="003763DF">
        <w:rPr>
          <w:sz w:val="10"/>
        </w:rPr>
        <w:t>ment</w:t>
      </w:r>
      <w:proofErr w:type="spellEnd"/>
      <w:r w:rsidRPr="003763DF">
        <w:rPr>
          <w:sz w:val="10"/>
        </w:rPr>
        <w:t xml:space="preserve"> that to treat decolonization figuratively, as I argue </w:t>
      </w:r>
      <w:r w:rsidRPr="003763DF">
        <w:rPr>
          <w:rStyle w:val="Emphasis"/>
          <w:highlight w:val="green"/>
        </w:rPr>
        <w:t>extinction narratives</w:t>
      </w:r>
      <w:r w:rsidRPr="003763DF">
        <w:rPr>
          <w:rStyle w:val="Emphasis"/>
        </w:rPr>
        <w:t xml:space="preserve"> </w:t>
      </w:r>
      <w:r w:rsidRPr="003763DF">
        <w:rPr>
          <w:sz w:val="10"/>
        </w:rPr>
        <w:t>do, is necessarily to</w:t>
      </w:r>
      <w:r w:rsidRPr="003763DF">
        <w:rPr>
          <w:rStyle w:val="Emphasis"/>
        </w:rPr>
        <w:t xml:space="preserve"> </w:t>
      </w:r>
      <w:r w:rsidRPr="003763DF">
        <w:rPr>
          <w:rStyle w:val="Emphasis"/>
          <w:highlight w:val="green"/>
        </w:rPr>
        <w:t>preclude radical change, creating opportunities for settler ‘moves to innocence’ that re-legitimate racial inequality</w:t>
      </w:r>
      <w:r w:rsidRPr="003763DF">
        <w:rPr>
          <w:sz w:val="10"/>
        </w:rPr>
        <w:t xml:space="preserve">.13 The counterview to this pessimistic </w:t>
      </w:r>
      <w:proofErr w:type="spellStart"/>
      <w:r w:rsidRPr="003763DF">
        <w:rPr>
          <w:sz w:val="10"/>
        </w:rPr>
        <w:t>perspec</w:t>
      </w:r>
      <w:proofErr w:type="spellEnd"/>
      <w:r w:rsidRPr="003763DF">
        <w:rPr>
          <w:sz w:val="10"/>
        </w:rPr>
        <w:t xml:space="preserve">- </w:t>
      </w:r>
      <w:proofErr w:type="spellStart"/>
      <w:r w:rsidRPr="003763DF">
        <w:rPr>
          <w:sz w:val="10"/>
        </w:rPr>
        <w:t>tive</w:t>
      </w:r>
      <w:proofErr w:type="spellEnd"/>
      <w:r w:rsidRPr="003763DF">
        <w:rPr>
          <w:sz w:val="10"/>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763DF">
        <w:rPr>
          <w:sz w:val="10"/>
        </w:rPr>
        <w:t>Maddaddam</w:t>
      </w:r>
      <w:proofErr w:type="spellEnd"/>
      <w:r w:rsidRPr="003763DF">
        <w:rPr>
          <w:sz w:val="10"/>
        </w:rPr>
        <w:t xml:space="preserve"> trilogy (2003–2013). I advance four specific arguments. First, </w:t>
      </w:r>
      <w:proofErr w:type="spellStart"/>
      <w:r w:rsidRPr="003763DF">
        <w:rPr>
          <w:sz w:val="10"/>
        </w:rPr>
        <w:t>extinc</w:t>
      </w:r>
      <w:proofErr w:type="spellEnd"/>
      <w:r w:rsidRPr="003763DF">
        <w:rPr>
          <w:sz w:val="10"/>
        </w:rPr>
        <w:t xml:space="preserve">- </w:t>
      </w:r>
      <w:proofErr w:type="spellStart"/>
      <w:r w:rsidRPr="003763DF">
        <w:rPr>
          <w:sz w:val="10"/>
        </w:rPr>
        <w:t>tion</w:t>
      </w:r>
      <w:proofErr w:type="spellEnd"/>
      <w:r w:rsidRPr="003763DF">
        <w:rPr>
          <w:sz w:val="10"/>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3763DF">
        <w:rPr>
          <w:rStyle w:val="StyleUnderline"/>
        </w:rPr>
        <w:t xml:space="preserve">biologically oriented extinction narratives rely on a </w:t>
      </w:r>
      <w:proofErr w:type="gramStart"/>
      <w:r w:rsidRPr="003763DF">
        <w:rPr>
          <w:rStyle w:val="StyleUnderline"/>
        </w:rPr>
        <w:t>more or less conscious</w:t>
      </w:r>
      <w:proofErr w:type="gramEnd"/>
      <w:r w:rsidRPr="003763DF">
        <w:rPr>
          <w:rStyle w:val="StyleUnderline"/>
        </w:rPr>
        <w:t xml:space="preserve"> slippage between ‘the settler’ and ‘the human’</w:t>
      </w:r>
      <w:r w:rsidRPr="003763DF">
        <w:rPr>
          <w:sz w:val="10"/>
        </w:rPr>
        <w:t xml:space="preserve">. Third, </w:t>
      </w:r>
      <w:r w:rsidRPr="003763DF">
        <w:rPr>
          <w:rStyle w:val="StyleUnderline"/>
        </w:rPr>
        <w:t>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w:t>
      </w:r>
      <w:r w:rsidRPr="003763DF">
        <w:rPr>
          <w:rStyle w:val="StyleUnderline"/>
          <w:sz w:val="12"/>
        </w:rPr>
        <w:t>¶</w:t>
      </w:r>
      <w:r w:rsidRPr="003763DF">
        <w:rPr>
          <w:rStyle w:val="StyleUnderline"/>
        </w:rPr>
        <w:t xml:space="preserve"> equivalent to humanity. </w:t>
      </w:r>
      <w:r w:rsidRPr="003763DF">
        <w:rPr>
          <w:sz w:val="10"/>
        </w:rPr>
        <w:t xml:space="preserve">Fourth, </w:t>
      </w:r>
      <w:r w:rsidRPr="003763DF">
        <w:rPr>
          <w:rStyle w:val="Emphasis"/>
        </w:rPr>
        <w:t xml:space="preserve">these ideological effects are mediated by gender, </w:t>
      </w:r>
      <w:r w:rsidRPr="003763DF">
        <w:rPr>
          <w:sz w:val="10"/>
        </w:rPr>
        <w:t>insofar as</w:t>
      </w:r>
      <w:r w:rsidRPr="003763DF">
        <w:rPr>
          <w:rStyle w:val="Emphasis"/>
        </w:rPr>
        <w:t xml:space="preserve"> extinction narratives invoke issues of biological reproduction, community protection, and violence that function to differentiate and reify masculine and feminine roles in the putative de-colonial future. </w:t>
      </w:r>
      <w:r w:rsidRPr="003763DF">
        <w:rPr>
          <w:sz w:val="10"/>
        </w:rPr>
        <w:t>Overall, my central claim is that extinction is a core trope through which settler futurity emerges, one with crucial narrative and ideological effects that shape much of the contemporary literature emerging from white colonial settings.</w:t>
      </w:r>
    </w:p>
    <w:p w14:paraId="3F75C6FB" w14:textId="77777777" w:rsidR="00267685" w:rsidRPr="003763DF" w:rsidRDefault="00267685" w:rsidP="00267685"/>
    <w:p w14:paraId="16F3B003" w14:textId="77777777" w:rsidR="00622698" w:rsidRPr="00267685" w:rsidRDefault="00622698" w:rsidP="00267685"/>
    <w:p w14:paraId="6A62E67B" w14:textId="54B3F610" w:rsidR="00126BE4" w:rsidRPr="00622698" w:rsidRDefault="00126BE4" w:rsidP="00126BE4">
      <w:pPr>
        <w:pStyle w:val="Heading3"/>
        <w:rPr>
          <w:rFonts w:cs="Calibri"/>
        </w:rPr>
      </w:pPr>
      <w:r w:rsidRPr="00622698">
        <w:rPr>
          <w:rFonts w:cs="Calibri"/>
        </w:rPr>
        <w:lastRenderedPageBreak/>
        <w:t>L – Commons/Gov Better than Corporations</w:t>
      </w:r>
    </w:p>
    <w:p w14:paraId="2CC0A4F4" w14:textId="76DAA492" w:rsidR="00126BE4" w:rsidRPr="00622698" w:rsidRDefault="00126BE4" w:rsidP="00126BE4">
      <w:pPr>
        <w:pStyle w:val="Heading4"/>
        <w:rPr>
          <w:rFonts w:cs="Calibri"/>
        </w:rPr>
      </w:pPr>
      <w:r w:rsidRPr="00622698">
        <w:rPr>
          <w:rFonts w:cs="Calibri"/>
        </w:rPr>
        <w:t xml:space="preserve">The notion of the “commons” has historically been weaponized to build a state-sanctioned trust in white humanity – extending that trust to the stars does not make it less white </w:t>
      </w:r>
      <w:r w:rsidRPr="00622698">
        <w:rPr>
          <w:rFonts w:cs="Calibri"/>
        </w:rPr>
        <w:t>supremacist and</w:t>
      </w:r>
      <w:r w:rsidRPr="00622698">
        <w:rPr>
          <w:rFonts w:cs="Calibri"/>
        </w:rPr>
        <w:t xml:space="preserve"> doing it in the name of “pragmatism” does not make it less colonialist.</w:t>
      </w:r>
    </w:p>
    <w:p w14:paraId="7584DE68" w14:textId="77777777" w:rsidR="00126BE4" w:rsidRPr="00622698" w:rsidRDefault="00126BE4" w:rsidP="00126BE4">
      <w:pPr>
        <w:rPr>
          <w:rStyle w:val="Style13ptBold"/>
        </w:rPr>
      </w:pPr>
      <w:r w:rsidRPr="00622698">
        <w:rPr>
          <w:rStyle w:val="Style13ptBold"/>
        </w:rPr>
        <w:t>Goldstein, 18</w:t>
      </w:r>
    </w:p>
    <w:p w14:paraId="05553DB6" w14:textId="77777777" w:rsidR="00126BE4" w:rsidRPr="00622698" w:rsidRDefault="00126BE4" w:rsidP="00126BE4">
      <w:r w:rsidRPr="00622698">
        <w:t xml:space="preserve">[Alyosha, Prof. American Studies @ </w:t>
      </w:r>
      <w:proofErr w:type="spellStart"/>
      <w:r w:rsidRPr="00622698">
        <w:t>UNewMexico</w:t>
      </w:r>
      <w:proofErr w:type="spellEnd"/>
      <w:r w:rsidRPr="00622698">
        <w:t>, PhD @ NYU: “By Force of Expectation: Colonization, Public Lands, and the Property Relation,” published by UCLA Law Review on 3-1-2018. https://www.uclalawreview.org/by-force-of-expectation/]//AD</w:t>
      </w:r>
    </w:p>
    <w:p w14:paraId="3F7DF0CF" w14:textId="52609025" w:rsidR="00126BE4" w:rsidRPr="00622698" w:rsidRDefault="00126BE4" w:rsidP="00126BE4">
      <w:pPr>
        <w:rPr>
          <w:sz w:val="16"/>
        </w:rPr>
      </w:pPr>
      <w:r w:rsidRPr="00622698">
        <w:rPr>
          <w:sz w:val="16"/>
        </w:rPr>
        <w:t xml:space="preserve">Over the course of the long nineteenth century, </w:t>
      </w:r>
      <w:r w:rsidRPr="00622698">
        <w:rPr>
          <w:rStyle w:val="StyleUnderline"/>
        </w:rPr>
        <w:t>land policy</w:t>
      </w:r>
      <w:r w:rsidRPr="00622698">
        <w:rPr>
          <w:sz w:val="16"/>
        </w:rPr>
        <w:t xml:space="preserve"> was increasingly </w:t>
      </w:r>
      <w:r w:rsidRPr="00622698">
        <w:rPr>
          <w:rStyle w:val="StyleUnderline"/>
        </w:rPr>
        <w:t>deployed as</w:t>
      </w:r>
      <w:r w:rsidRPr="00622698">
        <w:rPr>
          <w:sz w:val="16"/>
        </w:rPr>
        <w:t xml:space="preserve"> a means of </w:t>
      </w:r>
      <w:r w:rsidRPr="00622698">
        <w:rPr>
          <w:rStyle w:val="StyleUnderline"/>
        </w:rPr>
        <w:t>encouraging western settlement, while also being symptomatic of the tensions among federal administration, private speculators, and extra-legal settler encroachment.</w:t>
      </w:r>
      <w:r w:rsidRPr="00622698">
        <w:rPr>
          <w:sz w:val="16"/>
        </w:rPr>
        <w:t>13</w:t>
      </w:r>
      <w:r w:rsidRPr="00622698">
        <w:rPr>
          <w:sz w:val="16"/>
        </w:rPr>
        <w:t xml:space="preserve"> </w:t>
      </w:r>
      <w:r w:rsidRPr="00622698">
        <w:rPr>
          <w:sz w:val="16"/>
        </w:rPr>
        <w:t>As is often noted in scholarship on the public domain—but infrequently emphasized in discussions of the United States more generally—almost one-third of all land in the United States is administered by the federal government.</w:t>
      </w:r>
      <w:r w:rsidRPr="00622698">
        <w:rPr>
          <w:sz w:val="16"/>
        </w:rPr>
        <w:t xml:space="preserve"> </w:t>
      </w:r>
      <w:r w:rsidRPr="00622698">
        <w:rPr>
          <w:sz w:val="16"/>
        </w:rPr>
        <w:t>This land is disproportionately concentrated in the western states, with federal acreage totaling nearly 80 percent of Nevada, 63 percent of Utah, and 53 percent of Oregon.14</w:t>
      </w:r>
      <w:r w:rsidRPr="00622698">
        <w:rPr>
          <w:sz w:val="16"/>
        </w:rPr>
        <w:t xml:space="preserve"> </w:t>
      </w:r>
      <w:r w:rsidRPr="00622698">
        <w:rPr>
          <w:sz w:val="16"/>
        </w:rPr>
        <w:t>Considered a revenue source for federal war debt during the early national era, public land policy operated initially to survey, secure, and dispose collateral in the service of national solvency in accordance with the Land Ordinance of 1785.15</w:t>
      </w:r>
      <w:r w:rsidRPr="00622698">
        <w:rPr>
          <w:sz w:val="16"/>
        </w:rPr>
        <w:t xml:space="preserve"> </w:t>
      </w:r>
      <w:r w:rsidRPr="00622698">
        <w:rPr>
          <w:sz w:val="16"/>
        </w:rPr>
        <w:t>Enormous giveaways and preferential lease arrangements for railroad corporations and extractive industries accompanied the aftermath of the Civil War.</w:t>
      </w:r>
      <w:r w:rsidRPr="00622698">
        <w:rPr>
          <w:sz w:val="16"/>
        </w:rPr>
        <w:t xml:space="preserve"> </w:t>
      </w:r>
      <w:r w:rsidRPr="00622698">
        <w:rPr>
          <w:sz w:val="16"/>
        </w:rPr>
        <w:t>The Taylor Grazing Act of 1934 inaugurated a new era in federal management of public lands by instituting grazing fees for use of the public domain and effectively ending homesteading.16</w:t>
      </w:r>
      <w:r w:rsidRPr="00622698">
        <w:rPr>
          <w:sz w:val="16"/>
        </w:rPr>
        <w:t xml:space="preserve"> </w:t>
      </w:r>
      <w:r w:rsidRPr="00622698">
        <w:rPr>
          <w:sz w:val="16"/>
        </w:rPr>
        <w:t>In 1976, the Federal Land Policy and Management Act mandated multiple-use standards—including environmental protections aligned with the 1969 National Environmental Policy Act—that continue to govern Bureau of Land Management oversight.17</w:t>
      </w:r>
      <w:r w:rsidRPr="00622698">
        <w:rPr>
          <w:sz w:val="16"/>
        </w:rPr>
        <w:t xml:space="preserve"> </w:t>
      </w:r>
      <w:r w:rsidRPr="00622698">
        <w:rPr>
          <w:sz w:val="16"/>
        </w:rPr>
        <w:t xml:space="preserve">It was in the context of increased federal management and conservationist legislation that ranchers such as the </w:t>
      </w:r>
      <w:proofErr w:type="spellStart"/>
      <w:r w:rsidRPr="00622698">
        <w:rPr>
          <w:sz w:val="16"/>
        </w:rPr>
        <w:t>Bundys</w:t>
      </w:r>
      <w:proofErr w:type="spellEnd"/>
      <w:r w:rsidRPr="00622698">
        <w:rPr>
          <w:sz w:val="16"/>
        </w:rPr>
        <w:t xml:space="preserve"> increasingly cast themselves as victims of government overreach, as the true embodiment of the American people oppressed by governmental tyranny.</w:t>
      </w:r>
      <w:r w:rsidRPr="00622698">
        <w:rPr>
          <w:sz w:val="16"/>
        </w:rPr>
        <w:t xml:space="preserve"> </w:t>
      </w:r>
      <w:r w:rsidRPr="00622698">
        <w:rPr>
          <w:sz w:val="16"/>
        </w:rPr>
        <w:t xml:space="preserve">Moreover, as has been the case in other settler uprisings in the west, the </w:t>
      </w:r>
      <w:proofErr w:type="spellStart"/>
      <w:r w:rsidRPr="00622698">
        <w:rPr>
          <w:sz w:val="16"/>
        </w:rPr>
        <w:t>Bundys</w:t>
      </w:r>
      <w:proofErr w:type="spellEnd"/>
      <w:r w:rsidRPr="00622698">
        <w:rPr>
          <w:sz w:val="16"/>
        </w:rPr>
        <w:t xml:space="preserve"> displayed no interest whatsoever in the actual and still-present Native peoples whose land they occupied as anything other than a historical metaphor for contemporary white injury.</w:t>
      </w:r>
      <w:r w:rsidRPr="00622698">
        <w:rPr>
          <w:sz w:val="16"/>
        </w:rPr>
        <w:t xml:space="preserve"> </w:t>
      </w:r>
      <w:r w:rsidRPr="00622698">
        <w:rPr>
          <w:sz w:val="16"/>
        </w:rPr>
        <w:t>As Ryan Bundy remarked during the 2016 occupation of the Malheur National Wildlife Refuge in Oregon, the militia “recognize that the Native Americans had the claim to the land . . . but they lost that claim</w:t>
      </w:r>
      <w:proofErr w:type="gramStart"/>
      <w:r w:rsidRPr="00622698">
        <w:rPr>
          <w:sz w:val="16"/>
        </w:rPr>
        <w:t>. . . .</w:t>
      </w:r>
      <w:proofErr w:type="gramEnd"/>
      <w:r w:rsidRPr="00622698">
        <w:rPr>
          <w:sz w:val="16"/>
        </w:rPr>
        <w:t xml:space="preserve"> There are things to learn from cultures of the past, but the current culture is the most important.”18</w:t>
      </w:r>
      <w:r w:rsidRPr="00622698">
        <w:rPr>
          <w:sz w:val="16"/>
        </w:rPr>
        <w:t xml:space="preserve"> </w:t>
      </w:r>
      <w:r w:rsidRPr="00622698">
        <w:rPr>
          <w:sz w:val="16"/>
        </w:rPr>
        <w:t xml:space="preserve">In fact, </w:t>
      </w:r>
      <w:r w:rsidRPr="00622698">
        <w:rPr>
          <w:rStyle w:val="StyleUnderline"/>
        </w:rPr>
        <w:t xml:space="preserve">a variety of </w:t>
      </w:r>
      <w:r w:rsidRPr="00622698">
        <w:rPr>
          <w:rStyle w:val="Emphasis"/>
        </w:rPr>
        <w:t>claims to land are made in the name of “the public” and “the people” as a collective interest</w:t>
      </w:r>
      <w:r w:rsidRPr="00622698">
        <w:rPr>
          <w:rStyle w:val="StyleUnderline"/>
        </w:rPr>
        <w:t xml:space="preserve"> in opposition to</w:t>
      </w:r>
      <w:r w:rsidRPr="00622698">
        <w:rPr>
          <w:sz w:val="16"/>
        </w:rPr>
        <w:t xml:space="preserve"> the federal government, the </w:t>
      </w:r>
      <w:r w:rsidRPr="00622698">
        <w:rPr>
          <w:rStyle w:val="StyleUnderline"/>
        </w:rPr>
        <w:t>extractive industries</w:t>
      </w:r>
      <w:r w:rsidRPr="00622698">
        <w:rPr>
          <w:sz w:val="16"/>
        </w:rPr>
        <w:t>, or the supposedly special interests of Native American tribes.19</w:t>
      </w:r>
      <w:r w:rsidRPr="00622698">
        <w:rPr>
          <w:sz w:val="16"/>
        </w:rPr>
        <w:t xml:space="preserve"> </w:t>
      </w:r>
      <w:r w:rsidRPr="00622698">
        <w:rPr>
          <w:sz w:val="16"/>
        </w:rPr>
        <w:t xml:space="preserve">Here, </w:t>
      </w:r>
      <w:r w:rsidRPr="00622698">
        <w:rPr>
          <w:rStyle w:val="Emphasis"/>
        </w:rPr>
        <w:t>generalized claims to representing “the public”</w:t>
      </w:r>
      <w:r w:rsidRPr="00622698">
        <w:rPr>
          <w:rStyle w:val="StyleUnderline"/>
        </w:rPr>
        <w:t xml:space="preserve"> and “the people” obscure the particular and often </w:t>
      </w:r>
      <w:r w:rsidRPr="00622698">
        <w:rPr>
          <w:rStyle w:val="Emphasis"/>
        </w:rPr>
        <w:t>antagonistic positions that galvanize such claims</w:t>
      </w:r>
      <w:r w:rsidRPr="00622698">
        <w:rPr>
          <w:rStyle w:val="StyleUnderline"/>
        </w:rPr>
        <w:t xml:space="preserve">, as well as </w:t>
      </w:r>
      <w:r w:rsidRPr="00622698">
        <w:rPr>
          <w:rStyle w:val="Emphasis"/>
        </w:rPr>
        <w:t>casting tribes as a single interest group that fraudulently make claims in the name of sovereignty</w:t>
      </w:r>
      <w:r w:rsidRPr="00622698">
        <w:rPr>
          <w:rStyle w:val="StyleUnderline"/>
        </w:rPr>
        <w:t xml:space="preserve"> and treaty rights.</w:t>
      </w:r>
      <w:r w:rsidRPr="00622698">
        <w:rPr>
          <w:sz w:val="16"/>
        </w:rPr>
        <w:t xml:space="preserve"> </w:t>
      </w:r>
      <w:r w:rsidRPr="00622698">
        <w:rPr>
          <w:sz w:val="16"/>
        </w:rPr>
        <w:t xml:space="preserve">The </w:t>
      </w:r>
      <w:r w:rsidRPr="00622698">
        <w:rPr>
          <w:rStyle w:val="StyleUnderline"/>
        </w:rPr>
        <w:t xml:space="preserve">spectrum of </w:t>
      </w:r>
      <w:r w:rsidRPr="00622698">
        <w:rPr>
          <w:rStyle w:val="Emphasis"/>
          <w:sz w:val="28"/>
        </w:rPr>
        <w:t>debate</w:t>
      </w:r>
      <w:r w:rsidRPr="00622698">
        <w:rPr>
          <w:rStyle w:val="StyleUnderline"/>
          <w:sz w:val="28"/>
        </w:rPr>
        <w:t xml:space="preserve"> </w:t>
      </w:r>
      <w:r w:rsidRPr="00622698">
        <w:rPr>
          <w:rStyle w:val="StyleUnderline"/>
        </w:rPr>
        <w:t>on public lands today</w:t>
      </w:r>
      <w:r w:rsidRPr="00622698">
        <w:rPr>
          <w:sz w:val="16"/>
        </w:rPr>
        <w:t xml:space="preserve"> tends to </w:t>
      </w:r>
      <w:r w:rsidRPr="00622698">
        <w:rPr>
          <w:rStyle w:val="Emphasis"/>
        </w:rPr>
        <w:t>naturalize the white nationalism</w:t>
      </w:r>
      <w:r w:rsidRPr="00622698">
        <w:rPr>
          <w:sz w:val="16"/>
        </w:rPr>
        <w:t xml:space="preserve"> espoused by the </w:t>
      </w:r>
      <w:proofErr w:type="spellStart"/>
      <w:r w:rsidRPr="00622698">
        <w:rPr>
          <w:sz w:val="16"/>
        </w:rPr>
        <w:t>Bundys</w:t>
      </w:r>
      <w:proofErr w:type="spellEnd"/>
      <w:r w:rsidRPr="00622698">
        <w:rPr>
          <w:sz w:val="16"/>
        </w:rPr>
        <w:t>—even when ostensibly criticizing the occupations as extremist or without merit—</w:t>
      </w:r>
      <w:r w:rsidRPr="00622698">
        <w:rPr>
          <w:rStyle w:val="StyleUnderline"/>
        </w:rPr>
        <w:t xml:space="preserve">by recourse to conceptions of the national public and </w:t>
      </w:r>
      <w:r w:rsidRPr="00622698">
        <w:rPr>
          <w:rStyle w:val="Emphasis"/>
        </w:rPr>
        <w:t>natural resources as national commons</w:t>
      </w:r>
      <w:r w:rsidRPr="00622698">
        <w:rPr>
          <w:rStyle w:val="StyleUnderline"/>
        </w:rPr>
        <w:t>.</w:t>
      </w:r>
      <w:r w:rsidRPr="00622698">
        <w:rPr>
          <w:sz w:val="16"/>
        </w:rPr>
        <w:t>20</w:t>
      </w:r>
      <w:r w:rsidRPr="00622698">
        <w:rPr>
          <w:sz w:val="16"/>
        </w:rPr>
        <w:t xml:space="preserve"> </w:t>
      </w:r>
      <w:r w:rsidRPr="00267685">
        <w:rPr>
          <w:rStyle w:val="StyleUnderline"/>
          <w:highlight w:val="green"/>
        </w:rPr>
        <w:t xml:space="preserve">The notion of the commons itself is a </w:t>
      </w:r>
      <w:r w:rsidRPr="00267685">
        <w:rPr>
          <w:rStyle w:val="Emphasis"/>
          <w:highlight w:val="green"/>
        </w:rPr>
        <w:t>logic</w:t>
      </w:r>
      <w:r w:rsidRPr="00267685">
        <w:rPr>
          <w:rStyle w:val="StyleUnderline"/>
          <w:highlight w:val="green"/>
        </w:rPr>
        <w:t xml:space="preserve"> of apparent universal access and public good that is </w:t>
      </w:r>
      <w:r w:rsidRPr="00267685">
        <w:rPr>
          <w:rStyle w:val="Emphasis"/>
          <w:highlight w:val="green"/>
        </w:rPr>
        <w:t>used to justify indigenous dispossession</w:t>
      </w:r>
      <w:r w:rsidRPr="00622698">
        <w:rPr>
          <w:rStyle w:val="StyleUnderline"/>
        </w:rPr>
        <w:t>,</w:t>
      </w:r>
      <w:r w:rsidRPr="00622698">
        <w:rPr>
          <w:sz w:val="16"/>
        </w:rPr>
        <w:t xml:space="preserve"> </w:t>
      </w:r>
      <w:r w:rsidRPr="00267685">
        <w:rPr>
          <w:rStyle w:val="StyleUnderline"/>
          <w:highlight w:val="green"/>
        </w:rPr>
        <w:t>depicting</w:t>
      </w:r>
      <w:r w:rsidRPr="00622698">
        <w:rPr>
          <w:sz w:val="16"/>
        </w:rPr>
        <w:t xml:space="preserve"> the particular and historical belonging of </w:t>
      </w:r>
      <w:r w:rsidRPr="00267685">
        <w:rPr>
          <w:rStyle w:val="StyleUnderline"/>
          <w:highlight w:val="green"/>
        </w:rPr>
        <w:t>Native peoples as an overly self-interested obstacle to the greater good of the commons.</w:t>
      </w:r>
      <w:r w:rsidRPr="00622698">
        <w:rPr>
          <w:b/>
          <w:u w:val="single"/>
        </w:rPr>
        <w:t xml:space="preserve"> </w:t>
      </w:r>
      <w:r w:rsidRPr="00622698">
        <w:rPr>
          <w:sz w:val="16"/>
        </w:rPr>
        <w:t xml:space="preserve">At the same time, recourse to an </w:t>
      </w:r>
      <w:proofErr w:type="spellStart"/>
      <w:r w:rsidRPr="00622698">
        <w:rPr>
          <w:sz w:val="16"/>
        </w:rPr>
        <w:t>exceptionalist</w:t>
      </w:r>
      <w:proofErr w:type="spellEnd"/>
      <w:r w:rsidRPr="00622698">
        <w:rPr>
          <w:sz w:val="16"/>
        </w:rPr>
        <w:t xml:space="preserve"> discourse that casts public lands as “the common birthright of all Americans” has become a frequent rejoinder to either plans for the large-scale transfer of federal lands to states and private industry.</w:t>
      </w:r>
      <w:r w:rsidRPr="00622698">
        <w:rPr>
          <w:sz w:val="16"/>
        </w:rPr>
        <w:t xml:space="preserve"> </w:t>
      </w:r>
      <w:r w:rsidRPr="00622698">
        <w:rPr>
          <w:sz w:val="16"/>
        </w:rPr>
        <w:t>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w:t>
      </w:r>
      <w:r w:rsidRPr="00622698">
        <w:rPr>
          <w:sz w:val="16"/>
        </w:rPr>
        <w:t xml:space="preserve"> </w:t>
      </w:r>
      <w:r w:rsidRPr="00622698">
        <w:rPr>
          <w:sz w:val="16"/>
        </w:rPr>
        <w:t>You, me and every other citizen of this country.”21</w:t>
      </w:r>
      <w:r w:rsidRPr="00622698">
        <w:rPr>
          <w:sz w:val="16"/>
        </w:rPr>
        <w:t xml:space="preserve"> </w:t>
      </w:r>
      <w:r w:rsidRPr="00622698">
        <w:rPr>
          <w:sz w:val="16"/>
        </w:rPr>
        <w:t>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w:t>
      </w:r>
      <w:r w:rsidRPr="00622698">
        <w:rPr>
          <w:sz w:val="16"/>
        </w:rPr>
        <w:t xml:space="preserve"> </w:t>
      </w:r>
      <w:r w:rsidRPr="00622698">
        <w:rPr>
          <w:sz w:val="16"/>
        </w:rPr>
        <w:t xml:space="preserve">Yet </w:t>
      </w:r>
      <w:r w:rsidRPr="00622698">
        <w:rPr>
          <w:rStyle w:val="StyleUnderline"/>
        </w:rPr>
        <w:t xml:space="preserve">both proponents of the populist “to whom the land actually belongs” and legislators espouse a </w:t>
      </w:r>
      <w:r w:rsidRPr="00622698">
        <w:rPr>
          <w:rStyle w:val="Emphasis"/>
        </w:rPr>
        <w:t>defensive nationalism</w:t>
      </w:r>
      <w:r w:rsidRPr="00622698">
        <w:rPr>
          <w:rStyle w:val="StyleUnderline"/>
        </w:rPr>
        <w:t xml:space="preserve"> and incontrovertible possession </w:t>
      </w:r>
      <w:r w:rsidRPr="00622698">
        <w:rPr>
          <w:rStyle w:val="Emphasis"/>
        </w:rPr>
        <w:t xml:space="preserve">contingent upon the presumed comprehensive </w:t>
      </w:r>
      <w:r w:rsidRPr="00622698">
        <w:rPr>
          <w:rStyle w:val="Emphasis"/>
        </w:rPr>
        <w:lastRenderedPageBreak/>
        <w:t>dispossession of indigenous peoples</w:t>
      </w:r>
      <w:r w:rsidRPr="00622698">
        <w:rPr>
          <w:rStyle w:val="StyleUnderline"/>
        </w:rPr>
        <w:t>.</w:t>
      </w:r>
      <w:r w:rsidRPr="00622698">
        <w:rPr>
          <w:b/>
          <w:u w:val="single"/>
        </w:rPr>
        <w:t xml:space="preserve"> </w:t>
      </w:r>
      <w:r w:rsidRPr="00622698">
        <w:rPr>
          <w:sz w:val="16"/>
        </w:rPr>
        <w:t xml:space="preserve">The pattern of settler trespass and land claims over and against indigenous peoples </w:t>
      </w:r>
      <w:proofErr w:type="gramStart"/>
      <w:r w:rsidRPr="00622698">
        <w:rPr>
          <w:sz w:val="16"/>
        </w:rPr>
        <w:t>in excess of</w:t>
      </w:r>
      <w:proofErr w:type="gramEnd"/>
      <w:r w:rsidRPr="00622698">
        <w:rPr>
          <w:sz w:val="16"/>
        </w:rPr>
        <w:t xml:space="preserve"> imperial or state sanction led to the British colonial government’s Proclamation of 1763.</w:t>
      </w:r>
      <w:r w:rsidRPr="00622698">
        <w:rPr>
          <w:sz w:val="16"/>
        </w:rPr>
        <w:t xml:space="preserve"> </w:t>
      </w:r>
      <w:r w:rsidRPr="00622698">
        <w:rPr>
          <w:sz w:val="16"/>
        </w:rPr>
        <w:t>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w:t>
      </w:r>
      <w:r w:rsidRPr="00622698">
        <w:rPr>
          <w:sz w:val="16"/>
        </w:rPr>
        <w:t xml:space="preserve"> </w:t>
      </w:r>
      <w:r w:rsidRPr="00622698">
        <w:rPr>
          <w:sz w:val="16"/>
        </w:rPr>
        <w:t>During the early national period when the federal government administered public lands primarily as a source of revenue, legal and military action sought to curb and control widespread settler trespass and unlawful habitation.</w:t>
      </w:r>
      <w:r w:rsidRPr="00622698">
        <w:rPr>
          <w:sz w:val="16"/>
        </w:rPr>
        <w:t xml:space="preserve"> </w:t>
      </w:r>
      <w:r w:rsidRPr="00622698">
        <w:rPr>
          <w:sz w:val="16"/>
        </w:rPr>
        <w:t>In the wake of the Louisiana Purchase, Congress authorized the army to forcibly eject squatters.</w:t>
      </w:r>
      <w:r w:rsidRPr="00622698">
        <w:rPr>
          <w:sz w:val="16"/>
        </w:rPr>
        <w:t xml:space="preserve"> </w:t>
      </w:r>
      <w:r w:rsidRPr="00622698">
        <w:rPr>
          <w:sz w:val="16"/>
        </w:rPr>
        <w:t>The 1807 Unlawful Intrusions Act increased criminal sanctions and penalties for settling or occupying public lands without legal claim, but ultimately did little to limit the expectations and incursions of settlers west of the Mississippi River.</w:t>
      </w:r>
      <w:r w:rsidRPr="00622698">
        <w:rPr>
          <w:sz w:val="16"/>
        </w:rPr>
        <w:t xml:space="preserve"> </w:t>
      </w:r>
      <w:r w:rsidRPr="00622698">
        <w:rPr>
          <w:sz w:val="16"/>
        </w:rPr>
        <w:t>These expectations and settler claims were first given legal endorsement following the War of 1812 when Congress conferred partial preemption rights to squatters in Louisiana and the Illinois and Missouri Territories.</w:t>
      </w:r>
      <w:r w:rsidRPr="00622698">
        <w:rPr>
          <w:sz w:val="16"/>
        </w:rPr>
        <w:t xml:space="preserve"> </w:t>
      </w:r>
      <w:r w:rsidRPr="00622698">
        <w:rPr>
          <w:sz w:val="16"/>
        </w:rPr>
        <w:t>The right of preemption—the preferential right granted to squatters to purchase the lands they occupied prior to public sale at a minimum price per acre—essentially authorized settler illegality and theft as a means of further consolidating colonization.</w:t>
      </w:r>
      <w:r w:rsidRPr="00622698">
        <w:rPr>
          <w:sz w:val="16"/>
        </w:rPr>
        <w:t xml:space="preserve"> </w:t>
      </w:r>
      <w:r w:rsidRPr="00622698">
        <w:rPr>
          <w:sz w:val="16"/>
        </w:rPr>
        <w:t>Legislative debates over the regulation of settler trespass intensified throughout the 1820s, eventually resulting in a series of expansive preemption acts between 1830 and 1841.24</w:t>
      </w:r>
      <w:r w:rsidRPr="00622698">
        <w:rPr>
          <w:sz w:val="16"/>
        </w:rPr>
        <w:t xml:space="preserve"> </w:t>
      </w:r>
      <w:r w:rsidRPr="00622698">
        <w:rPr>
          <w:sz w:val="16"/>
        </w:rPr>
        <w:t xml:space="preserve">In 1862, Congress passed the first of the Homestead Acts, which gave federal land to settlers for farming </w:t>
      </w:r>
      <w:proofErr w:type="gramStart"/>
      <w:r w:rsidRPr="00622698">
        <w:rPr>
          <w:sz w:val="16"/>
        </w:rPr>
        <w:t>as a means to</w:t>
      </w:r>
      <w:proofErr w:type="gramEnd"/>
      <w:r w:rsidRPr="00622698">
        <w:rPr>
          <w:sz w:val="16"/>
        </w:rPr>
        <w:t xml:space="preserve"> encourage westward migration over and against the sovereign territorial claims of indigenous peoples.</w:t>
      </w:r>
      <w:r w:rsidRPr="00622698">
        <w:rPr>
          <w:sz w:val="16"/>
        </w:rPr>
        <w:t xml:space="preserve"> </w:t>
      </w:r>
      <w:r w:rsidRPr="00622698">
        <w:rPr>
          <w:sz w:val="16"/>
        </w:rPr>
        <w:t>It similarly encouraged the western settlement of European immigrants as a palliative means of economic mobility intended to defuse full blown class war among the settler population in the east.25</w:t>
      </w:r>
      <w:r w:rsidRPr="00622698">
        <w:rPr>
          <w:sz w:val="16"/>
        </w:rPr>
        <w:t xml:space="preserve"> </w:t>
      </w:r>
      <w:r w:rsidRPr="00622698">
        <w:rPr>
          <w:sz w:val="16"/>
        </w:rPr>
        <w:t>At the same time, the lackluster and minimally implemented Southern Homestead Act of 1866—intended to support landownership by formerly enslaved African Americans—makes clear the unevenly racialized and white nationalist terms of settlement.26</w:t>
      </w:r>
      <w:r w:rsidRPr="00622698">
        <w:rPr>
          <w:sz w:val="16"/>
        </w:rPr>
        <w:t xml:space="preserve"> </w:t>
      </w:r>
      <w:r w:rsidRPr="00622698">
        <w:rPr>
          <w:sz w:val="16"/>
        </w:rPr>
        <w:t>II. The White Republic of Cliven Bundy</w:t>
      </w:r>
      <w:r w:rsidRPr="00622698">
        <w:rPr>
          <w:sz w:val="16"/>
        </w:rPr>
        <w:t xml:space="preserve"> </w:t>
      </w:r>
      <w:proofErr w:type="gramStart"/>
      <w:r w:rsidRPr="00622698">
        <w:rPr>
          <w:sz w:val="16"/>
        </w:rPr>
        <w:t>The</w:t>
      </w:r>
      <w:proofErr w:type="gramEnd"/>
      <w:r w:rsidRPr="00622698">
        <w:rPr>
          <w:sz w:val="16"/>
        </w:rPr>
        <w:t xml:space="preserve"> historical imaginary expressed in the Bundy occupations is predicated on claiming to defend the true legacy of the American Revolution, the principles of the U.S. Constitution, and the heritage of conquest in the U.S. West.</w:t>
      </w:r>
      <w:r w:rsidRPr="00622698">
        <w:rPr>
          <w:sz w:val="16"/>
        </w:rPr>
        <w:t xml:space="preserve"> </w:t>
      </w:r>
      <w:r w:rsidRPr="00622698">
        <w:rPr>
          <w:sz w:val="16"/>
        </w:rPr>
        <w:t>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w:t>
      </w:r>
      <w:r w:rsidRPr="00622698">
        <w:rPr>
          <w:sz w:val="16"/>
        </w:rPr>
        <w:t xml:space="preserve"> </w:t>
      </w:r>
      <w:r w:rsidRPr="00622698">
        <w:rPr>
          <w:sz w:val="16"/>
        </w:rPr>
        <w:t xml:space="preserve">Statements by the </w:t>
      </w:r>
      <w:proofErr w:type="spellStart"/>
      <w:r w:rsidRPr="00622698">
        <w:rPr>
          <w:sz w:val="16"/>
        </w:rPr>
        <w:t>Bundys</w:t>
      </w:r>
      <w:proofErr w:type="spellEnd"/>
      <w:r w:rsidRPr="00622698">
        <w:rPr>
          <w:sz w:val="16"/>
        </w:rPr>
        <w:t xml:space="preserve">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w:t>
      </w:r>
      <w:r w:rsidRPr="00622698">
        <w:rPr>
          <w:sz w:val="16"/>
        </w:rPr>
        <w:t xml:space="preserve"> </w:t>
      </w:r>
      <w:r w:rsidRPr="00622698">
        <w:rPr>
          <w:sz w:val="16"/>
        </w:rPr>
        <w:t>Distinct in many ways, each of these movements nonetheless claimed to defend private property against federal tyranny.27</w:t>
      </w:r>
      <w:r w:rsidRPr="00622698">
        <w:rPr>
          <w:sz w:val="16"/>
        </w:rPr>
        <w:t xml:space="preserve"> </w:t>
      </w:r>
      <w:r w:rsidRPr="00622698">
        <w:rPr>
          <w:sz w:val="16"/>
        </w:rPr>
        <w:t xml:space="preserve">For the </w:t>
      </w:r>
      <w:proofErr w:type="spellStart"/>
      <w:r w:rsidRPr="00622698">
        <w:rPr>
          <w:sz w:val="16"/>
        </w:rPr>
        <w:t>Bundys</w:t>
      </w:r>
      <w:proofErr w:type="spellEnd"/>
      <w:r w:rsidRPr="00622698">
        <w:rPr>
          <w:sz w:val="16"/>
        </w:rPr>
        <w:t xml:space="preserve"> and other Western ranchers, these three themes—the American Revolution, the U.S. Constitution, and the so-called frontier—converge most saliently on the issue of land held in the public domain.28</w:t>
      </w:r>
      <w:r w:rsidRPr="00622698">
        <w:rPr>
          <w:sz w:val="16"/>
        </w:rPr>
        <w:t xml:space="preserve"> </w:t>
      </w:r>
      <w:r w:rsidRPr="00622698">
        <w:rPr>
          <w:sz w:val="16"/>
        </w:rPr>
        <w:t>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w:t>
      </w:r>
      <w:r w:rsidRPr="00622698">
        <w:rPr>
          <w:sz w:val="16"/>
        </w:rPr>
        <w:t xml:space="preserve"> </w:t>
      </w:r>
      <w:r w:rsidRPr="00622698">
        <w:rPr>
          <w:sz w:val="16"/>
        </w:rPr>
        <w:t>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w:t>
      </w:r>
      <w:r w:rsidRPr="00622698">
        <w:rPr>
          <w:sz w:val="16"/>
        </w:rPr>
        <w:t xml:space="preserve"> </w:t>
      </w:r>
      <w:r w:rsidRPr="00622698">
        <w:rPr>
          <w:sz w:val="16"/>
        </w:rPr>
        <w:t>The county supremacy, wise use, and white nationalist movements share the idea that the U.S. Constitution does not allow federal ownership of public lands within the borders of a state.30</w:t>
      </w:r>
      <w:r w:rsidRPr="00622698">
        <w:rPr>
          <w:sz w:val="16"/>
        </w:rPr>
        <w:t xml:space="preserve"> </w:t>
      </w:r>
      <w:r w:rsidRPr="00622698">
        <w:rPr>
          <w:sz w:val="16"/>
        </w:rPr>
        <w:t>They argue that federal lands should have been relinquished to the states upon their admission to the Union under the so-called “equal footing doctrine.”</w:t>
      </w:r>
      <w:r w:rsidRPr="00622698">
        <w:rPr>
          <w:sz w:val="16"/>
        </w:rPr>
        <w:t xml:space="preserve"> </w:t>
      </w:r>
      <w:r w:rsidRPr="00622698">
        <w:rPr>
          <w:sz w:val="16"/>
        </w:rPr>
        <w:t>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w:t>
      </w:r>
      <w:r w:rsidRPr="00622698">
        <w:rPr>
          <w:sz w:val="16"/>
        </w:rPr>
        <w:t xml:space="preserve"> </w:t>
      </w:r>
      <w:r w:rsidRPr="00622698">
        <w:rPr>
          <w:sz w:val="16"/>
        </w:rPr>
        <w:t>Although all of the continental western states had clauses in their admissions acts disclaiming any right to unappropriated public lands within their borders, these groups contend that such clauses are unconstitutional under the equal footing doctrine, and therefore invalid.31</w:t>
      </w:r>
      <w:r w:rsidRPr="00622698">
        <w:rPr>
          <w:sz w:val="16"/>
        </w:rPr>
        <w:t xml:space="preserve"> </w:t>
      </w:r>
      <w:r w:rsidRPr="00622698">
        <w:rPr>
          <w:sz w:val="16"/>
        </w:rPr>
        <w:t xml:space="preserve">As empirically spurious as such assertions are, they link claims to public land, such as those made by the </w:t>
      </w:r>
      <w:proofErr w:type="spellStart"/>
      <w:r w:rsidRPr="00622698">
        <w:rPr>
          <w:sz w:val="16"/>
        </w:rPr>
        <w:t>Bundys</w:t>
      </w:r>
      <w:proofErr w:type="spellEnd"/>
      <w:r w:rsidRPr="00622698">
        <w:rPr>
          <w:sz w:val="16"/>
        </w:rPr>
        <w:t>, to state’s rights agendas and the terms of continental colonization negotiated among settlers, states, and the federal government.</w:t>
      </w:r>
      <w:r w:rsidRPr="00622698">
        <w:rPr>
          <w:sz w:val="16"/>
        </w:rPr>
        <w:t xml:space="preserve"> </w:t>
      </w:r>
      <w:r w:rsidRPr="00622698">
        <w:rPr>
          <w:sz w:val="16"/>
        </w:rPr>
        <w:t xml:space="preserve">In April 2014, Cliven Bundy’s confrontation with the Bureau of Land Management in the aptly named </w:t>
      </w:r>
      <w:proofErr w:type="spellStart"/>
      <w:r w:rsidRPr="00622698">
        <w:rPr>
          <w:sz w:val="16"/>
        </w:rPr>
        <w:t>Bunkerville</w:t>
      </w:r>
      <w:proofErr w:type="spellEnd"/>
      <w:r w:rsidRPr="00622698">
        <w:rPr>
          <w:sz w:val="16"/>
        </w:rPr>
        <w:t>, Nevada—an unincorporated town founded by Mormons in 1877 and 82 miles northeast of Las Vegas—gained widespread news coverage.</w:t>
      </w:r>
      <w:r w:rsidRPr="00622698">
        <w:rPr>
          <w:sz w:val="16"/>
        </w:rPr>
        <w:t xml:space="preserve"> </w:t>
      </w:r>
      <w:r w:rsidRPr="00622698">
        <w:rPr>
          <w:sz w:val="16"/>
        </w:rPr>
        <w:t>Since 1989, Bundy had accumulated more than $1.2 million in unpaid grazing fees for use of public lands.</w:t>
      </w:r>
      <w:r w:rsidRPr="00622698">
        <w:rPr>
          <w:sz w:val="16"/>
        </w:rPr>
        <w:t xml:space="preserve"> </w:t>
      </w:r>
      <w:r w:rsidRPr="00622698">
        <w:rPr>
          <w:sz w:val="16"/>
        </w:rPr>
        <w:t>When in 2014, as a response to Bundy’s refusal to pay these fees, the BLM began confiscating Bundy’s cattle, he issued a call to militia across the country to come to his ranch and take up arms against the federal government.32</w:t>
      </w:r>
      <w:r w:rsidRPr="00622698">
        <w:rPr>
          <w:sz w:val="16"/>
        </w:rPr>
        <w:t xml:space="preserve"> </w:t>
      </w:r>
      <w:r w:rsidRPr="00622698">
        <w:rPr>
          <w:sz w:val="16"/>
        </w:rPr>
        <w:t>Although the Bundy family only purchased their ranch land in 1948 and did not begin grazing cattle until 1954, Bundy insisted on his ancestral and preemption-derived rights: “My forefathers . . . have been up and down the Virgin Valley here since 1877.</w:t>
      </w:r>
      <w:r w:rsidRPr="00622698">
        <w:rPr>
          <w:sz w:val="16"/>
        </w:rPr>
        <w:t xml:space="preserve"> </w:t>
      </w:r>
      <w:r w:rsidRPr="00622698">
        <w:rPr>
          <w:sz w:val="16"/>
        </w:rPr>
        <w:t>All these rights I claim have been created through pre-emptive rights and beneficial use of the forage and the water and the access and range improvements.”33</w:t>
      </w:r>
      <w:r w:rsidRPr="00622698">
        <w:rPr>
          <w:sz w:val="16"/>
        </w:rPr>
        <w:t xml:space="preserve"> </w:t>
      </w:r>
      <w:r w:rsidRPr="00622698">
        <w:rPr>
          <w:sz w:val="16"/>
        </w:rPr>
        <w:t>At no point has Bundy substantively addressed the Moapa Band of Paiutes, whose homeland was appropriated as the public domain to which he claimed to have rights by virtue of ancestry, preemption, and American citizenship.</w:t>
      </w:r>
      <w:r w:rsidRPr="00622698">
        <w:rPr>
          <w:sz w:val="16"/>
        </w:rPr>
        <w:t xml:space="preserve"> </w:t>
      </w:r>
      <w:r w:rsidRPr="00622698">
        <w:rPr>
          <w:sz w:val="16"/>
        </w:rPr>
        <w:t>Nor did Bundy’s advocates make the comparison between the federal government’s treatment of the Nevada rancher and its considerably more severe, violent, and illegal actions toward the nearby Western Shoshone and the Dann sisters.34</w:t>
      </w:r>
      <w:r w:rsidRPr="00622698">
        <w:rPr>
          <w:sz w:val="16"/>
        </w:rPr>
        <w:t xml:space="preserve"> </w:t>
      </w:r>
      <w:r w:rsidRPr="00622698">
        <w:rPr>
          <w:sz w:val="16"/>
        </w:rPr>
        <w:t xml:space="preserve">Although Bundy had little to say regarding the Southern </w:t>
      </w:r>
      <w:proofErr w:type="gramStart"/>
      <w:r w:rsidRPr="00622698">
        <w:rPr>
          <w:sz w:val="16"/>
        </w:rPr>
        <w:t>Paiute</w:t>
      </w:r>
      <w:proofErr w:type="gramEnd"/>
      <w:r w:rsidRPr="00622698">
        <w:rPr>
          <w:sz w:val="16"/>
        </w:rPr>
        <w:t xml:space="preserve"> he did have thoughts to share on the place of African Americans in the United States.</w:t>
      </w:r>
      <w:r w:rsidRPr="00622698">
        <w:rPr>
          <w:sz w:val="16"/>
        </w:rPr>
        <w:t xml:space="preserve"> </w:t>
      </w:r>
      <w:r w:rsidRPr="00622698">
        <w:rPr>
          <w:sz w:val="16"/>
        </w:rPr>
        <w:t>“I want to tell you one . . . thing I know about the Negro,” he said.</w:t>
      </w:r>
      <w:r w:rsidRPr="00622698">
        <w:rPr>
          <w:sz w:val="16"/>
        </w:rPr>
        <w:t xml:space="preserve"> </w:t>
      </w:r>
      <w:r w:rsidRPr="00622698">
        <w:rPr>
          <w:sz w:val="16"/>
        </w:rPr>
        <w:t>Referring to a public-housing project in North Las Vegas, he decried “government subsidy” as leading to immoral abortion and crime.</w:t>
      </w:r>
      <w:r w:rsidRPr="00622698">
        <w:rPr>
          <w:sz w:val="16"/>
        </w:rPr>
        <w:t xml:space="preserve"> </w:t>
      </w:r>
      <w:r w:rsidRPr="00622698">
        <w:rPr>
          <w:sz w:val="16"/>
        </w:rPr>
        <w:t>He concluded with a nostalgic gloss on slavery by remarking that he’d “often wondered, are they better off as slaves, picking cotton and having a family life and doing things, or are they better off under government subsidy?”35</w:t>
      </w:r>
      <w:r w:rsidRPr="00622698">
        <w:rPr>
          <w:sz w:val="16"/>
        </w:rPr>
        <w:t xml:space="preserve"> </w:t>
      </w:r>
      <w:r w:rsidRPr="00622698">
        <w:rPr>
          <w:sz w:val="16"/>
        </w:rPr>
        <w:t>Indeed, he contended that African Americans taking government assistance were less free than slaves.</w:t>
      </w:r>
      <w:r w:rsidRPr="00622698">
        <w:rPr>
          <w:sz w:val="16"/>
        </w:rPr>
        <w:t xml:space="preserve"> </w:t>
      </w:r>
      <w:r w:rsidRPr="00622698">
        <w:rPr>
          <w:sz w:val="16"/>
        </w:rPr>
        <w:t>Las Vegas as a site of escalating racialized struggle over housing and displacement was of little concern for Bundy.</w:t>
      </w:r>
      <w:r w:rsidRPr="00622698">
        <w:rPr>
          <w:sz w:val="16"/>
        </w:rPr>
        <w:t xml:space="preserve"> </w:t>
      </w:r>
      <w:r w:rsidRPr="00622698">
        <w:rPr>
          <w:sz w:val="16"/>
        </w:rPr>
        <w:t xml:space="preserve">Likewise, his criticism of federal land policy omitted any mention of how the 1998 Southern Nevada Land Management Act opened up federal lands for rapid </w:t>
      </w:r>
      <w:proofErr w:type="gramStart"/>
      <w:r w:rsidRPr="00622698">
        <w:rPr>
          <w:sz w:val="16"/>
        </w:rPr>
        <w:t>development, and</w:t>
      </w:r>
      <w:proofErr w:type="gramEnd"/>
      <w:r w:rsidRPr="00622698">
        <w:rPr>
          <w:sz w:val="16"/>
        </w:rPr>
        <w:t xml:space="preserve"> paved the way for the real estate boom in the Las Vegas Valley.</w:t>
      </w:r>
      <w:r w:rsidRPr="00622698">
        <w:rPr>
          <w:sz w:val="16"/>
        </w:rPr>
        <w:t xml:space="preserve"> </w:t>
      </w:r>
      <w:r w:rsidRPr="00622698">
        <w:rPr>
          <w:sz w:val="16"/>
        </w:rPr>
        <w:t>During the 1990s, Nevada had the fastest growing population in the country and was subsequently among the state’s most impacted by the 2008 foreclosure crisis.36</w:t>
      </w:r>
      <w:r w:rsidRPr="00622698">
        <w:rPr>
          <w:sz w:val="16"/>
        </w:rPr>
        <w:t xml:space="preserve"> </w:t>
      </w:r>
      <w:r w:rsidRPr="00622698">
        <w:rPr>
          <w:sz w:val="16"/>
        </w:rPr>
        <w:t xml:space="preserve">Especially relevant for the frame of expectation as property, Cliven Bundy’s racial imaginary and racialization of the state articulate familiar reactionary tropes in response to the gains of the civil rights movement and grudging expansion </w:t>
      </w:r>
      <w:r w:rsidRPr="00622698">
        <w:rPr>
          <w:sz w:val="16"/>
        </w:rPr>
        <w:lastRenderedPageBreak/>
        <w:t>of the semi-welfare state during the 1960s.</w:t>
      </w:r>
      <w:r w:rsidRPr="00622698">
        <w:rPr>
          <w:sz w:val="16"/>
        </w:rPr>
        <w:t xml:space="preserve"> </w:t>
      </w:r>
      <w:r w:rsidRPr="00622698">
        <w:rPr>
          <w:sz w:val="16"/>
        </w:rPr>
        <w:t>These have historically accompanied the assertion of states’ rights and the burgeoning white hostility to federal authority—manifest in struggles such as those against taxation and school integration—and advanced the further devolution and downsizing of government.</w:t>
      </w:r>
      <w:r w:rsidRPr="00622698">
        <w:rPr>
          <w:sz w:val="16"/>
        </w:rPr>
        <w:t xml:space="preserve"> </w:t>
      </w:r>
      <w:r w:rsidRPr="00622698">
        <w:rPr>
          <w:sz w:val="16"/>
        </w:rPr>
        <w:t>Likewise, the reactionary 1970s “taxpayer revolt” and successive antiwelfare campaigns disputed what they characterized as the inordinate tax burden placed on them by the state.37</w:t>
      </w:r>
      <w:r w:rsidRPr="00622698">
        <w:rPr>
          <w:sz w:val="16"/>
        </w:rPr>
        <w:t xml:space="preserve"> </w:t>
      </w:r>
      <w:r w:rsidRPr="00622698">
        <w:rPr>
          <w:sz w:val="16"/>
        </w:rPr>
        <w:t>More recently the link between states’ rights claims and efforts to dismantle civil rights legislation such as the Voting Rights Act has been evident in such conservative jurisprudence as the U.S. Supreme Court’s 2013 decision in Shelby County v. Holder.38</w:t>
      </w:r>
      <w:r w:rsidRPr="00622698">
        <w:rPr>
          <w:sz w:val="16"/>
        </w:rPr>
        <w:t xml:space="preserve"> </w:t>
      </w:r>
      <w:r w:rsidRPr="00622698">
        <w:rPr>
          <w:sz w:val="16"/>
        </w:rPr>
        <w:t xml:space="preserve">Acknowledging the ways in such hostility to federal authority is articulated in terms of declarations of patriotism and claims to represent fundamental constitutionally based American values suggests the importance of understanding how antiwelfare discourse evokes American </w:t>
      </w:r>
      <w:proofErr w:type="spellStart"/>
      <w:r w:rsidRPr="00622698">
        <w:rPr>
          <w:sz w:val="16"/>
        </w:rPr>
        <w:t>exceptionalist</w:t>
      </w:r>
      <w:proofErr w:type="spellEnd"/>
      <w:r w:rsidRPr="00622698">
        <w:rPr>
          <w:sz w:val="16"/>
        </w:rPr>
        <w:t xml:space="preserve"> conceptions of the nation.</w:t>
      </w:r>
      <w:r w:rsidRPr="00622698">
        <w:rPr>
          <w:sz w:val="16"/>
        </w:rPr>
        <w:t xml:space="preserve"> </w:t>
      </w:r>
      <w:r w:rsidRPr="00622698">
        <w:rPr>
          <w:sz w:val="16"/>
        </w:rPr>
        <w:t>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w:t>
      </w:r>
      <w:r w:rsidRPr="00622698">
        <w:rPr>
          <w:sz w:val="16"/>
        </w:rPr>
        <w:t xml:space="preserve"> </w:t>
      </w:r>
      <w:r w:rsidRPr="00622698">
        <w:rPr>
          <w:sz w:val="16"/>
        </w:rPr>
        <w:t>This is where the white republic of Cliven Bundy is an aspiration to a racially specific national belonging that evokes its own vision of common inheritance and birthright.</w:t>
      </w:r>
      <w:r w:rsidRPr="00622698">
        <w:rPr>
          <w:sz w:val="16"/>
        </w:rPr>
        <w:t xml:space="preserve"> </w:t>
      </w:r>
      <w:r w:rsidRPr="00622698">
        <w:rPr>
          <w:sz w:val="16"/>
        </w:rPr>
        <w:t>Bundy’s white republic is at once exclusive, possessory, and an expansive claim to be and to defend America that denies its own dependence on lands and labor taken by attributing reprehensible dependency to those who have been dispossessed and racialized as socially expendable.</w:t>
      </w:r>
      <w:r w:rsidRPr="00622698">
        <w:rPr>
          <w:sz w:val="16"/>
        </w:rPr>
        <w:t xml:space="preserve"> </w:t>
      </w:r>
      <w:r w:rsidRPr="00622698">
        <w:rPr>
          <w:sz w:val="16"/>
        </w:rPr>
        <w:t>III. A Certain Public</w:t>
      </w:r>
      <w:r w:rsidRPr="00622698">
        <w:rPr>
          <w:sz w:val="16"/>
        </w:rPr>
        <w:t xml:space="preserve"> </w:t>
      </w:r>
      <w:r w:rsidRPr="00622698">
        <w:rPr>
          <w:sz w:val="16"/>
        </w:rPr>
        <w:t>The case of Gold Butte is useful to briefly consider in this regard.</w:t>
      </w:r>
      <w:r w:rsidRPr="00622698">
        <w:rPr>
          <w:sz w:val="16"/>
        </w:rPr>
        <w:t xml:space="preserve"> </w:t>
      </w:r>
      <w:r w:rsidRPr="00622698">
        <w:rPr>
          <w:sz w:val="16"/>
        </w:rPr>
        <w:t xml:space="preserve">Gold Butte is land formation with numerous petroglyphs, historical artifacts, and sacred sites that is part of the traditional territory of the Moapa Band of Paiutes to the south of </w:t>
      </w:r>
      <w:proofErr w:type="spellStart"/>
      <w:r w:rsidRPr="00622698">
        <w:rPr>
          <w:sz w:val="16"/>
        </w:rPr>
        <w:t>Bunkerville</w:t>
      </w:r>
      <w:proofErr w:type="spellEnd"/>
      <w:r w:rsidRPr="00622698">
        <w:rPr>
          <w:sz w:val="16"/>
        </w:rPr>
        <w:t xml:space="preserve"> and on which Bundy had been grazing his cattle.39</w:t>
      </w:r>
      <w:r w:rsidRPr="00622698">
        <w:rPr>
          <w:sz w:val="16"/>
        </w:rPr>
        <w:t xml:space="preserve"> </w:t>
      </w:r>
      <w:r w:rsidRPr="00622698">
        <w:rPr>
          <w:sz w:val="16"/>
        </w:rPr>
        <w:t>In the wake of Mormon-led colonization efforts in the region that began during the mid-nineteenth century and through which settlers seized the most arable Southern Paiute land, the federal government established the Moapa River Indian Reservation in 1873.</w:t>
      </w:r>
      <w:r w:rsidRPr="00622698">
        <w:rPr>
          <w:sz w:val="16"/>
        </w:rPr>
        <w:t xml:space="preserve"> </w:t>
      </w:r>
      <w:r w:rsidRPr="00622698">
        <w:rPr>
          <w:sz w:val="16"/>
        </w:rPr>
        <w:t>Initially 2.5 million acres—including much of present-day Moapa, Logandale, Overton, Virgin Valley, and the Gold Butte area—the reservation was reduced to a mere 1,000 acres two years later to make way for mining industry interests.</w:t>
      </w:r>
      <w:r w:rsidRPr="00622698">
        <w:rPr>
          <w:sz w:val="16"/>
        </w:rPr>
        <w:t xml:space="preserve"> </w:t>
      </w:r>
      <w:r w:rsidRPr="00622698">
        <w:rPr>
          <w:sz w:val="16"/>
        </w:rPr>
        <w:t>A claim filed with the Indian Claims Commission by the Moapa Paiute in 1951 provided limited compensation for lands taken and legislation in 1980 returned 70,000 acres to the tribe.40</w:t>
      </w:r>
      <w:r w:rsidRPr="00622698">
        <w:rPr>
          <w:sz w:val="16"/>
        </w:rPr>
        <w:t xml:space="preserve"> </w:t>
      </w:r>
      <w:r w:rsidRPr="00622698">
        <w:rPr>
          <w:sz w:val="16"/>
        </w:rPr>
        <w:t>Legislation introduced in 2014 that would have further reinstated land to the tribe failed in committee, but provoked criticism from various settler factions.</w:t>
      </w:r>
      <w:r w:rsidRPr="00622698">
        <w:rPr>
          <w:sz w:val="16"/>
        </w:rPr>
        <w:t xml:space="preserve"> </w:t>
      </w:r>
      <w:r w:rsidRPr="00622698">
        <w:rPr>
          <w:sz w:val="16"/>
        </w:rPr>
        <w:t xml:space="preserve">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w:t>
      </w:r>
      <w:proofErr w:type="gramStart"/>
      <w:r w:rsidRPr="00622698">
        <w:rPr>
          <w:sz w:val="16"/>
        </w:rPr>
        <w:t>. . . .</w:t>
      </w:r>
      <w:proofErr w:type="gramEnd"/>
      <w:r w:rsidRPr="00622698">
        <w:rPr>
          <w:sz w:val="16"/>
        </w:rPr>
        <w:t xml:space="preserve"> We have lost a lot in the past years with all the various restrictions on federal lands.”41</w:t>
      </w:r>
      <w:r w:rsidRPr="00622698">
        <w:rPr>
          <w:sz w:val="16"/>
        </w:rPr>
        <w:t xml:space="preserve"> </w:t>
      </w:r>
      <w:r w:rsidRPr="00622698">
        <w:rPr>
          <w:sz w:val="16"/>
        </w:rPr>
        <w:t>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w:t>
      </w:r>
      <w:r w:rsidRPr="00622698">
        <w:rPr>
          <w:sz w:val="16"/>
        </w:rPr>
        <w:t xml:space="preserve"> </w:t>
      </w:r>
      <w:r w:rsidRPr="00622698">
        <w:rPr>
          <w:sz w:val="16"/>
        </w:rPr>
        <w:t>Facing resistance to regaining stolen lands, the Moapa worked with the environmentalist group Friends of Gold Butte and Sierra Club, and successfully lobbied outgoing President Obama to establish the Gold Butte National Monument.</w:t>
      </w:r>
      <w:r w:rsidRPr="00622698">
        <w:rPr>
          <w:sz w:val="16"/>
        </w:rPr>
        <w:t xml:space="preserve"> </w:t>
      </w:r>
      <w:r w:rsidRPr="00622698">
        <w:rPr>
          <w:sz w:val="16"/>
        </w:rPr>
        <w:t xml:space="preserve">Former tribal council member Vernon Lee observed: “We want to protect the lands, we want to protect the animals and we want our sacred sites protected </w:t>
      </w:r>
      <w:proofErr w:type="gramStart"/>
      <w:r w:rsidRPr="00622698">
        <w:rPr>
          <w:sz w:val="16"/>
        </w:rPr>
        <w:t>. . . .</w:t>
      </w:r>
      <w:proofErr w:type="gramEnd"/>
      <w:r w:rsidRPr="00622698">
        <w:rPr>
          <w:sz w:val="16"/>
        </w:rPr>
        <w:t xml:space="preserve"> Right now, the best thing we can think of is to go on the side of this creation of a monument.”43</w:t>
      </w:r>
      <w:r w:rsidRPr="00622698">
        <w:rPr>
          <w:sz w:val="16"/>
        </w:rPr>
        <w:t xml:space="preserve"> </w:t>
      </w:r>
      <w:r w:rsidRPr="00622698">
        <w:rPr>
          <w:sz w:val="16"/>
        </w:rPr>
        <w:t>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w:t>
      </w:r>
      <w:r w:rsidRPr="00622698">
        <w:rPr>
          <w:sz w:val="16"/>
        </w:rPr>
        <w:t xml:space="preserve"> </w:t>
      </w:r>
      <w:r w:rsidRPr="00622698">
        <w:rPr>
          <w:rStyle w:val="StyleUnderline"/>
        </w:rPr>
        <w:t xml:space="preserve">This </w:t>
      </w:r>
      <w:proofErr w:type="gramStart"/>
      <w:r w:rsidRPr="00622698">
        <w:rPr>
          <w:rStyle w:val="Emphasis"/>
          <w:highlight w:val="green"/>
        </w:rPr>
        <w:t>general public</w:t>
      </w:r>
      <w:proofErr w:type="gramEnd"/>
      <w:r w:rsidRPr="00622698">
        <w:rPr>
          <w:rStyle w:val="Emphasis"/>
          <w:highlight w:val="green"/>
        </w:rPr>
        <w:t xml:space="preserve"> is always already a particular settler public</w:t>
      </w:r>
      <w:r w:rsidRPr="00622698">
        <w:rPr>
          <w:sz w:val="16"/>
        </w:rPr>
        <w:t>—itself composed of specific antagonisms and divisions—</w:t>
      </w:r>
      <w:r w:rsidRPr="00622698">
        <w:rPr>
          <w:rStyle w:val="StyleUnderline"/>
        </w:rPr>
        <w:t xml:space="preserve">that </w:t>
      </w:r>
      <w:r w:rsidRPr="00622698">
        <w:rPr>
          <w:rStyle w:val="StyleUnderline"/>
          <w:highlight w:val="green"/>
        </w:rPr>
        <w:t xml:space="preserve">strives to </w:t>
      </w:r>
      <w:r w:rsidRPr="00622698">
        <w:rPr>
          <w:rStyle w:val="Emphasis"/>
          <w:highlight w:val="green"/>
        </w:rPr>
        <w:t>secure national certainty</w:t>
      </w:r>
      <w:r w:rsidRPr="00622698">
        <w:rPr>
          <w:rStyle w:val="StyleUnderline"/>
          <w:highlight w:val="green"/>
        </w:rPr>
        <w:t xml:space="preserve"> and capacity </w:t>
      </w:r>
      <w:r w:rsidRPr="00622698">
        <w:rPr>
          <w:rStyle w:val="Emphasis"/>
          <w:highlight w:val="green"/>
        </w:rPr>
        <w:t>through indigenous dispossession</w:t>
      </w:r>
      <w:r w:rsidRPr="00622698">
        <w:rPr>
          <w:rStyle w:val="StyleUnderline"/>
        </w:rPr>
        <w:t>.</w:t>
      </w:r>
      <w:r w:rsidRPr="00622698">
        <w:rPr>
          <w:b/>
          <w:u w:val="single"/>
        </w:rPr>
        <w:t xml:space="preserve"> </w:t>
      </w:r>
      <w:r w:rsidRPr="00622698">
        <w:rPr>
          <w:sz w:val="16"/>
        </w:rPr>
        <w:t xml:space="preserve">It is instructive to compare Lee’s statement with </w:t>
      </w:r>
      <w:r w:rsidRPr="00622698">
        <w:rPr>
          <w:rStyle w:val="StyleUnderline"/>
          <w:highlight w:val="green"/>
        </w:rPr>
        <w:t>Nevada Senator Harry Reid</w:t>
      </w:r>
      <w:r w:rsidRPr="00622698">
        <w:rPr>
          <w:sz w:val="16"/>
        </w:rPr>
        <w:t xml:space="preserve">, who </w:t>
      </w:r>
      <w:r w:rsidRPr="00622698">
        <w:rPr>
          <w:rStyle w:val="StyleUnderline"/>
        </w:rPr>
        <w:t>championed the initiative to set aside Gold Butte as a national monument.</w:t>
      </w:r>
      <w:r w:rsidRPr="00622698">
        <w:rPr>
          <w:rStyle w:val="StyleUnderline"/>
        </w:rPr>
        <w:t xml:space="preserve"> </w:t>
      </w:r>
      <w:r w:rsidRPr="00622698">
        <w:rPr>
          <w:rStyle w:val="StyleUnderline"/>
        </w:rPr>
        <w:t xml:space="preserve">Reid </w:t>
      </w:r>
      <w:r w:rsidRPr="00622698">
        <w:rPr>
          <w:rStyle w:val="StyleUnderline"/>
          <w:highlight w:val="green"/>
        </w:rPr>
        <w:t>declared</w:t>
      </w:r>
      <w:r w:rsidRPr="00622698">
        <w:rPr>
          <w:rStyle w:val="StyleUnderline"/>
        </w:rPr>
        <w:t>: “</w:t>
      </w:r>
      <w:r w:rsidRPr="00622698">
        <w:rPr>
          <w:rStyle w:val="StyleUnderline"/>
          <w:highlight w:val="green"/>
        </w:rPr>
        <w:t>Threats to our public lands are threats to our economy, our environment, and our culture.</w:t>
      </w:r>
      <w:r w:rsidRPr="00622698">
        <w:rPr>
          <w:rStyle w:val="StyleUnderline"/>
          <w:highlight w:val="green"/>
        </w:rPr>
        <w:t xml:space="preserve"> </w:t>
      </w:r>
      <w:r w:rsidRPr="00622698">
        <w:rPr>
          <w:rStyle w:val="Emphasis"/>
          <w:highlight w:val="green"/>
        </w:rPr>
        <w:t>When we preserve our lands, we preserve America</w:t>
      </w:r>
      <w:r w:rsidRPr="00622698">
        <w:rPr>
          <w:rStyle w:val="StyleUnderline"/>
        </w:rPr>
        <w:t>.”</w:t>
      </w:r>
      <w:r w:rsidRPr="00622698">
        <w:rPr>
          <w:sz w:val="16"/>
        </w:rPr>
        <w:t xml:space="preserve">44 </w:t>
      </w:r>
      <w:r w:rsidRPr="00622698">
        <w:rPr>
          <w:rStyle w:val="StyleUnderline"/>
        </w:rPr>
        <w:t xml:space="preserve">The force of colonial dispossession and disavowal as settler common sense </w:t>
      </w:r>
      <w:r w:rsidRPr="00622698">
        <w:rPr>
          <w:rStyle w:val="Emphasis"/>
        </w:rPr>
        <w:t>obscures</w:t>
      </w:r>
      <w:r w:rsidRPr="00622698">
        <w:rPr>
          <w:rStyle w:val="StyleUnderline"/>
        </w:rPr>
        <w:t xml:space="preserve"> the gap between</w:t>
      </w:r>
      <w:r w:rsidRPr="00622698">
        <w:rPr>
          <w:sz w:val="16"/>
        </w:rPr>
        <w:t xml:space="preserve"> the </w:t>
      </w:r>
      <w:r w:rsidRPr="00622698">
        <w:rPr>
          <w:rStyle w:val="StyleUnderline"/>
        </w:rPr>
        <w:t xml:space="preserve">strategic </w:t>
      </w:r>
      <w:r w:rsidRPr="00622698">
        <w:rPr>
          <w:rStyle w:val="Emphasis"/>
        </w:rPr>
        <w:t>pragmatism</w:t>
      </w:r>
      <w:r w:rsidRPr="00622698">
        <w:rPr>
          <w:sz w:val="16"/>
        </w:rPr>
        <w:t xml:space="preserve"> of “right now, the best thing we can think of” espoused by Lee—a pragmatism I take to be ultimately </w:t>
      </w:r>
      <w:r w:rsidRPr="00622698">
        <w:rPr>
          <w:rStyle w:val="StyleUnderline"/>
        </w:rPr>
        <w:t>in the service of tribal sovereignty</w:t>
      </w:r>
      <w:r w:rsidRPr="00622698">
        <w:rPr>
          <w:sz w:val="16"/>
        </w:rPr>
        <w:t>—</w:t>
      </w:r>
      <w:r w:rsidRPr="00622698">
        <w:rPr>
          <w:rStyle w:val="StyleUnderline"/>
        </w:rPr>
        <w:t>and the national purpose invoked by Reid, that “we preserve America.”</w:t>
      </w:r>
      <w:r w:rsidRPr="00622698">
        <w:rPr>
          <w:sz w:val="16"/>
        </w:rPr>
        <w:t xml:space="preserve"> </w:t>
      </w:r>
      <w:r w:rsidRPr="00622698">
        <w:rPr>
          <w:sz w:val="16"/>
        </w:rPr>
        <w:t xml:space="preserve">Where Lee speaks to the limited options for asserting Moapa relations to place and Moapa authority in relation to lands taken under colonization, Reid’s remarks suggest the ways in which </w:t>
      </w:r>
      <w:r w:rsidRPr="00622698">
        <w:rPr>
          <w:rStyle w:val="StyleUnderline"/>
        </w:rPr>
        <w:t>the past and futurity of the United States are at stake in preserving a uniquely American heritage and landscape.</w:t>
      </w:r>
      <w:r w:rsidRPr="00622698">
        <w:rPr>
          <w:sz w:val="16"/>
        </w:rPr>
        <w:t xml:space="preserve"> </w:t>
      </w:r>
      <w:r w:rsidRPr="00622698">
        <w:rPr>
          <w:rStyle w:val="StyleUnderline"/>
        </w:rPr>
        <w:t>T</w:t>
      </w:r>
      <w:r w:rsidRPr="00267685">
        <w:rPr>
          <w:rStyle w:val="StyleUnderline"/>
          <w:highlight w:val="green"/>
        </w:rPr>
        <w:t>o ignore the racial and colonial constitution of the property relation</w:t>
      </w:r>
      <w:r w:rsidRPr="00622698">
        <w:rPr>
          <w:sz w:val="16"/>
        </w:rPr>
        <w:t xml:space="preserve"> threatens </w:t>
      </w:r>
      <w:r w:rsidRPr="00622698">
        <w:rPr>
          <w:rStyle w:val="StyleUnderline"/>
        </w:rPr>
        <w:t>not only</w:t>
      </w:r>
      <w:r w:rsidRPr="00622698">
        <w:rPr>
          <w:sz w:val="16"/>
        </w:rPr>
        <w:t xml:space="preserve"> to </w:t>
      </w:r>
      <w:r w:rsidRPr="00622698">
        <w:rPr>
          <w:rStyle w:val="StyleUnderline"/>
        </w:rPr>
        <w:t>perpetuate, but also</w:t>
      </w:r>
      <w:r w:rsidRPr="00622698">
        <w:rPr>
          <w:sz w:val="16"/>
        </w:rPr>
        <w:t xml:space="preserve"> to </w:t>
      </w:r>
      <w:r w:rsidRPr="00622698">
        <w:rPr>
          <w:rStyle w:val="StyleUnderline"/>
        </w:rPr>
        <w:t>intensify the ways</w:t>
      </w:r>
      <w:r w:rsidRPr="00622698">
        <w:rPr>
          <w:sz w:val="16"/>
        </w:rPr>
        <w:t xml:space="preserve"> in which </w:t>
      </w:r>
      <w:r w:rsidRPr="00622698">
        <w:rPr>
          <w:rStyle w:val="StyleUnderline"/>
        </w:rPr>
        <w:t xml:space="preserve">property itself as a historical and material </w:t>
      </w:r>
      <w:r w:rsidRPr="00267685">
        <w:rPr>
          <w:rStyle w:val="StyleUnderline"/>
          <w:highlight w:val="green"/>
        </w:rPr>
        <w:t xml:space="preserve">relation is </w:t>
      </w:r>
      <w:r w:rsidRPr="00267685">
        <w:rPr>
          <w:rStyle w:val="Emphasis"/>
          <w:highlight w:val="green"/>
        </w:rPr>
        <w:t>predicated upon racial and colonial dispossession</w:t>
      </w:r>
      <w:r w:rsidRPr="00267685">
        <w:rPr>
          <w:rStyle w:val="StyleUnderline"/>
          <w:highlight w:val="green"/>
        </w:rPr>
        <w:t>.</w:t>
      </w:r>
      <w:r w:rsidRPr="00622698">
        <w:rPr>
          <w:sz w:val="16"/>
        </w:rPr>
        <w:t xml:space="preserve"> </w:t>
      </w:r>
      <w:r w:rsidRPr="00267685">
        <w:rPr>
          <w:rStyle w:val="Emphasis"/>
          <w:highlight w:val="green"/>
        </w:rPr>
        <w:t>Nor, is it possible to simply substitute a supposedly colorblind ethic</w:t>
      </w:r>
      <w:r w:rsidRPr="00622698">
        <w:rPr>
          <w:rStyle w:val="StyleUnderline"/>
        </w:rPr>
        <w:t xml:space="preserve">—such as ending de jure racist property exclusions or redlining in real estate markets—that renders the property relation more </w:t>
      </w:r>
      <w:proofErr w:type="gramStart"/>
      <w:r w:rsidRPr="00622698">
        <w:rPr>
          <w:rStyle w:val="StyleUnderline"/>
        </w:rPr>
        <w:t>equitable.</w:t>
      </w:r>
      <w:proofErr w:type="gramEnd"/>
      <w:r w:rsidRPr="00622698">
        <w:rPr>
          <w:sz w:val="16"/>
        </w:rPr>
        <w:t xml:space="preserve"> </w:t>
      </w:r>
      <w:r w:rsidRPr="00622698">
        <w:rPr>
          <w:sz w:val="16"/>
        </w:rPr>
        <w:t>Colonization and the differential devaluation of racialized peoples remain constitutive.</w:t>
      </w:r>
      <w:r w:rsidRPr="00622698">
        <w:rPr>
          <w:sz w:val="16"/>
        </w:rPr>
        <w:t xml:space="preserve"> </w:t>
      </w:r>
      <w:r w:rsidRPr="00622698">
        <w:rPr>
          <w:sz w:val="16"/>
        </w:rPr>
        <w:t>This is not to say that property is exclusively a manifestation of these historical relations of power, but it is to suggest that it remains in significant ways enmeshed with and disposed by these relations.</w:t>
      </w:r>
      <w:r w:rsidRPr="00622698">
        <w:rPr>
          <w:sz w:val="16"/>
        </w:rPr>
        <w:t xml:space="preserve"> </w:t>
      </w:r>
      <w:r w:rsidRPr="00622698">
        <w:rPr>
          <w:rStyle w:val="StyleUnderline"/>
        </w:rPr>
        <w:t>In prevailing conceptions of possession and property</w:t>
      </w:r>
      <w:r w:rsidRPr="00622698">
        <w:rPr>
          <w:sz w:val="16"/>
        </w:rPr>
        <w:t>, as Eva Mackey points out, “</w:t>
      </w:r>
      <w:r w:rsidRPr="00267685">
        <w:rPr>
          <w:rStyle w:val="Emphasis"/>
          <w:highlight w:val="green"/>
        </w:rPr>
        <w:t>jurisprudence has legally entrenched and attempted to materialize the fantasy of certainty and stability for settlers</w:t>
      </w:r>
      <w:r w:rsidRPr="00622698">
        <w:rPr>
          <w:sz w:val="16"/>
        </w:rPr>
        <w:t>”—precisely the certainty and stability upon which expectation depends.45</w:t>
      </w:r>
      <w:r w:rsidRPr="00622698">
        <w:rPr>
          <w:sz w:val="16"/>
        </w:rPr>
        <w:t xml:space="preserve"> </w:t>
      </w:r>
      <w:r w:rsidRPr="00622698">
        <w:rPr>
          <w:sz w:val="16"/>
        </w:rPr>
        <w:t xml:space="preserve">Taking seriously the notion that property is a social relation requires looking at the specificity of that relation as it is continuously remade in the broader social circumstances in </w:t>
      </w:r>
      <w:r w:rsidRPr="00622698">
        <w:rPr>
          <w:sz w:val="16"/>
        </w:rPr>
        <w:lastRenderedPageBreak/>
        <w:t>which it is situated and social struggles of which it is part. This perpetual need for its remaking and reiteration, in effect, conveys in part how the property relation as a colonial relation remains uncertain, unstable, and open to contestation.</w:t>
      </w:r>
      <w:r w:rsidRPr="00622698">
        <w:rPr>
          <w:sz w:val="16"/>
        </w:rPr>
        <w:t xml:space="preserve"> </w:t>
      </w:r>
      <w:r w:rsidRPr="00622698">
        <w:rPr>
          <w:rStyle w:val="StyleUnderline"/>
        </w:rPr>
        <w:t xml:space="preserve">The genealogy of </w:t>
      </w:r>
      <w:r w:rsidRPr="00267685">
        <w:rPr>
          <w:rStyle w:val="StyleUnderline"/>
          <w:highlight w:val="green"/>
        </w:rPr>
        <w:t>white supremacy in the United States is made in shifting material relations of colonial and racial dispossession</w:t>
      </w:r>
      <w:r w:rsidRPr="00622698">
        <w:rPr>
          <w:rStyle w:val="StyleUnderline"/>
        </w:rPr>
        <w:t>.</w:t>
      </w:r>
      <w:r w:rsidRPr="00622698">
        <w:rPr>
          <w:sz w:val="16"/>
        </w:rPr>
        <w:t xml:space="preserve"> </w:t>
      </w:r>
      <w:r w:rsidRPr="00622698">
        <w:rPr>
          <w:sz w:val="16"/>
        </w:rPr>
        <w:t>Both white supremacy and what Mark Rifkin calls “settler common sense” are used to mediate inequalities among white people over and against indigenous peoples, people of color, and migrants.46</w:t>
      </w:r>
      <w:r w:rsidRPr="00622698">
        <w:rPr>
          <w:sz w:val="16"/>
        </w:rPr>
        <w:t xml:space="preserve"> </w:t>
      </w:r>
      <w:r w:rsidRPr="00622698">
        <w:rPr>
          <w:sz w:val="16"/>
        </w:rPr>
        <w:t xml:space="preserve">The Bundy </w:t>
      </w:r>
      <w:r w:rsidRPr="00622698">
        <w:rPr>
          <w:rStyle w:val="StyleUnderline"/>
        </w:rPr>
        <w:t xml:space="preserve">claims provide an example of these ideologies, which </w:t>
      </w:r>
      <w:r w:rsidRPr="00622698">
        <w:rPr>
          <w:rStyle w:val="Emphasis"/>
        </w:rPr>
        <w:t>assert a particular conception of collective belonging and nationalist imaginary</w:t>
      </w:r>
      <w:r w:rsidRPr="00622698">
        <w:rPr>
          <w:rStyle w:val="StyleUnderline"/>
        </w:rPr>
        <w:t>.</w:t>
      </w:r>
      <w:r w:rsidRPr="00622698">
        <w:rPr>
          <w:sz w:val="16"/>
        </w:rPr>
        <w:t xml:space="preserve"> </w:t>
      </w:r>
      <w:r w:rsidRPr="00622698">
        <w:rPr>
          <w:sz w:val="16"/>
        </w:rPr>
        <w:t>This is a settler nation that gains a semblance of coherence over and against indigenous and racialized others.</w:t>
      </w:r>
      <w:r w:rsidRPr="00622698">
        <w:rPr>
          <w:sz w:val="16"/>
        </w:rPr>
        <w:t xml:space="preserve"> </w:t>
      </w:r>
      <w:r w:rsidRPr="00622698">
        <w:rPr>
          <w:rStyle w:val="StyleUnderline"/>
        </w:rPr>
        <w:t xml:space="preserve">To challenge this claim by asserting a more inclusive national public and the celebration of national commons may provide a seemingly effective counter-discourse, but it does so </w:t>
      </w:r>
      <w:r w:rsidRPr="00622698">
        <w:rPr>
          <w:rStyle w:val="Emphasis"/>
        </w:rPr>
        <w:t>only by further inscribing settler prerogative and naturalizing colonial and racialized dispossession</w:t>
      </w:r>
      <w:r w:rsidRPr="00622698">
        <w:rPr>
          <w:rStyle w:val="StyleUnderline"/>
        </w:rPr>
        <w:t>.</w:t>
      </w:r>
      <w:r w:rsidRPr="00622698">
        <w:rPr>
          <w:rStyle w:val="StyleUnderline"/>
        </w:rPr>
        <w:t xml:space="preserve"> </w:t>
      </w:r>
      <w:r w:rsidRPr="00622698">
        <w:rPr>
          <w:sz w:val="16"/>
        </w:rPr>
        <w:t>Putatively antigovernment white supremacy in the United States conjoins colonial and racial dispossession in its attacks on the U.S. state.</w:t>
      </w:r>
      <w:r w:rsidRPr="00622698">
        <w:rPr>
          <w:sz w:val="16"/>
        </w:rPr>
        <w:t xml:space="preserve"> </w:t>
      </w:r>
      <w:r w:rsidRPr="00622698">
        <w:rPr>
          <w:sz w:val="16"/>
        </w:rPr>
        <w:t>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w:t>
      </w:r>
      <w:r w:rsidRPr="00622698">
        <w:rPr>
          <w:sz w:val="16"/>
        </w:rPr>
        <w:t xml:space="preserve"> </w:t>
      </w:r>
      <w:r w:rsidRPr="00622698">
        <w:rPr>
          <w:sz w:val="16"/>
        </w:rPr>
        <w:t>These are the ideational and material sources of expectation as property.</w:t>
      </w:r>
    </w:p>
    <w:p w14:paraId="247828F5" w14:textId="0317C783" w:rsidR="00204F6C" w:rsidRPr="00204F6C" w:rsidRDefault="00204F6C" w:rsidP="00622698">
      <w:pPr>
        <w:pStyle w:val="Heading2"/>
        <w:rPr>
          <w:rFonts w:cs="Calibri"/>
        </w:rPr>
      </w:pPr>
      <w:r w:rsidRPr="00204F6C">
        <w:rPr>
          <w:rFonts w:cs="Calibri"/>
        </w:rPr>
        <w:lastRenderedPageBreak/>
        <w:t>Framework:</w:t>
      </w:r>
    </w:p>
    <w:p w14:paraId="37335BA7" w14:textId="77777777" w:rsidR="00204F6C" w:rsidRPr="00204F6C" w:rsidRDefault="00204F6C" w:rsidP="00204F6C">
      <w:pPr>
        <w:pStyle w:val="Heading4"/>
        <w:rPr>
          <w:rFonts w:cs="Calibri"/>
        </w:rPr>
      </w:pPr>
      <w:r w:rsidRPr="00204F6C">
        <w:rPr>
          <w:rFonts w:cs="Calibri"/>
          <w:u w:val="single"/>
        </w:rPr>
        <w:t>Counter-Interpretation</w:t>
      </w:r>
      <w:r w:rsidRPr="00204F6C">
        <w:rPr>
          <w:rFonts w:cs="Calibri"/>
        </w:rPr>
        <w:t xml:space="preserve">: The 1AC is an </w:t>
      </w:r>
      <w:r w:rsidRPr="00204F6C">
        <w:rPr>
          <w:rFonts w:cs="Calibri"/>
          <w:u w:val="single"/>
        </w:rPr>
        <w:t>object of research</w:t>
      </w:r>
      <w:r w:rsidRPr="00204F6C">
        <w:rPr>
          <w:rFonts w:cs="Calibri"/>
        </w:rPr>
        <w:t xml:space="preserve">. The role of the neg should be to disprove the various meanings of that object. Plan focus restricts the debate to a ten second statement and leaves the rest of the </w:t>
      </w:r>
      <w:proofErr w:type="spellStart"/>
      <w:r w:rsidRPr="00204F6C">
        <w:rPr>
          <w:rFonts w:cs="Calibri"/>
        </w:rPr>
        <w:t>aff</w:t>
      </w:r>
      <w:proofErr w:type="spellEnd"/>
      <w:r w:rsidRPr="00204F6C">
        <w:rPr>
          <w:rFonts w:cs="Calibri"/>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484FE65E" w14:textId="77777777" w:rsidR="00204F6C" w:rsidRPr="00204F6C" w:rsidRDefault="00204F6C" w:rsidP="00204F6C">
      <w:pPr>
        <w:pStyle w:val="Heading4"/>
        <w:rPr>
          <w:rFonts w:cs="Calibri"/>
        </w:rPr>
      </w:pPr>
      <w:r w:rsidRPr="00204F6C">
        <w:rPr>
          <w:rFonts w:cs="Calibri"/>
        </w:rPr>
        <w:t xml:space="preserve">-They get to weigh their </w:t>
      </w:r>
      <w:proofErr w:type="spellStart"/>
      <w:r w:rsidRPr="00204F6C">
        <w:rPr>
          <w:rFonts w:cs="Calibri"/>
        </w:rPr>
        <w:t>aff’s</w:t>
      </w:r>
      <w:proofErr w:type="spellEnd"/>
      <w:r w:rsidRPr="00204F6C">
        <w:rPr>
          <w:rFonts w:cs="Calibri"/>
        </w:rPr>
        <w:t xml:space="preserve"> research and the reasons why that research is desirable, which resolves any fairness concerns </w:t>
      </w:r>
    </w:p>
    <w:p w14:paraId="3C456FAD" w14:textId="77777777" w:rsidR="00204F6C" w:rsidRPr="00204F6C" w:rsidRDefault="00204F6C" w:rsidP="00204F6C">
      <w:pPr>
        <w:pStyle w:val="Heading4"/>
        <w:rPr>
          <w:rFonts w:cs="Calibri"/>
        </w:rPr>
      </w:pPr>
      <w:r w:rsidRPr="00204F6C">
        <w:rPr>
          <w:rFonts w:cs="Calibri"/>
        </w:rPr>
        <w:t>-</w:t>
      </w:r>
      <w:proofErr w:type="gramStart"/>
      <w:r w:rsidRPr="00204F6C">
        <w:rPr>
          <w:rFonts w:cs="Calibri"/>
        </w:rPr>
        <w:t>All of</w:t>
      </w:r>
      <w:proofErr w:type="gramEnd"/>
      <w:r w:rsidRPr="00204F6C">
        <w:rPr>
          <w:rFonts w:cs="Calibri"/>
        </w:rPr>
        <w:t xml:space="preserve"> our links implicate the effects of the plan, which is sufficient for plan focus </w:t>
      </w:r>
    </w:p>
    <w:p w14:paraId="424DA157" w14:textId="77777777" w:rsidR="00204F6C" w:rsidRPr="00204F6C" w:rsidRDefault="00204F6C" w:rsidP="00204F6C"/>
    <w:p w14:paraId="06B4B049" w14:textId="667B54FC" w:rsidR="00622698" w:rsidRDefault="00622698" w:rsidP="00622698">
      <w:pPr>
        <w:pStyle w:val="Heading2"/>
      </w:pPr>
      <w:r>
        <w:lastRenderedPageBreak/>
        <w:t>Alt</w:t>
      </w:r>
    </w:p>
    <w:p w14:paraId="37EA4286" w14:textId="11EB309D" w:rsidR="00622698" w:rsidRDefault="00622698" w:rsidP="00622698">
      <w:pPr>
        <w:pStyle w:val="Heading3"/>
      </w:pPr>
      <w:r>
        <w:lastRenderedPageBreak/>
        <w:t>1NC- Indigenous Internationalism</w:t>
      </w:r>
    </w:p>
    <w:p w14:paraId="3106F1A9" w14:textId="77777777" w:rsidR="00622698" w:rsidRDefault="00622698" w:rsidP="00622698">
      <w:pPr>
        <w:pStyle w:val="Heading4"/>
      </w:pPr>
      <w:r>
        <w:t xml:space="preserve">This debate is </w:t>
      </w:r>
      <w:r w:rsidRPr="00E0580F">
        <w:rPr>
          <w:u w:val="single"/>
        </w:rPr>
        <w:t>not</w:t>
      </w:r>
      <w:r>
        <w:t xml:space="preserve"> private space good/bad, but instead a question of Native </w:t>
      </w:r>
      <w:r w:rsidRPr="00E0580F">
        <w:rPr>
          <w:u w:val="single"/>
        </w:rPr>
        <w:t>sovereignty</w:t>
      </w:r>
      <w:r>
        <w:t xml:space="preserve"> and the power to </w:t>
      </w:r>
      <w:r w:rsidRPr="00E0580F">
        <w:rPr>
          <w:u w:val="single"/>
        </w:rPr>
        <w:t>invoke</w:t>
      </w:r>
      <w:r>
        <w:t xml:space="preserve"> the plan. The 1AC eclipses the authority of Native nations, so in response we affirm the long tradition of </w:t>
      </w:r>
      <w:r w:rsidRPr="00E0580F">
        <w:rPr>
          <w:u w:val="single"/>
        </w:rPr>
        <w:t>Indigenous internationalism</w:t>
      </w:r>
      <w:r>
        <w:t xml:space="preserve"> across colonial borders. </w:t>
      </w:r>
    </w:p>
    <w:p w14:paraId="7271B835" w14:textId="77777777" w:rsidR="00622698" w:rsidRDefault="00622698" w:rsidP="00622698">
      <w:pPr>
        <w:rPr>
          <w:rStyle w:val="Style13ptBold"/>
        </w:rPr>
      </w:pPr>
      <w:r>
        <w:rPr>
          <w:rStyle w:val="Style13ptBold"/>
        </w:rPr>
        <w:t>Estes 19</w:t>
      </w:r>
    </w:p>
    <w:p w14:paraId="0FB4C4F7" w14:textId="77777777" w:rsidR="00622698" w:rsidRPr="00091440" w:rsidRDefault="00622698" w:rsidP="00622698">
      <w:pPr>
        <w:rPr>
          <w:rStyle w:val="Style13ptBold"/>
          <w:sz w:val="20"/>
          <w:szCs w:val="20"/>
        </w:rPr>
      </w:pPr>
      <w:r w:rsidRPr="00091440">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24F4E703" w14:textId="77777777" w:rsidR="00622698" w:rsidRDefault="00622698" w:rsidP="00622698">
      <w:pPr>
        <w:rPr>
          <w:sz w:val="14"/>
        </w:rPr>
      </w:pPr>
      <w:r w:rsidRPr="00257AB3">
        <w:rPr>
          <w:rStyle w:val="StyleUnderline"/>
          <w:highlight w:val="green"/>
        </w:rPr>
        <w:t>The Treaty Council</w:t>
      </w:r>
      <w:r w:rsidRPr="001D62E8">
        <w:rPr>
          <w:sz w:val="14"/>
        </w:rPr>
        <w:t xml:space="preserve">, however, </w:t>
      </w:r>
      <w:r w:rsidRPr="001D62E8">
        <w:rPr>
          <w:rStyle w:val="StyleUnderline"/>
        </w:rPr>
        <w:t xml:space="preserve">was not the first or only version of </w:t>
      </w:r>
      <w:r w:rsidRPr="001D62E8">
        <w:rPr>
          <w:sz w:val="14"/>
        </w:rPr>
        <w:t>what historian Daniel Cobb calls a “</w:t>
      </w:r>
      <w:r w:rsidRPr="001D62E8">
        <w:rPr>
          <w:rStyle w:val="StyleUnderline"/>
        </w:rPr>
        <w:t>global Indigenous identity.</w:t>
      </w:r>
      <w:r w:rsidRPr="001D62E8">
        <w:rPr>
          <w:sz w:val="14"/>
        </w:rPr>
        <w:t xml:space="preserve">” Rather, </w:t>
      </w:r>
      <w:r w:rsidRPr="001D62E8">
        <w:rPr>
          <w:rStyle w:val="StyleUnderline"/>
        </w:rPr>
        <w:t xml:space="preserve">it belonged to and </w:t>
      </w:r>
      <w:r w:rsidRPr="00257AB3">
        <w:rPr>
          <w:rStyle w:val="StyleUnderline"/>
          <w:highlight w:val="green"/>
        </w:rPr>
        <w:t>drew from a</w:t>
      </w:r>
      <w:r w:rsidRPr="001D62E8">
        <w:rPr>
          <w:rStyle w:val="StyleUnderline"/>
        </w:rPr>
        <w:t xml:space="preserve"> long </w:t>
      </w:r>
      <w:r w:rsidRPr="00257AB3">
        <w:rPr>
          <w:rStyle w:val="StyleUnderline"/>
          <w:highlight w:val="green"/>
        </w:rPr>
        <w:t xml:space="preserve">tradition of </w:t>
      </w:r>
      <w:r w:rsidRPr="00257AB3">
        <w:rPr>
          <w:rStyle w:val="Emphasis"/>
          <w:highlight w:val="green"/>
        </w:rPr>
        <w:t>Indigenous internationalism</w:t>
      </w:r>
      <w:r w:rsidRPr="001D62E8">
        <w:rPr>
          <w:sz w:val="14"/>
        </w:rPr>
        <w:t xml:space="preserve">.5 Prior to European contact, </w:t>
      </w:r>
      <w:r w:rsidRPr="00257AB3">
        <w:rPr>
          <w:rStyle w:val="StyleUnderline"/>
          <w:highlight w:val="green"/>
        </w:rPr>
        <w:t>Indigenous nations</w:t>
      </w:r>
      <w:r w:rsidRPr="001D62E8">
        <w:rPr>
          <w:rStyle w:val="StyleUnderline"/>
        </w:rPr>
        <w:t xml:space="preserve"> had often </w:t>
      </w:r>
      <w:proofErr w:type="gramStart"/>
      <w:r w:rsidRPr="00257AB3">
        <w:rPr>
          <w:rStyle w:val="StyleUnderline"/>
          <w:highlight w:val="green"/>
        </w:rPr>
        <w:t>entered</w:t>
      </w:r>
      <w:r w:rsidRPr="001D62E8">
        <w:rPr>
          <w:rStyle w:val="StyleUnderline"/>
        </w:rPr>
        <w:t xml:space="preserve"> into</w:t>
      </w:r>
      <w:proofErr w:type="gramEnd"/>
      <w:r w:rsidRPr="001D62E8">
        <w:rPr>
          <w:rStyle w:val="StyleUnderline"/>
        </w:rPr>
        <w:t xml:space="preserve"> </w:t>
      </w:r>
      <w:r w:rsidRPr="00257AB3">
        <w:rPr>
          <w:rStyle w:val="StyleUnderline"/>
          <w:highlight w:val="green"/>
        </w:rPr>
        <w:t>relations with each other for alliance</w:t>
      </w:r>
      <w:r w:rsidRPr="001D62E8">
        <w:rPr>
          <w:rStyle w:val="StyleUnderline"/>
        </w:rPr>
        <w:t xml:space="preserve">, kinship, </w:t>
      </w:r>
      <w:r w:rsidRPr="00257AB3">
        <w:rPr>
          <w:rStyle w:val="StyleUnderline"/>
          <w:highlight w:val="green"/>
        </w:rPr>
        <w:t>war, peace, or trade</w:t>
      </w:r>
      <w:r w:rsidRPr="001D62E8">
        <w:rPr>
          <w:rStyle w:val="StyleUnderline"/>
        </w:rPr>
        <w:t>.</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Such treaties were, and continue to be, the basis of diplomacy and the evidence of a prior and continuing status of Indigenous nationhood.</w:t>
      </w:r>
      <w:r w:rsidRPr="001D62E8">
        <w:rPr>
          <w:sz w:val="14"/>
        </w:rPr>
        <w:t xml:space="preserve"> </w:t>
      </w:r>
      <w:r w:rsidRPr="00257AB3">
        <w:rPr>
          <w:rStyle w:val="Emphasis"/>
          <w:highlight w:val="green"/>
        </w:rPr>
        <w:t xml:space="preserve">Sovereign nations do not </w:t>
      </w:r>
      <w:proofErr w:type="gramStart"/>
      <w:r w:rsidRPr="00257AB3">
        <w:rPr>
          <w:rStyle w:val="Emphasis"/>
          <w:highlight w:val="green"/>
        </w:rPr>
        <w:t>enter</w:t>
      </w:r>
      <w:r w:rsidRPr="001D62E8">
        <w:rPr>
          <w:rStyle w:val="Emphasis"/>
        </w:rPr>
        <w:t xml:space="preserve"> into</w:t>
      </w:r>
      <w:proofErr w:type="gramEnd"/>
      <w:r w:rsidRPr="001D62E8">
        <w:rPr>
          <w:rStyle w:val="Emphasis"/>
        </w:rPr>
        <w:t xml:space="preserve"> international relations or </w:t>
      </w:r>
      <w:r w:rsidRPr="00257AB3">
        <w:rPr>
          <w:rStyle w:val="Emphasis"/>
          <w:highlight w:val="green"/>
        </w:rPr>
        <w:t>treaties with domestic</w:t>
      </w:r>
      <w:r w:rsidRPr="001D62E8">
        <w:rPr>
          <w:rStyle w:val="Emphasis"/>
        </w:rPr>
        <w:t xml:space="preserve"> or “internal” </w:t>
      </w:r>
      <w:r w:rsidRPr="00257AB3">
        <w:rPr>
          <w:rStyle w:val="Emphasis"/>
          <w:highlight w:val="green"/>
        </w:rPr>
        <w:t>populations</w:t>
      </w:r>
      <w:r w:rsidRPr="001D62E8">
        <w:rPr>
          <w:rStyle w:val="Emphasis"/>
        </w:rPr>
        <w:t>.</w:t>
      </w:r>
      <w:r w:rsidRPr="001D62E8">
        <w:rPr>
          <w:sz w:val="14"/>
        </w:rPr>
        <w:t xml:space="preserve"> On the contrary, </w:t>
      </w:r>
      <w:r w:rsidRPr="00257AB3">
        <w:rPr>
          <w:rStyle w:val="StyleUnderline"/>
          <w:sz w:val="24"/>
        </w:rPr>
        <w:t xml:space="preserve">the very basis of </w:t>
      </w:r>
      <w:r w:rsidRPr="00257AB3">
        <w:rPr>
          <w:rStyle w:val="StyleUnderline"/>
          <w:sz w:val="24"/>
          <w:highlight w:val="green"/>
        </w:rPr>
        <w:t xml:space="preserve">sovereignty is </w:t>
      </w:r>
      <w:r w:rsidRPr="00257AB3">
        <w:rPr>
          <w:rStyle w:val="StyleUnderline"/>
          <w:sz w:val="24"/>
        </w:rPr>
        <w:t xml:space="preserve">the power </w:t>
      </w:r>
      <w:r w:rsidRPr="00257AB3">
        <w:rPr>
          <w:rStyle w:val="StyleUnderline"/>
          <w:sz w:val="24"/>
          <w:highlight w:val="green"/>
        </w:rPr>
        <w:t>to negotiate relationships</w:t>
      </w:r>
      <w:r w:rsidRPr="00257AB3">
        <w:rPr>
          <w:rStyle w:val="StyleUnderline"/>
          <w:sz w:val="24"/>
        </w:rPr>
        <w:t xml:space="preserve"> </w:t>
      </w:r>
      <w:r w:rsidRPr="00257AB3">
        <w:rPr>
          <w:rStyle w:val="StyleUnderline"/>
          <w:sz w:val="24"/>
          <w:highlight w:val="green"/>
        </w:rPr>
        <w:t>between those</w:t>
      </w:r>
      <w:r w:rsidRPr="00E0580F">
        <w:rPr>
          <w:rStyle w:val="StyleUnderline"/>
          <w:sz w:val="24"/>
        </w:rPr>
        <w:t xml:space="preserve"> who are </w:t>
      </w:r>
      <w:r w:rsidRPr="00257AB3">
        <w:rPr>
          <w:rStyle w:val="StyleUnderline"/>
          <w:sz w:val="24"/>
          <w:highlight w:val="green"/>
        </w:rPr>
        <w:t>seen as different</w:t>
      </w:r>
      <w:r w:rsidRPr="001D62E8">
        <w:rPr>
          <w:rStyle w:val="StyleUnderline"/>
        </w:rPr>
        <w:t>— between other sovereigns and nations. But concepts of “sovereignty” and “nation” possess different meanings for Indigenous 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w:t>
      </w:r>
      <w:r w:rsidRPr="00257AB3">
        <w:rPr>
          <w:rStyle w:val="Emphasis"/>
          <w:highlight w:val="green"/>
        </w:rPr>
        <w:t>the tradition of</w:t>
      </w:r>
      <w:r w:rsidRPr="001D62E8">
        <w:rPr>
          <w:rStyle w:val="Emphasis"/>
        </w:rPr>
        <w:t xml:space="preserve"> radical </w:t>
      </w:r>
      <w:r w:rsidRPr="00257AB3">
        <w:rPr>
          <w:rStyle w:val="Emphasis"/>
          <w:highlight w:val="green"/>
        </w:rPr>
        <w:t>Indigenous internationalism imagined a world</w:t>
      </w:r>
      <w:r w:rsidRPr="001D62E8">
        <w:rPr>
          <w:rStyle w:val="Emphasis"/>
        </w:rPr>
        <w:t xml:space="preserve"> altogether </w:t>
      </w:r>
      <w:r w:rsidRPr="00257AB3">
        <w:rPr>
          <w:rStyle w:val="Emphasis"/>
          <w:highlight w:val="green"/>
        </w:rPr>
        <w:t xml:space="preserve">free of colonial hierarchies of race, class, and </w:t>
      </w:r>
      <w:r w:rsidRPr="0029096A">
        <w:rPr>
          <w:rStyle w:val="Emphasis"/>
          <w:highlight w:val="green"/>
        </w:rPr>
        <w:t>nation</w:t>
      </w:r>
      <w:r w:rsidRPr="0029096A">
        <w:rPr>
          <w:sz w:val="14"/>
          <w:highlight w:val="green"/>
        </w:rPr>
        <w:t xml:space="preserve">. </w:t>
      </w:r>
      <w:r w:rsidRPr="0029096A">
        <w:rPr>
          <w:rStyle w:val="StyleUnderline"/>
        </w:rPr>
        <w:t>This vision allowed revolutionary Indigenous organizations such as the Treaty Council to make relatives</w:t>
      </w:r>
      <w:r w:rsidRPr="001D62E8">
        <w:rPr>
          <w:sz w:val="14"/>
        </w:rPr>
        <w:t xml:space="preserve">, so to speak, </w:t>
      </w:r>
      <w:r w:rsidRPr="001D62E8">
        <w:rPr>
          <w:rStyle w:val="StyleUnderline"/>
        </w:rPr>
        <w:t xml:space="preserve">with those they saw as different, </w:t>
      </w:r>
      <w:r w:rsidRPr="001D62E8">
        <w:rPr>
          <w:rStyle w:val="Emphasis"/>
        </w:rPr>
        <w:t>imagining themselves as part of Third World struggles and ideologies</w:t>
      </w:r>
      <w:r w:rsidRPr="001D62E8">
        <w:rPr>
          <w:rStyle w:val="StyleUnderline"/>
        </w:rPr>
        <w:t xml:space="preserve">, and entirely renouncing the imperialism and exceptionalism of the First World </w:t>
      </w:r>
      <w:r w:rsidRPr="001D62E8">
        <w:rPr>
          <w:sz w:val="14"/>
        </w:rPr>
        <w:t xml:space="preserve">(while still living in it). They were in the First World but not of it—much like American Indians are in, but not entirely of, the United States. </w:t>
      </w:r>
      <w:r w:rsidRPr="0029096A">
        <w:rPr>
          <w:rStyle w:val="StyleUnderline"/>
          <w:highlight w:val="green"/>
        </w:rPr>
        <w:t>Indigenous peoples</w:t>
      </w:r>
      <w:r w:rsidRPr="001D62E8">
        <w:rPr>
          <w:rStyle w:val="StyleUnderline"/>
        </w:rPr>
        <w:t xml:space="preserve"> across North America and the world have fought, died, and struggled to reclaim, restore, and redefine these powerful ideas</w:t>
      </w:r>
      <w:r w:rsidRPr="001D62E8">
        <w:rPr>
          <w:sz w:val="14"/>
        </w:rPr>
        <w:t xml:space="preserve">. </w:t>
      </w:r>
      <w:r w:rsidRPr="001D62E8">
        <w:rPr>
          <w:rStyle w:val="Emphasis"/>
        </w:rPr>
        <w:t xml:space="preserve">Their </w:t>
      </w:r>
      <w:r w:rsidRPr="0029096A">
        <w:rPr>
          <w:rStyle w:val="Emphasis"/>
          <w:highlight w:val="green"/>
        </w:rPr>
        <w:t>goal has been to take their proper place in the family of nations</w:t>
      </w:r>
      <w:r w:rsidRPr="001D62E8">
        <w:rPr>
          <w:rStyle w:val="Emphasis"/>
        </w:rPr>
        <w:t xml:space="preserve">.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 xml:space="preserve">D’Arcy </w:t>
      </w:r>
      <w:proofErr w:type="spellStart"/>
      <w:r w:rsidRPr="001D62E8">
        <w:rPr>
          <w:rStyle w:val="StyleUnderline"/>
        </w:rPr>
        <w:t>McNickle</w:t>
      </w:r>
      <w:proofErr w:type="spellEnd"/>
      <w:r w:rsidRPr="001D62E8">
        <w:rPr>
          <w:rStyle w:val="StyleUnderline"/>
        </w:rPr>
        <w:t xml:space="preserv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29096A">
        <w:rPr>
          <w:rStyle w:val="Emphasis"/>
          <w:sz w:val="24"/>
          <w:highlight w:val="green"/>
        </w:rPr>
        <w:t>If Indigenous peoples are nations, why are they not afforded</w:t>
      </w:r>
      <w:r w:rsidRPr="001D62E8">
        <w:rPr>
          <w:rStyle w:val="Emphasis"/>
          <w:sz w:val="24"/>
        </w:rPr>
        <w:t xml:space="preserve"> the right to </w:t>
      </w:r>
      <w:r w:rsidRPr="0029096A">
        <w:rPr>
          <w:rStyle w:val="Emphasis"/>
          <w:sz w:val="24"/>
          <w:highlight w:val="green"/>
        </w:rPr>
        <w:t>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w:t>
      </w:r>
      <w:proofErr w:type="spellStart"/>
      <w:r w:rsidRPr="001D62E8">
        <w:rPr>
          <w:sz w:val="14"/>
        </w:rPr>
        <w:t>Chicanx</w:t>
      </w:r>
      <w:proofErr w:type="spellEnd"/>
      <w:r w:rsidRPr="001D62E8">
        <w:rPr>
          <w:sz w:val="14"/>
        </w:rPr>
        <w:t xml:space="preserve"> national liberation movements. </w:t>
      </w:r>
      <w:r w:rsidRPr="001D62E8">
        <w:rPr>
          <w:rStyle w:val="StyleUnderline"/>
        </w:rPr>
        <w:lastRenderedPageBreak/>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 xml:space="preserve">After decades of experiencing land loss, enduring bare survival, attempting to work with federal programs, filing court cases, defeating termination legislation, and facing mass relocation, an assertion of </w:t>
      </w:r>
      <w:proofErr w:type="spellStart"/>
      <w:r w:rsidRPr="001D62E8">
        <w:rPr>
          <w:rStyle w:val="StyleUnderline"/>
        </w:rPr>
        <w:t>Oceti</w:t>
      </w:r>
      <w:proofErr w:type="spellEnd"/>
      <w:r w:rsidRPr="001D62E8">
        <w:rPr>
          <w:rStyle w:val="StyleUnderline"/>
        </w:rPr>
        <w:t xml:space="preserve"> Sakowin sovereignty went from ambition to prescription</w:t>
      </w:r>
      <w:r w:rsidRPr="001D62E8">
        <w:rPr>
          <w:sz w:val="14"/>
        </w:rPr>
        <w:t xml:space="preserve">. Few avenues remained other than the pursuit of international treaty rights. </w:t>
      </w:r>
      <w:r w:rsidRPr="0029096A">
        <w:rPr>
          <w:rStyle w:val="StyleUnderline"/>
          <w:highlight w:val="green"/>
        </w:rPr>
        <w:t>Treaties made with the U</w:t>
      </w:r>
      <w:r w:rsidRPr="001D62E8">
        <w:rPr>
          <w:rStyle w:val="StyleUnderline"/>
        </w:rPr>
        <w:t xml:space="preserve">nited </w:t>
      </w:r>
      <w:r w:rsidRPr="0029096A">
        <w:rPr>
          <w:rStyle w:val="StyleUnderline"/>
          <w:highlight w:val="green"/>
        </w:rPr>
        <w:t>S</w:t>
      </w:r>
      <w:r w:rsidRPr="001D62E8">
        <w:rPr>
          <w:rStyle w:val="StyleUnderline"/>
        </w:rPr>
        <w:t xml:space="preserve">tates </w:t>
      </w:r>
      <w:r w:rsidRPr="0029096A">
        <w:rPr>
          <w:rStyle w:val="StyleUnderline"/>
          <w:highlight w:val="green"/>
        </w:rPr>
        <w:t>were proof of nationhood. But what</w:t>
      </w:r>
      <w:r w:rsidRPr="001D62E8">
        <w:rPr>
          <w:rStyle w:val="StyleUnderline"/>
        </w:rPr>
        <w:t xml:space="preserve"> legal </w:t>
      </w:r>
      <w:r w:rsidRPr="0029096A">
        <w:rPr>
          <w:rStyle w:val="StyleUnderline"/>
          <w:highlight w:val="green"/>
        </w:rPr>
        <w:t>institution would uphold this position</w:t>
      </w:r>
      <w:r w:rsidRPr="001D62E8">
        <w:rPr>
          <w:rStyle w:val="StyleUnderline"/>
        </w:rPr>
        <w:t xml:space="preserve"> if the United States refused to?</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1D62E8">
        <w:rPr>
          <w:rStyle w:val="StyleUnderline"/>
        </w:rPr>
        <w:t>To survive, AIM and the Treaty Council therefore had to look elsewhere to make their case</w:t>
      </w:r>
      <w:r w:rsidRPr="001D62E8">
        <w:rPr>
          <w:sz w:val="14"/>
        </w:rPr>
        <w:t xml:space="preserve">—beyond the confines of the most powerful political construct in world history, the nation-state. </w:t>
      </w:r>
      <w:r w:rsidRPr="001D62E8">
        <w:rPr>
          <w:rStyle w:val="StyleUnderline"/>
        </w:rPr>
        <w:t>Prior to and during colonization, Indigenous nations had self-organized into deliberate confederacies, alliances, and governments.</w:t>
      </w:r>
      <w:r w:rsidRPr="001D62E8">
        <w:rPr>
          <w:sz w:val="14"/>
        </w:rPr>
        <w:t xml:space="preserve"> </w:t>
      </w:r>
      <w:r w:rsidRPr="001D62E8">
        <w:rPr>
          <w:rStyle w:val="StyleUnderline"/>
        </w:rPr>
        <w:t xml:space="preserve">The Nation of the Seven Council Fires (the </w:t>
      </w:r>
      <w:proofErr w:type="spellStart"/>
      <w:r w:rsidRPr="001D62E8">
        <w:rPr>
          <w:rStyle w:val="StyleUnderline"/>
        </w:rPr>
        <w:t>Oceti</w:t>
      </w:r>
      <w:proofErr w:type="spellEnd"/>
      <w:r w:rsidRPr="001D62E8">
        <w:rPr>
          <w:rStyle w:val="StyleUnderline"/>
        </w:rPr>
        <w:t xml:space="preserve"> Sakowin),</w:t>
      </w:r>
      <w:r w:rsidRPr="001D62E8">
        <w:rPr>
          <w:sz w:val="14"/>
        </w:rPr>
        <w:t xml:space="preserve"> for instance</w:t>
      </w:r>
      <w:r w:rsidRPr="001D62E8">
        <w:rPr>
          <w:rStyle w:val="StyleUnderline"/>
        </w:rPr>
        <w:t xml:space="preserve">, is a confederacy of seven different nations of Lakota-, Dakota-, and </w:t>
      </w:r>
      <w:proofErr w:type="spellStart"/>
      <w:r w:rsidRPr="001D62E8">
        <w:rPr>
          <w:rStyle w:val="StyleUnderline"/>
        </w:rPr>
        <w:t>Nakota</w:t>
      </w:r>
      <w:proofErr w:type="spellEnd"/>
      <w:r w:rsidRPr="001D62E8">
        <w:rPr>
          <w:rStyle w:val="StyleUnderline"/>
        </w:rPr>
        <w:t>-speaking peoples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w:t>
      </w:r>
      <w:proofErr w:type="spellStart"/>
      <w:r w:rsidRPr="001D62E8">
        <w:rPr>
          <w:sz w:val="14"/>
        </w:rPr>
        <w:t>Ojibwes</w:t>
      </w:r>
      <w:proofErr w:type="spellEnd"/>
      <w:r w:rsidRPr="001D62E8">
        <w:rPr>
          <w:sz w:val="14"/>
        </w:rPr>
        <w:t xml:space="preserve">, </w:t>
      </w:r>
      <w:proofErr w:type="spellStart"/>
      <w:r w:rsidRPr="001D62E8">
        <w:rPr>
          <w:sz w:val="14"/>
        </w:rPr>
        <w:t>Odawas</w:t>
      </w:r>
      <w:proofErr w:type="spellEnd"/>
      <w:r w:rsidRPr="001D62E8">
        <w:rPr>
          <w:sz w:val="14"/>
        </w:rPr>
        <w:t xml:space="preserve">, and </w:t>
      </w:r>
      <w:proofErr w:type="spellStart"/>
      <w:r w:rsidRPr="001D62E8">
        <w:rPr>
          <w:sz w:val="14"/>
        </w:rPr>
        <w:t>Potawatomis</w:t>
      </w:r>
      <w:proofErr w:type="spellEnd"/>
      <w:r w:rsidRPr="001D62E8">
        <w:rPr>
          <w:sz w:val="14"/>
        </w:rPr>
        <w:t xml:space="preserve">)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w:t>
      </w:r>
      <w:proofErr w:type="gramStart"/>
      <w:r w:rsidRPr="001D62E8">
        <w:rPr>
          <w:rStyle w:val="StyleUnderline"/>
        </w:rPr>
        <w:t>All Indian</w:t>
      </w:r>
      <w:proofErr w:type="gramEnd"/>
      <w:r w:rsidRPr="001D62E8">
        <w:rPr>
          <w:rStyle w:val="StyleUnderline"/>
        </w:rPr>
        <w:t xml:space="preserve"> Pueblo Council of the Southwest, and the Iron Confederacy of the Northern Plains. </w:t>
      </w:r>
      <w:r w:rsidRPr="001D62E8">
        <w:rPr>
          <w:sz w:val="14"/>
        </w:rPr>
        <w:t xml:space="preserve">Many other political confederacies also flourished prior to, alongside, and </w:t>
      </w:r>
      <w:proofErr w:type="gramStart"/>
      <w:r w:rsidRPr="001D62E8">
        <w:rPr>
          <w:sz w:val="14"/>
        </w:rPr>
        <w:t>in spite of</w:t>
      </w:r>
      <w:proofErr w:type="gramEnd"/>
      <w:r w:rsidRPr="001D62E8">
        <w:rPr>
          <w:sz w:val="14"/>
        </w:rPr>
        <w:t xml:space="preserve"> settler states in North America. And their legacies are hardly relegated to the primordial past. </w:t>
      </w:r>
      <w:r w:rsidRPr="001D62E8">
        <w:rPr>
          <w:rStyle w:val="StyleUnderline"/>
        </w:rPr>
        <w:t xml:space="preserve">Modern </w:t>
      </w:r>
      <w:proofErr w:type="spellStart"/>
      <w:r w:rsidRPr="001D62E8">
        <w:rPr>
          <w:rStyle w:val="StyleUnderline"/>
        </w:rPr>
        <w:t>Oceti</w:t>
      </w:r>
      <w:proofErr w:type="spellEnd"/>
      <w:r w:rsidRPr="001D62E8">
        <w:rPr>
          <w:rStyle w:val="StyleUnderline"/>
        </w:rPr>
        <w:t xml:space="preserve"> Sakowin internationalism, for instance, traces its origins to the early twentieth century,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w:t>
      </w:r>
      <w:proofErr w:type="spellStart"/>
      <w:r w:rsidRPr="001D62E8">
        <w:rPr>
          <w:sz w:val="14"/>
        </w:rPr>
        <w:t>McNickle</w:t>
      </w:r>
      <w:proofErr w:type="spellEnd"/>
      <w:r w:rsidRPr="001D62E8">
        <w:rPr>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1D62E8">
        <w:rPr>
          <w:sz w:val="14"/>
        </w:rPr>
        <w:t>McNickle</w:t>
      </w:r>
      <w:proofErr w:type="spellEnd"/>
      <w:r w:rsidRPr="001D62E8">
        <w:rPr>
          <w:sz w:val="14"/>
        </w:rPr>
        <w:t xml:space="preserv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And despite otherwise stating pluralistic claims to inclusion</w:t>
      </w:r>
      <w:r w:rsidRPr="001D62E8">
        <w:rPr>
          <w:sz w:val="14"/>
        </w:rPr>
        <w:t xml:space="preserve">, </w:t>
      </w:r>
      <w:proofErr w:type="spellStart"/>
      <w:r w:rsidRPr="001D62E8">
        <w:rPr>
          <w:sz w:val="14"/>
        </w:rPr>
        <w:t>McNickle</w:t>
      </w:r>
      <w:proofErr w:type="spellEnd"/>
      <w:r w:rsidRPr="001D62E8">
        <w:rPr>
          <w:sz w:val="14"/>
        </w:rPr>
        <w:t xml:space="preserve"> concluded that </w:t>
      </w:r>
      <w:r w:rsidRPr="0029096A">
        <w:rPr>
          <w:rStyle w:val="Emphasis"/>
          <w:highlight w:val="green"/>
        </w:rPr>
        <w:t>the United States</w:t>
      </w:r>
      <w:r w:rsidRPr="001D62E8">
        <w:rPr>
          <w:rStyle w:val="Emphasis"/>
        </w:rPr>
        <w:t xml:space="preserve"> simply “</w:t>
      </w:r>
      <w:proofErr w:type="spellStart"/>
      <w:r w:rsidRPr="0029096A">
        <w:rPr>
          <w:rStyle w:val="Emphasis"/>
          <w:highlight w:val="green"/>
        </w:rPr>
        <w:t>can not</w:t>
      </w:r>
      <w:proofErr w:type="spellEnd"/>
      <w:r w:rsidRPr="0029096A">
        <w:rPr>
          <w:rStyle w:val="Emphasis"/>
          <w:highlight w:val="green"/>
        </w:rPr>
        <w:t xml:space="preserve"> tolerate a nation within a nation</w:t>
      </w:r>
      <w:r w:rsidRPr="001D62E8">
        <w:rPr>
          <w:rStyle w:val="Emphasis"/>
        </w:rPr>
        <w:t>.” I</w:t>
      </w:r>
      <w:r w:rsidRPr="001D62E8">
        <w:rPr>
          <w:sz w:val="14"/>
        </w:rPr>
        <w:t xml:space="preserve">f Natives were to be assimilated, they would be assimilated as individuals and not as nations. </w:t>
      </w:r>
      <w:r w:rsidRPr="0029096A">
        <w:rPr>
          <w:rStyle w:val="StyleUnderline"/>
          <w:highlight w:val="green"/>
        </w:rPr>
        <w:t>In the</w:t>
      </w:r>
      <w:r w:rsidRPr="001D62E8">
        <w:rPr>
          <w:rStyle w:val="StyleUnderline"/>
        </w:rPr>
        <w:t xml:space="preserve"> popular </w:t>
      </w:r>
      <w:r w:rsidRPr="0029096A">
        <w:rPr>
          <w:rStyle w:val="StyleUnderline"/>
          <w:highlight w:val="green"/>
        </w:rPr>
        <w:t xml:space="preserve">imaginary, Natives disappeared into </w:t>
      </w:r>
      <w:r w:rsidRPr="0029096A">
        <w:rPr>
          <w:rStyle w:val="StyleUnderline"/>
        </w:rPr>
        <w:t xml:space="preserve">the wilderness of </w:t>
      </w:r>
      <w:r w:rsidRPr="0029096A">
        <w:rPr>
          <w:rStyle w:val="StyleUnderline"/>
          <w:highlight w:val="green"/>
        </w:rPr>
        <w:t>history</w:t>
      </w:r>
      <w:r w:rsidRPr="001D62E8">
        <w:rPr>
          <w:rStyle w:val="StyleUnderline"/>
        </w:rPr>
        <w:t xml:space="preserve">, were never truly nations, and had been overpowered by a superior civilization. If they were nations, they were eclipsed and </w:t>
      </w:r>
      <w:r w:rsidRPr="001D62E8">
        <w:rPr>
          <w:rStyle w:val="Emphasis"/>
        </w:rPr>
        <w:t>replaced by the real nation—the United States</w:t>
      </w:r>
      <w:r w:rsidRPr="001D62E8">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624F292B" w14:textId="28884BB2" w:rsidR="00622698" w:rsidRDefault="000715AE" w:rsidP="000715AE">
      <w:pPr>
        <w:pStyle w:val="Heading2"/>
      </w:pPr>
      <w:r>
        <w:lastRenderedPageBreak/>
        <w:t>Case:</w:t>
      </w:r>
    </w:p>
    <w:p w14:paraId="3CD8E203" w14:textId="77777777" w:rsidR="000715AE" w:rsidRDefault="000715AE" w:rsidP="000715AE">
      <w:pPr>
        <w:pStyle w:val="Heading3"/>
      </w:pPr>
      <w:r>
        <w:lastRenderedPageBreak/>
        <w:t>Global Commons</w:t>
      </w:r>
    </w:p>
    <w:p w14:paraId="67635B03" w14:textId="77777777" w:rsidR="000715AE" w:rsidRPr="00385493" w:rsidRDefault="000715AE" w:rsidP="000715AE">
      <w:pPr>
        <w:pStyle w:val="Heading4"/>
        <w:rPr>
          <w:rFonts w:cs="Calibri"/>
        </w:rPr>
      </w:pPr>
      <w:bookmarkStart w:id="0" w:name="_Hlk92963387"/>
      <w:r w:rsidRPr="00385493">
        <w:rPr>
          <w:rFonts w:cs="Calibri"/>
        </w:rPr>
        <w:t xml:space="preserve">NU </w:t>
      </w:r>
      <w:r>
        <w:rPr>
          <w:rFonts w:cs="Calibri"/>
        </w:rPr>
        <w:t xml:space="preserve">– space </w:t>
      </w:r>
      <w:r w:rsidRPr="00385493">
        <w:rPr>
          <w:rFonts w:cs="Calibri"/>
        </w:rPr>
        <w:t xml:space="preserve">is </w:t>
      </w:r>
      <w:r>
        <w:rPr>
          <w:rFonts w:cs="Calibri"/>
        </w:rPr>
        <w:t>already</w:t>
      </w:r>
      <w:r w:rsidRPr="00385493">
        <w:rPr>
          <w:rFonts w:cs="Calibri"/>
        </w:rPr>
        <w:t xml:space="preserve"> a </w:t>
      </w:r>
      <w:proofErr w:type="gramStart"/>
      <w:r>
        <w:rPr>
          <w:rFonts w:cs="Calibri"/>
        </w:rPr>
        <w:t>global</w:t>
      </w:r>
      <w:r w:rsidRPr="00385493">
        <w:rPr>
          <w:rFonts w:cs="Calibri"/>
        </w:rPr>
        <w:t xml:space="preserve"> commons</w:t>
      </w:r>
      <w:proofErr w:type="gramEnd"/>
    </w:p>
    <w:p w14:paraId="69A77EB2" w14:textId="77777777" w:rsidR="000715AE" w:rsidRDefault="000715AE" w:rsidP="000715AE">
      <w:pPr>
        <w:pStyle w:val="Heading4"/>
        <w:rPr>
          <w:rFonts w:cs="Calibri"/>
        </w:rPr>
      </w:pPr>
      <w:r w:rsidRPr="00385493">
        <w:rPr>
          <w:rFonts w:cs="Calibri"/>
        </w:rPr>
        <w:t>Plan fails –</w:t>
      </w:r>
    </w:p>
    <w:p w14:paraId="59B44F20" w14:textId="77777777" w:rsidR="000715AE" w:rsidRDefault="000715AE" w:rsidP="000715AE">
      <w:pPr>
        <w:pStyle w:val="Heading4"/>
        <w:numPr>
          <w:ilvl w:val="0"/>
          <w:numId w:val="13"/>
        </w:numPr>
        <w:rPr>
          <w:rFonts w:cs="Calibri"/>
        </w:rPr>
      </w:pPr>
      <w:r>
        <w:rPr>
          <w:rFonts w:cs="Calibri"/>
        </w:rPr>
        <w:t>Global</w:t>
      </w:r>
      <w:r w:rsidRPr="00385493">
        <w:rPr>
          <w:rFonts w:cs="Calibri"/>
        </w:rPr>
        <w:t xml:space="preserve"> commons still allow for private appropriation</w:t>
      </w:r>
    </w:p>
    <w:p w14:paraId="754C5E01" w14:textId="77777777" w:rsidR="000715AE" w:rsidRDefault="000715AE" w:rsidP="000715AE">
      <w:pPr>
        <w:pStyle w:val="Heading4"/>
        <w:numPr>
          <w:ilvl w:val="0"/>
          <w:numId w:val="13"/>
        </w:numPr>
        <w:rPr>
          <w:rFonts w:cs="Calibri"/>
        </w:rPr>
      </w:pPr>
      <w:r w:rsidRPr="00385493">
        <w:rPr>
          <w:rFonts w:cs="Calibri"/>
        </w:rPr>
        <w:t>China inevitably undermines solvency</w:t>
      </w:r>
    </w:p>
    <w:p w14:paraId="0DBF5556" w14:textId="77777777" w:rsidR="000715AE" w:rsidRPr="00385493" w:rsidRDefault="000715AE" w:rsidP="000715AE">
      <w:pPr>
        <w:pStyle w:val="Heading4"/>
        <w:numPr>
          <w:ilvl w:val="0"/>
          <w:numId w:val="13"/>
        </w:numPr>
        <w:rPr>
          <w:rFonts w:cs="Calibri"/>
        </w:rPr>
      </w:pPr>
      <w:r>
        <w:rPr>
          <w:rFonts w:cs="Calibri"/>
        </w:rPr>
        <w:t>T</w:t>
      </w:r>
      <w:r w:rsidRPr="00385493">
        <w:rPr>
          <w:rFonts w:cs="Calibri"/>
        </w:rPr>
        <w:t xml:space="preserve">oo many private actors </w:t>
      </w:r>
      <w:r>
        <w:rPr>
          <w:rFonts w:cs="Calibri"/>
        </w:rPr>
        <w:t>ensure</w:t>
      </w:r>
      <w:r w:rsidRPr="00385493">
        <w:rPr>
          <w:rFonts w:cs="Calibri"/>
        </w:rPr>
        <w:t xml:space="preserve"> conflict</w:t>
      </w:r>
    </w:p>
    <w:p w14:paraId="00397939" w14:textId="77777777" w:rsidR="000715AE" w:rsidRPr="00385493" w:rsidRDefault="000715AE" w:rsidP="000715AE">
      <w:pPr>
        <w:pStyle w:val="Heading4"/>
        <w:rPr>
          <w:rFonts w:cs="Calibri"/>
        </w:rPr>
      </w:pPr>
      <w:r>
        <w:rPr>
          <w:rFonts w:cs="Calibri"/>
        </w:rPr>
        <w:t>T</w:t>
      </w:r>
      <w:r w:rsidRPr="00385493">
        <w:rPr>
          <w:rFonts w:cs="Calibri"/>
        </w:rPr>
        <w:t>urn – limitations on commons access</w:t>
      </w:r>
      <w:r>
        <w:rPr>
          <w:rFonts w:cs="Calibri"/>
        </w:rPr>
        <w:t xml:space="preserve"> such as private entity restrictions</w:t>
      </w:r>
      <w:r w:rsidRPr="00385493">
        <w:rPr>
          <w:rFonts w:cs="Calibri"/>
        </w:rPr>
        <w:t xml:space="preserve"> lead</w:t>
      </w:r>
      <w:r>
        <w:rPr>
          <w:rFonts w:cs="Calibri"/>
        </w:rPr>
        <w:t xml:space="preserve"> </w:t>
      </w:r>
      <w:r w:rsidRPr="00385493">
        <w:rPr>
          <w:rFonts w:cs="Calibri"/>
        </w:rPr>
        <w:t xml:space="preserve">to backlash </w:t>
      </w:r>
    </w:p>
    <w:p w14:paraId="37EC1CEE" w14:textId="77777777" w:rsidR="000715AE" w:rsidRPr="00385493" w:rsidRDefault="000715AE" w:rsidP="000715AE">
      <w:pPr>
        <w:rPr>
          <w:rStyle w:val="Style13ptBold"/>
        </w:rPr>
      </w:pPr>
      <w:proofErr w:type="spellStart"/>
      <w:r w:rsidRPr="00385493">
        <w:rPr>
          <w:rStyle w:val="Style13ptBold"/>
        </w:rPr>
        <w:t>Stang</w:t>
      </w:r>
      <w:proofErr w:type="spellEnd"/>
      <w:r w:rsidRPr="00385493">
        <w:rPr>
          <w:rStyle w:val="Style13ptBold"/>
        </w:rPr>
        <w:t xml:space="preserve"> 13</w:t>
      </w:r>
    </w:p>
    <w:p w14:paraId="781EAA27" w14:textId="77777777" w:rsidR="000715AE" w:rsidRPr="00385493" w:rsidRDefault="000715AE" w:rsidP="000715AE">
      <w:r w:rsidRPr="00385493">
        <w:t xml:space="preserve">Gerald </w:t>
      </w:r>
      <w:proofErr w:type="spellStart"/>
      <w:r w:rsidRPr="00385493">
        <w:t>Stang</w:t>
      </w:r>
      <w:proofErr w:type="spellEnd"/>
      <w:r w:rsidRPr="00385493">
        <w:t xml:space="preserve"> (associate fellow at the EUISS</w:t>
      </w:r>
      <w:proofErr w:type="gramStart"/>
      <w:r w:rsidRPr="00385493">
        <w:t>) ,</w:t>
      </w:r>
      <w:proofErr w:type="gramEnd"/>
      <w:r w:rsidRPr="00385493">
        <w:t xml:space="preserve"> 2013, "Global Commons: between cooperation and competition" European Institute for security studies, https://www.iss.europa.eu/sites/default/files/EUISSFiles/Brief_17.pdf, // HW AW</w:t>
      </w:r>
    </w:p>
    <w:p w14:paraId="4B72A4A3" w14:textId="77777777" w:rsidR="000715AE" w:rsidRPr="00FE2CC4" w:rsidRDefault="000715AE" w:rsidP="000715AE">
      <w:pPr>
        <w:rPr>
          <w:sz w:val="14"/>
        </w:rPr>
      </w:pPr>
      <w:r w:rsidRPr="00FE2CC4">
        <w:rPr>
          <w:sz w:val="14"/>
        </w:rPr>
        <w:t>Rapid economic development and increasing international trade are leading to a more crowded international stage and raising new challenges in the ‘</w:t>
      </w:r>
      <w:r w:rsidRPr="007F2606">
        <w:rPr>
          <w:highlight w:val="green"/>
          <w:u w:val="single"/>
        </w:rPr>
        <w:t>global commons’</w:t>
      </w:r>
      <w:r w:rsidRPr="00385493">
        <w:rPr>
          <w:u w:val="single"/>
        </w:rPr>
        <w:t xml:space="preserve"> – those domains that are not under the control or jurisdiction of any state but are </w:t>
      </w:r>
      <w:r w:rsidRPr="00385493">
        <w:rPr>
          <w:b/>
          <w:bCs/>
          <w:highlight w:val="green"/>
          <w:u w:val="single"/>
        </w:rPr>
        <w:t>open for use by countries</w:t>
      </w:r>
      <w:r w:rsidRPr="007F2606">
        <w:rPr>
          <w:b/>
          <w:bCs/>
          <w:u w:val="single"/>
        </w:rPr>
        <w:t xml:space="preserve">, companies and individuals from </w:t>
      </w:r>
      <w:r w:rsidRPr="00385493">
        <w:rPr>
          <w:b/>
          <w:bCs/>
          <w:highlight w:val="green"/>
          <w:u w:val="single"/>
        </w:rPr>
        <w:t>around the world</w:t>
      </w:r>
      <w:r w:rsidRPr="00385493">
        <w:rPr>
          <w:u w:val="single"/>
        </w:rPr>
        <w:t>.</w:t>
      </w:r>
      <w:r w:rsidRPr="00FE2CC4">
        <w:rPr>
          <w:sz w:val="14"/>
        </w:rPr>
        <w:t xml:space="preserve"> Their management involves increasingly complex processes to accommodate and integrate the interests and responsibilities of states, international </w:t>
      </w:r>
      <w:proofErr w:type="spellStart"/>
      <w:proofErr w:type="gramStart"/>
      <w:r w:rsidRPr="00FE2CC4">
        <w:rPr>
          <w:sz w:val="14"/>
        </w:rPr>
        <w:t>organisations</w:t>
      </w:r>
      <w:proofErr w:type="spellEnd"/>
      <w:proofErr w:type="gramEnd"/>
      <w:r w:rsidRPr="00FE2CC4">
        <w:rPr>
          <w:sz w:val="14"/>
        </w:rPr>
        <w:t xml:space="preserve">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w:t>
      </w:r>
      <w:proofErr w:type="spellStart"/>
      <w:r w:rsidRPr="00FE2CC4">
        <w:rPr>
          <w:sz w:val="14"/>
        </w:rPr>
        <w:t>nonWestern</w:t>
      </w:r>
      <w:proofErr w:type="spellEnd"/>
      <w:r w:rsidRPr="00FE2CC4">
        <w:rPr>
          <w:sz w:val="14"/>
        </w:rPr>
        <w:t xml:space="preserve">, </w:t>
      </w:r>
      <w:r w:rsidRPr="007F2606">
        <w:rPr>
          <w:highlight w:val="green"/>
          <w:u w:val="single"/>
        </w:rPr>
        <w:t>less liberal powers</w:t>
      </w:r>
      <w:r w:rsidRPr="00385493">
        <w:rPr>
          <w:u w:val="single"/>
        </w:rPr>
        <w:t xml:space="preserve"> - particularly </w:t>
      </w:r>
      <w:r w:rsidRPr="007F2606">
        <w:rPr>
          <w:b/>
          <w:bCs/>
          <w:highlight w:val="green"/>
          <w:u w:val="single"/>
        </w:rPr>
        <w:t>China</w:t>
      </w:r>
      <w:r w:rsidRPr="00385493">
        <w:rPr>
          <w:b/>
          <w:bCs/>
          <w:u w:val="single"/>
        </w:rPr>
        <w:t xml:space="preserve"> - questions </w:t>
      </w:r>
      <w:r w:rsidRPr="007F2606">
        <w:rPr>
          <w:b/>
          <w:bCs/>
          <w:highlight w:val="green"/>
          <w:u w:val="single"/>
        </w:rPr>
        <w:t>must be asked regarding the durability of the existing processes for managing the global commons</w:t>
      </w:r>
      <w:r w:rsidRPr="00385493">
        <w:rPr>
          <w:b/>
          <w:bCs/>
          <w:u w:val="single"/>
        </w:rPr>
        <w:t xml:space="preserve">, </w:t>
      </w:r>
      <w:r w:rsidRPr="00385493">
        <w:rPr>
          <w:u w:val="single"/>
        </w:rPr>
        <w:t>along with the potential for developing effective new processes that can address new threats and challenges</w:t>
      </w:r>
      <w:r w:rsidRPr="00FE2CC4">
        <w:rPr>
          <w:sz w:val="14"/>
        </w:rPr>
        <w:t xml:space="preserve">. The EU is uniquely positioned to play an important role in giving value to existing multilateral frameworks and in developing new ones for international cooperation in these domains. But </w:t>
      </w:r>
      <w:r w:rsidRPr="00385493">
        <w:rPr>
          <w:u w:val="single"/>
        </w:rPr>
        <w:t xml:space="preserve">with a multitude of competing interests among stakeholders, much work remains to be done. What exactly are the global commons? Security analysts generally identify </w:t>
      </w:r>
      <w:r w:rsidRPr="00385493">
        <w:rPr>
          <w:b/>
          <w:bCs/>
          <w:highlight w:val="green"/>
          <w:u w:val="single"/>
        </w:rPr>
        <w:t xml:space="preserve">four domains as global commons: </w:t>
      </w:r>
      <w:r w:rsidRPr="00385493">
        <w:rPr>
          <w:b/>
          <w:bCs/>
          <w:u w:val="single"/>
        </w:rPr>
        <w:t xml:space="preserve">high seas, airspace, </w:t>
      </w:r>
      <w:r w:rsidRPr="00385493">
        <w:rPr>
          <w:b/>
          <w:bCs/>
          <w:highlight w:val="green"/>
          <w:u w:val="single"/>
        </w:rPr>
        <w:t>outer space</w:t>
      </w:r>
      <w:r w:rsidRPr="00385493">
        <w:rPr>
          <w:u w:val="single"/>
        </w:rPr>
        <w:t xml:space="preserve"> </w:t>
      </w:r>
      <w:proofErr w:type="gramStart"/>
      <w:r w:rsidRPr="00385493">
        <w:rPr>
          <w:u w:val="single"/>
        </w:rPr>
        <w:t>and,</w:t>
      </w:r>
      <w:proofErr w:type="gramEnd"/>
      <w:r w:rsidRPr="00385493">
        <w:rPr>
          <w:u w:val="single"/>
        </w:rPr>
        <w:t xml:space="preserve"> now, cyberspace.</w:t>
      </w:r>
      <w:r w:rsidRPr="00FE2CC4">
        <w:rPr>
          <w:sz w:val="14"/>
        </w:rPr>
        <w:t xml:space="preserve"> From a security perspective, the primary concern is safeguarding ‘</w:t>
      </w:r>
      <w:proofErr w:type="gramStart"/>
      <w:r w:rsidRPr="00FE2CC4">
        <w:rPr>
          <w:sz w:val="14"/>
        </w:rPr>
        <w:t>access’</w:t>
      </w:r>
      <w:proofErr w:type="gramEnd"/>
      <w:r w:rsidRPr="00FE2CC4">
        <w:rPr>
          <w:sz w:val="14"/>
        </w:rPr>
        <w:t xml:space="preserve">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w:t>
      </w:r>
      <w:proofErr w:type="gramStart"/>
      <w:r w:rsidRPr="00FE2CC4">
        <w:rPr>
          <w:sz w:val="14"/>
        </w:rPr>
        <w:t>goods’</w:t>
      </w:r>
      <w:proofErr w:type="gramEnd"/>
      <w:r w:rsidRPr="00FE2CC4">
        <w:rPr>
          <w:sz w:val="14"/>
        </w:rPr>
        <w:t xml:space="preserve">. As </w:t>
      </w:r>
      <w:r w:rsidRPr="007F2606">
        <w:rPr>
          <w:highlight w:val="green"/>
          <w:u w:val="single"/>
        </w:rPr>
        <w:t>there is no accepted definition of a global public good</w:t>
      </w:r>
      <w:r w:rsidRPr="00FE2CC4">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w:t>
      </w:r>
      <w:proofErr w:type="spellStart"/>
      <w:r w:rsidRPr="00FE2CC4">
        <w:rPr>
          <w:sz w:val="14"/>
        </w:rPr>
        <w:t>Stang</w:t>
      </w:r>
      <w:proofErr w:type="spellEnd"/>
      <w:r w:rsidRPr="00FE2CC4">
        <w:rPr>
          <w:sz w:val="14"/>
        </w:rPr>
        <w:t xml:space="preserve"> Photo by NASA / Rex Features (1568628a) European Union Institute for Security Studies April 2013 2 rules for use of the commons are set and enforced. In today’s interconnected world, </w:t>
      </w:r>
      <w:r w:rsidRPr="00385493">
        <w:rPr>
          <w:b/>
          <w:bCs/>
          <w:u w:val="single"/>
        </w:rPr>
        <w:t xml:space="preserve">any </w:t>
      </w:r>
      <w:r w:rsidRPr="007F2606">
        <w:rPr>
          <w:b/>
          <w:bCs/>
          <w:highlight w:val="green"/>
          <w:u w:val="single"/>
        </w:rPr>
        <w:t>limitations on access</w:t>
      </w:r>
      <w:r w:rsidRPr="00385493">
        <w:rPr>
          <w:b/>
          <w:bCs/>
          <w:u w:val="single"/>
        </w:rPr>
        <w:t xml:space="preserve"> to the commons </w:t>
      </w:r>
      <w:r w:rsidRPr="007F2606">
        <w:rPr>
          <w:b/>
          <w:bCs/>
          <w:highlight w:val="green"/>
          <w:u w:val="single"/>
        </w:rPr>
        <w:t>would be highly disruptive</w:t>
      </w:r>
      <w:r w:rsidRPr="00FE2CC4">
        <w:rPr>
          <w:sz w:val="14"/>
        </w:rPr>
        <w:t xml:space="preserve">. Militaries rely on access to the commons to pursue security goals in domains outside their sovereign control. Economic actors rely on the commons to trade and conduct business. </w:t>
      </w:r>
      <w:r w:rsidRPr="007F2606">
        <w:rPr>
          <w:b/>
          <w:bCs/>
          <w:highlight w:val="green"/>
          <w:u w:val="single"/>
        </w:rPr>
        <w:t>Changes to the condition</w:t>
      </w:r>
      <w:r w:rsidRPr="00385493">
        <w:rPr>
          <w:b/>
          <w:bCs/>
          <w:u w:val="single"/>
        </w:rPr>
        <w:t xml:space="preserve"> of the commons </w:t>
      </w:r>
      <w:r w:rsidRPr="007F2606">
        <w:rPr>
          <w:b/>
          <w:bCs/>
          <w:highlight w:val="green"/>
          <w:u w:val="single"/>
        </w:rPr>
        <w:t>can</w:t>
      </w:r>
      <w:r w:rsidRPr="00385493">
        <w:rPr>
          <w:b/>
          <w:bCs/>
          <w:u w:val="single"/>
        </w:rPr>
        <w:t xml:space="preserve"> therefore </w:t>
      </w:r>
      <w:r w:rsidRPr="007F2606">
        <w:rPr>
          <w:b/>
          <w:bCs/>
          <w:highlight w:val="green"/>
          <w:u w:val="single"/>
        </w:rPr>
        <w:t>disrupt commerce and security</w:t>
      </w:r>
      <w:r w:rsidRPr="00385493">
        <w:rPr>
          <w:b/>
          <w:bCs/>
          <w:u w:val="single"/>
        </w:rPr>
        <w:t xml:space="preserve">, not to mention the status of the global environment. </w:t>
      </w:r>
      <w:r w:rsidRPr="00FE2CC4">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w:t>
      </w:r>
      <w:proofErr w:type="gramStart"/>
      <w:r w:rsidRPr="00FE2CC4">
        <w:rPr>
          <w:sz w:val="14"/>
        </w:rPr>
        <w:t>countries</w:t>
      </w:r>
      <w:proofErr w:type="gramEnd"/>
      <w:r w:rsidRPr="00FE2CC4">
        <w:rPr>
          <w:sz w:val="14"/>
        </w:rPr>
        <w:t xml:space="preserve">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w:t>
      </w:r>
      <w:r w:rsidRPr="00FE2CC4">
        <w:rPr>
          <w:sz w:val="14"/>
        </w:rPr>
        <w:lastRenderedPageBreak/>
        <w:t xml:space="preserve">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w:t>
      </w:r>
      <w:proofErr w:type="spellStart"/>
      <w:r w:rsidRPr="00FE2CC4">
        <w:rPr>
          <w:sz w:val="14"/>
        </w:rPr>
        <w:t>localised</w:t>
      </w:r>
      <w:proofErr w:type="spellEnd"/>
      <w:r w:rsidRPr="00FE2CC4">
        <w:rPr>
          <w:sz w:val="14"/>
        </w:rPr>
        <w:t xml:space="preserve"> piracy problem off the coast of Somalia (for which the EU launched </w:t>
      </w:r>
      <w:proofErr w:type="spellStart"/>
      <w:r w:rsidRPr="00FE2CC4">
        <w:rPr>
          <w:sz w:val="14"/>
        </w:rPr>
        <w:t>Atalanta</w:t>
      </w:r>
      <w:proofErr w:type="spellEnd"/>
      <w:r w:rsidRPr="00FE2CC4">
        <w:rPr>
          <w:sz w:val="14"/>
        </w:rPr>
        <w:t xml:space="preserve">, its own anti-piracy mission under the CSDP) highlighted the world’s impressive capacity to handle disruptions of this type. Territorial disputes exist in places like the South China </w:t>
      </w:r>
      <w:proofErr w:type="gramStart"/>
      <w:r w:rsidRPr="00FE2CC4">
        <w:rPr>
          <w:sz w:val="14"/>
        </w:rPr>
        <w:t>Sea, but</w:t>
      </w:r>
      <w:proofErr w:type="gramEnd"/>
      <w:r w:rsidRPr="00FE2CC4">
        <w:rPr>
          <w:sz w:val="14"/>
        </w:rPr>
        <w:t xml:space="preserve">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w:t>
      </w:r>
      <w:proofErr w:type="spellStart"/>
      <w:r w:rsidRPr="00FE2CC4">
        <w:rPr>
          <w:sz w:val="14"/>
        </w:rPr>
        <w:t>organisations</w:t>
      </w:r>
      <w:proofErr w:type="spellEnd"/>
      <w:r w:rsidRPr="00FE2CC4">
        <w:rPr>
          <w:sz w:val="14"/>
        </w:rPr>
        <w:t xml:space="preserve">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w:t>
      </w:r>
      <w:proofErr w:type="spellStart"/>
      <w:r w:rsidRPr="00FE2CC4">
        <w:rPr>
          <w:sz w:val="14"/>
        </w:rPr>
        <w:t>Organisation</w:t>
      </w:r>
      <w:proofErr w:type="spellEnd"/>
      <w:r w:rsidRPr="00FE2CC4">
        <w:rPr>
          <w:sz w:val="14"/>
        </w:rPr>
        <w:t xml:space="preserve">,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385493">
        <w:rPr>
          <w:u w:val="single"/>
        </w:rPr>
        <w:t xml:space="preserve">Space </w:t>
      </w:r>
      <w:r w:rsidRPr="00FE2CC4">
        <w:rPr>
          <w:sz w:val="14"/>
        </w:rPr>
        <w:t xml:space="preserve">More than a thousand orbiting satellites facilitate communications in both the military and the civilian spheres, regulated by a mix of UN guidelines, </w:t>
      </w:r>
      <w:proofErr w:type="spellStart"/>
      <w:r w:rsidRPr="00FE2CC4">
        <w:rPr>
          <w:sz w:val="14"/>
        </w:rPr>
        <w:t>bilater</w:t>
      </w:r>
      <w:proofErr w:type="spellEnd"/>
      <w:r w:rsidRPr="00FE2CC4">
        <w:rPr>
          <w:sz w:val="14"/>
        </w:rPr>
        <w:t xml:space="preserve">-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385493">
        <w:rPr>
          <w:u w:val="single"/>
        </w:rPr>
        <w:t xml:space="preserve">the problem of </w:t>
      </w:r>
      <w:r w:rsidRPr="007F2606">
        <w:rPr>
          <w:highlight w:val="green"/>
          <w:u w:val="single"/>
        </w:rPr>
        <w:t>debris management</w:t>
      </w:r>
      <w:r w:rsidRPr="00385493">
        <w:rPr>
          <w:u w:val="single"/>
        </w:rPr>
        <w:t xml:space="preserve"> in space </w:t>
      </w:r>
      <w:r w:rsidRPr="007F2606">
        <w:rPr>
          <w:highlight w:val="green"/>
          <w:u w:val="single"/>
        </w:rPr>
        <w:t>indicates an overlap between ‘</w:t>
      </w:r>
      <w:proofErr w:type="gramStart"/>
      <w:r w:rsidRPr="007F2606">
        <w:rPr>
          <w:highlight w:val="green"/>
          <w:u w:val="single"/>
        </w:rPr>
        <w:t>access’</w:t>
      </w:r>
      <w:proofErr w:type="gramEnd"/>
      <w:r w:rsidRPr="007F2606">
        <w:rPr>
          <w:highlight w:val="green"/>
          <w:u w:val="single"/>
        </w:rPr>
        <w:t xml:space="preserve"> and ‘condition’ issues</w:t>
      </w:r>
      <w:r w:rsidRPr="00FE2CC4">
        <w:rPr>
          <w:sz w:val="14"/>
        </w:rPr>
        <w:t xml:space="preserve">. While access to space has previously been limited to a small number of states, </w:t>
      </w:r>
      <w:r w:rsidRPr="00385493">
        <w:rPr>
          <w:b/>
          <w:bCs/>
          <w:u w:val="single"/>
        </w:rPr>
        <w:t xml:space="preserve">the increasing role of new actors (including from the private sector) suggests that the creation of comprehensive and binding regulations for the space commons may become more difficult. </w:t>
      </w:r>
      <w:r w:rsidRPr="00FE2CC4">
        <w:rPr>
          <w:sz w:val="14"/>
        </w:rPr>
        <w:t xml:space="preserve">The EU has pushed to become a key </w:t>
      </w:r>
      <w:proofErr w:type="spellStart"/>
      <w:r w:rsidRPr="00FE2CC4">
        <w:rPr>
          <w:sz w:val="14"/>
        </w:rPr>
        <w:t>actor</w:t>
      </w:r>
      <w:proofErr w:type="spellEnd"/>
      <w:r w:rsidRPr="00FE2CC4">
        <w:rPr>
          <w:sz w:val="14"/>
        </w:rPr>
        <w:t xml:space="preserve"> in space matters, working with the European Space Agency (ESA) - an intergovernmental body - on Galileo, Europe’s civilian satellite navigation system. </w:t>
      </w:r>
      <w:proofErr w:type="gramStart"/>
      <w:r w:rsidRPr="00FE2CC4">
        <w:rPr>
          <w:sz w:val="14"/>
        </w:rPr>
        <w:t>In an effort to</w:t>
      </w:r>
      <w:proofErr w:type="gramEnd"/>
      <w:r w:rsidRPr="00FE2CC4">
        <w:rPr>
          <w:sz w:val="14"/>
        </w:rPr>
        <w:t xml:space="preserve"> get ahead of the curve and manage uncertainty, the </w:t>
      </w:r>
      <w:r w:rsidRPr="00385493">
        <w:rPr>
          <w:u w:val="single"/>
        </w:rPr>
        <w:t xml:space="preserve">European Council approved a voluntary Code of Conduct </w:t>
      </w:r>
      <w:r w:rsidRPr="00FE2CC4">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385493">
        <w:rPr>
          <w:u w:val="single"/>
        </w:rPr>
        <w:t>it is not binding and has no enforcement mechanism</w:t>
      </w:r>
      <w:r w:rsidRPr="00FE2CC4">
        <w:rPr>
          <w:sz w:val="14"/>
        </w:rPr>
        <w:t xml:space="preserve">. As with many efforts in multilateral regulation of the global commons, the US has been hesitant to agree to the Code for fear of diminishing its own freedom of </w:t>
      </w:r>
      <w:proofErr w:type="spellStart"/>
      <w:r w:rsidRPr="00FE2CC4">
        <w:rPr>
          <w:sz w:val="14"/>
        </w:rPr>
        <w:t>manoeuvre</w:t>
      </w:r>
      <w:proofErr w:type="spellEnd"/>
      <w:r w:rsidRPr="00FE2CC4">
        <w:rPr>
          <w:sz w:val="14"/>
        </w:rPr>
        <w:t xml:space="preserve">. It may be an important step, however, in setting the groundwork for future space cooperation if the EU can follow up on the Code’s development with diplomatic action by bringing other space-faring countries on board. Cyberspace </w:t>
      </w:r>
      <w:proofErr w:type="spellStart"/>
      <w:r w:rsidRPr="00FE2CC4">
        <w:rPr>
          <w:sz w:val="14"/>
        </w:rPr>
        <w:t>Cyberspace</w:t>
      </w:r>
      <w:proofErr w:type="spellEnd"/>
      <w:r w:rsidRPr="00FE2CC4">
        <w:rPr>
          <w:sz w:val="14"/>
        </w:rPr>
        <w:t xml:space="preserve"> differs from the other commons because it is not a physical domain and because of the preponderant role of the private sector in both the infrastructure and the management of the domain. </w:t>
      </w:r>
      <w:proofErr w:type="gramStart"/>
      <w:r w:rsidRPr="00FE2CC4">
        <w:rPr>
          <w:sz w:val="14"/>
        </w:rPr>
        <w:t>All of</w:t>
      </w:r>
      <w:proofErr w:type="gramEnd"/>
      <w:r w:rsidRPr="00FE2CC4">
        <w:rPr>
          <w:sz w:val="14"/>
        </w:rPr>
        <w:t xml:space="preserve">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w:t>
      </w:r>
      <w:proofErr w:type="spellStart"/>
      <w:r w:rsidRPr="00FE2CC4">
        <w:rPr>
          <w:sz w:val="14"/>
        </w:rPr>
        <w:t>cyber attacks</w:t>
      </w:r>
      <w:proofErr w:type="spellEnd"/>
      <w:r w:rsidRPr="00FE2CC4">
        <w:rPr>
          <w:sz w:val="14"/>
        </w:rPr>
        <w:t xml:space="preserve">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w:t>
      </w:r>
      <w:proofErr w:type="spellStart"/>
      <w:r w:rsidRPr="00FE2CC4">
        <w:rPr>
          <w:sz w:val="14"/>
        </w:rPr>
        <w:t>constitu</w:t>
      </w:r>
      <w:proofErr w:type="spellEnd"/>
      <w:r w:rsidRPr="00FE2CC4">
        <w:rPr>
          <w:sz w:val="14"/>
        </w:rPr>
        <w:t xml:space="preserve">- </w:t>
      </w:r>
      <w:proofErr w:type="spellStart"/>
      <w:r w:rsidRPr="00FE2CC4">
        <w:rPr>
          <w:sz w:val="14"/>
        </w:rPr>
        <w:t>ency</w:t>
      </w:r>
      <w:proofErr w:type="spellEnd"/>
      <w:r w:rsidRPr="00FE2CC4">
        <w:rPr>
          <w:sz w:val="14"/>
        </w:rPr>
        <w:t xml:space="preserve"> for cyberspace, there are constituencies of users and providers - private and public - who play a similar role in pushing for the protection of certain conditions in cyberspace. Unlike for sea and air domains, therefore, there is overlap between ‘</w:t>
      </w:r>
      <w:proofErr w:type="gramStart"/>
      <w:r w:rsidRPr="00FE2CC4">
        <w:rPr>
          <w:sz w:val="14"/>
        </w:rPr>
        <w:t>access’</w:t>
      </w:r>
      <w:proofErr w:type="gramEnd"/>
      <w:r w:rsidRPr="00FE2CC4">
        <w:rPr>
          <w:sz w:val="14"/>
        </w:rPr>
        <w:t xml:space="preserve">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w:t>
      </w:r>
      <w:proofErr w:type="gramStart"/>
      <w:r w:rsidRPr="00FE2CC4">
        <w:rPr>
          <w:sz w:val="14"/>
        </w:rPr>
        <w:t>response</w:t>
      </w:r>
      <w:proofErr w:type="gramEnd"/>
      <w:r w:rsidRPr="00FE2CC4">
        <w:rPr>
          <w:sz w:val="14"/>
        </w:rPr>
        <w:t xml:space="preserve"> and coordination of policing very difficult. Cyber conflict involving states will ebb and flow along with the quality of the relationship between those states and competing states will continue to test each other’s cyber </w:t>
      </w:r>
      <w:proofErr w:type="spellStart"/>
      <w:r w:rsidRPr="00FE2CC4">
        <w:rPr>
          <w:sz w:val="14"/>
        </w:rPr>
        <w:t>defences</w:t>
      </w:r>
      <w:proofErr w:type="spellEnd"/>
      <w:r w:rsidRPr="00FE2CC4">
        <w:rPr>
          <w:sz w:val="14"/>
        </w:rPr>
        <w:t>.</w:t>
      </w:r>
    </w:p>
    <w:bookmarkEnd w:id="0"/>
    <w:p w14:paraId="0822CE78" w14:textId="77777777" w:rsidR="000715AE" w:rsidRDefault="000715AE" w:rsidP="000715AE"/>
    <w:p w14:paraId="0FCCBF70" w14:textId="77777777" w:rsidR="000715AE" w:rsidRPr="000715AE" w:rsidRDefault="000715AE" w:rsidP="000715AE"/>
    <w:p w14:paraId="57572328" w14:textId="77777777" w:rsidR="00A95652" w:rsidRPr="00126BE4" w:rsidRDefault="00A95652" w:rsidP="00126BE4"/>
    <w:sectPr w:rsidR="00A95652" w:rsidRPr="00126B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323B35"/>
    <w:multiLevelType w:val="hybridMultilevel"/>
    <w:tmpl w:val="A4E80B28"/>
    <w:lvl w:ilvl="0" w:tplc="5B7E718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4D89"/>
    <w:rsid w:val="000139A3"/>
    <w:rsid w:val="000715AE"/>
    <w:rsid w:val="00100833"/>
    <w:rsid w:val="00104529"/>
    <w:rsid w:val="00105942"/>
    <w:rsid w:val="00107396"/>
    <w:rsid w:val="00126BE4"/>
    <w:rsid w:val="00144A4C"/>
    <w:rsid w:val="00176AB0"/>
    <w:rsid w:val="00177B7D"/>
    <w:rsid w:val="0018322D"/>
    <w:rsid w:val="001B5776"/>
    <w:rsid w:val="001E527A"/>
    <w:rsid w:val="001F78CE"/>
    <w:rsid w:val="00204F6C"/>
    <w:rsid w:val="00251FC7"/>
    <w:rsid w:val="00267685"/>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3AB1"/>
    <w:rsid w:val="00537BD5"/>
    <w:rsid w:val="0057268A"/>
    <w:rsid w:val="005D2912"/>
    <w:rsid w:val="006065BD"/>
    <w:rsid w:val="00622698"/>
    <w:rsid w:val="00645FA9"/>
    <w:rsid w:val="00647866"/>
    <w:rsid w:val="00665003"/>
    <w:rsid w:val="006A2AD0"/>
    <w:rsid w:val="006C2375"/>
    <w:rsid w:val="006D4ECC"/>
    <w:rsid w:val="00722258"/>
    <w:rsid w:val="007243E5"/>
    <w:rsid w:val="00766EA0"/>
    <w:rsid w:val="007A2226"/>
    <w:rsid w:val="007E0C1A"/>
    <w:rsid w:val="007F5B66"/>
    <w:rsid w:val="00823A1C"/>
    <w:rsid w:val="00845B9D"/>
    <w:rsid w:val="00860984"/>
    <w:rsid w:val="008B3ECB"/>
    <w:rsid w:val="008B4E85"/>
    <w:rsid w:val="008C1B2E"/>
    <w:rsid w:val="0091627E"/>
    <w:rsid w:val="0097032B"/>
    <w:rsid w:val="009D2EAD"/>
    <w:rsid w:val="009D54B2"/>
    <w:rsid w:val="009E1922"/>
    <w:rsid w:val="009F7ED2"/>
    <w:rsid w:val="00A04D8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7BFF2"/>
  <w15:chartTrackingRefBased/>
  <w15:docId w15:val="{7A62B6F8-7410-4A7B-B6A4-6729D28A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15AE"/>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0715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15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0715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0715A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04D8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715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5AE"/>
  </w:style>
  <w:style w:type="character" w:customStyle="1" w:styleId="Heading1Char">
    <w:name w:val="Heading 1 Char"/>
    <w:aliases w:val="Pocket Char"/>
    <w:basedOn w:val="DefaultParagraphFont"/>
    <w:link w:val="Heading1"/>
    <w:uiPriority w:val="9"/>
    <w:rsid w:val="000715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15AE"/>
    <w:rPr>
      <w:rFonts w:ascii="Calibri" w:eastAsiaTheme="majorEastAsia" w:hAnsi="Calibri" w:cstheme="majorBidi"/>
      <w:b/>
      <w:bCs/>
      <w:sz w:val="44"/>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0715A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0715AE"/>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20"/>
    <w:qFormat/>
    <w:rsid w:val="000715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0715AE"/>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0715AE"/>
    <w:rPr>
      <w:b w:val="0"/>
      <w:sz w:val="22"/>
      <w:u w:val="single"/>
    </w:rPr>
  </w:style>
  <w:style w:type="character" w:styleId="Hyperlink">
    <w:name w:val="Hyperlink"/>
    <w:basedOn w:val="DefaultParagraphFont"/>
    <w:uiPriority w:val="99"/>
    <w:semiHidden/>
    <w:unhideWhenUsed/>
    <w:rsid w:val="000715AE"/>
    <w:rPr>
      <w:color w:val="auto"/>
      <w:u w:val="none"/>
    </w:rPr>
  </w:style>
  <w:style w:type="character" w:styleId="FollowedHyperlink">
    <w:name w:val="FollowedHyperlink"/>
    <w:basedOn w:val="DefaultParagraphFont"/>
    <w:uiPriority w:val="99"/>
    <w:semiHidden/>
    <w:unhideWhenUsed/>
    <w:rsid w:val="000715AE"/>
    <w:rPr>
      <w:color w:val="auto"/>
      <w:u w:val="none"/>
    </w:rPr>
  </w:style>
  <w:style w:type="character" w:customStyle="1" w:styleId="Heading5Char">
    <w:name w:val="Heading 5 Char"/>
    <w:basedOn w:val="DefaultParagraphFont"/>
    <w:link w:val="Heading5"/>
    <w:uiPriority w:val="9"/>
    <w:rsid w:val="00A04D89"/>
    <w:rPr>
      <w:rFonts w:asciiTheme="majorHAnsi" w:eastAsiaTheme="majorEastAsia" w:hAnsiTheme="majorHAnsi" w:cstheme="majorBidi"/>
      <w:color w:val="2E74B5" w:themeColor="accent1" w:themeShade="BF"/>
    </w:rPr>
  </w:style>
  <w:style w:type="paragraph" w:customStyle="1" w:styleId="Emphasis1">
    <w:name w:val="Emphasis1"/>
    <w:basedOn w:val="Normal"/>
    <w:link w:val="Emphasis"/>
    <w:autoRedefine/>
    <w:uiPriority w:val="20"/>
    <w:qFormat/>
    <w:rsid w:val="00A04D89"/>
    <w:pPr>
      <w:pBdr>
        <w:top w:val="single" w:sz="8" w:space="1" w:color="auto"/>
        <w:left w:val="single" w:sz="8" w:space="4" w:color="auto"/>
        <w:bottom w:val="single" w:sz="8" w:space="1" w:color="auto"/>
        <w:right w:val="single" w:sz="8" w:space="4" w:color="auto"/>
      </w:pBdr>
      <w:ind w:left="720"/>
      <w:jc w:val="both"/>
    </w:pPr>
    <w:rPr>
      <w:rFonts w:eastAsiaTheme="minorHAnsi"/>
      <w:b/>
      <w:iCs/>
      <w:szCs w:val="22"/>
      <w:u w:val="single"/>
    </w:rPr>
  </w:style>
  <w:style w:type="paragraph" w:styleId="DocumentMap">
    <w:name w:val="Document Map"/>
    <w:basedOn w:val="Normal"/>
    <w:link w:val="DocumentMapChar"/>
    <w:uiPriority w:val="99"/>
    <w:semiHidden/>
    <w:unhideWhenUsed/>
    <w:rsid w:val="000715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15AE"/>
    <w:rPr>
      <w:rFonts w:ascii="Lucida Grande" w:eastAsiaTheme="minorEastAsia" w:hAnsi="Lucida Grande" w:cs="Lucida Grande"/>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126BE4"/>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ListParagraph">
    <w:name w:val="List Paragraph"/>
    <w:basedOn w:val="Normal"/>
    <w:uiPriority w:val="99"/>
    <w:unhideWhenUsed/>
    <w:qFormat/>
    <w:rsid w:val="000715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nnahmessay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10456</Words>
  <Characters>59601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Hannah Messaye</cp:lastModifiedBy>
  <cp:revision>2</cp:revision>
  <dcterms:created xsi:type="dcterms:W3CDTF">2022-01-15T20:16:00Z</dcterms:created>
  <dcterms:modified xsi:type="dcterms:W3CDTF">2022-01-15T20:16:00Z</dcterms:modified>
</cp:coreProperties>
</file>