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36F1D" w14:textId="77777777" w:rsidR="00DE1C43" w:rsidRDefault="00DE1C43" w:rsidP="00DE1C43">
      <w:pPr>
        <w:pStyle w:val="Heading1"/>
      </w:pPr>
      <w:r>
        <w:t>1NC</w:t>
      </w:r>
    </w:p>
    <w:p w14:paraId="7B4A521F" w14:textId="77777777" w:rsidR="00DE1C43" w:rsidRDefault="00DE1C43" w:rsidP="00DE1C43">
      <w:pPr>
        <w:pStyle w:val="Heading2"/>
      </w:pPr>
      <w:r>
        <w:t>Off-Case</w:t>
      </w:r>
    </w:p>
    <w:p w14:paraId="6D3D5E01" w14:textId="77777777" w:rsidR="00DE1C43" w:rsidRDefault="00DE1C43" w:rsidP="00DE1C43">
      <w:pPr>
        <w:pStyle w:val="Heading3"/>
      </w:pPr>
      <w:r>
        <w:t>Framing</w:t>
      </w:r>
    </w:p>
    <w:p w14:paraId="664C382F" w14:textId="77777777" w:rsidR="00DE1C43" w:rsidRPr="00243838" w:rsidRDefault="00DE1C43" w:rsidP="00DE1C43">
      <w:pPr>
        <w:pStyle w:val="Heading4"/>
      </w:pPr>
      <w:r>
        <w:t>The standard should be preserving human life</w:t>
      </w:r>
    </w:p>
    <w:p w14:paraId="15144B9A" w14:textId="77777777" w:rsidR="00DE1C43" w:rsidRDefault="00DE1C43" w:rsidP="00DE1C43"/>
    <w:p w14:paraId="46A51555" w14:textId="77777777" w:rsidR="00DE1C43" w:rsidRPr="00507DBC" w:rsidRDefault="00DE1C43" w:rsidP="00DE1C43">
      <w:pPr>
        <w:pStyle w:val="Heading4"/>
      </w:pPr>
      <w:r>
        <w:t>Epistemic modesty breaks any tie and answers all AC pre-empts. Bostrom 12</w:t>
      </w:r>
    </w:p>
    <w:p w14:paraId="4630352C" w14:textId="77777777" w:rsidR="00DE1C43" w:rsidRPr="005F106D" w:rsidRDefault="00DE1C43" w:rsidP="00DE1C43"/>
    <w:p w14:paraId="4274A3EA" w14:textId="77777777" w:rsidR="00DE1C43" w:rsidRPr="005F106D" w:rsidRDefault="00DE1C43" w:rsidP="00DE1C43">
      <w:pPr>
        <w:rPr>
          <w:sz w:val="12"/>
          <w:szCs w:val="12"/>
        </w:rPr>
      </w:pPr>
      <w:r w:rsidRPr="005F106D">
        <w:rPr>
          <w:sz w:val="12"/>
          <w:szCs w:val="12"/>
        </w:rPr>
        <w:t>Nick Bostrom, Existential Risk Prevention as a Global Priority, 2012.  NS</w:t>
      </w:r>
    </w:p>
    <w:p w14:paraId="0FC11410" w14:textId="77777777" w:rsidR="00DE1C43" w:rsidRPr="005F106D" w:rsidRDefault="00DE1C43" w:rsidP="00DE1C43"/>
    <w:p w14:paraId="7D2B6B4C" w14:textId="77777777" w:rsidR="00DE1C43" w:rsidRPr="005F106D" w:rsidRDefault="00DE1C43" w:rsidP="00DE1C43">
      <w:pPr>
        <w:ind w:left="720"/>
        <w:rPr>
          <w:rStyle w:val="StyleUnderline"/>
        </w:rPr>
      </w:pPr>
      <w:r w:rsidRPr="005F106D">
        <w:rPr>
          <w:sz w:val="16"/>
        </w:rPr>
        <w:t xml:space="preserve">These reflections on </w:t>
      </w:r>
      <w:r w:rsidRPr="005F106D">
        <w:rPr>
          <w:rStyle w:val="StyleUnderline"/>
        </w:rPr>
        <w:t>moral uncertainty suggest an alternative</w:t>
      </w:r>
      <w:r w:rsidRPr="005F106D">
        <w:rPr>
          <w:sz w:val="16"/>
        </w:rPr>
        <w:t xml:space="preserve">, complementary </w:t>
      </w:r>
      <w:r w:rsidRPr="005F106D">
        <w:rPr>
          <w:rStyle w:val="StyleUnderline"/>
        </w:rPr>
        <w:t>way of looking at existential risk.</w:t>
      </w:r>
      <w:r w:rsidRPr="005F106D">
        <w:rPr>
          <w:sz w:val="16"/>
        </w:rPr>
        <w:t xml:space="preserve"> Let me elaborate</w:t>
      </w:r>
      <w:r w:rsidRPr="005F106D">
        <w:rPr>
          <w:rStyle w:val="StyleUnderline"/>
        </w:rPr>
        <w:t xml:space="preserve">. Our present understanding of axiology might well be confused. </w:t>
      </w:r>
      <w:r w:rsidRPr="005F106D">
        <w:rPr>
          <w:rStyle w:val="StyleUnderline"/>
          <w:highlight w:val="green"/>
        </w:rPr>
        <w:t>We may not now know</w:t>
      </w:r>
      <w:r w:rsidRPr="005F106D">
        <w:rPr>
          <w:sz w:val="16"/>
        </w:rPr>
        <w:t>—at least not in concrete detail—</w:t>
      </w:r>
      <w:r w:rsidRPr="005F106D">
        <w:rPr>
          <w:rStyle w:val="StyleUnderline"/>
          <w:highlight w:val="green"/>
        </w:rPr>
        <w:t>what outcomes would count as a big win</w:t>
      </w:r>
      <w:r w:rsidRPr="005F106D">
        <w:rPr>
          <w:rStyle w:val="StyleUnderline"/>
        </w:rPr>
        <w:t xml:space="preserve"> for humanity; we might not even yet be able to imagine the best ends of our journey. </w:t>
      </w:r>
      <w:r w:rsidRPr="005F106D">
        <w:rPr>
          <w:rStyle w:val="StyleUnderline"/>
          <w:highlight w:val="green"/>
        </w:rPr>
        <w:t>If we are</w:t>
      </w:r>
      <w:r w:rsidRPr="005F106D">
        <w:rPr>
          <w:sz w:val="16"/>
        </w:rPr>
        <w:t xml:space="preserve"> indeed </w:t>
      </w:r>
      <w:r w:rsidRPr="005F106D">
        <w:rPr>
          <w:rStyle w:val="StyleUnderline"/>
        </w:rPr>
        <w:t xml:space="preserve">profoundly </w:t>
      </w:r>
      <w:r w:rsidRPr="005F106D">
        <w:rPr>
          <w:rStyle w:val="StyleUnderline"/>
          <w:highlight w:val="green"/>
        </w:rPr>
        <w:t>uncertain about our</w:t>
      </w:r>
      <w:r w:rsidRPr="005F106D">
        <w:rPr>
          <w:rStyle w:val="StyleUnderline"/>
        </w:rPr>
        <w:t xml:space="preserve"> ultimate </w:t>
      </w:r>
      <w:r w:rsidRPr="005F106D">
        <w:rPr>
          <w:rStyle w:val="StyleUnderline"/>
          <w:highlight w:val="green"/>
        </w:rPr>
        <w:t>aims</w:t>
      </w:r>
      <w:r w:rsidRPr="005F106D">
        <w:rPr>
          <w:sz w:val="16"/>
        </w:rPr>
        <w:t xml:space="preserve">, then </w:t>
      </w:r>
      <w:r w:rsidRPr="005F106D">
        <w:rPr>
          <w:rStyle w:val="StyleUnderline"/>
        </w:rPr>
        <w:t xml:space="preserve">we should recognize </w:t>
      </w:r>
      <w:r w:rsidRPr="003858B7">
        <w:rPr>
          <w:rStyle w:val="StyleUnderline"/>
          <w:highlight w:val="yellow"/>
        </w:rPr>
        <w:t>that there is a great</w:t>
      </w:r>
      <w:r w:rsidRPr="005F106D">
        <w:rPr>
          <w:rStyle w:val="StyleUnderline"/>
        </w:rPr>
        <w:t xml:space="preserve"> option </w:t>
      </w:r>
      <w:r w:rsidRPr="003858B7">
        <w:rPr>
          <w:rStyle w:val="StyleUnderline"/>
          <w:highlight w:val="yellow"/>
        </w:rPr>
        <w:t>value in preserving</w:t>
      </w:r>
      <w:r w:rsidRPr="005F106D">
        <w:rPr>
          <w:sz w:val="16"/>
        </w:rPr>
        <w:t>—and ideally improving—</w:t>
      </w:r>
      <w:r w:rsidRPr="003858B7">
        <w:rPr>
          <w:rStyle w:val="StyleUnderline"/>
          <w:highlight w:val="yellow"/>
        </w:rPr>
        <w:t>our ability to recognize value and to steer the future accordingly.</w:t>
      </w:r>
      <w:r w:rsidRPr="005F106D">
        <w:rPr>
          <w:sz w:val="16"/>
        </w:rPr>
        <w:t xml:space="preserve"> </w:t>
      </w:r>
      <w:r w:rsidRPr="005F106D">
        <w:rPr>
          <w:rStyle w:val="StyleUnderline"/>
          <w:highlight w:val="green"/>
        </w:rPr>
        <w:t>Ensuring that there will be a future</w:t>
      </w:r>
      <w:r w:rsidRPr="005F106D">
        <w:rPr>
          <w:rStyle w:val="StyleUnderline"/>
        </w:rPr>
        <w:t xml:space="preserve"> version of </w:t>
      </w:r>
      <w:r w:rsidRPr="005F106D">
        <w:rPr>
          <w:rStyle w:val="StyleUnderline"/>
          <w:highlight w:val="green"/>
        </w:rPr>
        <w:t>humanity</w:t>
      </w:r>
      <w:r w:rsidRPr="005F106D">
        <w:rPr>
          <w:sz w:val="16"/>
        </w:rPr>
        <w:t xml:space="preserve"> with great powers and a propensity to use them wisely </w:t>
      </w:r>
      <w:r w:rsidRPr="005F106D">
        <w:rPr>
          <w:rStyle w:val="StyleUnderline"/>
          <w:highlight w:val="green"/>
        </w:rPr>
        <w:t>is</w:t>
      </w:r>
      <w:r w:rsidRPr="005F106D">
        <w:rPr>
          <w:sz w:val="16"/>
        </w:rPr>
        <w:t xml:space="preserve"> plausibly </w:t>
      </w:r>
      <w:r w:rsidRPr="005F106D">
        <w:rPr>
          <w:rStyle w:val="StyleUnderline"/>
          <w:highlight w:val="green"/>
        </w:rPr>
        <w:t>the best way</w:t>
      </w:r>
      <w:r w:rsidRPr="005F106D">
        <w:rPr>
          <w:rStyle w:val="StyleUnderline"/>
        </w:rPr>
        <w:t xml:space="preserve"> available </w:t>
      </w:r>
      <w:r w:rsidRPr="005F106D">
        <w:rPr>
          <w:rStyle w:val="StyleUnderline"/>
          <w:highlight w:val="green"/>
        </w:rPr>
        <w:t>to</w:t>
      </w:r>
      <w:r w:rsidRPr="005F106D">
        <w:rPr>
          <w:rStyle w:val="StyleUnderline"/>
        </w:rPr>
        <w:t xml:space="preserve"> us to </w:t>
      </w:r>
      <w:r w:rsidRPr="005F106D">
        <w:rPr>
          <w:rStyle w:val="StyleUnderline"/>
          <w:highlight w:val="green"/>
        </w:rPr>
        <w:t>increase the probability that the future will contain</w:t>
      </w:r>
      <w:r w:rsidRPr="005F106D">
        <w:rPr>
          <w:rStyle w:val="StyleUnderline"/>
        </w:rPr>
        <w:t xml:space="preserve"> a lot of </w:t>
      </w:r>
      <w:r w:rsidRPr="005F106D">
        <w:rPr>
          <w:rStyle w:val="StyleUnderline"/>
          <w:highlight w:val="green"/>
        </w:rPr>
        <w:t>value</w:t>
      </w:r>
      <w:r w:rsidRPr="005F106D">
        <w:rPr>
          <w:rStyle w:val="StyleUnderline"/>
        </w:rPr>
        <w:t>.</w:t>
      </w:r>
    </w:p>
    <w:p w14:paraId="05C03960" w14:textId="77777777" w:rsidR="00DE1C43" w:rsidRPr="004F1521" w:rsidRDefault="00DE1C43" w:rsidP="00DE1C43"/>
    <w:p w14:paraId="3A65C79B" w14:textId="77777777" w:rsidR="00DE1C43" w:rsidRPr="003B74B9" w:rsidRDefault="00DE1C43" w:rsidP="00DE1C43">
      <w:pPr>
        <w:pStyle w:val="Heading4"/>
      </w:pPr>
      <w:r>
        <w:t xml:space="preserve">Extinction justifies moral loopholes </w:t>
      </w:r>
    </w:p>
    <w:p w14:paraId="6DA753D5" w14:textId="77777777" w:rsidR="00DE1C43" w:rsidRPr="00827AB9" w:rsidRDefault="00DE1C43" w:rsidP="00DE1C43">
      <w:pPr>
        <w:pStyle w:val="card"/>
        <w:ind w:left="0"/>
        <w:rPr>
          <w:color w:val="000000"/>
          <w:sz w:val="16"/>
        </w:rPr>
      </w:pPr>
      <w:r w:rsidRPr="00827AB9">
        <w:rPr>
          <w:rStyle w:val="Style13ptBold"/>
        </w:rPr>
        <w:t>Bok, 1988  (</w:t>
      </w:r>
      <w:r w:rsidRPr="00827AB9">
        <w:rPr>
          <w:color w:val="000000"/>
          <w:sz w:val="16"/>
        </w:rPr>
        <w:t>Sissela Bok, Professor of Philosophy, Brandeis, Applied Ethics and Ethical Theory, Ed. David Rosenthal and Fudlou Shehadi, 1988)</w:t>
      </w:r>
    </w:p>
    <w:p w14:paraId="4747FA01" w14:textId="77777777" w:rsidR="00DE1C43" w:rsidRPr="00827AB9" w:rsidRDefault="00DE1C43" w:rsidP="00DE1C43">
      <w:pPr>
        <w:pStyle w:val="card"/>
        <w:ind w:left="0"/>
        <w:rPr>
          <w:color w:val="000000"/>
          <w:sz w:val="16"/>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9357C3">
        <w:rPr>
          <w:color w:val="000000"/>
          <w:szCs w:val="24"/>
          <w:highlight w:val="yellow"/>
          <w:u w:val="single"/>
        </w:rPr>
        <w:t>No one with</w:t>
      </w:r>
      <w:r w:rsidRPr="003B74B9">
        <w:rPr>
          <w:color w:val="000000"/>
          <w:szCs w:val="24"/>
          <w:u w:val="single"/>
        </w:rPr>
        <w:t xml:space="preserve"> </w:t>
      </w:r>
      <w:r w:rsidRPr="00827AB9">
        <w:rPr>
          <w:color w:val="000000"/>
          <w:sz w:val="16"/>
          <w:szCs w:val="24"/>
        </w:rPr>
        <w:t xml:space="preserve">a </w:t>
      </w:r>
      <w:r w:rsidRPr="009357C3">
        <w:rPr>
          <w:color w:val="000000"/>
          <w:szCs w:val="24"/>
          <w:highlight w:val="yellow"/>
          <w:u w:val="single"/>
        </w:rPr>
        <w:t>concern for humanity 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 xml:space="preserve">will to </w:t>
      </w:r>
      <w:r w:rsidRPr="009357C3">
        <w:rPr>
          <w:color w:val="000000"/>
          <w:szCs w:val="24"/>
          <w:highlight w:val="yellow"/>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9357C3">
        <w:rPr>
          <w:color w:val="000000"/>
          <w:szCs w:val="24"/>
          <w:highlight w:val="yellow"/>
          <w:u w:val="single"/>
        </w:rPr>
        <w:t>for the sake of justice</w:t>
      </w:r>
      <w:r w:rsidRPr="003B74B9">
        <w:rPr>
          <w:color w:val="000000"/>
          <w:szCs w:val="24"/>
          <w:u w:val="single"/>
        </w:rPr>
        <w:t xml:space="preserve">.  </w:t>
      </w:r>
      <w:r w:rsidRPr="009357C3">
        <w:rPr>
          <w:color w:val="000000"/>
          <w:szCs w:val="24"/>
          <w:highlight w:val="yellow"/>
          <w:u w:val="single"/>
        </w:rPr>
        <w:t>To risk</w:t>
      </w:r>
      <w:r w:rsidRPr="003B74B9">
        <w:rPr>
          <w:color w:val="000000"/>
          <w:szCs w:val="24"/>
          <w:u w:val="single"/>
        </w:rPr>
        <w:t xml:space="preserve"> their </w:t>
      </w:r>
      <w:r w:rsidRPr="009357C3">
        <w:rPr>
          <w:color w:val="000000"/>
          <w:szCs w:val="24"/>
          <w:highlight w:val="yellow"/>
          <w:u w:val="single"/>
        </w:rPr>
        <w:t>collective death for</w:t>
      </w:r>
      <w:r w:rsidRPr="003B74B9">
        <w:rPr>
          <w:color w:val="000000"/>
          <w:szCs w:val="24"/>
          <w:u w:val="single"/>
        </w:rPr>
        <w:t xml:space="preserve"> the sake of following </w:t>
      </w:r>
      <w:r w:rsidRPr="009357C3">
        <w:rPr>
          <w:color w:val="000000"/>
          <w:szCs w:val="24"/>
          <w:highlight w:val="yellow"/>
          <w:u w:val="single"/>
        </w:rPr>
        <w:t>one’s conscience would be</w:t>
      </w:r>
      <w:r w:rsidRPr="00827AB9">
        <w:rPr>
          <w:color w:val="000000"/>
          <w:sz w:val="16"/>
          <w:szCs w:val="24"/>
        </w:rPr>
        <w:t>, as Rawls said</w:t>
      </w:r>
      <w:r w:rsidRPr="003B74B9">
        <w:rPr>
          <w:color w:val="000000"/>
          <w:szCs w:val="24"/>
          <w:u w:val="single"/>
        </w:rPr>
        <w:t>, “</w:t>
      </w:r>
      <w:r w:rsidRPr="009357C3">
        <w:rPr>
          <w:color w:val="000000"/>
          <w:szCs w:val="24"/>
          <w:highlight w:val="yellow"/>
          <w:u w:val="single"/>
        </w:rPr>
        <w:t>irrational,</w:t>
      </w:r>
      <w:r w:rsidRPr="003B74B9">
        <w:rPr>
          <w:color w:val="000000"/>
          <w:szCs w:val="24"/>
          <w:u w:val="single"/>
        </w:rPr>
        <w:t xml:space="preserve"> crazy.”  And </w:t>
      </w:r>
      <w:r w:rsidRPr="009357C3">
        <w:rPr>
          <w:color w:val="000000"/>
          <w:szCs w:val="24"/>
          <w:highlight w:val="yellow"/>
          <w:u w:val="single"/>
        </w:rPr>
        <w:t>to say</w:t>
      </w:r>
      <w:r w:rsidRPr="003B74B9">
        <w:rPr>
          <w:color w:val="000000"/>
          <w:szCs w:val="24"/>
          <w:u w:val="single"/>
        </w:rPr>
        <w:t xml:space="preserve"> that </w:t>
      </w:r>
      <w:r w:rsidRPr="009357C3">
        <w:rPr>
          <w:color w:val="000000"/>
          <w:szCs w:val="24"/>
          <w:highlight w:val="yellow"/>
          <w:u w:val="single"/>
        </w:rPr>
        <w:t>one did not intend</w:t>
      </w:r>
      <w:r w:rsidRPr="003B74B9">
        <w:rPr>
          <w:color w:val="000000"/>
          <w:szCs w:val="24"/>
          <w:u w:val="single"/>
        </w:rPr>
        <w:t xml:space="preserve"> such a </w:t>
      </w:r>
      <w:r w:rsidRPr="009357C3">
        <w:rPr>
          <w:color w:val="000000"/>
          <w:szCs w:val="24"/>
          <w:highlight w:val="yellow"/>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9357C3">
        <w:rPr>
          <w:color w:val="000000"/>
          <w:szCs w:val="24"/>
          <w:highlight w:val="yellow"/>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9357C3">
        <w:rPr>
          <w:rStyle w:val="underline"/>
          <w:color w:val="000000"/>
          <w:szCs w:val="24"/>
          <w:highlight w:val="yellow"/>
        </w:rPr>
        <w:t>although</w:t>
      </w:r>
      <w:r w:rsidRPr="003B74B9">
        <w:rPr>
          <w:rStyle w:val="underline"/>
          <w:color w:val="000000"/>
          <w:szCs w:val="24"/>
        </w:rPr>
        <w:t xml:space="preserve"> it is true that </w:t>
      </w:r>
      <w:r w:rsidRPr="009357C3">
        <w:rPr>
          <w:rStyle w:val="underline"/>
          <w:color w:val="000000"/>
          <w:szCs w:val="24"/>
          <w:highlight w:val="yellow"/>
        </w:rPr>
        <w:t>we cannot be held responsible for</w:t>
      </w:r>
      <w:r w:rsidRPr="003B74B9">
        <w:rPr>
          <w:rStyle w:val="underline"/>
          <w:color w:val="000000"/>
          <w:szCs w:val="24"/>
        </w:rPr>
        <w:t xml:space="preserve"> most of the </w:t>
      </w:r>
      <w:r w:rsidRPr="009357C3">
        <w:rPr>
          <w:rStyle w:val="underline"/>
          <w:color w:val="000000"/>
          <w:szCs w:val="24"/>
          <w:highlight w:val="yellow"/>
        </w:rPr>
        <w:t>wrongs</w:t>
      </w:r>
      <w:r w:rsidRPr="003B74B9">
        <w:rPr>
          <w:rStyle w:val="underline"/>
          <w:color w:val="000000"/>
          <w:szCs w:val="24"/>
        </w:rPr>
        <w:t xml:space="preserve"> that </w:t>
      </w:r>
      <w:r w:rsidRPr="009357C3">
        <w:rPr>
          <w:rStyle w:val="underline"/>
          <w:color w:val="000000"/>
          <w:szCs w:val="24"/>
          <w:highlight w:val="yellow"/>
        </w:rPr>
        <w:t>others commit</w:t>
      </w:r>
      <w:r w:rsidRPr="00827AB9">
        <w:rPr>
          <w:color w:val="000000"/>
          <w:sz w:val="16"/>
          <w:szCs w:val="24"/>
        </w:rPr>
        <w:t xml:space="preserve">, the Latin maxim presents a case where </w:t>
      </w:r>
      <w:r w:rsidRPr="00827AB9">
        <w:rPr>
          <w:rStyle w:val="underline"/>
          <w:color w:val="000000"/>
          <w:szCs w:val="24"/>
          <w:highlight w:val="yellow"/>
        </w:rPr>
        <w:t>we would have to take</w:t>
      </w:r>
      <w:r w:rsidRPr="003B74B9">
        <w:rPr>
          <w:rStyle w:val="underline"/>
          <w:color w:val="000000"/>
          <w:szCs w:val="24"/>
        </w:rPr>
        <w:t xml:space="preserve"> such a </w:t>
      </w:r>
      <w:r w:rsidRPr="00827AB9">
        <w:rPr>
          <w:rStyle w:val="underline"/>
          <w:color w:val="000000"/>
          <w:szCs w:val="24"/>
          <w:highlight w:val="yellow"/>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827AB9">
        <w:rPr>
          <w:rStyle w:val="underline"/>
          <w:color w:val="000000"/>
          <w:szCs w:val="24"/>
          <w:highlight w:val="yellow"/>
        </w:rPr>
        <w:t>in order that the world not perish</w:t>
      </w:r>
      <w:r w:rsidRPr="00827AB9">
        <w:rPr>
          <w:color w:val="000000"/>
          <w:sz w:val="16"/>
          <w:szCs w:val="24"/>
        </w:rPr>
        <w:t>.</w:t>
      </w:r>
    </w:p>
    <w:p w14:paraId="2F4EDA4C" w14:textId="77777777" w:rsidR="00DE1C43" w:rsidRPr="00B35DA5" w:rsidRDefault="00DE1C43" w:rsidP="00DE1C43">
      <w:pPr>
        <w:pStyle w:val="Heading4"/>
      </w:pPr>
      <w:r>
        <w:t xml:space="preserve">1. Science proves non util ethics are impossible and our version of util solves all aff offense </w:t>
      </w:r>
    </w:p>
    <w:p w14:paraId="7F195897" w14:textId="77777777" w:rsidR="00DE1C43" w:rsidRPr="00B35DA5" w:rsidRDefault="00DE1C43" w:rsidP="00DE1C43">
      <w:r w:rsidRPr="00C648B7">
        <w:rPr>
          <w:rStyle w:val="Style13ptBold"/>
        </w:rPr>
        <w:t>Greene 10</w:t>
      </w:r>
      <w:r w:rsidRPr="00B35DA5">
        <w:t xml:space="preserve"> – Joshua, Associate Professor of Social science in the Department of Psychology at Harvard University </w:t>
      </w:r>
    </w:p>
    <w:p w14:paraId="0A68A7E6" w14:textId="77777777" w:rsidR="00DE1C43" w:rsidRPr="00B35DA5" w:rsidRDefault="00DE1C43" w:rsidP="00DE1C43">
      <w:r w:rsidRPr="00B35DA5">
        <w:t>(The Secret Joke of Kant’s Soul published in Moral Psychology: Historical and Contemporary Readings, accessed: www.fed.cuhk.edu.hk/~lchang/material/Evolutionary/Developmental/Greene-KantSoul.pdf)</w:t>
      </w:r>
    </w:p>
    <w:p w14:paraId="6BFDCC96" w14:textId="77777777" w:rsidR="00DE1C43" w:rsidRDefault="00DE1C43" w:rsidP="00DE1C43">
      <w:pPr>
        <w:rPr>
          <w:sz w:val="16"/>
        </w:rPr>
      </w:pPr>
      <w:r w:rsidRPr="00B35DA5">
        <w:rPr>
          <w:b/>
          <w:u w:val="single"/>
        </w:rPr>
        <w:t xml:space="preserve">What </w:t>
      </w:r>
      <w:r w:rsidRPr="0007384E">
        <w:rPr>
          <w:b/>
          <w:iCs/>
          <w:highlight w:val="yellow"/>
          <w:u w:val="single"/>
          <w:bdr w:val="single" w:sz="8" w:space="0" w:color="auto"/>
        </w:rPr>
        <w:t>turn-of-the-millennium science</w:t>
      </w:r>
      <w:r w:rsidRPr="0007384E">
        <w:rPr>
          <w:sz w:val="16"/>
          <w:highlight w:val="yellow"/>
        </w:rPr>
        <w:t xml:space="preserve"> </w:t>
      </w:r>
      <w:r w:rsidRPr="0007384E">
        <w:rPr>
          <w:b/>
          <w:highlight w:val="yellow"/>
          <w:u w:val="single"/>
        </w:rPr>
        <w:t>is telling us</w:t>
      </w:r>
      <w:r w:rsidRPr="00B35DA5">
        <w:rPr>
          <w:b/>
          <w:u w:val="single"/>
        </w:rPr>
        <w:t xml:space="preserve"> is that </w:t>
      </w:r>
      <w:r w:rsidRPr="0007384E">
        <w:rPr>
          <w:b/>
          <w:highlight w:val="yellow"/>
          <w:u w:val="single"/>
        </w:rPr>
        <w:t xml:space="preserve">human </w:t>
      </w:r>
      <w:r w:rsidRPr="0007384E">
        <w:rPr>
          <w:rFonts w:eastAsia="Malgun Gothic"/>
          <w:b/>
          <w:iCs/>
          <w:highlight w:val="yellow"/>
          <w:u w:val="single"/>
          <w:bdr w:val="single" w:sz="8" w:space="0" w:color="auto"/>
        </w:rPr>
        <w:t>mo</w:t>
      </w:r>
      <w:r w:rsidRPr="0007384E">
        <w:rPr>
          <w:b/>
          <w:iCs/>
          <w:highlight w:val="yellow"/>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07384E">
        <w:rPr>
          <w:b/>
          <w:highlight w:val="yellow"/>
          <w:u w:val="single"/>
        </w:rPr>
        <w:t>judgments are driven by a hodgepodge of emotional dispositions</w:t>
      </w:r>
      <w:r w:rsidRPr="00B35DA5">
        <w:rPr>
          <w:b/>
          <w:u w:val="single"/>
        </w:rPr>
        <w:t xml:space="preserve">, which themselves were </w:t>
      </w:r>
      <w:r w:rsidRPr="0007384E">
        <w:rPr>
          <w:b/>
          <w:highlight w:val="yellow"/>
          <w:u w:val="single"/>
        </w:rPr>
        <w:t>shaped by a hodgepodge of evolutionary forces,</w:t>
      </w:r>
      <w:r w:rsidRPr="00B35DA5">
        <w:rPr>
          <w:b/>
          <w:u w:val="single"/>
        </w:rPr>
        <w:t xml:space="preserve"> both </w:t>
      </w:r>
      <w:r w:rsidRPr="0007384E">
        <w:rPr>
          <w:b/>
          <w:highlight w:val="yellow"/>
          <w:u w:val="single"/>
        </w:rPr>
        <w:t>biological and cultural</w:t>
      </w:r>
      <w:r w:rsidRPr="00B35DA5">
        <w:rPr>
          <w:sz w:val="16"/>
        </w:rPr>
        <w:t xml:space="preserve">. </w:t>
      </w:r>
      <w:r w:rsidRPr="00B35DA5">
        <w:rPr>
          <w:b/>
          <w:u w:val="single"/>
        </w:rPr>
        <w:t xml:space="preserve">Because of this, </w:t>
      </w:r>
      <w:r w:rsidRPr="0007384E">
        <w:rPr>
          <w:b/>
          <w:highlight w:val="yellow"/>
          <w:u w:val="single"/>
        </w:rPr>
        <w:t xml:space="preserve">it is </w:t>
      </w:r>
      <w:r w:rsidRPr="0007384E">
        <w:rPr>
          <w:b/>
          <w:iCs/>
          <w:highlight w:val="yellow"/>
          <w:u w:val="single"/>
          <w:bdr w:val="single" w:sz="8" w:space="0" w:color="auto"/>
        </w:rPr>
        <w:t>exceedingly unlikely</w:t>
      </w:r>
      <w:r w:rsidRPr="00B35DA5">
        <w:rPr>
          <w:b/>
          <w:iCs/>
          <w:u w:val="single"/>
          <w:bdr w:val="single" w:sz="8" w:space="0" w:color="auto"/>
        </w:rPr>
        <w:t xml:space="preserve"> that </w:t>
      </w:r>
      <w:r w:rsidRPr="0007384E">
        <w:rPr>
          <w:b/>
          <w:iCs/>
          <w:highlight w:val="yellow"/>
          <w:u w:val="single"/>
          <w:bdr w:val="single" w:sz="8" w:space="0" w:color="auto"/>
        </w:rPr>
        <w:t>there is any</w:t>
      </w:r>
      <w:r w:rsidRPr="00B35DA5">
        <w:rPr>
          <w:b/>
          <w:iCs/>
          <w:u w:val="single"/>
          <w:bdr w:val="single" w:sz="8" w:space="0" w:color="auto"/>
        </w:rPr>
        <w:t xml:space="preserve"> rationally </w:t>
      </w:r>
      <w:r w:rsidRPr="0007384E">
        <w:rPr>
          <w:b/>
          <w:iCs/>
          <w:highlight w:val="yellow"/>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A02859">
        <w:rPr>
          <w:b/>
          <w:highlight w:val="yellow"/>
          <w:u w:val="single"/>
        </w:rPr>
        <w:t>deontologists will remain unmoved by the arguments</w:t>
      </w:r>
      <w:r w:rsidRPr="00B35DA5">
        <w:rPr>
          <w:b/>
          <w:u w:val="single"/>
        </w:rPr>
        <w:t xml:space="preserve"> presented here</w:t>
      </w:r>
      <w:r w:rsidRPr="00B35DA5">
        <w:rPr>
          <w:sz w:val="16"/>
        </w:rPr>
        <w:t xml:space="preserve">. Instead, I suspect, </w:t>
      </w:r>
      <w:r w:rsidRPr="00A02859">
        <w:rPr>
          <w:b/>
          <w:highlight w:val="yellow"/>
          <w:u w:val="single"/>
        </w:rPr>
        <w:t>they</w:t>
      </w:r>
      <w:r w:rsidRPr="00A02859">
        <w:rPr>
          <w:sz w:val="16"/>
          <w:highlight w:val="yellow"/>
        </w:rPr>
        <w:t xml:space="preserve"> </w:t>
      </w:r>
      <w:r w:rsidRPr="00A02859">
        <w:rPr>
          <w:b/>
          <w:highlight w:val="yellow"/>
          <w:u w:val="single"/>
        </w:rPr>
        <w:t>will insist</w:t>
      </w:r>
      <w:r w:rsidRPr="00B35DA5">
        <w:rPr>
          <w:b/>
          <w:u w:val="single"/>
        </w:rPr>
        <w:t xml:space="preserve"> that </w:t>
      </w:r>
      <w:r w:rsidRPr="00A02859">
        <w:rPr>
          <w:b/>
          <w:highlight w:val="yellow"/>
          <w:u w:val="single"/>
        </w:rPr>
        <w:t>I have</w:t>
      </w:r>
      <w:r w:rsidRPr="00B35DA5">
        <w:rPr>
          <w:b/>
          <w:u w:val="single"/>
        </w:rPr>
        <w:t xml:space="preserve"> </w:t>
      </w:r>
      <w:r w:rsidRPr="00B35DA5">
        <w:rPr>
          <w:b/>
          <w:iCs/>
          <w:u w:val="single"/>
          <w:bdr w:val="single" w:sz="8" w:space="0" w:color="auto"/>
        </w:rPr>
        <w:t xml:space="preserve">simply </w:t>
      </w:r>
      <w:r w:rsidRPr="00A02859">
        <w:rPr>
          <w:b/>
          <w:iCs/>
          <w:highlight w:val="yellow"/>
          <w:u w:val="single"/>
          <w:bdr w:val="single" w:sz="8" w:space="0" w:color="auto"/>
        </w:rPr>
        <w:t>misunderstood</w:t>
      </w:r>
      <w:r w:rsidRPr="00B35DA5">
        <w:rPr>
          <w:b/>
          <w:iCs/>
          <w:u w:val="single"/>
          <w:bdr w:val="single" w:sz="8" w:space="0" w:color="auto"/>
        </w:rPr>
        <w:t xml:space="preserve"> what</w:t>
      </w:r>
      <w:r w:rsidRPr="00B35DA5">
        <w:rPr>
          <w:sz w:val="16"/>
        </w:rPr>
        <w:t xml:space="preserve"> Kant and like-minded </w:t>
      </w:r>
      <w:r w:rsidRPr="00B35DA5">
        <w:rPr>
          <w:b/>
          <w:iCs/>
          <w:u w:val="single"/>
          <w:bdr w:val="single" w:sz="8" w:space="0" w:color="auto"/>
        </w:rPr>
        <w:t>deontologists are all about</w:t>
      </w:r>
      <w:r w:rsidRPr="00B35DA5">
        <w:rPr>
          <w:sz w:val="16"/>
        </w:rPr>
        <w:t xml:space="preserve">. </w:t>
      </w:r>
      <w:r w:rsidRPr="00B35DA5">
        <w:rPr>
          <w:b/>
          <w:u w:val="single"/>
        </w:rPr>
        <w:t>Deontology,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B35DA5">
        <w:rPr>
          <w:b/>
          <w:u w:val="single"/>
        </w:rPr>
        <w:t xml:space="preserve">This is, no doubt, how many </w:t>
      </w:r>
      <w:r w:rsidRPr="00A02859">
        <w:rPr>
          <w:b/>
          <w:highlight w:val="yellow"/>
          <w:u w:val="single"/>
        </w:rPr>
        <w:t>deontologists</w:t>
      </w:r>
      <w:r w:rsidRPr="00B35DA5">
        <w:rPr>
          <w:b/>
          <w:u w:val="single"/>
        </w:rPr>
        <w:t xml:space="preserve"> see deontology. But this </w:t>
      </w:r>
      <w:r w:rsidRPr="00A02859">
        <w:rPr>
          <w:b/>
          <w:highlight w:val="yellow"/>
          <w:u w:val="single"/>
        </w:rPr>
        <w:t>insider's view</w:t>
      </w:r>
      <w:r w:rsidRPr="00B35DA5">
        <w:rPr>
          <w:sz w:val="16"/>
        </w:rPr>
        <w:t xml:space="preserve">, as I've suggested, </w:t>
      </w:r>
      <w:r w:rsidRPr="00A02859">
        <w:rPr>
          <w:b/>
          <w:iCs/>
          <w:highlight w:val="yellow"/>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137CA0">
        <w:rPr>
          <w:b/>
          <w:iCs/>
          <w:highlight w:val="yellow"/>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 xml:space="preserve">Consider the following analogy with religion. </w:t>
      </w:r>
      <w:r w:rsidRPr="00137CA0">
        <w:rPr>
          <w:b/>
          <w:highlight w:val="yellow"/>
          <w:u w:val="single"/>
        </w:rPr>
        <w:t>When one asks a religious person to explain the essence</w:t>
      </w:r>
      <w:r w:rsidRPr="00B35DA5">
        <w:rPr>
          <w:b/>
          <w:u w:val="single"/>
        </w:rPr>
        <w:t xml:space="preserve"> of his religion, </w:t>
      </w:r>
      <w:r w:rsidRPr="00137CA0">
        <w:rPr>
          <w:b/>
          <w:highlight w:val="yellow"/>
          <w:u w:val="single"/>
        </w:rPr>
        <w:t>one</w:t>
      </w:r>
      <w:r w:rsidRPr="00B35DA5">
        <w:rPr>
          <w:b/>
          <w:u w:val="single"/>
        </w:rPr>
        <w:t xml:space="preserve"> often </w:t>
      </w:r>
      <w:r w:rsidRPr="00137CA0">
        <w:rPr>
          <w:b/>
          <w:highlight w:val="yellow"/>
          <w:u w:val="single"/>
        </w:rPr>
        <w:t>gets an answer like</w:t>
      </w:r>
      <w:r w:rsidRPr="00B35DA5">
        <w:rPr>
          <w:b/>
          <w:u w:val="single"/>
        </w:rPr>
        <w:t xml:space="preserve"> this: "</w:t>
      </w:r>
      <w:r w:rsidRPr="00137CA0">
        <w:rPr>
          <w:b/>
          <w:highlight w:val="yellow"/>
          <w:u w:val="single"/>
        </w:rPr>
        <w:t>It's about love</w:t>
      </w:r>
      <w:r w:rsidRPr="00B35DA5">
        <w:rPr>
          <w:sz w:val="16"/>
        </w:rPr>
        <w:t xml:space="preserve">, really. It's about looking out for other people, looking beyond oneself. It's about community, being part of something larger than oneself." </w:t>
      </w:r>
      <w:r w:rsidRPr="00DB0D26">
        <w:rPr>
          <w:b/>
          <w:highlight w:val="yellow"/>
          <w:u w:val="single"/>
        </w:rPr>
        <w:t>This sort of answer</w:t>
      </w:r>
      <w:r w:rsidRPr="00B35DA5">
        <w:rPr>
          <w:b/>
          <w:u w:val="single"/>
        </w:rPr>
        <w:t xml:space="preserve"> accurately captures the phenomenology of many people's religion, but </w:t>
      </w:r>
      <w:r w:rsidRPr="00DB0D26">
        <w:rPr>
          <w:b/>
          <w:highlight w:val="yellow"/>
          <w:u w:val="single"/>
        </w:rPr>
        <w:t>it's nevertheless inadequate for distinguishing religion from other things</w:t>
      </w:r>
      <w:r w:rsidRPr="00B35DA5">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DB0D26">
        <w:rPr>
          <w:b/>
          <w:highlight w:val="yellow"/>
          <w:u w:val="single"/>
        </w:rPr>
        <w:t>deontological/</w:t>
      </w:r>
      <w:r w:rsidRPr="00B35DA5">
        <w:rPr>
          <w:b/>
          <w:u w:val="single"/>
        </w:rPr>
        <w:t xml:space="preserve">Kantian </w:t>
      </w:r>
      <w:r w:rsidRPr="00DB0D26">
        <w:rPr>
          <w:b/>
          <w:highlight w:val="yellow"/>
          <w:u w:val="single"/>
        </w:rPr>
        <w:t xml:space="preserve">self-characterizatons </w:t>
      </w:r>
      <w:r w:rsidRPr="00DB0D26">
        <w:rPr>
          <w:b/>
          <w:iCs/>
          <w:highlight w:val="yellow"/>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83626A">
        <w:rPr>
          <w:b/>
          <w:highlight w:val="yellow"/>
          <w:u w:val="single"/>
        </w:rPr>
        <w:t>consequentialists</w:t>
      </w:r>
      <w:r w:rsidRPr="0083626A">
        <w:rPr>
          <w:sz w:val="16"/>
          <w:highlight w:val="yellow"/>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83626A">
        <w:rPr>
          <w:b/>
          <w:highlight w:val="yellow"/>
          <w:u w:val="single"/>
        </w:rPr>
        <w:t xml:space="preserve">are </w:t>
      </w:r>
      <w:r w:rsidRPr="0083626A">
        <w:rPr>
          <w:b/>
          <w:iCs/>
          <w:highlight w:val="yellow"/>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D72E7A">
        <w:rPr>
          <w:b/>
          <w:highlight w:val="yellow"/>
          <w:u w:val="single"/>
        </w:rPr>
        <w:t>A consequentialist</w:t>
      </w:r>
      <w:r w:rsidRPr="00B35DA5">
        <w:rPr>
          <w:b/>
          <w:u w:val="single"/>
        </w:rPr>
        <w:t xml:space="preserve"> respects other persons, and </w:t>
      </w:r>
      <w:r w:rsidRPr="00D72E7A">
        <w:rPr>
          <w:b/>
          <w:highlight w:val="yellow"/>
          <w:u w:val="single"/>
        </w:rPr>
        <w:t xml:space="preserve">refrains from treating them as mere objects, by </w:t>
      </w:r>
      <w:r w:rsidRPr="00D72E7A">
        <w:rPr>
          <w:b/>
          <w:iCs/>
          <w:highlight w:val="yellow"/>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D72E7A">
        <w:rPr>
          <w:b/>
          <w:highlight w:val="yellow"/>
          <w:u w:val="single"/>
        </w:rPr>
        <w:t>a consequentialist attempts to act according to reasons that rational creatures can share by</w:t>
      </w:r>
      <w:r w:rsidRPr="00B35DA5">
        <w:rPr>
          <w:b/>
          <w:u w:val="single"/>
        </w:rPr>
        <w:t xml:space="preserve"> acting according to </w:t>
      </w:r>
      <w:r w:rsidRPr="00D72E7A">
        <w:rPr>
          <w:b/>
          <w:highlight w:val="yellow"/>
          <w:u w:val="single"/>
        </w:rPr>
        <w:t>principles</w:t>
      </w:r>
      <w:r w:rsidRPr="00B35DA5">
        <w:rPr>
          <w:b/>
          <w:u w:val="single"/>
        </w:rPr>
        <w:t xml:space="preserve"> that </w:t>
      </w:r>
      <w:r w:rsidRPr="00B35DA5">
        <w:rPr>
          <w:b/>
          <w:iCs/>
          <w:u w:val="single"/>
          <w:bdr w:val="single" w:sz="8" w:space="0" w:color="auto"/>
        </w:rPr>
        <w:t>give equal weight to everyone's interests</w:t>
      </w:r>
      <w:r w:rsidRPr="00B35DA5">
        <w:rPr>
          <w:b/>
          <w:u w:val="single"/>
        </w:rPr>
        <w:t>, i.e. that are impartial</w:t>
      </w:r>
      <w:r w:rsidRPr="00B35DA5">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D72E7A">
        <w:rPr>
          <w:b/>
          <w:highlight w:val="yellow"/>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D72E7A">
        <w:rPr>
          <w:b/>
          <w:highlight w:val="yellow"/>
          <w:u w:val="single"/>
        </w:rPr>
        <w:t>answers</w:t>
      </w:r>
      <w:r w:rsidRPr="00B35DA5">
        <w:rPr>
          <w:sz w:val="16"/>
        </w:rPr>
        <w:t xml:space="preserve">. Some </w:t>
      </w:r>
      <w:r w:rsidRPr="00D72E7A">
        <w:rPr>
          <w:b/>
          <w:iCs/>
          <w:highlight w:val="yellow"/>
          <w:u w:val="single"/>
          <w:bdr w:val="single" w:sz="8" w:space="0" w:color="auto"/>
        </w:rPr>
        <w:t xml:space="preserve">will be </w:t>
      </w:r>
      <w:r w:rsidRPr="00D72E7A">
        <w:rPr>
          <w:rFonts w:eastAsia="Malgun Gothic"/>
          <w:b/>
          <w:iCs/>
          <w:highlight w:val="yellow"/>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365582">
        <w:rPr>
          <w:b/>
          <w:iCs/>
          <w:highlight w:val="yellow"/>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B35DA5">
        <w:rPr>
          <w:sz w:val="16"/>
        </w:rPr>
        <w:t xml:space="preserve">. Although these explanations are inevitably incomplete, </w:t>
      </w:r>
      <w:r w:rsidRPr="00B35DA5">
        <w:rPr>
          <w:b/>
          <w:iCs/>
          <w:u w:val="single"/>
          <w:bdr w:val="single" w:sz="8" w:space="0" w:color="auto"/>
        </w:rPr>
        <w:t>there seems to be "something deeply right" about them because they give voice to powerful moral emotions</w:t>
      </w:r>
      <w:r w:rsidRPr="00B35DA5">
        <w:rPr>
          <w:sz w:val="16"/>
        </w:rPr>
        <w:t xml:space="preserve">. </w:t>
      </w:r>
      <w:r w:rsidRPr="00B35DA5">
        <w:rPr>
          <w:b/>
          <w:u w:val="single"/>
        </w:rPr>
        <w:t xml:space="preserve">But, </w:t>
      </w:r>
      <w:r w:rsidRPr="00365582">
        <w:rPr>
          <w:b/>
          <w:highlight w:val="yellow"/>
          <w:u w:val="single"/>
        </w:rPr>
        <w:t>as with many religious people's accounts</w:t>
      </w:r>
      <w:r w:rsidRPr="00B35DA5">
        <w:rPr>
          <w:b/>
          <w:u w:val="single"/>
        </w:rPr>
        <w:t xml:space="preserve"> of what's essential to religion, </w:t>
      </w:r>
      <w:r w:rsidRPr="00365582">
        <w:rPr>
          <w:b/>
          <w:highlight w:val="yellow"/>
          <w:u w:val="single"/>
        </w:rPr>
        <w:t>they don't really explain what's distinctive about the philosophy in question</w:t>
      </w:r>
      <w:r w:rsidRPr="00365582">
        <w:rPr>
          <w:sz w:val="16"/>
          <w:highlight w:val="yellow"/>
        </w:rPr>
        <w:t>.</w:t>
      </w:r>
      <w:r w:rsidRPr="00B35DA5">
        <w:rPr>
          <w:sz w:val="16"/>
        </w:rPr>
        <w:t xml:space="preserve"> </w:t>
      </w:r>
    </w:p>
    <w:p w14:paraId="029E92E1" w14:textId="77777777" w:rsidR="00DE1C43" w:rsidRPr="00C648B7" w:rsidRDefault="00DE1C43" w:rsidP="00DE1C43"/>
    <w:p w14:paraId="187562EF" w14:textId="77777777" w:rsidR="00DE1C43" w:rsidRPr="003B74B9" w:rsidRDefault="00DE1C43" w:rsidP="00DE1C43">
      <w:pPr>
        <w:pStyle w:val="Heading4"/>
      </w:pPr>
      <w:r>
        <w:t xml:space="preserve">2. Uncertainty and social contract require governments use util </w:t>
      </w:r>
    </w:p>
    <w:p w14:paraId="6A613035" w14:textId="77777777" w:rsidR="00DE1C43" w:rsidRPr="00895232" w:rsidRDefault="00DE1C43" w:rsidP="00DE1C43">
      <w:pPr>
        <w:rPr>
          <w:sz w:val="16"/>
        </w:rPr>
      </w:pPr>
      <w:r w:rsidRPr="00895232">
        <w:rPr>
          <w:rStyle w:val="Style13ptBold"/>
        </w:rPr>
        <w:t>Gooden, 1995</w:t>
      </w:r>
      <w:r w:rsidRPr="00895232">
        <w:rPr>
          <w:b/>
          <w:sz w:val="16"/>
        </w:rPr>
        <w:t xml:space="preserve">  (</w:t>
      </w:r>
      <w:r w:rsidRPr="00895232">
        <w:rPr>
          <w:sz w:val="16"/>
        </w:rPr>
        <w:t xml:space="preserve">Robert, philsopher at the Research School of the Social Sciences, </w:t>
      </w:r>
      <w:r w:rsidRPr="003B74B9">
        <w:rPr>
          <w:u w:val="single"/>
        </w:rPr>
        <w:t>Utilitarianism as Public Philosophy</w:t>
      </w:r>
      <w:r w:rsidRPr="00895232">
        <w:rPr>
          <w:sz w:val="16"/>
        </w:rPr>
        <w:t>. P. 62-63)</w:t>
      </w:r>
    </w:p>
    <w:p w14:paraId="2D8359BD" w14:textId="77777777" w:rsidR="00DE1C43" w:rsidRPr="00243838" w:rsidRDefault="00DE1C43" w:rsidP="00DE1C43">
      <w:pPr>
        <w:rPr>
          <w:sz w:val="16"/>
        </w:rPr>
      </w:pPr>
      <w:r w:rsidRPr="00895232">
        <w:rPr>
          <w:sz w:val="16"/>
        </w:rPr>
        <w:t xml:space="preserve">Consider, first, the argument from necessity.  </w:t>
      </w:r>
      <w:r w:rsidRPr="003B74B9">
        <w:rPr>
          <w:u w:val="single"/>
        </w:rPr>
        <w:t xml:space="preserve">Public </w:t>
      </w:r>
      <w:r w:rsidRPr="005B5391">
        <w:rPr>
          <w:highlight w:val="yellow"/>
          <w:u w:val="single"/>
        </w:rPr>
        <w:t>officials</w:t>
      </w:r>
      <w:r w:rsidRPr="003B74B9">
        <w:rPr>
          <w:u w:val="single"/>
        </w:rPr>
        <w:t xml:space="preserve"> are obliged to </w:t>
      </w:r>
      <w:r w:rsidRPr="005B5391">
        <w:rPr>
          <w:highlight w:val="yellow"/>
          <w:u w:val="single"/>
        </w:rPr>
        <w:t>make</w:t>
      </w:r>
      <w:r w:rsidRPr="003B74B9">
        <w:rPr>
          <w:u w:val="single"/>
        </w:rPr>
        <w:t xml:space="preserve"> their </w:t>
      </w:r>
      <w:r w:rsidRPr="005B5391">
        <w:rPr>
          <w:highlight w:val="yellow"/>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in the nature of things, </w:t>
      </w:r>
      <w:r w:rsidRPr="005B5391">
        <w:rPr>
          <w:highlight w:val="yellow"/>
          <w:u w:val="single"/>
        </w:rPr>
        <w:t>private individuals</w:t>
      </w:r>
      <w:r w:rsidRPr="003B74B9">
        <w:rPr>
          <w:u w:val="single"/>
        </w:rPr>
        <w:t xml:space="preserve"> will usually </w:t>
      </w:r>
      <w:r w:rsidRPr="005B5391">
        <w:rPr>
          <w:highlight w:val="yellow"/>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5B5391">
        <w:rPr>
          <w:highlight w:val="yellow"/>
          <w:u w:val="single"/>
        </w:rPr>
        <w:t>officials</w:t>
      </w:r>
      <w:r w:rsidRPr="003B74B9">
        <w:rPr>
          <w:u w:val="single"/>
        </w:rPr>
        <w:t xml:space="preserve">, in contrast, are relatively poorly informed as to the effects that their choices will have on individuals, one by one.  What they </w:t>
      </w:r>
      <w:r w:rsidRPr="005B5391">
        <w:rPr>
          <w:highlight w:val="yellow"/>
          <w:u w:val="single"/>
        </w:rPr>
        <w:t>typically</w:t>
      </w:r>
      <w:r w:rsidRPr="003B74B9">
        <w:rPr>
          <w:u w:val="single"/>
        </w:rPr>
        <w:t xml:space="preserve"> do </w:t>
      </w:r>
      <w:r w:rsidRPr="005B5391">
        <w:rPr>
          <w:highlight w:val="yellow"/>
          <w:u w:val="single"/>
        </w:rPr>
        <w:t>know</w:t>
      </w:r>
      <w:r w:rsidRPr="003B74B9">
        <w:rPr>
          <w:u w:val="single"/>
        </w:rPr>
        <w:t xml:space="preserve"> are generalities: averages and </w:t>
      </w:r>
      <w:r w:rsidRPr="005B5391">
        <w:rPr>
          <w:highlight w:val="yellow"/>
          <w:u w:val="single"/>
        </w:rPr>
        <w:t>aggregates</w:t>
      </w:r>
      <w:r w:rsidRPr="003B74B9">
        <w:rPr>
          <w:u w:val="single"/>
        </w:rPr>
        <w:t xml:space="preserve">.  They know </w:t>
      </w:r>
      <w:r w:rsidRPr="00FF6C8D">
        <w:rPr>
          <w:highlight w:val="yellow"/>
          <w:u w:val="single"/>
        </w:rPr>
        <w:t>what will happen most often to most people as a result of</w:t>
      </w:r>
      <w:r w:rsidRPr="003B74B9">
        <w:rPr>
          <w:u w:val="single"/>
        </w:rPr>
        <w:t xml:space="preserve"> their various possible </w:t>
      </w:r>
      <w:r w:rsidRPr="00FF6C8D">
        <w:rPr>
          <w:highlight w:val="yellow"/>
          <w:u w:val="single"/>
        </w:rPr>
        <w:t>choices</w:t>
      </w:r>
      <w:r w:rsidRPr="00895232">
        <w:rPr>
          <w:sz w:val="16"/>
        </w:rPr>
        <w:t xml:space="preserve">.  But that is all.  </w:t>
      </w:r>
      <w:r w:rsidRPr="00FF6C8D">
        <w:rPr>
          <w:highlight w:val="yellow"/>
          <w:u w:val="single"/>
        </w:rPr>
        <w:t>That is enough to allow</w:t>
      </w:r>
      <w:r w:rsidRPr="003B74B9">
        <w:rPr>
          <w:u w:val="single"/>
        </w:rPr>
        <w:t xml:space="preserve"> public policy-makers to use the </w:t>
      </w:r>
      <w:r w:rsidRPr="00FF6C8D">
        <w:rPr>
          <w:highlight w:val="yellow"/>
          <w:u w:val="single"/>
        </w:rPr>
        <w:t>util</w:t>
      </w:r>
      <w:r w:rsidRPr="003B74B9">
        <w:rPr>
          <w:u w:val="single"/>
        </w:rPr>
        <w:t>itarian calculus</w:t>
      </w:r>
      <w:r w:rsidRPr="00895232">
        <w:rPr>
          <w:sz w:val="16"/>
        </w:rPr>
        <w:t>—if they want to use it at all—</w:t>
      </w:r>
      <w:r w:rsidRPr="00FF6C8D">
        <w:rPr>
          <w:highlight w:val="yellow"/>
          <w:u w:val="single"/>
        </w:rPr>
        <w:t>to choose general rules</w:t>
      </w:r>
      <w:r w:rsidRPr="003B74B9">
        <w:rPr>
          <w:u w:val="single"/>
        </w:rPr>
        <w:t xml:space="preserve"> of conduct.  </w:t>
      </w:r>
      <w:r w:rsidRPr="00FF6C8D">
        <w:rPr>
          <w:highlight w:val="yellow"/>
          <w:u w:val="single"/>
        </w:rPr>
        <w:t>Knowing aggregates</w:t>
      </w:r>
      <w:r w:rsidRPr="003B74B9">
        <w:rPr>
          <w:u w:val="single"/>
        </w:rPr>
        <w:t xml:space="preserve"> and averages, </w:t>
      </w:r>
      <w:r w:rsidRPr="00FF6C8D">
        <w:rPr>
          <w:highlight w:val="yellow"/>
          <w:u w:val="single"/>
        </w:rPr>
        <w:t>they can</w:t>
      </w:r>
      <w:r w:rsidRPr="003B74B9">
        <w:rPr>
          <w:u w:val="single"/>
        </w:rPr>
        <w:t xml:space="preserve"> proceed to </w:t>
      </w:r>
      <w:r w:rsidRPr="00FF6C8D">
        <w:rPr>
          <w:highlight w:val="yellow"/>
          <w:u w:val="single"/>
        </w:rPr>
        <w:t>calculate</w:t>
      </w:r>
      <w:r w:rsidRPr="003B74B9">
        <w:rPr>
          <w:u w:val="single"/>
        </w:rPr>
        <w:t xml:space="preserve"> the </w:t>
      </w:r>
      <w:r w:rsidRPr="00FF6C8D">
        <w:rPr>
          <w:highlight w:val="yellow"/>
          <w:u w:val="single"/>
        </w:rPr>
        <w:t>utility payoffs</w:t>
      </w:r>
      <w:r w:rsidRPr="003B74B9">
        <w:rPr>
          <w:u w:val="single"/>
        </w:rPr>
        <w:t xml:space="preserve"> from adopting each alternative possible general rules.</w:t>
      </w:r>
    </w:p>
    <w:p w14:paraId="23168480" w14:textId="77777777" w:rsidR="00DE1C43" w:rsidRPr="00B35DA5" w:rsidRDefault="00DE1C43" w:rsidP="00DE1C43">
      <w:pPr>
        <w:pStyle w:val="Heading4"/>
      </w:pPr>
      <w:r>
        <w:t xml:space="preserve">4. </w:t>
      </w:r>
      <w:r w:rsidRPr="00B35DA5">
        <w:t>Disregarding foreseeable harm reifies structures of domination</w:t>
      </w:r>
    </w:p>
    <w:p w14:paraId="31E5D800" w14:textId="77777777" w:rsidR="00DE1C43" w:rsidRPr="00B35DA5" w:rsidRDefault="00DE1C43" w:rsidP="00DE1C43">
      <w:r w:rsidRPr="00B35DA5">
        <w:rPr>
          <w:rFonts w:asciiTheme="minorHAnsi" w:hAnsiTheme="minorHAnsi"/>
          <w:b/>
          <w:bCs/>
        </w:rPr>
        <w:t>McCluskey 12</w:t>
      </w:r>
      <w:r w:rsidRPr="00B35DA5">
        <w:t xml:space="preserve"> – JSD @ Columbia, Professor of Law @ SUNY-Buffalo</w:t>
      </w:r>
    </w:p>
    <w:p w14:paraId="599C4600" w14:textId="77777777" w:rsidR="00DE1C43" w:rsidRPr="00B35DA5" w:rsidRDefault="00DE1C43" w:rsidP="00DE1C43">
      <w:r w:rsidRPr="00B35DA5">
        <w:t>(Martha, “How the "Unintended Consequences" Story Promotes Unjust Intent and Impact,” Berkeley La Raza, doi: dx.doi.org/doi:10.15779/Z381664)</w:t>
      </w:r>
    </w:p>
    <w:p w14:paraId="5B364B36" w14:textId="77777777" w:rsidR="00DE1C43" w:rsidRDefault="00DE1C43" w:rsidP="00DE1C43">
      <w:pPr>
        <w:rPr>
          <w:sz w:val="16"/>
        </w:rPr>
      </w:pPr>
      <w:r w:rsidRPr="00D917E4">
        <w:rPr>
          <w:b/>
          <w:highlight w:val="yellow"/>
          <w:u w:val="single"/>
        </w:rPr>
        <w:t>By</w:t>
      </w:r>
      <w:r w:rsidRPr="00B35DA5">
        <w:rPr>
          <w:b/>
          <w:u w:val="single"/>
        </w:rPr>
        <w:t xml:space="preserve"> similarly </w:t>
      </w:r>
      <w:r w:rsidRPr="00D917E4">
        <w:rPr>
          <w:b/>
          <w:highlight w:val="yellow"/>
          <w:u w:val="single"/>
        </w:rPr>
        <w:t>making structures of inequality appear beyond the</w:t>
      </w:r>
      <w:r w:rsidRPr="00B35DA5">
        <w:rPr>
          <w:b/>
          <w:u w:val="single"/>
        </w:rPr>
        <w:t xml:space="preserve"> reach of </w:t>
      </w:r>
      <w:r w:rsidRPr="00D917E4">
        <w:rPr>
          <w:b/>
          <w:highlight w:val="yellow"/>
          <w:u w:val="single"/>
        </w:rPr>
        <w:t>law</w:t>
      </w:r>
      <w:r w:rsidRPr="00B35DA5">
        <w:rPr>
          <w:sz w:val="16"/>
        </w:rPr>
        <w:t xml:space="preserve"> reform, </w:t>
      </w:r>
      <w:r w:rsidRPr="00D917E4">
        <w:rPr>
          <w:b/>
          <w:highlight w:val="yellow"/>
          <w:u w:val="single"/>
        </w:rPr>
        <w:t>the "unintended consequences" message helps</w:t>
      </w:r>
      <w:r w:rsidRPr="00B35DA5">
        <w:rPr>
          <w:b/>
          <w:u w:val="single"/>
        </w:rPr>
        <w:t xml:space="preserve"> update and </w:t>
      </w:r>
      <w:r w:rsidRPr="00D917E4">
        <w:rPr>
          <w:b/>
          <w:highlight w:val="yellow"/>
          <w:u w:val="single"/>
        </w:rPr>
        <w:t>reinforce the narrowing of protections against intentional racial harm</w:t>
      </w:r>
      <w:r w:rsidRPr="00B35DA5">
        <w:rPr>
          <w:b/>
          <w:u w:val="single"/>
        </w:rPr>
        <w:t>. Justice is centrally a question of whose</w:t>
      </w:r>
      <w:r w:rsidRPr="00B35DA5">
        <w:rPr>
          <w:sz w:val="16"/>
        </w:rPr>
        <w:t xml:space="preserve"> interests and whose </w:t>
      </w:r>
      <w:r w:rsidRPr="00B35DA5">
        <w:rPr>
          <w:b/>
          <w:u w:val="single"/>
        </w:rPr>
        <w:t>harms should count</w:t>
      </w:r>
      <w:r w:rsidRPr="00B35DA5">
        <w:rPr>
          <w:sz w:val="16"/>
        </w:rPr>
        <w:t xml:space="preserve">, in what context and in what form and to whom. </w:t>
      </w:r>
      <w:r w:rsidRPr="00B35DA5">
        <w:rPr>
          <w:b/>
          <w:u w:val="single"/>
        </w:rPr>
        <w:t xml:space="preserve">Power is centrally about being able to act </w:t>
      </w:r>
      <w:r w:rsidRPr="00B35DA5">
        <w:rPr>
          <w:b/>
          <w:iCs/>
          <w:u w:val="single"/>
          <w:bdr w:val="single" w:sz="8" w:space="0" w:color="auto"/>
        </w:rPr>
        <w:t>without having to take harm to others into account</w:t>
      </w:r>
      <w:r w:rsidRPr="00B35DA5">
        <w:rPr>
          <w:sz w:val="16"/>
        </w:rPr>
        <w:t xml:space="preserve">. </w:t>
      </w:r>
      <w:r w:rsidRPr="00B35DA5">
        <w:rPr>
          <w:b/>
          <w:u w:val="single"/>
        </w:rPr>
        <w:t>This power to gain by harming others is strongest when it operates through</w:t>
      </w:r>
      <w:r w:rsidRPr="00B35DA5">
        <w:rPr>
          <w:sz w:val="16"/>
        </w:rPr>
        <w:t xml:space="preserve"> systems and </w:t>
      </w:r>
      <w:r w:rsidRPr="00B35DA5">
        <w:rPr>
          <w:b/>
          <w:u w:val="single"/>
        </w:rPr>
        <w:t xml:space="preserve">structures that make </w:t>
      </w:r>
      <w:r w:rsidRPr="00B35DA5">
        <w:rPr>
          <w:b/>
          <w:iCs/>
          <w:u w:val="single"/>
          <w:bdr w:val="single" w:sz="8" w:space="0" w:color="auto"/>
        </w:rPr>
        <w:t>disregarding that harm</w:t>
      </w:r>
      <w:r w:rsidRPr="00B35DA5">
        <w:rPr>
          <w:b/>
          <w:u w:val="single"/>
        </w:rPr>
        <w:t xml:space="preserve"> </w:t>
      </w:r>
      <w:r w:rsidRPr="00B35DA5">
        <w:rPr>
          <w:b/>
          <w:iCs/>
          <w:u w:val="single"/>
          <w:bdr w:val="single" w:sz="8" w:space="0" w:color="auto"/>
        </w:rPr>
        <w:t>appear</w:t>
      </w:r>
      <w:r w:rsidRPr="00B35DA5">
        <w:rPr>
          <w:sz w:val="16"/>
        </w:rPr>
        <w:t xml:space="preserve"> routine, rational, and beneficial or at least </w:t>
      </w:r>
      <w:r w:rsidRPr="00B35DA5">
        <w:rPr>
          <w:b/>
          <w:iCs/>
          <w:u w:val="single"/>
          <w:bdr w:val="single" w:sz="8" w:space="0" w:color="auto"/>
        </w:rPr>
        <w:t>acceptable</w:t>
      </w:r>
      <w:r w:rsidRPr="00B35DA5">
        <w:rPr>
          <w:sz w:val="16"/>
        </w:rPr>
        <w:t xml:space="preserve"> or perhaps inevitable. By portraying law's unequal harms as the "side effects" of systems and structures with unquestionable "main effects," </w:t>
      </w:r>
      <w:r w:rsidRPr="00B35DA5">
        <w:rPr>
          <w:b/>
          <w:u w:val="single"/>
        </w:rPr>
        <w:t>the</w:t>
      </w:r>
      <w:r w:rsidRPr="00B35DA5">
        <w:rPr>
          <w:sz w:val="16"/>
        </w:rPr>
        <w:t xml:space="preserve"> "</w:t>
      </w:r>
      <w:r w:rsidRPr="00B35DA5">
        <w:rPr>
          <w:b/>
          <w:u w:val="single"/>
        </w:rPr>
        <w:t>unintended consequences" story helps affirm the resulting harm</w:t>
      </w:r>
      <w:r w:rsidRPr="00B35DA5">
        <w:rPr>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B35DA5">
        <w:rPr>
          <w:b/>
          <w:u w:val="single"/>
        </w:rPr>
        <w:t xml:space="preserve">The </w:t>
      </w:r>
      <w:r w:rsidRPr="00757AF5">
        <w:rPr>
          <w:b/>
          <w:highlight w:val="yellow"/>
          <w:u w:val="single"/>
        </w:rPr>
        <w:t>unequal effects of</w:t>
      </w:r>
      <w:r w:rsidRPr="00B35DA5">
        <w:rPr>
          <w:sz w:val="16"/>
        </w:rPr>
        <w:t xml:space="preserve"> the prevailing </w:t>
      </w:r>
      <w:r w:rsidRPr="00757AF5">
        <w:rPr>
          <w:b/>
          <w:highlight w:val="yellow"/>
          <w:u w:val="single"/>
        </w:rPr>
        <w:t>policy</w:t>
      </w:r>
      <w:r w:rsidRPr="00B35DA5">
        <w:rPr>
          <w:sz w:val="16"/>
        </w:rPr>
        <w:t xml:space="preserve"> response to the crisis </w:t>
      </w:r>
      <w:r w:rsidRPr="00757AF5">
        <w:rPr>
          <w:b/>
          <w:highlight w:val="yellow"/>
          <w:u w:val="single"/>
        </w:rPr>
        <w:t>are foreseeable and obvious, not accidental</w:t>
      </w:r>
      <w:r w:rsidRPr="00B35DA5">
        <w:rPr>
          <w:b/>
          <w:u w:val="single"/>
        </w:rPr>
        <w:t xml:space="preserve"> or surprising</w:t>
      </w:r>
      <w:r w:rsidRPr="00B35DA5">
        <w:rPr>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757AF5">
        <w:rPr>
          <w:b/>
          <w:highlight w:val="yellow"/>
          <w:u w:val="single"/>
        </w:rPr>
        <w:t>justice requires</w:t>
      </w:r>
      <w:r w:rsidRPr="00B35DA5">
        <w:rPr>
          <w:b/>
          <w:u w:val="single"/>
        </w:rPr>
        <w:t xml:space="preserve"> careful </w:t>
      </w:r>
      <w:r w:rsidRPr="00757AF5">
        <w:rPr>
          <w:b/>
          <w:highlight w:val="yellow"/>
          <w:u w:val="single"/>
        </w:rPr>
        <w:t>attention to both</w:t>
      </w:r>
      <w:r w:rsidRPr="00B35DA5">
        <w:rPr>
          <w:b/>
          <w:u w:val="single"/>
        </w:rPr>
        <w:t xml:space="preserve"> </w:t>
      </w:r>
      <w:r w:rsidRPr="00B35DA5">
        <w:rPr>
          <w:b/>
          <w:iCs/>
          <w:u w:val="single"/>
          <w:bdr w:val="single" w:sz="8" w:space="0" w:color="auto"/>
        </w:rPr>
        <w:t xml:space="preserve">harmful </w:t>
      </w:r>
      <w:r w:rsidRPr="00757AF5">
        <w:rPr>
          <w:b/>
          <w:iCs/>
          <w:highlight w:val="yellow"/>
          <w:u w:val="single"/>
          <w:bdr w:val="single" w:sz="8" w:space="0" w:color="auto"/>
        </w:rPr>
        <w:t>intent</w:t>
      </w:r>
      <w:r w:rsidRPr="00757AF5">
        <w:rPr>
          <w:b/>
          <w:highlight w:val="yellow"/>
          <w:u w:val="single"/>
        </w:rPr>
        <w:t xml:space="preserve"> and</w:t>
      </w:r>
      <w:r w:rsidRPr="00B35DA5">
        <w:rPr>
          <w:b/>
          <w:u w:val="single"/>
        </w:rPr>
        <w:t xml:space="preserve"> to </w:t>
      </w:r>
      <w:r w:rsidRPr="00B35DA5">
        <w:rPr>
          <w:b/>
          <w:iCs/>
          <w:u w:val="single"/>
          <w:bdr w:val="single" w:sz="8" w:space="0" w:color="auto"/>
        </w:rPr>
        <w:t xml:space="preserve">complex harmful </w:t>
      </w:r>
      <w:r w:rsidRPr="00757AF5">
        <w:rPr>
          <w:b/>
          <w:iCs/>
          <w:highlight w:val="yellow"/>
          <w:u w:val="single"/>
          <w:bdr w:val="single" w:sz="8" w:space="0" w:color="auto"/>
        </w:rPr>
        <w:t>effects</w:t>
      </w:r>
      <w:r w:rsidRPr="00B35DA5">
        <w:rPr>
          <w:sz w:val="16"/>
        </w:rPr>
        <w:t xml:space="preserve">. But </w:t>
      </w:r>
      <w:r w:rsidRPr="00B35DA5">
        <w:rPr>
          <w:b/>
          <w:u w:val="single"/>
        </w:rPr>
        <w:t>the concept of "</w:t>
      </w:r>
      <w:r w:rsidRPr="00F37107">
        <w:rPr>
          <w:b/>
          <w:highlight w:val="yellow"/>
          <w:u w:val="single"/>
        </w:rPr>
        <w:t>unintended consequences" inverts justice by suggesting that the best way to care</w:t>
      </w:r>
      <w:r w:rsidRPr="00B35DA5">
        <w:rPr>
          <w:sz w:val="16"/>
        </w:rPr>
        <w:t xml:space="preserve"> for those at the bottom </w:t>
      </w:r>
      <w:r w:rsidRPr="00F37107">
        <w:rPr>
          <w:b/>
          <w:highlight w:val="yellow"/>
          <w:u w:val="single"/>
        </w:rPr>
        <w:t>is to not care to make law more attentive</w:t>
      </w:r>
      <w:r w:rsidRPr="00B35DA5">
        <w:rPr>
          <w:sz w:val="16"/>
        </w:rPr>
        <w:t xml:space="preserve"> to the bottom. "</w:t>
      </w:r>
      <w:r w:rsidRPr="00F37107">
        <w:rPr>
          <w:b/>
          <w:highlight w:val="yellow"/>
          <w:u w:val="single"/>
        </w:rPr>
        <w:t>U</w:t>
      </w:r>
      <w:r w:rsidRPr="00B35DA5">
        <w:rPr>
          <w:b/>
          <w:u w:val="single"/>
        </w:rPr>
        <w:t xml:space="preserve">nintended </w:t>
      </w:r>
      <w:r w:rsidRPr="00F37107">
        <w:rPr>
          <w:b/>
          <w:highlight w:val="yellow"/>
          <w:u w:val="single"/>
        </w:rPr>
        <w:t>c</w:t>
      </w:r>
      <w:r w:rsidRPr="00B35DA5">
        <w:rPr>
          <w:b/>
          <w:u w:val="single"/>
        </w:rPr>
        <w:t xml:space="preserve">onsequences" </w:t>
      </w:r>
      <w:r w:rsidRPr="00F37107">
        <w:rPr>
          <w:b/>
          <w:highlight w:val="yellow"/>
          <w:u w:val="single"/>
        </w:rPr>
        <w:t>arguments promote</w:t>
      </w:r>
      <w:r w:rsidRPr="00B35DA5">
        <w:rPr>
          <w:b/>
          <w:u w:val="single"/>
        </w:rPr>
        <w:t xml:space="preserve"> a </w:t>
      </w:r>
      <w:r w:rsidRPr="00F37107">
        <w:rPr>
          <w:b/>
          <w:iCs/>
          <w:highlight w:val="yellow"/>
          <w:u w:val="single"/>
          <w:bdr w:val="single" w:sz="8" w:space="0" w:color="auto"/>
        </w:rPr>
        <w:t>simplistic moral message</w:t>
      </w:r>
      <w:r w:rsidRPr="00F37107">
        <w:rPr>
          <w:b/>
          <w:highlight w:val="yellow"/>
          <w:u w:val="single"/>
        </w:rPr>
        <w:t xml:space="preserve"> in the </w:t>
      </w:r>
      <w:r w:rsidRPr="00F37107">
        <w:rPr>
          <w:b/>
          <w:iCs/>
          <w:highlight w:val="yellow"/>
          <w:u w:val="single"/>
          <w:bdr w:val="single" w:sz="8" w:space="0" w:color="auto"/>
        </w:rPr>
        <w:t>guise</w:t>
      </w:r>
      <w:r w:rsidRPr="00F37107">
        <w:rPr>
          <w:b/>
          <w:highlight w:val="yellow"/>
          <w:u w:val="single"/>
        </w:rPr>
        <w:t xml:space="preserve"> of sophisticated</w:t>
      </w:r>
      <w:r w:rsidRPr="00B35DA5">
        <w:rPr>
          <w:b/>
          <w:u w:val="single"/>
        </w:rPr>
        <w:t xml:space="preserve"> intellectual </w:t>
      </w:r>
      <w:r w:rsidRPr="00F37107">
        <w:rPr>
          <w:b/>
          <w:highlight w:val="yellow"/>
          <w:u w:val="single"/>
        </w:rPr>
        <w:t>critique</w:t>
      </w:r>
      <w:r w:rsidRPr="00B35DA5">
        <w:rPr>
          <w:sz w:val="16"/>
        </w:rPr>
        <w:t xml:space="preserve">-the message that those who lack power should not seek it because the desire for more power is what hurts most. Further, </w:t>
      </w:r>
      <w:r w:rsidRPr="00B35DA5">
        <w:rPr>
          <w:b/>
          <w:u w:val="single"/>
        </w:rPr>
        <w:t>like Ayn Rand's overt philosophy of selfishness, that message promotes the theme that those who have power to ignore</w:t>
      </w:r>
      <w:r w:rsidRPr="00B35DA5">
        <w:rPr>
          <w:sz w:val="16"/>
        </w:rPr>
        <w:t xml:space="preserve"> their </w:t>
      </w:r>
      <w:r w:rsidRPr="00B35DA5">
        <w:rPr>
          <w:b/>
          <w:u w:val="single"/>
        </w:rPr>
        <w:t>harmful effects on others need not-indeed should not-be induced by law to care about this harm</w:t>
      </w:r>
      <w:r w:rsidRPr="00B35DA5">
        <w:rPr>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B35DA5">
        <w:rPr>
          <w:b/>
          <w:u w:val="single"/>
        </w:rPr>
        <w:t>Legal scholars and advocates who intend to put intellectual rigor and justice ahead of service to</w:t>
      </w:r>
      <w:r w:rsidRPr="00B35DA5">
        <w:rPr>
          <w:sz w:val="16"/>
        </w:rPr>
        <w:t xml:space="preserve"> financial </w:t>
      </w:r>
      <w:r w:rsidRPr="00B35DA5">
        <w:rPr>
          <w:b/>
          <w:u w:val="single"/>
        </w:rPr>
        <w:t>elites should reject stories of "unintended consequences" and instead scrutinize the power and laws that have so effectively achieved the intention of making devastating losses to so many of us seem natural, inevitable, and beneficial</w:t>
      </w:r>
      <w:r w:rsidRPr="00B35DA5">
        <w:rPr>
          <w:sz w:val="16"/>
        </w:rPr>
        <w:t>.</w:t>
      </w:r>
    </w:p>
    <w:p w14:paraId="4CF02EF5" w14:textId="77777777" w:rsidR="00DE1C43" w:rsidRDefault="00DE1C43" w:rsidP="00DE1C43">
      <w:pPr>
        <w:pStyle w:val="Heading3"/>
      </w:pPr>
      <w:r>
        <w:t>Warp Speed CP</w:t>
      </w:r>
    </w:p>
    <w:p w14:paraId="35464CC3" w14:textId="77777777" w:rsidR="00DE1C43" w:rsidRDefault="00DE1C43" w:rsidP="00DE1C43">
      <w:pPr>
        <w:pStyle w:val="Heading4"/>
      </w:pPr>
      <w:r>
        <w:t>The governments of the member nations of the World Trade Organization ought to buy medicines and distribute it for free as per Adler et al.</w:t>
      </w:r>
    </w:p>
    <w:p w14:paraId="64FBB3EC" w14:textId="77777777" w:rsidR="00DE1C43" w:rsidRDefault="00DE1C43" w:rsidP="00DE1C43">
      <w:pPr>
        <w:pStyle w:val="Heading4"/>
      </w:pPr>
      <w:r>
        <w:t xml:space="preserve">Solves COVID without reducing IP protections- Operation Warp Speed proves. Time frame is now and the CP is totally feasible and can be conducted through coordination from the WTO and its member nations </w:t>
      </w:r>
    </w:p>
    <w:p w14:paraId="273251D5" w14:textId="77777777" w:rsidR="00DE1C43" w:rsidRPr="00641428" w:rsidRDefault="00DE1C43" w:rsidP="00DE1C43">
      <w:pPr>
        <w:rPr>
          <w:sz w:val="16"/>
          <w:szCs w:val="16"/>
        </w:rPr>
      </w:pPr>
      <w:r w:rsidRPr="009D5985">
        <w:rPr>
          <w:rStyle w:val="Style13ptBold"/>
        </w:rPr>
        <w:t>Adler et al. 8-4-21</w:t>
      </w:r>
      <w:r>
        <w:t xml:space="preserve"> </w:t>
      </w:r>
      <w:r w:rsidRPr="00641428">
        <w:rPr>
          <w:sz w:val="16"/>
          <w:szCs w:val="16"/>
        </w:rPr>
        <w:t xml:space="preserve">[David Adler is author of the monograph The New Economics of Liquidity and Financial Frictions, coeditor of the forthcoming anthology The Productivity Puzzle, and an adviser on industrial strategy at the Common Good Foundation (UK). Reda Cherif is a Senior Economist at the International Monetary Fund (IMF). He joined the IMF in 2008 and worked in several departments on fiscal issues and macroeconomic analysis of emerging and developing countries. His research focuses on development economics, natural resources, fiscal policy, and growth and innovation. Reda holds a PhD in economics from the University of Chicago. Fuad Hasanov is a Senior Economist at the International Monetary Fund (IMF) and an Adjunct Professor of Economics at Georgetown University. Before joining the IMF, Fuad was an Assistant Professor of Economics at Oakland University in Rochester, Michigan in 2004-2007. Fuad received a PhD in economics from the University of Texas at Austin. “How to deliver 10 billion COVID-19 vaccines at Warp Speed.” World Economic Forum. August 4, 2021. </w:t>
      </w:r>
      <w:hyperlink r:id="rId9" w:history="1">
        <w:r w:rsidRPr="00641428">
          <w:rPr>
            <w:rStyle w:val="Hyperlink"/>
            <w:sz w:val="16"/>
            <w:szCs w:val="16"/>
          </w:rPr>
          <w:t>https://www.weforum.org/agenda/2021/08/how-to-deliver-10-billion-covid-19-vaccines-at-warp-speed/</w:t>
        </w:r>
      </w:hyperlink>
      <w:r w:rsidRPr="00641428">
        <w:rPr>
          <w:sz w:val="16"/>
          <w:szCs w:val="16"/>
        </w:rPr>
        <w:t>] HW Alex Lee</w:t>
      </w:r>
    </w:p>
    <w:p w14:paraId="507A1DD6" w14:textId="77777777" w:rsidR="00DE1C43" w:rsidRPr="001A3647" w:rsidRDefault="00DE1C43" w:rsidP="00DE1C43">
      <w:pPr>
        <w:rPr>
          <w:b/>
          <w:bCs/>
          <w:u w:val="single"/>
        </w:rPr>
      </w:pPr>
      <w:r w:rsidRPr="009D5985">
        <w:rPr>
          <w:sz w:val="16"/>
        </w:rPr>
        <w:t xml:space="preserve">The </w:t>
      </w:r>
      <w:r w:rsidRPr="0085639F">
        <w:rPr>
          <w:u w:val="single"/>
        </w:rPr>
        <w:t xml:space="preserve">US government's </w:t>
      </w:r>
      <w:r w:rsidRPr="000E73AA">
        <w:rPr>
          <w:b/>
          <w:bCs/>
          <w:highlight w:val="green"/>
          <w:u w:val="single"/>
        </w:rPr>
        <w:t>Operation Warp Speed</w:t>
      </w:r>
      <w:r w:rsidRPr="0085639F">
        <w:rPr>
          <w:u w:val="single"/>
        </w:rPr>
        <w:t xml:space="preserve"> (OWS) </w:t>
      </w:r>
      <w:r w:rsidRPr="000E73AA">
        <w:rPr>
          <w:sz w:val="16"/>
        </w:rPr>
        <w:t xml:space="preserve">initiative </w:t>
      </w:r>
      <w:r w:rsidRPr="000E73AA">
        <w:rPr>
          <w:b/>
          <w:bCs/>
          <w:highlight w:val="green"/>
          <w:u w:val="single"/>
        </w:rPr>
        <w:t>showed how successful public/private collaboration can be in rolling out a mass vaccination programme</w:t>
      </w:r>
      <w:r w:rsidRPr="00BB5D48">
        <w:rPr>
          <w:b/>
          <w:bCs/>
          <w:u w:val="single"/>
        </w:rPr>
        <w:t xml:space="preserve">. </w:t>
      </w:r>
      <w:r w:rsidRPr="0085639F">
        <w:rPr>
          <w:u w:val="single"/>
        </w:rPr>
        <w:t>It provides a blueprint for how to build supply, regulate and distribute COVID-19 vaccines on a global scale. This kind of approach would focus on building capacity, supporting production in emerging or developing countries and encouraging rapid testing while vaccine production is underway</w:t>
      </w:r>
      <w:r w:rsidRPr="009D5985">
        <w:rPr>
          <w:sz w:val="16"/>
        </w:rPr>
        <w:t xml:space="preserve">. Operation Warp Speed (OWS), the US government </w:t>
      </w:r>
      <w:r w:rsidRPr="0085639F">
        <w:rPr>
          <w:u w:val="single"/>
        </w:rPr>
        <w:t xml:space="preserve">initiative to accelerate the development, trials and production of COVID-19 vaccines, </w:t>
      </w:r>
      <w:r w:rsidRPr="000E73AA">
        <w:rPr>
          <w:highlight w:val="green"/>
          <w:u w:val="single"/>
        </w:rPr>
        <w:t xml:space="preserve">has been a </w:t>
      </w:r>
      <w:r w:rsidRPr="000E73AA">
        <w:rPr>
          <w:b/>
          <w:bCs/>
          <w:highlight w:val="green"/>
          <w:u w:val="single"/>
        </w:rPr>
        <w:t>spectacular success. It showed that the state could work effectively with private firms to promote innovation and provide a powerful weapon against the virus</w:t>
      </w:r>
      <w:r w:rsidRPr="00BB5D48">
        <w:rPr>
          <w:b/>
          <w:bCs/>
          <w:u w:val="single"/>
        </w:rPr>
        <w:t xml:space="preserve">. </w:t>
      </w:r>
      <w:r w:rsidRPr="0085639F">
        <w:rPr>
          <w:u w:val="single"/>
        </w:rPr>
        <w:t xml:space="preserve">It consisted of early and massive funding of R&amp;D and investment in production of various vaccine candidates, as well as coordinating the value chain and addressing all regulatory and logistical hurdles. The result: several vaccines available within a year and widespread vaccination in most advanced countries. </w:t>
      </w:r>
      <w:r w:rsidRPr="009D5985">
        <w:rPr>
          <w:sz w:val="16"/>
        </w:rPr>
        <w:t xml:space="preserve">OWS showed that the state could effectively work with private firms to promote innovation and provide a powerful weapon against the virus. —Reda Cherif &amp; Fuad Hasanov, IMF; David Adler, The Common Good Foundation (UK) </w:t>
      </w:r>
      <w:r w:rsidRPr="0085639F">
        <w:rPr>
          <w:u w:val="single"/>
        </w:rPr>
        <w:t xml:space="preserve">However, </w:t>
      </w:r>
      <w:r w:rsidRPr="000E73AA">
        <w:rPr>
          <w:b/>
          <w:bCs/>
          <w:highlight w:val="green"/>
          <w:u w:val="single"/>
        </w:rPr>
        <w:t>the pandemic</w:t>
      </w:r>
      <w:r w:rsidRPr="009D5985">
        <w:rPr>
          <w:sz w:val="16"/>
        </w:rPr>
        <w:t xml:space="preserve"> is far from over. It </w:t>
      </w:r>
      <w:r w:rsidRPr="000E73AA">
        <w:rPr>
          <w:b/>
          <w:bCs/>
          <w:highlight w:val="green"/>
          <w:u w:val="single"/>
        </w:rPr>
        <w:t>is still raging in the developing world</w:t>
      </w:r>
      <w:r w:rsidRPr="0085639F">
        <w:rPr>
          <w:b/>
          <w:bCs/>
          <w:u w:val="single"/>
        </w:rPr>
        <w:t>.</w:t>
      </w:r>
      <w:r w:rsidRPr="009D5985">
        <w:rPr>
          <w:sz w:val="16"/>
        </w:rPr>
        <w:t xml:space="preserve"> The official global death toll has passed 4 million people while The Economist has estimated 7-13 million excess deaths, most of which are outside advanced countries. </w:t>
      </w:r>
      <w:r w:rsidRPr="0085639F">
        <w:rPr>
          <w:u w:val="single"/>
        </w:rPr>
        <w:t xml:space="preserve">New, more contagious variants are also affecting </w:t>
      </w:r>
      <w:r w:rsidRPr="009D5985">
        <w:rPr>
          <w:sz w:val="16"/>
        </w:rPr>
        <w:t xml:space="preserve">a younger population, implying that </w:t>
      </w:r>
      <w:r w:rsidRPr="0085639F">
        <w:rPr>
          <w:u w:val="single"/>
        </w:rPr>
        <w:t>many poorer countries</w:t>
      </w:r>
      <w:r w:rsidRPr="009D5985">
        <w:rPr>
          <w:sz w:val="16"/>
        </w:rPr>
        <w:t xml:space="preserve"> may not be protected by the youth of their populations anymore. </w:t>
      </w:r>
      <w:r w:rsidRPr="000E73AA">
        <w:rPr>
          <w:b/>
          <w:bCs/>
          <w:highlight w:val="green"/>
          <w:u w:val="single"/>
        </w:rPr>
        <w:t>An OWS for the World is needed</w:t>
      </w:r>
      <w:r w:rsidRPr="0085639F">
        <w:rPr>
          <w:b/>
          <w:bCs/>
          <w:u w:val="single"/>
        </w:rPr>
        <w:t xml:space="preserve">. </w:t>
      </w:r>
      <w:r w:rsidRPr="0085639F">
        <w:rPr>
          <w:u w:val="single"/>
        </w:rPr>
        <w:t>Given</w:t>
      </w:r>
      <w:r w:rsidRPr="009D5985">
        <w:rPr>
          <w:sz w:val="16"/>
        </w:rPr>
        <w:t xml:space="preserve"> the </w:t>
      </w:r>
      <w:r w:rsidRPr="0085639F">
        <w:rPr>
          <w:u w:val="single"/>
        </w:rPr>
        <w:t xml:space="preserve">many uncertainties and risks about vaccine production and supply, regulation, distribution, and virus variants, the market will most likely fail to provide the necessary volume of vaccines. This will lead to long delays in reaching global herd immunity. </w:t>
      </w:r>
      <w:r w:rsidRPr="000E73AA">
        <w:rPr>
          <w:b/>
          <w:bCs/>
          <w:highlight w:val="green"/>
          <w:u w:val="single"/>
        </w:rPr>
        <w:t>OWS represents a blueprint of effective industrial policy in action. Speed is of the essence in the face of a pandemic</w:t>
      </w:r>
      <w:r w:rsidRPr="009D5985">
        <w:rPr>
          <w:b/>
          <w:bCs/>
          <w:sz w:val="16"/>
        </w:rPr>
        <w:t xml:space="preserve"> </w:t>
      </w:r>
      <w:r w:rsidRPr="009D5985">
        <w:rPr>
          <w:sz w:val="16"/>
        </w:rPr>
        <w:t xml:space="preserve">While the development of a vaccine has been an amazing feat, </w:t>
      </w:r>
      <w:r w:rsidRPr="0085639F">
        <w:rPr>
          <w:u w:val="single"/>
        </w:rPr>
        <w:t xml:space="preserve">vaccination campaigns in many parts of the world have been dismal. </w:t>
      </w:r>
      <w:r w:rsidRPr="009D5985">
        <w:rPr>
          <w:sz w:val="16"/>
        </w:rPr>
        <w:t xml:space="preserve">By mid-June, about a billion people globally have had at least one dose of a vaccine (with more than 2.3 billion doses administered), and most of them reside in advanced countries. </w:t>
      </w:r>
      <w:r w:rsidRPr="0085639F">
        <w:rPr>
          <w:u w:val="single"/>
        </w:rPr>
        <w:t>Africa has so far inoculated less than 30 million people, little more than 2% of its population. The US, in comparison, has vaccinated more than 170 million people, more than half of its population.</w:t>
      </w:r>
      <w:r w:rsidRPr="009D5985">
        <w:rPr>
          <w:sz w:val="16"/>
        </w:rPr>
        <w:t xml:space="preserve"> The </w:t>
      </w:r>
      <w:r w:rsidRPr="000E73AA">
        <w:rPr>
          <w:highlight w:val="green"/>
          <w:u w:val="single"/>
        </w:rPr>
        <w:t>G7 leaders have committed to provide 1 billion vaccine doses</w:t>
      </w:r>
      <w:r w:rsidRPr="0085639F">
        <w:rPr>
          <w:u w:val="single"/>
        </w:rPr>
        <w:t xml:space="preserve"> </w:t>
      </w:r>
      <w:r w:rsidRPr="009D5985">
        <w:rPr>
          <w:sz w:val="16"/>
        </w:rPr>
        <w:t xml:space="preserve">by end-2022. The </w:t>
      </w:r>
      <w:r w:rsidRPr="000E73AA">
        <w:rPr>
          <w:highlight w:val="green"/>
          <w:u w:val="single"/>
        </w:rPr>
        <w:t>US</w:t>
      </w:r>
      <w:r w:rsidRPr="009D5985">
        <w:rPr>
          <w:sz w:val="16"/>
        </w:rPr>
        <w:t xml:space="preserve"> has </w:t>
      </w:r>
      <w:r w:rsidRPr="000E73AA">
        <w:rPr>
          <w:highlight w:val="green"/>
          <w:u w:val="single"/>
        </w:rPr>
        <w:t>pledged to buy</w:t>
      </w:r>
      <w:r w:rsidRPr="009D5985">
        <w:rPr>
          <w:sz w:val="16"/>
        </w:rPr>
        <w:t xml:space="preserve"> a total of </w:t>
      </w:r>
      <w:r w:rsidRPr="000E73AA">
        <w:rPr>
          <w:highlight w:val="green"/>
          <w:u w:val="single"/>
        </w:rPr>
        <w:t>500 million doses</w:t>
      </w:r>
      <w:r w:rsidRPr="009D5985">
        <w:rPr>
          <w:sz w:val="16"/>
        </w:rPr>
        <w:t xml:space="preserve"> from BioNTech/Pfizer </w:t>
      </w:r>
      <w:r w:rsidRPr="000E73AA">
        <w:rPr>
          <w:highlight w:val="green"/>
          <w:u w:val="single"/>
        </w:rPr>
        <w:t>to provide to poor countries</w:t>
      </w:r>
      <w:r w:rsidRPr="0085639F">
        <w:rPr>
          <w:u w:val="single"/>
        </w:rPr>
        <w:t xml:space="preserve"> </w:t>
      </w:r>
      <w:r w:rsidRPr="009D5985">
        <w:rPr>
          <w:sz w:val="16"/>
        </w:rPr>
        <w:t xml:space="preserve">by mid-2022 (with 200 million doses by end-2021). Although these initiatives show that the race against time to vaccinate the world has started, many campaigners argue </w:t>
      </w:r>
      <w:r w:rsidRPr="000E73AA">
        <w:rPr>
          <w:b/>
          <w:bCs/>
          <w:highlight w:val="green"/>
          <w:u w:val="single"/>
        </w:rPr>
        <w:t>these commitments fall short of what is needed to end the pandemic as fast as possible. To vaccinate the world, another 10 billion doses are urgently required.</w:t>
      </w:r>
      <w:r w:rsidRPr="000E73AA">
        <w:rPr>
          <w:highlight w:val="green"/>
          <w:u w:val="single"/>
        </w:rPr>
        <w:t xml:space="preserve"> Waiting until end-2022 would still wreak havoc on many parts of the world.</w:t>
      </w:r>
      <w:r w:rsidRPr="009D5985">
        <w:rPr>
          <w:sz w:val="16"/>
        </w:rPr>
        <w:t xml:space="preserve"> Delivering 10 billion vaccines in a year A recent IMF proposal to end the pandemic within a year called for donations of extra doses, financing of vaccines for poor countries, and investments to increase vaccine manufacturing capacity by 1 billion doses by early 2022. Moreover, many downside risks considered in the proposal, such as export restrictions and supply chain bottlenecks, have already materialized. The EU and others have called for scaling up and diversification of production as a result. </w:t>
      </w:r>
      <w:r w:rsidRPr="000E73AA">
        <w:rPr>
          <w:highlight w:val="green"/>
          <w:u w:val="single"/>
        </w:rPr>
        <w:t>This</w:t>
      </w:r>
      <w:r w:rsidRPr="009D5985">
        <w:rPr>
          <w:sz w:val="16"/>
        </w:rPr>
        <w:t xml:space="preserve"> kind of risk-</w:t>
      </w:r>
      <w:r w:rsidRPr="000E73AA">
        <w:rPr>
          <w:sz w:val="16"/>
        </w:rPr>
        <w:t xml:space="preserve">based </w:t>
      </w:r>
      <w:r w:rsidRPr="000E73AA">
        <w:rPr>
          <w:highlight w:val="green"/>
          <w:u w:val="single"/>
        </w:rPr>
        <w:t>approach calls for further global action along the lines of OWS to ensure the delivery of 10 billion doses within a year</w:t>
      </w:r>
      <w:r w:rsidRPr="009D5985">
        <w:rPr>
          <w:sz w:val="16"/>
        </w:rPr>
        <w:t xml:space="preserve">, accounting for extra capacity and redundancy. This would involve </w:t>
      </w:r>
      <w:r w:rsidRPr="003C599D">
        <w:rPr>
          <w:b/>
          <w:bCs/>
          <w:u w:val="single"/>
        </w:rPr>
        <w:t>three main steps</w:t>
      </w:r>
      <w:r w:rsidRPr="0085639F">
        <w:rPr>
          <w:u w:val="single"/>
        </w:rPr>
        <w:t>: Purchasing the required capacity from key vaccine manufacturers directly - essentially building capacity</w:t>
      </w:r>
      <w:r w:rsidRPr="009D5985">
        <w:rPr>
          <w:sz w:val="16"/>
        </w:rPr>
        <w:t xml:space="preserve">, if necessary - </w:t>
      </w:r>
      <w:r w:rsidRPr="0085639F">
        <w:rPr>
          <w:u w:val="single"/>
        </w:rPr>
        <w:t xml:space="preserve">to send the needed doses to other countries; Facilitating building or expanding vaccine production in emerging and developing countries, including through partnerships such as that of Senegal’s Institut Pasteur and a Belgian biotech firm; and Producing and distributing rapid tests for widespread testing while vaccines are on the way. </w:t>
      </w:r>
      <w:r w:rsidRPr="009D5985">
        <w:rPr>
          <w:sz w:val="16"/>
        </w:rPr>
        <w:t xml:space="preserve">Building capacity, facilitating collaboration and rapid testing </w:t>
      </w:r>
      <w:r w:rsidRPr="000E73AA">
        <w:rPr>
          <w:highlight w:val="green"/>
          <w:u w:val="single"/>
        </w:rPr>
        <w:t>Creating extra production capacity</w:t>
      </w:r>
      <w:r w:rsidRPr="003F4559">
        <w:rPr>
          <w:u w:val="single"/>
        </w:rPr>
        <w:t xml:space="preserve"> </w:t>
      </w:r>
      <w:r w:rsidRPr="009D5985">
        <w:rPr>
          <w:sz w:val="16"/>
        </w:rPr>
        <w:t xml:space="preserve">to produce hundreds of millions of doses a month </w:t>
      </w:r>
      <w:r w:rsidRPr="000E73AA">
        <w:rPr>
          <w:highlight w:val="green"/>
          <w:u w:val="single"/>
        </w:rPr>
        <w:t xml:space="preserve">within a year is </w:t>
      </w:r>
      <w:r w:rsidRPr="000E73AA">
        <w:rPr>
          <w:b/>
          <w:bCs/>
          <w:highlight w:val="green"/>
          <w:u w:val="single"/>
        </w:rPr>
        <w:t>feasible and would cost a fraction</w:t>
      </w:r>
      <w:r w:rsidRPr="000E73AA">
        <w:rPr>
          <w:highlight w:val="green"/>
          <w:u w:val="single"/>
        </w:rPr>
        <w:t xml:space="preserve"> of advanced countries’ foreign aid budget.</w:t>
      </w:r>
      <w:r w:rsidRPr="003F4559">
        <w:rPr>
          <w:u w:val="single"/>
        </w:rPr>
        <w:t xml:space="preserve"> </w:t>
      </w:r>
      <w:r w:rsidRPr="009D5985">
        <w:rPr>
          <w:sz w:val="16"/>
        </w:rPr>
        <w:t xml:space="preserve">Producing 8 billion doses of mRNA vaccines would cost between $10 billion (BioNTech/Pfizer) and $25 billion (Moderna) and could be done within a year, </w:t>
      </w:r>
      <w:r w:rsidRPr="003F4559">
        <w:rPr>
          <w:u w:val="single"/>
        </w:rPr>
        <w:t>according to recent research from Imperial College London</w:t>
      </w:r>
      <w:r w:rsidRPr="009D5985">
        <w:rPr>
          <w:sz w:val="16"/>
        </w:rPr>
        <w:t>. Procurement alone is likely to take longer than desired. Buying or building capacity is what OWS did, and is what economists such as Nobel laureate Michael Kremer have advocated. Coordinating all stakeholders and clearing bottlenecks would be key to the success of OWS for the World</w:t>
      </w:r>
      <w:r w:rsidRPr="000E73AA">
        <w:rPr>
          <w:sz w:val="16"/>
          <w:highlight w:val="green"/>
        </w:rPr>
        <w:t xml:space="preserve">. </w:t>
      </w:r>
      <w:r w:rsidRPr="000E73AA">
        <w:rPr>
          <w:highlight w:val="green"/>
          <w:u w:val="single"/>
        </w:rPr>
        <w:t xml:space="preserve">It could be done by the US Biomedical Advanced Research and Development Authority (BARDA), in coordination with an EU or UK vaccine taskforce and WHO, or </w:t>
      </w:r>
      <w:r w:rsidRPr="000E73AA">
        <w:rPr>
          <w:b/>
          <w:bCs/>
          <w:highlight w:val="green"/>
          <w:u w:val="single"/>
        </w:rPr>
        <w:t>any other global task force</w:t>
      </w:r>
      <w:r w:rsidRPr="009D5985">
        <w:rPr>
          <w:sz w:val="16"/>
        </w:rPr>
        <w:t xml:space="preserve">. As we argue in the context of industrial policy against pandemics and OWS as a model, </w:t>
      </w:r>
      <w:r w:rsidRPr="003F4559">
        <w:rPr>
          <w:u w:val="single"/>
        </w:rPr>
        <w:t>this task force needs to</w:t>
      </w:r>
      <w:r w:rsidRPr="009D5985">
        <w:rPr>
          <w:sz w:val="16"/>
        </w:rPr>
        <w:t xml:space="preserve"> set up relevant objectives, clear resulting hurdles - whether in supply chain, distribution, or communication - and </w:t>
      </w:r>
      <w:r w:rsidRPr="003F4559">
        <w:rPr>
          <w:u w:val="single"/>
        </w:rPr>
        <w:t>coordinate across government agencies, manufacturers</w:t>
      </w:r>
      <w:r w:rsidRPr="009D5985">
        <w:rPr>
          <w:sz w:val="16"/>
        </w:rPr>
        <w:t xml:space="preserve">, and in this case, global users. The </w:t>
      </w:r>
      <w:r w:rsidRPr="003F4559">
        <w:rPr>
          <w:u w:val="single"/>
        </w:rPr>
        <w:t xml:space="preserve">EU vaccine task force has already mapped, tracked, and cleared bottlenecks. </w:t>
      </w:r>
      <w:r w:rsidRPr="009D5985">
        <w:rPr>
          <w:sz w:val="16"/>
        </w:rPr>
        <w:t xml:space="preserve">It retrofitted a German dengue vaccine bottling factory for Johnson &amp; Johnson’s vaccine, for example. At the same time, </w:t>
      </w:r>
      <w:r w:rsidRPr="003F4559">
        <w:rPr>
          <w:u w:val="single"/>
        </w:rPr>
        <w:t>advanced countries need to help others build their own production facilities and supply chains to manufacture vaccines and rapid tests.</w:t>
      </w:r>
      <w:r w:rsidRPr="009D5985">
        <w:rPr>
          <w:sz w:val="16"/>
        </w:rPr>
        <w:t xml:space="preserve"> Indeed, this would </w:t>
      </w:r>
      <w:r w:rsidRPr="003F4559">
        <w:rPr>
          <w:u w:val="single"/>
        </w:rPr>
        <w:t xml:space="preserve">create a more resilient vaccine production system globally, mitigating against uncertainties and risks when providing booster shots and other vaccines in the future for developing countries. </w:t>
      </w:r>
      <w:r w:rsidRPr="009D5985">
        <w:rPr>
          <w:sz w:val="16"/>
        </w:rPr>
        <w:t xml:space="preserve">Since vaccine production may take longer, producing rapid tests, which could be easier and faster, is a hedge against delays in vaccine production. Finally, while awaiting vaccines, many countries need to conduct universal or widespread testing to prevent outbreaks. Creating extra production capacity to produce hundreds of millions of doses a month within a year is feasible and would cost a fraction of advanced countries’ foreign aid budget. —Reda Cherif &amp; Fuad Hasanov, IMF; David Adler, The Common Good Foundation (UK) Last year, we argued that testing would end the pandemic within a few months, but only a few countries experimented with it. </w:t>
      </w:r>
      <w:r w:rsidRPr="003F4559">
        <w:rPr>
          <w:u w:val="single"/>
        </w:rPr>
        <w:t>Rapid worldwide vaccination</w:t>
      </w:r>
      <w:r w:rsidRPr="009D5985">
        <w:rPr>
          <w:sz w:val="16"/>
        </w:rPr>
        <w:t xml:space="preserve"> could do the same.</w:t>
      </w:r>
      <w:r w:rsidRPr="003F4559">
        <w:rPr>
          <w:u w:val="single"/>
        </w:rPr>
        <w:t xml:space="preserve"> </w:t>
      </w:r>
      <w:r w:rsidRPr="000E73AA">
        <w:rPr>
          <w:highlight w:val="green"/>
          <w:u w:val="single"/>
        </w:rPr>
        <w:t xml:space="preserve">Reducing the length of the pandemic, even by days, </w:t>
      </w:r>
      <w:r w:rsidRPr="000E73AA">
        <w:rPr>
          <w:b/>
          <w:bCs/>
          <w:highlight w:val="green"/>
          <w:u w:val="single"/>
        </w:rPr>
        <w:t>would save lives and is worth the investment. It is not too late to act.</w:t>
      </w:r>
    </w:p>
    <w:p w14:paraId="77D78330" w14:textId="77777777" w:rsidR="00DE1C43" w:rsidRDefault="00DE1C43" w:rsidP="00DE1C43">
      <w:pPr>
        <w:pStyle w:val="Heading4"/>
      </w:pPr>
      <w:r>
        <w:t>Global interdependence reduce the likelihood of war</w:t>
      </w:r>
    </w:p>
    <w:p w14:paraId="21D0D096" w14:textId="77777777" w:rsidR="00DE1C43" w:rsidRPr="004B735B" w:rsidRDefault="00DE1C43" w:rsidP="00DE1C43">
      <w:pPr>
        <w:rPr>
          <w:rFonts w:asciiTheme="minorHAnsi" w:hAnsiTheme="minorHAnsi" w:cstheme="minorHAnsi"/>
        </w:rPr>
      </w:pPr>
      <w:r w:rsidRPr="004B735B">
        <w:rPr>
          <w:rStyle w:val="Style13ptBold"/>
          <w:rFonts w:asciiTheme="minorHAnsi" w:hAnsiTheme="minorHAnsi" w:cstheme="minorHAnsi"/>
        </w:rPr>
        <w:t>Tønnesson ’15</w:t>
      </w:r>
      <w:r w:rsidRPr="004B735B">
        <w:rPr>
          <w:rFonts w:asciiTheme="minorHAnsi" w:hAnsiTheme="minorHAnsi" w:cstheme="minorHAnsi"/>
        </w:rPr>
        <w:t xml:space="preserve"> </w:t>
      </w:r>
      <w:r w:rsidRPr="004B735B">
        <w:rPr>
          <w:rFonts w:asciiTheme="minorHAnsi" w:hAnsiTheme="minorHAnsi" w:cstheme="minorHAnsi"/>
          <w:sz w:val="16"/>
          <w:szCs w:val="16"/>
        </w:rPr>
        <w:t>- Stein Tønnesson 15, Research Professor, Peace Research Institute Oslo; Leader of East Asia Peace program, Uppsala University, 2015, “Deterrence, interdependence and Sino–US peace,” International Area Studies Review, Vol. 18, No. 3, p. 297-311</w:t>
      </w:r>
    </w:p>
    <w:p w14:paraId="62DEBF9D" w14:textId="77777777" w:rsidR="00DE1C43" w:rsidRPr="004B735B" w:rsidRDefault="00DE1C43" w:rsidP="00DE1C43">
      <w:pPr>
        <w:rPr>
          <w:rFonts w:asciiTheme="minorHAnsi" w:hAnsiTheme="minorHAnsi" w:cstheme="minorHAnsi"/>
          <w:sz w:val="16"/>
        </w:rPr>
      </w:pPr>
      <w:r w:rsidRPr="00AB332A">
        <w:rPr>
          <w:rFonts w:asciiTheme="minorHAnsi" w:hAnsiTheme="minorHAnsi" w:cstheme="minorHAnsi"/>
          <w:sz w:val="16"/>
        </w:rPr>
        <w:t xml:space="preserve">Several recent </w:t>
      </w:r>
      <w:r w:rsidRPr="00AB332A">
        <w:rPr>
          <w:rStyle w:val="StyleUnderline"/>
          <w:rFonts w:asciiTheme="minorHAnsi" w:hAnsiTheme="minorHAnsi" w:cstheme="minorHAnsi"/>
        </w:rPr>
        <w:t>works on China and Sino–US relations</w:t>
      </w:r>
      <w:r w:rsidRPr="00AB332A">
        <w:rPr>
          <w:rFonts w:asciiTheme="minorHAnsi" w:hAnsiTheme="minorHAnsi" w:cstheme="minorHAnsi"/>
          <w:sz w:val="16"/>
        </w:rPr>
        <w:t xml:space="preserve"> have </w:t>
      </w:r>
      <w:r w:rsidRPr="00AB332A">
        <w:rPr>
          <w:rStyle w:val="StyleUnderline"/>
          <w:rFonts w:asciiTheme="minorHAnsi" w:hAnsiTheme="minorHAnsi" w:cstheme="minorHAnsi"/>
        </w:rPr>
        <w:t>made substantial contributions to</w:t>
      </w:r>
      <w:r w:rsidRPr="00AB332A">
        <w:rPr>
          <w:rFonts w:asciiTheme="minorHAnsi" w:hAnsiTheme="minorHAnsi" w:cstheme="minorHAnsi"/>
          <w:sz w:val="16"/>
        </w:rPr>
        <w:t xml:space="preserve"> the current understanding of how and </w:t>
      </w:r>
      <w:r w:rsidRPr="00AB332A">
        <w:rPr>
          <w:rStyle w:val="StyleUnderline"/>
          <w:rFonts w:asciiTheme="minorHAnsi" w:hAnsiTheme="minorHAnsi" w:cstheme="minorHAnsi"/>
        </w:rPr>
        <w:t xml:space="preserve">under what circumstances a combination </w:t>
      </w:r>
      <w:r w:rsidRPr="00AB332A">
        <w:rPr>
          <w:rFonts w:asciiTheme="minorHAnsi" w:hAnsiTheme="minorHAnsi" w:cstheme="minorHAnsi"/>
          <w:sz w:val="16"/>
        </w:rPr>
        <w:t xml:space="preserve">of nuclear deterrence and </w:t>
      </w:r>
      <w:r w:rsidRPr="00AB332A">
        <w:rPr>
          <w:rStyle w:val="StyleUnderline"/>
          <w:rFonts w:asciiTheme="minorHAnsi" w:hAnsiTheme="minorHAnsi" w:cstheme="minorHAnsi"/>
        </w:rPr>
        <w:t>economic interdependence may reduce the risk of war between major powers</w:t>
      </w:r>
      <w:r w:rsidRPr="00AB332A">
        <w:rPr>
          <w:rFonts w:asciiTheme="minorHAnsi" w:hAnsiTheme="minorHAnsi" w:cstheme="minorHAnsi"/>
          <w:sz w:val="16"/>
        </w:rPr>
        <w:t xml:space="preserve">. At least four conclusions can be drawn from the review above: first, those who say that interdependence may both inhibit and drive conflict are right. </w:t>
      </w:r>
      <w:r w:rsidRPr="00E24A0E">
        <w:rPr>
          <w:rStyle w:val="StyleUnderline"/>
          <w:rFonts w:asciiTheme="minorHAnsi" w:hAnsiTheme="minorHAnsi" w:cstheme="minorHAnsi"/>
          <w:highlight w:val="green"/>
        </w:rPr>
        <w:t>I</w:t>
      </w:r>
      <w:r w:rsidRPr="004D0B23">
        <w:rPr>
          <w:rStyle w:val="StyleUnderline"/>
          <w:rFonts w:asciiTheme="minorHAnsi" w:hAnsiTheme="minorHAnsi" w:cstheme="minorHAnsi"/>
          <w:highlight w:val="green"/>
        </w:rPr>
        <w:t>nterdependence raises the</w:t>
      </w:r>
      <w:r w:rsidRPr="00AB332A">
        <w:rPr>
          <w:rStyle w:val="StyleUnderline"/>
          <w:rFonts w:asciiTheme="minorHAnsi" w:hAnsiTheme="minorHAnsi" w:cstheme="minorHAnsi"/>
        </w:rPr>
        <w:t xml:space="preserve"> </w:t>
      </w:r>
      <w:r w:rsidRPr="004D0B23">
        <w:rPr>
          <w:rStyle w:val="StyleUnderline"/>
          <w:rFonts w:asciiTheme="minorHAnsi" w:hAnsiTheme="minorHAnsi" w:cstheme="minorHAnsi"/>
          <w:highlight w:val="green"/>
        </w:rPr>
        <w:t>cost of conflict</w:t>
      </w:r>
      <w:r w:rsidRPr="00AB332A">
        <w:rPr>
          <w:rStyle w:val="StyleUnderline"/>
          <w:rFonts w:asciiTheme="minorHAnsi" w:hAnsiTheme="minorHAnsi" w:cstheme="minorHAnsi"/>
        </w:rPr>
        <w:t xml:space="preserve"> for all sides but asymmetrical or </w:t>
      </w:r>
      <w:r w:rsidRPr="004D0B23">
        <w:rPr>
          <w:rStyle w:val="StyleUnderline"/>
          <w:rFonts w:asciiTheme="minorHAnsi" w:hAnsiTheme="minorHAnsi" w:cstheme="minorHAnsi"/>
          <w:highlight w:val="green"/>
        </w:rPr>
        <w:t xml:space="preserve">unbalanced dependencies and </w:t>
      </w:r>
      <w:r w:rsidRPr="004D0B23">
        <w:rPr>
          <w:rStyle w:val="Emphasis"/>
          <w:rFonts w:asciiTheme="minorHAnsi" w:hAnsiTheme="minorHAnsi" w:cstheme="minorHAnsi"/>
          <w:highlight w:val="green"/>
        </w:rPr>
        <w:t>negative trade expectations</w:t>
      </w:r>
      <w:r w:rsidRPr="004D0B23">
        <w:rPr>
          <w:rStyle w:val="StyleUnderline"/>
          <w:rFonts w:asciiTheme="minorHAnsi" w:hAnsiTheme="minorHAnsi" w:cstheme="minorHAnsi"/>
          <w:highlight w:val="green"/>
        </w:rPr>
        <w:t xml:space="preserve"> may </w:t>
      </w:r>
      <w:r w:rsidRPr="004D0B23">
        <w:rPr>
          <w:rStyle w:val="Emphasis"/>
          <w:rFonts w:asciiTheme="minorHAnsi" w:hAnsiTheme="minorHAnsi" w:cstheme="minorHAnsi"/>
          <w:highlight w:val="green"/>
        </w:rPr>
        <w:t>generate tensions</w:t>
      </w:r>
      <w:r w:rsidRPr="004D0B23">
        <w:rPr>
          <w:rStyle w:val="StyleUnderline"/>
          <w:rFonts w:asciiTheme="minorHAnsi" w:hAnsiTheme="minorHAnsi" w:cstheme="minorHAnsi"/>
          <w:highlight w:val="green"/>
        </w:rPr>
        <w:t xml:space="preserve"> leading to trade wars</w:t>
      </w:r>
      <w:r w:rsidRPr="00AB332A">
        <w:rPr>
          <w:rStyle w:val="StyleUnderline"/>
          <w:rFonts w:asciiTheme="minorHAnsi" w:hAnsiTheme="minorHAnsi" w:cstheme="minorHAnsi"/>
        </w:rPr>
        <w:t xml:space="preserve"> among inter-dependent states that in turn increase the risk of military conflict</w:t>
      </w:r>
      <w:r w:rsidRPr="00AB332A">
        <w:rPr>
          <w:rFonts w:asciiTheme="minorHAnsi" w:hAnsiTheme="minorHAnsi" w:cstheme="minorHAnsi"/>
          <w:sz w:val="16"/>
        </w:rPr>
        <w:t xml:space="preserve"> (Copeland, 2015: 1, 14, 437; Roach, 2014). The risk may increase if one of the interdependent countries is governed by an inward-looking socio-economic coalition (Solingen, 2015); second, </w:t>
      </w:r>
      <w:r w:rsidRPr="004D0B23">
        <w:rPr>
          <w:rStyle w:val="StyleUnderline"/>
          <w:rFonts w:asciiTheme="minorHAnsi" w:hAnsiTheme="minorHAnsi" w:cstheme="minorHAnsi"/>
          <w:highlight w:val="green"/>
        </w:rPr>
        <w:t>the risk of war</w:t>
      </w:r>
      <w:r w:rsidRPr="00AB332A">
        <w:rPr>
          <w:rStyle w:val="StyleUnderline"/>
          <w:rFonts w:asciiTheme="minorHAnsi" w:hAnsiTheme="minorHAnsi" w:cstheme="minorHAnsi"/>
        </w:rPr>
        <w:t xml:space="preserve"> between China and the US </w:t>
      </w:r>
      <w:r w:rsidRPr="004D0B23">
        <w:rPr>
          <w:rStyle w:val="StyleUnderline"/>
          <w:rFonts w:asciiTheme="minorHAnsi" w:hAnsiTheme="minorHAnsi" w:cstheme="minorHAnsi"/>
          <w:highlight w:val="green"/>
        </w:rPr>
        <w:t>should not just be analysed bilaterally but include their allies and partners</w:t>
      </w:r>
      <w:r w:rsidRPr="00AB332A">
        <w:rPr>
          <w:rStyle w:val="StyleUnderline"/>
          <w:rFonts w:asciiTheme="minorHAnsi" w:hAnsiTheme="minorHAnsi" w:cstheme="minorHAnsi"/>
        </w:rPr>
        <w:t xml:space="preserve">. </w:t>
      </w:r>
      <w:r w:rsidRPr="004D0B23">
        <w:rPr>
          <w:rStyle w:val="StyleUnderline"/>
          <w:rFonts w:asciiTheme="minorHAnsi" w:hAnsiTheme="minorHAnsi" w:cstheme="minorHAnsi"/>
          <w:highlight w:val="green"/>
        </w:rPr>
        <w:t>Third party countries could drag China or the US into confrontatio</w:t>
      </w:r>
      <w:r w:rsidRPr="00AB332A">
        <w:rPr>
          <w:rStyle w:val="StyleUnderline"/>
          <w:rFonts w:asciiTheme="minorHAnsi" w:hAnsiTheme="minorHAnsi" w:cstheme="minorHAnsi"/>
        </w:rPr>
        <w:t>n</w:t>
      </w:r>
      <w:r w:rsidRPr="00AB332A">
        <w:rPr>
          <w:rFonts w:asciiTheme="minorHAnsi" w:hAnsiTheme="minorHAnsi" w:cstheme="minorHAnsi"/>
          <w:sz w:val="16"/>
        </w:rPr>
        <w:t>; third, in this context it is of some comfort that th</w:t>
      </w:r>
      <w:r w:rsidRPr="00AB332A">
        <w:rPr>
          <w:rStyle w:val="StyleUnderline"/>
          <w:rFonts w:asciiTheme="minorHAnsi" w:hAnsiTheme="minorHAnsi" w:cstheme="minorHAnsi"/>
        </w:rPr>
        <w:t>e three main economic powers in Northeast Asia (</w:t>
      </w:r>
      <w:r w:rsidRPr="00AB332A">
        <w:rPr>
          <w:rFonts w:asciiTheme="minorHAnsi" w:hAnsiTheme="minorHAnsi" w:cstheme="minorHAnsi"/>
          <w:sz w:val="16"/>
        </w:rPr>
        <w:t xml:space="preserve">China, Japan and South Korea) </w:t>
      </w:r>
      <w:r w:rsidRPr="00AB332A">
        <w:rPr>
          <w:rStyle w:val="StyleUnderline"/>
          <w:rFonts w:asciiTheme="minorHAnsi" w:hAnsiTheme="minorHAnsi" w:cstheme="minorHAnsi"/>
        </w:rPr>
        <w:t>are all deeply integrated economically through production networks within a global system of trade and finance</w:t>
      </w:r>
      <w:r w:rsidRPr="00AB332A">
        <w:rPr>
          <w:rFonts w:asciiTheme="minorHAnsi" w:hAnsiTheme="minorHAnsi" w:cstheme="minorHAnsi"/>
          <w:sz w:val="16"/>
        </w:rPr>
        <w:t xml:space="preserve"> (Ravenhill, 2014; Yoshimatsu, 2014: 576); and fourth, </w:t>
      </w:r>
      <w:r w:rsidRPr="00AB332A">
        <w:rPr>
          <w:rStyle w:val="StyleUnderline"/>
          <w:rFonts w:asciiTheme="minorHAnsi" w:hAnsiTheme="minorHAnsi" w:cstheme="minorHAnsi"/>
        </w:rPr>
        <w:t>decisions for war and peace are taken by very few people, who act on the basis of their future expectations</w:t>
      </w:r>
      <w:r w:rsidRPr="00AB332A">
        <w:rPr>
          <w:rFonts w:asciiTheme="minorHAnsi" w:hAnsiTheme="minorHAnsi" w:cstheme="minorHAnsi"/>
          <w:sz w:val="16"/>
        </w:rPr>
        <w:t xml:space="preserve">. International relations theory must be supplemented by foreign policy analysis in order to assess the value attributed by national decision-makers to economic development and their assessments of risks and opportunities. </w:t>
      </w:r>
      <w:r w:rsidRPr="004D0B23">
        <w:rPr>
          <w:rStyle w:val="StyleUnderline"/>
          <w:rFonts w:asciiTheme="minorHAnsi" w:hAnsiTheme="minorHAnsi" w:cstheme="minorHAnsi"/>
          <w:highlight w:val="green"/>
        </w:rPr>
        <w:t>If leaders</w:t>
      </w:r>
      <w:r w:rsidRPr="00AB332A">
        <w:rPr>
          <w:rStyle w:val="StyleUnderline"/>
          <w:rFonts w:asciiTheme="minorHAnsi" w:hAnsiTheme="minorHAnsi" w:cstheme="minorHAnsi"/>
        </w:rPr>
        <w:t xml:space="preserve"> on either side of the Atlantic </w:t>
      </w:r>
      <w:r w:rsidRPr="004D0B23">
        <w:rPr>
          <w:rStyle w:val="StyleUnderline"/>
          <w:rFonts w:asciiTheme="minorHAnsi" w:hAnsiTheme="minorHAnsi" w:cstheme="minorHAnsi"/>
          <w:highlight w:val="green"/>
        </w:rPr>
        <w:t>begin to seriously fear or anticipate their own nation’s decline then they may blame this on</w:t>
      </w:r>
      <w:r w:rsidRPr="00AB332A">
        <w:rPr>
          <w:rStyle w:val="StyleUnderline"/>
          <w:rFonts w:asciiTheme="minorHAnsi" w:hAnsiTheme="minorHAnsi" w:cstheme="minorHAnsi"/>
        </w:rPr>
        <w:t xml:space="preserve"> </w:t>
      </w:r>
      <w:r w:rsidRPr="004D0B23">
        <w:rPr>
          <w:rStyle w:val="Emphasis"/>
          <w:rFonts w:asciiTheme="minorHAnsi" w:hAnsiTheme="minorHAnsi" w:cstheme="minorHAnsi"/>
          <w:highlight w:val="green"/>
        </w:rPr>
        <w:t>external dependence</w:t>
      </w:r>
      <w:r w:rsidRPr="004D0B23">
        <w:rPr>
          <w:rStyle w:val="StyleUnderline"/>
          <w:rFonts w:asciiTheme="minorHAnsi" w:hAnsiTheme="minorHAnsi" w:cstheme="minorHAnsi"/>
          <w:highlight w:val="green"/>
        </w:rPr>
        <w:t xml:space="preserve">, </w:t>
      </w:r>
      <w:r w:rsidRPr="004D0B23">
        <w:rPr>
          <w:rStyle w:val="Emphasis"/>
          <w:rFonts w:asciiTheme="minorHAnsi" w:hAnsiTheme="minorHAnsi" w:cstheme="minorHAnsi"/>
          <w:highlight w:val="green"/>
        </w:rPr>
        <w:t>appeal to anti-foreign sentiments</w:t>
      </w:r>
      <w:r w:rsidRPr="004D0B23">
        <w:rPr>
          <w:rStyle w:val="StyleUnderline"/>
          <w:rFonts w:asciiTheme="minorHAnsi" w:hAnsiTheme="minorHAnsi" w:cstheme="minorHAnsi"/>
          <w:highlight w:val="green"/>
        </w:rPr>
        <w:t xml:space="preserve">, </w:t>
      </w:r>
      <w:r w:rsidRPr="004D0B23">
        <w:rPr>
          <w:rStyle w:val="Emphasis"/>
          <w:rFonts w:asciiTheme="minorHAnsi" w:hAnsiTheme="minorHAnsi" w:cstheme="minorHAnsi"/>
          <w:highlight w:val="green"/>
        </w:rPr>
        <w:t>contemplate the use of force to gain respect or credibility</w:t>
      </w:r>
      <w:r w:rsidRPr="004D0B23">
        <w:rPr>
          <w:rStyle w:val="StyleUnderline"/>
          <w:rFonts w:asciiTheme="minorHAnsi" w:hAnsiTheme="minorHAnsi" w:cstheme="minorHAnsi"/>
          <w:highlight w:val="green"/>
        </w:rPr>
        <w:t xml:space="preserve">, </w:t>
      </w:r>
      <w:r w:rsidRPr="004D0B23">
        <w:rPr>
          <w:rStyle w:val="Emphasis"/>
          <w:rFonts w:asciiTheme="minorHAnsi" w:hAnsiTheme="minorHAnsi" w:cstheme="minorHAnsi"/>
          <w:highlight w:val="green"/>
        </w:rPr>
        <w:t>adopt protectionist policies</w:t>
      </w:r>
      <w:r w:rsidRPr="004D0B23">
        <w:rPr>
          <w:rStyle w:val="StyleUnderline"/>
          <w:rFonts w:asciiTheme="minorHAnsi" w:hAnsiTheme="minorHAnsi" w:cstheme="minorHAnsi"/>
          <w:highlight w:val="green"/>
        </w:rPr>
        <w:t>,</w:t>
      </w:r>
      <w:r w:rsidRPr="00AB332A">
        <w:rPr>
          <w:rStyle w:val="StyleUnderline"/>
          <w:rFonts w:asciiTheme="minorHAnsi" w:hAnsiTheme="minorHAnsi" w:cstheme="minorHAnsi"/>
        </w:rPr>
        <w:t xml:space="preserve"> </w:t>
      </w:r>
      <w:r w:rsidRPr="004D0B23">
        <w:rPr>
          <w:rStyle w:val="StyleUnderline"/>
          <w:rFonts w:asciiTheme="minorHAnsi" w:hAnsiTheme="minorHAnsi" w:cstheme="minorHAnsi"/>
          <w:highlight w:val="green"/>
        </w:rPr>
        <w:t>and ultimately</w:t>
      </w:r>
      <w:r w:rsidRPr="00B92D3C">
        <w:rPr>
          <w:rStyle w:val="StyleUnderline"/>
          <w:rFonts w:asciiTheme="minorHAnsi" w:hAnsiTheme="minorHAnsi" w:cstheme="minorHAnsi"/>
        </w:rPr>
        <w:t xml:space="preserve"> </w:t>
      </w:r>
      <w:r w:rsidRPr="004D0B23">
        <w:rPr>
          <w:rStyle w:val="Emphasis"/>
          <w:rFonts w:asciiTheme="minorHAnsi" w:hAnsiTheme="minorHAnsi" w:cstheme="minorHAnsi"/>
          <w:highlight w:val="green"/>
        </w:rPr>
        <w:t>refuse to be deterred</w:t>
      </w:r>
      <w:r w:rsidRPr="00AB332A">
        <w:rPr>
          <w:rStyle w:val="StyleUnderline"/>
          <w:rFonts w:asciiTheme="minorHAnsi" w:hAnsiTheme="minorHAnsi" w:cstheme="minorHAnsi"/>
        </w:rPr>
        <w:t xml:space="preserve"> by either nuclear arms or prospects of socioeconomic calamities</w:t>
      </w:r>
      <w:r w:rsidRPr="00AB332A">
        <w:rPr>
          <w:rFonts w:asciiTheme="minorHAnsi" w:hAnsiTheme="minorHAnsi" w:cstheme="minorHAnsi"/>
          <w:sz w:val="16"/>
        </w:rPr>
        <w:t xml:space="preserve">. Such a dangerous shift could happen abruptly, i.e. under the instigation of actions by a third party – or against a third party. Yet </w:t>
      </w:r>
      <w:r w:rsidRPr="004D0B23">
        <w:rPr>
          <w:rStyle w:val="StyleUnderline"/>
          <w:rFonts w:asciiTheme="minorHAnsi" w:hAnsiTheme="minorHAnsi" w:cstheme="minorHAnsi"/>
          <w:highlight w:val="green"/>
        </w:rPr>
        <w:t>as long as there is</w:t>
      </w:r>
      <w:r w:rsidRPr="00AB332A">
        <w:rPr>
          <w:rFonts w:asciiTheme="minorHAnsi" w:hAnsiTheme="minorHAnsi" w:cstheme="minorHAnsi"/>
          <w:sz w:val="16"/>
        </w:rPr>
        <w:t xml:space="preserve"> both nuclear deterrence and </w:t>
      </w:r>
      <w:r w:rsidRPr="004D0B23">
        <w:rPr>
          <w:rStyle w:val="StyleUnderline"/>
          <w:rFonts w:asciiTheme="minorHAnsi" w:hAnsiTheme="minorHAnsi" w:cstheme="minorHAnsi"/>
          <w:highlight w:val="green"/>
        </w:rPr>
        <w:t>interdependence</w:t>
      </w:r>
      <w:r w:rsidRPr="00AB332A">
        <w:rPr>
          <w:rFonts w:asciiTheme="minorHAnsi" w:hAnsiTheme="minorHAnsi" w:cstheme="minorHAnsi"/>
          <w:sz w:val="16"/>
        </w:rPr>
        <w:t xml:space="preserve">, the </w:t>
      </w:r>
      <w:r w:rsidRPr="004D0B23">
        <w:rPr>
          <w:rStyle w:val="StyleUnderline"/>
          <w:rFonts w:asciiTheme="minorHAnsi" w:hAnsiTheme="minorHAnsi" w:cstheme="minorHAnsi"/>
          <w:highlight w:val="green"/>
        </w:rPr>
        <w:t>tensions</w:t>
      </w:r>
      <w:r w:rsidRPr="00AB332A">
        <w:rPr>
          <w:rFonts w:asciiTheme="minorHAnsi" w:hAnsiTheme="minorHAnsi" w:cstheme="minorHAnsi"/>
          <w:sz w:val="16"/>
        </w:rPr>
        <w:t xml:space="preserve"> in East Asia </w:t>
      </w:r>
      <w:r w:rsidRPr="004D0B23">
        <w:rPr>
          <w:rStyle w:val="StyleUnderline"/>
          <w:rFonts w:asciiTheme="minorHAnsi" w:hAnsiTheme="minorHAnsi" w:cstheme="minorHAnsi"/>
          <w:highlight w:val="green"/>
        </w:rPr>
        <w:t>are unlikely to escalate</w:t>
      </w:r>
      <w:r w:rsidRPr="00AB332A">
        <w:rPr>
          <w:rStyle w:val="StyleUnderline"/>
          <w:rFonts w:asciiTheme="minorHAnsi" w:hAnsiTheme="minorHAnsi" w:cstheme="minorHAnsi"/>
        </w:rPr>
        <w:t xml:space="preserve"> to war</w:t>
      </w:r>
      <w:r w:rsidRPr="00AB332A">
        <w:rPr>
          <w:rFonts w:asciiTheme="minorHAnsi" w:hAnsiTheme="minorHAnsi" w:cstheme="minorHAnsi"/>
          <w:sz w:val="16"/>
        </w:rPr>
        <w:t xml:space="preserve">. As Chan (2013) says, all states in the region are aware that they cannot count on support from either China or the US if they make provocative moves. </w:t>
      </w:r>
      <w:r w:rsidRPr="004D0B23">
        <w:rPr>
          <w:rStyle w:val="StyleUnderline"/>
          <w:rFonts w:asciiTheme="minorHAnsi" w:hAnsiTheme="minorHAnsi" w:cstheme="minorHAnsi"/>
          <w:highlight w:val="green"/>
        </w:rPr>
        <w:t>The greatest risk is not</w:t>
      </w:r>
      <w:r w:rsidRPr="00AB332A">
        <w:rPr>
          <w:rStyle w:val="StyleUnderline"/>
          <w:rFonts w:asciiTheme="minorHAnsi" w:hAnsiTheme="minorHAnsi" w:cstheme="minorHAnsi"/>
        </w:rPr>
        <w:t xml:space="preserve"> that </w:t>
      </w:r>
      <w:r w:rsidRPr="004D0B23">
        <w:rPr>
          <w:rStyle w:val="StyleUnderline"/>
          <w:rFonts w:asciiTheme="minorHAnsi" w:hAnsiTheme="minorHAnsi" w:cstheme="minorHAnsi"/>
          <w:highlight w:val="green"/>
        </w:rPr>
        <w:t>a territorial dispute</w:t>
      </w:r>
      <w:r w:rsidRPr="00AB332A">
        <w:rPr>
          <w:rStyle w:val="StyleUnderline"/>
          <w:rFonts w:asciiTheme="minorHAnsi" w:hAnsiTheme="minorHAnsi" w:cstheme="minorHAnsi"/>
        </w:rPr>
        <w:t xml:space="preserve"> leads to war under present circumstances </w:t>
      </w:r>
      <w:r w:rsidRPr="004D0B23">
        <w:rPr>
          <w:rStyle w:val="StyleUnderline"/>
          <w:rFonts w:asciiTheme="minorHAnsi" w:hAnsiTheme="minorHAnsi" w:cstheme="minorHAnsi"/>
          <w:highlight w:val="green"/>
        </w:rPr>
        <w:t>but</w:t>
      </w:r>
      <w:r w:rsidRPr="00AB332A">
        <w:rPr>
          <w:rStyle w:val="StyleUnderline"/>
          <w:rFonts w:asciiTheme="minorHAnsi" w:hAnsiTheme="minorHAnsi" w:cstheme="minorHAnsi"/>
        </w:rPr>
        <w:t xml:space="preserve"> that </w:t>
      </w:r>
      <w:r w:rsidRPr="004D0B23">
        <w:rPr>
          <w:rStyle w:val="Emphasis"/>
          <w:rFonts w:asciiTheme="minorHAnsi" w:hAnsiTheme="minorHAnsi" w:cstheme="minorHAnsi"/>
          <w:highlight w:val="green"/>
        </w:rPr>
        <w:t>changes in the world economy alter those circumstances</w:t>
      </w:r>
      <w:r w:rsidRPr="004D0B23">
        <w:rPr>
          <w:rStyle w:val="StyleUnderline"/>
          <w:rFonts w:asciiTheme="minorHAnsi" w:hAnsiTheme="minorHAnsi" w:cstheme="minorHAnsi"/>
          <w:highlight w:val="green"/>
        </w:rPr>
        <w:t xml:space="preserve"> in ways</w:t>
      </w:r>
      <w:r w:rsidRPr="00AB332A">
        <w:rPr>
          <w:rStyle w:val="StyleUnderline"/>
          <w:rFonts w:asciiTheme="minorHAnsi" w:hAnsiTheme="minorHAnsi" w:cstheme="minorHAnsi"/>
        </w:rPr>
        <w:t xml:space="preserve"> </w:t>
      </w:r>
      <w:r w:rsidRPr="004D0B23">
        <w:rPr>
          <w:rStyle w:val="StyleUnderline"/>
          <w:rFonts w:asciiTheme="minorHAnsi" w:hAnsiTheme="minorHAnsi" w:cstheme="minorHAnsi"/>
          <w:highlight w:val="green"/>
        </w:rPr>
        <w:t>that</w:t>
      </w:r>
      <w:r w:rsidRPr="00AB332A">
        <w:rPr>
          <w:rStyle w:val="StyleUnderline"/>
          <w:rFonts w:asciiTheme="minorHAnsi" w:hAnsiTheme="minorHAnsi" w:cstheme="minorHAnsi"/>
        </w:rPr>
        <w:t xml:space="preserve"> </w:t>
      </w:r>
      <w:r w:rsidRPr="004D0B23">
        <w:rPr>
          <w:rStyle w:val="StyleUnderline"/>
          <w:rFonts w:asciiTheme="minorHAnsi" w:hAnsiTheme="minorHAnsi" w:cstheme="minorHAnsi"/>
          <w:highlight w:val="green"/>
        </w:rPr>
        <w:t>render</w:t>
      </w:r>
      <w:r w:rsidRPr="00AB332A">
        <w:rPr>
          <w:rStyle w:val="StyleUnderline"/>
          <w:rFonts w:asciiTheme="minorHAnsi" w:hAnsiTheme="minorHAnsi" w:cstheme="minorHAnsi"/>
        </w:rPr>
        <w:t xml:space="preserve"> inter-state </w:t>
      </w:r>
      <w:r w:rsidRPr="004D0B23">
        <w:rPr>
          <w:rStyle w:val="StyleUnderline"/>
          <w:rFonts w:asciiTheme="minorHAnsi" w:hAnsiTheme="minorHAnsi" w:cstheme="minorHAnsi"/>
          <w:highlight w:val="green"/>
        </w:rPr>
        <w:t>peace</w:t>
      </w:r>
      <w:r w:rsidRPr="00AB332A">
        <w:rPr>
          <w:rStyle w:val="StyleUnderline"/>
          <w:rFonts w:asciiTheme="minorHAnsi" w:hAnsiTheme="minorHAnsi" w:cstheme="minorHAnsi"/>
        </w:rPr>
        <w:t xml:space="preserve"> </w:t>
      </w:r>
      <w:r w:rsidRPr="004D0B23">
        <w:rPr>
          <w:rStyle w:val="StyleUnderline"/>
          <w:rFonts w:asciiTheme="minorHAnsi" w:hAnsiTheme="minorHAnsi" w:cstheme="minorHAnsi"/>
          <w:highlight w:val="green"/>
        </w:rPr>
        <w:t>more precarious</w:t>
      </w:r>
      <w:r w:rsidRPr="004D0B23">
        <w:rPr>
          <w:rFonts w:asciiTheme="minorHAnsi" w:hAnsiTheme="minorHAnsi" w:cstheme="minorHAnsi"/>
          <w:sz w:val="16"/>
          <w:highlight w:val="green"/>
        </w:rPr>
        <w:t xml:space="preserve">. </w:t>
      </w:r>
      <w:r w:rsidRPr="004D0B23">
        <w:rPr>
          <w:rStyle w:val="StyleUnderline"/>
          <w:rFonts w:asciiTheme="minorHAnsi" w:hAnsiTheme="minorHAnsi" w:cstheme="minorHAnsi"/>
          <w:highlight w:val="green"/>
        </w:rPr>
        <w:t>If China and the US fail to rebalance</w:t>
      </w:r>
      <w:r w:rsidRPr="00AB332A">
        <w:rPr>
          <w:rStyle w:val="StyleUnderline"/>
          <w:rFonts w:asciiTheme="minorHAnsi" w:hAnsiTheme="minorHAnsi" w:cstheme="minorHAnsi"/>
        </w:rPr>
        <w:t xml:space="preserve"> </w:t>
      </w:r>
      <w:r w:rsidRPr="004D0B23">
        <w:rPr>
          <w:rStyle w:val="StyleUnderline"/>
          <w:rFonts w:asciiTheme="minorHAnsi" w:hAnsiTheme="minorHAnsi" w:cstheme="minorHAnsi"/>
          <w:highlight w:val="green"/>
        </w:rPr>
        <w:t>their</w:t>
      </w:r>
      <w:r w:rsidRPr="00AB332A">
        <w:rPr>
          <w:rStyle w:val="StyleUnderline"/>
          <w:rFonts w:asciiTheme="minorHAnsi" w:hAnsiTheme="minorHAnsi" w:cstheme="minorHAnsi"/>
        </w:rPr>
        <w:t xml:space="preserve"> financial and </w:t>
      </w:r>
      <w:r w:rsidRPr="004D0B23">
        <w:rPr>
          <w:rStyle w:val="StyleUnderline"/>
          <w:rFonts w:asciiTheme="minorHAnsi" w:hAnsiTheme="minorHAnsi" w:cstheme="minorHAnsi"/>
          <w:highlight w:val="green"/>
        </w:rPr>
        <w:t>trading relations</w:t>
      </w:r>
      <w:r w:rsidRPr="00AB332A">
        <w:rPr>
          <w:rFonts w:asciiTheme="minorHAnsi" w:hAnsiTheme="minorHAnsi" w:cstheme="minorHAnsi"/>
          <w:sz w:val="16"/>
        </w:rPr>
        <w:t xml:space="preserve"> (Roach, 2014) then </w:t>
      </w:r>
      <w:r w:rsidRPr="00AB332A">
        <w:rPr>
          <w:rStyle w:val="Emphasis"/>
          <w:rFonts w:asciiTheme="minorHAnsi" w:hAnsiTheme="minorHAnsi" w:cstheme="minorHAnsi"/>
        </w:rPr>
        <w:t xml:space="preserve">a </w:t>
      </w:r>
      <w:r w:rsidRPr="004D0B23">
        <w:rPr>
          <w:rStyle w:val="Emphasis"/>
          <w:rFonts w:asciiTheme="minorHAnsi" w:hAnsiTheme="minorHAnsi" w:cstheme="minorHAnsi"/>
          <w:highlight w:val="green"/>
        </w:rPr>
        <w:t>trade war could result</w:t>
      </w:r>
      <w:r w:rsidRPr="00AB332A">
        <w:rPr>
          <w:rStyle w:val="StyleUnderline"/>
          <w:rFonts w:asciiTheme="minorHAnsi" w:hAnsiTheme="minorHAnsi" w:cstheme="minorHAnsi"/>
        </w:rPr>
        <w:t>, interrupting transnational production networks, provoking social distress, and exacerbating nationalist emotions</w:t>
      </w:r>
      <w:r w:rsidRPr="00AB332A">
        <w:rPr>
          <w:rFonts w:asciiTheme="minorHAnsi" w:hAnsiTheme="minorHAnsi" w:cstheme="minorHAnsi"/>
          <w:sz w:val="16"/>
        </w:rPr>
        <w:t xml:space="preserve">. This could have unforeseen consequences in the field of security, with nuclear deterrence remaining the only factor to protect the world from Armageddon, and unreliably so. </w:t>
      </w:r>
      <w:r w:rsidRPr="004D0B23">
        <w:rPr>
          <w:rStyle w:val="Emphasis"/>
          <w:rFonts w:asciiTheme="minorHAnsi" w:hAnsiTheme="minorHAnsi" w:cstheme="minorHAnsi"/>
          <w:highlight w:val="green"/>
        </w:rPr>
        <w:t>Deterrence could lose its credibility</w:t>
      </w:r>
      <w:r w:rsidRPr="004D0B23">
        <w:rPr>
          <w:rStyle w:val="StyleUnderline"/>
          <w:rFonts w:asciiTheme="minorHAnsi" w:hAnsiTheme="minorHAnsi" w:cstheme="minorHAnsi"/>
          <w:highlight w:val="green"/>
        </w:rPr>
        <w:t>:</w:t>
      </w:r>
      <w:r w:rsidRPr="00AB332A">
        <w:rPr>
          <w:rStyle w:val="StyleUnderline"/>
          <w:rFonts w:asciiTheme="minorHAnsi" w:hAnsiTheme="minorHAnsi" w:cstheme="minorHAnsi"/>
        </w:rPr>
        <w:t xml:space="preserve"> one of the two great powers might gamble that the other yield in a cyber-war or conventional limited war, or third party countries might engage in conflict with each other, with a view to obliging Washington or Beijing to intervene</w:t>
      </w:r>
      <w:r w:rsidRPr="00AB332A">
        <w:rPr>
          <w:rFonts w:asciiTheme="minorHAnsi" w:hAnsiTheme="minorHAnsi" w:cstheme="minorHAnsi"/>
          <w:sz w:val="16"/>
        </w:rPr>
        <w:t>.</w:t>
      </w:r>
    </w:p>
    <w:p w14:paraId="1669E1EC" w14:textId="77777777" w:rsidR="00DE1C43" w:rsidRDefault="00DE1C43" w:rsidP="00DE1C43">
      <w:pPr>
        <w:pStyle w:val="Heading3"/>
      </w:pPr>
      <w:r>
        <w:t>ARCADE CP</w:t>
      </w:r>
    </w:p>
    <w:p w14:paraId="770CE62F" w14:textId="77777777" w:rsidR="00DE1C43" w:rsidRDefault="00DE1C43" w:rsidP="00DE1C43">
      <w:pPr>
        <w:pStyle w:val="Heading4"/>
      </w:pPr>
      <w:r>
        <w:t>Text: High-income member states of the WTO should provide full funding to the ARCADE program for low- and middle-income countries.</w:t>
      </w:r>
    </w:p>
    <w:p w14:paraId="44E795E8" w14:textId="77777777" w:rsidR="00DE1C43" w:rsidRDefault="00DE1C43" w:rsidP="00DE1C43">
      <w:pPr>
        <w:pStyle w:val="Heading4"/>
      </w:pPr>
      <w:r>
        <w:t xml:space="preserve">That solves the aff--builds infrastructure for successful R&amp;D and removes every barrier to medicine development in LMICs. </w:t>
      </w:r>
    </w:p>
    <w:p w14:paraId="036EB070" w14:textId="77777777" w:rsidR="00DE1C43" w:rsidRPr="007C2BB8" w:rsidRDefault="00DE1C43" w:rsidP="00DE1C43">
      <w:pPr>
        <w:spacing w:after="0" w:line="240" w:lineRule="auto"/>
        <w:rPr>
          <w:rStyle w:val="Style13ptBold"/>
          <w:rFonts w:ascii="Times New Roman" w:eastAsia="Times New Roman" w:hAnsi="Times New Roman" w:cs="Times New Roman"/>
          <w:b w:val="0"/>
          <w:sz w:val="24"/>
        </w:rPr>
      </w:pPr>
      <w:r>
        <w:rPr>
          <w:rStyle w:val="Style13ptBold"/>
        </w:rPr>
        <w:t>Atkins et al. 16</w:t>
      </w:r>
      <w:r w:rsidRPr="007C2BB8">
        <w:t xml:space="preserve"> (</w:t>
      </w:r>
      <w:r>
        <w:t xml:space="preserve">Salla Atkins [Health system researcher, Department of Public Health </w:t>
      </w:r>
      <w:r w:rsidRPr="007C2BB8">
        <w:t>Sciences at Karolinska Institutet</w:t>
      </w:r>
      <w:r>
        <w:t xml:space="preserve">], Sophie Marsden [Institute of Development Studies], Vishal Diwan [PhD, Department of Public Health </w:t>
      </w:r>
      <w:r w:rsidRPr="007C2BB8">
        <w:t>Sciences at Karolinska Institutet</w:t>
      </w:r>
      <w:r>
        <w:t xml:space="preserve">], Merrick Zwarenstein [PhD, health services researcher at Schulich School of Medicine &amp; Dentistry], </w:t>
      </w:r>
      <w:r w:rsidRPr="00C12549">
        <w:t>North–south collaboration and capacity development in global health research in low- and middle-income countries – the ARCADE projects</w:t>
      </w:r>
      <w:r>
        <w:t xml:space="preserve">, Global Health Action, 2016, </w:t>
      </w:r>
      <w:hyperlink r:id="rId10" w:history="1">
        <w:r w:rsidRPr="00CD6A52">
          <w:rPr>
            <w:rStyle w:val="Hyperlink"/>
          </w:rPr>
          <w:t>https://www.tandfonline.com/doi/full/10.3402/gha.v9.30524</w:t>
        </w:r>
      </w:hyperlink>
      <w:r>
        <w:t>) hwof</w:t>
      </w:r>
    </w:p>
    <w:p w14:paraId="48737348" w14:textId="77777777" w:rsidR="00DE1C43" w:rsidRPr="00630C9A" w:rsidRDefault="00DE1C43" w:rsidP="00DE1C43">
      <w:pPr>
        <w:rPr>
          <w:u w:val="single"/>
        </w:rPr>
      </w:pPr>
      <w:r w:rsidRPr="00B75162">
        <w:rPr>
          <w:sz w:val="14"/>
        </w:rPr>
        <w:t>High-quality research and a sound evidence base should inform decision-making in all areas of governance and service delivery, none more so than in the field of global health (</w:t>
      </w:r>
      <w:hyperlink r:id="rId11" w:history="1">
        <w:r w:rsidRPr="00B75162">
          <w:rPr>
            <w:rStyle w:val="Hyperlink"/>
            <w:sz w:val="14"/>
          </w:rPr>
          <w:t>1</w:t>
        </w:r>
      </w:hyperlink>
      <w:r w:rsidRPr="00B75162">
        <w:rPr>
          <w:sz w:val="14"/>
        </w:rPr>
        <w:t xml:space="preserve">). </w:t>
      </w:r>
      <w:r w:rsidRPr="00570D02">
        <w:rPr>
          <w:rStyle w:val="StyleUnderline"/>
          <w:highlight w:val="green"/>
        </w:rPr>
        <w:t>Increasing</w:t>
      </w:r>
      <w:r w:rsidRPr="00B75162">
        <w:rPr>
          <w:sz w:val="14"/>
        </w:rPr>
        <w:t xml:space="preserve"> the </w:t>
      </w:r>
      <w:r w:rsidRPr="00B75162">
        <w:rPr>
          <w:rStyle w:val="StyleUnderline"/>
        </w:rPr>
        <w:t>capacity to carry out health research is key to global health efforts</w:t>
      </w:r>
      <w:r w:rsidRPr="00B75162">
        <w:rPr>
          <w:sz w:val="14"/>
        </w:rPr>
        <w:t xml:space="preserve"> aimed at improving health services and the health of the population. </w:t>
      </w:r>
      <w:r w:rsidRPr="00B75162">
        <w:rPr>
          <w:rStyle w:val="StyleUnderline"/>
        </w:rPr>
        <w:t>However, scientific leadership is scarce in</w:t>
      </w:r>
      <w:r w:rsidRPr="00B75162">
        <w:rPr>
          <w:sz w:val="14"/>
        </w:rPr>
        <w:t xml:space="preserve"> those </w:t>
      </w:r>
      <w:r w:rsidRPr="00B75162">
        <w:rPr>
          <w:rStyle w:val="StyleUnderline"/>
        </w:rPr>
        <w:t>countries most needing high-quality research</w:t>
      </w:r>
      <w:r w:rsidRPr="00B75162">
        <w:rPr>
          <w:sz w:val="14"/>
        </w:rPr>
        <w:t xml:space="preserve"> evidence to inform action. </w:t>
      </w:r>
      <w:r w:rsidRPr="00B75162">
        <w:rPr>
          <w:rStyle w:val="StyleUnderline"/>
        </w:rPr>
        <w:t>This gap in capacity results in</w:t>
      </w:r>
      <w:r w:rsidRPr="00B75162">
        <w:rPr>
          <w:sz w:val="14"/>
        </w:rPr>
        <w:t xml:space="preserve"> the 90/10 gap, the phenomenon that 90% of the health research is done in countries with 10% of the world's health problems (</w:t>
      </w:r>
      <w:hyperlink r:id="rId12" w:history="1">
        <w:r w:rsidRPr="00B75162">
          <w:rPr>
            <w:rStyle w:val="Hyperlink"/>
            <w:sz w:val="14"/>
          </w:rPr>
          <w:t>2</w:t>
        </w:r>
      </w:hyperlink>
      <w:r w:rsidRPr="00B75162">
        <w:rPr>
          <w:sz w:val="14"/>
        </w:rPr>
        <w:t xml:space="preserve">, </w:t>
      </w:r>
      <w:hyperlink r:id="rId13" w:history="1">
        <w:r w:rsidRPr="00B75162">
          <w:rPr>
            <w:rStyle w:val="Hyperlink"/>
            <w:sz w:val="14"/>
          </w:rPr>
          <w:t>3</w:t>
        </w:r>
      </w:hyperlink>
      <w:r w:rsidRPr="00B75162">
        <w:rPr>
          <w:sz w:val="14"/>
        </w:rPr>
        <w:t xml:space="preserve">), and in </w:t>
      </w:r>
      <w:r w:rsidRPr="00B75162">
        <w:rPr>
          <w:rStyle w:val="StyleUnderline"/>
        </w:rPr>
        <w:t>a mismatch between the disease burden and the</w:t>
      </w:r>
      <w:r w:rsidRPr="00B75162">
        <w:rPr>
          <w:sz w:val="14"/>
        </w:rPr>
        <w:t xml:space="preserve"> technical and human </w:t>
      </w:r>
      <w:r w:rsidRPr="00B75162">
        <w:rPr>
          <w:rStyle w:val="StyleUnderline"/>
        </w:rPr>
        <w:t>capacity for health research in low- and middle-income countries (LMICs)</w:t>
      </w:r>
      <w:r w:rsidRPr="00B75162">
        <w:rPr>
          <w:sz w:val="14"/>
        </w:rPr>
        <w:t xml:space="preserve"> (</w:t>
      </w:r>
      <w:hyperlink r:id="rId14" w:history="1">
        <w:r w:rsidRPr="00B75162">
          <w:rPr>
            <w:rStyle w:val="Hyperlink"/>
            <w:sz w:val="14"/>
          </w:rPr>
          <w:t>4</w:t>
        </w:r>
      </w:hyperlink>
      <w:r w:rsidRPr="00B75162">
        <w:rPr>
          <w:sz w:val="14"/>
        </w:rPr>
        <w:t xml:space="preserve">). </w:t>
      </w:r>
      <w:r w:rsidRPr="00570D02">
        <w:rPr>
          <w:rStyle w:val="StyleUnderline"/>
          <w:highlight w:val="green"/>
        </w:rPr>
        <w:t>Nurturing local scientific leadership and research capacity is key to capacity building in LMICs</w:t>
      </w:r>
      <w:r w:rsidRPr="00B75162">
        <w:rPr>
          <w:sz w:val="14"/>
        </w:rPr>
        <w:t xml:space="preserve"> (</w:t>
      </w:r>
      <w:hyperlink r:id="rId15" w:history="1">
        <w:r w:rsidRPr="00B75162">
          <w:rPr>
            <w:rStyle w:val="Hyperlink"/>
            <w:sz w:val="14"/>
          </w:rPr>
          <w:t>5</w:t>
        </w:r>
      </w:hyperlink>
      <w:r w:rsidRPr="00B75162">
        <w:rPr>
          <w:sz w:val="14"/>
        </w:rPr>
        <w:t xml:space="preserve">, </w:t>
      </w:r>
      <w:hyperlink r:id="rId16" w:history="1">
        <w:r w:rsidRPr="00B75162">
          <w:rPr>
            <w:rStyle w:val="Hyperlink"/>
            <w:sz w:val="14"/>
          </w:rPr>
          <w:t>6</w:t>
        </w:r>
      </w:hyperlink>
      <w:r w:rsidRPr="00B75162">
        <w:rPr>
          <w:sz w:val="14"/>
        </w:rPr>
        <w:t xml:space="preserve">). </w:t>
      </w:r>
      <w:r w:rsidRPr="00B75162">
        <w:rPr>
          <w:rStyle w:val="StyleUnderline"/>
        </w:rPr>
        <w:t>Despite efforts to build capacity</w:t>
      </w:r>
      <w:r w:rsidRPr="00B75162">
        <w:rPr>
          <w:sz w:val="14"/>
        </w:rPr>
        <w:t>, which has increased publications originating from Africa (</w:t>
      </w:r>
      <w:hyperlink r:id="rId17" w:history="1">
        <w:r w:rsidRPr="00B75162">
          <w:rPr>
            <w:rStyle w:val="Hyperlink"/>
            <w:sz w:val="14"/>
          </w:rPr>
          <w:t>7</w:t>
        </w:r>
      </w:hyperlink>
      <w:r w:rsidRPr="00B75162">
        <w:rPr>
          <w:sz w:val="14"/>
        </w:rPr>
        <w:t xml:space="preserve">), this </w:t>
      </w:r>
      <w:r w:rsidRPr="00B75162">
        <w:rPr>
          <w:rStyle w:val="StyleUnderline"/>
        </w:rPr>
        <w:t>increase in publications is small.</w:t>
      </w:r>
      <w:r w:rsidRPr="00B75162">
        <w:rPr>
          <w:sz w:val="14"/>
        </w:rPr>
        <w:t xml:space="preserve"> There is also a particular lack of relevant research for decision-making, including systematic reviews, which are key to informing policymakers (</w:t>
      </w:r>
      <w:hyperlink r:id="rId18" w:history="1">
        <w:r w:rsidRPr="00B75162">
          <w:rPr>
            <w:rStyle w:val="Hyperlink"/>
            <w:sz w:val="14"/>
          </w:rPr>
          <w:t>8</w:t>
        </w:r>
      </w:hyperlink>
      <w:r w:rsidRPr="00B75162">
        <w:rPr>
          <w:sz w:val="14"/>
        </w:rPr>
        <w:t xml:space="preserve">). </w:t>
      </w:r>
      <w:r w:rsidRPr="00570D02">
        <w:rPr>
          <w:rStyle w:val="StyleUnderline"/>
          <w:highlight w:val="green"/>
        </w:rPr>
        <w:t>Only 16% of policy-relevant documents</w:t>
      </w:r>
      <w:r w:rsidRPr="00B75162">
        <w:rPr>
          <w:sz w:val="14"/>
        </w:rPr>
        <w:t xml:space="preserve"> in the Health Systems Evidence repository (</w:t>
      </w:r>
      <w:hyperlink r:id="rId19" w:tgtFrame="_blank" w:history="1">
        <w:r w:rsidRPr="00B75162">
          <w:rPr>
            <w:rStyle w:val="Hyperlink"/>
            <w:sz w:val="14"/>
          </w:rPr>
          <w:t>www.healthsystemsevidence.org</w:t>
        </w:r>
      </w:hyperlink>
      <w:r w:rsidRPr="00B75162">
        <w:rPr>
          <w:sz w:val="14"/>
        </w:rPr>
        <w:t xml:space="preserve">, intended as a free repository for evidence for supporting and strengthening health systems) </w:t>
      </w:r>
      <w:r w:rsidRPr="00570D02">
        <w:rPr>
          <w:rStyle w:val="StyleUnderline"/>
          <w:highlight w:val="green"/>
        </w:rPr>
        <w:t>had a LMIC focus</w:t>
      </w:r>
      <w:r w:rsidRPr="00B75162">
        <w:rPr>
          <w:sz w:val="14"/>
        </w:rPr>
        <w:t xml:space="preserve"> in 2013 (</w:t>
      </w:r>
      <w:hyperlink r:id="rId20" w:history="1">
        <w:r w:rsidRPr="00B75162">
          <w:rPr>
            <w:rStyle w:val="Hyperlink"/>
            <w:sz w:val="14"/>
          </w:rPr>
          <w:t>9</w:t>
        </w:r>
      </w:hyperlink>
      <w:r w:rsidRPr="00B75162">
        <w:rPr>
          <w:sz w:val="14"/>
        </w:rPr>
        <w:t xml:space="preserve">). </w:t>
      </w:r>
      <w:r w:rsidRPr="00570D02">
        <w:rPr>
          <w:rStyle w:val="StyleUnderline"/>
          <w:highlight w:val="green"/>
        </w:rPr>
        <w:t>These gaps are detrimental to local health</w:t>
      </w:r>
      <w:r w:rsidRPr="00B75162">
        <w:rPr>
          <w:rStyle w:val="StyleUnderline"/>
        </w:rPr>
        <w:t xml:space="preserve"> </w:t>
      </w:r>
      <w:r w:rsidRPr="00570D02">
        <w:rPr>
          <w:rStyle w:val="StyleUnderline"/>
          <w:highlight w:val="green"/>
        </w:rPr>
        <w:t>systems</w:t>
      </w:r>
      <w:r w:rsidRPr="00B75162">
        <w:rPr>
          <w:sz w:val="14"/>
        </w:rPr>
        <w:t xml:space="preserve"> and their policymakers, who need rigorous, summarised, local, and international evidence of impact that can be considered alongside evidence on local modifying factors such as needs, values, costs, and availability of resources (</w:t>
      </w:r>
      <w:hyperlink r:id="rId21" w:history="1">
        <w:r w:rsidRPr="00B75162">
          <w:rPr>
            <w:rStyle w:val="Hyperlink"/>
            <w:sz w:val="14"/>
          </w:rPr>
          <w:t>10</w:t>
        </w:r>
      </w:hyperlink>
      <w:r w:rsidRPr="00B75162">
        <w:rPr>
          <w:sz w:val="14"/>
        </w:rPr>
        <w:t xml:space="preserve">). There are a number of complex and interconnected </w:t>
      </w:r>
      <w:r w:rsidRPr="00570D02">
        <w:rPr>
          <w:rStyle w:val="StyleUnderline"/>
          <w:highlight w:val="green"/>
        </w:rPr>
        <w:t>factors</w:t>
      </w:r>
      <w:r w:rsidRPr="00B75162">
        <w:rPr>
          <w:sz w:val="14"/>
        </w:rPr>
        <w:t xml:space="preserve"> that </w:t>
      </w:r>
      <w:r w:rsidRPr="00570D02">
        <w:rPr>
          <w:rStyle w:val="StyleUnderline"/>
          <w:highlight w:val="green"/>
        </w:rPr>
        <w:t>affect the ability of</w:t>
      </w:r>
      <w:r w:rsidRPr="00570D02">
        <w:rPr>
          <w:sz w:val="14"/>
          <w:highlight w:val="green"/>
        </w:rPr>
        <w:t>,</w:t>
      </w:r>
      <w:r w:rsidRPr="00B75162">
        <w:rPr>
          <w:sz w:val="14"/>
        </w:rPr>
        <w:t xml:space="preserve"> and opportunities for</w:t>
      </w:r>
      <w:r w:rsidRPr="00570D02">
        <w:rPr>
          <w:sz w:val="14"/>
          <w:highlight w:val="green"/>
        </w:rPr>
        <w:t xml:space="preserve">, </w:t>
      </w:r>
      <w:r w:rsidRPr="00570D02">
        <w:rPr>
          <w:rStyle w:val="StyleUnderline"/>
          <w:highlight w:val="green"/>
        </w:rPr>
        <w:t>southern authors to produce research that will inform</w:t>
      </w:r>
      <w:r w:rsidRPr="00B75162">
        <w:rPr>
          <w:sz w:val="14"/>
        </w:rPr>
        <w:t xml:space="preserve"> and influence </w:t>
      </w:r>
      <w:r w:rsidRPr="00570D02">
        <w:rPr>
          <w:rStyle w:val="StyleUnderline"/>
          <w:highlight w:val="green"/>
        </w:rPr>
        <w:t>health policy</w:t>
      </w:r>
      <w:r w:rsidRPr="00B75162">
        <w:rPr>
          <w:sz w:val="14"/>
        </w:rPr>
        <w:t xml:space="preserve"> and practice at both national and global level. Langer et al. (</w:t>
      </w:r>
      <w:hyperlink r:id="rId22" w:history="1">
        <w:r w:rsidRPr="00B75162">
          <w:rPr>
            <w:rStyle w:val="Hyperlink"/>
            <w:sz w:val="14"/>
          </w:rPr>
          <w:t>11</w:t>
        </w:r>
      </w:hyperlink>
      <w:r w:rsidRPr="00B75162">
        <w:rPr>
          <w:sz w:val="14"/>
        </w:rPr>
        <w:t xml:space="preserve">) identified five contributing factors: </w:t>
      </w:r>
      <w:r w:rsidRPr="00570D02">
        <w:rPr>
          <w:rStyle w:val="StyleUnderline"/>
          <w:highlight w:val="green"/>
        </w:rPr>
        <w:t>poor research production</w:t>
      </w:r>
      <w:r w:rsidRPr="00B75162">
        <w:rPr>
          <w:sz w:val="14"/>
        </w:rPr>
        <w:t xml:space="preserve"> (in terms of both quantity and quality) and a critical </w:t>
      </w:r>
      <w:r w:rsidRPr="00570D02">
        <w:rPr>
          <w:rStyle w:val="StyleUnderline"/>
          <w:highlight w:val="green"/>
        </w:rPr>
        <w:t>lack of support for research</w:t>
      </w:r>
      <w:r w:rsidRPr="00B75162">
        <w:rPr>
          <w:sz w:val="14"/>
        </w:rPr>
        <w:t xml:space="preserve"> development activities (including infrastructure and incentives), </w:t>
      </w:r>
      <w:r w:rsidRPr="00B75162">
        <w:rPr>
          <w:rStyle w:val="StyleUnderline"/>
        </w:rPr>
        <w:t>poor preparation of manuscripts, poor access to scientific journals, poor participation in publication</w:t>
      </w:r>
      <w:r w:rsidRPr="00B75162">
        <w:rPr>
          <w:sz w:val="14"/>
        </w:rPr>
        <w:t xml:space="preserve"> related </w:t>
      </w:r>
      <w:r w:rsidRPr="00B75162">
        <w:rPr>
          <w:rStyle w:val="StyleUnderline"/>
        </w:rPr>
        <w:t>decision-making</w:t>
      </w:r>
      <w:r w:rsidRPr="00B75162">
        <w:rPr>
          <w:sz w:val="14"/>
        </w:rPr>
        <w:t xml:space="preserve"> processes, </w:t>
      </w:r>
      <w:r w:rsidRPr="00570D02">
        <w:rPr>
          <w:rStyle w:val="StyleUnderline"/>
          <w:highlight w:val="green"/>
        </w:rPr>
        <w:t>and</w:t>
      </w:r>
      <w:r w:rsidRPr="00B75162">
        <w:rPr>
          <w:sz w:val="14"/>
        </w:rPr>
        <w:t xml:space="preserve"> </w:t>
      </w:r>
      <w:r w:rsidRPr="00570D02">
        <w:rPr>
          <w:sz w:val="14"/>
          <w:highlight w:val="green"/>
        </w:rPr>
        <w:t xml:space="preserve">a </w:t>
      </w:r>
      <w:r w:rsidRPr="00570D02">
        <w:rPr>
          <w:rStyle w:val="StyleUnderline"/>
          <w:highlight w:val="green"/>
        </w:rPr>
        <w:t>bias of journals against LMIC authors</w:t>
      </w:r>
      <w:r w:rsidRPr="00B75162">
        <w:rPr>
          <w:sz w:val="14"/>
        </w:rPr>
        <w:t xml:space="preserve">. In order </w:t>
      </w:r>
      <w:r w:rsidRPr="00570D02">
        <w:rPr>
          <w:rStyle w:val="StyleUnderline"/>
          <w:highlight w:val="green"/>
        </w:rPr>
        <w:t>to address</w:t>
      </w:r>
      <w:r w:rsidRPr="00B75162">
        <w:rPr>
          <w:sz w:val="14"/>
        </w:rPr>
        <w:t xml:space="preserve"> some of </w:t>
      </w:r>
      <w:r w:rsidRPr="00570D02">
        <w:rPr>
          <w:rStyle w:val="StyleUnderline"/>
          <w:highlight w:val="green"/>
        </w:rPr>
        <w:t>these factors</w:t>
      </w:r>
      <w:r w:rsidRPr="00B75162">
        <w:rPr>
          <w:sz w:val="14"/>
        </w:rPr>
        <w:t xml:space="preserve">, several large </w:t>
      </w:r>
      <w:r w:rsidRPr="00570D02">
        <w:rPr>
          <w:rStyle w:val="StyleUnderline"/>
          <w:highlight w:val="green"/>
        </w:rPr>
        <w:t>capacity-building initiatives were funded</w:t>
      </w:r>
      <w:r w:rsidRPr="00570D02">
        <w:rPr>
          <w:sz w:val="14"/>
          <w:highlight w:val="green"/>
        </w:rPr>
        <w:t xml:space="preserve"> t</w:t>
      </w:r>
      <w:r w:rsidRPr="00B75162">
        <w:rPr>
          <w:sz w:val="14"/>
        </w:rPr>
        <w:t xml:space="preserve">hrough the European Union's 7th framework programme (2011–2015). These included </w:t>
      </w:r>
      <w:r w:rsidRPr="00B75162">
        <w:rPr>
          <w:rStyle w:val="StyleUnderline"/>
        </w:rPr>
        <w:t xml:space="preserve">south–north consortia, </w:t>
      </w:r>
      <w:r w:rsidRPr="00570D02">
        <w:rPr>
          <w:rStyle w:val="StyleUnderline"/>
          <w:highlight w:val="green"/>
        </w:rPr>
        <w:t>such a</w:t>
      </w:r>
      <w:r w:rsidRPr="00B75162">
        <w:rPr>
          <w:rStyle w:val="StyleUnderline"/>
        </w:rPr>
        <w:t>s</w:t>
      </w:r>
      <w:r w:rsidRPr="00B75162">
        <w:rPr>
          <w:sz w:val="14"/>
        </w:rPr>
        <w:t xml:space="preserve"> INDEPTH training and research centres of excellence (INTREC) (</w:t>
      </w:r>
      <w:hyperlink r:id="rId23" w:history="1">
        <w:r w:rsidRPr="00B75162">
          <w:rPr>
            <w:rStyle w:val="Hyperlink"/>
            <w:sz w:val="14"/>
          </w:rPr>
          <w:t>12</w:t>
        </w:r>
      </w:hyperlink>
      <w:r w:rsidRPr="00B75162">
        <w:rPr>
          <w:sz w:val="14"/>
        </w:rPr>
        <w:t>), Consortium for Health Systems Policy Analysis in Africa (CHEPSAA) (</w:t>
      </w:r>
      <w:hyperlink r:id="rId24" w:history="1">
        <w:r w:rsidRPr="00B75162">
          <w:rPr>
            <w:rStyle w:val="Hyperlink"/>
            <w:sz w:val="14"/>
          </w:rPr>
          <w:t>13</w:t>
        </w:r>
      </w:hyperlink>
      <w:r w:rsidRPr="00B75162">
        <w:rPr>
          <w:sz w:val="14"/>
        </w:rPr>
        <w:t xml:space="preserve">), and </w:t>
      </w:r>
      <w:r w:rsidRPr="00570D02">
        <w:rPr>
          <w:rStyle w:val="StyleUnderline"/>
          <w:highlight w:val="green"/>
        </w:rPr>
        <w:t>the African/Asian Regional Capacity Development (ARCADE</w:t>
      </w:r>
      <w:r w:rsidRPr="00B75162">
        <w:rPr>
          <w:sz w:val="14"/>
        </w:rPr>
        <w:t xml:space="preserve">) in Health Systems and Services Research (HSSR) and Research on Social Determinants of Health (RSDH). (see </w:t>
      </w:r>
      <w:hyperlink r:id="rId25" w:tgtFrame="_blank" w:history="1">
        <w:r w:rsidRPr="00B75162">
          <w:rPr>
            <w:rStyle w:val="Hyperlink"/>
            <w:sz w:val="14"/>
          </w:rPr>
          <w:t>www.arcade-project.org</w:t>
        </w:r>
      </w:hyperlink>
      <w:r w:rsidRPr="00B75162">
        <w:rPr>
          <w:sz w:val="14"/>
        </w:rPr>
        <w:t xml:space="preserve"> for the project description). The </w:t>
      </w:r>
      <w:r w:rsidRPr="00570D02">
        <w:rPr>
          <w:rStyle w:val="StyleUnderline"/>
          <w:highlight w:val="green"/>
        </w:rPr>
        <w:t>ARCADE projects</w:t>
      </w:r>
      <w:r w:rsidRPr="00B75162">
        <w:rPr>
          <w:sz w:val="14"/>
        </w:rPr>
        <w:t xml:space="preserve"> that are the focus of this paper </w:t>
      </w:r>
      <w:r w:rsidRPr="00570D02">
        <w:rPr>
          <w:rStyle w:val="StyleUnderline"/>
          <w:highlight w:val="green"/>
        </w:rPr>
        <w:t>developed teaching resources; trained students; and built institutional capacity in communications, grant writing, and grant management</w:t>
      </w:r>
      <w:r w:rsidRPr="00B75162">
        <w:rPr>
          <w:sz w:val="14"/>
        </w:rPr>
        <w:t xml:space="preserve">. Another capacity-building project, INTREC, combined online training on RSDH with workshops on mixed research methods, while CHEPSAA focussed on networking, short course development, and institutional capacity in communications and IT resources. Each took a slightly different lens to capacity building, with slightly different methods, resulting in outcomes that are not directly comparable. In this article, we describe </w:t>
      </w:r>
      <w:r w:rsidRPr="00570D02">
        <w:rPr>
          <w:rStyle w:val="StyleUnderline"/>
          <w:highlight w:val="green"/>
        </w:rPr>
        <w:t>ARCADE</w:t>
      </w:r>
      <w:r w:rsidRPr="00B75162">
        <w:rPr>
          <w:sz w:val="14"/>
        </w:rPr>
        <w:t xml:space="preserve"> HSSR and ARCADE RSDH and their outcomes in more detail. The consortia focussed on two key areas in research for global health (</w:t>
      </w:r>
      <w:hyperlink r:id="rId26" w:history="1">
        <w:r w:rsidRPr="00B75162">
          <w:rPr>
            <w:rStyle w:val="Hyperlink"/>
            <w:sz w:val="14"/>
          </w:rPr>
          <w:t>14</w:t>
        </w:r>
      </w:hyperlink>
      <w:r w:rsidRPr="00B75162">
        <w:rPr>
          <w:sz w:val="14"/>
        </w:rPr>
        <w:t xml:space="preserve">): HSSR in Africa; and RSDH in Asia. They aimed to </w:t>
      </w:r>
      <w:r w:rsidRPr="00570D02">
        <w:rPr>
          <w:rStyle w:val="StyleUnderline"/>
          <w:highlight w:val="green"/>
        </w:rPr>
        <w:t>increase postgraduate students’ research capacity in Africa and Asia</w:t>
      </w:r>
      <w:r w:rsidRPr="00B75162">
        <w:rPr>
          <w:sz w:val="14"/>
        </w:rPr>
        <w:t>, with a stronger focus on PhD-level students in Africa. The consortia employed e-learning principles (</w:t>
      </w:r>
      <w:hyperlink r:id="rId27" w:history="1">
        <w:r w:rsidRPr="00B75162">
          <w:rPr>
            <w:rStyle w:val="Hyperlink"/>
            <w:sz w:val="14"/>
          </w:rPr>
          <w:t>15</w:t>
        </w:r>
      </w:hyperlink>
      <w:r w:rsidRPr="00B75162">
        <w:rPr>
          <w:sz w:val="14"/>
        </w:rPr>
        <w:t>), particularly blended learning (</w:t>
      </w:r>
      <w:hyperlink r:id="rId28" w:history="1">
        <w:r w:rsidRPr="00B75162">
          <w:rPr>
            <w:rStyle w:val="Hyperlink"/>
            <w:sz w:val="14"/>
          </w:rPr>
          <w:t>16</w:t>
        </w:r>
      </w:hyperlink>
      <w:r w:rsidRPr="00B75162">
        <w:rPr>
          <w:sz w:val="14"/>
        </w:rPr>
        <w:t>), which is considered more participatory than fully online courses (</w:t>
      </w:r>
      <w:hyperlink r:id="rId29" w:history="1">
        <w:r w:rsidRPr="00B75162">
          <w:rPr>
            <w:rStyle w:val="Hyperlink"/>
            <w:sz w:val="14"/>
          </w:rPr>
          <w:t>17</w:t>
        </w:r>
      </w:hyperlink>
      <w:r w:rsidRPr="00B75162">
        <w:rPr>
          <w:sz w:val="14"/>
        </w:rPr>
        <w:t xml:space="preserve">) such as Massive Open Online Courses (MOOCs). We describe a number of activities that </w:t>
      </w:r>
      <w:r w:rsidRPr="00570D02">
        <w:rPr>
          <w:rStyle w:val="StyleUnderline"/>
          <w:highlight w:val="green"/>
        </w:rPr>
        <w:t>contributed to both student and institutional capacity.</w:t>
      </w:r>
    </w:p>
    <w:p w14:paraId="101A6CA6" w14:textId="77777777" w:rsidR="00DE1C43" w:rsidRDefault="00DE1C43" w:rsidP="00DE1C43">
      <w:pPr>
        <w:pStyle w:val="Heading3"/>
      </w:pPr>
      <w:r>
        <w:t>Innovation DA</w:t>
      </w:r>
    </w:p>
    <w:p w14:paraId="60C6C776" w14:textId="77777777" w:rsidR="00DE1C43" w:rsidRPr="002C1403" w:rsidRDefault="00DE1C43" w:rsidP="00DE1C43">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44DEEBAF" w14:textId="77777777" w:rsidR="00DE1C43" w:rsidRPr="002C1403" w:rsidRDefault="00DE1C43" w:rsidP="00DE1C43">
      <w:pPr>
        <w:rPr>
          <w:b/>
          <w:bCs/>
          <w:sz w:val="26"/>
        </w:rPr>
      </w:pPr>
      <w:r w:rsidRPr="002C1403">
        <w:rPr>
          <w:b/>
          <w:bCs/>
          <w:sz w:val="26"/>
        </w:rPr>
        <w:t>Buchholz 5-17-21</w:t>
      </w:r>
    </w:p>
    <w:p w14:paraId="37046F0B" w14:textId="77777777" w:rsidR="00DE1C43" w:rsidRPr="002C1403" w:rsidRDefault="00DE1C43" w:rsidP="00DE1C43">
      <w:pPr>
        <w:rPr>
          <w:sz w:val="16"/>
        </w:rPr>
      </w:pPr>
      <w:r w:rsidRPr="002C1403">
        <w:rPr>
          <w:sz w:val="16"/>
        </w:rPr>
        <w:t>(Katharina, https://www.statista.com/chart/24829/net-income-profit-pharma-companies/)</w:t>
      </w:r>
    </w:p>
    <w:p w14:paraId="4024C400" w14:textId="77777777" w:rsidR="00DE1C43" w:rsidRPr="002C1403" w:rsidRDefault="00DE1C43" w:rsidP="00DE1C43">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w:t>
      </w:r>
      <w:r w:rsidRPr="00242EF1">
        <w:rPr>
          <w:sz w:val="16"/>
          <w:highlight w:val="green"/>
        </w:rPr>
        <w:t xml:space="preserve">. </w:t>
      </w:r>
      <w:r w:rsidRPr="00242EF1">
        <w:rPr>
          <w:highlight w:val="green"/>
          <w:u w:val="single"/>
        </w:rPr>
        <w:t>Company financial reports show that COVID-19 vaccine makers and developers</w:t>
      </w:r>
      <w:r w:rsidRPr="002C1403">
        <w:rPr>
          <w:sz w:val="16"/>
        </w:rPr>
        <w:t xml:space="preserve"> like Johnson &amp; Johnson, Pfizer, Moderna, AstraZeneca and BioNTech </w:t>
      </w:r>
      <w:r w:rsidRPr="00242EF1">
        <w:rPr>
          <w:highlight w:val="green"/>
          <w:u w:val="single"/>
        </w:rPr>
        <w:t>have seen their profits increase since the vaccine rollout, at times majorly</w:t>
      </w:r>
      <w:r w:rsidRPr="002C1403">
        <w:rPr>
          <w:u w:val="single"/>
        </w:rPr>
        <w:t xml:space="preserve">. </w:t>
      </w:r>
      <w:r w:rsidRPr="002C1403">
        <w:rPr>
          <w:sz w:val="16"/>
        </w:rPr>
        <w:t xml:space="preserve">In early May, </w:t>
      </w:r>
      <w:r w:rsidRPr="00242EF1">
        <w:rPr>
          <w:highlight w:val="green"/>
          <w:u w:val="single"/>
        </w:rPr>
        <w:t xml:space="preserve">stocks of several companies that benefit from COVID-19 vaccine sales </w:t>
      </w:r>
      <w:r w:rsidRPr="00242EF1">
        <w:rPr>
          <w:b/>
          <w:iCs/>
          <w:highlight w:val="green"/>
          <w:u w:val="single"/>
        </w:rPr>
        <w:t>took a nosedive on the news of Biden’s reversal</w:t>
      </w:r>
      <w:r w:rsidRPr="002C1403">
        <w:rPr>
          <w:sz w:val="16"/>
        </w:rPr>
        <w:t xml:space="preserve">. Moderna stocks, for example, were still down more than 6 percent at close on May 5, the day of the announcement. </w:t>
      </w:r>
      <w:r w:rsidRPr="002C1403">
        <w:rPr>
          <w:u w:val="single"/>
        </w:rPr>
        <w:t>Stocks recovered</w:t>
      </w:r>
      <w:r w:rsidRPr="002C1403">
        <w:rPr>
          <w:sz w:val="16"/>
        </w:rPr>
        <w:t xml:space="preserve"> somewhat </w:t>
      </w:r>
      <w:r w:rsidRPr="002C1403">
        <w:rPr>
          <w:u w:val="single"/>
        </w:rPr>
        <w:t xml:space="preserve">as </w:t>
      </w:r>
      <w:r w:rsidRPr="002C1403">
        <w:rPr>
          <w:sz w:val="16"/>
        </w:rPr>
        <w:t xml:space="preserve">German chancellor Angela </w:t>
      </w:r>
      <w:r w:rsidRPr="002C1403">
        <w:rPr>
          <w:u w:val="single"/>
        </w:rPr>
        <w:t xml:space="preserve">Merkel came out against patent waivers the following day. </w:t>
      </w:r>
      <w:r w:rsidRPr="00242EF1">
        <w:rPr>
          <w:highlight w:val="green"/>
          <w:u w:val="single"/>
        </w:rPr>
        <w:t xml:space="preserve">While fluctuations in the stock market price have hurt drug makers in the </w:t>
      </w:r>
      <w:r w:rsidRPr="00242EF1">
        <w:rPr>
          <w:b/>
          <w:iCs/>
          <w:highlight w:val="green"/>
          <w:u w:val="single"/>
        </w:rPr>
        <w:t>short term</w:t>
      </w:r>
      <w:r w:rsidRPr="00242EF1">
        <w:rPr>
          <w:highlight w:val="green"/>
          <w:u w:val="single"/>
        </w:rPr>
        <w:t xml:space="preserve">, patent waivers would diminish the bottom line of companies involved with the development and production of COVID-19 </w:t>
      </w:r>
      <w:r w:rsidRPr="00242EF1">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5D800705" w14:textId="77777777" w:rsidR="00DE1C43" w:rsidRPr="00E41C5D" w:rsidRDefault="00DE1C43" w:rsidP="00DE1C43">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139A2E8D" w14:textId="77777777" w:rsidR="00DE1C43" w:rsidRDefault="00DE1C43" w:rsidP="00DE1C43">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1CF881A2" w14:textId="77777777" w:rsidR="00DE1C43" w:rsidRPr="008F5C84" w:rsidRDefault="00DE1C43" w:rsidP="00DE1C43">
      <w:pPr>
        <w:rPr>
          <w:sz w:val="16"/>
        </w:rPr>
      </w:pPr>
      <w:r w:rsidRPr="008F5C84">
        <w:rPr>
          <w:sz w:val="16"/>
        </w:rPr>
        <w:t>IPRs Strengthen Innovation</w:t>
      </w:r>
    </w:p>
    <w:p w14:paraId="0491F65A" w14:textId="77777777" w:rsidR="00DE1C43" w:rsidRPr="008F5C84" w:rsidRDefault="00DE1C43" w:rsidP="00DE1C43">
      <w:pPr>
        <w:rPr>
          <w:sz w:val="16"/>
        </w:rPr>
      </w:pPr>
      <w:r w:rsidRPr="00242EF1">
        <w:rPr>
          <w:rStyle w:val="StyleUnderline"/>
          <w:highlight w:val="green"/>
        </w:rPr>
        <w:t>I</w:t>
      </w:r>
      <w:r w:rsidRPr="00785AD0">
        <w:rPr>
          <w:rStyle w:val="StyleUnderline"/>
        </w:rPr>
        <w:t xml:space="preserve">ntellectual </w:t>
      </w:r>
      <w:r w:rsidRPr="00242EF1">
        <w:rPr>
          <w:rStyle w:val="StyleUnderline"/>
          <w:highlight w:val="green"/>
        </w:rPr>
        <w:t>p</w:t>
      </w:r>
      <w:r w:rsidRPr="00785AD0">
        <w:rPr>
          <w:rStyle w:val="StyleUnderline"/>
        </w:rPr>
        <w:t xml:space="preserve">roperty </w:t>
      </w:r>
      <w:r w:rsidRPr="00242EF1">
        <w:rPr>
          <w:rStyle w:val="StyleUnderline"/>
          <w:highlight w:val="green"/>
        </w:rPr>
        <w:t>r</w:t>
      </w:r>
      <w:r w:rsidRPr="00785AD0">
        <w:rPr>
          <w:rStyle w:val="StyleUnderline"/>
        </w:rPr>
        <w:t xml:space="preserve">ights </w:t>
      </w:r>
      <w:r w:rsidRPr="00242EF1">
        <w:rPr>
          <w:rStyle w:val="StyleUnderline"/>
          <w:highlight w:val="green"/>
        </w:rPr>
        <w:t>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242EF1">
        <w:rPr>
          <w:rStyle w:val="StyleUnderline"/>
          <w:highlight w:val="green"/>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242EF1">
        <w:rPr>
          <w:rStyle w:val="StyleUnderline"/>
          <w:highlight w:val="green"/>
        </w:rPr>
        <w:t>even at varying levels of development</w:t>
      </w:r>
      <w:r w:rsidRPr="008F5C84">
        <w:rPr>
          <w:sz w:val="16"/>
        </w:rPr>
        <w:t>.46</w:t>
      </w:r>
    </w:p>
    <w:p w14:paraId="6EA48DA5" w14:textId="77777777" w:rsidR="00DE1C43" w:rsidRPr="008F5C84" w:rsidRDefault="00DE1C43" w:rsidP="00DE1C43">
      <w:pPr>
        <w:rPr>
          <w:sz w:val="16"/>
        </w:rPr>
      </w:pPr>
      <w:r w:rsidRPr="008F5C84">
        <w:rPr>
          <w:sz w:val="16"/>
        </w:rPr>
        <w:t xml:space="preserve">IPR reforms also introduce strong incentives for domestic innovation. Sherwood, using case studies from 18 developing countries, concluded that </w:t>
      </w:r>
      <w:r w:rsidRPr="00242EF1">
        <w:rPr>
          <w:rStyle w:val="StyleUnderline"/>
          <w:highlight w:val="green"/>
        </w:rPr>
        <w:t>poor provision of intellectual property rights deters local innovation and risk-taking</w:t>
      </w:r>
      <w:r w:rsidRPr="00242EF1">
        <w:rPr>
          <w:sz w:val="16"/>
          <w:highlight w:val="green"/>
        </w:rPr>
        <w:t>.</w:t>
      </w:r>
      <w:r w:rsidRPr="008F5C84">
        <w:rPr>
          <w:sz w:val="16"/>
        </w:rPr>
        <w:t xml:space="preserve">47 In contrast, </w:t>
      </w:r>
      <w:r w:rsidRPr="008F5C84">
        <w:rPr>
          <w:rStyle w:val="StyleUnderline"/>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8F5C84">
        <w:rPr>
          <w:rStyle w:val="StyleUnderline"/>
        </w:rPr>
        <w:t>patents provided incentives for innovation investments and facilitated the functioning of technology markets</w:t>
      </w:r>
      <w:r w:rsidRPr="008F5C84">
        <w:rPr>
          <w:sz w:val="16"/>
        </w:rPr>
        <w:t xml:space="preserve">.49 Park and Lippoldt also observed that the </w:t>
      </w:r>
      <w:r w:rsidRPr="008F5C84">
        <w:rPr>
          <w:rStyle w:val="StyleUnderline"/>
        </w:rPr>
        <w:t>provision of adequate protection for IPRs can help to stimulate local innovation</w:t>
      </w:r>
      <w:r w:rsidRPr="008F5C84">
        <w:rPr>
          <w:sz w:val="16"/>
        </w:rPr>
        <w:t xml:space="preserve">, in some cases 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Maskus notes </w:t>
      </w:r>
      <w:r w:rsidRPr="00242EF1">
        <w:rPr>
          <w:sz w:val="16"/>
          <w:highlight w:val="green"/>
        </w:rPr>
        <w:t xml:space="preserve">that </w:t>
      </w:r>
      <w:r w:rsidRPr="00242EF1">
        <w:rPr>
          <w:rStyle w:val="Emphasis"/>
          <w:highlight w:val="green"/>
        </w:rPr>
        <w:t>without protection from potential abuse of their newly developed technologies, foreign enterprises may be less willing to reveal technical information associated 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39DAE090" w14:textId="77777777" w:rsidR="00DE1C43" w:rsidRPr="008F5C84" w:rsidRDefault="00DE1C43" w:rsidP="00DE1C43">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1CE5C443" w14:textId="77777777" w:rsidR="00DE1C43" w:rsidRPr="008F5C84" w:rsidRDefault="00DE1C43" w:rsidP="00DE1C43">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with regard to patents, copyrights, and trademarks, </w:t>
      </w:r>
      <w:r w:rsidRPr="008F5C84">
        <w:rPr>
          <w:rStyle w:val="StyleUnderline"/>
        </w:rPr>
        <w:t>affect R&amp;D activity in an economy</w:t>
      </w:r>
      <w:r w:rsidRPr="008F5C84">
        <w:rPr>
          <w:sz w:val="16"/>
        </w:rPr>
        <w:t xml:space="preserve">. Studies by Varsakelis and by Kanwar and Evenson found that </w:t>
      </w:r>
      <w:r w:rsidRPr="008F5C84">
        <w:rPr>
          <w:rStyle w:val="Emphasis"/>
        </w:rPr>
        <w:t>R</w:t>
      </w:r>
      <w:r w:rsidRPr="00242EF1">
        <w:rPr>
          <w:rStyle w:val="Emphasis"/>
          <w:highlight w:val="green"/>
        </w:rPr>
        <w:t>&amp;D to 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Underline"/>
        </w:rPr>
        <w:t>trademark protection increased by 1 percent, there was an associated R&amp;D increase of 1.4 percent</w:t>
      </w:r>
      <w:r w:rsidRPr="008F5C84">
        <w:rPr>
          <w:sz w:val="16"/>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8F5C84">
        <w:rPr>
          <w:rStyle w:val="StyleUnderline"/>
        </w:rPr>
        <w:t>strong intellectual property rights can increase incentives for foreign direct investment which in turn also leads to economic growth</w:t>
      </w:r>
      <w:r w:rsidRPr="008F5C84">
        <w:rPr>
          <w:sz w:val="16"/>
        </w:rPr>
        <w:t>.”56</w:t>
      </w:r>
    </w:p>
    <w:p w14:paraId="35A710E9" w14:textId="77777777" w:rsidR="00DE1C43" w:rsidRPr="00C110C4" w:rsidRDefault="00DE1C43" w:rsidP="00DE1C43">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65409AED" w14:textId="77777777" w:rsidR="00DE1C43" w:rsidRPr="00C110C4" w:rsidRDefault="00DE1C43" w:rsidP="00DE1C43">
      <w:pPr>
        <w:rPr>
          <w:rFonts w:eastAsia="Calibri"/>
        </w:rPr>
      </w:pPr>
      <w:r w:rsidRPr="00C110C4">
        <w:rPr>
          <w:rFonts w:eastAsia="Calibri"/>
          <w:b/>
          <w:bCs/>
          <w:sz w:val="26"/>
        </w:rPr>
        <w:t>Marjanovic and Feijao 20</w:t>
      </w:r>
      <w:r w:rsidRPr="00C110C4">
        <w:rPr>
          <w:rFonts w:eastAsia="Calibri"/>
        </w:rPr>
        <w:t xml:space="preserve"> </w:t>
      </w:r>
      <w:r w:rsidRPr="00C110C4">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A845F98" w14:textId="77777777" w:rsidR="00DE1C43" w:rsidRPr="00C110C4" w:rsidRDefault="00DE1C43" w:rsidP="00DE1C43">
      <w:pPr>
        <w:rPr>
          <w:rFonts w:eastAsia="Calibri"/>
          <w:sz w:val="16"/>
        </w:rPr>
      </w:pPr>
      <w:r w:rsidRPr="00C110C4">
        <w:rPr>
          <w:rFonts w:eastAsia="Calibri"/>
          <w:sz w:val="16"/>
        </w:rPr>
        <w:t xml:space="preserve">As key actors in the healthcare innovation landscape, </w:t>
      </w:r>
      <w:r w:rsidRPr="00242EF1">
        <w:rPr>
          <w:rFonts w:eastAsia="Calibri"/>
          <w:highlight w:val="green"/>
          <w:u w:val="single"/>
        </w:rPr>
        <w:t>pharmaceutical</w:t>
      </w:r>
      <w:r w:rsidRPr="00C110C4">
        <w:rPr>
          <w:rFonts w:eastAsia="Calibri"/>
          <w:sz w:val="16"/>
        </w:rPr>
        <w:t xml:space="preserve"> and life </w:t>
      </w:r>
      <w:r w:rsidRPr="00242EF1">
        <w:rPr>
          <w:rFonts w:eastAsia="Calibri"/>
          <w:sz w:val="16"/>
          <w:highlight w:val="green"/>
        </w:rPr>
        <w:t xml:space="preserve">sciences </w:t>
      </w:r>
      <w:r w:rsidRPr="00242EF1">
        <w:rPr>
          <w:rFonts w:eastAsia="Calibri"/>
          <w:highlight w:val="green"/>
          <w:u w:val="single"/>
        </w:rPr>
        <w:t>companies have been called on to develop medicines, vaccines and diagnostics for pressing 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242EF1">
        <w:rPr>
          <w:rFonts w:eastAsia="Calibri"/>
          <w:highlight w:val="green"/>
          <w:u w:val="single"/>
        </w:rPr>
        <w:t>anthrax, smallpox and tularemia could present threats in a bioterrorism context</w:t>
      </w:r>
      <w:r w:rsidRPr="00C110C4">
        <w:rPr>
          <w:rFonts w:eastAsia="Calibri"/>
          <w:sz w:val="16"/>
        </w:rPr>
        <w:t xml:space="preserve">.1 The general threat to public health that is posed by antimicrobial resistance is also well-recognised as an area in need of pharmaceutical innovation. </w:t>
      </w:r>
      <w:r w:rsidRPr="00C110C4">
        <w:rPr>
          <w:rFonts w:eastAsia="Calibri"/>
          <w:u w:val="single"/>
        </w:rPr>
        <w:t>Innovating</w:t>
      </w:r>
      <w:r w:rsidRPr="00C110C4">
        <w:rPr>
          <w:rFonts w:eastAsia="Calibri"/>
          <w:sz w:val="16"/>
        </w:rPr>
        <w:t xml:space="preserve"> in response to these challenges </w:t>
      </w:r>
      <w:r w:rsidRPr="00C110C4">
        <w:rPr>
          <w:rFonts w:eastAsia="Calibri"/>
          <w:u w:val="single"/>
        </w:rPr>
        <w:t>does not always align well with pharmaceutical industry commercial models, shareholder expectations and competition</w:t>
      </w:r>
      <w:r w:rsidRPr="00C110C4">
        <w:rPr>
          <w:rFonts w:eastAsia="Calibri"/>
          <w:sz w:val="16"/>
        </w:rPr>
        <w:t xml:space="preserve"> within the industry. However, </w:t>
      </w:r>
      <w:r w:rsidRPr="00242EF1">
        <w:rPr>
          <w:rFonts w:eastAsia="Calibri"/>
          <w:highlight w:val="green"/>
          <w:u w:val="single"/>
        </w:rPr>
        <w:t>the expertise, networks and infrastructure 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242EF1">
        <w:rPr>
          <w:rFonts w:eastAsia="Calibri"/>
          <w:highlight w:val="green"/>
          <w:u w:val="single"/>
        </w:rPr>
        <w:t>make pharmaceutical companies</w:t>
      </w:r>
      <w:r w:rsidRPr="00C110C4">
        <w:rPr>
          <w:rFonts w:eastAsia="Calibri"/>
          <w:sz w:val="16"/>
        </w:rPr>
        <w:t xml:space="preserve"> and the wider life sciences sector </w:t>
      </w:r>
      <w:r w:rsidRPr="00242EF1">
        <w:rPr>
          <w:rFonts w:eastAsia="Calibri"/>
          <w:highlight w:val="green"/>
          <w:u w:val="single"/>
        </w:rPr>
        <w:t>an indispensable partner</w:t>
      </w:r>
      <w:r w:rsidRPr="00C110C4">
        <w:rPr>
          <w:rFonts w:eastAsia="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industry is currently contributing in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242EF1">
        <w:rPr>
          <w:rFonts w:eastAsia="Calibri"/>
          <w:highlight w:val="green"/>
          <w:u w:val="single"/>
        </w:rPr>
        <w:t>Pharmaceutical companies are collaborating</w:t>
      </w:r>
      <w:r w:rsidRPr="00C110C4">
        <w:rPr>
          <w:rFonts w:eastAsia="Calibri"/>
          <w:sz w:val="16"/>
        </w:rPr>
        <w:t xml:space="preserve"> with each other in some of these efforts </w:t>
      </w:r>
      <w:r w:rsidRPr="00242EF1">
        <w:rPr>
          <w:rFonts w:eastAsia="Calibri"/>
          <w:highlight w:val="green"/>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w:t>
      </w:r>
      <w:r w:rsidRPr="00242EF1">
        <w:rPr>
          <w:rFonts w:eastAsia="Calibri"/>
          <w:sz w:val="16"/>
          <w:highlight w:val="green"/>
        </w:rPr>
        <w:t xml:space="preserve">. </w:t>
      </w:r>
      <w:r w:rsidRPr="00242EF1">
        <w:rPr>
          <w:rFonts w:eastAsia="Calibri"/>
          <w:highlight w:val="green"/>
          <w:u w:val="single"/>
        </w:rPr>
        <w:t>Many public health threats (including those associated with other infectious diseases, bioterrorism agents and antimicrobial resistance) are urgently in need of pharmaceutical innovation</w:t>
      </w:r>
      <w:r w:rsidRPr="00C110C4">
        <w:rPr>
          <w:rFonts w:eastAsia="Calibri"/>
          <w:sz w:val="16"/>
        </w:rPr>
        <w:t xml:space="preserve">, even if their impacts are not as visible to society as COVID-19 is in the immediate term. </w:t>
      </w:r>
      <w:r w:rsidRPr="00242EF1">
        <w:rPr>
          <w:rFonts w:eastAsia="Calibri"/>
          <w:highlight w:val="green"/>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242EF1">
        <w:rPr>
          <w:rFonts w:eastAsia="Calibri"/>
          <w:highlight w:val="green"/>
          <w:u w:val="single"/>
        </w:rPr>
        <w:t>Ebola and Zika</w:t>
      </w:r>
      <w:r w:rsidRPr="00C110C4">
        <w:rPr>
          <w:rFonts w:eastAsia="Calibri"/>
          <w:sz w:val="16"/>
        </w:rPr>
        <w:t xml:space="preserve"> outbreaks.11 However</w:t>
      </w:r>
      <w:r w:rsidRPr="00242EF1">
        <w:rPr>
          <w:rFonts w:eastAsia="Calibri"/>
          <w:sz w:val="16"/>
          <w:highlight w:val="green"/>
        </w:rPr>
        <w:t xml:space="preserve">, </w:t>
      </w:r>
      <w:r w:rsidRPr="00242EF1">
        <w:rPr>
          <w:rFonts w:eastAsia="Calibri"/>
          <w:highlight w:val="green"/>
          <w:u w:val="single"/>
        </w:rPr>
        <w:t>it has done so to a lesser scale than for COVID-19 and with contributions from fewer companies</w:t>
      </w:r>
      <w:r w:rsidRPr="00C110C4">
        <w:rPr>
          <w:rFonts w:eastAsia="Calibri"/>
          <w:sz w:val="16"/>
        </w:rPr>
        <w:t xml:space="preserve">. Similarly, </w:t>
      </w:r>
      <w:r w:rsidRPr="00242EF1">
        <w:rPr>
          <w:rFonts w:eastAsia="Calibri"/>
          <w:highlight w:val="green"/>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435440D5" w14:textId="77777777" w:rsidR="00DE1C43" w:rsidRPr="003D6FC2" w:rsidRDefault="00DE1C43" w:rsidP="00DE1C43">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1247F38A" w14:textId="77777777" w:rsidR="00DE1C43" w:rsidRPr="003D6FC2" w:rsidRDefault="00DE1C43" w:rsidP="00DE1C43">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6D56A589" w14:textId="77777777" w:rsidR="00DE1C43" w:rsidRPr="003D6FC2" w:rsidRDefault="00DE1C43" w:rsidP="00DE1C43">
      <w:pPr>
        <w:shd w:val="clear" w:color="auto" w:fill="FFFFFF"/>
        <w:rPr>
          <w:rFonts w:eastAsia="Cambria"/>
        </w:rPr>
      </w:pPr>
      <w:r w:rsidRPr="003D6FC2">
        <w:rPr>
          <w:rFonts w:eastAsia="Cambria"/>
        </w:rPr>
        <w:t>In the decades to come, </w:t>
      </w:r>
      <w:r w:rsidRPr="00242EF1">
        <w:rPr>
          <w:rFonts w:eastAsia="Cambria"/>
          <w:highlight w:val="green"/>
          <w:u w:val="single"/>
        </w:rPr>
        <w:t>advanced bioweapons could </w:t>
      </w:r>
      <w:r w:rsidRPr="00242EF1">
        <w:rPr>
          <w:rFonts w:eastAsia="Cambria"/>
          <w:b/>
          <w:iCs/>
          <w:highlight w:val="green"/>
          <w:u w:val="single"/>
        </w:rPr>
        <w:t>threaten human existence</w:t>
      </w:r>
      <w:r w:rsidRPr="003D6FC2">
        <w:rPr>
          <w:rFonts w:eastAsia="Cambria"/>
        </w:rPr>
        <w:t>. Al</w:t>
      </w:r>
      <w:r w:rsidRPr="00242EF1">
        <w:rPr>
          <w:rFonts w:eastAsia="Cambria"/>
          <w:highlight w:val="green"/>
          <w:u w:val="single"/>
        </w:rPr>
        <w:t>though</w:t>
      </w:r>
      <w:r w:rsidRPr="003D6FC2">
        <w:rPr>
          <w:rFonts w:eastAsia="Cambria"/>
        </w:rPr>
        <w:t> the </w:t>
      </w:r>
      <w:r w:rsidRPr="00242EF1">
        <w:rPr>
          <w:rFonts w:eastAsia="Cambria"/>
          <w:b/>
          <w:iCs/>
          <w:highlight w:val="green"/>
          <w:u w:val="single"/>
        </w:rPr>
        <w:t>probability</w:t>
      </w:r>
      <w:r w:rsidRPr="003D6FC2">
        <w:rPr>
          <w:rFonts w:eastAsia="Cambria"/>
        </w:rPr>
        <w:t> of human extinction from bioweapons </w:t>
      </w:r>
      <w:r w:rsidRPr="00242EF1">
        <w:rPr>
          <w:rFonts w:eastAsia="Cambria"/>
          <w:b/>
          <w:iCs/>
          <w:highlight w:val="green"/>
          <w:u w:val="single"/>
        </w:rPr>
        <w:t>may</w:t>
      </w:r>
      <w:r w:rsidRPr="00242EF1">
        <w:rPr>
          <w:rFonts w:eastAsia="Cambria"/>
          <w:highlight w:val="green"/>
          <w:u w:val="single"/>
        </w:rPr>
        <w:t xml:space="preserve"> be low, the </w:t>
      </w:r>
      <w:r w:rsidRPr="00242EF1">
        <w:rPr>
          <w:rFonts w:eastAsia="Cambria"/>
          <w:b/>
          <w:iCs/>
          <w:highlight w:val="green"/>
          <w:u w:val="single"/>
        </w:rPr>
        <w:t>expected value</w:t>
      </w:r>
      <w:r w:rsidRPr="00242EF1">
        <w:rPr>
          <w:rFonts w:eastAsia="Cambria"/>
          <w:highlight w:val="green"/>
          <w:u w:val="single"/>
        </w:rPr>
        <w:t xml:space="preserve"> of </w:t>
      </w:r>
      <w:r w:rsidRPr="00242EF1">
        <w:rPr>
          <w:rFonts w:eastAsia="Cambria"/>
          <w:b/>
          <w:iCs/>
          <w:highlight w:val="green"/>
          <w:u w:val="single"/>
        </w:rPr>
        <w:t>reducing</w:t>
      </w:r>
      <w:r w:rsidRPr="003D6FC2">
        <w:rPr>
          <w:rFonts w:eastAsia="Cambria"/>
        </w:rPr>
        <w:t xml:space="preserve"> the </w:t>
      </w:r>
      <w:r w:rsidRPr="00242EF1">
        <w:rPr>
          <w:rFonts w:eastAsia="Cambria"/>
          <w:highlight w:val="green"/>
          <w:u w:val="single"/>
        </w:rPr>
        <w:t>risk could </w:t>
      </w:r>
      <w:r w:rsidRPr="00242EF1">
        <w:rPr>
          <w:rFonts w:eastAsia="Cambria"/>
          <w:b/>
          <w:iCs/>
          <w:highlight w:val="green"/>
          <w:u w:val="single"/>
        </w:rPr>
        <w:t>still</w:t>
      </w:r>
      <w:r w:rsidRPr="00242EF1">
        <w:rPr>
          <w:rFonts w:eastAsia="Cambria"/>
          <w:highlight w:val="green"/>
          <w:u w:val="single"/>
        </w:rPr>
        <w:t> be </w:t>
      </w:r>
      <w:r w:rsidRPr="00242EF1">
        <w:rPr>
          <w:rFonts w:eastAsia="Cambria"/>
          <w:b/>
          <w:iCs/>
          <w:highlight w:val="green"/>
          <w:u w:val="single"/>
        </w:rPr>
        <w:t>large</w:t>
      </w:r>
      <w:r w:rsidRPr="00242EF1">
        <w:rPr>
          <w:rFonts w:eastAsia="Cambria"/>
          <w:highlight w:val="green"/>
          <w:u w:val="single"/>
        </w:rPr>
        <w:t>, since</w:t>
      </w:r>
      <w:r w:rsidRPr="003D6FC2">
        <w:rPr>
          <w:rFonts w:eastAsia="Cambria"/>
        </w:rPr>
        <w:t xml:space="preserve"> such </w:t>
      </w:r>
      <w:r w:rsidRPr="00242EF1">
        <w:rPr>
          <w:rFonts w:eastAsia="Cambria"/>
          <w:highlight w:val="green"/>
          <w:u w:val="single"/>
        </w:rPr>
        <w:t>risks jeopardize</w:t>
      </w:r>
      <w:r w:rsidRPr="003D6FC2">
        <w:rPr>
          <w:rFonts w:eastAsia="Cambria"/>
        </w:rPr>
        <w:t xml:space="preserve"> the existence of </w:t>
      </w:r>
      <w:r w:rsidRPr="00242EF1">
        <w:rPr>
          <w:rFonts w:eastAsia="Cambria"/>
          <w:b/>
          <w:iCs/>
          <w:highlight w:val="green"/>
          <w:u w:val="single"/>
        </w:rPr>
        <w:t>all future generations</w:t>
      </w:r>
      <w:r w:rsidRPr="003D6FC2">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3D6FC2">
        <w:rPr>
          <w:rFonts w:eastAsia="Cambria"/>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3D6FC2">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3D6FC2">
        <w:rPr>
          <w:rFonts w:eastAsia="Cambria"/>
        </w:rPr>
        <w:t> </w:t>
      </w:r>
      <w:r w:rsidRPr="00242EF1">
        <w:rPr>
          <w:rFonts w:eastAsia="Cambria"/>
          <w:b/>
          <w:iCs/>
          <w:highlight w:val="green"/>
          <w:u w:val="single"/>
        </w:rPr>
        <w:t>Historically, disease events have been responsible for the greatest death tolls</w:t>
      </w:r>
      <w:r w:rsidRPr="00242EF1">
        <w:rPr>
          <w:rFonts w:eastAsia="Cambria"/>
          <w:highlight w:val="green"/>
          <w:u w:val="single"/>
        </w:rPr>
        <w:t> on humanity</w:t>
      </w:r>
      <w:r w:rsidRPr="003D6FC2">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a future pandemic could result in outright human extinction or the irreversible collapse of civilization</w:t>
      </w:r>
      <w:r w:rsidRPr="003D6FC2">
        <w:rPr>
          <w:rFonts w:eastAsia="Cambria"/>
        </w:rPr>
        <w:t>. </w:t>
      </w:r>
      <w:r w:rsidRPr="003D6FC2">
        <w:rPr>
          <w:rFonts w:eastAsia="Cambria"/>
          <w:u w:val="single"/>
        </w:rPr>
        <w:t xml:space="preserve">A skeptic would have many good reasons to think that existential risk from disease is unlikely. </w:t>
      </w:r>
      <w:r w:rsidRPr="00242EF1">
        <w:rPr>
          <w:rFonts w:eastAsia="Cambria"/>
          <w:highlight w:val="green"/>
          <w:u w:val="single"/>
        </w:rPr>
        <w:t>Such a disease would need to spread worldwide to </w:t>
      </w:r>
      <w:r w:rsidRPr="00242EF1">
        <w:rPr>
          <w:rFonts w:eastAsia="Cambria"/>
          <w:b/>
          <w:iCs/>
          <w:highlight w:val="green"/>
          <w:u w:val="single"/>
        </w:rPr>
        <w:t>remote populations</w:t>
      </w:r>
      <w:r w:rsidRPr="00242EF1">
        <w:rPr>
          <w:rFonts w:eastAsia="Cambria"/>
          <w:highlight w:val="green"/>
          <w:u w:val="single"/>
        </w:rPr>
        <w:t>, overcome </w:t>
      </w:r>
      <w:r w:rsidRPr="00242EF1">
        <w:rPr>
          <w:rFonts w:eastAsia="Cambria"/>
          <w:b/>
          <w:iCs/>
          <w:highlight w:val="green"/>
          <w:u w:val="single"/>
        </w:rPr>
        <w:t>rare genetic resistances</w:t>
      </w:r>
      <w:r w:rsidRPr="00242EF1">
        <w:rPr>
          <w:rFonts w:eastAsia="Cambria"/>
          <w:highlight w:val="green"/>
          <w:u w:val="single"/>
        </w:rPr>
        <w:t>, and </w:t>
      </w:r>
      <w:r w:rsidRPr="00242EF1">
        <w:rPr>
          <w:rFonts w:eastAsia="Cambria"/>
          <w:b/>
          <w:iCs/>
          <w:highlight w:val="green"/>
          <w:u w:val="single"/>
        </w:rPr>
        <w:t>evade detection</w:t>
      </w:r>
      <w:r w:rsidRPr="00242EF1">
        <w:rPr>
          <w:rFonts w:eastAsia="Cambria"/>
          <w:highlight w:val="green"/>
          <w:u w:val="single"/>
        </w:rPr>
        <w:t xml:space="preserve">, cures, and </w:t>
      </w:r>
      <w:r w:rsidRPr="00242EF1">
        <w:rPr>
          <w:rFonts w:eastAsia="Cambria"/>
          <w:b/>
          <w:iCs/>
          <w:highlight w:val="green"/>
          <w:u w:val="single"/>
        </w:rPr>
        <w:t>countermeasures</w:t>
      </w:r>
      <w:r w:rsidRPr="00242EF1">
        <w:rPr>
          <w:rFonts w:eastAsia="Cambria"/>
          <w:highlight w:val="green"/>
          <w:u w:val="single"/>
        </w:rPr>
        <w:t>. Even evolution itself may work in humanity's favor: </w:t>
      </w:r>
      <w:r w:rsidRPr="00242EF1">
        <w:rPr>
          <w:rFonts w:eastAsia="Cambria"/>
          <w:b/>
          <w:iCs/>
          <w:highlight w:val="green"/>
          <w:u w:val="single"/>
        </w:rPr>
        <w:t>Virulence and transmission is often a trade-off</w:t>
      </w:r>
      <w:r w:rsidRPr="00242EF1">
        <w:rPr>
          <w:rFonts w:eastAsia="Cambria"/>
          <w:highlight w:val="green"/>
          <w:u w:val="single"/>
        </w:rPr>
        <w:t>, and so </w:t>
      </w:r>
      <w:r w:rsidRPr="00242EF1">
        <w:rPr>
          <w:rFonts w:eastAsia="Cambria"/>
          <w:b/>
          <w:iCs/>
          <w:highlight w:val="green"/>
          <w:u w:val="single"/>
        </w:rPr>
        <w:t>evolutionary pressures</w:t>
      </w:r>
      <w:r w:rsidRPr="00242EF1">
        <w:rPr>
          <w:rFonts w:eastAsia="Cambria"/>
          <w:highlight w:val="green"/>
          <w:u w:val="single"/>
        </w:rPr>
        <w:t> could push against maximally lethal wild-type pathogens</w:t>
      </w:r>
      <w:r w:rsidRPr="003D6FC2">
        <w:rPr>
          <w:rFonts w:eastAsia="Cambria"/>
        </w:rPr>
        <w:t>.5,6 </w:t>
      </w:r>
      <w:r w:rsidRPr="00242EF1">
        <w:rPr>
          <w:rFonts w:eastAsia="Cambria"/>
          <w:u w:val="single"/>
        </w:rPr>
        <w:t>While </w:t>
      </w:r>
      <w:r w:rsidRPr="00242EF1">
        <w:rPr>
          <w:rFonts w:eastAsia="Cambria"/>
          <w:highlight w:val="green"/>
          <w:u w:val="single"/>
        </w:rPr>
        <w:t>these arguments</w:t>
      </w:r>
      <w:r w:rsidRPr="003D6FC2">
        <w:rPr>
          <w:rFonts w:eastAsia="Cambria"/>
        </w:rPr>
        <w:t> point to a very small risk of human extinction, they </w:t>
      </w:r>
      <w:r w:rsidRPr="003D6FC2">
        <w:rPr>
          <w:rFonts w:eastAsia="Cambria"/>
          <w:b/>
          <w:iCs/>
          <w:u w:val="single"/>
        </w:rPr>
        <w:t>d</w:t>
      </w:r>
      <w:r w:rsidRPr="00242EF1">
        <w:rPr>
          <w:rFonts w:eastAsia="Cambria"/>
          <w:b/>
          <w:iCs/>
          <w:highlight w:val="green"/>
          <w:u w:val="single"/>
        </w:rPr>
        <w:t>o not rule</w:t>
      </w:r>
      <w:r w:rsidRPr="00242EF1">
        <w:rPr>
          <w:rFonts w:eastAsia="Cambria"/>
          <w:highlight w:val="green"/>
        </w:rPr>
        <w:t xml:space="preserve"> the possibility </w:t>
      </w:r>
      <w:r w:rsidRPr="00242EF1">
        <w:rPr>
          <w:rFonts w:eastAsia="Cambria"/>
          <w:b/>
          <w:iCs/>
          <w:highlight w:val="green"/>
          <w:u w:val="single"/>
        </w:rPr>
        <w:t>out</w:t>
      </w:r>
      <w:r w:rsidRPr="00242EF1">
        <w:rPr>
          <w:rFonts w:eastAsia="Cambria"/>
          <w:highlight w:val="green"/>
        </w:rPr>
        <w:t> entirely</w:t>
      </w:r>
      <w:r w:rsidRPr="003D6FC2">
        <w:rPr>
          <w:rFonts w:eastAsia="Cambria"/>
        </w:rPr>
        <w:t xml:space="preserve">. Although rare, there are recorded instances of </w:t>
      </w:r>
      <w:r w:rsidRPr="00242EF1">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3D6FC2">
        <w:rPr>
          <w:rFonts w:eastAsia="Cambria"/>
        </w:rPr>
        <w:t>.7,8 </w:t>
      </w:r>
      <w:r w:rsidRPr="003D6FC2">
        <w:rPr>
          <w:rFonts w:eastAsia="Cambria"/>
          <w:u w:val="single"/>
        </w:rPr>
        <w:t>There are also </w:t>
      </w:r>
      <w:r w:rsidRPr="00242EF1">
        <w:rPr>
          <w:rFonts w:eastAsia="Cambria"/>
          <w:b/>
          <w:iCs/>
          <w:highlight w:val="green"/>
          <w:u w:val="single"/>
        </w:rPr>
        <w:t>historical examples of large human populations being almost entirely wiped out</w:t>
      </w:r>
      <w:r w:rsidRPr="00242EF1">
        <w:rPr>
          <w:rFonts w:eastAsia="Cambria"/>
          <w:highlight w:val="green"/>
          <w:u w:val="single"/>
        </w:rPr>
        <w:t> by disease</w:t>
      </w:r>
      <w:r w:rsidRPr="003D6FC2">
        <w:rPr>
          <w:rFonts w:eastAsia="Cambria"/>
          <w:u w:val="single"/>
        </w:rPr>
        <w:t xml:space="preserve">, especially when multiple diseases were simultaneously introduced into a population without immunity. The </w:t>
      </w:r>
      <w:r w:rsidRPr="00242EF1">
        <w:rPr>
          <w:rFonts w:eastAsia="Cambria"/>
          <w:highlight w:val="green"/>
          <w:u w:val="single"/>
        </w:rPr>
        <w:t>most striking examples of total population collapse include </w:t>
      </w:r>
      <w:r w:rsidRPr="00242EF1">
        <w:rPr>
          <w:rFonts w:eastAsia="Cambria"/>
          <w:b/>
          <w:iCs/>
          <w:highlight w:val="green"/>
          <w:u w:val="single"/>
        </w:rPr>
        <w:t>native American tribes</w:t>
      </w:r>
      <w:r w:rsidRPr="003D6FC2">
        <w:rPr>
          <w:rFonts w:eastAsia="Cambria"/>
          <w:u w:val="single"/>
        </w:rPr>
        <w:t> exposed to European diseases, such as the Massachusett</w:t>
      </w:r>
      <w:r w:rsidRPr="003D6FC2">
        <w:rPr>
          <w:rFonts w:eastAsia="Cambria"/>
        </w:rPr>
        <w:t> (86% loss of population), </w:t>
      </w:r>
      <w:r w:rsidRPr="003D6FC2">
        <w:rPr>
          <w:rFonts w:eastAsia="Cambria"/>
          <w:u w:val="single"/>
        </w:rPr>
        <w:t>Quiripi-Unquachog</w:t>
      </w:r>
      <w:r w:rsidRPr="003D6FC2">
        <w:rPr>
          <w:rFonts w:eastAsia="Cambria"/>
        </w:rPr>
        <w:t> (95% loss of population), </w:t>
      </w:r>
      <w:r w:rsidRPr="003D6FC2">
        <w:rPr>
          <w:rFonts w:eastAsia="Cambria"/>
          <w:u w:val="single"/>
        </w:rPr>
        <w:t>and the Western Abenaki</w:t>
      </w:r>
      <w:r w:rsidRPr="003D6FC2">
        <w:rPr>
          <w:rFonts w:eastAsia="Cambria"/>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242EF1">
        <w:rPr>
          <w:rFonts w:eastAsia="Cambria"/>
          <w:b/>
          <w:iCs/>
          <w:highlight w:val="green"/>
          <w:u w:val="single"/>
        </w:rPr>
        <w:t>many diseases are proof</w:t>
      </w:r>
      <w:r w:rsidRPr="00242EF1">
        <w:rPr>
          <w:rFonts w:eastAsia="Cambria"/>
          <w:highlight w:val="green"/>
          <w:u w:val="single"/>
        </w:rPr>
        <w:t> of principle that </w:t>
      </w:r>
      <w:r w:rsidRPr="00242EF1">
        <w:rPr>
          <w:rFonts w:eastAsia="Cambria"/>
          <w:b/>
          <w:iCs/>
          <w:highlight w:val="green"/>
          <w:u w:val="single"/>
        </w:rPr>
        <w:t>each worst-case attribute can be realized independently</w:t>
      </w:r>
      <w:r w:rsidRPr="003D6FC2">
        <w:rPr>
          <w:rFonts w:eastAsia="Cambria"/>
        </w:rPr>
        <w:t>. For example, </w:t>
      </w:r>
      <w:r w:rsidRPr="003D6FC2">
        <w:rPr>
          <w:rFonts w:eastAsia="Cambria"/>
          <w:u w:val="single"/>
        </w:rPr>
        <w:t>some diseases exhibit nearly a 100% case fatality ratio in the absence of treatment</w:t>
      </w:r>
      <w:r w:rsidRPr="003D6FC2">
        <w:rPr>
          <w:rFonts w:eastAsia="Cambria"/>
        </w:rPr>
        <w:t>, such as rabies or septicemic plague. </w:t>
      </w:r>
      <w:r w:rsidRPr="003D6FC2">
        <w:rPr>
          <w:rFonts w:eastAsia="Cambria"/>
          <w:u w:val="single"/>
        </w:rPr>
        <w:t>Other diseases have a track record of spreading to virtually every human community worldwide, such as the 1918 flu</w:t>
      </w:r>
      <w:r w:rsidRPr="003D6FC2">
        <w:rPr>
          <w:rFonts w:eastAsia="Cambria"/>
        </w:rPr>
        <w:t>,10 </w:t>
      </w:r>
      <w:r w:rsidRPr="003D6FC2">
        <w:rPr>
          <w:rFonts w:eastAsia="Cambria"/>
          <w:u w:val="single"/>
        </w:rPr>
        <w:t>and seroprevalence studies indicate that other pathogens, such as chickenpox and HSV-1, can successfully reach over 95% of a population</w:t>
      </w:r>
      <w:r w:rsidRPr="003D6FC2">
        <w:rPr>
          <w:rFonts w:eastAsia="Cambria"/>
        </w:rPr>
        <w:t>.11,12 Under optimal virulence theory, </w:t>
      </w:r>
      <w:r w:rsidRPr="00242EF1">
        <w:rPr>
          <w:rFonts w:eastAsia="Cambria"/>
          <w:b/>
          <w:iCs/>
          <w:highlight w:val="green"/>
          <w:u w:val="single"/>
        </w:rPr>
        <w:t>natural evolution</w:t>
      </w:r>
      <w:r w:rsidRPr="00242EF1">
        <w:rPr>
          <w:rFonts w:eastAsia="Cambria"/>
          <w:highlight w:val="green"/>
          <w:u w:val="single"/>
        </w:rPr>
        <w:t> would be an </w:t>
      </w:r>
      <w:r w:rsidRPr="00242EF1">
        <w:rPr>
          <w:rFonts w:eastAsia="Cambria"/>
          <w:b/>
          <w:iCs/>
          <w:highlight w:val="green"/>
          <w:u w:val="single"/>
        </w:rPr>
        <w:t>unlikely</w:t>
      </w:r>
      <w:r w:rsidRPr="00242EF1">
        <w:rPr>
          <w:rFonts w:eastAsia="Cambria"/>
          <w:highlight w:val="green"/>
          <w:u w:val="single"/>
        </w:rPr>
        <w:t> source for pathogens with the </w:t>
      </w:r>
      <w:r w:rsidRPr="00242EF1">
        <w:rPr>
          <w:rFonts w:eastAsia="Cambria"/>
          <w:b/>
          <w:iCs/>
          <w:highlight w:val="green"/>
          <w:u w:val="single"/>
        </w:rPr>
        <w:t>highest possible levels of transmissibility, virulence, and global reach</w:t>
      </w:r>
      <w:r w:rsidRPr="00242EF1">
        <w:rPr>
          <w:rFonts w:eastAsia="Cambria"/>
          <w:highlight w:val="green"/>
          <w:u w:val="single"/>
        </w:rPr>
        <w:t>. But </w:t>
      </w:r>
      <w:r w:rsidRPr="00242EF1">
        <w:rPr>
          <w:rFonts w:eastAsia="Cambria"/>
          <w:b/>
          <w:iCs/>
          <w:highlight w:val="green"/>
          <w:u w:val="single"/>
        </w:rPr>
        <w:t>advances in biotech</w:t>
      </w:r>
      <w:r w:rsidRPr="00242EF1">
        <w:rPr>
          <w:rFonts w:eastAsia="Cambria"/>
          <w:highlight w:val="green"/>
          <w:u w:val="single"/>
        </w:rPr>
        <w:t>nology might allow the creation of diseases that </w:t>
      </w:r>
      <w:r w:rsidRPr="00242EF1">
        <w:rPr>
          <w:rFonts w:eastAsia="Cambria"/>
          <w:b/>
          <w:iCs/>
          <w:highlight w:val="green"/>
          <w:u w:val="single"/>
        </w:rPr>
        <w:t>combine such traits</w:t>
      </w:r>
      <w:r w:rsidRPr="00242EF1">
        <w:rPr>
          <w:rFonts w:eastAsia="Cambria"/>
          <w:highlight w:val="green"/>
        </w:rPr>
        <w:t>. </w:t>
      </w:r>
      <w:r w:rsidRPr="00242EF1">
        <w:rPr>
          <w:rFonts w:eastAsia="Cambria"/>
          <w:highlight w:val="green"/>
          <w:u w:val="single"/>
        </w:rPr>
        <w:t>Recent controversy has </w:t>
      </w:r>
      <w:r w:rsidRPr="00242EF1">
        <w:rPr>
          <w:rFonts w:eastAsia="Cambria"/>
          <w:b/>
          <w:iCs/>
          <w:highlight w:val="green"/>
          <w:u w:val="single"/>
        </w:rPr>
        <w:t>already emerged</w:t>
      </w:r>
      <w:r w:rsidRPr="00242EF1">
        <w:rPr>
          <w:rFonts w:eastAsia="Cambria"/>
          <w:highlight w:val="green"/>
          <w:u w:val="single"/>
        </w:rPr>
        <w:t> over a number of </w:t>
      </w:r>
      <w:r w:rsidRPr="00242EF1">
        <w:rPr>
          <w:rFonts w:eastAsia="Cambria"/>
          <w:b/>
          <w:iCs/>
          <w:highlight w:val="green"/>
          <w:u w:val="single"/>
        </w:rPr>
        <w:t>scientific experiments</w:t>
      </w:r>
      <w:r w:rsidRPr="00242EF1">
        <w:rPr>
          <w:rFonts w:eastAsia="Cambria"/>
          <w:highlight w:val="green"/>
          <w:u w:val="single"/>
        </w:rPr>
        <w:t xml:space="preserve"> that resulted in viruses with enhanced </w:t>
      </w:r>
      <w:r w:rsidRPr="00242EF1">
        <w:rPr>
          <w:rFonts w:eastAsia="Cambria"/>
          <w:b/>
          <w:iCs/>
          <w:highlight w:val="green"/>
          <w:u w:val="single"/>
        </w:rPr>
        <w:t>transmissibility</w:t>
      </w:r>
      <w:r w:rsidRPr="00242EF1">
        <w:rPr>
          <w:rFonts w:eastAsia="Cambria"/>
          <w:highlight w:val="green"/>
          <w:u w:val="single"/>
        </w:rPr>
        <w:t xml:space="preserve">, </w:t>
      </w:r>
      <w:r w:rsidRPr="00242EF1">
        <w:rPr>
          <w:rFonts w:eastAsia="Cambria"/>
          <w:b/>
          <w:iCs/>
          <w:highlight w:val="green"/>
          <w:u w:val="single"/>
        </w:rPr>
        <w:t>lethality</w:t>
      </w:r>
      <w:r w:rsidRPr="00242EF1">
        <w:rPr>
          <w:rFonts w:eastAsia="Cambria"/>
          <w:highlight w:val="green"/>
          <w:u w:val="single"/>
        </w:rPr>
        <w:t xml:space="preserve">, and/or the ability to overcome </w:t>
      </w:r>
      <w:r w:rsidRPr="00242EF1">
        <w:rPr>
          <w:rFonts w:eastAsia="Cambria"/>
          <w:b/>
          <w:iCs/>
          <w:highlight w:val="green"/>
          <w:u w:val="single"/>
        </w:rPr>
        <w:t>therapeutics</w:t>
      </w:r>
      <w:r w:rsidRPr="003D6FC2">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Although these experiments had scientific merit and were not conducted with malicious intent, their implications are still worrying</w:t>
      </w:r>
      <w:r w:rsidRPr="00242EF1">
        <w:rPr>
          <w:rFonts w:eastAsia="Cambria"/>
          <w:highlight w:val="green"/>
          <w:u w:val="single"/>
        </w:rPr>
        <w:t>. This is especially true given that there is also a </w:t>
      </w:r>
      <w:r w:rsidRPr="00242EF1">
        <w:rPr>
          <w:rFonts w:eastAsia="Cambria"/>
          <w:b/>
          <w:iCs/>
          <w:highlight w:val="green"/>
          <w:u w:val="single"/>
        </w:rPr>
        <w:t>long historical track record</w:t>
      </w:r>
      <w:r w:rsidRPr="00242EF1">
        <w:rPr>
          <w:rFonts w:eastAsia="Cambria"/>
          <w:highlight w:val="green"/>
          <w:u w:val="single"/>
        </w:rPr>
        <w:t> of</w:t>
      </w:r>
      <w:r>
        <w:rPr>
          <w:rFonts w:eastAsia="Cambria"/>
          <w:highlight w:val="green"/>
          <w:u w:val="single"/>
        </w:rPr>
        <w:t xml:space="preserve"> </w:t>
      </w:r>
      <w:r w:rsidRPr="00242EF1">
        <w:rPr>
          <w:rFonts w:eastAsia="Cambria"/>
          <w:b/>
          <w:iCs/>
          <w:highlight w:val="green"/>
          <w:u w:val="single"/>
        </w:rPr>
        <w:t>state-run bioweapon research</w:t>
      </w:r>
      <w:r w:rsidRPr="003D6FC2">
        <w:rPr>
          <w:rFonts w:eastAsia="Cambria"/>
          <w:u w:val="single"/>
        </w:rPr>
        <w:t> applying cutting-edge science and technology to design agents not previously seen in nature</w:t>
      </w:r>
      <w:r w:rsidRPr="003D6FC2">
        <w:rPr>
          <w:rFonts w:eastAsia="Cambria"/>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the logic 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3D6FC2">
        <w:rPr>
          <w:rFonts w:eastAsia="Cambria"/>
        </w:rPr>
        <w:t> or following a breakdown of the Biological Weapons Convention.25 </w:t>
      </w:r>
      <w:r w:rsidRPr="003D6FC2">
        <w:rPr>
          <w:rFonts w:eastAsia="Cambria"/>
          <w:u w:val="single"/>
        </w:rPr>
        <w:t>The </w:t>
      </w:r>
      <w:r w:rsidRPr="003D6FC2">
        <w:rPr>
          <w:rFonts w:eastAsia="Cambria"/>
          <w:b/>
          <w:iCs/>
          <w:u w:val="single"/>
        </w:rPr>
        <w:t>possibility of a war</w:t>
      </w:r>
      <w:r w:rsidRPr="003D6FC2">
        <w:rPr>
          <w:rFonts w:eastAsia="Cambria"/>
          <w:u w:val="single"/>
        </w:rPr>
        <w:t> between great powers could also increase the pressure to use such weapons—during the World Wars, bioweapons were used across multiple continents</w:t>
      </w:r>
      <w:r w:rsidRPr="003D6FC2">
        <w:rPr>
          <w:rFonts w:eastAsia="Cambria"/>
        </w:rPr>
        <w:t>, with Germany targeting animals in WWI,26 and Japan using plague to cause an epidemic in China during WWII.27</w:t>
      </w:r>
    </w:p>
    <w:p w14:paraId="30195FA6" w14:textId="77777777" w:rsidR="00DE1C43" w:rsidRDefault="00DE1C43" w:rsidP="00DE1C43">
      <w:pPr>
        <w:pStyle w:val="Heading2"/>
      </w:pPr>
      <w:r>
        <w:t>On-Case</w:t>
      </w:r>
    </w:p>
    <w:p w14:paraId="587725EA" w14:textId="77777777" w:rsidR="00DE1C43" w:rsidRDefault="00DE1C43" w:rsidP="00DE1C43">
      <w:pPr>
        <w:pStyle w:val="Heading3"/>
      </w:pPr>
      <w:r>
        <w:t>AT: IPP Racist</w:t>
      </w:r>
    </w:p>
    <w:p w14:paraId="6DF66E34" w14:textId="77777777" w:rsidR="00DE1C43" w:rsidRDefault="00DE1C43" w:rsidP="00DE1C43">
      <w:pPr>
        <w:pStyle w:val="Heading4"/>
      </w:pPr>
      <w:r>
        <w:t>IPP is vital for developing countries-- boosts competitiveness in global markets, develops domestic economies, and induces job growth.</w:t>
      </w:r>
    </w:p>
    <w:p w14:paraId="21EEA5D2" w14:textId="77777777" w:rsidR="00DE1C43" w:rsidRPr="00111E1B" w:rsidRDefault="00DE1C43" w:rsidP="00DE1C43">
      <w:pPr>
        <w:pStyle w:val="Heading4"/>
        <w:rPr>
          <w:rStyle w:val="Style13ptBold"/>
          <w:bCs w:val="0"/>
          <w:sz w:val="20"/>
          <w:szCs w:val="20"/>
        </w:rPr>
      </w:pPr>
      <w:r w:rsidRPr="00111E1B">
        <w:rPr>
          <w:rStyle w:val="Style13ptBold"/>
        </w:rPr>
        <w:t>I</w:t>
      </w:r>
      <w:r w:rsidRPr="00111E1B">
        <w:rPr>
          <w:b w:val="0"/>
          <w:bCs w:val="0"/>
          <w:sz w:val="20"/>
          <w:szCs w:val="20"/>
        </w:rPr>
        <w:t>nternational</w:t>
      </w:r>
      <w:r>
        <w:t xml:space="preserve"> C</w:t>
      </w:r>
      <w:r w:rsidRPr="00111E1B">
        <w:rPr>
          <w:b w:val="0"/>
          <w:bCs w:val="0"/>
          <w:sz w:val="20"/>
          <w:szCs w:val="20"/>
        </w:rPr>
        <w:t>hamber</w:t>
      </w:r>
      <w:r>
        <w:t xml:space="preserve"> </w:t>
      </w:r>
      <w:r w:rsidRPr="00111E1B">
        <w:rPr>
          <w:b w:val="0"/>
          <w:bCs w:val="0"/>
          <w:sz w:val="20"/>
          <w:szCs w:val="20"/>
        </w:rPr>
        <w:t>of</w:t>
      </w:r>
      <w:r>
        <w:t xml:space="preserve"> C</w:t>
      </w:r>
      <w:r w:rsidRPr="00111E1B">
        <w:rPr>
          <w:b w:val="0"/>
          <w:bCs w:val="0"/>
          <w:sz w:val="20"/>
          <w:szCs w:val="20"/>
        </w:rPr>
        <w:t>ommerce</w:t>
      </w:r>
      <w:r>
        <w:t xml:space="preserve"> 05, </w:t>
      </w:r>
      <w:r>
        <w:rPr>
          <w:b w:val="0"/>
          <w:bCs w:val="0"/>
          <w:sz w:val="20"/>
          <w:szCs w:val="20"/>
        </w:rPr>
        <w:t xml:space="preserve">world business organization enabling international trade and investment. “How IP benefits Developing Countries”, </w:t>
      </w:r>
      <w:hyperlink r:id="rId30" w:history="1">
        <w:r w:rsidRPr="006F52BE">
          <w:rPr>
            <w:rStyle w:val="Hyperlink"/>
            <w:b w:val="0"/>
            <w:bCs w:val="0"/>
            <w:sz w:val="20"/>
            <w:szCs w:val="20"/>
          </w:rPr>
          <w:t>https://iccwbo.org/media-wall/news-speeches/how-ip-benefits-developing-countries/</w:t>
        </w:r>
      </w:hyperlink>
      <w:r>
        <w:rPr>
          <w:b w:val="0"/>
          <w:bCs w:val="0"/>
          <w:sz w:val="20"/>
          <w:szCs w:val="20"/>
        </w:rPr>
        <w:t xml:space="preserve"> LM</w:t>
      </w:r>
    </w:p>
    <w:p w14:paraId="5B5C368A" w14:textId="77777777" w:rsidR="00DE1C43" w:rsidRDefault="00DE1C43" w:rsidP="00DE1C43">
      <w:pPr>
        <w:rPr>
          <w:sz w:val="14"/>
        </w:rPr>
      </w:pPr>
      <w:r w:rsidRPr="00111E1B">
        <w:rPr>
          <w:sz w:val="14"/>
        </w:rPr>
        <w:t>Developing countries can and do benefit from the intellectual property (IP) system. This was the robust message conveyed by panellists in an ICC-hosted discussion in the World Intellectual Property Organisation (WIPO) yesterday. It sought to reassure developing countries which had questioned whether IP, and particularly the patent system, was of benefit to their people.</w:t>
      </w:r>
      <w:r>
        <w:rPr>
          <w:sz w:val="14"/>
        </w:rPr>
        <w:t xml:space="preserve"> </w:t>
      </w:r>
      <w:r w:rsidRPr="00550EA2">
        <w:rPr>
          <w:rStyle w:val="Emphasis"/>
          <w:highlight w:val="green"/>
        </w:rPr>
        <w:t>Representatives from</w:t>
      </w:r>
      <w:r w:rsidRPr="00111E1B">
        <w:rPr>
          <w:sz w:val="14"/>
        </w:rPr>
        <w:t xml:space="preserve"> innovative and creative industries in</w:t>
      </w:r>
      <w:r w:rsidRPr="00111E1B">
        <w:rPr>
          <w:rStyle w:val="Emphasis"/>
        </w:rPr>
        <w:t xml:space="preserve"> </w:t>
      </w:r>
      <w:r w:rsidRPr="00550EA2">
        <w:rPr>
          <w:rStyle w:val="Emphasis"/>
          <w:highlight w:val="green"/>
        </w:rPr>
        <w:t>Brazil, India, Argentina and Egypt</w:t>
      </w:r>
      <w:r w:rsidRPr="00550EA2">
        <w:rPr>
          <w:sz w:val="14"/>
          <w:highlight w:val="green"/>
        </w:rPr>
        <w:t xml:space="preserve"> </w:t>
      </w:r>
      <w:r w:rsidRPr="00550EA2">
        <w:rPr>
          <w:rStyle w:val="Emphasis"/>
          <w:highlight w:val="green"/>
        </w:rPr>
        <w:t>told</w:t>
      </w:r>
      <w:r w:rsidRPr="00111E1B">
        <w:rPr>
          <w:sz w:val="14"/>
        </w:rPr>
        <w:t xml:space="preserve"> delegates at the WIPO Inter-sessional Intergovernmental meeting on a Development Agenda for WIPO </w:t>
      </w:r>
      <w:r w:rsidRPr="00550EA2">
        <w:rPr>
          <w:rStyle w:val="Emphasis"/>
          <w:highlight w:val="green"/>
        </w:rPr>
        <w:t>how IP had helped boost their industries’ competitiveness in local and international markets and contribute to the development of the local economy</w:t>
      </w:r>
      <w:r w:rsidRPr="00111E1B">
        <w:rPr>
          <w:rStyle w:val="Emphasis"/>
        </w:rPr>
        <w:t>.</w:t>
      </w:r>
      <w:r>
        <w:rPr>
          <w:rStyle w:val="Emphasis"/>
        </w:rPr>
        <w:t xml:space="preserve"> </w:t>
      </w:r>
      <w:r w:rsidRPr="00111E1B">
        <w:rPr>
          <w:sz w:val="14"/>
        </w:rPr>
        <w:t xml:space="preserve">Denise </w:t>
      </w:r>
      <w:r w:rsidRPr="00111E1B">
        <w:rPr>
          <w:rStyle w:val="StyleUnderline"/>
        </w:rPr>
        <w:t>Naimara described</w:t>
      </w:r>
      <w:r w:rsidRPr="00111E1B">
        <w:rPr>
          <w:sz w:val="14"/>
        </w:rPr>
        <w:t xml:space="preserve"> how Companhia Vale do Rio Doce , the biggest diversified mining company in Brazil with operations in 18 countries, acknowledged and rewarded intellectual property contributions by their employees. “When we license our patented technologies, we know that this contributes to Brazil´s economic growth and the creation of jobs. </w:t>
      </w:r>
      <w:r w:rsidRPr="00550EA2">
        <w:rPr>
          <w:rStyle w:val="Emphasis"/>
          <w:highlight w:val="green"/>
        </w:rPr>
        <w:t>Since we started protecting our intellectual property, our export revenue has increased, helping to contribute to Brazil’s sustainable development</w:t>
      </w:r>
      <w:r w:rsidRPr="00111E1B">
        <w:rPr>
          <w:sz w:val="14"/>
        </w:rPr>
        <w:t>.</w:t>
      </w:r>
      <w:r>
        <w:rPr>
          <w:sz w:val="14"/>
        </w:rPr>
        <w:t xml:space="preserve"> </w:t>
      </w:r>
      <w:r w:rsidRPr="00111E1B">
        <w:rPr>
          <w:sz w:val="14"/>
        </w:rPr>
        <w:t xml:space="preserve">”Peter Bloch, Chief Operating Officer of Light Years IP, an NGO specializing in helping developing countries increase export revenue </w:t>
      </w:r>
      <w:r w:rsidRPr="00550EA2">
        <w:rPr>
          <w:sz w:val="14"/>
          <w:highlight w:val="green"/>
        </w:rPr>
        <w:t xml:space="preserve">through </w:t>
      </w:r>
      <w:r w:rsidRPr="00550EA2">
        <w:rPr>
          <w:rStyle w:val="Emphasis"/>
          <w:highlight w:val="green"/>
        </w:rPr>
        <w:t>IP rights</w:t>
      </w:r>
      <w:r w:rsidRPr="00111E1B">
        <w:rPr>
          <w:sz w:val="14"/>
        </w:rPr>
        <w:t xml:space="preserve">, described how LYIP was </w:t>
      </w:r>
      <w:r w:rsidRPr="00550EA2">
        <w:rPr>
          <w:rStyle w:val="Emphasis"/>
          <w:highlight w:val="green"/>
        </w:rPr>
        <w:t xml:space="preserve">helping the Ethiopian government use intellectual property techniques to capture a larger share of </w:t>
      </w:r>
      <w:r w:rsidRPr="00550EA2">
        <w:rPr>
          <w:rStyle w:val="Emphasis"/>
        </w:rPr>
        <w:t>th</w:t>
      </w:r>
      <w:r w:rsidRPr="00550EA2">
        <w:rPr>
          <w:sz w:val="14"/>
        </w:rPr>
        <w:t>e</w:t>
      </w:r>
      <w:r w:rsidRPr="00111E1B">
        <w:rPr>
          <w:sz w:val="14"/>
        </w:rPr>
        <w:t xml:space="preserve"> intangible value </w:t>
      </w:r>
      <w:r w:rsidRPr="00550EA2">
        <w:rPr>
          <w:rStyle w:val="Emphasis"/>
          <w:highlight w:val="green"/>
        </w:rPr>
        <w:t>of its</w:t>
      </w:r>
      <w:r w:rsidRPr="00111E1B">
        <w:rPr>
          <w:sz w:val="14"/>
        </w:rPr>
        <w:t xml:space="preserve"> premium Harar </w:t>
      </w:r>
      <w:r w:rsidRPr="00550EA2">
        <w:rPr>
          <w:rStyle w:val="Emphasis"/>
          <w:highlight w:val="green"/>
        </w:rPr>
        <w:t>coffee</w:t>
      </w:r>
      <w:r w:rsidRPr="00111E1B">
        <w:rPr>
          <w:sz w:val="14"/>
        </w:rPr>
        <w:t xml:space="preserve">. “The project could add US$50 million to Ethiopia’s export income,” said Peter Bloch. ” We firmly believe that </w:t>
      </w:r>
      <w:r w:rsidRPr="00550EA2">
        <w:rPr>
          <w:rStyle w:val="Emphasis"/>
          <w:highlight w:val="green"/>
        </w:rPr>
        <w:t>i</w:t>
      </w:r>
      <w:r w:rsidRPr="00111E1B">
        <w:rPr>
          <w:sz w:val="14"/>
        </w:rPr>
        <w:t xml:space="preserve">ntellectual </w:t>
      </w:r>
      <w:r w:rsidRPr="00550EA2">
        <w:rPr>
          <w:rStyle w:val="Emphasis"/>
          <w:highlight w:val="green"/>
        </w:rPr>
        <w:t>p</w:t>
      </w:r>
      <w:r w:rsidRPr="00111E1B">
        <w:rPr>
          <w:sz w:val="14"/>
        </w:rPr>
        <w:t xml:space="preserve">roperty </w:t>
      </w:r>
      <w:r w:rsidRPr="00550EA2">
        <w:rPr>
          <w:rStyle w:val="Emphasis"/>
          <w:highlight w:val="green"/>
        </w:rPr>
        <w:t>has a function in poverty alleviation and can be a significant factor for all countries that are struggling to compete in export markets against the world’s most efficient producers and manufacturers</w:t>
      </w:r>
      <w:r w:rsidRPr="00111E1B">
        <w:rPr>
          <w:sz w:val="14"/>
        </w:rPr>
        <w:t>.</w:t>
      </w:r>
      <w:r>
        <w:rPr>
          <w:sz w:val="14"/>
        </w:rPr>
        <w:t xml:space="preserve"> </w:t>
      </w:r>
      <w:r w:rsidRPr="00111E1B">
        <w:rPr>
          <w:sz w:val="14"/>
        </w:rPr>
        <w:t>”Dr P V Venugopal, Director of International Operations at the Medicines for Malaria Venture, a public-private partnership formed to develop drugs against malaria, told WIPO delegates that more than one third of the world’s population lacked regular access to essential medicines. “</w:t>
      </w:r>
      <w:r w:rsidRPr="00550EA2">
        <w:rPr>
          <w:rStyle w:val="StyleUnderline"/>
          <w:highlight w:val="green"/>
        </w:rPr>
        <w:t>Patents are not the problem</w:t>
      </w:r>
      <w:r w:rsidRPr="00111E1B">
        <w:rPr>
          <w:sz w:val="14"/>
        </w:rPr>
        <w:t>, let’s stop arguing about whether patents are necessary or not,” he said. “</w:t>
      </w:r>
      <w:r w:rsidRPr="00550EA2">
        <w:rPr>
          <w:rStyle w:val="Emphasis"/>
          <w:highlight w:val="green"/>
        </w:rPr>
        <w:t>Medicines can only be developed if pharmaceutical companies are part of the R&amp;D team</w:t>
      </w:r>
      <w:r w:rsidRPr="00550EA2">
        <w:rPr>
          <w:sz w:val="14"/>
          <w:highlight w:val="green"/>
        </w:rPr>
        <w:t xml:space="preserve"> </w:t>
      </w:r>
      <w:r w:rsidRPr="00550EA2">
        <w:rPr>
          <w:rStyle w:val="StyleUnderline"/>
          <w:highlight w:val="green"/>
        </w:rPr>
        <w:t>and they will only play their role if intellectual property rights are protected and proper contractual terms established</w:t>
      </w:r>
      <w:r w:rsidRPr="00111E1B">
        <w:rPr>
          <w:rStyle w:val="StyleUnderline"/>
        </w:rPr>
        <w:t>.”</w:t>
      </w:r>
      <w:r w:rsidRPr="00111E1B">
        <w:rPr>
          <w:sz w:val="14"/>
        </w:rPr>
        <w:t xml:space="preserve"> Mohammed Ramzy, Chief Executive of El Nasr Film Company in Egypt, made an impassioned plea to WIPO and governments to act against piracy of intellectual propoerty. “None of my efforts as a creative producer would lead to the successful completion of a film unless I was protected by copyright. To continue to make films that support economic growth and cultural diversity in the Arab world, I need international intellectual property norms that are the same in all the countries where our films may travel .”For Laura Tesoriero, Chief Executive of EPSA Music, an independent Argentinian record label specializing in tango and folk music, “Copyright is what enables cultural creativity in the music industry, not only nationally but also internationally, not only in the physical world but also in the digital one, through the Internet. Artists, interpreters, composers, producers, technicians, we all depend on copyright to enable us to continue to practise our craft.”ICC organized the panel to stimulate discussion on the role of the intellectual property system in developing countries today. “ICC’s mandate is to foster economic growth in developed and developing countries alike, to better integrate all countries into the world economy,” said Peter Siemsen, Brazilian Vice-Chair of the ICC Commission on Intellectual Property. “We believe that </w:t>
      </w:r>
      <w:r w:rsidRPr="00550EA2">
        <w:rPr>
          <w:rStyle w:val="Emphasis"/>
          <w:highlight w:val="green"/>
        </w:rPr>
        <w:t>i</w:t>
      </w:r>
      <w:r w:rsidRPr="00111E1B">
        <w:rPr>
          <w:sz w:val="14"/>
        </w:rPr>
        <w:t xml:space="preserve">ntellectual </w:t>
      </w:r>
      <w:r w:rsidRPr="00550EA2">
        <w:rPr>
          <w:rStyle w:val="Emphasis"/>
          <w:highlight w:val="green"/>
        </w:rPr>
        <w:t>p</w:t>
      </w:r>
      <w:r w:rsidRPr="00111E1B">
        <w:rPr>
          <w:sz w:val="14"/>
        </w:rPr>
        <w:t xml:space="preserve">roperty </w:t>
      </w:r>
      <w:r w:rsidRPr="00550EA2">
        <w:rPr>
          <w:rStyle w:val="Emphasis"/>
          <w:highlight w:val="green"/>
        </w:rPr>
        <w:t>r</w:t>
      </w:r>
      <w:r w:rsidRPr="00111E1B">
        <w:rPr>
          <w:sz w:val="14"/>
        </w:rPr>
        <w:t xml:space="preserve">ights </w:t>
      </w:r>
      <w:r w:rsidRPr="00550EA2">
        <w:rPr>
          <w:rStyle w:val="Emphasis"/>
          <w:highlight w:val="green"/>
        </w:rPr>
        <w:t>are an invaluable tool for growth and progress</w:t>
      </w:r>
      <w:r w:rsidRPr="00111E1B">
        <w:rPr>
          <w:sz w:val="14"/>
        </w:rPr>
        <w:t xml:space="preserve"> and are ready to assist governments and intergovernmental organisations, such as WIPO, in helping individuals, communities and businesses in developing countries make better use the intellectual property system to this end.”</w:t>
      </w:r>
    </w:p>
    <w:p w14:paraId="7BA53062" w14:textId="77777777" w:rsidR="00DE1C43" w:rsidRDefault="00DE1C43" w:rsidP="00DE1C43">
      <w:pPr>
        <w:pStyle w:val="Heading4"/>
      </w:pPr>
      <w:r>
        <w:t>Patents are key to protecting indigenous medicinal knowledge from appropriation</w:t>
      </w:r>
    </w:p>
    <w:p w14:paraId="0B3E2128" w14:textId="77777777" w:rsidR="00DE1C43" w:rsidRDefault="00DE1C43" w:rsidP="00DE1C43">
      <w:pPr>
        <w:rPr>
          <w:rStyle w:val="Style13ptBold"/>
          <w:b w:val="0"/>
          <w:bCs/>
          <w:sz w:val="20"/>
          <w:szCs w:val="20"/>
        </w:rPr>
      </w:pPr>
      <w:r>
        <w:rPr>
          <w:rStyle w:val="Style13ptBold"/>
        </w:rPr>
        <w:t xml:space="preserve">WIPO 19 </w:t>
      </w:r>
      <w:r w:rsidRPr="00150A71">
        <w:rPr>
          <w:rStyle w:val="Style13ptBold"/>
          <w:b w:val="0"/>
          <w:bCs/>
          <w:sz w:val="20"/>
          <w:szCs w:val="20"/>
        </w:rPr>
        <w:t xml:space="preserve">World Intellectual Propert Organization, self-funded UN agency for IP services, policy, information, and cooperation. “Harnessing the Benefits of IP for Development”, </w:t>
      </w:r>
      <w:hyperlink r:id="rId31" w:history="1">
        <w:r w:rsidRPr="00150A71">
          <w:rPr>
            <w:rStyle w:val="Hyperlink"/>
            <w:bCs/>
            <w:sz w:val="20"/>
            <w:szCs w:val="20"/>
          </w:rPr>
          <w:t>https://www.wipo.int/wipo_magazine/en/2019/03/article_0002.html</w:t>
        </w:r>
      </w:hyperlink>
      <w:r w:rsidRPr="00150A71">
        <w:rPr>
          <w:rStyle w:val="Style13ptBold"/>
          <w:b w:val="0"/>
          <w:bCs/>
          <w:sz w:val="20"/>
          <w:szCs w:val="20"/>
        </w:rPr>
        <w:t xml:space="preserve"> LM</w:t>
      </w:r>
    </w:p>
    <w:p w14:paraId="698AB141" w14:textId="77777777" w:rsidR="00DE1C43" w:rsidRDefault="00DE1C43" w:rsidP="00DE1C43">
      <w:pPr>
        <w:rPr>
          <w:sz w:val="14"/>
        </w:rPr>
      </w:pPr>
      <w:r w:rsidRPr="00150A71">
        <w:rPr>
          <w:sz w:val="14"/>
        </w:rPr>
        <w:t xml:space="preserve">The question about how the IP system can benefit holders of traditional knowledge, traditional cultural expressions, and genetic resources remains unanswered. To date, </w:t>
      </w:r>
      <w:r w:rsidRPr="00550EA2">
        <w:rPr>
          <w:rStyle w:val="Emphasis"/>
          <w:highlight w:val="green"/>
        </w:rPr>
        <w:t>traditionally accumulated skills or knowledge</w:t>
      </w:r>
      <w:r w:rsidRPr="00150A71">
        <w:rPr>
          <w:sz w:val="14"/>
        </w:rPr>
        <w:t xml:space="preserve"> relating to plants and animals on the one hand; and traditional cultural expressions, such as rituals, narratives, poems, images, designs, clothing, fabrics, music or dance, on the other hand</w:t>
      </w:r>
      <w:r w:rsidRPr="00550EA2">
        <w:rPr>
          <w:sz w:val="14"/>
          <w:highlight w:val="green"/>
        </w:rPr>
        <w:t>,</w:t>
      </w:r>
      <w:r w:rsidRPr="00550EA2">
        <w:rPr>
          <w:rStyle w:val="Emphasis"/>
          <w:highlight w:val="green"/>
        </w:rPr>
        <w:t xml:space="preserve"> remain at risk of misappropriation and commercialization by unauthorized third parties</w:t>
      </w:r>
      <w:r w:rsidRPr="00150A71">
        <w:rPr>
          <w:sz w:val="14"/>
        </w:rPr>
        <w:t xml:space="preserve"> with no benefits accruing to the indigenous communities responsible for developing them. </w:t>
      </w:r>
      <w:r w:rsidRPr="00550EA2">
        <w:rPr>
          <w:rStyle w:val="StyleUnderline"/>
          <w:highlight w:val="green"/>
        </w:rPr>
        <w:t>The need to protect this knowledge and these cultural expressions is acknowledged, and discussions on their protection have been ongoing since 2000.</w:t>
      </w:r>
      <w:r w:rsidRPr="00550EA2">
        <w:rPr>
          <w:sz w:val="14"/>
          <w:highlight w:val="green"/>
        </w:rPr>
        <w:t xml:space="preserve"> </w:t>
      </w:r>
      <w:r w:rsidRPr="00550EA2">
        <w:rPr>
          <w:rStyle w:val="Emphasis"/>
          <w:highlight w:val="green"/>
        </w:rPr>
        <w:t>The result has been a wide range of agreements, laws and conventions</w:t>
      </w:r>
      <w:r w:rsidRPr="00150A71">
        <w:rPr>
          <w:sz w:val="14"/>
        </w:rPr>
        <w:t xml:space="preserve">, which have had limited impact beyond the jurisdictions of those sponsoring them. Beyond the Convention on Biological Diversity, the International Treaty on Plant Genetic Resources for Food and Agriculture, and the Nagoya Protocol, no comprehensive international IP mechanism to protect these assets exists, as yet. </w:t>
      </w:r>
      <w:r w:rsidRPr="00550EA2">
        <w:rPr>
          <w:rStyle w:val="Emphasis"/>
          <w:highlight w:val="green"/>
        </w:rPr>
        <w:t>The whole world stands to gain from effective governance of this field of knowledge and culture; in particular, in relation to the generation of new products for nutrition, personal care and medicine, but also in relation to heritage-based cultural and creative industries.</w:t>
      </w:r>
      <w:r>
        <w:rPr>
          <w:rStyle w:val="Emphasis"/>
        </w:rPr>
        <w:t xml:space="preserve"> </w:t>
      </w:r>
      <w:r w:rsidRPr="00150A71">
        <w:rPr>
          <w:sz w:val="14"/>
        </w:rPr>
        <w:t>In Kenya, for example, we are undertaking an exciting scientific study to validate the ethno-botanical knowledge of a traditional local plant long used by local communities as a natural contraceptive. Our aim is to develop an improved natural contraceptive, which will be of enormous benefit to women around the world who are facing serious threats to their reproductive health. We appreciate progress made towards ensuring that traditional knowledge, traditional cultural expressions, and genetic resources benefit from the IP system. And we hope that all parties involved reach agreement on outstanding issues to ensure that indigenous communities can benefit as well.</w:t>
      </w:r>
    </w:p>
    <w:p w14:paraId="08BEED86" w14:textId="77777777" w:rsidR="00DE1C43" w:rsidRDefault="00DE1C43" w:rsidP="00DE1C43">
      <w:pPr>
        <w:rPr>
          <w:rStyle w:val="Style13ptBold"/>
        </w:rPr>
      </w:pPr>
      <w:r>
        <w:rPr>
          <w:rStyle w:val="Style13ptBold"/>
        </w:rPr>
        <w:t>Claims of bioprospecting are unfounded and there are easy steps to take against them.</w:t>
      </w:r>
    </w:p>
    <w:p w14:paraId="1FAAD82B" w14:textId="77777777" w:rsidR="00DE1C43" w:rsidRPr="004D026F" w:rsidRDefault="00DE1C43" w:rsidP="00DE1C43">
      <w:pPr>
        <w:spacing w:after="0" w:line="240" w:lineRule="auto"/>
        <w:rPr>
          <w:rStyle w:val="Style13ptBold"/>
          <w:rFonts w:ascii="Arial" w:eastAsia="Times New Roman" w:hAnsi="Arial" w:cs="Arial"/>
          <w:b w:val="0"/>
          <w:color w:val="000000"/>
          <w:sz w:val="20"/>
          <w:szCs w:val="20"/>
          <w:shd w:val="clear" w:color="auto" w:fill="FFFFFF"/>
        </w:rPr>
      </w:pPr>
      <w:r>
        <w:rPr>
          <w:rStyle w:val="Style13ptBold"/>
        </w:rPr>
        <w:t xml:space="preserve">Goans 03 </w:t>
      </w:r>
      <w:r w:rsidRPr="004D026F">
        <w:rPr>
          <w:rFonts w:ascii="Arial" w:eastAsia="Times New Roman" w:hAnsi="Arial" w:cs="Arial"/>
          <w:color w:val="000000"/>
          <w:sz w:val="20"/>
          <w:szCs w:val="20"/>
          <w:shd w:val="clear" w:color="auto" w:fill="FFFFFF"/>
        </w:rPr>
        <w:t> </w:t>
      </w:r>
      <w:r>
        <w:rPr>
          <w:rFonts w:ascii="Arial" w:eastAsia="Times New Roman" w:hAnsi="Arial" w:cs="Arial"/>
          <w:color w:val="000000"/>
          <w:sz w:val="20"/>
          <w:szCs w:val="20"/>
          <w:shd w:val="clear" w:color="auto" w:fill="FFFFFF"/>
        </w:rPr>
        <w:t xml:space="preserve">Judy Winegar Goans, </w:t>
      </w:r>
      <w:r w:rsidRPr="004D026F">
        <w:rPr>
          <w:rFonts w:ascii="Arial" w:eastAsia="Times New Roman" w:hAnsi="Arial" w:cs="Arial"/>
          <w:color w:val="000000"/>
          <w:sz w:val="20"/>
          <w:szCs w:val="20"/>
          <w:shd w:val="clear" w:color="auto" w:fill="FFFFFF"/>
        </w:rPr>
        <w:t>registered patent attorney. For the past twenty years, she worked in development assistance, providing legislative drafting and other assistance to help countries strengthen their intellectual property systems and prepare for membership in the World Trade Organization. She is the author of Intellectual Property Principles and Practice, a comprehensive intellectual property text that has been used in several countries</w:t>
      </w:r>
      <w:r>
        <w:rPr>
          <w:rFonts w:ascii="Arial" w:eastAsia="Times New Roman" w:hAnsi="Arial" w:cs="Arial"/>
          <w:color w:val="000000"/>
          <w:sz w:val="20"/>
          <w:szCs w:val="20"/>
          <w:shd w:val="clear" w:color="auto" w:fill="FFFFFF"/>
        </w:rPr>
        <w:t>, “</w:t>
      </w:r>
      <w:r w:rsidRPr="004D026F">
        <w:rPr>
          <w:rFonts w:ascii="Arial" w:eastAsia="Times New Roman" w:hAnsi="Arial" w:cs="Arial"/>
          <w:color w:val="000000"/>
          <w:sz w:val="20"/>
          <w:szCs w:val="20"/>
          <w:shd w:val="clear" w:color="auto" w:fill="FFFFFF"/>
        </w:rPr>
        <w:t>Intellectual</w:t>
      </w:r>
      <w:r>
        <w:rPr>
          <w:rFonts w:ascii="Arial" w:eastAsia="Times New Roman" w:hAnsi="Arial" w:cs="Arial"/>
          <w:color w:val="000000"/>
          <w:sz w:val="20"/>
          <w:szCs w:val="20"/>
          <w:shd w:val="clear" w:color="auto" w:fill="FFFFFF"/>
        </w:rPr>
        <w:t xml:space="preserve"> </w:t>
      </w:r>
      <w:r w:rsidRPr="004D026F">
        <w:rPr>
          <w:rFonts w:ascii="Arial" w:eastAsia="Times New Roman" w:hAnsi="Arial" w:cs="Arial"/>
          <w:color w:val="000000"/>
          <w:sz w:val="20"/>
          <w:szCs w:val="20"/>
          <w:shd w:val="clear" w:color="auto" w:fill="FFFFFF"/>
        </w:rPr>
        <w:t>Property and</w:t>
      </w:r>
      <w:r>
        <w:rPr>
          <w:rFonts w:ascii="Arial" w:eastAsia="Times New Roman" w:hAnsi="Arial" w:cs="Arial"/>
          <w:color w:val="000000"/>
          <w:sz w:val="20"/>
          <w:szCs w:val="20"/>
          <w:shd w:val="clear" w:color="auto" w:fill="FFFFFF"/>
        </w:rPr>
        <w:t xml:space="preserve"> </w:t>
      </w:r>
      <w:r w:rsidRPr="004D026F">
        <w:rPr>
          <w:rFonts w:ascii="Arial" w:eastAsia="Times New Roman" w:hAnsi="Arial" w:cs="Arial"/>
          <w:color w:val="000000"/>
          <w:sz w:val="20"/>
          <w:szCs w:val="20"/>
          <w:shd w:val="clear" w:color="auto" w:fill="FFFFFF"/>
        </w:rPr>
        <w:t>Developing Countries</w:t>
      </w:r>
      <w:r>
        <w:rPr>
          <w:rFonts w:ascii="Arial" w:eastAsia="Times New Roman" w:hAnsi="Arial" w:cs="Arial"/>
          <w:color w:val="000000"/>
          <w:sz w:val="20"/>
          <w:szCs w:val="20"/>
          <w:shd w:val="clear" w:color="auto" w:fill="FFFFFF"/>
        </w:rPr>
        <w:t xml:space="preserve">: An Overview”, </w:t>
      </w:r>
      <w:hyperlink r:id="rId32" w:history="1">
        <w:r w:rsidRPr="006F52BE">
          <w:rPr>
            <w:rStyle w:val="Hyperlink"/>
            <w:rFonts w:ascii="Arial" w:eastAsia="Times New Roman" w:hAnsi="Arial" w:cs="Arial"/>
            <w:sz w:val="20"/>
            <w:szCs w:val="20"/>
            <w:shd w:val="clear" w:color="auto" w:fill="FFFFFF"/>
          </w:rPr>
          <w:t>https://www.hsdl.org/?view&amp;did=446296</w:t>
        </w:r>
      </w:hyperlink>
      <w:r>
        <w:rPr>
          <w:rFonts w:ascii="Arial" w:eastAsia="Times New Roman" w:hAnsi="Arial" w:cs="Arial"/>
          <w:color w:val="000000"/>
          <w:sz w:val="20"/>
          <w:szCs w:val="20"/>
          <w:shd w:val="clear" w:color="auto" w:fill="FFFFFF"/>
        </w:rPr>
        <w:t xml:space="preserve"> LM</w:t>
      </w:r>
    </w:p>
    <w:p w14:paraId="78339CB8" w14:textId="77777777" w:rsidR="00DE1C43" w:rsidRDefault="00DE1C43" w:rsidP="00DE1C43">
      <w:pPr>
        <w:spacing w:after="0" w:line="240" w:lineRule="auto"/>
        <w:rPr>
          <w:rStyle w:val="Emphasis"/>
        </w:rPr>
      </w:pPr>
      <w:r w:rsidRPr="004D026F">
        <w:rPr>
          <w:rStyle w:val="StyleUnderline"/>
        </w:rPr>
        <w:t>An</w:t>
      </w:r>
      <w:r w:rsidRPr="004D026F">
        <w:rPr>
          <w:rStyle w:val="Style13ptBold"/>
          <w:b w:val="0"/>
          <w:bCs/>
          <w:sz w:val="16"/>
        </w:rPr>
        <w:t xml:space="preserve">other </w:t>
      </w:r>
      <w:r w:rsidRPr="004D026F">
        <w:rPr>
          <w:rStyle w:val="StyleUnderline"/>
        </w:rPr>
        <w:t>objection sometimes raised is that developed-country interests might use the i</w:t>
      </w:r>
      <w:r w:rsidRPr="004D026F">
        <w:rPr>
          <w:rStyle w:val="Style13ptBold"/>
          <w:b w:val="0"/>
          <w:bCs/>
          <w:sz w:val="16"/>
        </w:rPr>
        <w:t xml:space="preserve">ntellectual </w:t>
      </w:r>
      <w:r w:rsidRPr="004D026F">
        <w:rPr>
          <w:rStyle w:val="StyleUnderline"/>
        </w:rPr>
        <w:t>p</w:t>
      </w:r>
      <w:r w:rsidRPr="004D026F">
        <w:rPr>
          <w:rStyle w:val="Style13ptBold"/>
          <w:b w:val="0"/>
          <w:bCs/>
          <w:sz w:val="16"/>
        </w:rPr>
        <w:t>roperty s</w:t>
      </w:r>
      <w:r w:rsidRPr="004D026F">
        <w:rPr>
          <w:rStyle w:val="StyleUnderline"/>
        </w:rPr>
        <w:t>ystem to deprive a developing country of the economic benefits of its own resources</w:t>
      </w:r>
      <w:r w:rsidRPr="004D026F">
        <w:rPr>
          <w:rStyle w:val="Style13ptBold"/>
          <w:b w:val="0"/>
          <w:bCs/>
          <w:sz w:val="16"/>
        </w:rPr>
        <w:t xml:space="preserve">. Developing countries are particularly concerned about practices such as “bioprospecting,” by which foreign interests obtain samples of biological materials that they use to generate patentable products, and about patents for inventions that build on indigenous knowledge. Fueling interest in this subject are reports of foreign patents being issued for naturally occurring products to cure diseases, uses that are well-known in the developing country. </w:t>
      </w:r>
      <w:r w:rsidRPr="00550EA2">
        <w:rPr>
          <w:rStyle w:val="StyleUnderline"/>
          <w:highlight w:val="green"/>
        </w:rPr>
        <w:t>The biggest worry is that a patent will prevent people from continuing to make use of technology that has been part of their culture for centuries</w:t>
      </w:r>
      <w:r w:rsidRPr="00550EA2">
        <w:rPr>
          <w:rStyle w:val="Style13ptBold"/>
          <w:b w:val="0"/>
          <w:bCs/>
          <w:sz w:val="16"/>
          <w:highlight w:val="green"/>
        </w:rPr>
        <w:t xml:space="preserve">, </w:t>
      </w:r>
      <w:r w:rsidRPr="00550EA2">
        <w:rPr>
          <w:rStyle w:val="Emphasis"/>
          <w:b w:val="0"/>
          <w:bCs/>
          <w:highlight w:val="green"/>
        </w:rPr>
        <w:t>a situation unlikely to occur by virtue of a foreign patent because patents apply only in the country where they are granted</w:t>
      </w:r>
      <w:r w:rsidRPr="00550EA2">
        <w:rPr>
          <w:rStyle w:val="StyleUnderline"/>
          <w:b/>
          <w:bCs/>
          <w:highlight w:val="green"/>
        </w:rPr>
        <w:t>.</w:t>
      </w:r>
      <w:r w:rsidRPr="00550EA2">
        <w:rPr>
          <w:rStyle w:val="StyleUnderline"/>
          <w:highlight w:val="green"/>
        </w:rPr>
        <w:t xml:space="preserve"> In some cases, patents have been obtained on technological advances that built and improved on traditional knowledge. This is an appropriate use of the patent system.</w:t>
      </w:r>
      <w:r w:rsidRPr="004D026F">
        <w:rPr>
          <w:rStyle w:val="StyleUnderline"/>
        </w:rPr>
        <w:t xml:space="preserve"> </w:t>
      </w:r>
      <w:r w:rsidRPr="004D026F">
        <w:rPr>
          <w:rStyle w:val="Style13ptBold"/>
          <w:b w:val="0"/>
          <w:bCs/>
          <w:sz w:val="16"/>
        </w:rPr>
        <w:t xml:space="preserve">In other cases, it appears that individuals have filed patent applications claiming that they invented technology that was in fact not invented by them but derived from others, on technology that was not new but was well-known. </w:t>
      </w:r>
      <w:r w:rsidRPr="00550EA2">
        <w:rPr>
          <w:rStyle w:val="StyleUnderline"/>
          <w:highlight w:val="green"/>
        </w:rPr>
        <w:t>Although patent applications are examined for novelty, the examination is no better than the collection of information available to the examiner. Bringing a legal challenge against such patents can be expensive and time-consuming</w:t>
      </w:r>
      <w:r w:rsidRPr="00550EA2">
        <w:rPr>
          <w:rStyle w:val="Emphasis"/>
          <w:highlight w:val="green"/>
        </w:rPr>
        <w:t>. A better approach is to minimize the chances of such occurrences by the simple measure of assuring that “traditional knowledge” is part of the collection consulted by patent examiners—a possible subject for technical assistance.</w:t>
      </w:r>
    </w:p>
    <w:p w14:paraId="6F103A66" w14:textId="77777777" w:rsidR="00DE1C43" w:rsidRDefault="00DE1C43" w:rsidP="00DE1C43">
      <w:pPr>
        <w:spacing w:after="0" w:line="240" w:lineRule="auto"/>
        <w:rPr>
          <w:rStyle w:val="Emphasis"/>
        </w:rPr>
      </w:pPr>
    </w:p>
    <w:p w14:paraId="5C9D491F" w14:textId="77777777" w:rsidR="00DE1C43" w:rsidRPr="00C83F0E" w:rsidRDefault="00DE1C43" w:rsidP="00DE1C43">
      <w:pPr>
        <w:rPr>
          <w:sz w:val="18"/>
          <w:szCs w:val="18"/>
        </w:rPr>
      </w:pPr>
      <w:r w:rsidRPr="00C83F0E">
        <w:rPr>
          <w:b/>
          <w:bCs/>
          <w:sz w:val="26"/>
          <w:szCs w:val="26"/>
        </w:rPr>
        <w:t>IPR is key to boosting economic growth in LICs</w:t>
      </w:r>
      <w:r>
        <w:br/>
      </w:r>
      <w:r w:rsidRPr="00C83F0E">
        <w:rPr>
          <w:sz w:val="18"/>
          <w:szCs w:val="18"/>
        </w:rPr>
        <w:t xml:space="preserve">Emmanuel </w:t>
      </w:r>
      <w:r w:rsidRPr="00C83F0E">
        <w:rPr>
          <w:b/>
          <w:bCs/>
          <w:sz w:val="26"/>
          <w:szCs w:val="26"/>
        </w:rPr>
        <w:t>Hassan 10</w:t>
      </w:r>
      <w:r w:rsidRPr="00C83F0E">
        <w:rPr>
          <w:sz w:val="18"/>
          <w:szCs w:val="18"/>
        </w:rPr>
        <w:t xml:space="preserve">, author at RAND Corporation nonprofit research organization providing objective analysis and effective solutions that address the challenges facing the public and private sectors around the world, “Intellectual Property and Developing Countries”, </w:t>
      </w:r>
      <w:hyperlink r:id="rId33" w:history="1">
        <w:r w:rsidRPr="00392B52">
          <w:rPr>
            <w:rStyle w:val="Hyperlink"/>
            <w:sz w:val="18"/>
            <w:szCs w:val="18"/>
          </w:rPr>
          <w:t>https://www.rand.org/content/dam/rand/pubs/technical_reports/2010/RAND_TR804.pdf</w:t>
        </w:r>
      </w:hyperlink>
      <w:r>
        <w:rPr>
          <w:sz w:val="18"/>
          <w:szCs w:val="18"/>
        </w:rPr>
        <w:br/>
      </w:r>
    </w:p>
    <w:p w14:paraId="190B2406" w14:textId="77777777" w:rsidR="00DE1C43" w:rsidRDefault="00DE1C43" w:rsidP="00DE1C43">
      <w:pPr>
        <w:rPr>
          <w:sz w:val="16"/>
          <w:szCs w:val="16"/>
        </w:rPr>
      </w:pPr>
      <w:r w:rsidRPr="007F7F55">
        <w:rPr>
          <w:sz w:val="16"/>
          <w:szCs w:val="16"/>
        </w:rPr>
        <w:t>Increasingly, harnessing technological progress is viewed by policymakers as a key priority to boost economic growth and improve living standards. In an open economy, technological progress can be driven either by technology diffusion or technology creation.</w:t>
      </w:r>
      <w:r>
        <w:t xml:space="preserve"> </w:t>
      </w:r>
      <w:r w:rsidRPr="007F7F55">
        <w:rPr>
          <w:u w:val="single"/>
        </w:rPr>
        <w:t xml:space="preserve">In less advanced economies, </w:t>
      </w:r>
      <w:r w:rsidRPr="007F7F55">
        <w:rPr>
          <w:highlight w:val="green"/>
          <w:u w:val="single"/>
        </w:rPr>
        <w:t>technology absorption can drive economic growth</w:t>
      </w:r>
      <w:r w:rsidRPr="007F7F55">
        <w:rPr>
          <w:u w:val="single"/>
        </w:rPr>
        <w:t xml:space="preserve"> because </w:t>
      </w:r>
      <w:r w:rsidRPr="007F7F55">
        <w:rPr>
          <w:highlight w:val="green"/>
          <w:u w:val="single"/>
        </w:rPr>
        <w:t>countries at the forefront of tech</w:t>
      </w:r>
      <w:r w:rsidRPr="007F7F55">
        <w:rPr>
          <w:u w:val="single"/>
        </w:rPr>
        <w:t xml:space="preserve">nology act as a driver for growth by </w:t>
      </w:r>
      <w:r w:rsidRPr="007F7F55">
        <w:rPr>
          <w:highlight w:val="green"/>
          <w:u w:val="single"/>
        </w:rPr>
        <w:t>expand</w:t>
      </w:r>
      <w:r w:rsidRPr="007F7F55">
        <w:rPr>
          <w:u w:val="single"/>
        </w:rPr>
        <w:t xml:space="preserve">ing </w:t>
      </w:r>
      <w:r w:rsidRPr="007F7F55">
        <w:rPr>
          <w:highlight w:val="green"/>
          <w:u w:val="single"/>
        </w:rPr>
        <w:t>the stock of scientific and technological knowledge, pulling other countries through a ‘catch-up’ effect</w:t>
      </w:r>
      <w:r w:rsidRPr="007F7F55">
        <w:rPr>
          <w:u w:val="single"/>
        </w:rPr>
        <w:t>.</w:t>
      </w:r>
      <w:r>
        <w:t xml:space="preserve"> </w:t>
      </w:r>
      <w:r w:rsidRPr="007F7F55">
        <w:rPr>
          <w:sz w:val="16"/>
          <w:szCs w:val="16"/>
        </w:rPr>
        <w:t>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 The empirical literature has examined the effects of IPRs on technological progress through these two main channels: technology absorption (i.e. international technology transfer) and technology creation (i.e. domestic innovation).</w:t>
      </w:r>
      <w:r>
        <w:t xml:space="preserve"> </w:t>
      </w:r>
      <w:r w:rsidRPr="007F7F55">
        <w:rPr>
          <w:u w:val="single"/>
        </w:rPr>
        <w:t xml:space="preserve">The </w:t>
      </w:r>
      <w:r w:rsidRPr="007F7F55">
        <w:rPr>
          <w:highlight w:val="green"/>
          <w:u w:val="single"/>
        </w:rPr>
        <w:t>empirical evidence suggests</w:t>
      </w:r>
      <w:r w:rsidRPr="007F7F55">
        <w:rPr>
          <w:u w:val="single"/>
        </w:rPr>
        <w:t xml:space="preserve"> that </w:t>
      </w:r>
      <w:r w:rsidRPr="007F7F55">
        <w:rPr>
          <w:highlight w:val="green"/>
          <w:u w:val="single"/>
        </w:rPr>
        <w:t>stronger IPRs in developing countries may encourage international technology transfer through market-based channels</w:t>
      </w:r>
      <w:r w:rsidRPr="007F7F55">
        <w:rPr>
          <w:u w:val="single"/>
        </w:rPr>
        <w:t xml:space="preserve">, </w:t>
      </w:r>
      <w:r w:rsidRPr="007F7F55">
        <w:rPr>
          <w:highlight w:val="green"/>
          <w:u w:val="single"/>
        </w:rPr>
        <w:t>particularly licensing</w:t>
      </w:r>
      <w:r w:rsidRPr="007F7F55">
        <w:rPr>
          <w:u w:val="single"/>
        </w:rPr>
        <w:t xml:space="preserve">, at least in countries with strong technical absorptive capacities. In the context of strong IPRs, </w:t>
      </w:r>
      <w:r w:rsidRPr="007F7F55">
        <w:rPr>
          <w:highlight w:val="green"/>
          <w:u w:val="single"/>
        </w:rPr>
        <w:t>firms in developed countries are more inclined to transfer their technologies to developing countries through licensing rather than through exports and FDI</w:t>
      </w:r>
      <w:r w:rsidRPr="007F7F55">
        <w:rPr>
          <w:u w:val="single"/>
        </w:rPr>
        <w:t>, since such rights allow them to retain control over their technologies.</w:t>
      </w:r>
      <w:r>
        <w:t xml:space="preserve"> </w:t>
      </w:r>
      <w:r w:rsidRPr="007F7F55">
        <w:rPr>
          <w:sz w:val="16"/>
          <w:szCs w:val="16"/>
        </w:rPr>
        <w:t>In the presence of weak IPRs, multinationals in developed countries seem to prefer to retain control over their technologies through intra-firm trade with their foreign affiliates in developing countries or FDI.</w:t>
      </w:r>
      <w:r>
        <w:t xml:space="preserve"> </w:t>
      </w:r>
      <w:r w:rsidRPr="007F7F55">
        <w:rPr>
          <w:u w:val="single"/>
        </w:rPr>
        <w:t xml:space="preserve">Nevertheless, the </w:t>
      </w:r>
      <w:r w:rsidRPr="007F7F55">
        <w:rPr>
          <w:highlight w:val="green"/>
          <w:u w:val="single"/>
        </w:rPr>
        <w:t>historical evidence shows</w:t>
      </w:r>
      <w:r w:rsidRPr="007F7F55">
        <w:rPr>
          <w:u w:val="single"/>
        </w:rPr>
        <w:t xml:space="preserve"> that </w:t>
      </w:r>
      <w:r w:rsidRPr="007F7F55">
        <w:rPr>
          <w:highlight w:val="green"/>
          <w:u w:val="single"/>
        </w:rPr>
        <w:t>many developing countries</w:t>
      </w:r>
      <w:r w:rsidRPr="007F7F55">
        <w:rPr>
          <w:u w:val="single"/>
        </w:rPr>
        <w:t xml:space="preserve"> have </w:t>
      </w:r>
      <w:r w:rsidRPr="007F7F55">
        <w:rPr>
          <w:highlight w:val="green"/>
          <w:u w:val="single"/>
        </w:rPr>
        <w:t>benefited from international tech</w:t>
      </w:r>
      <w:r w:rsidRPr="007F7F55">
        <w:rPr>
          <w:u w:val="single"/>
        </w:rPr>
        <w:t xml:space="preserve">nology </w:t>
      </w:r>
      <w:r w:rsidRPr="007F7F55">
        <w:rPr>
          <w:highlight w:val="green"/>
          <w:u w:val="single"/>
        </w:rPr>
        <w:t>transfer</w:t>
      </w:r>
      <w:r w:rsidRPr="007F7F55">
        <w:rPr>
          <w:u w:val="single"/>
        </w:rPr>
        <w:t xml:space="preserve"> </w:t>
      </w:r>
      <w:r w:rsidRPr="007F7F55">
        <w:rPr>
          <w:highlight w:val="green"/>
          <w:u w:val="single"/>
        </w:rPr>
        <w:t>through non-market-based channels</w:t>
      </w:r>
      <w:r w:rsidRPr="007F7F55">
        <w:rPr>
          <w:u w:val="single"/>
        </w:rPr>
        <w:t xml:space="preserve">, especially reverse engineering and imitation, thanks to weak IPR regimes. The empirical literature also shows that </w:t>
      </w:r>
      <w:r w:rsidRPr="007F7F55">
        <w:rPr>
          <w:highlight w:val="green"/>
          <w:u w:val="single"/>
        </w:rPr>
        <w:t>stronger IPRs can encourage domestic innovation</w:t>
      </w:r>
      <w:r w:rsidRPr="007F7F55">
        <w:rPr>
          <w:u w:val="single"/>
        </w:rPr>
        <w:t xml:space="preserve">, at least </w:t>
      </w:r>
      <w:r w:rsidRPr="007F7F55">
        <w:rPr>
          <w:highlight w:val="green"/>
          <w:u w:val="single"/>
        </w:rPr>
        <w:t>in emerging industrialised economies</w:t>
      </w:r>
      <w:r w:rsidRPr="007F7F55">
        <w:rPr>
          <w:u w:val="single"/>
        </w:rPr>
        <w:t>.</w:t>
      </w:r>
      <w:r>
        <w:t xml:space="preserve"> </w:t>
      </w:r>
      <w:r w:rsidRPr="007F7F55">
        <w:rPr>
          <w:sz w:val="16"/>
          <w:szCs w:val="16"/>
        </w:rPr>
        <w:t>Nevertheless, the empirical literature suggests the existence of a non-linear function (i.e. a U-shaped curve) between IPRs and economic development, which initially falls as income rises, then increases after that.</w:t>
      </w:r>
    </w:p>
    <w:p w14:paraId="5B71B406" w14:textId="77777777" w:rsidR="00DE1C43" w:rsidRDefault="00DE1C43" w:rsidP="00DE1C43">
      <w:pPr>
        <w:pStyle w:val="Heading3"/>
      </w:pPr>
      <w:r>
        <w:t>AT: Fugitivity/Undercommons</w:t>
      </w:r>
    </w:p>
    <w:p w14:paraId="34142CB6" w14:textId="77777777" w:rsidR="00DE1C43" w:rsidRPr="00BD3760" w:rsidRDefault="00DE1C43" w:rsidP="00DE1C43">
      <w:pPr>
        <w:pStyle w:val="Heading4"/>
      </w:pPr>
      <w:r>
        <w:t xml:space="preserve">Undercommons/fugitive resistance </w:t>
      </w:r>
      <w:r w:rsidRPr="00BD3760">
        <w:rPr>
          <w:u w:val="single"/>
        </w:rPr>
        <w:t>peters out</w:t>
      </w:r>
      <w:r>
        <w:t xml:space="preserve"> at best and gets </w:t>
      </w:r>
      <w:r w:rsidRPr="00BD3760">
        <w:rPr>
          <w:u w:val="single"/>
        </w:rPr>
        <w:t>coopted</w:t>
      </w:r>
      <w:r>
        <w:t xml:space="preserve"> at worst—it trades off with our capacity to use debate to generate utopian imaginaries of concrete alternatives that mobilize systemic change </w:t>
      </w:r>
      <w:r>
        <w:rPr>
          <w:u w:val="single"/>
        </w:rPr>
        <w:t>outside</w:t>
      </w:r>
      <w:r>
        <w:t xml:space="preserve"> the university</w:t>
      </w:r>
    </w:p>
    <w:p w14:paraId="0504167E" w14:textId="77777777" w:rsidR="00DE1C43" w:rsidRDefault="00DE1C43" w:rsidP="00DE1C43">
      <w:r w:rsidRPr="00BD3760">
        <w:rPr>
          <w:rStyle w:val="Style13ptBold"/>
        </w:rPr>
        <w:t>Webb, 18</w:t>
      </w:r>
      <w:r>
        <w:t>—Senior Lecturer in Education at the University of Sheffield (Darren, “Bolt-holes and breathing spaces in the system: On forms of academic resistance (or, can the university be a site of utopian possibility?),” Review of Education, Pedagogy, and Cultural Studies, 40:2, 96-118, dml)</w:t>
      </w:r>
    </w:p>
    <w:p w14:paraId="08DF811F" w14:textId="77777777" w:rsidR="00DE1C43" w:rsidRPr="00583068" w:rsidRDefault="00DE1C43" w:rsidP="00DE1C43">
      <w:pPr>
        <w:rPr>
          <w:sz w:val="16"/>
        </w:rPr>
      </w:pPr>
      <w:r w:rsidRPr="00465089">
        <w:rPr>
          <w:rStyle w:val="StyleUnderline"/>
          <w:highlight w:val="green"/>
        </w:rPr>
        <w:t xml:space="preserve">It is </w:t>
      </w:r>
      <w:r w:rsidRPr="00465089">
        <w:rPr>
          <w:rStyle w:val="Emphasis"/>
          <w:highlight w:val="green"/>
        </w:rPr>
        <w:t>easy to be seduced</w:t>
      </w:r>
      <w:r w:rsidRPr="00465089">
        <w:rPr>
          <w:rStyle w:val="StyleUnderline"/>
          <w:highlight w:val="green"/>
        </w:rPr>
        <w:t xml:space="preserve"> by the language of the undercommons. </w:t>
      </w:r>
      <w:r w:rsidRPr="00465089">
        <w:rPr>
          <w:rStyle w:val="Emphasis"/>
          <w:highlight w:val="green"/>
        </w:rPr>
        <w:t>Embodying</w:t>
      </w:r>
      <w:r w:rsidRPr="00465089">
        <w:rPr>
          <w:rStyle w:val="StyleUnderline"/>
          <w:highlight w:val="green"/>
        </w:rPr>
        <w:t xml:space="preserve"> and </w:t>
      </w:r>
      <w:r w:rsidRPr="00465089">
        <w:rPr>
          <w:rStyle w:val="Emphasis"/>
          <w:highlight w:val="green"/>
        </w:rPr>
        <w:t>enacting it</w:t>
      </w:r>
      <w:r w:rsidRPr="00465089">
        <w:rPr>
          <w:rStyle w:val="StyleUnderline"/>
          <w:highlight w:val="green"/>
        </w:rPr>
        <w:t xml:space="preserve">, however, is </w:t>
      </w:r>
      <w:r w:rsidRPr="00465089">
        <w:rPr>
          <w:rStyle w:val="Emphasis"/>
          <w:highlight w:val="green"/>
        </w:rPr>
        <w:t>difficult</w:t>
      </w:r>
      <w:r w:rsidRPr="00BD3760">
        <w:rPr>
          <w:rStyle w:val="Emphasis"/>
        </w:rPr>
        <w:t xml:space="preserve"> indeed</w:t>
      </w:r>
      <w:r w:rsidRPr="00583068">
        <w:rPr>
          <w:rStyle w:val="StyleUnderline"/>
        </w:rPr>
        <w:t xml:space="preserve">. Being within and against the university, refusing the call to order through insolent obstructive unprofessionalism, </w:t>
      </w:r>
      <w:r w:rsidRPr="00465089">
        <w:rPr>
          <w:rStyle w:val="StyleUnderline"/>
          <w:highlight w:val="green"/>
        </w:rPr>
        <w:t xml:space="preserve">is </w:t>
      </w:r>
      <w:r w:rsidRPr="00465089">
        <w:rPr>
          <w:rStyle w:val="Emphasis"/>
          <w:highlight w:val="green"/>
        </w:rPr>
        <w:t>almost impossible to sustain</w:t>
      </w:r>
      <w:r w:rsidRPr="00583068">
        <w:rPr>
          <w:sz w:val="16"/>
        </w:rPr>
        <w:t xml:space="preserve">. Halberstam (2009, 45) describes the undercommons as “a marooned community of outcast thinkers who refuse, resist, and renege on the demands of rigor, excellence, and productivity.” </w:t>
      </w:r>
      <w:r w:rsidRPr="00465089">
        <w:rPr>
          <w:rStyle w:val="StyleUnderline"/>
          <w:highlight w:val="green"/>
        </w:rPr>
        <w:t xml:space="preserve">A </w:t>
      </w:r>
      <w:r w:rsidRPr="00465089">
        <w:rPr>
          <w:rStyle w:val="Emphasis"/>
          <w:highlight w:val="green"/>
        </w:rPr>
        <w:t>romantic</w:t>
      </w:r>
      <w:r w:rsidRPr="00465089">
        <w:rPr>
          <w:rStyle w:val="StyleUnderline"/>
          <w:highlight w:val="green"/>
        </w:rPr>
        <w:t xml:space="preserve"> and </w:t>
      </w:r>
      <w:r w:rsidRPr="00465089">
        <w:rPr>
          <w:rStyle w:val="Emphasis"/>
          <w:highlight w:val="green"/>
        </w:rPr>
        <w:t>appealing notion for sure</w:t>
      </w:r>
      <w:r w:rsidRPr="00465089">
        <w:rPr>
          <w:rStyle w:val="StyleUnderline"/>
          <w:highlight w:val="green"/>
        </w:rPr>
        <w:t xml:space="preserve"> but refusing and reneging on “the university of excellence” will </w:t>
      </w:r>
      <w:r w:rsidRPr="00465089">
        <w:rPr>
          <w:rStyle w:val="Emphasis"/>
          <w:highlight w:val="green"/>
        </w:rPr>
        <w:t>cost you your job</w:t>
      </w:r>
      <w:r w:rsidRPr="00583068">
        <w:rPr>
          <w:sz w:val="16"/>
        </w:rPr>
        <w:t>.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disciplined and suspended for his negative vibes.7</w:t>
      </w:r>
    </w:p>
    <w:p w14:paraId="01692F39" w14:textId="77777777" w:rsidR="00DE1C43" w:rsidRPr="00583068" w:rsidRDefault="00DE1C43" w:rsidP="00DE1C43">
      <w:pPr>
        <w:rPr>
          <w:sz w:val="16"/>
        </w:rPr>
      </w:pPr>
      <w:r w:rsidRPr="00583068">
        <w:rPr>
          <w:sz w:val="16"/>
        </w:rPr>
        <w:t xml:space="preserve">Being with and for the maroon community is difficult too. First of all, </w:t>
      </w:r>
      <w:r w:rsidRPr="00583068">
        <w:rPr>
          <w:rStyle w:val="StyleUnderline"/>
        </w:rPr>
        <w:t>“Where and how can we find/see the Undercommons at work?”</w:t>
      </w:r>
      <w:r w:rsidRPr="00583068">
        <w:rPr>
          <w:sz w:val="16"/>
        </w:rPr>
        <w:t xml:space="preserve"> (Ĉiĉigoj, Apostolou-Hölscher, and Rusham 2015, 265). </w:t>
      </w:r>
      <w:r w:rsidRPr="00583068">
        <w:rPr>
          <w:rStyle w:val="StyleUnderline"/>
        </w:rPr>
        <w:t>Where and how can one find those liminal spaces of sabotage and subversion, and how does one occupy them</w:t>
      </w:r>
      <w:r w:rsidRPr="00583068">
        <w:rPr>
          <w:sz w:val="16"/>
        </w:rPr>
        <w:t xml:space="preserve"> in a spirit of hapticality, study, and militant arrhythmia that brings the utopic underground to the surface of the fierce and urgent now? </w:t>
      </w:r>
      <w:r w:rsidRPr="00583068">
        <w:rPr>
          <w:rStyle w:val="StyleUnderline"/>
        </w:rPr>
        <w:t xml:space="preserve">Beautiful language, but </w:t>
      </w:r>
      <w:r w:rsidRPr="00465089">
        <w:rPr>
          <w:rStyle w:val="Emphasis"/>
          <w:highlight w:val="green"/>
        </w:rPr>
        <w:t>how does one live it</w:t>
      </w:r>
      <w:r w:rsidRPr="00583068">
        <w:rPr>
          <w:rStyle w:val="StyleUnderline"/>
        </w:rPr>
        <w:t>? Networks do, of course, exist</w:t>
      </w:r>
      <w:r w:rsidRPr="00583068">
        <w:rPr>
          <w:sz w:val="16"/>
        </w:rPr>
        <w:t>—the Undercommoning Collective, the Edu-Factory Collective, the International Network for Alternative Academia, to name but a few</w:t>
      </w:r>
      <w:r w:rsidRPr="00465089">
        <w:rPr>
          <w:sz w:val="16"/>
          <w:highlight w:val="green"/>
        </w:rPr>
        <w:t xml:space="preserve">. </w:t>
      </w:r>
      <w:r w:rsidRPr="00465089">
        <w:rPr>
          <w:rStyle w:val="StyleUnderline"/>
          <w:highlight w:val="green"/>
        </w:rPr>
        <w:t xml:space="preserve">These are promising spaces for bringing together and harboring the maroons and the fugitives. But networks are </w:t>
      </w:r>
      <w:r w:rsidRPr="00465089">
        <w:rPr>
          <w:rStyle w:val="Emphasis"/>
          <w:highlight w:val="green"/>
        </w:rPr>
        <w:t>typically short-lived</w:t>
      </w:r>
      <w:r w:rsidRPr="00583068">
        <w:rPr>
          <w:rStyle w:val="StyleUnderline"/>
        </w:rPr>
        <w:t>, and</w:t>
      </w:r>
      <w:r w:rsidRPr="00583068">
        <w:rPr>
          <w:sz w:val="16"/>
        </w:rPr>
        <w:t>—as Harney and Moten warned</w:t>
      </w:r>
      <w:r w:rsidRPr="00465089">
        <w:rPr>
          <w:sz w:val="16"/>
          <w:highlight w:val="green"/>
        </w:rPr>
        <w:t>—</w:t>
      </w:r>
      <w:r w:rsidRPr="00465089">
        <w:rPr>
          <w:rStyle w:val="StyleUnderline"/>
          <w:highlight w:val="green"/>
        </w:rPr>
        <w:t xml:space="preserve">there is a danger of </w:t>
      </w:r>
      <w:r w:rsidRPr="00465089">
        <w:rPr>
          <w:rStyle w:val="Emphasis"/>
          <w:highlight w:val="green"/>
        </w:rPr>
        <w:t>institutionalization</w:t>
      </w:r>
      <w:r w:rsidRPr="00465089">
        <w:rPr>
          <w:rStyle w:val="StyleUnderline"/>
          <w:highlight w:val="green"/>
        </w:rPr>
        <w:t xml:space="preserve">, of </w:t>
      </w:r>
      <w:r w:rsidRPr="00465089">
        <w:rPr>
          <w:rStyle w:val="Emphasis"/>
          <w:highlight w:val="green"/>
        </w:rPr>
        <w:t>taking institutional practices with you</w:t>
      </w:r>
      <w:r w:rsidRPr="00465089">
        <w:rPr>
          <w:rStyle w:val="StyleUnderline"/>
          <w:highlight w:val="green"/>
        </w:rPr>
        <w:t xml:space="preserve"> into alternative spaces “because we’ve </w:t>
      </w:r>
      <w:r w:rsidRPr="00465089">
        <w:rPr>
          <w:rStyle w:val="Emphasis"/>
          <w:highlight w:val="green"/>
        </w:rPr>
        <w:t>been inside so much</w:t>
      </w:r>
      <w:r w:rsidRPr="00583068">
        <w:rPr>
          <w:rStyle w:val="StyleUnderline"/>
        </w:rPr>
        <w:t>”</w:t>
      </w:r>
      <w:r w:rsidRPr="00583068">
        <w:rPr>
          <w:sz w:val="16"/>
        </w:rPr>
        <w:t xml:space="preserve"> (Harney and Moten 2013, 148). </w:t>
      </w:r>
      <w:r w:rsidRPr="00583068">
        <w:rPr>
          <w:rStyle w:val="StyleUnderline"/>
        </w:rPr>
        <w:t xml:space="preserve">And so, </w:t>
      </w:r>
      <w:r w:rsidRPr="00465089">
        <w:rPr>
          <w:rStyle w:val="Emphasis"/>
          <w:highlight w:val="green"/>
        </w:rPr>
        <w:t>predictably</w:t>
      </w:r>
      <w:r w:rsidRPr="00465089">
        <w:rPr>
          <w:rStyle w:val="StyleUnderline"/>
          <w:highlight w:val="green"/>
        </w:rPr>
        <w:t xml:space="preserve">, meetings of the fugitives come with </w:t>
      </w:r>
      <w:r w:rsidRPr="00465089">
        <w:rPr>
          <w:rStyle w:val="Emphasis"/>
          <w:highlight w:val="green"/>
        </w:rPr>
        <w:t>structure</w:t>
      </w:r>
      <w:r w:rsidRPr="00465089">
        <w:rPr>
          <w:rStyle w:val="StyleUnderline"/>
          <w:highlight w:val="green"/>
        </w:rPr>
        <w:t xml:space="preserve">, </w:t>
      </w:r>
      <w:r w:rsidRPr="00465089">
        <w:rPr>
          <w:rStyle w:val="Emphasis"/>
          <w:highlight w:val="green"/>
        </w:rPr>
        <w:t>order</w:t>
      </w:r>
      <w:r w:rsidRPr="00583068">
        <w:rPr>
          <w:sz w:val="16"/>
        </w:rPr>
        <w:t xml:space="preserve">, an official agenda, and circulated minutes. The outcasts convene in conventional academic conferences, with parallel sessions, panels of papers, lunch breaks, wine and nibbles (e.g., Edu-Factory 2012). </w:t>
      </w:r>
      <w:r w:rsidRPr="00583068">
        <w:rPr>
          <w:rStyle w:val="StyleUnderline"/>
        </w:rPr>
        <w:t xml:space="preserve">These spaces offer </w:t>
      </w:r>
      <w:r w:rsidRPr="00BD3760">
        <w:rPr>
          <w:rStyle w:val="Emphasis"/>
        </w:rPr>
        <w:t>time out</w:t>
      </w:r>
      <w:r w:rsidRPr="00583068">
        <w:rPr>
          <w:rStyle w:val="StyleUnderline"/>
        </w:rPr>
        <w:t xml:space="preserve">, </w:t>
      </w:r>
      <w:r w:rsidRPr="00BD3760">
        <w:rPr>
          <w:rStyle w:val="Emphasis"/>
        </w:rPr>
        <w:t>welcome respite</w:t>
      </w:r>
      <w:r w:rsidRPr="00583068">
        <w:rPr>
          <w:sz w:val="16"/>
        </w:rPr>
        <w:t xml:space="preserve">, a breathing space, a trip abroad, </w:t>
      </w:r>
      <w:r w:rsidRPr="00583068">
        <w:rPr>
          <w:rStyle w:val="StyleUnderline"/>
        </w:rPr>
        <w:t xml:space="preserve">and then one </w:t>
      </w:r>
      <w:r w:rsidRPr="00BD3760">
        <w:rPr>
          <w:rStyle w:val="Emphasis"/>
        </w:rPr>
        <w:t>returns to work</w:t>
      </w:r>
      <w:r w:rsidRPr="00583068">
        <w:rPr>
          <w:sz w:val="16"/>
        </w:rPr>
        <w:t xml:space="preserve">. </w:t>
      </w:r>
    </w:p>
    <w:p w14:paraId="3B455095" w14:textId="77777777" w:rsidR="00DE1C43" w:rsidRPr="00583068" w:rsidRDefault="00DE1C43" w:rsidP="00DE1C43">
      <w:pPr>
        <w:rPr>
          <w:sz w:val="16"/>
        </w:rPr>
      </w:pPr>
      <w:r w:rsidRPr="00465089">
        <w:rPr>
          <w:rStyle w:val="StyleUnderline"/>
          <w:highlight w:val="green"/>
        </w:rPr>
        <w:t xml:space="preserve">If hapticality, the touch of the undercommons, is “a </w:t>
      </w:r>
      <w:r w:rsidRPr="00465089">
        <w:rPr>
          <w:rStyle w:val="Emphasis"/>
          <w:highlight w:val="green"/>
        </w:rPr>
        <w:t>visceral register of experience</w:t>
      </w:r>
      <w:r w:rsidRPr="00465089">
        <w:rPr>
          <w:sz w:val="16"/>
          <w:highlight w:val="green"/>
        </w:rPr>
        <w:t xml:space="preserve"> …</w:t>
      </w:r>
      <w:r w:rsidRPr="00583068">
        <w:rPr>
          <w:sz w:val="16"/>
        </w:rPr>
        <w:t xml:space="preserve"> the feel that what is to come is here” (Bradley 2014, 129–130), </w:t>
      </w:r>
      <w:r w:rsidRPr="00465089">
        <w:rPr>
          <w:rStyle w:val="StyleUnderline"/>
          <w:highlight w:val="green"/>
        </w:rPr>
        <w:t>then this seems</w:t>
      </w:r>
      <w:r w:rsidRPr="00583068">
        <w:rPr>
          <w:rStyle w:val="StyleUnderline"/>
        </w:rPr>
        <w:t xml:space="preserve"> </w:t>
      </w:r>
      <w:r w:rsidRPr="00BD3760">
        <w:rPr>
          <w:rStyle w:val="Emphasis"/>
        </w:rPr>
        <w:t>elusive</w:t>
      </w:r>
      <w:r w:rsidRPr="00583068">
        <w:rPr>
          <w:sz w:val="16"/>
        </w:rPr>
        <w:t xml:space="preserve">. It is hard to detect a sense of the utopic undercommons rising to the surface of the corporate-imperial university. </w:t>
      </w:r>
      <w:r w:rsidRPr="00583068">
        <w:rPr>
          <w:rStyle w:val="StyleUnderline"/>
        </w:rPr>
        <w:t>Moten describes the call to disorder and to study as a way to “excavate new aesthetic, political, and economic dispositions”</w:t>
      </w:r>
      <w:r w:rsidRPr="00583068">
        <w:rPr>
          <w:sz w:val="16"/>
        </w:rPr>
        <w:t xml:space="preserve"> (Moten 2008, 1745). </w:t>
      </w:r>
      <w:r w:rsidRPr="00583068">
        <w:rPr>
          <w:rStyle w:val="StyleUnderline"/>
        </w:rPr>
        <w:t xml:space="preserve">But </w:t>
      </w:r>
      <w:r w:rsidRPr="00465089">
        <w:rPr>
          <w:rStyle w:val="StyleUnderline"/>
          <w:highlight w:val="green"/>
        </w:rPr>
        <w:t xml:space="preserve">this notion of excavating is </w:t>
      </w:r>
      <w:r w:rsidRPr="00465089">
        <w:rPr>
          <w:rStyle w:val="Emphasis"/>
          <w:highlight w:val="green"/>
        </w:rPr>
        <w:t>highly problematic</w:t>
      </w:r>
      <w:r w:rsidRPr="00465089">
        <w:rPr>
          <w:rStyle w:val="StyleUnderline"/>
          <w:highlight w:val="green"/>
        </w:rPr>
        <w:t>. It is common within the discourse of “everyday utopianism</w:t>
      </w:r>
      <w:r w:rsidRPr="00583068">
        <w:rPr>
          <w:rStyle w:val="StyleUnderline"/>
        </w:rPr>
        <w:t>”</w:t>
      </w:r>
      <w:r w:rsidRPr="00583068">
        <w:rPr>
          <w:sz w:val="16"/>
        </w:rPr>
        <w:t>—finding utopia in the everyday, recovering lost or repressed transcendence in “everydayness” (Gardiner 2006)—</w:t>
      </w:r>
      <w:r w:rsidRPr="00583068">
        <w:rPr>
          <w:rStyle w:val="StyleUnderline"/>
        </w:rPr>
        <w:t xml:space="preserve">to describe the process of utopian recovery in terms of </w:t>
      </w:r>
      <w:r w:rsidRPr="00BD3760">
        <w:rPr>
          <w:rStyle w:val="Emphasis"/>
        </w:rPr>
        <w:t>excavating</w:t>
      </w:r>
      <w:r w:rsidRPr="00583068">
        <w:rPr>
          <w:rStyle w:val="StyleUnderline"/>
        </w:rPr>
        <w:t xml:space="preserve">: excavating repressed desires, submerged longings, suppressed histories, untapped possibilities. </w:t>
      </w:r>
      <w:r w:rsidRPr="00465089">
        <w:rPr>
          <w:rStyle w:val="StyleUnderline"/>
          <w:highlight w:val="green"/>
        </w:rPr>
        <w:t xml:space="preserve">But the </w:t>
      </w:r>
      <w:r w:rsidRPr="00465089">
        <w:rPr>
          <w:rStyle w:val="Emphasis"/>
          <w:highlight w:val="green"/>
        </w:rPr>
        <w:t>fundamental questions of where to dig</w:t>
      </w:r>
      <w:r w:rsidRPr="00465089">
        <w:rPr>
          <w:rStyle w:val="StyleUnderline"/>
          <w:highlight w:val="green"/>
        </w:rPr>
        <w:t xml:space="preserve"> and </w:t>
      </w:r>
      <w:r w:rsidRPr="00465089">
        <w:rPr>
          <w:rStyle w:val="Emphasis"/>
          <w:highlight w:val="green"/>
        </w:rPr>
        <w:t>how to identify</w:t>
      </w:r>
      <w:r w:rsidRPr="00465089">
        <w:rPr>
          <w:rStyle w:val="StyleUnderline"/>
          <w:highlight w:val="green"/>
        </w:rPr>
        <w:t xml:space="preserve"> a utopian “find” are </w:t>
      </w:r>
      <w:r w:rsidRPr="00465089">
        <w:rPr>
          <w:rStyle w:val="Emphasis"/>
          <w:highlight w:val="green"/>
        </w:rPr>
        <w:t>never adequately addressed</w:t>
      </w:r>
      <w:r w:rsidRPr="00465089">
        <w:rPr>
          <w:sz w:val="16"/>
          <w:highlight w:val="green"/>
        </w:rPr>
        <w:t xml:space="preserve"> (</w:t>
      </w:r>
      <w:r w:rsidRPr="00583068">
        <w:rPr>
          <w:sz w:val="16"/>
        </w:rPr>
        <w:t xml:space="preserve">see Webb 2017). </w:t>
      </w:r>
      <w:r w:rsidRPr="00583068">
        <w:rPr>
          <w:rStyle w:val="StyleUnderline"/>
        </w:rPr>
        <w:t>Gardiner defines utopia as “a series of forces, tendencies and possibilities that are immanent in the here and now, in the pragmatic activities of everyday life”</w:t>
      </w:r>
      <w:r w:rsidRPr="00583068">
        <w:rPr>
          <w:sz w:val="16"/>
        </w:rPr>
        <w:t xml:space="preserve"> (2006, 2). </w:t>
      </w:r>
      <w:r w:rsidRPr="00583068">
        <w:rPr>
          <w:rStyle w:val="StyleUnderline"/>
        </w:rPr>
        <w:t xml:space="preserve">But </w:t>
      </w:r>
      <w:r w:rsidRPr="00465089">
        <w:rPr>
          <w:rStyle w:val="StyleUnderline"/>
          <w:highlight w:val="green"/>
        </w:rPr>
        <w:t xml:space="preserve">how are these forces, tendencies and possibilities to be </w:t>
      </w:r>
      <w:r w:rsidRPr="00465089">
        <w:rPr>
          <w:rStyle w:val="Emphasis"/>
          <w:highlight w:val="green"/>
        </w:rPr>
        <w:t>identified</w:t>
      </w:r>
      <w:r w:rsidRPr="00465089">
        <w:rPr>
          <w:rStyle w:val="StyleUnderline"/>
          <w:highlight w:val="green"/>
        </w:rPr>
        <w:t xml:space="preserve"> and </w:t>
      </w:r>
      <w:r w:rsidRPr="00465089">
        <w:rPr>
          <w:rStyle w:val="Emphasis"/>
          <w:highlight w:val="green"/>
        </w:rPr>
        <w:t>recovered</w:t>
      </w:r>
      <w:r w:rsidRPr="00583068">
        <w:rPr>
          <w:rStyle w:val="StyleUnderline"/>
        </w:rPr>
        <w:t>?</w:t>
      </w:r>
      <w:r w:rsidRPr="00583068">
        <w:rPr>
          <w:sz w:val="16"/>
        </w:rPr>
        <w:t xml:space="preserve"> </w:t>
      </w:r>
      <w:r w:rsidRPr="00465089">
        <w:rPr>
          <w:rStyle w:val="StyleUnderline"/>
          <w:highlight w:val="green"/>
        </w:rPr>
        <w:t xml:space="preserve">For Harney and Moten, it is through </w:t>
      </w:r>
      <w:r w:rsidRPr="00465089">
        <w:rPr>
          <w:rStyle w:val="Emphasis"/>
          <w:highlight w:val="green"/>
        </w:rPr>
        <w:t>study</w:t>
      </w:r>
      <w:r w:rsidRPr="00465089">
        <w:rPr>
          <w:rStyle w:val="StyleUnderline"/>
          <w:highlight w:val="green"/>
        </w:rPr>
        <w:t xml:space="preserve">, </w:t>
      </w:r>
      <w:r w:rsidRPr="00465089">
        <w:rPr>
          <w:rStyle w:val="Emphasis"/>
          <w:highlight w:val="green"/>
        </w:rPr>
        <w:t>hapticality</w:t>
      </w:r>
      <w:r w:rsidRPr="00465089">
        <w:rPr>
          <w:rStyle w:val="StyleUnderline"/>
          <w:highlight w:val="green"/>
        </w:rPr>
        <w:t xml:space="preserve"> and </w:t>
      </w:r>
      <w:r w:rsidRPr="00465089">
        <w:rPr>
          <w:rStyle w:val="Emphasis"/>
          <w:highlight w:val="green"/>
        </w:rPr>
        <w:t>militant arrhythmia</w:t>
      </w:r>
      <w:r w:rsidRPr="00465089">
        <w:rPr>
          <w:rStyle w:val="StyleUnderline"/>
          <w:highlight w:val="green"/>
        </w:rPr>
        <w:t xml:space="preserve">. These are </w:t>
      </w:r>
      <w:r w:rsidRPr="00465089">
        <w:rPr>
          <w:rStyle w:val="Emphasis"/>
          <w:highlight w:val="green"/>
        </w:rPr>
        <w:t>slippy concepts</w:t>
      </w:r>
      <w:r w:rsidRPr="00465089">
        <w:rPr>
          <w:rStyle w:val="StyleUnderline"/>
          <w:highlight w:val="green"/>
        </w:rPr>
        <w:t xml:space="preserve">, however, </w:t>
      </w:r>
      <w:r w:rsidRPr="00465089">
        <w:rPr>
          <w:rStyle w:val="Emphasis"/>
          <w:highlight w:val="green"/>
        </w:rPr>
        <w:t>evading concrete material referents</w:t>
      </w:r>
      <w:r w:rsidRPr="00583068">
        <w:rPr>
          <w:sz w:val="16"/>
        </w:rPr>
        <w:t xml:space="preserve">. </w:t>
      </w:r>
    </w:p>
    <w:p w14:paraId="6D314AC8" w14:textId="77777777" w:rsidR="00DE1C43" w:rsidRPr="00583068" w:rsidRDefault="00DE1C43" w:rsidP="00DE1C43">
      <w:pPr>
        <w:rPr>
          <w:rStyle w:val="StyleUnderline"/>
        </w:rPr>
      </w:pPr>
      <w:r w:rsidRPr="00583068">
        <w:rPr>
          <w:sz w:val="16"/>
        </w:rPr>
        <w:t xml:space="preserve">What is it to inhabit the undercommons? Those who have written of their experiences refer to “small acts of marronage” such as poaching resources and redeploying them in ways at odds with the university’s designs and demands (Reddy 2016, 7), or exploiting funding streams “to form cracks in the institution that enable the Others to invade the university” (Smith, Dyke, and Hermes 2013, 150). For Adusei-Poku (2015), the undercommons is a space of refuge which is all about survival (2015, 4–5). We who feel homeless in the university are forced into refuge. We gather together to survive. </w:t>
      </w:r>
      <w:r w:rsidRPr="00465089">
        <w:rPr>
          <w:rStyle w:val="StyleUnderline"/>
          <w:highlight w:val="green"/>
        </w:rPr>
        <w:t xml:space="preserve">We may </w:t>
      </w:r>
      <w:r w:rsidRPr="00465089">
        <w:rPr>
          <w:rStyle w:val="Emphasis"/>
          <w:highlight w:val="green"/>
        </w:rPr>
        <w:t>gain satisfaction from small acts of marronage</w:t>
      </w:r>
      <w:r w:rsidRPr="00465089">
        <w:rPr>
          <w:rStyle w:val="StyleUnderline"/>
          <w:highlight w:val="green"/>
        </w:rPr>
        <w:t>, but this is less about bringing the utopic common underground to the surface as it is a form of “</w:t>
      </w:r>
      <w:r w:rsidRPr="00465089">
        <w:rPr>
          <w:rStyle w:val="Emphasis"/>
          <w:highlight w:val="green"/>
        </w:rPr>
        <w:t>radical escapism</w:t>
      </w:r>
      <w:r w:rsidRPr="00465089">
        <w:rPr>
          <w:rStyle w:val="StyleUnderline"/>
          <w:highlight w:val="green"/>
        </w:rPr>
        <w:t>”</w:t>
      </w:r>
      <w:r w:rsidRPr="00583068">
        <w:rPr>
          <w:sz w:val="16"/>
        </w:rPr>
        <w:t xml:space="preserve"> (Adusei-Poku 2015, 4). Benveniste (2015, v) tells us that: “The undercommons has no set location and no return address. There is no map for entering and no guide for staying. The only condition is a living appetite. Listen to its hunger for difference.” </w:t>
      </w:r>
      <w:r w:rsidRPr="00465089">
        <w:rPr>
          <w:rStyle w:val="StyleUnderline"/>
          <w:highlight w:val="green"/>
        </w:rPr>
        <w:t xml:space="preserve">We need </w:t>
      </w:r>
      <w:r w:rsidRPr="00465089">
        <w:rPr>
          <w:rStyle w:val="Emphasis"/>
          <w:highlight w:val="green"/>
        </w:rPr>
        <w:t>more than poetry</w:t>
      </w:r>
      <w:r w:rsidRPr="00583068">
        <w:rPr>
          <w:sz w:val="16"/>
        </w:rPr>
        <w:t xml:space="preserve">, however. </w:t>
      </w:r>
      <w:r w:rsidRPr="00465089">
        <w:rPr>
          <w:rStyle w:val="StyleUnderline"/>
          <w:highlight w:val="green"/>
        </w:rPr>
        <w:t>And we need more than a series of minor acts of resistance</w:t>
      </w:r>
      <w:r w:rsidRPr="00583068">
        <w:rPr>
          <w:sz w:val="16"/>
        </w:rPr>
        <w:t xml:space="preserve">. As Srnicek and Williams rightly emphasize, </w:t>
      </w:r>
      <w:r w:rsidRPr="00465089">
        <w:rPr>
          <w:rStyle w:val="StyleUnderline"/>
          <w:highlight w:val="green"/>
        </w:rPr>
        <w:t xml:space="preserve">resistance is a </w:t>
      </w:r>
      <w:r w:rsidRPr="00465089">
        <w:rPr>
          <w:rStyle w:val="Emphasis"/>
          <w:highlight w:val="green"/>
        </w:rPr>
        <w:t>defensive</w:t>
      </w:r>
      <w:r w:rsidRPr="00465089">
        <w:rPr>
          <w:rStyle w:val="StyleUnderline"/>
          <w:highlight w:val="green"/>
        </w:rPr>
        <w:t xml:space="preserve">, </w:t>
      </w:r>
      <w:r w:rsidRPr="00465089">
        <w:rPr>
          <w:rStyle w:val="Emphasis"/>
          <w:highlight w:val="green"/>
        </w:rPr>
        <w:t>reactive gesture</w:t>
      </w:r>
      <w:r w:rsidRPr="00465089">
        <w:rPr>
          <w:rStyle w:val="StyleUnderline"/>
          <w:highlight w:val="green"/>
        </w:rPr>
        <w:t xml:space="preserve">, </w:t>
      </w:r>
      <w:r w:rsidRPr="00465089">
        <w:rPr>
          <w:rStyle w:val="Emphasis"/>
          <w:highlight w:val="green"/>
        </w:rPr>
        <w:t>resisting against</w:t>
      </w:r>
      <w:r w:rsidRPr="00465089">
        <w:rPr>
          <w:rStyle w:val="StyleUnderline"/>
          <w:highlight w:val="green"/>
        </w:rPr>
        <w:t xml:space="preserve">. Resistance is </w:t>
      </w:r>
      <w:r w:rsidRPr="00465089">
        <w:rPr>
          <w:rStyle w:val="Emphasis"/>
          <w:highlight w:val="green"/>
        </w:rPr>
        <w:t>not a utopian endeavour</w:t>
      </w:r>
      <w:r w:rsidRPr="00465089">
        <w:rPr>
          <w:rStyle w:val="StyleUnderline"/>
          <w:highlight w:val="green"/>
        </w:rPr>
        <w:t xml:space="preserve">: “We </w:t>
      </w:r>
      <w:r w:rsidRPr="00465089">
        <w:rPr>
          <w:rStyle w:val="Emphasis"/>
          <w:highlight w:val="green"/>
        </w:rPr>
        <w:t>do not resist a new world into being</w:t>
      </w:r>
      <w:r w:rsidRPr="00465089">
        <w:rPr>
          <w:rStyle w:val="StyleUnderline"/>
          <w:highlight w:val="green"/>
        </w:rPr>
        <w:t>”</w:t>
      </w:r>
      <w:r w:rsidRPr="00583068">
        <w:rPr>
          <w:sz w:val="16"/>
        </w:rPr>
        <w:t xml:space="preserve"> (Srnicek and Williams 2016, 47). </w:t>
      </w:r>
      <w:r w:rsidRPr="00465089">
        <w:rPr>
          <w:rStyle w:val="StyleUnderline"/>
          <w:highlight w:val="green"/>
        </w:rPr>
        <w:t xml:space="preserve">The undercommons, when one can find it, is a </w:t>
      </w:r>
      <w:r w:rsidRPr="00465089">
        <w:rPr>
          <w:rStyle w:val="Emphasis"/>
          <w:highlight w:val="green"/>
        </w:rPr>
        <w:t>bolt hole</w:t>
      </w:r>
      <w:r w:rsidRPr="00465089">
        <w:rPr>
          <w:rStyle w:val="StyleUnderline"/>
          <w:highlight w:val="green"/>
        </w:rPr>
        <w:t xml:space="preserve">, a </w:t>
      </w:r>
      <w:r w:rsidRPr="00465089">
        <w:rPr>
          <w:rStyle w:val="Emphasis"/>
          <w:highlight w:val="green"/>
        </w:rPr>
        <w:t>place of refuge</w:t>
      </w:r>
      <w:r w:rsidRPr="00465089">
        <w:rPr>
          <w:rStyle w:val="StyleUnderline"/>
          <w:highlight w:val="green"/>
        </w:rPr>
        <w:t xml:space="preserve">, a </w:t>
      </w:r>
      <w:r w:rsidRPr="00465089">
        <w:rPr>
          <w:rStyle w:val="Emphasis"/>
          <w:highlight w:val="green"/>
        </w:rPr>
        <w:t>breathing space</w:t>
      </w:r>
      <w:r w:rsidRPr="00465089">
        <w:rPr>
          <w:rStyle w:val="StyleUnderline"/>
          <w:highlight w:val="green"/>
        </w:rPr>
        <w:t xml:space="preserve"> in the system. We need </w:t>
      </w:r>
      <w:r w:rsidRPr="00465089">
        <w:rPr>
          <w:rStyle w:val="Emphasis"/>
          <w:highlight w:val="green"/>
        </w:rPr>
        <w:t>something more</w:t>
      </w:r>
      <w:r w:rsidRPr="00465089">
        <w:rPr>
          <w:rStyle w:val="StyleUnderline"/>
          <w:highlight w:val="green"/>
        </w:rPr>
        <w:t>.</w:t>
      </w:r>
      <w:r w:rsidRPr="00583068">
        <w:rPr>
          <w:rStyle w:val="StyleUnderline"/>
        </w:rPr>
        <w:t xml:space="preserve"> </w:t>
      </w:r>
    </w:p>
    <w:p w14:paraId="170EBA1E" w14:textId="77777777" w:rsidR="00DE1C43" w:rsidRPr="00D01AC6" w:rsidRDefault="00DE1C43" w:rsidP="00DE1C43">
      <w:pPr>
        <w:rPr>
          <w:sz w:val="10"/>
          <w:szCs w:val="10"/>
        </w:rPr>
      </w:pPr>
      <w:r w:rsidRPr="00437F69">
        <w:rPr>
          <w:sz w:val="10"/>
          <w:szCs w:val="10"/>
        </w:rPr>
        <w:t>The occupation Can the occupied building operate as a site of utopian possibility within the corporate-imperial university? Reflections on, and theorizations of, two recent waves of occupation—“Occupied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(Schwarz-WeinStein 2015, 11), the importance of faculty support for the occupations was emphasized on both sides of the Atlantic (Research and Destroy 2010, 11; Dawson 2011, 112; Holmes and R&amp;D and Dead Labour 2011, 14; Ismail 2011, 128; Newfield and EduFactory 2011, 26). Long before Occupy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and also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Shukaitis and Graeber 2007, 37)—and “contaminationism,”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(Rheingans and Hollands 2013; Nişancioğlu and Pal 2016). In terms of wider systemic change, however, “small interventions consisting of relatively non-scalable actions are highly unlikely to ever be able to reorganise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labour force, and the creation of social and cultural stratifications are all at stake. This is to say the university is not just another institution subject to sovereign and governmental controls, but a crucial site in which wider social struggles are won and lost. (Caffentzis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Haiven and Khasnabish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Labour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(Jemielniak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bolt-hole, a breathing space. As with the utopian classroom and the undercommons, what the occupation suggests is that “defending small bunkers of autonomy against the onslaught of capitalism is the best that can be hoped for” (Srnicek and Williams 2016, 48). Conclusion Zaslove was right to characterize utopian pedagogy within the corporateimperial university as the search for bolt-holes and breathing spaces in the system. He himself suggests that, “All university classes should become dialogic-experiential models that educate by expanding the zones of contact with wider communities” (2007, 102). Like so many others, Zaslove sees dialogic-experiential models of education beginning in the classroom then expanding outward. The literature is full of references to “exceeding the limits of the university classroom” (Coté, Day, and de Peuter 2007a, 325), “extend [ing]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w:t>
      </w:r>
    </w:p>
    <w:p w14:paraId="2B06D443" w14:textId="77777777" w:rsidR="00DE1C43" w:rsidRPr="00583068" w:rsidRDefault="00DE1C43" w:rsidP="00DE1C43">
      <w:pPr>
        <w:rPr>
          <w:sz w:val="16"/>
        </w:rPr>
      </w:pPr>
      <w:r w:rsidRPr="00583068">
        <w:rPr>
          <w:rStyle w:val="StyleUnderline"/>
        </w:rPr>
        <w:t xml:space="preserve">The University can be the site for </w:t>
      </w:r>
      <w:r w:rsidRPr="00061FD0">
        <w:rPr>
          <w:rStyle w:val="Emphasis"/>
          <w:highlight w:val="green"/>
        </w:rPr>
        <w:t>fleeting</w:t>
      </w:r>
      <w:r w:rsidRPr="00061FD0">
        <w:rPr>
          <w:rStyle w:val="StyleUnderline"/>
          <w:highlight w:val="green"/>
        </w:rPr>
        <w:t xml:space="preserve">, </w:t>
      </w:r>
      <w:r w:rsidRPr="00061FD0">
        <w:rPr>
          <w:rStyle w:val="Emphasis"/>
          <w:highlight w:val="green"/>
        </w:rPr>
        <w:t>transitory</w:t>
      </w:r>
      <w:r w:rsidRPr="00061FD0">
        <w:rPr>
          <w:rStyle w:val="StyleUnderline"/>
          <w:highlight w:val="green"/>
        </w:rPr>
        <w:t xml:space="preserve">, </w:t>
      </w:r>
      <w:r w:rsidRPr="00061FD0">
        <w:rPr>
          <w:rStyle w:val="Emphasis"/>
          <w:highlight w:val="green"/>
        </w:rPr>
        <w:t>small-scale experiences</w:t>
      </w:r>
      <w:r w:rsidRPr="00061FD0">
        <w:rPr>
          <w:rStyle w:val="StyleUnderline"/>
          <w:highlight w:val="green"/>
        </w:rPr>
        <w:t xml:space="preserve"> of utopian possibilit</w:t>
      </w:r>
      <w:r w:rsidRPr="00583068">
        <w:rPr>
          <w:rStyle w:val="StyleUnderline"/>
        </w:rPr>
        <w:t>y</w:t>
      </w:r>
      <w:r w:rsidRPr="00583068">
        <w:rPr>
          <w:sz w:val="16"/>
        </w:rPr>
        <w:t xml:space="preserve">—in the classroom, the undercommons, the occupation. </w:t>
      </w:r>
      <w:r w:rsidRPr="00061FD0">
        <w:rPr>
          <w:rStyle w:val="StyleUnderline"/>
          <w:highlight w:val="green"/>
        </w:rPr>
        <w:t xml:space="preserve">It </w:t>
      </w:r>
      <w:r w:rsidRPr="00061FD0">
        <w:rPr>
          <w:rStyle w:val="Emphasis"/>
          <w:highlight w:val="green"/>
        </w:rPr>
        <w:t>cannot be the site for transformative utopian politics</w:t>
      </w:r>
      <w:r w:rsidRPr="00061FD0">
        <w:rPr>
          <w:rStyle w:val="StyleUnderline"/>
          <w:highlight w:val="green"/>
        </w:rPr>
        <w:t xml:space="preserve">. It </w:t>
      </w:r>
      <w:r w:rsidRPr="00061FD0">
        <w:rPr>
          <w:rStyle w:val="Emphasis"/>
          <w:highlight w:val="green"/>
        </w:rPr>
        <w:t>cannot even be the starting point for this</w:t>
      </w:r>
      <w:r w:rsidRPr="00583068">
        <w:rPr>
          <w:sz w:val="16"/>
        </w:rPr>
        <w:t xml:space="preserve">. Given the corporatization and militarization of the university, academics are increasingly becoming “functionaries of elite interests” inhabiting a culture which serves to reproduce these interests (Shear 2008, 56). </w:t>
      </w:r>
      <w:r w:rsidRPr="00061FD0">
        <w:rPr>
          <w:rStyle w:val="StyleUnderline"/>
          <w:highlight w:val="green"/>
        </w:rPr>
        <w:t xml:space="preserve">Within the university, “radical” initiatives or movements will </w:t>
      </w:r>
      <w:r w:rsidRPr="00061FD0">
        <w:rPr>
          <w:rStyle w:val="Emphasis"/>
          <w:highlight w:val="green"/>
        </w:rPr>
        <w:t>soon be co-opted</w:t>
      </w:r>
      <w:r w:rsidRPr="00061FD0">
        <w:rPr>
          <w:rStyle w:val="StyleUnderline"/>
          <w:highlight w:val="green"/>
        </w:rPr>
        <w:t xml:space="preserve">, </w:t>
      </w:r>
      <w:r w:rsidRPr="00061FD0">
        <w:rPr>
          <w:rStyle w:val="Emphasis"/>
          <w:highlight w:val="green"/>
        </w:rPr>
        <w:t>recuperated</w:t>
      </w:r>
      <w:r w:rsidRPr="00061FD0">
        <w:rPr>
          <w:rStyle w:val="StyleUnderline"/>
          <w:highlight w:val="green"/>
        </w:rPr>
        <w:t xml:space="preserve">, </w:t>
      </w:r>
      <w:r w:rsidRPr="00061FD0">
        <w:rPr>
          <w:rStyle w:val="Emphasis"/>
          <w:highlight w:val="green"/>
        </w:rPr>
        <w:t>commodified</w:t>
      </w:r>
      <w:r w:rsidRPr="00061FD0">
        <w:rPr>
          <w:rStyle w:val="StyleUnderline"/>
          <w:highlight w:val="green"/>
        </w:rPr>
        <w:t xml:space="preserve">, and </w:t>
      </w:r>
      <w:r w:rsidRPr="00061FD0">
        <w:rPr>
          <w:rStyle w:val="Emphasis"/>
          <w:highlight w:val="green"/>
        </w:rPr>
        <w:t>neutralized</w:t>
      </w:r>
      <w:r w:rsidRPr="00583068">
        <w:rPr>
          <w:sz w:val="16"/>
        </w:rPr>
        <w:t xml:space="preserve"> (Gibson-Graham 2006, xxvi; Seybold 2008, 123; Neary 2012b, 249; Rolfe 2013, 21). </w:t>
      </w:r>
      <w:r w:rsidRPr="00061FD0">
        <w:rPr>
          <w:rStyle w:val="StyleUnderline"/>
          <w:highlight w:val="green"/>
        </w:rPr>
        <w:t xml:space="preserve">Institutional habitus </w:t>
      </w:r>
      <w:r w:rsidRPr="00061FD0">
        <w:rPr>
          <w:rStyle w:val="Emphasis"/>
          <w:highlight w:val="green"/>
        </w:rPr>
        <w:t>weights so heavily</w:t>
      </w:r>
      <w:r w:rsidRPr="00061FD0">
        <w:rPr>
          <w:rStyle w:val="StyleUnderline"/>
          <w:highlight w:val="green"/>
        </w:rPr>
        <w:t xml:space="preserve"> that projects born in the university will be </w:t>
      </w:r>
      <w:r w:rsidRPr="00061FD0">
        <w:rPr>
          <w:rStyle w:val="Emphasis"/>
          <w:highlight w:val="green"/>
        </w:rPr>
        <w:t>scarred from the outset</w:t>
      </w:r>
      <w:r w:rsidRPr="00061FD0">
        <w:rPr>
          <w:rStyle w:val="StyleUnderline"/>
          <w:highlight w:val="green"/>
        </w:rPr>
        <w:t xml:space="preserve"> by a certain colonizing “</w:t>
      </w:r>
      <w:r w:rsidRPr="00061FD0">
        <w:rPr>
          <w:rStyle w:val="Emphasis"/>
          <w:highlight w:val="green"/>
        </w:rPr>
        <w:t>imaginary of education</w:t>
      </w:r>
      <w:r w:rsidRPr="00583068">
        <w:rPr>
          <w:rStyle w:val="StyleUnderline"/>
        </w:rPr>
        <w:t>”</w:t>
      </w:r>
      <w:r w:rsidRPr="00583068">
        <w:rPr>
          <w:sz w:val="16"/>
        </w:rPr>
        <w:t xml:space="preserve"> (Burdick and Sandlin 2010, 117). </w:t>
      </w:r>
      <w:r w:rsidRPr="00583068">
        <w:rPr>
          <w:rStyle w:val="StyleUnderline"/>
        </w:rPr>
        <w:t>And</w:t>
      </w:r>
      <w:r w:rsidRPr="00583068">
        <w:rPr>
          <w:sz w:val="16"/>
        </w:rPr>
        <w:t xml:space="preserve"> we have long known that </w:t>
      </w:r>
      <w:r w:rsidRPr="00061FD0">
        <w:rPr>
          <w:rStyle w:val="StyleUnderline"/>
          <w:highlight w:val="green"/>
        </w:rPr>
        <w:t xml:space="preserve">the university is </w:t>
      </w:r>
      <w:r w:rsidRPr="00061FD0">
        <w:rPr>
          <w:rStyle w:val="Emphasis"/>
          <w:highlight w:val="green"/>
        </w:rPr>
        <w:t>but one space of learning</w:t>
      </w:r>
      <w:r w:rsidRPr="00061FD0">
        <w:rPr>
          <w:rStyle w:val="StyleUnderline"/>
          <w:highlight w:val="green"/>
        </w:rPr>
        <w:t xml:space="preserve">, and perhaps </w:t>
      </w:r>
      <w:r w:rsidRPr="00061FD0">
        <w:rPr>
          <w:rStyle w:val="Emphasis"/>
          <w:highlight w:val="green"/>
        </w:rPr>
        <w:t>not a very important one</w:t>
      </w:r>
      <w:r w:rsidRPr="00583068">
        <w:rPr>
          <w:rStyle w:val="StyleUnderline"/>
        </w:rPr>
        <w:t xml:space="preserve"> at that. </w:t>
      </w:r>
      <w:r w:rsidRPr="00061FD0">
        <w:rPr>
          <w:rStyle w:val="StyleUnderline"/>
          <w:highlight w:val="green"/>
        </w:rPr>
        <w:t xml:space="preserve">Identifying the academy as the </w:t>
      </w:r>
      <w:r w:rsidRPr="00061FD0">
        <w:rPr>
          <w:rStyle w:val="Emphasis"/>
          <w:highlight w:val="green"/>
        </w:rPr>
        <w:t>starting point</w:t>
      </w:r>
      <w:r w:rsidRPr="00583068">
        <w:rPr>
          <w:rStyle w:val="StyleUnderline"/>
        </w:rPr>
        <w:t xml:space="preserve"> for a utopian pedagogy </w:t>
      </w:r>
      <w:r w:rsidRPr="00061FD0">
        <w:rPr>
          <w:rStyle w:val="Emphasis"/>
          <w:highlight w:val="green"/>
        </w:rPr>
        <w:t>privileges this arcane space</w:t>
      </w:r>
      <w:r w:rsidRPr="00061FD0">
        <w:rPr>
          <w:rStyle w:val="StyleUnderline"/>
          <w:highlight w:val="green"/>
        </w:rPr>
        <w:t xml:space="preserve"> over sites of </w:t>
      </w:r>
      <w:r w:rsidRPr="00061FD0">
        <w:rPr>
          <w:rStyle w:val="Emphasis"/>
          <w:highlight w:val="green"/>
        </w:rPr>
        <w:t>public pedagogy</w:t>
      </w:r>
      <w:r w:rsidRPr="00583068">
        <w:rPr>
          <w:sz w:val="16"/>
        </w:rPr>
        <w:t xml:space="preserve"> such as film, television, literature, sport, advertising, architecture, media in its various forms, political organizations, religious institutions, and the workplace (Todd 1997). </w:t>
      </w:r>
    </w:p>
    <w:p w14:paraId="4009CD21" w14:textId="77777777" w:rsidR="00DE1C43" w:rsidRPr="00583068" w:rsidRDefault="00DE1C43" w:rsidP="00DE1C43">
      <w:pPr>
        <w:rPr>
          <w:rStyle w:val="StyleUnderline"/>
        </w:rPr>
      </w:pPr>
      <w:r w:rsidRPr="00583068">
        <w:rPr>
          <w:sz w:val="16"/>
        </w:rPr>
        <w:t xml:space="preserve">Perhaps </w:t>
      </w:r>
      <w:r w:rsidRPr="00061FD0">
        <w:rPr>
          <w:rStyle w:val="StyleUnderline"/>
          <w:highlight w:val="green"/>
        </w:rPr>
        <w:t xml:space="preserve">the emphasis on </w:t>
      </w:r>
      <w:r w:rsidRPr="00061FD0">
        <w:rPr>
          <w:rStyle w:val="Emphasis"/>
          <w:highlight w:val="green"/>
        </w:rPr>
        <w:t>creating radical experimental spaces</w:t>
      </w:r>
      <w:r w:rsidRPr="00061FD0">
        <w:rPr>
          <w:rStyle w:val="StyleUnderline"/>
          <w:highlight w:val="green"/>
        </w:rPr>
        <w:t xml:space="preserve"> within the academy needs to </w:t>
      </w:r>
      <w:r w:rsidRPr="00061FD0">
        <w:rPr>
          <w:rStyle w:val="Emphasis"/>
          <w:highlight w:val="green"/>
        </w:rPr>
        <w:t>shift</w:t>
      </w:r>
      <w:r w:rsidRPr="00061FD0">
        <w:rPr>
          <w:rStyle w:val="StyleUnderline"/>
          <w:highlight w:val="green"/>
        </w:rPr>
        <w:t xml:space="preserve"> toward operating in </w:t>
      </w:r>
      <w:r w:rsidRPr="00061FD0">
        <w:rPr>
          <w:rStyle w:val="Emphasis"/>
          <w:highlight w:val="green"/>
        </w:rPr>
        <w:t>existing spaces of resistance outside it</w:t>
      </w:r>
      <w:r w:rsidRPr="00583068">
        <w:rPr>
          <w:sz w:val="16"/>
        </w:rPr>
        <w:t xml:space="preserve">. Haiven and Khasnabish argue that </w:t>
      </w:r>
      <w:r w:rsidRPr="00061FD0">
        <w:rPr>
          <w:rStyle w:val="StyleUnderline"/>
          <w:highlight w:val="green"/>
        </w:rPr>
        <w:t xml:space="preserve">many social movements </w:t>
      </w:r>
      <w:r w:rsidRPr="00061FD0">
        <w:rPr>
          <w:rStyle w:val="Emphasis"/>
          <w:highlight w:val="green"/>
        </w:rPr>
        <w:t>function</w:t>
      </w:r>
      <w:r w:rsidRPr="00BD3760">
        <w:rPr>
          <w:rStyle w:val="Emphasis"/>
        </w:rPr>
        <w:t xml:space="preserve"> already</w:t>
      </w:r>
      <w:r w:rsidRPr="00583068">
        <w:rPr>
          <w:rStyle w:val="StyleUnderline"/>
        </w:rPr>
        <w:t xml:space="preserve"> a</w:t>
      </w:r>
      <w:r w:rsidRPr="00061FD0">
        <w:rPr>
          <w:rStyle w:val="StyleUnderline"/>
          <w:highlight w:val="green"/>
        </w:rPr>
        <w:t>s “</w:t>
      </w:r>
      <w:r w:rsidRPr="00061FD0">
        <w:rPr>
          <w:rStyle w:val="Emphasis"/>
          <w:highlight w:val="green"/>
        </w:rPr>
        <w:t>social laboratories</w:t>
      </w:r>
      <w:r w:rsidRPr="00061FD0">
        <w:rPr>
          <w:rStyle w:val="StyleUnderline"/>
          <w:highlight w:val="green"/>
        </w:rPr>
        <w:t xml:space="preserve"> for the generation of </w:t>
      </w:r>
      <w:r w:rsidRPr="00061FD0">
        <w:rPr>
          <w:rStyle w:val="Emphasis"/>
          <w:highlight w:val="green"/>
        </w:rPr>
        <w:t>alternative relationships</w:t>
      </w:r>
      <w:r w:rsidRPr="00061FD0">
        <w:rPr>
          <w:rStyle w:val="StyleUnderline"/>
          <w:highlight w:val="green"/>
        </w:rPr>
        <w:t xml:space="preserve">, </w:t>
      </w:r>
      <w:r w:rsidRPr="00061FD0">
        <w:rPr>
          <w:rStyle w:val="Emphasis"/>
          <w:highlight w:val="green"/>
        </w:rPr>
        <w:t>subjectivities</w:t>
      </w:r>
      <w:r w:rsidRPr="00061FD0">
        <w:rPr>
          <w:rStyle w:val="StyleUnderline"/>
          <w:highlight w:val="green"/>
        </w:rPr>
        <w:t xml:space="preserve">, </w:t>
      </w:r>
      <w:r w:rsidRPr="00061FD0">
        <w:rPr>
          <w:rStyle w:val="Emphasis"/>
          <w:highlight w:val="green"/>
        </w:rPr>
        <w:t>institutions</w:t>
      </w:r>
      <w:r w:rsidRPr="00061FD0">
        <w:rPr>
          <w:rStyle w:val="StyleUnderline"/>
          <w:highlight w:val="green"/>
        </w:rPr>
        <w:t xml:space="preserve"> and </w:t>
      </w:r>
      <w:r w:rsidRPr="00061FD0">
        <w:rPr>
          <w:rStyle w:val="Emphasis"/>
          <w:highlight w:val="green"/>
        </w:rPr>
        <w:t>pra</w:t>
      </w:r>
      <w:r w:rsidRPr="00BD3760">
        <w:rPr>
          <w:rStyle w:val="Emphasis"/>
        </w:rPr>
        <w:t>ctices</w:t>
      </w:r>
      <w:r w:rsidRPr="00583068">
        <w:rPr>
          <w:rStyle w:val="StyleUnderline"/>
        </w:rPr>
        <w:t>”</w:t>
      </w:r>
      <w:r w:rsidRPr="00583068">
        <w:rPr>
          <w:sz w:val="16"/>
        </w:rPr>
        <w:t xml:space="preserve"> (2014, 62), </w:t>
      </w:r>
      <w:r w:rsidRPr="00583068">
        <w:rPr>
          <w:rStyle w:val="StyleUnderline"/>
        </w:rPr>
        <w:t xml:space="preserve">providing “a </w:t>
      </w:r>
      <w:r w:rsidRPr="00BD3760">
        <w:rPr>
          <w:rStyle w:val="Emphasis"/>
        </w:rPr>
        <w:t>space for experiments</w:t>
      </w:r>
      <w:r w:rsidRPr="00583068">
        <w:rPr>
          <w:rStyle w:val="StyleUnderline"/>
        </w:rPr>
        <w:t xml:space="preserve"> in</w:t>
      </w:r>
      <w:r w:rsidRPr="00583068">
        <w:rPr>
          <w:sz w:val="16"/>
        </w:rPr>
        <w:t xml:space="preserve"> knowledge production, </w:t>
      </w:r>
      <w:r w:rsidRPr="00BD3760">
        <w:rPr>
          <w:rStyle w:val="Emphasis"/>
        </w:rPr>
        <w:t>radical imagination</w:t>
      </w:r>
      <w:r w:rsidRPr="00583068">
        <w:rPr>
          <w:sz w:val="16"/>
        </w:rPr>
        <w:t xml:space="preserve">, subjectification, </w:t>
      </w:r>
      <w:r w:rsidRPr="00583068">
        <w:rPr>
          <w:rStyle w:val="StyleUnderline"/>
        </w:rPr>
        <w:t xml:space="preserve">and </w:t>
      </w:r>
      <w:r w:rsidRPr="00BD3760">
        <w:rPr>
          <w:rStyle w:val="Emphasis"/>
        </w:rPr>
        <w:t>concrete alternative-building</w:t>
      </w:r>
      <w:r w:rsidRPr="00583068">
        <w:rPr>
          <w:rStyle w:val="StyleUnderline"/>
        </w:rPr>
        <w:t>”</w:t>
      </w:r>
      <w:r w:rsidRPr="00583068">
        <w:rPr>
          <w:sz w:val="16"/>
        </w:rPr>
        <w:t xml:space="preserve"> (Khasnabish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Amsler 2015; Dallyn, Marinetto, and Cederstrom 2015)? </w:t>
      </w:r>
      <w:r w:rsidRPr="00061FD0">
        <w:rPr>
          <w:rStyle w:val="StyleUnderline"/>
          <w:highlight w:val="green"/>
        </w:rPr>
        <w:t xml:space="preserve">Moving </w:t>
      </w:r>
      <w:r w:rsidRPr="00061FD0">
        <w:rPr>
          <w:rStyle w:val="Emphasis"/>
          <w:highlight w:val="green"/>
        </w:rPr>
        <w:t>beyond short-term</w:t>
      </w:r>
      <w:r w:rsidRPr="00061FD0">
        <w:rPr>
          <w:rStyle w:val="StyleUnderline"/>
          <w:highlight w:val="green"/>
        </w:rPr>
        <w:t xml:space="preserve">, </w:t>
      </w:r>
      <w:r w:rsidRPr="00061FD0">
        <w:rPr>
          <w:rStyle w:val="Emphasis"/>
          <w:highlight w:val="green"/>
        </w:rPr>
        <w:t>localized</w:t>
      </w:r>
      <w:r w:rsidRPr="00061FD0">
        <w:rPr>
          <w:rStyle w:val="StyleUnderline"/>
          <w:highlight w:val="green"/>
        </w:rPr>
        <w:t xml:space="preserve">, </w:t>
      </w:r>
      <w:r w:rsidRPr="00061FD0">
        <w:rPr>
          <w:rStyle w:val="Emphasis"/>
          <w:highlight w:val="green"/>
        </w:rPr>
        <w:t>temporary mode</w:t>
      </w:r>
      <w:r w:rsidRPr="00BD3760">
        <w:rPr>
          <w:rStyle w:val="Emphasis"/>
        </w:rPr>
        <w:t>s</w:t>
      </w:r>
      <w:r w:rsidRPr="00583068">
        <w:rPr>
          <w:rStyle w:val="StyleUnderline"/>
        </w:rPr>
        <w:t xml:space="preserve"> of resistance, utopian pedagogy </w:t>
      </w:r>
      <w:r w:rsidRPr="00061FD0">
        <w:rPr>
          <w:rStyle w:val="StyleUnderline"/>
          <w:highlight w:val="green"/>
        </w:rPr>
        <w:t xml:space="preserve">would </w:t>
      </w:r>
      <w:r w:rsidRPr="00061FD0">
        <w:rPr>
          <w:rStyle w:val="Emphasis"/>
          <w:highlight w:val="green"/>
        </w:rPr>
        <w:t>work across these sites</w:t>
      </w:r>
      <w:r w:rsidRPr="00061FD0">
        <w:rPr>
          <w:rStyle w:val="StyleUnderline"/>
          <w:highlight w:val="green"/>
        </w:rPr>
        <w:t xml:space="preserve"> to develop a </w:t>
      </w:r>
      <w:r w:rsidRPr="00061FD0">
        <w:rPr>
          <w:rStyle w:val="Emphasis"/>
          <w:highlight w:val="green"/>
        </w:rPr>
        <w:t>long-term strategy</w:t>
      </w:r>
      <w:r w:rsidRPr="00061FD0">
        <w:rPr>
          <w:rStyle w:val="StyleUnderline"/>
          <w:highlight w:val="green"/>
        </w:rPr>
        <w:t xml:space="preserve"> and </w:t>
      </w:r>
      <w:r w:rsidRPr="00061FD0">
        <w:rPr>
          <w:rStyle w:val="Emphasis"/>
          <w:highlight w:val="green"/>
        </w:rPr>
        <w:t>vision</w:t>
      </w:r>
      <w:r w:rsidRPr="00061FD0">
        <w:rPr>
          <w:rStyle w:val="StyleUnderline"/>
          <w:highlight w:val="green"/>
        </w:rPr>
        <w:t>.</w:t>
      </w:r>
      <w:r w:rsidRPr="00583068">
        <w:rPr>
          <w:rStyle w:val="StyleUnderline"/>
        </w:rPr>
        <w:t xml:space="preserve"> </w:t>
      </w:r>
    </w:p>
    <w:p w14:paraId="530F4D12" w14:textId="77777777" w:rsidR="00DE1C43" w:rsidRPr="00BD3760" w:rsidRDefault="00DE1C43" w:rsidP="00DE1C43">
      <w:r w:rsidRPr="00061FD0">
        <w:rPr>
          <w:rStyle w:val="StyleUnderline"/>
          <w:highlight w:val="green"/>
        </w:rPr>
        <w:t xml:space="preserve">There is a </w:t>
      </w:r>
      <w:r w:rsidRPr="00061FD0">
        <w:rPr>
          <w:rStyle w:val="Emphasis"/>
          <w:highlight w:val="green"/>
        </w:rPr>
        <w:t>role for the academic</w:t>
      </w:r>
      <w:r w:rsidRPr="00061FD0">
        <w:rPr>
          <w:rStyle w:val="StyleUnderline"/>
          <w:highlight w:val="green"/>
        </w:rPr>
        <w:t xml:space="preserve"> in utopian politics, but </w:t>
      </w:r>
      <w:r w:rsidRPr="00061FD0">
        <w:rPr>
          <w:rStyle w:val="Emphasis"/>
          <w:highlight w:val="green"/>
        </w:rPr>
        <w:t>not in the university-as-such</w:t>
      </w:r>
      <w:r w:rsidRPr="00583068">
        <w:rPr>
          <w:rStyle w:val="StyleUnderline"/>
        </w:rPr>
        <w:t xml:space="preserve">. The utopian pedagogue has a </w:t>
      </w:r>
      <w:r w:rsidRPr="00BD3760">
        <w:rPr>
          <w:rStyle w:val="Emphasis"/>
        </w:rPr>
        <w:t>responsibility</w:t>
      </w:r>
      <w:r w:rsidRPr="00583068">
        <w:rPr>
          <w:rStyle w:val="StyleUnderline"/>
        </w:rPr>
        <w:t xml:space="preserve"> to</w:t>
      </w:r>
      <w:r w:rsidRPr="00583068">
        <w:rPr>
          <w:sz w:val="16"/>
        </w:rPr>
        <w:t xml:space="preserve"> exploit their own privilege and to </w:t>
      </w:r>
      <w:r w:rsidRPr="00583068">
        <w:rPr>
          <w:rStyle w:val="StyleUnderline"/>
        </w:rPr>
        <w:t>work with</w:t>
      </w:r>
      <w:r w:rsidRPr="00583068">
        <w:rPr>
          <w:sz w:val="16"/>
        </w:rPr>
        <w:t xml:space="preserve"> students, communities and </w:t>
      </w:r>
      <w:r w:rsidRPr="00583068">
        <w:rPr>
          <w:rStyle w:val="StyleUnderline"/>
        </w:rPr>
        <w:t xml:space="preserve">movements </w:t>
      </w:r>
      <w:r w:rsidRPr="00BD3760">
        <w:rPr>
          <w:rStyle w:val="Emphasis"/>
        </w:rPr>
        <w:t>outside</w:t>
      </w:r>
      <w:r w:rsidRPr="00583068">
        <w:rPr>
          <w:rStyle w:val="StyleUnderline"/>
        </w:rPr>
        <w:t xml:space="preserve"> and </w:t>
      </w:r>
      <w:r w:rsidRPr="00BD3760">
        <w:rPr>
          <w:rStyle w:val="Emphasis"/>
        </w:rPr>
        <w:t>divorced from the university</w:t>
      </w:r>
      <w:r w:rsidRPr="00583068">
        <w:rPr>
          <w:sz w:val="16"/>
        </w:rPr>
        <w:t xml:space="preserve">. As Shear rightly notes, academics (and especially those working in the humanities and social sciences) “inhabit a privileged space in which </w:t>
      </w:r>
      <w:r w:rsidRPr="00583068">
        <w:rPr>
          <w:rStyle w:val="StyleUnderline"/>
        </w:rPr>
        <w:t>critical inquiry</w:t>
      </w:r>
      <w:r w:rsidRPr="00583068">
        <w:rPr>
          <w:sz w:val="16"/>
        </w:rPr>
        <w:t xml:space="preserve"> concerning social hegemony and political-economic domination” </w:t>
      </w:r>
      <w:r w:rsidRPr="00583068">
        <w:rPr>
          <w:rStyle w:val="StyleUnderline"/>
        </w:rPr>
        <w:t xml:space="preserve">is </w:t>
      </w:r>
      <w:r w:rsidRPr="00BD3760">
        <w:rPr>
          <w:rStyle w:val="Emphasis"/>
        </w:rPr>
        <w:t>possible</w:t>
      </w:r>
      <w:r w:rsidRPr="00583068">
        <w:rPr>
          <w:sz w:val="16"/>
        </w:rPr>
        <w:t xml:space="preserve"> (Shear 2008, 56). </w:t>
      </w:r>
      <w:r w:rsidRPr="00583068">
        <w:rPr>
          <w:rStyle w:val="StyleUnderline"/>
        </w:rPr>
        <w:t xml:space="preserve">Within the university, however, </w:t>
      </w:r>
      <w:r w:rsidRPr="00061FD0">
        <w:rPr>
          <w:rStyle w:val="StyleUnderline"/>
          <w:highlight w:val="green"/>
        </w:rPr>
        <w:t xml:space="preserve">spaces for </w:t>
      </w:r>
      <w:r w:rsidRPr="00061FD0">
        <w:rPr>
          <w:rStyle w:val="Emphasis"/>
          <w:highlight w:val="green"/>
        </w:rPr>
        <w:t>embodying</w:t>
      </w:r>
      <w:r w:rsidRPr="00061FD0">
        <w:rPr>
          <w:rStyle w:val="StyleUnderline"/>
          <w:highlight w:val="green"/>
        </w:rPr>
        <w:t xml:space="preserve"> and </w:t>
      </w:r>
      <w:r w:rsidRPr="00061FD0">
        <w:rPr>
          <w:rStyle w:val="Emphasis"/>
          <w:highlight w:val="green"/>
        </w:rPr>
        <w:t>enacting</w:t>
      </w:r>
      <w:r w:rsidRPr="00061FD0">
        <w:rPr>
          <w:rStyle w:val="StyleUnderline"/>
          <w:highlight w:val="green"/>
        </w:rPr>
        <w:t xml:space="preserve"> this kind of inquiry have become </w:t>
      </w:r>
      <w:r w:rsidRPr="00061FD0">
        <w:rPr>
          <w:rStyle w:val="Emphasis"/>
          <w:highlight w:val="green"/>
        </w:rPr>
        <w:t>constrained</w:t>
      </w:r>
      <w:r w:rsidRPr="00061FD0">
        <w:rPr>
          <w:rStyle w:val="StyleUnderline"/>
          <w:highlight w:val="green"/>
        </w:rPr>
        <w:t xml:space="preserve">, </w:t>
      </w:r>
      <w:r w:rsidRPr="00061FD0">
        <w:rPr>
          <w:rStyle w:val="Emphasis"/>
          <w:highlight w:val="green"/>
        </w:rPr>
        <w:t>compromised</w:t>
      </w:r>
      <w:r w:rsidRPr="00061FD0">
        <w:rPr>
          <w:rStyle w:val="StyleUnderline"/>
          <w:highlight w:val="green"/>
        </w:rPr>
        <w:t xml:space="preserve">, </w:t>
      </w:r>
      <w:r w:rsidRPr="00061FD0">
        <w:rPr>
          <w:rStyle w:val="Emphasis"/>
          <w:highlight w:val="green"/>
        </w:rPr>
        <w:t>monitored</w:t>
      </w:r>
      <w:r w:rsidRPr="00061FD0">
        <w:rPr>
          <w:rStyle w:val="StyleUnderline"/>
          <w:highlight w:val="green"/>
        </w:rPr>
        <w:t xml:space="preserve">, </w:t>
      </w:r>
      <w:r w:rsidRPr="00061FD0">
        <w:rPr>
          <w:rStyle w:val="Emphasis"/>
          <w:highlight w:val="green"/>
        </w:rPr>
        <w:t>surveilled</w:t>
      </w:r>
      <w:r w:rsidRPr="00061FD0">
        <w:rPr>
          <w:rStyle w:val="StyleUnderline"/>
          <w:highlight w:val="green"/>
        </w:rPr>
        <w:t xml:space="preserve">, </w:t>
      </w:r>
      <w:r w:rsidRPr="00061FD0">
        <w:rPr>
          <w:rStyle w:val="Emphasis"/>
          <w:highlight w:val="green"/>
        </w:rPr>
        <w:t>co-opted</w:t>
      </w:r>
      <w:r w:rsidRPr="00061FD0">
        <w:rPr>
          <w:rStyle w:val="StyleUnderline"/>
          <w:highlight w:val="green"/>
        </w:rPr>
        <w:t xml:space="preserve">, and </w:t>
      </w:r>
      <w:r w:rsidRPr="00061FD0">
        <w:rPr>
          <w:rStyle w:val="Emphasis"/>
          <w:highlight w:val="green"/>
        </w:rPr>
        <w:t>recuperated</w:t>
      </w:r>
      <w:r w:rsidRPr="00061FD0">
        <w:rPr>
          <w:sz w:val="16"/>
          <w:highlight w:val="green"/>
        </w:rPr>
        <w:t xml:space="preserve">. As I have argued throughout this article, </w:t>
      </w:r>
      <w:r w:rsidRPr="00061FD0">
        <w:rPr>
          <w:rStyle w:val="StyleUnderline"/>
          <w:highlight w:val="green"/>
        </w:rPr>
        <w:t xml:space="preserve">utopian pedagogy has become a </w:t>
      </w:r>
      <w:r w:rsidRPr="00061FD0">
        <w:rPr>
          <w:rStyle w:val="Emphasis"/>
          <w:highlight w:val="green"/>
        </w:rPr>
        <w:t>search for bolt-holes</w:t>
      </w:r>
      <w:r w:rsidRPr="00061FD0">
        <w:rPr>
          <w:rStyle w:val="StyleUnderline"/>
          <w:highlight w:val="green"/>
        </w:rPr>
        <w:t xml:space="preserve"> and </w:t>
      </w:r>
      <w:r w:rsidRPr="00061FD0">
        <w:rPr>
          <w:rStyle w:val="Emphasis"/>
          <w:highlight w:val="green"/>
        </w:rPr>
        <w:t>breathing spaces</w:t>
      </w:r>
      <w:r w:rsidRPr="00061FD0">
        <w:rPr>
          <w:rStyle w:val="StyleUnderline"/>
          <w:highlight w:val="green"/>
        </w:rPr>
        <w:t xml:space="preserve"> in the system. </w:t>
      </w:r>
      <w:r w:rsidRPr="00061FD0">
        <w:rPr>
          <w:rStyle w:val="Emphasis"/>
          <w:highlight w:val="green"/>
        </w:rPr>
        <w:t>Beyond the academy</w:t>
      </w:r>
      <w:r w:rsidRPr="00061FD0">
        <w:rPr>
          <w:rStyle w:val="StyleUnderline"/>
          <w:highlight w:val="green"/>
        </w:rPr>
        <w:t xml:space="preserve">, however, there is a </w:t>
      </w:r>
      <w:r w:rsidRPr="00061FD0">
        <w:rPr>
          <w:rStyle w:val="Emphasis"/>
          <w:highlight w:val="green"/>
        </w:rPr>
        <w:t>role to pla</w:t>
      </w:r>
      <w:r w:rsidRPr="00BD3760">
        <w:rPr>
          <w:rStyle w:val="Emphasis"/>
        </w:rPr>
        <w:t>y</w:t>
      </w:r>
      <w:r w:rsidRPr="00583068">
        <w:rPr>
          <w:sz w:val="16"/>
        </w:rPr>
        <w:t xml:space="preserve">. As Chomsky (2010) tells us, </w:t>
      </w:r>
      <w:r w:rsidRPr="00583068">
        <w:rPr>
          <w:rStyle w:val="StyleUnderline"/>
        </w:rPr>
        <w:t>with privilege comes responsibility</w:t>
      </w:r>
      <w:r w:rsidRPr="00583068">
        <w:rPr>
          <w:sz w:val="16"/>
        </w:rPr>
        <w:t xml:space="preserve">. And as Giroux frames it, </w:t>
      </w:r>
      <w:r w:rsidRPr="00583068">
        <w:rPr>
          <w:rStyle w:val="StyleUnderline"/>
        </w:rPr>
        <w:t xml:space="preserve">this </w:t>
      </w:r>
      <w:r w:rsidRPr="00061FD0">
        <w:rPr>
          <w:rStyle w:val="StyleUnderline"/>
          <w:highlight w:val="green"/>
        </w:rPr>
        <w:t xml:space="preserve">is an </w:t>
      </w:r>
      <w:r w:rsidRPr="00061FD0">
        <w:rPr>
          <w:rStyle w:val="Emphasis"/>
          <w:highlight w:val="green"/>
        </w:rPr>
        <w:t>ethical</w:t>
      </w:r>
      <w:r w:rsidRPr="00061FD0">
        <w:rPr>
          <w:rStyle w:val="StyleUnderline"/>
          <w:highlight w:val="green"/>
        </w:rPr>
        <w:t xml:space="preserve"> and </w:t>
      </w:r>
      <w:r w:rsidRPr="00061FD0">
        <w:rPr>
          <w:rStyle w:val="Emphasis"/>
          <w:highlight w:val="green"/>
        </w:rPr>
        <w:t>political responsibility</w:t>
      </w:r>
      <w:r w:rsidRPr="00061FD0">
        <w:rPr>
          <w:rStyle w:val="StyleUnderline"/>
          <w:highlight w:val="green"/>
        </w:rPr>
        <w:t xml:space="preserve"> to provide “</w:t>
      </w:r>
      <w:r w:rsidRPr="00061FD0">
        <w:rPr>
          <w:rStyle w:val="Emphasis"/>
          <w:highlight w:val="green"/>
        </w:rPr>
        <w:t>theoretical resources</w:t>
      </w:r>
      <w:r w:rsidRPr="00061FD0">
        <w:rPr>
          <w:rStyle w:val="StyleUnderline"/>
          <w:highlight w:val="green"/>
        </w:rPr>
        <w:t xml:space="preserve"> and </w:t>
      </w:r>
      <w:r w:rsidRPr="00061FD0">
        <w:rPr>
          <w:rStyle w:val="Emphasis"/>
          <w:highlight w:val="green"/>
        </w:rPr>
        <w:t>modes of analysis</w:t>
      </w:r>
      <w:r w:rsidRPr="00061FD0">
        <w:rPr>
          <w:rStyle w:val="StyleUnderline"/>
          <w:highlight w:val="green"/>
        </w:rPr>
        <w:t xml:space="preserve">” to help forge “a </w:t>
      </w:r>
      <w:r w:rsidRPr="00061FD0">
        <w:rPr>
          <w:rStyle w:val="Emphasis"/>
          <w:highlight w:val="green"/>
        </w:rPr>
        <w:t>utopian imaginary</w:t>
      </w:r>
      <w:r w:rsidRPr="00583068">
        <w:rPr>
          <w:rStyle w:val="StyleUnderline"/>
        </w:rPr>
        <w:t>”</w:t>
      </w:r>
      <w:r w:rsidRPr="00583068">
        <w:rPr>
          <w:sz w:val="16"/>
        </w:rPr>
        <w:t xml:space="preserve"> (Giroux 2014a; 153; 2014b, 200). </w:t>
      </w:r>
      <w:r w:rsidRPr="00061FD0">
        <w:rPr>
          <w:rStyle w:val="StyleUnderline"/>
          <w:highlight w:val="green"/>
        </w:rPr>
        <w:t xml:space="preserve">This means </w:t>
      </w:r>
      <w:r w:rsidRPr="00061FD0">
        <w:rPr>
          <w:rStyle w:val="Emphasis"/>
          <w:highlight w:val="green"/>
        </w:rPr>
        <w:t>putting one’s knowledge</w:t>
      </w:r>
      <w:r w:rsidRPr="00061FD0">
        <w:rPr>
          <w:rStyle w:val="StyleUnderline"/>
          <w:highlight w:val="green"/>
        </w:rPr>
        <w:t xml:space="preserve"> and </w:t>
      </w:r>
      <w:r w:rsidRPr="00061FD0">
        <w:rPr>
          <w:rStyle w:val="Emphasis"/>
          <w:highlight w:val="green"/>
        </w:rPr>
        <w:t>resources to use</w:t>
      </w:r>
      <w:r w:rsidRPr="00061FD0">
        <w:rPr>
          <w:rStyle w:val="StyleUnderline"/>
          <w:highlight w:val="green"/>
        </w:rPr>
        <w:t xml:space="preserve"> in the service of a </w:t>
      </w:r>
      <w:r w:rsidRPr="00061FD0">
        <w:rPr>
          <w:rStyle w:val="Emphasis"/>
          <w:highlight w:val="green"/>
        </w:rPr>
        <w:t>collaborative process</w:t>
      </w:r>
      <w:r w:rsidRPr="00583068">
        <w:rPr>
          <w:sz w:val="16"/>
        </w:rPr>
        <w:t xml:space="preserve"> of memory- and story-making, pulling together disparate inchoate dreams and yearnings in order </w:t>
      </w:r>
      <w:r w:rsidRPr="00583068">
        <w:rPr>
          <w:rStyle w:val="StyleUnderline"/>
        </w:rPr>
        <w:t xml:space="preserve">to </w:t>
      </w:r>
      <w:r w:rsidRPr="00061FD0">
        <w:rPr>
          <w:rStyle w:val="Emphasis"/>
          <w:highlight w:val="green"/>
        </w:rPr>
        <w:t>generate a utopian vision</w:t>
      </w:r>
      <w:r w:rsidRPr="00061FD0">
        <w:rPr>
          <w:rStyle w:val="StyleUnderline"/>
          <w:highlight w:val="green"/>
        </w:rPr>
        <w:t xml:space="preserve"> that can help </w:t>
      </w:r>
      <w:r w:rsidRPr="00061FD0">
        <w:rPr>
          <w:rStyle w:val="Emphasis"/>
          <w:highlight w:val="green"/>
        </w:rPr>
        <w:t>inform</w:t>
      </w:r>
      <w:r w:rsidRPr="00061FD0">
        <w:rPr>
          <w:rStyle w:val="StyleUnderline"/>
          <w:highlight w:val="green"/>
        </w:rPr>
        <w:t xml:space="preserve">, </w:t>
      </w:r>
      <w:r w:rsidRPr="00061FD0">
        <w:rPr>
          <w:rStyle w:val="Emphasis"/>
          <w:highlight w:val="green"/>
        </w:rPr>
        <w:t>guide</w:t>
      </w:r>
      <w:r w:rsidRPr="00061FD0">
        <w:rPr>
          <w:rStyle w:val="StyleUnderline"/>
          <w:highlight w:val="green"/>
        </w:rPr>
        <w:t xml:space="preserve">, and </w:t>
      </w:r>
      <w:r w:rsidRPr="00061FD0">
        <w:rPr>
          <w:rStyle w:val="Emphasis"/>
          <w:highlight w:val="green"/>
        </w:rPr>
        <w:t>mobilize long-term collective action for systemic change</w:t>
      </w:r>
      <w:r w:rsidRPr="00BD3760">
        <w:rPr>
          <w:rStyle w:val="StyleUnderline"/>
        </w:rPr>
        <w:t>.</w:t>
      </w:r>
    </w:p>
    <w:p w14:paraId="0D0C7C77" w14:textId="77777777" w:rsidR="00DE1C43" w:rsidRPr="00704A20" w:rsidRDefault="00DE1C43" w:rsidP="00DE1C43">
      <w:pPr>
        <w:pStyle w:val="Heading4"/>
        <w:rPr>
          <w:rFonts w:cs="Times New Roman"/>
        </w:rPr>
      </w:pPr>
      <w:r w:rsidRPr="00704A20">
        <w:rPr>
          <w:rFonts w:cs="Times New Roman"/>
        </w:rPr>
        <w:t>Fugitivity is a flawed method of political engagement that makes neoliberal violence inevitable.</w:t>
      </w:r>
    </w:p>
    <w:p w14:paraId="330F9B4D" w14:textId="77777777" w:rsidR="00DE1C43" w:rsidRPr="00704A20" w:rsidRDefault="00DE1C43" w:rsidP="00DE1C43">
      <w:r w:rsidRPr="00704A20">
        <w:rPr>
          <w:rStyle w:val="Style13ptBold"/>
        </w:rPr>
        <w:t>Love 15</w:t>
      </w:r>
      <w:r w:rsidRPr="00704A20">
        <w:t xml:space="preserve">—Associate Professor at the University of Pennsylvania [Heather, ““Doing Being Deviant: Deviance Studies, Description, and the Queer Ordinary,” </w:t>
      </w:r>
      <w:r w:rsidRPr="00704A20">
        <w:rPr>
          <w:i/>
        </w:rPr>
        <w:t>differences</w:t>
      </w:r>
      <w:r w:rsidRPr="00704A20">
        <w:t xml:space="preserve"> Vol. 26, No. 1, p. 89-91]</w:t>
      </w:r>
    </w:p>
    <w:p w14:paraId="78C5AA0B" w14:textId="77777777" w:rsidR="00DE1C43" w:rsidRPr="00704A20" w:rsidRDefault="00DE1C43" w:rsidP="00DE1C43">
      <w:pPr>
        <w:tabs>
          <w:tab w:val="left" w:pos="3683"/>
          <w:tab w:val="center" w:pos="7946"/>
        </w:tabs>
      </w:pPr>
      <w:r w:rsidRPr="00704A20">
        <w:t xml:space="preserve"> </w:t>
      </w:r>
      <w:r w:rsidRPr="00704A20">
        <w:tab/>
      </w:r>
      <w:r w:rsidRPr="00704A20">
        <w:tab/>
      </w:r>
    </w:p>
    <w:p w14:paraId="5219565D" w14:textId="77777777" w:rsidR="00DE1C43" w:rsidRPr="00704A20" w:rsidRDefault="00DE1C43" w:rsidP="00DE1C43">
      <w:pPr>
        <w:rPr>
          <w:rStyle w:val="StyleUnderline"/>
        </w:rPr>
      </w:pPr>
      <w:r w:rsidRPr="00704A20">
        <w:rPr>
          <w:sz w:val="16"/>
        </w:rPr>
        <w:t xml:space="preserve">Today, queer studies—prestigious but unevenly institutionalized—still signals absolute refusal or criticality—all anti- and no normativity. In their influential 2004 essay, “The University and the Undercommons” (and in the 2013 book that followed from it), Fred </w:t>
      </w:r>
      <w:r w:rsidRPr="00704A20">
        <w:rPr>
          <w:rStyle w:val="StyleUnderline"/>
        </w:rPr>
        <w:t>Moten and</w:t>
      </w:r>
      <w:r w:rsidRPr="00704A20">
        <w:rPr>
          <w:sz w:val="16"/>
        </w:rPr>
        <w:t xml:space="preserve"> Stefano </w:t>
      </w:r>
      <w:r w:rsidRPr="00704A20">
        <w:rPr>
          <w:rStyle w:val="StyleUnderline"/>
        </w:rPr>
        <w:t>Harney</w:t>
      </w:r>
      <w:r w:rsidRPr="00704A20">
        <w:rPr>
          <w:sz w:val="16"/>
        </w:rPr>
        <w:t xml:space="preserve"> rely on such an understanding of queer (as well as concepts borrowed from black studies, feminism, ethnic studies, and anticolonial thought). They </w:t>
      </w:r>
      <w:r w:rsidRPr="00704A20">
        <w:rPr>
          <w:rStyle w:val="StyleUnderline"/>
        </w:rPr>
        <w:t>call for betrayal, refusal</w:t>
      </w:r>
      <w:r w:rsidRPr="00704A20">
        <w:rPr>
          <w:sz w:val="16"/>
        </w:rPr>
        <w:t xml:space="preserve">, theft, </w:t>
      </w:r>
      <w:r w:rsidRPr="00704A20">
        <w:rPr>
          <w:rStyle w:val="StyleUnderline"/>
        </w:rPr>
        <w:t>and marronage</w:t>
      </w:r>
      <w:r w:rsidRPr="00704A20">
        <w:rPr>
          <w:sz w:val="16"/>
        </w:rPr>
        <w:t xml:space="preserve"> as modes of resisting the iron grip of the academy, pointing to an uncharted, underground, and collective space they call the undercommons. “To enter this space,” they write, “is to inhabit the ruptural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w:t>
      </w:r>
      <w:r w:rsidRPr="008D5BD5">
        <w:rPr>
          <w:rStyle w:val="StyleUnderline"/>
          <w:highlight w:val="green"/>
        </w:rPr>
        <w:t xml:space="preserve">Yet </w:t>
      </w:r>
      <w:r w:rsidRPr="008D5BD5">
        <w:rPr>
          <w:rStyle w:val="Emphasis"/>
          <w:highlight w:val="green"/>
        </w:rPr>
        <w:t>their imagination of that outside is indebted to the inside</w:t>
      </w:r>
      <w:r w:rsidRPr="00704A20">
        <w:rPr>
          <w:sz w:val="16"/>
        </w:rPr>
        <w:t xml:space="preserve">, in particular to the conception of deviance produced within sociology. </w:t>
      </w:r>
      <w:r w:rsidRPr="00704A20">
        <w:rPr>
          <w:rStyle w:val="StyleUnderline"/>
        </w:rPr>
        <w:t>Their account of the undercommons reads like a rap sheet, a list of the traditional topics of deviance studies: theft, homosexuality, prostitution, incarceration.</w:t>
      </w:r>
    </w:p>
    <w:p w14:paraId="31131D0E" w14:textId="77777777" w:rsidR="00DE1C43" w:rsidRPr="00704A20" w:rsidRDefault="00DE1C43" w:rsidP="00DE1C43">
      <w:pPr>
        <w:rPr>
          <w:sz w:val="16"/>
        </w:rPr>
      </w:pPr>
      <w:r w:rsidRPr="00704A20">
        <w:rPr>
          <w:rStyle w:val="StyleUnderline"/>
        </w:rPr>
        <w:t>Moten and Harney do not describe the undercommons, but rather ask their readers to join it</w:t>
      </w:r>
      <w:r w:rsidRPr="00704A20">
        <w:rPr>
          <w:sz w:val="16"/>
        </w:rPr>
        <w:t xml:space="preserve">, to participate in active revolt against profes- sional and disciplinary protocols. To o er an objective account of the social position of radical academics would be to further business as usual in the academy; dwelling in the undercommons requires giving up on the usual protocols of description. Moten and Harney argue against the traditional role of the “critical academic” (105), which they see as just another turn of the professional screw, since work that opposes the academy does not challenge its basic structure or everyday operations. They argue that “to be a critical academic in the university is to be against the university, and to be against the university is always to recognize it and to be recognized by it, and to institute the negligence of the internal outside, that unassimilated underground, a negligence of it that is precisely, we must insist, the basis of the professions” (105). In contrast to the  figure of the critical academic, they forward the image of the “subversive intellectual” who is “in but not of” the academy (101). Without dismissing the galvanizing effect of such a call to the undercommons, </w:t>
      </w:r>
      <w:r w:rsidRPr="004D37F4">
        <w:rPr>
          <w:rStyle w:val="StyleUnderline"/>
          <w:highlight w:val="green"/>
        </w:rPr>
        <w:t xml:space="preserve">it is important </w:t>
      </w:r>
      <w:r w:rsidRPr="008D5BD5">
        <w:rPr>
          <w:rStyle w:val="StyleUnderline"/>
          <w:highlight w:val="green"/>
        </w:rPr>
        <w:t xml:space="preserve">to </w:t>
      </w:r>
      <w:r w:rsidRPr="008D5BD5">
        <w:rPr>
          <w:rStyle w:val="Emphasis"/>
          <w:highlight w:val="green"/>
        </w:rPr>
        <w:t>consider the limits of the refusal</w:t>
      </w:r>
      <w:r w:rsidRPr="008D5BD5">
        <w:rPr>
          <w:rStyle w:val="StyleUnderline"/>
          <w:highlight w:val="green"/>
        </w:rPr>
        <w:t xml:space="preserve"> of objectification as a strateg</w:t>
      </w:r>
      <w:r w:rsidRPr="00704A20">
        <w:rPr>
          <w:rStyle w:val="StyleUnderline"/>
        </w:rPr>
        <w:t>y</w:t>
      </w:r>
      <w:r w:rsidRPr="00704A20">
        <w:rPr>
          <w:sz w:val="16"/>
        </w:rPr>
        <w:t xml:space="preserve">. To be unlocatable, to be nowhere, to be in permanent revolt: Moten and Harney describe the path that queer inquiry laid out for itself. </w:t>
      </w:r>
      <w:r w:rsidRPr="008D5BD5">
        <w:rPr>
          <w:rStyle w:val="StyleUnderline"/>
          <w:highlight w:val="green"/>
        </w:rPr>
        <w:t>Objectification</w:t>
      </w:r>
      <w:r w:rsidRPr="008D5BD5">
        <w:rPr>
          <w:sz w:val="16"/>
          <w:highlight w:val="green"/>
        </w:rPr>
        <w:t>—</w:t>
      </w:r>
      <w:r w:rsidRPr="008D5BD5">
        <w:rPr>
          <w:rStyle w:val="StyleUnderline"/>
          <w:highlight w:val="green"/>
        </w:rPr>
        <w:t xml:space="preserve">recognition, description, </w:t>
      </w:r>
      <w:r w:rsidRPr="008D5BD5">
        <w:rPr>
          <w:rStyle w:val="Emphasis"/>
          <w:highlight w:val="green"/>
        </w:rPr>
        <w:t>critique</w:t>
      </w:r>
      <w:r w:rsidRPr="008D5BD5">
        <w:rPr>
          <w:sz w:val="16"/>
          <w:highlight w:val="green"/>
        </w:rPr>
        <w:t>—</w:t>
      </w:r>
      <w:r w:rsidRPr="008D5BD5">
        <w:rPr>
          <w:rStyle w:val="StyleUnderline"/>
          <w:highlight w:val="green"/>
        </w:rPr>
        <w:t xml:space="preserve">can be a way to reinforce the status quo, but it is also </w:t>
      </w:r>
      <w:r w:rsidRPr="008D5BD5">
        <w:rPr>
          <w:rStyle w:val="Emphasis"/>
          <w:highlight w:val="green"/>
        </w:rPr>
        <w:t>a way of acknowledging one’s institutional position and the real differences between inside and outside</w:t>
      </w:r>
      <w:r w:rsidRPr="00704A20">
        <w:t>.</w:t>
      </w:r>
      <w:r w:rsidRPr="00704A20">
        <w:rPr>
          <w:sz w:val="16"/>
        </w:rPr>
        <w:t xml:space="preserve"> Even the most subversive intellectuals in the academy are “on the stroll” in a metaphorical but not a material sense. The fate of those who came “under false pretenses, with bad documents, out of love” (101), if they survive, is to become “superordinates” in Becker’s sense.</w:t>
      </w:r>
    </w:p>
    <w:p w14:paraId="454E71CF" w14:textId="77777777" w:rsidR="00DE1C43" w:rsidRPr="00704A20" w:rsidRDefault="00DE1C43" w:rsidP="00DE1C43">
      <w:r w:rsidRPr="00704A20">
        <w:rPr>
          <w:sz w:val="16"/>
        </w:rPr>
        <w:t xml:space="preserve">Whose side are we on? Can we hold onto the critical and polemical energy of queer studies as well as its radical experiments in style and thought while acknowledging our implication in systems of power, management, and control? Will a more explicit avowal of disciplinary affiliations and methods snuff out the utopian energies of a field that sees itself as a radical outsider in the university? To date, </w:t>
      </w:r>
      <w:r w:rsidRPr="00704A20">
        <w:rPr>
          <w:rStyle w:val="StyleUnderline"/>
        </w:rPr>
        <w:t>both the political and the methodological antinormativity</w:t>
      </w:r>
      <w:r w:rsidRPr="00704A20">
        <w:rPr>
          <w:sz w:val="16"/>
        </w:rPr>
        <w:t xml:space="preserve"> of queer studies </w:t>
      </w:r>
      <w:r w:rsidRPr="00704A20">
        <w:rPr>
          <w:rStyle w:val="StyleUnderline"/>
        </w:rPr>
        <w:t>have made it difficult to address our implication in the violence of knowledge production, pedagogy, and social inequality</w:t>
      </w:r>
      <w:r w:rsidRPr="008D5BD5">
        <w:rPr>
          <w:rStyle w:val="StyleUnderline"/>
          <w:highlight w:val="green"/>
        </w:rPr>
        <w:t>.</w:t>
      </w:r>
      <w:r w:rsidRPr="008D5BD5">
        <w:rPr>
          <w:sz w:val="16"/>
          <w:highlight w:val="green"/>
        </w:rPr>
        <w:t xml:space="preserve"> </w:t>
      </w:r>
      <w:r w:rsidRPr="008D5BD5">
        <w:rPr>
          <w:rStyle w:val="Emphasis"/>
          <w:highlight w:val="green"/>
        </w:rPr>
        <w:t>Such violence is inevitable</w:t>
      </w:r>
      <w:r w:rsidRPr="008D5BD5">
        <w:rPr>
          <w:rStyle w:val="StyleUnderline"/>
          <w:highlight w:val="green"/>
        </w:rPr>
        <w:t>, and critical histories of the discipline</w:t>
      </w:r>
      <w:r w:rsidRPr="00704A20">
        <w:rPr>
          <w:rStyle w:val="StyleUnderline"/>
        </w:rPr>
        <w:t>s</w:t>
      </w:r>
      <w:r w:rsidRPr="00704A20">
        <w:rPr>
          <w:sz w:val="16"/>
        </w:rPr>
        <w:t>—and the production of knowledge about social deviance—</w:t>
      </w:r>
      <w:r w:rsidRPr="00704A20">
        <w:rPr>
          <w:rStyle w:val="StyleUnderline"/>
        </w:rPr>
        <w:t>are essential.</w:t>
      </w:r>
      <w:r w:rsidRPr="00704A20">
        <w:rPr>
          <w:sz w:val="16"/>
        </w:rPr>
        <w:t xml:space="preserve"> </w:t>
      </w:r>
      <w:r w:rsidRPr="008D5BD5">
        <w:rPr>
          <w:rStyle w:val="Emphasis"/>
          <w:highlight w:val="green"/>
        </w:rPr>
        <w:t>Undertaking such work</w:t>
      </w:r>
      <w:r w:rsidRPr="00704A20">
        <w:rPr>
          <w:sz w:val="16"/>
        </w:rPr>
        <w:t xml:space="preserve">, </w:t>
      </w:r>
      <w:r w:rsidRPr="00704A20">
        <w:rPr>
          <w:rStyle w:val="StyleUnderline"/>
        </w:rPr>
        <w:t>however</w:t>
      </w:r>
      <w:r w:rsidRPr="008D5BD5">
        <w:rPr>
          <w:sz w:val="16"/>
          <w:highlight w:val="green"/>
        </w:rPr>
        <w:t xml:space="preserve">, </w:t>
      </w:r>
      <w:r w:rsidRPr="008D5BD5">
        <w:rPr>
          <w:rStyle w:val="Emphasis"/>
          <w:highlight w:val="green"/>
        </w:rPr>
        <w:t>will not allow escape into a radically different relation to our objects because we are</w:t>
      </w:r>
      <w:r w:rsidRPr="008D5BD5">
        <w:rPr>
          <w:sz w:val="16"/>
          <w:highlight w:val="green"/>
        </w:rPr>
        <w:t xml:space="preserve"> (</w:t>
      </w:r>
      <w:r w:rsidRPr="00704A20">
        <w:rPr>
          <w:sz w:val="16"/>
        </w:rPr>
        <w:t xml:space="preserve">as Moten and Harney also argue) part of that history—we are </w:t>
      </w:r>
      <w:r w:rsidRPr="008D5BD5">
        <w:rPr>
          <w:rStyle w:val="Emphasis"/>
          <w:highlight w:val="green"/>
        </w:rPr>
        <w:t>its contemporary instantiation</w:t>
      </w:r>
      <w:r w:rsidRPr="00704A20">
        <w:t>.</w:t>
      </w:r>
      <w:r w:rsidRPr="00704A20">
        <w:rPr>
          <w:sz w:val="16"/>
        </w:rPr>
        <w:t xml:space="preserve"> To imagine a social world in which those relations are transformed—in what Moten and Harney refer to as the “</w:t>
      </w:r>
      <w:r w:rsidRPr="00704A20">
        <w:rPr>
          <w:rStyle w:val="StyleUnderline"/>
        </w:rPr>
        <w:t>prophetic organization</w:t>
      </w:r>
      <w:r w:rsidRPr="00704A20">
        <w:rPr>
          <w:sz w:val="16"/>
        </w:rPr>
        <w:t>” (102)—</w:t>
      </w:r>
      <w:r w:rsidRPr="00704A20">
        <w:rPr>
          <w:rStyle w:val="StyleUnderline"/>
        </w:rPr>
        <w:t>may be crucial for</w:t>
      </w:r>
      <w:r w:rsidRPr="00704A20">
        <w:rPr>
          <w:sz w:val="16"/>
        </w:rPr>
        <w:t xml:space="preserve"> the achievement of </w:t>
      </w:r>
      <w:r w:rsidRPr="00704A20">
        <w:rPr>
          <w:rStyle w:val="StyleUnderline"/>
        </w:rPr>
        <w:t xml:space="preserve">social justice, but </w:t>
      </w:r>
      <w:r w:rsidRPr="008D5BD5">
        <w:rPr>
          <w:rStyle w:val="Emphasis"/>
          <w:highlight w:val="green"/>
        </w:rPr>
        <w:t>to deny our own implication in existing structures is also a form of violence</w:t>
      </w:r>
      <w:r w:rsidRPr="008D5BD5">
        <w:rPr>
          <w:highlight w:val="green"/>
        </w:rPr>
        <w:t>.</w:t>
      </w:r>
    </w:p>
    <w:p w14:paraId="6D70F63A" w14:textId="77777777" w:rsidR="00DE1C43" w:rsidRPr="00704A20" w:rsidRDefault="00DE1C43" w:rsidP="00DE1C43"/>
    <w:p w14:paraId="21A2FBB8" w14:textId="77777777" w:rsidR="00DE1C43" w:rsidRPr="00535A51" w:rsidRDefault="00DE1C43" w:rsidP="00DE1C43"/>
    <w:p w14:paraId="09245B94" w14:textId="77777777" w:rsidR="00DE1C43" w:rsidRDefault="00DE1C43" w:rsidP="00DE1C43">
      <w:pPr>
        <w:pStyle w:val="Heading1"/>
      </w:pPr>
      <w:r>
        <w:t>2NR</w:t>
      </w:r>
    </w:p>
    <w:p w14:paraId="52DA04D9" w14:textId="77777777" w:rsidR="00DE1C43" w:rsidRDefault="00DE1C43" w:rsidP="00DE1C43">
      <w:pPr>
        <w:pStyle w:val="Heading2"/>
      </w:pPr>
      <w:r>
        <w:t>On-Case</w:t>
      </w:r>
    </w:p>
    <w:p w14:paraId="10F8C8A2" w14:textId="77777777" w:rsidR="00DE1C43" w:rsidRDefault="00DE1C43" w:rsidP="00DE1C43">
      <w:pPr>
        <w:pStyle w:val="Heading3"/>
      </w:pPr>
      <w:r>
        <w:t>AT: Fugitivity/Undercommons</w:t>
      </w:r>
    </w:p>
    <w:p w14:paraId="3335B37D" w14:textId="77777777" w:rsidR="00DE1C43" w:rsidRPr="00BD3760" w:rsidRDefault="00DE1C43" w:rsidP="00DE1C43">
      <w:pPr>
        <w:pStyle w:val="Heading4"/>
      </w:pPr>
      <w:r>
        <w:t xml:space="preserve">worst—it trades off with our capacity to use debate to generate utopian imaginaries of concrete alternatives that mobilize systemic change </w:t>
      </w:r>
      <w:r>
        <w:rPr>
          <w:u w:val="single"/>
        </w:rPr>
        <w:t>outside</w:t>
      </w:r>
      <w:r>
        <w:t xml:space="preserve"> the university</w:t>
      </w:r>
    </w:p>
    <w:p w14:paraId="2E338493" w14:textId="77777777" w:rsidR="00DE1C43" w:rsidRDefault="00DE1C43" w:rsidP="00DE1C43">
      <w:r w:rsidRPr="00BD3760">
        <w:rPr>
          <w:rStyle w:val="Style13ptBold"/>
        </w:rPr>
        <w:t>Webb, 18</w:t>
      </w:r>
      <w:r>
        <w:t>—Senior Lecturer in Education at the University of Sheffield (Darren, “Bolt-holes and breathing spaces in the system: On forms of academic resistance (or, can the university be a site of utopian possibility?),” Review of Education, Pedagogy, and Cultural Studies, 40:2, 96-118, dml)</w:t>
      </w:r>
    </w:p>
    <w:p w14:paraId="0971BDCB" w14:textId="77777777" w:rsidR="00DE1C43" w:rsidRPr="00583068" w:rsidRDefault="00DE1C43" w:rsidP="00DE1C43">
      <w:pPr>
        <w:rPr>
          <w:sz w:val="16"/>
        </w:rPr>
      </w:pPr>
      <w:r w:rsidRPr="00EF78CE">
        <w:rPr>
          <w:rStyle w:val="StyleUnderline"/>
          <w:highlight w:val="green"/>
        </w:rPr>
        <w:t xml:space="preserve">It is </w:t>
      </w:r>
      <w:r w:rsidRPr="00EF78CE">
        <w:rPr>
          <w:rStyle w:val="Emphasis"/>
          <w:highlight w:val="green"/>
        </w:rPr>
        <w:t>easy to be seduced</w:t>
      </w:r>
      <w:r w:rsidRPr="00EF78CE">
        <w:rPr>
          <w:rStyle w:val="StyleUnderline"/>
          <w:highlight w:val="green"/>
        </w:rPr>
        <w:t xml:space="preserve"> by the language of the undercommons. </w:t>
      </w:r>
      <w:r w:rsidRPr="00EF78CE">
        <w:rPr>
          <w:rStyle w:val="Emphasis"/>
          <w:highlight w:val="green"/>
        </w:rPr>
        <w:t>Embodying</w:t>
      </w:r>
      <w:r w:rsidRPr="00EF78CE">
        <w:rPr>
          <w:rStyle w:val="StyleUnderline"/>
          <w:highlight w:val="green"/>
        </w:rPr>
        <w:t xml:space="preserve"> and </w:t>
      </w:r>
      <w:r w:rsidRPr="00EF78CE">
        <w:rPr>
          <w:rStyle w:val="Emphasis"/>
          <w:highlight w:val="green"/>
        </w:rPr>
        <w:t>enacting it</w:t>
      </w:r>
      <w:r w:rsidRPr="00EF78CE">
        <w:rPr>
          <w:rStyle w:val="StyleUnderline"/>
          <w:highlight w:val="green"/>
        </w:rPr>
        <w:t xml:space="preserve">, however, is </w:t>
      </w:r>
      <w:r w:rsidRPr="00EF78CE">
        <w:rPr>
          <w:rStyle w:val="Emphasis"/>
          <w:highlight w:val="green"/>
        </w:rPr>
        <w:t>difficult</w:t>
      </w:r>
      <w:r w:rsidRPr="00BD3760">
        <w:rPr>
          <w:rStyle w:val="Emphasis"/>
        </w:rPr>
        <w:t xml:space="preserve"> indeed</w:t>
      </w:r>
      <w:r w:rsidRPr="00583068">
        <w:rPr>
          <w:rStyle w:val="StyleUnderline"/>
        </w:rPr>
        <w:t xml:space="preserve">. Being within and against the university, refusing the call to order through insolent obstructive unprofessionalism, </w:t>
      </w:r>
      <w:r w:rsidRPr="00EF78CE">
        <w:rPr>
          <w:rStyle w:val="StyleUnderline"/>
          <w:highlight w:val="green"/>
        </w:rPr>
        <w:t xml:space="preserve">is </w:t>
      </w:r>
      <w:r w:rsidRPr="00EF78CE">
        <w:rPr>
          <w:rStyle w:val="Emphasis"/>
          <w:highlight w:val="green"/>
        </w:rPr>
        <w:t>almost impossible to sustain</w:t>
      </w:r>
      <w:r w:rsidRPr="00583068">
        <w:rPr>
          <w:sz w:val="16"/>
        </w:rPr>
        <w:t xml:space="preserve">. Halberstam (2009, 45) describes the undercommons as “a marooned community of outcast thinkers who refuse, resist, and renege on the demands of rigor, excellence, and productivity.” </w:t>
      </w:r>
      <w:r w:rsidRPr="00EF78CE">
        <w:rPr>
          <w:rStyle w:val="StyleUnderline"/>
          <w:highlight w:val="green"/>
        </w:rPr>
        <w:t xml:space="preserve">A </w:t>
      </w:r>
      <w:r w:rsidRPr="00EF78CE">
        <w:rPr>
          <w:rStyle w:val="Emphasis"/>
          <w:highlight w:val="green"/>
        </w:rPr>
        <w:t>romantic</w:t>
      </w:r>
      <w:r w:rsidRPr="00EF78CE">
        <w:rPr>
          <w:rStyle w:val="StyleUnderline"/>
          <w:highlight w:val="green"/>
        </w:rPr>
        <w:t xml:space="preserve"> and </w:t>
      </w:r>
      <w:r w:rsidRPr="00EF78CE">
        <w:rPr>
          <w:rStyle w:val="Emphasis"/>
          <w:highlight w:val="green"/>
        </w:rPr>
        <w:t>appealing notion for sure</w:t>
      </w:r>
      <w:r w:rsidRPr="00EF78CE">
        <w:rPr>
          <w:rStyle w:val="StyleUnderline"/>
          <w:highlight w:val="green"/>
        </w:rPr>
        <w:t xml:space="preserve"> but refusing and reneging on “the university of excellence” will </w:t>
      </w:r>
      <w:r w:rsidRPr="00EF78CE">
        <w:rPr>
          <w:rStyle w:val="Emphasis"/>
          <w:highlight w:val="green"/>
        </w:rPr>
        <w:t>cost you your job</w:t>
      </w:r>
      <w:r w:rsidRPr="00583068">
        <w:rPr>
          <w:sz w:val="16"/>
        </w:rPr>
        <w:t>.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disciplined and suspended for his negative vibes.7</w:t>
      </w:r>
    </w:p>
    <w:p w14:paraId="6B8AC5AC" w14:textId="77777777" w:rsidR="00DE1C43" w:rsidRPr="00583068" w:rsidRDefault="00DE1C43" w:rsidP="00DE1C43">
      <w:pPr>
        <w:rPr>
          <w:sz w:val="16"/>
        </w:rPr>
      </w:pPr>
      <w:r w:rsidRPr="00583068">
        <w:rPr>
          <w:sz w:val="16"/>
        </w:rPr>
        <w:t xml:space="preserve">Being with and for the maroon community is difficult too. First of all, </w:t>
      </w:r>
      <w:r w:rsidRPr="00583068">
        <w:rPr>
          <w:rStyle w:val="StyleUnderline"/>
        </w:rPr>
        <w:t>“Where and how can we find/see the Undercommons at work?”</w:t>
      </w:r>
      <w:r w:rsidRPr="00583068">
        <w:rPr>
          <w:sz w:val="16"/>
        </w:rPr>
        <w:t xml:space="preserve"> (Ĉiĉigoj, Apostolou-Hölscher, and Rusham 2015, 265). </w:t>
      </w:r>
      <w:r w:rsidRPr="00583068">
        <w:rPr>
          <w:rStyle w:val="StyleUnderline"/>
        </w:rPr>
        <w:t>Where and how can one find those liminal spaces of sabotage and subversion, and how does one occupy them</w:t>
      </w:r>
      <w:r w:rsidRPr="00583068">
        <w:rPr>
          <w:sz w:val="16"/>
        </w:rPr>
        <w:t xml:space="preserve"> in a spirit of hapticality, study, and militant arrhythmia that brings the utopic underground to the surface of the fierce and urgent now? </w:t>
      </w:r>
      <w:r w:rsidRPr="00583068">
        <w:rPr>
          <w:rStyle w:val="StyleUnderline"/>
        </w:rPr>
        <w:t xml:space="preserve">Beautiful language, but </w:t>
      </w:r>
      <w:r w:rsidRPr="00EF78CE">
        <w:rPr>
          <w:rStyle w:val="Emphasis"/>
          <w:highlight w:val="green"/>
        </w:rPr>
        <w:t>how does one live it</w:t>
      </w:r>
      <w:r w:rsidRPr="00583068">
        <w:rPr>
          <w:rStyle w:val="StyleUnderline"/>
        </w:rPr>
        <w:t>? Networks do, of course, exist</w:t>
      </w:r>
      <w:r w:rsidRPr="00583068">
        <w:rPr>
          <w:sz w:val="16"/>
        </w:rPr>
        <w:t>—the Undercommoning Collective, the Edu-Factory Collective, the International Network for Alternative Academia, to name but a few</w:t>
      </w:r>
      <w:r w:rsidRPr="00EF78CE">
        <w:rPr>
          <w:sz w:val="16"/>
          <w:highlight w:val="green"/>
        </w:rPr>
        <w:t xml:space="preserve">. </w:t>
      </w:r>
      <w:r w:rsidRPr="00EF78CE">
        <w:rPr>
          <w:rStyle w:val="StyleUnderline"/>
          <w:highlight w:val="green"/>
        </w:rPr>
        <w:t xml:space="preserve">These are promising spaces for bringing together and harboring the maroons and the fugitives. But networks are </w:t>
      </w:r>
      <w:r w:rsidRPr="00EF78CE">
        <w:rPr>
          <w:rStyle w:val="Emphasis"/>
          <w:highlight w:val="green"/>
        </w:rPr>
        <w:t>typically short-lived</w:t>
      </w:r>
      <w:r w:rsidRPr="00583068">
        <w:rPr>
          <w:rStyle w:val="StyleUnderline"/>
        </w:rPr>
        <w:t>, and</w:t>
      </w:r>
      <w:r w:rsidRPr="00583068">
        <w:rPr>
          <w:sz w:val="16"/>
        </w:rPr>
        <w:t>—as Harney and Moten warned</w:t>
      </w:r>
      <w:r w:rsidRPr="00EF78CE">
        <w:rPr>
          <w:sz w:val="16"/>
          <w:highlight w:val="green"/>
        </w:rPr>
        <w:t>—</w:t>
      </w:r>
      <w:r w:rsidRPr="00EF78CE">
        <w:rPr>
          <w:rStyle w:val="StyleUnderline"/>
          <w:highlight w:val="green"/>
        </w:rPr>
        <w:t xml:space="preserve">there is a danger of </w:t>
      </w:r>
      <w:r w:rsidRPr="00EF78CE">
        <w:rPr>
          <w:rStyle w:val="Emphasis"/>
          <w:highlight w:val="green"/>
        </w:rPr>
        <w:t>institutionalization</w:t>
      </w:r>
      <w:r w:rsidRPr="00EF78CE">
        <w:rPr>
          <w:rStyle w:val="StyleUnderline"/>
          <w:highlight w:val="green"/>
        </w:rPr>
        <w:t xml:space="preserve">, of </w:t>
      </w:r>
      <w:r w:rsidRPr="00EF78CE">
        <w:rPr>
          <w:rStyle w:val="Emphasis"/>
          <w:highlight w:val="green"/>
        </w:rPr>
        <w:t>taking institutional practices with you</w:t>
      </w:r>
      <w:r w:rsidRPr="00EF78CE">
        <w:rPr>
          <w:rStyle w:val="StyleUnderline"/>
          <w:highlight w:val="green"/>
        </w:rPr>
        <w:t xml:space="preserve"> into alternative spaces “because we’ve </w:t>
      </w:r>
      <w:r w:rsidRPr="00EF78CE">
        <w:rPr>
          <w:rStyle w:val="Emphasis"/>
          <w:highlight w:val="green"/>
        </w:rPr>
        <w:t>been inside so much</w:t>
      </w:r>
      <w:r w:rsidRPr="00583068">
        <w:rPr>
          <w:rStyle w:val="StyleUnderline"/>
        </w:rPr>
        <w:t>”</w:t>
      </w:r>
      <w:r w:rsidRPr="00583068">
        <w:rPr>
          <w:sz w:val="16"/>
        </w:rPr>
        <w:t xml:space="preserve"> (Harney and Moten 2013, 148). </w:t>
      </w:r>
      <w:r w:rsidRPr="00583068">
        <w:rPr>
          <w:rStyle w:val="StyleUnderline"/>
        </w:rPr>
        <w:t xml:space="preserve">And so, </w:t>
      </w:r>
      <w:r w:rsidRPr="00EF78CE">
        <w:rPr>
          <w:rStyle w:val="Emphasis"/>
          <w:highlight w:val="green"/>
        </w:rPr>
        <w:t>predictably</w:t>
      </w:r>
      <w:r w:rsidRPr="00EF78CE">
        <w:rPr>
          <w:rStyle w:val="StyleUnderline"/>
          <w:highlight w:val="green"/>
        </w:rPr>
        <w:t xml:space="preserve">, meetings of the fugitives come with </w:t>
      </w:r>
      <w:r w:rsidRPr="00EF78CE">
        <w:rPr>
          <w:rStyle w:val="Emphasis"/>
          <w:highlight w:val="green"/>
        </w:rPr>
        <w:t>structure</w:t>
      </w:r>
      <w:r w:rsidRPr="00EF78CE">
        <w:rPr>
          <w:rStyle w:val="StyleUnderline"/>
          <w:highlight w:val="green"/>
        </w:rPr>
        <w:t xml:space="preserve">, </w:t>
      </w:r>
      <w:r w:rsidRPr="00EF78CE">
        <w:rPr>
          <w:rStyle w:val="Emphasis"/>
          <w:highlight w:val="green"/>
        </w:rPr>
        <w:t>order</w:t>
      </w:r>
      <w:r w:rsidRPr="00583068">
        <w:rPr>
          <w:sz w:val="16"/>
        </w:rPr>
        <w:t xml:space="preserve">, an official agenda, and circulated minutes. The outcasts convene in conventional academic conferences, with parallel sessions, panels of papers, lunch breaks, wine and nibbles (e.g., Edu-Factory 2012). </w:t>
      </w:r>
      <w:r w:rsidRPr="00583068">
        <w:rPr>
          <w:rStyle w:val="StyleUnderline"/>
        </w:rPr>
        <w:t xml:space="preserve">These spaces offer </w:t>
      </w:r>
      <w:r w:rsidRPr="00BD3760">
        <w:rPr>
          <w:rStyle w:val="Emphasis"/>
        </w:rPr>
        <w:t>time out</w:t>
      </w:r>
      <w:r w:rsidRPr="00583068">
        <w:rPr>
          <w:rStyle w:val="StyleUnderline"/>
        </w:rPr>
        <w:t xml:space="preserve">, </w:t>
      </w:r>
      <w:r w:rsidRPr="00BD3760">
        <w:rPr>
          <w:rStyle w:val="Emphasis"/>
        </w:rPr>
        <w:t>welcome respite</w:t>
      </w:r>
      <w:r w:rsidRPr="00583068">
        <w:rPr>
          <w:sz w:val="16"/>
        </w:rPr>
        <w:t xml:space="preserve">, a breathing space, a trip abroad, </w:t>
      </w:r>
      <w:r w:rsidRPr="00583068">
        <w:rPr>
          <w:rStyle w:val="StyleUnderline"/>
        </w:rPr>
        <w:t xml:space="preserve">and then one </w:t>
      </w:r>
      <w:r w:rsidRPr="00BD3760">
        <w:rPr>
          <w:rStyle w:val="Emphasis"/>
        </w:rPr>
        <w:t>returns to work</w:t>
      </w:r>
      <w:r w:rsidRPr="00583068">
        <w:rPr>
          <w:sz w:val="16"/>
        </w:rPr>
        <w:t xml:space="preserve">. </w:t>
      </w:r>
    </w:p>
    <w:p w14:paraId="45CE48C7" w14:textId="77777777" w:rsidR="00DE1C43" w:rsidRPr="00583068" w:rsidRDefault="00DE1C43" w:rsidP="00DE1C43">
      <w:pPr>
        <w:rPr>
          <w:sz w:val="16"/>
        </w:rPr>
      </w:pPr>
      <w:r w:rsidRPr="00EF78CE">
        <w:rPr>
          <w:rStyle w:val="StyleUnderline"/>
          <w:highlight w:val="green"/>
        </w:rPr>
        <w:t xml:space="preserve">If hapticality, the touch of the undercommons, is “a </w:t>
      </w:r>
      <w:r w:rsidRPr="00EF78CE">
        <w:rPr>
          <w:rStyle w:val="Emphasis"/>
          <w:highlight w:val="green"/>
        </w:rPr>
        <w:t>visceral register of experience</w:t>
      </w:r>
      <w:r w:rsidRPr="00EF78CE">
        <w:rPr>
          <w:sz w:val="16"/>
          <w:highlight w:val="green"/>
        </w:rPr>
        <w:t xml:space="preserve"> …</w:t>
      </w:r>
      <w:r w:rsidRPr="00583068">
        <w:rPr>
          <w:sz w:val="16"/>
        </w:rPr>
        <w:t xml:space="preserve"> the feel that what is to come is here” (Bradley 2014, 129–130), </w:t>
      </w:r>
      <w:r w:rsidRPr="00EF78CE">
        <w:rPr>
          <w:rStyle w:val="StyleUnderline"/>
          <w:highlight w:val="green"/>
        </w:rPr>
        <w:t>then this seems</w:t>
      </w:r>
      <w:r w:rsidRPr="00583068">
        <w:rPr>
          <w:rStyle w:val="StyleUnderline"/>
        </w:rPr>
        <w:t xml:space="preserve"> </w:t>
      </w:r>
      <w:r w:rsidRPr="00BD3760">
        <w:rPr>
          <w:rStyle w:val="Emphasis"/>
        </w:rPr>
        <w:t>elusive</w:t>
      </w:r>
      <w:r w:rsidRPr="00583068">
        <w:rPr>
          <w:sz w:val="16"/>
        </w:rPr>
        <w:t xml:space="preserve">. It is hard to detect a sense of the utopic undercommons rising to the surface of the corporate-imperial university. </w:t>
      </w:r>
      <w:r w:rsidRPr="00583068">
        <w:rPr>
          <w:rStyle w:val="StyleUnderline"/>
        </w:rPr>
        <w:t>Moten describes the call to disorder and to study as a way to “excavate new aesthetic, political, and economic dispositions”</w:t>
      </w:r>
      <w:r w:rsidRPr="00583068">
        <w:rPr>
          <w:sz w:val="16"/>
        </w:rPr>
        <w:t xml:space="preserve"> (Moten 2008, 1745). </w:t>
      </w:r>
      <w:r w:rsidRPr="00583068">
        <w:rPr>
          <w:rStyle w:val="StyleUnderline"/>
        </w:rPr>
        <w:t xml:space="preserve">But </w:t>
      </w:r>
      <w:r w:rsidRPr="00EF78CE">
        <w:rPr>
          <w:rStyle w:val="StyleUnderline"/>
          <w:highlight w:val="green"/>
        </w:rPr>
        <w:t xml:space="preserve">this notion of excavating is </w:t>
      </w:r>
      <w:r w:rsidRPr="00EF78CE">
        <w:rPr>
          <w:rStyle w:val="Emphasis"/>
          <w:highlight w:val="green"/>
        </w:rPr>
        <w:t>highly problematic</w:t>
      </w:r>
      <w:r w:rsidRPr="00EF78CE">
        <w:rPr>
          <w:rStyle w:val="StyleUnderline"/>
          <w:highlight w:val="green"/>
        </w:rPr>
        <w:t>. It is common within the discourse of “everyday utopianism</w:t>
      </w:r>
      <w:r w:rsidRPr="00583068">
        <w:rPr>
          <w:rStyle w:val="StyleUnderline"/>
        </w:rPr>
        <w:t>”</w:t>
      </w:r>
      <w:r w:rsidRPr="00583068">
        <w:rPr>
          <w:sz w:val="16"/>
        </w:rPr>
        <w:t>—finding utopia in the everyday, recovering lost or repressed transcendence in “everydayness” (Gardiner 2006)—</w:t>
      </w:r>
      <w:r w:rsidRPr="00583068">
        <w:rPr>
          <w:rStyle w:val="StyleUnderline"/>
        </w:rPr>
        <w:t xml:space="preserve">to describe the process of utopian recovery in terms of </w:t>
      </w:r>
      <w:r w:rsidRPr="00BD3760">
        <w:rPr>
          <w:rStyle w:val="Emphasis"/>
        </w:rPr>
        <w:t>excavating</w:t>
      </w:r>
      <w:r w:rsidRPr="00583068">
        <w:rPr>
          <w:rStyle w:val="StyleUnderline"/>
        </w:rPr>
        <w:t xml:space="preserve">: excavating repressed desires, submerged longings, suppressed histories, untapped possibilities. </w:t>
      </w:r>
      <w:r w:rsidRPr="00EF78CE">
        <w:rPr>
          <w:rStyle w:val="StyleUnderline"/>
          <w:highlight w:val="green"/>
        </w:rPr>
        <w:t xml:space="preserve">But the </w:t>
      </w:r>
      <w:r w:rsidRPr="00EF78CE">
        <w:rPr>
          <w:rStyle w:val="Emphasis"/>
          <w:highlight w:val="green"/>
        </w:rPr>
        <w:t>fundamental questions of where to dig</w:t>
      </w:r>
      <w:r w:rsidRPr="00EF78CE">
        <w:rPr>
          <w:rStyle w:val="StyleUnderline"/>
          <w:highlight w:val="green"/>
        </w:rPr>
        <w:t xml:space="preserve"> and </w:t>
      </w:r>
      <w:r w:rsidRPr="00EF78CE">
        <w:rPr>
          <w:rStyle w:val="Emphasis"/>
          <w:highlight w:val="green"/>
        </w:rPr>
        <w:t>how to identify</w:t>
      </w:r>
      <w:r w:rsidRPr="00EF78CE">
        <w:rPr>
          <w:rStyle w:val="StyleUnderline"/>
          <w:highlight w:val="green"/>
        </w:rPr>
        <w:t xml:space="preserve"> a utopian “find” are </w:t>
      </w:r>
      <w:r w:rsidRPr="00EF78CE">
        <w:rPr>
          <w:rStyle w:val="Emphasis"/>
          <w:highlight w:val="green"/>
        </w:rPr>
        <w:t>never adequately addressed</w:t>
      </w:r>
      <w:r w:rsidRPr="00EF78CE">
        <w:rPr>
          <w:sz w:val="16"/>
          <w:highlight w:val="green"/>
        </w:rPr>
        <w:t xml:space="preserve"> (</w:t>
      </w:r>
      <w:r w:rsidRPr="00583068">
        <w:rPr>
          <w:sz w:val="16"/>
        </w:rPr>
        <w:t xml:space="preserve">see Webb 2017). </w:t>
      </w:r>
      <w:r w:rsidRPr="00583068">
        <w:rPr>
          <w:rStyle w:val="StyleUnderline"/>
        </w:rPr>
        <w:t>Gardiner defines utopia as “a series of forces, tendencies and possibilities that are immanent in the here and now, in the pragmatic activities of everyday life”</w:t>
      </w:r>
      <w:r w:rsidRPr="00583068">
        <w:rPr>
          <w:sz w:val="16"/>
        </w:rPr>
        <w:t xml:space="preserve"> (2006, 2). </w:t>
      </w:r>
      <w:r w:rsidRPr="00583068">
        <w:rPr>
          <w:rStyle w:val="StyleUnderline"/>
        </w:rPr>
        <w:t xml:space="preserve">But </w:t>
      </w:r>
      <w:r w:rsidRPr="00EF78CE">
        <w:rPr>
          <w:rStyle w:val="StyleUnderline"/>
          <w:highlight w:val="green"/>
        </w:rPr>
        <w:t xml:space="preserve">how are these forces, tendencies and possibilities to be </w:t>
      </w:r>
      <w:r w:rsidRPr="00EF78CE">
        <w:rPr>
          <w:rStyle w:val="Emphasis"/>
          <w:highlight w:val="green"/>
        </w:rPr>
        <w:t>identified</w:t>
      </w:r>
      <w:r w:rsidRPr="00EF78CE">
        <w:rPr>
          <w:rStyle w:val="StyleUnderline"/>
          <w:highlight w:val="green"/>
        </w:rPr>
        <w:t xml:space="preserve"> and </w:t>
      </w:r>
      <w:r w:rsidRPr="00EF78CE">
        <w:rPr>
          <w:rStyle w:val="Emphasis"/>
          <w:highlight w:val="green"/>
        </w:rPr>
        <w:t>recovered</w:t>
      </w:r>
      <w:r w:rsidRPr="00583068">
        <w:rPr>
          <w:rStyle w:val="StyleUnderline"/>
        </w:rPr>
        <w:t>?</w:t>
      </w:r>
      <w:r w:rsidRPr="00583068">
        <w:rPr>
          <w:sz w:val="16"/>
        </w:rPr>
        <w:t xml:space="preserve"> </w:t>
      </w:r>
      <w:r w:rsidRPr="00EF78CE">
        <w:rPr>
          <w:rStyle w:val="StyleUnderline"/>
          <w:highlight w:val="green"/>
        </w:rPr>
        <w:t xml:space="preserve">For Harney and Moten, it is through </w:t>
      </w:r>
      <w:r w:rsidRPr="00EF78CE">
        <w:rPr>
          <w:rStyle w:val="Emphasis"/>
          <w:highlight w:val="green"/>
        </w:rPr>
        <w:t>study</w:t>
      </w:r>
      <w:r w:rsidRPr="00EF78CE">
        <w:rPr>
          <w:rStyle w:val="StyleUnderline"/>
          <w:highlight w:val="green"/>
        </w:rPr>
        <w:t xml:space="preserve">, </w:t>
      </w:r>
      <w:r w:rsidRPr="00EF78CE">
        <w:rPr>
          <w:rStyle w:val="Emphasis"/>
          <w:highlight w:val="green"/>
        </w:rPr>
        <w:t>hapticality</w:t>
      </w:r>
      <w:r w:rsidRPr="00EF78CE">
        <w:rPr>
          <w:rStyle w:val="StyleUnderline"/>
          <w:highlight w:val="green"/>
        </w:rPr>
        <w:t xml:space="preserve"> and </w:t>
      </w:r>
      <w:r w:rsidRPr="00EF78CE">
        <w:rPr>
          <w:rStyle w:val="Emphasis"/>
          <w:highlight w:val="green"/>
        </w:rPr>
        <w:t>militant arrhythmia</w:t>
      </w:r>
      <w:r w:rsidRPr="00EF78CE">
        <w:rPr>
          <w:rStyle w:val="StyleUnderline"/>
          <w:highlight w:val="green"/>
        </w:rPr>
        <w:t xml:space="preserve">. These are </w:t>
      </w:r>
      <w:r w:rsidRPr="00EF78CE">
        <w:rPr>
          <w:rStyle w:val="Emphasis"/>
          <w:highlight w:val="green"/>
        </w:rPr>
        <w:t>slippy concepts</w:t>
      </w:r>
      <w:r w:rsidRPr="00EF78CE">
        <w:rPr>
          <w:rStyle w:val="StyleUnderline"/>
          <w:highlight w:val="green"/>
        </w:rPr>
        <w:t xml:space="preserve">, however, </w:t>
      </w:r>
      <w:r w:rsidRPr="00EF78CE">
        <w:rPr>
          <w:rStyle w:val="Emphasis"/>
          <w:highlight w:val="green"/>
        </w:rPr>
        <w:t>evading concrete material referents</w:t>
      </w:r>
      <w:r w:rsidRPr="00583068">
        <w:rPr>
          <w:sz w:val="16"/>
        </w:rPr>
        <w:t xml:space="preserve">. </w:t>
      </w:r>
    </w:p>
    <w:p w14:paraId="15CAC659" w14:textId="77777777" w:rsidR="00DE1C43" w:rsidRPr="00583068" w:rsidRDefault="00DE1C43" w:rsidP="00DE1C43">
      <w:pPr>
        <w:rPr>
          <w:rStyle w:val="StyleUnderline"/>
        </w:rPr>
      </w:pPr>
      <w:r w:rsidRPr="00583068">
        <w:rPr>
          <w:sz w:val="16"/>
        </w:rPr>
        <w:t xml:space="preserve">What is it to inhabit the undercommons? Those who have written of their experiences refer to “small acts of marronage” such as poaching resources and redeploying them in ways at odds with the university’s designs and demands (Reddy 2016, 7), or exploiting funding streams “to form cracks in the institution that enable the Others to invade the university” (Smith, Dyke, and Hermes 2013, 150). For Adusei-Poku (2015), the undercommons is a space of refuge which is all about survival (2015, 4–5). We who feel homeless in the university are forced into refuge. We gather together to survive. </w:t>
      </w:r>
      <w:r w:rsidRPr="00EF78CE">
        <w:rPr>
          <w:rStyle w:val="StyleUnderline"/>
          <w:highlight w:val="green"/>
        </w:rPr>
        <w:t xml:space="preserve">We may </w:t>
      </w:r>
      <w:r w:rsidRPr="00EF78CE">
        <w:rPr>
          <w:rStyle w:val="Emphasis"/>
          <w:highlight w:val="green"/>
        </w:rPr>
        <w:t>gain satisfaction from small acts of marronage</w:t>
      </w:r>
      <w:r w:rsidRPr="00EF78CE">
        <w:rPr>
          <w:rStyle w:val="StyleUnderline"/>
          <w:highlight w:val="green"/>
        </w:rPr>
        <w:t>, but this is less about bringing the utopic common underground to the surface as it is a form of “</w:t>
      </w:r>
      <w:r w:rsidRPr="00EF78CE">
        <w:rPr>
          <w:rStyle w:val="Emphasis"/>
          <w:highlight w:val="green"/>
        </w:rPr>
        <w:t>radical escapism</w:t>
      </w:r>
      <w:r w:rsidRPr="00EF78CE">
        <w:rPr>
          <w:rStyle w:val="StyleUnderline"/>
          <w:highlight w:val="green"/>
        </w:rPr>
        <w:t>”</w:t>
      </w:r>
      <w:r w:rsidRPr="00583068">
        <w:rPr>
          <w:sz w:val="16"/>
        </w:rPr>
        <w:t xml:space="preserve"> (Adusei-Poku 2015, 4). Benveniste (2015, v) tells us that: “The undercommons has no set location and no return address. There is no map for entering and no guide for staying. The only condition is a living appetite. Listen to its hunger for difference.” </w:t>
      </w:r>
      <w:r w:rsidRPr="00EF78CE">
        <w:rPr>
          <w:rStyle w:val="StyleUnderline"/>
          <w:highlight w:val="green"/>
        </w:rPr>
        <w:t xml:space="preserve">We need </w:t>
      </w:r>
      <w:r w:rsidRPr="00EF78CE">
        <w:rPr>
          <w:rStyle w:val="Emphasis"/>
          <w:highlight w:val="green"/>
        </w:rPr>
        <w:t>more than poetry</w:t>
      </w:r>
      <w:r w:rsidRPr="00583068">
        <w:rPr>
          <w:sz w:val="16"/>
        </w:rPr>
        <w:t xml:space="preserve">, however. </w:t>
      </w:r>
      <w:r w:rsidRPr="00EF78CE">
        <w:rPr>
          <w:rStyle w:val="StyleUnderline"/>
          <w:highlight w:val="green"/>
        </w:rPr>
        <w:t>And we need more than a series of minor acts of resistance</w:t>
      </w:r>
      <w:r w:rsidRPr="00583068">
        <w:rPr>
          <w:sz w:val="16"/>
        </w:rPr>
        <w:t xml:space="preserve">. As Srnicek and Williams rightly emphasize, </w:t>
      </w:r>
      <w:r w:rsidRPr="00EF78CE">
        <w:rPr>
          <w:rStyle w:val="StyleUnderline"/>
          <w:highlight w:val="green"/>
        </w:rPr>
        <w:t xml:space="preserve">resistance is a </w:t>
      </w:r>
      <w:r w:rsidRPr="00EF78CE">
        <w:rPr>
          <w:rStyle w:val="Emphasis"/>
          <w:highlight w:val="green"/>
        </w:rPr>
        <w:t>defensive</w:t>
      </w:r>
      <w:r w:rsidRPr="00EF78CE">
        <w:rPr>
          <w:rStyle w:val="StyleUnderline"/>
          <w:highlight w:val="green"/>
        </w:rPr>
        <w:t xml:space="preserve">, </w:t>
      </w:r>
      <w:r w:rsidRPr="00EF78CE">
        <w:rPr>
          <w:rStyle w:val="Emphasis"/>
          <w:highlight w:val="green"/>
        </w:rPr>
        <w:t>reactive gesture</w:t>
      </w:r>
      <w:r w:rsidRPr="00EF78CE">
        <w:rPr>
          <w:rStyle w:val="StyleUnderline"/>
          <w:highlight w:val="green"/>
        </w:rPr>
        <w:t xml:space="preserve">, </w:t>
      </w:r>
      <w:r w:rsidRPr="00EF78CE">
        <w:rPr>
          <w:rStyle w:val="Emphasis"/>
          <w:highlight w:val="green"/>
        </w:rPr>
        <w:t>resisting against</w:t>
      </w:r>
      <w:r w:rsidRPr="00EF78CE">
        <w:rPr>
          <w:rStyle w:val="StyleUnderline"/>
          <w:highlight w:val="green"/>
        </w:rPr>
        <w:t xml:space="preserve">. Resistance is </w:t>
      </w:r>
      <w:r w:rsidRPr="00EF78CE">
        <w:rPr>
          <w:rStyle w:val="Emphasis"/>
          <w:highlight w:val="green"/>
        </w:rPr>
        <w:t>not a utopian endeavour</w:t>
      </w:r>
      <w:r w:rsidRPr="00EF78CE">
        <w:rPr>
          <w:rStyle w:val="StyleUnderline"/>
          <w:highlight w:val="green"/>
        </w:rPr>
        <w:t xml:space="preserve">: “We </w:t>
      </w:r>
      <w:r w:rsidRPr="00EF78CE">
        <w:rPr>
          <w:rStyle w:val="Emphasis"/>
          <w:highlight w:val="green"/>
        </w:rPr>
        <w:t>do not resist a new world into being</w:t>
      </w:r>
      <w:r w:rsidRPr="00EF78CE">
        <w:rPr>
          <w:rStyle w:val="StyleUnderline"/>
          <w:highlight w:val="green"/>
        </w:rPr>
        <w:t>”</w:t>
      </w:r>
      <w:r w:rsidRPr="00583068">
        <w:rPr>
          <w:sz w:val="16"/>
        </w:rPr>
        <w:t xml:space="preserve"> (Srnicek and Williams 2016, 47). </w:t>
      </w:r>
      <w:r w:rsidRPr="00EF78CE">
        <w:rPr>
          <w:rStyle w:val="StyleUnderline"/>
          <w:highlight w:val="green"/>
        </w:rPr>
        <w:t xml:space="preserve">The undercommons, when one can find it, is a </w:t>
      </w:r>
      <w:r w:rsidRPr="00EF78CE">
        <w:rPr>
          <w:rStyle w:val="Emphasis"/>
          <w:highlight w:val="green"/>
        </w:rPr>
        <w:t>bolt hole</w:t>
      </w:r>
      <w:r w:rsidRPr="00EF78CE">
        <w:rPr>
          <w:rStyle w:val="StyleUnderline"/>
          <w:highlight w:val="green"/>
        </w:rPr>
        <w:t xml:space="preserve">, a </w:t>
      </w:r>
      <w:r w:rsidRPr="00EF78CE">
        <w:rPr>
          <w:rStyle w:val="Emphasis"/>
          <w:highlight w:val="green"/>
        </w:rPr>
        <w:t>place of refuge</w:t>
      </w:r>
      <w:r w:rsidRPr="00EF78CE">
        <w:rPr>
          <w:rStyle w:val="StyleUnderline"/>
          <w:highlight w:val="green"/>
        </w:rPr>
        <w:t xml:space="preserve">, a </w:t>
      </w:r>
      <w:r w:rsidRPr="00EF78CE">
        <w:rPr>
          <w:rStyle w:val="Emphasis"/>
          <w:highlight w:val="green"/>
        </w:rPr>
        <w:t>breathing space</w:t>
      </w:r>
      <w:r w:rsidRPr="00EF78CE">
        <w:rPr>
          <w:rStyle w:val="StyleUnderline"/>
          <w:highlight w:val="green"/>
        </w:rPr>
        <w:t xml:space="preserve"> in the system. We need </w:t>
      </w:r>
      <w:r w:rsidRPr="00EF78CE">
        <w:rPr>
          <w:rStyle w:val="Emphasis"/>
          <w:highlight w:val="green"/>
        </w:rPr>
        <w:t>something more</w:t>
      </w:r>
      <w:r w:rsidRPr="00EF78CE">
        <w:rPr>
          <w:rStyle w:val="StyleUnderline"/>
          <w:highlight w:val="green"/>
        </w:rPr>
        <w:t>.</w:t>
      </w:r>
      <w:r w:rsidRPr="00583068">
        <w:rPr>
          <w:rStyle w:val="StyleUnderline"/>
        </w:rPr>
        <w:t xml:space="preserve"> </w:t>
      </w:r>
    </w:p>
    <w:p w14:paraId="1F2805D2" w14:textId="77777777" w:rsidR="00DE1C43" w:rsidRPr="00D01AC6" w:rsidRDefault="00DE1C43" w:rsidP="00DE1C43">
      <w:pPr>
        <w:rPr>
          <w:sz w:val="10"/>
          <w:szCs w:val="10"/>
        </w:rPr>
      </w:pPr>
      <w:r w:rsidRPr="00437F69">
        <w:rPr>
          <w:sz w:val="10"/>
          <w:szCs w:val="10"/>
        </w:rPr>
        <w:t>The occupation Can the occupied building operate as a site of utopian possibility within the corporate-imperial university? Reflections on, and theorizations of, two recent waves of occupation—“Occupied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(Schwarz-WeinStein 2015, 11), the importance of faculty support for the occupations was emphasized on both sides of the Atlantic (Research and Destroy 2010, 11; Dawson 2011, 112; Holmes and R&amp;D and Dead Labour 2011, 14; Ismail 2011, 128; Newfield and EduFactory 2011, 26). Long before Occupy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and also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Shukaitis and Graeber 2007, 37)—and “contaminationism,”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(Rheingans and Hollands 2013; Nişancioğlu and Pal 2016). In terms of wider systemic change, however, “small interventions consisting of relatively non-scalable actions are highly unlikely to ever be able to reorganise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labour force, and the creation of social and cultural stratifications are all at stake. This is to say the university is not just another institution subject to sovereign and governmental controls, but a crucial site in which wider social struggles are won and lost. (Caffentzis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Haiven and Khasnabish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Labour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(Jemielniak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bolt-hole, a breathing space. As with the utopian classroom and the undercommons, what the occupation suggests is that “defending small bunkers of autonomy against the onslaught of capitalism is the best that can be hoped for” (Srnicek and Williams 2016, 48). Conclusion Zaslove was right to characterize utopian pedagogy within the corporateimperial university as the search for bolt-holes and breathing spaces in the system. He himself suggests that, “All university classes should become dialogic-experiential models that educate by expanding the zones of contact with wider communities” (2007, 102). Like so many others, Zaslove sees dialogic-experiential models of education beginning in the classroom then expanding outward. The literature is full of references to “exceeding the limits of the university classroom” (Coté, Day, and de Peuter 2007a, 325), “extend [ing]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w:t>
      </w:r>
    </w:p>
    <w:p w14:paraId="5D7419B0" w14:textId="77777777" w:rsidR="00DE1C43" w:rsidRPr="00583068" w:rsidRDefault="00DE1C43" w:rsidP="00DE1C43">
      <w:pPr>
        <w:rPr>
          <w:sz w:val="16"/>
        </w:rPr>
      </w:pPr>
      <w:r w:rsidRPr="00583068">
        <w:rPr>
          <w:rStyle w:val="StyleUnderline"/>
        </w:rPr>
        <w:t xml:space="preserve">The University can be the site for </w:t>
      </w:r>
      <w:r w:rsidRPr="00EF78CE">
        <w:rPr>
          <w:rStyle w:val="Emphasis"/>
          <w:highlight w:val="green"/>
        </w:rPr>
        <w:t>fleeting</w:t>
      </w:r>
      <w:r w:rsidRPr="00EF78CE">
        <w:rPr>
          <w:rStyle w:val="StyleUnderline"/>
          <w:highlight w:val="green"/>
        </w:rPr>
        <w:t xml:space="preserve">, </w:t>
      </w:r>
      <w:r w:rsidRPr="00EF78CE">
        <w:rPr>
          <w:rStyle w:val="Emphasis"/>
          <w:highlight w:val="green"/>
        </w:rPr>
        <w:t>transitory</w:t>
      </w:r>
      <w:r w:rsidRPr="00EF78CE">
        <w:rPr>
          <w:rStyle w:val="StyleUnderline"/>
          <w:highlight w:val="green"/>
        </w:rPr>
        <w:t xml:space="preserve">, </w:t>
      </w:r>
      <w:r w:rsidRPr="00EF78CE">
        <w:rPr>
          <w:rStyle w:val="Emphasis"/>
          <w:highlight w:val="green"/>
        </w:rPr>
        <w:t>small-scale experiences</w:t>
      </w:r>
      <w:r w:rsidRPr="00EF78CE">
        <w:rPr>
          <w:rStyle w:val="StyleUnderline"/>
          <w:highlight w:val="green"/>
        </w:rPr>
        <w:t xml:space="preserve"> of utopian possibilit</w:t>
      </w:r>
      <w:r w:rsidRPr="00583068">
        <w:rPr>
          <w:rStyle w:val="StyleUnderline"/>
        </w:rPr>
        <w:t>y</w:t>
      </w:r>
      <w:r w:rsidRPr="00583068">
        <w:rPr>
          <w:sz w:val="16"/>
        </w:rPr>
        <w:t xml:space="preserve">—in the classroom, the undercommons, the occupation. </w:t>
      </w:r>
      <w:r w:rsidRPr="00EF78CE">
        <w:rPr>
          <w:rStyle w:val="StyleUnderline"/>
          <w:highlight w:val="green"/>
        </w:rPr>
        <w:t xml:space="preserve">It </w:t>
      </w:r>
      <w:r w:rsidRPr="00EF78CE">
        <w:rPr>
          <w:rStyle w:val="Emphasis"/>
          <w:highlight w:val="green"/>
        </w:rPr>
        <w:t>cannot be the site for transformative utopian politics</w:t>
      </w:r>
      <w:r w:rsidRPr="00EF78CE">
        <w:rPr>
          <w:rStyle w:val="StyleUnderline"/>
          <w:highlight w:val="green"/>
        </w:rPr>
        <w:t xml:space="preserve">. It </w:t>
      </w:r>
      <w:r w:rsidRPr="00EF78CE">
        <w:rPr>
          <w:rStyle w:val="Emphasis"/>
          <w:highlight w:val="green"/>
        </w:rPr>
        <w:t>cannot even be the starting point for this</w:t>
      </w:r>
      <w:r w:rsidRPr="00583068">
        <w:rPr>
          <w:sz w:val="16"/>
        </w:rPr>
        <w:t xml:space="preserve">. Given the corporatization and militarization of the university, academics are increasingly becoming “functionaries of elite interests” inhabiting a culture which serves to reproduce these interests (Shear 2008, 56). </w:t>
      </w:r>
      <w:r w:rsidRPr="00EF78CE">
        <w:rPr>
          <w:rStyle w:val="StyleUnderline"/>
          <w:highlight w:val="green"/>
        </w:rPr>
        <w:t xml:space="preserve">Within the university, “radical” initiatives or movements will </w:t>
      </w:r>
      <w:r w:rsidRPr="00EF78CE">
        <w:rPr>
          <w:rStyle w:val="Emphasis"/>
          <w:highlight w:val="green"/>
        </w:rPr>
        <w:t>soon be co-opted</w:t>
      </w:r>
      <w:r w:rsidRPr="00EF78CE">
        <w:rPr>
          <w:rStyle w:val="StyleUnderline"/>
          <w:highlight w:val="green"/>
        </w:rPr>
        <w:t xml:space="preserve">, </w:t>
      </w:r>
      <w:r w:rsidRPr="00EF78CE">
        <w:rPr>
          <w:rStyle w:val="Emphasis"/>
          <w:highlight w:val="green"/>
        </w:rPr>
        <w:t>recuperated</w:t>
      </w:r>
      <w:r w:rsidRPr="00EF78CE">
        <w:rPr>
          <w:rStyle w:val="StyleUnderline"/>
          <w:highlight w:val="green"/>
        </w:rPr>
        <w:t xml:space="preserve">, </w:t>
      </w:r>
      <w:r w:rsidRPr="00EF78CE">
        <w:rPr>
          <w:rStyle w:val="Emphasis"/>
          <w:highlight w:val="green"/>
        </w:rPr>
        <w:t>commodified</w:t>
      </w:r>
      <w:r w:rsidRPr="00EF78CE">
        <w:rPr>
          <w:rStyle w:val="StyleUnderline"/>
          <w:highlight w:val="green"/>
        </w:rPr>
        <w:t xml:space="preserve">, and </w:t>
      </w:r>
      <w:r w:rsidRPr="00EF78CE">
        <w:rPr>
          <w:rStyle w:val="Emphasis"/>
          <w:highlight w:val="green"/>
        </w:rPr>
        <w:t>neutralized</w:t>
      </w:r>
      <w:r w:rsidRPr="00583068">
        <w:rPr>
          <w:sz w:val="16"/>
        </w:rPr>
        <w:t xml:space="preserve"> (Gibson-Graham 2006, xxvi; Seybold 2008, 123; Neary 2012b, 249; Rolfe 2013, 21). </w:t>
      </w:r>
      <w:r w:rsidRPr="00EF78CE">
        <w:rPr>
          <w:rStyle w:val="StyleUnderline"/>
          <w:highlight w:val="green"/>
        </w:rPr>
        <w:t xml:space="preserve">Institutional habitus </w:t>
      </w:r>
      <w:r w:rsidRPr="00EF78CE">
        <w:rPr>
          <w:rStyle w:val="Emphasis"/>
          <w:highlight w:val="green"/>
        </w:rPr>
        <w:t>weights so heavily</w:t>
      </w:r>
      <w:r w:rsidRPr="00EF78CE">
        <w:rPr>
          <w:rStyle w:val="StyleUnderline"/>
          <w:highlight w:val="green"/>
        </w:rPr>
        <w:t xml:space="preserve"> that projects born in the university will be </w:t>
      </w:r>
      <w:r w:rsidRPr="00EF78CE">
        <w:rPr>
          <w:rStyle w:val="Emphasis"/>
          <w:highlight w:val="green"/>
        </w:rPr>
        <w:t>scarred from the outset</w:t>
      </w:r>
      <w:r w:rsidRPr="00EF78CE">
        <w:rPr>
          <w:rStyle w:val="StyleUnderline"/>
          <w:highlight w:val="green"/>
        </w:rPr>
        <w:t xml:space="preserve"> by a certain colonizing “</w:t>
      </w:r>
      <w:r w:rsidRPr="00EF78CE">
        <w:rPr>
          <w:rStyle w:val="Emphasis"/>
          <w:highlight w:val="green"/>
        </w:rPr>
        <w:t>imaginary of education</w:t>
      </w:r>
      <w:r w:rsidRPr="00583068">
        <w:rPr>
          <w:rStyle w:val="StyleUnderline"/>
        </w:rPr>
        <w:t>”</w:t>
      </w:r>
      <w:r w:rsidRPr="00583068">
        <w:rPr>
          <w:sz w:val="16"/>
        </w:rPr>
        <w:t xml:space="preserve"> (Burdick and Sandlin 2010, 117). </w:t>
      </w:r>
      <w:r w:rsidRPr="00583068">
        <w:rPr>
          <w:rStyle w:val="StyleUnderline"/>
        </w:rPr>
        <w:t>And</w:t>
      </w:r>
      <w:r w:rsidRPr="00583068">
        <w:rPr>
          <w:sz w:val="16"/>
        </w:rPr>
        <w:t xml:space="preserve"> we have long known that </w:t>
      </w:r>
      <w:r w:rsidRPr="00EF78CE">
        <w:rPr>
          <w:rStyle w:val="StyleUnderline"/>
          <w:highlight w:val="green"/>
        </w:rPr>
        <w:t xml:space="preserve">the university is </w:t>
      </w:r>
      <w:r w:rsidRPr="00EF78CE">
        <w:rPr>
          <w:rStyle w:val="Emphasis"/>
          <w:highlight w:val="green"/>
        </w:rPr>
        <w:t>but one space of learning</w:t>
      </w:r>
      <w:r w:rsidRPr="00EF78CE">
        <w:rPr>
          <w:rStyle w:val="StyleUnderline"/>
          <w:highlight w:val="green"/>
        </w:rPr>
        <w:t xml:space="preserve">, and perhaps </w:t>
      </w:r>
      <w:r w:rsidRPr="00EF78CE">
        <w:rPr>
          <w:rStyle w:val="Emphasis"/>
          <w:highlight w:val="green"/>
        </w:rPr>
        <w:t>not a very important one</w:t>
      </w:r>
      <w:r w:rsidRPr="00583068">
        <w:rPr>
          <w:rStyle w:val="StyleUnderline"/>
        </w:rPr>
        <w:t xml:space="preserve"> at that. </w:t>
      </w:r>
      <w:r w:rsidRPr="00EF78CE">
        <w:rPr>
          <w:rStyle w:val="StyleUnderline"/>
          <w:highlight w:val="green"/>
        </w:rPr>
        <w:t xml:space="preserve">Identifying the academy as the </w:t>
      </w:r>
      <w:r w:rsidRPr="00EF78CE">
        <w:rPr>
          <w:rStyle w:val="Emphasis"/>
          <w:highlight w:val="green"/>
        </w:rPr>
        <w:t>starting point</w:t>
      </w:r>
      <w:r w:rsidRPr="00583068">
        <w:rPr>
          <w:rStyle w:val="StyleUnderline"/>
        </w:rPr>
        <w:t xml:space="preserve"> for a utopian pedagogy </w:t>
      </w:r>
      <w:r w:rsidRPr="00EF78CE">
        <w:rPr>
          <w:rStyle w:val="Emphasis"/>
          <w:highlight w:val="green"/>
        </w:rPr>
        <w:t>privileges this arcane space</w:t>
      </w:r>
      <w:r w:rsidRPr="00EF78CE">
        <w:rPr>
          <w:rStyle w:val="StyleUnderline"/>
          <w:highlight w:val="green"/>
        </w:rPr>
        <w:t xml:space="preserve"> over sites of </w:t>
      </w:r>
      <w:r w:rsidRPr="00EF78CE">
        <w:rPr>
          <w:rStyle w:val="Emphasis"/>
          <w:highlight w:val="green"/>
        </w:rPr>
        <w:t>public pedagogy</w:t>
      </w:r>
      <w:r w:rsidRPr="00583068">
        <w:rPr>
          <w:sz w:val="16"/>
        </w:rPr>
        <w:t xml:space="preserve"> such as film, television, literature, sport, advertising, architecture, media in its various forms, political organizations, religious institutions, and the workplace (Todd 1997). </w:t>
      </w:r>
    </w:p>
    <w:p w14:paraId="4A0A4AF4" w14:textId="77777777" w:rsidR="00DE1C43" w:rsidRPr="00583068" w:rsidRDefault="00DE1C43" w:rsidP="00DE1C43">
      <w:pPr>
        <w:rPr>
          <w:rStyle w:val="StyleUnderline"/>
        </w:rPr>
      </w:pPr>
      <w:r w:rsidRPr="00583068">
        <w:rPr>
          <w:sz w:val="16"/>
        </w:rPr>
        <w:t xml:space="preserve">Perhaps </w:t>
      </w:r>
      <w:r w:rsidRPr="00EF78CE">
        <w:rPr>
          <w:rStyle w:val="StyleUnderline"/>
          <w:highlight w:val="green"/>
        </w:rPr>
        <w:t xml:space="preserve">the emphasis on </w:t>
      </w:r>
      <w:r w:rsidRPr="00EF78CE">
        <w:rPr>
          <w:rStyle w:val="Emphasis"/>
          <w:highlight w:val="green"/>
        </w:rPr>
        <w:t>creating radical experimental spaces</w:t>
      </w:r>
      <w:r w:rsidRPr="00EF78CE">
        <w:rPr>
          <w:rStyle w:val="StyleUnderline"/>
          <w:highlight w:val="green"/>
        </w:rPr>
        <w:t xml:space="preserve"> within the academy needs to </w:t>
      </w:r>
      <w:r w:rsidRPr="00EF78CE">
        <w:rPr>
          <w:rStyle w:val="Emphasis"/>
          <w:highlight w:val="green"/>
        </w:rPr>
        <w:t>shift</w:t>
      </w:r>
      <w:r w:rsidRPr="00EF78CE">
        <w:rPr>
          <w:rStyle w:val="StyleUnderline"/>
          <w:highlight w:val="green"/>
        </w:rPr>
        <w:t xml:space="preserve"> toward operating in </w:t>
      </w:r>
      <w:r w:rsidRPr="00EF78CE">
        <w:rPr>
          <w:rStyle w:val="Emphasis"/>
          <w:highlight w:val="green"/>
        </w:rPr>
        <w:t>existing spaces of resistance outside it</w:t>
      </w:r>
      <w:r w:rsidRPr="00583068">
        <w:rPr>
          <w:sz w:val="16"/>
        </w:rPr>
        <w:t xml:space="preserve">. Haiven and Khasnabish argue that </w:t>
      </w:r>
      <w:r w:rsidRPr="00EF78CE">
        <w:rPr>
          <w:rStyle w:val="StyleUnderline"/>
          <w:highlight w:val="green"/>
        </w:rPr>
        <w:t xml:space="preserve">many social movements </w:t>
      </w:r>
      <w:r w:rsidRPr="00EF78CE">
        <w:rPr>
          <w:rStyle w:val="Emphasis"/>
          <w:highlight w:val="green"/>
        </w:rPr>
        <w:t>function</w:t>
      </w:r>
      <w:r w:rsidRPr="00BD3760">
        <w:rPr>
          <w:rStyle w:val="Emphasis"/>
        </w:rPr>
        <w:t xml:space="preserve"> already</w:t>
      </w:r>
      <w:r w:rsidRPr="00583068">
        <w:rPr>
          <w:rStyle w:val="StyleUnderline"/>
        </w:rPr>
        <w:t xml:space="preserve"> a</w:t>
      </w:r>
      <w:r w:rsidRPr="00EF78CE">
        <w:rPr>
          <w:rStyle w:val="StyleUnderline"/>
          <w:highlight w:val="green"/>
        </w:rPr>
        <w:t>s “</w:t>
      </w:r>
      <w:r w:rsidRPr="00EF78CE">
        <w:rPr>
          <w:rStyle w:val="Emphasis"/>
          <w:highlight w:val="green"/>
        </w:rPr>
        <w:t>social laboratories</w:t>
      </w:r>
      <w:r w:rsidRPr="00EF78CE">
        <w:rPr>
          <w:rStyle w:val="StyleUnderline"/>
          <w:highlight w:val="green"/>
        </w:rPr>
        <w:t xml:space="preserve"> for the generation of </w:t>
      </w:r>
      <w:r w:rsidRPr="00EF78CE">
        <w:rPr>
          <w:rStyle w:val="Emphasis"/>
          <w:highlight w:val="green"/>
        </w:rPr>
        <w:t>alternative relationships</w:t>
      </w:r>
      <w:r w:rsidRPr="00EF78CE">
        <w:rPr>
          <w:rStyle w:val="StyleUnderline"/>
          <w:highlight w:val="green"/>
        </w:rPr>
        <w:t xml:space="preserve">, </w:t>
      </w:r>
      <w:r w:rsidRPr="00EF78CE">
        <w:rPr>
          <w:rStyle w:val="Emphasis"/>
          <w:highlight w:val="green"/>
        </w:rPr>
        <w:t>subjectivities</w:t>
      </w:r>
      <w:r w:rsidRPr="00EF78CE">
        <w:rPr>
          <w:rStyle w:val="StyleUnderline"/>
          <w:highlight w:val="green"/>
        </w:rPr>
        <w:t xml:space="preserve">, </w:t>
      </w:r>
      <w:r w:rsidRPr="00EF78CE">
        <w:rPr>
          <w:rStyle w:val="Emphasis"/>
          <w:highlight w:val="green"/>
        </w:rPr>
        <w:t>institutions</w:t>
      </w:r>
      <w:r w:rsidRPr="00EF78CE">
        <w:rPr>
          <w:rStyle w:val="StyleUnderline"/>
          <w:highlight w:val="green"/>
        </w:rPr>
        <w:t xml:space="preserve"> and </w:t>
      </w:r>
      <w:r w:rsidRPr="00EF78CE">
        <w:rPr>
          <w:rStyle w:val="Emphasis"/>
          <w:highlight w:val="green"/>
        </w:rPr>
        <w:t>pra</w:t>
      </w:r>
      <w:r w:rsidRPr="00BD3760">
        <w:rPr>
          <w:rStyle w:val="Emphasis"/>
        </w:rPr>
        <w:t>ctices</w:t>
      </w:r>
      <w:r w:rsidRPr="00583068">
        <w:rPr>
          <w:rStyle w:val="StyleUnderline"/>
        </w:rPr>
        <w:t>”</w:t>
      </w:r>
      <w:r w:rsidRPr="00583068">
        <w:rPr>
          <w:sz w:val="16"/>
        </w:rPr>
        <w:t xml:space="preserve"> (2014, 62), </w:t>
      </w:r>
      <w:r w:rsidRPr="00583068">
        <w:rPr>
          <w:rStyle w:val="StyleUnderline"/>
        </w:rPr>
        <w:t xml:space="preserve">providing “a </w:t>
      </w:r>
      <w:r w:rsidRPr="00BD3760">
        <w:rPr>
          <w:rStyle w:val="Emphasis"/>
        </w:rPr>
        <w:t>space for experiments</w:t>
      </w:r>
      <w:r w:rsidRPr="00583068">
        <w:rPr>
          <w:rStyle w:val="StyleUnderline"/>
        </w:rPr>
        <w:t xml:space="preserve"> in</w:t>
      </w:r>
      <w:r w:rsidRPr="00583068">
        <w:rPr>
          <w:sz w:val="16"/>
        </w:rPr>
        <w:t xml:space="preserve"> knowledge production, </w:t>
      </w:r>
      <w:r w:rsidRPr="00BD3760">
        <w:rPr>
          <w:rStyle w:val="Emphasis"/>
        </w:rPr>
        <w:t>radical imagination</w:t>
      </w:r>
      <w:r w:rsidRPr="00583068">
        <w:rPr>
          <w:sz w:val="16"/>
        </w:rPr>
        <w:t xml:space="preserve">, subjectification, </w:t>
      </w:r>
      <w:r w:rsidRPr="00583068">
        <w:rPr>
          <w:rStyle w:val="StyleUnderline"/>
        </w:rPr>
        <w:t xml:space="preserve">and </w:t>
      </w:r>
      <w:r w:rsidRPr="00BD3760">
        <w:rPr>
          <w:rStyle w:val="Emphasis"/>
        </w:rPr>
        <w:t>concrete alternative-building</w:t>
      </w:r>
      <w:r w:rsidRPr="00583068">
        <w:rPr>
          <w:rStyle w:val="StyleUnderline"/>
        </w:rPr>
        <w:t>”</w:t>
      </w:r>
      <w:r w:rsidRPr="00583068">
        <w:rPr>
          <w:sz w:val="16"/>
        </w:rPr>
        <w:t xml:space="preserve"> (Khasnabish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Amsler 2015; Dallyn, Marinetto, and Cederstrom 2015)? </w:t>
      </w:r>
      <w:r w:rsidRPr="00EF78CE">
        <w:rPr>
          <w:rStyle w:val="StyleUnderline"/>
          <w:highlight w:val="green"/>
        </w:rPr>
        <w:t xml:space="preserve">Moving </w:t>
      </w:r>
      <w:r w:rsidRPr="00EF78CE">
        <w:rPr>
          <w:rStyle w:val="Emphasis"/>
          <w:highlight w:val="green"/>
        </w:rPr>
        <w:t>beyond short-term</w:t>
      </w:r>
      <w:r w:rsidRPr="00EF78CE">
        <w:rPr>
          <w:rStyle w:val="StyleUnderline"/>
          <w:highlight w:val="green"/>
        </w:rPr>
        <w:t xml:space="preserve">, </w:t>
      </w:r>
      <w:r w:rsidRPr="00EF78CE">
        <w:rPr>
          <w:rStyle w:val="Emphasis"/>
          <w:highlight w:val="green"/>
        </w:rPr>
        <w:t>localized</w:t>
      </w:r>
      <w:r w:rsidRPr="00EF78CE">
        <w:rPr>
          <w:rStyle w:val="StyleUnderline"/>
          <w:highlight w:val="green"/>
        </w:rPr>
        <w:t xml:space="preserve">, </w:t>
      </w:r>
      <w:r w:rsidRPr="00EF78CE">
        <w:rPr>
          <w:rStyle w:val="Emphasis"/>
          <w:highlight w:val="green"/>
        </w:rPr>
        <w:t>temporary mode</w:t>
      </w:r>
      <w:r w:rsidRPr="00BD3760">
        <w:rPr>
          <w:rStyle w:val="Emphasis"/>
        </w:rPr>
        <w:t>s</w:t>
      </w:r>
      <w:r w:rsidRPr="00583068">
        <w:rPr>
          <w:rStyle w:val="StyleUnderline"/>
        </w:rPr>
        <w:t xml:space="preserve"> of resistance, utopian pedagogy </w:t>
      </w:r>
      <w:r w:rsidRPr="00EF78CE">
        <w:rPr>
          <w:rStyle w:val="StyleUnderline"/>
          <w:highlight w:val="green"/>
        </w:rPr>
        <w:t xml:space="preserve">would </w:t>
      </w:r>
      <w:r w:rsidRPr="00EF78CE">
        <w:rPr>
          <w:rStyle w:val="Emphasis"/>
          <w:highlight w:val="green"/>
        </w:rPr>
        <w:t>work across these sites</w:t>
      </w:r>
      <w:r w:rsidRPr="00EF78CE">
        <w:rPr>
          <w:rStyle w:val="StyleUnderline"/>
          <w:highlight w:val="green"/>
        </w:rPr>
        <w:t xml:space="preserve"> to develop a </w:t>
      </w:r>
      <w:r w:rsidRPr="00EF78CE">
        <w:rPr>
          <w:rStyle w:val="Emphasis"/>
          <w:highlight w:val="green"/>
        </w:rPr>
        <w:t>long-term strategy</w:t>
      </w:r>
      <w:r w:rsidRPr="00EF78CE">
        <w:rPr>
          <w:rStyle w:val="StyleUnderline"/>
          <w:highlight w:val="green"/>
        </w:rPr>
        <w:t xml:space="preserve"> and </w:t>
      </w:r>
      <w:r w:rsidRPr="00EF78CE">
        <w:rPr>
          <w:rStyle w:val="Emphasis"/>
          <w:highlight w:val="green"/>
        </w:rPr>
        <w:t>vision</w:t>
      </w:r>
      <w:r w:rsidRPr="00EF78CE">
        <w:rPr>
          <w:rStyle w:val="StyleUnderline"/>
          <w:highlight w:val="green"/>
        </w:rPr>
        <w:t>.</w:t>
      </w:r>
      <w:r w:rsidRPr="00583068">
        <w:rPr>
          <w:rStyle w:val="StyleUnderline"/>
        </w:rPr>
        <w:t xml:space="preserve"> </w:t>
      </w:r>
    </w:p>
    <w:p w14:paraId="07EA6090" w14:textId="77777777" w:rsidR="00DE1C43" w:rsidRPr="00BD3760" w:rsidRDefault="00DE1C43" w:rsidP="00DE1C43">
      <w:r w:rsidRPr="00EF78CE">
        <w:rPr>
          <w:rStyle w:val="StyleUnderline"/>
          <w:highlight w:val="green"/>
        </w:rPr>
        <w:t xml:space="preserve">There is a </w:t>
      </w:r>
      <w:r w:rsidRPr="00EF78CE">
        <w:rPr>
          <w:rStyle w:val="Emphasis"/>
          <w:highlight w:val="green"/>
        </w:rPr>
        <w:t>role for the academic</w:t>
      </w:r>
      <w:r w:rsidRPr="00EF78CE">
        <w:rPr>
          <w:rStyle w:val="StyleUnderline"/>
          <w:highlight w:val="green"/>
        </w:rPr>
        <w:t xml:space="preserve"> in utopian politics, but </w:t>
      </w:r>
      <w:r w:rsidRPr="00EF78CE">
        <w:rPr>
          <w:rStyle w:val="Emphasis"/>
          <w:highlight w:val="green"/>
        </w:rPr>
        <w:t>not in the university-as-such</w:t>
      </w:r>
      <w:r w:rsidRPr="00583068">
        <w:rPr>
          <w:rStyle w:val="StyleUnderline"/>
        </w:rPr>
        <w:t xml:space="preserve">. The utopian pedagogue has a </w:t>
      </w:r>
      <w:r w:rsidRPr="00BD3760">
        <w:rPr>
          <w:rStyle w:val="Emphasis"/>
        </w:rPr>
        <w:t>responsibility</w:t>
      </w:r>
      <w:r w:rsidRPr="00583068">
        <w:rPr>
          <w:rStyle w:val="StyleUnderline"/>
        </w:rPr>
        <w:t xml:space="preserve"> to</w:t>
      </w:r>
      <w:r w:rsidRPr="00583068">
        <w:rPr>
          <w:sz w:val="16"/>
        </w:rPr>
        <w:t xml:space="preserve"> exploit their own privilege and to </w:t>
      </w:r>
      <w:r w:rsidRPr="00583068">
        <w:rPr>
          <w:rStyle w:val="StyleUnderline"/>
        </w:rPr>
        <w:t>work with</w:t>
      </w:r>
      <w:r w:rsidRPr="00583068">
        <w:rPr>
          <w:sz w:val="16"/>
        </w:rPr>
        <w:t xml:space="preserve"> students, communities and </w:t>
      </w:r>
      <w:r w:rsidRPr="00583068">
        <w:rPr>
          <w:rStyle w:val="StyleUnderline"/>
        </w:rPr>
        <w:t xml:space="preserve">movements </w:t>
      </w:r>
      <w:r w:rsidRPr="00BD3760">
        <w:rPr>
          <w:rStyle w:val="Emphasis"/>
        </w:rPr>
        <w:t>outside</w:t>
      </w:r>
      <w:r w:rsidRPr="00583068">
        <w:rPr>
          <w:rStyle w:val="StyleUnderline"/>
        </w:rPr>
        <w:t xml:space="preserve"> and </w:t>
      </w:r>
      <w:r w:rsidRPr="00BD3760">
        <w:rPr>
          <w:rStyle w:val="Emphasis"/>
        </w:rPr>
        <w:t>divorced from the university</w:t>
      </w:r>
      <w:r w:rsidRPr="00583068">
        <w:rPr>
          <w:sz w:val="16"/>
        </w:rPr>
        <w:t xml:space="preserve">. As Shear rightly notes, academics (and especially those working in the humanities and social sciences) “inhabit a privileged space in which </w:t>
      </w:r>
      <w:r w:rsidRPr="00583068">
        <w:rPr>
          <w:rStyle w:val="StyleUnderline"/>
        </w:rPr>
        <w:t>critical inquiry</w:t>
      </w:r>
      <w:r w:rsidRPr="00583068">
        <w:rPr>
          <w:sz w:val="16"/>
        </w:rPr>
        <w:t xml:space="preserve"> concerning social hegemony and political-economic domination” </w:t>
      </w:r>
      <w:r w:rsidRPr="00583068">
        <w:rPr>
          <w:rStyle w:val="StyleUnderline"/>
        </w:rPr>
        <w:t xml:space="preserve">is </w:t>
      </w:r>
      <w:r w:rsidRPr="00BD3760">
        <w:rPr>
          <w:rStyle w:val="Emphasis"/>
        </w:rPr>
        <w:t>possible</w:t>
      </w:r>
      <w:r w:rsidRPr="00583068">
        <w:rPr>
          <w:sz w:val="16"/>
        </w:rPr>
        <w:t xml:space="preserve"> (Shear 2008, 56). </w:t>
      </w:r>
      <w:r w:rsidRPr="00583068">
        <w:rPr>
          <w:rStyle w:val="StyleUnderline"/>
        </w:rPr>
        <w:t xml:space="preserve">Within the university, however, </w:t>
      </w:r>
      <w:r w:rsidRPr="00EF78CE">
        <w:rPr>
          <w:rStyle w:val="StyleUnderline"/>
          <w:highlight w:val="green"/>
        </w:rPr>
        <w:t xml:space="preserve">spaces for </w:t>
      </w:r>
      <w:r w:rsidRPr="00EF78CE">
        <w:rPr>
          <w:rStyle w:val="Emphasis"/>
          <w:highlight w:val="green"/>
        </w:rPr>
        <w:t>embodying</w:t>
      </w:r>
      <w:r w:rsidRPr="00EF78CE">
        <w:rPr>
          <w:rStyle w:val="StyleUnderline"/>
          <w:highlight w:val="green"/>
        </w:rPr>
        <w:t xml:space="preserve"> and </w:t>
      </w:r>
      <w:r w:rsidRPr="00EF78CE">
        <w:rPr>
          <w:rStyle w:val="Emphasis"/>
          <w:highlight w:val="green"/>
        </w:rPr>
        <w:t>enacting</w:t>
      </w:r>
      <w:r w:rsidRPr="00EF78CE">
        <w:rPr>
          <w:rStyle w:val="StyleUnderline"/>
          <w:highlight w:val="green"/>
        </w:rPr>
        <w:t xml:space="preserve"> this kind of inquiry have become </w:t>
      </w:r>
      <w:r w:rsidRPr="00EF78CE">
        <w:rPr>
          <w:rStyle w:val="Emphasis"/>
          <w:highlight w:val="green"/>
        </w:rPr>
        <w:t>constrained</w:t>
      </w:r>
      <w:r w:rsidRPr="00EF78CE">
        <w:rPr>
          <w:rStyle w:val="StyleUnderline"/>
          <w:highlight w:val="green"/>
        </w:rPr>
        <w:t xml:space="preserve">, </w:t>
      </w:r>
      <w:r w:rsidRPr="00EF78CE">
        <w:rPr>
          <w:rStyle w:val="Emphasis"/>
          <w:highlight w:val="green"/>
        </w:rPr>
        <w:t>compromised</w:t>
      </w:r>
      <w:r w:rsidRPr="00EF78CE">
        <w:rPr>
          <w:rStyle w:val="StyleUnderline"/>
          <w:highlight w:val="green"/>
        </w:rPr>
        <w:t xml:space="preserve">, </w:t>
      </w:r>
      <w:r w:rsidRPr="00EF78CE">
        <w:rPr>
          <w:rStyle w:val="Emphasis"/>
          <w:highlight w:val="green"/>
        </w:rPr>
        <w:t>monitored</w:t>
      </w:r>
      <w:r w:rsidRPr="00EF78CE">
        <w:rPr>
          <w:rStyle w:val="StyleUnderline"/>
          <w:highlight w:val="green"/>
        </w:rPr>
        <w:t xml:space="preserve">, </w:t>
      </w:r>
      <w:r w:rsidRPr="00EF78CE">
        <w:rPr>
          <w:rStyle w:val="Emphasis"/>
          <w:highlight w:val="green"/>
        </w:rPr>
        <w:t>surveilled</w:t>
      </w:r>
      <w:r w:rsidRPr="00EF78CE">
        <w:rPr>
          <w:rStyle w:val="StyleUnderline"/>
          <w:highlight w:val="green"/>
        </w:rPr>
        <w:t xml:space="preserve">, </w:t>
      </w:r>
      <w:r w:rsidRPr="00EF78CE">
        <w:rPr>
          <w:rStyle w:val="Emphasis"/>
          <w:highlight w:val="green"/>
        </w:rPr>
        <w:t>co-opted</w:t>
      </w:r>
      <w:r w:rsidRPr="00EF78CE">
        <w:rPr>
          <w:rStyle w:val="StyleUnderline"/>
          <w:highlight w:val="green"/>
        </w:rPr>
        <w:t xml:space="preserve">, and </w:t>
      </w:r>
      <w:r w:rsidRPr="00EF78CE">
        <w:rPr>
          <w:rStyle w:val="Emphasis"/>
          <w:highlight w:val="green"/>
        </w:rPr>
        <w:t>recuperated</w:t>
      </w:r>
      <w:r w:rsidRPr="00EF78CE">
        <w:rPr>
          <w:sz w:val="16"/>
          <w:highlight w:val="green"/>
        </w:rPr>
        <w:t xml:space="preserve">. As I have argued throughout this article, </w:t>
      </w:r>
      <w:r w:rsidRPr="00EF78CE">
        <w:rPr>
          <w:rStyle w:val="StyleUnderline"/>
          <w:highlight w:val="green"/>
        </w:rPr>
        <w:t xml:space="preserve">utopian pedagogy has become a </w:t>
      </w:r>
      <w:r w:rsidRPr="00EF78CE">
        <w:rPr>
          <w:rStyle w:val="Emphasis"/>
          <w:highlight w:val="green"/>
        </w:rPr>
        <w:t>search for bolt-holes</w:t>
      </w:r>
      <w:r w:rsidRPr="00EF78CE">
        <w:rPr>
          <w:rStyle w:val="StyleUnderline"/>
          <w:highlight w:val="green"/>
        </w:rPr>
        <w:t xml:space="preserve"> and </w:t>
      </w:r>
      <w:r w:rsidRPr="00EF78CE">
        <w:rPr>
          <w:rStyle w:val="Emphasis"/>
          <w:highlight w:val="green"/>
        </w:rPr>
        <w:t>breathing spaces</w:t>
      </w:r>
      <w:r w:rsidRPr="00EF78CE">
        <w:rPr>
          <w:rStyle w:val="StyleUnderline"/>
          <w:highlight w:val="green"/>
        </w:rPr>
        <w:t xml:space="preserve"> in the system. </w:t>
      </w:r>
      <w:r w:rsidRPr="00EF78CE">
        <w:rPr>
          <w:rStyle w:val="Emphasis"/>
          <w:highlight w:val="green"/>
        </w:rPr>
        <w:t>Beyond the academy</w:t>
      </w:r>
      <w:r w:rsidRPr="00EF78CE">
        <w:rPr>
          <w:rStyle w:val="StyleUnderline"/>
          <w:highlight w:val="green"/>
        </w:rPr>
        <w:t xml:space="preserve">, however, there is a </w:t>
      </w:r>
      <w:r w:rsidRPr="00EF78CE">
        <w:rPr>
          <w:rStyle w:val="Emphasis"/>
          <w:highlight w:val="green"/>
        </w:rPr>
        <w:t>role to pla</w:t>
      </w:r>
      <w:r w:rsidRPr="00BD3760">
        <w:rPr>
          <w:rStyle w:val="Emphasis"/>
        </w:rPr>
        <w:t>y</w:t>
      </w:r>
      <w:r w:rsidRPr="00583068">
        <w:rPr>
          <w:sz w:val="16"/>
        </w:rPr>
        <w:t xml:space="preserve">. As Chomsky (2010) tells us, </w:t>
      </w:r>
      <w:r w:rsidRPr="00583068">
        <w:rPr>
          <w:rStyle w:val="StyleUnderline"/>
        </w:rPr>
        <w:t>with privilege comes responsibility</w:t>
      </w:r>
      <w:r w:rsidRPr="00583068">
        <w:rPr>
          <w:sz w:val="16"/>
        </w:rPr>
        <w:t xml:space="preserve">. And as Giroux frames it, </w:t>
      </w:r>
      <w:r w:rsidRPr="00583068">
        <w:rPr>
          <w:rStyle w:val="StyleUnderline"/>
        </w:rPr>
        <w:t xml:space="preserve">this </w:t>
      </w:r>
      <w:r w:rsidRPr="00EF78CE">
        <w:rPr>
          <w:rStyle w:val="StyleUnderline"/>
          <w:highlight w:val="green"/>
        </w:rPr>
        <w:t xml:space="preserve">is an </w:t>
      </w:r>
      <w:r w:rsidRPr="00EF78CE">
        <w:rPr>
          <w:rStyle w:val="Emphasis"/>
          <w:highlight w:val="green"/>
        </w:rPr>
        <w:t>ethical</w:t>
      </w:r>
      <w:r w:rsidRPr="00EF78CE">
        <w:rPr>
          <w:rStyle w:val="StyleUnderline"/>
          <w:highlight w:val="green"/>
        </w:rPr>
        <w:t xml:space="preserve"> and </w:t>
      </w:r>
      <w:r w:rsidRPr="00EF78CE">
        <w:rPr>
          <w:rStyle w:val="Emphasis"/>
          <w:highlight w:val="green"/>
        </w:rPr>
        <w:t>political responsibility</w:t>
      </w:r>
      <w:r w:rsidRPr="00EF78CE">
        <w:rPr>
          <w:rStyle w:val="StyleUnderline"/>
          <w:highlight w:val="green"/>
        </w:rPr>
        <w:t xml:space="preserve"> to provide “</w:t>
      </w:r>
      <w:r w:rsidRPr="00EF78CE">
        <w:rPr>
          <w:rStyle w:val="Emphasis"/>
          <w:highlight w:val="green"/>
        </w:rPr>
        <w:t>theoretical resources</w:t>
      </w:r>
      <w:r w:rsidRPr="00EF78CE">
        <w:rPr>
          <w:rStyle w:val="StyleUnderline"/>
          <w:highlight w:val="green"/>
        </w:rPr>
        <w:t xml:space="preserve"> and </w:t>
      </w:r>
      <w:r w:rsidRPr="00EF78CE">
        <w:rPr>
          <w:rStyle w:val="Emphasis"/>
          <w:highlight w:val="green"/>
        </w:rPr>
        <w:t>modes of analysis</w:t>
      </w:r>
      <w:r w:rsidRPr="00EF78CE">
        <w:rPr>
          <w:rStyle w:val="StyleUnderline"/>
          <w:highlight w:val="green"/>
        </w:rPr>
        <w:t xml:space="preserve">” to help forge “a </w:t>
      </w:r>
      <w:r w:rsidRPr="00EF78CE">
        <w:rPr>
          <w:rStyle w:val="Emphasis"/>
          <w:highlight w:val="green"/>
        </w:rPr>
        <w:t>utopian imaginary</w:t>
      </w:r>
      <w:r w:rsidRPr="00583068">
        <w:rPr>
          <w:rStyle w:val="StyleUnderline"/>
        </w:rPr>
        <w:t>”</w:t>
      </w:r>
      <w:r w:rsidRPr="00583068">
        <w:rPr>
          <w:sz w:val="16"/>
        </w:rPr>
        <w:t xml:space="preserve"> (Giroux 2014a; 153; 2014b, 200). </w:t>
      </w:r>
      <w:r w:rsidRPr="00EF78CE">
        <w:rPr>
          <w:rStyle w:val="StyleUnderline"/>
          <w:highlight w:val="green"/>
        </w:rPr>
        <w:t xml:space="preserve">This means </w:t>
      </w:r>
      <w:r w:rsidRPr="00EF78CE">
        <w:rPr>
          <w:rStyle w:val="Emphasis"/>
          <w:highlight w:val="green"/>
        </w:rPr>
        <w:t>putting one’s knowledge</w:t>
      </w:r>
      <w:r w:rsidRPr="00EF78CE">
        <w:rPr>
          <w:rStyle w:val="StyleUnderline"/>
          <w:highlight w:val="green"/>
        </w:rPr>
        <w:t xml:space="preserve"> and </w:t>
      </w:r>
      <w:r w:rsidRPr="00EF78CE">
        <w:rPr>
          <w:rStyle w:val="Emphasis"/>
          <w:highlight w:val="green"/>
        </w:rPr>
        <w:t>resources to use</w:t>
      </w:r>
      <w:r w:rsidRPr="00EF78CE">
        <w:rPr>
          <w:rStyle w:val="StyleUnderline"/>
          <w:highlight w:val="green"/>
        </w:rPr>
        <w:t xml:space="preserve"> in the service of a </w:t>
      </w:r>
      <w:r w:rsidRPr="00EF78CE">
        <w:rPr>
          <w:rStyle w:val="Emphasis"/>
          <w:highlight w:val="green"/>
        </w:rPr>
        <w:t>collaborative process</w:t>
      </w:r>
      <w:r w:rsidRPr="00583068">
        <w:rPr>
          <w:sz w:val="16"/>
        </w:rPr>
        <w:t xml:space="preserve"> of memory- and story-making, pulling together disparate inchoate dreams and yearnings in order </w:t>
      </w:r>
      <w:r w:rsidRPr="00583068">
        <w:rPr>
          <w:rStyle w:val="StyleUnderline"/>
        </w:rPr>
        <w:t xml:space="preserve">to </w:t>
      </w:r>
      <w:r w:rsidRPr="00EF78CE">
        <w:rPr>
          <w:rStyle w:val="Emphasis"/>
          <w:highlight w:val="green"/>
        </w:rPr>
        <w:t>generate a utopian vision</w:t>
      </w:r>
      <w:r w:rsidRPr="00EF78CE">
        <w:rPr>
          <w:rStyle w:val="StyleUnderline"/>
          <w:highlight w:val="green"/>
        </w:rPr>
        <w:t xml:space="preserve"> that can help </w:t>
      </w:r>
      <w:r w:rsidRPr="00EF78CE">
        <w:rPr>
          <w:rStyle w:val="Emphasis"/>
          <w:highlight w:val="green"/>
        </w:rPr>
        <w:t>inform</w:t>
      </w:r>
      <w:r w:rsidRPr="00EF78CE">
        <w:rPr>
          <w:rStyle w:val="StyleUnderline"/>
          <w:highlight w:val="green"/>
        </w:rPr>
        <w:t xml:space="preserve">, </w:t>
      </w:r>
      <w:r w:rsidRPr="00EF78CE">
        <w:rPr>
          <w:rStyle w:val="Emphasis"/>
          <w:highlight w:val="green"/>
        </w:rPr>
        <w:t>guide</w:t>
      </w:r>
      <w:r w:rsidRPr="00EF78CE">
        <w:rPr>
          <w:rStyle w:val="StyleUnderline"/>
          <w:highlight w:val="green"/>
        </w:rPr>
        <w:t xml:space="preserve">, and </w:t>
      </w:r>
      <w:r w:rsidRPr="00EF78CE">
        <w:rPr>
          <w:rStyle w:val="Emphasis"/>
          <w:highlight w:val="green"/>
        </w:rPr>
        <w:t>mobilize long-term collective action for systemic change</w:t>
      </w:r>
      <w:r w:rsidRPr="00BD3760">
        <w:rPr>
          <w:rStyle w:val="StyleUnderline"/>
        </w:rPr>
        <w:t>.</w:t>
      </w:r>
    </w:p>
    <w:p w14:paraId="458739B2" w14:textId="77777777" w:rsidR="00DE1C43" w:rsidRPr="00704A20" w:rsidRDefault="00DE1C43" w:rsidP="00DE1C43">
      <w:pPr>
        <w:pStyle w:val="Heading4"/>
        <w:rPr>
          <w:rFonts w:cs="Times New Roman"/>
        </w:rPr>
      </w:pPr>
      <w:r w:rsidRPr="00704A20">
        <w:rPr>
          <w:rFonts w:cs="Times New Roman"/>
        </w:rPr>
        <w:t>Fugitivity is a flawed method of political engagement that makes neoliberal violence inevitable.</w:t>
      </w:r>
    </w:p>
    <w:p w14:paraId="6FBD4325" w14:textId="77777777" w:rsidR="00DE1C43" w:rsidRPr="00704A20" w:rsidRDefault="00DE1C43" w:rsidP="00DE1C43">
      <w:r w:rsidRPr="00704A20">
        <w:rPr>
          <w:rStyle w:val="Style13ptBold"/>
        </w:rPr>
        <w:t>Love 15</w:t>
      </w:r>
      <w:r w:rsidRPr="00704A20">
        <w:t xml:space="preserve">—Associate Professor at the University of Pennsylvania [Heather, ““Doing Being Deviant: Deviance Studies, Description, and the Queer Ordinary,” </w:t>
      </w:r>
      <w:r w:rsidRPr="00704A20">
        <w:rPr>
          <w:i/>
        </w:rPr>
        <w:t>differences</w:t>
      </w:r>
      <w:r w:rsidRPr="00704A20">
        <w:t xml:space="preserve"> Vol. 26, No. 1, p. 89-91]</w:t>
      </w:r>
    </w:p>
    <w:p w14:paraId="4AC5C858" w14:textId="77777777" w:rsidR="00DE1C43" w:rsidRPr="00704A20" w:rsidRDefault="00DE1C43" w:rsidP="00DE1C43">
      <w:pPr>
        <w:tabs>
          <w:tab w:val="left" w:pos="3683"/>
          <w:tab w:val="center" w:pos="7946"/>
        </w:tabs>
      </w:pPr>
      <w:r w:rsidRPr="00704A20">
        <w:t xml:space="preserve"> </w:t>
      </w:r>
      <w:r w:rsidRPr="00704A20">
        <w:tab/>
      </w:r>
      <w:r w:rsidRPr="00704A20">
        <w:tab/>
      </w:r>
    </w:p>
    <w:p w14:paraId="20A3B302" w14:textId="77777777" w:rsidR="00DE1C43" w:rsidRPr="00704A20" w:rsidRDefault="00DE1C43" w:rsidP="00DE1C43">
      <w:pPr>
        <w:rPr>
          <w:rStyle w:val="StyleUnderline"/>
        </w:rPr>
      </w:pPr>
      <w:r w:rsidRPr="00704A20">
        <w:rPr>
          <w:sz w:val="16"/>
        </w:rPr>
        <w:t xml:space="preserve">Today, queer studies—prestigious but unevenly institutionalized—still signals absolute refusal or criticality—all anti- and no normativity. In their influential 2004 essay, “The University and the Undercommons” (and in the 2013 book that followed from it), Fred </w:t>
      </w:r>
      <w:r w:rsidRPr="00704A20">
        <w:rPr>
          <w:rStyle w:val="StyleUnderline"/>
        </w:rPr>
        <w:t>Moten and</w:t>
      </w:r>
      <w:r w:rsidRPr="00704A20">
        <w:rPr>
          <w:sz w:val="16"/>
        </w:rPr>
        <w:t xml:space="preserve"> Stefano </w:t>
      </w:r>
      <w:r w:rsidRPr="00704A20">
        <w:rPr>
          <w:rStyle w:val="StyleUnderline"/>
        </w:rPr>
        <w:t>Harney</w:t>
      </w:r>
      <w:r w:rsidRPr="00704A20">
        <w:rPr>
          <w:sz w:val="16"/>
        </w:rPr>
        <w:t xml:space="preserve"> rely on such an understanding of queer (as well as concepts borrowed from black studies, feminism, ethnic studies, and anticolonial thought). They </w:t>
      </w:r>
      <w:r w:rsidRPr="00704A20">
        <w:rPr>
          <w:rStyle w:val="StyleUnderline"/>
        </w:rPr>
        <w:t>call for betrayal, refusal</w:t>
      </w:r>
      <w:r w:rsidRPr="00704A20">
        <w:rPr>
          <w:sz w:val="16"/>
        </w:rPr>
        <w:t xml:space="preserve">, theft, </w:t>
      </w:r>
      <w:r w:rsidRPr="00704A20">
        <w:rPr>
          <w:rStyle w:val="StyleUnderline"/>
        </w:rPr>
        <w:t>and marronage</w:t>
      </w:r>
      <w:r w:rsidRPr="00704A20">
        <w:rPr>
          <w:sz w:val="16"/>
        </w:rPr>
        <w:t xml:space="preserve"> as modes of resisting the iron grip of the academy, pointing to an uncharted, underground, and collective space they call the undercommons. “To enter this space,” they write, “is to inhabit the ruptural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w:t>
      </w:r>
      <w:r w:rsidRPr="00EF78CE">
        <w:rPr>
          <w:rStyle w:val="StyleUnderline"/>
          <w:highlight w:val="green"/>
        </w:rPr>
        <w:t xml:space="preserve">Yet </w:t>
      </w:r>
      <w:r w:rsidRPr="00EF78CE">
        <w:rPr>
          <w:rStyle w:val="Emphasis"/>
          <w:highlight w:val="green"/>
        </w:rPr>
        <w:t>their imagination of that outside is indebted to the inside</w:t>
      </w:r>
      <w:r w:rsidRPr="00704A20">
        <w:rPr>
          <w:sz w:val="16"/>
        </w:rPr>
        <w:t xml:space="preserve">, in particular to the conception of deviance produced within sociology. </w:t>
      </w:r>
      <w:r w:rsidRPr="00704A20">
        <w:rPr>
          <w:rStyle w:val="StyleUnderline"/>
        </w:rPr>
        <w:t>Their account of the undercommons reads like a rap sheet, a list of the traditional topics of deviance studies: theft, homosexuality, prostitution, incarceration.</w:t>
      </w:r>
    </w:p>
    <w:p w14:paraId="431721CD" w14:textId="77777777" w:rsidR="00DE1C43" w:rsidRPr="00704A20" w:rsidRDefault="00DE1C43" w:rsidP="00DE1C43">
      <w:pPr>
        <w:rPr>
          <w:sz w:val="16"/>
        </w:rPr>
      </w:pPr>
      <w:r w:rsidRPr="00704A20">
        <w:rPr>
          <w:rStyle w:val="StyleUnderline"/>
        </w:rPr>
        <w:t>Moten and Harney do not describe the undercommons, but rather ask their readers to join it</w:t>
      </w:r>
      <w:r w:rsidRPr="00704A20">
        <w:rPr>
          <w:sz w:val="16"/>
        </w:rPr>
        <w:t xml:space="preserve">, to participate in active revolt against profes- sional and disciplinary protocols. To o er an objective account of the social position of radical academics would be to further business as usual in the academy; dwelling in the undercommons requires giving up on the usual protocols of description. Moten and Harney argue against the traditional role of the “critical academic” (105), which they see as just another turn of the professional screw, since work that opposes the academy does not challenge its basic structure or everyday operations. They argue that “to be a critical academic in the university is to be against the university, and to be against the university is always to recognize it and to be recognized by it, and to institute the negligence of the internal outside, that unassimilated underground, a negligence of it that is precisely, we must insist, the basis of the professions” (105). In contrast to the  figure of the critical academic, they forward the image of the “subversive intellectual” who is “in but not of” the academy (101). Without dismissing the galvanizing effect of such a call to the undercommons, </w:t>
      </w:r>
      <w:r w:rsidRPr="00EF78CE">
        <w:rPr>
          <w:rStyle w:val="StyleUnderline"/>
          <w:highlight w:val="green"/>
        </w:rPr>
        <w:t xml:space="preserve">it is important to </w:t>
      </w:r>
      <w:r w:rsidRPr="00EF78CE">
        <w:rPr>
          <w:rStyle w:val="Emphasis"/>
          <w:highlight w:val="green"/>
        </w:rPr>
        <w:t>consider the limits of the refusal</w:t>
      </w:r>
      <w:r w:rsidRPr="00EF78CE">
        <w:rPr>
          <w:rStyle w:val="StyleUnderline"/>
          <w:highlight w:val="green"/>
        </w:rPr>
        <w:t xml:space="preserve"> of objectification as a strateg</w:t>
      </w:r>
      <w:r w:rsidRPr="00704A20">
        <w:rPr>
          <w:rStyle w:val="StyleUnderline"/>
        </w:rPr>
        <w:t>y</w:t>
      </w:r>
      <w:r w:rsidRPr="00704A20">
        <w:rPr>
          <w:sz w:val="16"/>
        </w:rPr>
        <w:t xml:space="preserve">. To be unlocatable, to be nowhere, to be in permanent revolt: Moten and Harney describe the path that queer inquiry laid out for itself. </w:t>
      </w:r>
      <w:r w:rsidRPr="00EF78CE">
        <w:rPr>
          <w:rStyle w:val="StyleUnderline"/>
          <w:highlight w:val="green"/>
        </w:rPr>
        <w:t>Objectification</w:t>
      </w:r>
      <w:r w:rsidRPr="00EF78CE">
        <w:rPr>
          <w:sz w:val="16"/>
          <w:highlight w:val="green"/>
        </w:rPr>
        <w:t>—</w:t>
      </w:r>
      <w:r w:rsidRPr="00EF78CE">
        <w:rPr>
          <w:rStyle w:val="StyleUnderline"/>
          <w:highlight w:val="green"/>
        </w:rPr>
        <w:t xml:space="preserve">recognition, description, </w:t>
      </w:r>
      <w:r w:rsidRPr="00EF78CE">
        <w:rPr>
          <w:rStyle w:val="Emphasis"/>
          <w:highlight w:val="green"/>
        </w:rPr>
        <w:t>critique</w:t>
      </w:r>
      <w:r w:rsidRPr="00EF78CE">
        <w:rPr>
          <w:sz w:val="16"/>
          <w:highlight w:val="green"/>
        </w:rPr>
        <w:t>—</w:t>
      </w:r>
      <w:r w:rsidRPr="00EF78CE">
        <w:rPr>
          <w:rStyle w:val="StyleUnderline"/>
          <w:highlight w:val="green"/>
        </w:rPr>
        <w:t xml:space="preserve">can be a way to reinforce the status quo, but it is also </w:t>
      </w:r>
      <w:r w:rsidRPr="00EF78CE">
        <w:rPr>
          <w:rStyle w:val="Emphasis"/>
          <w:highlight w:val="green"/>
        </w:rPr>
        <w:t>a way of acknowledging one’s institutional position and the real differences between inside and outside</w:t>
      </w:r>
      <w:r w:rsidRPr="00704A20">
        <w:t>.</w:t>
      </w:r>
      <w:r w:rsidRPr="00704A20">
        <w:rPr>
          <w:sz w:val="16"/>
        </w:rPr>
        <w:t xml:space="preserve"> Even the most subversive intellectuals in the academy are “on the stroll” in a metaphorical but not a material sense. The fate of those who came “under false pretenses, with bad documents, out of love” (101), if they survive, is to become “superordinates” in Becker’s sense.</w:t>
      </w:r>
    </w:p>
    <w:p w14:paraId="697899A6" w14:textId="77777777" w:rsidR="00DE1C43" w:rsidRPr="00704A20" w:rsidRDefault="00DE1C43" w:rsidP="00DE1C43">
      <w:r w:rsidRPr="00704A20">
        <w:rPr>
          <w:sz w:val="16"/>
        </w:rPr>
        <w:t xml:space="preserve">Whose side are we on? Can we hold onto the critical and polemical energy of queer studies as well as its radical experiments in style and thought while acknowledging our implication in systems of power, management, and control? Will a more explicit avowal of disciplinary affiliations and methods snuff out the utopian energies of a field that sees itself as a radical outsider in the university? To date, </w:t>
      </w:r>
      <w:r w:rsidRPr="00704A20">
        <w:rPr>
          <w:rStyle w:val="StyleUnderline"/>
        </w:rPr>
        <w:t>both the political and the methodological antinormativity</w:t>
      </w:r>
      <w:r w:rsidRPr="00704A20">
        <w:rPr>
          <w:sz w:val="16"/>
        </w:rPr>
        <w:t xml:space="preserve"> of queer studies </w:t>
      </w:r>
      <w:r w:rsidRPr="00704A20">
        <w:rPr>
          <w:rStyle w:val="StyleUnderline"/>
        </w:rPr>
        <w:t>have made it difficult to address our implication in the violence of knowledge production, pedagogy, and social inequality</w:t>
      </w:r>
      <w:r w:rsidRPr="00EF78CE">
        <w:rPr>
          <w:rStyle w:val="StyleUnderline"/>
          <w:highlight w:val="green"/>
        </w:rPr>
        <w:t>.</w:t>
      </w:r>
      <w:r w:rsidRPr="00EF78CE">
        <w:rPr>
          <w:sz w:val="16"/>
          <w:highlight w:val="green"/>
        </w:rPr>
        <w:t xml:space="preserve"> </w:t>
      </w:r>
      <w:r w:rsidRPr="00EF78CE">
        <w:rPr>
          <w:rStyle w:val="Emphasis"/>
          <w:highlight w:val="green"/>
        </w:rPr>
        <w:t>Such violence is inevitable</w:t>
      </w:r>
      <w:r w:rsidRPr="00EF78CE">
        <w:rPr>
          <w:rStyle w:val="StyleUnderline"/>
          <w:highlight w:val="green"/>
        </w:rPr>
        <w:t>, and critical histories of the discipline</w:t>
      </w:r>
      <w:r w:rsidRPr="00704A20">
        <w:rPr>
          <w:rStyle w:val="StyleUnderline"/>
        </w:rPr>
        <w:t>s</w:t>
      </w:r>
      <w:r w:rsidRPr="00704A20">
        <w:rPr>
          <w:sz w:val="16"/>
        </w:rPr>
        <w:t>—and the production of knowledge about social deviance—</w:t>
      </w:r>
      <w:r w:rsidRPr="00704A20">
        <w:rPr>
          <w:rStyle w:val="StyleUnderline"/>
        </w:rPr>
        <w:t>are essential.</w:t>
      </w:r>
      <w:r w:rsidRPr="00704A20">
        <w:rPr>
          <w:sz w:val="16"/>
        </w:rPr>
        <w:t xml:space="preserve"> </w:t>
      </w:r>
      <w:r w:rsidRPr="00EF78CE">
        <w:rPr>
          <w:rStyle w:val="Emphasis"/>
          <w:highlight w:val="green"/>
        </w:rPr>
        <w:t>Undertaking such work</w:t>
      </w:r>
      <w:r w:rsidRPr="00704A20">
        <w:rPr>
          <w:sz w:val="16"/>
        </w:rPr>
        <w:t xml:space="preserve">, </w:t>
      </w:r>
      <w:r w:rsidRPr="00704A20">
        <w:rPr>
          <w:rStyle w:val="StyleUnderline"/>
        </w:rPr>
        <w:t>however</w:t>
      </w:r>
      <w:r w:rsidRPr="00EF78CE">
        <w:rPr>
          <w:sz w:val="16"/>
          <w:highlight w:val="green"/>
        </w:rPr>
        <w:t xml:space="preserve">, </w:t>
      </w:r>
      <w:r w:rsidRPr="00EF78CE">
        <w:rPr>
          <w:rStyle w:val="Emphasis"/>
          <w:highlight w:val="green"/>
        </w:rPr>
        <w:t>will not allow escape into a radically different relation to our objects because we are</w:t>
      </w:r>
      <w:r w:rsidRPr="00EF78CE">
        <w:rPr>
          <w:sz w:val="16"/>
          <w:highlight w:val="green"/>
        </w:rPr>
        <w:t xml:space="preserve"> (</w:t>
      </w:r>
      <w:r w:rsidRPr="00704A20">
        <w:rPr>
          <w:sz w:val="16"/>
        </w:rPr>
        <w:t xml:space="preserve">as Moten and Harney also argue) part of that history—we are </w:t>
      </w:r>
      <w:r w:rsidRPr="00EF78CE">
        <w:rPr>
          <w:rStyle w:val="Emphasis"/>
          <w:highlight w:val="green"/>
        </w:rPr>
        <w:t>its contemporary instantiation</w:t>
      </w:r>
      <w:r w:rsidRPr="00704A20">
        <w:t>.</w:t>
      </w:r>
      <w:r w:rsidRPr="00704A20">
        <w:rPr>
          <w:sz w:val="16"/>
        </w:rPr>
        <w:t xml:space="preserve"> To imagine a social world in which those relations are transformed—in what Moten and Harney refer to as the “</w:t>
      </w:r>
      <w:r w:rsidRPr="00704A20">
        <w:rPr>
          <w:rStyle w:val="StyleUnderline"/>
        </w:rPr>
        <w:t>prophetic organization</w:t>
      </w:r>
      <w:r w:rsidRPr="00704A20">
        <w:rPr>
          <w:sz w:val="16"/>
        </w:rPr>
        <w:t>” (102)—</w:t>
      </w:r>
      <w:r w:rsidRPr="00704A20">
        <w:rPr>
          <w:rStyle w:val="StyleUnderline"/>
        </w:rPr>
        <w:t>may be crucial for</w:t>
      </w:r>
      <w:r w:rsidRPr="00704A20">
        <w:rPr>
          <w:sz w:val="16"/>
        </w:rPr>
        <w:t xml:space="preserve"> the achievement of </w:t>
      </w:r>
      <w:r w:rsidRPr="00704A20">
        <w:rPr>
          <w:rStyle w:val="StyleUnderline"/>
        </w:rPr>
        <w:t xml:space="preserve">social justice, but </w:t>
      </w:r>
      <w:r w:rsidRPr="00EF78CE">
        <w:rPr>
          <w:rStyle w:val="Emphasis"/>
          <w:highlight w:val="green"/>
        </w:rPr>
        <w:t>to deny our own implication in existing structures is also a form of violence</w:t>
      </w:r>
      <w:r w:rsidRPr="00EF78CE">
        <w:rPr>
          <w:highlight w:val="green"/>
        </w:rPr>
        <w:t>.</w:t>
      </w:r>
    </w:p>
    <w:p w14:paraId="52AB6FE3" w14:textId="77777777" w:rsidR="00DE1C43" w:rsidRPr="003B74B9" w:rsidRDefault="00DE1C43" w:rsidP="00DE1C43">
      <w:pPr>
        <w:pStyle w:val="Heading3"/>
      </w:pPr>
      <w:r>
        <w:t xml:space="preserve">AT: Util hurts minorities </w:t>
      </w:r>
    </w:p>
    <w:p w14:paraId="15F0379A" w14:textId="77777777" w:rsidR="00DE1C43" w:rsidRPr="003B74B9" w:rsidRDefault="00DE1C43" w:rsidP="00DE1C43"/>
    <w:p w14:paraId="3B91C425" w14:textId="77777777" w:rsidR="00DE1C43" w:rsidRPr="003B74B9" w:rsidRDefault="00DE1C43" w:rsidP="00DE1C43">
      <w:pPr>
        <w:pStyle w:val="Heading4"/>
      </w:pPr>
      <w:r w:rsidRPr="003B74B9">
        <w:t xml:space="preserve">1.  They can’t access this argument—the disads prove that they hurt minorities just as much as they hurt the majority.  Protecting a minority at the expense of the </w:t>
      </w:r>
      <w:r w:rsidRPr="003B74B9">
        <w:rPr>
          <w:u w:val="single"/>
        </w:rPr>
        <w:t>lives</w:t>
      </w:r>
      <w:r w:rsidRPr="003B74B9">
        <w:t xml:space="preserve"> of the majority is ethically irresponsible, but attempting to protect a minority at the expense of the lives of </w:t>
      </w:r>
      <w:r w:rsidRPr="003B74B9">
        <w:rPr>
          <w:u w:val="single"/>
        </w:rPr>
        <w:t>both</w:t>
      </w:r>
      <w:r w:rsidRPr="003B74B9">
        <w:t xml:space="preserve"> the majority and the minority is the essence of moral callousness, and, also, is seriously stupid.</w:t>
      </w:r>
    </w:p>
    <w:p w14:paraId="621E97EE" w14:textId="77777777" w:rsidR="00DE1C43" w:rsidRPr="003B74B9" w:rsidRDefault="00DE1C43" w:rsidP="00DE1C43"/>
    <w:p w14:paraId="4AB77328" w14:textId="77777777" w:rsidR="00DE1C43" w:rsidRPr="003B74B9" w:rsidRDefault="00DE1C43" w:rsidP="00DE1C43">
      <w:pPr>
        <w:pStyle w:val="Heading4"/>
      </w:pPr>
      <w:r w:rsidRPr="003B74B9">
        <w:t xml:space="preserve">2. And, their argument doesn’t apply to </w:t>
      </w:r>
      <w:r w:rsidRPr="003B74B9">
        <w:rPr>
          <w:u w:val="single"/>
        </w:rPr>
        <w:t>our</w:t>
      </w:r>
      <w:r w:rsidRPr="003B74B9">
        <w:t xml:space="preserve"> utilitarian framework, which resolves around maximizing the greatest number of </w:t>
      </w:r>
      <w:r w:rsidRPr="003B74B9">
        <w:rPr>
          <w:u w:val="single"/>
        </w:rPr>
        <w:t>lives, not happiness.</w:t>
      </w:r>
      <w:r w:rsidRPr="003B74B9">
        <w:t xml:space="preserve">  Their argument assumes that utilitarianism means the wealth and happiness of the majority can justify the subjugation of minorities, and we don’t agree with that—our argument is </w:t>
      </w:r>
      <w:r w:rsidRPr="003B74B9">
        <w:rPr>
          <w:u w:val="single"/>
        </w:rPr>
        <w:t>exclusively</w:t>
      </w:r>
      <w:r w:rsidRPr="003B74B9">
        <w:t xml:space="preserve"> that you have to weigh consequences.  A cost-benefit calculus would hold that protecting the lives minorities outweighs the happiness of the majority.</w:t>
      </w:r>
    </w:p>
    <w:p w14:paraId="7AC99C5F" w14:textId="77777777" w:rsidR="00DE1C43" w:rsidRPr="003B74B9" w:rsidRDefault="00DE1C43" w:rsidP="00DE1C43"/>
    <w:p w14:paraId="2380D65C" w14:textId="77777777" w:rsidR="00DE1C43" w:rsidRPr="003B74B9" w:rsidRDefault="00DE1C43" w:rsidP="00DE1C43">
      <w:pPr>
        <w:pStyle w:val="Heading4"/>
      </w:pPr>
      <w:r w:rsidRPr="003B74B9">
        <w:t>3.  utilitarianism is vital to protect minority interests</w:t>
      </w:r>
    </w:p>
    <w:p w14:paraId="20AC45FD" w14:textId="77777777" w:rsidR="00DE1C43" w:rsidRPr="00546166" w:rsidRDefault="00DE1C43" w:rsidP="00DE1C43">
      <w:pPr>
        <w:rPr>
          <w:sz w:val="16"/>
        </w:rPr>
      </w:pPr>
      <w:r w:rsidRPr="003B74B9">
        <w:rPr>
          <w:b/>
        </w:rPr>
        <w:t>Hinman, 1998</w:t>
      </w:r>
      <w:r w:rsidRPr="003B74B9">
        <w:t xml:space="preserve"> </w:t>
      </w:r>
      <w:r w:rsidRPr="00546166">
        <w:rPr>
          <w:sz w:val="16"/>
        </w:rPr>
        <w:t xml:space="preserve"> (Lawrence, professor of philosophy at the University of San Diego, Ethics: A Pluralistic Approach to Moral Theory,  </w:t>
      </w:r>
      <w:hyperlink r:id="rId34" w:history="1">
        <w:r w:rsidRPr="00546166">
          <w:rPr>
            <w:rStyle w:val="Hyperlink"/>
            <w:color w:val="000000"/>
            <w:sz w:val="16"/>
          </w:rPr>
          <w:t>http://ethics.acusd.edu/Courses/ComputerEthics/Utilitarianism.DOC</w:t>
        </w:r>
      </w:hyperlink>
      <w:r w:rsidRPr="00546166">
        <w:rPr>
          <w:sz w:val="16"/>
        </w:rPr>
        <w:t>)</w:t>
      </w:r>
    </w:p>
    <w:p w14:paraId="0C05C817" w14:textId="77777777" w:rsidR="00DE1C43" w:rsidRDefault="00DE1C43" w:rsidP="00DE1C43">
      <w:pPr>
        <w:rPr>
          <w:sz w:val="16"/>
        </w:rPr>
      </w:pPr>
      <w:r w:rsidRPr="00546166">
        <w:rPr>
          <w:sz w:val="16"/>
        </w:rPr>
        <w:t xml:space="preserve">As we have already seen, </w:t>
      </w:r>
      <w:r w:rsidRPr="00EF78CE">
        <w:rPr>
          <w:highlight w:val="green"/>
          <w:u w:val="single"/>
        </w:rPr>
        <w:t>util</w:t>
      </w:r>
      <w:r w:rsidRPr="003B74B9">
        <w:rPr>
          <w:u w:val="single"/>
        </w:rPr>
        <w:t xml:space="preserve">itarianism </w:t>
      </w:r>
      <w:r w:rsidRPr="00EF78CE">
        <w:rPr>
          <w:highlight w:val="green"/>
          <w:u w:val="single"/>
        </w:rPr>
        <w:t>is</w:t>
      </w:r>
      <w:r w:rsidRPr="00546166">
        <w:rPr>
          <w:sz w:val="16"/>
        </w:rPr>
        <w:t xml:space="preserve">, at heart, </w:t>
      </w:r>
      <w:r w:rsidRPr="00EF78CE">
        <w:rPr>
          <w:highlight w:val="green"/>
          <w:u w:val="single"/>
        </w:rPr>
        <w:t>an impartial</w:t>
      </w:r>
      <w:r w:rsidRPr="003B74B9">
        <w:rPr>
          <w:u w:val="single"/>
        </w:rPr>
        <w:t xml:space="preserve"> moral </w:t>
      </w:r>
      <w:r w:rsidRPr="00EF78CE">
        <w:rPr>
          <w:highlight w:val="green"/>
          <w:u w:val="single"/>
        </w:rPr>
        <w:t>doctrine</w:t>
      </w:r>
      <w:r w:rsidRPr="003B74B9">
        <w:rPr>
          <w:u w:val="single"/>
        </w:rPr>
        <w:t xml:space="preserve">, and as such </w:t>
      </w:r>
      <w:r w:rsidRPr="00EF78CE">
        <w:rPr>
          <w:highlight w:val="green"/>
          <w:u w:val="single"/>
        </w:rPr>
        <w:t>it does not give any special weight to</w:t>
      </w:r>
      <w:r w:rsidRPr="003B74B9">
        <w:rPr>
          <w:u w:val="single"/>
        </w:rPr>
        <w:t xml:space="preserve"> the </w:t>
      </w:r>
      <w:r w:rsidRPr="00EF78CE">
        <w:rPr>
          <w:highlight w:val="green"/>
          <w:u w:val="single"/>
        </w:rPr>
        <w:t>concerns of any</w:t>
      </w:r>
      <w:r w:rsidRPr="003B74B9">
        <w:rPr>
          <w:u w:val="single"/>
        </w:rPr>
        <w:t xml:space="preserve"> particular </w:t>
      </w:r>
      <w:r w:rsidRPr="00EF78CE">
        <w:rPr>
          <w:highlight w:val="green"/>
          <w:u w:val="single"/>
        </w:rPr>
        <w:t>group,</w:t>
      </w:r>
      <w:r w:rsidRPr="003B74B9">
        <w:rPr>
          <w:u w:val="single"/>
        </w:rPr>
        <w:t xml:space="preserve"> whether </w:t>
      </w:r>
      <w:r w:rsidRPr="00EF78CE">
        <w:rPr>
          <w:highlight w:val="green"/>
          <w:u w:val="single"/>
        </w:rPr>
        <w:t>racial, ethnic, or cultural.</w:t>
      </w:r>
      <w:r w:rsidRPr="003B74B9">
        <w:rPr>
          <w:u w:val="single"/>
        </w:rPr>
        <w:t xml:space="preserve">  But </w:t>
      </w:r>
      <w:r w:rsidRPr="00EF78CE">
        <w:rPr>
          <w:highlight w:val="green"/>
          <w:u w:val="single"/>
        </w:rPr>
        <w:t>its impartiality is</w:t>
      </w:r>
      <w:r w:rsidRPr="003B74B9">
        <w:rPr>
          <w:u w:val="single"/>
        </w:rPr>
        <w:t xml:space="preserve">, in many ways, also </w:t>
      </w:r>
      <w:r w:rsidRPr="00EF78CE">
        <w:rPr>
          <w:highlight w:val="green"/>
          <w:u w:val="single"/>
        </w:rPr>
        <w:t>its</w:t>
      </w:r>
      <w:r w:rsidRPr="003B74B9">
        <w:rPr>
          <w:u w:val="single"/>
        </w:rPr>
        <w:t xml:space="preserve"> potential </w:t>
      </w:r>
      <w:r w:rsidRPr="00EF78CE">
        <w:rPr>
          <w:highlight w:val="green"/>
          <w:u w:val="single"/>
        </w:rPr>
        <w:t>strength for minority groups with little power</w:t>
      </w:r>
      <w:r w:rsidRPr="003B74B9">
        <w:rPr>
          <w:u w:val="single"/>
        </w:rPr>
        <w:t xml:space="preserve">, </w:t>
      </w:r>
      <w:r w:rsidRPr="00EF78CE">
        <w:rPr>
          <w:highlight w:val="green"/>
          <w:u w:val="single"/>
        </w:rPr>
        <w:t>for util</w:t>
      </w:r>
      <w:r w:rsidRPr="003B74B9">
        <w:rPr>
          <w:u w:val="single"/>
        </w:rPr>
        <w:t xml:space="preserve">itarianism </w:t>
      </w:r>
      <w:r w:rsidRPr="00EF78CE">
        <w:rPr>
          <w:highlight w:val="green"/>
          <w:u w:val="single"/>
        </w:rPr>
        <w:t>when properly applied says</w:t>
      </w:r>
      <w:r w:rsidRPr="003B74B9">
        <w:rPr>
          <w:u w:val="single"/>
        </w:rPr>
        <w:t xml:space="preserve"> that </w:t>
      </w:r>
      <w:r w:rsidRPr="00EF78CE">
        <w:rPr>
          <w:highlight w:val="green"/>
          <w:u w:val="single"/>
        </w:rPr>
        <w:t>their suffering</w:t>
      </w:r>
      <w:r w:rsidRPr="003B74B9">
        <w:rPr>
          <w:u w:val="single"/>
        </w:rPr>
        <w:t xml:space="preserve"> and unhappiness </w:t>
      </w:r>
      <w:r w:rsidRPr="00EF78CE">
        <w:rPr>
          <w:highlight w:val="green"/>
          <w:u w:val="single"/>
        </w:rPr>
        <w:t>counts</w:t>
      </w:r>
      <w:r w:rsidRPr="003B74B9">
        <w:rPr>
          <w:u w:val="single"/>
        </w:rPr>
        <w:t xml:space="preserve"> just </w:t>
      </w:r>
      <w:r w:rsidRPr="00EF78CE">
        <w:rPr>
          <w:highlight w:val="green"/>
          <w:u w:val="single"/>
        </w:rPr>
        <w:t>as much as</w:t>
      </w:r>
      <w:r w:rsidRPr="003B74B9">
        <w:rPr>
          <w:u w:val="single"/>
        </w:rPr>
        <w:t xml:space="preserve"> the suffering and unhappiness of </w:t>
      </w:r>
      <w:r w:rsidRPr="00EF78CE">
        <w:rPr>
          <w:highlight w:val="green"/>
          <w:u w:val="single"/>
        </w:rPr>
        <w:t>those</w:t>
      </w:r>
      <w:r w:rsidRPr="003B74B9">
        <w:rPr>
          <w:u w:val="single"/>
        </w:rPr>
        <w:t xml:space="preserve"> </w:t>
      </w:r>
      <w:r w:rsidRPr="00EF78CE">
        <w:rPr>
          <w:highlight w:val="green"/>
          <w:u w:val="single"/>
        </w:rPr>
        <w:t>who</w:t>
      </w:r>
      <w:r w:rsidRPr="003B74B9">
        <w:rPr>
          <w:u w:val="single"/>
        </w:rPr>
        <w:t xml:space="preserve"> do </w:t>
      </w:r>
      <w:r w:rsidRPr="00EF78CE">
        <w:rPr>
          <w:highlight w:val="green"/>
          <w:u w:val="single"/>
        </w:rPr>
        <w:t>hold</w:t>
      </w:r>
      <w:r w:rsidRPr="003B74B9">
        <w:rPr>
          <w:u w:val="single"/>
        </w:rPr>
        <w:t xml:space="preserve"> the </w:t>
      </w:r>
      <w:r w:rsidRPr="00EF78CE">
        <w:rPr>
          <w:highlight w:val="green"/>
          <w:u w:val="single"/>
        </w:rPr>
        <w:t>power</w:t>
      </w:r>
      <w:r w:rsidRPr="003B74B9">
        <w:rPr>
          <w:u w:val="single"/>
        </w:rPr>
        <w:t xml:space="preserve"> and influence in society</w:t>
      </w:r>
      <w:r w:rsidRPr="00EF78CE">
        <w:rPr>
          <w:highlight w:val="green"/>
          <w:u w:val="single"/>
        </w:rPr>
        <w:t>.</w:t>
      </w:r>
      <w:r w:rsidRPr="00EF78CE">
        <w:rPr>
          <w:sz w:val="16"/>
          <w:highlight w:val="green"/>
        </w:rPr>
        <w:t xml:space="preserve">  </w:t>
      </w:r>
      <w:r w:rsidRPr="00EF78CE">
        <w:rPr>
          <w:highlight w:val="green"/>
          <w:u w:val="single"/>
        </w:rPr>
        <w:t xml:space="preserve"> Strict adherence to util</w:t>
      </w:r>
      <w:r w:rsidRPr="003B74B9">
        <w:rPr>
          <w:u w:val="single"/>
        </w:rPr>
        <w:t xml:space="preserve">itarian impartiality alone </w:t>
      </w:r>
      <w:r w:rsidRPr="00EF78CE">
        <w:rPr>
          <w:highlight w:val="green"/>
          <w:u w:val="single"/>
        </w:rPr>
        <w:t>could</w:t>
      </w:r>
      <w:r w:rsidRPr="003B74B9">
        <w:rPr>
          <w:u w:val="single"/>
        </w:rPr>
        <w:t xml:space="preserve"> sometimes </w:t>
      </w:r>
      <w:r w:rsidRPr="00EF78CE">
        <w:rPr>
          <w:highlight w:val="green"/>
          <w:u w:val="single"/>
        </w:rPr>
        <w:t>bring significant advantages to minority groups</w:t>
      </w:r>
      <w:r w:rsidRPr="00546166">
        <w:rPr>
          <w:sz w:val="16"/>
        </w:rPr>
        <w:t xml:space="preserve">, but this is not always so.  Consider a typical situation in which the interests of minority groups have not counted on a par with those of the majority group.  Imagine the planning of a new highway for which private lands have to be appropriated.  Often the lands appropriated for such projects are those that belong to poorer groups that have less political influence.  Does this violate utilitarian principles?  </w:t>
      </w:r>
      <w:r w:rsidRPr="00EF78CE">
        <w:rPr>
          <w:highlight w:val="green"/>
          <w:u w:val="single"/>
        </w:rPr>
        <w:t>Util</w:t>
      </w:r>
      <w:r w:rsidRPr="003B74B9">
        <w:rPr>
          <w:u w:val="single"/>
        </w:rPr>
        <w:t>itarianism states that everyone’s suffering is of equal weight</w:t>
      </w:r>
      <w:r w:rsidRPr="00546166">
        <w:rPr>
          <w:sz w:val="16"/>
        </w:rPr>
        <w:t xml:space="preserve"> (presuming it is of equal intensity).  </w:t>
      </w:r>
      <w:r w:rsidRPr="003B74B9">
        <w:rPr>
          <w:u w:val="single"/>
        </w:rPr>
        <w:t xml:space="preserve">That </w:t>
      </w:r>
      <w:r w:rsidRPr="00EF78CE">
        <w:rPr>
          <w:highlight w:val="green"/>
          <w:u w:val="single"/>
        </w:rPr>
        <w:t>means that the suffering that a poor person of color</w:t>
      </w:r>
      <w:r w:rsidRPr="003B74B9">
        <w:rPr>
          <w:u w:val="single"/>
        </w:rPr>
        <w:t xml:space="preserve"> experiences when uprooted </w:t>
      </w:r>
      <w:r w:rsidRPr="00EF78CE">
        <w:rPr>
          <w:highlight w:val="green"/>
          <w:u w:val="single"/>
        </w:rPr>
        <w:t>is of equal value to the suffering that a rich, white corporate executive experiences</w:t>
      </w:r>
      <w:r w:rsidRPr="00546166">
        <w:rPr>
          <w:sz w:val="16"/>
        </w:rPr>
        <w:t xml:space="preserve"> when uprooted, again presuming both have equally intense feelings about being relocated.  </w:t>
      </w:r>
    </w:p>
    <w:p w14:paraId="54D9D147" w14:textId="77777777" w:rsidR="00DE1C43" w:rsidRDefault="00DE1C43" w:rsidP="00DE1C43">
      <w:pPr>
        <w:pStyle w:val="Heading3"/>
      </w:pPr>
      <w:r>
        <w:t>AT: No Obligation to use Util</w:t>
      </w:r>
    </w:p>
    <w:p w14:paraId="433E701A" w14:textId="77777777" w:rsidR="00DE1C43" w:rsidRPr="003B74B9" w:rsidRDefault="00DE1C43" w:rsidP="00DE1C43">
      <w:pPr>
        <w:pStyle w:val="Heading4"/>
      </w:pPr>
      <w:r>
        <w:t>Straight conceded the offense on util. Science proves all other fws cannot be used.</w:t>
      </w:r>
    </w:p>
    <w:p w14:paraId="4D5F7115" w14:textId="77777777" w:rsidR="00DE1C43" w:rsidRDefault="00DE1C43" w:rsidP="00DE1C43">
      <w:pPr>
        <w:rPr>
          <w:sz w:val="16"/>
        </w:rPr>
      </w:pPr>
    </w:p>
    <w:p w14:paraId="61821216" w14:textId="77777777" w:rsidR="00DE1C43" w:rsidRDefault="00DE1C43" w:rsidP="00DE1C43">
      <w:pPr>
        <w:pStyle w:val="Heading2"/>
      </w:pPr>
      <w:r>
        <w:t>Off-Case</w:t>
      </w:r>
    </w:p>
    <w:p w14:paraId="55FCBF91" w14:textId="77777777" w:rsidR="00DE1C43" w:rsidRDefault="00DE1C43" w:rsidP="00DE1C43">
      <w:pPr>
        <w:pStyle w:val="Heading3"/>
      </w:pPr>
      <w:r>
        <w:t>XT-OWS</w:t>
      </w:r>
    </w:p>
    <w:p w14:paraId="5C4DF4E4" w14:textId="77777777" w:rsidR="00DE1C43" w:rsidRDefault="00DE1C43" w:rsidP="00DE1C43">
      <w:pPr>
        <w:pStyle w:val="Heading4"/>
      </w:pPr>
      <w:r>
        <w:t>Global interdependence reduce the likelihood of war</w:t>
      </w:r>
    </w:p>
    <w:p w14:paraId="35B8B927" w14:textId="77777777" w:rsidR="00DE1C43" w:rsidRPr="004B735B" w:rsidRDefault="00DE1C43" w:rsidP="00DE1C43">
      <w:pPr>
        <w:rPr>
          <w:rFonts w:asciiTheme="minorHAnsi" w:hAnsiTheme="minorHAnsi" w:cstheme="minorHAnsi"/>
        </w:rPr>
      </w:pPr>
      <w:r w:rsidRPr="004B735B">
        <w:rPr>
          <w:rStyle w:val="Style13ptBold"/>
          <w:rFonts w:asciiTheme="minorHAnsi" w:hAnsiTheme="minorHAnsi" w:cstheme="minorHAnsi"/>
        </w:rPr>
        <w:t>Tønnesson ’15</w:t>
      </w:r>
      <w:r w:rsidRPr="004B735B">
        <w:rPr>
          <w:rFonts w:asciiTheme="minorHAnsi" w:hAnsiTheme="minorHAnsi" w:cstheme="minorHAnsi"/>
        </w:rPr>
        <w:t xml:space="preserve"> </w:t>
      </w:r>
      <w:r w:rsidRPr="004B735B">
        <w:rPr>
          <w:rFonts w:asciiTheme="minorHAnsi" w:hAnsiTheme="minorHAnsi" w:cstheme="minorHAnsi"/>
          <w:sz w:val="16"/>
          <w:szCs w:val="16"/>
        </w:rPr>
        <w:t>- Stein Tønnesson 15, Research Professor, Peace Research Institute Oslo; Leader of East Asia Peace program, Uppsala University, 2015, “Deterrence, interdependence and Sino–US peace,” International Area Studies Review, Vol. 18, No. 3, p. 297-311</w:t>
      </w:r>
    </w:p>
    <w:p w14:paraId="0AA3DD58" w14:textId="77777777" w:rsidR="00DE1C43" w:rsidRPr="004B735B" w:rsidRDefault="00DE1C43" w:rsidP="00DE1C43">
      <w:pPr>
        <w:rPr>
          <w:rFonts w:asciiTheme="minorHAnsi" w:hAnsiTheme="minorHAnsi" w:cstheme="minorHAnsi"/>
          <w:sz w:val="16"/>
        </w:rPr>
      </w:pPr>
      <w:r w:rsidRPr="00AB332A">
        <w:rPr>
          <w:rFonts w:asciiTheme="minorHAnsi" w:hAnsiTheme="minorHAnsi" w:cstheme="minorHAnsi"/>
          <w:sz w:val="16"/>
        </w:rPr>
        <w:t xml:space="preserve">Several recent </w:t>
      </w:r>
      <w:r w:rsidRPr="00AB332A">
        <w:rPr>
          <w:rStyle w:val="StyleUnderline"/>
          <w:rFonts w:asciiTheme="minorHAnsi" w:hAnsiTheme="minorHAnsi" w:cstheme="minorHAnsi"/>
        </w:rPr>
        <w:t>works on China and Sino–US relations</w:t>
      </w:r>
      <w:r w:rsidRPr="00AB332A">
        <w:rPr>
          <w:rFonts w:asciiTheme="minorHAnsi" w:hAnsiTheme="minorHAnsi" w:cstheme="minorHAnsi"/>
          <w:sz w:val="16"/>
        </w:rPr>
        <w:t xml:space="preserve"> have </w:t>
      </w:r>
      <w:r w:rsidRPr="00AB332A">
        <w:rPr>
          <w:rStyle w:val="StyleUnderline"/>
          <w:rFonts w:asciiTheme="minorHAnsi" w:hAnsiTheme="minorHAnsi" w:cstheme="minorHAnsi"/>
        </w:rPr>
        <w:t>made substantial contributions to</w:t>
      </w:r>
      <w:r w:rsidRPr="00AB332A">
        <w:rPr>
          <w:rFonts w:asciiTheme="minorHAnsi" w:hAnsiTheme="minorHAnsi" w:cstheme="minorHAnsi"/>
          <w:sz w:val="16"/>
        </w:rPr>
        <w:t xml:space="preserve"> the current understanding of how and </w:t>
      </w:r>
      <w:r w:rsidRPr="00AB332A">
        <w:rPr>
          <w:rStyle w:val="StyleUnderline"/>
          <w:rFonts w:asciiTheme="minorHAnsi" w:hAnsiTheme="minorHAnsi" w:cstheme="minorHAnsi"/>
        </w:rPr>
        <w:t xml:space="preserve">under what circumstances a combination </w:t>
      </w:r>
      <w:r w:rsidRPr="00AB332A">
        <w:rPr>
          <w:rFonts w:asciiTheme="minorHAnsi" w:hAnsiTheme="minorHAnsi" w:cstheme="minorHAnsi"/>
          <w:sz w:val="16"/>
        </w:rPr>
        <w:t xml:space="preserve">of nuclear deterrence and </w:t>
      </w:r>
      <w:r w:rsidRPr="00AB332A">
        <w:rPr>
          <w:rStyle w:val="StyleUnderline"/>
          <w:rFonts w:asciiTheme="minorHAnsi" w:hAnsiTheme="minorHAnsi" w:cstheme="minorHAnsi"/>
        </w:rPr>
        <w:t>economic interdependence may reduce the risk of war between major powers</w:t>
      </w:r>
      <w:r w:rsidRPr="00AB332A">
        <w:rPr>
          <w:rFonts w:asciiTheme="minorHAnsi" w:hAnsiTheme="minorHAnsi" w:cstheme="minorHAnsi"/>
          <w:sz w:val="16"/>
        </w:rPr>
        <w:t xml:space="preserve">. At least four conclusions can be drawn from the review above: first, those who say that interdependence may both inhibit and drive conflict are right. </w:t>
      </w:r>
      <w:r w:rsidRPr="00EF78CE">
        <w:rPr>
          <w:rStyle w:val="StyleUnderline"/>
          <w:rFonts w:asciiTheme="minorHAnsi" w:hAnsiTheme="minorHAnsi" w:cstheme="minorHAnsi"/>
          <w:highlight w:val="green"/>
        </w:rPr>
        <w:t>Interdependence raises the</w:t>
      </w:r>
      <w:r w:rsidRPr="00AB332A">
        <w:rPr>
          <w:rStyle w:val="StyleUnderline"/>
          <w:rFonts w:asciiTheme="minorHAnsi" w:hAnsiTheme="minorHAnsi" w:cstheme="minorHAnsi"/>
        </w:rPr>
        <w:t xml:space="preserve"> </w:t>
      </w:r>
      <w:r w:rsidRPr="00EF78CE">
        <w:rPr>
          <w:rStyle w:val="StyleUnderline"/>
          <w:rFonts w:asciiTheme="minorHAnsi" w:hAnsiTheme="minorHAnsi" w:cstheme="minorHAnsi"/>
          <w:highlight w:val="green"/>
        </w:rPr>
        <w:t>cost of conflict</w:t>
      </w:r>
      <w:r w:rsidRPr="00AB332A">
        <w:rPr>
          <w:rStyle w:val="StyleUnderline"/>
          <w:rFonts w:asciiTheme="minorHAnsi" w:hAnsiTheme="minorHAnsi" w:cstheme="minorHAnsi"/>
        </w:rPr>
        <w:t xml:space="preserve"> for all sides but asymmetrical or </w:t>
      </w:r>
      <w:r w:rsidRPr="00EF78CE">
        <w:rPr>
          <w:rStyle w:val="StyleUnderline"/>
          <w:rFonts w:asciiTheme="minorHAnsi" w:hAnsiTheme="minorHAnsi" w:cstheme="minorHAnsi"/>
          <w:highlight w:val="green"/>
        </w:rPr>
        <w:t xml:space="preserve">unbalanced dependencies and </w:t>
      </w:r>
      <w:r w:rsidRPr="00EF78CE">
        <w:rPr>
          <w:rStyle w:val="Emphasis"/>
          <w:rFonts w:asciiTheme="minorHAnsi" w:hAnsiTheme="minorHAnsi" w:cstheme="minorHAnsi"/>
          <w:highlight w:val="green"/>
        </w:rPr>
        <w:t>negative trade expectations</w:t>
      </w:r>
      <w:r w:rsidRPr="00EF78CE">
        <w:rPr>
          <w:rStyle w:val="StyleUnderline"/>
          <w:rFonts w:asciiTheme="minorHAnsi" w:hAnsiTheme="minorHAnsi" w:cstheme="minorHAnsi"/>
          <w:highlight w:val="green"/>
        </w:rPr>
        <w:t xml:space="preserve"> may </w:t>
      </w:r>
      <w:r w:rsidRPr="00EF78CE">
        <w:rPr>
          <w:rStyle w:val="Emphasis"/>
          <w:rFonts w:asciiTheme="minorHAnsi" w:hAnsiTheme="minorHAnsi" w:cstheme="minorHAnsi"/>
          <w:highlight w:val="green"/>
        </w:rPr>
        <w:t>generate tensions</w:t>
      </w:r>
      <w:r w:rsidRPr="00EF78CE">
        <w:rPr>
          <w:rStyle w:val="StyleUnderline"/>
          <w:rFonts w:asciiTheme="minorHAnsi" w:hAnsiTheme="minorHAnsi" w:cstheme="minorHAnsi"/>
          <w:highlight w:val="green"/>
        </w:rPr>
        <w:t xml:space="preserve"> leading to trade wars</w:t>
      </w:r>
      <w:r w:rsidRPr="00AB332A">
        <w:rPr>
          <w:rStyle w:val="StyleUnderline"/>
          <w:rFonts w:asciiTheme="minorHAnsi" w:hAnsiTheme="minorHAnsi" w:cstheme="minorHAnsi"/>
        </w:rPr>
        <w:t xml:space="preserve"> among inter-dependent states that in turn increase the risk of military conflict</w:t>
      </w:r>
      <w:r w:rsidRPr="00AB332A">
        <w:rPr>
          <w:rFonts w:asciiTheme="minorHAnsi" w:hAnsiTheme="minorHAnsi" w:cstheme="minorHAnsi"/>
          <w:sz w:val="16"/>
        </w:rPr>
        <w:t xml:space="preserve"> (Copeland, 2015: 1, 14, 437; Roach, 2014). The risk may increase if one of the interdependent countries is governed by an inward-looking socio-economic coalition (Solingen, 2015); second, </w:t>
      </w:r>
      <w:r w:rsidRPr="00EF78CE">
        <w:rPr>
          <w:rStyle w:val="StyleUnderline"/>
          <w:rFonts w:asciiTheme="minorHAnsi" w:hAnsiTheme="minorHAnsi" w:cstheme="minorHAnsi"/>
          <w:highlight w:val="green"/>
        </w:rPr>
        <w:t>the risk of war</w:t>
      </w:r>
      <w:r w:rsidRPr="00AB332A">
        <w:rPr>
          <w:rStyle w:val="StyleUnderline"/>
          <w:rFonts w:asciiTheme="minorHAnsi" w:hAnsiTheme="minorHAnsi" w:cstheme="minorHAnsi"/>
        </w:rPr>
        <w:t xml:space="preserve"> between China and the US </w:t>
      </w:r>
      <w:r w:rsidRPr="00EF78CE">
        <w:rPr>
          <w:rStyle w:val="StyleUnderline"/>
          <w:rFonts w:asciiTheme="minorHAnsi" w:hAnsiTheme="minorHAnsi" w:cstheme="minorHAnsi"/>
          <w:highlight w:val="green"/>
        </w:rPr>
        <w:t>should not just be analysed bilaterally but include their allies and partners</w:t>
      </w:r>
      <w:r w:rsidRPr="00AB332A">
        <w:rPr>
          <w:rStyle w:val="StyleUnderline"/>
          <w:rFonts w:asciiTheme="minorHAnsi" w:hAnsiTheme="minorHAnsi" w:cstheme="minorHAnsi"/>
        </w:rPr>
        <w:t xml:space="preserve">. </w:t>
      </w:r>
      <w:r w:rsidRPr="00EF78CE">
        <w:rPr>
          <w:rStyle w:val="StyleUnderline"/>
          <w:rFonts w:asciiTheme="minorHAnsi" w:hAnsiTheme="minorHAnsi" w:cstheme="minorHAnsi"/>
          <w:highlight w:val="green"/>
        </w:rPr>
        <w:t>Third party countries could drag China or the US into confrontatio</w:t>
      </w:r>
      <w:r w:rsidRPr="00AB332A">
        <w:rPr>
          <w:rStyle w:val="StyleUnderline"/>
          <w:rFonts w:asciiTheme="minorHAnsi" w:hAnsiTheme="minorHAnsi" w:cstheme="minorHAnsi"/>
        </w:rPr>
        <w:t>n</w:t>
      </w:r>
      <w:r w:rsidRPr="00AB332A">
        <w:rPr>
          <w:rFonts w:asciiTheme="minorHAnsi" w:hAnsiTheme="minorHAnsi" w:cstheme="minorHAnsi"/>
          <w:sz w:val="16"/>
        </w:rPr>
        <w:t>; third, in this context it is of some comfort that th</w:t>
      </w:r>
      <w:r w:rsidRPr="00AB332A">
        <w:rPr>
          <w:rStyle w:val="StyleUnderline"/>
          <w:rFonts w:asciiTheme="minorHAnsi" w:hAnsiTheme="minorHAnsi" w:cstheme="minorHAnsi"/>
        </w:rPr>
        <w:t>e three main economic powers in Northeast Asia (</w:t>
      </w:r>
      <w:r w:rsidRPr="00AB332A">
        <w:rPr>
          <w:rFonts w:asciiTheme="minorHAnsi" w:hAnsiTheme="minorHAnsi" w:cstheme="minorHAnsi"/>
          <w:sz w:val="16"/>
        </w:rPr>
        <w:t xml:space="preserve">China, Japan and South Korea) </w:t>
      </w:r>
      <w:r w:rsidRPr="00AB332A">
        <w:rPr>
          <w:rStyle w:val="StyleUnderline"/>
          <w:rFonts w:asciiTheme="minorHAnsi" w:hAnsiTheme="minorHAnsi" w:cstheme="minorHAnsi"/>
        </w:rPr>
        <w:t>are all deeply integrated economically through production networks within a global system of trade and finance</w:t>
      </w:r>
      <w:r w:rsidRPr="00AB332A">
        <w:rPr>
          <w:rFonts w:asciiTheme="minorHAnsi" w:hAnsiTheme="minorHAnsi" w:cstheme="minorHAnsi"/>
          <w:sz w:val="16"/>
        </w:rPr>
        <w:t xml:space="preserve"> (Ravenhill, 2014; Yoshimatsu, 2014: 576); and fourth, </w:t>
      </w:r>
      <w:r w:rsidRPr="00AB332A">
        <w:rPr>
          <w:rStyle w:val="StyleUnderline"/>
          <w:rFonts w:asciiTheme="minorHAnsi" w:hAnsiTheme="minorHAnsi" w:cstheme="minorHAnsi"/>
        </w:rPr>
        <w:t>decisions for war and peace are taken by very few people, who act on the basis of their future expectations</w:t>
      </w:r>
      <w:r w:rsidRPr="00AB332A">
        <w:rPr>
          <w:rFonts w:asciiTheme="minorHAnsi" w:hAnsiTheme="minorHAnsi" w:cstheme="minorHAnsi"/>
          <w:sz w:val="16"/>
        </w:rPr>
        <w:t xml:space="preserve">. International relations theory must be supplemented by foreign policy analysis in order to assess the value attributed by national decision-makers to economic development and their assessments of risks and opportunities. </w:t>
      </w:r>
      <w:r w:rsidRPr="00EF78CE">
        <w:rPr>
          <w:rStyle w:val="StyleUnderline"/>
          <w:rFonts w:asciiTheme="minorHAnsi" w:hAnsiTheme="minorHAnsi" w:cstheme="minorHAnsi"/>
          <w:highlight w:val="green"/>
        </w:rPr>
        <w:t>If leaders</w:t>
      </w:r>
      <w:r w:rsidRPr="00AB332A">
        <w:rPr>
          <w:rStyle w:val="StyleUnderline"/>
          <w:rFonts w:asciiTheme="minorHAnsi" w:hAnsiTheme="minorHAnsi" w:cstheme="minorHAnsi"/>
        </w:rPr>
        <w:t xml:space="preserve"> on either side of the Atlantic </w:t>
      </w:r>
      <w:r w:rsidRPr="00EF78CE">
        <w:rPr>
          <w:rStyle w:val="StyleUnderline"/>
          <w:rFonts w:asciiTheme="minorHAnsi" w:hAnsiTheme="minorHAnsi" w:cstheme="minorHAnsi"/>
          <w:highlight w:val="green"/>
        </w:rPr>
        <w:t>begin to seriously fear or anticipate their own nation’s decline then they may blame this on</w:t>
      </w:r>
      <w:r w:rsidRPr="00AB332A">
        <w:rPr>
          <w:rStyle w:val="StyleUnderline"/>
          <w:rFonts w:asciiTheme="minorHAnsi" w:hAnsiTheme="minorHAnsi" w:cstheme="minorHAnsi"/>
        </w:rPr>
        <w:t xml:space="preserve"> </w:t>
      </w:r>
      <w:r w:rsidRPr="00EF78CE">
        <w:rPr>
          <w:rStyle w:val="Emphasis"/>
          <w:rFonts w:asciiTheme="minorHAnsi" w:hAnsiTheme="minorHAnsi" w:cstheme="minorHAnsi"/>
          <w:highlight w:val="green"/>
        </w:rPr>
        <w:t>external dependence</w:t>
      </w:r>
      <w:r w:rsidRPr="00EF78CE">
        <w:rPr>
          <w:rStyle w:val="StyleUnderline"/>
          <w:rFonts w:asciiTheme="minorHAnsi" w:hAnsiTheme="minorHAnsi" w:cstheme="minorHAnsi"/>
          <w:highlight w:val="green"/>
        </w:rPr>
        <w:t xml:space="preserve">, </w:t>
      </w:r>
      <w:r w:rsidRPr="00EF78CE">
        <w:rPr>
          <w:rStyle w:val="Emphasis"/>
          <w:rFonts w:asciiTheme="minorHAnsi" w:hAnsiTheme="minorHAnsi" w:cstheme="minorHAnsi"/>
          <w:highlight w:val="green"/>
        </w:rPr>
        <w:t>appeal to anti-foreign sentiments</w:t>
      </w:r>
      <w:r w:rsidRPr="00EF78CE">
        <w:rPr>
          <w:rStyle w:val="StyleUnderline"/>
          <w:rFonts w:asciiTheme="minorHAnsi" w:hAnsiTheme="minorHAnsi" w:cstheme="minorHAnsi"/>
          <w:highlight w:val="green"/>
        </w:rPr>
        <w:t xml:space="preserve">, </w:t>
      </w:r>
      <w:r w:rsidRPr="00EF78CE">
        <w:rPr>
          <w:rStyle w:val="Emphasis"/>
          <w:rFonts w:asciiTheme="minorHAnsi" w:hAnsiTheme="minorHAnsi" w:cstheme="minorHAnsi"/>
          <w:highlight w:val="green"/>
        </w:rPr>
        <w:t>contemplate the use of force to gain respect or credibility</w:t>
      </w:r>
      <w:r w:rsidRPr="00EF78CE">
        <w:rPr>
          <w:rStyle w:val="StyleUnderline"/>
          <w:rFonts w:asciiTheme="minorHAnsi" w:hAnsiTheme="minorHAnsi" w:cstheme="minorHAnsi"/>
          <w:highlight w:val="green"/>
        </w:rPr>
        <w:t xml:space="preserve">, </w:t>
      </w:r>
      <w:r w:rsidRPr="00EF78CE">
        <w:rPr>
          <w:rStyle w:val="Emphasis"/>
          <w:rFonts w:asciiTheme="minorHAnsi" w:hAnsiTheme="minorHAnsi" w:cstheme="minorHAnsi"/>
          <w:highlight w:val="green"/>
        </w:rPr>
        <w:t>adopt protectionist policies</w:t>
      </w:r>
      <w:r w:rsidRPr="00EF78CE">
        <w:rPr>
          <w:rStyle w:val="StyleUnderline"/>
          <w:rFonts w:asciiTheme="minorHAnsi" w:hAnsiTheme="minorHAnsi" w:cstheme="minorHAnsi"/>
          <w:highlight w:val="green"/>
        </w:rPr>
        <w:t>,</w:t>
      </w:r>
      <w:r w:rsidRPr="00AB332A">
        <w:rPr>
          <w:rStyle w:val="StyleUnderline"/>
          <w:rFonts w:asciiTheme="minorHAnsi" w:hAnsiTheme="minorHAnsi" w:cstheme="minorHAnsi"/>
        </w:rPr>
        <w:t xml:space="preserve"> </w:t>
      </w:r>
      <w:r w:rsidRPr="00EF78CE">
        <w:rPr>
          <w:rStyle w:val="StyleUnderline"/>
          <w:rFonts w:asciiTheme="minorHAnsi" w:hAnsiTheme="minorHAnsi" w:cstheme="minorHAnsi"/>
          <w:highlight w:val="green"/>
        </w:rPr>
        <w:t>and ultimately</w:t>
      </w:r>
      <w:r w:rsidRPr="00B92D3C">
        <w:rPr>
          <w:rStyle w:val="StyleUnderline"/>
          <w:rFonts w:asciiTheme="minorHAnsi" w:hAnsiTheme="minorHAnsi" w:cstheme="minorHAnsi"/>
        </w:rPr>
        <w:t xml:space="preserve"> </w:t>
      </w:r>
      <w:r w:rsidRPr="00EF78CE">
        <w:rPr>
          <w:rStyle w:val="Emphasis"/>
          <w:rFonts w:asciiTheme="minorHAnsi" w:hAnsiTheme="minorHAnsi" w:cstheme="minorHAnsi"/>
          <w:highlight w:val="green"/>
        </w:rPr>
        <w:t>refuse to be deterred</w:t>
      </w:r>
      <w:r w:rsidRPr="00AB332A">
        <w:rPr>
          <w:rStyle w:val="StyleUnderline"/>
          <w:rFonts w:asciiTheme="minorHAnsi" w:hAnsiTheme="minorHAnsi" w:cstheme="minorHAnsi"/>
        </w:rPr>
        <w:t xml:space="preserve"> by either nuclear arms or prospects of socioeconomic calamities</w:t>
      </w:r>
      <w:r w:rsidRPr="00AB332A">
        <w:rPr>
          <w:rFonts w:asciiTheme="minorHAnsi" w:hAnsiTheme="minorHAnsi" w:cstheme="minorHAnsi"/>
          <w:sz w:val="16"/>
        </w:rPr>
        <w:t xml:space="preserve">. Such a dangerous shift could happen abruptly, i.e. under the instigation of actions by a third party – or against a third party. Yet </w:t>
      </w:r>
      <w:r w:rsidRPr="00EF78CE">
        <w:rPr>
          <w:rStyle w:val="StyleUnderline"/>
          <w:rFonts w:asciiTheme="minorHAnsi" w:hAnsiTheme="minorHAnsi" w:cstheme="minorHAnsi"/>
          <w:highlight w:val="green"/>
        </w:rPr>
        <w:t>as long as there is</w:t>
      </w:r>
      <w:r w:rsidRPr="00AB332A">
        <w:rPr>
          <w:rFonts w:asciiTheme="minorHAnsi" w:hAnsiTheme="minorHAnsi" w:cstheme="minorHAnsi"/>
          <w:sz w:val="16"/>
        </w:rPr>
        <w:t xml:space="preserve"> both nuclear deterrence and </w:t>
      </w:r>
      <w:r w:rsidRPr="00EF78CE">
        <w:rPr>
          <w:rStyle w:val="StyleUnderline"/>
          <w:rFonts w:asciiTheme="minorHAnsi" w:hAnsiTheme="minorHAnsi" w:cstheme="minorHAnsi"/>
          <w:highlight w:val="green"/>
        </w:rPr>
        <w:t>interdependence</w:t>
      </w:r>
      <w:r w:rsidRPr="00AB332A">
        <w:rPr>
          <w:rFonts w:asciiTheme="minorHAnsi" w:hAnsiTheme="minorHAnsi" w:cstheme="minorHAnsi"/>
          <w:sz w:val="16"/>
        </w:rPr>
        <w:t xml:space="preserve">, the </w:t>
      </w:r>
      <w:r w:rsidRPr="00EF78CE">
        <w:rPr>
          <w:rStyle w:val="StyleUnderline"/>
          <w:rFonts w:asciiTheme="minorHAnsi" w:hAnsiTheme="minorHAnsi" w:cstheme="minorHAnsi"/>
          <w:highlight w:val="green"/>
        </w:rPr>
        <w:t>tensions</w:t>
      </w:r>
      <w:r w:rsidRPr="00AB332A">
        <w:rPr>
          <w:rFonts w:asciiTheme="minorHAnsi" w:hAnsiTheme="minorHAnsi" w:cstheme="minorHAnsi"/>
          <w:sz w:val="16"/>
        </w:rPr>
        <w:t xml:space="preserve"> in East Asia </w:t>
      </w:r>
      <w:r w:rsidRPr="00EF78CE">
        <w:rPr>
          <w:rStyle w:val="StyleUnderline"/>
          <w:rFonts w:asciiTheme="minorHAnsi" w:hAnsiTheme="minorHAnsi" w:cstheme="minorHAnsi"/>
          <w:highlight w:val="green"/>
        </w:rPr>
        <w:t>are unlikely to escalate</w:t>
      </w:r>
      <w:r w:rsidRPr="00AB332A">
        <w:rPr>
          <w:rStyle w:val="StyleUnderline"/>
          <w:rFonts w:asciiTheme="minorHAnsi" w:hAnsiTheme="minorHAnsi" w:cstheme="minorHAnsi"/>
        </w:rPr>
        <w:t xml:space="preserve"> to war</w:t>
      </w:r>
      <w:r w:rsidRPr="00AB332A">
        <w:rPr>
          <w:rFonts w:asciiTheme="minorHAnsi" w:hAnsiTheme="minorHAnsi" w:cstheme="minorHAnsi"/>
          <w:sz w:val="16"/>
        </w:rPr>
        <w:t xml:space="preserve">. As Chan (2013) says, all states in the region are aware that they cannot count on support from either China or the US if they make provocative moves. </w:t>
      </w:r>
      <w:r w:rsidRPr="00EF78CE">
        <w:rPr>
          <w:rStyle w:val="StyleUnderline"/>
          <w:rFonts w:asciiTheme="minorHAnsi" w:hAnsiTheme="minorHAnsi" w:cstheme="minorHAnsi"/>
          <w:highlight w:val="green"/>
        </w:rPr>
        <w:t>The greatest risk is not</w:t>
      </w:r>
      <w:r w:rsidRPr="00AB332A">
        <w:rPr>
          <w:rStyle w:val="StyleUnderline"/>
          <w:rFonts w:asciiTheme="minorHAnsi" w:hAnsiTheme="minorHAnsi" w:cstheme="minorHAnsi"/>
        </w:rPr>
        <w:t xml:space="preserve"> that </w:t>
      </w:r>
      <w:r w:rsidRPr="00EF78CE">
        <w:rPr>
          <w:rStyle w:val="StyleUnderline"/>
          <w:rFonts w:asciiTheme="minorHAnsi" w:hAnsiTheme="minorHAnsi" w:cstheme="minorHAnsi"/>
          <w:highlight w:val="green"/>
        </w:rPr>
        <w:t>a territorial dispute</w:t>
      </w:r>
      <w:r w:rsidRPr="00AB332A">
        <w:rPr>
          <w:rStyle w:val="StyleUnderline"/>
          <w:rFonts w:asciiTheme="minorHAnsi" w:hAnsiTheme="minorHAnsi" w:cstheme="minorHAnsi"/>
        </w:rPr>
        <w:t xml:space="preserve"> leads to war under present circumstances </w:t>
      </w:r>
      <w:r w:rsidRPr="00EF78CE">
        <w:rPr>
          <w:rStyle w:val="StyleUnderline"/>
          <w:rFonts w:asciiTheme="minorHAnsi" w:hAnsiTheme="minorHAnsi" w:cstheme="minorHAnsi"/>
          <w:highlight w:val="green"/>
        </w:rPr>
        <w:t>but</w:t>
      </w:r>
      <w:r w:rsidRPr="00AB332A">
        <w:rPr>
          <w:rStyle w:val="StyleUnderline"/>
          <w:rFonts w:asciiTheme="minorHAnsi" w:hAnsiTheme="minorHAnsi" w:cstheme="minorHAnsi"/>
        </w:rPr>
        <w:t xml:space="preserve"> that </w:t>
      </w:r>
      <w:r w:rsidRPr="00EF78CE">
        <w:rPr>
          <w:rStyle w:val="Emphasis"/>
          <w:rFonts w:asciiTheme="minorHAnsi" w:hAnsiTheme="minorHAnsi" w:cstheme="minorHAnsi"/>
          <w:highlight w:val="green"/>
        </w:rPr>
        <w:t>changes in the world economy alter those circumstances</w:t>
      </w:r>
      <w:r w:rsidRPr="00EF78CE">
        <w:rPr>
          <w:rStyle w:val="StyleUnderline"/>
          <w:rFonts w:asciiTheme="minorHAnsi" w:hAnsiTheme="minorHAnsi" w:cstheme="minorHAnsi"/>
          <w:highlight w:val="green"/>
        </w:rPr>
        <w:t xml:space="preserve"> in ways</w:t>
      </w:r>
      <w:r w:rsidRPr="00AB332A">
        <w:rPr>
          <w:rStyle w:val="StyleUnderline"/>
          <w:rFonts w:asciiTheme="minorHAnsi" w:hAnsiTheme="minorHAnsi" w:cstheme="minorHAnsi"/>
        </w:rPr>
        <w:t xml:space="preserve"> </w:t>
      </w:r>
      <w:r w:rsidRPr="00EF78CE">
        <w:rPr>
          <w:rStyle w:val="StyleUnderline"/>
          <w:rFonts w:asciiTheme="minorHAnsi" w:hAnsiTheme="minorHAnsi" w:cstheme="minorHAnsi"/>
          <w:highlight w:val="green"/>
        </w:rPr>
        <w:t>that</w:t>
      </w:r>
      <w:r w:rsidRPr="00AB332A">
        <w:rPr>
          <w:rStyle w:val="StyleUnderline"/>
          <w:rFonts w:asciiTheme="minorHAnsi" w:hAnsiTheme="minorHAnsi" w:cstheme="minorHAnsi"/>
        </w:rPr>
        <w:t xml:space="preserve"> </w:t>
      </w:r>
      <w:r w:rsidRPr="00EF78CE">
        <w:rPr>
          <w:rStyle w:val="StyleUnderline"/>
          <w:rFonts w:asciiTheme="minorHAnsi" w:hAnsiTheme="minorHAnsi" w:cstheme="minorHAnsi"/>
          <w:highlight w:val="green"/>
        </w:rPr>
        <w:t>render</w:t>
      </w:r>
      <w:r w:rsidRPr="00AB332A">
        <w:rPr>
          <w:rStyle w:val="StyleUnderline"/>
          <w:rFonts w:asciiTheme="minorHAnsi" w:hAnsiTheme="minorHAnsi" w:cstheme="minorHAnsi"/>
        </w:rPr>
        <w:t xml:space="preserve"> inter-state </w:t>
      </w:r>
      <w:r w:rsidRPr="00EF78CE">
        <w:rPr>
          <w:rStyle w:val="StyleUnderline"/>
          <w:rFonts w:asciiTheme="minorHAnsi" w:hAnsiTheme="minorHAnsi" w:cstheme="minorHAnsi"/>
          <w:highlight w:val="green"/>
        </w:rPr>
        <w:t>peace</w:t>
      </w:r>
      <w:r w:rsidRPr="00AB332A">
        <w:rPr>
          <w:rStyle w:val="StyleUnderline"/>
          <w:rFonts w:asciiTheme="minorHAnsi" w:hAnsiTheme="minorHAnsi" w:cstheme="minorHAnsi"/>
        </w:rPr>
        <w:t xml:space="preserve"> </w:t>
      </w:r>
      <w:r w:rsidRPr="00EF78CE">
        <w:rPr>
          <w:rStyle w:val="StyleUnderline"/>
          <w:rFonts w:asciiTheme="minorHAnsi" w:hAnsiTheme="minorHAnsi" w:cstheme="minorHAnsi"/>
          <w:highlight w:val="green"/>
        </w:rPr>
        <w:t>more precarious</w:t>
      </w:r>
      <w:r w:rsidRPr="00EF78CE">
        <w:rPr>
          <w:rFonts w:asciiTheme="minorHAnsi" w:hAnsiTheme="minorHAnsi" w:cstheme="minorHAnsi"/>
          <w:sz w:val="16"/>
          <w:highlight w:val="green"/>
        </w:rPr>
        <w:t xml:space="preserve">. </w:t>
      </w:r>
      <w:r w:rsidRPr="00EF78CE">
        <w:rPr>
          <w:rStyle w:val="StyleUnderline"/>
          <w:rFonts w:asciiTheme="minorHAnsi" w:hAnsiTheme="minorHAnsi" w:cstheme="minorHAnsi"/>
          <w:highlight w:val="green"/>
        </w:rPr>
        <w:t>If China and the US fail to rebalance</w:t>
      </w:r>
      <w:r w:rsidRPr="00AB332A">
        <w:rPr>
          <w:rStyle w:val="StyleUnderline"/>
          <w:rFonts w:asciiTheme="minorHAnsi" w:hAnsiTheme="minorHAnsi" w:cstheme="minorHAnsi"/>
        </w:rPr>
        <w:t xml:space="preserve"> </w:t>
      </w:r>
      <w:r w:rsidRPr="00EF78CE">
        <w:rPr>
          <w:rStyle w:val="StyleUnderline"/>
          <w:rFonts w:asciiTheme="minorHAnsi" w:hAnsiTheme="minorHAnsi" w:cstheme="minorHAnsi"/>
          <w:highlight w:val="green"/>
        </w:rPr>
        <w:t>their</w:t>
      </w:r>
      <w:r w:rsidRPr="00AB332A">
        <w:rPr>
          <w:rStyle w:val="StyleUnderline"/>
          <w:rFonts w:asciiTheme="minorHAnsi" w:hAnsiTheme="minorHAnsi" w:cstheme="minorHAnsi"/>
        </w:rPr>
        <w:t xml:space="preserve"> financial and </w:t>
      </w:r>
      <w:r w:rsidRPr="00EF78CE">
        <w:rPr>
          <w:rStyle w:val="StyleUnderline"/>
          <w:rFonts w:asciiTheme="minorHAnsi" w:hAnsiTheme="minorHAnsi" w:cstheme="minorHAnsi"/>
          <w:highlight w:val="green"/>
        </w:rPr>
        <w:t>trading relations</w:t>
      </w:r>
      <w:r w:rsidRPr="00AB332A">
        <w:rPr>
          <w:rFonts w:asciiTheme="minorHAnsi" w:hAnsiTheme="minorHAnsi" w:cstheme="minorHAnsi"/>
          <w:sz w:val="16"/>
        </w:rPr>
        <w:t xml:space="preserve"> (Roach, 2014) then </w:t>
      </w:r>
      <w:r w:rsidRPr="00AB332A">
        <w:rPr>
          <w:rStyle w:val="Emphasis"/>
          <w:rFonts w:asciiTheme="minorHAnsi" w:hAnsiTheme="minorHAnsi" w:cstheme="minorHAnsi"/>
        </w:rPr>
        <w:t xml:space="preserve">a </w:t>
      </w:r>
      <w:r w:rsidRPr="00EF78CE">
        <w:rPr>
          <w:rStyle w:val="Emphasis"/>
          <w:rFonts w:asciiTheme="minorHAnsi" w:hAnsiTheme="minorHAnsi" w:cstheme="minorHAnsi"/>
          <w:highlight w:val="green"/>
        </w:rPr>
        <w:t>trade war could result</w:t>
      </w:r>
      <w:r w:rsidRPr="00AB332A">
        <w:rPr>
          <w:rStyle w:val="StyleUnderline"/>
          <w:rFonts w:asciiTheme="minorHAnsi" w:hAnsiTheme="minorHAnsi" w:cstheme="minorHAnsi"/>
        </w:rPr>
        <w:t>, interrupting transnational production networks, provoking social distress, and exacerbating nationalist emotions</w:t>
      </w:r>
      <w:r w:rsidRPr="00AB332A">
        <w:rPr>
          <w:rFonts w:asciiTheme="minorHAnsi" w:hAnsiTheme="minorHAnsi" w:cstheme="minorHAnsi"/>
          <w:sz w:val="16"/>
        </w:rPr>
        <w:t xml:space="preserve">. This could have unforeseen consequences in the field of security, with nuclear deterrence remaining the only factor to protect the world from Armageddon, and unreliably so. </w:t>
      </w:r>
      <w:r w:rsidRPr="00EF78CE">
        <w:rPr>
          <w:rStyle w:val="Emphasis"/>
          <w:rFonts w:asciiTheme="minorHAnsi" w:hAnsiTheme="minorHAnsi" w:cstheme="minorHAnsi"/>
          <w:highlight w:val="green"/>
        </w:rPr>
        <w:t>Deterrence could lose its credibility</w:t>
      </w:r>
      <w:r w:rsidRPr="00EF78CE">
        <w:rPr>
          <w:rStyle w:val="StyleUnderline"/>
          <w:rFonts w:asciiTheme="minorHAnsi" w:hAnsiTheme="minorHAnsi" w:cstheme="minorHAnsi"/>
          <w:highlight w:val="green"/>
        </w:rPr>
        <w:t>:</w:t>
      </w:r>
      <w:r w:rsidRPr="00AB332A">
        <w:rPr>
          <w:rStyle w:val="StyleUnderline"/>
          <w:rFonts w:asciiTheme="minorHAnsi" w:hAnsiTheme="minorHAnsi" w:cstheme="minorHAnsi"/>
        </w:rPr>
        <w:t xml:space="preserve"> one of the two great powers might gamble that the other yield in a cyber-war or conventional limited war, or third party countries might engage in conflict with each other, with a view to obliging Washington or Beijing to intervene</w:t>
      </w:r>
      <w:r w:rsidRPr="00AB332A">
        <w:rPr>
          <w:rFonts w:asciiTheme="minorHAnsi" w:hAnsiTheme="minorHAnsi" w:cstheme="minorHAnsi"/>
          <w:sz w:val="16"/>
        </w:rPr>
        <w:t>.</w:t>
      </w:r>
    </w:p>
    <w:p w14:paraId="4B6F3A15" w14:textId="77777777" w:rsidR="00DE1C43" w:rsidRDefault="00DE1C43" w:rsidP="00DE1C43">
      <w:pPr>
        <w:pStyle w:val="Heading3"/>
      </w:pPr>
      <w:r>
        <w:t>XT-Innovation DA</w:t>
      </w:r>
    </w:p>
    <w:p w14:paraId="05140B8D" w14:textId="77777777" w:rsidR="00DE1C43" w:rsidRPr="00D36E10" w:rsidRDefault="00DE1C43" w:rsidP="00DE1C43">
      <w:pPr>
        <w:pStyle w:val="Heading4"/>
      </w:pPr>
      <w:r w:rsidRPr="00D36E10">
        <w:t xml:space="preserve">Biotech </w:t>
      </w:r>
      <w:r>
        <w:t xml:space="preserve">strong </w:t>
      </w:r>
      <w:r w:rsidRPr="00D36E10">
        <w:t>now -- boosted by COVID</w:t>
      </w:r>
      <w:r>
        <w:t xml:space="preserve"> and it's an inherently stable sector</w:t>
      </w:r>
    </w:p>
    <w:p w14:paraId="6D0BE47B" w14:textId="77777777" w:rsidR="00DE1C43" w:rsidRPr="00D36E10" w:rsidRDefault="00DE1C43" w:rsidP="00DE1C43">
      <w:r w:rsidRPr="00D36E10">
        <w:rPr>
          <w:rStyle w:val="Style13ptBold"/>
        </w:rPr>
        <w:t>Cancherini et al. 4-30</w:t>
      </w:r>
      <w:r w:rsidRPr="00D36E10">
        <w:t xml:space="preserve"> </w:t>
      </w:r>
      <w:r w:rsidRPr="00D36E10">
        <w:rPr>
          <w:sz w:val="16"/>
          <w:szCs w:val="16"/>
        </w:rPr>
        <w:t xml:space="preserve">[Laura Cancherini, Engagement Manager @ McKinsey &amp; Company. Joseph Lydon, Associate Partner @ McKinsey &amp; Company. Jorge Santos da Silva, Senior Partner @ McKinsey &amp; Company. Alexandra Zemp, Partner @ McKinsey &amp; Company. "What’s ahead for biotech: Another wave or low tide?," McKinsey &amp;amp; Company, 4-30-2021, accessed 8-25-2021, https://www.mckinsey.com/industries/pharmaceuticals-and-medical-products/our-insights/whats-ahead-for-biotech-another-wave-or-low-tide] HWIC </w:t>
      </w:r>
    </w:p>
    <w:p w14:paraId="7C492EBA" w14:textId="77777777" w:rsidR="00DE1C43" w:rsidRDefault="00DE1C43" w:rsidP="00DE1C43">
      <w:r w:rsidRPr="007B1C42">
        <w:rPr>
          <w:sz w:val="16"/>
        </w:rPr>
        <w:t xml:space="preserve">Belying this downbeat mood, </w:t>
      </w:r>
      <w:r w:rsidRPr="001D5782">
        <w:rPr>
          <w:rStyle w:val="StyleUnderline"/>
          <w:highlight w:val="green"/>
        </w:rPr>
        <w:t>biotech has</w:t>
      </w:r>
      <w:r w:rsidRPr="00E132CF">
        <w:rPr>
          <w:rStyle w:val="StyleUnderline"/>
        </w:rPr>
        <w:t xml:space="preserve"> in fact </w:t>
      </w:r>
      <w:r w:rsidRPr="001D5782">
        <w:rPr>
          <w:rStyle w:val="StyleUnderline"/>
          <w:highlight w:val="green"/>
        </w:rPr>
        <w:t>had one of its best years so far. By January 2021, venture capitalists had invested</w:t>
      </w:r>
      <w:r w:rsidRPr="00E132CF">
        <w:rPr>
          <w:rStyle w:val="StyleUnderline"/>
        </w:rPr>
        <w:t xml:space="preserve"> some </w:t>
      </w:r>
      <w:r w:rsidRPr="001D5782">
        <w:rPr>
          <w:rStyle w:val="StyleUnderline"/>
          <w:highlight w:val="green"/>
        </w:rPr>
        <w:t>60 percent more than they had in January 2020</w:t>
      </w:r>
      <w:r w:rsidRPr="007B1C42">
        <w:rPr>
          <w:sz w:val="16"/>
        </w:rPr>
        <w:t xml:space="preserve">, with more than $3 billion invested worldwide in January 2021 alone.5 </w:t>
      </w:r>
      <w:r w:rsidRPr="00E132CF">
        <w:rPr>
          <w:rStyle w:val="StyleUnderline"/>
        </w:rPr>
        <w:t xml:space="preserve">IPO activity grew strongly: </w:t>
      </w:r>
      <w:r w:rsidRPr="001D5782">
        <w:rPr>
          <w:rStyle w:val="StyleUnderline"/>
          <w:highlight w:val="green"/>
        </w:rPr>
        <w:t>there were 19 more closures than in the same period in 2020</w:t>
      </w:r>
      <w:r w:rsidRPr="00E132CF">
        <w:rPr>
          <w:rStyle w:val="StyleUnderline"/>
        </w:rPr>
        <w:t>,</w:t>
      </w:r>
      <w:r w:rsidRPr="007B1C42">
        <w:rPr>
          <w:sz w:val="16"/>
        </w:rPr>
        <w:t xml:space="preserve"> with an average of $150 million per raise, 17 percent more than in 2020. Other deals have also had a bumper start to 2021, </w:t>
      </w:r>
      <w:r w:rsidRPr="001D5782">
        <w:rPr>
          <w:rStyle w:val="StyleUnderline"/>
          <w:highlight w:val="green"/>
        </w:rPr>
        <w:t>with the average deal size reaching more than $500 million, up by more than 66 percent on the 2020 average</w:t>
      </w:r>
      <w:r w:rsidRPr="007B1C42">
        <w:rPr>
          <w:sz w:val="16"/>
        </w:rPr>
        <w:t xml:space="preserve"> (Exhibit 3).6 Exhibit 3 We strive to provide individuals with disabilities equal access to our website. If you would like information about this content we will be happy to work with you. Please email us at: </w:t>
      </w:r>
      <w:hyperlink r:id="rId35" w:history="1">
        <w:r w:rsidRPr="007B1C42">
          <w:rPr>
            <w:rStyle w:val="Hyperlink"/>
            <w:sz w:val="16"/>
          </w:rPr>
          <w:t>McKinsey_Website_Accessibility@mckinsey.com</w:t>
        </w:r>
      </w:hyperlink>
      <w:r w:rsidRPr="007B1C42">
        <w:rPr>
          <w:sz w:val="16"/>
        </w:rPr>
        <w:t xml:space="preserve">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 Fundamentals continue </w:t>
      </w:r>
      <w:r w:rsidRPr="001D5782">
        <w:rPr>
          <w:sz w:val="16"/>
        </w:rPr>
        <w:t xml:space="preserve">strong </w:t>
      </w:r>
      <w:r w:rsidRPr="001D5782">
        <w:rPr>
          <w:rStyle w:val="StyleUnderline"/>
          <w:highlight w:val="green"/>
        </w:rPr>
        <w:t>When we asked executives and investors why the biotech sector had stayed so resilient</w:t>
      </w:r>
      <w:r w:rsidRPr="00E132CF">
        <w:rPr>
          <w:rStyle w:val="StyleUnderline"/>
        </w:rPr>
        <w:t xml:space="preserve"> </w:t>
      </w:r>
      <w:r w:rsidRPr="007B1C42">
        <w:rPr>
          <w:sz w:val="16"/>
        </w:rPr>
        <w:t>during the worst economic crisis in decades,</w:t>
      </w:r>
      <w:r w:rsidRPr="00E132CF">
        <w:rPr>
          <w:rStyle w:val="StyleUnderline"/>
        </w:rPr>
        <w:t xml:space="preserve"> </w:t>
      </w:r>
      <w:r w:rsidRPr="001D5782">
        <w:rPr>
          <w:rStyle w:val="StyleUnderline"/>
          <w:highlight w:val="green"/>
        </w:rPr>
        <w:t>they cited innovation as the main reason</w:t>
      </w:r>
      <w:r w:rsidRPr="007B1C42">
        <w:rPr>
          <w:sz w:val="16"/>
        </w:rPr>
        <w:t>. The number of assets transitioning to clinical phases is still rising, and further waves of innovation are on the horizon, driven by the convergence of biological and technological advances. In the present day</w:t>
      </w:r>
      <w:r w:rsidRPr="001D5782">
        <w:rPr>
          <w:sz w:val="16"/>
        </w:rPr>
        <w:t xml:space="preserve">, </w:t>
      </w:r>
      <w:r w:rsidRPr="001D5782">
        <w:rPr>
          <w:rStyle w:val="StyleUnderline"/>
        </w:rPr>
        <w:t>many</w:t>
      </w:r>
      <w:r w:rsidRPr="00E132CF">
        <w:rPr>
          <w:rStyle w:val="StyleUnderline"/>
        </w:rPr>
        <w:t xml:space="preserve"> biotechs, along with </w:t>
      </w:r>
      <w:r w:rsidRPr="001D5782">
        <w:rPr>
          <w:rStyle w:val="StyleUnderline"/>
          <w:highlight w:val="green"/>
        </w:rPr>
        <w:t>the</w:t>
      </w:r>
      <w:r w:rsidRPr="00E132CF">
        <w:rPr>
          <w:rStyle w:val="StyleUnderline"/>
        </w:rPr>
        <w:t xml:space="preserve"> wider </w:t>
      </w:r>
      <w:r w:rsidRPr="001D5782">
        <w:rPr>
          <w:rStyle w:val="StyleUnderline"/>
          <w:highlight w:val="green"/>
        </w:rPr>
        <w:t>pharmaceutical industry, are taking steps to address</w:t>
      </w:r>
      <w:r w:rsidRPr="00E132CF">
        <w:rPr>
          <w:rStyle w:val="StyleUnderline"/>
        </w:rPr>
        <w:t xml:space="preserve"> </w:t>
      </w:r>
      <w:r w:rsidRPr="007B1C42">
        <w:rPr>
          <w:sz w:val="16"/>
        </w:rPr>
        <w:t>the</w:t>
      </w:r>
      <w:r w:rsidRPr="00E132CF">
        <w:rPr>
          <w:rStyle w:val="StyleUnderline"/>
        </w:rPr>
        <w:t xml:space="preserve"> </w:t>
      </w:r>
      <w:r w:rsidRPr="001D5782">
        <w:rPr>
          <w:rStyle w:val="StyleUnderline"/>
          <w:highlight w:val="green"/>
        </w:rPr>
        <w:t>COVID-19</w:t>
      </w:r>
      <w:r w:rsidRPr="00E132CF">
        <w:rPr>
          <w:rStyle w:val="StyleUnderline"/>
        </w:rPr>
        <w:t xml:space="preserve"> </w:t>
      </w:r>
      <w:r w:rsidRPr="007B1C42">
        <w:rPr>
          <w:sz w:val="16"/>
        </w:rPr>
        <w:t xml:space="preserve">pandemic. </w:t>
      </w:r>
      <w:r w:rsidRPr="001D5782">
        <w:rPr>
          <w:rStyle w:val="StyleUnderline"/>
          <w:highlight w:val="green"/>
        </w:rPr>
        <w:t xml:space="preserve">Together, biotechs and pharma companies have </w:t>
      </w:r>
      <w:hyperlink r:id="rId36" w:history="1">
        <w:r w:rsidRPr="001D5782">
          <w:rPr>
            <w:rStyle w:val="StyleUnderline"/>
            <w:highlight w:val="green"/>
          </w:rPr>
          <w:t>more than 250 vaccine candidates in their pipelines</w:t>
        </w:r>
      </w:hyperlink>
      <w:r w:rsidRPr="007B1C42">
        <w:rPr>
          <w:sz w:val="16"/>
        </w:rPr>
        <w:t xml:space="preserve">, along with a similar number of therapeutics. What’s more, the </w:t>
      </w:r>
      <w:r w:rsidRPr="00E132CF">
        <w:rPr>
          <w:rStyle w:val="StyleUnderline"/>
        </w:rPr>
        <w:t>crisis has shone a spotlight on pharma as the public seeks to understand the roadblocks involved in delivering a vaccine at speed and</w:t>
      </w:r>
      <w:r w:rsidRPr="007B1C42">
        <w:rPr>
          <w:sz w:val="16"/>
        </w:rPr>
        <w:t xml:space="preserve"> the measures needed to maintain </w:t>
      </w:r>
      <w:r w:rsidRPr="00E132CF">
        <w:rPr>
          <w:rStyle w:val="StyleUnderline"/>
        </w:rPr>
        <w:t>safety and efficacy standards</w:t>
      </w:r>
      <w:r w:rsidRPr="007B1C42">
        <w:rPr>
          <w:sz w:val="16"/>
        </w:rPr>
        <w:t xml:space="preserve">. To that extent, </w:t>
      </w:r>
      <w:r w:rsidRPr="00E132CF">
        <w:rPr>
          <w:rStyle w:val="StyleUnderline"/>
        </w:rPr>
        <w:t>the world has been living through a time of mass education in science research and development.</w:t>
      </w:r>
      <w:r>
        <w:rPr>
          <w:rStyle w:val="StyleUnderline"/>
        </w:rPr>
        <w:t xml:space="preserve"> </w:t>
      </w:r>
      <w:r w:rsidRPr="007B1C42">
        <w:rPr>
          <w:sz w:val="16"/>
        </w:rPr>
        <w:t>Bi</w:t>
      </w:r>
      <w:r w:rsidRPr="00E132CF">
        <w:rPr>
          <w:rStyle w:val="StyleUnderline"/>
        </w:rPr>
        <w:t>otech has also benefited from its innate financial resilience. Healthcare</w:t>
      </w:r>
      <w:r w:rsidRPr="007B1C42">
        <w:rPr>
          <w:sz w:val="16"/>
        </w:rPr>
        <w:t xml:space="preserve"> as a whole </w:t>
      </w:r>
      <w:r w:rsidRPr="00E132CF">
        <w:rPr>
          <w:rStyle w:val="StyleUnderline"/>
        </w:rPr>
        <w:t xml:space="preserve">is less dependent on economic cycles than most other industries. </w:t>
      </w:r>
      <w:r w:rsidRPr="001D5782">
        <w:rPr>
          <w:rStyle w:val="StyleUnderline"/>
          <w:highlight w:val="green"/>
        </w:rPr>
        <w:t>Biotech is an innovator, actively identifying and addressing</w:t>
      </w:r>
      <w:r w:rsidRPr="007B1C42">
        <w:rPr>
          <w:sz w:val="16"/>
        </w:rPr>
        <w:t xml:space="preserve"> </w:t>
      </w:r>
      <w:r w:rsidRPr="001D5782">
        <w:rPr>
          <w:sz w:val="16"/>
        </w:rPr>
        <w:t xml:space="preserve">patients’ </w:t>
      </w:r>
      <w:r w:rsidRPr="001D5782">
        <w:rPr>
          <w:rStyle w:val="StyleUnderline"/>
          <w:highlight w:val="green"/>
        </w:rPr>
        <w:t>unmet needs</w:t>
      </w:r>
      <w:r w:rsidRPr="007B1C42">
        <w:rPr>
          <w:sz w:val="16"/>
        </w:rPr>
        <w:t xml:space="preserve">. In addition, </w:t>
      </w:r>
      <w:r w:rsidRPr="00E132CF">
        <w:rPr>
          <w:rStyle w:val="StyleUnderline"/>
        </w:rPr>
        <w:t>biotechs’ top-line revenues have been less affected by lockdowns</w:t>
      </w:r>
      <w:r w:rsidRPr="007B1C42">
        <w:rPr>
          <w:sz w:val="16"/>
        </w:rPr>
        <w:t xml:space="preserve"> than is the case in most other industries. Another factor acting in the sector’s favor is </w:t>
      </w:r>
      <w:r w:rsidRPr="001D5782">
        <w:rPr>
          <w:sz w:val="16"/>
        </w:rPr>
        <w:t xml:space="preserve">that </w:t>
      </w:r>
      <w:r w:rsidRPr="001D5782">
        <w:rPr>
          <w:rStyle w:val="StyleUnderline"/>
          <w:highlight w:val="green"/>
        </w:rPr>
        <w:t>larger pharmaceutical companies still rely on biotechs as a source of innovation</w:t>
      </w:r>
      <w:r w:rsidRPr="007B1C42">
        <w:rPr>
          <w:sz w:val="16"/>
        </w:rPr>
        <w:t xml:space="preserve">. With the </w:t>
      </w:r>
      <w:hyperlink r:id="rId37" w:history="1">
        <w:r w:rsidRPr="007B1C42">
          <w:rPr>
            <w:rStyle w:val="Hyperlink"/>
            <w:sz w:val="16"/>
          </w:rPr>
          <w:t>top dozen pharma companies</w:t>
        </w:r>
      </w:hyperlink>
      <w:r w:rsidRPr="007B1C42">
        <w:rPr>
          <w:sz w:val="16"/>
        </w:rPr>
        <w:t xml:space="preserve"> having more than $170 billion in excess reserves that could be available for spending on M&amp;A, </w:t>
      </w:r>
      <w:r w:rsidRPr="00E132CF">
        <w:rPr>
          <w:rStyle w:val="StyleUnderline"/>
        </w:rPr>
        <w:t>the prospects for further financing and deal making look promising.</w:t>
      </w:r>
      <w:r>
        <w:rPr>
          <w:rStyle w:val="StyleUnderline"/>
        </w:rPr>
        <w:t xml:space="preserve"> </w:t>
      </w:r>
      <w:r w:rsidRPr="007B1C42">
        <w:rPr>
          <w:sz w:val="16"/>
        </w:rPr>
        <w:t xml:space="preserve">For these and other reasons, </w:t>
      </w:r>
      <w:r w:rsidRPr="00E132CF">
        <w:rPr>
          <w:rStyle w:val="StyleUnderline"/>
        </w:rPr>
        <w:t>many investors regard biotech as a safe haven</w:t>
      </w:r>
      <w:r w:rsidRPr="007B1C42">
        <w:rPr>
          <w:sz w:val="16"/>
        </w:rPr>
        <w:t xml:space="preserve">. One interviewee felt it had benefited from a halo effect during the pandemic. More innovation on the horizon The investors and executives we interviewed agreed that </w:t>
      </w:r>
      <w:r w:rsidRPr="00E132CF">
        <w:rPr>
          <w:rStyle w:val="StyleUnderline"/>
        </w:rPr>
        <w:t>biotech innovation continues to increase in quality and quantity despite the macroeconomic environment</w:t>
      </w:r>
      <w:r w:rsidRPr="007B1C42">
        <w:rPr>
          <w:sz w:val="16"/>
        </w:rPr>
        <w:t xml:space="preserve">. Evidence can be seen in the accelerating pace of assets transitioning across the development lifecycle. When we tracked the number of assets transitioning to Phase I, Phase II, and Phase III clinical trials, we found that Phase I and Phase II assets have transitioned 50 percent faster since 2018 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 Looking forward, </w:t>
      </w:r>
      <w:r w:rsidRPr="001D5782">
        <w:rPr>
          <w:rStyle w:val="StyleUnderline"/>
          <w:highlight w:val="green"/>
        </w:rPr>
        <w:t>the combination of advances in biological science and accelerating developments in technology and artificial intelligence has the potential to take innovation to a new level</w:t>
      </w:r>
      <w:r w:rsidRPr="007B1C42">
        <w:rPr>
          <w:sz w:val="16"/>
        </w:rPr>
        <w:t xml:space="preserve">. A </w:t>
      </w:r>
      <w:hyperlink r:id="rId38" w:history="1">
        <w:r w:rsidRPr="007B1C42">
          <w:rPr>
            <w:rStyle w:val="Hyperlink"/>
            <w:sz w:val="16"/>
          </w:rPr>
          <w:t>recent report</w:t>
        </w:r>
      </w:hyperlink>
      <w:r w:rsidRPr="007B1C42">
        <w:rPr>
          <w:sz w:val="16"/>
        </w:rPr>
        <w:t xml:space="preserve"> from the McKinsey Global Institute analyzed the profound economic and social impact of biological innovation and found that </w:t>
      </w:r>
      <w:r w:rsidRPr="007B1C42">
        <w:rPr>
          <w:rStyle w:val="StyleUnderline"/>
        </w:rPr>
        <w:t>biomolecules, biosystems, biomachines, and biocomputing could collectively produce up to 60 percent of the physical inputs to the global economy</w:t>
      </w:r>
      <w:r w:rsidRPr="007B1C42">
        <w:rPr>
          <w:sz w:val="16"/>
        </w:rPr>
        <w:t>. The applications of this “Bio Revolution” range from agriculture (such as the production of nonanimal meat) to energy and materials, and from consumer goods (such as multi-omics tailored diets) to a multitude of health applications.</w:t>
      </w:r>
    </w:p>
    <w:p w14:paraId="1E929314" w14:textId="77777777" w:rsidR="00DE1C43" w:rsidRPr="00D328B1" w:rsidRDefault="00DE1C43" w:rsidP="00DE1C43"/>
    <w:p w14:paraId="78212354" w14:textId="77777777" w:rsidR="00DE1C43" w:rsidRPr="002F4764" w:rsidRDefault="00DE1C43" w:rsidP="00DE1C43"/>
    <w:p w14:paraId="77B710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1C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43"/>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5AD540"/>
  <w14:defaultImageDpi w14:val="300"/>
  <w15:docId w15:val="{9D137E0D-1C37-5248-9686-90632DB26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1C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1C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1C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1C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9"/>
    <w:unhideWhenUsed/>
    <w:qFormat/>
    <w:rsid w:val="00DE1C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1C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C43"/>
  </w:style>
  <w:style w:type="character" w:customStyle="1" w:styleId="Heading1Char">
    <w:name w:val="Heading 1 Char"/>
    <w:aliases w:val="Pocket Char"/>
    <w:basedOn w:val="DefaultParagraphFont"/>
    <w:link w:val="Heading1"/>
    <w:uiPriority w:val="9"/>
    <w:rsid w:val="00DE1C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1C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1C4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9"/>
    <w:rsid w:val="00DE1C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DE1C4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DE1C4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E1C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1C4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DE1C43"/>
    <w:rPr>
      <w:color w:val="auto"/>
      <w:u w:val="none"/>
    </w:rPr>
  </w:style>
  <w:style w:type="paragraph" w:styleId="DocumentMap">
    <w:name w:val="Document Map"/>
    <w:basedOn w:val="Normal"/>
    <w:link w:val="DocumentMapChar"/>
    <w:uiPriority w:val="99"/>
    <w:semiHidden/>
    <w:unhideWhenUsed/>
    <w:rsid w:val="00DE1C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1C43"/>
    <w:rPr>
      <w:rFonts w:ascii="Lucida Grande" w:hAnsi="Lucida Grande" w:cs="Lucida Grande"/>
    </w:rPr>
  </w:style>
  <w:style w:type="character" w:customStyle="1" w:styleId="underline">
    <w:name w:val="underline"/>
    <w:basedOn w:val="DefaultParagraphFont"/>
    <w:rsid w:val="00DE1C43"/>
    <w:rPr>
      <w:u w:val="single"/>
    </w:rPr>
  </w:style>
  <w:style w:type="paragraph" w:customStyle="1" w:styleId="card">
    <w:name w:val="card"/>
    <w:basedOn w:val="Normal"/>
    <w:uiPriority w:val="6"/>
    <w:qFormat/>
    <w:rsid w:val="00DE1C43"/>
    <w:pPr>
      <w:ind w:left="288" w:right="288"/>
    </w:pPr>
    <w:rPr>
      <w:szCs w:val="20"/>
    </w:rPr>
  </w:style>
  <w:style w:type="paragraph" w:customStyle="1" w:styleId="textbold">
    <w:name w:val="text bold"/>
    <w:basedOn w:val="Normal"/>
    <w:link w:val="Emphasis"/>
    <w:uiPriority w:val="20"/>
    <w:qFormat/>
    <w:rsid w:val="00DE1C4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3402/gha.v9.30524" TargetMode="External"/><Relationship Id="rId18" Type="http://schemas.openxmlformats.org/officeDocument/2006/relationships/hyperlink" Target="https://www.tandfonline.com/doi/full/10.3402/gha.v9.30524" TargetMode="External"/><Relationship Id="rId26" Type="http://schemas.openxmlformats.org/officeDocument/2006/relationships/hyperlink" Target="https://www.tandfonline.com/doi/full/10.3402/gha.v9.30524" TargetMode="External"/><Relationship Id="rId39" Type="http://schemas.openxmlformats.org/officeDocument/2006/relationships/fontTable" Target="fontTable.xml"/><Relationship Id="rId21" Type="http://schemas.openxmlformats.org/officeDocument/2006/relationships/hyperlink" Target="https://www.tandfonline.com/doi/full/10.3402/gha.v9.30524" TargetMode="External"/><Relationship Id="rId34" Type="http://schemas.openxmlformats.org/officeDocument/2006/relationships/hyperlink" Target="http://ethics.acusd.edu/Courses/ComputerEthics/Utilitarianism.DOC" TargetMode="External"/><Relationship Id="rId7" Type="http://schemas.openxmlformats.org/officeDocument/2006/relationships/settings" Target="settings.xml"/><Relationship Id="rId12" Type="http://schemas.openxmlformats.org/officeDocument/2006/relationships/hyperlink" Target="https://www.tandfonline.com/doi/full/10.3402/gha.v9.30524" TargetMode="External"/><Relationship Id="rId17" Type="http://schemas.openxmlformats.org/officeDocument/2006/relationships/hyperlink" Target="https://www.tandfonline.com/doi/full/10.3402/gha.v9.30524" TargetMode="External"/><Relationship Id="rId25" Type="http://schemas.openxmlformats.org/officeDocument/2006/relationships/hyperlink" Target="http://www.arcade-project.org/" TargetMode="External"/><Relationship Id="rId33" Type="http://schemas.openxmlformats.org/officeDocument/2006/relationships/hyperlink" Target="https://www.rand.org/content/dam/rand/pubs/technical_reports/2010/RAND_TR804.pdf" TargetMode="External"/><Relationship Id="rId38" Type="http://schemas.openxmlformats.org/officeDocument/2006/relationships/hyperlink" Target="https://www.mckinsey.com/industries/pharmaceuticals-and-medical-products/our-insights/the-bio-revolution-innovations-transforming-economies-societies-and-our-lives" TargetMode="External"/><Relationship Id="rId2" Type="http://schemas.openxmlformats.org/officeDocument/2006/relationships/customXml" Target="../customXml/item2.xml"/><Relationship Id="rId16" Type="http://schemas.openxmlformats.org/officeDocument/2006/relationships/hyperlink" Target="https://www.tandfonline.com/doi/full/10.3402/gha.v9.30524" TargetMode="External"/><Relationship Id="rId20" Type="http://schemas.openxmlformats.org/officeDocument/2006/relationships/hyperlink" Target="https://www.tandfonline.com/doi/full/10.3402/gha.v9.30524" TargetMode="External"/><Relationship Id="rId29" Type="http://schemas.openxmlformats.org/officeDocument/2006/relationships/hyperlink" Target="https://www.tandfonline.com/doi/full/10.3402/gha.v9.3052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3402/gha.v9.30524" TargetMode="External"/><Relationship Id="rId24" Type="http://schemas.openxmlformats.org/officeDocument/2006/relationships/hyperlink" Target="https://www.tandfonline.com/doi/full/10.3402/gha.v9.30524" TargetMode="External"/><Relationship Id="rId32" Type="http://schemas.openxmlformats.org/officeDocument/2006/relationships/hyperlink" Target="https://www.hsdl.org/?view&amp;did=446296" TargetMode="External"/><Relationship Id="rId37" Type="http://schemas.openxmlformats.org/officeDocument/2006/relationships/hyperlink" Target="https://www.mckinsey.com/business-functions/m-and-a/our-insights/a-new-prescription-for-m-and-a-in-pharma"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ndfonline.com/doi/full/10.3402/gha.v9.30524" TargetMode="External"/><Relationship Id="rId23" Type="http://schemas.openxmlformats.org/officeDocument/2006/relationships/hyperlink" Target="https://www.tandfonline.com/doi/full/10.3402/gha.v9.30524" TargetMode="External"/><Relationship Id="rId28" Type="http://schemas.openxmlformats.org/officeDocument/2006/relationships/hyperlink" Target="https://www.tandfonline.com/doi/full/10.3402/gha.v9.30524" TargetMode="External"/><Relationship Id="rId36" Type="http://schemas.openxmlformats.org/officeDocument/2006/relationships/hyperlink" Target="https://www.mckinsey.com/industries/pharmaceuticals-and-medical-products/our-insights/on-pins-and-needles-will-covid-19-vaccines-save-the-world" TargetMode="External"/><Relationship Id="rId10" Type="http://schemas.openxmlformats.org/officeDocument/2006/relationships/hyperlink" Target="https://www.tandfonline.com/doi/full/10.3402/gha.v9.30524" TargetMode="External"/><Relationship Id="rId19" Type="http://schemas.openxmlformats.org/officeDocument/2006/relationships/hyperlink" Target="http://www.healthsystemsevidence.org/" TargetMode="External"/><Relationship Id="rId31" Type="http://schemas.openxmlformats.org/officeDocument/2006/relationships/hyperlink" Target="https://www.wipo.int/wipo_magazine/en/2019/03/article_0002.html" TargetMode="External"/><Relationship Id="rId4" Type="http://schemas.openxmlformats.org/officeDocument/2006/relationships/customXml" Target="../customXml/item4.xml"/><Relationship Id="rId9" Type="http://schemas.openxmlformats.org/officeDocument/2006/relationships/hyperlink" Target="https://www.weforum.org/agenda/2021/08/how-to-deliver-10-billion-covid-19-vaccines-at-warp-speed/" TargetMode="External"/><Relationship Id="rId14" Type="http://schemas.openxmlformats.org/officeDocument/2006/relationships/hyperlink" Target="https://www.tandfonline.com/doi/full/10.3402/gha.v9.30524" TargetMode="External"/><Relationship Id="rId22" Type="http://schemas.openxmlformats.org/officeDocument/2006/relationships/hyperlink" Target="https://www.tandfonline.com/doi/full/10.3402/gha.v9.30524" TargetMode="External"/><Relationship Id="rId27" Type="http://schemas.openxmlformats.org/officeDocument/2006/relationships/hyperlink" Target="https://www.tandfonline.com/doi/full/10.3402/gha.v9.30524" TargetMode="External"/><Relationship Id="rId30" Type="http://schemas.openxmlformats.org/officeDocument/2006/relationships/hyperlink" Target="https://iccwbo.org/media-wall/news-speeches/how-ip-benefits-developing-countries/" TargetMode="External"/><Relationship Id="rId35" Type="http://schemas.openxmlformats.org/officeDocument/2006/relationships/hyperlink" Target="mailto:McKinsey_Website_Accessibility@mckinsey.co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18453</Words>
  <Characters>105185</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1</cp:revision>
  <dcterms:created xsi:type="dcterms:W3CDTF">2021-09-18T20:00:00Z</dcterms:created>
  <dcterms:modified xsi:type="dcterms:W3CDTF">2021-09-18T20:01:00Z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