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0681F" w14:textId="77777777" w:rsidR="000A6CBE" w:rsidRPr="009C5240" w:rsidRDefault="000A6CBE" w:rsidP="000A6CBE">
      <w:pPr>
        <w:pStyle w:val="Heading1"/>
      </w:pPr>
      <w:r>
        <w:t>Covid Aff</w:t>
      </w:r>
    </w:p>
    <w:p w14:paraId="4CC74740" w14:textId="70B81EFA" w:rsidR="000A6CBE" w:rsidRDefault="000A6CBE" w:rsidP="000A6CBE">
      <w:pPr>
        <w:rPr>
          <w:rFonts w:asciiTheme="majorHAnsi" w:hAnsiTheme="majorHAnsi" w:cstheme="majorHAnsi"/>
        </w:rPr>
      </w:pPr>
    </w:p>
    <w:p w14:paraId="6289427F" w14:textId="3CF59E77" w:rsidR="008C194B" w:rsidRPr="008C194B" w:rsidRDefault="008C194B" w:rsidP="008C194B">
      <w:pPr>
        <w:keepNext/>
        <w:keepLines/>
        <w:spacing w:before="40" w:after="0"/>
        <w:outlineLvl w:val="3"/>
      </w:pPr>
      <w:r w:rsidRPr="00610F2E">
        <w:rPr>
          <w:rFonts w:eastAsia="MS Gothic" w:cs="Times New Roman"/>
          <w:b/>
          <w:iCs/>
          <w:sz w:val="26"/>
        </w:rPr>
        <w:t>The standard is maximizing expected well</w:t>
      </w:r>
      <w:r>
        <w:rPr>
          <w:rFonts w:eastAsia="MS Gothic" w:cs="Times New Roman"/>
          <w:b/>
          <w:iCs/>
          <w:sz w:val="26"/>
        </w:rPr>
        <w:t>-</w:t>
      </w:r>
      <w:r w:rsidRPr="00610F2E">
        <w:rPr>
          <w:rFonts w:eastAsia="MS Gothic" w:cs="Times New Roman"/>
          <w:b/>
          <w:iCs/>
          <w:sz w:val="26"/>
        </w:rPr>
        <w:t xml:space="preserve">being. To clarify, </w:t>
      </w:r>
      <w:r>
        <w:rPr>
          <w:rFonts w:eastAsia="MS Gothic" w:cs="Times New Roman"/>
          <w:b/>
          <w:iCs/>
          <w:sz w:val="26"/>
        </w:rPr>
        <w:t xml:space="preserve">hedonistic </w:t>
      </w:r>
      <w:r w:rsidRPr="00610F2E">
        <w:rPr>
          <w:rFonts w:eastAsia="MS Gothic" w:cs="Times New Roman"/>
          <w:b/>
          <w:iCs/>
          <w:sz w:val="26"/>
        </w:rPr>
        <w:t xml:space="preserve">act util. </w:t>
      </w:r>
      <w:r>
        <w:rPr>
          <w:rFonts w:eastAsia="MS Gothic" w:cs="Times New Roman"/>
          <w:b/>
          <w:iCs/>
          <w:sz w:val="26"/>
        </w:rPr>
        <w:br/>
      </w:r>
      <w:r>
        <w:rPr>
          <w:rFonts w:eastAsia="MS Gothic" w:cs="Times New Roman"/>
          <w:b/>
          <w:iCs/>
          <w:sz w:val="26"/>
        </w:rPr>
        <w:br/>
      </w:r>
    </w:p>
    <w:p w14:paraId="140541DD" w14:textId="77777777" w:rsidR="000A6CBE" w:rsidRDefault="000A6CBE" w:rsidP="000A6CBE">
      <w:pPr>
        <w:pStyle w:val="Heading2"/>
      </w:pPr>
      <w:r>
        <w:lastRenderedPageBreak/>
        <w:t>1AC</w:t>
      </w:r>
    </w:p>
    <w:p w14:paraId="28BC6612" w14:textId="77777777" w:rsidR="000A6CBE" w:rsidRDefault="000A6CBE" w:rsidP="000A6CBE">
      <w:pPr>
        <w:rPr>
          <w:rFonts w:asciiTheme="majorHAnsi" w:hAnsiTheme="majorHAnsi" w:cstheme="majorHAnsi"/>
        </w:rPr>
      </w:pPr>
    </w:p>
    <w:p w14:paraId="5EA48F83" w14:textId="77777777" w:rsidR="000A6CBE" w:rsidRDefault="000A6CBE" w:rsidP="000A6CBE">
      <w:pPr>
        <w:pStyle w:val="Heading3"/>
      </w:pPr>
      <w:r>
        <w:lastRenderedPageBreak/>
        <w:t xml:space="preserve">Contention 1: Vaccine Inequality </w:t>
      </w:r>
    </w:p>
    <w:p w14:paraId="1EB6B463" w14:textId="77777777" w:rsidR="000A6CBE" w:rsidRPr="00CA2E8F" w:rsidRDefault="000A6CBE" w:rsidP="000A6CBE"/>
    <w:p w14:paraId="6232F4A2" w14:textId="77777777" w:rsidR="000A6CBE" w:rsidRDefault="000A6CBE" w:rsidP="000A6CBE">
      <w:pPr>
        <w:pStyle w:val="Heading4"/>
      </w:pPr>
      <w:r>
        <w:t>Global health inequality threatens progress in fight vs COVID-19 encouraging vaccine resistant mutations</w:t>
      </w:r>
    </w:p>
    <w:p w14:paraId="57DFCD4E" w14:textId="77777777" w:rsidR="000A6CBE" w:rsidRPr="006057FE" w:rsidRDefault="000A6CBE" w:rsidP="000A6CBE">
      <w:pPr>
        <w:rPr>
          <w:rStyle w:val="Style13ptBold"/>
        </w:rPr>
      </w:pPr>
      <w:r w:rsidRPr="006057FE">
        <w:rPr>
          <w:rStyle w:val="Style13ptBold"/>
        </w:rPr>
        <w:t>Fink 7-30-21</w:t>
      </w:r>
    </w:p>
    <w:p w14:paraId="3FD41D1A" w14:textId="77777777" w:rsidR="000A6CBE" w:rsidRPr="006057FE" w:rsidRDefault="000A6CBE" w:rsidP="000A6CBE">
      <w:pPr>
        <w:rPr>
          <w:sz w:val="16"/>
        </w:rPr>
      </w:pPr>
      <w:r w:rsidRPr="006057FE">
        <w:rPr>
          <w:sz w:val="16"/>
        </w:rPr>
        <w:t>(Jenni, https://www.newsweek.com/who-warns-world-blind-understanding-covid-spread-hurting-ability-end-pandemic-1614722)</w:t>
      </w:r>
    </w:p>
    <w:p w14:paraId="476D3A46" w14:textId="77777777" w:rsidR="000A6CBE" w:rsidRDefault="000A6CBE" w:rsidP="000A6CBE">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proofErr w:type="gramStart"/>
      <w:r w:rsidRPr="00E74D0C">
        <w:rPr>
          <w:rStyle w:val="StyleUnderline"/>
        </w:rPr>
        <w:t>is</w:t>
      </w:r>
      <w:r w:rsidRPr="006057FE">
        <w:rPr>
          <w:rStyle w:val="StyleUnderline"/>
        </w:rPr>
        <w:t xml:space="preserve"> able to</w:t>
      </w:r>
      <w:proofErr w:type="gramEnd"/>
      <w:r w:rsidRPr="006057FE">
        <w:rPr>
          <w:rStyle w:val="StyleUnderline"/>
        </w:rPr>
        <w:t xml:space="preserve">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44616260" w14:textId="77777777" w:rsidR="000A6CBE" w:rsidRPr="006057FE" w:rsidRDefault="000A6CBE" w:rsidP="000A6CBE">
      <w:pPr>
        <w:rPr>
          <w:rStyle w:val="StyleUnderline"/>
        </w:rPr>
      </w:pPr>
    </w:p>
    <w:p w14:paraId="6707D9A2" w14:textId="77777777" w:rsidR="000A6CBE" w:rsidRDefault="000A6CBE" w:rsidP="000A6CBE">
      <w:pPr>
        <w:pStyle w:val="Heading4"/>
      </w:pPr>
      <w:r>
        <w:lastRenderedPageBreak/>
        <w:t xml:space="preserve">IP protections are the vital internal link to reduce vaccine inequality. Empirics disprove all pro patent arguments </w:t>
      </w:r>
    </w:p>
    <w:p w14:paraId="3335171C" w14:textId="77777777" w:rsidR="000A6CBE" w:rsidRPr="009E1383" w:rsidRDefault="000A6CBE" w:rsidP="000A6CBE">
      <w:pPr>
        <w:rPr>
          <w:rStyle w:val="Style13ptBold"/>
        </w:rPr>
      </w:pPr>
      <w:r w:rsidRPr="009E1383">
        <w:rPr>
          <w:rStyle w:val="Style13ptBold"/>
        </w:rPr>
        <w:t xml:space="preserve">Kumar, PhD, 7-12-21 </w:t>
      </w:r>
    </w:p>
    <w:p w14:paraId="16C45F4C" w14:textId="77777777" w:rsidR="000A6CBE" w:rsidRPr="009E1383" w:rsidRDefault="000A6CBE" w:rsidP="000A6CBE">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06889D16" w14:textId="77777777" w:rsidR="000A6CBE" w:rsidRPr="00585367" w:rsidRDefault="000A6CBE" w:rsidP="000A6CBE">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585367">
        <w:rPr>
          <w:sz w:val="14"/>
        </w:rPr>
        <w:t>gridlock, and</w:t>
      </w:r>
      <w:proofErr w:type="gramEnd"/>
      <w:r w:rsidRPr="00585367">
        <w:rPr>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585367">
        <w:rPr>
          <w:sz w:val="14"/>
        </w:rPr>
        <w:t>and also</w:t>
      </w:r>
      <w:proofErr w:type="gramEnd"/>
      <w:r w:rsidRPr="00585367">
        <w:rPr>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585367">
        <w:rPr>
          <w:sz w:val="14"/>
        </w:rPr>
        <w:t>copyright</w:t>
      </w:r>
      <w:proofErr w:type="gramEnd"/>
      <w:r w:rsidRPr="00585367">
        <w:rPr>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The low and middle-</w:t>
      </w:r>
      <w:r w:rsidRPr="00585367">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585367">
        <w:rPr>
          <w:sz w:val="14"/>
        </w:rPr>
        <w:t>Source:“Tracking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proofErr w:type="gramStart"/>
      <w:r w:rsidRPr="00E74D0C">
        <w:rPr>
          <w:rStyle w:val="StyleUnderline"/>
          <w:highlight w:val="green"/>
        </w:rPr>
        <w:t>treatments</w:t>
      </w:r>
      <w:proofErr w:type="gramEnd"/>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 xml:space="preserve">A recent IMF working paper also notes that public research institutions were a key driver of the COVID-19 R&amp;D effort—accounting for </w:t>
      </w:r>
      <w:r w:rsidRPr="009E1383">
        <w:rPr>
          <w:rStyle w:val="StyleUnderline"/>
        </w:rPr>
        <w:lastRenderedPageBreak/>
        <w:t>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 xml:space="preserve">Indian company </w:t>
      </w:r>
      <w:proofErr w:type="spellStart"/>
      <w:r w:rsidRPr="00E74D0C">
        <w:rPr>
          <w:rStyle w:val="StyleUnderline"/>
          <w:highlight w:val="green"/>
        </w:rPr>
        <w:t>Shantha</w:t>
      </w:r>
      <w:proofErr w:type="spellEnd"/>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proofErr w:type="spellStart"/>
      <w:r w:rsidRPr="00E74D0C">
        <w:rPr>
          <w:rStyle w:val="StyleUnderline"/>
          <w:highlight w:val="green"/>
        </w:rPr>
        <w:t>Shantha</w:t>
      </w:r>
      <w:proofErr w:type="spellEnd"/>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585367">
        <w:rPr>
          <w:sz w:val="14"/>
        </w:rPr>
        <w:t>Africa</w:t>
      </w:r>
      <w:proofErr w:type="gramEnd"/>
      <w:r w:rsidRPr="00585367">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41FF0A7E" w14:textId="77777777" w:rsidR="000A6CBE" w:rsidRDefault="000A6CBE" w:rsidP="000A6CBE"/>
    <w:p w14:paraId="5620242C" w14:textId="7B00F0DA" w:rsidR="000A6CBE" w:rsidRPr="000A6CBE" w:rsidRDefault="000A6CBE" w:rsidP="000A6CBE">
      <w:pPr>
        <w:pStyle w:val="Heading3"/>
      </w:pPr>
      <w:r>
        <w:lastRenderedPageBreak/>
        <w:t>Contention 2: Great Power War</w:t>
      </w:r>
    </w:p>
    <w:p w14:paraId="2A189470" w14:textId="77777777" w:rsidR="000A6CBE" w:rsidRPr="00A344DA" w:rsidRDefault="000A6CBE" w:rsidP="000A6CBE">
      <w:pPr>
        <w:rPr>
          <w:color w:val="FF0000"/>
        </w:rPr>
      </w:pPr>
    </w:p>
    <w:p w14:paraId="0C03481C" w14:textId="77777777" w:rsidR="000A6CBE" w:rsidRPr="00076D8A" w:rsidRDefault="000A6CBE" w:rsidP="000A6CBE">
      <w:pPr>
        <w:pStyle w:val="Heading4"/>
      </w:pPr>
      <w:r w:rsidRPr="00076D8A">
        <w:t xml:space="preserve">Failure to contain COVID-19 causes extinction </w:t>
      </w:r>
    </w:p>
    <w:p w14:paraId="74F20F38" w14:textId="77777777" w:rsidR="000A6CBE" w:rsidRPr="00076D8A" w:rsidRDefault="000A6CBE" w:rsidP="000A6CBE">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053EC844" w14:textId="77777777" w:rsidR="000A6CBE" w:rsidRPr="006057FE" w:rsidRDefault="000A6CBE" w:rsidP="000A6CBE">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rFonts w:cs="Calibri"/>
          <w:b/>
          <w:highlight w:val="green"/>
          <w:u w:val="single"/>
        </w:rPr>
        <w:t>The</w:t>
      </w:r>
      <w:r w:rsidRPr="006057FE">
        <w:rPr>
          <w:rFonts w:cs="Calibri"/>
          <w:b/>
          <w:u w:val="single"/>
        </w:rPr>
        <w:t xml:space="preserve"> novel </w:t>
      </w:r>
      <w:r w:rsidRPr="00DC66B4">
        <w:rPr>
          <w:rFonts w:cs="Calibri"/>
          <w:b/>
          <w:highlight w:val="green"/>
          <w:u w:val="single"/>
        </w:rPr>
        <w:t xml:space="preserve">coronavirus could </w:t>
      </w:r>
      <w:r w:rsidRPr="00DC66B4">
        <w:rPr>
          <w:rFonts w:cs="Calibri"/>
          <w:b/>
          <w:iCs/>
          <w:highlight w:val="green"/>
          <w:u w:val="single"/>
          <w:bdr w:val="single" w:sz="8" w:space="0" w:color="auto"/>
        </w:rPr>
        <w:t>trigger</w:t>
      </w:r>
      <w:r w:rsidRPr="006057FE">
        <w:rPr>
          <w:rFonts w:cs="Calibri"/>
          <w:b/>
          <w:iCs/>
          <w:u w:val="single"/>
          <w:bdr w:val="single" w:sz="8" w:space="0" w:color="auto"/>
        </w:rPr>
        <w:t xml:space="preserve"> extinction of humans</w:t>
      </w:r>
      <w:r w:rsidRPr="006057FE">
        <w:rPr>
          <w:rFonts w:cs="Calibri"/>
          <w:b/>
          <w:u w:val="single"/>
        </w:rPr>
        <w:t xml:space="preserve">, and therefore the </w:t>
      </w:r>
      <w:r w:rsidRPr="00DC66B4">
        <w:rPr>
          <w:rFonts w:cs="Calibri"/>
          <w:b/>
          <w:iCs/>
          <w:highlight w:val="green"/>
          <w:u w:val="single"/>
          <w:bdr w:val="single" w:sz="8" w:space="0" w:color="auto"/>
        </w:rPr>
        <w:t>extinction of all life</w:t>
      </w:r>
      <w:r w:rsidRPr="006057FE">
        <w:rPr>
          <w:rFonts w:cs="Calibri"/>
          <w:b/>
          <w:iCs/>
          <w:u w:val="single"/>
          <w:bdr w:val="single" w:sz="8" w:space="0" w:color="auto"/>
        </w:rPr>
        <w:t xml:space="preserv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rFonts w:cs="Calibri"/>
          <w:b/>
          <w:highlight w:val="green"/>
          <w:u w:val="single"/>
        </w:rPr>
        <w:t>the</w:t>
      </w:r>
      <w:r w:rsidRPr="006057FE">
        <w:rPr>
          <w:rFonts w:cs="Calibri"/>
          <w:b/>
          <w:u w:val="single"/>
        </w:rPr>
        <w:t xml:space="preserve"> ongoing </w:t>
      </w:r>
      <w:r w:rsidRPr="00DC66B4">
        <w:rPr>
          <w:rFonts w:cs="Calibri"/>
          <w:b/>
          <w:highlight w:val="green"/>
          <w:u w:val="single"/>
        </w:rPr>
        <w:t xml:space="preserve">reduction in industrial activity </w:t>
      </w:r>
      <w:proofErr w:type="gramStart"/>
      <w:r w:rsidRPr="00DC66B4">
        <w:rPr>
          <w:rFonts w:cs="Calibri"/>
          <w:b/>
          <w:highlight w:val="green"/>
          <w:u w:val="single"/>
        </w:rPr>
        <w:t>as a result of</w:t>
      </w:r>
      <w:proofErr w:type="gramEnd"/>
      <w:r w:rsidRPr="00DC66B4">
        <w:rPr>
          <w:rFonts w:cs="Calibri"/>
          <w:b/>
          <w:highlight w:val="green"/>
          <w:u w:val="single"/>
        </w:rPr>
        <w:t xml:space="preserve"> COVID</w:t>
      </w:r>
      <w:r w:rsidRPr="006057FE">
        <w:rPr>
          <w:rFonts w:cs="Calibri"/>
          <w:b/>
          <w:u w:val="single"/>
        </w:rPr>
        <w:t xml:space="preserve">-19 almost certainly </w:t>
      </w:r>
      <w:r w:rsidRPr="00DC66B4">
        <w:rPr>
          <w:rFonts w:cs="Calibri"/>
          <w:b/>
          <w:highlight w:val="green"/>
          <w:u w:val="single"/>
        </w:rPr>
        <w:t>leads to loss of habitat</w:t>
      </w:r>
      <w:r w:rsidRPr="006057FE">
        <w:rPr>
          <w:rFonts w:cs="Calibri"/>
          <w:b/>
          <w:u w:val="single"/>
        </w:rPr>
        <w:t xml:space="preserve"> for human animals, hence putting us on the </w:t>
      </w:r>
      <w:r w:rsidRPr="006057FE">
        <w:rPr>
          <w:rFonts w:cs="Calibri"/>
          <w:b/>
          <w:iCs/>
          <w:u w:val="single"/>
          <w:bdr w:val="single" w:sz="8" w:space="0" w:color="auto"/>
        </w:rPr>
        <w:t>fast track to human extinction</w:t>
      </w:r>
      <w:r w:rsidRPr="006057FE">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rFonts w:cs="Calibri"/>
          <w:b/>
          <w:highlight w:val="green"/>
          <w:u w:val="single"/>
        </w:rPr>
        <w:t>Coincident with industrial activity adding to</w:t>
      </w:r>
      <w:r w:rsidRPr="006057FE">
        <w:rPr>
          <w:rFonts w:cs="Calibri"/>
          <w:b/>
          <w:u w:val="single"/>
        </w:rPr>
        <w:t xml:space="preserve"> greenhouse </w:t>
      </w:r>
      <w:r w:rsidRPr="00DC66B4">
        <w:rPr>
          <w:rFonts w:cs="Calibri"/>
          <w:b/>
          <w:highlight w:val="green"/>
          <w:u w:val="single"/>
        </w:rPr>
        <w:t>gases that warm the planet</w:t>
      </w:r>
      <w:r w:rsidRPr="006057FE">
        <w:rPr>
          <w:rFonts w:cs="Calibri"/>
          <w:b/>
          <w:u w:val="single"/>
        </w:rPr>
        <w:t xml:space="preserve">, </w:t>
      </w:r>
      <w:r w:rsidRPr="00DC66B4">
        <w:rPr>
          <w:rFonts w:cs="Calibri"/>
          <w:b/>
          <w:highlight w:val="green"/>
          <w:u w:val="single"/>
        </w:rPr>
        <w:t>industrial activity</w:t>
      </w:r>
      <w:r w:rsidRPr="006057FE">
        <w:rPr>
          <w:rFonts w:cs="Calibri"/>
          <w:b/>
          <w:u w:val="single"/>
        </w:rPr>
        <w:t xml:space="preserve"> simultaneously </w:t>
      </w:r>
      <w:r w:rsidRPr="00DC66B4">
        <w:rPr>
          <w:rFonts w:cs="Calibri"/>
          <w:b/>
          <w:highlight w:val="green"/>
          <w:u w:val="single"/>
        </w:rPr>
        <w:t>cools the planet by adding aerosols to the atmosphere</w:t>
      </w:r>
      <w:r w:rsidRPr="006057FE">
        <w:rPr>
          <w:rFonts w:cs="Calibri"/>
          <w:b/>
          <w:u w:val="single"/>
        </w:rPr>
        <w:t xml:space="preserve">. </w:t>
      </w:r>
      <w:r w:rsidRPr="00DC66B4">
        <w:rPr>
          <w:rFonts w:cs="Calibri"/>
          <w:b/>
          <w:highlight w:val="green"/>
          <w:u w:val="single"/>
        </w:rPr>
        <w:t>These</w:t>
      </w:r>
      <w:r w:rsidRPr="006057FE">
        <w:rPr>
          <w:rFonts w:cs="Calibri"/>
          <w:b/>
          <w:u w:val="single"/>
        </w:rPr>
        <w:t xml:space="preserve"> aerosols </w:t>
      </w:r>
      <w:r w:rsidRPr="00DC66B4">
        <w:rPr>
          <w:rFonts w:cs="Calibri"/>
          <w:b/>
          <w:highlight w:val="green"/>
          <w:u w:val="single"/>
        </w:rPr>
        <w:t>block incoming sunlight,</w:t>
      </w:r>
      <w:r w:rsidRPr="006057FE">
        <w:rPr>
          <w:rFonts w:cs="Calibri"/>
          <w:b/>
          <w:u w:val="single"/>
        </w:rPr>
        <w:t xml:space="preserve"> thereby keeping cool our pale blue dot. </w:t>
      </w:r>
      <w:r w:rsidRPr="00DC66B4">
        <w:rPr>
          <w:rFonts w:cs="Calibri"/>
          <w:b/>
          <w:highlight w:val="green"/>
          <w:u w:val="single"/>
        </w:rPr>
        <w:t>Reducing</w:t>
      </w:r>
      <w:r w:rsidRPr="006057FE">
        <w:rPr>
          <w:rFonts w:cs="Calibri"/>
          <w:b/>
          <w:u w:val="single"/>
        </w:rPr>
        <w:t xml:space="preserve"> </w:t>
      </w:r>
      <w:r w:rsidRPr="00DC66B4">
        <w:rPr>
          <w:rFonts w:cs="Calibri"/>
          <w:b/>
          <w:highlight w:val="green"/>
          <w:u w:val="single"/>
        </w:rPr>
        <w:t>industrial activity by</w:t>
      </w:r>
      <w:r w:rsidRPr="006057FE">
        <w:rPr>
          <w:rFonts w:cs="Calibri"/>
          <w:b/>
          <w:u w:val="single"/>
        </w:rPr>
        <w:t xml:space="preserve"> as little as 35 </w:t>
      </w:r>
      <w:r w:rsidRPr="00DC66B4">
        <w:rPr>
          <w:rFonts w:cs="Calibri"/>
          <w:b/>
          <w:highlight w:val="green"/>
          <w:u w:val="single"/>
        </w:rPr>
        <w:t>percent is expected to cause a</w:t>
      </w:r>
      <w:r w:rsidRPr="006057FE">
        <w:rPr>
          <w:rFonts w:cs="Calibri"/>
          <w:b/>
          <w:u w:val="single"/>
        </w:rPr>
        <w:t xml:space="preserve"> </w:t>
      </w:r>
      <w:r w:rsidRPr="006057FE">
        <w:rPr>
          <w:rFonts w:cs="Calibri"/>
          <w:b/>
          <w:iCs/>
          <w:u w:val="single"/>
          <w:bdr w:val="single" w:sz="8" w:space="0" w:color="auto"/>
        </w:rPr>
        <w:t xml:space="preserve">global-average temperature </w:t>
      </w:r>
      <w:proofErr w:type="gramStart"/>
      <w:r w:rsidRPr="00DC66B4">
        <w:rPr>
          <w:rFonts w:cs="Calibri"/>
          <w:b/>
          <w:iCs/>
          <w:highlight w:val="green"/>
          <w:u w:val="single"/>
          <w:bdr w:val="single" w:sz="8" w:space="0" w:color="auto"/>
        </w:rPr>
        <w:t>rise</w:t>
      </w:r>
      <w:proofErr w:type="gramEnd"/>
      <w:r w:rsidRPr="00DC66B4">
        <w:rPr>
          <w:rFonts w:cs="Calibri"/>
          <w:b/>
          <w:iCs/>
          <w:highlight w:val="green"/>
          <w:u w:val="single"/>
          <w:bdr w:val="single" w:sz="8" w:space="0" w:color="auto"/>
        </w:rPr>
        <w:t xml:space="preserve"> of 1 degree </w:t>
      </w:r>
      <w:r w:rsidRPr="00DC66B4">
        <w:rPr>
          <w:rFonts w:cs="Calibri"/>
          <w:b/>
          <w:iCs/>
          <w:u w:val="single"/>
          <w:bdr w:val="single" w:sz="8" w:space="0" w:color="auto"/>
        </w:rPr>
        <w:t xml:space="preserve">Celsius </w:t>
      </w:r>
      <w:r w:rsidRPr="00DC66B4">
        <w:rPr>
          <w:rFonts w:cs="Calibri"/>
          <w:b/>
          <w:iCs/>
          <w:highlight w:val="green"/>
          <w:u w:val="single"/>
          <w:bdr w:val="single" w:sz="8" w:space="0" w:color="auto"/>
        </w:rPr>
        <w:t xml:space="preserve">within </w:t>
      </w:r>
      <w:r w:rsidRPr="00DC66B4">
        <w:rPr>
          <w:rFonts w:cs="Calibri"/>
          <w:b/>
          <w:iCs/>
          <w:u w:val="single"/>
          <w:bdr w:val="single" w:sz="8" w:space="0" w:color="auto"/>
        </w:rPr>
        <w:t xml:space="preserve">a few </w:t>
      </w:r>
      <w:r w:rsidRPr="00DC66B4">
        <w:rPr>
          <w:rFonts w:cs="Calibri"/>
          <w:b/>
          <w:iCs/>
          <w:highlight w:val="green"/>
          <w:u w:val="single"/>
          <w:bdr w:val="single" w:sz="8" w:space="0" w:color="auto"/>
        </w:rPr>
        <w:t>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49581FD" w14:textId="77777777" w:rsidR="000A6CBE" w:rsidRPr="006057FE" w:rsidRDefault="000A6CBE" w:rsidP="000A6CBE">
      <w:pPr>
        <w:rPr>
          <w:rFonts w:cs="Calibri"/>
          <w:sz w:val="16"/>
        </w:rPr>
      </w:pPr>
      <w:r w:rsidRPr="006057FE">
        <w:rPr>
          <w:rFonts w:cs="Calibri"/>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rFonts w:cs="Calibri"/>
          <w:sz w:val="16"/>
        </w:rPr>
        <w:t>April,</w:t>
      </w:r>
      <w:proofErr w:type="gramEnd"/>
      <w:r w:rsidRPr="006057FE">
        <w:rPr>
          <w:rFonts w:cs="Calibri"/>
          <w:sz w:val="16"/>
        </w:rPr>
        <w:t xml:space="preserve"> 2018 the highest global-average temperature experienced by Homo sapiens on Earth [13, 14].</w:t>
      </w:r>
    </w:p>
    <w:p w14:paraId="06A8A3FA" w14:textId="77777777" w:rsidR="000A6CBE" w:rsidRPr="006057FE" w:rsidRDefault="000A6CBE" w:rsidP="000A6CBE">
      <w:pPr>
        <w:rPr>
          <w:rFonts w:cs="Calibri"/>
          <w:sz w:val="16"/>
        </w:rPr>
      </w:pPr>
      <w:r w:rsidRPr="006057FE">
        <w:rPr>
          <w:rFonts w:cs="Calibri"/>
          <w:sz w:val="16"/>
        </w:rPr>
        <w:t>By 13 March 2020, 2 C above the 1750 baseline was crossed [11]. In other words, human extinction via the death-by-a-</w:t>
      </w:r>
      <w:proofErr w:type="spellStart"/>
      <w:r w:rsidRPr="006057FE">
        <w:rPr>
          <w:rFonts w:cs="Calibri"/>
          <w:sz w:val="16"/>
        </w:rPr>
        <w:t>thousandcuts</w:t>
      </w:r>
      <w:proofErr w:type="spellEnd"/>
      <w:r w:rsidRPr="006057FE">
        <w:rPr>
          <w:rFonts w:cs="Calibri"/>
          <w:sz w:val="16"/>
        </w:rPr>
        <w:t xml:space="preserve"> route might be locked in with no further heating of Earth. </w:t>
      </w:r>
      <w:proofErr w:type="gramStart"/>
      <w:r w:rsidRPr="006057FE">
        <w:rPr>
          <w:rFonts w:cs="Calibri"/>
          <w:sz w:val="16"/>
        </w:rPr>
        <w:t>In light of</w:t>
      </w:r>
      <w:proofErr w:type="gramEnd"/>
      <w:r w:rsidRPr="006057FE">
        <w:rPr>
          <w:rFonts w:cs="Calibri"/>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rFonts w:cs="Calibri"/>
          <w:sz w:val="16"/>
        </w:rPr>
        <w:t>as a result of</w:t>
      </w:r>
      <w:proofErr w:type="gramEnd"/>
      <w:r w:rsidRPr="006057FE">
        <w:rPr>
          <w:rFonts w:cs="Calibri"/>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the circuses attendant to industrial civilization will continue until the end of the planet</w:t>
      </w:r>
      <w:r w:rsidRPr="00305C9C">
        <w:rPr>
          <w:rFonts w:cs="Calibri"/>
          <w:b/>
          <w:u w:val="single"/>
        </w:rPr>
        <w:t xml:space="preserve">ary show for Homo sapiens. </w:t>
      </w:r>
      <w:r w:rsidRPr="00305C9C">
        <w:rPr>
          <w:rFonts w:cs="Calibri"/>
          <w:b/>
          <w:iCs/>
          <w:u w:val="single"/>
          <w:bdr w:val="single" w:sz="8" w:space="0" w:color="auto"/>
        </w:rPr>
        <w:lastRenderedPageBreak/>
        <w:t>Bread, however, requires wheat</w:t>
      </w:r>
      <w:r w:rsidRPr="00305C9C">
        <w:rPr>
          <w:rFonts w:cs="Calibri"/>
          <w:b/>
          <w:u w:val="single"/>
        </w:rPr>
        <w:t>. Wheat production requires a delicate balance of growing conditions that, like habitat for humans, teeters on the brink</w:t>
      </w:r>
      <w:r w:rsidRPr="00305C9C">
        <w:rPr>
          <w:rFonts w:cs="Calibri"/>
          <w:sz w:val="16"/>
        </w:rPr>
        <w:t xml:space="preserve"> [15</w:t>
      </w:r>
      <w:r w:rsidRPr="006057FE">
        <w:rPr>
          <w:rFonts w:cs="Calibri"/>
          <w:sz w:val="16"/>
        </w:rPr>
        <w:t xml:space="preserve">]. </w:t>
      </w:r>
      <w:r w:rsidRPr="006057FE">
        <w:rPr>
          <w:rFonts w:cs="Calibri"/>
          <w:b/>
          <w:u w:val="single"/>
        </w:rPr>
        <w:t>The path to near-term human extinction thus runs from a tiny virus underlying a pandemic through a reduction of industrial activity that overheats a planet already running a fever</w:t>
      </w:r>
      <w:r w:rsidRPr="006057FE">
        <w:rPr>
          <w:rFonts w:cs="Calibri"/>
          <w:sz w:val="16"/>
        </w:rPr>
        <w:t>.</w:t>
      </w:r>
    </w:p>
    <w:p w14:paraId="0EA751DD" w14:textId="77777777" w:rsidR="000A6CBE" w:rsidRDefault="000A6CBE" w:rsidP="000A6CBE">
      <w:pPr>
        <w:rPr>
          <w:rFonts w:cs="Calibri"/>
          <w:sz w:val="16"/>
        </w:rPr>
      </w:pPr>
      <w:r w:rsidRPr="00DC66B4">
        <w:rPr>
          <w:rFonts w:cs="Calibri"/>
          <w:b/>
          <w:highlight w:val="green"/>
          <w:u w:val="single"/>
        </w:rPr>
        <w:t>The outbreak of COVID</w:t>
      </w:r>
      <w:r w:rsidRPr="006057FE">
        <w:rPr>
          <w:rFonts w:cs="Calibri"/>
          <w:b/>
          <w:u w:val="single"/>
        </w:rPr>
        <w:t xml:space="preserve">-19 </w:t>
      </w:r>
      <w:r w:rsidRPr="00DC66B4">
        <w:rPr>
          <w:rFonts w:cs="Calibri"/>
          <w:b/>
          <w:iCs/>
          <w:highlight w:val="green"/>
          <w:u w:val="single"/>
          <w:bdr w:val="single" w:sz="8" w:space="0" w:color="auto"/>
        </w:rPr>
        <w:t>could</w:t>
      </w:r>
      <w:r w:rsidRPr="006057FE">
        <w:rPr>
          <w:rFonts w:cs="Calibri"/>
          <w:b/>
          <w:iCs/>
          <w:u w:val="single"/>
          <w:bdr w:val="single" w:sz="8" w:space="0" w:color="auto"/>
        </w:rPr>
        <w:t xml:space="preserve"> very well </w:t>
      </w:r>
      <w:r w:rsidRPr="00DC66B4">
        <w:rPr>
          <w:rFonts w:cs="Calibri"/>
          <w:b/>
          <w:iCs/>
          <w:highlight w:val="green"/>
          <w:u w:val="single"/>
          <w:bdr w:val="single" w:sz="8" w:space="0" w:color="auto"/>
        </w:rPr>
        <w:t>be the event that accelerates human extinction</w:t>
      </w:r>
      <w:r w:rsidRPr="006057FE">
        <w:rPr>
          <w:rFonts w:cs="Calibri"/>
          <w:b/>
          <w:u w:val="single"/>
        </w:rPr>
        <w:t xml:space="preserve"> via reduction of industrial activity, hence loss of habitat for Homo sapiens. As a result of the rapid environmental change likely to follow, </w:t>
      </w:r>
      <w:r w:rsidRPr="00DC66B4">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How embarrassing for the big-brained human species that a microscopic virus could pull the trigger on our extinction</w:t>
      </w:r>
      <w:r w:rsidRPr="006057FE">
        <w:rPr>
          <w:rFonts w:cs="Calibri"/>
          <w:sz w:val="16"/>
        </w:rPr>
        <w:t xml:space="preserve"> [15].</w:t>
      </w:r>
    </w:p>
    <w:p w14:paraId="43FC4CEC" w14:textId="77777777" w:rsidR="000A6CBE" w:rsidRPr="00134F7F" w:rsidRDefault="000A6CBE" w:rsidP="000A6CBE"/>
    <w:p w14:paraId="411FD812" w14:textId="77777777" w:rsidR="000A6CBE" w:rsidRPr="004E4CBD" w:rsidRDefault="000A6CBE" w:rsidP="000A6CBE">
      <w:pPr>
        <w:pStyle w:val="Heading4"/>
      </w:pPr>
      <w:r w:rsidRPr="004E4CBD">
        <w:t>Continued COVID spread causes great power war</w:t>
      </w:r>
      <w:r>
        <w:t xml:space="preserve"> and is the death knell of the LIO—</w:t>
      </w:r>
      <w:r w:rsidRPr="004E4CBD">
        <w:t>diversion, nationalism, psychology</w:t>
      </w:r>
    </w:p>
    <w:p w14:paraId="7DB0F850" w14:textId="77777777" w:rsidR="000A6CBE" w:rsidRPr="004E4CBD" w:rsidRDefault="000A6CBE" w:rsidP="000A6CBE">
      <w:pPr>
        <w:rPr>
          <w:rStyle w:val="Style13ptBold"/>
        </w:rPr>
      </w:pPr>
      <w:proofErr w:type="spellStart"/>
      <w:r w:rsidRPr="004E4CBD">
        <w:rPr>
          <w:rStyle w:val="Style13ptBold"/>
        </w:rPr>
        <w:t>Kitfield</w:t>
      </w:r>
      <w:proofErr w:type="spellEnd"/>
      <w:r w:rsidRPr="004E4CBD">
        <w:rPr>
          <w:rStyle w:val="Style13ptBold"/>
        </w:rPr>
        <w:t xml:space="preserve"> 20 </w:t>
      </w:r>
    </w:p>
    <w:p w14:paraId="093303BC" w14:textId="77777777" w:rsidR="000A6CBE" w:rsidRPr="004E4CBD" w:rsidRDefault="000A6CBE" w:rsidP="000A6CBE">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10" w:history="1">
        <w:r w:rsidRPr="004E4CBD">
          <w:rPr>
            <w:rStyle w:val="FollowedHyperlink"/>
            <w:sz w:val="16"/>
          </w:rPr>
          <w:t>https://breakingdefense.com/2020/05/will-covid-19-kill-the-liberal-world-order/</w:t>
        </w:r>
      </w:hyperlink>
      <w:r w:rsidRPr="004E4CBD">
        <w:rPr>
          <w:rStyle w:val="StyleUnderline"/>
          <w:sz w:val="16"/>
        </w:rPr>
        <w:t>, 5-22)</w:t>
      </w:r>
    </w:p>
    <w:p w14:paraId="052301B7" w14:textId="77777777" w:rsidR="000A6CBE" w:rsidRDefault="000A6CBE" w:rsidP="000A6CBE">
      <w:pPr>
        <w:rPr>
          <w:sz w:val="16"/>
        </w:rPr>
      </w:pPr>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w:t>
      </w:r>
      <w:r w:rsidRPr="004E4CBD">
        <w:rPr>
          <w:sz w:val="16"/>
        </w:rPr>
        <w:lastRenderedPageBreak/>
        <w:t xml:space="preserve">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DC66B4">
        <w:rPr>
          <w:rStyle w:val="StyleUnderline"/>
          <w:highlight w:val="green"/>
        </w:rPr>
        <w:t>History</w:t>
      </w:r>
      <w:proofErr w:type="spellEnd"/>
      <w:r w:rsidRPr="00DC66B4">
        <w:rPr>
          <w:rStyle w:val="StyleUnderline"/>
          <w:highlight w:val="green"/>
        </w:rPr>
        <w:t xml:space="preserve">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 xml:space="preserve">armed confrontation with </w:t>
      </w:r>
      <w:r w:rsidRPr="00DC66B4">
        <w:rPr>
          <w:rStyle w:val="Emphasis"/>
          <w:highlight w:val="green"/>
        </w:rPr>
        <w:lastRenderedPageBreak/>
        <w:t>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B0588B9" w14:textId="77777777" w:rsidR="000A6CBE" w:rsidRDefault="000A6CBE" w:rsidP="000A6CBE"/>
    <w:p w14:paraId="0E5AE060" w14:textId="77777777" w:rsidR="000A6CBE" w:rsidRDefault="000A6CBE" w:rsidP="000A6CBE">
      <w:pPr>
        <w:pStyle w:val="Heading4"/>
      </w:pPr>
      <w:r>
        <w:t>Risk of U.S.-China nuclear escalation to total war is high – Chinese planners don’t believe nuclear weapons are usable and US decisionmakers are too confident in limited nuclear war.</w:t>
      </w:r>
    </w:p>
    <w:p w14:paraId="4F5E7B12" w14:textId="77777777" w:rsidR="000A6CBE" w:rsidRPr="00F03D24" w:rsidRDefault="000A6CBE" w:rsidP="000A6CBE">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6A44437" w14:textId="77777777" w:rsidR="000A6CBE" w:rsidRDefault="000A6CBE" w:rsidP="000A6CBE">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w:t>
      </w:r>
      <w:r w:rsidRPr="00F03D24">
        <w:rPr>
          <w:sz w:val="16"/>
        </w:rPr>
        <w:lastRenderedPageBreak/>
        <w:t xml:space="preserve">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6D9FAA7" w14:textId="77777777" w:rsidR="000A6CBE" w:rsidRDefault="000A6CBE" w:rsidP="000A6CBE"/>
    <w:p w14:paraId="43719822" w14:textId="77777777" w:rsidR="000A6CBE" w:rsidRDefault="000A6CBE" w:rsidP="000A6CBE">
      <w:pPr>
        <w:pStyle w:val="Heading3"/>
      </w:pPr>
      <w:r>
        <w:lastRenderedPageBreak/>
        <w:t>Contention 3: WTO Collapse</w:t>
      </w:r>
    </w:p>
    <w:p w14:paraId="661A3C42" w14:textId="77777777" w:rsidR="000A6CBE" w:rsidRDefault="000A6CBE" w:rsidP="000A6CBE"/>
    <w:p w14:paraId="1786967B" w14:textId="77777777" w:rsidR="000A6CBE" w:rsidRPr="00CB7830" w:rsidRDefault="000A6CBE" w:rsidP="000A6CBE">
      <w:pPr>
        <w:pStyle w:val="Heading4"/>
      </w:pPr>
      <w:r>
        <w:t xml:space="preserve">COVID vaccine debate will kill the WTO- there are no alternate causes and solvency is reverse causal </w:t>
      </w:r>
    </w:p>
    <w:p w14:paraId="2147B2BE" w14:textId="77777777" w:rsidR="000A6CBE" w:rsidRPr="00CB7830" w:rsidRDefault="000A6CBE" w:rsidP="000A6CBE">
      <w:pPr>
        <w:rPr>
          <w:rStyle w:val="Style13ptBold"/>
        </w:rPr>
      </w:pPr>
      <w:r w:rsidRPr="00CB7830">
        <w:rPr>
          <w:rStyle w:val="Style13ptBold"/>
        </w:rPr>
        <w:t>Meyer 6-18-21</w:t>
      </w:r>
    </w:p>
    <w:p w14:paraId="56A0F67E" w14:textId="77777777" w:rsidR="000A6CBE" w:rsidRPr="00CB7830" w:rsidRDefault="000A6CBE" w:rsidP="000A6CBE">
      <w:pPr>
        <w:rPr>
          <w:rStyle w:val="StyleUnderline"/>
          <w:sz w:val="16"/>
        </w:rPr>
      </w:pPr>
      <w:r w:rsidRPr="00CB7830">
        <w:rPr>
          <w:rStyle w:val="StyleUnderline"/>
          <w:sz w:val="16"/>
        </w:rPr>
        <w:t>(David, Senior Writer,  https://fortune.com/2021/06/18/wto-covid-vaccines-patents-waiver-south-africa-trips/)</w:t>
      </w:r>
    </w:p>
    <w:p w14:paraId="781D26F2" w14:textId="77777777" w:rsidR="000A6CBE" w:rsidRDefault="000A6CBE" w:rsidP="000A6CBE">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w:t>
      </w:r>
      <w:r w:rsidRPr="00526BD9">
        <w:rPr>
          <w:sz w:val="16"/>
        </w:rPr>
        <w:lastRenderedPageBreak/>
        <w:t xml:space="preserve">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16C16B1" w14:textId="77777777" w:rsidR="000A6CBE" w:rsidRPr="007A6DCA" w:rsidRDefault="000A6CBE" w:rsidP="000A6CBE"/>
    <w:p w14:paraId="7AAF32AE" w14:textId="77777777" w:rsidR="000A6CBE" w:rsidRDefault="000A6CBE" w:rsidP="000A6CBE">
      <w:pPr>
        <w:pStyle w:val="Heading4"/>
      </w:pPr>
      <w:r>
        <w:t xml:space="preserve">The WTO dampens US-China great power conflict which is crucial to solve a laundry list of existential threats. Cooperation on global vaccine distribution is a vital test case </w:t>
      </w:r>
    </w:p>
    <w:p w14:paraId="2E3827C3" w14:textId="77777777" w:rsidR="000A6CBE" w:rsidRPr="00AB68B0" w:rsidRDefault="000A6CBE" w:rsidP="000A6CBE">
      <w:pPr>
        <w:rPr>
          <w:rStyle w:val="Style13ptBold"/>
        </w:rPr>
      </w:pPr>
      <w:r w:rsidRPr="00AB68B0">
        <w:rPr>
          <w:rStyle w:val="Style13ptBold"/>
        </w:rPr>
        <w:t xml:space="preserve">Shaffer, JD Stanford, 21 </w:t>
      </w:r>
    </w:p>
    <w:p w14:paraId="3B5A22B5" w14:textId="77777777" w:rsidR="000A6CBE" w:rsidRPr="00AB68B0" w:rsidRDefault="000A6CBE" w:rsidP="000A6CBE">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FollowedHyperlink"/>
            <w:sz w:val="16"/>
          </w:rPr>
          <w:t>https://thehill.com/opinion/international/559049-the-us-must-engage-with-china-even-when-countering-china</w:t>
        </w:r>
      </w:hyperlink>
      <w:r w:rsidRPr="00AB68B0">
        <w:rPr>
          <w:sz w:val="16"/>
        </w:rPr>
        <w:t xml:space="preserve">, 6-21) </w:t>
      </w:r>
    </w:p>
    <w:p w14:paraId="0BF23C72" w14:textId="77777777" w:rsidR="000A6CBE" w:rsidRDefault="000A6CBE" w:rsidP="000A6CBE">
      <w:pPr>
        <w:rPr>
          <w:rStyle w:val="StyleUnderline"/>
        </w:rPr>
      </w:pPr>
      <w:r w:rsidRPr="00AB68B0">
        <w:rPr>
          <w:sz w:val="16"/>
        </w:rPr>
        <w:lastRenderedPageBreak/>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670587DA" w14:textId="77777777" w:rsidR="000A6CBE" w:rsidRPr="007A6DCA" w:rsidRDefault="000A6CBE" w:rsidP="000A6CBE">
      <w:pPr>
        <w:rPr>
          <w:u w:val="single"/>
        </w:rPr>
      </w:pPr>
    </w:p>
    <w:p w14:paraId="5A399700" w14:textId="77777777" w:rsidR="000A6CBE" w:rsidRDefault="000A6CBE" w:rsidP="000A6CBE">
      <w:pPr>
        <w:pStyle w:val="Heading4"/>
      </w:pPr>
      <w:r>
        <w:t>The WTO reduces war through peace dividends, interdependence, and rule of law</w:t>
      </w:r>
    </w:p>
    <w:p w14:paraId="6E62CEE9" w14:textId="77777777" w:rsidR="000A6CBE" w:rsidRPr="00B51DB2" w:rsidRDefault="000A6CBE" w:rsidP="000A6CBE">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5FA8C0C5" w14:textId="77777777" w:rsidR="000A6CBE" w:rsidRPr="00B51DB2" w:rsidRDefault="000A6CBE" w:rsidP="000A6CBE">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FollowedHyperlink"/>
            <w:sz w:val="16"/>
          </w:rPr>
          <w:t>https://cepr.org/sites/default/files/policy_insights/PolicyInsight84.pdf</w:t>
        </w:r>
      </w:hyperlink>
      <w:r w:rsidRPr="00B51DB2">
        <w:rPr>
          <w:sz w:val="16"/>
        </w:rPr>
        <w:t>, July)</w:t>
      </w:r>
    </w:p>
    <w:p w14:paraId="67F836C8" w14:textId="77777777" w:rsidR="000A6CBE" w:rsidRDefault="000A6CBE" w:rsidP="000A6CBE">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 xml:space="preserve">war into a ‘mutually assured destruction’ </w:t>
      </w:r>
      <w:r w:rsidRPr="00505853">
        <w:rPr>
          <w:rStyle w:val="StyleUnderline"/>
          <w:highlight w:val="green"/>
        </w:rPr>
        <w:lastRenderedPageBreak/>
        <w:t>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 xml:space="preserve">is a classic example of </w:t>
      </w:r>
      <w:proofErr w:type="spellStart"/>
      <w:r w:rsidRPr="00505853">
        <w:rPr>
          <w:rStyle w:val="Emphasis"/>
          <w:highlight w:val="green"/>
        </w:rPr>
        <w:t>winwin</w:t>
      </w:r>
      <w:proofErr w:type="spellEnd"/>
      <w:r w:rsidRPr="00505853">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w:t>
      </w:r>
      <w:proofErr w:type="spellStart"/>
      <w:r w:rsidRPr="00957338">
        <w:rPr>
          <w:rStyle w:val="Emphasis"/>
        </w:rPr>
        <w:t>labour</w:t>
      </w:r>
      <w:proofErr w:type="spellEnd"/>
      <w:r w:rsidRPr="00957338">
        <w:rPr>
          <w:rStyle w:val="Emphasis"/>
        </w:rPr>
        <w:t xml:space="preserve">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385A821B" w14:textId="77777777" w:rsidR="000A6CBE" w:rsidRPr="007A6DCA" w:rsidRDefault="000A6CBE" w:rsidP="000A6CBE"/>
    <w:p w14:paraId="033E0B6C" w14:textId="77777777" w:rsidR="000A6CBE" w:rsidRDefault="000A6CBE" w:rsidP="000A6CBE">
      <w:pPr>
        <w:pStyle w:val="Heading4"/>
      </w:pPr>
      <w:r>
        <w:t xml:space="preserve">The WTO is crucial to make global trade equitable and reduce poverty </w:t>
      </w:r>
    </w:p>
    <w:p w14:paraId="7E48D7E4" w14:textId="77777777" w:rsidR="000A6CBE" w:rsidRPr="003C32C7" w:rsidRDefault="000A6CBE" w:rsidP="000A6CBE">
      <w:pPr>
        <w:rPr>
          <w:rStyle w:val="Style13ptBold"/>
        </w:rPr>
      </w:pPr>
      <w:proofErr w:type="spellStart"/>
      <w:r w:rsidRPr="003C32C7">
        <w:rPr>
          <w:rStyle w:val="Style13ptBold"/>
        </w:rPr>
        <w:t>Narlikar</w:t>
      </w:r>
      <w:proofErr w:type="spellEnd"/>
      <w:r w:rsidRPr="003C32C7">
        <w:rPr>
          <w:rStyle w:val="Style13ptBold"/>
        </w:rPr>
        <w:t xml:space="preserve">, PhD, 18 </w:t>
      </w:r>
    </w:p>
    <w:p w14:paraId="4B8F45BC" w14:textId="77777777" w:rsidR="000A6CBE" w:rsidRPr="003C32C7" w:rsidRDefault="000A6CBE" w:rsidP="000A6CBE">
      <w:pPr>
        <w:rPr>
          <w:sz w:val="16"/>
        </w:rPr>
      </w:pPr>
      <w:r w:rsidRPr="003C32C7">
        <w:rPr>
          <w:sz w:val="16"/>
        </w:rPr>
        <w:t xml:space="preserve">(AMRITA NARLIKAR is President of the GIGA German Institute of Global and Area Studies and a professor at the University of Hamburg. </w:t>
      </w:r>
      <w:hyperlink r:id="rId13" w:history="1">
        <w:r w:rsidRPr="003C32C7">
          <w:rPr>
            <w:rStyle w:val="FollowedHyperlink"/>
            <w:sz w:val="16"/>
          </w:rPr>
          <w:t>https://www.foreignaffairs.com/articles/2018-03-05/trade-war-poor</w:t>
        </w:r>
      </w:hyperlink>
      <w:r w:rsidRPr="003C32C7">
        <w:rPr>
          <w:sz w:val="16"/>
        </w:rPr>
        <w:t>, 3-5)</w:t>
      </w:r>
    </w:p>
    <w:p w14:paraId="52730A19" w14:textId="77777777" w:rsidR="000A6CBE" w:rsidRDefault="000A6CBE" w:rsidP="000A6CBE">
      <w:r w:rsidRPr="003C32C7">
        <w:rPr>
          <w:sz w:val="16"/>
        </w:rPr>
        <w:lastRenderedPageBreak/>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A66232">
        <w:rPr>
          <w:rStyle w:val="StyleUnderline"/>
          <w:highlight w:val="green"/>
        </w:rPr>
        <w:t xml:space="preserve">Much work still </w:t>
      </w:r>
      <w:proofErr w:type="gramStart"/>
      <w:r w:rsidRPr="00A66232">
        <w:rPr>
          <w:rStyle w:val="StyleUnderline"/>
          <w:highlight w:val="green"/>
        </w:rPr>
        <w:t>has to</w:t>
      </w:r>
      <w:proofErr w:type="gramEnd"/>
      <w:r w:rsidRPr="00A66232">
        <w:rPr>
          <w:rStyle w:val="StyleUnderline"/>
          <w:highlight w:val="green"/>
        </w:rPr>
        <w:t xml:space="preserve">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w:t>
      </w:r>
      <w:r w:rsidRPr="003C32C7">
        <w:rPr>
          <w:sz w:val="16"/>
        </w:rPr>
        <w:lastRenderedPageBreak/>
        <w:t xml:space="preserve">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225741E4" w14:textId="77777777" w:rsidR="000A6CBE" w:rsidRDefault="000A6CBE" w:rsidP="000A6CBE"/>
    <w:p w14:paraId="08879562" w14:textId="77777777" w:rsidR="000A6CBE" w:rsidRDefault="000A6CBE" w:rsidP="000A6CBE"/>
    <w:p w14:paraId="547A8400" w14:textId="77777777" w:rsidR="000A6CBE" w:rsidRDefault="000A6CBE" w:rsidP="000A6CBE"/>
    <w:p w14:paraId="7B26E510" w14:textId="77777777" w:rsidR="000A6CBE" w:rsidRDefault="000A6CBE" w:rsidP="000A6CBE">
      <w:pPr>
        <w:pStyle w:val="Heading3"/>
      </w:pPr>
      <w:r>
        <w:lastRenderedPageBreak/>
        <w:t xml:space="preserve">Contention 4: Solvency </w:t>
      </w:r>
    </w:p>
    <w:p w14:paraId="1E2E9AB0" w14:textId="77777777" w:rsidR="000A6CBE" w:rsidRDefault="000A6CBE" w:rsidP="000A6CBE"/>
    <w:p w14:paraId="7CF11FC9" w14:textId="77777777" w:rsidR="000A6CBE" w:rsidRDefault="000A6CBE" w:rsidP="000A6CBE">
      <w:pPr>
        <w:pStyle w:val="Heading4"/>
      </w:pPr>
      <w:r>
        <w:t>Plan: Member nations of the World Trade Organization ought to reduce intellectual property protections for medicines for COVID-19, as per the request by India and South Africa to the WTO.</w:t>
      </w:r>
    </w:p>
    <w:p w14:paraId="495D57A8" w14:textId="77777777" w:rsidR="000A6CBE" w:rsidRDefault="000A6CBE" w:rsidP="000A6CBE"/>
    <w:p w14:paraId="1CF8A8C4" w14:textId="77777777" w:rsidR="000A6CBE" w:rsidRDefault="000A6CBE" w:rsidP="000A6CBE">
      <w:pPr>
        <w:pStyle w:val="Heading4"/>
      </w:pPr>
      <w:r>
        <w:t>Communication from India and South Africa to the WTO 20</w:t>
      </w:r>
    </w:p>
    <w:p w14:paraId="0A6F2DCA" w14:textId="77777777" w:rsidR="000A6CBE" w:rsidRPr="00154714" w:rsidRDefault="000A6CBE" w:rsidP="000A6CBE">
      <w:pPr>
        <w:rPr>
          <w:sz w:val="16"/>
        </w:rPr>
      </w:pPr>
      <w:r w:rsidRPr="00154714">
        <w:rPr>
          <w:sz w:val="16"/>
        </w:rPr>
        <w:t>(WAIVER FROM CERTAIN PROVISIONS OF THE TRIPS AGREEMENT FOR THE PREVENTION,</w:t>
      </w:r>
    </w:p>
    <w:p w14:paraId="663C55E7" w14:textId="77777777" w:rsidR="000A6CBE" w:rsidRPr="00154714" w:rsidRDefault="000A6CBE" w:rsidP="000A6CBE">
      <w:pPr>
        <w:rPr>
          <w:sz w:val="16"/>
        </w:rPr>
      </w:pPr>
      <w:r w:rsidRPr="00154714">
        <w:rPr>
          <w:sz w:val="16"/>
        </w:rPr>
        <w:t xml:space="preserve">CONTAINMENT AND TREATMENT OF COVID-19 </w:t>
      </w:r>
      <w:hyperlink r:id="rId14" w:history="1">
        <w:r w:rsidRPr="00154714">
          <w:rPr>
            <w:rStyle w:val="FollowedHyperlink"/>
            <w:sz w:val="16"/>
          </w:rPr>
          <w:t>https://docs.wto.org/dol2fe/Pages/SS/directdoc.aspx?filename=q:/IP/C/W669.pdf&amp;Open=True</w:t>
        </w:r>
      </w:hyperlink>
      <w:r w:rsidRPr="00154714">
        <w:rPr>
          <w:sz w:val="16"/>
        </w:rPr>
        <w:t xml:space="preserve">, 10-2) </w:t>
      </w:r>
    </w:p>
    <w:p w14:paraId="33B86F9C" w14:textId="77777777" w:rsidR="000A6CBE" w:rsidRPr="00154714" w:rsidRDefault="000A6CBE" w:rsidP="000A6CBE">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459E94B4" w14:textId="77777777" w:rsidR="000A6CBE" w:rsidRPr="00154714" w:rsidRDefault="000A6CBE" w:rsidP="000A6CBE">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A66232">
        <w:rPr>
          <w:rStyle w:val="StyleUnderline"/>
          <w:highlight w:val="green"/>
        </w:rPr>
        <w:t>as</w:t>
      </w:r>
    </w:p>
    <w:p w14:paraId="6FBB9FD8" w14:textId="77777777" w:rsidR="000A6CBE" w:rsidRPr="00154714" w:rsidRDefault="000A6CBE" w:rsidP="000A6CBE">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0BF0153D" w14:textId="77777777" w:rsidR="000A6CBE" w:rsidRPr="00154714" w:rsidRDefault="000A6CBE" w:rsidP="000A6CBE">
      <w:pPr>
        <w:rPr>
          <w:sz w:val="14"/>
        </w:rPr>
      </w:pPr>
      <w:r w:rsidRPr="00154714">
        <w:rPr>
          <w:sz w:val="14"/>
        </w:rPr>
        <w:t>6. The outbreak has led to a swift increase in global demand with many countries facing acute</w:t>
      </w:r>
    </w:p>
    <w:p w14:paraId="146B6AB4" w14:textId="77777777" w:rsidR="000A6CBE" w:rsidRPr="00154714" w:rsidRDefault="000A6CBE" w:rsidP="000A6CBE">
      <w:pPr>
        <w:rPr>
          <w:sz w:val="14"/>
        </w:rPr>
      </w:pPr>
      <w:r w:rsidRPr="00154714">
        <w:rPr>
          <w:sz w:val="14"/>
        </w:rPr>
        <w:t>shortages, constraining the ability to effectively respond to the outbreak. Shortages of these</w:t>
      </w:r>
    </w:p>
    <w:p w14:paraId="77E92EF0" w14:textId="77777777" w:rsidR="000A6CBE" w:rsidRPr="00154714" w:rsidRDefault="000A6CBE" w:rsidP="000A6CBE">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47BAAC31" w14:textId="77777777" w:rsidR="000A6CBE" w:rsidRPr="00154714" w:rsidRDefault="000A6CBE" w:rsidP="000A6CBE">
      <w:pPr>
        <w:rPr>
          <w:sz w:val="14"/>
        </w:rPr>
      </w:pPr>
      <w:r w:rsidRPr="00154714">
        <w:rPr>
          <w:sz w:val="14"/>
        </w:rPr>
        <w:t>deaths. It is also threatening to prolong the COVID-19 pandemic. The longer the current global crisis</w:t>
      </w:r>
    </w:p>
    <w:p w14:paraId="5F6CA924" w14:textId="77777777" w:rsidR="000A6CBE" w:rsidRPr="00154714" w:rsidRDefault="000A6CBE" w:rsidP="000A6CBE">
      <w:pPr>
        <w:rPr>
          <w:sz w:val="14"/>
        </w:rPr>
      </w:pPr>
      <w:r w:rsidRPr="00154714">
        <w:rPr>
          <w:sz w:val="14"/>
        </w:rPr>
        <w:t>persist, the greater the socio-economic fallout, making it imperative and urgent to collaborate</w:t>
      </w:r>
    </w:p>
    <w:p w14:paraId="66A1C602" w14:textId="77777777" w:rsidR="000A6CBE" w:rsidRPr="00154714" w:rsidRDefault="000A6CBE" w:rsidP="000A6CBE">
      <w:pPr>
        <w:rPr>
          <w:sz w:val="14"/>
        </w:rPr>
      </w:pPr>
      <w:r w:rsidRPr="00154714">
        <w:rPr>
          <w:sz w:val="14"/>
        </w:rPr>
        <w:t>internationally to rapidly contain the outbreak.</w:t>
      </w:r>
    </w:p>
    <w:p w14:paraId="67362533" w14:textId="77777777" w:rsidR="000A6CBE" w:rsidRPr="00154714" w:rsidRDefault="000A6CBE" w:rsidP="000A6CBE">
      <w:pPr>
        <w:rPr>
          <w:sz w:val="14"/>
        </w:rPr>
      </w:pPr>
      <w:r w:rsidRPr="00154714">
        <w:rPr>
          <w:sz w:val="14"/>
        </w:rPr>
        <w:t>7. As new diagnostics, therapeutics and vaccines for COVID-19 are developed, there are significant</w:t>
      </w:r>
    </w:p>
    <w:p w14:paraId="233DF3A4" w14:textId="77777777" w:rsidR="000A6CBE" w:rsidRPr="00154714" w:rsidRDefault="000A6CBE" w:rsidP="000A6CBE">
      <w:pPr>
        <w:rPr>
          <w:sz w:val="14"/>
        </w:rPr>
      </w:pPr>
      <w:r w:rsidRPr="00154714">
        <w:rPr>
          <w:sz w:val="14"/>
        </w:rPr>
        <w:t>concerns, how these will be made available promptly, in sufficient quantities and at affordable price</w:t>
      </w:r>
    </w:p>
    <w:p w14:paraId="1AB89374" w14:textId="77777777" w:rsidR="000A6CBE" w:rsidRPr="00154714" w:rsidRDefault="000A6CBE" w:rsidP="000A6CBE">
      <w:pPr>
        <w:rPr>
          <w:sz w:val="14"/>
        </w:rPr>
      </w:pPr>
      <w:r w:rsidRPr="00154714">
        <w:rPr>
          <w:sz w:val="14"/>
        </w:rPr>
        <w:t>to meet global demand. Critical shortages in medical products have also put at grave risk patients</w:t>
      </w:r>
    </w:p>
    <w:p w14:paraId="35FD7772" w14:textId="77777777" w:rsidR="000A6CBE" w:rsidRPr="00154714" w:rsidRDefault="000A6CBE" w:rsidP="000A6CBE">
      <w:pPr>
        <w:rPr>
          <w:sz w:val="14"/>
        </w:rPr>
      </w:pPr>
      <w:r w:rsidRPr="00154714">
        <w:rPr>
          <w:sz w:val="14"/>
        </w:rPr>
        <w:t>suffering from other communicable and non-communicable diseases.</w:t>
      </w:r>
    </w:p>
    <w:p w14:paraId="57DC33FE" w14:textId="77777777" w:rsidR="000A6CBE" w:rsidRPr="00154714" w:rsidRDefault="000A6CBE" w:rsidP="000A6CBE">
      <w:pPr>
        <w:rPr>
          <w:sz w:val="14"/>
        </w:rPr>
      </w:pPr>
      <w:r w:rsidRPr="00154714">
        <w:rPr>
          <w:sz w:val="14"/>
        </w:rPr>
        <w:t>8. To meet the growing supply-demand gap, several countries have initiated domestic production</w:t>
      </w:r>
    </w:p>
    <w:p w14:paraId="35C38079" w14:textId="77777777" w:rsidR="000A6CBE" w:rsidRPr="00154714" w:rsidRDefault="000A6CBE" w:rsidP="000A6CBE">
      <w:pPr>
        <w:rPr>
          <w:sz w:val="14"/>
        </w:rPr>
      </w:pPr>
      <w:r w:rsidRPr="00154714">
        <w:rPr>
          <w:sz w:val="14"/>
        </w:rPr>
        <w:t>of medical products and/or are modifying existing medical products for the treatment of COVID-19</w:t>
      </w:r>
    </w:p>
    <w:p w14:paraId="28247CB2" w14:textId="77777777" w:rsidR="000A6CBE" w:rsidRPr="00154714" w:rsidRDefault="000A6CBE" w:rsidP="000A6CBE">
      <w:pPr>
        <w:rPr>
          <w:sz w:val="14"/>
        </w:rPr>
      </w:pPr>
      <w:r w:rsidRPr="00154714">
        <w:rPr>
          <w:sz w:val="14"/>
        </w:rPr>
        <w:t>patients. The rapid scaling up of manufacturing globally is an obvious crucial solution to address the</w:t>
      </w:r>
    </w:p>
    <w:p w14:paraId="1AD0913B" w14:textId="77777777" w:rsidR="000A6CBE" w:rsidRPr="00154714" w:rsidRDefault="000A6CBE" w:rsidP="000A6CBE">
      <w:pPr>
        <w:rPr>
          <w:sz w:val="14"/>
        </w:rPr>
      </w:pPr>
      <w:r w:rsidRPr="00154714">
        <w:rPr>
          <w:sz w:val="14"/>
        </w:rPr>
        <w:t>timely availability and affordability of medical products to all countries in need.</w:t>
      </w:r>
    </w:p>
    <w:p w14:paraId="4E6052BC" w14:textId="77777777" w:rsidR="000A6CBE" w:rsidRPr="00154714" w:rsidRDefault="000A6CBE" w:rsidP="000A6CBE">
      <w:pPr>
        <w:rPr>
          <w:sz w:val="14"/>
        </w:rPr>
      </w:pPr>
      <w:r w:rsidRPr="00154714">
        <w:rPr>
          <w:sz w:val="14"/>
        </w:rPr>
        <w:t>9. There are several reports about intellectual property rights hindering or potentially hindering</w:t>
      </w:r>
    </w:p>
    <w:p w14:paraId="6052C904" w14:textId="77777777" w:rsidR="000A6CBE" w:rsidRPr="00154714" w:rsidRDefault="000A6CBE" w:rsidP="000A6CBE">
      <w:pPr>
        <w:rPr>
          <w:sz w:val="14"/>
        </w:rPr>
      </w:pPr>
      <w:r w:rsidRPr="00154714">
        <w:rPr>
          <w:sz w:val="14"/>
        </w:rPr>
        <w:t>timely provisioning of affordable medical products to the patients.3</w:t>
      </w:r>
    </w:p>
    <w:p w14:paraId="62F68CAC" w14:textId="77777777" w:rsidR="000A6CBE" w:rsidRPr="00154714" w:rsidRDefault="000A6CBE" w:rsidP="000A6CBE">
      <w:pPr>
        <w:rPr>
          <w:sz w:val="14"/>
        </w:rPr>
      </w:pPr>
      <w:r w:rsidRPr="00154714">
        <w:rPr>
          <w:sz w:val="14"/>
        </w:rPr>
        <w:t>It is also reported that some</w:t>
      </w:r>
    </w:p>
    <w:p w14:paraId="277F83BE" w14:textId="77777777" w:rsidR="000A6CBE" w:rsidRPr="00154714" w:rsidRDefault="000A6CBE" w:rsidP="000A6CBE">
      <w:pPr>
        <w:rPr>
          <w:sz w:val="14"/>
        </w:rPr>
      </w:pPr>
      <w:r w:rsidRPr="00154714">
        <w:rPr>
          <w:sz w:val="14"/>
        </w:rPr>
        <w:t>WTO Members have carried out urgent legal amendments to their national patent laws to expedite</w:t>
      </w:r>
    </w:p>
    <w:p w14:paraId="61EDE105" w14:textId="77777777" w:rsidR="000A6CBE" w:rsidRPr="00154714" w:rsidRDefault="000A6CBE" w:rsidP="000A6CBE">
      <w:pPr>
        <w:rPr>
          <w:sz w:val="14"/>
        </w:rPr>
      </w:pPr>
      <w:r w:rsidRPr="00154714">
        <w:rPr>
          <w:sz w:val="14"/>
        </w:rPr>
        <w:t>the process of issuing compulsory/government use licenses.</w:t>
      </w:r>
    </w:p>
    <w:p w14:paraId="7DDE6437" w14:textId="77777777" w:rsidR="000A6CBE" w:rsidRPr="00154714" w:rsidRDefault="000A6CBE" w:rsidP="000A6CBE">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57B7854B" w14:textId="77777777" w:rsidR="000A6CBE" w:rsidRPr="00154714" w:rsidRDefault="000A6CBE" w:rsidP="000A6CBE">
      <w:pPr>
        <w:rPr>
          <w:sz w:val="14"/>
        </w:rPr>
      </w:pPr>
      <w:r w:rsidRPr="00154714">
        <w:rPr>
          <w:rStyle w:val="StyleUnderline"/>
        </w:rPr>
        <w:t>to overcome those barriers</w:t>
      </w:r>
      <w:r w:rsidRPr="00154714">
        <w:rPr>
          <w:sz w:val="14"/>
        </w:rPr>
        <w:t>. In addition, many countries especially developing countries may face</w:t>
      </w:r>
    </w:p>
    <w:p w14:paraId="36817D11" w14:textId="77777777" w:rsidR="000A6CBE" w:rsidRPr="00154714" w:rsidRDefault="000A6CBE" w:rsidP="000A6CBE">
      <w:pPr>
        <w:rPr>
          <w:sz w:val="14"/>
        </w:rPr>
      </w:pPr>
      <w:r w:rsidRPr="00154714">
        <w:rPr>
          <w:sz w:val="14"/>
        </w:rPr>
        <w:lastRenderedPageBreak/>
        <w:t>institutional and legal difficulties when using flexibilities available in the Agreement on Trade-Related</w:t>
      </w:r>
    </w:p>
    <w:p w14:paraId="20A7C174" w14:textId="77777777" w:rsidR="000A6CBE" w:rsidRPr="00154714" w:rsidRDefault="000A6CBE" w:rsidP="000A6CBE">
      <w:pPr>
        <w:rPr>
          <w:sz w:val="14"/>
        </w:rPr>
      </w:pPr>
      <w:r w:rsidRPr="00154714">
        <w:rPr>
          <w:sz w:val="14"/>
        </w:rPr>
        <w:t>Aspects of Intellectual Property Rights (TRIPS Agreement). A particular concern for countries with</w:t>
      </w:r>
    </w:p>
    <w:p w14:paraId="5EB55588" w14:textId="77777777" w:rsidR="000A6CBE" w:rsidRPr="00154714" w:rsidRDefault="000A6CBE" w:rsidP="000A6CBE">
      <w:pPr>
        <w:rPr>
          <w:sz w:val="14"/>
        </w:rPr>
      </w:pPr>
      <w:r w:rsidRPr="00154714">
        <w:rPr>
          <w:sz w:val="14"/>
        </w:rPr>
        <w:t>insufficient or no manufacturing capacity are the requirements of Article 31bis and consequently the</w:t>
      </w:r>
    </w:p>
    <w:p w14:paraId="6D9F2CCD" w14:textId="77777777" w:rsidR="000A6CBE" w:rsidRPr="00154714" w:rsidRDefault="000A6CBE" w:rsidP="000A6CBE">
      <w:pPr>
        <w:rPr>
          <w:sz w:val="14"/>
        </w:rPr>
      </w:pPr>
      <w:r w:rsidRPr="00154714">
        <w:rPr>
          <w:sz w:val="14"/>
        </w:rPr>
        <w:t>cumbersome and lengthy process for the import and export of pharmaceutical products.</w:t>
      </w:r>
    </w:p>
    <w:p w14:paraId="0E86B1FB" w14:textId="77777777" w:rsidR="000A6CBE" w:rsidRPr="00154714" w:rsidRDefault="000A6CBE" w:rsidP="000A6CBE">
      <w:pPr>
        <w:rPr>
          <w:sz w:val="14"/>
        </w:rPr>
      </w:pPr>
      <w:r w:rsidRPr="00154714">
        <w:rPr>
          <w:sz w:val="14"/>
        </w:rPr>
        <w:t>11. Internationally, there is an urgent call for global solidarity, and the unhindered global sharing</w:t>
      </w:r>
    </w:p>
    <w:p w14:paraId="6066A740" w14:textId="77777777" w:rsidR="000A6CBE" w:rsidRPr="00154714" w:rsidRDefault="000A6CBE" w:rsidP="000A6CBE">
      <w:pPr>
        <w:rPr>
          <w:sz w:val="14"/>
        </w:rPr>
      </w:pPr>
      <w:r w:rsidRPr="00154714">
        <w:rPr>
          <w:sz w:val="14"/>
        </w:rPr>
        <w:t>of technology and know-how in order that rapid responses for the handling of COVID-19 can be put</w:t>
      </w:r>
    </w:p>
    <w:p w14:paraId="5D2B1D83" w14:textId="77777777" w:rsidR="000A6CBE" w:rsidRPr="00154714" w:rsidRDefault="000A6CBE" w:rsidP="000A6CBE">
      <w:pPr>
        <w:rPr>
          <w:sz w:val="14"/>
        </w:rPr>
      </w:pPr>
      <w:r w:rsidRPr="00154714">
        <w:rPr>
          <w:sz w:val="14"/>
        </w:rPr>
        <w:t>in place on a real time basis.</w:t>
      </w:r>
    </w:p>
    <w:p w14:paraId="5A180D92" w14:textId="77777777" w:rsidR="000A6CBE" w:rsidRPr="00154714" w:rsidRDefault="000A6CBE" w:rsidP="000A6CBE">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67CD71DA" w14:textId="77777777" w:rsidR="000A6CBE" w:rsidRPr="00154714" w:rsidRDefault="000A6CBE" w:rsidP="000A6CBE">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4F95B3E7" w14:textId="77777777" w:rsidR="000A6CBE" w:rsidRPr="00154714" w:rsidRDefault="000A6CBE" w:rsidP="000A6CBE">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3D237A7D" w14:textId="77777777" w:rsidR="000A6CBE" w:rsidRPr="00154714" w:rsidRDefault="000A6CBE" w:rsidP="000A6CBE">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151ED186" w14:textId="77777777" w:rsidR="000A6CBE" w:rsidRPr="00154714" w:rsidRDefault="000A6CBE" w:rsidP="000A6CBE">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5A58B96D" w14:textId="77777777" w:rsidR="000A6CBE" w:rsidRPr="00154714" w:rsidRDefault="000A6CBE" w:rsidP="000A6CBE">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18CE69D6" w14:textId="77777777" w:rsidR="000A6CBE" w:rsidRPr="00154714" w:rsidRDefault="000A6CBE" w:rsidP="000A6CBE">
      <w:pPr>
        <w:rPr>
          <w:sz w:val="14"/>
        </w:rPr>
      </w:pPr>
      <w:r w:rsidRPr="00154714">
        <w:rPr>
          <w:sz w:val="14"/>
        </w:rPr>
        <w:t>from the date of the adoption of the waiver.</w:t>
      </w:r>
    </w:p>
    <w:p w14:paraId="41BEE50C" w14:textId="77777777" w:rsidR="000A6CBE" w:rsidRPr="00154714" w:rsidRDefault="000A6CBE" w:rsidP="000A6CBE">
      <w:pPr>
        <w:rPr>
          <w:sz w:val="14"/>
        </w:rPr>
      </w:pPr>
      <w:r w:rsidRPr="00154714">
        <w:rPr>
          <w:sz w:val="14"/>
        </w:rPr>
        <w:t>14. We request that the Council for TRIPS urgently recommends to the General Council adoption of</w:t>
      </w:r>
    </w:p>
    <w:p w14:paraId="5365E0F0" w14:textId="77777777" w:rsidR="000A6CBE" w:rsidRPr="00D75D38" w:rsidRDefault="000A6CBE" w:rsidP="000A6CBE">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06734064" w14:textId="77777777" w:rsidR="000A6CBE" w:rsidRDefault="000A6CBE" w:rsidP="000A6CBE"/>
    <w:p w14:paraId="0E79F0B5" w14:textId="77777777" w:rsidR="000A6CBE" w:rsidRDefault="000A6CBE" w:rsidP="000A6CBE">
      <w:pPr>
        <w:pStyle w:val="Heading4"/>
      </w:pPr>
      <w:r>
        <w:t>The plan creates a new goldilocks patent law that exempts pandemics</w:t>
      </w:r>
    </w:p>
    <w:p w14:paraId="771401F4" w14:textId="77777777" w:rsidR="000A6CBE" w:rsidRPr="00D15B9E" w:rsidRDefault="000A6CBE" w:rsidP="000A6CBE">
      <w:pPr>
        <w:rPr>
          <w:rStyle w:val="Style13ptBold"/>
        </w:rPr>
      </w:pPr>
      <w:r w:rsidRPr="00D15B9E">
        <w:rPr>
          <w:rStyle w:val="Style13ptBold"/>
        </w:rPr>
        <w:t>Lindsey, JD Harvard, 21</w:t>
      </w:r>
    </w:p>
    <w:p w14:paraId="559BE24E" w14:textId="77777777" w:rsidR="000A6CBE" w:rsidRPr="00D15B9E" w:rsidRDefault="000A6CBE" w:rsidP="000A6CBE">
      <w:pPr>
        <w:rPr>
          <w:sz w:val="16"/>
        </w:rPr>
      </w:pPr>
      <w:r w:rsidRPr="00D15B9E">
        <w:rPr>
          <w:sz w:val="16"/>
        </w:rPr>
        <w:t xml:space="preserve">(Brink, </w:t>
      </w:r>
      <w:hyperlink r:id="rId15" w:history="1">
        <w:r w:rsidRPr="00D15B9E">
          <w:rPr>
            <w:rStyle w:val="FollowedHyperlink"/>
            <w:sz w:val="16"/>
          </w:rPr>
          <w:t>https://www.brookings.edu/blog/up-front/2021/06/03/why-intellectual-property-and-pandemics-dont-mix/</w:t>
        </w:r>
      </w:hyperlink>
      <w:r w:rsidRPr="00D15B9E">
        <w:rPr>
          <w:sz w:val="16"/>
        </w:rPr>
        <w:t>, 6-3)</w:t>
      </w:r>
    </w:p>
    <w:p w14:paraId="58459D21" w14:textId="77777777" w:rsidR="000A6CBE" w:rsidRDefault="000A6CBE" w:rsidP="000A6CBE">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w:t>
      </w:r>
      <w:r w:rsidRPr="00D15B9E">
        <w:rPr>
          <w:sz w:val="16"/>
        </w:rPr>
        <w:lastRenderedPageBreak/>
        <w:t xml:space="preserve">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01A9F02E" w14:textId="77777777" w:rsidR="000A6CBE" w:rsidRDefault="000A6CBE" w:rsidP="000A6CBE"/>
    <w:p w14:paraId="6F6FCB7B" w14:textId="77777777" w:rsidR="000A6CBE" w:rsidRDefault="000A6CBE" w:rsidP="000A6CBE">
      <w:pPr>
        <w:pStyle w:val="Heading4"/>
      </w:pPr>
      <w:r>
        <w:lastRenderedPageBreak/>
        <w:t>Critics of the IP waiver are wrong- it’s the most effective way to combat covid inequality, alternatives fail</w:t>
      </w:r>
    </w:p>
    <w:p w14:paraId="2EDE256C" w14:textId="77777777" w:rsidR="000A6CBE" w:rsidRPr="001E1AF1" w:rsidRDefault="000A6CBE" w:rsidP="000A6CBE">
      <w:pPr>
        <w:rPr>
          <w:rStyle w:val="Style13ptBold"/>
        </w:rPr>
      </w:pPr>
      <w:proofErr w:type="spellStart"/>
      <w:r w:rsidRPr="001E1AF1">
        <w:rPr>
          <w:rStyle w:val="Style13ptBold"/>
        </w:rPr>
        <w:t>Erfani</w:t>
      </w:r>
      <w:proofErr w:type="spellEnd"/>
      <w:r w:rsidRPr="001E1AF1">
        <w:rPr>
          <w:rStyle w:val="Style13ptBold"/>
        </w:rPr>
        <w:t xml:space="preserve"> et al, 21</w:t>
      </w:r>
    </w:p>
    <w:p w14:paraId="1B4E694B" w14:textId="77777777" w:rsidR="000A6CBE" w:rsidRDefault="000A6CBE" w:rsidP="000A6CBE">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proofErr w:type="spellStart"/>
      <w:r w:rsidRPr="001266D8">
        <w:rPr>
          <w:rStyle w:val="StyleUnderline"/>
        </w:rPr>
        <w:t>well worn</w:t>
      </w:r>
      <w:proofErr w:type="spellEnd"/>
      <w:r w:rsidRPr="001266D8">
        <w:rPr>
          <w:rStyle w:val="StyleUnderline"/>
        </w:rPr>
        <w:t xml:space="preserve">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 xml:space="preserve">they are </w:t>
      </w:r>
      <w:proofErr w:type="spellStart"/>
      <w:r w:rsidRPr="001266D8">
        <w:rPr>
          <w:rStyle w:val="StyleUnderline"/>
          <w:highlight w:val="green"/>
        </w:rPr>
        <w:t>mobilising</w:t>
      </w:r>
      <w:proofErr w:type="spellEnd"/>
      <w:r w:rsidRPr="001266D8">
        <w:rPr>
          <w:rStyle w:val="StyleUnderline"/>
          <w:highlight w:val="green"/>
        </w:rPr>
        <w:t xml:space="preserve">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w:t>
      </w:r>
      <w:r w:rsidRPr="001E1AF1">
        <w:rPr>
          <w:sz w:val="16"/>
        </w:rPr>
        <w:lastRenderedPageBreak/>
        <w:t xml:space="preserve">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 xml:space="preserve">production, as each patent </w:t>
      </w:r>
      <w:proofErr w:type="spellStart"/>
      <w:r w:rsidRPr="001266D8">
        <w:rPr>
          <w:rStyle w:val="StyleUnderline"/>
          <w:highlight w:val="green"/>
        </w:rPr>
        <w:t>licence</w:t>
      </w:r>
      <w:proofErr w:type="spellEnd"/>
      <w:r w:rsidRPr="001266D8">
        <w:rPr>
          <w:rStyle w:val="StyleUnderline"/>
          <w:highlight w:val="green"/>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w:t>
      </w:r>
      <w:r w:rsidRPr="006F08DB">
        <w:rPr>
          <w:rStyle w:val="StyleUnderline"/>
          <w:highlight w:val="green"/>
        </w:rPr>
        <w:t xml:space="preserve">compulsory </w:t>
      </w:r>
      <w:proofErr w:type="spellStart"/>
      <w:r w:rsidRPr="006F08DB">
        <w:rPr>
          <w:rStyle w:val="StyleUnderline"/>
          <w:highlight w:val="green"/>
        </w:rPr>
        <w:t>licences</w:t>
      </w:r>
      <w:proofErr w:type="spellEnd"/>
      <w:r w:rsidRPr="006F08DB">
        <w:rPr>
          <w:rStyle w:val="StyleUnderline"/>
          <w:highlight w:val="green"/>
        </w:rPr>
        <w:t xml:space="preserve">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w:t>
      </w:r>
      <w:r w:rsidRPr="001E1AF1">
        <w:rPr>
          <w:sz w:val="16"/>
        </w:rPr>
        <w:lastRenderedPageBreak/>
        <w:t xml:space="preserve">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sectPr w:rsidR="000A6C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6CBE"/>
    <w:rsid w:val="000139A3"/>
    <w:rsid w:val="000A6CBE"/>
    <w:rsid w:val="000D452B"/>
    <w:rsid w:val="00100833"/>
    <w:rsid w:val="00104529"/>
    <w:rsid w:val="00105942"/>
    <w:rsid w:val="00107396"/>
    <w:rsid w:val="00144A4C"/>
    <w:rsid w:val="00176AB0"/>
    <w:rsid w:val="00177B7D"/>
    <w:rsid w:val="0018322D"/>
    <w:rsid w:val="00185751"/>
    <w:rsid w:val="001B5776"/>
    <w:rsid w:val="001E527A"/>
    <w:rsid w:val="001F78CE"/>
    <w:rsid w:val="00251FC7"/>
    <w:rsid w:val="002855A7"/>
    <w:rsid w:val="002961EA"/>
    <w:rsid w:val="002B146A"/>
    <w:rsid w:val="002B5E17"/>
    <w:rsid w:val="002F3909"/>
    <w:rsid w:val="00305C9C"/>
    <w:rsid w:val="00315690"/>
    <w:rsid w:val="00316B75"/>
    <w:rsid w:val="00325646"/>
    <w:rsid w:val="003460F2"/>
    <w:rsid w:val="0038158C"/>
    <w:rsid w:val="003902BA"/>
    <w:rsid w:val="003A09E2"/>
    <w:rsid w:val="00407037"/>
    <w:rsid w:val="00426F7D"/>
    <w:rsid w:val="004605D6"/>
    <w:rsid w:val="00481F5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4CC2"/>
    <w:rsid w:val="007A2226"/>
    <w:rsid w:val="007F5B66"/>
    <w:rsid w:val="00823A1C"/>
    <w:rsid w:val="00845B9D"/>
    <w:rsid w:val="00860984"/>
    <w:rsid w:val="008B3ECB"/>
    <w:rsid w:val="008B4E85"/>
    <w:rsid w:val="008C194B"/>
    <w:rsid w:val="008C1B2E"/>
    <w:rsid w:val="0091627E"/>
    <w:rsid w:val="0097032B"/>
    <w:rsid w:val="009738FC"/>
    <w:rsid w:val="00992E35"/>
    <w:rsid w:val="009D2EAD"/>
    <w:rsid w:val="009D54B2"/>
    <w:rsid w:val="009E1922"/>
    <w:rsid w:val="009F7ED2"/>
    <w:rsid w:val="00A93661"/>
    <w:rsid w:val="00A95652"/>
    <w:rsid w:val="00AC0AB8"/>
    <w:rsid w:val="00B33C6D"/>
    <w:rsid w:val="00B4508F"/>
    <w:rsid w:val="00B55AD5"/>
    <w:rsid w:val="00B8057C"/>
    <w:rsid w:val="00BD5DE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33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CEC3"/>
  <w15:chartTrackingRefBased/>
  <w15:docId w15:val="{0E151380-DF87-428E-9323-BA781D24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1F57"/>
    <w:rPr>
      <w:rFonts w:ascii="Calibri" w:hAnsi="Calibri"/>
    </w:rPr>
  </w:style>
  <w:style w:type="paragraph" w:styleId="Heading1">
    <w:name w:val="heading 1"/>
    <w:aliases w:val="Pocket"/>
    <w:basedOn w:val="Normal"/>
    <w:next w:val="Normal"/>
    <w:link w:val="Heading1Char"/>
    <w:qFormat/>
    <w:rsid w:val="00481F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1F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1F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481F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1F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F57"/>
  </w:style>
  <w:style w:type="character" w:customStyle="1" w:styleId="Heading1Char">
    <w:name w:val="Heading 1 Char"/>
    <w:aliases w:val="Pocket Char"/>
    <w:basedOn w:val="DefaultParagraphFont"/>
    <w:link w:val="Heading1"/>
    <w:rsid w:val="00481F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1F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1F5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481F5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81F5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1F5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481F5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481F57"/>
    <w:rPr>
      <w:color w:val="auto"/>
      <w:u w:val="none"/>
    </w:rPr>
  </w:style>
  <w:style w:type="character" w:styleId="FollowedHyperlink">
    <w:name w:val="FollowedHyperlink"/>
    <w:basedOn w:val="DefaultParagraphFont"/>
    <w:uiPriority w:val="99"/>
    <w:semiHidden/>
    <w:unhideWhenUsed/>
    <w:rsid w:val="00481F57"/>
    <w:rPr>
      <w:color w:val="auto"/>
      <w:u w:val="none"/>
    </w:rPr>
  </w:style>
  <w:style w:type="paragraph" w:customStyle="1" w:styleId="textbold">
    <w:name w:val="text bold"/>
    <w:basedOn w:val="Normal"/>
    <w:link w:val="Emphasis"/>
    <w:uiPriority w:val="7"/>
    <w:qFormat/>
    <w:rsid w:val="000A6C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0A6C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6CBE"/>
    <w:rPr>
      <w:rFonts w:ascii="Lucida Grande" w:hAnsi="Lucida Grande" w:cs="Lucida Grande"/>
      <w:sz w:val="24"/>
    </w:rPr>
  </w:style>
  <w:style w:type="character" w:customStyle="1" w:styleId="underline">
    <w:name w:val="underline"/>
    <w:basedOn w:val="DefaultParagraphFont"/>
    <w:rsid w:val="000A6CBE"/>
    <w:rPr>
      <w:u w:val="single"/>
    </w:rPr>
  </w:style>
  <w:style w:type="character" w:customStyle="1" w:styleId="verdana">
    <w:name w:val="verdana"/>
    <w:basedOn w:val="DefaultParagraphFont"/>
    <w:rsid w:val="000A6CBE"/>
  </w:style>
  <w:style w:type="character" w:customStyle="1" w:styleId="ssl0">
    <w:name w:val="ss_l0"/>
    <w:basedOn w:val="DefaultParagraphFont"/>
    <w:rsid w:val="000A6CBE"/>
  </w:style>
  <w:style w:type="character" w:customStyle="1" w:styleId="Debate-CardTagandCite-F6Char">
    <w:name w:val="Debate- Card Tag and Cite- F6 Char"/>
    <w:basedOn w:val="DefaultParagraphFont"/>
    <w:link w:val="Debate-CardTagandCite-F6"/>
    <w:locked/>
    <w:rsid w:val="000A6CBE"/>
    <w:rPr>
      <w:rFonts w:ascii="Georgia" w:hAnsi="Georgia"/>
      <w:b/>
    </w:rPr>
  </w:style>
  <w:style w:type="paragraph" w:customStyle="1" w:styleId="Debate-CardTagandCite-F6">
    <w:name w:val="Debate- Card Tag and Cite- F6"/>
    <w:basedOn w:val="Normal"/>
    <w:link w:val="Debate-CardTagandCite-F6Char"/>
    <w:qFormat/>
    <w:rsid w:val="000A6CBE"/>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0A6CB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A6CB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0A6CBE"/>
    <w:rPr>
      <w:rFonts w:ascii="Arial Narrow" w:hAnsi="Arial Narrow"/>
      <w:b/>
      <w:sz w:val="18"/>
      <w:u w:val="single"/>
    </w:rPr>
  </w:style>
  <w:style w:type="paragraph" w:customStyle="1" w:styleId="Debate-EmphasizedText-F5">
    <w:name w:val="Debate- Emphasized Text- F5"/>
    <w:basedOn w:val="Normal"/>
    <w:link w:val="Debate-EmphasizedText-F5Char"/>
    <w:qFormat/>
    <w:rsid w:val="000A6CB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0A6CBE"/>
    <w:rPr>
      <w:rFonts w:ascii="Georgia" w:hAnsi="Georgia"/>
      <w:sz w:val="16"/>
    </w:rPr>
  </w:style>
  <w:style w:type="paragraph" w:customStyle="1" w:styleId="card">
    <w:name w:val="card"/>
    <w:basedOn w:val="Normal"/>
    <w:next w:val="Normal"/>
    <w:link w:val="cardChar"/>
    <w:rsid w:val="000A6CBE"/>
    <w:rPr>
      <w:rFonts w:ascii="Georgia" w:hAnsi="Georgia"/>
      <w:sz w:val="16"/>
    </w:rPr>
  </w:style>
  <w:style w:type="character" w:customStyle="1" w:styleId="Debate-CardTextUnderlined-F3Char">
    <w:name w:val="Debate- Card Text Underlined- F3 Char"/>
    <w:basedOn w:val="DefaultParagraphFont"/>
    <w:link w:val="Debate-CardTextUnderlined-F3"/>
    <w:locked/>
    <w:rsid w:val="000A6C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A6CBE"/>
    <w:pPr>
      <w:spacing w:after="200"/>
      <w:contextualSpacing/>
    </w:pPr>
    <w:rPr>
      <w:rFonts w:ascii="Arial Narrow" w:hAnsi="Arial Narrow"/>
      <w:sz w:val="18"/>
      <w:u w:val="single"/>
    </w:rPr>
  </w:style>
  <w:style w:type="paragraph" w:styleId="NoSpacing">
    <w:name w:val="No Spacing"/>
    <w:uiPriority w:val="99"/>
    <w:unhideWhenUsed/>
    <w:qFormat/>
    <w:rsid w:val="000A6CBE"/>
    <w:pPr>
      <w:spacing w:after="0" w:line="240" w:lineRule="auto"/>
    </w:pPr>
    <w:rPr>
      <w:rFonts w:ascii="Georgia" w:hAnsi="Georgia"/>
    </w:rPr>
  </w:style>
  <w:style w:type="paragraph" w:styleId="ListParagraph">
    <w:name w:val="List Paragraph"/>
    <w:basedOn w:val="Normal"/>
    <w:uiPriority w:val="34"/>
    <w:qFormat/>
    <w:rsid w:val="000A6C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8-03-05/trade-war-po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AF0CBD647EFA4BA9F6013A41D1CCC2" ma:contentTypeVersion="4" ma:contentTypeDescription="Create a new document." ma:contentTypeScope="" ma:versionID="d95eb33099c863ce47235f5af92a4220">
  <xsd:schema xmlns:xsd="http://www.w3.org/2001/XMLSchema" xmlns:xs="http://www.w3.org/2001/XMLSchema" xmlns:p="http://schemas.microsoft.com/office/2006/metadata/properties" xmlns:ns3="9c8fb48b-585e-49ec-b296-5ace7417d1c0" targetNamespace="http://schemas.microsoft.com/office/2006/metadata/properties" ma:root="true" ma:fieldsID="2e3907719ade829c6268cfde7f8e6446" ns3:_="">
    <xsd:import namespace="9c8fb48b-585e-49ec-b296-5ace7417d1c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fb48b-585e-49ec-b296-5ace7417d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26EC5-C2F8-4B4F-AA85-3900FE2931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F00543-1243-48A6-8793-A9E37FAC297A}">
  <ds:schemaRefs>
    <ds:schemaRef ds:uri="http://schemas.microsoft.com/sharepoint/v3/contenttype/forms"/>
  </ds:schemaRefs>
</ds:datastoreItem>
</file>

<file path=customXml/itemProps3.xml><?xml version="1.0" encoding="utf-8"?>
<ds:datastoreItem xmlns:ds="http://schemas.openxmlformats.org/officeDocument/2006/customXml" ds:itemID="{967B18A9-F763-4728-A8E5-471AEDA7E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fb48b-585e-49ec-b296-5ace7417d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23</Pages>
  <Words>14495</Words>
  <Characters>82623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12</cp:revision>
  <dcterms:created xsi:type="dcterms:W3CDTF">2021-09-04T05:05:00Z</dcterms:created>
  <dcterms:modified xsi:type="dcterms:W3CDTF">2021-09-04T14:50:00Z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0x01010006AF0CBD647EFA4BA9F6013A41D1CCC2</vt:lpwstr>
  </property>
</Properties>
</file>