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07383" w14:textId="77777777" w:rsidR="0097613B" w:rsidRPr="00C92AC1" w:rsidRDefault="0097613B" w:rsidP="0097613B">
      <w:pPr>
        <w:pStyle w:val="Heading1"/>
        <w:pBdr>
          <w:bottom w:val="single" w:sz="24" w:space="0" w:color="auto"/>
        </w:pBdr>
        <w:rPr>
          <w:rFonts w:cs="Calibri"/>
        </w:rPr>
      </w:pPr>
      <w:r w:rsidRPr="00C92AC1">
        <w:rPr>
          <w:rFonts w:cs="Calibri"/>
        </w:rPr>
        <w:t>PTD</w:t>
      </w:r>
    </w:p>
    <w:p w14:paraId="549C5430" w14:textId="77777777" w:rsidR="0097613B" w:rsidRPr="00C92AC1" w:rsidRDefault="0097613B" w:rsidP="0097613B"/>
    <w:p w14:paraId="0C5688FC" w14:textId="77777777" w:rsidR="0097613B" w:rsidRPr="00C92AC1" w:rsidRDefault="0097613B" w:rsidP="0097613B"/>
    <w:p w14:paraId="6ED1F353" w14:textId="77777777" w:rsidR="0097613B" w:rsidRPr="00C92AC1" w:rsidRDefault="0097613B" w:rsidP="0097613B">
      <w:pPr>
        <w:pStyle w:val="Heading2"/>
        <w:rPr>
          <w:rFonts w:cs="Calibri"/>
        </w:rPr>
      </w:pPr>
      <w:r w:rsidRPr="00C92AC1">
        <w:rPr>
          <w:rFonts w:cs="Calibri"/>
        </w:rPr>
        <w:lastRenderedPageBreak/>
        <w:t xml:space="preserve">1NC </w:t>
      </w:r>
    </w:p>
    <w:p w14:paraId="0770B7CF" w14:textId="77777777" w:rsidR="0097613B" w:rsidRPr="00C92AC1" w:rsidRDefault="0097613B" w:rsidP="0097613B">
      <w:pPr>
        <w:pStyle w:val="Heading3"/>
        <w:rPr>
          <w:rFonts w:cs="Calibri"/>
        </w:rPr>
      </w:pPr>
      <w:r w:rsidRPr="00C92AC1">
        <w:rPr>
          <w:rFonts w:cs="Calibri"/>
        </w:rPr>
        <w:lastRenderedPageBreak/>
        <w:t>1 (4)</w:t>
      </w:r>
    </w:p>
    <w:p w14:paraId="0A482F08" w14:textId="77777777" w:rsidR="0097613B" w:rsidRPr="00C92AC1" w:rsidRDefault="0097613B" w:rsidP="0097613B">
      <w:pPr>
        <w:pStyle w:val="Heading4"/>
        <w:rPr>
          <w:rFonts w:cs="Calibri"/>
        </w:rPr>
      </w:pPr>
      <w:r w:rsidRPr="00C92AC1">
        <w:rPr>
          <w:rFonts w:cs="Calibri"/>
        </w:rPr>
        <w:t xml:space="preserve">40] Security is a psychological construct- the </w:t>
      </w:r>
      <w:proofErr w:type="spellStart"/>
      <w:r w:rsidRPr="00C92AC1">
        <w:rPr>
          <w:rFonts w:cs="Calibri"/>
        </w:rPr>
        <w:t>aff’s</w:t>
      </w:r>
      <w:proofErr w:type="spellEnd"/>
      <w:r w:rsidRPr="00C92AC1">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0E410D8B" w14:textId="77777777" w:rsidR="0097613B" w:rsidRPr="00C92AC1" w:rsidRDefault="0097613B" w:rsidP="0097613B">
      <w:r w:rsidRPr="00C92AC1">
        <w:rPr>
          <w:rStyle w:val="Style13ptBold"/>
        </w:rPr>
        <w:t>Mack, MD @ Harvard, 91</w:t>
      </w:r>
      <w:r w:rsidRPr="00C92AC1">
        <w:t xml:space="preserve"> </w:t>
      </w:r>
    </w:p>
    <w:p w14:paraId="70B1337B" w14:textId="77777777" w:rsidR="0097613B" w:rsidRPr="00C92AC1" w:rsidRDefault="0097613B" w:rsidP="0097613B">
      <w:r w:rsidRPr="00C92AC1">
        <w:t xml:space="preserve">(John, former Professor of Psychology at </w:t>
      </w:r>
      <w:proofErr w:type="gramStart"/>
      <w:r w:rsidRPr="00C92AC1">
        <w:t>Harvard</w:t>
      </w:r>
      <w:proofErr w:type="gramEnd"/>
      <w:r w:rsidRPr="00C92AC1">
        <w:t xml:space="preserve"> and Pulitzer Prize Winner, </w:t>
      </w:r>
      <w:hyperlink r:id="rId9" w:history="1">
        <w:r w:rsidRPr="00C92AC1">
          <w:rPr>
            <w:rStyle w:val="Hyperlink"/>
          </w:rPr>
          <w:t>http://johnemackinstitute.org/1988/08/the-enemy-system-sh</w:t>
        </w:r>
        <w:r w:rsidRPr="00C92AC1">
          <w:rPr>
            <w:rStyle w:val="Hyperlink"/>
          </w:rPr>
          <w:t>o</w:t>
        </w:r>
        <w:r w:rsidRPr="00C92AC1">
          <w:rPr>
            <w:rStyle w:val="Hyperlink"/>
          </w:rPr>
          <w:t>rt-version/</w:t>
        </w:r>
      </w:hyperlink>
      <w:r w:rsidRPr="00C92AC1">
        <w:t>) BW</w:t>
      </w:r>
    </w:p>
    <w:p w14:paraId="5910F968" w14:textId="77777777" w:rsidR="0097613B" w:rsidRPr="00C92AC1" w:rsidRDefault="0097613B" w:rsidP="0097613B">
      <w:pPr>
        <w:rPr>
          <w:sz w:val="16"/>
        </w:rPr>
      </w:pPr>
      <w:r w:rsidRPr="00FE5F88">
        <w:rPr>
          <w:rStyle w:val="StyleUnderline"/>
          <w:highlight w:val="green"/>
        </w:rPr>
        <w:t>The threat of nuclear annihilation</w:t>
      </w:r>
      <w:r w:rsidRPr="00C92AC1">
        <w:rPr>
          <w:rStyle w:val="StyleUnderline"/>
        </w:rPr>
        <w:t xml:space="preserve"> has </w:t>
      </w:r>
      <w:r w:rsidRPr="00FE5F88">
        <w:rPr>
          <w:rStyle w:val="StyleUnderline"/>
          <w:highlight w:val="green"/>
        </w:rPr>
        <w:t>stimulated us to</w:t>
      </w:r>
      <w:r w:rsidRPr="00C92AC1">
        <w:rPr>
          <w:rStyle w:val="StyleUnderline"/>
        </w:rPr>
        <w:t xml:space="preserve"> try to </w:t>
      </w:r>
      <w:r w:rsidRPr="00FE5F88">
        <w:rPr>
          <w:rStyle w:val="StyleUnderline"/>
          <w:highlight w:val="green"/>
        </w:rPr>
        <w:t>understand what</w:t>
      </w:r>
      <w:r w:rsidRPr="00C92AC1">
        <w:rPr>
          <w:sz w:val="16"/>
        </w:rPr>
        <w:t xml:space="preserve"> it is about mankind that </w:t>
      </w:r>
      <w:r w:rsidRPr="00FE5F88">
        <w:rPr>
          <w:rStyle w:val="StyleUnderline"/>
          <w:highlight w:val="green"/>
        </w:rPr>
        <w:t>has led to</w:t>
      </w:r>
      <w:r w:rsidRPr="00C92AC1">
        <w:rPr>
          <w:sz w:val="16"/>
        </w:rPr>
        <w:t xml:space="preserve"> such </w:t>
      </w:r>
      <w:r w:rsidRPr="00FE5F88">
        <w:rPr>
          <w:rStyle w:val="Emphasis"/>
          <w:highlight w:val="green"/>
        </w:rPr>
        <w:t>self-destroying behavior</w:t>
      </w:r>
      <w:r w:rsidRPr="00C92AC1">
        <w:rPr>
          <w:rStyle w:val="Emphasis"/>
        </w:rPr>
        <w:t>.</w:t>
      </w:r>
      <w:r w:rsidRPr="00C92AC1">
        <w:rPr>
          <w:rStyle w:val="StyleUnderline"/>
        </w:rPr>
        <w:t xml:space="preserve"> Central</w:t>
      </w:r>
      <w:r w:rsidRPr="00C92AC1">
        <w:rPr>
          <w:sz w:val="16"/>
        </w:rPr>
        <w:t xml:space="preserve"> to this inquiry </w:t>
      </w:r>
      <w:r w:rsidRPr="00C92AC1">
        <w:rPr>
          <w:rStyle w:val="StyleUnderline"/>
        </w:rPr>
        <w:t>is</w:t>
      </w:r>
      <w:r w:rsidRPr="00C92AC1">
        <w:rPr>
          <w:sz w:val="16"/>
        </w:rPr>
        <w:t xml:space="preserve"> an </w:t>
      </w:r>
      <w:r w:rsidRPr="00C92AC1">
        <w:rPr>
          <w:rStyle w:val="StyleUnderline"/>
        </w:rPr>
        <w:t>exploration of the adversarial relationships between ethnic</w:t>
      </w:r>
      <w:r w:rsidRPr="00C92AC1">
        <w:rPr>
          <w:sz w:val="16"/>
        </w:rPr>
        <w:t xml:space="preserve"> or national </w:t>
      </w:r>
      <w:r w:rsidRPr="00C92AC1">
        <w:rPr>
          <w:rStyle w:val="StyleUnderline"/>
        </w:rPr>
        <w:t>groups. It is out of such enmities that</w:t>
      </w:r>
      <w:r w:rsidRPr="00C92AC1">
        <w:rPr>
          <w:sz w:val="16"/>
        </w:rPr>
        <w:t xml:space="preserve"> war, including </w:t>
      </w:r>
      <w:r w:rsidRPr="00C92AC1">
        <w:rPr>
          <w:rStyle w:val="StyleUnderline"/>
        </w:rPr>
        <w:t>nuclear war should</w:t>
      </w:r>
      <w:r w:rsidRPr="00C92AC1">
        <w:rPr>
          <w:sz w:val="16"/>
        </w:rPr>
        <w:t xml:space="preserve"> it occur, has always </w:t>
      </w:r>
      <w:r w:rsidRPr="00C92AC1">
        <w:rPr>
          <w:rStyle w:val="StyleUnderline"/>
        </w:rPr>
        <w:t>arise</w:t>
      </w:r>
      <w:r w:rsidRPr="00C92AC1">
        <w:rPr>
          <w:sz w:val="16"/>
        </w:rPr>
        <w:t xml:space="preserve">n. Enmity between groups of people stems from the interaction of psychological, economic, and cultural </w:t>
      </w:r>
      <w:r w:rsidRPr="00C92AC1">
        <w:rPr>
          <w:rStyle w:val="StyleUnderline"/>
        </w:rPr>
        <w:t>elements</w:t>
      </w:r>
      <w:r w:rsidRPr="00C92AC1">
        <w:rPr>
          <w:sz w:val="16"/>
        </w:rPr>
        <w:t xml:space="preserve">. These </w:t>
      </w:r>
      <w:r w:rsidRPr="00C92AC1">
        <w:rPr>
          <w:rStyle w:val="StyleUnderline"/>
        </w:rPr>
        <w:t>include fear and hostility</w:t>
      </w:r>
      <w:r w:rsidRPr="00C92AC1">
        <w:rPr>
          <w:sz w:val="16"/>
        </w:rPr>
        <w:t xml:space="preserve"> (which are often closely related), </w:t>
      </w:r>
      <w:r w:rsidRPr="00C92AC1">
        <w:rPr>
          <w:rStyle w:val="StyleUnderline"/>
        </w:rPr>
        <w:t>competition</w:t>
      </w:r>
      <w:r w:rsidRPr="00C92AC1">
        <w:rPr>
          <w:sz w:val="16"/>
        </w:rPr>
        <w:t xml:space="preserve"> over perceived scarce resources,[3] </w:t>
      </w:r>
      <w:r w:rsidRPr="00C92AC1">
        <w:rPr>
          <w:rStyle w:val="StyleUnderline"/>
        </w:rPr>
        <w:t>the need</w:t>
      </w:r>
      <w:r w:rsidRPr="00C92AC1">
        <w:rPr>
          <w:sz w:val="16"/>
        </w:rPr>
        <w:t xml:space="preserve"> for individuals </w:t>
      </w:r>
      <w:r w:rsidRPr="00C92AC1">
        <w:rPr>
          <w:rStyle w:val="StyleUnderline"/>
        </w:rPr>
        <w:t>to identify</w:t>
      </w:r>
      <w:r w:rsidRPr="00C92AC1">
        <w:rPr>
          <w:sz w:val="16"/>
        </w:rPr>
        <w:t xml:space="preserve"> with a large group or cause,[4] </w:t>
      </w:r>
      <w:r w:rsidRPr="00C92AC1">
        <w:rPr>
          <w:rStyle w:val="StyleUnderline"/>
        </w:rPr>
        <w:t>a tendency to</w:t>
      </w:r>
      <w:r w:rsidRPr="00C92AC1">
        <w:rPr>
          <w:sz w:val="16"/>
        </w:rPr>
        <w:t xml:space="preserve"> disclaim and </w:t>
      </w:r>
      <w:r w:rsidRPr="00C92AC1">
        <w:rPr>
          <w:rStyle w:val="StyleUnderline"/>
        </w:rPr>
        <w:t>assign elsewhere responsibility</w:t>
      </w:r>
      <w:r w:rsidRPr="00C92AC1">
        <w:rPr>
          <w:sz w:val="16"/>
        </w:rPr>
        <w:t xml:space="preserve"> for unwelcome impulses and intentions, </w:t>
      </w:r>
      <w:r w:rsidRPr="00C92AC1">
        <w:rPr>
          <w:rStyle w:val="StyleUnderline"/>
        </w:rPr>
        <w:t>and</w:t>
      </w:r>
      <w:r w:rsidRPr="00C92AC1">
        <w:rPr>
          <w:sz w:val="16"/>
        </w:rPr>
        <w:t xml:space="preserve"> a peculiar </w:t>
      </w:r>
      <w:r w:rsidRPr="00C92AC1">
        <w:rPr>
          <w:rStyle w:val="StyleUnderline"/>
        </w:rPr>
        <w:t>susceptibility to emotional manipulation by leaders who play upon</w:t>
      </w:r>
      <w:r w:rsidRPr="00C92AC1">
        <w:rPr>
          <w:sz w:val="16"/>
        </w:rPr>
        <w:t xml:space="preserve"> our more savage </w:t>
      </w:r>
      <w:r w:rsidRPr="00C92AC1">
        <w:rPr>
          <w:rStyle w:val="StyleUnderline"/>
        </w:rPr>
        <w:t xml:space="preserve">inclinations in the </w:t>
      </w:r>
      <w:r w:rsidRPr="00C92AC1">
        <w:rPr>
          <w:rStyle w:val="Emphasis"/>
        </w:rPr>
        <w:t>name of national security</w:t>
      </w:r>
      <w:r w:rsidRPr="00C92AC1">
        <w:rPr>
          <w:sz w:val="16"/>
        </w:rPr>
        <w:t xml:space="preserve"> or the national interest. </w:t>
      </w:r>
      <w:r w:rsidRPr="00C92AC1">
        <w:rPr>
          <w:rStyle w:val="StyleUnderline"/>
        </w:rPr>
        <w:t xml:space="preserve">A </w:t>
      </w:r>
      <w:r w:rsidRPr="00C92AC1">
        <w:rPr>
          <w:rStyle w:val="Emphasis"/>
        </w:rPr>
        <w:t xml:space="preserve">full </w:t>
      </w:r>
      <w:r w:rsidRPr="00FE5F88">
        <w:rPr>
          <w:rStyle w:val="Emphasis"/>
          <w:highlight w:val="green"/>
        </w:rPr>
        <w:t>understanding</w:t>
      </w:r>
      <w:r w:rsidRPr="00C92AC1">
        <w:rPr>
          <w:rStyle w:val="StyleUnderline"/>
        </w:rPr>
        <w:t xml:space="preserve"> of </w:t>
      </w:r>
      <w:r w:rsidRPr="00FE5F88">
        <w:rPr>
          <w:rStyle w:val="StyleUnderline"/>
          <w:highlight w:val="green"/>
        </w:rPr>
        <w:t xml:space="preserve">the “enemy </w:t>
      </w:r>
      <w:proofErr w:type="gramStart"/>
      <w:r w:rsidRPr="00FE5F88">
        <w:rPr>
          <w:rStyle w:val="StyleUnderline"/>
          <w:highlight w:val="green"/>
        </w:rPr>
        <w:t>system</w:t>
      </w:r>
      <w:r w:rsidRPr="00C92AC1">
        <w:rPr>
          <w:rStyle w:val="StyleUnderline"/>
        </w:rPr>
        <w:t>”</w:t>
      </w:r>
      <w:r w:rsidRPr="00C92AC1">
        <w:rPr>
          <w:sz w:val="16"/>
        </w:rPr>
        <w:t>[</w:t>
      </w:r>
      <w:proofErr w:type="gramEnd"/>
      <w:r w:rsidRPr="00C92AC1">
        <w:rPr>
          <w:sz w:val="16"/>
        </w:rPr>
        <w:t xml:space="preserve">3] </w:t>
      </w:r>
      <w:r w:rsidRPr="00FE5F88">
        <w:rPr>
          <w:rStyle w:val="Emphasis"/>
          <w:highlight w:val="green"/>
        </w:rPr>
        <w:t>requires</w:t>
      </w:r>
      <w:r w:rsidRPr="00C92AC1">
        <w:rPr>
          <w:sz w:val="16"/>
        </w:rPr>
        <w:t xml:space="preserve"> insights from many </w:t>
      </w:r>
      <w:proofErr w:type="spellStart"/>
      <w:r w:rsidRPr="00C92AC1">
        <w:rPr>
          <w:sz w:val="16"/>
        </w:rPr>
        <w:t>specialities</w:t>
      </w:r>
      <w:proofErr w:type="spellEnd"/>
      <w:r w:rsidRPr="00C92AC1">
        <w:rPr>
          <w:sz w:val="16"/>
        </w:rPr>
        <w:t xml:space="preserve">, including </w:t>
      </w:r>
      <w:r w:rsidRPr="00FE5F88">
        <w:rPr>
          <w:rStyle w:val="Emphasis"/>
          <w:highlight w:val="green"/>
        </w:rPr>
        <w:t>psychology</w:t>
      </w:r>
      <w:r w:rsidRPr="00C92AC1">
        <w:rPr>
          <w:rStyle w:val="Emphasis"/>
        </w:rPr>
        <w:t>,</w:t>
      </w:r>
      <w:r w:rsidRPr="00C92AC1">
        <w:rPr>
          <w:sz w:val="16"/>
        </w:rPr>
        <w:t xml:space="preserve"> anthropology, history, political science, and the humanities. In their statement on </w:t>
      </w:r>
      <w:proofErr w:type="gramStart"/>
      <w:r w:rsidRPr="00C92AC1">
        <w:rPr>
          <w:sz w:val="16"/>
        </w:rPr>
        <w:t>violence[</w:t>
      </w:r>
      <w:proofErr w:type="gramEnd"/>
      <w:r w:rsidRPr="00C92AC1">
        <w:rPr>
          <w:sz w:val="16"/>
        </w:rPr>
        <w:t xml:space="preserve">5] </w:t>
      </w:r>
      <w:r w:rsidRPr="00C92AC1">
        <w:rPr>
          <w:rStyle w:val="StyleUnderline"/>
        </w:rPr>
        <w:t>twenty</w:t>
      </w:r>
      <w:r w:rsidRPr="00C92AC1">
        <w:rPr>
          <w:sz w:val="16"/>
        </w:rPr>
        <w:t xml:space="preserve"> social and behavioral </w:t>
      </w:r>
      <w:r w:rsidRPr="00FE5F88">
        <w:rPr>
          <w:rStyle w:val="StyleUnderline"/>
          <w:highlight w:val="green"/>
        </w:rPr>
        <w:t>scientists</w:t>
      </w:r>
      <w:r w:rsidRPr="00C92AC1">
        <w:rPr>
          <w:sz w:val="16"/>
        </w:rPr>
        <w:t xml:space="preserve">, who met in Seville, Spain, to examine the roots of war, </w:t>
      </w:r>
      <w:r w:rsidRPr="00FE5F88">
        <w:rPr>
          <w:rStyle w:val="StyleUnderline"/>
          <w:highlight w:val="green"/>
        </w:rPr>
        <w:t>declared</w:t>
      </w:r>
      <w:r w:rsidRPr="00C92AC1">
        <w:rPr>
          <w:rStyle w:val="StyleUnderline"/>
        </w:rPr>
        <w:t xml:space="preserve"> that </w:t>
      </w:r>
      <w:r w:rsidRPr="00FE5F88">
        <w:rPr>
          <w:rStyle w:val="StyleUnderline"/>
          <w:highlight w:val="green"/>
        </w:rPr>
        <w:t xml:space="preserve">there was </w:t>
      </w:r>
      <w:r w:rsidRPr="00FE5F88">
        <w:rPr>
          <w:rStyle w:val="Emphasis"/>
          <w:highlight w:val="green"/>
        </w:rPr>
        <w:t>no</w:t>
      </w:r>
      <w:r w:rsidRPr="00C92AC1">
        <w:rPr>
          <w:rStyle w:val="Emphasis"/>
        </w:rPr>
        <w:t xml:space="preserve"> scientific </w:t>
      </w:r>
      <w:r w:rsidRPr="00FE5F88">
        <w:rPr>
          <w:rStyle w:val="Emphasis"/>
          <w:highlight w:val="green"/>
        </w:rPr>
        <w:t>basis</w:t>
      </w:r>
      <w:r w:rsidRPr="00FE5F88">
        <w:rPr>
          <w:rStyle w:val="StyleUnderline"/>
          <w:highlight w:val="green"/>
        </w:rPr>
        <w:t xml:space="preserve"> for regarding man as</w:t>
      </w:r>
      <w:r w:rsidRPr="00C92AC1">
        <w:rPr>
          <w:sz w:val="16"/>
        </w:rPr>
        <w:t xml:space="preserve"> an </w:t>
      </w:r>
      <w:r w:rsidRPr="00C92AC1">
        <w:rPr>
          <w:rStyle w:val="StyleUnderline"/>
        </w:rPr>
        <w:t xml:space="preserve">innately </w:t>
      </w:r>
      <w:r w:rsidRPr="00FE5F88">
        <w:rPr>
          <w:rStyle w:val="StyleUnderline"/>
          <w:highlight w:val="green"/>
        </w:rPr>
        <w:t>aggressive</w:t>
      </w:r>
      <w:r w:rsidRPr="00C92AC1">
        <w:rPr>
          <w:sz w:val="16"/>
        </w:rPr>
        <w:t xml:space="preserve"> animal, inevitably committed to war. The Seville statement implies that </w:t>
      </w:r>
      <w:r w:rsidRPr="00FE5F88">
        <w:rPr>
          <w:rStyle w:val="StyleUnderline"/>
          <w:highlight w:val="green"/>
        </w:rPr>
        <w:t>we have real choices</w:t>
      </w:r>
      <w:r w:rsidRPr="00C92AC1">
        <w:rPr>
          <w:rStyle w:val="StyleUnderline"/>
        </w:rPr>
        <w:t>.</w:t>
      </w:r>
      <w:r w:rsidRPr="00C92AC1">
        <w:rPr>
          <w:sz w:val="16"/>
        </w:rPr>
        <w:t xml:space="preserve"> It also points to a hopeful paradox of the nuclear age: </w:t>
      </w:r>
      <w:r w:rsidRPr="00C92AC1">
        <w:rPr>
          <w:rStyle w:val="StyleUnderline"/>
        </w:rPr>
        <w:t>threat of nuclear war may have provoked</w:t>
      </w:r>
      <w:r w:rsidRPr="00C92AC1">
        <w:rPr>
          <w:sz w:val="16"/>
        </w:rPr>
        <w:t xml:space="preserve"> our capacity for </w:t>
      </w:r>
      <w:r w:rsidRPr="00C92AC1">
        <w:rPr>
          <w:rStyle w:val="StyleUnderline"/>
        </w:rPr>
        <w:t>fear-driven polarization but</w:t>
      </w:r>
      <w:r w:rsidRPr="00C92AC1">
        <w:rPr>
          <w:sz w:val="16"/>
        </w:rPr>
        <w:t xml:space="preserve"> at the same time </w:t>
      </w:r>
      <w:r w:rsidRPr="00C92AC1">
        <w:rPr>
          <w:rStyle w:val="StyleUnderline"/>
        </w:rPr>
        <w:t>it has inspired unprecedented efforts towards cooperation and settlement of differences</w:t>
      </w:r>
      <w:r w:rsidRPr="00C92AC1">
        <w:rPr>
          <w:sz w:val="16"/>
        </w:rPr>
        <w:t xml:space="preserve"> without violence. The Real and the Created Enemy </w:t>
      </w:r>
      <w:r w:rsidRPr="00FE5F88">
        <w:rPr>
          <w:rStyle w:val="StyleUnderline"/>
          <w:highlight w:val="green"/>
        </w:rPr>
        <w:t>Attempts to explore</w:t>
      </w:r>
      <w:r w:rsidRPr="00C92AC1">
        <w:rPr>
          <w:rStyle w:val="StyleUnderline"/>
        </w:rPr>
        <w:t xml:space="preserve"> the </w:t>
      </w:r>
      <w:r w:rsidRPr="00FE5F88">
        <w:rPr>
          <w:rStyle w:val="StyleUnderline"/>
          <w:highlight w:val="green"/>
        </w:rPr>
        <w:t>psychological roots</w:t>
      </w:r>
      <w:r w:rsidRPr="00C92AC1">
        <w:rPr>
          <w:rStyle w:val="StyleUnderline"/>
        </w:rPr>
        <w:t xml:space="preserve"> of enmity </w:t>
      </w:r>
      <w:r w:rsidRPr="00FE5F88">
        <w:rPr>
          <w:rStyle w:val="StyleUnderline"/>
          <w:highlight w:val="green"/>
        </w:rPr>
        <w:t>are</w:t>
      </w:r>
      <w:r w:rsidRPr="00C92AC1">
        <w:rPr>
          <w:rStyle w:val="StyleUnderline"/>
        </w:rPr>
        <w:t xml:space="preserve"> frequently </w:t>
      </w:r>
      <w:r w:rsidRPr="00FE5F88">
        <w:rPr>
          <w:rStyle w:val="StyleUnderline"/>
          <w:highlight w:val="green"/>
        </w:rPr>
        <w:t>met with</w:t>
      </w:r>
      <w:r w:rsidRPr="00C92AC1">
        <w:rPr>
          <w:rStyle w:val="StyleUnderline"/>
        </w:rPr>
        <w:t xml:space="preserve"> responses on the following lines: “I can accept psychological </w:t>
      </w:r>
      <w:r w:rsidRPr="00C92AC1">
        <w:rPr>
          <w:sz w:val="16"/>
        </w:rPr>
        <w:t xml:space="preserve">explanations of things, </w:t>
      </w:r>
      <w:r w:rsidRPr="00FE5F88">
        <w:rPr>
          <w:rStyle w:val="Emphasis"/>
          <w:sz w:val="25"/>
          <w:szCs w:val="25"/>
          <w:highlight w:val="green"/>
        </w:rPr>
        <w:t>but my enemy is real</w:t>
      </w:r>
      <w:r w:rsidRPr="00C92AC1">
        <w:rPr>
          <w:rStyle w:val="Emphasis"/>
          <w:sz w:val="25"/>
          <w:szCs w:val="25"/>
        </w:rPr>
        <w:t>.</w:t>
      </w:r>
      <w:r w:rsidRPr="00C92AC1">
        <w:rPr>
          <w:rStyle w:val="StyleUnderline"/>
        </w:rPr>
        <w:t xml:space="preserve"> The Russians</w:t>
      </w:r>
      <w:r w:rsidRPr="00C92AC1">
        <w:rPr>
          <w:sz w:val="16"/>
        </w:rPr>
        <w:t xml:space="preserve"> [</w:t>
      </w:r>
      <w:r w:rsidRPr="00C92AC1">
        <w:rPr>
          <w:rStyle w:val="StyleUnderline"/>
        </w:rPr>
        <w:t>or Germans, Arabs, Israelis, Americans</w:t>
      </w:r>
      <w:r w:rsidRPr="00C92AC1">
        <w:rPr>
          <w:sz w:val="16"/>
        </w:rPr>
        <w:t xml:space="preserve">] </w:t>
      </w:r>
      <w:r w:rsidRPr="00C92AC1">
        <w:rPr>
          <w:rStyle w:val="StyleUnderline"/>
        </w:rPr>
        <w:t>are armed, threaten us, and intend us harm.</w:t>
      </w:r>
      <w:r w:rsidRPr="00C92AC1">
        <w:rPr>
          <w:sz w:val="16"/>
        </w:rPr>
        <w:t xml:space="preserve"> Furthermore, there are real differences between us and our national interests, such as competition over oil, land, or other scarce resources, and genuine conflicts of values between our two nations. </w:t>
      </w:r>
      <w:r w:rsidRPr="00C92AC1">
        <w:rPr>
          <w:rStyle w:val="StyleUnderline"/>
        </w:rPr>
        <w:t>It is essential that we be strong and maintain</w:t>
      </w:r>
      <w:r w:rsidRPr="00C92AC1">
        <w:rPr>
          <w:sz w:val="16"/>
        </w:rPr>
        <w:t xml:space="preserve"> a balance or superiority of military and political </w:t>
      </w:r>
      <w:r w:rsidRPr="00C92AC1">
        <w:rPr>
          <w:rStyle w:val="StyleUnderline"/>
        </w:rPr>
        <w:t>power,</w:t>
      </w:r>
      <w:r w:rsidRPr="00C92AC1">
        <w:rPr>
          <w:sz w:val="16"/>
        </w:rPr>
        <w:t xml:space="preserve"> lest the other side take advantage of our weakness”. </w:t>
      </w:r>
      <w:r w:rsidRPr="00FE5F88">
        <w:rPr>
          <w:rStyle w:val="StyleUnderline"/>
          <w:highlight w:val="green"/>
        </w:rPr>
        <w:t>This</w:t>
      </w:r>
      <w:r w:rsidRPr="00C92AC1">
        <w:rPr>
          <w:rStyle w:val="StyleUnderline"/>
        </w:rPr>
        <w:t xml:space="preserve"> argument </w:t>
      </w:r>
      <w:r w:rsidRPr="00FE5F88">
        <w:rPr>
          <w:rStyle w:val="Emphasis"/>
          <w:highlight w:val="green"/>
        </w:rPr>
        <w:t>does not address</w:t>
      </w:r>
      <w:r w:rsidRPr="00C92AC1">
        <w:rPr>
          <w:rStyle w:val="Emphasis"/>
        </w:rPr>
        <w:t xml:space="preserve"> the distinction</w:t>
      </w:r>
      <w:r w:rsidRPr="00C92AC1">
        <w:rPr>
          <w:rStyle w:val="StyleUnderline"/>
        </w:rPr>
        <w:t xml:space="preserve"> between the enemy threat and </w:t>
      </w:r>
      <w:r w:rsidRPr="00FE5F88">
        <w:rPr>
          <w:rStyle w:val="Emphasis"/>
          <w:highlight w:val="green"/>
        </w:rPr>
        <w:t>one’s own contribution</w:t>
      </w:r>
      <w:r w:rsidRPr="00FE5F88">
        <w:rPr>
          <w:rStyle w:val="StyleUnderline"/>
          <w:highlight w:val="green"/>
        </w:rPr>
        <w:t xml:space="preserve"> to that threat</w:t>
      </w:r>
      <w:r w:rsidRPr="00C92AC1">
        <w:rPr>
          <w:rStyle w:val="StyleUnderline"/>
        </w:rPr>
        <w:t>-by distortions of perception, provocative words, and actions.</w:t>
      </w:r>
      <w:r w:rsidRPr="00C92AC1">
        <w:rPr>
          <w:sz w:val="16"/>
        </w:rPr>
        <w:t xml:space="preserve"> In short, </w:t>
      </w:r>
      <w:r w:rsidRPr="00C92AC1">
        <w:rPr>
          <w:rStyle w:val="StyleUnderline"/>
        </w:rPr>
        <w:t xml:space="preserve">the enemy is real, but </w:t>
      </w:r>
      <w:r w:rsidRPr="00FE5F88">
        <w:rPr>
          <w:rStyle w:val="StyleUnderline"/>
          <w:highlight w:val="green"/>
        </w:rPr>
        <w:t>we have not learned</w:t>
      </w:r>
      <w:r w:rsidRPr="00C92AC1">
        <w:rPr>
          <w:rStyle w:val="StyleUnderline"/>
        </w:rPr>
        <w:t xml:space="preserve"> to understand </w:t>
      </w:r>
      <w:r w:rsidRPr="00FE5F88">
        <w:rPr>
          <w:rStyle w:val="StyleUnderline"/>
          <w:highlight w:val="green"/>
        </w:rPr>
        <w:t>how we</w:t>
      </w:r>
      <w:r w:rsidRPr="00C92AC1">
        <w:rPr>
          <w:rStyle w:val="StyleUnderline"/>
        </w:rPr>
        <w:t xml:space="preserve"> have </w:t>
      </w:r>
      <w:r w:rsidRPr="00FE5F88">
        <w:rPr>
          <w:rStyle w:val="StyleUnderline"/>
          <w:highlight w:val="green"/>
        </w:rPr>
        <w:t>created that enemy</w:t>
      </w:r>
      <w:r w:rsidRPr="00C92AC1">
        <w:rPr>
          <w:rStyle w:val="StyleUnderline"/>
        </w:rPr>
        <w:t xml:space="preserve">, or how the </w:t>
      </w:r>
      <w:r w:rsidRPr="00C92AC1">
        <w:rPr>
          <w:rStyle w:val="Emphasis"/>
        </w:rPr>
        <w:t>threatening image</w:t>
      </w:r>
      <w:r w:rsidRPr="00C92AC1">
        <w:rPr>
          <w:sz w:val="16"/>
        </w:rPr>
        <w:t xml:space="preserve"> we hold of the enemy </w:t>
      </w:r>
      <w:r w:rsidRPr="00C92AC1">
        <w:rPr>
          <w:rStyle w:val="StyleUnderline"/>
        </w:rPr>
        <w:t>relates to its actual intentions. “</w:t>
      </w:r>
      <w:r w:rsidRPr="00FE5F88">
        <w:rPr>
          <w:rStyle w:val="StyleUnderline"/>
          <w:highlight w:val="green"/>
        </w:rPr>
        <w:t>We never see our enemy’s motives</w:t>
      </w:r>
      <w:r w:rsidRPr="00C92AC1">
        <w:rPr>
          <w:sz w:val="16"/>
        </w:rPr>
        <w:t xml:space="preserve"> and we never labor to assess his will, </w:t>
      </w:r>
      <w:r w:rsidRPr="00FE5F88">
        <w:rPr>
          <w:rStyle w:val="StyleUnderline"/>
          <w:highlight w:val="green"/>
        </w:rPr>
        <w:t>with</w:t>
      </w:r>
      <w:r w:rsidRPr="00C92AC1">
        <w:rPr>
          <w:sz w:val="16"/>
        </w:rPr>
        <w:t xml:space="preserve"> anything approaching </w:t>
      </w:r>
      <w:r w:rsidRPr="00FE5F88">
        <w:rPr>
          <w:rStyle w:val="StyleUnderline"/>
          <w:highlight w:val="green"/>
        </w:rPr>
        <w:t>objectivity</w:t>
      </w:r>
      <w:r w:rsidRPr="00C92AC1">
        <w:rPr>
          <w:rStyle w:val="StyleUnderline"/>
        </w:rPr>
        <w:t>”.</w:t>
      </w:r>
      <w:r w:rsidRPr="00C92AC1">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C92AC1">
        <w:rPr>
          <w:rStyle w:val="StyleUnderline"/>
        </w:rPr>
        <w:t>Ill-will and a desire for revenge are transmitted</w:t>
      </w:r>
      <w:r w:rsidRPr="00C92AC1">
        <w:rPr>
          <w:sz w:val="16"/>
        </w:rPr>
        <w:t xml:space="preserve"> from one generation to another, </w:t>
      </w:r>
      <w:r w:rsidRPr="00C92AC1">
        <w:rPr>
          <w:rStyle w:val="StyleUnderline"/>
        </w:rPr>
        <w:t xml:space="preserve">and </w:t>
      </w:r>
      <w:r w:rsidRPr="00FE5F88">
        <w:rPr>
          <w:rStyle w:val="StyleUnderline"/>
          <w:highlight w:val="green"/>
        </w:rPr>
        <w:t xml:space="preserve">we are not taught to </w:t>
      </w:r>
      <w:r w:rsidRPr="00FE5F88">
        <w:rPr>
          <w:rStyle w:val="Emphasis"/>
          <w:highlight w:val="green"/>
        </w:rPr>
        <w:t>think critically</w:t>
      </w:r>
      <w:r w:rsidRPr="00FE5F88">
        <w:rPr>
          <w:rStyle w:val="StyleUnderline"/>
          <w:highlight w:val="green"/>
        </w:rPr>
        <w:t xml:space="preserve"> about how</w:t>
      </w:r>
      <w:r w:rsidRPr="00C92AC1">
        <w:rPr>
          <w:rStyle w:val="StyleUnderline"/>
        </w:rPr>
        <w:t xml:space="preserve"> our assigned </w:t>
      </w:r>
      <w:r w:rsidRPr="00FE5F88">
        <w:rPr>
          <w:rStyle w:val="StyleUnderline"/>
          <w:highlight w:val="green"/>
        </w:rPr>
        <w:t>enemies are selected</w:t>
      </w:r>
      <w:r w:rsidRPr="00C92AC1">
        <w:rPr>
          <w:rStyle w:val="StyleUnderline"/>
        </w:rPr>
        <w:t xml:space="preserve"> for us.</w:t>
      </w:r>
      <w:r w:rsidRPr="00C92AC1">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C92AC1">
        <w:rPr>
          <w:rStyle w:val="StyleUnderline"/>
        </w:rPr>
        <w:t>As</w:t>
      </w:r>
      <w:r w:rsidRPr="00C92AC1">
        <w:rPr>
          <w:sz w:val="16"/>
        </w:rPr>
        <w:t xml:space="preserve"> Israeli sociologist </w:t>
      </w:r>
      <w:proofErr w:type="spellStart"/>
      <w:r w:rsidRPr="00C92AC1">
        <w:rPr>
          <w:sz w:val="16"/>
        </w:rPr>
        <w:t>Alouph</w:t>
      </w:r>
      <w:proofErr w:type="spellEnd"/>
      <w:r w:rsidRPr="00C92AC1">
        <w:rPr>
          <w:sz w:val="16"/>
        </w:rPr>
        <w:t xml:space="preserve"> </w:t>
      </w:r>
      <w:proofErr w:type="spellStart"/>
      <w:r w:rsidRPr="00C92AC1">
        <w:rPr>
          <w:rStyle w:val="StyleUnderline"/>
        </w:rPr>
        <w:t>Haveran</w:t>
      </w:r>
      <w:proofErr w:type="spellEnd"/>
      <w:r w:rsidRPr="00C92AC1">
        <w:rPr>
          <w:sz w:val="16"/>
        </w:rPr>
        <w:t xml:space="preserve"> has </w:t>
      </w:r>
      <w:r w:rsidRPr="00C92AC1">
        <w:rPr>
          <w:rStyle w:val="StyleUnderline"/>
        </w:rPr>
        <w:t>said, in</w:t>
      </w:r>
      <w:r w:rsidRPr="00C92AC1">
        <w:rPr>
          <w:sz w:val="16"/>
        </w:rPr>
        <w:t xml:space="preserve"> times of </w:t>
      </w:r>
      <w:r w:rsidRPr="00C92AC1">
        <w:rPr>
          <w:rStyle w:val="StyleUnderline"/>
        </w:rPr>
        <w:t>conflict</w:t>
      </w:r>
      <w:r w:rsidRPr="00C92AC1">
        <w:rPr>
          <w:sz w:val="16"/>
        </w:rPr>
        <w:t xml:space="preserve"> between </w:t>
      </w:r>
      <w:r w:rsidRPr="00C92AC1">
        <w:rPr>
          <w:rStyle w:val="Emphasis"/>
        </w:rPr>
        <w:t xml:space="preserve">nations </w:t>
      </w:r>
      <w:r w:rsidRPr="00FE5F88">
        <w:rPr>
          <w:rStyle w:val="Emphasis"/>
          <w:highlight w:val="green"/>
        </w:rPr>
        <w:t>historical accuracy is the first victim</w:t>
      </w:r>
      <w:r w:rsidRPr="00C92AC1">
        <w:rPr>
          <w:rStyle w:val="Emphasis"/>
        </w:rPr>
        <w:t>.</w:t>
      </w:r>
      <w:r w:rsidRPr="00C92AC1">
        <w:rPr>
          <w:sz w:val="16"/>
        </w:rPr>
        <w:t xml:space="preserve">[8] The Image of the Enemy and How We Sustain It </w:t>
      </w:r>
      <w:r w:rsidRPr="00C92AC1">
        <w:rPr>
          <w:rStyle w:val="StyleUnderline"/>
        </w:rPr>
        <w:t>Vietnam veteran</w:t>
      </w:r>
      <w:r w:rsidRPr="00C92AC1">
        <w:rPr>
          <w:sz w:val="16"/>
        </w:rPr>
        <w:t xml:space="preserve"> William </w:t>
      </w:r>
      <w:r w:rsidRPr="00C92AC1">
        <w:rPr>
          <w:rStyle w:val="StyleUnderline"/>
        </w:rPr>
        <w:t xml:space="preserve">Broyles wrote: </w:t>
      </w:r>
      <w:r w:rsidRPr="00C92AC1">
        <w:rPr>
          <w:rStyle w:val="StyleUnderline"/>
        </w:rPr>
        <w:lastRenderedPageBreak/>
        <w:t>“</w:t>
      </w:r>
      <w:r w:rsidRPr="00FE5F88">
        <w:rPr>
          <w:rStyle w:val="StyleUnderline"/>
          <w:highlight w:val="green"/>
        </w:rPr>
        <w:t>War begins in the mind</w:t>
      </w:r>
      <w:r w:rsidRPr="00C92AC1">
        <w:rPr>
          <w:rStyle w:val="StyleUnderline"/>
        </w:rPr>
        <w:t>, with the idea of the enemy</w:t>
      </w:r>
      <w:proofErr w:type="gramStart"/>
      <w:r w:rsidRPr="00C92AC1">
        <w:rPr>
          <w:rStyle w:val="StyleUnderline"/>
        </w:rPr>
        <w:t>.”</w:t>
      </w:r>
      <w:r w:rsidRPr="00C92AC1">
        <w:rPr>
          <w:sz w:val="16"/>
        </w:rPr>
        <w:t>[</w:t>
      </w:r>
      <w:proofErr w:type="gramEnd"/>
      <w:r w:rsidRPr="00C92AC1">
        <w:rPr>
          <w:sz w:val="16"/>
        </w:rPr>
        <w:t xml:space="preserve">9] But </w:t>
      </w:r>
      <w:r w:rsidRPr="00C92AC1">
        <w:rPr>
          <w:rStyle w:val="StyleUnderline"/>
        </w:rPr>
        <w:t>to sustain that idea in</w:t>
      </w:r>
      <w:r w:rsidRPr="00C92AC1">
        <w:rPr>
          <w:sz w:val="16"/>
        </w:rPr>
        <w:t xml:space="preserve"> war and </w:t>
      </w:r>
      <w:r w:rsidRPr="00C92AC1">
        <w:rPr>
          <w:rStyle w:val="StyleUnderline"/>
        </w:rPr>
        <w:t xml:space="preserve">peacetime a nation’s leaders must </w:t>
      </w:r>
      <w:r w:rsidRPr="00C92AC1">
        <w:rPr>
          <w:rStyle w:val="Emphasis"/>
        </w:rPr>
        <w:t>maintain public support</w:t>
      </w:r>
      <w:r w:rsidRPr="00C92AC1">
        <w:rPr>
          <w:rStyle w:val="StyleUnderline"/>
        </w:rPr>
        <w:t xml:space="preserve"> for</w:t>
      </w:r>
      <w:r w:rsidRPr="00C92AC1">
        <w:rPr>
          <w:sz w:val="16"/>
        </w:rPr>
        <w:t xml:space="preserve"> the </w:t>
      </w:r>
      <w:r w:rsidRPr="00C92AC1">
        <w:rPr>
          <w:rStyle w:val="StyleUnderline"/>
        </w:rPr>
        <w:t>massive expenditures</w:t>
      </w:r>
      <w:r w:rsidRPr="00C92AC1">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C92AC1">
        <w:rPr>
          <w:sz w:val="16"/>
        </w:rPr>
        <w:t>enemy.[</w:t>
      </w:r>
      <w:proofErr w:type="gramEnd"/>
      <w:r w:rsidRPr="00C92AC1">
        <w:rPr>
          <w:sz w:val="16"/>
        </w:rPr>
        <w:t xml:space="preserve">7,10] </w:t>
      </w:r>
      <w:r w:rsidRPr="00C92AC1">
        <w:rPr>
          <w:rStyle w:val="StyleUnderline"/>
        </w:rPr>
        <w:t>Freud</w:t>
      </w:r>
      <w:r w:rsidRPr="00C92AC1">
        <w:rPr>
          <w:sz w:val="16"/>
        </w:rPr>
        <w:t xml:space="preserve">[11] in his examination of mass psychology </w:t>
      </w:r>
      <w:r w:rsidRPr="00C92AC1">
        <w:rPr>
          <w:rStyle w:val="StyleUnderline"/>
        </w:rPr>
        <w:t xml:space="preserve">identified the proclivity of </w:t>
      </w:r>
      <w:r w:rsidRPr="00FE5F88">
        <w:rPr>
          <w:rStyle w:val="StyleUnderline"/>
          <w:highlight w:val="green"/>
        </w:rPr>
        <w:t>individuals</w:t>
      </w:r>
      <w:r w:rsidRPr="00C92AC1">
        <w:rPr>
          <w:rStyle w:val="StyleUnderline"/>
        </w:rPr>
        <w:t xml:space="preserve"> to </w:t>
      </w:r>
      <w:r w:rsidRPr="00FE5F88">
        <w:rPr>
          <w:rStyle w:val="StyleUnderline"/>
          <w:highlight w:val="green"/>
        </w:rPr>
        <w:t>surrender</w:t>
      </w:r>
      <w:r w:rsidRPr="00C92AC1">
        <w:rPr>
          <w:rStyle w:val="StyleUnderline"/>
        </w:rPr>
        <w:t xml:space="preserve"> personal </w:t>
      </w:r>
      <w:r w:rsidRPr="00FE5F88">
        <w:rPr>
          <w:rStyle w:val="StyleUnderline"/>
          <w:highlight w:val="green"/>
        </w:rPr>
        <w:t>responsibility to</w:t>
      </w:r>
      <w:r w:rsidRPr="00C92AC1">
        <w:rPr>
          <w:sz w:val="16"/>
        </w:rPr>
        <w:t xml:space="preserve"> the </w:t>
      </w:r>
      <w:r w:rsidRPr="00FE5F88">
        <w:rPr>
          <w:rStyle w:val="StyleUnderline"/>
          <w:highlight w:val="green"/>
        </w:rPr>
        <w:t>leaders</w:t>
      </w:r>
      <w:r w:rsidRPr="00C92AC1">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FE5F88">
        <w:rPr>
          <w:rStyle w:val="Emphasis"/>
          <w:highlight w:val="green"/>
        </w:rPr>
        <w:t>psychological mechanisms</w:t>
      </w:r>
      <w:r w:rsidRPr="00C92AC1">
        <w:rPr>
          <w:sz w:val="16"/>
        </w:rPr>
        <w:t xml:space="preserve"> that </w:t>
      </w:r>
      <w:r w:rsidRPr="00FE5F88">
        <w:rPr>
          <w:rStyle w:val="Emphasis"/>
          <w:highlight w:val="green"/>
        </w:rPr>
        <w:t>impel individuals to</w:t>
      </w:r>
      <w:r w:rsidRPr="00C92AC1">
        <w:rPr>
          <w:sz w:val="16"/>
        </w:rPr>
        <w:t xml:space="preserve"> kill or </w:t>
      </w:r>
      <w:r w:rsidRPr="00FE5F88">
        <w:rPr>
          <w:rStyle w:val="Emphasis"/>
          <w:highlight w:val="green"/>
        </w:rPr>
        <w:t>allow killing</w:t>
      </w:r>
      <w:r w:rsidRPr="00C92AC1">
        <w:rPr>
          <w:sz w:val="16"/>
        </w:rPr>
        <w:t xml:space="preserve"> in their name, often </w:t>
      </w:r>
      <w:r w:rsidRPr="00C92AC1">
        <w:rPr>
          <w:rStyle w:val="StyleUnderline"/>
        </w:rPr>
        <w:t>with little questioning</w:t>
      </w:r>
      <w:r w:rsidRPr="00C92AC1">
        <w:rPr>
          <w:sz w:val="16"/>
        </w:rPr>
        <w:t xml:space="preserve"> of the morality or consequences of such actions. </w:t>
      </w:r>
      <w:r w:rsidRPr="00C92AC1">
        <w:rPr>
          <w:rStyle w:val="StyleUnderline"/>
        </w:rPr>
        <w:t>Philosopher and psychologist</w:t>
      </w:r>
      <w:r w:rsidRPr="00C92AC1">
        <w:rPr>
          <w:sz w:val="16"/>
        </w:rPr>
        <w:t xml:space="preserve"> Sam </w:t>
      </w:r>
      <w:r w:rsidRPr="00C92AC1">
        <w:rPr>
          <w:rStyle w:val="StyleUnderline"/>
        </w:rPr>
        <w:t>Keen</w:t>
      </w:r>
      <w:r w:rsidRPr="00C92AC1">
        <w:rPr>
          <w:sz w:val="16"/>
        </w:rPr>
        <w:t xml:space="preserve"> asks why it is that in virtually every war “The enemy is seen as less than human? He’s faceless. He’s an animal”.” Keen tries to </w:t>
      </w:r>
      <w:r w:rsidRPr="00C92AC1">
        <w:rPr>
          <w:rStyle w:val="StyleUnderline"/>
        </w:rPr>
        <w:t>answer</w:t>
      </w:r>
      <w:r w:rsidRPr="00C92AC1">
        <w:rPr>
          <w:sz w:val="16"/>
        </w:rPr>
        <w:t xml:space="preserve"> his question: </w:t>
      </w:r>
      <w:r w:rsidRPr="00C92AC1">
        <w:rPr>
          <w:rStyle w:val="StyleUnderline"/>
        </w:rPr>
        <w:t>“</w:t>
      </w:r>
      <w:r w:rsidRPr="00FE5F88">
        <w:rPr>
          <w:rStyle w:val="StyleUnderline"/>
          <w:highlight w:val="green"/>
        </w:rPr>
        <w:t xml:space="preserve">The </w:t>
      </w:r>
      <w:r w:rsidRPr="00FE5F88">
        <w:rPr>
          <w:rStyle w:val="Emphasis"/>
          <w:highlight w:val="green"/>
        </w:rPr>
        <w:t>image of the enemy</w:t>
      </w:r>
      <w:r w:rsidRPr="00C92AC1">
        <w:rPr>
          <w:rStyle w:val="StyleUnderline"/>
        </w:rPr>
        <w:t xml:space="preserve"> is</w:t>
      </w:r>
      <w:r w:rsidRPr="00C92AC1">
        <w:rPr>
          <w:sz w:val="16"/>
        </w:rPr>
        <w:t xml:space="preserve"> not only the soldier’s most powerful weapon; it </w:t>
      </w:r>
      <w:r w:rsidRPr="00C92AC1">
        <w:rPr>
          <w:rStyle w:val="StyleUnderline"/>
        </w:rPr>
        <w:t xml:space="preserve">is society’s most powerful weapon. It enables people </w:t>
      </w:r>
      <w:proofErr w:type="spellStart"/>
      <w:r w:rsidRPr="00C92AC1">
        <w:rPr>
          <w:rStyle w:val="StyleUnderline"/>
        </w:rPr>
        <w:t>en</w:t>
      </w:r>
      <w:proofErr w:type="spellEnd"/>
      <w:r w:rsidRPr="00C92AC1">
        <w:rPr>
          <w:rStyle w:val="StyleUnderline"/>
        </w:rPr>
        <w:t xml:space="preserve"> masse to </w:t>
      </w:r>
      <w:r w:rsidRPr="00FE5F88">
        <w:rPr>
          <w:rStyle w:val="Emphasis"/>
          <w:highlight w:val="green"/>
        </w:rPr>
        <w:t>participate in acts of violence</w:t>
      </w:r>
      <w:r w:rsidRPr="00C92AC1">
        <w:rPr>
          <w:rStyle w:val="StyleUnderline"/>
        </w:rPr>
        <w:t xml:space="preserve"> they would never consider doing as individuals”.</w:t>
      </w:r>
      <w:r w:rsidRPr="00C92AC1">
        <w:rPr>
          <w:sz w:val="16"/>
        </w:rPr>
        <w:t xml:space="preserve">[12] National leaders become skilled in presenting the adversary in dehumanized images. The </w:t>
      </w:r>
      <w:r w:rsidRPr="00C92AC1">
        <w:rPr>
          <w:rStyle w:val="StyleUnderline"/>
        </w:rPr>
        <w:t>mass media</w:t>
      </w:r>
      <w:r w:rsidRPr="00C92AC1">
        <w:rPr>
          <w:sz w:val="16"/>
        </w:rPr>
        <w:t xml:space="preserve">, taking their cues from the leadership, </w:t>
      </w:r>
      <w:r w:rsidRPr="00C92AC1">
        <w:rPr>
          <w:rStyle w:val="StyleUnderline"/>
        </w:rPr>
        <w:t>contribute powerfully</w:t>
      </w:r>
      <w:r w:rsidRPr="00C92AC1">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C92AC1">
        <w:rPr>
          <w:rStyle w:val="StyleUnderline"/>
        </w:rPr>
        <w:t>Shaw</w:t>
      </w:r>
      <w:r w:rsidRPr="00C92AC1">
        <w:rPr>
          <w:sz w:val="16"/>
        </w:rPr>
        <w:t xml:space="preserve"> in his preface to Heartbreak House, written at the end of World War I, </w:t>
      </w:r>
      <w:r w:rsidRPr="00C92AC1">
        <w:rPr>
          <w:rStyle w:val="StyleUnderline"/>
        </w:rPr>
        <w:t>observed</w:t>
      </w:r>
      <w:r w:rsidRPr="00C92AC1">
        <w:rPr>
          <w:sz w:val="16"/>
        </w:rPr>
        <w:t xml:space="preserve"> ironically: </w:t>
      </w:r>
      <w:r w:rsidRPr="00C92AC1">
        <w:rPr>
          <w:rStyle w:val="StyleUnderline"/>
        </w:rPr>
        <w:t>“Truth telling is not compatible with the defense of the realm”. Nations are usually created out of</w:t>
      </w:r>
      <w:r w:rsidRPr="00C92AC1">
        <w:rPr>
          <w:sz w:val="16"/>
        </w:rPr>
        <w:t xml:space="preserve"> the </w:t>
      </w:r>
      <w:r w:rsidRPr="00C92AC1">
        <w:rPr>
          <w:rStyle w:val="Emphasis"/>
        </w:rPr>
        <w:t>violent defeat of the former inhabitants</w:t>
      </w:r>
      <w:r w:rsidRPr="00C92AC1">
        <w:rPr>
          <w:sz w:val="16"/>
        </w:rPr>
        <w:t xml:space="preserve"> of a piece of land or of outside enemies, and national </w:t>
      </w:r>
      <w:r w:rsidRPr="00C92AC1">
        <w:rPr>
          <w:rStyle w:val="StyleUnderline"/>
        </w:rPr>
        <w:t>leaders become adept at keeping</w:t>
      </w:r>
      <w:r w:rsidRPr="00C92AC1">
        <w:rPr>
          <w:sz w:val="16"/>
        </w:rPr>
        <w:t xml:space="preserve"> their </w:t>
      </w:r>
      <w:r w:rsidRPr="00C92AC1">
        <w:rPr>
          <w:rStyle w:val="StyleUnderline"/>
        </w:rPr>
        <w:t>people’s attention focused on the threat of an outside enemy.</w:t>
      </w:r>
      <w:r w:rsidRPr="00C92AC1">
        <w:rPr>
          <w:sz w:val="16"/>
        </w:rPr>
        <w:t xml:space="preserve">[14] </w:t>
      </w:r>
      <w:r w:rsidRPr="00C92AC1">
        <w:rPr>
          <w:rStyle w:val="StyleUnderline"/>
        </w:rPr>
        <w:t>Leaders</w:t>
      </w:r>
      <w:r w:rsidRPr="00C92AC1">
        <w:rPr>
          <w:sz w:val="16"/>
        </w:rPr>
        <w:t xml:space="preserve"> also </w:t>
      </w:r>
      <w:r w:rsidRPr="00C92AC1">
        <w:rPr>
          <w:rStyle w:val="StyleUnderline"/>
        </w:rPr>
        <w:t>provide</w:t>
      </w:r>
      <w:r w:rsidRPr="00C92AC1">
        <w:rPr>
          <w:sz w:val="16"/>
        </w:rPr>
        <w:t xml:space="preserve"> what psychiatrist </w:t>
      </w:r>
      <w:proofErr w:type="spellStart"/>
      <w:r w:rsidRPr="00C92AC1">
        <w:rPr>
          <w:sz w:val="16"/>
        </w:rPr>
        <w:t>Vamik</w:t>
      </w:r>
      <w:proofErr w:type="spellEnd"/>
      <w:r w:rsidRPr="00C92AC1">
        <w:rPr>
          <w:sz w:val="16"/>
        </w:rPr>
        <w:t xml:space="preserve"> Volkan called “suitable targets of externalization”[10] – i.e., </w:t>
      </w:r>
      <w:r w:rsidRPr="00FE5F88">
        <w:rPr>
          <w:rStyle w:val="StyleUnderline"/>
          <w:highlight w:val="green"/>
        </w:rPr>
        <w:t>outside enemies upon whom</w:t>
      </w:r>
      <w:r w:rsidRPr="00C92AC1">
        <w:rPr>
          <w:sz w:val="16"/>
        </w:rPr>
        <w:t xml:space="preserve"> both </w:t>
      </w:r>
      <w:r w:rsidRPr="00FE5F88">
        <w:rPr>
          <w:rStyle w:val="StyleUnderline"/>
          <w:highlight w:val="green"/>
        </w:rPr>
        <w:t>leaders and citizens</w:t>
      </w:r>
      <w:r w:rsidRPr="00C92AC1">
        <w:rPr>
          <w:rStyle w:val="StyleUnderline"/>
        </w:rPr>
        <w:t xml:space="preserve"> can </w:t>
      </w:r>
      <w:r w:rsidRPr="00FE5F88">
        <w:rPr>
          <w:rStyle w:val="Emphasis"/>
          <w:highlight w:val="green"/>
        </w:rPr>
        <w:t>relieve their burdens</w:t>
      </w:r>
      <w:r w:rsidRPr="00C92AC1">
        <w:rPr>
          <w:rStyle w:val="StyleUnderline"/>
        </w:rPr>
        <w:t xml:space="preserve"> of private defeat,</w:t>
      </w:r>
      <w:r w:rsidRPr="00C92AC1">
        <w:rPr>
          <w:sz w:val="16"/>
        </w:rPr>
        <w:t xml:space="preserve"> personal hurt, and humiliation.[15] All-embracing ideas, such as </w:t>
      </w:r>
      <w:r w:rsidRPr="00FE5F88">
        <w:rPr>
          <w:rStyle w:val="Emphasis"/>
          <w:highlight w:val="green"/>
        </w:rPr>
        <w:t>political ideologies</w:t>
      </w:r>
      <w:r w:rsidRPr="00C92AC1">
        <w:rPr>
          <w:rStyle w:val="StyleUnderline"/>
        </w:rPr>
        <w:t xml:space="preserve"> and</w:t>
      </w:r>
      <w:r w:rsidRPr="00C92AC1">
        <w:rPr>
          <w:sz w:val="16"/>
        </w:rPr>
        <w:t xml:space="preserve"> fixed </w:t>
      </w:r>
      <w:r w:rsidRPr="00C92AC1">
        <w:rPr>
          <w:rStyle w:val="StyleUnderline"/>
        </w:rPr>
        <w:t xml:space="preserve">religious beliefs </w:t>
      </w:r>
      <w:r w:rsidRPr="00FE5F88">
        <w:rPr>
          <w:rStyle w:val="StyleUnderline"/>
          <w:highlight w:val="green"/>
        </w:rPr>
        <w:t xml:space="preserve">act as </w:t>
      </w:r>
      <w:r w:rsidRPr="00FE5F88">
        <w:rPr>
          <w:rStyle w:val="Emphasis"/>
          <w:highlight w:val="green"/>
        </w:rPr>
        <w:t>psychological</w:t>
      </w:r>
      <w:r w:rsidRPr="00C92AC1">
        <w:rPr>
          <w:sz w:val="16"/>
        </w:rPr>
        <w:t xml:space="preserve"> or cultural </w:t>
      </w:r>
      <w:r w:rsidRPr="00FE5F88">
        <w:rPr>
          <w:rStyle w:val="Emphasis"/>
          <w:highlight w:val="green"/>
        </w:rPr>
        <w:t>amplifiers</w:t>
      </w:r>
      <w:r w:rsidRPr="00C92AC1">
        <w:rPr>
          <w:rStyle w:val="Emphasis"/>
        </w:rPr>
        <w:t>.</w:t>
      </w:r>
      <w:r w:rsidRPr="00C92AC1">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C92AC1">
        <w:rPr>
          <w:sz w:val="16"/>
        </w:rPr>
        <w:t>Osip</w:t>
      </w:r>
      <w:proofErr w:type="spellEnd"/>
      <w:r w:rsidRPr="00C92AC1">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C92AC1">
        <w:rPr>
          <w:sz w:val="16"/>
        </w:rPr>
        <w:t>less</w:t>
      </w:r>
      <w:proofErr w:type="gramEnd"/>
      <w:r w:rsidRPr="00C92AC1">
        <w:rPr>
          <w:sz w:val="16"/>
        </w:rPr>
        <w:t xml:space="preserve"> worthy foes. </w:t>
      </w:r>
      <w:r w:rsidRPr="00C92AC1">
        <w:rPr>
          <w:rStyle w:val="StyleUnderline"/>
        </w:rPr>
        <w:t xml:space="preserve">One’s own race, people, country, or political system is felt to be superior to the adversary’s, blessed by a less worthy god. The </w:t>
      </w:r>
      <w:r w:rsidRPr="00C92AC1">
        <w:rPr>
          <w:rStyle w:val="Emphasis"/>
        </w:rPr>
        <w:t>nuclear age</w:t>
      </w:r>
      <w:r w:rsidRPr="00C92AC1">
        <w:rPr>
          <w:rStyle w:val="StyleUnderline"/>
        </w:rPr>
        <w:t xml:space="preserve"> has spawned a </w:t>
      </w:r>
      <w:r w:rsidRPr="00C92AC1">
        <w:rPr>
          <w:rStyle w:val="Emphasis"/>
        </w:rPr>
        <w:t>new</w:t>
      </w:r>
      <w:r w:rsidRPr="00C92AC1">
        <w:rPr>
          <w:sz w:val="16"/>
        </w:rPr>
        <w:t xml:space="preserve"> kind of </w:t>
      </w:r>
      <w:r w:rsidRPr="00C92AC1">
        <w:rPr>
          <w:rStyle w:val="Emphasis"/>
        </w:rPr>
        <w:t>myth</w:t>
      </w:r>
      <w:r w:rsidRPr="00C92AC1">
        <w:rPr>
          <w:sz w:val="16"/>
        </w:rPr>
        <w:t xml:space="preserve">. This is </w:t>
      </w:r>
      <w:r w:rsidRPr="00C92AC1">
        <w:rPr>
          <w:rStyle w:val="StyleUnderline"/>
        </w:rPr>
        <w:t xml:space="preserve">best exemplified by the United States’ strategic defense initiative. </w:t>
      </w:r>
      <w:r w:rsidRPr="00FE5F88">
        <w:rPr>
          <w:rStyle w:val="StyleUnderline"/>
          <w:highlight w:val="green"/>
        </w:rPr>
        <w:t>This</w:t>
      </w:r>
      <w:r w:rsidRPr="00C92AC1">
        <w:rPr>
          <w:rStyle w:val="StyleUnderline"/>
        </w:rPr>
        <w:t xml:space="preserve"> </w:t>
      </w:r>
      <w:r w:rsidRPr="00C92AC1">
        <w:rPr>
          <w:rStyle w:val="Emphasis"/>
        </w:rPr>
        <w:t xml:space="preserve">celestial </w:t>
      </w:r>
      <w:r w:rsidRPr="00FE5F88">
        <w:rPr>
          <w:rStyle w:val="Emphasis"/>
          <w:highlight w:val="green"/>
        </w:rPr>
        <w:t>fantasy offers protection</w:t>
      </w:r>
      <w:r w:rsidRPr="00C92AC1">
        <w:rPr>
          <w:rStyle w:val="StyleUnderline"/>
        </w:rPr>
        <w:t xml:space="preserve"> from attack by nuclear warheads, faith</w:t>
      </w:r>
      <w:r w:rsidRPr="00C92AC1">
        <w:rPr>
          <w:sz w:val="16"/>
        </w:rPr>
        <w:t xml:space="preserve"> here being </w:t>
      </w:r>
      <w:r w:rsidRPr="00C92AC1">
        <w:rPr>
          <w:rStyle w:val="StyleUnderline"/>
        </w:rPr>
        <w:t>invested</w:t>
      </w:r>
      <w:r w:rsidRPr="00C92AC1">
        <w:rPr>
          <w:sz w:val="16"/>
        </w:rPr>
        <w:t xml:space="preserve"> not in a god but in an anti-nuclear technology of lasers, satellites, mirrors, and so on </w:t>
      </w:r>
      <w:r w:rsidRPr="00C92AC1">
        <w:rPr>
          <w:rStyle w:val="StyleUnderline"/>
        </w:rPr>
        <w:t>in the heavens.</w:t>
      </w:r>
    </w:p>
    <w:p w14:paraId="7B3CF134" w14:textId="77777777" w:rsidR="0097613B" w:rsidRPr="00C92AC1" w:rsidRDefault="0097613B" w:rsidP="0097613B">
      <w:pPr>
        <w:pStyle w:val="Heading4"/>
        <w:rPr>
          <w:rFonts w:cs="Calibri"/>
        </w:rPr>
      </w:pPr>
      <w:r w:rsidRPr="00C92AC1">
        <w:rPr>
          <w:rFonts w:cs="Calibri"/>
        </w:rPr>
        <w:t>45] Their scripts of escalation and threat</w:t>
      </w:r>
      <w:r>
        <w:rPr>
          <w:rFonts w:cs="Calibri"/>
        </w:rPr>
        <w:t xml:space="preserve">, like 1ac hoots talking about </w:t>
      </w:r>
      <w:proofErr w:type="spellStart"/>
      <w:r>
        <w:rPr>
          <w:rFonts w:cs="Calibri"/>
        </w:rPr>
        <w:t>sattelites</w:t>
      </w:r>
      <w:proofErr w:type="spellEnd"/>
      <w:r>
        <w:rPr>
          <w:rFonts w:cs="Calibri"/>
        </w:rPr>
        <w:t xml:space="preserve"> triggering missile radar,</w:t>
      </w:r>
      <w:r w:rsidRPr="00C92AC1">
        <w:rPr>
          <w:rFonts w:cs="Calibri"/>
        </w:rPr>
        <w:t xml:space="preserve"> in space are dangerous and ensures securitization to continue American space dominance.</w:t>
      </w:r>
    </w:p>
    <w:p w14:paraId="6BFE63B4" w14:textId="77777777" w:rsidR="0097613B" w:rsidRPr="00C92AC1" w:rsidRDefault="0097613B" w:rsidP="0097613B">
      <w:pPr>
        <w:rPr>
          <w:rStyle w:val="Style13ptBold"/>
        </w:rPr>
      </w:pPr>
      <w:r w:rsidRPr="00C92AC1">
        <w:rPr>
          <w:rStyle w:val="Style13ptBold"/>
        </w:rPr>
        <w:t xml:space="preserve">Peoples 11 </w:t>
      </w:r>
    </w:p>
    <w:p w14:paraId="1943EE7F" w14:textId="77777777" w:rsidR="0097613B" w:rsidRPr="00C92AC1" w:rsidRDefault="0097613B" w:rsidP="0097613B">
      <w:r w:rsidRPr="00C92AC1">
        <w:t>Peoples, Columba (PhD international politics &amp; Critical Security Expert), 2011, “The Securitization of Outer Space: Challenges for Arms Control” Contemporary Security Policy, 32(1), 76–98. doi:10.1080/13523260.2011.5568 // HW AW</w:t>
      </w:r>
    </w:p>
    <w:p w14:paraId="5E214C96" w14:textId="77777777" w:rsidR="0097613B" w:rsidRPr="00C92AC1" w:rsidRDefault="0097613B" w:rsidP="0097613B">
      <w:pPr>
        <w:rPr>
          <w:sz w:val="16"/>
        </w:rPr>
      </w:pPr>
      <w:r w:rsidRPr="00C92AC1">
        <w:rPr>
          <w:sz w:val="16"/>
        </w:rPr>
        <w:t xml:space="preserve">It is worth noting that </w:t>
      </w:r>
      <w:r w:rsidRPr="00C92AC1">
        <w:rPr>
          <w:u w:val="single"/>
        </w:rPr>
        <w:t xml:space="preserve">the </w:t>
      </w:r>
      <w:r w:rsidRPr="00FE5F88">
        <w:rPr>
          <w:highlight w:val="green"/>
          <w:u w:val="single"/>
        </w:rPr>
        <w:t>securitization of outer space</w:t>
      </w:r>
      <w:r w:rsidRPr="00C92AC1">
        <w:rPr>
          <w:sz w:val="16"/>
        </w:rPr>
        <w:t xml:space="preserve"> – in terms of the identification of space with security – </w:t>
      </w:r>
      <w:r w:rsidRPr="00C92AC1">
        <w:rPr>
          <w:u w:val="single"/>
        </w:rPr>
        <w:t>is</w:t>
      </w:r>
      <w:proofErr w:type="gramStart"/>
      <w:r w:rsidRPr="00C92AC1">
        <w:rPr>
          <w:sz w:val="16"/>
        </w:rPr>
        <w:t xml:space="preserve">, in itself, </w:t>
      </w:r>
      <w:r w:rsidRPr="00C92AC1">
        <w:rPr>
          <w:u w:val="single"/>
        </w:rPr>
        <w:t>not</w:t>
      </w:r>
      <w:proofErr w:type="gramEnd"/>
      <w:r w:rsidRPr="00C92AC1">
        <w:rPr>
          <w:sz w:val="16"/>
        </w:rPr>
        <w:t xml:space="preserve"> a </w:t>
      </w:r>
      <w:r w:rsidRPr="00C92AC1">
        <w:rPr>
          <w:u w:val="single"/>
        </w:rPr>
        <w:t>novel</w:t>
      </w:r>
      <w:r w:rsidRPr="00C92AC1">
        <w:rPr>
          <w:sz w:val="16"/>
        </w:rPr>
        <w:t xml:space="preserve"> phenomenon or development. The extent to which </w:t>
      </w:r>
      <w:r w:rsidRPr="00C92AC1">
        <w:rPr>
          <w:b/>
          <w:bCs/>
          <w:u w:val="single"/>
        </w:rPr>
        <w:t xml:space="preserve">ostensibly </w:t>
      </w:r>
      <w:r w:rsidRPr="00FE5F88">
        <w:rPr>
          <w:b/>
          <w:bCs/>
          <w:highlight w:val="green"/>
          <w:u w:val="single"/>
        </w:rPr>
        <w:t>civil uses</w:t>
      </w:r>
      <w:r w:rsidRPr="00C92AC1">
        <w:rPr>
          <w:b/>
          <w:bCs/>
          <w:u w:val="single"/>
        </w:rPr>
        <w:t xml:space="preserve"> of outer space </w:t>
      </w:r>
      <w:r w:rsidRPr="00FE5F88">
        <w:rPr>
          <w:b/>
          <w:bCs/>
          <w:highlight w:val="green"/>
          <w:u w:val="single"/>
        </w:rPr>
        <w:t>have been</w:t>
      </w:r>
      <w:r w:rsidRPr="00C92AC1">
        <w:rPr>
          <w:b/>
          <w:bCs/>
          <w:u w:val="single"/>
        </w:rPr>
        <w:t xml:space="preserve"> </w:t>
      </w:r>
      <w:r w:rsidRPr="00FE5F88">
        <w:rPr>
          <w:b/>
          <w:bCs/>
          <w:highlight w:val="green"/>
          <w:u w:val="single"/>
        </w:rPr>
        <w:t>linked</w:t>
      </w:r>
      <w:r w:rsidRPr="00C92AC1">
        <w:rPr>
          <w:b/>
          <w:bCs/>
          <w:u w:val="single"/>
        </w:rPr>
        <w:t xml:space="preserve"> implicitly and explicitly </w:t>
      </w:r>
      <w:r w:rsidRPr="00FE5F88">
        <w:rPr>
          <w:b/>
          <w:bCs/>
          <w:highlight w:val="green"/>
          <w:u w:val="single"/>
        </w:rPr>
        <w:t>to</w:t>
      </w:r>
      <w:r w:rsidRPr="00C92AC1">
        <w:rPr>
          <w:b/>
          <w:bCs/>
          <w:u w:val="single"/>
        </w:rPr>
        <w:t xml:space="preserve"> </w:t>
      </w:r>
      <w:r w:rsidRPr="00FE5F88">
        <w:rPr>
          <w:b/>
          <w:bCs/>
          <w:highlight w:val="green"/>
          <w:u w:val="single"/>
        </w:rPr>
        <w:t>national security</w:t>
      </w:r>
      <w:r w:rsidRPr="00C92AC1">
        <w:rPr>
          <w:u w:val="single"/>
        </w:rPr>
        <w:t xml:space="preserve"> </w:t>
      </w:r>
      <w:r w:rsidRPr="00C92AC1">
        <w:rPr>
          <w:sz w:val="16"/>
        </w:rPr>
        <w:t xml:space="preserve">functions historically – or, as in the case of the space race between the United States and Soviet Union, have </w:t>
      </w:r>
      <w:r w:rsidRPr="00C92AC1">
        <w:rPr>
          <w:b/>
          <w:bCs/>
          <w:u w:val="single"/>
        </w:rPr>
        <w:t xml:space="preserve">acted as a </w:t>
      </w:r>
      <w:r w:rsidRPr="00FE5F88">
        <w:rPr>
          <w:b/>
          <w:bCs/>
          <w:highlight w:val="green"/>
          <w:u w:val="single"/>
        </w:rPr>
        <w:t>surrogate for direct military engagement</w:t>
      </w:r>
      <w:r w:rsidRPr="00C92AC1">
        <w:rPr>
          <w:sz w:val="16"/>
        </w:rPr>
        <w:t xml:space="preserve"> – is </w:t>
      </w:r>
      <w:r w:rsidRPr="00C92AC1">
        <w:rPr>
          <w:sz w:val="16"/>
        </w:rPr>
        <w:lastRenderedPageBreak/>
        <w:t xml:space="preserve">well documented.50 Similarly, the characterization of the Sputnik launch in 1957 as placing the United States ‘in the greatest danger in its history’ suggests that </w:t>
      </w:r>
      <w:r w:rsidRPr="00C92AC1">
        <w:rPr>
          <w:u w:val="single"/>
        </w:rPr>
        <w:t>the representation of space technologies as potential existential threats is not entirely new</w:t>
      </w:r>
      <w:r w:rsidRPr="00C92AC1">
        <w:rPr>
          <w:sz w:val="16"/>
        </w:rPr>
        <w:t xml:space="preserve"> either.51 What is of significance, though, is </w:t>
      </w:r>
      <w:r w:rsidRPr="00C92AC1">
        <w:rPr>
          <w:u w:val="single"/>
        </w:rPr>
        <w:t>the intensification, expansion and entrenchment of securitizing moves as features of national space policies</w:t>
      </w:r>
      <w:r w:rsidRPr="00C92AC1">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C92AC1">
        <w:rPr>
          <w:u w:val="single"/>
        </w:rPr>
        <w:t>there is a ‘Growing focus within national policies on the security uses of outer space</w:t>
      </w:r>
      <w:r w:rsidRPr="00C92AC1">
        <w:rPr>
          <w:sz w:val="16"/>
        </w:rPr>
        <w:t xml:space="preserve">’.52 The report cited as evidence: THE SECURITIZATION OF OUTER SPACE 83 Downloaded by [University of Tennessee, Knoxville] at 06:10 01 January 2015 </w:t>
      </w:r>
      <w:r w:rsidRPr="00C92AC1">
        <w:rPr>
          <w:u w:val="single"/>
        </w:rPr>
        <w:t>Japan</w:t>
      </w:r>
      <w:r w:rsidRPr="00C92AC1">
        <w:rPr>
          <w:sz w:val="16"/>
        </w:rPr>
        <w:t xml:space="preserve">’s 2008 space law framework, which lifted its previous ban on national security and military space activities; </w:t>
      </w:r>
      <w:r w:rsidRPr="00C92AC1">
        <w:rPr>
          <w:u w:val="single"/>
        </w:rPr>
        <w:t>China</w:t>
      </w:r>
      <w:r w:rsidRPr="00C92AC1">
        <w:rPr>
          <w:sz w:val="16"/>
        </w:rPr>
        <w:t xml:space="preserve">’s 2006 National Defense White Paper, which identifies national security as principle of China’s emerging space </w:t>
      </w:r>
      <w:proofErr w:type="spellStart"/>
      <w:r w:rsidRPr="00C92AC1">
        <w:rPr>
          <w:sz w:val="16"/>
        </w:rPr>
        <w:t>programme</w:t>
      </w:r>
      <w:proofErr w:type="spellEnd"/>
      <w:r w:rsidRPr="00C92AC1">
        <w:rPr>
          <w:sz w:val="16"/>
        </w:rPr>
        <w:t xml:space="preserve">; </w:t>
      </w:r>
      <w:r w:rsidRPr="00C92AC1">
        <w:rPr>
          <w:u w:val="single"/>
        </w:rPr>
        <w:t>France</w:t>
      </w:r>
      <w:r w:rsidRPr="00C92AC1">
        <w:rPr>
          <w:sz w:val="16"/>
        </w:rPr>
        <w:t xml:space="preserve">’s White Paper on Defense and National Security, which calls for an overhaul of its national space strategy; and the renewed priority on ‘space for security’ within EU policy.53 Within recent </w:t>
      </w:r>
      <w:r w:rsidRPr="00FE5F88">
        <w:rPr>
          <w:b/>
          <w:bCs/>
          <w:highlight w:val="green"/>
          <w:u w:val="single"/>
        </w:rPr>
        <w:t>U</w:t>
      </w:r>
      <w:r w:rsidRPr="00C92AC1">
        <w:rPr>
          <w:b/>
          <w:bCs/>
          <w:u w:val="single"/>
        </w:rPr>
        <w:t xml:space="preserve">nited </w:t>
      </w:r>
      <w:r w:rsidRPr="00FE5F88">
        <w:rPr>
          <w:b/>
          <w:bCs/>
          <w:highlight w:val="green"/>
          <w:u w:val="single"/>
        </w:rPr>
        <w:t>S</w:t>
      </w:r>
      <w:r w:rsidRPr="00C92AC1">
        <w:rPr>
          <w:b/>
          <w:bCs/>
          <w:u w:val="single"/>
        </w:rPr>
        <w:t xml:space="preserve">tates space </w:t>
      </w:r>
      <w:r w:rsidRPr="00FE5F88">
        <w:rPr>
          <w:b/>
          <w:bCs/>
          <w:highlight w:val="green"/>
          <w:u w:val="single"/>
        </w:rPr>
        <w:t>policy</w:t>
      </w:r>
      <w:r w:rsidRPr="00C92AC1">
        <w:rPr>
          <w:b/>
          <w:bCs/>
          <w:u w:val="single"/>
        </w:rPr>
        <w:t xml:space="preserve"> securitization has been </w:t>
      </w:r>
      <w:r w:rsidRPr="00FE5F88">
        <w:rPr>
          <w:b/>
          <w:bCs/>
          <w:highlight w:val="green"/>
          <w:u w:val="single"/>
        </w:rPr>
        <w:t>most</w:t>
      </w:r>
      <w:r w:rsidRPr="00C92AC1">
        <w:rPr>
          <w:b/>
          <w:bCs/>
          <w:u w:val="single"/>
        </w:rPr>
        <w:t xml:space="preserve"> noticeably </w:t>
      </w:r>
      <w:r w:rsidRPr="00FE5F88">
        <w:rPr>
          <w:b/>
          <w:bCs/>
          <w:highlight w:val="green"/>
          <w:u w:val="single"/>
        </w:rPr>
        <w:t>prevalent and institutionalized</w:t>
      </w:r>
      <w:r w:rsidRPr="00C92AC1">
        <w:rPr>
          <w:b/>
          <w:bCs/>
          <w:u w:val="single"/>
        </w:rPr>
        <w:t xml:space="preserve">, </w:t>
      </w:r>
      <w:r w:rsidRPr="00FE5F88">
        <w:rPr>
          <w:b/>
          <w:bCs/>
          <w:highlight w:val="green"/>
          <w:u w:val="single"/>
        </w:rPr>
        <w:t>which is significant given the continued preeminence of the U</w:t>
      </w:r>
      <w:r w:rsidRPr="00C92AC1">
        <w:rPr>
          <w:b/>
          <w:bCs/>
          <w:u w:val="single"/>
        </w:rPr>
        <w:t xml:space="preserve">nited </w:t>
      </w:r>
      <w:r w:rsidRPr="00FE5F88">
        <w:rPr>
          <w:b/>
          <w:bCs/>
          <w:highlight w:val="green"/>
          <w:u w:val="single"/>
        </w:rPr>
        <w:t>S</w:t>
      </w:r>
      <w:r w:rsidRPr="00C92AC1">
        <w:rPr>
          <w:b/>
          <w:bCs/>
          <w:u w:val="single"/>
        </w:rPr>
        <w:t xml:space="preserve">tates </w:t>
      </w:r>
      <w:r w:rsidRPr="00FE5F88">
        <w:rPr>
          <w:b/>
          <w:bCs/>
          <w:highlight w:val="green"/>
          <w:u w:val="single"/>
        </w:rPr>
        <w:t>as a space power</w:t>
      </w:r>
      <w:r w:rsidRPr="00C92AC1">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C92AC1">
        <w:rPr>
          <w:u w:val="single"/>
        </w:rPr>
        <w:t xml:space="preserve">the </w:t>
      </w:r>
      <w:r w:rsidRPr="00FE5F88">
        <w:rPr>
          <w:highlight w:val="green"/>
          <w:u w:val="single"/>
        </w:rPr>
        <w:t xml:space="preserve">United States </w:t>
      </w:r>
      <w:proofErr w:type="spellStart"/>
      <w:r w:rsidRPr="00FE5F88">
        <w:rPr>
          <w:highlight w:val="green"/>
          <w:u w:val="single"/>
        </w:rPr>
        <w:t>defence</w:t>
      </w:r>
      <w:proofErr w:type="spellEnd"/>
      <w:r w:rsidRPr="00FE5F88">
        <w:rPr>
          <w:highlight w:val="green"/>
          <w:u w:val="single"/>
        </w:rPr>
        <w:t xml:space="preserve"> budget</w:t>
      </w:r>
      <w:r w:rsidRPr="00C92AC1">
        <w:rPr>
          <w:u w:val="single"/>
        </w:rPr>
        <w:t xml:space="preserve"> still remains the </w:t>
      </w:r>
      <w:r w:rsidRPr="00FE5F88">
        <w:rPr>
          <w:highlight w:val="green"/>
          <w:u w:val="single"/>
        </w:rPr>
        <w:t>single largest source of investment</w:t>
      </w:r>
      <w:r w:rsidRPr="00C92AC1">
        <w:rPr>
          <w:u w:val="single"/>
        </w:rPr>
        <w:t xml:space="preserve"> </w:t>
      </w:r>
      <w:r w:rsidRPr="00FE5F88">
        <w:rPr>
          <w:highlight w:val="green"/>
          <w:u w:val="single"/>
        </w:rPr>
        <w:t>in</w:t>
      </w:r>
      <w:r w:rsidRPr="00C92AC1">
        <w:rPr>
          <w:u w:val="single"/>
        </w:rPr>
        <w:t xml:space="preserve"> space </w:t>
      </w:r>
      <w:r w:rsidRPr="00FE5F88">
        <w:rPr>
          <w:highlight w:val="green"/>
          <w:u w:val="single"/>
        </w:rPr>
        <w:t>tech</w:t>
      </w:r>
      <w:r w:rsidRPr="00C92AC1">
        <w:rPr>
          <w:u w:val="single"/>
        </w:rPr>
        <w:t>nologies.</w:t>
      </w:r>
      <w:r w:rsidRPr="00C92AC1">
        <w:rPr>
          <w:sz w:val="16"/>
        </w:rPr>
        <w:t xml:space="preserve"> In part this sustained investment arises out of American deployment and development of missile </w:t>
      </w:r>
      <w:proofErr w:type="spellStart"/>
      <w:r w:rsidRPr="00C92AC1">
        <w:rPr>
          <w:sz w:val="16"/>
        </w:rPr>
        <w:t>defence</w:t>
      </w:r>
      <w:proofErr w:type="spellEnd"/>
      <w:r w:rsidRPr="00C92AC1">
        <w:rPr>
          <w:sz w:val="16"/>
        </w:rPr>
        <w:t xml:space="preserve"> systems. </w:t>
      </w:r>
      <w:r w:rsidRPr="00C92AC1">
        <w:rPr>
          <w:u w:val="single"/>
        </w:rPr>
        <w:t xml:space="preserve">Space and missile </w:t>
      </w:r>
      <w:proofErr w:type="spellStart"/>
      <w:r w:rsidRPr="00C92AC1">
        <w:rPr>
          <w:u w:val="single"/>
        </w:rPr>
        <w:t>defences</w:t>
      </w:r>
      <w:proofErr w:type="spellEnd"/>
      <w:r w:rsidRPr="00C92AC1">
        <w:rPr>
          <w:u w:val="single"/>
        </w:rPr>
        <w:t xml:space="preserve"> have been </w:t>
      </w:r>
      <w:r w:rsidRPr="00FE5F88">
        <w:rPr>
          <w:highlight w:val="green"/>
          <w:u w:val="single"/>
        </w:rPr>
        <w:t>intimately connected issues</w:t>
      </w:r>
      <w:r w:rsidRPr="00C92AC1">
        <w:rPr>
          <w:u w:val="single"/>
        </w:rPr>
        <w:t xml:space="preserve"> historically and there are </w:t>
      </w:r>
      <w:r w:rsidRPr="00FE5F88">
        <w:rPr>
          <w:highlight w:val="green"/>
          <w:u w:val="single"/>
        </w:rPr>
        <w:t>obvious</w:t>
      </w:r>
      <w:r w:rsidRPr="00C92AC1">
        <w:rPr>
          <w:u w:val="single"/>
        </w:rPr>
        <w:t xml:space="preserve"> technological </w:t>
      </w:r>
      <w:r w:rsidRPr="00FE5F88">
        <w:rPr>
          <w:highlight w:val="green"/>
          <w:u w:val="single"/>
        </w:rPr>
        <w:t>overlaps</w:t>
      </w:r>
      <w:r w:rsidRPr="00C92AC1">
        <w:rPr>
          <w:u w:val="single"/>
        </w:rPr>
        <w:t xml:space="preserve"> between the two.</w:t>
      </w:r>
      <w:r w:rsidRPr="00C92AC1">
        <w:rPr>
          <w:sz w:val="16"/>
        </w:rPr>
        <w:t xml:space="preserve"> Missile </w:t>
      </w:r>
      <w:proofErr w:type="spellStart"/>
      <w:r w:rsidRPr="00C92AC1">
        <w:rPr>
          <w:sz w:val="16"/>
        </w:rPr>
        <w:t>defence</w:t>
      </w:r>
      <w:proofErr w:type="spellEnd"/>
      <w:r w:rsidRPr="00C92AC1">
        <w:rPr>
          <w:sz w:val="16"/>
        </w:rPr>
        <w:t xml:space="preserve"> systems, including the ground-based system (Ground-Based Midcourse </w:t>
      </w:r>
      <w:proofErr w:type="spellStart"/>
      <w:r w:rsidRPr="00C92AC1">
        <w:rPr>
          <w:sz w:val="16"/>
        </w:rPr>
        <w:t>Defence</w:t>
      </w:r>
      <w:proofErr w:type="spellEnd"/>
      <w:r w:rsidRPr="00C92AC1">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C92AC1">
        <w:rPr>
          <w:sz w:val="16"/>
        </w:rPr>
        <w:t>defence</w:t>
      </w:r>
      <w:proofErr w:type="spellEnd"/>
      <w:r w:rsidRPr="00C92AC1">
        <w:rPr>
          <w:sz w:val="16"/>
        </w:rPr>
        <w:t xml:space="preserve"> and space will be even stronger if current plans for missile </w:t>
      </w:r>
      <w:proofErr w:type="spellStart"/>
      <w:r w:rsidRPr="00C92AC1">
        <w:rPr>
          <w:sz w:val="16"/>
        </w:rPr>
        <w:t>defence</w:t>
      </w:r>
      <w:proofErr w:type="spellEnd"/>
      <w:r w:rsidRPr="00C92AC1">
        <w:rPr>
          <w:sz w:val="16"/>
        </w:rPr>
        <w:t xml:space="preserve"> are pursued to their fullest extent. Two such systems are already in the early stage of their development: the Space-Based Laser (SBL), which, like the Strategic </w:t>
      </w:r>
      <w:proofErr w:type="spellStart"/>
      <w:r w:rsidRPr="00C92AC1">
        <w:rPr>
          <w:sz w:val="16"/>
        </w:rPr>
        <w:t>Defence</w:t>
      </w:r>
      <w:proofErr w:type="spellEnd"/>
      <w:r w:rsidRPr="00C92AC1">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C92AC1">
        <w:rPr>
          <w:sz w:val="16"/>
        </w:rPr>
        <w:t>defence</w:t>
      </w:r>
      <w:proofErr w:type="spellEnd"/>
      <w:r w:rsidRPr="00C92AC1">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C92AC1">
        <w:rPr>
          <w:sz w:val="16"/>
        </w:rPr>
        <w:t>defence</w:t>
      </w:r>
      <w:proofErr w:type="spellEnd"/>
      <w:r w:rsidRPr="00C92AC1">
        <w:rPr>
          <w:sz w:val="16"/>
        </w:rPr>
        <w:t xml:space="preserve"> could theoretically be employed as an ASAT – Anti-Satellite attack – device, and the use of sea-based Aegis ballistic missile </w:t>
      </w:r>
      <w:proofErr w:type="spellStart"/>
      <w:r w:rsidRPr="00C92AC1">
        <w:rPr>
          <w:sz w:val="16"/>
        </w:rPr>
        <w:t>defence</w:t>
      </w:r>
      <w:proofErr w:type="spellEnd"/>
      <w:r w:rsidRPr="00C92AC1">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C92AC1">
        <w:rPr>
          <w:sz w:val="16"/>
        </w:rPr>
        <w:t>defence</w:t>
      </w:r>
      <w:proofErr w:type="spellEnd"/>
      <w:r w:rsidRPr="00C92AC1">
        <w:rPr>
          <w:sz w:val="16"/>
        </w:rPr>
        <w:t xml:space="preserve"> capabilities.57 In addition, </w:t>
      </w:r>
      <w:r w:rsidRPr="00C92AC1">
        <w:rPr>
          <w:u w:val="single"/>
        </w:rPr>
        <w:t xml:space="preserve">the </w:t>
      </w:r>
      <w:r w:rsidRPr="00FE5F88">
        <w:rPr>
          <w:highlight w:val="green"/>
          <w:u w:val="single"/>
        </w:rPr>
        <w:t>U</w:t>
      </w:r>
      <w:r w:rsidRPr="00C92AC1">
        <w:rPr>
          <w:u w:val="single"/>
        </w:rPr>
        <w:t xml:space="preserve">nited </w:t>
      </w:r>
      <w:r w:rsidRPr="00FE5F88">
        <w:rPr>
          <w:highlight w:val="green"/>
          <w:u w:val="single"/>
        </w:rPr>
        <w:t>S</w:t>
      </w:r>
      <w:r w:rsidRPr="00C92AC1">
        <w:rPr>
          <w:u w:val="single"/>
        </w:rPr>
        <w:t xml:space="preserve">tates also conducts research into more exotic forms of space weaponry, and </w:t>
      </w:r>
      <w:r w:rsidRPr="00FE5F88">
        <w:rPr>
          <w:highlight w:val="green"/>
          <w:u w:val="single"/>
        </w:rPr>
        <w:t>funds</w:t>
      </w:r>
      <w:r w:rsidRPr="00C92AC1">
        <w:rPr>
          <w:u w:val="single"/>
        </w:rPr>
        <w:t xml:space="preserve"> a variety of technologies aimed at creating </w:t>
      </w:r>
      <w:r w:rsidRPr="00FE5F88">
        <w:rPr>
          <w:highlight w:val="green"/>
          <w:u w:val="single"/>
        </w:rPr>
        <w:t>a force application capacity from space</w:t>
      </w:r>
      <w:r w:rsidRPr="00C92AC1">
        <w:rPr>
          <w:sz w:val="16"/>
        </w:rPr>
        <w:t xml:space="preserve">. The Department of Defense has reportedly explored several </w:t>
      </w:r>
      <w:proofErr w:type="spellStart"/>
      <w:r w:rsidRPr="00C92AC1">
        <w:rPr>
          <w:sz w:val="16"/>
        </w:rPr>
        <w:t>highconcept</w:t>
      </w:r>
      <w:proofErr w:type="spellEnd"/>
      <w:r w:rsidRPr="00C92AC1">
        <w:rPr>
          <w:sz w:val="16"/>
        </w:rPr>
        <w:t xml:space="preserve"> space weapons systems such as Hypervelocity Rod Bundles (tungsten rods dropped on targets from space that would theoretically use gravity as accelerant in a manner akin to a meteor, or </w:t>
      </w:r>
      <w:r w:rsidRPr="00FE5F88">
        <w:rPr>
          <w:highlight w:val="green"/>
          <w:u w:val="single"/>
        </w:rPr>
        <w:t>Rods from God</w:t>
      </w:r>
      <w:r w:rsidRPr="00C92AC1">
        <w:rPr>
          <w:sz w:val="16"/>
        </w:rPr>
        <w:t xml:space="preserve"> as they are also colloquially known), the Experimental Spacecraft System (XSS) (a </w:t>
      </w:r>
      <w:proofErr w:type="spellStart"/>
      <w:r w:rsidRPr="00C92AC1">
        <w:rPr>
          <w:sz w:val="16"/>
        </w:rPr>
        <w:t>manoeuvrable</w:t>
      </w:r>
      <w:proofErr w:type="spellEnd"/>
      <w:r w:rsidRPr="00C92AC1">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C92AC1">
        <w:rPr>
          <w:sz w:val="16"/>
        </w:rPr>
        <w:t>programmes</w:t>
      </w:r>
      <w:proofErr w:type="spellEnd"/>
      <w:r w:rsidRPr="00C92AC1">
        <w:rPr>
          <w:sz w:val="16"/>
        </w:rPr>
        <w:t xml:space="preserve"> with possible space weapons applications (beyond ground-</w:t>
      </w:r>
      <w:proofErr w:type="spellStart"/>
      <w:r w:rsidRPr="00C92AC1">
        <w:rPr>
          <w:sz w:val="16"/>
        </w:rPr>
        <w:t>tospace</w:t>
      </w:r>
      <w:proofErr w:type="spellEnd"/>
      <w:r w:rsidRPr="00C92AC1">
        <w:rPr>
          <w:sz w:val="16"/>
        </w:rPr>
        <w:t xml:space="preserve"> ASAT capabilities) are still in their relative infancy, and the technical prospects for such technologies, as with the more exotic missile </w:t>
      </w:r>
      <w:proofErr w:type="spellStart"/>
      <w:r w:rsidRPr="00C92AC1">
        <w:rPr>
          <w:sz w:val="16"/>
        </w:rPr>
        <w:t>defence</w:t>
      </w:r>
      <w:proofErr w:type="spellEnd"/>
      <w:r w:rsidRPr="00C92AC1">
        <w:rPr>
          <w:sz w:val="16"/>
        </w:rPr>
        <w:t xml:space="preserve"> proposals outlined above, are far from certain.59 Yet </w:t>
      </w:r>
      <w:r w:rsidRPr="00C92AC1">
        <w:rPr>
          <w:b/>
          <w:bCs/>
          <w:u w:val="single"/>
        </w:rPr>
        <w:t xml:space="preserve">much of the </w:t>
      </w:r>
      <w:r w:rsidRPr="00FE5F88">
        <w:rPr>
          <w:b/>
          <w:bCs/>
          <w:highlight w:val="green"/>
          <w:u w:val="single"/>
        </w:rPr>
        <w:t>rhetoric emanating from the U</w:t>
      </w:r>
      <w:r w:rsidRPr="00C92AC1">
        <w:rPr>
          <w:b/>
          <w:bCs/>
          <w:u w:val="single"/>
        </w:rPr>
        <w:t xml:space="preserve">nited </w:t>
      </w:r>
      <w:r w:rsidRPr="00FE5F88">
        <w:rPr>
          <w:b/>
          <w:bCs/>
          <w:highlight w:val="green"/>
          <w:u w:val="single"/>
        </w:rPr>
        <w:t>S</w:t>
      </w:r>
      <w:r w:rsidRPr="00C92AC1">
        <w:rPr>
          <w:b/>
          <w:bCs/>
          <w:u w:val="single"/>
        </w:rPr>
        <w:t xml:space="preserve">tates in recent years </w:t>
      </w:r>
      <w:r w:rsidRPr="00FE5F88">
        <w:rPr>
          <w:b/>
          <w:bCs/>
          <w:highlight w:val="green"/>
          <w:u w:val="single"/>
        </w:rPr>
        <w:t>has made expansive claims to space dominance far beyond existing capabilities.</w:t>
      </w:r>
      <w:r w:rsidRPr="00C92AC1">
        <w:rPr>
          <w:sz w:val="16"/>
        </w:rPr>
        <w:t xml:space="preserve"> In short, </w:t>
      </w:r>
      <w:r w:rsidRPr="00C92AC1">
        <w:rPr>
          <w:u w:val="single"/>
        </w:rPr>
        <w:t>rather than seeking to control the means of violence in and from space, much of the military discourse on space has generally cast the United States as a trailblazer in this regard, with ex</w:t>
      </w:r>
      <w:r w:rsidRPr="00FE5F88">
        <w:rPr>
          <w:highlight w:val="green"/>
          <w:u w:val="single"/>
        </w:rPr>
        <w:t>otic systems cited as a necessity for future military dominance in and from space</w:t>
      </w:r>
      <w:r w:rsidRPr="00C92AC1">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C92AC1">
        <w:rPr>
          <w:u w:val="single"/>
        </w:rPr>
        <w:t xml:space="preserve">Space </w:t>
      </w:r>
      <w:r w:rsidRPr="00C92AC1">
        <w:rPr>
          <w:u w:val="single"/>
        </w:rPr>
        <w:lastRenderedPageBreak/>
        <w:t>warriors within and beyond the United States military also make frequent reference to the ‘...importance of dominating space in peace and war’</w:t>
      </w:r>
      <w:r w:rsidRPr="00C92AC1">
        <w:rPr>
          <w:sz w:val="16"/>
        </w:rPr>
        <w:t xml:space="preserve">.63 Yet, ‘The </w:t>
      </w:r>
      <w:r w:rsidRPr="00FE5F88">
        <w:rPr>
          <w:b/>
          <w:bCs/>
          <w:highlight w:val="green"/>
          <w:u w:val="single"/>
        </w:rPr>
        <w:t>decision to weaponize</w:t>
      </w:r>
      <w:r w:rsidRPr="00C92AC1">
        <w:rPr>
          <w:b/>
          <w:bCs/>
          <w:u w:val="single"/>
        </w:rPr>
        <w:t xml:space="preserve"> space does not </w:t>
      </w:r>
      <w:r w:rsidRPr="00FE5F88">
        <w:rPr>
          <w:b/>
          <w:bCs/>
          <w:highlight w:val="green"/>
          <w:u w:val="single"/>
        </w:rPr>
        <w:t>lie</w:t>
      </w:r>
      <w:r w:rsidRPr="00C92AC1">
        <w:rPr>
          <w:b/>
          <w:bCs/>
          <w:u w:val="single"/>
        </w:rPr>
        <w:t xml:space="preserve"> within the military</w:t>
      </w:r>
      <w:r w:rsidRPr="00C92AC1">
        <w:rPr>
          <w:sz w:val="16"/>
        </w:rPr>
        <w:t xml:space="preserve"> (seeking short-term military advantage in support of national security) </w:t>
      </w:r>
      <w:r w:rsidRPr="00C92AC1">
        <w:rPr>
          <w:b/>
          <w:bCs/>
          <w:u w:val="single"/>
        </w:rPr>
        <w:t xml:space="preserve">but </w:t>
      </w:r>
      <w:r w:rsidRPr="00FE5F88">
        <w:rPr>
          <w:b/>
          <w:bCs/>
          <w:highlight w:val="green"/>
          <w:u w:val="single"/>
        </w:rPr>
        <w:t>at the higher level of national policy</w:t>
      </w:r>
      <w:r w:rsidRPr="00C92AC1">
        <w:rPr>
          <w:sz w:val="16"/>
        </w:rPr>
        <w:t xml:space="preserve"> (seeking long-term national security, economic well-being, and worldwide legitimacy of US constitutional values).’64 </w:t>
      </w:r>
      <w:r w:rsidRPr="00C92AC1">
        <w:rPr>
          <w:b/>
          <w:bCs/>
          <w:u w:val="single"/>
        </w:rPr>
        <w:t xml:space="preserve">Instances of the securitization of outer space within military circles are </w:t>
      </w:r>
      <w:r w:rsidRPr="00FE5F88">
        <w:rPr>
          <w:b/>
          <w:bCs/>
          <w:highlight w:val="green"/>
          <w:u w:val="single"/>
        </w:rPr>
        <w:t>hardly surprising, given vested interests and the perceived utility of space support for American forces</w:t>
      </w:r>
      <w:r w:rsidRPr="00C92AC1">
        <w:rPr>
          <w:b/>
          <w:bCs/>
          <w:u w:val="single"/>
        </w:rPr>
        <w:t>; what is more significant though is the extent to which national policy, though stopping short of explicit advocating of space weapons, has tended to similarly maintain the centrality of space for national security.</w:t>
      </w:r>
      <w:r w:rsidRPr="00C92AC1">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C92AC1">
        <w:rPr>
          <w:u w:val="single"/>
        </w:rPr>
        <w:t>this type of thinking has migrated into official policy</w:t>
      </w:r>
      <w:r w:rsidRPr="00C92AC1">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C92AC1">
        <w:rPr>
          <w:sz w:val="16"/>
        </w:rPr>
        <w:t>policy as a whole</w:t>
      </w:r>
      <w:proofErr w:type="gramEnd"/>
      <w:r w:rsidRPr="00C92AC1">
        <w:rPr>
          <w:sz w:val="16"/>
        </w:rPr>
        <w:t xml:space="preserve">. In the terms used above, </w:t>
      </w:r>
      <w:r w:rsidRPr="00C92AC1">
        <w:rPr>
          <w:b/>
          <w:bCs/>
          <w:u w:val="single"/>
        </w:rPr>
        <w:t xml:space="preserve">the views of </w:t>
      </w:r>
      <w:r w:rsidRPr="00FE5F88">
        <w:rPr>
          <w:b/>
          <w:bCs/>
          <w:highlight w:val="green"/>
          <w:u w:val="single"/>
        </w:rPr>
        <w:t>space warriors</w:t>
      </w:r>
      <w:r w:rsidRPr="00C92AC1">
        <w:rPr>
          <w:b/>
          <w:bCs/>
          <w:u w:val="single"/>
        </w:rPr>
        <w:t xml:space="preserve"> made much greater inroads under the Bush administration, and this has had a significant </w:t>
      </w:r>
      <w:r w:rsidRPr="00FE5F88">
        <w:rPr>
          <w:b/>
          <w:bCs/>
          <w:highlight w:val="green"/>
          <w:u w:val="single"/>
        </w:rPr>
        <w:t>bearing on how the United States has positioned itself</w:t>
      </w:r>
      <w:r w:rsidRPr="00C92AC1">
        <w:rPr>
          <w:b/>
          <w:bCs/>
          <w:u w:val="single"/>
        </w:rPr>
        <w:t xml:space="preserve"> in terms of arms control and how other states – particularly China and Russia – have subsequently defined their own positions</w:t>
      </w:r>
      <w:r w:rsidRPr="00C92AC1">
        <w:rPr>
          <w:sz w:val="16"/>
        </w:rPr>
        <w:t xml:space="preserve">.67 The evolution of official American discourse on outer space over the past decade attests to this subtle shift. </w:t>
      </w:r>
      <w:r w:rsidRPr="00C92AC1">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C92AC1">
        <w:rPr>
          <w:sz w:val="16"/>
        </w:rPr>
        <w:t xml:space="preserve"> THE SECURITIZATION OF OUTER SPACE 85 Downloaded by [University of Tennessee, Knoxville] at 06:10 01 January 2015 </w:t>
      </w:r>
      <w:r w:rsidRPr="00C92AC1">
        <w:rPr>
          <w:u w:val="single"/>
        </w:rPr>
        <w:t xml:space="preserve">infamously, </w:t>
      </w:r>
      <w:r w:rsidRPr="00FE5F88">
        <w:rPr>
          <w:highlight w:val="green"/>
          <w:u w:val="single"/>
        </w:rPr>
        <w:t>warned</w:t>
      </w:r>
      <w:r w:rsidRPr="00C92AC1">
        <w:rPr>
          <w:u w:val="single"/>
        </w:rPr>
        <w:t xml:space="preserve"> </w:t>
      </w:r>
      <w:r w:rsidRPr="00FE5F88">
        <w:rPr>
          <w:highlight w:val="green"/>
          <w:u w:val="single"/>
        </w:rPr>
        <w:t>that</w:t>
      </w:r>
      <w:r w:rsidRPr="00C92AC1">
        <w:rPr>
          <w:u w:val="single"/>
        </w:rPr>
        <w:t xml:space="preserve"> if the United States did not secure space it would face a </w:t>
      </w:r>
      <w:r w:rsidRPr="00FE5F88">
        <w:rPr>
          <w:highlight w:val="green"/>
          <w:u w:val="single"/>
        </w:rPr>
        <w:t>Space Pearl Harbor</w:t>
      </w:r>
      <w:r w:rsidRPr="00C92AC1">
        <w:rPr>
          <w:u w:val="single"/>
        </w:rPr>
        <w:t>.</w:t>
      </w:r>
      <w:r w:rsidRPr="00C92AC1">
        <w:rPr>
          <w:sz w:val="16"/>
        </w:rPr>
        <w:t xml:space="preserve"> Members of the Bush administration subsequently went on to </w:t>
      </w:r>
      <w:r w:rsidRPr="00C92AC1">
        <w:rPr>
          <w:u w:val="single"/>
        </w:rPr>
        <w:t>effectively endorse the space control concept, asserting the primacy of space for security by openly linking its potential civil and military uses</w:t>
      </w:r>
      <w:r w:rsidRPr="00C92AC1">
        <w:rPr>
          <w:sz w:val="16"/>
        </w:rPr>
        <w:t xml:space="preserve"> (and thus suggesting only a minimal distinction between the two). Then Deputy Secretary of Defense Paul Wolfowitz argued in a 2002 speech on missile </w:t>
      </w:r>
      <w:proofErr w:type="spellStart"/>
      <w:r w:rsidRPr="00C92AC1">
        <w:rPr>
          <w:sz w:val="16"/>
        </w:rPr>
        <w:t>defence</w:t>
      </w:r>
      <w:proofErr w:type="spellEnd"/>
      <w:r w:rsidRPr="00C92AC1">
        <w:rPr>
          <w:sz w:val="16"/>
        </w:rPr>
        <w:t xml:space="preserve"> that ‘as we look </w:t>
      </w:r>
      <w:proofErr w:type="gramStart"/>
      <w:r w:rsidRPr="00C92AC1">
        <w:rPr>
          <w:sz w:val="16"/>
        </w:rPr>
        <w:t>ahead</w:t>
      </w:r>
      <w:proofErr w:type="gramEnd"/>
      <w:r w:rsidRPr="00C92AC1">
        <w:rPr>
          <w:sz w:val="16"/>
        </w:rPr>
        <w:t xml:space="preserve"> we need to think about areas that would provide higher leverage. Nowhere is that </w:t>
      </w:r>
      <w:proofErr w:type="gramStart"/>
      <w:r w:rsidRPr="00C92AC1">
        <w:rPr>
          <w:sz w:val="16"/>
        </w:rPr>
        <w:t>more true</w:t>
      </w:r>
      <w:proofErr w:type="gramEnd"/>
      <w:r w:rsidRPr="00C92AC1">
        <w:rPr>
          <w:sz w:val="16"/>
        </w:rPr>
        <w:t xml:space="preserve"> than in space. Space offers attractive options not only for missile defense but for a broad range of interrelated civil and military missions</w:t>
      </w:r>
      <w:r w:rsidRPr="00C92AC1">
        <w:rPr>
          <w:u w:val="single"/>
        </w:rPr>
        <w:t>. It truly is the ultimate highground</w:t>
      </w:r>
      <w:r w:rsidRPr="00C92AC1">
        <w:rPr>
          <w:sz w:val="16"/>
        </w:rPr>
        <w:t xml:space="preserve">.’68 The culmination of this line of thinking in policy terms came with the release of the National Space Policy (NSP) in August 2006, which stated that: </w:t>
      </w:r>
      <w:r w:rsidRPr="00C92AC1">
        <w:rPr>
          <w:u w:val="single"/>
        </w:rPr>
        <w:t xml:space="preserve">The United States considers </w:t>
      </w:r>
      <w:r w:rsidRPr="00FE5F88">
        <w:rPr>
          <w:highlight w:val="green"/>
          <w:u w:val="single"/>
        </w:rPr>
        <w:t xml:space="preserve">space </w:t>
      </w:r>
      <w:r w:rsidRPr="00C92AC1">
        <w:rPr>
          <w:u w:val="single"/>
        </w:rPr>
        <w:t>capabilities</w:t>
      </w:r>
      <w:r w:rsidRPr="00C92AC1">
        <w:rPr>
          <w:sz w:val="16"/>
        </w:rPr>
        <w:t xml:space="preserve"> – including the ground and space segments and supporting links – </w:t>
      </w:r>
      <w:r w:rsidRPr="00FE5F88">
        <w:rPr>
          <w:highlight w:val="green"/>
          <w:u w:val="single"/>
        </w:rPr>
        <w:t>vital to its national interests</w:t>
      </w:r>
      <w:r w:rsidRPr="00C92AC1">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C92AC1">
        <w:rPr>
          <w:u w:val="single"/>
        </w:rPr>
        <w:t>deny</w:t>
      </w:r>
      <w:r w:rsidRPr="00C92AC1">
        <w:rPr>
          <w:sz w:val="16"/>
        </w:rPr>
        <w:t xml:space="preserve">, if necessary, </w:t>
      </w:r>
      <w:r w:rsidRPr="00C92AC1">
        <w:rPr>
          <w:u w:val="single"/>
        </w:rPr>
        <w:t xml:space="preserve">adversaries the </w:t>
      </w:r>
      <w:r w:rsidRPr="00FE5F88">
        <w:rPr>
          <w:highlight w:val="green"/>
          <w:u w:val="single"/>
        </w:rPr>
        <w:t>use of space capabilities hostile to US national interests</w:t>
      </w:r>
      <w:r w:rsidRPr="00C92AC1">
        <w:rPr>
          <w:sz w:val="16"/>
        </w:rPr>
        <w:t xml:space="preserve">.69 The framing of the arguments from those within the Bush administration thus </w:t>
      </w:r>
      <w:r w:rsidRPr="00FE5F88">
        <w:rPr>
          <w:b/>
          <w:bCs/>
          <w:highlight w:val="green"/>
          <w:u w:val="single"/>
        </w:rPr>
        <w:t>clearly aligns with the dynamics of securitization</w:t>
      </w:r>
      <w:r w:rsidRPr="00C92AC1">
        <w:rPr>
          <w:b/>
          <w:bCs/>
          <w:u w:val="single"/>
        </w:rPr>
        <w:t xml:space="preserve"> as identified by Buzan et al</w:t>
      </w:r>
      <w:r w:rsidRPr="00C92AC1">
        <w:rPr>
          <w:sz w:val="16"/>
        </w:rPr>
        <w:t xml:space="preserve">. </w:t>
      </w:r>
      <w:r w:rsidRPr="00C92AC1">
        <w:rPr>
          <w:u w:val="single"/>
        </w:rPr>
        <w:t xml:space="preserve">The </w:t>
      </w:r>
      <w:r w:rsidRPr="00FE5F88">
        <w:rPr>
          <w:highlight w:val="green"/>
          <w:u w:val="single"/>
        </w:rPr>
        <w:t>idea of a Pearl Harbor from Space invokes</w:t>
      </w:r>
      <w:r w:rsidRPr="00C92AC1">
        <w:rPr>
          <w:u w:val="single"/>
        </w:rPr>
        <w:t xml:space="preserve"> the </w:t>
      </w:r>
      <w:r w:rsidRPr="00FE5F88">
        <w:rPr>
          <w:highlight w:val="green"/>
          <w:u w:val="single"/>
        </w:rPr>
        <w:t>nightmare</w:t>
      </w:r>
      <w:r w:rsidRPr="00C92AC1">
        <w:rPr>
          <w:u w:val="single"/>
        </w:rPr>
        <w:t xml:space="preserve"> scenario of a surprise attack on American interests in or from space, and was accompanied in the Rumsfeld Commission’s report by the </w:t>
      </w:r>
      <w:r w:rsidRPr="00FE5F88">
        <w:rPr>
          <w:highlight w:val="green"/>
          <w:u w:val="single"/>
        </w:rPr>
        <w:t>sense of urgency characteristic of securitizing moves</w:t>
      </w:r>
      <w:r w:rsidRPr="00C92AC1">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C92AC1">
        <w:rPr>
          <w:sz w:val="16"/>
        </w:rPr>
        <w:t xml:space="preserve">.70 The Pearl Harbor analogy implied a focus on a surprise attack itself, but the rest of the report stressed the radical implications of such an attack, </w:t>
      </w:r>
      <w:r w:rsidRPr="00C92AC1">
        <w:rPr>
          <w:u w:val="single"/>
        </w:rPr>
        <w:t xml:space="preserve">suggesting a </w:t>
      </w:r>
      <w:r w:rsidRPr="00FE5F88">
        <w:rPr>
          <w:b/>
          <w:bCs/>
          <w:highlight w:val="green"/>
          <w:u w:val="single"/>
        </w:rPr>
        <w:t>potential existential threat</w:t>
      </w:r>
      <w:r w:rsidRPr="00C92AC1">
        <w:rPr>
          <w:u w:val="single"/>
        </w:rPr>
        <w:t xml:space="preserve"> to American commerce, society and, ultimately, way of life</w:t>
      </w:r>
      <w:r w:rsidRPr="00C92AC1">
        <w:rPr>
          <w:sz w:val="16"/>
        </w:rPr>
        <w:t xml:space="preserve">. As the report noted, ‘Space enters homes, businesses, schools, </w:t>
      </w:r>
      <w:proofErr w:type="gramStart"/>
      <w:r w:rsidRPr="00C92AC1">
        <w:rPr>
          <w:sz w:val="16"/>
        </w:rPr>
        <w:t>hospitals</w:t>
      </w:r>
      <w:proofErr w:type="gramEnd"/>
      <w:r w:rsidRPr="00C92AC1">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w:t>
      </w:r>
      <w:r w:rsidRPr="00C92AC1">
        <w:rPr>
          <w:sz w:val="16"/>
        </w:rPr>
        <w:lastRenderedPageBreak/>
        <w:t xml:space="preserve">dependence will grow.’ Similarly, the NSP described United States space systems as critical to ‘...a wide range of civil, commercial, and national security users’, identifying the wider security implications of space as well as its more direct military uses.72 </w:t>
      </w:r>
      <w:r w:rsidRPr="00C92AC1">
        <w:rPr>
          <w:b/>
          <w:bCs/>
          <w:u w:val="single"/>
        </w:rPr>
        <w:t xml:space="preserve">Crucially, </w:t>
      </w:r>
      <w:r w:rsidRPr="00FE5F88">
        <w:rPr>
          <w:b/>
          <w:bCs/>
          <w:highlight w:val="green"/>
          <w:u w:val="single"/>
        </w:rPr>
        <w:t>this securitization of space was then used to justify exceptional measures with regards to arms control and the previous era of multilateral space agreements</w:t>
      </w:r>
      <w:r w:rsidRPr="00FE5F88">
        <w:rPr>
          <w:sz w:val="16"/>
          <w:highlight w:val="green"/>
        </w:rPr>
        <w:t>.</w:t>
      </w:r>
      <w:r w:rsidRPr="00C92AC1">
        <w:rPr>
          <w:sz w:val="16"/>
        </w:rPr>
        <w:t xml:space="preserve"> Among the ‘actions necessary’ to protect space capabilities the NSP declared that: 86 CONTEMPORARY SECURITY POLICY Downloaded by [University of Tennessee, Knoxville] at 06:10 01 January 2015 </w:t>
      </w:r>
      <w:proofErr w:type="gramStart"/>
      <w:r w:rsidRPr="00C92AC1">
        <w:rPr>
          <w:sz w:val="16"/>
        </w:rPr>
        <w:t>The</w:t>
      </w:r>
      <w:proofErr w:type="gramEnd"/>
      <w:r w:rsidRPr="00C92AC1">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C92AC1">
        <w:rPr>
          <w:sz w:val="16"/>
        </w:rPr>
        <w:t>addition, and</w:t>
      </w:r>
      <w:proofErr w:type="gramEnd"/>
      <w:r w:rsidRPr="00C92AC1">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C92AC1">
        <w:rPr>
          <w:u w:val="single"/>
        </w:rPr>
        <w:t>American willingness to display military space capabilities and further embellished the connection between space and (military) security</w:t>
      </w:r>
      <w:r w:rsidRPr="00C92AC1">
        <w:rPr>
          <w:sz w:val="16"/>
        </w:rPr>
        <w:t>.75</w:t>
      </w:r>
    </w:p>
    <w:p w14:paraId="3E83F726" w14:textId="77777777" w:rsidR="0097613B" w:rsidRPr="00C92AC1" w:rsidRDefault="0097613B" w:rsidP="0097613B">
      <w:pPr>
        <w:pStyle w:val="Heading4"/>
        <w:rPr>
          <w:rFonts w:cs="Calibri"/>
        </w:rPr>
      </w:pPr>
      <w:r w:rsidRPr="00C92AC1">
        <w:rPr>
          <w:rFonts w:cs="Calibri"/>
        </w:rPr>
        <w:t>15] The ASAT threat</w:t>
      </w:r>
      <w:r>
        <w:rPr>
          <w:rFonts w:cs="Calibri"/>
        </w:rPr>
        <w:t>, like in 1ac Lewis talking about the threat of Russia’s ASATs,</w:t>
      </w:r>
      <w:r w:rsidRPr="00C92AC1">
        <w:rPr>
          <w:rFonts w:cs="Calibri"/>
        </w:rPr>
        <w:t xml:space="preserve"> is constructed through a logic of “capabilities as intentions” that infects US security policy – ensures unbalanced military response – reject “no link” arguments- it’s never explicit</w:t>
      </w:r>
    </w:p>
    <w:p w14:paraId="67AD52C8" w14:textId="77777777" w:rsidR="0097613B" w:rsidRPr="00C92AC1" w:rsidRDefault="0097613B" w:rsidP="0097613B">
      <w:pPr>
        <w:rPr>
          <w:rStyle w:val="Style13ptBold"/>
        </w:rPr>
      </w:pPr>
      <w:r w:rsidRPr="00C92AC1">
        <w:rPr>
          <w:rStyle w:val="Style13ptBold"/>
        </w:rPr>
        <w:t>Cameron 18</w:t>
      </w:r>
    </w:p>
    <w:p w14:paraId="7F4DA4A9" w14:textId="77777777" w:rsidR="0097613B" w:rsidRPr="00C92AC1" w:rsidRDefault="0097613B" w:rsidP="0097613B">
      <w:r w:rsidRPr="00C92AC1">
        <w:t>Hunter Cameron, (PhD public policy), 2018, "The Rise of China in Space Technopolitical Threat Construction in American Public Policy Discourse," https://research-information.bris.ac.uk/ws/portalfiles/portal/183271194/Final_Copy_2018_09_25_Hunter_C_PhD.pdf, // HW AW</w:t>
      </w:r>
    </w:p>
    <w:p w14:paraId="60B2D7B6" w14:textId="77777777" w:rsidR="0097613B" w:rsidRPr="00C92AC1" w:rsidRDefault="0097613B" w:rsidP="0097613B">
      <w:pPr>
        <w:rPr>
          <w:sz w:val="16"/>
        </w:rPr>
      </w:pPr>
      <w:r w:rsidRPr="00C92AC1">
        <w:rPr>
          <w:sz w:val="16"/>
        </w:rPr>
        <w:t>The logic of “</w:t>
      </w:r>
      <w:r w:rsidRPr="00FE5F88">
        <w:rPr>
          <w:highlight w:val="green"/>
          <w:u w:val="single"/>
        </w:rPr>
        <w:t>capabilities as intentions</w:t>
      </w:r>
      <w:r w:rsidRPr="00C92AC1">
        <w:rPr>
          <w:u w:val="single"/>
        </w:rPr>
        <w:t>”</w:t>
      </w:r>
      <w:r w:rsidRPr="00C92AC1">
        <w:rPr>
          <w:sz w:val="16"/>
        </w:rPr>
        <w:t xml:space="preserve"> was most pronounced in the United States Congress. It was </w:t>
      </w:r>
      <w:r w:rsidRPr="00FE5F88">
        <w:rPr>
          <w:highlight w:val="green"/>
          <w:u w:val="single"/>
        </w:rPr>
        <w:t>rarely</w:t>
      </w:r>
      <w:r w:rsidRPr="00C92AC1">
        <w:rPr>
          <w:u w:val="single"/>
        </w:rPr>
        <w:t xml:space="preserve"> qualified or even </w:t>
      </w:r>
      <w:r w:rsidRPr="00FE5F88">
        <w:rPr>
          <w:highlight w:val="green"/>
          <w:u w:val="single"/>
        </w:rPr>
        <w:t>made explicit</w:t>
      </w:r>
      <w:r w:rsidRPr="00C92AC1">
        <w:rPr>
          <w:sz w:val="16"/>
        </w:rPr>
        <w:t xml:space="preserve">, strong evidence itself that its </w:t>
      </w:r>
      <w:r w:rsidRPr="00FE5F88">
        <w:rPr>
          <w:b/>
          <w:bCs/>
          <w:highlight w:val="green"/>
          <w:u w:val="single"/>
        </w:rPr>
        <w:t>validity was</w:t>
      </w:r>
      <w:r w:rsidRPr="00C92AC1">
        <w:rPr>
          <w:b/>
          <w:bCs/>
          <w:u w:val="single"/>
        </w:rPr>
        <w:t xml:space="preserve"> truly </w:t>
      </w:r>
      <w:r w:rsidRPr="00FE5F88">
        <w:rPr>
          <w:b/>
          <w:bCs/>
          <w:highlight w:val="green"/>
          <w:u w:val="single"/>
        </w:rPr>
        <w:t>taken for granted</w:t>
      </w:r>
      <w:r w:rsidRPr="00C92AC1">
        <w:rPr>
          <w:b/>
          <w:bCs/>
          <w:u w:val="single"/>
        </w:rPr>
        <w:t xml:space="preserve"> knowledge.</w:t>
      </w:r>
      <w:r w:rsidRPr="00C92AC1">
        <w:rPr>
          <w:sz w:val="16"/>
        </w:rPr>
        <w:t xml:space="preserve"> </w:t>
      </w:r>
      <w:r w:rsidRPr="00FE5F88">
        <w:rPr>
          <w:b/>
          <w:bCs/>
          <w:highlight w:val="green"/>
          <w:u w:val="single"/>
        </w:rPr>
        <w:t>Claims</w:t>
      </w:r>
      <w:r w:rsidRPr="00C92AC1">
        <w:rPr>
          <w:b/>
          <w:bCs/>
          <w:u w:val="single"/>
        </w:rPr>
        <w:t xml:space="preserve"> tended to be </w:t>
      </w:r>
      <w:r w:rsidRPr="00FE5F88">
        <w:rPr>
          <w:b/>
          <w:bCs/>
          <w:highlight w:val="green"/>
          <w:u w:val="single"/>
        </w:rPr>
        <w:t>unsupported with evidence</w:t>
      </w:r>
      <w:r w:rsidRPr="00C92AC1">
        <w:rPr>
          <w:b/>
          <w:bCs/>
          <w:u w:val="single"/>
        </w:rPr>
        <w:t xml:space="preserve">, and where it was offered, </w:t>
      </w:r>
      <w:r w:rsidRPr="00FE5F88">
        <w:rPr>
          <w:b/>
          <w:bCs/>
          <w:highlight w:val="green"/>
          <w:u w:val="single"/>
        </w:rPr>
        <w:t>capabilities were</w:t>
      </w:r>
      <w:r w:rsidRPr="00C92AC1">
        <w:rPr>
          <w:b/>
          <w:bCs/>
          <w:u w:val="single"/>
        </w:rPr>
        <w:t xml:space="preserve"> often </w:t>
      </w:r>
      <w:r w:rsidRPr="00FE5F88">
        <w:rPr>
          <w:b/>
          <w:bCs/>
          <w:highlight w:val="green"/>
          <w:u w:val="single"/>
        </w:rPr>
        <w:t>offered</w:t>
      </w:r>
      <w:r w:rsidRPr="00C92AC1">
        <w:rPr>
          <w:b/>
          <w:bCs/>
          <w:u w:val="single"/>
        </w:rPr>
        <w:t xml:space="preserve"> up to those listening </w:t>
      </w:r>
      <w:r w:rsidRPr="00FE5F88">
        <w:rPr>
          <w:b/>
          <w:bCs/>
          <w:highlight w:val="green"/>
          <w:u w:val="single"/>
        </w:rPr>
        <w:t>as</w:t>
      </w:r>
      <w:r w:rsidRPr="00C92AC1">
        <w:rPr>
          <w:b/>
          <w:bCs/>
          <w:u w:val="single"/>
        </w:rPr>
        <w:t xml:space="preserve"> </w:t>
      </w:r>
      <w:r w:rsidRPr="00FE5F88">
        <w:rPr>
          <w:b/>
          <w:bCs/>
          <w:highlight w:val="green"/>
          <w:u w:val="single"/>
        </w:rPr>
        <w:t>prima facie evidence that China was a threat</w:t>
      </w:r>
      <w:r w:rsidRPr="00C92AC1">
        <w:rPr>
          <w:b/>
          <w:bCs/>
          <w:u w:val="single"/>
        </w:rPr>
        <w:t xml:space="preserve"> in space, and since these claims usually went unchallenged, </w:t>
      </w:r>
      <w:proofErr w:type="gramStart"/>
      <w:r w:rsidRPr="00C92AC1">
        <w:rPr>
          <w:b/>
          <w:bCs/>
          <w:u w:val="single"/>
        </w:rPr>
        <w:t>it is clear that these</w:t>
      </w:r>
      <w:proofErr w:type="gramEnd"/>
      <w:r w:rsidRPr="00C92AC1">
        <w:rPr>
          <w:b/>
          <w:bCs/>
          <w:u w:val="single"/>
        </w:rPr>
        <w:t xml:space="preserve"> explanations were uncontroversial. </w:t>
      </w:r>
      <w:r w:rsidRPr="00C92AC1">
        <w:rPr>
          <w:sz w:val="16"/>
        </w:rPr>
        <w:t xml:space="preserve">The content of the arguments which articulated the meaning of the Chinese space program stayed remarkably consistent both before and after the events of 2003 and 2007, and many of the </w:t>
      </w:r>
      <w:r w:rsidRPr="00FE5F88">
        <w:rPr>
          <w:b/>
          <w:bCs/>
          <w:highlight w:val="green"/>
          <w:u w:val="single"/>
        </w:rPr>
        <w:t>Chinese</w:t>
      </w:r>
      <w:r w:rsidRPr="00C92AC1">
        <w:rPr>
          <w:b/>
          <w:bCs/>
          <w:u w:val="single"/>
        </w:rPr>
        <w:t xml:space="preserve"> </w:t>
      </w:r>
      <w:r w:rsidRPr="00FE5F88">
        <w:rPr>
          <w:b/>
          <w:bCs/>
          <w:highlight w:val="green"/>
          <w:u w:val="single"/>
        </w:rPr>
        <w:t>a</w:t>
      </w:r>
      <w:r w:rsidRPr="00C92AC1">
        <w:rPr>
          <w:b/>
          <w:bCs/>
          <w:u w:val="single"/>
        </w:rPr>
        <w:t>nti-</w:t>
      </w:r>
      <w:r w:rsidRPr="00FE5F88">
        <w:rPr>
          <w:b/>
          <w:bCs/>
          <w:highlight w:val="green"/>
          <w:u w:val="single"/>
        </w:rPr>
        <w:t>sat</w:t>
      </w:r>
      <w:r w:rsidRPr="00C92AC1">
        <w:rPr>
          <w:b/>
          <w:bCs/>
          <w:u w:val="single"/>
        </w:rPr>
        <w:t>ellite tests</w:t>
      </w:r>
      <w:r w:rsidRPr="00C92AC1">
        <w:rPr>
          <w:sz w:val="16"/>
        </w:rPr>
        <w:t xml:space="preserve"> went unnoticed in the Congressional record.34 This may be in part because some discussions took place in closed hearings, but it is still remarkable that </w:t>
      </w:r>
      <w:r w:rsidRPr="00C92AC1">
        <w:rPr>
          <w:u w:val="single"/>
        </w:rPr>
        <w:t>the public congressional statements on China’s space program remained so consistent throughout the Bush and Obama administrations, despite the various shifts in the composition of Congress and the leaders of the executive branch</w:t>
      </w:r>
      <w:r w:rsidRPr="00C92AC1">
        <w:rPr>
          <w:sz w:val="16"/>
        </w:rPr>
        <w:t xml:space="preserve">. The State Department was also a </w:t>
      </w:r>
      <w:r w:rsidRPr="00FE5F88">
        <w:rPr>
          <w:highlight w:val="green"/>
          <w:u w:val="single"/>
        </w:rPr>
        <w:t>powerful</w:t>
      </w:r>
      <w:r w:rsidRPr="00C92AC1">
        <w:rPr>
          <w:u w:val="single"/>
        </w:rPr>
        <w:t xml:space="preserve"> </w:t>
      </w:r>
      <w:r w:rsidRPr="00FE5F88">
        <w:rPr>
          <w:highlight w:val="green"/>
          <w:u w:val="single"/>
        </w:rPr>
        <w:t>contributor</w:t>
      </w:r>
      <w:r w:rsidRPr="00C92AC1">
        <w:rPr>
          <w:u w:val="single"/>
        </w:rPr>
        <w:t xml:space="preserve"> to the logic of “capabilities as intentions,</w:t>
      </w:r>
      <w:r w:rsidRPr="00C92AC1">
        <w:rPr>
          <w:sz w:val="16"/>
        </w:rPr>
        <w:t xml:space="preserve">” specifically in its important regulatory role in defining the legal boundaries of military and non-military space technology. Although far less bombastic than congressional rhetoric, the </w:t>
      </w:r>
      <w:proofErr w:type="spellStart"/>
      <w:r w:rsidRPr="00FE5F88">
        <w:rPr>
          <w:highlight w:val="green"/>
          <w:u w:val="single"/>
        </w:rPr>
        <w:t>technopolitics</w:t>
      </w:r>
      <w:proofErr w:type="spellEnd"/>
      <w:r w:rsidRPr="00C92AC1">
        <w:rPr>
          <w:sz w:val="16"/>
        </w:rPr>
        <w:t xml:space="preserve"> espoused by the International Trade in Arms Regulation (ITAR) </w:t>
      </w:r>
      <w:r w:rsidRPr="00FE5F88">
        <w:rPr>
          <w:highlight w:val="green"/>
          <w:u w:val="single"/>
        </w:rPr>
        <w:t xml:space="preserve">provided no grounds for Chinese intentions to be </w:t>
      </w:r>
      <w:proofErr w:type="gramStart"/>
      <w:r w:rsidRPr="00FE5F88">
        <w:rPr>
          <w:highlight w:val="green"/>
          <w:u w:val="single"/>
        </w:rPr>
        <w:t>taken into account</w:t>
      </w:r>
      <w:proofErr w:type="gramEnd"/>
      <w:r w:rsidRPr="00C92AC1">
        <w:rPr>
          <w:u w:val="single"/>
        </w:rPr>
        <w:t xml:space="preserve"> </w:t>
      </w:r>
      <w:r w:rsidRPr="00FE5F88">
        <w:rPr>
          <w:highlight w:val="green"/>
          <w:u w:val="single"/>
        </w:rPr>
        <w:t>in American</w:t>
      </w:r>
      <w:r w:rsidRPr="00C92AC1">
        <w:rPr>
          <w:u w:val="single"/>
        </w:rPr>
        <w:t xml:space="preserve"> </w:t>
      </w:r>
      <w:r w:rsidRPr="00FE5F88">
        <w:rPr>
          <w:highlight w:val="green"/>
          <w:u w:val="single"/>
        </w:rPr>
        <w:t>space policy</w:t>
      </w:r>
      <w:r w:rsidRPr="00C92AC1">
        <w:rPr>
          <w:sz w:val="16"/>
        </w:rPr>
        <w:t xml:space="preserve">. Once again, this </w:t>
      </w:r>
      <w:proofErr w:type="gramStart"/>
      <w:r w:rsidRPr="00C92AC1">
        <w:rPr>
          <w:sz w:val="16"/>
        </w:rPr>
        <w:t>state of affairs</w:t>
      </w:r>
      <w:proofErr w:type="gramEnd"/>
      <w:r w:rsidRPr="00C92AC1">
        <w:rPr>
          <w:sz w:val="16"/>
        </w:rPr>
        <w:t xml:space="preserve"> was consistent through both the Bush and Obama administrations.</w:t>
      </w:r>
    </w:p>
    <w:p w14:paraId="480A45BF" w14:textId="1E38D776" w:rsidR="0097613B" w:rsidRPr="00C92AC1" w:rsidRDefault="0097613B" w:rsidP="0097613B">
      <w:pPr>
        <w:pStyle w:val="Heading4"/>
        <w:rPr>
          <w:rFonts w:cs="Calibri"/>
        </w:rPr>
      </w:pPr>
      <w:r w:rsidRPr="00C92AC1">
        <w:rPr>
          <w:rFonts w:cs="Calibri"/>
        </w:rPr>
        <w:lastRenderedPageBreak/>
        <w:t>50] State-centric security</w:t>
      </w:r>
      <w:r>
        <w:rPr>
          <w:rFonts w:cs="Calibri"/>
        </w:rPr>
        <w:t xml:space="preserve">, like 1ac Babcock talking about how the sovereign </w:t>
      </w:r>
      <w:r w:rsidR="00FD5443">
        <w:rPr>
          <w:rFonts w:cs="Calibri"/>
        </w:rPr>
        <w:t xml:space="preserve">can hold space </w:t>
      </w:r>
      <w:r>
        <w:rPr>
          <w:rFonts w:cs="Calibri"/>
        </w:rPr>
        <w:t>for the public benefit,</w:t>
      </w:r>
      <w:r w:rsidRPr="00C92AC1">
        <w:rPr>
          <w:rFonts w:cs="Calibri"/>
        </w:rPr>
        <w:t xml:space="preserve"> frames ensure that the </w:t>
      </w:r>
      <w:proofErr w:type="spellStart"/>
      <w:r w:rsidRPr="00C92AC1">
        <w:rPr>
          <w:rFonts w:cs="Calibri"/>
        </w:rPr>
        <w:t>aff’s</w:t>
      </w:r>
      <w:proofErr w:type="spellEnd"/>
      <w:r w:rsidRPr="00C92AC1">
        <w:rPr>
          <w:rFonts w:cs="Calibri"/>
        </w:rPr>
        <w:t xml:space="preserve"> benign attempt to resist insecurity reproduces the biopolitical imperative that compels liberal regimes to make catastrophic war on difference – the impact is extinction. Evans 16 </w:t>
      </w:r>
    </w:p>
    <w:p w14:paraId="4D22880D" w14:textId="77777777" w:rsidR="0097613B" w:rsidRPr="00C92AC1" w:rsidRDefault="0097613B" w:rsidP="0097613B">
      <w:r w:rsidRPr="00C92AC1">
        <w:t xml:space="preserve">Brad Evans is a senior lecturer in international relations at the School of Sociology, Politics &amp; International Studies (SPAIS), University of Bristol, UK, “Liberal Violence: From the </w:t>
      </w:r>
      <w:proofErr w:type="spellStart"/>
      <w:r w:rsidRPr="00C92AC1">
        <w:t>Benjaminian</w:t>
      </w:r>
      <w:proofErr w:type="spellEnd"/>
      <w:r w:rsidRPr="00C92AC1">
        <w:t xml:space="preserve"> Divine to the Angels of History,” Theory &amp; Event &gt; Volume 19, Issue 1, 2016 </w:t>
      </w:r>
    </w:p>
    <w:p w14:paraId="40CA487E" w14:textId="77777777" w:rsidR="0097613B" w:rsidRPr="00C92AC1" w:rsidRDefault="0097613B" w:rsidP="0097613B">
      <w:pPr>
        <w:rPr>
          <w:sz w:val="16"/>
        </w:rPr>
      </w:pPr>
      <w:r w:rsidRPr="00C92AC1">
        <w:rPr>
          <w:sz w:val="16"/>
        </w:rPr>
        <w:t xml:space="preserve">Liberal War as Divine Violence </w:t>
      </w:r>
      <w:r w:rsidRPr="00C92AC1">
        <w:rPr>
          <w:rStyle w:val="StyleUnderline"/>
        </w:rPr>
        <w:t>Despite universal claims to</w:t>
      </w:r>
      <w:r w:rsidRPr="00C92AC1">
        <w:rPr>
          <w:sz w:val="16"/>
        </w:rPr>
        <w:t xml:space="preserve"> peaceful </w:t>
      </w:r>
      <w:r w:rsidRPr="00C92AC1">
        <w:rPr>
          <w:rStyle w:val="StyleUnderline"/>
        </w:rPr>
        <w:t xml:space="preserve">co-habitation, </w:t>
      </w:r>
      <w:r w:rsidRPr="00FE5F88">
        <w:rPr>
          <w:rStyle w:val="Emphasis"/>
          <w:highlight w:val="green"/>
        </w:rPr>
        <w:t xml:space="preserve">liberal regimes have been compelled to make war on </w:t>
      </w:r>
      <w:r w:rsidRPr="00C92AC1">
        <w:rPr>
          <w:rStyle w:val="Emphasis"/>
        </w:rPr>
        <w:t xml:space="preserve">whatever </w:t>
      </w:r>
      <w:r w:rsidRPr="00FE5F88">
        <w:rPr>
          <w:rStyle w:val="Emphasis"/>
          <w:highlight w:val="green"/>
        </w:rPr>
        <w:t>threat</w:t>
      </w:r>
      <w:r w:rsidRPr="00C92AC1">
        <w:rPr>
          <w:rStyle w:val="Emphasis"/>
        </w:rPr>
        <w:t>ens it</w:t>
      </w:r>
      <w:proofErr w:type="gramStart"/>
      <w:r w:rsidRPr="00C92AC1">
        <w:rPr>
          <w:sz w:val="16"/>
        </w:rPr>
        <w:t>40 .</w:t>
      </w:r>
      <w:proofErr w:type="gramEnd"/>
      <w:r w:rsidRPr="00C92AC1">
        <w:rPr>
          <w:sz w:val="16"/>
        </w:rPr>
        <w:t xml:space="preserve"> </w:t>
      </w:r>
      <w:proofErr w:type="gramStart"/>
      <w:r w:rsidRPr="00C92AC1">
        <w:rPr>
          <w:sz w:val="16"/>
        </w:rPr>
        <w:t>This is why</w:t>
      </w:r>
      <w:proofErr w:type="gramEnd"/>
      <w:r w:rsidRPr="00C92AC1">
        <w:rPr>
          <w:sz w:val="16"/>
        </w:rPr>
        <w:t xml:space="preserve"> </w:t>
      </w:r>
      <w:r w:rsidRPr="00C92AC1">
        <w:rPr>
          <w:rStyle w:val="StyleUnderline"/>
        </w:rPr>
        <w:t>the liberal account of freedom has depended upon a lethal principle</w:t>
      </w:r>
      <w:r w:rsidRPr="00C92AC1">
        <w:rPr>
          <w:sz w:val="16"/>
        </w:rPr>
        <w:t xml:space="preserve">, which </w:t>
      </w:r>
      <w:r w:rsidRPr="00C92AC1">
        <w:rPr>
          <w:rStyle w:val="StyleUnderline"/>
        </w:rPr>
        <w:t xml:space="preserve">discursively </w:t>
      </w:r>
      <w:r w:rsidRPr="00FE5F88">
        <w:rPr>
          <w:rStyle w:val="StyleUnderline"/>
          <w:highlight w:val="green"/>
        </w:rPr>
        <w:t xml:space="preserve">wrapped in </w:t>
      </w:r>
      <w:r w:rsidRPr="00C92AC1">
        <w:rPr>
          <w:rStyle w:val="StyleUnderline"/>
        </w:rPr>
        <w:t>the language of</w:t>
      </w:r>
      <w:r w:rsidRPr="00C92AC1">
        <w:rPr>
          <w:sz w:val="16"/>
        </w:rPr>
        <w:t xml:space="preserve"> rights, </w:t>
      </w:r>
      <w:r w:rsidRPr="00FE5F88">
        <w:rPr>
          <w:rStyle w:val="Emphasis"/>
          <w:highlight w:val="green"/>
        </w:rPr>
        <w:t>security</w:t>
      </w:r>
      <w:r w:rsidRPr="00C92AC1">
        <w:rPr>
          <w:rStyle w:val="StyleUnderline"/>
        </w:rPr>
        <w:t xml:space="preserve"> and justice, inaugurated planetary state of warfare and siege. It has promoted an account of freedom that</w:t>
      </w:r>
      <w:r w:rsidRPr="00C92AC1">
        <w:rPr>
          <w:sz w:val="16"/>
        </w:rPr>
        <w:t xml:space="preserve">, in the process of taking hold of the problem of the planetary life of political subjects, </w:t>
      </w:r>
      <w:r w:rsidRPr="00C92AC1">
        <w:rPr>
          <w:rStyle w:val="StyleUnderline"/>
        </w:rPr>
        <w:t>linked human potentiality to the possibility of its ruination. If liberal violence has</w:t>
      </w:r>
      <w:r w:rsidRPr="00C92AC1">
        <w:rPr>
          <w:sz w:val="16"/>
        </w:rPr>
        <w:t xml:space="preserve"> then </w:t>
      </w:r>
      <w:r w:rsidRPr="00C92AC1">
        <w:rPr>
          <w:rStyle w:val="StyleUnderline"/>
        </w:rPr>
        <w:t xml:space="preserve">produced a necessary lethal corollary in its mission to foster the peace and prosperity of the species in order to alleviate unnecessary suffering; </w:t>
      </w:r>
      <w:proofErr w:type="gramStart"/>
      <w:r w:rsidRPr="00C92AC1">
        <w:rPr>
          <w:rStyle w:val="StyleUnderline"/>
        </w:rPr>
        <w:t>so</w:t>
      </w:r>
      <w:proofErr w:type="gramEnd"/>
      <w:r w:rsidRPr="00C92AC1">
        <w:rPr>
          <w:rStyle w:val="StyleUnderline"/>
        </w:rPr>
        <w:t xml:space="preserve"> it has also needed to foster a belief in the necessity of violence in the name of that suffering and vulnerability to which</w:t>
      </w:r>
      <w:r w:rsidRPr="00C92AC1">
        <w:rPr>
          <w:sz w:val="16"/>
        </w:rPr>
        <w:t xml:space="preserve"> it </w:t>
      </w:r>
      <w:r w:rsidRPr="00C92AC1">
        <w:rPr>
          <w:rStyle w:val="StyleUnderline"/>
        </w:rPr>
        <w:t xml:space="preserve">continually stakes a claim. </w:t>
      </w:r>
      <w:r w:rsidRPr="00C92AC1">
        <w:rPr>
          <w:sz w:val="16"/>
        </w:rPr>
        <w:t xml:space="preserve">The </w:t>
      </w:r>
      <w:r w:rsidRPr="00FE5F88">
        <w:rPr>
          <w:rStyle w:val="StyleUnderline"/>
          <w:highlight w:val="green"/>
        </w:rPr>
        <w:t>Liberal wars</w:t>
      </w:r>
      <w:r w:rsidRPr="00C92AC1">
        <w:rPr>
          <w:sz w:val="16"/>
        </w:rPr>
        <w:t xml:space="preserve"> of the past two decades in </w:t>
      </w:r>
      <w:r w:rsidRPr="00C92AC1">
        <w:rPr>
          <w:rStyle w:val="StyleUnderline"/>
        </w:rPr>
        <w:t>particular have revealed a number of defining principles</w:t>
      </w:r>
      <w:proofErr w:type="gramStart"/>
      <w:r w:rsidRPr="00C92AC1">
        <w:rPr>
          <w:rStyle w:val="StyleUnderline"/>
        </w:rPr>
        <w:t>41</w:t>
      </w:r>
      <w:r w:rsidRPr="00C92AC1">
        <w:rPr>
          <w:sz w:val="16"/>
        </w:rPr>
        <w:t xml:space="preserve"> .</w:t>
      </w:r>
      <w:proofErr w:type="gramEnd"/>
      <w:r w:rsidRPr="00C92AC1">
        <w:rPr>
          <w:sz w:val="16"/>
        </w:rPr>
        <w:t xml:space="preserve"> Aside from relying upon technological supremacy and universal claims to truth, </w:t>
      </w:r>
      <w:r w:rsidRPr="00C92AC1">
        <w:rPr>
          <w:rStyle w:val="StyleUnderline"/>
        </w:rPr>
        <w:t xml:space="preserve">they have been </w:t>
      </w:r>
      <w:r w:rsidRPr="00C92AC1">
        <w:rPr>
          <w:rStyle w:val="Emphasis"/>
        </w:rPr>
        <w:t xml:space="preserve">overwhelmingly </w:t>
      </w:r>
      <w:r w:rsidRPr="00FE5F88">
        <w:rPr>
          <w:rStyle w:val="Emphasis"/>
          <w:highlight w:val="green"/>
        </w:rPr>
        <w:t>driven by a bio-political imperative</w:t>
      </w:r>
      <w:r w:rsidRPr="00C92AC1">
        <w:rPr>
          <w:sz w:val="16"/>
        </w:rPr>
        <w:t xml:space="preserve">, </w:t>
      </w:r>
      <w:r w:rsidRPr="00C92AC1">
        <w:rPr>
          <w:rStyle w:val="StyleUnderline"/>
        </w:rPr>
        <w:t>which has displaced concerns with Sovereign integrities with forms of violence carried out</w:t>
      </w:r>
      <w:r w:rsidRPr="00FE5F88">
        <w:rPr>
          <w:rStyle w:val="StyleUnderline"/>
          <w:highlight w:val="green"/>
        </w:rPr>
        <w:t xml:space="preserve"> in the name of an </w:t>
      </w:r>
      <w:r w:rsidRPr="00FE5F88">
        <w:rPr>
          <w:rStyle w:val="Emphasis"/>
          <w:highlight w:val="green"/>
        </w:rPr>
        <w:t>endangered humanity</w:t>
      </w:r>
      <w:r w:rsidRPr="00C92AC1">
        <w:rPr>
          <w:sz w:val="16"/>
        </w:rPr>
        <w:t xml:space="preserve">. In this regard, </w:t>
      </w:r>
      <w:r w:rsidRPr="00C92AC1">
        <w:rPr>
          <w:rStyle w:val="StyleUnderline"/>
        </w:rPr>
        <w:t xml:space="preserve">they have destroyed the Westphalia </w:t>
      </w:r>
      <w:proofErr w:type="spellStart"/>
      <w:r w:rsidRPr="00C92AC1">
        <w:rPr>
          <w:rStyle w:val="StyleUnderline"/>
        </w:rPr>
        <w:t>pretence</w:t>
      </w:r>
      <w:proofErr w:type="spellEnd"/>
      <w:r w:rsidRPr="00C92AC1">
        <w:rPr>
          <w:rStyle w:val="StyleUnderline"/>
        </w:rPr>
        <w:t>, seeing the catastrophes of our global age in fact as a condition of possibility to further the liberal will to rule</w:t>
      </w:r>
      <w:r w:rsidRPr="00C92AC1">
        <w:rPr>
          <w:sz w:val="16"/>
        </w:rPr>
        <w:t xml:space="preserve">. Since incorporation in this setting has proceed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C92AC1">
        <w:rPr>
          <w:rStyle w:val="StyleUnderline"/>
        </w:rPr>
        <w:t>as life itself became increasingly central to questions of security</w:t>
      </w:r>
      <w:r w:rsidRPr="00C92AC1">
        <w:rPr>
          <w:sz w:val="16"/>
        </w:rPr>
        <w:t xml:space="preserve">, </w:t>
      </w:r>
      <w:r w:rsidRPr="00C92AC1">
        <w:rPr>
          <w:rStyle w:val="StyleUnderline"/>
        </w:rPr>
        <w:t>issues of development as broadly conceived would no longer be regarded as peripheral to the war effort</w:t>
      </w:r>
      <w:r w:rsidRPr="00C92AC1">
        <w:rPr>
          <w:sz w:val="16"/>
        </w:rPr>
        <w:t xml:space="preserve">. It would in fact become a central motif as most notably articulated in the strategic mantras “War by Other means” and “War for Hearts and Minds”. </w:t>
      </w:r>
      <w:r w:rsidRPr="00C92AC1">
        <w:rPr>
          <w:rStyle w:val="StyleUnderline"/>
        </w:rPr>
        <w:t>Not only would this point to new forms of de-</w:t>
      </w:r>
      <w:proofErr w:type="spellStart"/>
      <w:r w:rsidRPr="00C92AC1">
        <w:rPr>
          <w:rStyle w:val="StyleUnderline"/>
        </w:rPr>
        <w:t>politicisation</w:t>
      </w:r>
      <w:proofErr w:type="spellEnd"/>
      <w:r w:rsidRPr="00C92AC1">
        <w:rPr>
          <w:rStyle w:val="StyleUnderline"/>
        </w:rPr>
        <w:t xml:space="preserve"> which</w:t>
      </w:r>
      <w:r w:rsidRPr="00C92AC1">
        <w:rPr>
          <w:sz w:val="16"/>
        </w:rPr>
        <w:t xml:space="preserve">, less about </w:t>
      </w:r>
      <w:proofErr w:type="spellStart"/>
      <w:r w:rsidRPr="00C92AC1">
        <w:rPr>
          <w:sz w:val="16"/>
        </w:rPr>
        <w:t>Schmittean</w:t>
      </w:r>
      <w:proofErr w:type="spellEnd"/>
      <w:r w:rsidRPr="00C92AC1">
        <w:rPr>
          <w:sz w:val="16"/>
        </w:rPr>
        <w:t xml:space="preserve"> exceptionalism, </w:t>
      </w:r>
      <w:r w:rsidRPr="00C92AC1">
        <w:rPr>
          <w:rStyle w:val="StyleUnderline"/>
        </w:rPr>
        <w:t xml:space="preserve">were more explicable in terms of the fundamental political and social transformation of societies. It would also </w:t>
      </w:r>
      <w:r w:rsidRPr="00FE5F88">
        <w:rPr>
          <w:rStyle w:val="StyleUnderline"/>
          <w:highlight w:val="green"/>
        </w:rPr>
        <w:t xml:space="preserve">lead to the </w:t>
      </w:r>
      <w:r w:rsidRPr="00FE5F88">
        <w:rPr>
          <w:rStyle w:val="Emphasis"/>
          <w:highlight w:val="green"/>
        </w:rPr>
        <w:t>production of violent subjects</w:t>
      </w:r>
      <w:r w:rsidRPr="00C92AC1">
        <w:rPr>
          <w:sz w:val="16"/>
        </w:rPr>
        <w:t xml:space="preserve">, as </w:t>
      </w:r>
      <w:r w:rsidRPr="00C92AC1">
        <w:rPr>
          <w:rStyle w:val="StyleUnderline"/>
        </w:rPr>
        <w:t xml:space="preserve">the recourse to violence became sure testament to a conception of humanity </w:t>
      </w:r>
      <w:proofErr w:type="spellStart"/>
      <w:r w:rsidRPr="00C92AC1">
        <w:rPr>
          <w:rStyle w:val="StyleUnderline"/>
        </w:rPr>
        <w:t>realised</w:t>
      </w:r>
      <w:proofErr w:type="spellEnd"/>
      <w:r w:rsidRPr="00C92AC1">
        <w:rPr>
          <w:rStyle w:val="StyleUnderline"/>
        </w:rPr>
        <w:t xml:space="preserve"> through the wars fought in its name</w:t>
      </w:r>
      <w:r w:rsidRPr="00C92AC1">
        <w:rPr>
          <w:sz w:val="16"/>
        </w:rPr>
        <w:t xml:space="preserve">. </w:t>
      </w:r>
      <w:r w:rsidRPr="00FE5F88">
        <w:rPr>
          <w:rStyle w:val="StyleUnderline"/>
          <w:highlight w:val="green"/>
        </w:rPr>
        <w:t>Liberal violence</w:t>
      </w:r>
      <w:r w:rsidRPr="00C92AC1">
        <w:rPr>
          <w:sz w:val="16"/>
        </w:rPr>
        <w:t xml:space="preserve">, in other words, </w:t>
      </w:r>
      <w:r w:rsidRPr="00C92AC1">
        <w:rPr>
          <w:rStyle w:val="Emphasis"/>
        </w:rPr>
        <w:t xml:space="preserve">proved to be </w:t>
      </w:r>
      <w:r w:rsidRPr="00FE5F88">
        <w:rPr>
          <w:rStyle w:val="Emphasis"/>
          <w:highlight w:val="green"/>
        </w:rPr>
        <w:t xml:space="preserve">unbounded, </w:t>
      </w:r>
      <w:r w:rsidRPr="00C92AC1">
        <w:rPr>
          <w:rStyle w:val="Emphasis"/>
        </w:rPr>
        <w:t xml:space="preserve">unlimited and without </w:t>
      </w:r>
      <w:r w:rsidRPr="00FE5F88">
        <w:rPr>
          <w:rStyle w:val="Emphasis"/>
          <w:highlight w:val="green"/>
        </w:rPr>
        <w:t xml:space="preserve">conventional </w:t>
      </w:r>
      <w:r w:rsidRPr="00C92AC1">
        <w:rPr>
          <w:rStyle w:val="Emphasis"/>
        </w:rPr>
        <w:t xml:space="preserve">Sovereign </w:t>
      </w:r>
      <w:r w:rsidRPr="00FE5F88">
        <w:rPr>
          <w:rStyle w:val="Emphasis"/>
          <w:highlight w:val="green"/>
        </w:rPr>
        <w:t>warrant</w:t>
      </w:r>
      <w:r w:rsidRPr="00C92AC1">
        <w:rPr>
          <w:sz w:val="16"/>
        </w:rPr>
        <w:t xml:space="preserve"> – namely revealing of the fundamental principles of what Benjamin once elected to term “the divine”. </w:t>
      </w:r>
      <w:r w:rsidRPr="00C92AC1">
        <w:rPr>
          <w:rStyle w:val="StyleUnderline"/>
        </w:rPr>
        <w:t>Diagnosing the liberal wars of the past two decades as a form of divine violence offers a more disturbing reading of the violence of the liberal encounter. If the violence of political realism</w:t>
      </w:r>
      <w:r w:rsidRPr="00C92AC1">
        <w:rPr>
          <w:sz w:val="16"/>
        </w:rPr>
        <w:t xml:space="preserve">, at least in theory, </w:t>
      </w:r>
      <w:r w:rsidRPr="00C92AC1">
        <w:rPr>
          <w:rStyle w:val="StyleUnderline"/>
        </w:rPr>
        <w:t>appreciated the value of limits and boundaries, what seems to define the lethality of liberal freedom has been a commitment to war without boundaries, hence limitless.</w:t>
      </w:r>
      <w:r w:rsidRPr="00C92AC1">
        <w:rPr>
          <w:sz w:val="16"/>
        </w:rPr>
        <w:t xml:space="preserve"> As Dillon and Julian Reid acutely observed: </w:t>
      </w:r>
      <w:r w:rsidRPr="00C92AC1">
        <w:rPr>
          <w:rStyle w:val="Emphasis"/>
        </w:rPr>
        <w:t>[L]</w:t>
      </w:r>
      <w:proofErr w:type="spellStart"/>
      <w:r w:rsidRPr="00C92AC1">
        <w:rPr>
          <w:rStyle w:val="Emphasis"/>
        </w:rPr>
        <w:t>iberal</w:t>
      </w:r>
      <w:proofErr w:type="spellEnd"/>
      <w:r w:rsidRPr="00C92AC1">
        <w:rPr>
          <w:rStyle w:val="Emphasis"/>
        </w:rPr>
        <w:t xml:space="preserve"> </w:t>
      </w:r>
      <w:r w:rsidRPr="00FE5F88">
        <w:rPr>
          <w:rStyle w:val="Emphasis"/>
          <w:highlight w:val="green"/>
        </w:rPr>
        <w:t>peacemaking is lethal</w:t>
      </w:r>
      <w:r w:rsidRPr="00C92AC1">
        <w:rPr>
          <w:rStyle w:val="Emphasis"/>
        </w:rPr>
        <w:t>.</w:t>
      </w:r>
      <w:r w:rsidRPr="00C92AC1">
        <w:rPr>
          <w:sz w:val="16"/>
        </w:rPr>
        <w:t xml:space="preserve"> </w:t>
      </w:r>
      <w:r w:rsidRPr="00C92AC1">
        <w:rPr>
          <w:rStyle w:val="StyleUnderline"/>
        </w:rPr>
        <w:t>Its violence a necessary corollary of the aporetic character of its mission to foster the peace and</w:t>
      </w:r>
      <w:r w:rsidRPr="00C92AC1">
        <w:rPr>
          <w:sz w:val="16"/>
        </w:rPr>
        <w:t xml:space="preserve"> </w:t>
      </w:r>
      <w:r w:rsidRPr="00C92AC1">
        <w:rPr>
          <w:rStyle w:val="StyleUnderline"/>
        </w:rPr>
        <w:t>prosperity of the species</w:t>
      </w:r>
      <w:r w:rsidRPr="00C92AC1">
        <w:rPr>
          <w:sz w:val="16"/>
        </w:rPr>
        <w:t xml:space="preserve"> ... There is, then, a martial face to liberal peace. </w:t>
      </w:r>
      <w:r w:rsidRPr="00C92AC1">
        <w:rPr>
          <w:rStyle w:val="StyleUnderline"/>
        </w:rPr>
        <w:t xml:space="preserve">The liberal way of rule is contoured by the </w:t>
      </w:r>
      <w:r w:rsidRPr="00C92AC1">
        <w:rPr>
          <w:rStyle w:val="Emphasis"/>
        </w:rPr>
        <w:t>liberal way of war</w:t>
      </w:r>
      <w:r w:rsidRPr="00C92AC1">
        <w:rPr>
          <w:rStyle w:val="StyleUnderline"/>
        </w:rPr>
        <w:t xml:space="preserve"> ...</w:t>
      </w:r>
      <w:r w:rsidRPr="00C92AC1">
        <w:rPr>
          <w:sz w:val="16"/>
        </w:rPr>
        <w:t xml:space="preserve"> </w:t>
      </w:r>
      <w:r w:rsidRPr="00FE5F88">
        <w:rPr>
          <w:rStyle w:val="StyleUnderline"/>
          <w:highlight w:val="green"/>
        </w:rPr>
        <w:t>Liberalism is</w:t>
      </w:r>
      <w:r w:rsidRPr="00C92AC1">
        <w:rPr>
          <w:rStyle w:val="StyleUnderline"/>
        </w:rPr>
        <w:t xml:space="preserve"> therefore </w:t>
      </w:r>
      <w:r w:rsidRPr="00FE5F88">
        <w:rPr>
          <w:rStyle w:val="StyleUnderline"/>
          <w:highlight w:val="green"/>
        </w:rPr>
        <w:t xml:space="preserve">obliged to exercise a </w:t>
      </w:r>
      <w:r w:rsidRPr="00C92AC1">
        <w:rPr>
          <w:rStyle w:val="Emphasis"/>
        </w:rPr>
        <w:t>strategic calculus</w:t>
      </w:r>
      <w:r w:rsidRPr="00C92AC1">
        <w:rPr>
          <w:rStyle w:val="StyleUnderline"/>
        </w:rPr>
        <w:t xml:space="preserve"> of </w:t>
      </w:r>
      <w:r w:rsidRPr="00C92AC1">
        <w:rPr>
          <w:rStyle w:val="Emphasis"/>
        </w:rPr>
        <w:t>necessary killing</w:t>
      </w:r>
      <w:r w:rsidRPr="00C92AC1">
        <w:rPr>
          <w:sz w:val="16"/>
        </w:rPr>
        <w:t xml:space="preserve">, </w:t>
      </w:r>
      <w:proofErr w:type="gramStart"/>
      <w:r w:rsidRPr="00C92AC1">
        <w:rPr>
          <w:rStyle w:val="StyleUnderline"/>
        </w:rPr>
        <w:t>in the course of</w:t>
      </w:r>
      <w:proofErr w:type="gramEnd"/>
      <w:r w:rsidRPr="00C92AC1">
        <w:rPr>
          <w:rStyle w:val="StyleUnderline"/>
        </w:rPr>
        <w:t xml:space="preserve"> which calculus ought to be able to</w:t>
      </w:r>
      <w:r w:rsidRPr="00C92AC1">
        <w:rPr>
          <w:sz w:val="16"/>
        </w:rPr>
        <w:t xml:space="preserve"> </w:t>
      </w:r>
      <w:r w:rsidRPr="00C92AC1">
        <w:rPr>
          <w:rStyle w:val="StyleUnderline"/>
        </w:rPr>
        <w:t>say how much killing is enough</w:t>
      </w:r>
      <w:r w:rsidRPr="00C92AC1">
        <w:rPr>
          <w:sz w:val="16"/>
        </w:rPr>
        <w:t xml:space="preserve">... [However] </w:t>
      </w:r>
      <w:r w:rsidRPr="00C92AC1">
        <w:rPr>
          <w:rStyle w:val="StyleUnderline"/>
        </w:rPr>
        <w:t xml:space="preserve">it </w:t>
      </w:r>
      <w:r w:rsidRPr="00C92AC1">
        <w:rPr>
          <w:rStyle w:val="StyleUnderline"/>
        </w:rPr>
        <w:lastRenderedPageBreak/>
        <w:t xml:space="preserve">has no better way of saying how much killing is enough, once it starts killing to make life live, than does the </w:t>
      </w:r>
      <w:r w:rsidRPr="00FE5F88">
        <w:rPr>
          <w:rStyle w:val="StyleUnderline"/>
          <w:highlight w:val="green"/>
        </w:rPr>
        <w:t>geopolitical strategic calculus of necessary killing</w:t>
      </w:r>
      <w:r w:rsidRPr="00FE5F88">
        <w:rPr>
          <w:sz w:val="16"/>
          <w:highlight w:val="green"/>
        </w:rPr>
        <w:t>’</w:t>
      </w:r>
      <w:proofErr w:type="gramStart"/>
      <w:r w:rsidRPr="00FE5F88">
        <w:rPr>
          <w:sz w:val="16"/>
          <w:highlight w:val="green"/>
        </w:rPr>
        <w:t>42</w:t>
      </w:r>
      <w:r w:rsidRPr="00C92AC1">
        <w:rPr>
          <w:sz w:val="16"/>
        </w:rPr>
        <w:t xml:space="preserve"> .</w:t>
      </w:r>
      <w:proofErr w:type="gramEnd"/>
      <w:r w:rsidRPr="00C92AC1">
        <w:rPr>
          <w:sz w:val="16"/>
        </w:rPr>
        <w:t xml:space="preserve"> This brings us to Steven </w:t>
      </w:r>
      <w:proofErr w:type="spellStart"/>
      <w:r w:rsidRPr="00C92AC1">
        <w:rPr>
          <w:sz w:val="16"/>
        </w:rPr>
        <w:t>Pinker’s</w:t>
      </w:r>
      <w:proofErr w:type="spellEnd"/>
      <w:r w:rsidRPr="00C92AC1">
        <w:rPr>
          <w:sz w:val="16"/>
        </w:rPr>
        <w:t xml:space="preserve"> Better Angels of Our Nature</w:t>
      </w:r>
      <w:proofErr w:type="gramStart"/>
      <w:r w:rsidRPr="00C92AC1">
        <w:rPr>
          <w:sz w:val="16"/>
        </w:rPr>
        <w:t>43 .</w:t>
      </w:r>
      <w:proofErr w:type="gramEnd"/>
      <w:r w:rsidRPr="00C92AC1">
        <w:rPr>
          <w:sz w:val="16"/>
        </w:rPr>
        <w:t xml:space="preserve"> Reworking the well-rehearsed liberal peace thesis, for Pinker, the reason we have become less warlike today can be account for in terms of our liberal maturity. </w:t>
      </w:r>
      <w:r w:rsidRPr="00C92AC1">
        <w:rPr>
          <w:rStyle w:val="StyleUnderline"/>
        </w:rPr>
        <w:t xml:space="preserve">Leaving aside the evident theological undertones to </w:t>
      </w:r>
      <w:proofErr w:type="spellStart"/>
      <w:r w:rsidRPr="00C92AC1">
        <w:rPr>
          <w:rStyle w:val="StyleUnderline"/>
        </w:rPr>
        <w:t>Pinker’s</w:t>
      </w:r>
      <w:proofErr w:type="spellEnd"/>
      <w:r w:rsidRPr="00C92AC1">
        <w:rPr>
          <w:rStyle w:val="StyleUnderline"/>
        </w:rPr>
        <w:t xml:space="preserve"> work</w:t>
      </w:r>
      <w:r w:rsidRPr="00C92AC1">
        <w:rPr>
          <w:sz w:val="16"/>
        </w:rPr>
        <w:t xml:space="preserve">, </w:t>
      </w:r>
      <w:r w:rsidRPr="00C92AC1">
        <w:rPr>
          <w:rStyle w:val="StyleUnderline"/>
        </w:rPr>
        <w:t xml:space="preserve">along with the </w:t>
      </w:r>
      <w:r w:rsidRPr="00C92AC1">
        <w:rPr>
          <w:rStyle w:val="Emphasis"/>
        </w:rPr>
        <w:t>numerous empirical flaws</w:t>
      </w:r>
      <w:r w:rsidRPr="00C92AC1">
        <w:rPr>
          <w:rStyle w:val="StyleUnderline"/>
        </w:rPr>
        <w:t xml:space="preserve"> in his thesis</w:t>
      </w:r>
      <w:r w:rsidRPr="00C92AC1">
        <w:rPr>
          <w:sz w:val="16"/>
        </w:rPr>
        <w:t xml:space="preserve">, </w:t>
      </w:r>
      <w:r w:rsidRPr="00C92AC1">
        <w:rPr>
          <w:rStyle w:val="StyleUnderline"/>
        </w:rPr>
        <w:t xml:space="preserve">his not so original thesis at least accredits </w:t>
      </w:r>
      <w:proofErr w:type="spellStart"/>
      <w:r w:rsidRPr="00C92AC1">
        <w:rPr>
          <w:rStyle w:val="StyleUnderline"/>
        </w:rPr>
        <w:t>its</w:t>
      </w:r>
      <w:proofErr w:type="spellEnd"/>
      <w:r w:rsidRPr="00C92AC1">
        <w:rPr>
          <w:rStyle w:val="StyleUnderline"/>
        </w:rPr>
        <w:t xml:space="preserve"> all too Euro-centric</w:t>
      </w:r>
      <w:r w:rsidRPr="00C92AC1">
        <w:rPr>
          <w:sz w:val="16"/>
        </w:rPr>
        <w:t xml:space="preserve"> </w:t>
      </w:r>
      <w:r w:rsidRPr="00C92AC1">
        <w:rPr>
          <w:rStyle w:val="StyleUnderline"/>
        </w:rPr>
        <w:t>sources of inspiration on matters of civility</w:t>
      </w:r>
      <w:r w:rsidRPr="00C92AC1">
        <w:rPr>
          <w:sz w:val="16"/>
        </w:rPr>
        <w:t xml:space="preserve">: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C92AC1">
        <w:rPr>
          <w:rStyle w:val="StyleUnderline"/>
        </w:rPr>
        <w:t xml:space="preserve">The idea </w:t>
      </w:r>
      <w:r w:rsidRPr="00FE5F88">
        <w:rPr>
          <w:rStyle w:val="StyleUnderline"/>
          <w:highlight w:val="green"/>
        </w:rPr>
        <w:t>that a new world can be constructed through</w:t>
      </w:r>
      <w:r w:rsidRPr="00C92AC1">
        <w:rPr>
          <w:rStyle w:val="StyleUnderline"/>
        </w:rPr>
        <w:t xml:space="preserve"> the rational application of </w:t>
      </w:r>
      <w:r w:rsidRPr="00FE5F88">
        <w:rPr>
          <w:rStyle w:val="StyleUnderline"/>
          <w:highlight w:val="green"/>
        </w:rPr>
        <w:t>force is peculiarly modern</w:t>
      </w:r>
      <w:r w:rsidRPr="00C92AC1">
        <w:rPr>
          <w:rStyle w:val="StyleUnderline"/>
        </w:rPr>
        <w:t xml:space="preserve">, </w:t>
      </w:r>
      <w:r w:rsidRPr="00FE5F88">
        <w:rPr>
          <w:rStyle w:val="StyleUnderline"/>
          <w:highlight w:val="green"/>
        </w:rPr>
        <w:t>animating ideas of</w:t>
      </w:r>
      <w:r w:rsidRPr="00C92AC1">
        <w:rPr>
          <w:rStyle w:val="StyleUnderline"/>
        </w:rPr>
        <w:t xml:space="preserve"> revolutionary war and </w:t>
      </w:r>
      <w:r w:rsidRPr="00FE5F88">
        <w:rPr>
          <w:rStyle w:val="StyleUnderline"/>
          <w:highlight w:val="green"/>
        </w:rPr>
        <w:t>pedagogic terror</w:t>
      </w:r>
      <w:r w:rsidRPr="00C92AC1">
        <w:rPr>
          <w:rStyle w:val="StyleUnderline"/>
        </w:rPr>
        <w:t xml:space="preserve"> that feature </w:t>
      </w:r>
      <w:r w:rsidRPr="00FE5F88">
        <w:rPr>
          <w:rStyle w:val="StyleUnderline"/>
          <w:highlight w:val="green"/>
        </w:rPr>
        <w:t>in</w:t>
      </w:r>
      <w:r w:rsidRPr="00C92AC1">
        <w:rPr>
          <w:rStyle w:val="StyleUnderline"/>
        </w:rPr>
        <w:t xml:space="preserve"> an influential tradition of radical Enlightenment thinking</w:t>
      </w:r>
      <w:r w:rsidRPr="00C92AC1">
        <w:rPr>
          <w:sz w:val="16"/>
        </w:rPr>
        <w:t xml:space="preserve">. </w:t>
      </w:r>
      <w:r w:rsidRPr="00C92AC1">
        <w:rPr>
          <w:rStyle w:val="Emphasis"/>
        </w:rPr>
        <w:t>Downplaying this tradition is extremely important for Pinker.</w:t>
      </w:r>
      <w:r w:rsidRPr="00C92AC1">
        <w:rPr>
          <w:sz w:val="16"/>
        </w:rPr>
        <w:t xml:space="preserve"> Along with liberal humanists everywhere, he regards the core of the Enlightenment as a commitment to rationality. </w:t>
      </w:r>
      <w:r w:rsidRPr="00C92AC1">
        <w:rPr>
          <w:rStyle w:val="StyleUnderline"/>
        </w:rPr>
        <w:t xml:space="preserve">The fact that prominent Enlightenment figures have </w:t>
      </w:r>
      <w:proofErr w:type="spellStart"/>
      <w:r w:rsidRPr="00C92AC1">
        <w:rPr>
          <w:rStyle w:val="StyleUnderline"/>
        </w:rPr>
        <w:t>favoured</w:t>
      </w:r>
      <w:proofErr w:type="spellEnd"/>
      <w:r w:rsidRPr="00C92AC1">
        <w:rPr>
          <w:rStyle w:val="StyleUnderline"/>
        </w:rPr>
        <w:t xml:space="preserve"> violence as an instrument of social transformation is—</w:t>
      </w:r>
      <w:r w:rsidRPr="00C92AC1">
        <w:rPr>
          <w:sz w:val="16"/>
        </w:rPr>
        <w:t>to put it mildly—</w:t>
      </w:r>
      <w:r w:rsidRPr="00C92AC1">
        <w:rPr>
          <w:rStyle w:val="Emphasis"/>
        </w:rPr>
        <w:t>inconvenient</w:t>
      </w:r>
      <w:r w:rsidRPr="00C92AC1">
        <w:rPr>
          <w:sz w:val="16"/>
        </w:rPr>
        <w:t xml:space="preserve">... No doubt we have become less violent in some ways. But </w:t>
      </w:r>
      <w:r w:rsidRPr="00C92AC1">
        <w:rPr>
          <w:rStyle w:val="StyleUnderline"/>
        </w:rPr>
        <w:t xml:space="preserve">it is easy for </w:t>
      </w:r>
      <w:r w:rsidRPr="00FE5F88">
        <w:rPr>
          <w:rStyle w:val="StyleUnderline"/>
          <w:highlight w:val="green"/>
        </w:rPr>
        <w:t>liberal humanists</w:t>
      </w:r>
      <w:r w:rsidRPr="00C92AC1">
        <w:rPr>
          <w:rStyle w:val="StyleUnderline"/>
        </w:rPr>
        <w:t xml:space="preserve"> to pass over the respects in</w:t>
      </w:r>
      <w:r w:rsidRPr="00C92AC1">
        <w:rPr>
          <w:sz w:val="16"/>
        </w:rPr>
        <w:t xml:space="preserve"> </w:t>
      </w:r>
      <w:r w:rsidRPr="00C92AC1">
        <w:rPr>
          <w:rStyle w:val="StyleUnderline"/>
        </w:rPr>
        <w:t xml:space="preserve">which </w:t>
      </w:r>
      <w:proofErr w:type="spellStart"/>
      <w:r w:rsidRPr="00C92AC1">
        <w:rPr>
          <w:rStyle w:val="StyleUnderline"/>
        </w:rPr>
        <w:t>civilisation</w:t>
      </w:r>
      <w:proofErr w:type="spellEnd"/>
      <w:r w:rsidRPr="00C92AC1">
        <w:rPr>
          <w:rStyle w:val="StyleUnderline"/>
        </w:rPr>
        <w:t xml:space="preserve"> has retreated</w:t>
      </w:r>
      <w:r w:rsidRPr="00C92AC1">
        <w:rPr>
          <w:sz w:val="16"/>
        </w:rPr>
        <w:t xml:space="preserve">. </w:t>
      </w:r>
      <w:r w:rsidRPr="00C92AC1">
        <w:rPr>
          <w:rStyle w:val="StyleUnderline"/>
        </w:rPr>
        <w:t>Pinker</w:t>
      </w:r>
      <w:r w:rsidRPr="00C92AC1">
        <w:rPr>
          <w:sz w:val="16"/>
        </w:rPr>
        <w:t xml:space="preserve"> is no exception. Just as he </w:t>
      </w:r>
      <w:r w:rsidRPr="00FE5F88">
        <w:rPr>
          <w:rStyle w:val="Emphasis"/>
          <w:highlight w:val="green"/>
        </w:rPr>
        <w:t>write</w:t>
      </w:r>
      <w:r w:rsidRPr="00C92AC1">
        <w:rPr>
          <w:rStyle w:val="Emphasis"/>
        </w:rPr>
        <w:t>s</w:t>
      </w:r>
      <w:r w:rsidRPr="00FE5F88">
        <w:rPr>
          <w:rStyle w:val="Emphasis"/>
          <w:highlight w:val="green"/>
        </w:rPr>
        <w:t xml:space="preserve"> off mass killing in developing countries</w:t>
      </w:r>
      <w:r w:rsidRPr="00FE5F88">
        <w:rPr>
          <w:rStyle w:val="StyleUnderline"/>
          <w:highlight w:val="green"/>
        </w:rPr>
        <w:t xml:space="preserve"> as evidence of backwardness </w:t>
      </w:r>
      <w:r w:rsidRPr="00FE5F88">
        <w:rPr>
          <w:rStyle w:val="Emphasis"/>
          <w:highlight w:val="green"/>
        </w:rPr>
        <w:t>without enquiring whether it might be linked in some way to peace in the developed world</w:t>
      </w:r>
      <w:r w:rsidRPr="00C92AC1">
        <w:rPr>
          <w:sz w:val="16"/>
        </w:rPr>
        <w:t xml:space="preserve">, </w:t>
      </w:r>
      <w:r w:rsidRPr="00C92AC1">
        <w:rPr>
          <w:rStyle w:val="StyleUnderline"/>
        </w:rPr>
        <w:t>he celebrates “re-</w:t>
      </w:r>
      <w:proofErr w:type="spellStart"/>
      <w:proofErr w:type="gramStart"/>
      <w:r w:rsidRPr="00C92AC1">
        <w:rPr>
          <w:rStyle w:val="StyleUnderline"/>
        </w:rPr>
        <w:t>civilisation</w:t>
      </w:r>
      <w:proofErr w:type="spellEnd"/>
      <w:r w:rsidRPr="00C92AC1">
        <w:rPr>
          <w:rStyle w:val="StyleUnderline"/>
        </w:rPr>
        <w:t>”...</w:t>
      </w:r>
      <w:proofErr w:type="gramEnd"/>
      <w:r w:rsidRPr="00C92AC1">
        <w:rPr>
          <w:rStyle w:val="StyleUnderline"/>
        </w:rPr>
        <w:t xml:space="preserve"> without much concern for those who pay the price of the re-</w:t>
      </w:r>
      <w:proofErr w:type="spellStart"/>
      <w:r w:rsidRPr="00C92AC1">
        <w:rPr>
          <w:rStyle w:val="StyleUnderline"/>
        </w:rPr>
        <w:t>civilising</w:t>
      </w:r>
      <w:proofErr w:type="spellEnd"/>
      <w:r w:rsidRPr="00C92AC1">
        <w:rPr>
          <w:rStyle w:val="StyleUnderline"/>
        </w:rPr>
        <w:t xml:space="preserve"> process</w:t>
      </w:r>
      <w:r w:rsidRPr="00C92AC1">
        <w:rPr>
          <w:sz w:val="16"/>
        </w:rPr>
        <w:t xml:space="preserve">44 . </w:t>
      </w:r>
      <w:r w:rsidRPr="00C92AC1">
        <w:rPr>
          <w:rStyle w:val="StyleUnderline"/>
        </w:rPr>
        <w:t>Gray showed his evident concerns here with the promissory nature of liberal violence</w:t>
      </w:r>
      <w:r w:rsidRPr="00C92AC1">
        <w:rPr>
          <w:sz w:val="16"/>
        </w:rPr>
        <w:t xml:space="preserve">. Indeed, </w:t>
      </w:r>
      <w:r w:rsidRPr="00C92AC1">
        <w:rPr>
          <w:rStyle w:val="StyleUnderline"/>
        </w:rPr>
        <w:t>what he elsewhere terms the violence of the</w:t>
      </w:r>
      <w:r w:rsidRPr="00C92AC1">
        <w:rPr>
          <w:sz w:val="16"/>
        </w:rPr>
        <w:t xml:space="preserve"> </w:t>
      </w:r>
      <w:r w:rsidRPr="00C92AC1">
        <w:rPr>
          <w:rStyle w:val="StyleUnderline"/>
        </w:rPr>
        <w:t>liberal missionary, reposes Nietzsche’s further instance that ‘god is dead and man has killed him’ with a devastating humanistic critique</w:t>
      </w:r>
      <w:proofErr w:type="gramStart"/>
      <w:r w:rsidRPr="00C92AC1">
        <w:rPr>
          <w:rStyle w:val="StyleUnderline"/>
        </w:rPr>
        <w:t>45</w:t>
      </w:r>
      <w:r w:rsidRPr="00C92AC1">
        <w:rPr>
          <w:sz w:val="16"/>
        </w:rPr>
        <w:t xml:space="preserve"> .</w:t>
      </w:r>
      <w:proofErr w:type="gramEnd"/>
      <w:r w:rsidRPr="00C92AC1">
        <w:rPr>
          <w:sz w:val="16"/>
        </w:rPr>
        <w:t xml:space="preserve"> </w:t>
      </w:r>
      <w:r w:rsidRPr="00C92AC1">
        <w:rPr>
          <w:rStyle w:val="StyleUnderline"/>
        </w:rPr>
        <w:t>Such violence</w:t>
      </w:r>
      <w:r w:rsidRPr="00C92AC1">
        <w:rPr>
          <w:sz w:val="16"/>
        </w:rPr>
        <w:t xml:space="preserve">, in the end, </w:t>
      </w:r>
      <w:proofErr w:type="gramStart"/>
      <w:r w:rsidRPr="00C92AC1">
        <w:rPr>
          <w:sz w:val="16"/>
        </w:rPr>
        <w:t>however</w:t>
      </w:r>
      <w:proofErr w:type="gramEnd"/>
      <w:r w:rsidRPr="00C92AC1">
        <w:rPr>
          <w:sz w:val="16"/>
        </w:rPr>
        <w:t xml:space="preserve"> </w:t>
      </w:r>
      <w:r w:rsidRPr="00C92AC1">
        <w:rPr>
          <w:rStyle w:val="StyleUnderline"/>
        </w:rPr>
        <w:t>has proved to be politically</w:t>
      </w:r>
      <w:r w:rsidRPr="00C92AC1">
        <w:rPr>
          <w:sz w:val="16"/>
        </w:rPr>
        <w:t xml:space="preserve">, ethically and economically </w:t>
      </w:r>
      <w:r w:rsidRPr="00C92AC1">
        <w:rPr>
          <w:rStyle w:val="StyleUnderline"/>
        </w:rPr>
        <w:t>narcissistic</w:t>
      </w:r>
      <w:r w:rsidRPr="00C92AC1">
        <w:rPr>
          <w:sz w:val="16"/>
        </w:rPr>
        <w:t>. Just as liberal advocates in the zones of crises now increasingly find themselves operating within fortified protectorates as part of a great separation from the world</w:t>
      </w:r>
      <w:proofErr w:type="gramStart"/>
      <w:r w:rsidRPr="00C92AC1">
        <w:rPr>
          <w:sz w:val="16"/>
        </w:rPr>
        <w:t>46 ,</w:t>
      </w:r>
      <w:proofErr w:type="gramEnd"/>
      <w:r w:rsidRPr="00C92AC1">
        <w:rPr>
          <w:sz w:val="16"/>
        </w:rPr>
        <w:t xml:space="preserve"> this has been matched, albeit it ways that initially appear disconnected, by new forms of violence which also takes place almost exclusively at a distance. Indeed, </w:t>
      </w:r>
      <w:r w:rsidRPr="00C92AC1">
        <w:rPr>
          <w:rStyle w:val="StyleUnderline"/>
        </w:rPr>
        <w:t>as liberal actors increasingly give up on the idea that the world may be transformed for the better</w:t>
      </w:r>
      <w:r w:rsidRPr="00C92AC1">
        <w:rPr>
          <w:sz w:val="16"/>
        </w:rPr>
        <w:t xml:space="preserve">, </w:t>
      </w:r>
      <w:r w:rsidRPr="00C92AC1">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FE5F88">
        <w:rPr>
          <w:rStyle w:val="Emphasis"/>
          <w:highlight w:val="green"/>
        </w:rPr>
        <w:t xml:space="preserve">insecurity is becoming </w:t>
      </w:r>
      <w:proofErr w:type="spellStart"/>
      <w:r w:rsidRPr="00FE5F88">
        <w:rPr>
          <w:rStyle w:val="Emphasis"/>
          <w:highlight w:val="green"/>
        </w:rPr>
        <w:t>normalised</w:t>
      </w:r>
      <w:proofErr w:type="spellEnd"/>
      <w:r w:rsidRPr="00C92AC1">
        <w:rPr>
          <w:sz w:val="16"/>
        </w:rPr>
        <w:t xml:space="preserve">, dystopian </w:t>
      </w:r>
      <w:r w:rsidRPr="00FE5F88">
        <w:rPr>
          <w:rStyle w:val="Emphasis"/>
          <w:highlight w:val="green"/>
        </w:rPr>
        <w:t>realism becoming the prevailing imaginaries for political rule</w:t>
      </w:r>
      <w:r w:rsidRPr="00C92AC1">
        <w:rPr>
          <w:sz w:val="16"/>
        </w:rPr>
        <w:t>, and once cited claims to emancipation, unending progress and lasting security for peoples all but abandoned</w:t>
      </w:r>
      <w:proofErr w:type="gramStart"/>
      <w:r w:rsidRPr="00C92AC1">
        <w:rPr>
          <w:sz w:val="16"/>
        </w:rPr>
        <w:t>47 .</w:t>
      </w:r>
      <w:proofErr w:type="gramEnd"/>
      <w:r w:rsidRPr="00C92AC1">
        <w:rPr>
          <w:sz w:val="16"/>
        </w:rPr>
        <w:t xml:space="preserve"> </w:t>
      </w:r>
      <w:r w:rsidRPr="00C92AC1">
        <w:rPr>
          <w:rStyle w:val="StyleUnderline"/>
        </w:rPr>
        <w:t>The politics of catastrophe</w:t>
      </w:r>
      <w:r w:rsidRPr="00C92AC1">
        <w:rPr>
          <w:sz w:val="16"/>
        </w:rPr>
        <w:t xml:space="preserve"> and its relationship to “end of times” narratives </w:t>
      </w:r>
      <w:r w:rsidRPr="00C92AC1">
        <w:rPr>
          <w:rStyle w:val="StyleUnderline"/>
        </w:rPr>
        <w:t>adds another layer to our theological enquiry</w:t>
      </w:r>
      <w:r w:rsidRPr="00C92AC1">
        <w:rPr>
          <w:sz w:val="16"/>
        </w:rPr>
        <w:t>. As Jacob Taubes once noted</w:t>
      </w:r>
      <w:proofErr w:type="gramStart"/>
      <w:r w:rsidRPr="00C92AC1">
        <w:rPr>
          <w:sz w:val="16"/>
        </w:rPr>
        <w:t>48 ,</w:t>
      </w:r>
      <w:proofErr w:type="gramEnd"/>
      <w:r w:rsidRPr="00C92AC1">
        <w:rPr>
          <w:sz w:val="16"/>
        </w:rPr>
        <w:t xml:space="preserve"> </w:t>
      </w:r>
      <w:r w:rsidRPr="00C92AC1">
        <w:rPr>
          <w:rStyle w:val="StyleUnderline"/>
        </w:rPr>
        <w:t>there is perhaps something theologically different at work here between the pre-modern apocalyptic movements and the</w:t>
      </w:r>
      <w:r w:rsidRPr="00C92AC1">
        <w:rPr>
          <w:sz w:val="16"/>
        </w:rPr>
        <w:t xml:space="preserve"> </w:t>
      </w:r>
      <w:r w:rsidRPr="00C92AC1">
        <w:rPr>
          <w:rStyle w:val="StyleUnderline"/>
        </w:rPr>
        <w:t>catastrophic reasoning now defining the contemporary moment. For all their</w:t>
      </w:r>
      <w:r w:rsidRPr="00C92AC1">
        <w:rPr>
          <w:sz w:val="16"/>
        </w:rPr>
        <w:t xml:space="preserve"> nihilism and monotheistic servitude</w:t>
      </w:r>
      <w:r w:rsidRPr="00C92AC1">
        <w:rPr>
          <w:rStyle w:val="StyleUnderline"/>
        </w:rPr>
        <w:t>, at least the apocalyptic movements of yesteryear could imagine a better world than already existed</w:t>
      </w:r>
      <w:r w:rsidRPr="00C92AC1">
        <w:rPr>
          <w:sz w:val="16"/>
        </w:rPr>
        <w:t>. There is therefore a vast difference between the subjects which names its disaster ‘apocalypse’ to that which reads disaster in terms of ‘catastrophe.’49 Unl</w:t>
      </w:r>
      <w:r w:rsidRPr="00C92AC1">
        <w:rPr>
          <w:rStyle w:val="StyleUnderline"/>
        </w:rPr>
        <w:t>ike apocalypse, there is no beyond the catastrophic.</w:t>
      </w:r>
      <w:r w:rsidRPr="00C92AC1">
        <w:rPr>
          <w:sz w:val="16"/>
        </w:rPr>
        <w:t xml:space="preserve"> Its mediation on the “end of times” is already fated. </w:t>
      </w:r>
      <w:r w:rsidRPr="00FE5F88">
        <w:rPr>
          <w:rStyle w:val="Emphasis"/>
          <w:highlight w:val="green"/>
        </w:rPr>
        <w:t xml:space="preserve">Catastrophe </w:t>
      </w:r>
      <w:r w:rsidRPr="00C92AC1">
        <w:rPr>
          <w:rStyle w:val="Emphasis"/>
        </w:rPr>
        <w:t>denies political transformation.</w:t>
      </w:r>
      <w:r w:rsidRPr="00C92AC1">
        <w:rPr>
          <w:sz w:val="16"/>
        </w:rPr>
        <w:t xml:space="preserve"> </w:t>
      </w:r>
      <w:r w:rsidRPr="00C92AC1">
        <w:rPr>
          <w:rStyle w:val="StyleUnderline"/>
        </w:rPr>
        <w:t xml:space="preserve">It </w:t>
      </w:r>
      <w:r w:rsidRPr="00FE5F88">
        <w:rPr>
          <w:rStyle w:val="StyleUnderline"/>
          <w:highlight w:val="green"/>
        </w:rPr>
        <w:t>demands</w:t>
      </w:r>
      <w:r w:rsidRPr="00C92AC1">
        <w:rPr>
          <w:rStyle w:val="StyleUnderline"/>
        </w:rPr>
        <w:t xml:space="preserve"> instead </w:t>
      </w:r>
      <w:r w:rsidRPr="00FE5F88">
        <w:rPr>
          <w:rStyle w:val="StyleUnderline"/>
          <w:highlight w:val="green"/>
        </w:rPr>
        <w:t xml:space="preserve">a forced partaking in a world that is </w:t>
      </w:r>
      <w:r w:rsidRPr="00FE5F88">
        <w:rPr>
          <w:rStyle w:val="Emphasis"/>
          <w:highlight w:val="green"/>
        </w:rPr>
        <w:t>deemed to be insecure unto the end</w:t>
      </w:r>
      <w:r w:rsidRPr="00C92AC1">
        <w:rPr>
          <w:sz w:val="16"/>
        </w:rPr>
        <w:t xml:space="preserve">. </w:t>
      </w:r>
      <w:r w:rsidRPr="00C92AC1">
        <w:rPr>
          <w:rStyle w:val="StyleUnderline"/>
        </w:rPr>
        <w:t xml:space="preserve">The upshot being, as all things become the source of endangerment, </w:t>
      </w:r>
      <w:r w:rsidRPr="00FE5F88">
        <w:rPr>
          <w:rStyle w:val="StyleUnderline"/>
          <w:highlight w:val="green"/>
        </w:rPr>
        <w:t>the human becomes the source of our veritable undoing</w:t>
      </w:r>
      <w:r w:rsidRPr="00C92AC1">
        <w:rPr>
          <w:rStyle w:val="StyleUnderline"/>
        </w:rPr>
        <w:t xml:space="preserve">. </w:t>
      </w:r>
      <w:r w:rsidRPr="00C92AC1">
        <w:rPr>
          <w:sz w:val="16"/>
        </w:rPr>
        <w:t xml:space="preserve">Angels of History </w:t>
      </w:r>
      <w:r w:rsidRPr="00C92AC1">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C92AC1">
        <w:rPr>
          <w:sz w:val="16"/>
        </w:rPr>
        <w:t xml:space="preserve">. What is increasingly clear is that the past two decades of liberal warfare, punctured but not </w:t>
      </w:r>
      <w:r w:rsidRPr="00C92AC1">
        <w:rPr>
          <w:sz w:val="16"/>
        </w:rPr>
        <w:lastRenderedPageBreak/>
        <w:t>initially determined by the tragedy of the events of September 11th</w:t>
      </w:r>
      <w:proofErr w:type="gramStart"/>
      <w:r w:rsidRPr="00C92AC1">
        <w:rPr>
          <w:sz w:val="16"/>
        </w:rPr>
        <w:t xml:space="preserve"> 2001</w:t>
      </w:r>
      <w:proofErr w:type="gramEnd"/>
      <w:r w:rsidRPr="00C92AC1">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 </w:t>
      </w:r>
      <w:r w:rsidRPr="00C92AC1">
        <w:rPr>
          <w:rStyle w:val="StyleUnderline"/>
        </w:rPr>
        <w:t xml:space="preserve">It has been all too easy for political and social </w:t>
      </w:r>
      <w:r w:rsidRPr="00FE5F88">
        <w:rPr>
          <w:rStyle w:val="StyleUnderline"/>
          <w:highlight w:val="green"/>
        </w:rPr>
        <w:t>theorists</w:t>
      </w:r>
      <w:r w:rsidRPr="00C92AC1">
        <w:rPr>
          <w:rStyle w:val="StyleUnderline"/>
        </w:rPr>
        <w:t xml:space="preserve"> to put the blame for the violence</w:t>
      </w:r>
      <w:r w:rsidRPr="00C92AC1">
        <w:rPr>
          <w:sz w:val="16"/>
        </w:rPr>
        <w:t xml:space="preserve"> and atrocities of the Global Wars on Terror </w:t>
      </w:r>
      <w:r w:rsidRPr="00C92AC1">
        <w:rPr>
          <w:rStyle w:val="StyleUnderline"/>
        </w:rPr>
        <w:t>onto the</w:t>
      </w:r>
      <w:r w:rsidRPr="00C92AC1">
        <w:rPr>
          <w:sz w:val="16"/>
        </w:rPr>
        <w:t xml:space="preserve"> shoulders of </w:t>
      </w:r>
      <w:r w:rsidRPr="00C92AC1">
        <w:rPr>
          <w:rStyle w:val="StyleUnderline"/>
        </w:rPr>
        <w:t>George Bush</w:t>
      </w:r>
      <w:r w:rsidRPr="00C92AC1">
        <w:rPr>
          <w:sz w:val="16"/>
        </w:rPr>
        <w:t xml:space="preserve"> and Dick Cheney. </w:t>
      </w:r>
      <w:r w:rsidRPr="00C92AC1">
        <w:rPr>
          <w:rStyle w:val="StyleUnderline"/>
        </w:rPr>
        <w:t>This has allowed liberals to</w:t>
      </w:r>
      <w:r w:rsidRPr="00C92AC1">
        <w:rPr>
          <w:sz w:val="16"/>
        </w:rPr>
        <w:t xml:space="preserve"> appropriate Schmitt as one of their own, hence </w:t>
      </w:r>
      <w:r w:rsidRPr="00FE5F88">
        <w:rPr>
          <w:rStyle w:val="StyleUnderline"/>
          <w:highlight w:val="green"/>
        </w:rPr>
        <w:t>reduc</w:t>
      </w:r>
      <w:r w:rsidRPr="00C92AC1">
        <w:rPr>
          <w:rStyle w:val="StyleUnderline"/>
        </w:rPr>
        <w:t xml:space="preserve">ing the entire </w:t>
      </w:r>
      <w:r w:rsidRPr="00FE5F88">
        <w:rPr>
          <w:rStyle w:val="StyleUnderline"/>
          <w:highlight w:val="green"/>
        </w:rPr>
        <w:t>war</w:t>
      </w:r>
      <w:r w:rsidRPr="00C92AC1">
        <w:rPr>
          <w:rStyle w:val="StyleUnderline"/>
        </w:rPr>
        <w:t xml:space="preserve"> effort </w:t>
      </w:r>
      <w:r w:rsidRPr="00FE5F88">
        <w:rPr>
          <w:rStyle w:val="StyleUnderline"/>
          <w:highlight w:val="green"/>
        </w:rPr>
        <w:t xml:space="preserve">to the </w:t>
      </w:r>
      <w:r w:rsidRPr="00FE5F88">
        <w:rPr>
          <w:rStyle w:val="Emphasis"/>
          <w:highlight w:val="green"/>
        </w:rPr>
        <w:t>reductionist measures of</w:t>
      </w:r>
      <w:r w:rsidRPr="00C92AC1">
        <w:rPr>
          <w:rStyle w:val="Emphasis"/>
        </w:rPr>
        <w:t xml:space="preserve"> “US </w:t>
      </w:r>
      <w:r w:rsidRPr="00FE5F88">
        <w:rPr>
          <w:rStyle w:val="Emphasis"/>
          <w:highlight w:val="green"/>
        </w:rPr>
        <w:t>heg</w:t>
      </w:r>
      <w:r w:rsidRPr="00C92AC1">
        <w:rPr>
          <w:rStyle w:val="StyleUnderline"/>
        </w:rPr>
        <w:t>emony/exceptionalism</w:t>
      </w:r>
      <w:r w:rsidRPr="00C92AC1">
        <w:rPr>
          <w:sz w:val="16"/>
        </w:rPr>
        <w:t xml:space="preserve">”. </w:t>
      </w:r>
      <w:r w:rsidRPr="00C92AC1">
        <w:rPr>
          <w:rStyle w:val="Emphasis"/>
        </w:rPr>
        <w:t xml:space="preserve">Such </w:t>
      </w:r>
      <w:r w:rsidRPr="00FE5F88">
        <w:rPr>
          <w:rStyle w:val="Emphasis"/>
          <w:highlight w:val="green"/>
        </w:rPr>
        <w:t>retreats back into state centric models</w:t>
      </w:r>
      <w:r w:rsidRPr="00C92AC1">
        <w:rPr>
          <w:sz w:val="16"/>
        </w:rPr>
        <w:t xml:space="preserve"> have not only proved unhelpful in terms of questioning the normalization of violence, </w:t>
      </w:r>
      <w:proofErr w:type="gramStart"/>
      <w:r w:rsidRPr="00C92AC1">
        <w:rPr>
          <w:sz w:val="16"/>
        </w:rPr>
        <w:t>they have</w:t>
      </w:r>
      <w:proofErr w:type="gramEnd"/>
      <w:r w:rsidRPr="00C92AC1">
        <w:rPr>
          <w:sz w:val="16"/>
        </w:rPr>
        <w:t xml:space="preserve"> </w:t>
      </w:r>
      <w:r w:rsidRPr="00FE5F88">
        <w:rPr>
          <w:rStyle w:val="Emphasis"/>
          <w:highlight w:val="green"/>
        </w:rPr>
        <w:t>failed to grasp the complexity of war</w:t>
      </w:r>
      <w:r w:rsidRPr="00C92AC1">
        <w:rPr>
          <w:sz w:val="16"/>
        </w:rPr>
        <w:t xml:space="preserve"> – especially how questions of universality, economy, power and the formation of political subjectivities can be rethought through violent encounters. What is more, </w:t>
      </w:r>
      <w:r w:rsidRPr="00C92AC1">
        <w:rPr>
          <w:rStyle w:val="StyleUnderline"/>
        </w:rPr>
        <w:t>the limits of these analyses have been further evidenced by the complete lack of engagement with political theology, failing to recognize the violence of universal ambitions</w:t>
      </w:r>
      <w:r w:rsidRPr="00C92AC1">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C92AC1">
        <w:rPr>
          <w:rStyle w:val="StyleUnderline"/>
        </w:rPr>
        <w:t xml:space="preserve">We have witnessed </w:t>
      </w:r>
      <w:r w:rsidRPr="00C92AC1">
        <w:rPr>
          <w:sz w:val="16"/>
        </w:rPr>
        <w:t xml:space="preserve">in recent times </w:t>
      </w:r>
      <w:r w:rsidRPr="00C92AC1">
        <w:rPr>
          <w:rStyle w:val="StyleUnderline"/>
        </w:rPr>
        <w:t xml:space="preserve">profound changes in the violent cartography of what is a </w:t>
      </w:r>
      <w:r w:rsidRPr="00C92AC1">
        <w:rPr>
          <w:rStyle w:val="Emphasis"/>
        </w:rPr>
        <w:t>post-Iraq liberal influence</w:t>
      </w:r>
      <w:r w:rsidRPr="00C92AC1">
        <w:rPr>
          <w:rStyle w:val="StyleUnderline"/>
        </w:rPr>
        <w:t>.</w:t>
      </w:r>
      <w:r w:rsidRPr="00C92AC1">
        <w:rPr>
          <w:sz w:val="16"/>
        </w:rPr>
        <w:t xml:space="preserve"> Instead of actively and one-sidedly engaging the world, humanely, </w:t>
      </w:r>
      <w:proofErr w:type="gramStart"/>
      <w:r w:rsidRPr="00C92AC1">
        <w:rPr>
          <w:sz w:val="16"/>
        </w:rPr>
        <w:t>violently</w:t>
      </w:r>
      <w:proofErr w:type="gramEnd"/>
      <w:r w:rsidRPr="00C92AC1">
        <w:rPr>
          <w:sz w:val="16"/>
        </w:rPr>
        <w:t xml:space="preserve"> or otherwise, what </w:t>
      </w:r>
      <w:r w:rsidRPr="00FE5F88">
        <w:rPr>
          <w:rStyle w:val="StyleUnderline"/>
          <w:highlight w:val="green"/>
        </w:rPr>
        <w:t>we</w:t>
      </w:r>
      <w:r w:rsidRPr="00C92AC1">
        <w:rPr>
          <w:rStyle w:val="StyleUnderline"/>
        </w:rPr>
        <w:t xml:space="preserve"> are now </w:t>
      </w:r>
      <w:r w:rsidRPr="00FE5F88">
        <w:rPr>
          <w:rStyle w:val="StyleUnderline"/>
          <w:highlight w:val="green"/>
        </w:rPr>
        <w:t>encounter</w:t>
      </w:r>
      <w:r w:rsidRPr="00C92AC1">
        <w:rPr>
          <w:rStyle w:val="StyleUnderline"/>
        </w:rPr>
        <w:t xml:space="preserve">ing are </w:t>
      </w:r>
      <w:r w:rsidRPr="00FE5F88">
        <w:rPr>
          <w:rStyle w:val="StyleUnderline"/>
          <w:highlight w:val="green"/>
        </w:rPr>
        <w:t>new</w:t>
      </w:r>
      <w:r w:rsidRPr="00C92AC1">
        <w:rPr>
          <w:rStyle w:val="StyleUnderline"/>
        </w:rPr>
        <w:t xml:space="preserve"> political </w:t>
      </w:r>
      <w:r w:rsidRPr="00FE5F88">
        <w:rPr>
          <w:rStyle w:val="StyleUnderline"/>
          <w:highlight w:val="green"/>
        </w:rPr>
        <w:t>arrangements shaped by</w:t>
      </w:r>
      <w:r w:rsidRPr="00C92AC1">
        <w:rPr>
          <w:rStyle w:val="StyleUnderline"/>
        </w:rPr>
        <w:t xml:space="preserve"> forms of </w:t>
      </w:r>
      <w:r w:rsidRPr="00FE5F88">
        <w:rPr>
          <w:rStyle w:val="Emphasis"/>
          <w:highlight w:val="green"/>
        </w:rPr>
        <w:t>distancing</w:t>
      </w:r>
      <w:r w:rsidRPr="00FE5F88">
        <w:rPr>
          <w:rStyle w:val="StyleUnderline"/>
          <w:highlight w:val="green"/>
        </w:rPr>
        <w:t xml:space="preserve"> and </w:t>
      </w:r>
      <w:r w:rsidRPr="00FE5F88">
        <w:rPr>
          <w:rStyle w:val="Emphasis"/>
          <w:highlight w:val="green"/>
        </w:rPr>
        <w:t>tech</w:t>
      </w:r>
      <w:r w:rsidRPr="00C92AC1">
        <w:rPr>
          <w:rStyle w:val="Emphasis"/>
        </w:rPr>
        <w:t>nological realignment</w:t>
      </w:r>
      <w:r w:rsidRPr="00C92AC1">
        <w:rPr>
          <w:rStyle w:val="StyleUnderline"/>
        </w:rPr>
        <w:t>.</w:t>
      </w:r>
      <w:r w:rsidRPr="00C92AC1">
        <w:rPr>
          <w:sz w:val="16"/>
        </w:rPr>
        <w:t xml:space="preserve"> </w:t>
      </w:r>
      <w:r w:rsidRPr="00C92AC1">
        <w:rPr>
          <w:rStyle w:val="StyleUnderline"/>
        </w:rPr>
        <w:t>Just as liberal agents in the dangerous borderland areas increasingly find themselves operating within fortified protectorates as part of a great separation from the world, this is matched</w:t>
      </w:r>
      <w:r w:rsidRPr="00C92AC1">
        <w:rPr>
          <w:sz w:val="16"/>
        </w:rPr>
        <w:t xml:space="preserve">, albeit </w:t>
      </w:r>
      <w:proofErr w:type="gramStart"/>
      <w:r w:rsidRPr="00C92AC1">
        <w:rPr>
          <w:sz w:val="16"/>
        </w:rPr>
        <w:t>it</w:t>
      </w:r>
      <w:proofErr w:type="gramEnd"/>
      <w:r w:rsidRPr="00C92AC1">
        <w:rPr>
          <w:sz w:val="16"/>
        </w:rPr>
        <w:t xml:space="preserve"> ways that initially appear disconnected, </w:t>
      </w:r>
      <w:r w:rsidRPr="00C92AC1">
        <w:rPr>
          <w:rStyle w:val="StyleUnderline"/>
        </w:rPr>
        <w:t xml:space="preserve">by </w:t>
      </w:r>
      <w:r w:rsidRPr="00FE5F88">
        <w:rPr>
          <w:rStyle w:val="Emphasis"/>
          <w:highlight w:val="green"/>
        </w:rPr>
        <w:t>new</w:t>
      </w:r>
      <w:r w:rsidRPr="00C92AC1">
        <w:rPr>
          <w:rStyle w:val="Emphasis"/>
        </w:rPr>
        <w:t xml:space="preserve"> forms of </w:t>
      </w:r>
      <w:r w:rsidRPr="00FE5F88">
        <w:rPr>
          <w:rStyle w:val="Emphasis"/>
          <w:highlight w:val="green"/>
        </w:rPr>
        <w:t>violence that</w:t>
      </w:r>
      <w:r w:rsidRPr="00C92AC1">
        <w:rPr>
          <w:rStyle w:val="Emphasis"/>
        </w:rPr>
        <w:t xml:space="preserve"> also </w:t>
      </w:r>
      <w:r w:rsidRPr="00FE5F88">
        <w:rPr>
          <w:rStyle w:val="Emphasis"/>
          <w:highlight w:val="green"/>
        </w:rPr>
        <w:t>take place at a distance</w:t>
      </w:r>
      <w:r w:rsidRPr="00C92AC1">
        <w:rPr>
          <w:sz w:val="16"/>
        </w:rPr>
        <w:t xml:space="preserve">. The political and philosophical significance of this should not be underestimated. </w:t>
      </w:r>
      <w:r w:rsidRPr="00C92AC1">
        <w:rPr>
          <w:rStyle w:val="StyleUnderline"/>
        </w:rPr>
        <w:t xml:space="preserve">The technological and strategic confluence between the </w:t>
      </w:r>
      <w:r w:rsidRPr="00FE5F88">
        <w:rPr>
          <w:rStyle w:val="Emphasis"/>
          <w:highlight w:val="green"/>
        </w:rPr>
        <w:t>remote management</w:t>
      </w:r>
      <w:r w:rsidRPr="00C92AC1">
        <w:rPr>
          <w:rStyle w:val="Emphasis"/>
        </w:rPr>
        <w:t xml:space="preserve"> of populations</w:t>
      </w:r>
      <w:r w:rsidRPr="00C92AC1">
        <w:rPr>
          <w:sz w:val="16"/>
        </w:rPr>
        <w:t xml:space="preserve"> (notably surveillance) </w:t>
      </w:r>
      <w:r w:rsidRPr="00C92AC1">
        <w:rPr>
          <w:rStyle w:val="StyleUnderline"/>
        </w:rPr>
        <w:t xml:space="preserve">and new forms of violence are </w:t>
      </w:r>
      <w:r w:rsidRPr="00FE5F88">
        <w:rPr>
          <w:rStyle w:val="StyleUnderline"/>
          <w:highlight w:val="green"/>
        </w:rPr>
        <w:t>indicative of</w:t>
      </w:r>
      <w:r w:rsidRPr="00C92AC1">
        <w:rPr>
          <w:rStyle w:val="StyleUnderline"/>
        </w:rPr>
        <w:t xml:space="preserve"> the </w:t>
      </w:r>
      <w:r w:rsidRPr="00FE5F88">
        <w:rPr>
          <w:rStyle w:val="Emphasis"/>
          <w:highlight w:val="green"/>
        </w:rPr>
        <w:t>narcissism</w:t>
      </w:r>
      <w:r w:rsidRPr="00C92AC1">
        <w:rPr>
          <w:rStyle w:val="Emphasis"/>
        </w:rPr>
        <w:t xml:space="preserve"> of a liberal project</w:t>
      </w:r>
      <w:r w:rsidRPr="00C92AC1">
        <w:rPr>
          <w:rStyle w:val="StyleUnderline"/>
        </w:rPr>
        <w:t xml:space="preserve"> that reeks of the </w:t>
      </w:r>
      <w:r w:rsidRPr="00FE5F88">
        <w:rPr>
          <w:rStyle w:val="StyleUnderline"/>
          <w:highlight w:val="green"/>
        </w:rPr>
        <w:t>worst excesses of tech</w:t>
      </w:r>
      <w:r w:rsidRPr="00C92AC1">
        <w:rPr>
          <w:rStyle w:val="StyleUnderline"/>
        </w:rPr>
        <w:t xml:space="preserve">nological </w:t>
      </w:r>
      <w:r w:rsidRPr="00FE5F88">
        <w:rPr>
          <w:rStyle w:val="StyleUnderline"/>
          <w:highlight w:val="green"/>
        </w:rPr>
        <w:t>determinism</w:t>
      </w:r>
      <w:r w:rsidRPr="00C92AC1">
        <w:rPr>
          <w:rStyle w:val="StyleUnderline"/>
        </w:rPr>
        <w:t xml:space="preserve">. </w:t>
      </w:r>
      <w:r w:rsidRPr="00C92AC1">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C92AC1">
        <w:rPr>
          <w:sz w:val="16"/>
        </w:rPr>
        <w:t>technology</w:t>
      </w:r>
      <w:proofErr w:type="gramEnd"/>
      <w:r w:rsidRPr="00C92AC1">
        <w:rPr>
          <w:sz w:val="16"/>
        </w:rPr>
        <w:t xml:space="preserve"> and theology in these uncertain times. </w:t>
      </w:r>
      <w:r w:rsidRPr="00C92AC1">
        <w:rPr>
          <w:rStyle w:val="StyleUnderline"/>
        </w:rPr>
        <w:t xml:space="preserve">The </w:t>
      </w:r>
      <w:r w:rsidRPr="00FE5F88">
        <w:rPr>
          <w:rStyle w:val="StyleUnderline"/>
          <w:highlight w:val="green"/>
        </w:rPr>
        <w:t xml:space="preserve">liberal wars </w:t>
      </w:r>
      <w:r w:rsidRPr="00C92AC1">
        <w:rPr>
          <w:rStyle w:val="StyleUnderline"/>
        </w:rPr>
        <w:t>of the past decade have been premised on two notable claims to superiority. The first was premised on the logic of technolog</w:t>
      </w:r>
      <w:r w:rsidRPr="00C92AC1">
        <w:rPr>
          <w:sz w:val="16"/>
        </w:rPr>
        <w:t xml:space="preserve">y where it was assumed that high-tech sophistry could replace the need to suffer casualties. </w:t>
      </w:r>
      <w:r w:rsidRPr="00C92AC1">
        <w:rPr>
          <w:rStyle w:val="StyleUnderline"/>
        </w:rPr>
        <w:t xml:space="preserve">The second was premised upon </w:t>
      </w:r>
      <w:r w:rsidRPr="00FE5F88">
        <w:rPr>
          <w:rStyle w:val="StyleUnderline"/>
          <w:highlight w:val="green"/>
        </w:rPr>
        <w:t>a more humanitarian ethos</w:t>
      </w:r>
      <w:r w:rsidRPr="00C92AC1">
        <w:rPr>
          <w:rStyle w:val="StyleUnderline"/>
        </w:rPr>
        <w:t>, which demanded local knowledge and engagement with dangerous populations. The narcissistic violence of the Global War on Terror has put this secondary vision into lasting crises</w:t>
      </w:r>
      <w:r w:rsidRPr="00C92AC1">
        <w:rPr>
          <w:sz w:val="16"/>
        </w:rPr>
        <w:t xml:space="preserve"> as the violence of liberal encounter has fatefully exposed any universal commitment to rights and justice. Not only did we appear to be the </w:t>
      </w:r>
      <w:proofErr w:type="gramStart"/>
      <w:r w:rsidRPr="00C92AC1">
        <w:rPr>
          <w:sz w:val="16"/>
        </w:rPr>
        <w:t>principle</w:t>
      </w:r>
      <w:proofErr w:type="gramEnd"/>
      <w:r w:rsidRPr="00C92AC1">
        <w:rPr>
          <w:sz w:val="16"/>
        </w:rPr>
        <w:t xml:space="preserve"> authors of violence, thereby challenging the notion that underdevelopment was the true cause of planetary endangerment, populations within liberal societies have lost faith in worldly responsibilities. </w:t>
      </w:r>
      <w:r w:rsidRPr="00FE5F88">
        <w:rPr>
          <w:rStyle w:val="Emphasis"/>
          <w:highlight w:val="green"/>
        </w:rPr>
        <w:t>Metaphysical hubris displaced by a catastrophic reasoning that quite literally places us at the point of extinction</w:t>
      </w:r>
      <w:r w:rsidRPr="00C92AC1">
        <w:rPr>
          <w:rStyle w:val="Emphasis"/>
        </w:rPr>
        <w:t>.</w:t>
      </w:r>
      <w:r w:rsidRPr="00C92AC1">
        <w:rPr>
          <w:sz w:val="16"/>
        </w:rPr>
        <w:t xml:space="preserve"> </w:t>
      </w:r>
    </w:p>
    <w:p w14:paraId="061E2199" w14:textId="77777777" w:rsidR="00FD5443" w:rsidRDefault="0097613B" w:rsidP="0097613B">
      <w:pPr>
        <w:pStyle w:val="Heading4"/>
        <w:rPr>
          <w:rFonts w:cs="Calibri"/>
        </w:rPr>
      </w:pPr>
      <w:r w:rsidRPr="00C92AC1">
        <w:rPr>
          <w:rFonts w:cs="Calibri"/>
        </w:rPr>
        <w:t xml:space="preserve">30] The alternative is to reject the AFF’s security representations as a critical intellectual </w:t>
      </w:r>
      <w:r w:rsidR="00FD5443">
        <w:rPr>
          <w:rFonts w:cs="Calibri"/>
        </w:rPr>
        <w:t>labor scholar</w:t>
      </w:r>
      <w:r w:rsidRPr="00C92AC1">
        <w:rPr>
          <w:rFonts w:cs="Calibri"/>
        </w:rPr>
        <w:t xml:space="preserve"> that makes imagination of a more peaceful future possible.  </w:t>
      </w:r>
    </w:p>
    <w:p w14:paraId="1B3AA1FF" w14:textId="77777777" w:rsidR="00FD5443" w:rsidRPr="00FD5443" w:rsidRDefault="00FD5443" w:rsidP="0097613B">
      <w:pPr>
        <w:rPr>
          <w:b/>
          <w:bCs/>
          <w:sz w:val="26"/>
          <w:szCs w:val="26"/>
        </w:rPr>
      </w:pPr>
      <w:proofErr w:type="spellStart"/>
      <w:r w:rsidRPr="00FD5443">
        <w:rPr>
          <w:b/>
          <w:bCs/>
          <w:sz w:val="26"/>
          <w:szCs w:val="26"/>
        </w:rPr>
        <w:t>Neocleous</w:t>
      </w:r>
      <w:proofErr w:type="spellEnd"/>
      <w:r w:rsidRPr="00FD5443">
        <w:rPr>
          <w:b/>
          <w:bCs/>
          <w:sz w:val="26"/>
          <w:szCs w:val="26"/>
        </w:rPr>
        <w:t xml:space="preserve"> 8</w:t>
      </w:r>
    </w:p>
    <w:p w14:paraId="1A0028DB" w14:textId="1BE78088" w:rsidR="0097613B" w:rsidRPr="00C92AC1" w:rsidRDefault="0097613B" w:rsidP="0097613B">
      <w:pPr>
        <w:rPr>
          <w:sz w:val="21"/>
          <w:szCs w:val="21"/>
        </w:rPr>
      </w:pPr>
      <w:r w:rsidRPr="00C92AC1">
        <w:rPr>
          <w:sz w:val="21"/>
          <w:szCs w:val="21"/>
        </w:rPr>
        <w:lastRenderedPageBreak/>
        <w:t>(</w:t>
      </w:r>
      <w:proofErr w:type="spellStart"/>
      <w:r w:rsidRPr="00C92AC1">
        <w:rPr>
          <w:sz w:val="21"/>
          <w:szCs w:val="21"/>
        </w:rPr>
        <w:t>Neocleous</w:t>
      </w:r>
      <w:proofErr w:type="spellEnd"/>
      <w:r w:rsidRPr="00C92AC1">
        <w:rPr>
          <w:sz w:val="21"/>
          <w:szCs w:val="21"/>
        </w:rPr>
        <w:t xml:space="preserve"> 8 — Prof of Government @ Brunel University; London (Mark, Critique of Security, pg. 184-5)</w:t>
      </w:r>
    </w:p>
    <w:p w14:paraId="132C185A" w14:textId="77777777" w:rsidR="0097613B" w:rsidRPr="00C92AC1" w:rsidRDefault="0097613B" w:rsidP="0097613B">
      <w:pPr>
        <w:rPr>
          <w:sz w:val="16"/>
        </w:rPr>
      </w:pPr>
      <w:r w:rsidRPr="00C92AC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C92AC1">
        <w:rPr>
          <w:rStyle w:val="StyleUnderline"/>
        </w:rPr>
        <w:t>'Academic life under fascism'</w:t>
      </w:r>
      <w:r w:rsidRPr="00C92AC1">
        <w:rPr>
          <w:sz w:val="16"/>
        </w:rPr>
        <w:t xml:space="preserve">, notes Christopher Hutton, </w:t>
      </w:r>
      <w:r w:rsidRPr="00C92AC1">
        <w:rPr>
          <w:rStyle w:val="StyleUnderline"/>
        </w:rPr>
        <w:t>'is a dismal ... episode in an unedifying story of relations between the modem academic and the state, and between academics and power both within and outside the university.</w:t>
      </w:r>
      <w:r w:rsidRPr="00C92AC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C92AC1">
        <w:rPr>
          <w:sz w:val="16"/>
        </w:rPr>
        <w:t>principle</w:t>
      </w:r>
      <w:proofErr w:type="gramEnd"/>
      <w:r w:rsidRPr="00C92AC1">
        <w:rPr>
          <w:sz w:val="16"/>
        </w:rPr>
        <w:t xml:space="preserve"> myths, concerning security and the state. </w:t>
      </w:r>
      <w:r w:rsidRPr="00C92AC1">
        <w:rPr>
          <w:rStyle w:val="StyleUnderline"/>
        </w:rPr>
        <w:t xml:space="preserve">Spouting the jargon of security and enthralled by the trappings of power, their intellectual </w:t>
      </w:r>
      <w:proofErr w:type="spellStart"/>
      <w:r w:rsidRPr="00C92AC1">
        <w:rPr>
          <w:rStyle w:val="StyleUnderline"/>
        </w:rPr>
        <w:t>labour</w:t>
      </w:r>
      <w:proofErr w:type="spellEnd"/>
      <w:r w:rsidRPr="00C92AC1">
        <w:rPr>
          <w:rStyle w:val="StyleUnderline"/>
        </w:rPr>
        <w:t xml:space="preserve"> consists of nothing less than attempts to write </w:t>
      </w:r>
      <w:proofErr w:type="gramStart"/>
      <w:r w:rsidRPr="00C92AC1">
        <w:rPr>
          <w:rStyle w:val="StyleUnderline"/>
        </w:rPr>
        <w:t>hand-books</w:t>
      </w:r>
      <w:proofErr w:type="gramEnd"/>
      <w:r w:rsidRPr="00C92AC1">
        <w:rPr>
          <w:rStyle w:val="StyleUnderline"/>
        </w:rPr>
        <w:t xml:space="preserve"> for the princes of the new security state. </w:t>
      </w:r>
      <w:r w:rsidRPr="00FE5F88">
        <w:rPr>
          <w:rStyle w:val="StyleUnderline"/>
          <w:highlight w:val="green"/>
        </w:rPr>
        <w:t>The death of countless numbers in a more 'efficient' bombing of a city</w:t>
      </w:r>
      <w:r w:rsidRPr="00C92AC1">
        <w:rPr>
          <w:rStyle w:val="StyleUnderline"/>
        </w:rPr>
        <w:t xml:space="preserve">, the stationing of troops halfway around the World in order to bring to an end any attempt at collective self-determination, </w:t>
      </w:r>
      <w:r w:rsidRPr="00FE5F88">
        <w:rPr>
          <w:rStyle w:val="StyleUnderline"/>
          <w:highlight w:val="green"/>
        </w:rPr>
        <w:t>the use of military machines against civilians</w:t>
      </w:r>
      <w:r w:rsidRPr="00C92AC1">
        <w:rPr>
          <w:rStyle w:val="StyleUnderline"/>
        </w:rPr>
        <w:t xml:space="preserve">, the training of police forces in counter-insurgency practices, </w:t>
      </w:r>
      <w:r w:rsidRPr="00FE5F88">
        <w:rPr>
          <w:rStyle w:val="StyleUnderline"/>
          <w:highlight w:val="green"/>
        </w:rPr>
        <w:t xml:space="preserve">but more than anything the key concepts and categories used to explain and justify these things - all </w:t>
      </w:r>
      <w:r w:rsidRPr="00C92AC1">
        <w:rPr>
          <w:rStyle w:val="StyleUnderline"/>
        </w:rPr>
        <w:t>defended,</w:t>
      </w:r>
      <w:r w:rsidRPr="00FE5F88">
        <w:rPr>
          <w:rStyle w:val="StyleUnderline"/>
          <w:highlight w:val="green"/>
        </w:rPr>
        <w:t xml:space="preserve"> supported </w:t>
      </w:r>
      <w:r w:rsidRPr="00C92AC1">
        <w:rPr>
          <w:rStyle w:val="StyleUnderline"/>
        </w:rPr>
        <w:t>and even ‘improved”</w:t>
      </w:r>
      <w:r w:rsidRPr="00FE5F88">
        <w:rPr>
          <w:rStyle w:val="StyleUnderline"/>
          <w:highlight w:val="green"/>
        </w:rPr>
        <w:t xml:space="preserve"> by security intellectuals for whom</w:t>
      </w:r>
      <w:r w:rsidRPr="00C92AC1">
        <w:rPr>
          <w:rStyle w:val="StyleUnderline"/>
        </w:rPr>
        <w:t xml:space="preserve">, ultimately, intelIecua1 </w:t>
      </w:r>
      <w:proofErr w:type="spellStart"/>
      <w:r w:rsidRPr="00C92AC1">
        <w:rPr>
          <w:rStyle w:val="StyleUnderline"/>
        </w:rPr>
        <w:t>labour</w:t>
      </w:r>
      <w:proofErr w:type="spellEnd"/>
      <w:r w:rsidRPr="00C92AC1">
        <w:rPr>
          <w:rStyle w:val="StyleUnderline"/>
        </w:rPr>
        <w:t xml:space="preserve"> boils down to little more than the question of the most efficient manner.</w:t>
      </w:r>
      <w:r w:rsidRPr="00C92AC1">
        <w:rPr>
          <w:sz w:val="16"/>
        </w:rPr>
        <w:t xml:space="preserve"> In which to achieve the security demanded by the state and bourgeois order. In rationalizing the political and corporate logic of security</w:t>
      </w:r>
      <w:r w:rsidRPr="00C92AC1">
        <w:rPr>
          <w:rStyle w:val="StyleUnderline"/>
        </w:rPr>
        <w:t xml:space="preserve">, </w:t>
      </w:r>
      <w:r w:rsidRPr="00FE5F88">
        <w:rPr>
          <w:rStyle w:val="StyleUnderline"/>
          <w:highlight w:val="green"/>
        </w:rPr>
        <w:t xml:space="preserve">the security intellectual conceals the utter irrationality of the </w:t>
      </w:r>
      <w:proofErr w:type="gramStart"/>
      <w:r w:rsidRPr="00FE5F88">
        <w:rPr>
          <w:rStyle w:val="StyleUnderline"/>
          <w:highlight w:val="green"/>
        </w:rPr>
        <w:t>system as a whole</w:t>
      </w:r>
      <w:proofErr w:type="gramEnd"/>
      <w:r w:rsidRPr="00FE5F88">
        <w:rPr>
          <w:rStyle w:val="StyleUnderline"/>
          <w:highlight w:val="green"/>
        </w:rPr>
        <w:t xml:space="preserve">. </w:t>
      </w:r>
      <w:r w:rsidRPr="00C92AC1">
        <w:rPr>
          <w:rStyle w:val="StyleUnderline"/>
        </w:rPr>
        <w:t>The security intellectual then is nothing less than the security ideologue, peddling the fetish of our time</w:t>
      </w:r>
      <w:r w:rsidRPr="00FE5F88">
        <w:rPr>
          <w:rStyle w:val="StyleUnderline"/>
          <w:highlight w:val="green"/>
        </w:rPr>
        <w:t xml:space="preserve">. The only way out of such a dilemma, to escape the fetish, is </w:t>
      </w:r>
      <w:r w:rsidRPr="00C92AC1">
        <w:rPr>
          <w:rStyle w:val="StyleUnderline"/>
        </w:rPr>
        <w:t xml:space="preserve">perhaps </w:t>
      </w:r>
      <w:r w:rsidRPr="00FE5F88">
        <w:rPr>
          <w:rStyle w:val="StyleUnderline"/>
          <w:highlight w:val="green"/>
        </w:rPr>
        <w:t>to eschew the logic of security altogether</w:t>
      </w:r>
      <w:r w:rsidRPr="00C92AC1">
        <w:rPr>
          <w:rStyle w:val="StyleUnderline"/>
        </w:rPr>
        <w:t xml:space="preserve"> - to reject it as so ideologically loaded in </w:t>
      </w:r>
      <w:proofErr w:type="spellStart"/>
      <w:r w:rsidRPr="00C92AC1">
        <w:rPr>
          <w:rStyle w:val="StyleUnderline"/>
        </w:rPr>
        <w:t>favour</w:t>
      </w:r>
      <w:proofErr w:type="spellEnd"/>
      <w:r w:rsidRPr="00C92AC1">
        <w:rPr>
          <w:rStyle w:val="StyleUnderline"/>
        </w:rPr>
        <w:t xml:space="preserve"> of the state that any real political thought other than the authoritarian and reactionary should be pressed to give it up, That is clearly something that </w:t>
      </w:r>
      <w:proofErr w:type="spellStart"/>
      <w:r w:rsidRPr="00C92AC1">
        <w:rPr>
          <w:rStyle w:val="StyleUnderline"/>
        </w:rPr>
        <w:t>can not</w:t>
      </w:r>
      <w:proofErr w:type="spellEnd"/>
      <w:r w:rsidRPr="00C92AC1">
        <w:rPr>
          <w:rStyle w:val="StyleUnderline"/>
        </w:rPr>
        <w:t xml:space="preserve"> be achieved within the limits of bourgeois thought and thus could never even begin to be imagined by the security intellectual</w:t>
      </w:r>
      <w:r w:rsidRPr="00C92AC1">
        <w:rPr>
          <w:sz w:val="16"/>
        </w:rPr>
        <w:t xml:space="preserve">. It is also something that the constant iteration of the refrain ‘this is an insecure world’ and reiteration of one fear, </w:t>
      </w:r>
      <w:proofErr w:type="gramStart"/>
      <w:r w:rsidRPr="00C92AC1">
        <w:rPr>
          <w:sz w:val="16"/>
        </w:rPr>
        <w:t>anxiety</w:t>
      </w:r>
      <w:proofErr w:type="gramEnd"/>
      <w:r w:rsidRPr="00C92AC1">
        <w:rPr>
          <w:sz w:val="16"/>
        </w:rPr>
        <w:t xml:space="preserve"> and insecurity after another will also make it hard to do, but it is something that the critique of security suggests we may have to consider if we want a political way out of the impasse of security. </w:t>
      </w:r>
      <w:r w:rsidRPr="00C92AC1">
        <w:rPr>
          <w:rStyle w:val="StyleUnderline"/>
        </w:rPr>
        <w:t xml:space="preserve">This impasse exists because security has now become so all-encompassing that it marginalizes all else, most notably the constructive conflicts, debates and discussions that animate political life. </w:t>
      </w:r>
      <w:r w:rsidRPr="00FE5F88">
        <w:rPr>
          <w:rStyle w:val="StyleUnderline"/>
          <w:highlight w:val="green"/>
        </w:rPr>
        <w:t>The constant prioritizing of a mythical security as a political end</w:t>
      </w:r>
      <w:r w:rsidRPr="00C92AC1">
        <w:rPr>
          <w:sz w:val="16"/>
        </w:rPr>
        <w:t xml:space="preserve"> - as the political end - </w:t>
      </w:r>
      <w:r w:rsidRPr="00FE5F88">
        <w:rPr>
          <w:rStyle w:val="StyleUnderline"/>
          <w:highlight w:val="green"/>
        </w:rPr>
        <w:t>constitutes a rejection of politics in any meaningful sense of the term</w:t>
      </w:r>
      <w:r w:rsidRPr="00C92AC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C92AC1">
        <w:rPr>
          <w:rStyle w:val="StyleUnderline"/>
        </w:rPr>
        <w:t>Security politics simply removes this; worse, it removes it while purportedly addressing it.</w:t>
      </w:r>
      <w:r w:rsidRPr="00C92AC1">
        <w:rPr>
          <w:sz w:val="16"/>
        </w:rPr>
        <w:t xml:space="preserve"> </w:t>
      </w:r>
      <w:r w:rsidRPr="00C92AC1">
        <w:rPr>
          <w:rStyle w:val="StyleUnderline"/>
        </w:rPr>
        <w:t xml:space="preserve">In so doing it suppresses all issues of power and turns political questions into debates about the most efficient way to achieve ‘security’, </w:t>
      </w:r>
      <w:proofErr w:type="gramStart"/>
      <w:r w:rsidRPr="00C92AC1">
        <w:rPr>
          <w:rStyle w:val="StyleUnderline"/>
        </w:rPr>
        <w:t>despite the fact that</w:t>
      </w:r>
      <w:proofErr w:type="gramEnd"/>
      <w:r w:rsidRPr="00C92AC1">
        <w:rPr>
          <w:rStyle w:val="StyleUnderline"/>
        </w:rPr>
        <w:t xml:space="preserve"> we are never quite told</w:t>
      </w:r>
      <w:r w:rsidRPr="00C92AC1">
        <w:rPr>
          <w:sz w:val="16"/>
        </w:rPr>
        <w:t xml:space="preserve"> - never could be told – </w:t>
      </w:r>
      <w:r w:rsidRPr="00C92AC1">
        <w:rPr>
          <w:rStyle w:val="StyleUnderline"/>
        </w:rPr>
        <w:t>what might count as having achieved it</w:t>
      </w:r>
      <w:r w:rsidRPr="00C92AC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C92AC1">
        <w:rPr>
          <w:sz w:val="16"/>
        </w:rPr>
        <w:t>state, and</w:t>
      </w:r>
      <w:proofErr w:type="gramEnd"/>
      <w:r w:rsidRPr="00C92AC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C92AC1">
        <w:rPr>
          <w:rStyle w:val="StyleUnderline"/>
        </w:rPr>
        <w:t>if you take away security, what do you put in the hole that’s left behind?</w:t>
      </w:r>
      <w:r w:rsidRPr="00C92AC1">
        <w:rPr>
          <w:sz w:val="16"/>
        </w:rPr>
        <w:t xml:space="preserve"> But I’m inclined to agree with Dalby: </w:t>
      </w:r>
      <w:r w:rsidRPr="00C92AC1">
        <w:rPr>
          <w:rStyle w:val="StyleUnderline"/>
        </w:rPr>
        <w:t xml:space="preserve">maybe there is no hole. </w:t>
      </w:r>
      <w:r w:rsidRPr="00FE5F88">
        <w:rPr>
          <w:rStyle w:val="StyleUnderline"/>
          <w:highlight w:val="green"/>
        </w:rPr>
        <w:t>The mistake has been to think that</w:t>
      </w:r>
      <w:r w:rsidRPr="00C92AC1">
        <w:rPr>
          <w:rStyle w:val="StyleUnderline"/>
        </w:rPr>
        <w:t xml:space="preserve"> there is a hole and that </w:t>
      </w:r>
      <w:r w:rsidRPr="00FE5F88">
        <w:rPr>
          <w:rStyle w:val="StyleUnderline"/>
          <w:highlight w:val="green"/>
        </w:rPr>
        <w:t>this hole needs to be filled with a new vision or revision of security</w:t>
      </w:r>
      <w:r w:rsidRPr="00C92AC1">
        <w:rPr>
          <w:rStyle w:val="StyleUnderline"/>
        </w:rPr>
        <w:t xml:space="preserve"> in which it is re-mapped or </w:t>
      </w:r>
      <w:proofErr w:type="spellStart"/>
      <w:r w:rsidRPr="00C92AC1">
        <w:rPr>
          <w:rStyle w:val="StyleUnderline"/>
        </w:rPr>
        <w:t>civilised</w:t>
      </w:r>
      <w:proofErr w:type="spellEnd"/>
      <w:r w:rsidRPr="00C92AC1">
        <w:rPr>
          <w:rStyle w:val="StyleUnderline"/>
        </w:rPr>
        <w:t xml:space="preserve"> or gendered or </w:t>
      </w:r>
      <w:proofErr w:type="spellStart"/>
      <w:r w:rsidRPr="00C92AC1">
        <w:rPr>
          <w:rStyle w:val="StyleUnderline"/>
        </w:rPr>
        <w:t>humanised</w:t>
      </w:r>
      <w:proofErr w:type="spellEnd"/>
      <w:r w:rsidRPr="00C92AC1">
        <w:rPr>
          <w:rStyle w:val="StyleUnderline"/>
        </w:rPr>
        <w:t xml:space="preserve"> or expanded or </w:t>
      </w:r>
      <w:r w:rsidRPr="00C92AC1">
        <w:rPr>
          <w:rStyle w:val="StyleUnderline"/>
        </w:rPr>
        <w:lastRenderedPageBreak/>
        <w:t xml:space="preserve">whatever. </w:t>
      </w:r>
      <w:proofErr w:type="gramStart"/>
      <w:r w:rsidRPr="00C92AC1">
        <w:rPr>
          <w:rStyle w:val="StyleUnderline"/>
        </w:rPr>
        <w:t>All of</w:t>
      </w:r>
      <w:proofErr w:type="gramEnd"/>
      <w:r w:rsidRPr="00C92AC1">
        <w:rPr>
          <w:rStyle w:val="StyleUnderline"/>
        </w:rPr>
        <w:t xml:space="preserve"> these ultimately remain within the statist political imaginary, and consequently end up re-affirming the state as the terrain of modem politics, the grounds of security. </w:t>
      </w:r>
      <w:r w:rsidRPr="00FE5F88">
        <w:rPr>
          <w:rStyle w:val="StyleUnderline"/>
          <w:highlight w:val="green"/>
        </w:rPr>
        <w:t xml:space="preserve">The real task is </w:t>
      </w:r>
      <w:r w:rsidRPr="00C92AC1">
        <w:rPr>
          <w:rStyle w:val="StyleUnderline"/>
        </w:rPr>
        <w:t>not to fill the supposed hole with yet another vision of security, but</w:t>
      </w:r>
      <w:r w:rsidRPr="00FE5F88">
        <w:rPr>
          <w:rStyle w:val="StyleUnderline"/>
          <w:highlight w:val="green"/>
        </w:rPr>
        <w:t xml:space="preserve"> to fight for an alternative political language </w:t>
      </w:r>
      <w:r w:rsidRPr="00C92AC1">
        <w:rPr>
          <w:rStyle w:val="StyleUnderline"/>
        </w:rPr>
        <w:t xml:space="preserve">which takes us beyond the narrow horizon of bourgeois </w:t>
      </w:r>
      <w:proofErr w:type="gramStart"/>
      <w:r w:rsidRPr="00C92AC1">
        <w:rPr>
          <w:rStyle w:val="StyleUnderline"/>
        </w:rPr>
        <w:t>security</w:t>
      </w:r>
      <w:proofErr w:type="gramEnd"/>
      <w:r w:rsidRPr="00C92AC1">
        <w:rPr>
          <w:rStyle w:val="StyleUnderline"/>
        </w:rPr>
        <w:t xml:space="preserve"> and which therefore does not constantly throw us into the arms of the state</w:t>
      </w:r>
      <w:r w:rsidRPr="00C92AC1">
        <w:rPr>
          <w:sz w:val="16"/>
        </w:rPr>
        <w:t xml:space="preserve">. That’s the point of critical politics: to develop a new political language more adequate to the kind of society we want. </w:t>
      </w:r>
      <w:proofErr w:type="gramStart"/>
      <w:r w:rsidRPr="00C92AC1">
        <w:rPr>
          <w:sz w:val="16"/>
        </w:rPr>
        <w:t>Thus</w:t>
      </w:r>
      <w:proofErr w:type="gramEnd"/>
      <w:r w:rsidRPr="00C92AC1">
        <w:rPr>
          <w:sz w:val="16"/>
        </w:rPr>
        <w:t xml:space="preserve"> while much of what I have said here has been of a negative order, </w:t>
      </w:r>
      <w:r w:rsidRPr="00C92AC1">
        <w:rPr>
          <w:rStyle w:val="StyleUnderline"/>
        </w:rPr>
        <w:t>part of the tradition of critical theory is that the negative may be as significant as the positive in setting thought on new paths.</w:t>
      </w:r>
      <w:r w:rsidRPr="00C92AC1">
        <w:rPr>
          <w:sz w:val="16"/>
        </w:rPr>
        <w:t xml:space="preserve"> For if security really </w:t>
      </w:r>
      <w:proofErr w:type="gramStart"/>
      <w:r w:rsidRPr="00C92AC1">
        <w:rPr>
          <w:sz w:val="16"/>
        </w:rPr>
        <w:t>is the supreme concept of bourgeois society</w:t>
      </w:r>
      <w:proofErr w:type="gramEnd"/>
      <w:r w:rsidRPr="00C92AC1">
        <w:rPr>
          <w:sz w:val="16"/>
        </w:rPr>
        <w:t xml:space="preserve"> and the fundamental thematic of liberalism, then to keep harping on about insecurity and </w:t>
      </w:r>
      <w:r w:rsidRPr="00C92AC1">
        <w:rPr>
          <w:rStyle w:val="StyleUnderline"/>
        </w:rPr>
        <w:t>to keep demanding ‘more security’</w:t>
      </w:r>
      <w:r w:rsidRPr="00C92AC1">
        <w:rPr>
          <w:sz w:val="16"/>
        </w:rPr>
        <w:t xml:space="preserve"> (while meekly hoping that this increased security doesn’t damage our liberty) </w:t>
      </w:r>
      <w:r w:rsidRPr="00C92AC1">
        <w:rPr>
          <w:rStyle w:val="StyleUnderline"/>
        </w:rPr>
        <w:t>is to blind ourselves to the possibility of building real alternatives to the authoritarian tendencies in contemporary politics</w:t>
      </w:r>
      <w:r w:rsidRPr="00C92AC1">
        <w:rPr>
          <w:sz w:val="16"/>
        </w:rPr>
        <w:t xml:space="preserve">. </w:t>
      </w:r>
      <w:r w:rsidRPr="00FE5F88">
        <w:rPr>
          <w:rStyle w:val="StyleUnderline"/>
          <w:highlight w:val="green"/>
        </w:rPr>
        <w:t>To situate ourselves against security politics would allow us to circumvent the debilitating effect achieved through the constant securitizing of</w:t>
      </w:r>
      <w:r w:rsidRPr="00C92AC1">
        <w:rPr>
          <w:rStyle w:val="StyleUnderline"/>
        </w:rPr>
        <w:t xml:space="preserve"> social and </w:t>
      </w:r>
      <w:r w:rsidRPr="00FE5F88">
        <w:rPr>
          <w:rStyle w:val="StyleUnderline"/>
          <w:highlight w:val="green"/>
        </w:rPr>
        <w:t>political issues</w:t>
      </w:r>
      <w:r w:rsidRPr="00C92AC1">
        <w:rPr>
          <w:rStyle w:val="StyleUnderline"/>
        </w:rPr>
        <w:t>, debilitating in the sense that ‘security’ helps consolidate the power of the existing forms of social domination and justifies the short-circuiting of even the most democratic forms.</w:t>
      </w:r>
      <w:r w:rsidRPr="00C92AC1">
        <w:rPr>
          <w:sz w:val="16"/>
        </w:rPr>
        <w:t xml:space="preserve"> It would also allow us to forge another kind of politics centered on a different conception of the good. </w:t>
      </w:r>
      <w:r w:rsidRPr="00C92AC1">
        <w:rPr>
          <w:rStyle w:val="StyleUnderline"/>
        </w:rPr>
        <w:t>We need a new way of thinking and talking about social being and politics that moves us beyond security</w:t>
      </w:r>
      <w:r w:rsidRPr="00C92AC1">
        <w:rPr>
          <w:sz w:val="16"/>
        </w:rPr>
        <w:t xml:space="preserve">. This would perhaps be emancipatory in the true sense of the word. </w:t>
      </w:r>
      <w:r w:rsidRPr="00C92AC1">
        <w:rPr>
          <w:rStyle w:val="StyleUnderline"/>
        </w:rPr>
        <w:t xml:space="preserve">What this might mean, precisely, must be open to debate. But it certainly requires recognizing that security is an illusion that has forgotten it is an illusion; it requires </w:t>
      </w:r>
      <w:proofErr w:type="spellStart"/>
      <w:r w:rsidRPr="00C92AC1">
        <w:rPr>
          <w:rStyle w:val="StyleUnderline"/>
        </w:rPr>
        <w:t>recognising</w:t>
      </w:r>
      <w:proofErr w:type="spellEnd"/>
      <w:r w:rsidRPr="00C92AC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C92AC1">
        <w:rPr>
          <w:sz w:val="16"/>
        </w:rPr>
        <w:t>; it requires us to be brave enough to return the gift.</w:t>
      </w:r>
    </w:p>
    <w:p w14:paraId="1DAEF06A" w14:textId="77777777" w:rsidR="0097613B" w:rsidRPr="00C92AC1" w:rsidRDefault="0097613B" w:rsidP="0097613B"/>
    <w:p w14:paraId="5B49E36E" w14:textId="77777777" w:rsidR="0097613B" w:rsidRPr="00C92AC1" w:rsidRDefault="0097613B" w:rsidP="0097613B">
      <w:pPr>
        <w:keepNext/>
        <w:keepLines/>
        <w:spacing w:before="40"/>
        <w:outlineLvl w:val="3"/>
        <w:rPr>
          <w:rFonts w:eastAsia="MS Gothic"/>
          <w:b/>
          <w:iCs/>
          <w:sz w:val="26"/>
        </w:rPr>
      </w:pPr>
      <w:r w:rsidRPr="00C92AC1">
        <w:rPr>
          <w:rFonts w:eastAsia="MS Gothic"/>
          <w:b/>
          <w:iCs/>
          <w:sz w:val="26"/>
          <w:u w:val="single"/>
        </w:rPr>
        <w:lastRenderedPageBreak/>
        <w:t>30] Interpretation</w:t>
      </w:r>
      <w:r w:rsidRPr="00C92AC1">
        <w:rPr>
          <w:rFonts w:eastAsia="MS Gothic"/>
          <w:b/>
          <w:iCs/>
          <w:sz w:val="26"/>
        </w:rPr>
        <w:t xml:space="preserve">: The 1AC is an </w:t>
      </w:r>
      <w:r w:rsidRPr="00C92AC1">
        <w:rPr>
          <w:rFonts w:eastAsia="MS Gothic"/>
          <w:b/>
          <w:iCs/>
          <w:sz w:val="26"/>
          <w:u w:val="single"/>
        </w:rPr>
        <w:t>object of research</w:t>
      </w:r>
      <w:r w:rsidRPr="00C92AC1">
        <w:rPr>
          <w:rFonts w:eastAsia="MS Gothic"/>
          <w:b/>
          <w:iCs/>
          <w:sz w:val="26"/>
        </w:rPr>
        <w:t xml:space="preserve">. The role of the neg should be to disprove or challenge the representations and discourse the AC engages in prior to consequential analysis. </w:t>
      </w:r>
    </w:p>
    <w:p w14:paraId="3CA6D365" w14:textId="77777777" w:rsidR="0097613B" w:rsidRPr="00C92AC1" w:rsidRDefault="0097613B" w:rsidP="0097613B">
      <w:pPr>
        <w:keepNext/>
        <w:keepLines/>
        <w:spacing w:before="40"/>
        <w:outlineLvl w:val="3"/>
        <w:rPr>
          <w:rFonts w:eastAsia="MS Gothic"/>
          <w:b/>
          <w:iCs/>
          <w:sz w:val="26"/>
        </w:rPr>
      </w:pPr>
      <w:r w:rsidRPr="00C92AC1">
        <w:rPr>
          <w:rFonts w:eastAsia="MS Gothic"/>
          <w:b/>
          <w:iCs/>
          <w:sz w:val="26"/>
        </w:rPr>
        <w:t xml:space="preserve">Plan focus restricts the debate to a ten second statement and leaves the rest of the </w:t>
      </w:r>
      <w:proofErr w:type="spellStart"/>
      <w:r w:rsidRPr="00C92AC1">
        <w:rPr>
          <w:rFonts w:eastAsia="MS Gothic"/>
          <w:b/>
          <w:iCs/>
          <w:sz w:val="26"/>
        </w:rPr>
        <w:t>aff</w:t>
      </w:r>
      <w:proofErr w:type="spellEnd"/>
      <w:r w:rsidRPr="00C92AC1">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67089AC3" w14:textId="77777777" w:rsidR="0097613B" w:rsidRPr="00C92AC1" w:rsidRDefault="0097613B" w:rsidP="0097613B">
      <w:pPr>
        <w:keepNext/>
        <w:keepLines/>
        <w:spacing w:before="40"/>
        <w:outlineLvl w:val="3"/>
        <w:rPr>
          <w:rFonts w:eastAsia="MS Gothic"/>
          <w:b/>
          <w:iCs/>
          <w:sz w:val="26"/>
        </w:rPr>
      </w:pPr>
      <w:r w:rsidRPr="00C92AC1">
        <w:rPr>
          <w:rFonts w:eastAsia="MS Gothic"/>
          <w:b/>
          <w:iCs/>
          <w:sz w:val="26"/>
        </w:rPr>
        <w:t xml:space="preserve">Debate doesn't pass </w:t>
      </w:r>
      <w:proofErr w:type="gramStart"/>
      <w:r w:rsidRPr="00C92AC1">
        <w:rPr>
          <w:rFonts w:eastAsia="MS Gothic"/>
          <w:b/>
          <w:iCs/>
          <w:sz w:val="26"/>
        </w:rPr>
        <w:t>policies</w:t>
      </w:r>
      <w:proofErr w:type="gramEnd"/>
      <w:r w:rsidRPr="00C92AC1">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50261935" w14:textId="77777777" w:rsidR="0097613B" w:rsidRPr="00C92AC1" w:rsidRDefault="0097613B" w:rsidP="0097613B">
      <w:pPr>
        <w:keepNext/>
        <w:keepLines/>
        <w:spacing w:before="40"/>
        <w:outlineLvl w:val="3"/>
        <w:rPr>
          <w:rFonts w:eastAsia="MS Gothic"/>
          <w:b/>
          <w:iCs/>
          <w:sz w:val="26"/>
        </w:rPr>
      </w:pPr>
      <w:r w:rsidRPr="00C92AC1">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C92AC1">
        <w:rPr>
          <w:rFonts w:eastAsia="MS Gothic"/>
          <w:b/>
          <w:iCs/>
          <w:sz w:val="26"/>
        </w:rPr>
        <w:t>aff</w:t>
      </w:r>
      <w:proofErr w:type="spellEnd"/>
      <w:r w:rsidRPr="00C92AC1">
        <w:rPr>
          <w:rFonts w:eastAsia="MS Gothic"/>
          <w:b/>
          <w:iCs/>
          <w:sz w:val="26"/>
        </w:rPr>
        <w:t xml:space="preserve"> – also solves plan focus because the links necessarily implicate </w:t>
      </w:r>
      <w:proofErr w:type="spellStart"/>
      <w:r w:rsidRPr="00C92AC1">
        <w:rPr>
          <w:rFonts w:eastAsia="MS Gothic"/>
          <w:b/>
          <w:iCs/>
          <w:sz w:val="26"/>
        </w:rPr>
        <w:t>aff</w:t>
      </w:r>
      <w:proofErr w:type="spellEnd"/>
      <w:r w:rsidRPr="00C92AC1">
        <w:rPr>
          <w:rFonts w:eastAsia="MS Gothic"/>
          <w:b/>
          <w:iCs/>
          <w:sz w:val="26"/>
        </w:rPr>
        <w:t xml:space="preserve"> solvency </w:t>
      </w:r>
    </w:p>
    <w:p w14:paraId="60A1F572" w14:textId="77777777" w:rsidR="0097613B" w:rsidRPr="00C92AC1" w:rsidRDefault="0097613B" w:rsidP="0097613B">
      <w:pPr>
        <w:pStyle w:val="Heading4"/>
        <w:rPr>
          <w:rFonts w:cs="Calibri"/>
        </w:rPr>
      </w:pPr>
      <w:r w:rsidRPr="00C92AC1">
        <w:rPr>
          <w:rFonts w:eastAsia="MS Gothic" w:cs="Calibri"/>
          <w:bCs w:val="0"/>
          <w:iCs/>
        </w:rPr>
        <w:t xml:space="preserve">25] </w:t>
      </w:r>
      <w:r w:rsidRPr="00C92AC1">
        <w:rPr>
          <w:rFonts w:cs="Calibri"/>
        </w:rPr>
        <w:t>Specifically in space discourse – scholarly analysis is a prior task to effectively regulating private enterprise</w:t>
      </w:r>
    </w:p>
    <w:p w14:paraId="40520588" w14:textId="77777777" w:rsidR="0097613B" w:rsidRPr="00C92AC1" w:rsidRDefault="0097613B" w:rsidP="0097613B">
      <w:pPr>
        <w:rPr>
          <w:rStyle w:val="Style13ptBold"/>
        </w:rPr>
      </w:pPr>
      <w:r w:rsidRPr="00C92AC1">
        <w:rPr>
          <w:rStyle w:val="Style13ptBold"/>
        </w:rPr>
        <w:t>Peoples 11</w:t>
      </w:r>
    </w:p>
    <w:p w14:paraId="25AB1A8F" w14:textId="77777777" w:rsidR="0097613B" w:rsidRPr="00C92AC1" w:rsidRDefault="0097613B" w:rsidP="0097613B">
      <w:r w:rsidRPr="00C92AC1">
        <w:t>Peoples, Columba (PhD international politics &amp; Critical Security Expert), 2011, “The Securitization of Outer Space: Challenges for Arms Control” Contemporary Security Policy, 32(1), 76–98. doi:10.1080/13523260.2011.5568 // HW AW</w:t>
      </w:r>
    </w:p>
    <w:p w14:paraId="3026A5DC" w14:textId="77777777" w:rsidR="0097613B" w:rsidRPr="00C92AC1" w:rsidRDefault="0097613B" w:rsidP="0097613B">
      <w:pPr>
        <w:rPr>
          <w:sz w:val="16"/>
        </w:rPr>
      </w:pPr>
      <w:r w:rsidRPr="00C92AC1">
        <w:rPr>
          <w:sz w:val="16"/>
        </w:rPr>
        <w:t xml:space="preserve">The </w:t>
      </w:r>
      <w:r w:rsidRPr="00FE5F88">
        <w:rPr>
          <w:highlight w:val="green"/>
          <w:u w:val="single"/>
        </w:rPr>
        <w:t>context</w:t>
      </w:r>
      <w:r w:rsidRPr="00C92AC1">
        <w:rPr>
          <w:u w:val="single"/>
        </w:rPr>
        <w:t xml:space="preserve"> </w:t>
      </w:r>
      <w:r w:rsidRPr="00FE5F88">
        <w:rPr>
          <w:highlight w:val="green"/>
          <w:u w:val="single"/>
        </w:rPr>
        <w:t>in</w:t>
      </w:r>
      <w:r w:rsidRPr="00C92AC1">
        <w:rPr>
          <w:u w:val="single"/>
        </w:rPr>
        <w:t xml:space="preserve"> which outer </w:t>
      </w:r>
      <w:r w:rsidRPr="00FE5F88">
        <w:rPr>
          <w:highlight w:val="green"/>
          <w:u w:val="single"/>
        </w:rPr>
        <w:t>space</w:t>
      </w:r>
      <w:r w:rsidRPr="00C92AC1">
        <w:rPr>
          <w:u w:val="single"/>
        </w:rPr>
        <w:t xml:space="preserve"> </w:t>
      </w:r>
      <w:r w:rsidRPr="00FE5F88">
        <w:rPr>
          <w:highlight w:val="green"/>
          <w:u w:val="single"/>
        </w:rPr>
        <w:t>is</w:t>
      </w:r>
      <w:r w:rsidRPr="00C92AC1">
        <w:rPr>
          <w:u w:val="single"/>
        </w:rPr>
        <w:t xml:space="preserve"> used by international actors is </w:t>
      </w:r>
      <w:r w:rsidRPr="00FE5F88">
        <w:rPr>
          <w:highlight w:val="green"/>
          <w:u w:val="single"/>
        </w:rPr>
        <w:t>evolving rapidly</w:t>
      </w:r>
      <w:r w:rsidRPr="00C92AC1">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C92AC1">
        <w:rPr>
          <w:b/>
          <w:bCs/>
          <w:u w:val="single"/>
        </w:rPr>
        <w:t xml:space="preserve">the </w:t>
      </w:r>
      <w:r w:rsidRPr="00FE5F88">
        <w:rPr>
          <w:b/>
          <w:bCs/>
          <w:highlight w:val="green"/>
          <w:u w:val="single"/>
        </w:rPr>
        <w:t>variety of actors</w:t>
      </w:r>
      <w:r w:rsidRPr="00C92AC1">
        <w:rPr>
          <w:b/>
          <w:bCs/>
          <w:u w:val="single"/>
        </w:rPr>
        <w:t xml:space="preserve"> claiming an interest in access to, and use of, outer space is also </w:t>
      </w:r>
      <w:r w:rsidRPr="00FE5F88">
        <w:rPr>
          <w:b/>
          <w:bCs/>
          <w:highlight w:val="green"/>
          <w:u w:val="single"/>
        </w:rPr>
        <w:t>proliferating</w:t>
      </w:r>
      <w:r w:rsidRPr="00C92AC1">
        <w:rPr>
          <w:b/>
          <w:bCs/>
          <w:u w:val="single"/>
        </w:rPr>
        <w:t xml:space="preserve"> rapidly </w:t>
      </w:r>
      <w:r w:rsidRPr="00FE5F88">
        <w:rPr>
          <w:b/>
          <w:bCs/>
          <w:highlight w:val="green"/>
          <w:u w:val="single"/>
        </w:rPr>
        <w:t>to</w:t>
      </w:r>
      <w:r w:rsidRPr="00C92AC1">
        <w:rPr>
          <w:b/>
          <w:bCs/>
          <w:u w:val="single"/>
        </w:rPr>
        <w:t xml:space="preserve"> include states, regional organizations, and </w:t>
      </w:r>
      <w:r w:rsidRPr="00FE5F88">
        <w:rPr>
          <w:b/>
          <w:bCs/>
          <w:highlight w:val="green"/>
          <w:u w:val="single"/>
        </w:rPr>
        <w:t>private enterprise</w:t>
      </w:r>
      <w:r w:rsidRPr="00C92AC1">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C92AC1">
        <w:rPr>
          <w:u w:val="single"/>
        </w:rPr>
        <w:t xml:space="preserve">the </w:t>
      </w:r>
      <w:r w:rsidRPr="00FE5F88">
        <w:rPr>
          <w:highlight w:val="green"/>
          <w:u w:val="single"/>
        </w:rPr>
        <w:t>existing regulation</w:t>
      </w:r>
      <w:r w:rsidRPr="00C92AC1">
        <w:rPr>
          <w:u w:val="single"/>
        </w:rPr>
        <w:t xml:space="preserve"> of the use of outer space</w:t>
      </w:r>
      <w:r w:rsidRPr="00C92AC1">
        <w:rPr>
          <w:sz w:val="16"/>
        </w:rPr>
        <w:t xml:space="preserve"> (originally developed within the Cold War context and the era of the ’space race’ between the United States and Soviet Union)3 </w:t>
      </w:r>
      <w:r w:rsidRPr="00FE5F88">
        <w:rPr>
          <w:highlight w:val="green"/>
          <w:u w:val="single"/>
        </w:rPr>
        <w:t>needs</w:t>
      </w:r>
      <w:r w:rsidRPr="00C92AC1">
        <w:rPr>
          <w:u w:val="single"/>
        </w:rPr>
        <w:t xml:space="preserve"> to be reviewed, </w:t>
      </w:r>
      <w:r w:rsidRPr="00FE5F88">
        <w:rPr>
          <w:highlight w:val="green"/>
          <w:u w:val="single"/>
        </w:rPr>
        <w:t>revised</w:t>
      </w:r>
      <w:r w:rsidRPr="00C92AC1">
        <w:rPr>
          <w:u w:val="single"/>
        </w:rPr>
        <w:t xml:space="preserve"> and updated, particularly with the emergence of new space powers such as China, India and, as a regional actor, the European Union.</w:t>
      </w:r>
      <w:r w:rsidRPr="00C92AC1">
        <w:rPr>
          <w:b/>
          <w:bCs/>
          <w:u w:val="single"/>
        </w:rPr>
        <w:t xml:space="preserve">4 </w:t>
      </w:r>
      <w:r w:rsidRPr="00FE5F88">
        <w:rPr>
          <w:b/>
          <w:bCs/>
          <w:highlight w:val="green"/>
          <w:u w:val="single"/>
        </w:rPr>
        <w:t>Before this can proceed</w:t>
      </w:r>
      <w:r w:rsidRPr="00C92AC1">
        <w:rPr>
          <w:sz w:val="16"/>
        </w:rPr>
        <w:t xml:space="preserve">, however, and given that a shared consensus on a revised international framework on the use of outer space has thus far been elusive, </w:t>
      </w:r>
      <w:r w:rsidRPr="00C92AC1">
        <w:rPr>
          <w:b/>
          <w:bCs/>
          <w:u w:val="single"/>
        </w:rPr>
        <w:t xml:space="preserve">greater </w:t>
      </w:r>
      <w:r w:rsidRPr="00FE5F88">
        <w:rPr>
          <w:b/>
          <w:bCs/>
          <w:highlight w:val="green"/>
          <w:u w:val="single"/>
        </w:rPr>
        <w:t>research needs to be undertaken</w:t>
      </w:r>
      <w:r w:rsidRPr="00C92AC1">
        <w:rPr>
          <w:b/>
          <w:bCs/>
          <w:u w:val="single"/>
        </w:rPr>
        <w:t xml:space="preserve"> </w:t>
      </w:r>
      <w:r w:rsidRPr="00FE5F88">
        <w:rPr>
          <w:b/>
          <w:bCs/>
          <w:highlight w:val="green"/>
          <w:u w:val="single"/>
        </w:rPr>
        <w:t>into</w:t>
      </w:r>
      <w:r w:rsidRPr="00C92AC1">
        <w:rPr>
          <w:b/>
          <w:bCs/>
          <w:u w:val="single"/>
        </w:rPr>
        <w:t xml:space="preserve"> the </w:t>
      </w:r>
      <w:r w:rsidRPr="00FE5F88">
        <w:rPr>
          <w:b/>
          <w:bCs/>
          <w:highlight w:val="green"/>
          <w:u w:val="single"/>
        </w:rPr>
        <w:t>terms in which key international actors view outer space</w:t>
      </w:r>
      <w:r w:rsidRPr="00C92AC1">
        <w:rPr>
          <w:b/>
          <w:bCs/>
          <w:u w:val="single"/>
        </w:rPr>
        <w:t xml:space="preserve"> and </w:t>
      </w:r>
      <w:r w:rsidRPr="00FE5F88">
        <w:rPr>
          <w:b/>
          <w:bCs/>
          <w:highlight w:val="green"/>
          <w:u w:val="single"/>
        </w:rPr>
        <w:t>how they perceive</w:t>
      </w:r>
      <w:r w:rsidRPr="00C92AC1">
        <w:rPr>
          <w:b/>
          <w:bCs/>
          <w:u w:val="single"/>
        </w:rPr>
        <w:t xml:space="preserve"> and construe </w:t>
      </w:r>
      <w:r w:rsidRPr="00FE5F88">
        <w:rPr>
          <w:b/>
          <w:bCs/>
          <w:highlight w:val="green"/>
          <w:u w:val="single"/>
        </w:rPr>
        <w:t>their interests</w:t>
      </w:r>
      <w:r w:rsidRPr="00C92AC1">
        <w:rPr>
          <w:b/>
          <w:bCs/>
          <w:u w:val="single"/>
        </w:rPr>
        <w:t xml:space="preserve"> in this regard.</w:t>
      </w:r>
      <w:r w:rsidRPr="00C92AC1">
        <w:rPr>
          <w:sz w:val="16"/>
        </w:rPr>
        <w:t xml:space="preserve"> With regard to the current state of the field of space security, </w:t>
      </w:r>
      <w:r w:rsidRPr="00C92AC1">
        <w:rPr>
          <w:u w:val="single"/>
        </w:rPr>
        <w:t xml:space="preserve">academic considerations of this subject recurrently tend to break down into a distinction between militarization and weaponization, and discuss the </w:t>
      </w:r>
      <w:r w:rsidRPr="00C92AC1">
        <w:rPr>
          <w:u w:val="single"/>
        </w:rPr>
        <w:lastRenderedPageBreak/>
        <w:t>relative merits of each for space power</w:t>
      </w:r>
      <w:r w:rsidRPr="00C92AC1">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C92AC1">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C92AC1">
        <w:rPr>
          <w:sz w:val="16"/>
        </w:rPr>
        <w:t xml:space="preserve"> Contemporary Security Policy, Vol.32, No.1 (April 2011), pp.76–98 ISSN 1352-3260 print/1743-8764 online DOI: 10.1080/13523260.2011.556846 # 2011 Taylor &amp; Francis Downloaded by [University of Tennessee, Knoxville] at 06:10 01 January 2015 </w:t>
      </w:r>
      <w:r w:rsidRPr="00C92AC1">
        <w:rPr>
          <w:u w:val="single"/>
        </w:rPr>
        <w:t>use of outer space.</w:t>
      </w:r>
      <w:r w:rsidRPr="00C92AC1">
        <w:rPr>
          <w:sz w:val="16"/>
        </w:rPr>
        <w:t xml:space="preserve"> </w:t>
      </w:r>
      <w:r w:rsidRPr="00C92AC1">
        <w:rPr>
          <w:b/>
          <w:bCs/>
          <w:szCs w:val="22"/>
          <w:u w:val="single"/>
        </w:rPr>
        <w:t xml:space="preserve">By contrast, </w:t>
      </w:r>
      <w:r w:rsidRPr="00FE5F88">
        <w:rPr>
          <w:b/>
          <w:bCs/>
          <w:szCs w:val="22"/>
          <w:highlight w:val="green"/>
          <w:u w:val="single"/>
        </w:rPr>
        <w:t>this article proposes</w:t>
      </w:r>
      <w:r w:rsidRPr="00C92AC1">
        <w:rPr>
          <w:b/>
          <w:bCs/>
          <w:szCs w:val="22"/>
          <w:u w:val="single"/>
        </w:rPr>
        <w:t xml:space="preserve"> the introduction of the alternative concept of securitization from the field of </w:t>
      </w:r>
      <w:r w:rsidRPr="00FE5F88">
        <w:rPr>
          <w:b/>
          <w:bCs/>
          <w:szCs w:val="22"/>
          <w:highlight w:val="green"/>
          <w:u w:val="single"/>
        </w:rPr>
        <w:t>critical security studies</w:t>
      </w:r>
      <w:r w:rsidRPr="00C92AC1">
        <w:rPr>
          <w:b/>
          <w:bCs/>
          <w:szCs w:val="22"/>
          <w:u w:val="single"/>
        </w:rPr>
        <w:t xml:space="preserve"> as a </w:t>
      </w:r>
      <w:r w:rsidRPr="00FE5F88">
        <w:rPr>
          <w:b/>
          <w:bCs/>
          <w:szCs w:val="22"/>
          <w:highlight w:val="green"/>
          <w:u w:val="single"/>
        </w:rPr>
        <w:t>better means of capturing</w:t>
      </w:r>
      <w:r w:rsidRPr="00C92AC1">
        <w:rPr>
          <w:b/>
          <w:bCs/>
          <w:szCs w:val="22"/>
          <w:u w:val="single"/>
        </w:rPr>
        <w:t xml:space="preserve"> the exact relationship between space and security within the </w:t>
      </w:r>
      <w:r w:rsidRPr="00FE5F88">
        <w:rPr>
          <w:b/>
          <w:bCs/>
          <w:szCs w:val="22"/>
          <w:highlight w:val="green"/>
          <w:u w:val="single"/>
        </w:rPr>
        <w:t>contemporary policy discourses of major space-faring powers</w:t>
      </w:r>
      <w:r w:rsidRPr="00C92AC1">
        <w:rPr>
          <w:b/>
          <w:bCs/>
          <w:szCs w:val="22"/>
          <w:u w:val="single"/>
        </w:rPr>
        <w:t xml:space="preserve">, and </w:t>
      </w:r>
      <w:proofErr w:type="gramStart"/>
      <w:r w:rsidRPr="00C92AC1">
        <w:rPr>
          <w:b/>
          <w:bCs/>
          <w:szCs w:val="22"/>
          <w:u w:val="single"/>
        </w:rPr>
        <w:t>as a means to</w:t>
      </w:r>
      <w:proofErr w:type="gramEnd"/>
      <w:r w:rsidRPr="00C92AC1">
        <w:rPr>
          <w:b/>
          <w:bCs/>
          <w:szCs w:val="22"/>
          <w:u w:val="single"/>
        </w:rPr>
        <w:t xml:space="preserve"> </w:t>
      </w:r>
      <w:r w:rsidRPr="00FE5F88">
        <w:rPr>
          <w:b/>
          <w:bCs/>
          <w:szCs w:val="22"/>
          <w:highlight w:val="green"/>
          <w:u w:val="single"/>
        </w:rPr>
        <w:t>open up a</w:t>
      </w:r>
      <w:r w:rsidRPr="00C92AC1">
        <w:rPr>
          <w:b/>
          <w:bCs/>
          <w:szCs w:val="22"/>
          <w:u w:val="single"/>
        </w:rPr>
        <w:t xml:space="preserve"> broader </w:t>
      </w:r>
      <w:r w:rsidRPr="00FE5F88">
        <w:rPr>
          <w:b/>
          <w:bCs/>
          <w:szCs w:val="22"/>
          <w:highlight w:val="green"/>
          <w:u w:val="single"/>
        </w:rPr>
        <w:t>discussion of</w:t>
      </w:r>
      <w:r w:rsidRPr="00C92AC1">
        <w:rPr>
          <w:b/>
          <w:bCs/>
          <w:szCs w:val="22"/>
          <w:u w:val="single"/>
        </w:rPr>
        <w:t xml:space="preserve"> Controlling the Means of Violence (</w:t>
      </w:r>
      <w:r w:rsidRPr="00FE5F88">
        <w:rPr>
          <w:b/>
          <w:bCs/>
          <w:szCs w:val="22"/>
          <w:highlight w:val="green"/>
          <w:u w:val="single"/>
        </w:rPr>
        <w:t>CMV</w:t>
      </w:r>
      <w:r w:rsidRPr="00C92AC1">
        <w:rPr>
          <w:b/>
          <w:bCs/>
          <w:szCs w:val="22"/>
          <w:u w:val="single"/>
        </w:rPr>
        <w:t>) in relation to outer space</w:t>
      </w:r>
      <w:r w:rsidRPr="00C92AC1">
        <w:rPr>
          <w:b/>
          <w:bCs/>
          <w:szCs w:val="22"/>
        </w:rPr>
        <w:t>.</w:t>
      </w:r>
      <w:r w:rsidRPr="00C92AC1">
        <w:rPr>
          <w:b/>
          <w:bCs/>
          <w:sz w:val="16"/>
        </w:rPr>
        <w:t xml:space="preserve"> </w:t>
      </w:r>
      <w:r w:rsidRPr="00C92AC1">
        <w:rPr>
          <w:u w:val="single"/>
        </w:rPr>
        <w:t xml:space="preserve">Securitization refers to the discursive processes by which a particular issue comes to be spoken and thought of as a security issue, with </w:t>
      </w:r>
      <w:proofErr w:type="gramStart"/>
      <w:r w:rsidRPr="00C92AC1">
        <w:rPr>
          <w:u w:val="single"/>
        </w:rPr>
        <w:t>particular reference</w:t>
      </w:r>
      <w:proofErr w:type="gramEnd"/>
      <w:r w:rsidRPr="00C92AC1">
        <w:rPr>
          <w:u w:val="single"/>
        </w:rPr>
        <w:t xml:space="preserve"> to the ways in which </w:t>
      </w:r>
      <w:r w:rsidRPr="00FE5F88">
        <w:rPr>
          <w:highlight w:val="green"/>
          <w:u w:val="single"/>
        </w:rPr>
        <w:t>policy makers successfully employ securitizing moves</w:t>
      </w:r>
      <w:r w:rsidRPr="00C92AC1">
        <w:rPr>
          <w:u w:val="single"/>
        </w:rPr>
        <w:t xml:space="preserve"> or speech acts.</w:t>
      </w:r>
      <w:r w:rsidRPr="00C92AC1">
        <w:rPr>
          <w:sz w:val="16"/>
        </w:rPr>
        <w:t xml:space="preserve"> 6 Taking this perspective it is possible to argue that </w:t>
      </w:r>
      <w:r w:rsidRPr="00FE5F88">
        <w:rPr>
          <w:highlight w:val="green"/>
          <w:u w:val="single"/>
        </w:rPr>
        <w:t>outer space is rapidly becoming securitized</w:t>
      </w:r>
      <w:r w:rsidRPr="00C92AC1">
        <w:rPr>
          <w:u w:val="single"/>
        </w:rPr>
        <w:t xml:space="preserve"> in important aspects that are largely missed by current academic accounts, and this has implications both for thinking through more traditional forms of arms control and the more expansive CMV </w:t>
      </w:r>
      <w:r w:rsidRPr="00FE5F88">
        <w:rPr>
          <w:highlight w:val="green"/>
          <w:u w:val="single"/>
        </w:rPr>
        <w:t>perspective suggested</w:t>
      </w:r>
      <w:r w:rsidRPr="00C92AC1">
        <w:rPr>
          <w:u w:val="single"/>
        </w:rPr>
        <w:t xml:space="preserve"> in this special issue</w:t>
      </w:r>
      <w:r w:rsidRPr="00C92AC1">
        <w:rPr>
          <w:sz w:val="16"/>
        </w:rPr>
        <w:t xml:space="preserve">. To make this argument, the article maps the current context of space arms control and the contemporary challenges it faces, assessing key definitional issues </w:t>
      </w:r>
      <w:proofErr w:type="gramStart"/>
      <w:r w:rsidRPr="00C92AC1">
        <w:rPr>
          <w:sz w:val="16"/>
        </w:rPr>
        <w:t>with regard to</w:t>
      </w:r>
      <w:proofErr w:type="gramEnd"/>
      <w:r w:rsidRPr="00C92AC1">
        <w:rPr>
          <w:sz w:val="16"/>
        </w:rPr>
        <w:t xml:space="preserve"> debates over space security and arms control in further detail. It then outlines an </w:t>
      </w:r>
      <w:r w:rsidRPr="00FE5F88">
        <w:rPr>
          <w:highlight w:val="green"/>
          <w:u w:val="single"/>
        </w:rPr>
        <w:t>alternative fram</w:t>
      </w:r>
      <w:r w:rsidRPr="00C92AC1">
        <w:rPr>
          <w:u w:val="single"/>
        </w:rPr>
        <w:t xml:space="preserve">ework for understanding and conceptualizing space security </w:t>
      </w:r>
      <w:r w:rsidRPr="00FE5F88">
        <w:rPr>
          <w:highlight w:val="green"/>
          <w:u w:val="single"/>
        </w:rPr>
        <w:t>based on</w:t>
      </w:r>
      <w:r w:rsidRPr="00C92AC1">
        <w:rPr>
          <w:u w:val="single"/>
        </w:rPr>
        <w:t xml:space="preserve"> the idea of </w:t>
      </w:r>
      <w:r w:rsidRPr="00FE5F88">
        <w:rPr>
          <w:highlight w:val="green"/>
          <w:u w:val="single"/>
        </w:rPr>
        <w:t>securitization</w:t>
      </w:r>
      <w:r w:rsidRPr="00C92AC1">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t>
      </w:r>
      <w:proofErr w:type="gramStart"/>
      <w:r w:rsidRPr="00C92AC1">
        <w:rPr>
          <w:sz w:val="16"/>
        </w:rPr>
        <w:t>with regard to</w:t>
      </w:r>
      <w:proofErr w:type="gramEnd"/>
      <w:r w:rsidRPr="00C92AC1">
        <w:rPr>
          <w:sz w:val="16"/>
        </w:rPr>
        <w:t xml:space="preserve"> outer space. In particular, the concluding section of the article uses the previous analysis to </w:t>
      </w:r>
      <w:proofErr w:type="gramStart"/>
      <w:r w:rsidRPr="00C92AC1">
        <w:rPr>
          <w:sz w:val="16"/>
        </w:rPr>
        <w:t>open up</w:t>
      </w:r>
      <w:proofErr w:type="gramEnd"/>
      <w:r w:rsidRPr="00C92AC1">
        <w:rPr>
          <w:sz w:val="16"/>
        </w:rPr>
        <w:t xml:space="preserve"> a broader debate on whether the securitization of outer space is to be avoided or encouraged from a CMV perspective.</w:t>
      </w:r>
    </w:p>
    <w:p w14:paraId="35F2878F" w14:textId="5154EF51" w:rsidR="0097613B" w:rsidRPr="00C92AC1" w:rsidRDefault="00E646D1" w:rsidP="00FD72B6">
      <w:pPr>
        <w:pStyle w:val="Heading3"/>
        <w:rPr>
          <w:rFonts w:cs="Calibri"/>
        </w:rPr>
      </w:pPr>
      <w:r>
        <w:rPr>
          <w:rFonts w:cs="Calibri"/>
        </w:rPr>
        <w:lastRenderedPageBreak/>
        <w:t>UV:</w:t>
      </w:r>
      <w:r w:rsidR="0097613B" w:rsidRPr="00C92AC1">
        <w:rPr>
          <w:rFonts w:cs="Calibri"/>
        </w:rPr>
        <w:t xml:space="preserve"> </w:t>
      </w:r>
    </w:p>
    <w:p w14:paraId="3447569C" w14:textId="77777777" w:rsidR="0097613B" w:rsidRPr="00C92AC1" w:rsidRDefault="0097613B" w:rsidP="0097613B"/>
    <w:p w14:paraId="426DD3A3" w14:textId="77777777" w:rsidR="00FD72B6" w:rsidRDefault="0097613B" w:rsidP="00FD72B6">
      <w:pPr>
        <w:pStyle w:val="Heading3"/>
        <w:rPr>
          <w:rFonts w:cs="Calibri"/>
        </w:rPr>
      </w:pPr>
      <w:r w:rsidRPr="00C92AC1">
        <w:rPr>
          <w:rFonts w:cs="Calibri"/>
        </w:rPr>
        <w:lastRenderedPageBreak/>
        <w:t>Babcock 19 is supposed to be their inherency, but it’s b</w:t>
      </w:r>
    </w:p>
    <w:p w14:paraId="0A5CEC8F" w14:textId="77777777" w:rsidR="00FD72B6" w:rsidRPr="00257CB8" w:rsidRDefault="00FD72B6" w:rsidP="00FD72B6">
      <w:pPr>
        <w:pStyle w:val="Heading4"/>
        <w:numPr>
          <w:ilvl w:val="0"/>
          <w:numId w:val="12"/>
        </w:numPr>
      </w:pPr>
      <w:r>
        <w:t xml:space="preserve">Policy before reps is putting the cart before the horse, we </w:t>
      </w:r>
      <w:proofErr w:type="spellStart"/>
      <w:r>
        <w:t>gotta</w:t>
      </w:r>
      <w:proofErr w:type="spellEnd"/>
      <w:r>
        <w:t xml:space="preserve"> get reps right before determining policy since reps shape our worldviews, 1nc peoples</w:t>
      </w:r>
    </w:p>
    <w:p w14:paraId="29EBE359" w14:textId="77777777" w:rsidR="00FD72B6" w:rsidRDefault="00FD72B6" w:rsidP="00FD72B6">
      <w:pPr>
        <w:pStyle w:val="Heading4"/>
        <w:numPr>
          <w:ilvl w:val="0"/>
          <w:numId w:val="12"/>
        </w:numPr>
      </w:pPr>
      <w:r>
        <w:t>We aren’t ceding the political, just your reps of policy are wrong</w:t>
      </w:r>
    </w:p>
    <w:p w14:paraId="597D860D" w14:textId="77777777" w:rsidR="00FD72B6" w:rsidRDefault="00FD72B6" w:rsidP="00FD72B6">
      <w:pPr>
        <w:pStyle w:val="Heading4"/>
        <w:numPr>
          <w:ilvl w:val="0"/>
          <w:numId w:val="12"/>
        </w:numPr>
      </w:pPr>
      <w:r>
        <w:t xml:space="preserve">We shouldn’t adopt </w:t>
      </w:r>
      <w:proofErr w:type="spellStart"/>
      <w:r>
        <w:t>aff’s</w:t>
      </w:r>
      <w:proofErr w:type="spellEnd"/>
      <w:r>
        <w:t xml:space="preserve"> viewpoints when the </w:t>
      </w:r>
      <w:proofErr w:type="spellStart"/>
      <w:r>
        <w:t>aff’s</w:t>
      </w:r>
      <w:proofErr w:type="spellEnd"/>
      <w:r>
        <w:t xml:space="preserve"> viewpoints are wrong, the links implicate them with bad scholarship</w:t>
      </w:r>
    </w:p>
    <w:p w14:paraId="3F8C8DD2" w14:textId="77777777" w:rsidR="00FD72B6" w:rsidRPr="00257CB8" w:rsidRDefault="00FD72B6" w:rsidP="00FD72B6">
      <w:pPr>
        <w:pStyle w:val="Heading3"/>
      </w:pPr>
      <w:r>
        <w:lastRenderedPageBreak/>
        <w:t>Case</w:t>
      </w:r>
    </w:p>
    <w:p w14:paraId="0E2976C0" w14:textId="77777777" w:rsidR="00FD72B6" w:rsidRPr="00C92AC1" w:rsidRDefault="00FD72B6" w:rsidP="00FD72B6">
      <w:pPr>
        <w:pStyle w:val="Heading4"/>
        <w:rPr>
          <w:rFonts w:cs="Calibri"/>
        </w:rPr>
      </w:pPr>
      <w:r w:rsidRPr="00C92AC1">
        <w:rPr>
          <w:rFonts w:cs="Calibri"/>
        </w:rPr>
        <w:t xml:space="preserve">The whole advantage is securitizing – it takes the low-probability outcome of everyone’s missile radars going down because of an EXTREMELY VAGUE scenario of “unsustainable development” with an extremely vague timeframe and converts that into an extreme security threat with 5 different extinction scenarios. This case is the whole problem with American space rhetoric – it always assumes someone is out to get us which makes our discourse into a </w:t>
      </w:r>
      <w:proofErr w:type="spellStart"/>
      <w:proofErr w:type="gramStart"/>
      <w:r w:rsidRPr="00C92AC1">
        <w:rPr>
          <w:rFonts w:cs="Calibri"/>
        </w:rPr>
        <w:t>self fulfilling</w:t>
      </w:r>
      <w:proofErr w:type="spellEnd"/>
      <w:proofErr w:type="gramEnd"/>
      <w:r w:rsidRPr="00C92AC1">
        <w:rPr>
          <w:rFonts w:cs="Calibri"/>
        </w:rPr>
        <w:t xml:space="preserve"> prophecy as actions like the </w:t>
      </w:r>
      <w:proofErr w:type="spellStart"/>
      <w:r w:rsidRPr="00C92AC1">
        <w:rPr>
          <w:rFonts w:cs="Calibri"/>
        </w:rPr>
        <w:t>aff</w:t>
      </w:r>
      <w:proofErr w:type="spellEnd"/>
      <w:r w:rsidRPr="00C92AC1">
        <w:rPr>
          <w:rFonts w:cs="Calibri"/>
        </w:rPr>
        <w:t xml:space="preserve"> are undertaken to prevent against a threat that never was there in the first place. </w:t>
      </w:r>
    </w:p>
    <w:p w14:paraId="2FD27A76" w14:textId="67BD65D6" w:rsidR="0097613B" w:rsidRPr="00C92AC1" w:rsidRDefault="0097613B" w:rsidP="0097613B">
      <w:pPr>
        <w:pStyle w:val="Heading4"/>
        <w:rPr>
          <w:rFonts w:cs="Calibri"/>
        </w:rPr>
      </w:pPr>
      <w:proofErr w:type="spellStart"/>
      <w:r w:rsidRPr="00C92AC1">
        <w:rPr>
          <w:rFonts w:cs="Calibri"/>
        </w:rPr>
        <w:t>een</w:t>
      </w:r>
      <w:proofErr w:type="spellEnd"/>
      <w:r w:rsidRPr="00C92AC1">
        <w:rPr>
          <w:rFonts w:cs="Calibri"/>
        </w:rPr>
        <w:t xml:space="preserve"> three years, and companies are still super regulated and outer space is nothing like the wild west</w:t>
      </w:r>
    </w:p>
    <w:p w14:paraId="38B0C7E6" w14:textId="77777777" w:rsidR="0097613B" w:rsidRPr="00C92AC1" w:rsidRDefault="0097613B" w:rsidP="0097613B">
      <w:pPr>
        <w:rPr>
          <w:sz w:val="16"/>
          <w:szCs w:val="16"/>
        </w:rPr>
      </w:pPr>
      <w:proofErr w:type="spellStart"/>
      <w:r w:rsidRPr="00C92AC1">
        <w:rPr>
          <w:rStyle w:val="Style13ptBold"/>
        </w:rPr>
        <w:t>Eijk</w:t>
      </w:r>
      <w:proofErr w:type="spellEnd"/>
      <w:r w:rsidRPr="00C92AC1">
        <w:rPr>
          <w:rStyle w:val="Style13ptBold"/>
        </w:rPr>
        <w:t xml:space="preserve"> 20</w:t>
      </w:r>
      <w:r w:rsidRPr="00C92AC1">
        <w:t xml:space="preserve"> </w:t>
      </w:r>
      <w:r w:rsidRPr="00C92AC1">
        <w:rPr>
          <w:sz w:val="16"/>
          <w:szCs w:val="16"/>
        </w:rPr>
        <w:t xml:space="preserve">[Cristian van </w:t>
      </w:r>
      <w:proofErr w:type="spellStart"/>
      <w:r w:rsidRPr="00C92AC1">
        <w:rPr>
          <w:sz w:val="16"/>
          <w:szCs w:val="16"/>
        </w:rPr>
        <w:t>Eijk</w:t>
      </w:r>
      <w:proofErr w:type="spellEnd"/>
      <w:r w:rsidRPr="00C92AC1">
        <w:rPr>
          <w:sz w:val="16"/>
          <w:szCs w:val="16"/>
        </w:rPr>
        <w:t xml:space="preserve"> is finishing an accelerated BA in Law at the University of Cambridge. He holds a BA cum laude in International Justice and an LLM in Public International Law from Leiden </w:t>
      </w:r>
      <w:proofErr w:type="gramStart"/>
      <w:r w:rsidRPr="00C92AC1">
        <w:rPr>
          <w:sz w:val="16"/>
          <w:szCs w:val="16"/>
        </w:rPr>
        <w:t>University, and</w:t>
      </w:r>
      <w:proofErr w:type="gramEnd"/>
      <w:r w:rsidRPr="00C92AC1">
        <w:rPr>
          <w:sz w:val="16"/>
          <w:szCs w:val="16"/>
        </w:rPr>
        <w:t xml:space="preserve"> has previously worked at the T.M.C. Asser Institute and the International Commission on Missing Persons. “Sorry, Elon: Mars is not a legal vacuum – and it’s not yours, either.” </w:t>
      </w:r>
      <w:proofErr w:type="spellStart"/>
      <w:r w:rsidRPr="00C92AC1">
        <w:rPr>
          <w:sz w:val="16"/>
          <w:szCs w:val="16"/>
        </w:rPr>
        <w:t>Voelkerrechtsblog</w:t>
      </w:r>
      <w:proofErr w:type="spellEnd"/>
      <w:r w:rsidRPr="00C92AC1">
        <w:rPr>
          <w:sz w:val="16"/>
          <w:szCs w:val="16"/>
        </w:rPr>
        <w:t xml:space="preserve">. May 11, 2020. </w:t>
      </w:r>
      <w:hyperlink r:id="rId10" w:history="1">
        <w:r w:rsidRPr="00C92AC1">
          <w:rPr>
            <w:rStyle w:val="Hyperlink"/>
            <w:sz w:val="16"/>
            <w:szCs w:val="16"/>
          </w:rPr>
          <w:t>https://voelkerrechtsblog.org/sorry-elon-mars-is-not-a-legal-vacuum-and-its-not-yours-either/</w:t>
        </w:r>
      </w:hyperlink>
      <w:r w:rsidRPr="00C92AC1">
        <w:rPr>
          <w:sz w:val="16"/>
          <w:szCs w:val="16"/>
        </w:rPr>
        <w:t>] HW AL</w:t>
      </w:r>
    </w:p>
    <w:p w14:paraId="70F1A3E2" w14:textId="77777777" w:rsidR="0097613B" w:rsidRPr="00C92AC1" w:rsidRDefault="0097613B" w:rsidP="0097613B">
      <w:pPr>
        <w:rPr>
          <w:sz w:val="14"/>
        </w:rPr>
      </w:pPr>
      <w:r w:rsidRPr="00C92AC1">
        <w:rPr>
          <w:sz w:val="14"/>
        </w:rPr>
        <w:t xml:space="preserve">Two provisions of </w:t>
      </w:r>
      <w:r w:rsidRPr="00C92AC1">
        <w:rPr>
          <w:u w:val="single"/>
        </w:rPr>
        <w:t>the Outer Space Treaty</w:t>
      </w:r>
      <w:r w:rsidRPr="00C92AC1">
        <w:rPr>
          <w:sz w:val="14"/>
        </w:rPr>
        <w:t xml:space="preserve"> (OST), both also customary, are </w:t>
      </w:r>
      <w:r w:rsidRPr="00C92AC1">
        <w:rPr>
          <w:u w:val="single"/>
        </w:rPr>
        <w:t>particularly relevant</w:t>
      </w:r>
      <w:r w:rsidRPr="00C92AC1">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FE5F88">
        <w:rPr>
          <w:highlight w:val="green"/>
          <w:u w:val="single"/>
        </w:rPr>
        <w:t xml:space="preserve">private </w:t>
      </w:r>
      <w:proofErr w:type="gramStart"/>
      <w:r w:rsidRPr="00FE5F88">
        <w:rPr>
          <w:highlight w:val="green"/>
          <w:u w:val="single"/>
        </w:rPr>
        <w:t>entity</w:t>
      </w:r>
      <w:r w:rsidRPr="00FE5F88">
        <w:rPr>
          <w:sz w:val="14"/>
          <w:highlight w:val="green"/>
        </w:rPr>
        <w:t>,</w:t>
      </w:r>
      <w:r w:rsidRPr="00C92AC1">
        <w:rPr>
          <w:sz w:val="14"/>
        </w:rPr>
        <w:t xml:space="preserve"> and</w:t>
      </w:r>
      <w:proofErr w:type="gramEnd"/>
      <w:r w:rsidRPr="00C92AC1">
        <w:rPr>
          <w:sz w:val="14"/>
        </w:rPr>
        <w:t xml:space="preserve"> is </w:t>
      </w:r>
      <w:r w:rsidRPr="00FE5F88">
        <w:rPr>
          <w:highlight w:val="green"/>
          <w:u w:val="single"/>
        </w:rPr>
        <w:t>not bound by the O</w:t>
      </w:r>
      <w:r w:rsidRPr="00C92AC1">
        <w:rPr>
          <w:u w:val="single"/>
        </w:rPr>
        <w:t xml:space="preserve">uter </w:t>
      </w:r>
      <w:r w:rsidRPr="00FE5F88">
        <w:rPr>
          <w:highlight w:val="green"/>
          <w:u w:val="single"/>
        </w:rPr>
        <w:t>S</w:t>
      </w:r>
      <w:r w:rsidRPr="00C92AC1">
        <w:rPr>
          <w:u w:val="single"/>
        </w:rPr>
        <w:t xml:space="preserve">pace </w:t>
      </w:r>
      <w:r w:rsidRPr="00FE5F88">
        <w:rPr>
          <w:highlight w:val="green"/>
          <w:u w:val="single"/>
        </w:rPr>
        <w:t>T</w:t>
      </w:r>
      <w:r w:rsidRPr="00C92AC1">
        <w:rPr>
          <w:u w:val="single"/>
        </w:rPr>
        <w:t xml:space="preserve">reaty – </w:t>
      </w:r>
      <w:r w:rsidRPr="00FE5F88">
        <w:rPr>
          <w:highlight w:val="green"/>
          <w:u w:val="single"/>
        </w:rPr>
        <w:t>but</w:t>
      </w:r>
      <w:r w:rsidRPr="00C92AC1">
        <w:rPr>
          <w:u w:val="single"/>
        </w:rPr>
        <w:t xml:space="preserve"> that does not mean it can opt out. </w:t>
      </w:r>
      <w:r w:rsidRPr="00FE5F88">
        <w:rPr>
          <w:highlight w:val="green"/>
          <w:u w:val="single"/>
        </w:rPr>
        <w:t>Its actions in space</w:t>
      </w:r>
      <w:r w:rsidRPr="00C92AC1">
        <w:rPr>
          <w:sz w:val="14"/>
        </w:rPr>
        <w:t xml:space="preserve"> could </w:t>
      </w:r>
      <w:r w:rsidRPr="00FE5F88">
        <w:rPr>
          <w:highlight w:val="green"/>
          <w:u w:val="single"/>
        </w:rPr>
        <w:t>have consequences</w:t>
      </w:r>
      <w:r w:rsidRPr="00C92AC1">
        <w:rPr>
          <w:sz w:val="14"/>
        </w:rPr>
        <w:t xml:space="preserve"> for the United States </w:t>
      </w:r>
      <w:r w:rsidRPr="00C92AC1">
        <w:rPr>
          <w:u w:val="single"/>
        </w:rPr>
        <w:t xml:space="preserve">in three ways. First, </w:t>
      </w:r>
      <w:r w:rsidRPr="00FE5F88">
        <w:rPr>
          <w:highlight w:val="green"/>
          <w:u w:val="single"/>
        </w:rPr>
        <w:t>the</w:t>
      </w:r>
      <w:r w:rsidRPr="00C92AC1">
        <w:rPr>
          <w:sz w:val="14"/>
        </w:rPr>
        <w:t xml:space="preserve"> US, as SpaceX’s </w:t>
      </w:r>
      <w:r w:rsidRPr="00FE5F88">
        <w:rPr>
          <w:highlight w:val="green"/>
          <w:u w:val="single"/>
        </w:rPr>
        <w:t xml:space="preserve">launch state, bears </w:t>
      </w:r>
      <w:r w:rsidRPr="00C92AC1">
        <w:rPr>
          <w:u w:val="single"/>
        </w:rPr>
        <w:t xml:space="preserve">fault-based </w:t>
      </w:r>
      <w:r w:rsidRPr="00FE5F88">
        <w:rPr>
          <w:highlight w:val="green"/>
          <w:u w:val="single"/>
        </w:rPr>
        <w:t>liability</w:t>
      </w:r>
      <w:r w:rsidRPr="00C92AC1">
        <w:rPr>
          <w:u w:val="single"/>
        </w:rPr>
        <w:t xml:space="preserve"> for injury or damage</w:t>
      </w:r>
      <w:r w:rsidRPr="00C92AC1">
        <w:rPr>
          <w:sz w:val="14"/>
        </w:rPr>
        <w:t xml:space="preserve"> SpaceX’s space objects cause </w:t>
      </w:r>
      <w:r w:rsidRPr="00C92AC1">
        <w:rPr>
          <w:u w:val="single"/>
        </w:rPr>
        <w:t>to other states’ persons or property (OST article VII</w:t>
      </w:r>
      <w:r w:rsidRPr="00C92AC1">
        <w:rPr>
          <w:sz w:val="14"/>
        </w:rPr>
        <w:t xml:space="preserve">, Liability Convention articles I, III). </w:t>
      </w:r>
      <w:r w:rsidRPr="00C92AC1">
        <w:rPr>
          <w:u w:val="single"/>
        </w:rPr>
        <w:t xml:space="preserve">Second, </w:t>
      </w:r>
      <w:r w:rsidRPr="00FE5F88">
        <w:rPr>
          <w:highlight w:val="green"/>
          <w:u w:val="single"/>
        </w:rPr>
        <w:t>the</w:t>
      </w:r>
      <w:r w:rsidRPr="00C92AC1">
        <w:rPr>
          <w:sz w:val="14"/>
        </w:rPr>
        <w:t xml:space="preserve"> US, as SpaceX’s </w:t>
      </w:r>
      <w:r w:rsidRPr="00FE5F88">
        <w:rPr>
          <w:highlight w:val="green"/>
          <w:u w:val="single"/>
        </w:rPr>
        <w:t>state of registry</w:t>
      </w:r>
      <w:r w:rsidRPr="00C92AC1">
        <w:rPr>
          <w:u w:val="single"/>
        </w:rPr>
        <w:t xml:space="preserve">, is the sole state that </w:t>
      </w:r>
      <w:r w:rsidRPr="00FE5F88">
        <w:rPr>
          <w:highlight w:val="green"/>
          <w:u w:val="single"/>
        </w:rPr>
        <w:t xml:space="preserve">retains jurisdiction </w:t>
      </w:r>
      <w:r w:rsidRPr="00C92AC1">
        <w:rPr>
          <w:u w:val="single"/>
        </w:rPr>
        <w:t xml:space="preserve">and control </w:t>
      </w:r>
      <w:r w:rsidRPr="00C92AC1">
        <w:rPr>
          <w:sz w:val="14"/>
        </w:rPr>
        <w:t>over SpaceX objects (</w:t>
      </w:r>
      <w:r w:rsidRPr="00C92AC1">
        <w:rPr>
          <w:u w:val="single"/>
        </w:rPr>
        <w:t>OST article VIII</w:t>
      </w:r>
      <w:r w:rsidRPr="00C92AC1">
        <w:rPr>
          <w:sz w:val="14"/>
        </w:rPr>
        <w:t xml:space="preserve">, Registration Convention article II). Both refer to objects in space and are irrelevant. According to </w:t>
      </w:r>
      <w:r w:rsidRPr="00C92AC1">
        <w:rPr>
          <w:u w:val="single"/>
        </w:rPr>
        <w:t xml:space="preserve">article VI OST, States </w:t>
      </w:r>
      <w:r w:rsidRPr="00FE5F88">
        <w:rPr>
          <w:highlight w:val="green"/>
          <w:u w:val="single"/>
        </w:rPr>
        <w:t xml:space="preserve">“bear international responsibility </w:t>
      </w:r>
      <w:r w:rsidRPr="00C92AC1">
        <w:rPr>
          <w:u w:val="single"/>
        </w:rPr>
        <w:t>for national activities in outer space”,</w:t>
      </w:r>
      <w:r w:rsidRPr="00C92AC1">
        <w:rPr>
          <w:sz w:val="14"/>
        </w:rPr>
        <w:t xml:space="preserve"> including Mars, </w:t>
      </w:r>
      <w:r w:rsidRPr="00C92AC1">
        <w:rPr>
          <w:u w:val="single"/>
        </w:rPr>
        <w:t>including those by “non-governmental entities</w:t>
      </w:r>
      <w:r w:rsidRPr="00C92AC1">
        <w:rPr>
          <w:sz w:val="14"/>
        </w:rPr>
        <w:t xml:space="preserve">”. </w:t>
      </w:r>
      <w:r w:rsidRPr="00C92AC1">
        <w:rPr>
          <w:u w:val="single"/>
        </w:rPr>
        <w:t>The</w:t>
      </w:r>
      <w:r w:rsidRPr="00C92AC1">
        <w:rPr>
          <w:sz w:val="14"/>
        </w:rPr>
        <w:t xml:space="preserve"> US, as SpaceX’s </w:t>
      </w:r>
      <w:r w:rsidRPr="00FE5F88">
        <w:rPr>
          <w:highlight w:val="green"/>
          <w:u w:val="single"/>
        </w:rPr>
        <w:t>state of incorporation</w:t>
      </w:r>
      <w:r w:rsidRPr="00C92AC1">
        <w:rPr>
          <w:u w:val="single"/>
        </w:rPr>
        <w:t xml:space="preserve">, must </w:t>
      </w:r>
      <w:proofErr w:type="spellStart"/>
      <w:r w:rsidRPr="00FE5F88">
        <w:rPr>
          <w:highlight w:val="green"/>
          <w:u w:val="single"/>
        </w:rPr>
        <w:t>authorise</w:t>
      </w:r>
      <w:proofErr w:type="spellEnd"/>
      <w:r w:rsidRPr="00FE5F88">
        <w:rPr>
          <w:highlight w:val="green"/>
          <w:u w:val="single"/>
        </w:rPr>
        <w:t xml:space="preserve"> and </w:t>
      </w:r>
      <w:r w:rsidRPr="00C92AC1">
        <w:rPr>
          <w:u w:val="single"/>
        </w:rPr>
        <w:t xml:space="preserve">continuously </w:t>
      </w:r>
      <w:r w:rsidRPr="00FE5F88">
        <w:rPr>
          <w:highlight w:val="green"/>
          <w:u w:val="single"/>
        </w:rPr>
        <w:t>supervise</w:t>
      </w:r>
      <w:r w:rsidRPr="00C92AC1">
        <w:rPr>
          <w:u w:val="single"/>
        </w:rPr>
        <w:t xml:space="preserve"> </w:t>
      </w:r>
      <w:r w:rsidRPr="00C92AC1">
        <w:rPr>
          <w:sz w:val="14"/>
        </w:rPr>
        <w:t xml:space="preserve">SpaceX’s </w:t>
      </w:r>
      <w:r w:rsidRPr="00FE5F88">
        <w:rPr>
          <w:highlight w:val="green"/>
          <w:u w:val="single"/>
        </w:rPr>
        <w:t>actions in space to ensure compliance with the OST</w:t>
      </w:r>
      <w:r w:rsidRPr="00C92AC1">
        <w:rPr>
          <w:u w:val="single"/>
        </w:rPr>
        <w:t xml:space="preserve"> (OST article VI) and international law </w:t>
      </w:r>
      <w:r w:rsidRPr="00C92AC1">
        <w:rPr>
          <w:sz w:val="14"/>
        </w:rPr>
        <w:t xml:space="preserve">(OST article III). </w:t>
      </w:r>
      <w:r w:rsidRPr="00FE5F88">
        <w:rPr>
          <w:highlight w:val="green"/>
          <w:u w:val="single"/>
        </w:rPr>
        <w:t>In practice</w:t>
      </w:r>
      <w:r w:rsidRPr="00C92AC1">
        <w:rPr>
          <w:u w:val="single"/>
        </w:rPr>
        <w:t xml:space="preserve">, this task is </w:t>
      </w:r>
      <w:r w:rsidRPr="00FE5F88">
        <w:rPr>
          <w:highlight w:val="green"/>
          <w:u w:val="single"/>
        </w:rPr>
        <w:t xml:space="preserve">done by the </w:t>
      </w:r>
      <w:r w:rsidRPr="00C92AC1">
        <w:rPr>
          <w:u w:val="single"/>
        </w:rPr>
        <w:t xml:space="preserve">US Federal </w:t>
      </w:r>
      <w:r w:rsidRPr="00FE5F88">
        <w:rPr>
          <w:highlight w:val="green"/>
          <w:u w:val="single"/>
        </w:rPr>
        <w:t>Communications Commission, which</w:t>
      </w:r>
      <w:r w:rsidRPr="00C92AC1">
        <w:rPr>
          <w:u w:val="single"/>
        </w:rPr>
        <w:t xml:space="preserve"> licenses and </w:t>
      </w:r>
      <w:r w:rsidRPr="00FE5F88">
        <w:rPr>
          <w:highlight w:val="green"/>
          <w:u w:val="single"/>
        </w:rPr>
        <w:t>regulates SpaceX</w:t>
      </w:r>
      <w:r w:rsidRPr="00FE5F88">
        <w:rPr>
          <w:sz w:val="14"/>
          <w:highlight w:val="green"/>
        </w:rPr>
        <w:t>.</w:t>
      </w:r>
      <w:r w:rsidRPr="00C92AC1">
        <w:rPr>
          <w:sz w:val="14"/>
        </w:rPr>
        <w:t xml:space="preserve"> Article VI OST sets a specific rule of attribution, supplementing the customary rules of state responsibility (</w:t>
      </w:r>
      <w:proofErr w:type="spellStart"/>
      <w:r w:rsidRPr="00C92AC1">
        <w:rPr>
          <w:sz w:val="14"/>
        </w:rPr>
        <w:t>Stubbe</w:t>
      </w:r>
      <w:proofErr w:type="spellEnd"/>
      <w:r w:rsidRPr="00C92AC1">
        <w:rPr>
          <w:sz w:val="14"/>
        </w:rPr>
        <w:t xml:space="preserve"> 2017, pp. 85-104). SpaceX acts with US </w:t>
      </w:r>
      <w:proofErr w:type="spellStart"/>
      <w:r w:rsidRPr="00C92AC1">
        <w:rPr>
          <w:sz w:val="14"/>
        </w:rPr>
        <w:t>authorisation</w:t>
      </w:r>
      <w:proofErr w:type="spellEnd"/>
      <w:r w:rsidRPr="00C92AC1">
        <w:rPr>
          <w:sz w:val="14"/>
        </w:rPr>
        <w:t xml:space="preserve">, and its conduct in space within and beyond that </w:t>
      </w:r>
      <w:proofErr w:type="spellStart"/>
      <w:r w:rsidRPr="00C92AC1">
        <w:rPr>
          <w:sz w:val="14"/>
        </w:rPr>
        <w:t>authorisation</w:t>
      </w:r>
      <w:proofErr w:type="spellEnd"/>
      <w:r w:rsidRPr="00C92AC1">
        <w:rPr>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0129136F" w14:textId="77777777" w:rsidR="0097613B" w:rsidRPr="00C92AC1" w:rsidRDefault="0097613B" w:rsidP="0097613B">
      <w:pPr>
        <w:pStyle w:val="Heading4"/>
        <w:rPr>
          <w:rFonts w:cs="Calibri"/>
        </w:rPr>
      </w:pPr>
      <w:proofErr w:type="spellStart"/>
      <w:r w:rsidRPr="00C92AC1">
        <w:rPr>
          <w:rFonts w:cs="Calibri"/>
        </w:rPr>
        <w:t>Aganaba-Jeanty</w:t>
      </w:r>
      <w:proofErr w:type="spellEnd"/>
      <w:r w:rsidRPr="00C92AC1">
        <w:rPr>
          <w:rFonts w:cs="Calibri"/>
        </w:rPr>
        <w:t xml:space="preserve"> doesn’t mention the PTD once – it’s talking about a totally separate policy proposal to achieve space sustainability</w:t>
      </w:r>
    </w:p>
    <w:p w14:paraId="1FDB4665" w14:textId="77777777" w:rsidR="0097613B" w:rsidRPr="00C92AC1" w:rsidRDefault="0097613B" w:rsidP="0097613B">
      <w:pPr>
        <w:pStyle w:val="Heading4"/>
        <w:rPr>
          <w:rFonts w:cs="Calibri"/>
        </w:rPr>
      </w:pPr>
      <w:r w:rsidRPr="00C92AC1">
        <w:rPr>
          <w:rFonts w:cs="Calibri"/>
        </w:rPr>
        <w:t xml:space="preserve">Seriously – there’s a link in the doc go there now and do </w:t>
      </w:r>
      <w:proofErr w:type="spellStart"/>
      <w:r w:rsidRPr="00C92AC1">
        <w:rPr>
          <w:rFonts w:cs="Calibri"/>
        </w:rPr>
        <w:t>cmd</w:t>
      </w:r>
      <w:proofErr w:type="spellEnd"/>
      <w:r w:rsidRPr="00C92AC1">
        <w:rPr>
          <w:rFonts w:cs="Calibri"/>
        </w:rPr>
        <w:t xml:space="preserve"> f for public trust doctrine</w:t>
      </w:r>
    </w:p>
    <w:p w14:paraId="3A284598" w14:textId="77777777" w:rsidR="0097613B" w:rsidRPr="00C92AC1" w:rsidRDefault="0097613B" w:rsidP="0097613B">
      <w:pPr>
        <w:pStyle w:val="Heading4"/>
        <w:rPr>
          <w:rFonts w:cs="Calibri"/>
        </w:rPr>
      </w:pPr>
      <w:hyperlink r:id="rId11" w:history="1">
        <w:r w:rsidRPr="00C92AC1">
          <w:rPr>
            <w:rStyle w:val="Hyperlink"/>
            <w:rFonts w:cs="Calibri"/>
          </w:rPr>
          <w:t>sci-hub.se/10.1080/14777622.2016.1148463</w:t>
        </w:r>
      </w:hyperlink>
    </w:p>
    <w:p w14:paraId="3602A057" w14:textId="77777777" w:rsidR="0097613B" w:rsidRPr="00C92AC1" w:rsidRDefault="0097613B" w:rsidP="0097613B"/>
    <w:p w14:paraId="1DCDE9BF" w14:textId="77777777" w:rsidR="0097613B" w:rsidRPr="00C92AC1" w:rsidRDefault="0097613B" w:rsidP="0097613B">
      <w:pPr>
        <w:pStyle w:val="Heading4"/>
        <w:rPr>
          <w:rFonts w:cs="Calibri"/>
        </w:rPr>
      </w:pPr>
      <w:r w:rsidRPr="00C92AC1">
        <w:rPr>
          <w:rFonts w:cs="Calibri"/>
        </w:rPr>
        <w:lastRenderedPageBreak/>
        <w:t>And it’s not just an off-hand mention – their tagged solvency for “security, debris, and traffic” is straight from a TOTALLY SEPARATE POLICY PROPOSAL from Weeden</w:t>
      </w:r>
    </w:p>
    <w:p w14:paraId="7F8D0A71" w14:textId="77777777" w:rsidR="0097613B" w:rsidRPr="00C92AC1" w:rsidRDefault="0097613B" w:rsidP="0097613B">
      <w:pPr>
        <w:rPr>
          <w:rStyle w:val="Style13ptBold"/>
        </w:rPr>
      </w:pPr>
      <w:r w:rsidRPr="00C92AC1">
        <w:rPr>
          <w:rStyle w:val="Style13ptBold"/>
        </w:rPr>
        <w:t xml:space="preserve">1AC </w:t>
      </w:r>
      <w:proofErr w:type="spellStart"/>
      <w:r w:rsidRPr="00C92AC1">
        <w:rPr>
          <w:rStyle w:val="Style13ptBold"/>
        </w:rPr>
        <w:t>Aganaba-Jeanty</w:t>
      </w:r>
      <w:proofErr w:type="spellEnd"/>
    </w:p>
    <w:p w14:paraId="60D68AE2" w14:textId="77777777" w:rsidR="0097613B" w:rsidRPr="00C92AC1" w:rsidRDefault="0097613B" w:rsidP="0097613B">
      <w:r w:rsidRPr="00C92AC1">
        <w:t xml:space="preserve">To minimize some of the risks of non-sustainable space use, </w:t>
      </w:r>
      <w:r w:rsidRPr="00FE5F88">
        <w:rPr>
          <w:highlight w:val="green"/>
        </w:rPr>
        <w:t>Weeden</w:t>
      </w:r>
      <w:r w:rsidRPr="00324F13">
        <w:t>53</w:t>
      </w:r>
      <w:r w:rsidRPr="00C92AC1">
        <w:t xml:space="preserve"> </w:t>
      </w:r>
      <w:r w:rsidRPr="00FE5F88">
        <w:rPr>
          <w:highlight w:val="green"/>
        </w:rPr>
        <w:t>proposes a three-pillar technical approach</w:t>
      </w:r>
      <w:r w:rsidRPr="00C92AC1">
        <w:t xml:space="preserve"> to space </w:t>
      </w:r>
      <w:r w:rsidRPr="00FE5F88">
        <w:t xml:space="preserve">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w:t>
      </w:r>
      <w:proofErr w:type="gramStart"/>
      <w:r w:rsidRPr="00FE5F88">
        <w:t>debris, and</w:t>
      </w:r>
      <w:proofErr w:type="gramEnd"/>
      <w:r w:rsidRPr="00FE5F88">
        <w:t xml:space="preserve"> enhancing transparency and cooperation among states.</w:t>
      </w:r>
    </w:p>
    <w:p w14:paraId="219AE76E" w14:textId="77777777" w:rsidR="0097613B" w:rsidRPr="00C92AC1" w:rsidRDefault="0097613B" w:rsidP="0097613B">
      <w:pPr>
        <w:pStyle w:val="Heading4"/>
        <w:rPr>
          <w:rFonts w:cs="Calibri"/>
        </w:rPr>
      </w:pPr>
      <w:r w:rsidRPr="00C92AC1">
        <w:rPr>
          <w:rFonts w:cs="Calibri"/>
        </w:rPr>
        <w:t xml:space="preserve">Weeden wants more! </w:t>
      </w:r>
      <w:r>
        <w:rPr>
          <w:rFonts w:cs="Calibri"/>
        </w:rPr>
        <w:t xml:space="preserve">HOLD THE LINE - </w:t>
      </w:r>
      <w:r w:rsidRPr="00C92AC1">
        <w:rPr>
          <w:rFonts w:cs="Calibri"/>
        </w:rPr>
        <w:t xml:space="preserve">based on the reports their internal link </w:t>
      </w:r>
      <w:proofErr w:type="spellStart"/>
      <w:r w:rsidRPr="00C92AC1">
        <w:rPr>
          <w:rFonts w:cs="Calibri"/>
        </w:rPr>
        <w:t>ev</w:t>
      </w:r>
      <w:proofErr w:type="spellEnd"/>
      <w:r w:rsidRPr="00C92AC1">
        <w:rPr>
          <w:rFonts w:cs="Calibri"/>
        </w:rPr>
        <w:t xml:space="preserve"> is constructed from, they need a bunch more stuff to solve. </w:t>
      </w:r>
    </w:p>
    <w:p w14:paraId="4EAD2CF2" w14:textId="77777777" w:rsidR="0097613B" w:rsidRPr="00C92AC1" w:rsidRDefault="0097613B" w:rsidP="0097613B">
      <w:pPr>
        <w:pStyle w:val="Heading4"/>
        <w:rPr>
          <w:rFonts w:cs="Calibri"/>
        </w:rPr>
      </w:pPr>
      <w:proofErr w:type="spellStart"/>
      <w:r w:rsidRPr="00C92AC1">
        <w:rPr>
          <w:rFonts w:cs="Calibri"/>
        </w:rPr>
        <w:t>Gotta</w:t>
      </w:r>
      <w:proofErr w:type="spellEnd"/>
      <w:r w:rsidRPr="00C92AC1">
        <w:rPr>
          <w:rFonts w:cs="Calibri"/>
        </w:rPr>
        <w:t xml:space="preserve"> establish a traffic management system</w:t>
      </w:r>
    </w:p>
    <w:p w14:paraId="64A20C6A" w14:textId="77777777" w:rsidR="0097613B" w:rsidRPr="00C92AC1" w:rsidRDefault="0097613B" w:rsidP="0097613B">
      <w:pPr>
        <w:rPr>
          <w:rStyle w:val="Style13ptBold"/>
        </w:rPr>
      </w:pPr>
      <w:r w:rsidRPr="00C92AC1">
        <w:rPr>
          <w:rStyle w:val="Style13ptBold"/>
        </w:rPr>
        <w:t>Weeden 9</w:t>
      </w:r>
    </w:p>
    <w:p w14:paraId="37C329CE" w14:textId="77777777" w:rsidR="0097613B" w:rsidRPr="00C92AC1" w:rsidRDefault="0097613B" w:rsidP="0097613B">
      <w:r w:rsidRPr="00C92AC1">
        <w:t xml:space="preserve">Brian Weeden, “Space Sustainability: To Preserve and to Protect,” </w:t>
      </w:r>
      <w:proofErr w:type="spellStart"/>
      <w:r w:rsidRPr="00C92AC1">
        <w:t>Satmagazine</w:t>
      </w:r>
      <w:proofErr w:type="spellEnd"/>
      <w:r w:rsidRPr="00C92AC1">
        <w:t xml:space="preserve"> 17 (March 2009), </w:t>
      </w:r>
      <w:hyperlink r:id="rId12" w:history="1">
        <w:r w:rsidRPr="00C92AC1">
          <w:rPr>
            <w:rStyle w:val="Hyperlink"/>
          </w:rPr>
          <w:t>http://www.satmagazine.com/2009/SatMag_Mar09.pdf //</w:t>
        </w:r>
      </w:hyperlink>
      <w:r w:rsidRPr="00C92AC1">
        <w:t xml:space="preserve"> HW AW</w:t>
      </w:r>
    </w:p>
    <w:p w14:paraId="5527A1DF" w14:textId="77777777" w:rsidR="0097613B" w:rsidRPr="00C92AC1" w:rsidRDefault="0097613B" w:rsidP="0097613B">
      <w:pPr>
        <w:rPr>
          <w:sz w:val="16"/>
        </w:rPr>
      </w:pPr>
      <w:r w:rsidRPr="00C92AC1">
        <w:rPr>
          <w:sz w:val="16"/>
        </w:rPr>
        <w:t xml:space="preserve">Many space actors are beginning to realize the eventual </w:t>
      </w:r>
      <w:r w:rsidRPr="00324F13">
        <w:rPr>
          <w:highlight w:val="green"/>
          <w:u w:val="single"/>
        </w:rPr>
        <w:t>need for a formal international space traffic management system</w:t>
      </w:r>
      <w:r w:rsidRPr="00C92AC1">
        <w:rPr>
          <w:sz w:val="16"/>
        </w:rPr>
        <w:t xml:space="preserve"> even though </w:t>
      </w:r>
      <w:r w:rsidRPr="00C92AC1">
        <w:rPr>
          <w:u w:val="single"/>
        </w:rPr>
        <w:t xml:space="preserve">the technical and political </w:t>
      </w:r>
      <w:r w:rsidRPr="00324F13">
        <w:rPr>
          <w:highlight w:val="green"/>
          <w:u w:val="single"/>
        </w:rPr>
        <w:t>mechanisms to enable this are far</w:t>
      </w:r>
      <w:r w:rsidRPr="00C92AC1">
        <w:rPr>
          <w:u w:val="single"/>
        </w:rPr>
        <w:t xml:space="preserve"> from complete</w:t>
      </w:r>
      <w:r w:rsidRPr="00C92AC1">
        <w:rPr>
          <w:sz w:val="16"/>
        </w:rPr>
        <w:t xml:space="preserve">. The most significant need is the development of an </w:t>
      </w:r>
      <w:r w:rsidRPr="00C92AC1">
        <w:rPr>
          <w:u w:val="single"/>
        </w:rPr>
        <w:t>international civil space situational awareness (SSA) system</w:t>
      </w:r>
      <w:r w:rsidRPr="00C92AC1">
        <w:rPr>
          <w:sz w:val="16"/>
        </w:rPr>
        <w:t xml:space="preserve">. Space situational awareness evolved from the military concept of space surveillance. While space surveillance concentrates on tracking mainly the position of objects in space, military SSA seeks to add additional elements to develop a persistent, predictive picture of the space environment that includes adversarial intent. </w:t>
      </w:r>
    </w:p>
    <w:p w14:paraId="6C79C046" w14:textId="77777777" w:rsidR="0097613B" w:rsidRPr="00C92AC1" w:rsidRDefault="0097613B" w:rsidP="0097613B">
      <w:pPr>
        <w:pStyle w:val="Heading4"/>
        <w:rPr>
          <w:rFonts w:cs="Calibri"/>
        </w:rPr>
      </w:pPr>
      <w:proofErr w:type="spellStart"/>
      <w:r w:rsidRPr="00C92AC1">
        <w:rPr>
          <w:rFonts w:cs="Calibri"/>
        </w:rPr>
        <w:t>Gotta</w:t>
      </w:r>
      <w:proofErr w:type="spellEnd"/>
      <w:r w:rsidRPr="00C92AC1">
        <w:rPr>
          <w:rFonts w:cs="Calibri"/>
        </w:rPr>
        <w:t xml:space="preserve"> remove debris, not just limit production</w:t>
      </w:r>
    </w:p>
    <w:p w14:paraId="15D23C96" w14:textId="77777777" w:rsidR="0097613B" w:rsidRPr="00C92AC1" w:rsidRDefault="0097613B" w:rsidP="0097613B">
      <w:pPr>
        <w:rPr>
          <w:rStyle w:val="Style13ptBold"/>
        </w:rPr>
      </w:pPr>
      <w:r w:rsidRPr="00C92AC1">
        <w:rPr>
          <w:rStyle w:val="Style13ptBold"/>
        </w:rPr>
        <w:t>Weeden 9</w:t>
      </w:r>
    </w:p>
    <w:p w14:paraId="3D6B0369" w14:textId="77777777" w:rsidR="0097613B" w:rsidRPr="00C92AC1" w:rsidRDefault="0097613B" w:rsidP="0097613B">
      <w:r w:rsidRPr="00C92AC1">
        <w:t xml:space="preserve">Brian Weeden, “Space Sustainability: To Preserve and to Protect,” </w:t>
      </w:r>
      <w:proofErr w:type="spellStart"/>
      <w:r w:rsidRPr="00C92AC1">
        <w:t>Satmagazine</w:t>
      </w:r>
      <w:proofErr w:type="spellEnd"/>
      <w:r w:rsidRPr="00C92AC1">
        <w:t xml:space="preserve"> 17 (March 2009), </w:t>
      </w:r>
      <w:hyperlink r:id="rId13" w:history="1">
        <w:r w:rsidRPr="00C92AC1">
          <w:rPr>
            <w:rStyle w:val="Hyperlink"/>
          </w:rPr>
          <w:t>http://www.satmagazine.com/2009/SatMag_Mar09.pdf //</w:t>
        </w:r>
      </w:hyperlink>
      <w:r w:rsidRPr="00C92AC1">
        <w:t xml:space="preserve"> HW AW</w:t>
      </w:r>
    </w:p>
    <w:p w14:paraId="4D6EA078" w14:textId="77777777" w:rsidR="0097613B" w:rsidRDefault="0097613B" w:rsidP="0097613B">
      <w:pPr>
        <w:rPr>
          <w:sz w:val="16"/>
        </w:rPr>
      </w:pPr>
      <w:r w:rsidRPr="00324F13">
        <w:rPr>
          <w:sz w:val="16"/>
          <w:highlight w:val="green"/>
          <w:u w:val="single"/>
        </w:rPr>
        <w:t>While</w:t>
      </w:r>
      <w:r w:rsidRPr="00C92AC1">
        <w:rPr>
          <w:sz w:val="16"/>
        </w:rPr>
        <w:t xml:space="preserve"> </w:t>
      </w:r>
      <w:r w:rsidRPr="00324F13">
        <w:rPr>
          <w:highlight w:val="green"/>
          <w:u w:val="single"/>
        </w:rPr>
        <w:t>debris mitigation is an important step, it does not address the problem of the existing debris</w:t>
      </w:r>
      <w:r w:rsidRPr="00C92AC1">
        <w:rPr>
          <w:u w:val="single"/>
        </w:rPr>
        <w:t xml:space="preserve"> on orbit</w:t>
      </w:r>
      <w:r w:rsidRPr="00C92AC1">
        <w:rPr>
          <w:sz w:val="16"/>
        </w:rPr>
        <w:t xml:space="preserve">. Recent studies have indicated that even without additional satellites placed into orbit, the existing population of orbital debris is likely to increase through collisions between each other12. </w:t>
      </w:r>
      <w:r w:rsidRPr="00324F13">
        <w:rPr>
          <w:b/>
          <w:bCs/>
          <w:highlight w:val="green"/>
          <w:u w:val="single"/>
        </w:rPr>
        <w:t>The only way to tackle this problem is by</w:t>
      </w:r>
      <w:r w:rsidRPr="00C92AC1">
        <w:rPr>
          <w:b/>
          <w:bCs/>
          <w:u w:val="single"/>
        </w:rPr>
        <w:t xml:space="preserve"> </w:t>
      </w:r>
      <w:r w:rsidRPr="00324F13">
        <w:rPr>
          <w:b/>
          <w:bCs/>
          <w:highlight w:val="green"/>
          <w:u w:val="single"/>
        </w:rPr>
        <w:t>developing methods of actively removing debris</w:t>
      </w:r>
      <w:r w:rsidRPr="00C92AC1">
        <w:rPr>
          <w:b/>
          <w:bCs/>
          <w:u w:val="single"/>
        </w:rPr>
        <w:t xml:space="preserve"> from orbit</w:t>
      </w:r>
      <w:r w:rsidRPr="00C92AC1">
        <w:rPr>
          <w:sz w:val="16"/>
        </w:rPr>
        <w:t>. While the technical and economic feasibility of this is currently the subject of an on-going IAA study due to report in 2009, the scope of such a solution need not be extensive. Studies have also showed that removal of even five of the most dangerous objects each year was enough to stabilize the existing on-orbit population13.</w:t>
      </w:r>
    </w:p>
    <w:p w14:paraId="280F06D1" w14:textId="77777777" w:rsidR="0097613B" w:rsidRDefault="0097613B" w:rsidP="0097613B">
      <w:pPr>
        <w:pStyle w:val="Heading4"/>
        <w:rPr>
          <w:rFonts w:cs="Calibri"/>
        </w:rPr>
      </w:pPr>
      <w:r>
        <w:rPr>
          <w:rFonts w:cs="Calibri"/>
        </w:rPr>
        <w:t>PTD doesn’t spill over into other positive action – too vague</w:t>
      </w:r>
    </w:p>
    <w:p w14:paraId="638556FE" w14:textId="77777777" w:rsidR="0097613B" w:rsidRPr="00324F13" w:rsidRDefault="0097613B" w:rsidP="0097613B">
      <w:pPr>
        <w:rPr>
          <w:rStyle w:val="Style13ptBold"/>
        </w:rPr>
      </w:pPr>
      <w:r w:rsidRPr="00324F13">
        <w:rPr>
          <w:rStyle w:val="Style13ptBold"/>
        </w:rPr>
        <w:t>Davis 14</w:t>
      </w:r>
    </w:p>
    <w:p w14:paraId="0D672AAA" w14:textId="77777777" w:rsidR="0097613B" w:rsidRPr="0000459F" w:rsidRDefault="0097613B" w:rsidP="0097613B">
      <w:r w:rsidRPr="0000459F">
        <w:t xml:space="preserve">Seth </w:t>
      </w:r>
      <w:r w:rsidRPr="0000459F">
        <w:rPr>
          <w:b/>
          <w:u w:val="single"/>
        </w:rPr>
        <w:t>DAVIS</w:t>
      </w:r>
      <w:r w:rsidRPr="0000459F">
        <w:t xml:space="preserve"> </w:t>
      </w:r>
      <w:proofErr w:type="spellStart"/>
      <w:r w:rsidRPr="0000459F">
        <w:t>Climenko</w:t>
      </w:r>
      <w:proofErr w:type="spellEnd"/>
      <w:r w:rsidRPr="0000459F">
        <w:t xml:space="preserve"> Fellow and Lecturer on Law @ Harvard </w:t>
      </w:r>
      <w:r w:rsidRPr="0000459F">
        <w:rPr>
          <w:b/>
          <w:u w:val="single"/>
        </w:rPr>
        <w:t>’14</w:t>
      </w:r>
      <w:r w:rsidRPr="0000459F">
        <w:t xml:space="preserve"> “THE FALSE PROMISE OF FIDUCIARY </w:t>
      </w:r>
      <w:proofErr w:type="gramStart"/>
      <w:r w:rsidRPr="0000459F">
        <w:t>GOVERNMENT”  89</w:t>
      </w:r>
      <w:proofErr w:type="gramEnd"/>
      <w:r w:rsidRPr="0000459F">
        <w:t xml:space="preserve"> Notre Dame L. Rev. 1145 p. 1158</w:t>
      </w:r>
    </w:p>
    <w:p w14:paraId="49DC6DCF" w14:textId="77777777" w:rsidR="0097613B" w:rsidRPr="005377B7" w:rsidRDefault="0097613B" w:rsidP="0097613B">
      <w:pPr>
        <w:rPr>
          <w:u w:val="single"/>
        </w:rPr>
      </w:pPr>
      <w:r w:rsidRPr="005377B7">
        <w:rPr>
          <w:sz w:val="16"/>
        </w:rPr>
        <w:lastRenderedPageBreak/>
        <w:t xml:space="preserve">What is the resolving power of the analogy of public officials to private fiduciaries? At one level of analysis, </w:t>
      </w:r>
      <w:r w:rsidRPr="00324F13">
        <w:rPr>
          <w:rStyle w:val="StyleUnderline"/>
          <w:highlight w:val="green"/>
        </w:rPr>
        <w:t>fiduciary law is thin</w:t>
      </w:r>
      <w:r w:rsidRPr="0000459F">
        <w:rPr>
          <w:rStyle w:val="StyleUnderline"/>
        </w:rPr>
        <w:t xml:space="preserve"> rather than thick</w:t>
      </w:r>
      <w:r w:rsidRPr="005377B7">
        <w:rPr>
          <w:sz w:val="16"/>
        </w:rPr>
        <w:t xml:space="preserve">. </w:t>
      </w:r>
      <w:r w:rsidRPr="0000459F">
        <w:rPr>
          <w:rStyle w:val="StyleUnderline"/>
        </w:rPr>
        <w:t xml:space="preserve">It offers </w:t>
      </w:r>
      <w:r w:rsidRPr="00324F13">
        <w:rPr>
          <w:rStyle w:val="StyleUnderline"/>
          <w:highlight w:val="green"/>
        </w:rPr>
        <w:t>abstract concepts rather than decision rules</w:t>
      </w:r>
      <w:r w:rsidRPr="0000459F">
        <w:rPr>
          <w:rStyle w:val="StyleUnderline"/>
        </w:rPr>
        <w:t>.</w:t>
      </w:r>
      <w:r w:rsidRPr="005377B7">
        <w:rPr>
          <w:sz w:val="16"/>
        </w:rPr>
        <w:t xml:space="preserve"> </w:t>
      </w:r>
      <w:proofErr w:type="spellStart"/>
      <w:r w:rsidRPr="005377B7">
        <w:rPr>
          <w:sz w:val="16"/>
        </w:rPr>
        <w:t>Natelson</w:t>
      </w:r>
      <w:proofErr w:type="spellEnd"/>
      <w:r w:rsidRPr="005377B7">
        <w:rPr>
          <w:sz w:val="16"/>
        </w:rPr>
        <w:t xml:space="preserve">, for example, enumerates five fiduciary principles that may apply to government conduct: "(1) the </w:t>
      </w:r>
      <w:r w:rsidRPr="0000459F">
        <w:rPr>
          <w:rStyle w:val="StyleUnderline"/>
        </w:rPr>
        <w:t>duty to follow instructions</w:t>
      </w:r>
      <w:r w:rsidRPr="005377B7">
        <w:rPr>
          <w:sz w:val="16"/>
        </w:rPr>
        <w:t xml:space="preserve">, (2) the duty of </w:t>
      </w:r>
      <w:r w:rsidRPr="0000459F">
        <w:rPr>
          <w:rStyle w:val="StyleUnderline"/>
        </w:rPr>
        <w:t>reasonable care,</w:t>
      </w:r>
      <w:r w:rsidRPr="005377B7">
        <w:rPr>
          <w:sz w:val="16"/>
        </w:rPr>
        <w:t xml:space="preserve"> (3) the duty of </w:t>
      </w:r>
      <w:r w:rsidRPr="0000459F">
        <w:rPr>
          <w:rStyle w:val="StyleUnderline"/>
        </w:rPr>
        <w:t>loyalty</w:t>
      </w:r>
      <w:r w:rsidRPr="005377B7">
        <w:rPr>
          <w:sz w:val="16"/>
        </w:rPr>
        <w:t xml:space="preserve">, (4) the duty of </w:t>
      </w:r>
      <w:r w:rsidRPr="0000459F">
        <w:rPr>
          <w:rStyle w:val="StyleUnderline"/>
        </w:rPr>
        <w:t>impartiality</w:t>
      </w:r>
      <w:r w:rsidRPr="005377B7">
        <w:rPr>
          <w:sz w:val="16"/>
        </w:rPr>
        <w:t xml:space="preserve">, and (5) the duty to </w:t>
      </w:r>
      <w:r w:rsidRPr="0000459F">
        <w:rPr>
          <w:rStyle w:val="StyleUnderline"/>
        </w:rPr>
        <w:t>account</w:t>
      </w:r>
      <w:r w:rsidRPr="005377B7">
        <w:rPr>
          <w:sz w:val="16"/>
        </w:rPr>
        <w:t xml:space="preserve">."6 8 Similarly, </w:t>
      </w:r>
      <w:proofErr w:type="spellStart"/>
      <w:r w:rsidRPr="005377B7">
        <w:rPr>
          <w:sz w:val="16"/>
        </w:rPr>
        <w:t>Criddle</w:t>
      </w:r>
      <w:proofErr w:type="spellEnd"/>
      <w:r w:rsidRPr="005377B7">
        <w:rPr>
          <w:sz w:val="16"/>
        </w:rPr>
        <w:t xml:space="preserve"> identifies six principles by which to judge federal administrative rulemaking: "purposefulness, integrity, solicitude, fairness, reasonableness, and transparency." 69 Almost no one would disagree that government should act purposefully, reasonably, fairly, and so on. But </w:t>
      </w:r>
      <w:r w:rsidRPr="0000459F">
        <w:rPr>
          <w:rStyle w:val="StyleUnderline"/>
        </w:rPr>
        <w:t>if that is all the fiduciary analogy offers, then it largely restates existing questions regarding judicial review of legislative and administrative action.</w:t>
      </w:r>
      <w:r>
        <w:rPr>
          <w:rStyle w:val="StyleUnderline"/>
        </w:rPr>
        <w:t xml:space="preserve"> </w:t>
      </w:r>
      <w:r w:rsidRPr="005377B7">
        <w:rPr>
          <w:sz w:val="16"/>
        </w:rPr>
        <w:t xml:space="preserve">Treating the analogy between public officials and fiduciaries as thick rather than thin promises to resolve some of these questions. Two principles animate fiduciary law. First, </w:t>
      </w:r>
      <w:r w:rsidRPr="0000459F">
        <w:rPr>
          <w:rStyle w:val="StyleUnderline"/>
        </w:rPr>
        <w:t xml:space="preserve">private fiduciaries owe a single beneficiary or a discrete class of beneficiaries a duty of undivided loyalty. </w:t>
      </w:r>
      <w:r w:rsidRPr="00324F13">
        <w:rPr>
          <w:rStyle w:val="StyleUnderline"/>
          <w:highlight w:val="green"/>
        </w:rPr>
        <w:t>It is difficult, however, to specify how politicians and bureaucrats are fiduciaries for a discrete class of beneficiaries</w:t>
      </w:r>
      <w:r w:rsidRPr="005377B7">
        <w:rPr>
          <w:sz w:val="16"/>
        </w:rPr>
        <w:t xml:space="preserve">. Second, </w:t>
      </w:r>
      <w:r w:rsidRPr="0000459F">
        <w:rPr>
          <w:rStyle w:val="StyleUnderline"/>
        </w:rPr>
        <w:t xml:space="preserve">in discharging her duties, the fiduciary must pursue one or a set of agreed-upon ends, which are measured by a specific set of doctrinal </w:t>
      </w:r>
      <w:proofErr w:type="spellStart"/>
      <w:r w:rsidRPr="0000459F">
        <w:rPr>
          <w:rStyle w:val="StyleUnderline"/>
        </w:rPr>
        <w:t>maximand</w:t>
      </w:r>
      <w:r w:rsidRPr="005377B7">
        <w:rPr>
          <w:sz w:val="16"/>
        </w:rPr>
        <w:t>s</w:t>
      </w:r>
      <w:proofErr w:type="spellEnd"/>
      <w:r w:rsidRPr="005377B7">
        <w:rPr>
          <w:sz w:val="16"/>
        </w:rPr>
        <w:t xml:space="preserve">. By contrast, </w:t>
      </w:r>
      <w:r w:rsidRPr="0000459F">
        <w:rPr>
          <w:rStyle w:val="StyleUnderline"/>
        </w:rPr>
        <w:t xml:space="preserve">in public law </w:t>
      </w:r>
      <w:r w:rsidRPr="00324F13">
        <w:rPr>
          <w:rStyle w:val="StyleUnderline"/>
          <w:highlight w:val="green"/>
        </w:rPr>
        <w:t xml:space="preserve">there is no agreement upon specific </w:t>
      </w:r>
      <w:proofErr w:type="spellStart"/>
      <w:r w:rsidRPr="00324F13">
        <w:rPr>
          <w:rStyle w:val="StyleUnderline"/>
          <w:highlight w:val="green"/>
        </w:rPr>
        <w:t>maximands</w:t>
      </w:r>
      <w:proofErr w:type="spellEnd"/>
      <w:r w:rsidRPr="0000459F">
        <w:rPr>
          <w:rStyle w:val="StyleUnderline"/>
        </w:rPr>
        <w:t>.</w:t>
      </w:r>
      <w:r w:rsidRPr="005377B7">
        <w:rPr>
          <w:sz w:val="16"/>
        </w:rPr>
        <w:t xml:space="preserve"> This distinction is significant because the existence of a rough consensus on specific ends mediates between the general, indeterminate concepts of "loyalty" and "care" and the outcomes that courts reach in fiduciary litigation. As a result, the thick analogy between private fiduciaries and public officials fails as a formal matter, whether the analogue is the parent-child, trustee-beneficiary, or corporate manager-shareholder relationship.</w:t>
      </w:r>
    </w:p>
    <w:p w14:paraId="286D84ED" w14:textId="77777777" w:rsidR="0097613B" w:rsidRPr="00C92AC1" w:rsidRDefault="0097613B" w:rsidP="0097613B">
      <w:pPr>
        <w:rPr>
          <w:sz w:val="16"/>
        </w:rPr>
      </w:pPr>
    </w:p>
    <w:p w14:paraId="0C915310" w14:textId="77777777" w:rsidR="0097613B" w:rsidRPr="00147C5D" w:rsidRDefault="0097613B" w:rsidP="0097613B">
      <w:pPr>
        <w:pStyle w:val="Heading4"/>
        <w:rPr>
          <w:rFonts w:cs="Calibri"/>
        </w:rPr>
      </w:pPr>
      <w:r w:rsidRPr="00C92AC1">
        <w:rPr>
          <w:rFonts w:cs="Calibri"/>
        </w:rPr>
        <w:t xml:space="preserve">ALL THE PTD DOES IS MAKE COMPANIES NOT ABLE TO TAKE SPACE FOR THEMSELVES – WE’VE PROVEN THAT THEIR INTERNAL LINK SETS SOLVENCY AT A MUCH HIGHER THRESHOLD – THIS IS AN INSTANT NEG BALLOT ON PRESUMPTION </w:t>
      </w:r>
    </w:p>
    <w:p w14:paraId="3E2C53EB" w14:textId="77777777" w:rsidR="0097613B" w:rsidRPr="00C92AC1" w:rsidRDefault="0097613B" w:rsidP="0097613B">
      <w:pPr>
        <w:pStyle w:val="Heading4"/>
        <w:rPr>
          <w:rFonts w:cs="Calibri"/>
        </w:rPr>
      </w:pPr>
      <w:r w:rsidRPr="00C92AC1">
        <w:rPr>
          <w:rFonts w:cs="Calibri"/>
        </w:rPr>
        <w:t>Unsustainable development doesn’t stop- solvency depends on judicial application and the doctrine has been outdated since ‘86</w:t>
      </w:r>
    </w:p>
    <w:p w14:paraId="459C46AC" w14:textId="77777777" w:rsidR="0097613B" w:rsidRPr="00C92AC1" w:rsidRDefault="0097613B" w:rsidP="0097613B">
      <w:pPr>
        <w:rPr>
          <w:rStyle w:val="Style13ptBold"/>
        </w:rPr>
      </w:pPr>
      <w:r w:rsidRPr="00C92AC1">
        <w:rPr>
          <w:rStyle w:val="Style13ptBold"/>
        </w:rPr>
        <w:t>Lazarus JD 86</w:t>
      </w:r>
    </w:p>
    <w:p w14:paraId="17500855" w14:textId="77777777" w:rsidR="0097613B" w:rsidRPr="00C92AC1" w:rsidRDefault="0097613B" w:rsidP="0097613B">
      <w:r w:rsidRPr="00C92AC1">
        <w:t>Richard J Lazarus (</w:t>
      </w:r>
      <w:proofErr w:type="spellStart"/>
      <w:r w:rsidRPr="00C92AC1">
        <w:t>harvard</w:t>
      </w:r>
      <w:proofErr w:type="spellEnd"/>
      <w:r w:rsidRPr="00C92AC1">
        <w:t xml:space="preserve"> law professor </w:t>
      </w:r>
      <w:proofErr w:type="spellStart"/>
      <w:r w:rsidRPr="00C92AC1">
        <w:t>witta</w:t>
      </w:r>
      <w:proofErr w:type="spellEnd"/>
      <w:r w:rsidRPr="00C92AC1">
        <w:t xml:space="preserve"> law degree from </w:t>
      </w:r>
      <w:proofErr w:type="spellStart"/>
      <w:r w:rsidRPr="00C92AC1">
        <w:t>harvard</w:t>
      </w:r>
      <w:proofErr w:type="spellEnd"/>
      <w:r w:rsidRPr="00C92AC1">
        <w:t>), 1986 " Changing Conceptions of Property and Sovereignty in Natural Resources: Questioning the Public Trust Doctrine," Iowa Law Review, https://www.repository.law.indiana.edu/cgi/viewcontent.cgi?article=3055&amp;amp;context=facpub, // HW AW</w:t>
      </w:r>
    </w:p>
    <w:p w14:paraId="745C622B" w14:textId="77777777" w:rsidR="0097613B" w:rsidRPr="00C92AC1" w:rsidRDefault="0097613B" w:rsidP="0097613B">
      <w:pPr>
        <w:rPr>
          <w:u w:val="single"/>
        </w:rPr>
      </w:pPr>
      <w:r w:rsidRPr="00C92AC1">
        <w:rPr>
          <w:sz w:val="14"/>
        </w:rPr>
        <w:t xml:space="preserve">Over the last fifteen years, the </w:t>
      </w:r>
      <w:r w:rsidRPr="00C92AC1">
        <w:rPr>
          <w:u w:val="single"/>
        </w:rPr>
        <w:t>public trust doctrine</w:t>
      </w:r>
      <w:r w:rsidRPr="00C92AC1">
        <w:rPr>
          <w:sz w:val="14"/>
        </w:rPr>
        <w:t xml:space="preserve"> has been the object of a remarkable revival in natural resources law. At the time of its "Renaissance" it served to highlight important societal values not then in focus. Accelerating changes in the law suggest that </w:t>
      </w:r>
      <w:r w:rsidRPr="00C92AC1">
        <w:rPr>
          <w:u w:val="single"/>
        </w:rPr>
        <w:t>it is now time to bring that revival to a close</w:t>
      </w:r>
      <w:r w:rsidRPr="00C92AC1">
        <w:rPr>
          <w:sz w:val="14"/>
        </w:rPr>
        <w:t xml:space="preserve">-to </w:t>
      </w:r>
      <w:r w:rsidRPr="00C92AC1">
        <w:rPr>
          <w:u w:val="single"/>
        </w:rPr>
        <w:t xml:space="preserve">lift </w:t>
      </w:r>
      <w:r w:rsidRPr="00FE5F88">
        <w:rPr>
          <w:highlight w:val="green"/>
          <w:u w:val="single"/>
        </w:rPr>
        <w:t>the public trust doctrine</w:t>
      </w:r>
      <w:r w:rsidRPr="00C92AC1">
        <w:rPr>
          <w:u w:val="single"/>
        </w:rPr>
        <w:t xml:space="preserve"> "patch</w:t>
      </w:r>
      <w:r w:rsidRPr="00C92AC1">
        <w:rPr>
          <w:sz w:val="14"/>
        </w:rPr>
        <w:t xml:space="preserve">" from the emerging fabric of modern natural resources law. Operation of </w:t>
      </w:r>
      <w:r w:rsidRPr="00C92AC1">
        <w:rPr>
          <w:u w:val="single"/>
        </w:rPr>
        <w:t xml:space="preserve">the doctrine inevitably </w:t>
      </w:r>
      <w:r w:rsidRPr="00FE5F88">
        <w:rPr>
          <w:highlight w:val="green"/>
          <w:u w:val="single"/>
        </w:rPr>
        <w:t>depends on the judicial application</w:t>
      </w:r>
      <w:r w:rsidRPr="00C92AC1">
        <w:rPr>
          <w:sz w:val="14"/>
        </w:rPr>
        <w:t xml:space="preserve"> of labels that </w:t>
      </w:r>
      <w:r w:rsidRPr="00C92AC1">
        <w:rPr>
          <w:u w:val="single"/>
        </w:rPr>
        <w:t>obscure the true factors behind the judicial decision</w:t>
      </w:r>
      <w:r w:rsidRPr="00C92AC1">
        <w:rPr>
          <w:sz w:val="14"/>
        </w:rPr>
        <w:t xml:space="preserve">. Moreover, those </w:t>
      </w:r>
      <w:r w:rsidRPr="00FE5F88">
        <w:rPr>
          <w:b/>
          <w:bCs/>
          <w:highlight w:val="green"/>
          <w:u w:val="single"/>
        </w:rPr>
        <w:t>legal categories upon which the doctrine</w:t>
      </w:r>
      <w:r w:rsidRPr="00C92AC1">
        <w:rPr>
          <w:b/>
          <w:bCs/>
          <w:u w:val="single"/>
        </w:rPr>
        <w:t xml:space="preserve"> inexorably </w:t>
      </w:r>
      <w:r w:rsidRPr="00FE5F88">
        <w:rPr>
          <w:b/>
          <w:bCs/>
          <w:highlight w:val="green"/>
          <w:u w:val="single"/>
        </w:rPr>
        <w:t>relies</w:t>
      </w:r>
      <w:r w:rsidRPr="00C92AC1">
        <w:rPr>
          <w:b/>
          <w:bCs/>
          <w:u w:val="single"/>
        </w:rPr>
        <w:t xml:space="preserve"> may have been meaningful once, but they </w:t>
      </w:r>
      <w:r w:rsidRPr="00FE5F88">
        <w:rPr>
          <w:b/>
          <w:bCs/>
          <w:highlight w:val="green"/>
          <w:u w:val="single"/>
        </w:rPr>
        <w:t>have become arbitrary and wooden with age</w:t>
      </w:r>
      <w:r w:rsidRPr="00C92AC1">
        <w:rPr>
          <w:b/>
          <w:bCs/>
          <w:u w:val="single"/>
        </w:rPr>
        <w:t>.</w:t>
      </w:r>
      <w:r w:rsidRPr="00C92AC1">
        <w:rPr>
          <w:sz w:val="14"/>
        </w:rPr>
        <w:t xml:space="preserve"> Natural resources law has for too long been inflicted with a host of such false legal categorizations, </w:t>
      </w:r>
      <w:r w:rsidRPr="00C92AC1">
        <w:rPr>
          <w:b/>
          <w:bCs/>
          <w:u w:val="single"/>
        </w:rPr>
        <w:t>inhibiting its developments in times of new information and changing social values</w:t>
      </w:r>
      <w:r w:rsidRPr="00C92AC1">
        <w:rPr>
          <w:sz w:val="14"/>
        </w:rPr>
        <w:t xml:space="preserve">. Indeed, the recent history of natural resources law is most prominently marked by a continuous struggle to be freed of historical shackles so that natural resources law can properly be fused with and into modern notions of tort and property law. Simply put, </w:t>
      </w:r>
      <w:r w:rsidRPr="00C92AC1">
        <w:rPr>
          <w:b/>
          <w:bCs/>
          <w:u w:val="single"/>
        </w:rPr>
        <w:t xml:space="preserve">the public trust doctrine, even if aimed at promoting needed resource conservation and environmental protection goals, is a </w:t>
      </w:r>
      <w:r w:rsidRPr="00FE5F88">
        <w:rPr>
          <w:b/>
          <w:bCs/>
          <w:highlight w:val="green"/>
          <w:u w:val="single"/>
        </w:rPr>
        <w:t>step in the wrong direction</w:t>
      </w:r>
      <w:r w:rsidRPr="00C92AC1">
        <w:rPr>
          <w:b/>
          <w:bCs/>
          <w:u w:val="single"/>
        </w:rPr>
        <w:t>.</w:t>
      </w:r>
      <w:r w:rsidRPr="00C92AC1">
        <w:rPr>
          <w:sz w:val="14"/>
        </w:rPr>
        <w:t xml:space="preserve"> </w:t>
      </w:r>
      <w:r w:rsidRPr="00C92AC1">
        <w:rPr>
          <w:u w:val="single"/>
        </w:rPr>
        <w:t>The doctrine amounts to a romantic step</w:t>
      </w:r>
      <w:r w:rsidRPr="00C92AC1">
        <w:rPr>
          <w:sz w:val="14"/>
        </w:rPr>
        <w:t xml:space="preserve"> 476. The </w:t>
      </w:r>
      <w:r w:rsidRPr="00FE5F88">
        <w:rPr>
          <w:highlight w:val="green"/>
          <w:u w:val="single"/>
        </w:rPr>
        <w:t>historical underpinnings</w:t>
      </w:r>
      <w:r w:rsidRPr="00C92AC1">
        <w:rPr>
          <w:u w:val="single"/>
        </w:rPr>
        <w:t xml:space="preserve"> upon </w:t>
      </w:r>
      <w:r w:rsidRPr="00C92AC1">
        <w:rPr>
          <w:u w:val="single"/>
        </w:rPr>
        <w:lastRenderedPageBreak/>
        <w:t xml:space="preserve">which the public trust doctrine is based, especially Roman law, have in recent years </w:t>
      </w:r>
      <w:r w:rsidRPr="00FE5F88">
        <w:rPr>
          <w:highlight w:val="green"/>
          <w:u w:val="single"/>
        </w:rPr>
        <w:t>come under sharp attack</w:t>
      </w:r>
      <w:r w:rsidRPr="00C92AC1">
        <w:rPr>
          <w:sz w:val="14"/>
        </w:rPr>
        <w:t xml:space="preserve"> by commentators, thus </w:t>
      </w:r>
      <w:r w:rsidRPr="00FE5F88">
        <w:rPr>
          <w:highlight w:val="green"/>
          <w:u w:val="single"/>
        </w:rPr>
        <w:t>further weakening the long-term viability</w:t>
      </w:r>
      <w:r w:rsidRPr="00C92AC1">
        <w:rPr>
          <w:u w:val="single"/>
        </w:rPr>
        <w:t xml:space="preserve"> of the doctrine</w:t>
      </w:r>
      <w:r w:rsidRPr="00C92AC1">
        <w:rPr>
          <w:sz w:val="14"/>
        </w:rPr>
        <w:t xml:space="preserve">. See supra note 10. 477. L. FULLER, supra note 164, at viii. 71 IOWA LAWREVIEW 631 [19861 backward toward a bygone era at a time when we face modern problems that demand candid and honest debate on the merits, including consideration of current social values and the latest scientific information. The </w:t>
      </w:r>
      <w:r w:rsidRPr="00FE5F88">
        <w:rPr>
          <w:highlight w:val="green"/>
          <w:u w:val="single"/>
        </w:rPr>
        <w:t>complex and pressing resource allocation and environmental protection issues</w:t>
      </w:r>
      <w:r w:rsidRPr="00C92AC1">
        <w:rPr>
          <w:u w:val="single"/>
        </w:rPr>
        <w:t xml:space="preserve"> we currently face will </w:t>
      </w:r>
      <w:r w:rsidRPr="00FE5F88">
        <w:rPr>
          <w:highlight w:val="green"/>
          <w:u w:val="single"/>
        </w:rPr>
        <w:t xml:space="preserve">continue to tax severely </w:t>
      </w:r>
      <w:r w:rsidRPr="00C92AC1">
        <w:rPr>
          <w:u w:val="single"/>
        </w:rPr>
        <w:t xml:space="preserve">the most concerted </w:t>
      </w:r>
      <w:r w:rsidRPr="00FE5F88">
        <w:rPr>
          <w:highlight w:val="green"/>
          <w:u w:val="single"/>
        </w:rPr>
        <w:t>societal efforts</w:t>
      </w:r>
      <w:r w:rsidRPr="00C92AC1">
        <w:rPr>
          <w:u w:val="single"/>
        </w:rPr>
        <w:t xml:space="preserve"> and the best legal and scientific minds</w:t>
      </w:r>
      <w:r w:rsidRPr="00C92AC1">
        <w:rPr>
          <w:sz w:val="14"/>
        </w:rPr>
        <w:t xml:space="preserve">. Dramatic shifts in legal rules, primarily in traditional notions of private property, will continue to be necessary, challenging the patience and understanding of the public, to whom the law must ultimately justify its legitimacy. Although perhaps unfortunate, short of a major redirection of this nation's social and economic infrastructure, 478 little, if any, </w:t>
      </w:r>
      <w:r w:rsidRPr="00C92AC1">
        <w:rPr>
          <w:u w:val="single"/>
        </w:rPr>
        <w:t>room is left in these tasks ahead for the mythopoeism of the public trust doctrine.</w:t>
      </w:r>
    </w:p>
    <w:p w14:paraId="172EFBCB" w14:textId="77777777" w:rsidR="0097613B" w:rsidRPr="00324F13" w:rsidRDefault="0097613B" w:rsidP="0097613B"/>
    <w:p w14:paraId="007E4B14" w14:textId="77777777" w:rsidR="0097613B" w:rsidRDefault="0097613B" w:rsidP="0097613B">
      <w:pPr>
        <w:pStyle w:val="Heading4"/>
        <w:rPr>
          <w:rFonts w:cs="Calibri"/>
        </w:rPr>
      </w:pPr>
      <w:r w:rsidRPr="0000459F">
        <w:rPr>
          <w:rFonts w:cs="Calibri"/>
        </w:rPr>
        <w:t>Public trust isn’t transformational – presumes a strong regime of private property.</w:t>
      </w:r>
    </w:p>
    <w:p w14:paraId="0812F7D0" w14:textId="77777777" w:rsidR="0097613B" w:rsidRPr="00FE5F88" w:rsidRDefault="0097613B" w:rsidP="0097613B">
      <w:pPr>
        <w:rPr>
          <w:rStyle w:val="Style13ptBold"/>
        </w:rPr>
      </w:pPr>
      <w:r w:rsidRPr="00FE5F88">
        <w:rPr>
          <w:rStyle w:val="Style13ptBold"/>
        </w:rPr>
        <w:t>Lin 12</w:t>
      </w:r>
    </w:p>
    <w:p w14:paraId="5AB9AD38" w14:textId="77777777" w:rsidR="0097613B" w:rsidRPr="00FE5F88" w:rsidRDefault="0097613B" w:rsidP="0097613B">
      <w:r w:rsidRPr="00FE5F88">
        <w:t>Albert LIN Law @ UC Davis ’12 “Public Trust and Public Nuisance: Common Law Peas in a Pod?” Public Trust and Public Nuisance: Common Law Peas in a Pod." UCDL Rev. 45 p. 1080-1081</w:t>
      </w:r>
    </w:p>
    <w:p w14:paraId="20372DB3" w14:textId="77777777" w:rsidR="0097613B" w:rsidRPr="00D12091" w:rsidRDefault="0097613B" w:rsidP="0097613B">
      <w:pPr>
        <w:rPr>
          <w:sz w:val="16"/>
        </w:rPr>
      </w:pPr>
      <w:r w:rsidRPr="00D12091">
        <w:rPr>
          <w:sz w:val="16"/>
        </w:rPr>
        <w:t xml:space="preserve">The doctrines of public trust and public nuisance share a common goal of safeguarding community interests. With the increasing recognition of resource conflicts and environmental problems, community interests have come to include protection of the environment and natural resources. The role of the doctrines in safeguarding such interests is poised to grow as climate change becomes more severe, water conflicts worsen, and fisheries continue to decline. Both doctrines, for instance, have been invoked in the battle against climate change.28 It is worth keeping in mind, however, that </w:t>
      </w:r>
      <w:r w:rsidRPr="00FE5F88">
        <w:rPr>
          <w:rStyle w:val="StyleUnderline"/>
          <w:highlight w:val="green"/>
        </w:rPr>
        <w:t>neither doctrine offers a comprehensive solution to environmental challenges</w:t>
      </w:r>
      <w:r w:rsidRPr="00D12091">
        <w:rPr>
          <w:sz w:val="16"/>
        </w:rPr>
        <w:t xml:space="preserve">. The </w:t>
      </w:r>
      <w:r w:rsidRPr="00FE5F88">
        <w:rPr>
          <w:rStyle w:val="StyleUnderline"/>
          <w:highlight w:val="green"/>
        </w:rPr>
        <w:t>interests protected</w:t>
      </w:r>
      <w:r w:rsidRPr="0000459F">
        <w:rPr>
          <w:rStyle w:val="StyleUnderline"/>
        </w:rPr>
        <w:t xml:space="preserve"> by the doctrines </w:t>
      </w:r>
      <w:r w:rsidRPr="00FE5F88">
        <w:rPr>
          <w:rStyle w:val="StyleUnderline"/>
          <w:highlight w:val="green"/>
        </w:rPr>
        <w:t>are</w:t>
      </w:r>
      <w:r w:rsidRPr="0000459F">
        <w:rPr>
          <w:rStyle w:val="StyleUnderline"/>
        </w:rPr>
        <w:t xml:space="preserve"> wholly </w:t>
      </w:r>
      <w:r w:rsidRPr="00FE5F88">
        <w:rPr>
          <w:rStyle w:val="StyleUnderline"/>
          <w:highlight w:val="green"/>
        </w:rPr>
        <w:t>anthropocentric</w:t>
      </w:r>
      <w:r w:rsidRPr="0000459F">
        <w:rPr>
          <w:rStyle w:val="StyleUnderline"/>
        </w:rPr>
        <w:t xml:space="preserve">, not </w:t>
      </w:r>
      <w:proofErr w:type="spellStart"/>
      <w:r w:rsidRPr="0000459F">
        <w:rPr>
          <w:rStyle w:val="StyleUnderline"/>
        </w:rPr>
        <w:t>ecocentric</w:t>
      </w:r>
      <w:proofErr w:type="spellEnd"/>
      <w:r w:rsidRPr="00D12091">
        <w:rPr>
          <w:sz w:val="16"/>
        </w:rPr>
        <w:t xml:space="preserve">, and </w:t>
      </w:r>
      <w:r w:rsidRPr="0000459F">
        <w:rPr>
          <w:rStyle w:val="StyleUnderline"/>
        </w:rPr>
        <w:t>primarily involve the use of environmental amenities</w:t>
      </w:r>
      <w:r w:rsidRPr="00D12091">
        <w:rPr>
          <w:sz w:val="16"/>
        </w:rPr>
        <w:t xml:space="preserve">. Ultimately, </w:t>
      </w:r>
      <w:r w:rsidRPr="0000459F">
        <w:rPr>
          <w:rStyle w:val="StyleUnderline"/>
        </w:rPr>
        <w:t xml:space="preserve">the </w:t>
      </w:r>
      <w:r w:rsidRPr="00FE5F88">
        <w:rPr>
          <w:rStyle w:val="StyleUnderline"/>
          <w:highlight w:val="green"/>
        </w:rPr>
        <w:t xml:space="preserve">doctrines presume the existence of </w:t>
      </w:r>
      <w:r w:rsidRPr="00FE5F88">
        <w:rPr>
          <w:rStyle w:val="StyleUnderline"/>
        </w:rPr>
        <w:t xml:space="preserve">strong </w:t>
      </w:r>
      <w:r w:rsidRPr="00FE5F88">
        <w:rPr>
          <w:rStyle w:val="StyleUnderline"/>
          <w:highlight w:val="green"/>
        </w:rPr>
        <w:t>private property</w:t>
      </w:r>
      <w:r w:rsidRPr="0000459F">
        <w:rPr>
          <w:rStyle w:val="StyleUnderline"/>
        </w:rPr>
        <w:t xml:space="preserve"> regimes and, thus, are unlikely to catalyze a reconceptualization of humanity’s relationship with nature.</w:t>
      </w:r>
      <w:r w:rsidRPr="00D12091">
        <w:rPr>
          <w:sz w:val="16"/>
        </w:rPr>
        <w:t xml:space="preserve"> Nevertheless, the doctrines are important common law avenues for balancing private and public interests in the environment.29</w:t>
      </w:r>
    </w:p>
    <w:p w14:paraId="7FE100D8" w14:textId="77777777" w:rsidR="0097613B" w:rsidRDefault="0097613B" w:rsidP="0097613B">
      <w:pPr>
        <w:pStyle w:val="Heading4"/>
        <w:rPr>
          <w:rFonts w:cs="Calibri"/>
        </w:rPr>
      </w:pPr>
      <w:r w:rsidRPr="0000459F">
        <w:rPr>
          <w:rFonts w:cs="Calibri"/>
        </w:rPr>
        <w:t>Fiduciary model of government fails – indeterminate moralism.</w:t>
      </w:r>
    </w:p>
    <w:p w14:paraId="75EA4FFB" w14:textId="77777777" w:rsidR="0097613B" w:rsidRPr="00FE5F88" w:rsidRDefault="0097613B" w:rsidP="0097613B">
      <w:pPr>
        <w:rPr>
          <w:rStyle w:val="Style13ptBold"/>
        </w:rPr>
      </w:pPr>
      <w:r w:rsidRPr="00FE5F88">
        <w:rPr>
          <w:rStyle w:val="Style13ptBold"/>
        </w:rPr>
        <w:t>Davis 14</w:t>
      </w:r>
    </w:p>
    <w:p w14:paraId="390B5794" w14:textId="77777777" w:rsidR="0097613B" w:rsidRPr="00FE5F88" w:rsidRDefault="0097613B" w:rsidP="0097613B">
      <w:r w:rsidRPr="00FE5F88">
        <w:t xml:space="preserve">Seth DAVIS </w:t>
      </w:r>
      <w:proofErr w:type="spellStart"/>
      <w:r w:rsidRPr="00FE5F88">
        <w:t>Climenko</w:t>
      </w:r>
      <w:proofErr w:type="spellEnd"/>
      <w:r w:rsidRPr="00FE5F88">
        <w:t xml:space="preserve"> Fellow and Lecturer on Law @ Harvard ’14 “THE FALSE PROMISE OF FIDUCIARY </w:t>
      </w:r>
      <w:proofErr w:type="gramStart"/>
      <w:r w:rsidRPr="00FE5F88">
        <w:t>GOVERNMENT”  89</w:t>
      </w:r>
      <w:proofErr w:type="gramEnd"/>
      <w:r w:rsidRPr="00FE5F88">
        <w:t xml:space="preserve"> Notre Dame L. Rev. 1145 p. 1147-1149</w:t>
      </w:r>
    </w:p>
    <w:p w14:paraId="032BAB4D" w14:textId="77777777" w:rsidR="0097613B" w:rsidRPr="001E4C0F" w:rsidRDefault="0097613B" w:rsidP="0097613B">
      <w:pPr>
        <w:rPr>
          <w:sz w:val="16"/>
        </w:rPr>
      </w:pPr>
      <w:r w:rsidRPr="001E4C0F">
        <w:rPr>
          <w:sz w:val="16"/>
        </w:rPr>
        <w:t>More recently</w:t>
      </w:r>
      <w:r w:rsidRPr="00FE5F88">
        <w:rPr>
          <w:sz w:val="16"/>
        </w:rPr>
        <w:t xml:space="preserve">, </w:t>
      </w:r>
      <w:r w:rsidRPr="00FE5F88">
        <w:rPr>
          <w:rStyle w:val="StyleUnderline"/>
        </w:rPr>
        <w:t>a rising chorus of contemporary scholars has begun to argue for a model of government designed to constrain political discretion through judicial review based upon the law of fiduciary duties</w:t>
      </w:r>
      <w:r w:rsidRPr="00FE5F88">
        <w:rPr>
          <w:sz w:val="16"/>
        </w:rPr>
        <w:t>.4 Like private</w:t>
      </w:r>
      <w:r w:rsidRPr="001E4C0F">
        <w:rPr>
          <w:sz w:val="16"/>
        </w:rPr>
        <w:t xml:space="preserve"> fiduciaries who owe duties to beneficiaries, public officials possess discretionary authority to act on behalf of citizens, who cannot protect themselves from abuse, or so the analogy runs. By applying fiduciary duties of loyalty and care to politicians and bureaucrats, fiduciary theorists aim to resolve the "problem of faction" in political and bureaucratic decisionmaking.5 For example, fiduciary theorists point to the duty of loyalty to check incumbent "self-dealing" in legislative redistricting,6 or, paired with a "duty of impartiality," to revive substantive due process review of economic legislation.7 Another scholar finds in fiduciary law six principles </w:t>
      </w:r>
      <w:proofErr w:type="spellStart"/>
      <w:r w:rsidRPr="001E4C0F">
        <w:rPr>
          <w:sz w:val="16"/>
        </w:rPr>
        <w:t>ofjudicial</w:t>
      </w:r>
      <w:proofErr w:type="spellEnd"/>
      <w:r w:rsidRPr="001E4C0F">
        <w:rPr>
          <w:sz w:val="16"/>
        </w:rPr>
        <w:t xml:space="preserve"> review that cut "strongly against presidential administration" and in favor of substantial changes to federal administrative law, including hard look review of every rulemaking and of agency inaction, as well as disclosure of all agency communications with the White House during rulemaking proceedings.8 There are other examples including, perhaps most boldly, fiduciary theories that would rewrite McCulloch v. Maryland's longstanding gloss on the Necessary and Proper Clause. 9 In short, fiduciary theorists see in fiduciary law a political morality from which to derive judicial constraints on political discretion. By "drawing on the lessons from private law enforcement of fiduciary duties," the federal courts can create a "workable approach" to judicial review of political </w:t>
      </w:r>
      <w:proofErr w:type="spellStart"/>
      <w:r w:rsidRPr="001E4C0F">
        <w:rPr>
          <w:sz w:val="16"/>
        </w:rPr>
        <w:t>decisionmaking</w:t>
      </w:r>
      <w:proofErr w:type="spellEnd"/>
      <w:r w:rsidRPr="001E4C0F">
        <w:rPr>
          <w:sz w:val="16"/>
        </w:rPr>
        <w:t xml:space="preserve">. 10 That is the promise of fiduciary government. This Article argues </w:t>
      </w:r>
      <w:r w:rsidRPr="00FE5F88">
        <w:rPr>
          <w:rStyle w:val="StyleUnderline"/>
          <w:highlight w:val="green"/>
        </w:rPr>
        <w:t>the promise of fiduciary government is a false one</w:t>
      </w:r>
      <w:r w:rsidRPr="0000459F">
        <w:rPr>
          <w:rStyle w:val="StyleUnderline"/>
        </w:rPr>
        <w:t xml:space="preserve">. Fiduciary constraints are </w:t>
      </w:r>
      <w:r w:rsidRPr="00FE5F88">
        <w:rPr>
          <w:rStyle w:val="StyleUnderline"/>
          <w:highlight w:val="green"/>
        </w:rPr>
        <w:t xml:space="preserve">riven with </w:t>
      </w:r>
      <w:r w:rsidRPr="00FE5F88">
        <w:rPr>
          <w:rStyle w:val="StyleUnderline"/>
          <w:highlight w:val="green"/>
        </w:rPr>
        <w:lastRenderedPageBreak/>
        <w:t>problems even in the private law context</w:t>
      </w:r>
      <w:r w:rsidRPr="0000459F">
        <w:rPr>
          <w:rStyle w:val="StyleUnderline"/>
        </w:rPr>
        <w:t>, where there is a consensus about the interests of beneficiaries and the ends of judicial review</w:t>
      </w:r>
      <w:r w:rsidRPr="001E4C0F">
        <w:rPr>
          <w:sz w:val="16"/>
        </w:rPr>
        <w:t xml:space="preserve">. Identifying when a fiduciary relationship exists is a matter of significant debate. </w:t>
      </w:r>
      <w:r w:rsidRPr="0000459F">
        <w:rPr>
          <w:rStyle w:val="StyleUnderline"/>
        </w:rPr>
        <w:t>Even where fiduciary constraints are well accepted from trust to corporate law-specifying their content sparks more disagreement.</w:t>
      </w:r>
      <w:r w:rsidRPr="001E4C0F">
        <w:rPr>
          <w:sz w:val="16"/>
        </w:rPr>
        <w:t xml:space="preserve"> Indeed, </w:t>
      </w:r>
      <w:r w:rsidRPr="0000459F">
        <w:rPr>
          <w:rStyle w:val="StyleUnderline"/>
        </w:rPr>
        <w:t xml:space="preserve">some scholars have argued </w:t>
      </w:r>
      <w:r w:rsidRPr="00FE5F88">
        <w:rPr>
          <w:rStyle w:val="StyleUnderline"/>
          <w:highlight w:val="green"/>
        </w:rPr>
        <w:t>fiduciary law is dead</w:t>
      </w:r>
      <w:r w:rsidRPr="001E4C0F">
        <w:rPr>
          <w:sz w:val="16"/>
        </w:rPr>
        <w:t xml:space="preserve">.'1 Hence, we face an irony. </w:t>
      </w:r>
      <w:r w:rsidRPr="0000459F">
        <w:rPr>
          <w:rStyle w:val="StyleUnderline"/>
        </w:rPr>
        <w:t>While private law scholars chart the decline and indeterminacy of fiduciary constraints and the rise of private discretion, public law scholars look to fiduciary law to constrain public discretion</w:t>
      </w:r>
      <w:r w:rsidRPr="001E4C0F">
        <w:rPr>
          <w:sz w:val="16"/>
        </w:rPr>
        <w:t xml:space="preserve">. Yet </w:t>
      </w:r>
      <w:r w:rsidRPr="00FE5F88">
        <w:rPr>
          <w:rStyle w:val="StyleUnderline"/>
          <w:highlight w:val="green"/>
        </w:rPr>
        <w:t>designing fiduciary rights and duties is even more difficult in the public law context, where, unlike its private counterpart, there is not a consensus about the interests of beneficiaries and the ends of judicial review</w:t>
      </w:r>
      <w:r w:rsidRPr="001E4C0F">
        <w:rPr>
          <w:sz w:val="16"/>
        </w:rPr>
        <w:t xml:space="preserve">. As a result, the fiduciary model suffers a kind of Goldilocks problem. Taken for all it suggests, fiduciary government would hold government to the "punctilio of an honor the most sensitive."' 2 That constraint is simply too much. Unsurprisingly, fiduciary theorists have acknowledged the "uncompromising moralistic rhetoric" of fiduciary law and sought to restate public fiduciary duties in compromising terms.' 3 But that approach provides too little guidance. Does it advance analysis, for example, to recast the </w:t>
      </w:r>
      <w:proofErr w:type="spellStart"/>
      <w:r w:rsidRPr="001E4C0F">
        <w:rPr>
          <w:sz w:val="16"/>
        </w:rPr>
        <w:t>arbitraryand</w:t>
      </w:r>
      <w:proofErr w:type="spellEnd"/>
      <w:r w:rsidRPr="001E4C0F">
        <w:rPr>
          <w:sz w:val="16"/>
        </w:rPr>
        <w:t>- capricious standard of federal administrative law as a fiduciary duty of care? In either case, a court must still "</w:t>
      </w:r>
      <w:proofErr w:type="spellStart"/>
      <w:r w:rsidRPr="001E4C0F">
        <w:rPr>
          <w:sz w:val="16"/>
        </w:rPr>
        <w:t>calibrat</w:t>
      </w:r>
      <w:proofErr w:type="spellEnd"/>
      <w:r w:rsidRPr="001E4C0F">
        <w:rPr>
          <w:sz w:val="16"/>
        </w:rPr>
        <w:t xml:space="preserve">[e] the degree </w:t>
      </w:r>
      <w:proofErr w:type="spellStart"/>
      <w:r w:rsidRPr="001E4C0F">
        <w:rPr>
          <w:sz w:val="16"/>
        </w:rPr>
        <w:t>ofjudicial</w:t>
      </w:r>
      <w:proofErr w:type="spellEnd"/>
      <w:r w:rsidRPr="001E4C0F">
        <w:rPr>
          <w:sz w:val="16"/>
        </w:rPr>
        <w:t xml:space="preserve"> deference to be accorded" and the administrative procedure it will demand of agencies.1 4 The problem lies in fiduciary doctrine itself. </w:t>
      </w:r>
      <w:r w:rsidRPr="0000459F">
        <w:rPr>
          <w:rStyle w:val="StyleUnderline"/>
        </w:rPr>
        <w:t>Fiduciary law overlays moralistic standards of conduct upon legally enforced norms, but what links the two remains uncertain</w:t>
      </w:r>
      <w:r w:rsidRPr="001E4C0F">
        <w:rPr>
          <w:sz w:val="16"/>
        </w:rPr>
        <w:t xml:space="preserve">. When it comes to corporate governance, for example, judges act "more as preachers than as policemen."' 5 Delaware corporate law has a shadowy "penumbra,"16 with moral exhortations that "can never be fully realized nor even defined with specificity in advance."' 7 Importing fiduciary law into constitutional and administrative law carries this indeterminacy with it. </w:t>
      </w:r>
    </w:p>
    <w:p w14:paraId="3D5756FB" w14:textId="77777777" w:rsidR="0097613B" w:rsidRPr="0000459F" w:rsidRDefault="0097613B" w:rsidP="0097613B"/>
    <w:p w14:paraId="5AB0A2E4" w14:textId="77777777" w:rsidR="0097613B" w:rsidRDefault="0097613B" w:rsidP="0097613B">
      <w:pPr>
        <w:pStyle w:val="Heading4"/>
        <w:rPr>
          <w:rFonts w:cs="Calibri"/>
        </w:rPr>
      </w:pPr>
      <w:r w:rsidRPr="0000459F">
        <w:rPr>
          <w:rFonts w:cs="Calibri"/>
        </w:rPr>
        <w:t>Fiduciary responsibility fails – no single beneficiary</w:t>
      </w:r>
      <w:r>
        <w:rPr>
          <w:rFonts w:cs="Calibri"/>
        </w:rPr>
        <w:t xml:space="preserve"> of a PTD in space</w:t>
      </w:r>
    </w:p>
    <w:p w14:paraId="4565EF27" w14:textId="77777777" w:rsidR="0097613B" w:rsidRPr="00FE5F88" w:rsidRDefault="0097613B" w:rsidP="0097613B">
      <w:pPr>
        <w:rPr>
          <w:rStyle w:val="Style13ptBold"/>
        </w:rPr>
      </w:pPr>
      <w:r w:rsidRPr="00FE5F88">
        <w:rPr>
          <w:rStyle w:val="Style13ptBold"/>
        </w:rPr>
        <w:t>Davis 14</w:t>
      </w:r>
    </w:p>
    <w:p w14:paraId="72947B57" w14:textId="77777777" w:rsidR="0097613B" w:rsidRPr="0000459F" w:rsidRDefault="0097613B" w:rsidP="0097613B">
      <w:r w:rsidRPr="0000459F">
        <w:t xml:space="preserve">Seth </w:t>
      </w:r>
      <w:r w:rsidRPr="0000459F">
        <w:rPr>
          <w:b/>
          <w:u w:val="single"/>
        </w:rPr>
        <w:t>DAVIS</w:t>
      </w:r>
      <w:r w:rsidRPr="0000459F">
        <w:t xml:space="preserve"> </w:t>
      </w:r>
      <w:proofErr w:type="spellStart"/>
      <w:r w:rsidRPr="0000459F">
        <w:t>Climenko</w:t>
      </w:r>
      <w:proofErr w:type="spellEnd"/>
      <w:r w:rsidRPr="0000459F">
        <w:t xml:space="preserve"> Fellow and Lecturer on Law @ Harvard </w:t>
      </w:r>
      <w:r w:rsidRPr="0000459F">
        <w:rPr>
          <w:b/>
          <w:u w:val="single"/>
        </w:rPr>
        <w:t>’14</w:t>
      </w:r>
      <w:r w:rsidRPr="0000459F">
        <w:t xml:space="preserve"> “THE FALSE PROMISE OF FIDUCIARY </w:t>
      </w:r>
      <w:proofErr w:type="gramStart"/>
      <w:r w:rsidRPr="0000459F">
        <w:t>GOVERNMENT”  89</w:t>
      </w:r>
      <w:proofErr w:type="gramEnd"/>
      <w:r w:rsidRPr="0000459F">
        <w:t xml:space="preserve"> Notre Dame L. Rev. 1145 p. 1149-1150</w:t>
      </w:r>
    </w:p>
    <w:p w14:paraId="454CA015" w14:textId="77777777" w:rsidR="0097613B" w:rsidRPr="005377B7" w:rsidRDefault="0097613B" w:rsidP="0097613B">
      <w:pPr>
        <w:rPr>
          <w:sz w:val="16"/>
        </w:rPr>
      </w:pPr>
      <w:r w:rsidRPr="005377B7">
        <w:rPr>
          <w:sz w:val="16"/>
        </w:rPr>
        <w:t xml:space="preserve">My arguments unfold as follows. Part I elaborates the fiduciary theory of government. Part II discusses the problem of fit between private fiduciaries and public officials. </w:t>
      </w:r>
      <w:r w:rsidRPr="0000459F">
        <w:rPr>
          <w:rStyle w:val="StyleUnderline"/>
        </w:rPr>
        <w:t>The "</w:t>
      </w:r>
      <w:r w:rsidRPr="00FE5F88">
        <w:rPr>
          <w:rStyle w:val="StyleUnderline"/>
          <w:highlight w:val="green"/>
        </w:rPr>
        <w:t>hallmark</w:t>
      </w:r>
      <w:r w:rsidRPr="0000459F">
        <w:rPr>
          <w:rStyle w:val="StyleUnderline"/>
        </w:rPr>
        <w:t xml:space="preserve">" of a fiduciary relationship </w:t>
      </w:r>
      <w:r w:rsidRPr="00FE5F88">
        <w:rPr>
          <w:rStyle w:val="StyleUnderline"/>
          <w:highlight w:val="green"/>
        </w:rPr>
        <w:t>is an altruistic duty</w:t>
      </w:r>
      <w:r w:rsidRPr="0000459F">
        <w:rPr>
          <w:rStyle w:val="StyleUnderline"/>
        </w:rPr>
        <w:t xml:space="preserve"> </w:t>
      </w:r>
      <w:r w:rsidRPr="00FE5F88">
        <w:rPr>
          <w:rStyle w:val="StyleUnderline"/>
          <w:highlight w:val="green"/>
        </w:rPr>
        <w:t>requiring the fiduciary to be loyal to her beneficiary</w:t>
      </w:r>
      <w:r w:rsidRPr="005377B7">
        <w:rPr>
          <w:sz w:val="16"/>
        </w:rPr>
        <w:t xml:space="preserve">.' 8 </w:t>
      </w:r>
      <w:r w:rsidRPr="0000459F">
        <w:rPr>
          <w:rStyle w:val="StyleUnderline"/>
        </w:rPr>
        <w:t xml:space="preserve">This rule of undivided loyalty gives rise to a distinctive set of rules of justiciability, primary rights and duties, and </w:t>
      </w:r>
      <w:r w:rsidRPr="00FE5F88">
        <w:rPr>
          <w:rStyle w:val="StyleUnderline"/>
          <w:highlight w:val="green"/>
        </w:rPr>
        <w:t>remedies focused upon a</w:t>
      </w:r>
      <w:r w:rsidRPr="0000459F">
        <w:rPr>
          <w:rStyle w:val="StyleUnderline"/>
        </w:rPr>
        <w:t xml:space="preserve"> </w:t>
      </w:r>
      <w:r w:rsidRPr="00FE5F88">
        <w:rPr>
          <w:rStyle w:val="StyleUnderline"/>
          <w:highlight w:val="green"/>
        </w:rPr>
        <w:t>discrete set of beneficiaries</w:t>
      </w:r>
      <w:r w:rsidRPr="0000459F">
        <w:rPr>
          <w:rStyle w:val="StyleUnderline"/>
        </w:rPr>
        <w:t xml:space="preserve"> and interests.</w:t>
      </w:r>
      <w:r w:rsidRPr="005377B7">
        <w:rPr>
          <w:sz w:val="16"/>
        </w:rPr>
        <w:t xml:space="preserve"> </w:t>
      </w:r>
      <w:r w:rsidRPr="0000459F">
        <w:rPr>
          <w:rStyle w:val="StyleUnderline"/>
        </w:rPr>
        <w:t xml:space="preserve">A trust, for example, involves a </w:t>
      </w:r>
      <w:r w:rsidRPr="00FE5F88">
        <w:rPr>
          <w:rStyle w:val="StyleUnderline"/>
          <w:highlight w:val="green"/>
        </w:rPr>
        <w:t>trilateral relationship</w:t>
      </w:r>
      <w:r w:rsidRPr="0000459F">
        <w:rPr>
          <w:rStyle w:val="StyleUnderline"/>
        </w:rPr>
        <w:t xml:space="preserve"> among the settlor, who creates the trust, the trustee, who administers it, and the trust beneficiaries</w:t>
      </w:r>
      <w:r w:rsidRPr="005377B7">
        <w:rPr>
          <w:sz w:val="16"/>
        </w:rPr>
        <w:t xml:space="preserve">. Trust law directs the trustee to resolve conflicts of interest by reference to the settlor's intent and to a well-understood set of economic principles regarding the management of trust assets. By contrast, networks among politicians, bureaucrats, and citizens are multifarious. Much debate in political life and public law concerns not the means but the ends of regulation. There is no single </w:t>
      </w:r>
      <w:proofErr w:type="spellStart"/>
      <w:r w:rsidRPr="005377B7">
        <w:rPr>
          <w:sz w:val="16"/>
        </w:rPr>
        <w:t>maximand</w:t>
      </w:r>
      <w:proofErr w:type="spellEnd"/>
      <w:r w:rsidRPr="005377B7">
        <w:rPr>
          <w:sz w:val="16"/>
        </w:rPr>
        <w:t xml:space="preserve"> that a public official must pursue, and no generally accepted means for her to pursue it. Moreover, to the extent fiduciary relationships are contractual, and fiduciary duties are default terms, they provide poor guides to public law.</w:t>
      </w:r>
    </w:p>
    <w:p w14:paraId="27A619A0" w14:textId="77777777" w:rsidR="0097613B" w:rsidRPr="0000459F" w:rsidRDefault="0097613B" w:rsidP="0097613B">
      <w:pPr>
        <w:ind w:left="720" w:hanging="720"/>
      </w:pPr>
    </w:p>
    <w:p w14:paraId="2A31DA5B" w14:textId="77777777" w:rsidR="0097613B" w:rsidRDefault="0097613B" w:rsidP="0097613B">
      <w:pPr>
        <w:pStyle w:val="Heading4"/>
        <w:rPr>
          <w:rFonts w:cs="Calibri"/>
        </w:rPr>
      </w:pPr>
      <w:r w:rsidRPr="0000459F">
        <w:rPr>
          <w:rFonts w:cs="Calibri"/>
        </w:rPr>
        <w:t xml:space="preserve">Court won’t interpret public trust broadly – no precedent for court enforcement of </w:t>
      </w:r>
      <w:proofErr w:type="gramStart"/>
      <w:r w:rsidRPr="0000459F">
        <w:rPr>
          <w:rFonts w:cs="Calibri"/>
        </w:rPr>
        <w:t>general public</w:t>
      </w:r>
      <w:proofErr w:type="gramEnd"/>
      <w:r w:rsidRPr="0000459F">
        <w:rPr>
          <w:rFonts w:cs="Calibri"/>
        </w:rPr>
        <w:t xml:space="preserve"> interest.</w:t>
      </w:r>
    </w:p>
    <w:p w14:paraId="5592969F" w14:textId="77777777" w:rsidR="0097613B" w:rsidRPr="00324F13" w:rsidRDefault="0097613B" w:rsidP="0097613B">
      <w:pPr>
        <w:rPr>
          <w:rStyle w:val="Style13ptBold"/>
        </w:rPr>
      </w:pPr>
      <w:r w:rsidRPr="00324F13">
        <w:rPr>
          <w:rStyle w:val="Style13ptBold"/>
        </w:rPr>
        <w:t>Davis 14</w:t>
      </w:r>
    </w:p>
    <w:p w14:paraId="73A92920" w14:textId="77777777" w:rsidR="0097613B" w:rsidRPr="00324F13" w:rsidRDefault="0097613B" w:rsidP="0097613B">
      <w:r w:rsidRPr="00324F13">
        <w:t xml:space="preserve">Seth DAVIS </w:t>
      </w:r>
      <w:proofErr w:type="spellStart"/>
      <w:r w:rsidRPr="00324F13">
        <w:t>Climenko</w:t>
      </w:r>
      <w:proofErr w:type="spellEnd"/>
      <w:r w:rsidRPr="00324F13">
        <w:t xml:space="preserve"> Fellow and Lecturer on Law @ Harvard ’14 “THE FALSE PROMISE OF FIDUCIARY </w:t>
      </w:r>
      <w:proofErr w:type="gramStart"/>
      <w:r w:rsidRPr="00324F13">
        <w:t>GOVERNMENT”  89</w:t>
      </w:r>
      <w:proofErr w:type="gramEnd"/>
      <w:r w:rsidRPr="00324F13">
        <w:t xml:space="preserve"> Notre Dame L. Rev. 1145 p. 1150</w:t>
      </w:r>
    </w:p>
    <w:p w14:paraId="528E888E" w14:textId="67F8A486" w:rsidR="0097613B" w:rsidRPr="0000459F" w:rsidRDefault="0097613B" w:rsidP="00FD72B6">
      <w:r w:rsidRPr="005377B7">
        <w:rPr>
          <w:sz w:val="16"/>
        </w:rPr>
        <w:lastRenderedPageBreak/>
        <w:t xml:space="preserve">Part III explains the problem of intent with fiduciary government. </w:t>
      </w:r>
      <w:r w:rsidRPr="00324F13">
        <w:rPr>
          <w:rStyle w:val="StyleUnderline"/>
          <w:highlight w:val="green"/>
        </w:rPr>
        <w:t>Federal courts do not have unfettered authority to enforce freestanding fiduciary constraints</w:t>
      </w:r>
      <w:r w:rsidRPr="0000459F">
        <w:rPr>
          <w:rStyle w:val="StyleUnderline"/>
        </w:rPr>
        <w:t xml:space="preserve"> </w:t>
      </w:r>
    </w:p>
    <w:p w14:paraId="653076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6013C3"/>
    <w:multiLevelType w:val="hybridMultilevel"/>
    <w:tmpl w:val="405A3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44355"/>
    <w:multiLevelType w:val="hybridMultilevel"/>
    <w:tmpl w:val="76A40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5E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CB8"/>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D5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13B"/>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E8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6D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5AC"/>
    <w:rsid w:val="00FC74C7"/>
    <w:rsid w:val="00FD451D"/>
    <w:rsid w:val="00FD5443"/>
    <w:rsid w:val="00FD5B22"/>
    <w:rsid w:val="00FD72B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7309A"/>
  <w14:defaultImageDpi w14:val="300"/>
  <w15:docId w15:val="{868DC765-C0B0-4045-81D4-3CCF1BB3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613B"/>
    <w:pPr>
      <w:spacing w:after="160" w:line="259" w:lineRule="auto"/>
    </w:pPr>
    <w:rPr>
      <w:rFonts w:ascii="Calibri" w:hAnsi="Calibri" w:cs="Calibri"/>
      <w:sz w:val="22"/>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CD5E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CD Tag"/>
    <w:basedOn w:val="Normal"/>
    <w:next w:val="Normal"/>
    <w:link w:val="Heading2Char"/>
    <w:uiPriority w:val="9"/>
    <w:unhideWhenUsed/>
    <w:qFormat/>
    <w:rsid w:val="00CD5E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D5E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CD5E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5E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E8A"/>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CD5E8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9"/>
    <w:rsid w:val="00CD5E8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CD5E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CD5E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5E8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CD5E8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CD5E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5E8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CD5E8A"/>
    <w:rPr>
      <w:color w:val="auto"/>
      <w:u w:val="none"/>
    </w:rPr>
  </w:style>
  <w:style w:type="paragraph" w:styleId="DocumentMap">
    <w:name w:val="Document Map"/>
    <w:basedOn w:val="Normal"/>
    <w:link w:val="DocumentMapChar"/>
    <w:uiPriority w:val="99"/>
    <w:semiHidden/>
    <w:unhideWhenUsed/>
    <w:rsid w:val="00CD5E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E8A"/>
    <w:rPr>
      <w:rFonts w:ascii="Lucida Grande" w:hAnsi="Lucida Grande" w:cs="Lucida Grande"/>
    </w:rPr>
  </w:style>
  <w:style w:type="paragraph" w:customStyle="1" w:styleId="textbold">
    <w:name w:val="text bold"/>
    <w:basedOn w:val="Normal"/>
    <w:link w:val="Emphasis"/>
    <w:autoRedefine/>
    <w:uiPriority w:val="20"/>
    <w:qFormat/>
    <w:rsid w:val="0097613B"/>
    <w:rPr>
      <w:b/>
      <w:iCs/>
      <w:u w:val="single"/>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9761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tmagazine.com/2009/SatMag_Mar09.pdf%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tmagazine.com/2009/SatMag_Mar09.pdf%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80/14777622.2016.114846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voelkerrechtsblog.org/sorry-elon-mars-is-not-a-legal-vacuum-and-its-not-yours-either/"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11296</Words>
  <Characters>61794</Characters>
  <Application>Microsoft Office Word</Application>
  <DocSecurity>0</DocSecurity>
  <Lines>582</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cp:revision>
  <dcterms:created xsi:type="dcterms:W3CDTF">2022-02-13T18:50:00Z</dcterms:created>
  <dcterms:modified xsi:type="dcterms:W3CDTF">2022-02-13T19:36:00Z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