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45DC8" w14:textId="77777777" w:rsidR="009727C1" w:rsidRPr="00206DBA" w:rsidRDefault="009727C1" w:rsidP="009727C1">
      <w:pPr>
        <w:pStyle w:val="Heading1"/>
      </w:pPr>
      <w:r>
        <w:t>M</w:t>
      </w:r>
      <w:r w:rsidRPr="00206DBA">
        <w:t>L – T-FW File</w:t>
      </w:r>
    </w:p>
    <w:p w14:paraId="1E7E7B5A" w14:textId="77777777" w:rsidR="009727C1" w:rsidRPr="00206DBA" w:rsidRDefault="009727C1" w:rsidP="009727C1"/>
    <w:p w14:paraId="754F0049" w14:textId="77777777" w:rsidR="009727C1" w:rsidRPr="00206DBA" w:rsidRDefault="009727C1" w:rsidP="009727C1">
      <w:pPr>
        <w:pStyle w:val="Heading2"/>
      </w:pPr>
      <w:r w:rsidRPr="00206DBA">
        <w:lastRenderedPageBreak/>
        <w:t>FW vs K</w:t>
      </w:r>
    </w:p>
    <w:p w14:paraId="72CAF37E" w14:textId="77777777" w:rsidR="009727C1" w:rsidRPr="00206DBA" w:rsidRDefault="009727C1" w:rsidP="009727C1">
      <w:pPr>
        <w:pStyle w:val="Heading4"/>
      </w:pPr>
      <w:r w:rsidRPr="00206DBA">
        <w:t xml:space="preserve">A. Interpretation: The affirmative may only defend that </w:t>
      </w:r>
      <w:r>
        <w:t>WTO members ought to reduce IPs</w:t>
      </w:r>
      <w:r w:rsidRPr="00206DBA">
        <w:t xml:space="preserve"> </w:t>
      </w:r>
    </w:p>
    <w:p w14:paraId="6EEC1617" w14:textId="77777777" w:rsidR="009727C1" w:rsidRPr="00206DBA" w:rsidRDefault="009727C1" w:rsidP="009727C1">
      <w:pPr>
        <w:rPr>
          <w:rStyle w:val="StyleUnderline"/>
        </w:rPr>
      </w:pPr>
      <w:r w:rsidRPr="00206DBA">
        <w:rPr>
          <w:rFonts w:eastAsiaTheme="majorEastAsia" w:cstheme="majorBidi"/>
          <w:b/>
          <w:bCs/>
          <w:sz w:val="26"/>
          <w:szCs w:val="26"/>
        </w:rPr>
        <w:t>Resolved reflects policy passage before a legislative body.</w:t>
      </w:r>
      <w:r w:rsidRPr="00206DBA">
        <w:t xml:space="preserve">  </w:t>
      </w:r>
      <w:r w:rsidRPr="00206DBA">
        <w:rPr>
          <w:b/>
        </w:rPr>
        <w:t>Parcher</w:t>
      </w:r>
      <w:r w:rsidRPr="00206DBA">
        <w:rPr>
          <w:rStyle w:val="StyleUnderline"/>
        </w:rPr>
        <w:t xml:space="preserve"> </w:t>
      </w:r>
      <w:r w:rsidRPr="00206DBA">
        <w:rPr>
          <w:b/>
        </w:rPr>
        <w:t>01</w:t>
      </w:r>
    </w:p>
    <w:p w14:paraId="72187128" w14:textId="77777777" w:rsidR="009727C1" w:rsidRPr="00206DBA" w:rsidRDefault="009727C1" w:rsidP="009727C1">
      <w:pPr>
        <w:rPr>
          <w:sz w:val="12"/>
          <w:szCs w:val="12"/>
        </w:rPr>
      </w:pPr>
      <w:r w:rsidRPr="00206DBA">
        <w:rPr>
          <w:sz w:val="12"/>
          <w:szCs w:val="12"/>
        </w:rPr>
        <w:t xml:space="preserve">(Jeff, Fmr. Debate Coach at Georgetown University, February, </w:t>
      </w:r>
      <w:hyperlink r:id="rId9" w:history="1">
        <w:r w:rsidRPr="00206DBA">
          <w:rPr>
            <w:sz w:val="12"/>
            <w:szCs w:val="12"/>
          </w:rPr>
          <w:t>http://www.ndtceda.com/archives/200102/0790.html</w:t>
        </w:r>
      </w:hyperlink>
      <w:r w:rsidRPr="00206DBA">
        <w:rPr>
          <w:sz w:val="12"/>
          <w:szCs w:val="12"/>
        </w:rPr>
        <w:t>)</w:t>
      </w:r>
    </w:p>
    <w:p w14:paraId="2EB9EEAA" w14:textId="77777777" w:rsidR="009727C1" w:rsidRPr="00206DBA" w:rsidRDefault="009727C1" w:rsidP="009727C1">
      <w:pPr>
        <w:pStyle w:val="Title"/>
        <w:ind w:left="0"/>
        <w:rPr>
          <w:sz w:val="12"/>
        </w:rPr>
      </w:pPr>
      <w:r w:rsidRPr="00206DBA">
        <w:rPr>
          <w:sz w:val="12"/>
        </w:rPr>
        <w:t xml:space="preserve">(1) Pardon me if I turn to a source besides Bill. </w:t>
      </w:r>
      <w:r w:rsidRPr="00206DBA">
        <w:rPr>
          <w:rStyle w:val="StyleUnderline"/>
          <w:highlight w:val="green"/>
        </w:rPr>
        <w:t>American Heritage Dictionary: Resolve</w:t>
      </w:r>
      <w:r w:rsidRPr="00206DBA">
        <w:rPr>
          <w:rStyle w:val="underline"/>
          <w:highlight w:val="green"/>
        </w:rPr>
        <w:t xml:space="preserve">: </w:t>
      </w:r>
      <w:r w:rsidRPr="00206DBA">
        <w:rPr>
          <w:sz w:val="12"/>
          <w:highlight w:val="green"/>
        </w:rPr>
        <w:t xml:space="preserve">1. </w:t>
      </w:r>
      <w:r w:rsidRPr="00206DBA">
        <w:rPr>
          <w:rStyle w:val="underline"/>
          <w:highlight w:val="green"/>
        </w:rPr>
        <w:t>To make a firm decision about.</w:t>
      </w:r>
      <w:r w:rsidRPr="00206DBA">
        <w:rPr>
          <w:sz w:val="12"/>
        </w:rPr>
        <w:t xml:space="preserve"> 2. To decide or express by formal vote. 3. To separate something into constituent parts See Syns at *analyze* (emphasis in orginal) 4. Find a solution to. See Syns at *Solve* (emphasis in original) 5. To dispel: resolve a doubt. - n 1. Frimness of purpose; resolution. 2. A determination or decision.  (2) </w:t>
      </w:r>
      <w:r w:rsidRPr="00206DBA">
        <w:rPr>
          <w:rStyle w:val="underline"/>
        </w:rPr>
        <w:t>The very nature of the word "resolution" makes it a question</w:t>
      </w:r>
      <w:r w:rsidRPr="00206DBA">
        <w:rPr>
          <w:sz w:val="12"/>
        </w:rPr>
        <w:t xml:space="preserve">. American Heritage: A course of action determined or decided on. A formal statemnt of a deciion, as by a legislature. (3) The resolution is obviously a question. Any other conclusion is utterly inconcievable.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206DBA">
        <w:rPr>
          <w:rStyle w:val="underline"/>
          <w:highlight w:val="green"/>
        </w:rPr>
        <w:t>the topic community</w:t>
      </w:r>
      <w:r w:rsidRPr="00206DBA">
        <w:rPr>
          <w:rStyle w:val="underline"/>
        </w:rPr>
        <w:t xml:space="preserve"> attempts to </w:t>
      </w:r>
      <w:r w:rsidRPr="00206DBA">
        <w:rPr>
          <w:rStyle w:val="underline"/>
          <w:highlight w:val="green"/>
        </w:rPr>
        <w:t>craft a resolution which can be ANSWERED in either direction</w:t>
      </w:r>
      <w:r w:rsidRPr="00206DBA">
        <w:rPr>
          <w:sz w:val="12"/>
          <w:highlight w:val="green"/>
        </w:rPr>
        <w:t>.</w:t>
      </w:r>
      <w:r w:rsidRPr="00206DBA">
        <w:rPr>
          <w:sz w:val="12"/>
        </w:rPr>
        <w:t xml:space="preserve"> They focus on issues like ground and fairness because they know the resolution will serve as the basis for debate </w:t>
      </w:r>
      <w:r w:rsidRPr="00206DBA">
        <w:rPr>
          <w:rStyle w:val="StyleUnderline"/>
        </w:rPr>
        <w:t xml:space="preserve">which will be </w:t>
      </w:r>
      <w:r w:rsidRPr="00206DBA">
        <w:rPr>
          <w:rStyle w:val="StyleUnderline"/>
          <w:highlight w:val="green"/>
        </w:rPr>
        <w:t xml:space="preserve">resolved by determining </w:t>
      </w:r>
      <w:r w:rsidRPr="00206DBA">
        <w:rPr>
          <w:rStyle w:val="StyleUnderline"/>
        </w:rPr>
        <w:t xml:space="preserve">the </w:t>
      </w:r>
      <w:r w:rsidRPr="00206DBA">
        <w:rPr>
          <w:rStyle w:val="StyleUnderline"/>
          <w:highlight w:val="green"/>
        </w:rPr>
        <w:t>policy desireablility</w:t>
      </w:r>
      <w:r w:rsidRPr="00206DBA">
        <w:rPr>
          <w:rStyle w:val="StyleUnderline"/>
        </w:rPr>
        <w:t xml:space="preserve"> of that resolution</w:t>
      </w:r>
      <w:r w:rsidRPr="00206DBA">
        <w:rPr>
          <w:sz w:val="12"/>
        </w:rPr>
        <w:t xml:space="preserve">.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the word resolved is used to emphasis the fact that it's policy debate. </w:t>
      </w:r>
      <w:r w:rsidRPr="00206DBA">
        <w:rPr>
          <w:rStyle w:val="underline"/>
          <w:highlight w:val="green"/>
        </w:rPr>
        <w:t>Resolved comes from the adoption of resolutions by legislative bodies</w:t>
      </w:r>
      <w:r w:rsidRPr="00206DBA">
        <w:rPr>
          <w:rStyle w:val="underline"/>
        </w:rPr>
        <w:t>. A resolution is either adopted or it is not. It's a question before a legislative body. Should this statement be adopted or not.</w:t>
      </w:r>
      <w:r w:rsidRPr="00206DBA">
        <w:rPr>
          <w:sz w:val="12"/>
        </w:rPr>
        <w:t xml:space="preserve"> (5) The very terms 'affirmative' and 'negative' support my view. One affirms a resolution. Affirmative and negative are the equivalents of 'yes' or 'no' - which, of course, are answers to a question.</w:t>
      </w:r>
    </w:p>
    <w:p w14:paraId="2E05AF39" w14:textId="77777777" w:rsidR="009727C1" w:rsidRPr="00235A2C" w:rsidRDefault="009727C1" w:rsidP="009727C1">
      <w:pPr>
        <w:pStyle w:val="Heading4"/>
      </w:pPr>
      <w:r>
        <w:t xml:space="preserve">Reduce </w:t>
      </w:r>
      <w:r w:rsidRPr="00235A2C">
        <w:t>means a net decrease</w:t>
      </w:r>
      <w:r>
        <w:t xml:space="preserve"> </w:t>
      </w:r>
    </w:p>
    <w:p w14:paraId="2B1FF1C7" w14:textId="77777777" w:rsidR="009727C1" w:rsidRPr="00235A2C" w:rsidRDefault="009727C1" w:rsidP="009727C1">
      <w:pPr>
        <w:rPr>
          <w:rStyle w:val="Style13ptBold"/>
        </w:rPr>
      </w:pPr>
      <w:r w:rsidRPr="00235A2C">
        <w:rPr>
          <w:rStyle w:val="Style13ptBold"/>
        </w:rPr>
        <w:t>Public Law 87-253</w:t>
      </w:r>
    </w:p>
    <w:p w14:paraId="038B317E" w14:textId="77777777" w:rsidR="009727C1" w:rsidRPr="001826C6" w:rsidRDefault="009727C1" w:rsidP="009727C1">
      <w:pPr>
        <w:rPr>
          <w:sz w:val="16"/>
          <w:szCs w:val="16"/>
        </w:rPr>
      </w:pPr>
      <w:r w:rsidRPr="001826C6">
        <w:rPr>
          <w:sz w:val="16"/>
          <w:szCs w:val="16"/>
        </w:rPr>
        <w:t>(Omnibus Budget Reconciliation Act of 1982, 97th US Congress, Sept 8, 1982, Lexis)</w:t>
      </w:r>
    </w:p>
    <w:p w14:paraId="0DF66C38" w14:textId="77777777" w:rsidR="009727C1" w:rsidRPr="001826C6" w:rsidRDefault="009727C1" w:rsidP="009727C1">
      <w:pPr>
        <w:rPr>
          <w:sz w:val="16"/>
        </w:rPr>
      </w:pPr>
      <w:r w:rsidRPr="001826C6">
        <w:rPr>
          <w:sz w:val="16"/>
        </w:rPr>
        <w:t xml:space="preserve">E) Prior to approving any application for a refund, the Secretary shall require evidence that such reduction in market- ings has taken place and that such </w:t>
      </w:r>
      <w:r w:rsidRPr="00F833D6">
        <w:rPr>
          <w:rStyle w:val="StyleUnderline"/>
          <w:highlight w:val="green"/>
        </w:rPr>
        <w:t xml:space="preserve">reduction is a </w:t>
      </w:r>
      <w:r w:rsidRPr="00F833D6">
        <w:rPr>
          <w:rStyle w:val="Emphasis"/>
          <w:highlight w:val="green"/>
        </w:rPr>
        <w:t>net decrease</w:t>
      </w:r>
      <w:r w:rsidRPr="001826C6">
        <w:rPr>
          <w:sz w:val="16"/>
        </w:rPr>
        <w:t xml:space="preserve"> in marketings of milk and has </w:t>
      </w:r>
      <w:r w:rsidRPr="00F833D6">
        <w:rPr>
          <w:rStyle w:val="Emphasis"/>
          <w:highlight w:val="green"/>
        </w:rPr>
        <w:t>not</w:t>
      </w:r>
      <w:r w:rsidRPr="001826C6">
        <w:rPr>
          <w:sz w:val="16"/>
        </w:rPr>
        <w:t xml:space="preserve"> been </w:t>
      </w:r>
      <w:r w:rsidRPr="00F833D6">
        <w:rPr>
          <w:rStyle w:val="Emphasis"/>
          <w:highlight w:val="green"/>
        </w:rPr>
        <w:t>offset</w:t>
      </w:r>
      <w:r w:rsidRPr="00F833D6">
        <w:rPr>
          <w:rStyle w:val="StyleUnderline"/>
          <w:highlight w:val="green"/>
        </w:rPr>
        <w:t xml:space="preserve"> by expansion</w:t>
      </w:r>
      <w:r w:rsidRPr="00E8063B">
        <w:rPr>
          <w:rStyle w:val="StyleUnderline"/>
        </w:rPr>
        <w:t xml:space="preserve"> </w:t>
      </w:r>
      <w:r w:rsidRPr="001826C6">
        <w:rPr>
          <w:sz w:val="16"/>
        </w:rPr>
        <w:t xml:space="preserve">of production </w:t>
      </w:r>
      <w:r w:rsidRPr="00F833D6">
        <w:rPr>
          <w:rStyle w:val="StyleUnderline"/>
          <w:highlight w:val="green"/>
        </w:rPr>
        <w:t xml:space="preserve">in </w:t>
      </w:r>
      <w:r w:rsidRPr="001826C6">
        <w:rPr>
          <w:sz w:val="16"/>
        </w:rPr>
        <w:t xml:space="preserve">other production facilities in which the person has an interest or by transfer of partial interest in the produc- tion facility or by the taking of </w:t>
      </w:r>
      <w:r w:rsidRPr="00F833D6">
        <w:rPr>
          <w:rStyle w:val="StyleUnderline"/>
          <w:highlight w:val="green"/>
        </w:rPr>
        <w:t>any other action</w:t>
      </w:r>
      <w:r w:rsidRPr="001826C6">
        <w:rPr>
          <w:sz w:val="16"/>
        </w:rPr>
        <w:t xml:space="preserve">. which is a scheme or device to qualify for payment. </w:t>
      </w:r>
    </w:p>
    <w:p w14:paraId="41A251B9" w14:textId="77777777" w:rsidR="009727C1" w:rsidRDefault="009727C1" w:rsidP="009727C1">
      <w:pPr>
        <w:pStyle w:val="Heading4"/>
      </w:pPr>
      <w:r>
        <w:lastRenderedPageBreak/>
        <w:t xml:space="preserve">A. Medicine refers to substances only. </w:t>
      </w:r>
    </w:p>
    <w:p w14:paraId="0B25F496" w14:textId="77777777" w:rsidR="009727C1" w:rsidRPr="00D91949" w:rsidRDefault="009727C1" w:rsidP="009727C1">
      <w:r w:rsidRPr="00202DAF">
        <w:rPr>
          <w:rStyle w:val="Style13ptBold"/>
        </w:rPr>
        <w:t>Kurrer 21</w:t>
      </w:r>
      <w:r>
        <w:t xml:space="preserve"> </w:t>
      </w:r>
      <w:r w:rsidRPr="00652754">
        <w:rPr>
          <w:sz w:val="16"/>
          <w:szCs w:val="16"/>
        </w:rPr>
        <w:t>[Christian Kurrer, Policy Analyst at European Parliament. "Medicines and Medical Devices," European Parliament, 05-2021, accessed 9-2-2021, https://www.europarl.europa.eu/factsheets/en/sheet/50/medicines-and-medical-devices] HWIC</w:t>
      </w:r>
    </w:p>
    <w:p w14:paraId="4A24D1D1" w14:textId="77777777" w:rsidR="009727C1" w:rsidRPr="002B607F" w:rsidRDefault="009727C1" w:rsidP="009727C1">
      <w:pPr>
        <w:rPr>
          <w:sz w:val="16"/>
          <w:szCs w:val="16"/>
        </w:rPr>
      </w:pPr>
      <w:r w:rsidRPr="002B607F">
        <w:rPr>
          <w:sz w:val="16"/>
          <w:szCs w:val="16"/>
        </w:rPr>
        <w:t>A. General rules on medicines</w:t>
      </w:r>
    </w:p>
    <w:p w14:paraId="01922907" w14:textId="77777777" w:rsidR="009727C1" w:rsidRDefault="009727C1" w:rsidP="009727C1">
      <w:pPr>
        <w:rPr>
          <w:sz w:val="16"/>
        </w:rPr>
      </w:pPr>
      <w:r w:rsidRPr="00840F83">
        <w:rPr>
          <w:rStyle w:val="StyleUnderline"/>
          <w:highlight w:val="yellow"/>
        </w:rPr>
        <w:t>A</w:t>
      </w:r>
      <w:r w:rsidRPr="003D174C">
        <w:rPr>
          <w:rStyle w:val="StyleUnderline"/>
        </w:rPr>
        <w:t xml:space="preserve"> medicinal product (</w:t>
      </w:r>
      <w:r w:rsidRPr="00840F83">
        <w:rPr>
          <w:rStyle w:val="StyleUnderline"/>
          <w:highlight w:val="yellow"/>
        </w:rPr>
        <w:t>medicine) is a substance or combination of substance</w:t>
      </w:r>
      <w:r w:rsidRPr="002B607F">
        <w:rPr>
          <w:rStyle w:val="StyleUnderline"/>
        </w:rPr>
        <w:t xml:space="preserve">s </w:t>
      </w:r>
      <w:r w:rsidRPr="002B607F">
        <w:rPr>
          <w:sz w:val="16"/>
        </w:rPr>
        <w:t xml:space="preserve">that is </w:t>
      </w:r>
      <w:r w:rsidRPr="00840F83">
        <w:rPr>
          <w:rStyle w:val="StyleUnderline"/>
          <w:highlight w:val="yellow"/>
        </w:rPr>
        <w:t>used for the treatment or prevention of diseases in human beings</w:t>
      </w:r>
      <w:r w:rsidRPr="002B607F">
        <w:rPr>
          <w:sz w:val="16"/>
        </w:rPr>
        <w:t>. With the aim of safeguarding public health, the market authorisation, classification and labelling of medicines has been regulated in the EU since 1965. The evaluation of medicines has been centralised through the European Medicines Agency (EMA) since its creation in 1993 and a centralised authorisation procedure was put in place in 1995 to guarantee the highest level of public health and to secure the availability of medicinal products. The main pieces of legislation in this area are Directive 2001/83/EC</w:t>
      </w:r>
      <w:bookmarkStart w:id="0" w:name="_ftnref1"/>
      <w:r w:rsidRPr="002B607F">
        <w:rPr>
          <w:sz w:val="16"/>
        </w:rPr>
        <w:fldChar w:fldCharType="begin"/>
      </w:r>
      <w:r w:rsidRPr="002B607F">
        <w:rPr>
          <w:sz w:val="16"/>
        </w:rPr>
        <w:instrText xml:space="preserve"> HYPERLINK "https://www.europarl.europa.eu/factsheets/en/sheet/50/medicines-and-medical-devices" \l "_ftn1" </w:instrText>
      </w:r>
      <w:r w:rsidRPr="002B607F">
        <w:rPr>
          <w:sz w:val="16"/>
        </w:rPr>
        <w:fldChar w:fldCharType="separate"/>
      </w:r>
      <w:r w:rsidRPr="002B607F">
        <w:rPr>
          <w:rStyle w:val="Hyperlink"/>
          <w:sz w:val="16"/>
        </w:rPr>
        <w:t>[1]</w:t>
      </w:r>
      <w:r w:rsidRPr="002B607F">
        <w:rPr>
          <w:sz w:val="16"/>
        </w:rPr>
        <w:fldChar w:fldCharType="end"/>
      </w:r>
      <w:bookmarkEnd w:id="0"/>
      <w:r w:rsidRPr="002B607F">
        <w:rPr>
          <w:sz w:val="16"/>
        </w:rPr>
        <w:t> and Regulation (EC) No 726/2004</w:t>
      </w:r>
      <w:bookmarkStart w:id="1" w:name="_ftnref2"/>
      <w:r w:rsidRPr="002B607F">
        <w:rPr>
          <w:sz w:val="16"/>
        </w:rPr>
        <w:fldChar w:fldCharType="begin"/>
      </w:r>
      <w:r w:rsidRPr="002B607F">
        <w:rPr>
          <w:sz w:val="16"/>
        </w:rPr>
        <w:instrText xml:space="preserve"> HYPERLINK "https://www.europarl.europa.eu/factsheets/en/sheet/50/medicines-and-medical-devices" \l "_ftn2" </w:instrText>
      </w:r>
      <w:r w:rsidRPr="002B607F">
        <w:rPr>
          <w:sz w:val="16"/>
        </w:rPr>
        <w:fldChar w:fldCharType="separate"/>
      </w:r>
      <w:r w:rsidRPr="002B607F">
        <w:rPr>
          <w:rStyle w:val="Hyperlink"/>
          <w:sz w:val="16"/>
        </w:rPr>
        <w:t>[2]</w:t>
      </w:r>
      <w:r w:rsidRPr="002B607F">
        <w:rPr>
          <w:sz w:val="16"/>
        </w:rPr>
        <w:fldChar w:fldCharType="end"/>
      </w:r>
      <w:bookmarkEnd w:id="1"/>
      <w:r w:rsidRPr="002B607F">
        <w:rPr>
          <w:sz w:val="16"/>
        </w:rPr>
        <w:t>, which lay down the rules for establishing centralised and decentralised procedures.</w:t>
      </w:r>
    </w:p>
    <w:p w14:paraId="5F3CACCF" w14:textId="77777777" w:rsidR="009727C1" w:rsidRPr="00206DBA" w:rsidRDefault="009727C1" w:rsidP="009727C1">
      <w:pPr>
        <w:rPr>
          <w:rStyle w:val="StyleUnderline"/>
        </w:rPr>
      </w:pPr>
    </w:p>
    <w:p w14:paraId="35BE750A" w14:textId="669046BE" w:rsidR="009727C1" w:rsidRPr="00206DBA" w:rsidRDefault="009727C1" w:rsidP="009727C1">
      <w:pPr>
        <w:pStyle w:val="Heading4"/>
      </w:pPr>
      <w:r w:rsidRPr="00206DBA">
        <w:t xml:space="preserve">Violation: They don’t meet because they read </w:t>
      </w:r>
      <w:r w:rsidR="005B17BC">
        <w:t>embracing the lack and the death drive</w:t>
      </w:r>
    </w:p>
    <w:p w14:paraId="669CDEE4" w14:textId="77777777" w:rsidR="009727C1" w:rsidRPr="00206DBA" w:rsidRDefault="009727C1" w:rsidP="009727C1">
      <w:pPr>
        <w:pStyle w:val="Heading4"/>
        <w:rPr>
          <w:rStyle w:val="StyleUnderline"/>
          <w:sz w:val="26"/>
          <w:u w:val="none"/>
        </w:rPr>
      </w:pPr>
      <w:r w:rsidRPr="00206DBA">
        <w:rPr>
          <w:rStyle w:val="StyleUnderline"/>
          <w:sz w:val="26"/>
          <w:u w:val="none"/>
        </w:rPr>
        <w:t xml:space="preserve">B. Fairness – </w:t>
      </w:r>
    </w:p>
    <w:p w14:paraId="2B1FBE00" w14:textId="77777777" w:rsidR="009727C1" w:rsidRPr="00206DBA" w:rsidRDefault="009727C1" w:rsidP="009727C1"/>
    <w:p w14:paraId="7BC8D26C" w14:textId="77777777" w:rsidR="009727C1" w:rsidRPr="00206DBA" w:rsidRDefault="009727C1" w:rsidP="009727C1">
      <w:pPr>
        <w:pStyle w:val="Heading4"/>
      </w:pPr>
      <w:r w:rsidRPr="00206DBA">
        <w:t>1. Debate is a game – tournament results and ballot prove. Other impacts like political activism or education can be pursued in other arenas. Fairness is unique to debate, that makes it the most important impact.</w:t>
      </w:r>
    </w:p>
    <w:p w14:paraId="623D83ED" w14:textId="77777777" w:rsidR="009727C1" w:rsidRPr="00206DBA" w:rsidRDefault="009727C1" w:rsidP="009727C1"/>
    <w:p w14:paraId="6CFAFD54" w14:textId="77777777" w:rsidR="009727C1" w:rsidRPr="00206DBA" w:rsidRDefault="009727C1" w:rsidP="009727C1">
      <w:pPr>
        <w:pStyle w:val="Heading4"/>
      </w:pPr>
      <w:r w:rsidRPr="00206DBA">
        <w:t xml:space="preserve">2. Not defending the topic is unfair – </w:t>
      </w:r>
    </w:p>
    <w:p w14:paraId="73D55E5F" w14:textId="77777777" w:rsidR="009727C1" w:rsidRPr="00206DBA" w:rsidRDefault="009727C1" w:rsidP="009727C1"/>
    <w:p w14:paraId="5B926137" w14:textId="77777777" w:rsidR="009727C1" w:rsidRPr="00206DBA" w:rsidRDefault="009727C1" w:rsidP="009727C1">
      <w:pPr>
        <w:pStyle w:val="Heading4"/>
      </w:pPr>
      <w:r w:rsidRPr="00206DBA">
        <w:lastRenderedPageBreak/>
        <w:t xml:space="preserve">a) Predictability – </w:t>
      </w:r>
    </w:p>
    <w:p w14:paraId="19A85AD1" w14:textId="77777777" w:rsidR="009727C1" w:rsidRPr="00206DBA" w:rsidRDefault="009727C1" w:rsidP="009727C1">
      <w:pPr>
        <w:pStyle w:val="Heading4"/>
      </w:pPr>
      <w:r w:rsidRPr="00206DBA">
        <w:t>Altering the topic gives the aff a huge edge, they can prepare for half a year on an issue that catches us by surprise. Preparation is better than thinking on your feet – research demonstrates pedagogical humility and research skills are the only portable debate training.</w:t>
      </w:r>
    </w:p>
    <w:p w14:paraId="6AB0C39D" w14:textId="77777777" w:rsidR="009727C1" w:rsidRPr="00206DBA" w:rsidRDefault="009727C1" w:rsidP="009727C1"/>
    <w:p w14:paraId="1A4D4703" w14:textId="77777777" w:rsidR="009727C1" w:rsidRPr="00206DBA" w:rsidRDefault="009727C1" w:rsidP="009727C1">
      <w:pPr>
        <w:pStyle w:val="Heading4"/>
      </w:pPr>
      <w:r w:rsidRPr="00206DBA">
        <w:t>b) Limits –</w:t>
      </w:r>
    </w:p>
    <w:p w14:paraId="21AA03ED" w14:textId="77777777" w:rsidR="009727C1" w:rsidRPr="00206DBA" w:rsidRDefault="009727C1" w:rsidP="009727C1">
      <w:pPr>
        <w:pStyle w:val="Heading4"/>
      </w:pPr>
      <w:r w:rsidRPr="00206DBA">
        <w:t xml:space="preserve">There are a finite amount of government restrictions, but an infinite number of non topical affs. Consider this our “library disad”- not debating the topic allows someone to specialize in one area of the library for 4 years giving them a huge edge over people who switch research focus ever 2 months. </w:t>
      </w:r>
    </w:p>
    <w:p w14:paraId="126559AA" w14:textId="77777777" w:rsidR="009727C1" w:rsidRPr="00206DBA" w:rsidRDefault="009727C1" w:rsidP="009727C1"/>
    <w:p w14:paraId="552D9BEF" w14:textId="77777777" w:rsidR="009727C1" w:rsidRPr="00206DBA" w:rsidRDefault="009727C1" w:rsidP="009727C1">
      <w:pPr>
        <w:pStyle w:val="Heading4"/>
      </w:pPr>
      <w:r w:rsidRPr="00206DBA">
        <w:t>c) Causality –</w:t>
      </w:r>
    </w:p>
    <w:p w14:paraId="51C3FD1C" w14:textId="77777777" w:rsidR="009727C1" w:rsidRPr="00206DBA" w:rsidRDefault="009727C1" w:rsidP="009727C1">
      <w:pPr>
        <w:pStyle w:val="Heading4"/>
      </w:pPr>
      <w:r w:rsidRPr="00206DBA">
        <w:t xml:space="preserve">Debating the resolution forces the affirmative to defend a cause and effect relationship, the state doing x results in y. Non topical affs establish their own barometer “I think x is good for me” that aren’t negateable. Only the neg promotes switch side debate. </w:t>
      </w:r>
    </w:p>
    <w:p w14:paraId="66D1FA7B" w14:textId="77777777" w:rsidR="009727C1" w:rsidRPr="00206DBA" w:rsidRDefault="009727C1" w:rsidP="009727C1"/>
    <w:p w14:paraId="20831C53" w14:textId="77777777" w:rsidR="009727C1" w:rsidRPr="00206DBA" w:rsidRDefault="009727C1" w:rsidP="009727C1">
      <w:pPr>
        <w:pStyle w:val="Heading4"/>
      </w:pPr>
      <w:r w:rsidRPr="00206DBA">
        <w:t xml:space="preserve">d) Exclusionary rule – </w:t>
      </w:r>
    </w:p>
    <w:p w14:paraId="60E2553F" w14:textId="77777777" w:rsidR="009727C1" w:rsidRPr="00206DBA" w:rsidRDefault="009727C1" w:rsidP="009727C1">
      <w:pPr>
        <w:pStyle w:val="Heading4"/>
      </w:pPr>
      <w:r w:rsidRPr="00206DBA">
        <w:t xml:space="preserve">You can’t vote on the case outweighs T because lack of preparation prevents rigorous testing of the AC claims and inflates the credence of their arguments. If we win fairness we don’t have to “outweigh” other impacts </w:t>
      </w:r>
    </w:p>
    <w:p w14:paraId="65ED3B75" w14:textId="77777777" w:rsidR="009727C1" w:rsidRPr="00206DBA" w:rsidRDefault="009727C1" w:rsidP="009727C1"/>
    <w:p w14:paraId="590EF515" w14:textId="77777777" w:rsidR="009727C1" w:rsidRPr="00206DBA" w:rsidRDefault="009727C1" w:rsidP="009727C1">
      <w:pPr>
        <w:pStyle w:val="Heading4"/>
      </w:pPr>
      <w:r w:rsidRPr="00206DBA">
        <w:lastRenderedPageBreak/>
        <w:t>C. Engagement –</w:t>
      </w:r>
    </w:p>
    <w:p w14:paraId="2DDD10F4" w14:textId="77777777" w:rsidR="009727C1" w:rsidRPr="00206DBA" w:rsidRDefault="009727C1" w:rsidP="009727C1">
      <w:pPr>
        <w:pStyle w:val="Heading4"/>
      </w:pPr>
      <w:r w:rsidRPr="00206DBA">
        <w:t xml:space="preserve">Aff’s interp destroys engagement – predictable stasis point </w:t>
      </w:r>
      <w:r w:rsidRPr="00206DBA">
        <w:rPr>
          <w:u w:val="single"/>
        </w:rPr>
        <w:t>research accessibility</w:t>
      </w:r>
      <w:r w:rsidRPr="00206DBA">
        <w:t xml:space="preserve"> and </w:t>
      </w:r>
      <w:r w:rsidRPr="00206DBA">
        <w:rPr>
          <w:u w:val="single"/>
        </w:rPr>
        <w:t>neg ground</w:t>
      </w:r>
      <w:r w:rsidRPr="00206DBA">
        <w:t xml:space="preserve">. Even if public policy isn’t the best focus for activism, it’s crucial for dialogue because it’s grounded in consistent reporting and academic work. </w:t>
      </w:r>
    </w:p>
    <w:p w14:paraId="14E030D1" w14:textId="77777777" w:rsidR="009727C1" w:rsidRPr="00206DBA" w:rsidRDefault="009727C1" w:rsidP="009727C1">
      <w:r>
        <w:t>/</w:t>
      </w:r>
    </w:p>
    <w:p w14:paraId="77BD8309" w14:textId="77777777" w:rsidR="009727C1" w:rsidRPr="00206DBA" w:rsidRDefault="009727C1" w:rsidP="009727C1">
      <w:pPr>
        <w:pStyle w:val="Heading4"/>
      </w:pPr>
      <w:r w:rsidRPr="00206DBA">
        <w:t xml:space="preserve">Two impacts – </w:t>
      </w:r>
    </w:p>
    <w:p w14:paraId="3C58EA8E" w14:textId="77777777" w:rsidR="009727C1" w:rsidRPr="00206DBA" w:rsidRDefault="009727C1" w:rsidP="009727C1"/>
    <w:p w14:paraId="3A2B0DD9" w14:textId="77777777" w:rsidR="009727C1" w:rsidRPr="00206DBA" w:rsidRDefault="009727C1" w:rsidP="009727C1">
      <w:pPr>
        <w:pStyle w:val="Heading4"/>
      </w:pPr>
      <w:r w:rsidRPr="00206DBA">
        <w:t xml:space="preserve">a) Changing the topic post facto </w:t>
      </w:r>
      <w:r w:rsidRPr="00206DBA">
        <w:rPr>
          <w:u w:val="single"/>
        </w:rPr>
        <w:t>structurally favors the aff</w:t>
      </w:r>
      <w:r w:rsidRPr="00206DBA">
        <w:t xml:space="preserve"> by manipulating balance of prep – vote neg because debate is a competitive game that’s meaningless without substantive constraints.</w:t>
      </w:r>
    </w:p>
    <w:p w14:paraId="20BF0385" w14:textId="77777777" w:rsidR="009727C1" w:rsidRPr="00206DBA" w:rsidRDefault="009727C1" w:rsidP="009727C1">
      <w:pPr>
        <w:pStyle w:val="Heading4"/>
      </w:pPr>
      <w:r w:rsidRPr="00206DBA">
        <w:t xml:space="preserve">b)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AF6B5F2" w14:textId="77777777" w:rsidR="009727C1" w:rsidRPr="00206DBA" w:rsidRDefault="009727C1" w:rsidP="009727C1"/>
    <w:p w14:paraId="45AEDA55" w14:textId="77777777" w:rsidR="009727C1" w:rsidRPr="00206DBA" w:rsidRDefault="009727C1" w:rsidP="009727C1">
      <w:pPr>
        <w:pStyle w:val="Heading4"/>
      </w:pPr>
      <w:r w:rsidRPr="00206DBA">
        <w:t>Drop the debater on T – their model ensures that the round is skewed from the beginning because their advocacy prevents me from generating 1NC offense.</w:t>
      </w:r>
    </w:p>
    <w:p w14:paraId="5FFACB6A" w14:textId="77777777" w:rsidR="009727C1" w:rsidRPr="00206DBA" w:rsidRDefault="009727C1" w:rsidP="009727C1"/>
    <w:p w14:paraId="335A87DC" w14:textId="77777777" w:rsidR="009727C1" w:rsidRPr="00206DBA" w:rsidRDefault="009727C1" w:rsidP="009727C1">
      <w:pPr>
        <w:pStyle w:val="Heading4"/>
      </w:pPr>
      <w:r w:rsidRPr="00206DBA">
        <w:t>Theory is competing interpretations – reasonability encourages arbitrary judge intervention and debaters playing to a particular judge’s questionable preferences</w:t>
      </w:r>
    </w:p>
    <w:p w14:paraId="331AE168" w14:textId="77777777" w:rsidR="009727C1" w:rsidRPr="00206DBA" w:rsidRDefault="009727C1" w:rsidP="009727C1"/>
    <w:p w14:paraId="29462E7F" w14:textId="77777777" w:rsidR="009727C1" w:rsidRPr="00206DBA" w:rsidRDefault="009727C1" w:rsidP="009727C1">
      <w:pPr>
        <w:pStyle w:val="Heading4"/>
        <w:rPr>
          <w:rFonts w:cs="Times New Roman"/>
        </w:rPr>
      </w:pPr>
      <w:r w:rsidRPr="00206DBA">
        <w:rPr>
          <w:rFonts w:cs="Times New Roman"/>
        </w:rPr>
        <w:lastRenderedPageBreak/>
        <w:t xml:space="preserve">D. Debate inevitably involves exclusions on </w:t>
      </w:r>
      <w:r w:rsidRPr="00206DBA">
        <w:rPr>
          <w:rFonts w:cs="Times New Roman"/>
          <w:u w:val="single"/>
        </w:rPr>
        <w:t>content</w:t>
      </w:r>
      <w:r w:rsidRPr="00206DBA">
        <w:rPr>
          <w:rFonts w:cs="Times New Roman"/>
        </w:rPr>
        <w:t xml:space="preserve">—making sure that those exclusions occur along reciprocal lines is necessary to foster democratic habits.  This process outweighs the content of the aff. </w:t>
      </w:r>
    </w:p>
    <w:p w14:paraId="04727E34" w14:textId="77777777" w:rsidR="009727C1" w:rsidRPr="00206DBA" w:rsidRDefault="009727C1" w:rsidP="009727C1">
      <w:r w:rsidRPr="00206DBA">
        <w:t xml:space="preserve">Amanda </w:t>
      </w:r>
      <w:r w:rsidRPr="00206DBA">
        <w:rPr>
          <w:rStyle w:val="Style13ptBold"/>
        </w:rPr>
        <w:t>ANDERSON 6</w:t>
      </w:r>
      <w:r w:rsidRPr="00206DBA">
        <w:t>, Andrew W. Mellon Professor for the Humanities at Brown University [</w:t>
      </w:r>
      <w:r w:rsidRPr="00206DBA">
        <w:rPr>
          <w:i/>
        </w:rPr>
        <w:t>The Way We Argue Now</w:t>
      </w:r>
      <w:r w:rsidRPr="00206DBA">
        <w:t>, Princeton University Press, p. 25-28]</w:t>
      </w:r>
    </w:p>
    <w:p w14:paraId="37604FFB" w14:textId="77777777" w:rsidR="009727C1" w:rsidRPr="00206DBA" w:rsidRDefault="009727C1" w:rsidP="009727C1">
      <w:pPr>
        <w:rPr>
          <w:sz w:val="16"/>
        </w:rPr>
      </w:pPr>
      <w:r w:rsidRPr="00206DBA">
        <w:rPr>
          <w:sz w:val="16"/>
        </w:rPr>
        <w:t xml:space="preserve">Whether such a procedural approach actually helps to yield any </w:t>
      </w:r>
      <w:r w:rsidRPr="00206DBA">
        <w:rPr>
          <w:rStyle w:val="StyleUnderline"/>
          <w:highlight w:val="green"/>
        </w:rPr>
        <w:t>substantive</w:t>
      </w:r>
      <w:r w:rsidRPr="00206DBA">
        <w:rPr>
          <w:rStyle w:val="StyleUnderline"/>
        </w:rPr>
        <w:t xml:space="preserve"> normative </w:t>
      </w:r>
      <w:r w:rsidRPr="00206DBA">
        <w:rPr>
          <w:rStyle w:val="StyleUnderline"/>
          <w:highlight w:val="green"/>
        </w:rPr>
        <w:t>guidance</w:t>
      </w:r>
      <w:r w:rsidRPr="00206DBA">
        <w:rPr>
          <w:sz w:val="16"/>
        </w:rPr>
        <w:t xml:space="preserve"> is an issue of debate. Habermas has sought to justify communicative ethics </w:t>
      </w:r>
      <w:r w:rsidRPr="00206DBA">
        <w:rPr>
          <w:rStyle w:val="StyleUnderline"/>
        </w:rPr>
        <w:t xml:space="preserve">through appeal to the principles of respect and </w:t>
      </w:r>
      <w:r w:rsidRPr="00206DBA">
        <w:rPr>
          <w:rStyle w:val="StyleUnderline"/>
          <w:highlight w:val="green"/>
        </w:rPr>
        <w:t>reciprocity</w:t>
      </w:r>
      <w:r w:rsidRPr="00206DBA">
        <w:rPr>
          <w:sz w:val="16"/>
        </w:rPr>
        <w:t xml:space="preserve"> that he claims </w:t>
      </w:r>
      <w:r w:rsidRPr="00206DBA">
        <w:rPr>
          <w:rStyle w:val="StyleUnderline"/>
          <w:highlight w:val="green"/>
        </w:rPr>
        <w:t>are inherent in</w:t>
      </w:r>
      <w:r w:rsidRPr="00206DBA">
        <w:rPr>
          <w:rStyle w:val="StyleUnderline"/>
        </w:rPr>
        <w:t xml:space="preserve"> linguistic practices geared toward </w:t>
      </w:r>
      <w:r w:rsidRPr="00206DBA">
        <w:rPr>
          <w:rStyle w:val="StyleUnderline"/>
          <w:highlight w:val="green"/>
        </w:rPr>
        <w:t>reaching understanding</w:t>
      </w:r>
      <w:r w:rsidRPr="00206DBA">
        <w:rPr>
          <w:sz w:val="16"/>
        </w:rPr>
        <w:t xml:space="preserve">. Attempting to redress the overwhelmingly negative forms of critique characteristic of both the Frankfurt School and poststructuralist traditions, he argues that the logocentrism of Western thought and the powerful instrumentality of reason are not absolute but rather constitute “a systematic foreshortening and distortion of a potential always already operative in the communicative practice of everyday life.” The potential he refers to is the potential for mutual understanding “inscribed into communication in ordinary language.” 7 </w:t>
      </w:r>
      <w:r w:rsidRPr="00206DBA">
        <w:rPr>
          <w:rStyle w:val="StyleUnderline"/>
        </w:rPr>
        <w:t>Habermas acknowledges the dominance and reach of instrumental reason</w:t>
      </w:r>
      <w:r w:rsidRPr="00206DBA">
        <w:rPr>
          <w:sz w:val="16"/>
        </w:rPr>
        <w:t>—his project is largely devoted to a systematic analysis of the historical conditions and social effects of that dominance—</w:t>
      </w:r>
      <w:r w:rsidRPr="00206DBA">
        <w:rPr>
          <w:rStyle w:val="StyleUnderline"/>
        </w:rPr>
        <w:t xml:space="preserve">yet at the same time he wishes to retrieve </w:t>
      </w:r>
      <w:r w:rsidRPr="00206DBA">
        <w:rPr>
          <w:rStyle w:val="StyleUnderline"/>
          <w:highlight w:val="green"/>
        </w:rPr>
        <w:t>an emancipatory model of communicative</w:t>
      </w:r>
      <w:r w:rsidRPr="00206DBA">
        <w:rPr>
          <w:sz w:val="16"/>
        </w:rPr>
        <w:t xml:space="preserve"> [END PAGE 25] </w:t>
      </w:r>
      <w:r w:rsidRPr="00206DBA">
        <w:rPr>
          <w:rStyle w:val="StyleUnderline"/>
          <w:highlight w:val="green"/>
        </w:rPr>
        <w:t>reason derived from</w:t>
      </w:r>
      <w:r w:rsidRPr="00206DBA">
        <w:rPr>
          <w:rStyle w:val="StyleUnderline"/>
        </w:rPr>
        <w:t xml:space="preserve"> a linguistic understanding of </w:t>
      </w:r>
      <w:r w:rsidRPr="00206DBA">
        <w:rPr>
          <w:rStyle w:val="Emphasis"/>
          <w:highlight w:val="green"/>
        </w:rPr>
        <w:t>intersubjective relations</w:t>
      </w:r>
      <w:r w:rsidRPr="00206DBA">
        <w:rPr>
          <w:sz w:val="16"/>
        </w:rPr>
        <w:t xml:space="preserve">. As Benhabib argues, this form of communicative action, embodied in the highly controversial and pervasively misunderstood concept of the “ideal speech situation,” entails strong ethical assumptions, namely the principles of universal moral respect and egalitarian reciprocity (SS, 29). Habermas has famously argued that </w:t>
      </w:r>
      <w:r w:rsidRPr="00206DBA">
        <w:rPr>
          <w:rStyle w:val="StyleUnderline"/>
        </w:rPr>
        <w:t>he does not believe any metaphysical grounding of such norms is possible; he insists</w:t>
      </w:r>
      <w:r w:rsidRPr="00206DBA">
        <w:rPr>
          <w:sz w:val="16"/>
        </w:rPr>
        <w:t xml:space="preserve"> instead </w:t>
      </w:r>
      <w:r w:rsidRPr="00206DBA">
        <w:rPr>
          <w:rStyle w:val="StyleUnderline"/>
        </w:rPr>
        <w:t>that we view the normative constraints of</w:t>
      </w:r>
      <w:r w:rsidRPr="00206DBA">
        <w:rPr>
          <w:sz w:val="16"/>
        </w:rPr>
        <w:t xml:space="preserve"> the ideal </w:t>
      </w:r>
      <w:r w:rsidRPr="00206DBA">
        <w:rPr>
          <w:rStyle w:val="StyleUnderline"/>
        </w:rPr>
        <w:t xml:space="preserve">speech community as “universal </w:t>
      </w:r>
      <w:r w:rsidRPr="00206DBA">
        <w:rPr>
          <w:rStyle w:val="Emphasis"/>
        </w:rPr>
        <w:t>pragmatic presuppositions</w:t>
      </w:r>
      <w:r w:rsidRPr="00206DBA">
        <w:rPr>
          <w:rStyle w:val="StyleUnderline"/>
        </w:rPr>
        <w:t>” of competent moral actors who have reached the postconventional stage of moral reasoning</w:t>
      </w:r>
      <w:r w:rsidRPr="00206DBA">
        <w:rPr>
          <w:sz w:val="16"/>
        </w:rPr>
        <w:t xml:space="preserve">. Habermas’s theory combines a “weak transcendental argument” concerning the four types of validity claims operative in speech acts with an empirical reconstruction of psychosocial development derived from Lawrence Kohlberg. </w:t>
      </w:r>
      <w:r w:rsidRPr="00206DBA">
        <w:rPr>
          <w:rStyle w:val="StyleUnderline"/>
        </w:rPr>
        <w:t>Benhabib</w:t>
      </w:r>
      <w:r w:rsidRPr="00206DBA">
        <w:rPr>
          <w:sz w:val="16"/>
        </w:rPr>
        <w:t xml:space="preserve">, though she, too, appeals to socialization processes, </w:t>
      </w:r>
      <w:r w:rsidRPr="00206DBA">
        <w:rPr>
          <w:rStyle w:val="StyleUnderline"/>
        </w:rPr>
        <w:t>distinguishes her position from Habermas’s “weak transcendental argument” by promoting a “historically self-conscious universalism” that locates the ethical principles of respect and reciprocity as “constituents of the moral point of view from within the normative hermeneutic horizon of modernity”</w:t>
      </w:r>
      <w:r w:rsidRPr="00206DBA">
        <w:rPr>
          <w:sz w:val="16"/>
        </w:rPr>
        <w:t xml:space="preserve"> (SS, 30). </w:t>
      </w:r>
      <w:r w:rsidRPr="00206DBA">
        <w:rPr>
          <w:rStyle w:val="StyleUnderline"/>
        </w:rPr>
        <w:t>Benhabib’s work</w:t>
      </w:r>
      <w:r w:rsidRPr="00206DBA">
        <w:rPr>
          <w:sz w:val="16"/>
        </w:rPr>
        <w:t xml:space="preserve"> thus constitutes, </w:t>
      </w:r>
      <w:r w:rsidRPr="00206DBA">
        <w:rPr>
          <w:rStyle w:val="StyleUnderline"/>
        </w:rPr>
        <w:t>like Habermas’s</w:t>
      </w:r>
      <w:r w:rsidRPr="00206DBA">
        <w:rPr>
          <w:sz w:val="16"/>
        </w:rPr>
        <w:t xml:space="preserve">, a strong </w:t>
      </w:r>
      <w:r w:rsidRPr="00206DBA">
        <w:rPr>
          <w:rStyle w:val="StyleUnderline"/>
        </w:rPr>
        <w:t>defense of specific potentialities of modernity</w:t>
      </w:r>
      <w:r w:rsidRPr="00206DBA">
        <w:rPr>
          <w:sz w:val="16"/>
        </w:rPr>
        <w:t xml:space="preserve">. She </w:t>
      </w:r>
      <w:r w:rsidRPr="00206DBA">
        <w:rPr>
          <w:rStyle w:val="StyleUnderline"/>
        </w:rPr>
        <w:t>differs</w:t>
      </w:r>
      <w:r w:rsidRPr="00206DBA">
        <w:rPr>
          <w:sz w:val="16"/>
        </w:rPr>
        <w:t xml:space="preserve"> from him </w:t>
      </w:r>
      <w:r w:rsidRPr="00206DBA">
        <w:rPr>
          <w:rStyle w:val="StyleUnderline"/>
        </w:rPr>
        <w:t>in two</w:t>
      </w:r>
      <w:r w:rsidRPr="00206DBA">
        <w:rPr>
          <w:sz w:val="16"/>
        </w:rPr>
        <w:t xml:space="preserve"> key </w:t>
      </w:r>
      <w:r w:rsidRPr="00206DBA">
        <w:rPr>
          <w:rStyle w:val="StyleUnderline"/>
        </w:rPr>
        <w:t>respects</w:t>
      </w:r>
      <w:r w:rsidRPr="00206DBA">
        <w:rPr>
          <w:sz w:val="16"/>
        </w:rPr>
        <w:t xml:space="preserve">, besides the emphasis already outlined. </w:t>
      </w:r>
      <w:r w:rsidRPr="00206DBA">
        <w:rPr>
          <w:rStyle w:val="StyleUnderline"/>
        </w:rPr>
        <w:t xml:space="preserve">First, she </w:t>
      </w:r>
      <w:r w:rsidRPr="00206DBA">
        <w:rPr>
          <w:rStyle w:val="StyleUnderline"/>
        </w:rPr>
        <w:lastRenderedPageBreak/>
        <w:t>believes</w:t>
      </w:r>
      <w:r w:rsidRPr="00206DBA">
        <w:rPr>
          <w:sz w:val="16"/>
        </w:rPr>
        <w:t xml:space="preserve"> that </w:t>
      </w:r>
      <w:r w:rsidRPr="00206DBA">
        <w:rPr>
          <w:rStyle w:val="StyleUnderline"/>
        </w:rPr>
        <w:t>Habermas’s emphasis on consensus</w:t>
      </w:r>
      <w:r w:rsidRPr="00206DBA">
        <w:rPr>
          <w:sz w:val="16"/>
        </w:rPr>
        <w:t xml:space="preserve"> seriously </w:t>
      </w:r>
      <w:r w:rsidRPr="00206DBA">
        <w:rPr>
          <w:rStyle w:val="StyleUnderline"/>
        </w:rPr>
        <w:t>distorts his account of communicative ethics</w:t>
      </w:r>
      <w:r w:rsidRPr="00206DBA">
        <w:rPr>
          <w:sz w:val="16"/>
        </w:rPr>
        <w:t xml:space="preserve">. Like others who have argued against the conflation of understanding and consensus, </w:t>
      </w:r>
      <w:r w:rsidRPr="00206DBA">
        <w:rPr>
          <w:rStyle w:val="StyleUnderline"/>
        </w:rPr>
        <w:t>Benhabib champions</w:t>
      </w:r>
      <w:r w:rsidRPr="00206DBA">
        <w:rPr>
          <w:sz w:val="16"/>
        </w:rPr>
        <w:t xml:space="preserve"> instead </w:t>
      </w:r>
      <w:r w:rsidRPr="00206DBA">
        <w:rPr>
          <w:rStyle w:val="StyleUnderline"/>
        </w:rPr>
        <w:t xml:space="preserve">a </w:t>
      </w:r>
      <w:r w:rsidRPr="00206DBA">
        <w:rPr>
          <w:rStyle w:val="Emphasis"/>
        </w:rPr>
        <w:t>discourse model of ethics that is geared toward keeping the conversation going</w:t>
      </w:r>
      <w:r w:rsidRPr="00206DBA">
        <w:rPr>
          <w:sz w:val="16"/>
        </w:rPr>
        <w:t xml:space="preserve">: </w:t>
      </w:r>
      <w:r w:rsidRPr="00206DBA">
        <w:rPr>
          <w:rStyle w:val="StyleUnderline"/>
          <w:highlight w:val="green"/>
        </w:rPr>
        <w:t xml:space="preserve">When we </w:t>
      </w:r>
      <w:r w:rsidRPr="00206DBA">
        <w:rPr>
          <w:rStyle w:val="Emphasis"/>
          <w:highlight w:val="green"/>
        </w:rPr>
        <w:t>shift the burden</w:t>
      </w:r>
      <w:r w:rsidRPr="00206DBA">
        <w:rPr>
          <w:rStyle w:val="StyleUnderline"/>
        </w:rPr>
        <w:t xml:space="preserve"> of the moral test in communicative ethics </w:t>
      </w:r>
      <w:r w:rsidRPr="00206DBA">
        <w:rPr>
          <w:rStyle w:val="Emphasis"/>
          <w:highlight w:val="green"/>
        </w:rPr>
        <w:t>from consensus to</w:t>
      </w:r>
      <w:r w:rsidRPr="00206DBA">
        <w:rPr>
          <w:sz w:val="16"/>
        </w:rPr>
        <w:t xml:space="preserve"> the idea of </w:t>
      </w:r>
      <w:r w:rsidRPr="00206DBA">
        <w:rPr>
          <w:rStyle w:val="Emphasis"/>
          <w:highlight w:val="green"/>
        </w:rPr>
        <w:t>an ongoing moral conversation</w:t>
      </w:r>
      <w:r w:rsidRPr="00206DBA">
        <w:rPr>
          <w:rStyle w:val="StyleUnderline"/>
          <w:highlight w:val="green"/>
        </w:rPr>
        <w:t xml:space="preserve">, we </w:t>
      </w:r>
      <w:r w:rsidRPr="00206DBA">
        <w:rPr>
          <w:rStyle w:val="StyleUnderline"/>
        </w:rPr>
        <w:t xml:space="preserve">begin to </w:t>
      </w:r>
      <w:r w:rsidRPr="00206DBA">
        <w:rPr>
          <w:rStyle w:val="StyleUnderline"/>
          <w:highlight w:val="green"/>
        </w:rPr>
        <w:t xml:space="preserve">ask not what all </w:t>
      </w:r>
      <w:r w:rsidRPr="00206DBA">
        <w:rPr>
          <w:rStyle w:val="StyleUnderline"/>
        </w:rPr>
        <w:t xml:space="preserve">would or </w:t>
      </w:r>
      <w:r w:rsidRPr="00206DBA">
        <w:rPr>
          <w:rStyle w:val="StyleUnderline"/>
          <w:highlight w:val="green"/>
        </w:rPr>
        <w:t>could agree to</w:t>
      </w:r>
      <w:r w:rsidRPr="00206DBA">
        <w:rPr>
          <w:rStyle w:val="StyleUnderline"/>
        </w:rPr>
        <w:t xml:space="preserve"> as a result of practical discourses to be morally permissible or impermissible, </w:t>
      </w:r>
      <w:r w:rsidRPr="00206DBA">
        <w:rPr>
          <w:rStyle w:val="StyleUnderline"/>
          <w:highlight w:val="green"/>
        </w:rPr>
        <w:t>but what would be</w:t>
      </w:r>
      <w:r w:rsidRPr="00206DBA">
        <w:rPr>
          <w:rStyle w:val="StyleUnderline"/>
        </w:rPr>
        <w:t xml:space="preserve"> allowed and</w:t>
      </w:r>
      <w:r w:rsidRPr="00206DBA">
        <w:rPr>
          <w:sz w:val="16"/>
        </w:rPr>
        <w:t xml:space="preserve"> perhaps even </w:t>
      </w:r>
      <w:r w:rsidRPr="00206DBA">
        <w:rPr>
          <w:rStyle w:val="StyleUnderline"/>
          <w:highlight w:val="green"/>
        </w:rPr>
        <w:t>necessary from the standpoint of</w:t>
      </w:r>
      <w:r w:rsidRPr="00206DBA">
        <w:rPr>
          <w:rStyle w:val="StyleUnderline"/>
        </w:rPr>
        <w:t xml:space="preserve"> continuing and </w:t>
      </w:r>
      <w:r w:rsidRPr="00206DBA">
        <w:rPr>
          <w:rStyle w:val="Emphasis"/>
          <w:highlight w:val="green"/>
        </w:rPr>
        <w:t>sustaining</w:t>
      </w:r>
      <w:r w:rsidRPr="00206DBA">
        <w:rPr>
          <w:rStyle w:val="StyleUnderline"/>
        </w:rPr>
        <w:t xml:space="preserve"> the practice of the</w:t>
      </w:r>
      <w:r w:rsidRPr="00206DBA">
        <w:rPr>
          <w:sz w:val="16"/>
        </w:rPr>
        <w:t xml:space="preserve"> moral </w:t>
      </w:r>
      <w:r w:rsidRPr="00206DBA">
        <w:rPr>
          <w:rStyle w:val="Emphasis"/>
          <w:highlight w:val="green"/>
        </w:rPr>
        <w:t>conversation</w:t>
      </w:r>
      <w:r w:rsidRPr="00206DBA">
        <w:rPr>
          <w:rStyle w:val="StyleUnderline"/>
        </w:rPr>
        <w:t xml:space="preserve"> among us. The </w:t>
      </w:r>
      <w:r w:rsidRPr="00206DBA">
        <w:rPr>
          <w:rStyle w:val="StyleUnderline"/>
          <w:highlight w:val="green"/>
        </w:rPr>
        <w:t>emphasis</w:t>
      </w:r>
      <w:r w:rsidRPr="00206DBA">
        <w:rPr>
          <w:sz w:val="16"/>
        </w:rPr>
        <w:t xml:space="preserve"> now </w:t>
      </w:r>
      <w:r w:rsidRPr="00206DBA">
        <w:rPr>
          <w:rStyle w:val="StyleUnderline"/>
        </w:rPr>
        <w:t xml:space="preserve">is </w:t>
      </w:r>
      <w:r w:rsidRPr="00206DBA">
        <w:rPr>
          <w:rStyle w:val="Emphasis"/>
          <w:highlight w:val="green"/>
        </w:rPr>
        <w:t>less on</w:t>
      </w:r>
      <w:r w:rsidRPr="00206DBA">
        <w:rPr>
          <w:rStyle w:val="Emphasis"/>
        </w:rPr>
        <w:t xml:space="preserve"> rational </w:t>
      </w:r>
      <w:r w:rsidRPr="00206DBA">
        <w:rPr>
          <w:rStyle w:val="Emphasis"/>
          <w:highlight w:val="green"/>
        </w:rPr>
        <w:t>agreement</w:t>
      </w:r>
      <w:r w:rsidRPr="00206DBA">
        <w:rPr>
          <w:rStyle w:val="StyleUnderline"/>
          <w:highlight w:val="green"/>
        </w:rPr>
        <w:t>, but</w:t>
      </w:r>
      <w:r w:rsidRPr="00206DBA">
        <w:rPr>
          <w:rStyle w:val="StyleUnderline"/>
        </w:rPr>
        <w:t xml:space="preserve"> more </w:t>
      </w:r>
      <w:r w:rsidRPr="00206DBA">
        <w:rPr>
          <w:rStyle w:val="StyleUnderline"/>
          <w:highlight w:val="green"/>
        </w:rPr>
        <w:t xml:space="preserve">on </w:t>
      </w:r>
      <w:r w:rsidRPr="00206DBA">
        <w:rPr>
          <w:rStyle w:val="Emphasis"/>
          <w:highlight w:val="green"/>
        </w:rPr>
        <w:t>sustaining</w:t>
      </w:r>
      <w:r w:rsidRPr="00206DBA">
        <w:rPr>
          <w:rStyle w:val="Emphasis"/>
        </w:rPr>
        <w:t xml:space="preserve"> those </w:t>
      </w:r>
      <w:r w:rsidRPr="00206DBA">
        <w:rPr>
          <w:rStyle w:val="Emphasis"/>
          <w:highlight w:val="green"/>
        </w:rPr>
        <w:t>normative practices</w:t>
      </w:r>
      <w:r w:rsidRPr="00206DBA">
        <w:rPr>
          <w:rStyle w:val="Emphasis"/>
        </w:rPr>
        <w:t xml:space="preserve"> and moral relationships</w:t>
      </w:r>
      <w:r w:rsidRPr="00206DBA">
        <w:rPr>
          <w:rStyle w:val="StyleUnderline"/>
        </w:rPr>
        <w:t xml:space="preserve"> </w:t>
      </w:r>
      <w:r w:rsidRPr="00206DBA">
        <w:rPr>
          <w:rStyle w:val="StyleUnderline"/>
          <w:highlight w:val="green"/>
        </w:rPr>
        <w:t>within which</w:t>
      </w:r>
      <w:r w:rsidRPr="00206DBA">
        <w:rPr>
          <w:rStyle w:val="StyleUnderline"/>
        </w:rPr>
        <w:t xml:space="preserve"> reasoned </w:t>
      </w:r>
      <w:r w:rsidRPr="00206DBA">
        <w:rPr>
          <w:rStyle w:val="StyleUnderline"/>
          <w:highlight w:val="green"/>
        </w:rPr>
        <w:t>agreement</w:t>
      </w:r>
      <w:r w:rsidRPr="00206DBA">
        <w:rPr>
          <w:rStyle w:val="StyleUnderline"/>
        </w:rPr>
        <w:t xml:space="preserve"> as a way of life </w:t>
      </w:r>
      <w:r w:rsidRPr="00206DBA">
        <w:rPr>
          <w:rStyle w:val="StyleUnderline"/>
          <w:highlight w:val="green"/>
        </w:rPr>
        <w:t>can</w:t>
      </w:r>
      <w:r w:rsidRPr="00206DBA">
        <w:rPr>
          <w:rStyle w:val="StyleUnderline"/>
        </w:rPr>
        <w:t xml:space="preserve"> flourish and </w:t>
      </w:r>
      <w:r w:rsidRPr="00206DBA">
        <w:rPr>
          <w:rStyle w:val="StyleUnderline"/>
          <w:highlight w:val="green"/>
        </w:rPr>
        <w:t>continue</w:t>
      </w:r>
      <w:r w:rsidRPr="00206DBA">
        <w:rPr>
          <w:sz w:val="16"/>
        </w:rPr>
        <w:t xml:space="preserve">. (SS, 38)8 [END PAGE 26] The second significant difference between Habermas and Benhabib is that Benhabib rejects Habermas’s rigid opposition between justice and the good life, an opposition that effectively relegates identity-based politics to a lower plane of moral practice, and that for </w:t>
      </w:r>
      <w:r w:rsidRPr="00206DBA">
        <w:rPr>
          <w:rStyle w:val="StyleUnderline"/>
        </w:rPr>
        <w:t>Benhabib</w:t>
      </w:r>
      <w:r w:rsidRPr="00206DBA">
        <w:rPr>
          <w:sz w:val="16"/>
        </w:rPr>
        <w:t xml:space="preserve"> undercuts our ability to apprehend the radical particularity of the other. While she believes in the importance of self-reflexive interrogations of conventional identities and roles, she strongly </w:t>
      </w:r>
      <w:r w:rsidRPr="00206DBA">
        <w:rPr>
          <w:rStyle w:val="StyleUnderline"/>
        </w:rPr>
        <w:t>opposes any ethics or politics that privileges the</w:t>
      </w:r>
      <w:r w:rsidRPr="00206DBA">
        <w:rPr>
          <w:sz w:val="16"/>
        </w:rPr>
        <w:t xml:space="preserve"> unencumbered or </w:t>
      </w:r>
      <w:r w:rsidRPr="00206DBA">
        <w:rPr>
          <w:rStyle w:val="StyleUnderline"/>
        </w:rPr>
        <w:t>detached self over the concrete, embodied, situated self</w:t>
      </w:r>
      <w:r w:rsidRPr="00206DBA">
        <w:rPr>
          <w:sz w:val="16"/>
        </w:rPr>
        <w:t xml:space="preserve">. She argues in particular against those liberal models that imagine that conversations of moral justification should take place between individuals who have bracketed their strongest cultural or social identifications and attachments. Instead </w:t>
      </w:r>
      <w:r w:rsidRPr="00206DBA">
        <w:rPr>
          <w:rStyle w:val="StyleUnderline"/>
        </w:rPr>
        <w:t>she promotes</w:t>
      </w:r>
      <w:r w:rsidRPr="00206DBA">
        <w:rPr>
          <w:sz w:val="16"/>
        </w:rPr>
        <w:t xml:space="preserve"> what she calls an </w:t>
      </w:r>
      <w:r w:rsidRPr="00206DBA">
        <w:rPr>
          <w:rStyle w:val="StyleUnderline"/>
        </w:rPr>
        <w:t>“interactive universalism”</w:t>
      </w:r>
      <w:r w:rsidRPr="00206DBA">
        <w:rPr>
          <w:sz w:val="16"/>
        </w:rPr>
        <w:t xml:space="preserve">: </w:t>
      </w:r>
      <w:r w:rsidRPr="00206DBA">
        <w:rPr>
          <w:rStyle w:val="StyleUnderline"/>
        </w:rPr>
        <w:t>Interactive universalism acknowledges the plurality of modes of being human, and differences</w:t>
      </w:r>
      <w:r w:rsidRPr="00206DBA">
        <w:rPr>
          <w:sz w:val="16"/>
        </w:rPr>
        <w:t xml:space="preserve"> among humans, </w:t>
      </w:r>
      <w:r w:rsidRPr="00206DBA">
        <w:rPr>
          <w:rStyle w:val="StyleUnderline"/>
        </w:rPr>
        <w:t xml:space="preserve">without endorsing all these pluralities and differences </w:t>
      </w:r>
      <w:r w:rsidRPr="00206DBA">
        <w:rPr>
          <w:rStyle w:val="StyleUnderline"/>
          <w:highlight w:val="green"/>
        </w:rPr>
        <w:t>as</w:t>
      </w:r>
      <w:r w:rsidRPr="00206DBA">
        <w:rPr>
          <w:sz w:val="16"/>
        </w:rPr>
        <w:t xml:space="preserve"> morally and politically </w:t>
      </w:r>
      <w:r w:rsidRPr="00206DBA">
        <w:rPr>
          <w:rStyle w:val="StyleUnderline"/>
          <w:highlight w:val="green"/>
        </w:rPr>
        <w:t>valid</w:t>
      </w:r>
      <w:r w:rsidRPr="00206DBA">
        <w:rPr>
          <w:rStyle w:val="StyleUnderline"/>
        </w:rPr>
        <w:t>. While agreeing</w:t>
      </w:r>
      <w:r w:rsidRPr="00206DBA">
        <w:rPr>
          <w:sz w:val="16"/>
        </w:rPr>
        <w:t xml:space="preserve"> that </w:t>
      </w:r>
      <w:r w:rsidRPr="00206DBA">
        <w:rPr>
          <w:rStyle w:val="StyleUnderline"/>
        </w:rPr>
        <w:t>normative disputes can be settled</w:t>
      </w:r>
      <w:r w:rsidRPr="00206DBA">
        <w:rPr>
          <w:sz w:val="16"/>
        </w:rPr>
        <w:t xml:space="preserve"> rationally, </w:t>
      </w:r>
      <w:r w:rsidRPr="00206DBA">
        <w:rPr>
          <w:rStyle w:val="StyleUnderline"/>
        </w:rPr>
        <w:t xml:space="preserve">and that </w:t>
      </w:r>
      <w:r w:rsidRPr="00206DBA">
        <w:rPr>
          <w:rStyle w:val="Emphasis"/>
          <w:highlight w:val="green"/>
        </w:rPr>
        <w:t>fairness, reciprocity and</w:t>
      </w:r>
      <w:r w:rsidRPr="00206DBA">
        <w:rPr>
          <w:rStyle w:val="Emphasis"/>
        </w:rPr>
        <w:t xml:space="preserve"> some </w:t>
      </w:r>
      <w:r w:rsidRPr="00206DBA">
        <w:rPr>
          <w:rStyle w:val="Emphasis"/>
          <w:highlight w:val="green"/>
        </w:rPr>
        <w:t>procedure</w:t>
      </w:r>
      <w:r w:rsidRPr="00206DBA">
        <w:rPr>
          <w:rStyle w:val="Emphasis"/>
        </w:rPr>
        <w:t xml:space="preserve"> of universalizability </w:t>
      </w:r>
      <w:r w:rsidRPr="00206DBA">
        <w:rPr>
          <w:rStyle w:val="Emphasis"/>
          <w:highlight w:val="green"/>
        </w:rPr>
        <w:t xml:space="preserve">are </w:t>
      </w:r>
      <w:r w:rsidRPr="00206DBA">
        <w:rPr>
          <w:rStyle w:val="Emphasis"/>
        </w:rPr>
        <w:t>constituents</w:t>
      </w:r>
      <w:r w:rsidRPr="00206DBA">
        <w:rPr>
          <w:rStyle w:val="StyleUnderline"/>
        </w:rPr>
        <w:t xml:space="preserve">, that is, </w:t>
      </w:r>
      <w:r w:rsidRPr="00206DBA">
        <w:rPr>
          <w:rStyle w:val="Emphasis"/>
          <w:highlight w:val="green"/>
        </w:rPr>
        <w:t>necessary conditions</w:t>
      </w:r>
      <w:r w:rsidRPr="00206DBA">
        <w:rPr>
          <w:rStyle w:val="StyleUnderline"/>
        </w:rPr>
        <w:t xml:space="preserve"> of the moral standpoint, interactive universalism regards difference </w:t>
      </w:r>
      <w:r w:rsidRPr="00206DBA">
        <w:rPr>
          <w:rStyle w:val="StyleUnderline"/>
          <w:highlight w:val="green"/>
        </w:rPr>
        <w:t>as a starting point for reflection</w:t>
      </w:r>
      <w:r w:rsidRPr="00206DBA">
        <w:rPr>
          <w:sz w:val="16"/>
        </w:rPr>
        <w:t xml:space="preserve"> and action. In this sense, </w:t>
      </w:r>
      <w:r w:rsidRPr="00206DBA">
        <w:rPr>
          <w:rStyle w:val="Emphasis"/>
        </w:rPr>
        <w:t>“</w:t>
      </w:r>
      <w:r w:rsidRPr="00206DBA">
        <w:rPr>
          <w:rStyle w:val="Emphasis"/>
          <w:highlight w:val="green"/>
        </w:rPr>
        <w:t>universality</w:t>
      </w:r>
      <w:r w:rsidRPr="00206DBA">
        <w:rPr>
          <w:rStyle w:val="Emphasis"/>
        </w:rPr>
        <w:t xml:space="preserve">” is a regulative ideal that </w:t>
      </w:r>
      <w:r w:rsidRPr="00206DBA">
        <w:rPr>
          <w:rStyle w:val="Emphasis"/>
          <w:highlight w:val="green"/>
        </w:rPr>
        <w:t>does not deny</w:t>
      </w:r>
      <w:r w:rsidRPr="00206DBA">
        <w:rPr>
          <w:rStyle w:val="Emphasis"/>
        </w:rPr>
        <w:t xml:space="preserve"> our </w:t>
      </w:r>
      <w:r w:rsidRPr="00206DBA">
        <w:rPr>
          <w:rStyle w:val="Emphasis"/>
          <w:highlight w:val="green"/>
        </w:rPr>
        <w:t>embodied</w:t>
      </w:r>
      <w:r w:rsidRPr="00206DBA">
        <w:rPr>
          <w:rStyle w:val="Emphasis"/>
        </w:rPr>
        <w:t xml:space="preserve"> and embedded </w:t>
      </w:r>
      <w:r w:rsidRPr="00206DBA">
        <w:rPr>
          <w:rStyle w:val="Emphasis"/>
          <w:highlight w:val="green"/>
        </w:rPr>
        <w:t>identity</w:t>
      </w:r>
      <w:r w:rsidRPr="00206DBA">
        <w:rPr>
          <w:rStyle w:val="StyleUnderline"/>
          <w:highlight w:val="green"/>
        </w:rPr>
        <w:t>, but aims at</w:t>
      </w:r>
      <w:r w:rsidRPr="00206DBA">
        <w:rPr>
          <w:rStyle w:val="StyleUnderline"/>
        </w:rPr>
        <w:t xml:space="preserve"> developing</w:t>
      </w:r>
      <w:r w:rsidRPr="00206DBA">
        <w:rPr>
          <w:sz w:val="16"/>
        </w:rPr>
        <w:t xml:space="preserve"> moral </w:t>
      </w:r>
      <w:r w:rsidRPr="00206DBA">
        <w:rPr>
          <w:rStyle w:val="StyleUnderline"/>
        </w:rPr>
        <w:t xml:space="preserve">attitudes and </w:t>
      </w:r>
      <w:r w:rsidRPr="00206DBA">
        <w:rPr>
          <w:rStyle w:val="Emphasis"/>
          <w:highlight w:val="green"/>
        </w:rPr>
        <w:t>encouraging</w:t>
      </w:r>
      <w:r w:rsidRPr="00206DBA">
        <w:rPr>
          <w:rStyle w:val="Emphasis"/>
        </w:rPr>
        <w:t xml:space="preserve"> political </w:t>
      </w:r>
      <w:r w:rsidRPr="00206DBA">
        <w:rPr>
          <w:rStyle w:val="Emphasis"/>
          <w:highlight w:val="green"/>
        </w:rPr>
        <w:t>transformations that</w:t>
      </w:r>
      <w:r w:rsidRPr="00206DBA">
        <w:rPr>
          <w:rStyle w:val="Emphasis"/>
        </w:rPr>
        <w:t xml:space="preserve"> can </w:t>
      </w:r>
      <w:r w:rsidRPr="00206DBA">
        <w:rPr>
          <w:rStyle w:val="Emphasis"/>
          <w:highlight w:val="green"/>
        </w:rPr>
        <w:t>yield a</w:t>
      </w:r>
      <w:r w:rsidRPr="00206DBA">
        <w:rPr>
          <w:rStyle w:val="Emphasis"/>
        </w:rPr>
        <w:t xml:space="preserve"> point of </w:t>
      </w:r>
      <w:r w:rsidRPr="00206DBA">
        <w:rPr>
          <w:rStyle w:val="Emphasis"/>
          <w:highlight w:val="green"/>
        </w:rPr>
        <w:t>view acceptable to all</w:t>
      </w:r>
      <w:r w:rsidRPr="00206DBA">
        <w:rPr>
          <w:rStyle w:val="StyleUnderline"/>
        </w:rPr>
        <w:t xml:space="preserve">. </w:t>
      </w:r>
      <w:r w:rsidRPr="00206DBA">
        <w:rPr>
          <w:rStyle w:val="StyleUnderline"/>
          <w:highlight w:val="green"/>
        </w:rPr>
        <w:t>Universality is</w:t>
      </w:r>
      <w:r w:rsidRPr="00206DBA">
        <w:rPr>
          <w:rStyle w:val="StyleUnderline"/>
        </w:rPr>
        <w:t xml:space="preserve"> not the ideal consensus</w:t>
      </w:r>
      <w:r w:rsidRPr="00206DBA">
        <w:rPr>
          <w:sz w:val="16"/>
        </w:rPr>
        <w:t xml:space="preserve"> of fictitiously defined selves, </w:t>
      </w:r>
      <w:r w:rsidRPr="00206DBA">
        <w:rPr>
          <w:rStyle w:val="StyleUnderline"/>
        </w:rPr>
        <w:t xml:space="preserve">but </w:t>
      </w:r>
      <w:r w:rsidRPr="00206DBA">
        <w:rPr>
          <w:rStyle w:val="StyleUnderline"/>
          <w:highlight w:val="green"/>
        </w:rPr>
        <w:t>the</w:t>
      </w:r>
      <w:r w:rsidRPr="00206DBA">
        <w:rPr>
          <w:rStyle w:val="StyleUnderline"/>
        </w:rPr>
        <w:t xml:space="preserve"> concrete </w:t>
      </w:r>
      <w:r w:rsidRPr="00206DBA">
        <w:rPr>
          <w:rStyle w:val="StyleUnderline"/>
          <w:highlight w:val="green"/>
        </w:rPr>
        <w:t>process</w:t>
      </w:r>
      <w:r w:rsidRPr="00206DBA">
        <w:rPr>
          <w:rStyle w:val="StyleUnderline"/>
        </w:rPr>
        <w:t xml:space="preserve"> in politics</w:t>
      </w:r>
      <w:r w:rsidRPr="00206DBA">
        <w:rPr>
          <w:sz w:val="16"/>
        </w:rPr>
        <w:t xml:space="preserve"> and morals </w:t>
      </w:r>
      <w:r w:rsidRPr="00206DBA">
        <w:rPr>
          <w:rStyle w:val="StyleUnderline"/>
        </w:rPr>
        <w:t>of the struggle of concrete, embodied selves, striving for autonomy</w:t>
      </w:r>
      <w:r w:rsidRPr="00206DBA">
        <w:rPr>
          <w:sz w:val="16"/>
        </w:rPr>
        <w:t xml:space="preserve">. (SS, 153) This passage encapsulates the core of </w:t>
      </w:r>
      <w:r w:rsidRPr="00206DBA">
        <w:rPr>
          <w:rStyle w:val="StyleUnderline"/>
        </w:rPr>
        <w:t>Benhabib’s position</w:t>
      </w:r>
      <w:r w:rsidRPr="00206DBA">
        <w:rPr>
          <w:sz w:val="16"/>
        </w:rPr>
        <w:t xml:space="preserve">, which </w:t>
      </w:r>
      <w:r w:rsidRPr="00206DBA">
        <w:rPr>
          <w:rStyle w:val="StyleUnderline"/>
        </w:rPr>
        <w:t>attempts to mediate between universalism and particularism</w:t>
      </w:r>
      <w:r w:rsidRPr="00206DBA">
        <w:rPr>
          <w:sz w:val="16"/>
        </w:rPr>
        <w:t xml:space="preserve"> as traditionally understood. On the one hand, </w:t>
      </w:r>
      <w:r w:rsidRPr="00206DBA">
        <w:rPr>
          <w:rStyle w:val="StyleUnderline"/>
        </w:rPr>
        <w:t xml:space="preserve">universalism’s informing principles of rational argumentation, </w:t>
      </w:r>
      <w:r w:rsidRPr="00206DBA">
        <w:rPr>
          <w:rStyle w:val="StyleUnderline"/>
          <w:highlight w:val="green"/>
        </w:rPr>
        <w:t>fairness, and reciprocity adjudicate between different positions</w:t>
      </w:r>
      <w:r w:rsidRPr="00206DBA">
        <w:rPr>
          <w:rStyle w:val="StyleUnderline"/>
        </w:rPr>
        <w:t xml:space="preserve"> in the ethicopolitical realm, enabling crucial distinctions between those notions </w:t>
      </w:r>
      <w:r w:rsidRPr="00206DBA">
        <w:rPr>
          <w:rStyle w:val="StyleUnderline"/>
        </w:rPr>
        <w:lastRenderedPageBreak/>
        <w:t>of the good life that promote interactive universalism and those that threaten its key principles</w:t>
      </w:r>
      <w:r w:rsidRPr="00206DBA">
        <w:rPr>
          <w:sz w:val="16"/>
        </w:rPr>
        <w:t xml:space="preserve">. It insists, in other words, that there is a specifiable moral standpoint from which—to take a few prominent examples—Serbian aggression, neo-Nazism, and gay bashing can be definitively condemned. </w:t>
      </w:r>
      <w:r w:rsidRPr="00206DBA">
        <w:rPr>
          <w:rStyle w:val="StyleUnderline"/>
        </w:rPr>
        <w:t>On the other hand, universalism “regards difference as a starting point.” It understands identity as “embodied and embedded” and promotes encounters with otherness so as to nurture the development of</w:t>
      </w:r>
      <w:r w:rsidRPr="00206DBA">
        <w:rPr>
          <w:sz w:val="16"/>
        </w:rPr>
        <w:t xml:space="preserve"> a moral </w:t>
      </w:r>
      <w:r w:rsidRPr="00206DBA">
        <w:rPr>
          <w:rStyle w:val="StyleUnderline"/>
        </w:rPr>
        <w:t>attitude that will “yield a point of view acceptable to all.”</w:t>
      </w:r>
      <w:r w:rsidRPr="00206DBA">
        <w:rPr>
          <w:sz w:val="16"/>
        </w:rPr>
        <w:t xml:space="preserve"> </w:t>
      </w:r>
      <w:r w:rsidRPr="00206DBA">
        <w:rPr>
          <w:rStyle w:val="StyleUnderline"/>
        </w:rPr>
        <w:t>Of course</w:t>
      </w:r>
      <w:r w:rsidRPr="00206DBA">
        <w:rPr>
          <w:sz w:val="16"/>
        </w:rPr>
        <w:t xml:space="preserve"> it must simultaneously be recognized that </w:t>
      </w:r>
      <w:r w:rsidRPr="00206DBA">
        <w:rPr>
          <w:rStyle w:val="Emphasis"/>
          <w:highlight w:val="green"/>
        </w:rPr>
        <w:t>the “all”</w:t>
      </w:r>
      <w:r w:rsidRPr="00206DBA">
        <w:rPr>
          <w:rStyle w:val="Emphasis"/>
        </w:rPr>
        <w:t xml:space="preserve"> here </w:t>
      </w:r>
      <w:r w:rsidRPr="00206DBA">
        <w:rPr>
          <w:rStyle w:val="Emphasis"/>
          <w:highlight w:val="green"/>
        </w:rPr>
        <w:t>cannot</w:t>
      </w:r>
      <w:r w:rsidRPr="00206DBA">
        <w:rPr>
          <w:rStyle w:val="Emphasis"/>
        </w:rPr>
        <w:t xml:space="preserve"> coherently </w:t>
      </w:r>
      <w:r w:rsidRPr="00206DBA">
        <w:rPr>
          <w:rStyle w:val="Emphasis"/>
          <w:highlight w:val="green"/>
        </w:rPr>
        <w:t>include those who</w:t>
      </w:r>
      <w:r w:rsidRPr="00206DBA">
        <w:rPr>
          <w:rStyle w:val="Emphasis"/>
        </w:rPr>
        <w:t xml:space="preserve"> have</w:t>
      </w:r>
      <w:r w:rsidRPr="00206DBA">
        <w:rPr>
          <w:sz w:val="16"/>
        </w:rPr>
        <w:t xml:space="preserve">, according to universalism’s own principles, </w:t>
      </w:r>
      <w:r w:rsidRPr="00206DBA">
        <w:rPr>
          <w:rStyle w:val="Emphasis"/>
          <w:highlight w:val="green"/>
        </w:rPr>
        <w:t>forfeited their place as equal participants</w:t>
      </w:r>
      <w:r w:rsidRPr="00206DBA">
        <w:rPr>
          <w:rStyle w:val="StyleUnderline"/>
        </w:rPr>
        <w:t xml:space="preserve"> in the ethicopolitical</w:t>
      </w:r>
      <w:r w:rsidRPr="00206DBA">
        <w:rPr>
          <w:sz w:val="16"/>
        </w:rPr>
        <w:t xml:space="preserve"> [END PAGE 27] </w:t>
      </w:r>
      <w:r w:rsidRPr="00206DBA">
        <w:rPr>
          <w:rStyle w:val="StyleUnderline"/>
        </w:rPr>
        <w:t>community</w:t>
      </w:r>
      <w:r w:rsidRPr="00206DBA">
        <w:rPr>
          <w:sz w:val="16"/>
        </w:rPr>
        <w:t xml:space="preserve">. Ironically, then, Benhabib’s </w:t>
      </w:r>
      <w:r w:rsidRPr="00206DBA">
        <w:rPr>
          <w:rStyle w:val="StyleUnderline"/>
        </w:rPr>
        <w:t xml:space="preserve">redefinition of </w:t>
      </w:r>
      <w:r w:rsidRPr="00206DBA">
        <w:rPr>
          <w:rStyle w:val="StyleUnderline"/>
          <w:highlight w:val="green"/>
        </w:rPr>
        <w:t xml:space="preserve">universalism insists on </w:t>
      </w:r>
      <w:r w:rsidRPr="00206DBA">
        <w:rPr>
          <w:rStyle w:val="Emphasis"/>
          <w:highlight w:val="green"/>
        </w:rPr>
        <w:t>inevitable exclusion</w:t>
      </w:r>
      <w:r w:rsidRPr="00206DBA">
        <w:rPr>
          <w:rStyle w:val="StyleUnderline"/>
          <w:highlight w:val="green"/>
        </w:rPr>
        <w:t xml:space="preserve">, but </w:t>
      </w:r>
      <w:r w:rsidRPr="00206DBA">
        <w:rPr>
          <w:rStyle w:val="Emphasis"/>
          <w:highlight w:val="green"/>
        </w:rPr>
        <w:t>not</w:t>
      </w:r>
      <w:r w:rsidRPr="00206DBA">
        <w:rPr>
          <w:rStyle w:val="StyleUnderline"/>
        </w:rPr>
        <w:t xml:space="preserve"> in the sense that</w:t>
      </w:r>
      <w:r w:rsidRPr="00206DBA">
        <w:rPr>
          <w:sz w:val="16"/>
        </w:rPr>
        <w:t xml:space="preserve"> many </w:t>
      </w:r>
      <w:r w:rsidRPr="00206DBA">
        <w:rPr>
          <w:rStyle w:val="StyleUnderline"/>
        </w:rPr>
        <w:t>poststructuralist and</w:t>
      </w:r>
      <w:r w:rsidRPr="00206DBA">
        <w:rPr>
          <w:sz w:val="16"/>
        </w:rPr>
        <w:t xml:space="preserve"> postmodernist </w:t>
      </w:r>
      <w:r w:rsidRPr="00206DBA">
        <w:rPr>
          <w:rStyle w:val="StyleUnderline"/>
        </w:rPr>
        <w:t xml:space="preserve">cultural critics do, </w:t>
      </w:r>
      <w:r w:rsidRPr="00206DBA">
        <w:rPr>
          <w:rStyle w:val="StyleUnderline"/>
          <w:highlight w:val="green"/>
        </w:rPr>
        <w:t>as the hardwired effect of</w:t>
      </w:r>
      <w:r w:rsidRPr="00206DBA">
        <w:rPr>
          <w:rStyle w:val="StyleUnderline"/>
        </w:rPr>
        <w:t xml:space="preserve"> universalism’s </w:t>
      </w:r>
      <w:r w:rsidRPr="00206DBA">
        <w:rPr>
          <w:rStyle w:val="StyleUnderline"/>
          <w:highlight w:val="green"/>
        </w:rPr>
        <w:t>false claims to inclusiveness, and</w:t>
      </w:r>
      <w:r w:rsidRPr="00206DBA">
        <w:rPr>
          <w:rStyle w:val="StyleUnderline"/>
        </w:rPr>
        <w:t xml:space="preserve"> as </w:t>
      </w:r>
      <w:r w:rsidRPr="00206DBA">
        <w:rPr>
          <w:rStyle w:val="StyleUnderline"/>
          <w:highlight w:val="green"/>
        </w:rPr>
        <w:t>victimizing those disempowered by race, class, gender, or sexuality</w:t>
      </w:r>
      <w:r w:rsidRPr="00206DBA">
        <w:rPr>
          <w:rStyle w:val="StyleUnderline"/>
        </w:rPr>
        <w:t>. Against naive conceptions of inclusiveness</w:t>
      </w:r>
      <w:r w:rsidRPr="00206DBA">
        <w:rPr>
          <w:sz w:val="16"/>
        </w:rPr>
        <w:t xml:space="preserve"> and plurality, </w:t>
      </w:r>
      <w:r w:rsidRPr="00206DBA">
        <w:rPr>
          <w:rStyle w:val="StyleUnderline"/>
        </w:rPr>
        <w:t>which</w:t>
      </w:r>
      <w:r w:rsidRPr="00206DBA">
        <w:rPr>
          <w:sz w:val="16"/>
        </w:rPr>
        <w:t xml:space="preserve"> ultimately </w:t>
      </w:r>
      <w:r w:rsidRPr="00206DBA">
        <w:rPr>
          <w:rStyle w:val="StyleUnderline"/>
        </w:rPr>
        <w:t xml:space="preserve">prove </w:t>
      </w:r>
      <w:r w:rsidRPr="00206DBA">
        <w:rPr>
          <w:rStyle w:val="Emphasis"/>
        </w:rPr>
        <w:t>self-undermining in their toleration</w:t>
      </w:r>
      <w:r w:rsidRPr="00206DBA">
        <w:rPr>
          <w:rStyle w:val="StyleUnderline"/>
        </w:rPr>
        <w:t xml:space="preserve"> of</w:t>
      </w:r>
      <w:r w:rsidRPr="00206DBA">
        <w:rPr>
          <w:sz w:val="16"/>
        </w:rPr>
        <w:t xml:space="preserve"> communities, individuals, and </w:t>
      </w:r>
      <w:r w:rsidRPr="00206DBA">
        <w:rPr>
          <w:rStyle w:val="StyleUnderline"/>
        </w:rPr>
        <w:t xml:space="preserve">practices that exclude others arbitrarily, interactive universalism claims that </w:t>
      </w:r>
      <w:r w:rsidRPr="00206DBA">
        <w:rPr>
          <w:rStyle w:val="Emphasis"/>
          <w:highlight w:val="green"/>
        </w:rPr>
        <w:t>certain exclusions are</w:t>
      </w:r>
      <w:r w:rsidRPr="00206DBA">
        <w:rPr>
          <w:rStyle w:val="Emphasis"/>
        </w:rPr>
        <w:t xml:space="preserve"> not only justified, but</w:t>
      </w:r>
      <w:r w:rsidRPr="00206DBA">
        <w:rPr>
          <w:sz w:val="16"/>
        </w:rPr>
        <w:t xml:space="preserve"> indeed </w:t>
      </w:r>
      <w:r w:rsidRPr="00206DBA">
        <w:rPr>
          <w:rStyle w:val="Emphasis"/>
          <w:highlight w:val="green"/>
        </w:rPr>
        <w:t>required</w:t>
      </w:r>
      <w:r w:rsidRPr="00206DBA">
        <w:rPr>
          <w:rStyle w:val="StyleUnderline"/>
          <w:highlight w:val="green"/>
        </w:rPr>
        <w:t xml:space="preserve"> by</w:t>
      </w:r>
      <w:r w:rsidRPr="00206DBA">
        <w:rPr>
          <w:rStyle w:val="StyleUnderline"/>
        </w:rPr>
        <w:t xml:space="preserve"> the </w:t>
      </w:r>
      <w:r w:rsidRPr="00206DBA">
        <w:rPr>
          <w:rStyle w:val="StyleUnderline"/>
          <w:highlight w:val="green"/>
        </w:rPr>
        <w:t>principles of recognition</w:t>
      </w:r>
      <w:r w:rsidRPr="00206DBA">
        <w:rPr>
          <w:rStyle w:val="StyleUnderline"/>
        </w:rPr>
        <w:t xml:space="preserve"> and respect </w:t>
      </w:r>
      <w:r w:rsidRPr="00206DBA">
        <w:rPr>
          <w:rStyle w:val="StyleUnderline"/>
          <w:highlight w:val="green"/>
        </w:rPr>
        <w:t>that underpin democratic</w:t>
      </w:r>
      <w:r w:rsidRPr="00206DBA">
        <w:rPr>
          <w:rStyle w:val="StyleUnderline"/>
        </w:rPr>
        <w:t xml:space="preserve"> institutions and </w:t>
      </w:r>
      <w:r w:rsidRPr="00206DBA">
        <w:rPr>
          <w:rStyle w:val="StyleUnderline"/>
          <w:highlight w:val="green"/>
        </w:rPr>
        <w:t>practices</w:t>
      </w:r>
      <w:r w:rsidRPr="00206DBA">
        <w:rPr>
          <w:sz w:val="16"/>
        </w:rPr>
        <w:t>.</w:t>
      </w:r>
    </w:p>
    <w:p w14:paraId="04E927C7" w14:textId="77777777" w:rsidR="009727C1" w:rsidRPr="00206DBA" w:rsidRDefault="009727C1" w:rsidP="009727C1">
      <w:pPr>
        <w:pStyle w:val="Heading4"/>
      </w:pPr>
      <w:r w:rsidRPr="00206DBA">
        <w:t xml:space="preserve">E. Aff cedes the political –outright rejection of hegemonic practices means the aff fails, coalitions break down, and hawks seize the political – only engagement solves </w:t>
      </w:r>
    </w:p>
    <w:p w14:paraId="7FA7BDBA" w14:textId="77777777" w:rsidR="009727C1" w:rsidRPr="00206DBA" w:rsidRDefault="009727C1" w:rsidP="009727C1">
      <w:pPr>
        <w:rPr>
          <w:rStyle w:val="StyleUnderline"/>
          <w:sz w:val="26"/>
          <w:szCs w:val="26"/>
        </w:rPr>
      </w:pPr>
      <w:r w:rsidRPr="00206DBA">
        <w:rPr>
          <w:b/>
          <w:sz w:val="26"/>
          <w:szCs w:val="26"/>
          <w:u w:val="single"/>
        </w:rPr>
        <w:t>Mouffe 2009</w:t>
      </w:r>
    </w:p>
    <w:p w14:paraId="612690DD" w14:textId="77777777" w:rsidR="009727C1" w:rsidRPr="00206DBA" w:rsidRDefault="009727C1" w:rsidP="009727C1">
      <w:pPr>
        <w:rPr>
          <w:sz w:val="16"/>
          <w:szCs w:val="16"/>
        </w:rPr>
      </w:pPr>
      <w:r w:rsidRPr="00206DBA">
        <w:rPr>
          <w:sz w:val="16"/>
          <w:szCs w:val="16"/>
        </w:rPr>
        <w:t xml:space="preserve">(Chantal Mouffe is Professor of Political Theory at the Centre for the Study of Democracy, University of Westminster, “The Importance of Engaging the State”, </w:t>
      </w:r>
      <w:r w:rsidRPr="00206DBA">
        <w:rPr>
          <w:i/>
          <w:sz w:val="16"/>
          <w:szCs w:val="16"/>
        </w:rPr>
        <w:t>What is Radical Politics Today?</w:t>
      </w:r>
      <w:r w:rsidRPr="00206DBA">
        <w:rPr>
          <w:sz w:val="16"/>
          <w:szCs w:val="16"/>
        </w:rPr>
        <w:t>, Edited by Jonathan Pugh, pp. 233-7)</w:t>
      </w:r>
    </w:p>
    <w:p w14:paraId="1F9057B6" w14:textId="77777777" w:rsidR="009727C1" w:rsidRPr="00206DBA" w:rsidRDefault="009727C1" w:rsidP="009727C1">
      <w:pPr>
        <w:rPr>
          <w:sz w:val="12"/>
        </w:rPr>
      </w:pPr>
      <w:r w:rsidRPr="00206DBA">
        <w:rPr>
          <w:sz w:val="12"/>
        </w:rPr>
        <w:t xml:space="preserve">The way we envisage social criticism has very important consequences for radical politics. </w:t>
      </w:r>
      <w:r w:rsidRPr="00206DBA">
        <w:rPr>
          <w:rStyle w:val="StyleUnderline"/>
        </w:rPr>
        <w:t>Radical politics</w:t>
      </w:r>
      <w:r w:rsidRPr="00206DBA">
        <w:rPr>
          <w:sz w:val="12"/>
        </w:rPr>
        <w:t xml:space="preserve"> today </w:t>
      </w:r>
      <w:r w:rsidRPr="00206DBA">
        <w:rPr>
          <w:rStyle w:val="StyleUnderline"/>
        </w:rPr>
        <w:t>is</w:t>
      </w:r>
      <w:r w:rsidRPr="00206DBA">
        <w:rPr>
          <w:sz w:val="12"/>
        </w:rPr>
        <w:t xml:space="preserve"> often </w:t>
      </w:r>
      <w:r w:rsidRPr="00206DBA">
        <w:rPr>
          <w:rStyle w:val="StyleUnderline"/>
        </w:rPr>
        <w:t xml:space="preserve">characterised in terms of </w:t>
      </w:r>
      <w:r w:rsidRPr="00206DBA">
        <w:rPr>
          <w:sz w:val="12"/>
        </w:rPr>
        <w:t xml:space="preserve">desertion, exodus and </w:t>
      </w:r>
      <w:r w:rsidRPr="00206DBA">
        <w:rPr>
          <w:rStyle w:val="StyleUnderline"/>
        </w:rPr>
        <w:t>refusal to engage with existing institutions</w:t>
      </w:r>
      <w:r w:rsidRPr="00206DBA">
        <w:rPr>
          <w:sz w:val="12"/>
        </w:rPr>
        <w:t xml:space="preserve">. Whereas I believe that </w:t>
      </w:r>
      <w:r w:rsidRPr="00206DBA">
        <w:rPr>
          <w:rStyle w:val="StyleUnderline"/>
          <w:highlight w:val="green"/>
        </w:rPr>
        <w:t>radical politics should</w:t>
      </w:r>
      <w:r w:rsidRPr="00206DBA">
        <w:rPr>
          <w:sz w:val="12"/>
          <w:highlight w:val="green"/>
        </w:rPr>
        <w:t xml:space="preserve"> </w:t>
      </w:r>
      <w:r w:rsidRPr="00206DBA">
        <w:rPr>
          <w:sz w:val="12"/>
        </w:rPr>
        <w:t xml:space="preserve">instead </w:t>
      </w:r>
      <w:r w:rsidRPr="00206DBA">
        <w:rPr>
          <w:rStyle w:val="StyleUnderline"/>
        </w:rPr>
        <w:t xml:space="preserve">be concerned with </w:t>
      </w:r>
      <w:r w:rsidRPr="00206DBA">
        <w:rPr>
          <w:rStyle w:val="StyleUnderline"/>
          <w:highlight w:val="green"/>
        </w:rPr>
        <w:t>build</w:t>
      </w:r>
      <w:r w:rsidRPr="00206DBA">
        <w:rPr>
          <w:rStyle w:val="StyleUnderline"/>
        </w:rPr>
        <w:t xml:space="preserve">ing </w:t>
      </w:r>
      <w:r w:rsidRPr="00206DBA">
        <w:rPr>
          <w:rStyle w:val="StyleUnderline"/>
          <w:highlight w:val="green"/>
        </w:rPr>
        <w:t>political engagement</w:t>
      </w:r>
      <w:r w:rsidRPr="00206DBA">
        <w:rPr>
          <w:rStyle w:val="StyleUnderline"/>
        </w:rPr>
        <w:t xml:space="preserve">, </w:t>
      </w:r>
      <w:r w:rsidRPr="00206DBA">
        <w:rPr>
          <w:rStyle w:val="StyleUnderline"/>
          <w:highlight w:val="green"/>
        </w:rPr>
        <w:t xml:space="preserve">through </w:t>
      </w:r>
      <w:r w:rsidRPr="00206DBA">
        <w:rPr>
          <w:rStyle w:val="StyleUnderline"/>
        </w:rPr>
        <w:t xml:space="preserve">developing </w:t>
      </w:r>
      <w:r w:rsidRPr="00206DBA">
        <w:rPr>
          <w:rStyle w:val="StyleUnderline"/>
          <w:highlight w:val="green"/>
        </w:rPr>
        <w:t>competing</w:t>
      </w:r>
      <w:r w:rsidRPr="00206DBA">
        <w:rPr>
          <w:rStyle w:val="StyleUnderline"/>
        </w:rPr>
        <w:t xml:space="preserve">, antagonistic </w:t>
      </w:r>
      <w:r w:rsidRPr="00206DBA">
        <w:rPr>
          <w:rStyle w:val="StyleUnderline"/>
          <w:highlight w:val="green"/>
        </w:rPr>
        <w:t>political claims</w:t>
      </w:r>
      <w:r w:rsidRPr="00206DBA">
        <w:rPr>
          <w:sz w:val="12"/>
        </w:rPr>
        <w:t xml:space="preserve">. My aim here is to highlight the main differences between these two characterisations. The first could roughly be described as ‘critique as withdrawal’; the second as ‘critique as engagement’. I will argue that, ultimately, </w:t>
      </w:r>
      <w:r w:rsidRPr="00206DBA">
        <w:rPr>
          <w:rStyle w:val="StyleUnderline"/>
        </w:rPr>
        <w:t>the problem with</w:t>
      </w:r>
      <w:r w:rsidRPr="00206DBA">
        <w:rPr>
          <w:sz w:val="12"/>
        </w:rPr>
        <w:t xml:space="preserve"> the form of radical politics advocated by ‘</w:t>
      </w:r>
      <w:r w:rsidRPr="00206DBA">
        <w:rPr>
          <w:rStyle w:val="StyleUnderline"/>
          <w:highlight w:val="green"/>
        </w:rPr>
        <w:t xml:space="preserve">critique as withdrawal’ </w:t>
      </w:r>
      <w:r w:rsidRPr="00206DBA">
        <w:rPr>
          <w:rStyle w:val="StyleUnderline"/>
        </w:rPr>
        <w:t xml:space="preserve">is that it </w:t>
      </w:r>
      <w:r w:rsidRPr="00206DBA">
        <w:rPr>
          <w:rStyle w:val="StyleUnderline"/>
          <w:highlight w:val="green"/>
        </w:rPr>
        <w:t xml:space="preserve">has </w:t>
      </w:r>
      <w:r w:rsidRPr="00206DBA">
        <w:rPr>
          <w:rStyle w:val="StyleUnderline"/>
        </w:rPr>
        <w:t xml:space="preserve">a </w:t>
      </w:r>
      <w:r w:rsidRPr="00206DBA">
        <w:rPr>
          <w:rStyle w:val="StyleUnderline"/>
          <w:highlight w:val="green"/>
        </w:rPr>
        <w:t xml:space="preserve">flawed understanding of </w:t>
      </w:r>
      <w:r w:rsidRPr="00206DBA">
        <w:rPr>
          <w:rStyle w:val="StyleUnderline"/>
        </w:rPr>
        <w:t>the</w:t>
      </w:r>
      <w:r w:rsidRPr="00206DBA">
        <w:rPr>
          <w:sz w:val="12"/>
        </w:rPr>
        <w:t xml:space="preserve"> very </w:t>
      </w:r>
      <w:r w:rsidRPr="00206DBA">
        <w:rPr>
          <w:rStyle w:val="StyleUnderline"/>
        </w:rPr>
        <w:t xml:space="preserve">nature of </w:t>
      </w:r>
      <w:r w:rsidRPr="00206DBA">
        <w:rPr>
          <w:rStyle w:val="StyleUnderline"/>
          <w:highlight w:val="green"/>
        </w:rPr>
        <w:t>‘the political</w:t>
      </w:r>
      <w:r w:rsidRPr="00206DBA">
        <w:rPr>
          <w:sz w:val="12"/>
          <w:highlight w:val="green"/>
        </w:rPr>
        <w:t xml:space="preserve">’ </w:t>
      </w:r>
      <w:r w:rsidRPr="00206DBA">
        <w:rPr>
          <w:sz w:val="12"/>
        </w:rPr>
        <w:t xml:space="preserve">itself. Critique as withdrawal The model of social criticism and radical politics put forward by Michel </w:t>
      </w:r>
      <w:r w:rsidRPr="00206DBA">
        <w:rPr>
          <w:sz w:val="12"/>
        </w:rPr>
        <w:lastRenderedPageBreak/>
        <w:t xml:space="preserve">Hardt and Antonio Negri in their books Empire (2000) and Multitude (2004) is a good illustration of ‘critique as withdrawal’. Empire is often referred to as the Communist manifesto for the twenty-first century in academic and activist conferences. In this book, the authors call for a total break with modernity and the elaboration of a postmodern approach. In their view such a break is required because of the crucial transformations of globalisation and the subsequent workers’ struggle experienced by our society during the last decades of the twentieth century. According to Hardt and Negri, these transformations can be broadly summarised in the following way: 1. Sovereignty has taken a new form: there is a new global sovereignty, which Hardt and Negri call ‘Empire’. They argue that this Empire is a new imperialism that replaces the attempt by nation states to extend their own sovereignty beyond their borders. In contrast to old-style imperialism, the current Empire has no territorial centre of power and no fixed boundaries; it is decentred and deterritorialised, progressively incorporating the entire global realm with open, expanding frontiers. 2. This transformation corresponds, they say, to the transformation of the capitalist mode of production. The role of industrial factory labour has been reduced. Priority is instead given to communicative, cooperative and affective labour. In the postmodernisation of the global economy, the creation of wealth tends towards regulating and mediating life itself. It permeates every aspect of our life. The scope of the rule of Empire is social life in its entirety. All aspects of our life are controlled – from the way we work and exchange ideas across international borders, through to how we think about our body image. 3. We are witnessing the passage from a ‘disciplinary society’ to a ‘society of control’ characterised by a new paradigm of power. In the disciplinary society, which corresponds to the first phase of capitalist accumulation, command is constructed through diffuse networks of apparatus. These produce and regulate customs, habits and productive practices with the help of disciplinary institutions like prisons, factories, asylums, hospitals, schools and others. The society of control, in contrast, is a society in which mechanisms of command are less obvious. The society of control is dominated by the many mechanisms of the globalised, postmodern capitalist society, which seek to directly organise the brain and body (from the internet, through to complex global systems of trade). What is directly at stake is the regulation of life itself. This is what they call ‘biopower’. 4. Hardt and Negri produce new terms to help explain this situation. These are ‘mass intellectuality’, ‘immaterial labor’ and ‘general intellect’. The central role previously occupied by the labour-power of mass factory workers in the production of surplus-value is today said to be increasingly filled by intellectual, immaterial and communicative labour-power. For Hardt and Negri, the figure of immaterial labour involved in communication, cooperation and the reproduction of affects occupies an increasingly central position in the schema of capitalist production. 5. A new term is needed to refer to this collective worker that Hardt and Negri call the ‘Multitude’. They believe that the transition to Empire – where territorial state sovereignty is less important – has opened up new possibilities for the liberation of this Multitude. The Multitude have shaped a new form of globalisation, which means that previous systems and structures of exploitation and control, such as the state, are no longer needed. This is why their book Empire is so often referred to as the Communist manifesto of the twenty-first century. </w:t>
      </w:r>
      <w:r w:rsidRPr="00206DBA">
        <w:rPr>
          <w:rStyle w:val="StyleUnderline"/>
        </w:rPr>
        <w:t>According to this manifesto, the</w:t>
      </w:r>
      <w:r w:rsidRPr="00206DBA">
        <w:rPr>
          <w:sz w:val="12"/>
        </w:rPr>
        <w:t xml:space="preserve"> creative </w:t>
      </w:r>
      <w:r w:rsidRPr="00206DBA">
        <w:rPr>
          <w:rStyle w:val="StyleUnderline"/>
        </w:rPr>
        <w:t xml:space="preserve">forces of the </w:t>
      </w:r>
      <w:r w:rsidRPr="00206DBA">
        <w:rPr>
          <w:rStyle w:val="StyleUnderline"/>
          <w:highlight w:val="green"/>
        </w:rPr>
        <w:t xml:space="preserve">Multitude </w:t>
      </w:r>
      <w:r w:rsidRPr="00206DBA">
        <w:rPr>
          <w:rStyle w:val="StyleUnderline"/>
        </w:rPr>
        <w:t xml:space="preserve">are capable of constructing a counter-empire, of </w:t>
      </w:r>
      <w:r w:rsidRPr="00206DBA">
        <w:rPr>
          <w:rStyle w:val="StyleUnderline"/>
          <w:highlight w:val="green"/>
        </w:rPr>
        <w:t>overthrow</w:t>
      </w:r>
      <w:r w:rsidRPr="00206DBA">
        <w:rPr>
          <w:rStyle w:val="StyleUnderline"/>
        </w:rPr>
        <w:t xml:space="preserve">ing </w:t>
      </w:r>
      <w:r w:rsidRPr="00206DBA">
        <w:rPr>
          <w:rStyle w:val="StyleUnderline"/>
          <w:highlight w:val="green"/>
        </w:rPr>
        <w:t xml:space="preserve">the state </w:t>
      </w:r>
      <w:r w:rsidRPr="00206DBA">
        <w:rPr>
          <w:rStyle w:val="StyleUnderline"/>
        </w:rPr>
        <w:t>apparatus</w:t>
      </w:r>
      <w:r w:rsidRPr="00206DBA">
        <w:rPr>
          <w:sz w:val="12"/>
        </w:rPr>
        <w:t xml:space="preserve"> of control. The present systems of control are no longer necessary. An alternative political organisation of the global flows of exchange now dominates in this era of globalisation. We can, therefore, get rid of territorial sovereignty because it only serves to oppress our creativity. Hardt and Negri therefore clearly illustrate what I previously called, in my introduction to this chapter, ‘critique as withdrawal’: a refusal to engage with existing institutions. At this point it is worth introducing the work of Paolo Virno to complement the picture. Virno’s analyses in his book Grammar of the Multitude (2004) dovetail in many respects with those of Hardt and Negri. But there are also some significant differences. For instance, he is much less sanguine about the future. While Hardt and Negri have a messianic vision of the role of the Multitude, which will necessarily bring down Empire and establish an ‘Absolute Democracy’, Virno does not. For Virno, the present conditions are not right for a communist future. It is unlikely that the sort of ‘Absolute Democracy’ that Hardt and Negri envisage will actually take place. Instead of seeing the generalisation of immaterial labour as a type of ‘spontaneous communism’ like Hardt and Negri, Virno tends to see post-Fordism as a manifestation of the ‘communism of capital’. Under post-Fordism, consumers pursue different goals, with services responding accordingly. This means that today, for Virno, capitalistic initiatives orchestrate material and cultural conditions for their own benefit. And the role of political action should be to create a sphere of common affairs – which he calls the ‘Republic of the Multitude’ – to challenge this situation. Virno proposes two key terms to describe the type of political action which he thinks is necessary. These are ‘exodus’ and ‘civil disobedience’. And for me, they again illustrate what I call ‘critique as withdrawal’: something which is an important and influential trend in radical politics today because exodus advocates </w:t>
      </w:r>
      <w:r w:rsidRPr="00206DBA">
        <w:rPr>
          <w:rStyle w:val="StyleUnderline"/>
          <w:highlight w:val="green"/>
        </w:rPr>
        <w:t xml:space="preserve">mass defection from </w:t>
      </w:r>
      <w:r w:rsidRPr="00206DBA">
        <w:rPr>
          <w:rStyle w:val="StyleUnderline"/>
        </w:rPr>
        <w:t xml:space="preserve">the </w:t>
      </w:r>
      <w:r w:rsidRPr="00206DBA">
        <w:rPr>
          <w:rStyle w:val="StyleUnderline"/>
          <w:highlight w:val="green"/>
        </w:rPr>
        <w:t>state</w:t>
      </w:r>
      <w:r w:rsidRPr="00206DBA">
        <w:rPr>
          <w:sz w:val="12"/>
        </w:rPr>
        <w:t xml:space="preserve">. This </w:t>
      </w:r>
      <w:r w:rsidRPr="00206DBA">
        <w:rPr>
          <w:rStyle w:val="StyleUnderline"/>
          <w:highlight w:val="green"/>
        </w:rPr>
        <w:t xml:space="preserve">requires </w:t>
      </w:r>
      <w:r w:rsidRPr="00206DBA">
        <w:rPr>
          <w:rStyle w:val="StyleUnderline"/>
        </w:rPr>
        <w:t xml:space="preserve">the </w:t>
      </w:r>
      <w:r w:rsidRPr="00206DBA">
        <w:rPr>
          <w:rStyle w:val="StyleUnderline"/>
          <w:highlight w:val="green"/>
        </w:rPr>
        <w:t xml:space="preserve">development of </w:t>
      </w:r>
      <w:r w:rsidRPr="00206DBA">
        <w:rPr>
          <w:rStyle w:val="StyleUnderline"/>
        </w:rPr>
        <w:t>a non-state public sphere and a</w:t>
      </w:r>
      <w:r w:rsidRPr="00206DBA">
        <w:rPr>
          <w:sz w:val="12"/>
        </w:rPr>
        <w:t xml:space="preserve"> </w:t>
      </w:r>
      <w:r w:rsidRPr="00206DBA">
        <w:rPr>
          <w:rStyle w:val="StyleUnderline"/>
          <w:highlight w:val="green"/>
        </w:rPr>
        <w:t xml:space="preserve">radically new </w:t>
      </w:r>
      <w:r w:rsidRPr="00206DBA">
        <w:rPr>
          <w:rStyle w:val="StyleUnderline"/>
        </w:rPr>
        <w:t xml:space="preserve">type of </w:t>
      </w:r>
      <w:r w:rsidRPr="00206DBA">
        <w:rPr>
          <w:rStyle w:val="StyleUnderline"/>
          <w:highlight w:val="green"/>
        </w:rPr>
        <w:t>democracy</w:t>
      </w:r>
      <w:r w:rsidRPr="00206DBA">
        <w:rPr>
          <w:sz w:val="12"/>
        </w:rPr>
        <w:t xml:space="preserve">. It involves experimenting in new forms of nonrepresentative and extra-parliamentary democracy, organised around leagues, councils and soviets. The Multitude never aspire to transform themselves into a majority. They develop a power that refuses to become government. This is why, according to Virno, civil disobedience needs to be emancipated from the liberal tradition. He does not just want to ignore specific laws if they do not conform to the principles of a given territorial constitution or state. For Virno, like Hardt and Negri, radical disobedience goes much further – it puts the existence of the state itself in question. In both Hardt and Negri, and Virno, there is therefore emphasis upon ‘critique as withdrawal’. They all call for the development of a non-state public sphere. They call for self-organisation, experimentation, non-representative and extra-parliamentary politics. </w:t>
      </w:r>
      <w:r w:rsidRPr="00206DBA">
        <w:rPr>
          <w:rStyle w:val="StyleUnderline"/>
        </w:rPr>
        <w:t xml:space="preserve">They see forms of traditional representative politics as inherently oppressive. So </w:t>
      </w:r>
      <w:r w:rsidRPr="00206DBA">
        <w:rPr>
          <w:rStyle w:val="Emphasis"/>
        </w:rPr>
        <w:t>they do not seek to engage</w:t>
      </w:r>
      <w:r w:rsidRPr="00206DBA">
        <w:rPr>
          <w:rStyle w:val="StyleUnderline"/>
        </w:rPr>
        <w:t xml:space="preserve"> with them, in order to challenge them</w:t>
      </w:r>
      <w:r w:rsidRPr="00206DBA">
        <w:rPr>
          <w:sz w:val="12"/>
        </w:rPr>
        <w:t>. They seek to get rid of them altogether. This disengagement is, for such influential personalities in radical politics today, the key to every political position in the world</w:t>
      </w:r>
      <w:r w:rsidRPr="00206DBA">
        <w:rPr>
          <w:rStyle w:val="StyleUnderline"/>
        </w:rPr>
        <w:t>.</w:t>
      </w:r>
      <w:r w:rsidRPr="00206DBA">
        <w:rPr>
          <w:sz w:val="12"/>
        </w:rPr>
        <w:t xml:space="preserve"> The Multitude must recognise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Virno, radical politics in the past was dominated by the notion of ‘the people’. This was, according to them, a unity, acting </w:t>
      </w:r>
      <w:r w:rsidRPr="00206DBA">
        <w:rPr>
          <w:sz w:val="12"/>
        </w:rPr>
        <w:lastRenderedPageBreak/>
        <w:t xml:space="preserve">with one will. And this unity is linked to the existence of the state. The Multitude, on the contrary, shuns political unity. It is not representable because it is an active self-organising agent that can never achieve the status of a juridical personage. It can never converge in a general will, because the present globalisation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withdrawal from existing institutions. This is something which characterises much of radical politics today. </w:t>
      </w:r>
      <w:r w:rsidRPr="00206DBA">
        <w:rPr>
          <w:rStyle w:val="StyleUnderline"/>
        </w:rPr>
        <w:t>The emphasis is not upon challenging the state. Radical politics</w:t>
      </w:r>
      <w:r w:rsidRPr="00206DBA">
        <w:rPr>
          <w:sz w:val="12"/>
        </w:rPr>
        <w:t xml:space="preserve"> today </w:t>
      </w:r>
      <w:r w:rsidRPr="00206DBA">
        <w:rPr>
          <w:rStyle w:val="StyleUnderline"/>
        </w:rPr>
        <w:t>is</w:t>
      </w:r>
      <w:r w:rsidRPr="00206DBA">
        <w:rPr>
          <w:sz w:val="12"/>
        </w:rPr>
        <w:t xml:space="preserve"> often </w:t>
      </w:r>
      <w:r w:rsidRPr="00206DBA">
        <w:rPr>
          <w:rStyle w:val="StyleUnderline"/>
        </w:rPr>
        <w:t xml:space="preserve">characterised by a </w:t>
      </w:r>
      <w:r w:rsidRPr="00206DBA">
        <w:rPr>
          <w:sz w:val="12"/>
        </w:rPr>
        <w:t xml:space="preserve">mood, a sense and a </w:t>
      </w:r>
      <w:r w:rsidRPr="00206DBA">
        <w:rPr>
          <w:rStyle w:val="StyleUnderline"/>
        </w:rPr>
        <w:t xml:space="preserve">feeling, that the state itself is inherently the problem. </w:t>
      </w:r>
      <w:r w:rsidRPr="00206DBA">
        <w:rPr>
          <w:sz w:val="12"/>
        </w:rPr>
        <w:t xml:space="preserve">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(Laclau and Mouffe, 2001). What I want to stress is that many factors have contributed to this transition from Fordism to post-Fordism, and that it is necessary to recognise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labour. In their view, capitalism can only be reactive and they refuse to accept the creative role played both by capital and by labour.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w:t>
      </w:r>
      <w:r w:rsidRPr="00206DBA">
        <w:rPr>
          <w:rStyle w:val="StyleUnderline"/>
        </w:rPr>
        <w:t>every hegemonic order is</w:t>
      </w:r>
      <w:r w:rsidRPr="00206DBA">
        <w:rPr>
          <w:sz w:val="12"/>
        </w:rPr>
        <w:t xml:space="preserve"> therefore </w:t>
      </w:r>
      <w:r w:rsidRPr="00206DBA">
        <w:rPr>
          <w:rStyle w:val="Emphasis"/>
        </w:rPr>
        <w:t>susceptible to being challenged</w:t>
      </w:r>
      <w:r w:rsidRPr="00206DBA">
        <w:rPr>
          <w:rStyle w:val="StyleUnderline"/>
        </w:rPr>
        <w:t xml:space="preserve"> by counter-hegemonic practices</w:t>
      </w:r>
      <w:r w:rsidRPr="00206DBA">
        <w:rPr>
          <w:sz w:val="12"/>
        </w:rPr>
        <w:t xml:space="preserve"> – feminist, anti-racist, environmentalist, for example. </w:t>
      </w:r>
      <w:r w:rsidRPr="00206DBA">
        <w:rPr>
          <w:rStyle w:val="StyleUnderline"/>
        </w:rPr>
        <w:t>This is illustrated by the plethora of new social movements which</w:t>
      </w:r>
      <w:r w:rsidRPr="00206DBA">
        <w:rPr>
          <w:sz w:val="12"/>
        </w:rPr>
        <w:t xml:space="preserve"> presently </w:t>
      </w:r>
      <w:r w:rsidRPr="00206DBA">
        <w:rPr>
          <w:rStyle w:val="StyleUnderline"/>
        </w:rPr>
        <w:t>exist</w:t>
      </w:r>
      <w:r w:rsidRPr="00206DBA">
        <w:rPr>
          <w:sz w:val="12"/>
        </w:rPr>
        <w:t xml:space="preserve"> in radical politics today (Christian, anti-war, counter-globalisation, Muslim, and so on). Clearly not all of these are workers’ struggles. In their various ways they have nevertheless attempted to influence and have influenced a new hegemonic order. This means that </w:t>
      </w:r>
      <w:r w:rsidRPr="00206DBA">
        <w:rPr>
          <w:rStyle w:val="StyleUnderline"/>
          <w:highlight w:val="green"/>
        </w:rPr>
        <w:t>when we talk about ‘the political’</w:t>
      </w:r>
      <w:r w:rsidRPr="00206DBA">
        <w:rPr>
          <w:rStyle w:val="StyleUnderline"/>
        </w:rPr>
        <w:t xml:space="preserve">, </w:t>
      </w:r>
      <w:r w:rsidRPr="00206DBA">
        <w:rPr>
          <w:rStyle w:val="StyleUnderline"/>
          <w:highlight w:val="green"/>
        </w:rPr>
        <w:t xml:space="preserve">we do not lose sight of </w:t>
      </w:r>
      <w:r w:rsidRPr="00206DBA">
        <w:rPr>
          <w:rStyle w:val="StyleUnderline"/>
        </w:rPr>
        <w:t xml:space="preserve">the ever present possibility of heterogeneity and </w:t>
      </w:r>
      <w:r w:rsidRPr="00206DBA">
        <w:rPr>
          <w:rStyle w:val="StyleUnderline"/>
          <w:highlight w:val="green"/>
        </w:rPr>
        <w:t>antagonism</w:t>
      </w:r>
      <w:r w:rsidRPr="00206DBA">
        <w:rPr>
          <w:sz w:val="12"/>
          <w:highlight w:val="green"/>
        </w:rPr>
        <w:t xml:space="preserve"> </w:t>
      </w:r>
      <w:r w:rsidRPr="00206DBA">
        <w:rPr>
          <w:sz w:val="12"/>
        </w:rPr>
        <w:t xml:space="preserve">within society. There are many different ways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this we can find interesting insights in the work of Luc Boltanski and Eve Chiapello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counter-culture (the search for authenticity, the ideal of selfmanagement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postFordism involves rearticulating existing discourses and practices in new ways. It allows us to visualise the transition from Fordism to postFordism in terms of a hegemonic intervention. To be sure, Boltanski and Chiapello never use this vocabulary, but their analysis is a clear example of what Gramsci called ‘hegemony through neutralisation’ or ‘passive revolution’. This refers to a situation </w:t>
      </w:r>
      <w:r w:rsidRPr="00206DBA">
        <w:rPr>
          <w:rStyle w:val="StyleUnderline"/>
        </w:rPr>
        <w:t xml:space="preserve">where demands which challenge the hegemonic order are recuperated by the existing system, which is achieved by satisfying them in a way that </w:t>
      </w:r>
      <w:r w:rsidRPr="00206DBA">
        <w:rPr>
          <w:rStyle w:val="Emphasis"/>
        </w:rPr>
        <w:t>neutralises their subversive potential</w:t>
      </w:r>
      <w:r w:rsidRPr="00206DBA">
        <w:rPr>
          <w:rStyle w:val="StyleUnderline"/>
        </w:rPr>
        <w:t>.</w:t>
      </w:r>
      <w:r w:rsidRPr="00206DBA">
        <w:rPr>
          <w:sz w:val="12"/>
        </w:rPr>
        <w:t xml:space="preserve"> When we apprehend the transition from Fordism to postFordism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It is clear that, </w:t>
      </w:r>
      <w:r w:rsidRPr="00206DBA">
        <w:rPr>
          <w:rStyle w:val="StyleUnderline"/>
          <w:highlight w:val="green"/>
        </w:rPr>
        <w:t xml:space="preserve">once we envisage </w:t>
      </w:r>
      <w:r w:rsidRPr="00206DBA">
        <w:rPr>
          <w:rStyle w:val="StyleUnderline"/>
        </w:rPr>
        <w:t xml:space="preserve">social </w:t>
      </w:r>
      <w:r w:rsidRPr="00206DBA">
        <w:rPr>
          <w:rStyle w:val="StyleUnderline"/>
          <w:highlight w:val="green"/>
        </w:rPr>
        <w:t>reality in terms of ‘hegemonic’ and ‘counter-hegemonic’ practices</w:t>
      </w:r>
      <w:r w:rsidRPr="00206DBA">
        <w:rPr>
          <w:rStyle w:val="StyleUnderline"/>
        </w:rPr>
        <w:t xml:space="preserve">, </w:t>
      </w:r>
      <w:r w:rsidRPr="00206DBA">
        <w:rPr>
          <w:rStyle w:val="StyleUnderline"/>
          <w:highlight w:val="green"/>
        </w:rPr>
        <w:t xml:space="preserve">radical politics is not </w:t>
      </w:r>
      <w:r w:rsidRPr="00206DBA">
        <w:rPr>
          <w:rStyle w:val="StyleUnderline"/>
        </w:rPr>
        <w:t xml:space="preserve">about </w:t>
      </w:r>
      <w:r w:rsidRPr="00206DBA">
        <w:rPr>
          <w:rStyle w:val="StyleUnderline"/>
          <w:highlight w:val="green"/>
        </w:rPr>
        <w:t>withdrawing completely</w:t>
      </w:r>
      <w:r w:rsidRPr="00206DBA">
        <w:rPr>
          <w:sz w:val="12"/>
          <w:highlight w:val="green"/>
        </w:rPr>
        <w:t xml:space="preserve"> </w:t>
      </w:r>
      <w:r w:rsidRPr="00206DBA">
        <w:rPr>
          <w:sz w:val="12"/>
        </w:rPr>
        <w:t xml:space="preserve">from existing institutions. Rather, </w:t>
      </w:r>
      <w:r w:rsidRPr="00206DBA">
        <w:rPr>
          <w:rStyle w:val="StyleUnderline"/>
          <w:highlight w:val="green"/>
        </w:rPr>
        <w:t xml:space="preserve">we </w:t>
      </w:r>
      <w:r w:rsidRPr="00206DBA">
        <w:rPr>
          <w:rStyle w:val="StyleUnderline"/>
        </w:rPr>
        <w:t xml:space="preserve">have no other choice but to </w:t>
      </w:r>
      <w:r w:rsidRPr="00206DBA">
        <w:rPr>
          <w:rStyle w:val="StyleUnderline"/>
          <w:highlight w:val="green"/>
        </w:rPr>
        <w:t xml:space="preserve">engage </w:t>
      </w:r>
      <w:r w:rsidRPr="00206DBA">
        <w:rPr>
          <w:rStyle w:val="StyleUnderline"/>
        </w:rPr>
        <w:t xml:space="preserve">with hegemonic practices, </w:t>
      </w:r>
      <w:r w:rsidRPr="00206DBA">
        <w:rPr>
          <w:rStyle w:val="StyleUnderline"/>
          <w:highlight w:val="green"/>
        </w:rPr>
        <w:t>i</w:t>
      </w:r>
      <w:r w:rsidRPr="00206DBA">
        <w:rPr>
          <w:rStyle w:val="StyleUnderline"/>
        </w:rPr>
        <w:t xml:space="preserve">n order </w:t>
      </w:r>
      <w:r w:rsidRPr="00206DBA">
        <w:rPr>
          <w:rStyle w:val="StyleUnderline"/>
          <w:highlight w:val="green"/>
        </w:rPr>
        <w:t xml:space="preserve">to challenge </w:t>
      </w:r>
      <w:r w:rsidRPr="00206DBA">
        <w:rPr>
          <w:rStyle w:val="StyleUnderline"/>
        </w:rPr>
        <w:t>them.</w:t>
      </w:r>
      <w:r w:rsidRPr="00206DBA">
        <w:rPr>
          <w:sz w:val="12"/>
        </w:rPr>
        <w:t xml:space="preserve"> This is crucial; </w:t>
      </w:r>
      <w:r w:rsidRPr="00206DBA">
        <w:rPr>
          <w:rStyle w:val="StyleUnderline"/>
          <w:highlight w:val="green"/>
        </w:rPr>
        <w:t>otherwise</w:t>
      </w:r>
      <w:r w:rsidRPr="00206DBA">
        <w:rPr>
          <w:rStyle w:val="StyleUnderline"/>
        </w:rPr>
        <w:t xml:space="preserve"> we will be faced with a chaotic situation.</w:t>
      </w:r>
      <w:r w:rsidRPr="00206DBA">
        <w:rPr>
          <w:sz w:val="12"/>
        </w:rPr>
        <w:t xml:space="preserve"> Moreover, </w:t>
      </w:r>
      <w:r w:rsidRPr="00206DBA">
        <w:rPr>
          <w:rStyle w:val="StyleUnderline"/>
        </w:rPr>
        <w:t>if we do not engage</w:t>
      </w:r>
      <w:r w:rsidRPr="00206DBA">
        <w:rPr>
          <w:sz w:val="12"/>
        </w:rPr>
        <w:t xml:space="preserve"> with and challenge </w:t>
      </w:r>
      <w:r w:rsidRPr="00206DBA">
        <w:rPr>
          <w:rStyle w:val="StyleUnderline"/>
        </w:rPr>
        <w:t>the existing order,</w:t>
      </w:r>
      <w:r w:rsidRPr="00206DBA">
        <w:rPr>
          <w:sz w:val="12"/>
        </w:rPr>
        <w:t xml:space="preserve"> </w:t>
      </w:r>
      <w:r w:rsidRPr="00206DBA">
        <w:rPr>
          <w:rStyle w:val="StyleUnderline"/>
        </w:rPr>
        <w:t>if we</w:t>
      </w:r>
      <w:r w:rsidRPr="00206DBA">
        <w:rPr>
          <w:sz w:val="12"/>
        </w:rPr>
        <w:t xml:space="preserve"> instead </w:t>
      </w:r>
      <w:r w:rsidRPr="00206DBA">
        <w:rPr>
          <w:rStyle w:val="StyleUnderline"/>
        </w:rPr>
        <w:t xml:space="preserve">choose to simply escape the state completely, </w:t>
      </w:r>
      <w:r w:rsidRPr="00206DBA">
        <w:rPr>
          <w:rStyle w:val="StyleUnderline"/>
          <w:highlight w:val="green"/>
        </w:rPr>
        <w:t xml:space="preserve">we leave the door open </w:t>
      </w:r>
      <w:r w:rsidRPr="00206DBA">
        <w:rPr>
          <w:rStyle w:val="Emphasis"/>
          <w:highlight w:val="green"/>
        </w:rPr>
        <w:t xml:space="preserve">for others to </w:t>
      </w:r>
      <w:r w:rsidRPr="00206DBA">
        <w:rPr>
          <w:rStyle w:val="Emphasis"/>
        </w:rPr>
        <w:t>take</w:t>
      </w:r>
      <w:r w:rsidRPr="00206DBA">
        <w:rPr>
          <w:rStyle w:val="StyleUnderline"/>
        </w:rPr>
        <w:t xml:space="preserve"> </w:t>
      </w:r>
      <w:r w:rsidRPr="00206DBA">
        <w:rPr>
          <w:rStyle w:val="StyleUnderline"/>
          <w:highlight w:val="green"/>
        </w:rPr>
        <w:t xml:space="preserve">control </w:t>
      </w:r>
      <w:r w:rsidRPr="00206DBA">
        <w:rPr>
          <w:rStyle w:val="StyleUnderline"/>
        </w:rPr>
        <w:t>of</w:t>
      </w:r>
      <w:r w:rsidRPr="00206DBA">
        <w:rPr>
          <w:sz w:val="12"/>
        </w:rPr>
        <w:t xml:space="preserve"> systems of </w:t>
      </w:r>
      <w:r w:rsidRPr="00206DBA">
        <w:rPr>
          <w:rStyle w:val="Emphasis"/>
          <w:highlight w:val="green"/>
        </w:rPr>
        <w:t>authority</w:t>
      </w:r>
      <w:r w:rsidRPr="00206DBA">
        <w:rPr>
          <w:sz w:val="12"/>
          <w:highlight w:val="green"/>
        </w:rPr>
        <w:t xml:space="preserve"> </w:t>
      </w:r>
      <w:r w:rsidRPr="00206DBA">
        <w:rPr>
          <w:sz w:val="12"/>
        </w:rPr>
        <w:t xml:space="preserve">and regulation. Indeed there are many </w:t>
      </w:r>
      <w:r w:rsidRPr="00206DBA">
        <w:rPr>
          <w:sz w:val="12"/>
        </w:rPr>
        <w:lastRenderedPageBreak/>
        <w:t xml:space="preserve">historical (and not so historical) examples of this. </w:t>
      </w:r>
      <w:r w:rsidRPr="00206DBA">
        <w:rPr>
          <w:rStyle w:val="StyleUnderline"/>
          <w:highlight w:val="green"/>
        </w:rPr>
        <w:t>When the Left shows little interest</w:t>
      </w:r>
      <w:r w:rsidRPr="00206DBA">
        <w:rPr>
          <w:rStyle w:val="StyleUnderline"/>
        </w:rPr>
        <w:t xml:space="preserve">, </w:t>
      </w:r>
      <w:r w:rsidRPr="00206DBA">
        <w:rPr>
          <w:rStyle w:val="StyleUnderline"/>
          <w:highlight w:val="green"/>
        </w:rPr>
        <w:t>Right-wing</w:t>
      </w:r>
      <w:r w:rsidRPr="00206DBA">
        <w:rPr>
          <w:sz w:val="12"/>
          <w:highlight w:val="green"/>
        </w:rPr>
        <w:t xml:space="preserve"> </w:t>
      </w:r>
      <w:r w:rsidRPr="00206DBA">
        <w:rPr>
          <w:sz w:val="12"/>
        </w:rPr>
        <w:t xml:space="preserve">and authoritarian </w:t>
      </w:r>
      <w:r w:rsidRPr="00206DBA">
        <w:rPr>
          <w:rStyle w:val="Emphasis"/>
          <w:highlight w:val="green"/>
        </w:rPr>
        <w:t xml:space="preserve">groups </w:t>
      </w:r>
      <w:r w:rsidRPr="00206DBA">
        <w:rPr>
          <w:rStyle w:val="Emphasis"/>
        </w:rPr>
        <w:t xml:space="preserve">are only too happy to </w:t>
      </w:r>
      <w:r w:rsidRPr="00206DBA">
        <w:rPr>
          <w:rStyle w:val="Emphasis"/>
          <w:highlight w:val="green"/>
        </w:rPr>
        <w:t xml:space="preserve">take over </w:t>
      </w:r>
      <w:r w:rsidRPr="00206DBA">
        <w:rPr>
          <w:rStyle w:val="Emphasis"/>
        </w:rPr>
        <w:t>the state</w:t>
      </w:r>
      <w:r w:rsidRPr="00206DBA">
        <w:rPr>
          <w:rStyle w:val="StyleUnderline"/>
        </w:rPr>
        <w:t xml:space="preserve">. </w:t>
      </w:r>
      <w:r w:rsidRPr="00206DBA">
        <w:rPr>
          <w:sz w:val="12"/>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w:t>
      </w:r>
      <w:r w:rsidRPr="00206DBA">
        <w:rPr>
          <w:rStyle w:val="StyleUnderline"/>
        </w:rPr>
        <w:t>in both cases the state is seen as a monolithic apparatus of domination that cannot be transformed. It has to ‘wither away’ in order to leave room for a reconciled society beyond law</w:t>
      </w:r>
      <w:r w:rsidRPr="00206DBA">
        <w:rPr>
          <w:sz w:val="12"/>
        </w:rPr>
        <w:t xml:space="preserve">, power and sovereignty. </w:t>
      </w:r>
      <w:r w:rsidRPr="00206DBA">
        <w:rPr>
          <w:rStyle w:val="StyleUnderline"/>
        </w:rPr>
        <w:t>In reality,</w:t>
      </w:r>
      <w:r w:rsidRPr="00206DBA">
        <w:rPr>
          <w:sz w:val="12"/>
        </w:rPr>
        <w:t xml:space="preserve"> as I’ve already noted, </w:t>
      </w:r>
      <w:r w:rsidRPr="00206DBA">
        <w:rPr>
          <w:rStyle w:val="StyleUnderline"/>
        </w:rPr>
        <w:t>others</w:t>
      </w:r>
      <w:r w:rsidRPr="00206DBA">
        <w:rPr>
          <w:sz w:val="12"/>
        </w:rPr>
        <w:t xml:space="preserve"> are often perfectly willing to </w:t>
      </w:r>
      <w:r w:rsidRPr="00206DBA">
        <w:rPr>
          <w:rStyle w:val="StyleUnderline"/>
        </w:rPr>
        <w:t>take control</w:t>
      </w:r>
      <w:r w:rsidRPr="00206DBA">
        <w:rPr>
          <w:sz w:val="12"/>
        </w:rPr>
        <w:t xml:space="preserve">. If my approach – supporting new social movements and counterhegemonic practices – has been called ‘post-Marxist’ by many, it is precisely because I have challenged the very possibility of such a reconciled society. </w:t>
      </w:r>
      <w:r w:rsidRPr="00206DBA">
        <w:rPr>
          <w:rStyle w:val="StyleUnderline"/>
        </w:rPr>
        <w:t>To acknowledge the ever present possibility of antagonism to the existing order implies recognising that heterogeneity cannot be eliminated.</w:t>
      </w:r>
      <w:r w:rsidRPr="00206DBA">
        <w:rPr>
          <w:sz w:val="12"/>
        </w:rPr>
        <w:t xml:space="preserve"> As far as politics is concerned, </w:t>
      </w:r>
      <w:r w:rsidRPr="00206DBA">
        <w:rPr>
          <w:rStyle w:val="StyleUnderline"/>
        </w:rPr>
        <w:t xml:space="preserve">this means the need to envisage it in terms of a hegemonic struggle between conflicting hegemonic projects attempting to incarnate the universal and to define the symbolic parameters of </w:t>
      </w:r>
      <w:r w:rsidRPr="00206DBA">
        <w:rPr>
          <w:rStyle w:val="StyleUnderline"/>
          <w:highlight w:val="green"/>
        </w:rPr>
        <w:t>social life</w:t>
      </w:r>
      <w:r w:rsidRPr="00206DBA">
        <w:rPr>
          <w:sz w:val="12"/>
        </w:rPr>
        <w:t xml:space="preserve">. </w:t>
      </w:r>
      <w:r w:rsidRPr="00206DBA">
        <w:rPr>
          <w:rStyle w:val="StyleUnderline"/>
        </w:rPr>
        <w:t xml:space="preserve">A successful hegemony fixes the meaning of institutions and social practices </w:t>
      </w:r>
      <w:r w:rsidRPr="00206DBA">
        <w:rPr>
          <w:sz w:val="12"/>
        </w:rPr>
        <w:t xml:space="preserve">and defines the ‘common sense’ through which a given conception of reality is established. However, </w:t>
      </w:r>
      <w:r w:rsidRPr="00206DBA">
        <w:rPr>
          <w:rStyle w:val="StyleUnderline"/>
        </w:rPr>
        <w:t xml:space="preserve">such a result </w:t>
      </w:r>
      <w:r w:rsidRPr="00206DBA">
        <w:rPr>
          <w:rStyle w:val="StyleUnderline"/>
          <w:highlight w:val="green"/>
        </w:rPr>
        <w:t xml:space="preserve">is </w:t>
      </w:r>
      <w:r w:rsidRPr="00206DBA">
        <w:rPr>
          <w:rStyle w:val="Emphasis"/>
          <w:highlight w:val="green"/>
        </w:rPr>
        <w:t>always contingent</w:t>
      </w:r>
      <w:r w:rsidRPr="00206DBA">
        <w:rPr>
          <w:sz w:val="12"/>
        </w:rPr>
        <w:t xml:space="preserve">, precarious </w:t>
      </w:r>
      <w:r w:rsidRPr="00206DBA">
        <w:rPr>
          <w:rStyle w:val="StyleUnderline"/>
          <w:highlight w:val="green"/>
        </w:rPr>
        <w:t xml:space="preserve">and susceptible to </w:t>
      </w:r>
      <w:r w:rsidRPr="00206DBA">
        <w:rPr>
          <w:rStyle w:val="StyleUnderline"/>
        </w:rPr>
        <w:t xml:space="preserve">being </w:t>
      </w:r>
      <w:r w:rsidRPr="00206DBA">
        <w:rPr>
          <w:rStyle w:val="StyleUnderline"/>
          <w:highlight w:val="green"/>
        </w:rPr>
        <w:t>challenge</w:t>
      </w:r>
      <w:r w:rsidRPr="00206DBA">
        <w:rPr>
          <w:rStyle w:val="StyleUnderline"/>
        </w:rPr>
        <w:t xml:space="preserve">d </w:t>
      </w:r>
      <w:r w:rsidRPr="00206DBA">
        <w:rPr>
          <w:rStyle w:val="StyleUnderline"/>
          <w:highlight w:val="green"/>
        </w:rPr>
        <w:t>by counter-hegemonic interventions</w:t>
      </w:r>
      <w:r w:rsidRPr="00206DBA">
        <w:rPr>
          <w:rStyle w:val="StyleUnderline"/>
        </w:rPr>
        <w:t xml:space="preserve">. Politics always takes place in a field </w:t>
      </w:r>
      <w:r w:rsidRPr="00206DBA">
        <w:rPr>
          <w:rStyle w:val="Emphasis"/>
        </w:rPr>
        <w:t>criss-crossed by antagonisms</w:t>
      </w:r>
      <w:r w:rsidRPr="00206DBA">
        <w:rPr>
          <w:rStyle w:val="StyleUnderline"/>
        </w:rPr>
        <w:t>.</w:t>
      </w:r>
      <w:r w:rsidRPr="00206DBA">
        <w:rPr>
          <w:sz w:val="12"/>
        </w:rPr>
        <w:t xml:space="preserve"> </w:t>
      </w:r>
      <w:r w:rsidRPr="00206DBA">
        <w:rPr>
          <w:rStyle w:val="StyleUnderline"/>
        </w:rPr>
        <w:t>A properly political intervention is always one that engages with a certain aspect of the existing hegemony. It can never be merely oppositional</w:t>
      </w:r>
      <w:r w:rsidRPr="00206DBA">
        <w:rPr>
          <w:sz w:val="12"/>
        </w:rPr>
        <w:t xml:space="preserve"> or conceived as desertion, because it aims to challenge the existing order, </w:t>
      </w:r>
      <w:r w:rsidRPr="00206DBA">
        <w:rPr>
          <w:rStyle w:val="StyleUnderline"/>
        </w:rPr>
        <w:t>so that it may reidentify</w:t>
      </w:r>
      <w:r w:rsidRPr="00206DBA">
        <w:rPr>
          <w:sz w:val="12"/>
        </w:rPr>
        <w:t xml:space="preserve"> and feel more comfortable </w:t>
      </w:r>
      <w:r w:rsidRPr="00206DBA">
        <w:rPr>
          <w:rStyle w:val="StyleUnderline"/>
        </w:rPr>
        <w:t>with that order</w:t>
      </w:r>
      <w:r w:rsidRPr="00206DBA">
        <w:rPr>
          <w:sz w:val="12"/>
        </w:rPr>
        <w:t xml:space="preserve">. </w:t>
      </w:r>
      <w:r w:rsidRPr="00206DBA">
        <w:rPr>
          <w:rStyle w:val="StyleUnderline"/>
        </w:rPr>
        <w:t xml:space="preserve">Another important aspect </w:t>
      </w:r>
      <w:r w:rsidRPr="00206DBA">
        <w:rPr>
          <w:sz w:val="12"/>
        </w:rPr>
        <w:t xml:space="preserve">of a hegemonic politics </w:t>
      </w:r>
      <w:r w:rsidRPr="00206DBA">
        <w:rPr>
          <w:rStyle w:val="StyleUnderline"/>
        </w:rPr>
        <w:t>lies in establishing linkages between</w:t>
      </w:r>
      <w:r w:rsidRPr="00206DBA">
        <w:rPr>
          <w:sz w:val="12"/>
        </w:rPr>
        <w:t xml:space="preserve"> various </w:t>
      </w:r>
      <w:r w:rsidRPr="00206DBA">
        <w:rPr>
          <w:rStyle w:val="StyleUnderline"/>
        </w:rPr>
        <w:t>demands</w:t>
      </w:r>
      <w:r w:rsidRPr="00206DBA">
        <w:rPr>
          <w:sz w:val="12"/>
        </w:rPr>
        <w:t xml:space="preserve"> (such as environmentalists, feminists, anti-racist groups), so as </w:t>
      </w:r>
      <w:r w:rsidRPr="00206DBA">
        <w:rPr>
          <w:rStyle w:val="StyleUnderline"/>
        </w:rPr>
        <w:t>to transform them into claims that will challenge the existing structure of power relations.</w:t>
      </w:r>
      <w:r w:rsidRPr="00206DBA">
        <w:rPr>
          <w:sz w:val="12"/>
        </w:rPr>
        <w:t xml:space="preserve"> This is a further reason why critique involves engagement, rather than disengagement. It is clear that </w:t>
      </w:r>
      <w:r w:rsidRPr="00206DBA">
        <w:rPr>
          <w:rStyle w:val="StyleUnderline"/>
        </w:rPr>
        <w:t xml:space="preserve">the </w:t>
      </w:r>
      <w:r w:rsidRPr="00206DBA">
        <w:rPr>
          <w:rStyle w:val="StyleUnderline"/>
          <w:highlight w:val="green"/>
        </w:rPr>
        <w:t xml:space="preserve">different demands </w:t>
      </w:r>
      <w:r w:rsidRPr="00206DBA">
        <w:rPr>
          <w:rStyle w:val="StyleUnderline"/>
        </w:rPr>
        <w:t>that exist in our societies are often in</w:t>
      </w:r>
      <w:r w:rsidRPr="00206DBA">
        <w:rPr>
          <w:rStyle w:val="StyleUnderline"/>
          <w:highlight w:val="green"/>
        </w:rPr>
        <w:t xml:space="preserve"> conflict </w:t>
      </w:r>
      <w:r w:rsidRPr="00206DBA">
        <w:rPr>
          <w:rStyle w:val="StyleUnderline"/>
        </w:rPr>
        <w:t>with each other</w:t>
      </w:r>
      <w:r w:rsidRPr="00206DBA">
        <w:rPr>
          <w:sz w:val="12"/>
        </w:rPr>
        <w:t xml:space="preserve">. This is why </w:t>
      </w:r>
      <w:r w:rsidRPr="00206DBA">
        <w:rPr>
          <w:rStyle w:val="StyleUnderline"/>
          <w:highlight w:val="green"/>
        </w:rPr>
        <w:t xml:space="preserve">they need to be </w:t>
      </w:r>
      <w:r w:rsidRPr="00206DBA">
        <w:rPr>
          <w:rStyle w:val="Emphasis"/>
          <w:highlight w:val="green"/>
        </w:rPr>
        <w:t>articulated politically</w:t>
      </w:r>
      <w:r w:rsidRPr="00206DBA">
        <w:rPr>
          <w:rStyle w:val="StyleUnderline"/>
        </w:rPr>
        <w:t>, which</w:t>
      </w:r>
      <w:r w:rsidRPr="00206DBA">
        <w:rPr>
          <w:sz w:val="12"/>
        </w:rPr>
        <w:t xml:space="preserve"> obviously </w:t>
      </w:r>
      <w:r w:rsidRPr="00206DBA">
        <w:rPr>
          <w:rStyle w:val="StyleUnderline"/>
        </w:rPr>
        <w:t xml:space="preserve">involves the creation of </w:t>
      </w:r>
      <w:r w:rsidRPr="00206DBA">
        <w:rPr>
          <w:rStyle w:val="Emphasis"/>
        </w:rPr>
        <w:t>a collective will</w:t>
      </w:r>
      <w:r w:rsidRPr="00206DBA">
        <w:rPr>
          <w:sz w:val="12"/>
        </w:rPr>
        <w:t xml:space="preserve">, a ‘we’. </w:t>
      </w:r>
      <w:r w:rsidRPr="00206DBA">
        <w:rPr>
          <w:rStyle w:val="StyleUnderline"/>
        </w:rPr>
        <w:t>This</w:t>
      </w:r>
      <w:r w:rsidRPr="00206DBA">
        <w:rPr>
          <w:sz w:val="12"/>
        </w:rPr>
        <w:t xml:space="preserve">, in turn, </w:t>
      </w:r>
      <w:r w:rsidRPr="00206DBA">
        <w:rPr>
          <w:rStyle w:val="StyleUnderline"/>
        </w:rPr>
        <w:t>requires the determination of a ‘them’</w:t>
      </w:r>
      <w:r w:rsidRPr="00206DBA">
        <w:rPr>
          <w:sz w:val="12"/>
        </w:rPr>
        <w:t xml:space="preserve">.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protest against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particular circumstances in question – the specific states, international institutions or governmental practices that are to be challenged. Put another way, </w:t>
      </w:r>
      <w:r w:rsidRPr="00206DBA">
        <w:rPr>
          <w:rStyle w:val="StyleUnderline"/>
        </w:rPr>
        <w:t xml:space="preserve">the construction of political demands is dependent upon the specific relations of power that need to be targeted and transformed, in order to create the conditions for a new hegemony. </w:t>
      </w:r>
      <w:r w:rsidRPr="00206DBA">
        <w:rPr>
          <w:sz w:val="12"/>
        </w:rPr>
        <w:t xml:space="preserve">This is clearly not an exodus from politics. It is not ‘critique as withdrawal’, but ‘critique as engagement’. It is a ‘war of position’ that needs to be launched, often across a range of sites, involving the coming together of a range </w:t>
      </w:r>
      <w:r w:rsidRPr="00206DBA">
        <w:rPr>
          <w:sz w:val="12"/>
        </w:rPr>
        <w:lastRenderedPageBreak/>
        <w:t xml:space="preserve">of interests. This can only be done by establishing links between social movements, political parties and trade unions, for example. </w:t>
      </w:r>
      <w:r w:rsidRPr="00206DBA">
        <w:rPr>
          <w:rStyle w:val="StyleUnderline"/>
          <w:highlight w:val="green"/>
        </w:rPr>
        <w:t xml:space="preserve">The aim is to create a </w:t>
      </w:r>
      <w:r w:rsidRPr="00206DBA">
        <w:rPr>
          <w:rStyle w:val="StyleUnderline"/>
        </w:rPr>
        <w:t xml:space="preserve">common bond and </w:t>
      </w:r>
      <w:r w:rsidRPr="00206DBA">
        <w:rPr>
          <w:rStyle w:val="StyleUnderline"/>
          <w:highlight w:val="green"/>
        </w:rPr>
        <w:t>collective will</w:t>
      </w:r>
      <w:r w:rsidRPr="00206DBA">
        <w:rPr>
          <w:rStyle w:val="StyleUnderline"/>
        </w:rPr>
        <w:t xml:space="preserve">, </w:t>
      </w:r>
      <w:r w:rsidRPr="00206DBA">
        <w:rPr>
          <w:rStyle w:val="StyleUnderline"/>
          <w:highlight w:val="green"/>
        </w:rPr>
        <w:t xml:space="preserve">engaging </w:t>
      </w:r>
      <w:r w:rsidRPr="00206DBA">
        <w:rPr>
          <w:rStyle w:val="StyleUnderline"/>
        </w:rPr>
        <w:t xml:space="preserve">with </w:t>
      </w:r>
      <w:r w:rsidRPr="00206DBA">
        <w:rPr>
          <w:rStyle w:val="StyleUnderline"/>
          <w:highlight w:val="green"/>
        </w:rPr>
        <w:t xml:space="preserve">a </w:t>
      </w:r>
      <w:r w:rsidRPr="00206DBA">
        <w:rPr>
          <w:rStyle w:val="StyleUnderline"/>
        </w:rPr>
        <w:t xml:space="preserve">wide </w:t>
      </w:r>
      <w:r w:rsidRPr="00206DBA">
        <w:rPr>
          <w:rStyle w:val="StyleUnderline"/>
          <w:highlight w:val="green"/>
        </w:rPr>
        <w:t>range of</w:t>
      </w:r>
      <w:r w:rsidRPr="00206DBA">
        <w:rPr>
          <w:rStyle w:val="StyleUnderline"/>
        </w:rPr>
        <w:t xml:space="preserve"> sites, and often </w:t>
      </w:r>
      <w:r w:rsidRPr="00206DBA">
        <w:rPr>
          <w:rStyle w:val="StyleUnderline"/>
          <w:highlight w:val="green"/>
        </w:rPr>
        <w:t>institutions</w:t>
      </w:r>
      <w:r w:rsidRPr="00206DBA">
        <w:rPr>
          <w:rStyle w:val="StyleUnderline"/>
        </w:rPr>
        <w:t xml:space="preserve">, </w:t>
      </w:r>
      <w:r w:rsidRPr="00206DBA">
        <w:rPr>
          <w:rStyle w:val="StyleUnderline"/>
          <w:highlight w:val="green"/>
        </w:rPr>
        <w:t>with the aim of transform</w:t>
      </w:r>
      <w:r w:rsidRPr="00206DBA">
        <w:rPr>
          <w:rStyle w:val="StyleUnderline"/>
        </w:rPr>
        <w:t>ing them.</w:t>
      </w:r>
      <w:r w:rsidRPr="00206DBA">
        <w:rPr>
          <w:sz w:val="12"/>
        </w:rPr>
        <w:t xml:space="preserve"> This, in my view, is how we should conceive the nature of radical politics.</w:t>
      </w:r>
    </w:p>
    <w:p w14:paraId="7F81AA65" w14:textId="3BA7135A" w:rsidR="009727C1" w:rsidRDefault="009727C1" w:rsidP="009727C1">
      <w:pPr>
        <w:pStyle w:val="Heading2"/>
      </w:pPr>
      <w:r w:rsidRPr="00206DBA">
        <w:lastRenderedPageBreak/>
        <w:t>TVA</w:t>
      </w:r>
    </w:p>
    <w:p w14:paraId="39499B54" w14:textId="77777777" w:rsidR="009727C1" w:rsidRDefault="009727C1" w:rsidP="009727C1">
      <w:pPr>
        <w:pStyle w:val="Heading4"/>
      </w:pPr>
      <w:r>
        <w:t>The aff is always already the TVA-there is no outside the state, so they are working within it</w:t>
      </w:r>
    </w:p>
    <w:p w14:paraId="57D8C26D" w14:textId="77777777" w:rsidR="009727C1" w:rsidRPr="003D6D58" w:rsidRDefault="009727C1" w:rsidP="009727C1">
      <w:r w:rsidRPr="003D6D58">
        <w:rPr>
          <w:rStyle w:val="Style13ptBold"/>
        </w:rPr>
        <w:t>Smith 10</w:t>
      </w:r>
      <w:r>
        <w:t xml:space="preserve"> - </w:t>
      </w:r>
      <w:r w:rsidRPr="003D6D58">
        <w:t>Ph.D., co-founder of Incite! Women of Color Against Violence, UC Riverside Associate Professor</w:t>
      </w:r>
    </w:p>
    <w:p w14:paraId="31A7B26E" w14:textId="77777777" w:rsidR="009727C1" w:rsidRDefault="009727C1" w:rsidP="009727C1">
      <w:r>
        <w:t>(</w:t>
      </w:r>
      <w:r w:rsidRPr="003D6D58">
        <w:t>Andrea Smith, Building Unlikely Alliances: An Interview with Andrea Smith, uppingtheanti.org/journal/article/10-building-unlikely-alliances-an-interview-with-andrea-smith/</w:t>
      </w:r>
      <w:r>
        <w:t>)</w:t>
      </w:r>
    </w:p>
    <w:p w14:paraId="5CAF25E6" w14:textId="106B475F" w:rsidR="009727C1" w:rsidRPr="009727C1" w:rsidRDefault="009727C1" w:rsidP="009727C1">
      <w:pPr>
        <w:rPr>
          <w:sz w:val="16"/>
        </w:rPr>
      </w:pPr>
      <w:r w:rsidRPr="00BF2909">
        <w:rPr>
          <w:sz w:val="16"/>
        </w:rPr>
        <w:t xml:space="preserve">You’ve said that you saw the Obama election as a moment for social movements to build themselves. </w:t>
      </w:r>
      <w:r w:rsidRPr="00BF2909">
        <w:rPr>
          <w:rStyle w:val="StyleUnderline"/>
        </w:rPr>
        <w:t>What are your thoughts about electoral politics and the role of the state</w:t>
      </w:r>
      <w:r w:rsidRPr="00BF2909">
        <w:rPr>
          <w:sz w:val="16"/>
        </w:rPr>
        <w:t xml:space="preserve"> in terms of the question of power</w:t>
      </w:r>
      <w:r w:rsidRPr="00BF2909">
        <w:rPr>
          <w:u w:val="single"/>
        </w:rPr>
        <w:t>?</w:t>
      </w:r>
      <w:r w:rsidRPr="00BF2909">
        <w:rPr>
          <w:sz w:val="16"/>
        </w:rPr>
        <w:t xml:space="preserve"> </w:t>
      </w:r>
      <w:r w:rsidRPr="00687638">
        <w:rPr>
          <w:rStyle w:val="StyleUnderline"/>
          <w:highlight w:val="green"/>
        </w:rPr>
        <w:t>Until you have an alternative system,</w:t>
      </w:r>
      <w:r w:rsidRPr="00BF2909">
        <w:rPr>
          <w:rStyle w:val="StyleUnderline"/>
        </w:rPr>
        <w:t xml:space="preserve"> then </w:t>
      </w:r>
      <w:r w:rsidRPr="00687638">
        <w:rPr>
          <w:rStyle w:val="Emphasis"/>
          <w:highlight w:val="green"/>
        </w:rPr>
        <w:t xml:space="preserve">there is no “outside” </w:t>
      </w:r>
      <w:r w:rsidRPr="00687638">
        <w:rPr>
          <w:rStyle w:val="Emphasis"/>
        </w:rPr>
        <w:t xml:space="preserve">of the </w:t>
      </w:r>
      <w:r w:rsidRPr="00687638">
        <w:rPr>
          <w:rStyle w:val="Emphasis"/>
          <w:highlight w:val="green"/>
        </w:rPr>
        <w:t>current system</w:t>
      </w:r>
      <w:r w:rsidRPr="00BF2909">
        <w:rPr>
          <w:rStyle w:val="StyleUnderline"/>
        </w:rPr>
        <w:t xml:space="preserve">. </w:t>
      </w:r>
      <w:r w:rsidRPr="00687638">
        <w:rPr>
          <w:rStyle w:val="StyleUnderline"/>
          <w:highlight w:val="green"/>
        </w:rPr>
        <w:t>I don’t think there is a pure place</w:t>
      </w:r>
      <w:r w:rsidRPr="00BF2909">
        <w:rPr>
          <w:rStyle w:val="StyleUnderline"/>
        </w:rPr>
        <w:t xml:space="preserve"> in which </w:t>
      </w:r>
      <w:r w:rsidRPr="00687638">
        <w:rPr>
          <w:rStyle w:val="StyleUnderline"/>
          <w:highlight w:val="green"/>
        </w:rPr>
        <w:t>to work</w:t>
      </w:r>
      <w:r w:rsidRPr="00BF2909">
        <w:rPr>
          <w:rStyle w:val="StyleUnderline"/>
        </w:rPr>
        <w:t xml:space="preserve">, so </w:t>
      </w:r>
      <w:r w:rsidRPr="00687638">
        <w:rPr>
          <w:rStyle w:val="Emphasis"/>
          <w:highlight w:val="green"/>
        </w:rPr>
        <w:t>you can work in many places</w:t>
      </w:r>
      <w:r w:rsidRPr="00BF2909">
        <w:rPr>
          <w:sz w:val="16"/>
        </w:rPr>
        <w:t xml:space="preserve">, </w:t>
      </w:r>
      <w:r w:rsidRPr="00687638">
        <w:rPr>
          <w:rStyle w:val="Emphasis"/>
          <w:highlight w:val="green"/>
        </w:rPr>
        <w:t xml:space="preserve">including </w:t>
      </w:r>
      <w:r w:rsidRPr="00687638">
        <w:rPr>
          <w:rStyle w:val="Emphasis"/>
        </w:rPr>
        <w:t>inside</w:t>
      </w:r>
      <w:r w:rsidRPr="00BF2909">
        <w:rPr>
          <w:rStyle w:val="Emphasis"/>
        </w:rPr>
        <w:t xml:space="preserve"> </w:t>
      </w:r>
      <w:r w:rsidRPr="00687638">
        <w:rPr>
          <w:rStyle w:val="Emphasis"/>
          <w:highlight w:val="green"/>
        </w:rPr>
        <w:t>the state</w:t>
      </w:r>
      <w:r w:rsidRPr="00BF2909">
        <w:rPr>
          <w:sz w:val="16"/>
        </w:rPr>
        <w:t xml:space="preserve">. I think </w:t>
      </w:r>
      <w:r w:rsidRPr="00687638">
        <w:rPr>
          <w:rStyle w:val="StyleUnderline"/>
        </w:rPr>
        <w:t>there is no reason not to engage in electoral politics or a</w:t>
      </w:r>
      <w:r w:rsidRPr="00BF2909">
        <w:rPr>
          <w:rStyle w:val="StyleUnderline"/>
        </w:rPr>
        <w:t>ny other thing.</w:t>
      </w:r>
      <w:r w:rsidRPr="00BF2909">
        <w:rPr>
          <w:sz w:val="16"/>
        </w:rPr>
        <w:t xml:space="preserve"> But </w:t>
      </w:r>
      <w:r w:rsidRPr="00687638">
        <w:rPr>
          <w:rStyle w:val="StyleUnderline"/>
          <w:highlight w:val="green"/>
        </w:rPr>
        <w:t>it would</w:t>
      </w:r>
      <w:r w:rsidRPr="00BF2909">
        <w:rPr>
          <w:sz w:val="16"/>
        </w:rPr>
        <w:t xml:space="preserve"> probably </w:t>
      </w:r>
      <w:r w:rsidRPr="00687638">
        <w:rPr>
          <w:rStyle w:val="StyleUnderline"/>
          <w:highlight w:val="green"/>
        </w:rPr>
        <w:t>be</w:t>
      </w:r>
      <w:r w:rsidRPr="00BF2909">
        <w:rPr>
          <w:sz w:val="16"/>
        </w:rPr>
        <w:t xml:space="preserve"> a lot more </w:t>
      </w:r>
      <w:r w:rsidRPr="00687638">
        <w:rPr>
          <w:rStyle w:val="StyleUnderline"/>
          <w:highlight w:val="green"/>
        </w:rPr>
        <w:t xml:space="preserve">effective if, </w:t>
      </w:r>
      <w:r w:rsidRPr="00687638">
        <w:rPr>
          <w:rStyle w:val="Emphasis"/>
          <w:highlight w:val="green"/>
        </w:rPr>
        <w:t>while</w:t>
      </w:r>
      <w:r w:rsidRPr="00BF2909">
        <w:rPr>
          <w:rStyle w:val="Emphasis"/>
        </w:rPr>
        <w:t xml:space="preserve"> we are </w:t>
      </w:r>
      <w:r w:rsidRPr="00687638">
        <w:rPr>
          <w:rStyle w:val="Emphasis"/>
          <w:highlight w:val="green"/>
        </w:rPr>
        <w:t>doing that</w:t>
      </w:r>
      <w:r w:rsidRPr="00687638">
        <w:rPr>
          <w:rStyle w:val="StyleUnderline"/>
          <w:highlight w:val="green"/>
        </w:rPr>
        <w:t>, we</w:t>
      </w:r>
      <w:r w:rsidRPr="00BF2909">
        <w:rPr>
          <w:rStyle w:val="StyleUnderline"/>
        </w:rPr>
        <w:t xml:space="preserve"> are also </w:t>
      </w:r>
      <w:r w:rsidRPr="00687638">
        <w:rPr>
          <w:rStyle w:val="StyleUnderline"/>
          <w:highlight w:val="green"/>
        </w:rPr>
        <w:t>build</w:t>
      </w:r>
      <w:r w:rsidRPr="00BF2909">
        <w:rPr>
          <w:rStyle w:val="StyleUnderline"/>
        </w:rPr>
        <w:t xml:space="preserve">ing </w:t>
      </w:r>
      <w:r w:rsidRPr="00687638">
        <w:rPr>
          <w:rStyle w:val="StyleUnderline"/>
          <w:highlight w:val="green"/>
        </w:rPr>
        <w:t>alternatives</w:t>
      </w:r>
      <w:r w:rsidRPr="00BF2909">
        <w:rPr>
          <w:sz w:val="16"/>
        </w:rPr>
        <w:t xml:space="preserve">. </w:t>
      </w:r>
      <w:r w:rsidRPr="00217F1B">
        <w:rPr>
          <w:rStyle w:val="StyleUnderline"/>
        </w:rPr>
        <w:t>If we build the alternatives</w:t>
      </w:r>
      <w:r w:rsidRPr="00BF2909">
        <w:rPr>
          <w:rStyle w:val="StyleUnderline"/>
        </w:rPr>
        <w:t xml:space="preserve">, </w:t>
      </w:r>
      <w:r w:rsidRPr="00217F1B">
        <w:rPr>
          <w:rStyle w:val="StyleUnderline"/>
        </w:rPr>
        <w:t xml:space="preserve">we have movements </w:t>
      </w:r>
      <w:r w:rsidRPr="00687638">
        <w:rPr>
          <w:rStyle w:val="StyleUnderline"/>
          <w:highlight w:val="green"/>
        </w:rPr>
        <w:t>to hold us accountable when we work</w:t>
      </w:r>
      <w:r w:rsidRPr="00BF2909">
        <w:rPr>
          <w:rStyle w:val="StyleUnderline"/>
        </w:rPr>
        <w:t xml:space="preserve"> with</w:t>
      </w:r>
      <w:r w:rsidRPr="00687638">
        <w:rPr>
          <w:rStyle w:val="StyleUnderline"/>
          <w:highlight w:val="green"/>
        </w:rPr>
        <w:t xml:space="preserve">in the system and </w:t>
      </w:r>
      <w:r w:rsidRPr="00217F1B">
        <w:rPr>
          <w:rStyle w:val="StyleUnderline"/>
        </w:rPr>
        <w:t>we</w:t>
      </w:r>
      <w:r w:rsidRPr="00BF2909">
        <w:rPr>
          <w:rStyle w:val="StyleUnderline"/>
        </w:rPr>
        <w:t xml:space="preserve"> also </w:t>
      </w:r>
      <w:r w:rsidRPr="00687638">
        <w:rPr>
          <w:rStyle w:val="StyleUnderline"/>
          <w:highlight w:val="green"/>
        </w:rPr>
        <w:t>have more negotiating power</w:t>
      </w:r>
      <w:r w:rsidRPr="00BF2909">
        <w:rPr>
          <w:rStyle w:val="StyleUnderline"/>
        </w:rPr>
        <w:t>.</w:t>
      </w:r>
      <w:r w:rsidRPr="00BF2909">
        <w:rPr>
          <w:sz w:val="16"/>
        </w:rPr>
        <w:t xml:space="preserve"> It can actually be helpful. </w:t>
      </w:r>
      <w:r w:rsidRPr="00BF2909">
        <w:rPr>
          <w:rStyle w:val="StyleUnderline"/>
        </w:rPr>
        <w:t>In terms of,</w:t>
      </w:r>
      <w:r w:rsidRPr="00BF2909">
        <w:rPr>
          <w:sz w:val="16"/>
        </w:rPr>
        <w:t xml:space="preserve"> say, </w:t>
      </w:r>
      <w:r w:rsidRPr="00BF2909">
        <w:rPr>
          <w:rStyle w:val="StyleUnderline"/>
        </w:rPr>
        <w:t xml:space="preserve">state repression, </w:t>
      </w:r>
      <w:r w:rsidRPr="00217F1B">
        <w:rPr>
          <w:rStyle w:val="StyleUnderline"/>
        </w:rPr>
        <w:t xml:space="preserve">if we have </w:t>
      </w:r>
      <w:r w:rsidRPr="00217F1B">
        <w:rPr>
          <w:sz w:val="16"/>
        </w:rPr>
        <w:t>some</w:t>
      </w:r>
      <w:r w:rsidRPr="00BF2909">
        <w:rPr>
          <w:sz w:val="16"/>
        </w:rPr>
        <w:t xml:space="preserve"> </w:t>
      </w:r>
      <w:r w:rsidRPr="00BF2909">
        <w:rPr>
          <w:rStyle w:val="StyleUnderline"/>
        </w:rPr>
        <w:t xml:space="preserve">critical </w:t>
      </w:r>
      <w:r w:rsidRPr="00687638">
        <w:rPr>
          <w:rStyle w:val="StyleUnderline"/>
          <w:highlight w:val="green"/>
        </w:rPr>
        <w:t>people</w:t>
      </w:r>
      <w:r w:rsidRPr="00BF2909">
        <w:rPr>
          <w:rStyle w:val="StyleUnderline"/>
        </w:rPr>
        <w:t xml:space="preserve"> with</w:t>
      </w:r>
      <w:r w:rsidRPr="00687638">
        <w:rPr>
          <w:rStyle w:val="StyleUnderline"/>
          <w:highlight w:val="green"/>
        </w:rPr>
        <w:t>in the state</w:t>
      </w:r>
      <w:r w:rsidRPr="00BF2909">
        <w:rPr>
          <w:rStyle w:val="StyleUnderline"/>
        </w:rPr>
        <w:t xml:space="preserve"> then </w:t>
      </w:r>
      <w:r w:rsidRPr="00217F1B">
        <w:rPr>
          <w:rStyle w:val="StyleUnderline"/>
        </w:rPr>
        <w:t xml:space="preserve">we </w:t>
      </w:r>
      <w:r w:rsidRPr="00687638">
        <w:rPr>
          <w:rStyle w:val="StyleUnderline"/>
          <w:highlight w:val="green"/>
        </w:rPr>
        <w:t xml:space="preserve">might be able to do something </w:t>
      </w:r>
      <w:r w:rsidRPr="00217F1B">
        <w:rPr>
          <w:rStyle w:val="StyleUnderline"/>
        </w:rPr>
        <w:t>about it.</w:t>
      </w:r>
      <w:r w:rsidRPr="00BF2909">
        <w:rPr>
          <w:rStyle w:val="StyleUnderline"/>
        </w:rPr>
        <w:t xml:space="preserve"> We might </w:t>
      </w:r>
      <w:r w:rsidRPr="00217F1B">
        <w:rPr>
          <w:rStyle w:val="StyleUnderline"/>
        </w:rPr>
        <w:t>think about them</w:t>
      </w:r>
      <w:r w:rsidRPr="00BF2909">
        <w:rPr>
          <w:rStyle w:val="StyleUnderline"/>
        </w:rPr>
        <w:t xml:space="preserve"> as a way </w:t>
      </w:r>
      <w:r w:rsidRPr="00217F1B">
        <w:rPr>
          <w:rStyle w:val="StyleUnderline"/>
        </w:rPr>
        <w:t xml:space="preserve">to </w:t>
      </w:r>
      <w:r w:rsidRPr="00687638">
        <w:rPr>
          <w:rStyle w:val="StyleUnderline"/>
          <w:highlight w:val="green"/>
        </w:rPr>
        <w:t>relieve</w:t>
      </w:r>
      <w:r w:rsidRPr="00BF2909">
        <w:rPr>
          <w:rStyle w:val="StyleUnderline"/>
        </w:rPr>
        <w:t xml:space="preserve"> some of the </w:t>
      </w:r>
      <w:r w:rsidRPr="00687638">
        <w:rPr>
          <w:rStyle w:val="StyleUnderline"/>
          <w:highlight w:val="green"/>
        </w:rPr>
        <w:t xml:space="preserve">pressure while </w:t>
      </w:r>
      <w:r w:rsidRPr="00217F1B">
        <w:rPr>
          <w:rStyle w:val="StyleUnderline"/>
        </w:rPr>
        <w:t xml:space="preserve">trying to </w:t>
      </w:r>
      <w:r w:rsidRPr="00687638">
        <w:rPr>
          <w:rStyle w:val="StyleUnderline"/>
          <w:highlight w:val="green"/>
        </w:rPr>
        <w:t>build</w:t>
      </w:r>
      <w:r w:rsidRPr="00BF2909">
        <w:rPr>
          <w:rStyle w:val="StyleUnderline"/>
        </w:rPr>
        <w:t xml:space="preserve"> the </w:t>
      </w:r>
      <w:r w:rsidRPr="00687638">
        <w:rPr>
          <w:rStyle w:val="StyleUnderline"/>
          <w:highlight w:val="green"/>
        </w:rPr>
        <w:t>alternatives</w:t>
      </w:r>
      <w:r w:rsidRPr="00BF2909">
        <w:rPr>
          <w:sz w:val="16"/>
        </w:rPr>
        <w:t xml:space="preserve">. </w:t>
      </w:r>
      <w:r w:rsidRPr="00BF2909">
        <w:rPr>
          <w:rStyle w:val="Emphasis"/>
        </w:rPr>
        <w:t>I don’t think it is un-strategic</w:t>
      </w:r>
      <w:r w:rsidRPr="00BF2909">
        <w:rPr>
          <w:sz w:val="16"/>
        </w:rPr>
        <w:t xml:space="preserve"> to think about it like that. I am just not the kind of person who ever says, “never do ‘x’.” You always have to be open-minded and creative. </w:t>
      </w:r>
      <w:r w:rsidRPr="00BF2909">
        <w:rPr>
          <w:rStyle w:val="StyleUnderline"/>
        </w:rPr>
        <w:t xml:space="preserve">It may not work out. </w:t>
      </w:r>
      <w:r w:rsidRPr="00217F1B">
        <w:rPr>
          <w:rStyle w:val="StyleUnderline"/>
        </w:rPr>
        <w:t>You may get co-opted</w:t>
      </w:r>
      <w:r w:rsidRPr="00217F1B">
        <w:rPr>
          <w:sz w:val="16"/>
        </w:rPr>
        <w:t xml:space="preserve"> or something bad</w:t>
      </w:r>
      <w:r w:rsidRPr="00BF2909">
        <w:rPr>
          <w:sz w:val="16"/>
        </w:rPr>
        <w:t xml:space="preserve"> might happen. </w:t>
      </w:r>
      <w:r w:rsidRPr="00217F1B">
        <w:rPr>
          <w:rStyle w:val="StyleUnderline"/>
        </w:rPr>
        <w:t xml:space="preserve">But </w:t>
      </w:r>
      <w:r w:rsidRPr="00687638">
        <w:rPr>
          <w:rStyle w:val="StyleUnderline"/>
          <w:highlight w:val="green"/>
        </w:rPr>
        <w:t>if we really knew the correct way to do something we would have done it by now</w:t>
      </w:r>
      <w:r w:rsidRPr="00687638">
        <w:rPr>
          <w:sz w:val="16"/>
          <w:highlight w:val="green"/>
        </w:rPr>
        <w:t>.</w:t>
      </w:r>
    </w:p>
    <w:p w14:paraId="51D46C71" w14:textId="7E9DC71F" w:rsidR="00E42E4C" w:rsidRDefault="009727C1" w:rsidP="009727C1">
      <w:pPr>
        <w:pStyle w:val="Heading3"/>
      </w:pPr>
      <w:r>
        <w:lastRenderedPageBreak/>
        <w:t>K</w:t>
      </w:r>
    </w:p>
    <w:p w14:paraId="54A2AC4D" w14:textId="77777777" w:rsidR="009727C1" w:rsidRPr="007C25CD" w:rsidRDefault="009727C1" w:rsidP="009727C1">
      <w:pPr>
        <w:pStyle w:val="Heading4"/>
      </w:pPr>
      <w:r w:rsidRPr="007C25CD">
        <w:t xml:space="preserve">Lacanian psychoanalysis dematerializes the body </w:t>
      </w:r>
    </w:p>
    <w:p w14:paraId="7FB8ECD8" w14:textId="77777777" w:rsidR="009727C1" w:rsidRPr="007C25CD" w:rsidRDefault="009727C1" w:rsidP="009727C1">
      <w:pPr>
        <w:rPr>
          <w:sz w:val="18"/>
          <w:szCs w:val="18"/>
        </w:rPr>
      </w:pPr>
      <w:r w:rsidRPr="007C25CD">
        <w:rPr>
          <w:b/>
        </w:rPr>
        <w:t>McNally</w:t>
      </w:r>
      <w:r w:rsidRPr="007C25CD">
        <w:rPr>
          <w:sz w:val="18"/>
          <w:szCs w:val="18"/>
        </w:rPr>
        <w:t>,  Professor of Political Science at York University , 19</w:t>
      </w:r>
      <w:r w:rsidRPr="007C25CD">
        <w:rPr>
          <w:b/>
        </w:rPr>
        <w:t>97</w:t>
      </w:r>
    </w:p>
    <w:p w14:paraId="746329BB" w14:textId="77777777" w:rsidR="009727C1" w:rsidRPr="007C25CD" w:rsidRDefault="009727C1" w:rsidP="009727C1">
      <w:pPr>
        <w:rPr>
          <w:sz w:val="18"/>
          <w:szCs w:val="18"/>
          <w:u w:val="single"/>
        </w:rPr>
        <w:sectPr w:rsidR="009727C1" w:rsidRPr="007C25CD">
          <w:headerReference w:type="even" r:id="rId10"/>
          <w:headerReference w:type="default" r:id="rId11"/>
          <w:headerReference w:type="first" r:id="rId12"/>
          <w:pgSz w:w="12240" w:h="15840"/>
          <w:pgMar w:top="2961" w:right="2539" w:bottom="2529" w:left="2568" w:header="0" w:footer="3" w:gutter="0"/>
          <w:pgNumType w:start="24"/>
          <w:cols w:space="720"/>
          <w:noEndnote/>
          <w:titlePg/>
          <w:docGrid w:linePitch="360"/>
        </w:sectPr>
      </w:pPr>
      <w:r w:rsidRPr="007C25CD">
        <w:rPr>
          <w:sz w:val="18"/>
          <w:szCs w:val="18"/>
        </w:rPr>
        <w:t xml:space="preserve">(David, </w:t>
      </w:r>
      <w:r w:rsidRPr="007C25CD">
        <w:rPr>
          <w:i/>
          <w:sz w:val="18"/>
          <w:szCs w:val="18"/>
        </w:rPr>
        <w:t>Language, History, And Class Struggle</w:t>
      </w:r>
      <w:r w:rsidRPr="007C25CD">
        <w:rPr>
          <w:sz w:val="18"/>
          <w:szCs w:val="18"/>
        </w:rPr>
        <w:t xml:space="preserve"> in </w:t>
      </w:r>
      <w:r w:rsidRPr="007C25CD">
        <w:rPr>
          <w:sz w:val="18"/>
          <w:szCs w:val="18"/>
          <w:u w:val="single"/>
        </w:rPr>
        <w:t xml:space="preserve">In defense of history) </w:t>
      </w:r>
    </w:p>
    <w:p w14:paraId="1B44D02A" w14:textId="77777777" w:rsidR="009727C1" w:rsidRPr="003F474C" w:rsidRDefault="009727C1" w:rsidP="009727C1">
      <w:pPr>
        <w:rPr>
          <w:b/>
          <w:szCs w:val="26"/>
        </w:rPr>
      </w:pPr>
      <w:r w:rsidRPr="003F474C">
        <w:rPr>
          <w:szCs w:val="26"/>
        </w:rPr>
        <w:lastRenderedPageBreak/>
        <w:t xml:space="preserve">A further observation is perhaps necessary in this regard </w:t>
      </w:r>
      <w:r w:rsidRPr="003F474C">
        <w:rPr>
          <w:sz w:val="26"/>
          <w:szCs w:val="26"/>
          <w:u w:val="single"/>
        </w:rPr>
        <w:t>with respect to</w:t>
      </w:r>
      <w:r w:rsidRPr="003F474C">
        <w:rPr>
          <w:szCs w:val="26"/>
        </w:rPr>
        <w:t xml:space="preserve"> Jacques </w:t>
      </w:r>
      <w:r w:rsidRPr="00EF4B2E">
        <w:rPr>
          <w:sz w:val="26"/>
          <w:szCs w:val="26"/>
          <w:highlight w:val="green"/>
          <w:u w:val="single"/>
        </w:rPr>
        <w:t>Lacan</w:t>
      </w:r>
      <w:r w:rsidRPr="003F474C">
        <w:rPr>
          <w:sz w:val="26"/>
          <w:szCs w:val="26"/>
          <w:u w:val="single"/>
        </w:rPr>
        <w:t xml:space="preserve"> and</w:t>
      </w:r>
      <w:r w:rsidRPr="003F474C">
        <w:rPr>
          <w:szCs w:val="26"/>
        </w:rPr>
        <w:t xml:space="preserve"> his poststructuralist reading of </w:t>
      </w:r>
      <w:r w:rsidRPr="00EF4B2E">
        <w:rPr>
          <w:sz w:val="26"/>
          <w:szCs w:val="26"/>
          <w:highlight w:val="green"/>
          <w:u w:val="single"/>
        </w:rPr>
        <w:t>psychoanalysis.</w:t>
      </w:r>
      <w:r w:rsidRPr="003F474C">
        <w:rPr>
          <w:szCs w:val="26"/>
        </w:rPr>
        <w:t xml:space="preserve"> Often, </w:t>
      </w:r>
      <w:r w:rsidRPr="003F474C">
        <w:rPr>
          <w:sz w:val="26"/>
          <w:szCs w:val="26"/>
          <w:u w:val="single"/>
        </w:rPr>
        <w:t>Lacan’s emphasis on the unconscious mind</w:t>
      </w:r>
      <w:r w:rsidRPr="003F474C">
        <w:rPr>
          <w:szCs w:val="26"/>
        </w:rPr>
        <w:t xml:space="preserve"> and its determinants </w:t>
      </w:r>
      <w:r w:rsidRPr="003F474C">
        <w:rPr>
          <w:sz w:val="26"/>
          <w:szCs w:val="26"/>
          <w:u w:val="single"/>
        </w:rPr>
        <w:t>is</w:t>
      </w:r>
      <w:r w:rsidRPr="003F474C">
        <w:rPr>
          <w:szCs w:val="26"/>
        </w:rPr>
        <w:t xml:space="preserve"> </w:t>
      </w:r>
      <w:r w:rsidRPr="003F474C">
        <w:rPr>
          <w:sz w:val="26"/>
          <w:szCs w:val="26"/>
          <w:u w:val="single"/>
        </w:rPr>
        <w:t>seen as representing a refusal of linguistic determinism.</w:t>
      </w:r>
      <w:r w:rsidRPr="003F474C">
        <w:rPr>
          <w:szCs w:val="26"/>
        </w:rPr>
        <w:t xml:space="preserve"> </w:t>
      </w:r>
      <w:r w:rsidRPr="003F474C">
        <w:rPr>
          <w:sz w:val="26"/>
          <w:szCs w:val="26"/>
          <w:u w:val="single"/>
        </w:rPr>
        <w:t>Yet</w:t>
      </w:r>
      <w:r w:rsidRPr="003F474C">
        <w:rPr>
          <w:szCs w:val="26"/>
        </w:rPr>
        <w:t xml:space="preserve">, things are not so straightforward since </w:t>
      </w:r>
      <w:r w:rsidRPr="00EF4B2E">
        <w:rPr>
          <w:sz w:val="26"/>
          <w:szCs w:val="26"/>
          <w:highlight w:val="green"/>
          <w:u w:val="single"/>
        </w:rPr>
        <w:t>Lacan</w:t>
      </w:r>
      <w:r w:rsidRPr="003F474C">
        <w:rPr>
          <w:sz w:val="26"/>
          <w:szCs w:val="26"/>
          <w:u w:val="single"/>
        </w:rPr>
        <w:t xml:space="preserve"> offers up a linguistic interpretation of the unconscious</w:t>
      </w:r>
      <w:r w:rsidRPr="003F474C">
        <w:rPr>
          <w:szCs w:val="26"/>
        </w:rPr>
        <w:t xml:space="preserve">. In so doing, </w:t>
      </w:r>
      <w:r w:rsidRPr="003F474C">
        <w:rPr>
          <w:sz w:val="26"/>
          <w:szCs w:val="26"/>
          <w:u w:val="single"/>
        </w:rPr>
        <w:t xml:space="preserve">he </w:t>
      </w:r>
      <w:r w:rsidRPr="00EF4B2E">
        <w:rPr>
          <w:sz w:val="26"/>
          <w:szCs w:val="26"/>
          <w:highlight w:val="green"/>
          <w:u w:val="single"/>
        </w:rPr>
        <w:t>breaks sharply from</w:t>
      </w:r>
      <w:r w:rsidRPr="00EF4B2E">
        <w:rPr>
          <w:sz w:val="26"/>
          <w:szCs w:val="26"/>
          <w:u w:val="single"/>
        </w:rPr>
        <w:t xml:space="preserve"> the materialist impulse that in many respects represents </w:t>
      </w:r>
      <w:r w:rsidRPr="00EF4B2E">
        <w:rPr>
          <w:sz w:val="26"/>
          <w:szCs w:val="26"/>
          <w:highlight w:val="green"/>
          <w:u w:val="single"/>
        </w:rPr>
        <w:t>Freud’s</w:t>
      </w:r>
      <w:r w:rsidRPr="00EF4B2E">
        <w:rPr>
          <w:sz w:val="26"/>
          <w:szCs w:val="26"/>
          <w:u w:val="single"/>
        </w:rPr>
        <w:t xml:space="preserve"> most radical</w:t>
      </w:r>
      <w:r w:rsidRPr="003F474C">
        <w:rPr>
          <w:szCs w:val="26"/>
        </w:rPr>
        <w:t xml:space="preserve"> and subversive </w:t>
      </w:r>
      <w:r w:rsidRPr="003F474C">
        <w:rPr>
          <w:sz w:val="26"/>
          <w:szCs w:val="26"/>
          <w:u w:val="single"/>
        </w:rPr>
        <w:t>side</w:t>
      </w:r>
      <w:r w:rsidRPr="003F474C">
        <w:rPr>
          <w:szCs w:val="26"/>
        </w:rPr>
        <w:t xml:space="preserve">: his theory of bodily drives or instincts which seek pleasure. True, Freud saw </w:t>
      </w:r>
      <w:r w:rsidRPr="003F474C">
        <w:rPr>
          <w:rStyle w:val="BodytextItalic"/>
          <w:rFonts w:eastAsia="Calibri"/>
          <w:sz w:val="16"/>
          <w:szCs w:val="26"/>
          <w:vertAlign w:val="subscript"/>
        </w:rPr>
        <w:t>t</w:t>
      </w:r>
      <w:r w:rsidRPr="003F474C">
        <w:rPr>
          <w:szCs w:val="26"/>
        </w:rPr>
        <w:t xml:space="preserve"> these instincts as socially mediated, as pliable and capable of a variety of ^ forms of expression. Nevertheless, </w:t>
      </w:r>
      <w:r w:rsidRPr="00EF4B2E">
        <w:rPr>
          <w:sz w:val="26"/>
          <w:szCs w:val="26"/>
          <w:highlight w:val="green"/>
          <w:u w:val="single"/>
        </w:rPr>
        <w:t>Freud’s</w:t>
      </w:r>
      <w:r w:rsidRPr="003F474C">
        <w:rPr>
          <w:sz w:val="26"/>
          <w:szCs w:val="26"/>
          <w:u w:val="single"/>
        </w:rPr>
        <w:t xml:space="preserve"> insistence that the human mind is a site in which bodily drives express themselves and come into conflict with social rules and conventions, stands </w:t>
      </w:r>
      <w:r w:rsidRPr="00EF4B2E">
        <w:rPr>
          <w:sz w:val="26"/>
          <w:szCs w:val="26"/>
          <w:highlight w:val="green"/>
          <w:u w:val="single"/>
        </w:rPr>
        <w:t>removed from those traditions which see the realm of mind, language, and thought as an essentially self-sufficient on</w:t>
      </w:r>
      <w:r w:rsidRPr="003F474C">
        <w:rPr>
          <w:sz w:val="26"/>
          <w:szCs w:val="26"/>
          <w:u w:val="single"/>
        </w:rPr>
        <w:t>e</w:t>
      </w:r>
      <w:r w:rsidRPr="003F474C">
        <w:rPr>
          <w:szCs w:val="26"/>
        </w:rPr>
        <w:t xml:space="preserve">. For Freud, the unconscious is, among other things, a site where repressed bodily desires continue to express themselves. </w:t>
      </w:r>
      <w:r w:rsidRPr="00EF4B2E">
        <w:rPr>
          <w:sz w:val="26"/>
          <w:szCs w:val="26"/>
          <w:highlight w:val="green"/>
          <w:u w:val="single"/>
        </w:rPr>
        <w:t>Much if not all of this is lost in Lacan</w:t>
      </w:r>
      <w:r w:rsidRPr="003F474C">
        <w:rPr>
          <w:sz w:val="26"/>
          <w:szCs w:val="26"/>
          <w:u w:val="single"/>
        </w:rPr>
        <w:t xml:space="preserve">’s claim that “the unconscious is structured like a language.” For </w:t>
      </w:r>
      <w:r w:rsidRPr="00EF4B2E">
        <w:rPr>
          <w:sz w:val="26"/>
          <w:szCs w:val="26"/>
          <w:u w:val="single"/>
        </w:rPr>
        <w:t xml:space="preserve">what </w:t>
      </w:r>
      <w:r w:rsidRPr="00EF4B2E">
        <w:rPr>
          <w:sz w:val="26"/>
          <w:szCs w:val="26"/>
          <w:highlight w:val="green"/>
          <w:u w:val="single"/>
        </w:rPr>
        <w:t xml:space="preserve">Lacan has </w:t>
      </w:r>
      <w:r w:rsidRPr="00EF4B2E">
        <w:rPr>
          <w:sz w:val="26"/>
          <w:szCs w:val="26"/>
          <w:u w:val="single"/>
        </w:rPr>
        <w:t xml:space="preserve">done is largely to </w:t>
      </w:r>
      <w:r w:rsidRPr="00EF4B2E">
        <w:rPr>
          <w:b/>
          <w:sz w:val="26"/>
          <w:szCs w:val="26"/>
          <w:highlight w:val="green"/>
          <w:u w:val="single"/>
          <w:bdr w:val="single" w:sz="4" w:space="0" w:color="auto"/>
        </w:rPr>
        <w:t>dematerialize Freud’s theory</w:t>
      </w:r>
      <w:r w:rsidRPr="00EF4B2E">
        <w:rPr>
          <w:szCs w:val="26"/>
          <w:highlight w:val="green"/>
        </w:rPr>
        <w:t>,</w:t>
      </w:r>
      <w:r w:rsidRPr="003F474C">
        <w:rPr>
          <w:szCs w:val="26"/>
        </w:rPr>
        <w:t xml:space="preserve"> </w:t>
      </w:r>
      <w:r w:rsidRPr="00EF4B2E">
        <w:rPr>
          <w:sz w:val="26"/>
          <w:szCs w:val="26"/>
          <w:highlight w:val="green"/>
          <w:u w:val="single"/>
        </w:rPr>
        <w:t>to loosen its ties to the human body, and to reconstruct it on linguistic lin</w:t>
      </w:r>
      <w:r w:rsidRPr="003F474C">
        <w:rPr>
          <w:sz w:val="26"/>
          <w:szCs w:val="26"/>
          <w:u w:val="single"/>
        </w:rPr>
        <w:t>es</w:t>
      </w:r>
      <w:r w:rsidRPr="003F474C">
        <w:rPr>
          <w:szCs w:val="26"/>
        </w:rPr>
        <w:t xml:space="preserve">. When he describes human nature as “woven by effects in which is to be found the structure of language,” he is recasting Freud’s theory on the model of linguistics. As a result, </w:t>
      </w:r>
      <w:r w:rsidRPr="003F474C">
        <w:rPr>
          <w:sz w:val="26"/>
          <w:szCs w:val="26"/>
          <w:u w:val="single"/>
        </w:rPr>
        <w:t xml:space="preserve">language is severed from the human body and the socio-material practices in which people engage. </w:t>
      </w:r>
      <w:r w:rsidRPr="00EF4B2E">
        <w:rPr>
          <w:sz w:val="26"/>
          <w:szCs w:val="26"/>
          <w:highlight w:val="green"/>
          <w:u w:val="single"/>
        </w:rPr>
        <w:t>Whatever Lacan’s intent, he puts us back in the prison-house where lan</w:t>
      </w:r>
      <w:r w:rsidRPr="00EF4B2E">
        <w:rPr>
          <w:sz w:val="26"/>
          <w:szCs w:val="26"/>
          <w:highlight w:val="green"/>
          <w:u w:val="single"/>
        </w:rPr>
        <w:softHyphen/>
        <w:t>guage speaks “through man.”</w:t>
      </w:r>
      <w:r w:rsidRPr="00EF4B2E">
        <w:rPr>
          <w:szCs w:val="26"/>
          <w:highlight w:val="green"/>
          <w:vertAlign w:val="superscript"/>
        </w:rPr>
        <w:t>7</w:t>
      </w:r>
      <w:r w:rsidRPr="00EF4B2E">
        <w:rPr>
          <w:b/>
          <w:szCs w:val="26"/>
          <w:highlight w:val="green"/>
        </w:rPr>
        <w:t xml:space="preserve"> </w:t>
      </w:r>
      <w:r w:rsidRPr="00EF4B2E">
        <w:rPr>
          <w:szCs w:val="26"/>
          <w:highlight w:val="green"/>
        </w:rPr>
        <w:t>(30)</w:t>
      </w:r>
    </w:p>
    <w:p w14:paraId="6F0B28CE" w14:textId="617C16A9" w:rsidR="009727C1" w:rsidRDefault="009727C1" w:rsidP="009727C1">
      <w:pPr>
        <w:pStyle w:val="Heading4"/>
      </w:pPr>
      <w:r>
        <w:t xml:space="preserve">A return to </w:t>
      </w:r>
      <w:r>
        <w:rPr>
          <w:u w:val="single"/>
        </w:rPr>
        <w:t>sustainable</w:t>
      </w:r>
      <w:r w:rsidRPr="00192CD5">
        <w:rPr>
          <w:u w:val="single"/>
        </w:rPr>
        <w:t xml:space="preserve"> humanism</w:t>
      </w:r>
      <w:r>
        <w:t xml:space="preserve"> is necessary – </w:t>
      </w:r>
      <w:r w:rsidR="0070790C">
        <w:t>psychic violence</w:t>
      </w:r>
      <w:r>
        <w:t xml:space="preserve"> is </w:t>
      </w:r>
      <w:r>
        <w:rPr>
          <w:u w:val="single"/>
        </w:rPr>
        <w:t>sociological, not libidinal</w:t>
      </w:r>
      <w:r>
        <w:t xml:space="preserve"> and trying to intervene psychologically causes elitist power grabs, which is why you should favor communism as an analytic for praxis based on an egalitarian social order.</w:t>
      </w:r>
    </w:p>
    <w:p w14:paraId="1A294B64" w14:textId="77777777" w:rsidR="009727C1" w:rsidRPr="00161A4C" w:rsidRDefault="009727C1" w:rsidP="009727C1">
      <w:r w:rsidRPr="00DB0351">
        <w:rPr>
          <w:rStyle w:val="StyleUnderline"/>
        </w:rPr>
        <w:t>Curtis 9</w:t>
      </w:r>
      <w:r w:rsidRPr="00DB0351">
        <w:t xml:space="preserve"> (Adam, documentary: Century of the Self) </w:t>
      </w:r>
      <w:r w:rsidRPr="00E838EC">
        <w:t>http://moresketchynotes.blogspot.com/2009/08/century-of-self-part-2-engineering-of.html</w:t>
      </w:r>
      <w:r>
        <w:t xml:space="preserve"> //AD</w:t>
      </w:r>
    </w:p>
    <w:p w14:paraId="3D3E0C2D" w14:textId="77777777" w:rsidR="009727C1" w:rsidRDefault="009727C1" w:rsidP="009727C1">
      <w:pPr>
        <w:rPr>
          <w:rStyle w:val="Emphasis"/>
        </w:rPr>
      </w:pPr>
      <w:r w:rsidRPr="00161A4C">
        <w:t xml:space="preserve">But despite all his efforts, Greenson was unable to help </w:t>
      </w:r>
      <w:r w:rsidRPr="00E842C7">
        <w:rPr>
          <w:rStyle w:val="StyleUnderline"/>
        </w:rPr>
        <w:t>Marilyn Monroe</w:t>
      </w:r>
      <w:r w:rsidRPr="00161A4C">
        <w:t xml:space="preserve">. On August 5th 1962 she </w:t>
      </w:r>
      <w:r w:rsidRPr="00E842C7">
        <w:rPr>
          <w:rStyle w:val="StyleUnderline"/>
        </w:rPr>
        <w:t>committed suicide</w:t>
      </w:r>
      <w:r w:rsidRPr="00161A4C">
        <w:t xml:space="preserve"> in her house. </w:t>
      </w:r>
      <w:r w:rsidRPr="00E842C7">
        <w:rPr>
          <w:rStyle w:val="StyleUnderline"/>
        </w:rPr>
        <w:t xml:space="preserve">The suicide shocked many in </w:t>
      </w:r>
      <w:r w:rsidRPr="007B10E6">
        <w:rPr>
          <w:rStyle w:val="StyleUnderline"/>
          <w:highlight w:val="green"/>
        </w:rPr>
        <w:t>the</w:t>
      </w:r>
      <w:r w:rsidRPr="00E842C7">
        <w:rPr>
          <w:rStyle w:val="StyleUnderline"/>
        </w:rPr>
        <w:t xml:space="preserve"> analytic </w:t>
      </w:r>
      <w:r w:rsidRPr="007B10E6">
        <w:rPr>
          <w:rStyle w:val="StyleUnderline"/>
          <w:highlight w:val="green"/>
        </w:rPr>
        <w:t>community</w:t>
      </w:r>
      <w:r w:rsidRPr="00E842C7">
        <w:rPr>
          <w:rStyle w:val="StyleUnderline"/>
        </w:rPr>
        <w:t>, including</w:t>
      </w:r>
      <w:r w:rsidRPr="00161A4C">
        <w:t xml:space="preserve"> Anna </w:t>
      </w:r>
      <w:r w:rsidRPr="00E842C7">
        <w:rPr>
          <w:rStyle w:val="StyleUnderline"/>
        </w:rPr>
        <w:t>Freud</w:t>
      </w:r>
      <w:r w:rsidRPr="00161A4C">
        <w:t xml:space="preserve">. And </w:t>
      </w:r>
      <w:r w:rsidRPr="00E842C7">
        <w:rPr>
          <w:rStyle w:val="StyleUnderline"/>
        </w:rPr>
        <w:t xml:space="preserve">high profile </w:t>
      </w:r>
      <w:r w:rsidRPr="007B10E6">
        <w:rPr>
          <w:rStyle w:val="StyleUnderline"/>
        </w:rPr>
        <w:t>figures</w:t>
      </w:r>
      <w:r w:rsidRPr="00E842C7">
        <w:rPr>
          <w:rStyle w:val="StyleUnderline"/>
        </w:rPr>
        <w:t xml:space="preserve"> in American life who </w:t>
      </w:r>
      <w:r w:rsidRPr="007B10E6">
        <w:rPr>
          <w:rStyle w:val="StyleUnderline"/>
          <w:highlight w:val="green"/>
        </w:rPr>
        <w:t>had previously been enthusiasts for psychoanalysis now began to question why psychoanalysis had become so powerful in America</w:t>
      </w:r>
      <w:r w:rsidRPr="00E842C7">
        <w:rPr>
          <w:rStyle w:val="StyleUnderline"/>
        </w:rPr>
        <w:t xml:space="preserve">. Was it really because it benefitted individuals or </w:t>
      </w:r>
      <w:r w:rsidRPr="007B10E6">
        <w:rPr>
          <w:rStyle w:val="StyleUnderline"/>
          <w:highlight w:val="green"/>
        </w:rPr>
        <w:t>had it</w:t>
      </w:r>
      <w:r w:rsidRPr="00E842C7">
        <w:rPr>
          <w:rStyle w:val="StyleUnderline"/>
        </w:rPr>
        <w:t xml:space="preserve"> in fact </w:t>
      </w:r>
      <w:r w:rsidRPr="007B10E6">
        <w:rPr>
          <w:rStyle w:val="StyleUnderline"/>
          <w:highlight w:val="green"/>
        </w:rPr>
        <w:t xml:space="preserve">become a </w:t>
      </w:r>
      <w:r w:rsidRPr="007B10E6">
        <w:rPr>
          <w:rStyle w:val="Emphasis"/>
          <w:highlight w:val="green"/>
        </w:rPr>
        <w:t>form of constraint in the interests of social order</w:t>
      </w:r>
      <w:r w:rsidRPr="00161A4C">
        <w:t xml:space="preserve">. The critics included Monroe's ex-husband, Arthur Miller. </w:t>
      </w:r>
      <w:r w:rsidRPr="00E842C7">
        <w:rPr>
          <w:rStyle w:val="Emphasis"/>
        </w:rPr>
        <w:t>Arthur Miller</w:t>
      </w:r>
      <w:r w:rsidRPr="00161A4C">
        <w:t xml:space="preserve"> - Interview 1963: </w:t>
      </w:r>
      <w:r w:rsidRPr="007B10E6">
        <w:rPr>
          <w:rStyle w:val="StyleUnderline"/>
          <w:highlight w:val="green"/>
        </w:rPr>
        <w:t>My argument with</w:t>
      </w:r>
      <w:r w:rsidRPr="00161A4C">
        <w:t xml:space="preserve"> so much </w:t>
      </w:r>
      <w:r w:rsidRPr="007B10E6">
        <w:rPr>
          <w:rStyle w:val="StyleUnderline"/>
          <w:highlight w:val="green"/>
        </w:rPr>
        <w:t>psychoanalysis</w:t>
      </w:r>
      <w:r w:rsidRPr="00161A4C">
        <w:t xml:space="preserve"> these days </w:t>
      </w:r>
      <w:r w:rsidRPr="007B10E6">
        <w:rPr>
          <w:rStyle w:val="StyleUnderline"/>
          <w:highlight w:val="green"/>
        </w:rPr>
        <w:t>is the preconception that suffering is</w:t>
      </w:r>
      <w:r w:rsidRPr="00E842C7">
        <w:rPr>
          <w:rStyle w:val="StyleUnderline"/>
        </w:rPr>
        <w:t xml:space="preserve"> a mistake, or</w:t>
      </w:r>
      <w:r w:rsidRPr="00161A4C">
        <w:t xml:space="preserve"> a sign of </w:t>
      </w:r>
      <w:r w:rsidRPr="007B10E6">
        <w:rPr>
          <w:rStyle w:val="StyleUnderline"/>
          <w:highlight w:val="green"/>
        </w:rPr>
        <w:t>weakness, or</w:t>
      </w:r>
      <w:r w:rsidRPr="00161A4C">
        <w:t xml:space="preserve"> a sign </w:t>
      </w:r>
      <w:r w:rsidRPr="00E842C7">
        <w:rPr>
          <w:rStyle w:val="StyleUnderline"/>
        </w:rPr>
        <w:t>even</w:t>
      </w:r>
      <w:r w:rsidRPr="00161A4C">
        <w:t xml:space="preserve"> of </w:t>
      </w:r>
      <w:r w:rsidRPr="007B10E6">
        <w:rPr>
          <w:rStyle w:val="StyleUnderline"/>
          <w:highlight w:val="green"/>
        </w:rPr>
        <w:t>illness</w:t>
      </w:r>
      <w:r w:rsidRPr="00161A4C">
        <w:t xml:space="preserve">. When in fact, </w:t>
      </w:r>
      <w:r w:rsidRPr="00E842C7">
        <w:rPr>
          <w:rStyle w:val="StyleUnderline"/>
        </w:rPr>
        <w:t>possibly the greatest truths we know will have come out of people's suffering</w:t>
      </w:r>
      <w:r w:rsidRPr="00161A4C">
        <w:t xml:space="preserve">. That </w:t>
      </w:r>
      <w:r w:rsidRPr="007B10E6">
        <w:rPr>
          <w:rStyle w:val="StyleUnderline"/>
          <w:highlight w:val="green"/>
        </w:rPr>
        <w:t xml:space="preserve">the problem is not to undo suffering </w:t>
      </w:r>
      <w:r w:rsidRPr="007B10E6">
        <w:rPr>
          <w:rStyle w:val="StyleUnderline"/>
        </w:rPr>
        <w:t>or</w:t>
      </w:r>
      <w:r w:rsidRPr="00E842C7">
        <w:rPr>
          <w:rStyle w:val="StyleUnderline"/>
        </w:rPr>
        <w:t xml:space="preserve"> to wipe it off the face of the earth </w:t>
      </w:r>
      <w:r w:rsidRPr="007B10E6">
        <w:rPr>
          <w:rStyle w:val="StyleUnderline"/>
          <w:highlight w:val="green"/>
        </w:rPr>
        <w:t xml:space="preserve">but to make it </w:t>
      </w:r>
      <w:r w:rsidRPr="007B10E6">
        <w:rPr>
          <w:rStyle w:val="Emphasis"/>
          <w:highlight w:val="green"/>
        </w:rPr>
        <w:t>inform our lives, instead of trying to cure ourselves of it constantly and avoid it</w:t>
      </w:r>
      <w:r w:rsidRPr="00E842C7">
        <w:rPr>
          <w:rStyle w:val="StyleUnderline"/>
        </w:rPr>
        <w:t>.</w:t>
      </w:r>
      <w:r w:rsidRPr="00161A4C">
        <w:t xml:space="preserve"> </w:t>
      </w:r>
      <w:r w:rsidRPr="00E842C7">
        <w:rPr>
          <w:rStyle w:val="StyleUnderline"/>
        </w:rPr>
        <w:t xml:space="preserve">And </w:t>
      </w:r>
      <w:r w:rsidRPr="00E842C7">
        <w:rPr>
          <w:rStyle w:val="StyleUnderline"/>
        </w:rPr>
        <w:lastRenderedPageBreak/>
        <w:t xml:space="preserve">avoid anything but that lobotomized sense of what they call happiness. </w:t>
      </w:r>
      <w:r w:rsidRPr="007B10E6">
        <w:rPr>
          <w:rStyle w:val="StyleUnderline"/>
          <w:highlight w:val="green"/>
        </w:rPr>
        <w:t>There's too much</w:t>
      </w:r>
      <w:r w:rsidRPr="00E842C7">
        <w:rPr>
          <w:rStyle w:val="StyleUnderline"/>
        </w:rPr>
        <w:t xml:space="preserve"> of an attempt</w:t>
      </w:r>
      <w:r w:rsidRPr="00161A4C">
        <w:t xml:space="preserve"> it seems to me </w:t>
      </w:r>
      <w:r w:rsidRPr="00E842C7">
        <w:rPr>
          <w:rStyle w:val="StyleUnderline"/>
        </w:rPr>
        <w:t xml:space="preserve">at </w:t>
      </w:r>
      <w:r w:rsidRPr="007B10E6">
        <w:rPr>
          <w:rStyle w:val="StyleUnderline"/>
          <w:highlight w:val="green"/>
        </w:rPr>
        <w:t>controlling</w:t>
      </w:r>
      <w:r w:rsidRPr="00161A4C">
        <w:t xml:space="preserve"> man </w:t>
      </w:r>
      <w:r w:rsidRPr="007B10E6">
        <w:rPr>
          <w:rStyle w:val="StyleUnderline"/>
          <w:highlight w:val="green"/>
        </w:rPr>
        <w:t>rather than freeing</w:t>
      </w:r>
      <w:r w:rsidRPr="00161A4C">
        <w:t xml:space="preserve"> him; </w:t>
      </w:r>
      <w:r w:rsidRPr="00E842C7">
        <w:rPr>
          <w:rStyle w:val="StyleUnderline"/>
        </w:rPr>
        <w:t>of defining</w:t>
      </w:r>
      <w:r w:rsidRPr="00161A4C">
        <w:t xml:space="preserve"> him </w:t>
      </w:r>
      <w:r w:rsidRPr="00E842C7">
        <w:rPr>
          <w:rStyle w:val="StyleUnderline"/>
        </w:rPr>
        <w:t>rather than letting</w:t>
      </w:r>
      <w:r w:rsidRPr="00161A4C">
        <w:t xml:space="preserve"> him </w:t>
      </w:r>
      <w:r w:rsidRPr="00E842C7">
        <w:rPr>
          <w:rStyle w:val="StyleUnderline"/>
        </w:rPr>
        <w:t xml:space="preserve">go. And it's part of </w:t>
      </w:r>
      <w:r w:rsidRPr="007B10E6">
        <w:rPr>
          <w:rStyle w:val="StyleUnderline"/>
          <w:highlight w:val="green"/>
        </w:rPr>
        <w:t>the whole ideology of this age</w:t>
      </w:r>
      <w:r w:rsidRPr="00E842C7">
        <w:rPr>
          <w:rStyle w:val="StyleUnderline"/>
        </w:rPr>
        <w:t xml:space="preserve"> which </w:t>
      </w:r>
      <w:r w:rsidRPr="007B10E6">
        <w:rPr>
          <w:rStyle w:val="StyleUnderline"/>
          <w:highlight w:val="green"/>
        </w:rPr>
        <w:t xml:space="preserve">is </w:t>
      </w:r>
      <w:r w:rsidRPr="007B10E6">
        <w:rPr>
          <w:rStyle w:val="Emphasis"/>
          <w:highlight w:val="green"/>
        </w:rPr>
        <w:t>power mad</w:t>
      </w:r>
      <w:r w:rsidRPr="00161A4C">
        <w:t xml:space="preserve">. At the same time </w:t>
      </w:r>
      <w:r w:rsidRPr="00E842C7">
        <w:rPr>
          <w:rStyle w:val="StyleUnderline"/>
        </w:rPr>
        <w:t>an onslaught was launched on the way psychoanalysis was being used by business to control people</w:t>
      </w:r>
      <w:r w:rsidRPr="00161A4C">
        <w:t>. The first blow came with a bestseller, The Hidden Persuaders written by Vance Packard.</w:t>
      </w:r>
      <w:r w:rsidRPr="00E842C7">
        <w:rPr>
          <w:rStyle w:val="StyleUnderline"/>
        </w:rPr>
        <w:t xml:space="preserve"> It accused psychoanalysts of </w:t>
      </w:r>
      <w:r w:rsidRPr="007B10E6">
        <w:rPr>
          <w:rStyle w:val="StyleUnderline"/>
          <w:highlight w:val="green"/>
        </w:rPr>
        <w:t>reducing</w:t>
      </w:r>
      <w:r w:rsidRPr="00E842C7">
        <w:rPr>
          <w:rStyle w:val="StyleUnderline"/>
        </w:rPr>
        <w:t xml:space="preserve"> the American </w:t>
      </w:r>
      <w:r w:rsidRPr="007B10E6">
        <w:rPr>
          <w:rStyle w:val="StyleUnderline"/>
          <w:highlight w:val="green"/>
        </w:rPr>
        <w:t>people to emotional puppets whose</w:t>
      </w:r>
      <w:r w:rsidRPr="00E842C7">
        <w:rPr>
          <w:rStyle w:val="StyleUnderline"/>
        </w:rPr>
        <w:t xml:space="preserve"> only </w:t>
      </w:r>
      <w:r w:rsidRPr="007B10E6">
        <w:rPr>
          <w:rStyle w:val="StyleUnderline"/>
          <w:highlight w:val="green"/>
        </w:rPr>
        <w:t xml:space="preserve">function is to keep </w:t>
      </w:r>
      <w:r w:rsidRPr="007B10E6">
        <w:rPr>
          <w:rStyle w:val="StyleUnderline"/>
        </w:rPr>
        <w:t xml:space="preserve">mass </w:t>
      </w:r>
      <w:r w:rsidRPr="007B10E6">
        <w:rPr>
          <w:rStyle w:val="StyleUnderline"/>
          <w:highlight w:val="green"/>
        </w:rPr>
        <w:t>production lines running</w:t>
      </w:r>
      <w:r w:rsidRPr="00E842C7">
        <w:rPr>
          <w:rStyle w:val="StyleUnderline"/>
        </w:rPr>
        <w:t>.</w:t>
      </w:r>
      <w:r w:rsidRPr="00161A4C">
        <w:t xml:space="preserve"> They did this by manipulating people's unconscious desires, to create longings for ever new brands and models. They had turned the population into unwilling participants in the system of planned obsolescence. The second blow came from an influential philosopher and social critic, Herbert Marcuse. He had been trained in psychoanalysis. Herbert Marcuse - Interviewed 1967: </w:t>
      </w:r>
      <w:r w:rsidRPr="00E842C7">
        <w:rPr>
          <w:rStyle w:val="StyleUnderline"/>
        </w:rPr>
        <w:t xml:space="preserve">This </w:t>
      </w:r>
      <w:r w:rsidRPr="007B10E6">
        <w:rPr>
          <w:rStyle w:val="StyleUnderline"/>
          <w:highlight w:val="green"/>
        </w:rPr>
        <w:t xml:space="preserve">is a </w:t>
      </w:r>
      <w:r w:rsidRPr="007B10E6">
        <w:rPr>
          <w:rStyle w:val="Emphasis"/>
          <w:highlight w:val="green"/>
        </w:rPr>
        <w:t>childish application of psychoanalysis</w:t>
      </w:r>
      <w:r w:rsidRPr="007B10E6">
        <w:rPr>
          <w:rStyle w:val="StyleUnderline"/>
          <w:highlight w:val="green"/>
        </w:rPr>
        <w:t xml:space="preserve"> which does not take</w:t>
      </w:r>
      <w:r w:rsidRPr="00E842C7">
        <w:rPr>
          <w:rStyle w:val="StyleUnderline"/>
        </w:rPr>
        <w:t xml:space="preserve"> at all </w:t>
      </w:r>
      <w:r>
        <w:rPr>
          <w:rStyle w:val="StyleUnderline"/>
          <w:highlight w:val="green"/>
        </w:rPr>
        <w:t>into consideration the</w:t>
      </w:r>
      <w:r w:rsidRPr="00E842C7">
        <w:rPr>
          <w:rStyle w:val="StyleUnderline"/>
        </w:rPr>
        <w:t xml:space="preserve"> very real political </w:t>
      </w:r>
      <w:r w:rsidRPr="007B10E6">
        <w:rPr>
          <w:rStyle w:val="StyleUnderline"/>
          <w:highlight w:val="green"/>
        </w:rPr>
        <w:t>systematic waste of resources</w:t>
      </w:r>
      <w:r w:rsidRPr="00E842C7">
        <w:rPr>
          <w:rStyle w:val="StyleUnderline"/>
        </w:rPr>
        <w:t xml:space="preserve"> of technology and of the productive process</w:t>
      </w:r>
      <w:r w:rsidRPr="00161A4C">
        <w:t xml:space="preserve">. For example </w:t>
      </w:r>
      <w:r w:rsidRPr="00E842C7">
        <w:rPr>
          <w:rStyle w:val="StyleUnderline"/>
        </w:rPr>
        <w:t xml:space="preserve">this </w:t>
      </w:r>
      <w:r w:rsidRPr="007B10E6">
        <w:rPr>
          <w:rStyle w:val="StyleUnderline"/>
          <w:highlight w:val="green"/>
        </w:rPr>
        <w:t>planned obsolescence</w:t>
      </w:r>
      <w:r w:rsidRPr="00161A4C">
        <w:t xml:space="preserve">; for example the production of innumerable brands and gadgets who are in the last analysis always the same; the production of innumerable different models of automobiles; </w:t>
      </w:r>
      <w:r w:rsidRPr="00E842C7">
        <w:rPr>
          <w:rStyle w:val="StyleUnderline"/>
        </w:rPr>
        <w:t>and</w:t>
      </w:r>
      <w:r w:rsidRPr="00161A4C">
        <w:t xml:space="preserve"> this </w:t>
      </w:r>
      <w:r w:rsidRPr="00E842C7">
        <w:rPr>
          <w:rStyle w:val="StyleUnderline"/>
        </w:rPr>
        <w:t>prosperity at the same time</w:t>
      </w:r>
      <w:r w:rsidRPr="00161A4C">
        <w:t xml:space="preserve">, consciously or unconsciously </w:t>
      </w:r>
      <w:r w:rsidRPr="007B10E6">
        <w:rPr>
          <w:rStyle w:val="StyleUnderline"/>
          <w:highlight w:val="green"/>
        </w:rPr>
        <w:t>leads to a</w:t>
      </w:r>
      <w:r w:rsidRPr="00161A4C">
        <w:t xml:space="preserve"> kind of </w:t>
      </w:r>
      <w:r w:rsidRPr="007B10E6">
        <w:rPr>
          <w:rStyle w:val="Emphasis"/>
          <w:highlight w:val="green"/>
        </w:rPr>
        <w:t>schizophrenic existence</w:t>
      </w:r>
      <w:r w:rsidRPr="00161A4C">
        <w:t xml:space="preserve">. I believe that </w:t>
      </w:r>
      <w:r w:rsidRPr="00E842C7">
        <w:rPr>
          <w:rStyle w:val="StyleUnderline"/>
        </w:rPr>
        <w:t xml:space="preserve">in this society an incredible quantity of </w:t>
      </w:r>
      <w:r w:rsidRPr="007B10E6">
        <w:rPr>
          <w:rStyle w:val="StyleUnderline"/>
          <w:highlight w:val="green"/>
        </w:rPr>
        <w:t>aggressiveness</w:t>
      </w:r>
      <w:r w:rsidRPr="00E842C7">
        <w:rPr>
          <w:rStyle w:val="StyleUnderline"/>
        </w:rPr>
        <w:t xml:space="preserve"> and destructiveness </w:t>
      </w:r>
      <w:r w:rsidRPr="007B10E6">
        <w:rPr>
          <w:rStyle w:val="StyleUnderline"/>
          <w:highlight w:val="green"/>
        </w:rPr>
        <w:t>is accumulated</w:t>
      </w:r>
      <w:r w:rsidRPr="00E842C7">
        <w:rPr>
          <w:rStyle w:val="StyleUnderline"/>
        </w:rPr>
        <w:t xml:space="preserve"> precisely </w:t>
      </w:r>
      <w:r w:rsidRPr="007B10E6">
        <w:rPr>
          <w:rStyle w:val="StyleUnderline"/>
          <w:highlight w:val="green"/>
        </w:rPr>
        <w:t>because of the empty prosperity which</w:t>
      </w:r>
      <w:r w:rsidRPr="00E842C7">
        <w:rPr>
          <w:rStyle w:val="StyleUnderline"/>
        </w:rPr>
        <w:t xml:space="preserve"> then </w:t>
      </w:r>
      <w:r w:rsidRPr="007B10E6">
        <w:rPr>
          <w:rStyle w:val="StyleUnderline"/>
          <w:highlight w:val="green"/>
        </w:rPr>
        <w:t>simply erupts</w:t>
      </w:r>
      <w:r w:rsidRPr="00E842C7">
        <w:rPr>
          <w:rStyle w:val="StyleUnderline"/>
        </w:rPr>
        <w:t>.</w:t>
      </w:r>
      <w:r>
        <w:rPr>
          <w:rStyle w:val="StyleUnderline"/>
        </w:rPr>
        <w:t xml:space="preserve"> </w:t>
      </w:r>
      <w:r w:rsidRPr="00161A4C">
        <w:rPr>
          <w:rStyle w:val="StyleUnderline"/>
        </w:rPr>
        <w:t xml:space="preserve">Marcuse's </w:t>
      </w:r>
      <w:r w:rsidRPr="007B10E6">
        <w:rPr>
          <w:rStyle w:val="StyleUnderline"/>
          <w:highlight w:val="green"/>
        </w:rPr>
        <w:t>argument is not simply that psychoanalysis had been used for corrupt purposes</w:t>
      </w:r>
      <w:r w:rsidRPr="00161A4C">
        <w:rPr>
          <w:rStyle w:val="StyleUnderline"/>
        </w:rPr>
        <w:t>, it was more fundamental</w:t>
      </w:r>
      <w:r w:rsidRPr="00161A4C">
        <w:t xml:space="preserve">. Marcuse said that </w:t>
      </w:r>
      <w:r w:rsidRPr="007B10E6">
        <w:rPr>
          <w:rStyle w:val="Emphasis"/>
          <w:highlight w:val="green"/>
        </w:rPr>
        <w:t>the</w:t>
      </w:r>
      <w:r w:rsidRPr="00161A4C">
        <w:rPr>
          <w:rStyle w:val="Emphasis"/>
        </w:rPr>
        <w:t xml:space="preserve"> very </w:t>
      </w:r>
      <w:r w:rsidRPr="007B10E6">
        <w:rPr>
          <w:rStyle w:val="Emphasis"/>
          <w:highlight w:val="green"/>
        </w:rPr>
        <w:t>idea that you needed to control people was wrong</w:t>
      </w:r>
      <w:r w:rsidRPr="007B10E6">
        <w:rPr>
          <w:highlight w:val="green"/>
        </w:rPr>
        <w:t xml:space="preserve">. </w:t>
      </w:r>
      <w:r w:rsidRPr="007B10E6">
        <w:rPr>
          <w:rStyle w:val="StyleUnderline"/>
          <w:highlight w:val="green"/>
        </w:rPr>
        <w:t>Human</w:t>
      </w:r>
      <w:r w:rsidRPr="00161A4C">
        <w:rPr>
          <w:rStyle w:val="StyleUnderline"/>
        </w:rPr>
        <w:t xml:space="preserve"> beings did have inner emotional </w:t>
      </w:r>
      <w:r w:rsidRPr="007B10E6">
        <w:rPr>
          <w:rStyle w:val="StyleUnderline"/>
          <w:highlight w:val="green"/>
        </w:rPr>
        <w:t>drives</w:t>
      </w:r>
      <w:r w:rsidRPr="00161A4C">
        <w:rPr>
          <w:rStyle w:val="StyleUnderline"/>
        </w:rPr>
        <w:t xml:space="preserve">, </w:t>
      </w:r>
      <w:r w:rsidRPr="00161A4C">
        <w:rPr>
          <w:rStyle w:val="Emphasis"/>
        </w:rPr>
        <w:t xml:space="preserve">but they </w:t>
      </w:r>
      <w:r w:rsidRPr="007B10E6">
        <w:rPr>
          <w:rStyle w:val="Emphasis"/>
          <w:highlight w:val="green"/>
        </w:rPr>
        <w:t>were not inherently violent</w:t>
      </w:r>
      <w:r w:rsidRPr="00161A4C">
        <w:rPr>
          <w:rStyle w:val="Emphasis"/>
        </w:rPr>
        <w:t xml:space="preserve"> or evil</w:t>
      </w:r>
      <w:r w:rsidRPr="00161A4C">
        <w:t xml:space="preserve">. </w:t>
      </w:r>
      <w:r w:rsidRPr="00161A4C">
        <w:rPr>
          <w:rStyle w:val="StyleUnderline"/>
        </w:rPr>
        <w:t xml:space="preserve">It was </w:t>
      </w:r>
      <w:r w:rsidRPr="007B10E6">
        <w:rPr>
          <w:rStyle w:val="StyleUnderline"/>
          <w:highlight w:val="green"/>
        </w:rPr>
        <w:t>society</w:t>
      </w:r>
      <w:r w:rsidRPr="00161A4C">
        <w:rPr>
          <w:rStyle w:val="StyleUnderline"/>
        </w:rPr>
        <w:t xml:space="preserve"> that </w:t>
      </w:r>
      <w:r w:rsidRPr="007B10E6">
        <w:rPr>
          <w:rStyle w:val="StyleUnderline"/>
          <w:highlight w:val="green"/>
        </w:rPr>
        <w:t xml:space="preserve">made these drives dangerous by </w:t>
      </w:r>
      <w:r w:rsidRPr="007B10E6">
        <w:rPr>
          <w:rStyle w:val="Emphasis"/>
          <w:highlight w:val="green"/>
        </w:rPr>
        <w:t>repressing and distorting them</w:t>
      </w:r>
      <w:r w:rsidRPr="00161A4C">
        <w:t xml:space="preserve">. Anna </w:t>
      </w:r>
      <w:r w:rsidRPr="00161A4C">
        <w:rPr>
          <w:rStyle w:val="StyleUnderline"/>
        </w:rPr>
        <w:t>Freud and</w:t>
      </w:r>
      <w:r w:rsidRPr="00161A4C">
        <w:t xml:space="preserve"> her </w:t>
      </w:r>
      <w:r w:rsidRPr="00161A4C">
        <w:rPr>
          <w:rStyle w:val="StyleUnderline"/>
        </w:rPr>
        <w:t xml:space="preserve">followers had increased that repression by trying to make people conform to society. In so doing, they made people </w:t>
      </w:r>
      <w:r w:rsidRPr="00161A4C">
        <w:rPr>
          <w:rStyle w:val="Emphasis"/>
        </w:rPr>
        <w:t>more dangerous not less.</w:t>
      </w:r>
      <w:r>
        <w:rPr>
          <w:rStyle w:val="StyleUnderline"/>
        </w:rPr>
        <w:t xml:space="preserve"> </w:t>
      </w:r>
      <w:r w:rsidRPr="00161A4C">
        <w:t xml:space="preserve">Dr, Neil Smelser - Political theorist and psychoanalyst: </w:t>
      </w:r>
      <w:r w:rsidRPr="00161A4C">
        <w:rPr>
          <w:rStyle w:val="StyleUnderline"/>
        </w:rPr>
        <w:t>Marcuse challenged that social world and</w:t>
      </w:r>
      <w:r w:rsidRPr="00161A4C">
        <w:t xml:space="preserve"> he </w:t>
      </w:r>
      <w:r w:rsidRPr="00161A4C">
        <w:rPr>
          <w:rStyle w:val="StyleUnderline"/>
        </w:rPr>
        <w:t xml:space="preserve">said </w:t>
      </w:r>
      <w:r w:rsidRPr="007B10E6">
        <w:rPr>
          <w:rStyle w:val="Emphasis"/>
          <w:highlight w:val="green"/>
        </w:rPr>
        <w:t>that's a world that should not be adapted to</w:t>
      </w:r>
      <w:r w:rsidRPr="00161A4C">
        <w:t xml:space="preserve">. And in fact </w:t>
      </w:r>
      <w:r w:rsidRPr="00161A4C">
        <w:rPr>
          <w:rStyle w:val="StyleUnderline"/>
        </w:rPr>
        <w:t>what the individual was adapting to was corrupt and evil and corrupting</w:t>
      </w:r>
      <w:r w:rsidRPr="00161A4C">
        <w:t xml:space="preserve">. In other words </w:t>
      </w:r>
      <w:r w:rsidRPr="00161A4C">
        <w:rPr>
          <w:rStyle w:val="Emphasis"/>
        </w:rPr>
        <w:t xml:space="preserve">he </w:t>
      </w:r>
      <w:r w:rsidRPr="007B10E6">
        <w:rPr>
          <w:rStyle w:val="Emphasis"/>
        </w:rPr>
        <w:t>switched the source of evil from inward conflict to the society itself</w:t>
      </w:r>
      <w:r w:rsidRPr="007B10E6">
        <w:t xml:space="preserve">. </w:t>
      </w:r>
      <w:r w:rsidRPr="007B10E6">
        <w:rPr>
          <w:rStyle w:val="StyleUnderline"/>
        </w:rPr>
        <w:t>That</w:t>
      </w:r>
      <w:r w:rsidRPr="00161A4C">
        <w:rPr>
          <w:rStyle w:val="StyleUnderline"/>
        </w:rPr>
        <w:t xml:space="preserve"> </w:t>
      </w:r>
      <w:r w:rsidRPr="007B10E6">
        <w:rPr>
          <w:rStyle w:val="StyleUnderline"/>
          <w:highlight w:val="green"/>
        </w:rPr>
        <w:t>the sickness in society lay at the society level not</w:t>
      </w:r>
      <w:r w:rsidRPr="00161A4C">
        <w:rPr>
          <w:rStyle w:val="StyleUnderline"/>
        </w:rPr>
        <w:t xml:space="preserve"> at </w:t>
      </w:r>
      <w:r w:rsidRPr="007B10E6">
        <w:rPr>
          <w:rStyle w:val="StyleUnderline"/>
          <w:highlight w:val="green"/>
        </w:rPr>
        <w:t>the</w:t>
      </w:r>
      <w:r w:rsidRPr="00161A4C">
        <w:rPr>
          <w:rStyle w:val="StyleUnderline"/>
        </w:rPr>
        <w:t xml:space="preserve"> sickness of human </w:t>
      </w:r>
      <w:r w:rsidRPr="007B10E6">
        <w:rPr>
          <w:rStyle w:val="StyleUnderline"/>
          <w:highlight w:val="green"/>
        </w:rPr>
        <w:t>beings in it</w:t>
      </w:r>
      <w:r w:rsidRPr="00161A4C">
        <w:rPr>
          <w:rStyle w:val="StyleUnderline"/>
        </w:rPr>
        <w:t xml:space="preserve">. And </w:t>
      </w:r>
      <w:r w:rsidRPr="007B10E6">
        <w:rPr>
          <w:rStyle w:val="Emphasis"/>
          <w:highlight w:val="green"/>
        </w:rPr>
        <w:t>if people did not challenge that</w:t>
      </w:r>
      <w:r w:rsidRPr="00161A4C">
        <w:rPr>
          <w:rStyle w:val="Emphasis"/>
        </w:rPr>
        <w:t xml:space="preserve"> then </w:t>
      </w:r>
      <w:r w:rsidRPr="007B10E6">
        <w:rPr>
          <w:rStyle w:val="Emphasis"/>
          <w:highlight w:val="green"/>
        </w:rPr>
        <w:t>they were</w:t>
      </w:r>
      <w:r w:rsidRPr="00161A4C">
        <w:rPr>
          <w:rStyle w:val="Emphasis"/>
        </w:rPr>
        <w:t xml:space="preserve"> in fact </w:t>
      </w:r>
      <w:r w:rsidRPr="007B10E6">
        <w:rPr>
          <w:rStyle w:val="Emphasis"/>
          <w:highlight w:val="green"/>
        </w:rPr>
        <w:t>submitting to evil.</w:t>
      </w:r>
    </w:p>
    <w:p w14:paraId="54C5DC96" w14:textId="350AFA6D" w:rsidR="009727C1" w:rsidRPr="00C309A6" w:rsidRDefault="009727C1" w:rsidP="009727C1">
      <w:pPr>
        <w:pStyle w:val="Heading4"/>
      </w:pPr>
      <w:r w:rsidRPr="00C309A6">
        <w:t xml:space="preserve">Our critique independently outweighs the </w:t>
      </w:r>
      <w:r w:rsidR="0070790C">
        <w:t>K</w:t>
      </w:r>
      <w:r w:rsidRPr="00C309A6">
        <w:t xml:space="preserve"> -  neoliberalism causes extinction and massive social inequalities – the affs single issue legalistic solution is the exact kind of politics neolib wants us to engage in so the root cause goes unquestioned. Farbod 15</w:t>
      </w:r>
    </w:p>
    <w:p w14:paraId="45AC59F5" w14:textId="77777777" w:rsidR="009727C1" w:rsidRPr="00C309A6" w:rsidRDefault="009727C1" w:rsidP="009727C1">
      <w:pPr>
        <w:rPr>
          <w:sz w:val="12"/>
          <w:szCs w:val="12"/>
        </w:rPr>
      </w:pPr>
      <w:r w:rsidRPr="00C309A6">
        <w:rPr>
          <w:sz w:val="12"/>
          <w:szCs w:val="12"/>
        </w:rPr>
        <w:t xml:space="preserve"> ( Faramarz Farbod , PhD Candidate @ Rutgers, Prof @ Moravian College, Monthly Review, http://mrzine.monthlyreview.org/2015/farbod020615.html, 6-2)</w:t>
      </w:r>
    </w:p>
    <w:p w14:paraId="300E4738" w14:textId="2C2D5A3B" w:rsidR="009727C1" w:rsidRPr="005B17BC" w:rsidRDefault="009727C1" w:rsidP="009727C1">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w:t>
      </w:r>
      <w:r w:rsidRPr="00C309A6">
        <w:rPr>
          <w:rStyle w:val="StyleUnderline"/>
        </w:rPr>
        <w:lastRenderedPageBreak/>
        <w:t xml:space="preserve">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2ECF0A9C" w14:textId="77777777" w:rsidR="009727C1" w:rsidRPr="00C309A6" w:rsidRDefault="009727C1" w:rsidP="009727C1">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57D6CD1D" w14:textId="77777777" w:rsidR="009727C1" w:rsidRPr="0061341B" w:rsidRDefault="009727C1" w:rsidP="009727C1">
      <w:pPr>
        <w:rPr>
          <w:rStyle w:val="Style13ptBold"/>
        </w:rPr>
      </w:pPr>
      <w:r w:rsidRPr="0061341B">
        <w:rPr>
          <w:rStyle w:val="Style13ptBold"/>
        </w:rPr>
        <w:t>Escalante, Philosophy @ UOregon, 18</w:t>
      </w:r>
    </w:p>
    <w:p w14:paraId="6687A9D6" w14:textId="77777777" w:rsidR="009727C1" w:rsidRPr="0061341B" w:rsidRDefault="009727C1" w:rsidP="009727C1">
      <w:r w:rsidRPr="0061341B">
        <w:lastRenderedPageBreak/>
        <w:t xml:space="preserve">[Alyson, M.A., is a Marxist-Leninist, Materialist Feminist and Anti-Imperialist activist. “PARTY ORGANIZING IN THE 21ST CENTURY” September 21st, 2018 </w:t>
      </w:r>
      <w:hyperlink r:id="rId13" w:history="1">
        <w:r w:rsidRPr="0061341B">
          <w:rPr>
            <w:rStyle w:val="Hyperlink"/>
          </w:rPr>
          <w:t>https://theforgenews.org/2018/09/21/party-organizing-in-the-21st-century/</w:t>
        </w:r>
      </w:hyperlink>
      <w:r w:rsidRPr="0061341B">
        <w:t>] rVs</w:t>
      </w:r>
    </w:p>
    <w:p w14:paraId="7D8B663B" w14:textId="675271E2" w:rsidR="009727C1" w:rsidRPr="00A7487E" w:rsidRDefault="009727C1" w:rsidP="009727C1">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r w:rsidRPr="00C309A6">
        <w:rPr>
          <w:rStyle w:val="StyleUnderline"/>
        </w:rPr>
        <w:t>actually doing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in order to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peoples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We must be clear that our strategy is revolutionary and in order to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w:t>
      </w:r>
      <w:r w:rsidRPr="00C309A6">
        <w:rPr>
          <w:rStyle w:val="StyleUnderline"/>
        </w:rPr>
        <w:lastRenderedPageBreak/>
        <w:t xml:space="preserve">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each others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and also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p>
    <w:p w14:paraId="67DDF06C" w14:textId="77777777" w:rsidR="009727C1" w:rsidRPr="00C309A6" w:rsidRDefault="009727C1" w:rsidP="009727C1"/>
    <w:p w14:paraId="485D5D57" w14:textId="77777777" w:rsidR="009727C1" w:rsidRPr="00C309A6" w:rsidRDefault="009727C1" w:rsidP="009727C1">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40D2A0FB" w14:textId="77777777" w:rsidR="009727C1" w:rsidRPr="00C309A6" w:rsidRDefault="009727C1" w:rsidP="009727C1">
      <w:pPr>
        <w:rPr>
          <w:sz w:val="16"/>
        </w:rPr>
      </w:pPr>
      <w:r w:rsidRPr="00C309A6">
        <w:rPr>
          <w:rStyle w:val="Style13ptBold"/>
        </w:rPr>
        <w:t>HAY &amp; ROSAMUND, PhDs, 2002</w:t>
      </w:r>
      <w:r w:rsidRPr="00C309A6">
        <w:rPr>
          <w:sz w:val="16"/>
        </w:rPr>
        <w:t xml:space="preserve"> (Colin and Ben, Journal of European Public Policy Volume 9, Issue 2, 2002 p. 3-5)</w:t>
      </w:r>
    </w:p>
    <w:p w14:paraId="6B7696DF" w14:textId="77777777" w:rsidR="009727C1" w:rsidRPr="00C309A6" w:rsidRDefault="009727C1" w:rsidP="009727C1">
      <w:pPr>
        <w:rPr>
          <w:rFonts w:eastAsia="Calibri"/>
          <w:b/>
          <w:iCs/>
          <w:u w:val="single"/>
          <w:bdr w:val="single" w:sz="8" w:space="0" w:color="auto"/>
        </w:rPr>
      </w:pPr>
      <w:r w:rsidRPr="00C309A6">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of globalisation. Sadly, this has not proved to be the case. For </w:t>
      </w:r>
      <w:r w:rsidRPr="00C309A6">
        <w:rPr>
          <w:rFonts w:eastAsia="Calibri"/>
          <w:b/>
          <w:u w:val="single"/>
        </w:rPr>
        <w:t>however convinced we might be by the empirical armoury mustered against the hyperglobalisation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which globalisation comes to inform public policy-making</w:t>
      </w:r>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the discourse of globalisation</w:t>
      </w:r>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of  </w:t>
      </w:r>
      <w:r w:rsidRPr="00C309A6">
        <w:rPr>
          <w:rFonts w:eastAsia="Calibri"/>
          <w:b/>
          <w:iCs/>
          <w:u w:val="single"/>
          <w:bdr w:val="single" w:sz="8" w:space="0" w:color="auto"/>
        </w:rPr>
        <w:t>policy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r w:rsidRPr="00C309A6">
        <w:rPr>
          <w:rFonts w:eastAsia="Calibri"/>
          <w:b/>
          <w:u w:val="single"/>
        </w:rPr>
        <w:t>globalisation</w:t>
      </w:r>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is to discredit the political appeal to dubious economic imperatives associated with globalisation</w:t>
      </w:r>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w:t>
      </w:r>
      <w:r w:rsidRPr="00C309A6">
        <w:rPr>
          <w:rFonts w:eastAsia="Calibri"/>
          <w:sz w:val="14"/>
        </w:rPr>
        <w:lastRenderedPageBreak/>
        <w:t xml:space="preserve">or less complete information). Nor should discourses be understood as necessarily and exclusively ‘strategic’ (i.e.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r w:rsidRPr="00C309A6">
        <w:rPr>
          <w:rFonts w:eastAsia="Calibri"/>
          <w:b/>
          <w:u w:val="single"/>
        </w:rPr>
        <w:t>globalisation,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that we consider the potential causal role of ideas about globalisation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policy makers acting on the basis of assumptions consistent with</w:t>
      </w:r>
      <w:r w:rsidRPr="00C309A6">
        <w:rPr>
          <w:rFonts w:eastAsia="Calibri"/>
          <w:b/>
          <w:u w:val="single"/>
        </w:rPr>
        <w:t xml:space="preserve"> the </w:t>
      </w:r>
      <w:r w:rsidRPr="00C309A6">
        <w:rPr>
          <w:rFonts w:eastAsia="Calibri"/>
          <w:b/>
          <w:highlight w:val="green"/>
          <w:u w:val="single"/>
        </w:rPr>
        <w:t>hyperglobalisation</w:t>
      </w:r>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r w:rsidRPr="00C309A6">
        <w:rPr>
          <w:rFonts w:eastAsia="Calibri"/>
          <w:b/>
          <w:u w:val="single"/>
        </w:rPr>
        <w:t xml:space="preserve">Globalisation has </w:t>
      </w:r>
      <w:r w:rsidRPr="00C309A6">
        <w:rPr>
          <w:rFonts w:eastAsia="Calibri"/>
          <w:b/>
          <w:u w:val="single"/>
        </w:rPr>
        <w:lastRenderedPageBreak/>
        <w:t>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a lens through which policy-makers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r w:rsidRPr="00C309A6">
        <w:rPr>
          <w:rFonts w:eastAsia="Calibri"/>
          <w:b/>
          <w:highlight w:val="green"/>
          <w:u w:val="single"/>
        </w:rPr>
        <w:t>globalisation</w:t>
      </w:r>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1065F3D1" w14:textId="48FAB72C" w:rsidR="009727C1" w:rsidRDefault="009727C1" w:rsidP="009727C1"/>
    <w:p w14:paraId="5551F092" w14:textId="7F4D7DDE" w:rsidR="0070790C" w:rsidRDefault="0070790C" w:rsidP="0070790C">
      <w:pPr>
        <w:pStyle w:val="Heading3"/>
      </w:pPr>
      <w:r>
        <w:lastRenderedPageBreak/>
        <w:t>Case:</w:t>
      </w:r>
    </w:p>
    <w:p w14:paraId="6F9A67CF" w14:textId="75DE8966" w:rsidR="005B17BC" w:rsidRDefault="00F21325" w:rsidP="00F21325">
      <w:pPr>
        <w:pStyle w:val="Heading4"/>
      </w:pPr>
      <w:r>
        <w:t>On their ROB:</w:t>
      </w:r>
    </w:p>
    <w:p w14:paraId="754A1572" w14:textId="0ED8D207" w:rsidR="00F21325" w:rsidRDefault="00F21325" w:rsidP="00F21325">
      <w:pPr>
        <w:pStyle w:val="Heading4"/>
        <w:numPr>
          <w:ilvl w:val="0"/>
          <w:numId w:val="12"/>
        </w:numPr>
      </w:pPr>
      <w:r>
        <w:t>The</w:t>
      </w:r>
      <w:r w:rsidR="006E143D">
        <w:t xml:space="preserve"> CAP K explains what the nature of capitalism is and the evils is causes which comes before psychoanalysis since we have root cause</w:t>
      </w:r>
    </w:p>
    <w:p w14:paraId="2EFDFCD5" w14:textId="49F0E183" w:rsidR="006E143D" w:rsidRPr="006E143D" w:rsidRDefault="006E143D" w:rsidP="006E143D">
      <w:pPr>
        <w:pStyle w:val="Heading4"/>
        <w:numPr>
          <w:ilvl w:val="0"/>
          <w:numId w:val="12"/>
        </w:numPr>
      </w:pPr>
      <w:r>
        <w:t>On Dean 17, this card doesn’t explain anything, psychoanalysis upholds and maintains the system of capitalism so it will never to be solved</w:t>
      </w:r>
    </w:p>
    <w:p w14:paraId="248921D2" w14:textId="77777777" w:rsidR="005B17BC" w:rsidRPr="00ED6B37" w:rsidRDefault="005B17BC" w:rsidP="005B17BC">
      <w:pPr>
        <w:pStyle w:val="Heading4"/>
      </w:pPr>
      <w:r>
        <w:t>Psychoanalysis</w:t>
      </w:r>
      <w:r w:rsidRPr="00ED6B37">
        <w:t xml:space="preserve"> has zero </w:t>
      </w:r>
      <w:r w:rsidRPr="00ED6B37">
        <w:rPr>
          <w:u w:val="single"/>
        </w:rPr>
        <w:t>logical</w:t>
      </w:r>
      <w:r w:rsidRPr="00ED6B37">
        <w:t xml:space="preserve"> or </w:t>
      </w:r>
      <w:r w:rsidRPr="00ED6B37">
        <w:rPr>
          <w:u w:val="single"/>
        </w:rPr>
        <w:t>empirical</w:t>
      </w:r>
      <w:r>
        <w:t xml:space="preserve"> basis, can’t be scaled up, </w:t>
      </w:r>
      <w:r w:rsidRPr="00ED6B37">
        <w:t xml:space="preserve">and </w:t>
      </w:r>
      <w:r>
        <w:t>totalizes the existence of the human condition in pseudoscientific terms</w:t>
      </w:r>
    </w:p>
    <w:p w14:paraId="3BE3459D" w14:textId="77777777" w:rsidR="005B17BC" w:rsidRPr="00ED6B37" w:rsidRDefault="005B17BC" w:rsidP="005B17BC">
      <w:r w:rsidRPr="00ED6B37">
        <w:rPr>
          <w:rStyle w:val="Heading4Char"/>
        </w:rPr>
        <w:t>Robinson 8</w:t>
      </w:r>
      <w:r w:rsidRPr="00ED6B37">
        <w:t xml:space="preserve"> </w:t>
      </w:r>
      <w:r w:rsidRPr="00315113">
        <w:t>[Andrew, political theorist and activist based in the UK Contemporary Political Theory. Avenel: Aug 2008. Vol. 7, Iss. 3; pg. 351, 7 pgs]</w:t>
      </w:r>
      <w:r w:rsidRPr="00ED6B37">
        <w:t xml:space="preserve"> </w:t>
      </w:r>
    </w:p>
    <w:p w14:paraId="18F26716" w14:textId="77777777" w:rsidR="005B17BC" w:rsidRPr="00ED6B37" w:rsidRDefault="005B17BC" w:rsidP="005B17BC">
      <w:r w:rsidRPr="00ED6B37">
        <w:t xml:space="preserve">By his own admission, </w:t>
      </w:r>
      <w:r w:rsidRPr="00331E5C">
        <w:rPr>
          <w:rStyle w:val="StyleUnderline"/>
          <w:highlight w:val="green"/>
        </w:rPr>
        <w:t xml:space="preserve">Stavrakakis </w:t>
      </w:r>
      <w:r w:rsidRPr="00331E5C">
        <w:rPr>
          <w:rStyle w:val="Emphasis"/>
          <w:highlight w:val="green"/>
        </w:rPr>
        <w:t>does not provide blueprints</w:t>
      </w:r>
      <w:r w:rsidRPr="00ED6B37">
        <w:t xml:space="preserve"> (which is unsurprising), </w:t>
      </w:r>
      <w:r w:rsidRPr="00ED6B37">
        <w:rPr>
          <w:rStyle w:val="StyleUnderline"/>
        </w:rPr>
        <w:t>nor does he provide</w:t>
      </w:r>
      <w:r w:rsidRPr="00ED6B37">
        <w:t xml:space="preserve"> prescriptions, </w:t>
      </w:r>
      <w:r w:rsidRPr="00ED6B37">
        <w:rPr>
          <w:rStyle w:val="StyleUnderline"/>
        </w:rPr>
        <w:t>political direction</w:t>
      </w:r>
      <w:r w:rsidRPr="00ED6B37">
        <w:t xml:space="preserve"> or policy proposals (pp. 13-14, 30). </w:t>
      </w:r>
      <w:r w:rsidRPr="00331E5C">
        <w:rPr>
          <w:rStyle w:val="StyleUnderline"/>
          <w:highlight w:val="green"/>
        </w:rPr>
        <w:t xml:space="preserve">This leaves the work of </w:t>
      </w:r>
      <w:r w:rsidRPr="00331E5C">
        <w:rPr>
          <w:rStyle w:val="Emphasis"/>
          <w:highlight w:val="green"/>
        </w:rPr>
        <w:t>dubious relevance to people doing politics</w:t>
      </w:r>
      <w:r w:rsidRPr="00ED6B37">
        <w:t xml:space="preserve"> whether as activists, politicians or administrators. The aim is rather to argue for radical democracy as 'the institutionalization of a mechanism which enables the continuous re-articulation of the symbolic field constituting society' (p. 129). The author makes very broad claims about this function of democracy, which is 'the most pressing task' of politics (p. 60), the only way to ensure permanent creation of the new (p. 60) and the only legitimate form of hegemony (p. 256). </w:t>
      </w:r>
      <w:r w:rsidRPr="00331E5C">
        <w:rPr>
          <w:rStyle w:val="StyleUnderline"/>
          <w:highlight w:val="green"/>
        </w:rPr>
        <w:t>The argumentation backing up these claims</w:t>
      </w:r>
      <w:r w:rsidRPr="00ED6B37">
        <w:rPr>
          <w:rStyle w:val="StyleUnderline"/>
        </w:rPr>
        <w:t xml:space="preserve"> mostly </w:t>
      </w:r>
      <w:r w:rsidRPr="00331E5C">
        <w:rPr>
          <w:rStyle w:val="StyleUnderline"/>
          <w:highlight w:val="green"/>
        </w:rPr>
        <w:t>amounts to</w:t>
      </w:r>
      <w:r w:rsidRPr="00331E5C">
        <w:rPr>
          <w:b/>
          <w:highlight w:val="green"/>
        </w:rPr>
        <w:t xml:space="preserve"> </w:t>
      </w:r>
      <w:r w:rsidRPr="00331E5C">
        <w:rPr>
          <w:rStyle w:val="Emphasis"/>
          <w:highlight w:val="green"/>
        </w:rPr>
        <w:t>assertion</w:t>
      </w:r>
      <w:r w:rsidRPr="00ED6B37">
        <w:rPr>
          <w:rStyle w:val="StyleUnderline"/>
        </w:rPr>
        <w:t xml:space="preserve"> and exegesis</w:t>
      </w:r>
      <w:r w:rsidRPr="00ED6B37">
        <w:t>. However, this is not simply a case for existing liberal democracies. Radical democracy is contrasted with existing democracies (pp. 255-256) and is taken to imply a change in the arrangement of jouissance . Instead of the fantasies pervasive today, typified by their blaming of the other for the incompleteness of the self, Stavrakakis proposes a passage to feminine jouissance that encircles the lack (pp. 22-23, 111, 144, 268, 278-279). Present democracies have been hit by an assault on the two pillars of modern democracy -- equality and liberty -- by the neoliberals and neoconservatives, respectively, leading to a 'post-political' world in which conflict is avoided and thus returns as social problems, and in which a new, almost pre-democratic despotism is taking shape (pp. 263-264). Despite this, democracy can still function as 'the mobilising force, the common denominator, for a politics of alternatives' (p. 258).</w:t>
      </w:r>
    </w:p>
    <w:p w14:paraId="266982AC" w14:textId="77777777" w:rsidR="005B17BC" w:rsidRPr="00ED6B37" w:rsidRDefault="005B17BC" w:rsidP="005B17BC">
      <w:r w:rsidRPr="00ED6B37">
        <w:rPr>
          <w:rStyle w:val="StyleUnderline"/>
        </w:rPr>
        <w:t>These political conclusions are dubious</w:t>
      </w:r>
      <w:r w:rsidRPr="00ED6B37">
        <w:t xml:space="preserve">. Liberal democracies in fact tend to be quite closed to change and to be supplemented with aggressive nationalist and racist identities. The liberal state, like the authoritarian state, tends to essentialize itself as a form in such a way as to deny its own contingency. It is not clear that the radical democratic framework guarantees basic rights or prevents the state from making essentialist claims on others. Stavrakakis assumes that the democratic form itself directly achieves the goal of recognizing contingency (p. 141). Yet this cannot be the case, since as Stavrakakis admits, this form does not prevent actually existing democracies from being inflected with fantasmatic projects such as ultranationalism, or degenerating into a 'post-political' disavowal of conflict. Further, whichever party gets in power -- by majority will or procedural hitch -- is generally able to ignore intransigent realities, pursue its own fantasmatic actings-out and repress, foreclose, disavow or otherwise silence whatever forms of social otherness are not to its tastes. Beyond this, there is a fantasmatic frame of the </w:t>
      </w:r>
      <w:r w:rsidRPr="00ED6B37">
        <w:lastRenderedPageBreak/>
        <w:t xml:space="preserve">liberal-democratic state that pits the permanent institutions such as the police, bureaucracy and secret service against semi-permanent Others, hence displacing real social antagonisms into narratives of 'crime', 'disorder', 'terrorism', 'madness', 'anarchy' and so on. </w:t>
      </w:r>
      <w:r w:rsidRPr="00331E5C">
        <w:rPr>
          <w:rStyle w:val="StyleUnderline"/>
          <w:highlight w:val="green"/>
        </w:rPr>
        <w:t xml:space="preserve">Can this </w:t>
      </w:r>
      <w:r w:rsidRPr="00ED6B37">
        <w:rPr>
          <w:rStyle w:val="StyleUnderline"/>
        </w:rPr>
        <w:t xml:space="preserve">fundamental </w:t>
      </w:r>
      <w:r w:rsidRPr="00331E5C">
        <w:rPr>
          <w:rStyle w:val="StyleUnderline"/>
          <w:highlight w:val="green"/>
        </w:rPr>
        <w:t xml:space="preserve">fantasy be traversed without </w:t>
      </w:r>
      <w:r w:rsidRPr="00331E5C">
        <w:rPr>
          <w:rStyle w:val="Emphasis"/>
          <w:highlight w:val="green"/>
        </w:rPr>
        <w:t>shattering the frame of the</w:t>
      </w:r>
      <w:r w:rsidRPr="00ED6B37">
        <w:t xml:space="preserve"> 'democratic'</w:t>
      </w:r>
      <w:r w:rsidRPr="00331E5C">
        <w:rPr>
          <w:rStyle w:val="Emphasis"/>
          <w:highlight w:val="green"/>
        </w:rPr>
        <w:t xml:space="preserve"> state </w:t>
      </w:r>
      <w:r w:rsidRPr="00ED6B37">
        <w:rPr>
          <w:rStyle w:val="Emphasis"/>
        </w:rPr>
        <w:t>itself?</w:t>
      </w:r>
      <w:r w:rsidRPr="00ED6B37">
        <w:t xml:space="preserve"> One might also wonder if the 'politics of alternatives' has not already emerged -- and passed by entirely the radical democrats -- in the form of the anti-capitalist and anti-neoliberal movements.</w:t>
      </w:r>
    </w:p>
    <w:p w14:paraId="38C6C57E" w14:textId="77777777" w:rsidR="005B17BC" w:rsidRPr="00ED6B37" w:rsidRDefault="005B17BC" w:rsidP="005B17BC">
      <w:r w:rsidRPr="00ED6B37">
        <w:rPr>
          <w:rStyle w:val="StyleUnderline"/>
        </w:rPr>
        <w:t xml:space="preserve">The linking of Lacanian theory to liberal democracy seems just too convenient. One cannot but be reminded of the Soviet-era dissidents whose </w:t>
      </w:r>
      <w:r w:rsidRPr="00331E5C">
        <w:rPr>
          <w:rStyle w:val="StyleUnderline"/>
          <w:highlight w:val="green"/>
        </w:rPr>
        <w:t>critiques of</w:t>
      </w:r>
      <w:r w:rsidRPr="00331E5C">
        <w:rPr>
          <w:highlight w:val="green"/>
        </w:rPr>
        <w:t xml:space="preserve"> </w:t>
      </w:r>
      <w:r w:rsidRPr="00ED6B37">
        <w:rPr>
          <w:rStyle w:val="StyleUnderline"/>
        </w:rPr>
        <w:t xml:space="preserve">the </w:t>
      </w:r>
      <w:r w:rsidRPr="00331E5C">
        <w:rPr>
          <w:rStyle w:val="Emphasis"/>
          <w:highlight w:val="green"/>
        </w:rPr>
        <w:t>existing regimes</w:t>
      </w:r>
      <w:r w:rsidRPr="00331E5C">
        <w:rPr>
          <w:rStyle w:val="StyleUnderline"/>
          <w:highlight w:val="green"/>
        </w:rPr>
        <w:t xml:space="preserve"> ended up </w:t>
      </w:r>
      <w:r w:rsidRPr="00331E5C">
        <w:rPr>
          <w:rStyle w:val="Emphasis"/>
          <w:highlight w:val="green"/>
        </w:rPr>
        <w:t>reproducing</w:t>
      </w:r>
      <w:r w:rsidRPr="00331E5C">
        <w:rPr>
          <w:rStyle w:val="StyleUnderline"/>
          <w:highlight w:val="green"/>
        </w:rPr>
        <w:t xml:space="preserve"> them in </w:t>
      </w:r>
      <w:r w:rsidRPr="00331E5C">
        <w:rPr>
          <w:rStyle w:val="Emphasis"/>
          <w:sz w:val="28"/>
          <w:szCs w:val="28"/>
          <w:highlight w:val="green"/>
        </w:rPr>
        <w:t>their</w:t>
      </w:r>
      <w:r w:rsidRPr="00ED6B37">
        <w:rPr>
          <w:rStyle w:val="StyleUnderline"/>
        </w:rPr>
        <w:t xml:space="preserve"> proposed </w:t>
      </w:r>
      <w:r w:rsidRPr="00331E5C">
        <w:rPr>
          <w:rStyle w:val="Emphasis"/>
          <w:sz w:val="28"/>
          <w:szCs w:val="28"/>
          <w:highlight w:val="green"/>
        </w:rPr>
        <w:t>alternatives</w:t>
      </w:r>
      <w:r w:rsidRPr="00ED6B37">
        <w:t xml:space="preserve"> -- </w:t>
      </w:r>
      <w:r w:rsidRPr="00ED6B37">
        <w:rPr>
          <w:rStyle w:val="StyleUnderline"/>
        </w:rPr>
        <w:t xml:space="preserve">hence </w:t>
      </w:r>
      <w:r w:rsidRPr="00331E5C">
        <w:rPr>
          <w:rStyle w:val="StyleUnderline"/>
          <w:highlight w:val="green"/>
        </w:rPr>
        <w:t>operating as the</w:t>
      </w:r>
      <w:r w:rsidRPr="00ED6B37">
        <w:rPr>
          <w:rStyle w:val="StyleUnderline"/>
        </w:rPr>
        <w:t xml:space="preserve"> fantasmatic </w:t>
      </w:r>
      <w:r w:rsidRPr="00331E5C">
        <w:rPr>
          <w:rStyle w:val="StyleUnderline"/>
          <w:highlight w:val="green"/>
        </w:rPr>
        <w:t>supplement of the regimes themselves</w:t>
      </w:r>
      <w:r w:rsidRPr="00ED6B37">
        <w:t>. Surely a full acceptance of social contingency would generate social relations radically different from those pertaining in a society where such acceptance has not occurred. Acceptance of contingency might, for instance, necessitate the elimination of punishment, which involves a fantasy frame blaming the other (the criminal) for social conflict and risk; it would instead require that risk be assumed by all social actors and not displaced into special 'exceptional' spaces. It would seem to imply that the state needs to be constrained from the outside by other institutions, that a social order where power is negotiated or contested among multiple institutions is better than one where a single site monopolizes the field of social power. Or maybe it would be better served by the fluidity of affinity and the looseness of custom than by the fixity of state and law. Perhaps the revival of activities inscribing agonism and difference emerge, not inside the state, but in societal relations, oppositional movements and everyday life.</w:t>
      </w:r>
    </w:p>
    <w:p w14:paraId="3C9357C7" w14:textId="77777777" w:rsidR="005B17BC" w:rsidRPr="00ED6B37" w:rsidRDefault="005B17BC" w:rsidP="005B17BC">
      <w:r w:rsidRPr="00ED6B37">
        <w:t xml:space="preserve">While the Lacanianism of the title is self-explanatory, it raises another problem -- why the 'left' in 'Lacanian left'? Stavrakakis defines 'left' as meaning a democratic legitimation of antagonism and 'alternatives' (p. 30), a definition that begs the question, identifying the 'left' directly with Lacanianism. This is pretty much unrecognizable in relation to general usage, in which 'left' is generally associated with the welfare or self-assertion of the worst-off, and the prioritizing of substantive social issues over property, propriety and order. Is Lacanian theory really 'left' in this more usual sense? It is, on Stavrakakis's own admission, 'subversive' rather than 'revolutionary' (pp. 2, 158) and has a 'reformist direction' (p. 109). What this means in concrete terms is that the structural frame is taken as unchangeable but the elements within it can be reshuffled. 'Exclusion and antagonism may be unavoidable, but acknowledging this does not restrict our ability to influence their particular articulations, to displace continuously the limits they impose' (p. 226). Again in common with other 'radical democrats', Stavrakakis says little to reassure either the excluded or included of the present that they will not be the losers of such a reshuffling; it is unclear as to who will be excluded in this process, and indeed, if any one exclusion can be deemed ethically worse than any other. At best it is possible that the presently marginalized could come out on top from such reshuffling. However, this is not the main aim of Lacanian theory, which has more to do with the recognition of contingency, rejection of 'utopianism' and defence of liberal-democratic regimes -- of the 'situationness', or ordering as such, of society, along with its 'eventness' or the recurrence of radical acts (pp. 156-157). This leads to assertions of the need for hierarchical power. For instance, authority is taken as inevitable in all social situations; it is 'a frame presupposed in every social experience' (p. 173). 'Without someone in command reality disintegrates' (p. 174). Such an orientation has a long </w:t>
      </w:r>
      <w:r w:rsidRPr="00ED6B37">
        <w:lastRenderedPageBreak/>
        <w:t>history, but it is a history of the right, not the left, associated particularly with anti-communist liberals such as Popper, Kolakowski and Berlin, and traceable to the classical liberalism of authors such as Jefferson, de Tocqueville and J.S. Mill, who viewed constitutionality, political pluralism and a competitive 'marketplace of ideas' as necessary to impede the totalitarian tendencies of any one perspective taken alone. Contingency, anti-utopianism, a humble acceptance of limits to knowledge and action, the primacy of lack in human experience, are all paralleled in this older tradition. &lt;&lt;&lt;Continues next page&gt;&gt;&gt;</w:t>
      </w:r>
    </w:p>
    <w:p w14:paraId="05ECF8A3" w14:textId="75A2C60D" w:rsidR="009727C1" w:rsidRPr="009727C1" w:rsidRDefault="005B17BC" w:rsidP="0044444A">
      <w:r w:rsidRPr="00ED6B37">
        <w:t xml:space="preserve">The strengths and weaknesses of the text largely follow from the usefulness and limits of the perspective it provides. </w:t>
      </w:r>
      <w:r w:rsidRPr="002F1453">
        <w:rPr>
          <w:rStyle w:val="StyleUnderline"/>
        </w:rPr>
        <w:t xml:space="preserve">The </w:t>
      </w:r>
      <w:r w:rsidRPr="00331E5C">
        <w:rPr>
          <w:rStyle w:val="StyleUnderline"/>
          <w:highlight w:val="green"/>
        </w:rPr>
        <w:t>Lacanian perspective</w:t>
      </w:r>
      <w:r w:rsidRPr="002F1453">
        <w:t xml:space="preserve">, as a partial truth, </w:t>
      </w:r>
      <w:r w:rsidRPr="002F1453">
        <w:rPr>
          <w:rStyle w:val="StyleUnderline"/>
        </w:rPr>
        <w:t>certainly provides interesting insights and a different way of seeing</w:t>
      </w:r>
      <w:r w:rsidRPr="002F1453">
        <w:t xml:space="preserve">, and </w:t>
      </w:r>
      <w:r w:rsidRPr="002F1453">
        <w:rPr>
          <w:rStyle w:val="StyleUnderline"/>
        </w:rPr>
        <w:t>as such often generates productive contributions</w:t>
      </w:r>
      <w:r w:rsidRPr="002F1453">
        <w:t xml:space="preserve">. However, </w:t>
      </w:r>
      <w:r w:rsidRPr="002F1453">
        <w:rPr>
          <w:rStyle w:val="StyleUnderline"/>
        </w:rPr>
        <w:t xml:space="preserve">it </w:t>
      </w:r>
      <w:r w:rsidRPr="00331E5C">
        <w:rPr>
          <w:rStyle w:val="StyleUnderline"/>
          <w:highlight w:val="green"/>
        </w:rPr>
        <w:t>fails</w:t>
      </w:r>
      <w:r w:rsidRPr="002F1453">
        <w:rPr>
          <w:rStyle w:val="StyleUnderline"/>
        </w:rPr>
        <w:t xml:space="preserve"> drastically </w:t>
      </w:r>
      <w:r w:rsidRPr="00331E5C">
        <w:rPr>
          <w:rStyle w:val="StyleUnderline"/>
          <w:highlight w:val="green"/>
        </w:rPr>
        <w:t>to</w:t>
      </w:r>
      <w:r w:rsidRPr="00331E5C">
        <w:rPr>
          <w:highlight w:val="green"/>
        </w:rPr>
        <w:t xml:space="preserve"> </w:t>
      </w:r>
      <w:r w:rsidRPr="00331E5C">
        <w:rPr>
          <w:rStyle w:val="StyleUnderline"/>
          <w:highlight w:val="green"/>
        </w:rPr>
        <w:t xml:space="preserve">understand the </w:t>
      </w:r>
      <w:r w:rsidRPr="00331E5C">
        <w:rPr>
          <w:rStyle w:val="Emphasis"/>
          <w:highlight w:val="green"/>
        </w:rPr>
        <w:t>partiality of its own 'truth'</w:t>
      </w:r>
      <w:r w:rsidRPr="002F1453">
        <w:t>. In Stavrakakis's words, lack can't be signified but it can be formalized (p. 279). In other words, a final map of the structure of reality can still, from this perspective, be drawn -- and has been drawn already by Lacan. In</w:t>
      </w:r>
      <w:r w:rsidRPr="0063785C">
        <w:t xml:space="preserve"> </w:t>
      </w:r>
      <w:r w:rsidRPr="002F1453">
        <w:t xml:space="preserve">effect, the </w:t>
      </w:r>
      <w:r w:rsidRPr="002F1453">
        <w:rPr>
          <w:rStyle w:val="StyleUnderline"/>
        </w:rPr>
        <w:t>result is a claim to be the theoretical end of</w:t>
      </w:r>
      <w:r w:rsidRPr="002F1453">
        <w:t xml:space="preserve"> </w:t>
      </w:r>
      <w:r w:rsidRPr="002F1453">
        <w:rPr>
          <w:rStyle w:val="StyleUnderline"/>
        </w:rPr>
        <w:t>history -- all else is utopian, essentialist and so on.</w:t>
      </w:r>
      <w:r w:rsidRPr="002F1453">
        <w:t xml:space="preserve"> In many respects, </w:t>
      </w:r>
      <w:r w:rsidRPr="00331E5C">
        <w:rPr>
          <w:rStyle w:val="StyleUnderline"/>
          <w:highlight w:val="green"/>
        </w:rPr>
        <w:t>the perspective is</w:t>
      </w:r>
      <w:r w:rsidRPr="002F1453">
        <w:rPr>
          <w:rStyle w:val="StyleUnderline"/>
        </w:rPr>
        <w:t xml:space="preserve"> also </w:t>
      </w:r>
      <w:r w:rsidRPr="00331E5C">
        <w:rPr>
          <w:rStyle w:val="StyleUnderline"/>
          <w:highlight w:val="green"/>
        </w:rPr>
        <w:t>reactive</w:t>
      </w:r>
      <w:r w:rsidRPr="002F1453">
        <w:t xml:space="preserve">, </w:t>
      </w:r>
      <w:r w:rsidRPr="002F1453">
        <w:rPr>
          <w:rStyle w:val="StyleUnderline"/>
        </w:rPr>
        <w:t>defined by what it is against</w:t>
      </w:r>
      <w:r w:rsidRPr="002F1453">
        <w:t xml:space="preserve"> (anti-essentialist, anti-utopian, anti-fantasmatic). </w:t>
      </w:r>
      <w:r w:rsidRPr="00331E5C">
        <w:rPr>
          <w:rStyle w:val="Emphasis"/>
          <w:highlight w:val="green"/>
        </w:rPr>
        <w:t>It is less clear what it is for</w:t>
      </w:r>
      <w:r w:rsidRPr="002F1453">
        <w:t xml:space="preserve"> -- although the idea of feminine jouissance begins the task of constructing a positive pole.</w:t>
      </w:r>
      <w:r w:rsidRPr="0063785C">
        <w:rPr>
          <w:sz w:val="12"/>
        </w:rPr>
        <w:t xml:space="preserve"> </w:t>
      </w:r>
      <w:r w:rsidRPr="00331E5C">
        <w:rPr>
          <w:rStyle w:val="StyleUnderline"/>
          <w:highlight w:val="green"/>
        </w:rPr>
        <w:t xml:space="preserve">Its relation to the other is </w:t>
      </w:r>
      <w:r w:rsidRPr="00331E5C">
        <w:rPr>
          <w:rStyle w:val="Emphasis"/>
          <w:highlight w:val="green"/>
        </w:rPr>
        <w:t>very intolerant</w:t>
      </w:r>
      <w:r w:rsidRPr="002F1453">
        <w:rPr>
          <w:rStyle w:val="StyleUnderline"/>
        </w:rPr>
        <w:t xml:space="preserve"> and dismissive. </w:t>
      </w:r>
      <w:r w:rsidRPr="00331E5C">
        <w:rPr>
          <w:rStyle w:val="StyleUnderline"/>
          <w:highlight w:val="green"/>
        </w:rPr>
        <w:t>It is not open to other voices</w:t>
      </w:r>
      <w:r w:rsidRPr="002F1453">
        <w:rPr>
          <w:rStyle w:val="StyleUnderline"/>
        </w:rPr>
        <w:t xml:space="preserve"> </w:t>
      </w:r>
      <w:r w:rsidRPr="00331E5C">
        <w:rPr>
          <w:rStyle w:val="StyleUnderline"/>
          <w:highlight w:val="green"/>
        </w:rPr>
        <w:t>because it is always ready to judge the other as failing its</w:t>
      </w:r>
      <w:r w:rsidRPr="002F1453">
        <w:rPr>
          <w:rStyle w:val="StyleUnderline"/>
        </w:rPr>
        <w:t xml:space="preserve"> own rigid </w:t>
      </w:r>
      <w:r w:rsidRPr="00331E5C">
        <w:rPr>
          <w:rStyle w:val="StyleUnderline"/>
          <w:highlight w:val="green"/>
        </w:rPr>
        <w:t>internal criteria</w:t>
      </w:r>
      <w:r w:rsidRPr="002F1453">
        <w:rPr>
          <w:rStyle w:val="StyleUnderline"/>
        </w:rPr>
        <w:t>.</w:t>
      </w:r>
      <w:r w:rsidRPr="0063785C">
        <w:rPr>
          <w:rStyle w:val="StyleUnderline"/>
          <w:sz w:val="12"/>
        </w:rPr>
        <w:t xml:space="preserve"> </w:t>
      </w:r>
      <w:r w:rsidRPr="00331E5C">
        <w:rPr>
          <w:rStyle w:val="StyleUnderline"/>
          <w:highlight w:val="green"/>
        </w:rPr>
        <w:t>It expresses a dangerous urge to drive the other out of</w:t>
      </w:r>
      <w:r w:rsidRPr="002F1453">
        <w:rPr>
          <w:rStyle w:val="StyleUnderline"/>
        </w:rPr>
        <w:t xml:space="preserve"> the community</w:t>
      </w:r>
      <w:r w:rsidRPr="002F1453">
        <w:t xml:space="preserve"> of speakers, </w:t>
      </w:r>
      <w:r w:rsidRPr="002F1453">
        <w:rPr>
          <w:rStyle w:val="StyleUnderline"/>
        </w:rPr>
        <w:t xml:space="preserve">and perhaps out of </w:t>
      </w:r>
      <w:r w:rsidRPr="00331E5C">
        <w:rPr>
          <w:rStyle w:val="StyleUnderline"/>
          <w:highlight w:val="green"/>
        </w:rPr>
        <w:t>existence</w:t>
      </w:r>
      <w:r w:rsidRPr="002F1453">
        <w:t xml:space="preserve"> altogether. The chapter on Castoriadis is symptomatic here. Castoriadis in many ways stands for the entire field of horizontalist radicalism -- horizontalists and immanentists (Stirner, Reich, Negri, Deleuze, Marcuse, various critics of Lacan) circle around the text like barbarians at the gates. The dispute between Lacanianism and horizontalism is a dispute the stakes of which Lacanians are reluctant to confront, instead hiding behind the view from one side -- 'they disagree with us, therefore they are wrong'. Except that 'wrong' is usually replaced by one of a number of theoretical epithets -- romantic, utopian, essentialist -- which sound superficially like useful categories of theory but which are never defined and which serve mainly as a name to call people who disagree with one or another basic Lacanian assumption. The impression is given that those who hold these perspectives are somehow naïve, intellectually disreputable or unrespectable, but this connoted claim is never demonstrated. It is simply a choice of one perspective over another, conveyed in loaded language.</w:t>
      </w:r>
      <w:r w:rsidRPr="0063785C">
        <w:rPr>
          <w:sz w:val="12"/>
        </w:rPr>
        <w:t xml:space="preserve"> </w:t>
      </w:r>
      <w:r w:rsidRPr="002F1453">
        <w:t xml:space="preserve">Like most of its ilk, </w:t>
      </w:r>
      <w:r w:rsidRPr="002F1453">
        <w:rPr>
          <w:rStyle w:val="StyleUnderline"/>
        </w:rPr>
        <w:t>this book does plenty to show what Lacanian theory does</w:t>
      </w:r>
      <w:r w:rsidRPr="002F1453">
        <w:t xml:space="preserve">, how it 'works' as a theoretical machine or toolkit, </w:t>
      </w:r>
      <w:r w:rsidRPr="002F1453">
        <w:rPr>
          <w:rStyle w:val="StyleUnderline"/>
        </w:rPr>
        <w:t>but rather less to say why it</w:t>
      </w:r>
      <w:r w:rsidRPr="002F1453">
        <w:t xml:space="preserve"> </w:t>
      </w:r>
      <w:r w:rsidRPr="002F1453">
        <w:rPr>
          <w:rStyle w:val="StyleUnderline"/>
        </w:rPr>
        <w:t>should be preferred to other approaches</w:t>
      </w:r>
      <w:r w:rsidRPr="002F1453">
        <w:t xml:space="preserve"> (assuming, of course, that not wanting to be called names is insufficient reason to accept its validity). </w:t>
      </w:r>
      <w:r w:rsidRPr="00331E5C">
        <w:rPr>
          <w:rStyle w:val="StyleUnderline"/>
          <w:highlight w:val="green"/>
        </w:rPr>
        <w:t>Lacanian theory</w:t>
      </w:r>
      <w:r w:rsidRPr="00331E5C">
        <w:rPr>
          <w:highlight w:val="green"/>
        </w:rPr>
        <w:t xml:space="preserve"> </w:t>
      </w:r>
      <w:r w:rsidRPr="00331E5C">
        <w:rPr>
          <w:rStyle w:val="StyleUnderline"/>
          <w:highlight w:val="green"/>
        </w:rPr>
        <w:t xml:space="preserve">suffers from an </w:t>
      </w:r>
      <w:r w:rsidRPr="00331E5C">
        <w:rPr>
          <w:rStyle w:val="Emphasis"/>
          <w:highlight w:val="green"/>
        </w:rPr>
        <w:t xml:space="preserve">ontological and epistemological restrictiveness </w:t>
      </w:r>
    </w:p>
    <w:p w14:paraId="515F1503" w14:textId="77777777" w:rsidR="0044444A" w:rsidRPr="009727C1" w:rsidRDefault="0044444A"/>
    <w:sectPr w:rsidR="0044444A" w:rsidRPr="00972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0D81C" w14:textId="77777777" w:rsidR="00A3097F" w:rsidRDefault="00423E1C">
    <w:pPr>
      <w:rPr>
        <w:sz w:val="2"/>
        <w:szCs w:val="2"/>
      </w:rPr>
    </w:pPr>
    <w:r>
      <w:rPr>
        <w:noProof/>
      </w:rPr>
      <mc:AlternateContent>
        <mc:Choice Requires="wps">
          <w:drawing>
            <wp:anchor distT="0" distB="0" distL="63500" distR="63500" simplePos="0" relativeHeight="251659264" behindDoc="1" locked="0" layoutInCell="1" allowOverlap="1" wp14:anchorId="0E07C3F0" wp14:editId="5AF47DB1">
              <wp:simplePos x="0" y="0"/>
              <wp:positionH relativeFrom="page">
                <wp:posOffset>3311525</wp:posOffset>
              </wp:positionH>
              <wp:positionV relativeFrom="page">
                <wp:posOffset>1602740</wp:posOffset>
              </wp:positionV>
              <wp:extent cx="2055495" cy="194310"/>
              <wp:effectExtent l="0" t="2540" r="127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19431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9F29E05" w14:textId="77777777" w:rsidR="00A3097F" w:rsidRDefault="00423E1C">
                          <w:r>
                            <w:rPr>
                              <w:rStyle w:val="Headerorfooter6pt"/>
                              <w:rFonts w:eastAsiaTheme="minorHAnsi"/>
                            </w:rPr>
                            <w:t xml:space="preserve">WIlERE do pOSTMOdERNisTS COME FrOM? </w:t>
                          </w:r>
                          <w:r>
                            <w:rPr>
                              <w:rFonts w:ascii="Georgia" w:hAnsi="Georgia" w:cstheme="minorBidi"/>
                              <w:szCs w:val="22"/>
                            </w:rPr>
                            <w:fldChar w:fldCharType="begin"/>
                          </w:r>
                          <w:r>
                            <w:instrText xml:space="preserve"> PAGE \* MERGEFORMAT </w:instrText>
                          </w:r>
                          <w:r>
                            <w:rPr>
                              <w:rFonts w:ascii="Georgia" w:hAnsi="Georgia" w:cstheme="minorBidi"/>
                              <w:szCs w:val="22"/>
                            </w:rPr>
                            <w:fldChar w:fldCharType="separate"/>
                          </w:r>
                          <w:r>
                            <w:rPr>
                              <w:rStyle w:val="Headerorfooter6pt"/>
                              <w:rFonts w:eastAsiaTheme="minorHAnsi"/>
                            </w:rPr>
                            <w:t>#</w:t>
                          </w:r>
                          <w:r>
                            <w:rPr>
                              <w:rStyle w:val="Headerorfooter6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07C3F0" id="_x0000_t202" coordsize="21600,21600" o:spt="202" path="m,l,21600r21600,l21600,xe">
              <v:stroke joinstyle="miter"/>
              <v:path gradientshapeok="t" o:connecttype="rect"/>
            </v:shapetype>
            <v:shape id="Text Box 5" o:spid="_x0000_s1026" type="#_x0000_t202" style="position:absolute;margin-left:260.75pt;margin-top:126.2pt;width:161.85pt;height:15.3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" filled="f" stroked="f">
              <v:textbox style="mso-fit-shape-to-text:t" inset="0,0,0,0">
                <w:txbxContent>
                  <w:p w14:paraId="39F29E05" w14:textId="77777777" w:rsidR="00A3097F" w:rsidRDefault="00423E1C">
                    <w:r>
                      <w:rPr>
                        <w:rStyle w:val="Headerorfooter6pt"/>
                        <w:rFonts w:eastAsiaTheme="minorHAnsi"/>
                      </w:rPr>
                      <w:t xml:space="preserve">WIlERE do pOSTMOdERNisTS COME FrOM? </w:t>
                    </w:r>
                    <w:r>
                      <w:rPr>
                        <w:rFonts w:ascii="Georgia" w:hAnsi="Georgia" w:cstheme="minorBidi"/>
                        <w:szCs w:val="22"/>
                      </w:rPr>
                      <w:fldChar w:fldCharType="begin"/>
                    </w:r>
                    <w:r>
                      <w:instrText xml:space="preserve"> PAGE \* MERGEFORMAT </w:instrText>
                    </w:r>
                    <w:r>
                      <w:rPr>
                        <w:rFonts w:ascii="Georgia" w:hAnsi="Georgia" w:cstheme="minorBidi"/>
                        <w:szCs w:val="22"/>
                      </w:rPr>
                      <w:fldChar w:fldCharType="separate"/>
                    </w:r>
                    <w:r>
                      <w:rPr>
                        <w:rStyle w:val="Headerorfooter6pt"/>
                        <w:rFonts w:eastAsiaTheme="minorHAnsi"/>
                      </w:rPr>
                      <w:t>#</w:t>
                    </w:r>
                    <w:r>
                      <w:rPr>
                        <w:rStyle w:val="Headerorfooter6pt"/>
                        <w:rFonts w:eastAsiaTheme="minorHAnsi"/>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476A" w14:textId="77777777" w:rsidR="00A3097F" w:rsidRDefault="00423E1C">
    <w:pPr>
      <w:rPr>
        <w:sz w:val="2"/>
        <w:szCs w:val="2"/>
      </w:rPr>
    </w:pPr>
    <w:r>
      <w:rPr>
        <w:noProof/>
      </w:rPr>
      <mc:AlternateContent>
        <mc:Choice Requires="wps">
          <w:drawing>
            <wp:anchor distT="0" distB="0" distL="63500" distR="63500" simplePos="0" relativeHeight="251660288" behindDoc="1" locked="0" layoutInCell="1" allowOverlap="1" wp14:anchorId="7086CF48" wp14:editId="7ECAF124">
              <wp:simplePos x="0" y="0"/>
              <wp:positionH relativeFrom="page">
                <wp:posOffset>3311525</wp:posOffset>
              </wp:positionH>
              <wp:positionV relativeFrom="page">
                <wp:posOffset>1602740</wp:posOffset>
              </wp:positionV>
              <wp:extent cx="2112010" cy="194310"/>
              <wp:effectExtent l="0" t="2540" r="127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2010" cy="19431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307CC2D" w14:textId="77777777" w:rsidR="00A3097F" w:rsidRDefault="00423E1C">
                          <w:r>
                            <w:rPr>
                              <w:rStyle w:val="Headerorfooter6pt"/>
                              <w:rFonts w:eastAsiaTheme="minorHAnsi"/>
                            </w:rPr>
                            <w:t xml:space="preserve">WIlERE do pOSTMOdERNisTS COME FrOM? </w:t>
                          </w:r>
                          <w:r>
                            <w:rPr>
                              <w:rFonts w:ascii="Georgia" w:eastAsiaTheme="minorHAnsi" w:hAnsi="Georgia" w:cstheme="minorBidi"/>
                              <w:szCs w:val="22"/>
                            </w:rPr>
                            <w:fldChar w:fldCharType="begin"/>
                          </w:r>
                          <w:r>
                            <w:instrText xml:space="preserve"> PAGE \* MERGEFORMAT </w:instrText>
                          </w:r>
                          <w:r>
                            <w:rPr>
                              <w:rFonts w:ascii="Georgia" w:eastAsiaTheme="minorHAnsi" w:hAnsi="Georgia" w:cstheme="minorBidi"/>
                              <w:szCs w:val="22"/>
                            </w:rPr>
                            <w:fldChar w:fldCharType="separate"/>
                          </w:r>
                          <w:r w:rsidRPr="00554CC8">
                            <w:rPr>
                              <w:rStyle w:val="Headerorfooter6pt"/>
                              <w:rFonts w:eastAsia="Calibri"/>
                              <w:noProof/>
                            </w:rPr>
                            <w:t>84</w:t>
                          </w:r>
                          <w:r>
                            <w:rPr>
                              <w:rStyle w:val="Headerorfooter6pt"/>
                              <w:rFonts w:eastAsia="Calibr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86CF48" id="_x0000_t202" coordsize="21600,21600" o:spt="202" path="m,l,21600r21600,l21600,xe">
              <v:stroke joinstyle="miter"/>
              <v:path gradientshapeok="t" o:connecttype="rect"/>
            </v:shapetype>
            <v:shape id="Text Box 4" o:spid="_x0000_s1027" type="#_x0000_t202" style="position:absolute;margin-left:260.75pt;margin-top:126.2pt;width:166.3pt;height:15.3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" filled="f" stroked="f">
              <v:textbox style="mso-fit-shape-to-text:t" inset="0,0,0,0">
                <w:txbxContent>
                  <w:p w14:paraId="7307CC2D" w14:textId="77777777" w:rsidR="00A3097F" w:rsidRDefault="00423E1C">
                    <w:r>
                      <w:rPr>
                        <w:rStyle w:val="Headerorfooter6pt"/>
                        <w:rFonts w:eastAsiaTheme="minorHAnsi"/>
                      </w:rPr>
                      <w:t xml:space="preserve">WIlERE do pOSTMOdERNisTS COME FrOM? </w:t>
                    </w:r>
                    <w:r>
                      <w:rPr>
                        <w:rFonts w:ascii="Georgia" w:eastAsiaTheme="minorHAnsi" w:hAnsi="Georgia" w:cstheme="minorBidi"/>
                        <w:szCs w:val="22"/>
                      </w:rPr>
                      <w:fldChar w:fldCharType="begin"/>
                    </w:r>
                    <w:r>
                      <w:instrText xml:space="preserve"> PAGE \* MERGEFORMAT </w:instrText>
                    </w:r>
                    <w:r>
                      <w:rPr>
                        <w:rFonts w:ascii="Georgia" w:eastAsiaTheme="minorHAnsi" w:hAnsi="Georgia" w:cstheme="minorBidi"/>
                        <w:szCs w:val="22"/>
                      </w:rPr>
                      <w:fldChar w:fldCharType="separate"/>
                    </w:r>
                    <w:r w:rsidRPr="00554CC8">
                      <w:rPr>
                        <w:rStyle w:val="Headerorfooter6pt"/>
                        <w:rFonts w:eastAsia="Calibri"/>
                        <w:noProof/>
                      </w:rPr>
                      <w:t>84</w:t>
                    </w:r>
                    <w:r>
                      <w:rPr>
                        <w:rStyle w:val="Headerorfooter6pt"/>
                        <w:rFonts w:eastAsia="Calibri"/>
                        <w:noProof/>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3733" w14:textId="77777777" w:rsidR="00A3097F" w:rsidRDefault="00423E1C">
    <w:pPr>
      <w:rPr>
        <w:sz w:val="2"/>
        <w:szCs w:val="2"/>
      </w:rPr>
    </w:pPr>
    <w:r>
      <w:rPr>
        <w:noProof/>
      </w:rPr>
      <mc:AlternateContent>
        <mc:Choice Requires="wps">
          <w:drawing>
            <wp:anchor distT="0" distB="0" distL="63500" distR="63500" simplePos="0" relativeHeight="251661312" behindDoc="1" locked="0" layoutInCell="1" allowOverlap="1" wp14:anchorId="4A91F92C" wp14:editId="5D10FA01">
              <wp:simplePos x="0" y="0"/>
              <wp:positionH relativeFrom="page">
                <wp:posOffset>2052955</wp:posOffset>
              </wp:positionH>
              <wp:positionV relativeFrom="page">
                <wp:posOffset>1621155</wp:posOffset>
              </wp:positionV>
              <wp:extent cx="1197610" cy="226695"/>
              <wp:effectExtent l="0"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226695"/>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4741976" w14:textId="77777777" w:rsidR="00A3097F" w:rsidRDefault="00423E1C">
                          <w:r>
                            <w:rPr>
                              <w:rFonts w:ascii="Georgia" w:eastAsiaTheme="minorHAnsi" w:hAnsi="Georgia" w:cstheme="minorBidi"/>
                              <w:szCs w:val="22"/>
                            </w:rPr>
                            <w:fldChar w:fldCharType="begin"/>
                          </w:r>
                          <w:r>
                            <w:instrText xml:space="preserve"> PAGE \* MERGEFORMAT </w:instrText>
                          </w:r>
                          <w:r>
                            <w:rPr>
                              <w:rFonts w:ascii="Georgia" w:eastAsiaTheme="minorHAnsi" w:hAnsi="Georgia" w:cstheme="minorBidi"/>
                              <w:szCs w:val="22"/>
                            </w:rPr>
                            <w:fldChar w:fldCharType="separate"/>
                          </w:r>
                          <w:r w:rsidRPr="00554CC8">
                            <w:rPr>
                              <w:rStyle w:val="Headerorfooter"/>
                              <w:rFonts w:eastAsiaTheme="minorEastAsia"/>
                              <w:noProof/>
                            </w:rPr>
                            <w:t>24</w:t>
                          </w:r>
                          <w:r>
                            <w:rPr>
                              <w:rStyle w:val="Headerorfooter"/>
                              <w:rFonts w:eastAsiaTheme="minorEastAsia"/>
                              <w:noProof/>
                            </w:rPr>
                            <w:fldChar w:fldCharType="end"/>
                          </w:r>
                          <w:r>
                            <w:rPr>
                              <w:rStyle w:val="Headerorfooter"/>
                              <w:rFonts w:eastAsiaTheme="minorEastAsia"/>
                            </w:rPr>
                            <w:t xml:space="preserve"> TERRY EACLETON</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A91F92C" id="_x0000_t202" coordsize="21600,21600" o:spt="202" path="m,l,21600r21600,l21600,xe">
              <v:stroke joinstyle="miter"/>
              <v:path gradientshapeok="t" o:connecttype="rect"/>
            </v:shapetype>
            <v:shape id="Text Box 2" o:spid="_x0000_s1028" type="#_x0000_t202" style="position:absolute;margin-left:161.65pt;margin-top:127.65pt;width:94.3pt;height:17.8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" filled="f" stroked="f">
              <v:textbox style="mso-fit-shape-to-text:t" inset="0,0,0,0">
                <w:txbxContent>
                  <w:p w14:paraId="24741976" w14:textId="77777777" w:rsidR="00A3097F" w:rsidRDefault="00423E1C">
                    <w:r>
                      <w:rPr>
                        <w:rFonts w:ascii="Georgia" w:eastAsiaTheme="minorHAnsi" w:hAnsi="Georgia" w:cstheme="minorBidi"/>
                        <w:szCs w:val="22"/>
                      </w:rPr>
                      <w:fldChar w:fldCharType="begin"/>
                    </w:r>
                    <w:r>
                      <w:instrText xml:space="preserve"> PAGE \* MERGEFORMAT </w:instrText>
                    </w:r>
                    <w:r>
                      <w:rPr>
                        <w:rFonts w:ascii="Georgia" w:eastAsiaTheme="minorHAnsi" w:hAnsi="Georgia" w:cstheme="minorBidi"/>
                        <w:szCs w:val="22"/>
                      </w:rPr>
                      <w:fldChar w:fldCharType="separate"/>
                    </w:r>
                    <w:r w:rsidRPr="00554CC8">
                      <w:rPr>
                        <w:rStyle w:val="Headerorfooter"/>
                        <w:rFonts w:eastAsiaTheme="minorEastAsia"/>
                        <w:noProof/>
                      </w:rPr>
                      <w:t>24</w:t>
                    </w:r>
                    <w:r>
                      <w:rPr>
                        <w:rStyle w:val="Headerorfooter"/>
                        <w:rFonts w:eastAsiaTheme="minorEastAsia"/>
                        <w:noProof/>
                      </w:rPr>
                      <w:fldChar w:fldCharType="end"/>
                    </w:r>
                    <w:r>
                      <w:rPr>
                        <w:rStyle w:val="Headerorfooter"/>
                        <w:rFonts w:eastAsiaTheme="minorEastAsia"/>
                      </w:rPr>
                      <w:t xml:space="preserve"> TERRY EACLETON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DE488E"/>
    <w:multiLevelType w:val="hybridMultilevel"/>
    <w:tmpl w:val="1A883FBC"/>
    <w:lvl w:ilvl="0" w:tplc="712C2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65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5F1"/>
    <w:rsid w:val="003D5EA8"/>
    <w:rsid w:val="003D7B28"/>
    <w:rsid w:val="003E305E"/>
    <w:rsid w:val="003E34DB"/>
    <w:rsid w:val="003E5302"/>
    <w:rsid w:val="003E5BF1"/>
    <w:rsid w:val="003F2452"/>
    <w:rsid w:val="003F41EA"/>
    <w:rsid w:val="003F7DF0"/>
    <w:rsid w:val="004039AF"/>
    <w:rsid w:val="00407AFF"/>
    <w:rsid w:val="0041155D"/>
    <w:rsid w:val="004170BF"/>
    <w:rsid w:val="00423E1C"/>
    <w:rsid w:val="004270E3"/>
    <w:rsid w:val="004348DC"/>
    <w:rsid w:val="00434921"/>
    <w:rsid w:val="00442018"/>
    <w:rsid w:val="0044444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7B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43D"/>
    <w:rsid w:val="006E6D0B"/>
    <w:rsid w:val="006F126E"/>
    <w:rsid w:val="006F32C9"/>
    <w:rsid w:val="006F3834"/>
    <w:rsid w:val="006F5693"/>
    <w:rsid w:val="006F5D4C"/>
    <w:rsid w:val="00700538"/>
    <w:rsid w:val="0070790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7C1"/>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5A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325"/>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029DF"/>
  <w14:defaultImageDpi w14:val="300"/>
  <w15:docId w15:val="{B312DC9C-5132-D840-8BF3-B53482B9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27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6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65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65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
    <w:basedOn w:val="Normal"/>
    <w:next w:val="Normal"/>
    <w:link w:val="Heading4Char"/>
    <w:uiPriority w:val="9"/>
    <w:unhideWhenUsed/>
    <w:qFormat/>
    <w:rsid w:val="00DE65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6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5A9"/>
  </w:style>
  <w:style w:type="character" w:customStyle="1" w:styleId="Heading1Char">
    <w:name w:val="Heading 1 Char"/>
    <w:aliases w:val="Pocket Char"/>
    <w:basedOn w:val="DefaultParagraphFont"/>
    <w:link w:val="Heading1"/>
    <w:uiPriority w:val="9"/>
    <w:rsid w:val="00DE65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65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65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E65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65A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
    <w:basedOn w:val="DefaultParagraphFont"/>
    <w:uiPriority w:val="1"/>
    <w:qFormat/>
    <w:rsid w:val="00DE65A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E65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65A9"/>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F2 - Heading 1 Char1,AHeading 1 Char1,Block Char1,TAG "/>
    <w:basedOn w:val="DefaultParagraphFont"/>
    <w:uiPriority w:val="99"/>
    <w:unhideWhenUsed/>
    <w:rsid w:val="00DE65A9"/>
    <w:rPr>
      <w:color w:val="auto"/>
      <w:u w:val="none"/>
    </w:rPr>
  </w:style>
  <w:style w:type="paragraph" w:styleId="DocumentMap">
    <w:name w:val="Document Map"/>
    <w:basedOn w:val="Normal"/>
    <w:link w:val="DocumentMapChar"/>
    <w:uiPriority w:val="99"/>
    <w:semiHidden/>
    <w:unhideWhenUsed/>
    <w:rsid w:val="00DE65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65A9"/>
    <w:rPr>
      <w:rFonts w:ascii="Lucida Grande" w:hAnsi="Lucida Grande" w:cs="Lucida Grande"/>
    </w:rPr>
  </w:style>
  <w:style w:type="paragraph" w:styleId="Title">
    <w:name w:val="Title"/>
    <w:aliases w:val="Card Text,UNDERLINE,Cites and Cards,Bold Underlined,title,Read This"/>
    <w:basedOn w:val="Normal"/>
    <w:next w:val="Normal"/>
    <w:link w:val="TitleChar"/>
    <w:uiPriority w:val="6"/>
    <w:qFormat/>
    <w:rsid w:val="009727C1"/>
    <w:pPr>
      <w:ind w:left="720"/>
    </w:pPr>
    <w:rPr>
      <w:rFonts w:eastAsiaTheme="minorHAnsi"/>
      <w:szCs w:val="22"/>
    </w:rPr>
  </w:style>
  <w:style w:type="character" w:customStyle="1" w:styleId="TitleChar">
    <w:name w:val="Title Char"/>
    <w:aliases w:val="Card Text Char,UNDERLINE Char,Cites and Cards Char,Bold Underlined Char,title Char,Read This Char"/>
    <w:basedOn w:val="DefaultParagraphFont"/>
    <w:link w:val="Title"/>
    <w:uiPriority w:val="6"/>
    <w:qFormat/>
    <w:rsid w:val="009727C1"/>
    <w:rPr>
      <w:rFonts w:ascii="Calibri" w:eastAsiaTheme="minorHAnsi" w:hAnsi="Calibri" w:cs="Calibri"/>
      <w:sz w:val="22"/>
      <w:szCs w:val="22"/>
    </w:rPr>
  </w:style>
  <w:style w:type="character" w:customStyle="1" w:styleId="underline">
    <w:name w:val="underline"/>
    <w:link w:val="textbold"/>
    <w:qFormat/>
    <w:rsid w:val="009727C1"/>
    <w:rPr>
      <w:b/>
      <w:u w:val="single"/>
    </w:rPr>
  </w:style>
  <w:style w:type="paragraph" w:customStyle="1" w:styleId="textbold">
    <w:name w:val="text bold"/>
    <w:basedOn w:val="Normal"/>
    <w:link w:val="underline"/>
    <w:uiPriority w:val="20"/>
    <w:qFormat/>
    <w:rsid w:val="009727C1"/>
    <w:pPr>
      <w:ind w:left="720"/>
      <w:jc w:val="both"/>
    </w:pPr>
    <w:rPr>
      <w:rFonts w:asciiTheme="minorHAnsi" w:hAnsiTheme="minorHAnsi" w:cstheme="minorBidi"/>
      <w:b/>
      <w:sz w:val="24"/>
      <w:u w:val="single"/>
    </w:rPr>
  </w:style>
  <w:style w:type="paragraph" w:customStyle="1" w:styleId="Emphasis1">
    <w:name w:val="Emphasis1"/>
    <w:basedOn w:val="Normal"/>
    <w:link w:val="Emphasis"/>
    <w:autoRedefine/>
    <w:uiPriority w:val="20"/>
    <w:qFormat/>
    <w:rsid w:val="00972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727C1"/>
    <w:rPr>
      <w:sz w:val="22"/>
      <w:u w:val="single"/>
    </w:rPr>
  </w:style>
  <w:style w:type="character" w:customStyle="1" w:styleId="BodytextItalic">
    <w:name w:val="Body text + Italic"/>
    <w:aliases w:val="Spacing -1 pt"/>
    <w:basedOn w:val="DefaultParagraphFont"/>
    <w:rsid w:val="009727C1"/>
    <w:rPr>
      <w:rFonts w:ascii="Times New Roman" w:eastAsia="Times New Roman" w:hAnsi="Times New Roman" w:cs="Times New Roman"/>
      <w:b/>
      <w:bCs/>
      <w:i/>
      <w:iCs/>
      <w:smallCaps w:val="0"/>
      <w:strike w:val="0"/>
      <w:color w:val="000000"/>
      <w:spacing w:val="0"/>
      <w:w w:val="100"/>
      <w:position w:val="0"/>
      <w:sz w:val="19"/>
      <w:szCs w:val="19"/>
      <w:u w:val="none"/>
      <w:lang w:val="en-US"/>
    </w:rPr>
  </w:style>
  <w:style w:type="character" w:customStyle="1" w:styleId="Headerorfooter">
    <w:name w:val="Header or footer"/>
    <w:basedOn w:val="DefaultParagraphFont"/>
    <w:rsid w:val="009727C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9727C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forgenews.org/2018/09/21/party-organizing-in-the-21st-centur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hyperlink" Target="http://www.ndtceda.com/archives/200102/0790.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10998</Words>
  <Characters>61814</Characters>
  <Application>Microsoft Office Word</Application>
  <DocSecurity>0</DocSecurity>
  <Lines>792</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11</cp:revision>
  <dcterms:created xsi:type="dcterms:W3CDTF">2021-10-31T15:21:00Z</dcterms:created>
  <dcterms:modified xsi:type="dcterms:W3CDTF">2021-10-31T16:25:00Z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