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7A375" w14:textId="56899EEA" w:rsidR="00E42E4C" w:rsidRDefault="00A91FB2" w:rsidP="00381817">
      <w:pPr>
        <w:pStyle w:val="Heading2"/>
      </w:pPr>
      <w:r>
        <w:t>1</w:t>
      </w:r>
    </w:p>
    <w:p w14:paraId="3CBD0123" w14:textId="77777777" w:rsidR="00381817" w:rsidRPr="003E52C4" w:rsidRDefault="00381817" w:rsidP="00381817">
      <w:pPr>
        <w:keepNext/>
        <w:keepLines/>
        <w:tabs>
          <w:tab w:val="left" w:pos="14112"/>
        </w:tabs>
        <w:spacing w:before="40" w:after="0"/>
        <w:outlineLvl w:val="3"/>
        <w:rPr>
          <w:rFonts w:eastAsiaTheme="majorEastAsia" w:cstheme="majorBidi"/>
          <w:b/>
          <w:iCs/>
        </w:rPr>
      </w:pPr>
      <w:r w:rsidRPr="003E52C4">
        <w:rPr>
          <w:rFonts w:eastAsiaTheme="majorEastAsia" w:cstheme="majorBidi"/>
          <w:b/>
          <w:iCs/>
        </w:rPr>
        <w:t xml:space="preserve">Academic philosophy </w:t>
      </w:r>
      <w:r w:rsidRPr="003E52C4">
        <w:rPr>
          <w:rFonts w:eastAsiaTheme="majorEastAsia" w:cstheme="majorBidi"/>
          <w:b/>
          <w:iCs/>
          <w:u w:val="single"/>
        </w:rPr>
        <w:t>is anti-Black</w:t>
      </w:r>
      <w:r w:rsidRPr="003E52C4">
        <w:rPr>
          <w:rFonts w:eastAsiaTheme="majorEastAsia" w:cstheme="majorBidi"/>
          <w:b/>
          <w:iCs/>
        </w:rPr>
        <w:t xml:space="preserve"> – the 1AC’s </w:t>
      </w:r>
      <w:r w:rsidRPr="003E52C4">
        <w:rPr>
          <w:rFonts w:eastAsiaTheme="majorEastAsia" w:cstheme="majorBidi"/>
          <w:b/>
          <w:iCs/>
          <w:u w:val="single"/>
        </w:rPr>
        <w:t>abstraction</w:t>
      </w:r>
      <w:r w:rsidRPr="003E52C4">
        <w:rPr>
          <w:rFonts w:eastAsiaTheme="majorEastAsia" w:cstheme="majorBidi"/>
          <w:b/>
          <w:iCs/>
        </w:rPr>
        <w:t xml:space="preserve"> from the </w:t>
      </w:r>
      <w:r w:rsidRPr="003E52C4">
        <w:rPr>
          <w:rFonts w:eastAsiaTheme="majorEastAsia" w:cstheme="majorBidi"/>
          <w:b/>
          <w:iCs/>
          <w:u w:val="single"/>
        </w:rPr>
        <w:t>material consequences</w:t>
      </w:r>
      <w:r w:rsidRPr="003E52C4">
        <w:rPr>
          <w:rFonts w:eastAsiaTheme="majorEastAsia" w:cstheme="majorBidi"/>
          <w:b/>
          <w:iCs/>
        </w:rPr>
        <w:t xml:space="preserve"> of </w:t>
      </w:r>
      <w:r w:rsidRPr="003E52C4">
        <w:rPr>
          <w:rFonts w:eastAsiaTheme="majorEastAsia" w:cstheme="majorBidi"/>
          <w:b/>
          <w:iCs/>
          <w:u w:val="single"/>
        </w:rPr>
        <w:t>racialized violence</w:t>
      </w:r>
      <w:r w:rsidRPr="003E52C4">
        <w:rPr>
          <w:rFonts w:eastAsiaTheme="majorEastAsia" w:cstheme="majorBidi"/>
          <w:b/>
          <w:iCs/>
        </w:rPr>
        <w:t xml:space="preserve"> absolves white philosophers of their contributions to America’s </w:t>
      </w:r>
      <w:r w:rsidRPr="003E52C4">
        <w:rPr>
          <w:rFonts w:eastAsiaTheme="majorEastAsia" w:cstheme="majorBidi"/>
          <w:b/>
          <w:iCs/>
          <w:u w:val="single"/>
        </w:rPr>
        <w:t>apathy</w:t>
      </w:r>
      <w:r w:rsidRPr="003E52C4">
        <w:rPr>
          <w:rFonts w:eastAsiaTheme="majorEastAsia" w:cstheme="majorBidi"/>
          <w:b/>
          <w:iCs/>
        </w:rPr>
        <w:t xml:space="preserve"> towards </w:t>
      </w:r>
      <w:r w:rsidRPr="003E52C4">
        <w:rPr>
          <w:rFonts w:eastAsiaTheme="majorEastAsia" w:cstheme="majorBidi"/>
          <w:b/>
          <w:iCs/>
          <w:u w:val="single"/>
        </w:rPr>
        <w:t>Black death</w:t>
      </w:r>
      <w:r w:rsidRPr="003E52C4">
        <w:rPr>
          <w:rFonts w:eastAsiaTheme="majorEastAsia" w:cstheme="majorBidi"/>
          <w:b/>
          <w:iCs/>
        </w:rPr>
        <w:t xml:space="preserve"> – their </w:t>
      </w:r>
      <w:r w:rsidRPr="003E52C4">
        <w:rPr>
          <w:rFonts w:eastAsiaTheme="majorEastAsia" w:cstheme="majorBidi"/>
          <w:b/>
          <w:iCs/>
          <w:u w:val="single"/>
        </w:rPr>
        <w:t>race-neutral rhetoric</w:t>
      </w:r>
      <w:r w:rsidRPr="003E52C4">
        <w:rPr>
          <w:rFonts w:eastAsiaTheme="majorEastAsia" w:cstheme="majorBidi"/>
          <w:b/>
          <w:iCs/>
        </w:rPr>
        <w:t xml:space="preserve"> and assertion of </w:t>
      </w:r>
      <w:r w:rsidRPr="003E52C4">
        <w:rPr>
          <w:rFonts w:eastAsiaTheme="majorEastAsia" w:cstheme="majorBidi"/>
          <w:b/>
          <w:iCs/>
          <w:u w:val="single"/>
        </w:rPr>
        <w:t>universal humanistic principles</w:t>
      </w:r>
      <w:r w:rsidRPr="003E52C4">
        <w:rPr>
          <w:rFonts w:eastAsiaTheme="majorEastAsia" w:cstheme="majorBidi"/>
          <w:b/>
          <w:iCs/>
        </w:rPr>
        <w:t xml:space="preserve"> reduces systemic racism to a </w:t>
      </w:r>
      <w:r w:rsidRPr="003E52C4">
        <w:rPr>
          <w:rFonts w:eastAsiaTheme="majorEastAsia" w:cstheme="majorBidi"/>
          <w:b/>
          <w:iCs/>
          <w:u w:val="single"/>
        </w:rPr>
        <w:t>problem of recognition</w:t>
      </w:r>
      <w:r w:rsidRPr="003E52C4">
        <w:rPr>
          <w:rFonts w:eastAsiaTheme="majorEastAsia" w:cstheme="majorBidi"/>
          <w:b/>
          <w:iCs/>
        </w:rPr>
        <w:t xml:space="preserve"> that prevents effective mobilization against white supremacy – vote negative to </w:t>
      </w:r>
      <w:r w:rsidRPr="003E52C4">
        <w:rPr>
          <w:rFonts w:eastAsiaTheme="majorEastAsia" w:cstheme="majorBidi"/>
          <w:b/>
          <w:iCs/>
          <w:u w:val="single"/>
        </w:rPr>
        <w:t>reject</w:t>
      </w:r>
      <w:r w:rsidRPr="003E52C4">
        <w:rPr>
          <w:rFonts w:eastAsiaTheme="majorEastAsia" w:cstheme="majorBidi"/>
          <w:b/>
          <w:iCs/>
        </w:rPr>
        <w:t xml:space="preserve"> the </w:t>
      </w:r>
      <w:r w:rsidRPr="003E52C4">
        <w:rPr>
          <w:rFonts w:eastAsiaTheme="majorEastAsia" w:cstheme="majorBidi"/>
          <w:b/>
          <w:iCs/>
          <w:u w:val="single"/>
        </w:rPr>
        <w:t>Western metaphysical tradition</w:t>
      </w:r>
      <w:r w:rsidRPr="003E52C4">
        <w:rPr>
          <w:rFonts w:eastAsiaTheme="majorEastAsia" w:cstheme="majorBidi"/>
          <w:b/>
          <w:iCs/>
        </w:rPr>
        <w:t xml:space="preserve"> and recognize the </w:t>
      </w:r>
      <w:r w:rsidRPr="003E52C4">
        <w:rPr>
          <w:rFonts w:eastAsiaTheme="majorEastAsia" w:cstheme="majorBidi"/>
          <w:b/>
          <w:iCs/>
          <w:u w:val="single"/>
        </w:rPr>
        <w:t>permanent failure</w:t>
      </w:r>
      <w:r w:rsidRPr="003E52C4">
        <w:rPr>
          <w:rFonts w:eastAsiaTheme="majorEastAsia" w:cstheme="majorBidi"/>
          <w:b/>
          <w:iCs/>
        </w:rPr>
        <w:t xml:space="preserve"> of white philosophy.</w:t>
      </w:r>
    </w:p>
    <w:p w14:paraId="39E16931" w14:textId="77777777" w:rsidR="00381817" w:rsidRPr="003E52C4" w:rsidRDefault="00381817" w:rsidP="00381817">
      <w:pPr>
        <w:tabs>
          <w:tab w:val="center" w:pos="8445"/>
        </w:tabs>
        <w:rPr>
          <w:sz w:val="16"/>
        </w:rPr>
      </w:pPr>
      <w:r w:rsidRPr="003E52C4">
        <w:rPr>
          <w:sz w:val="16"/>
        </w:rPr>
        <w:t xml:space="preserve">Tommy J. </w:t>
      </w:r>
      <w:r w:rsidRPr="003E52C4">
        <w:rPr>
          <w:b/>
          <w:bCs/>
          <w:u w:val="single"/>
        </w:rPr>
        <w:t>Curry and Curry 18</w:t>
      </w:r>
      <w:r w:rsidRPr="003E52C4">
        <w:rPr>
          <w:sz w:val="16"/>
        </w:rPr>
        <w:t xml:space="preserve"> [Tommy, PhD, Prof. of Philosophy @ TAMU, </w:t>
      </w:r>
      <w:proofErr w:type="spellStart"/>
      <w:r w:rsidRPr="003E52C4">
        <w:rPr>
          <w:sz w:val="16"/>
        </w:rPr>
        <w:t>Gwenetta</w:t>
      </w:r>
      <w:proofErr w:type="spellEnd"/>
      <w:r w:rsidRPr="003E52C4">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178D4F99" w14:textId="77777777" w:rsidR="00381817" w:rsidRPr="003E52C4" w:rsidRDefault="00381817" w:rsidP="00381817">
      <w:pPr>
        <w:rPr>
          <w:sz w:val="16"/>
        </w:rPr>
      </w:pPr>
      <w:r w:rsidRPr="003E52C4">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theorist, and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E52C4">
        <w:rPr>
          <w:b/>
          <w:highlight w:val="green"/>
          <w:u w:val="single"/>
        </w:rPr>
        <w:t>philosophy</w:t>
      </w:r>
      <w:r w:rsidRPr="003E52C4">
        <w:rPr>
          <w:sz w:val="16"/>
        </w:rPr>
        <w:t xml:space="preserve">, really theory itself—our present categories of knowledge, such as race, class, and gender, found through disciplines—actually </w:t>
      </w:r>
      <w:r w:rsidRPr="003E52C4">
        <w:rPr>
          <w:b/>
          <w:highlight w:val="green"/>
          <w:u w:val="single"/>
        </w:rPr>
        <w:t>hastens the deaths of subjugated peoples in the U</w:t>
      </w:r>
      <w:r w:rsidRPr="003E52C4">
        <w:rPr>
          <w:sz w:val="16"/>
        </w:rPr>
        <w:t xml:space="preserve">nited </w:t>
      </w:r>
      <w:r w:rsidRPr="003E52C4">
        <w:rPr>
          <w:b/>
          <w:highlight w:val="green"/>
          <w:u w:val="single"/>
        </w:rPr>
        <w:t>S</w:t>
      </w:r>
      <w:r w:rsidRPr="003E52C4">
        <w:rPr>
          <w:sz w:val="16"/>
        </w:rPr>
        <w:t xml:space="preserve">tates. </w:t>
      </w:r>
      <w:r w:rsidRPr="003E52C4">
        <w:rPr>
          <w:b/>
          <w:highlight w:val="green"/>
          <w:u w:val="single"/>
        </w:rPr>
        <w:t xml:space="preserve">Academic philosophy </w:t>
      </w:r>
      <w:r w:rsidRPr="003E52C4">
        <w:rPr>
          <w:b/>
          <w:u w:val="single"/>
        </w:rPr>
        <w:t xml:space="preserve">routinely </w:t>
      </w:r>
      <w:r w:rsidRPr="003E52C4">
        <w:rPr>
          <w:b/>
          <w:highlight w:val="green"/>
          <w:u w:val="single"/>
        </w:rPr>
        <w:t>abstracts away from</w:t>
      </w:r>
      <w:r w:rsidRPr="003E52C4">
        <w:rPr>
          <w:sz w:val="16"/>
        </w:rPr>
        <w:t>—directs thought to not attend to the realities of death, dying, and despair created by—</w:t>
      </w:r>
      <w:proofErr w:type="spellStart"/>
      <w:r w:rsidRPr="003E52C4">
        <w:rPr>
          <w:b/>
          <w:highlight w:val="green"/>
          <w:u w:val="single"/>
        </w:rPr>
        <w:t>antiBlack</w:t>
      </w:r>
      <w:proofErr w:type="spellEnd"/>
      <w:r w:rsidRPr="003E52C4">
        <w:rPr>
          <w:b/>
          <w:highlight w:val="green"/>
          <w:u w:val="single"/>
        </w:rPr>
        <w:t xml:space="preserve"> racism</w:t>
      </w:r>
      <w:r w:rsidRPr="003E52C4">
        <w:rPr>
          <w:b/>
          <w:u w:val="single"/>
        </w:rPr>
        <w:t xml:space="preserve">. Black, Brown, and Indigenous </w:t>
      </w:r>
      <w:r w:rsidRPr="003E52C4">
        <w:rPr>
          <w:b/>
          <w:highlight w:val="green"/>
          <w:u w:val="single"/>
        </w:rPr>
        <w:t xml:space="preserve">populations are routinely </w:t>
      </w:r>
      <w:r w:rsidRPr="003E52C4">
        <w:rPr>
          <w:b/>
          <w:iCs/>
          <w:highlight w:val="green"/>
          <w:u w:val="single"/>
          <w:bdr w:val="single" w:sz="8" w:space="0" w:color="auto"/>
        </w:rPr>
        <w:t>rationalized as disposable flesh</w:t>
      </w:r>
      <w:r w:rsidRPr="003E52C4">
        <w:rPr>
          <w:b/>
          <w:highlight w:val="green"/>
          <w:u w:val="single"/>
        </w:rPr>
        <w:t xml:space="preserve">. The deaths of these groups launch </w:t>
      </w:r>
      <w:r w:rsidRPr="003E52C4">
        <w:rPr>
          <w:b/>
          <w:iCs/>
          <w:highlight w:val="green"/>
          <w:u w:val="single"/>
          <w:bdr w:val="single" w:sz="8" w:space="0" w:color="auto"/>
        </w:rPr>
        <w:t>philosophical discussions</w:t>
      </w:r>
      <w:r w:rsidRPr="003E52C4">
        <w:rPr>
          <w:sz w:val="16"/>
        </w:rPr>
        <w:t xml:space="preserve"> of social injustice and spark awareness by whites, </w:t>
      </w:r>
      <w:r w:rsidRPr="003E52C4">
        <w:rPr>
          <w:b/>
          <w:iCs/>
          <w:highlight w:val="green"/>
          <w:u w:val="single"/>
          <w:bdr w:val="single" w:sz="8" w:space="0" w:color="auto"/>
        </w:rPr>
        <w:t>while the deaths of white people direct policy and demand outrage</w:t>
      </w:r>
      <w:r w:rsidRPr="003E52C4">
        <w:rPr>
          <w:b/>
          <w:u w:val="single"/>
        </w:rPr>
        <w:t>. Because racialized bodies are confined to inhumane living conditions that nurture violence</w:t>
      </w:r>
      <w:r w:rsidRPr="003E52C4">
        <w:rPr>
          <w:sz w:val="16"/>
        </w:rPr>
        <w:t xml:space="preserve"> and despair </w:t>
      </w:r>
      <w:r w:rsidRPr="003E52C4">
        <w:rPr>
          <w:b/>
          <w:u w:val="single"/>
        </w:rPr>
        <w:t xml:space="preserve">that become attributed to the savage nature of nonwhites and evidence of their inhumanity, the </w:t>
      </w:r>
      <w:r w:rsidRPr="003E52C4">
        <w:rPr>
          <w:b/>
          <w:highlight w:val="green"/>
          <w:u w:val="single"/>
        </w:rPr>
        <w:t>deaths of</w:t>
      </w:r>
      <w:r w:rsidRPr="003E52C4">
        <w:rPr>
          <w:b/>
          <w:u w:val="single"/>
        </w:rPr>
        <w:t xml:space="preserve"> these</w:t>
      </w:r>
      <w:r w:rsidRPr="003E52C4">
        <w:rPr>
          <w:sz w:val="16"/>
        </w:rPr>
        <w:t xml:space="preserve"> </w:t>
      </w:r>
      <w:r w:rsidRPr="003E52C4">
        <w:rPr>
          <w:b/>
          <w:highlight w:val="green"/>
          <w:u w:val="single"/>
        </w:rPr>
        <w:t>dehumanized peoples are</w:t>
      </w:r>
      <w:r w:rsidRPr="003E52C4">
        <w:rPr>
          <w:sz w:val="16"/>
          <w:highlight w:val="green"/>
        </w:rPr>
        <w:t xml:space="preserve"> </w:t>
      </w:r>
      <w:r w:rsidRPr="003E52C4">
        <w:rPr>
          <w:sz w:val="16"/>
        </w:rPr>
        <w:t xml:space="preserve">often </w:t>
      </w:r>
      <w:r w:rsidRPr="003E52C4">
        <w:rPr>
          <w:b/>
          <w:highlight w:val="green"/>
          <w:u w:val="single"/>
        </w:rPr>
        <w:t>measured against the dangers they are thought to pose to others</w:t>
      </w:r>
      <w:r w:rsidRPr="003E52C4">
        <w:rPr>
          <w:sz w:val="16"/>
        </w:rPr>
        <w:t>.</w:t>
      </w:r>
    </w:p>
    <w:p w14:paraId="23336F69" w14:textId="77777777" w:rsidR="00381817" w:rsidRPr="003E52C4" w:rsidRDefault="00381817" w:rsidP="00381817">
      <w:pPr>
        <w:rPr>
          <w:sz w:val="16"/>
        </w:rPr>
      </w:pPr>
      <w:r w:rsidRPr="003E52C4">
        <w:rPr>
          <w:b/>
          <w:u w:val="single"/>
        </w:rPr>
        <w:t>The interpretation of the inferior position that racialized groups occupy in the U</w:t>
      </w:r>
      <w:r w:rsidRPr="003E52C4">
        <w:rPr>
          <w:sz w:val="16"/>
        </w:rPr>
        <w:t xml:space="preserve">nited </w:t>
      </w:r>
      <w:r w:rsidRPr="003E52C4">
        <w:rPr>
          <w:b/>
          <w:u w:val="single"/>
        </w:rPr>
        <w:t>S</w:t>
      </w:r>
      <w:r w:rsidRPr="003E52C4">
        <w:rPr>
          <w:sz w:val="16"/>
        </w:rPr>
        <w:t xml:space="preserve">tates </w:t>
      </w:r>
      <w:r w:rsidRPr="003E52C4">
        <w:rPr>
          <w:b/>
          <w:u w:val="single"/>
        </w:rPr>
        <w:t xml:space="preserve">is grounded in how </w:t>
      </w:r>
      <w:r w:rsidRPr="003E52C4">
        <w:rPr>
          <w:b/>
          <w:highlight w:val="green"/>
          <w:u w:val="single"/>
        </w:rPr>
        <w:t xml:space="preserve">whites </w:t>
      </w:r>
      <w:r w:rsidRPr="003E52C4">
        <w:rPr>
          <w:b/>
          <w:u w:val="single"/>
        </w:rPr>
        <w:t xml:space="preserve">often think of themselves in </w:t>
      </w:r>
      <w:r w:rsidRPr="003E52C4">
        <w:rPr>
          <w:b/>
          <w:highlight w:val="green"/>
          <w:u w:val="single"/>
        </w:rPr>
        <w:t>relation to problem populations</w:t>
      </w:r>
      <w:r w:rsidRPr="003E52C4">
        <w:rPr>
          <w:b/>
          <w:u w:val="single"/>
        </w:rPr>
        <w:t xml:space="preserve">. This relationship </w:t>
      </w:r>
      <w:r w:rsidRPr="003E52C4">
        <w:rPr>
          <w:b/>
          <w:highlight w:val="green"/>
          <w:u w:val="single"/>
        </w:rPr>
        <w:t>is</w:t>
      </w:r>
      <w:r w:rsidRPr="003E52C4">
        <w:rPr>
          <w:sz w:val="16"/>
          <w:highlight w:val="green"/>
        </w:rPr>
        <w:t xml:space="preserve"> </w:t>
      </w:r>
      <w:r w:rsidRPr="003E52C4">
        <w:rPr>
          <w:sz w:val="16"/>
        </w:rPr>
        <w:t xml:space="preserve">often </w:t>
      </w:r>
      <w:r w:rsidRPr="003E52C4">
        <w:rPr>
          <w:b/>
          <w:highlight w:val="green"/>
          <w:u w:val="single"/>
        </w:rPr>
        <w:t xml:space="preserve">rationalized by avoidance and </w:t>
      </w:r>
      <w:r w:rsidRPr="003E52C4">
        <w:rPr>
          <w:b/>
          <w:u w:val="single"/>
        </w:rPr>
        <w:t>by</w:t>
      </w:r>
      <w:r w:rsidRPr="003E52C4">
        <w:rPr>
          <w:sz w:val="16"/>
        </w:rPr>
        <w:t xml:space="preserve"> the </w:t>
      </w:r>
      <w:r w:rsidRPr="003E52C4">
        <w:rPr>
          <w:b/>
          <w:highlight w:val="green"/>
          <w:u w:val="single"/>
        </w:rPr>
        <w:t>denials</w:t>
      </w:r>
      <w:r w:rsidRPr="003E52C4">
        <w:rPr>
          <w:sz w:val="16"/>
          <w:highlight w:val="green"/>
        </w:rPr>
        <w:t xml:space="preserve"> </w:t>
      </w:r>
      <w:r w:rsidRPr="003E52C4">
        <w:rPr>
          <w:sz w:val="16"/>
        </w:rPr>
        <w:t xml:space="preserve">of whites </w:t>
      </w:r>
      <w:r w:rsidRPr="003E52C4">
        <w:rPr>
          <w:b/>
          <w:highlight w:val="green"/>
          <w:u w:val="single"/>
        </w:rPr>
        <w:t xml:space="preserve">about being causally related to the harsh conditions imposed on nonwhites </w:t>
      </w:r>
      <w:r w:rsidRPr="003E52C4">
        <w:rPr>
          <w:b/>
          <w:u w:val="single"/>
        </w:rPr>
        <w:t xml:space="preserve">in the world. </w:t>
      </w:r>
      <w:r w:rsidRPr="003E52C4">
        <w:rPr>
          <w:b/>
          <w:highlight w:val="green"/>
          <w:u w:val="single"/>
        </w:rPr>
        <w:t xml:space="preserve">Philosophy, and its glorification of the rational individual, ignores the complexity of anti-Black racism </w:t>
      </w:r>
      <w:r w:rsidRPr="003E52C4">
        <w:rPr>
          <w:b/>
          <w:u w:val="single"/>
        </w:rPr>
        <w:t>by blaming the complacency</w:t>
      </w:r>
      <w:r w:rsidRPr="003E52C4">
        <w:rPr>
          <w:sz w:val="16"/>
        </w:rPr>
        <w:t xml:space="preserve">, if not outright hostility, </w:t>
      </w:r>
      <w:r w:rsidRPr="003E52C4">
        <w:rPr>
          <w:b/>
          <w:u w:val="single"/>
        </w:rPr>
        <w:t>towards Blacks on the mass ignorance of white America</w:t>
      </w:r>
      <w:r w:rsidRPr="003E52C4">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3E52C4">
        <w:rPr>
          <w:b/>
          <w:highlight w:val="green"/>
          <w:u w:val="single"/>
        </w:rPr>
        <w:t xml:space="preserve">Philosophical positions that analyze racism as a problem of </w:t>
      </w:r>
      <w:r w:rsidRPr="003E52C4">
        <w:rPr>
          <w:b/>
          <w:iCs/>
          <w:highlight w:val="green"/>
          <w:u w:val="single"/>
          <w:bdr w:val="single" w:sz="8" w:space="0" w:color="auto"/>
        </w:rPr>
        <w:t>miscommunication, misunderstanding, and ignorance</w:t>
      </w:r>
      <w:r w:rsidRPr="003E52C4">
        <w:rPr>
          <w:sz w:val="16"/>
          <w:highlight w:val="green"/>
        </w:rPr>
        <w:t xml:space="preserve"> </w:t>
      </w:r>
      <w:r w:rsidRPr="003E52C4">
        <w:rPr>
          <w:sz w:val="16"/>
        </w:rPr>
        <w:t xml:space="preserve">(philosophies predicated on the capacity of whites to change) </w:t>
      </w:r>
      <w:r w:rsidRPr="003E52C4">
        <w:rPr>
          <w:b/>
          <w:highlight w:val="green"/>
          <w:u w:val="single"/>
        </w:rPr>
        <w:t xml:space="preserve">are rewarded </w:t>
      </w:r>
      <w:r w:rsidRPr="003E52C4">
        <w:rPr>
          <w:b/>
          <w:u w:val="single"/>
        </w:rPr>
        <w:t xml:space="preserve">and praised </w:t>
      </w:r>
      <w:r w:rsidRPr="003E52C4">
        <w:rPr>
          <w:b/>
          <w:highlight w:val="green"/>
          <w:u w:val="single"/>
        </w:rPr>
        <w:t>as the cutting edge</w:t>
      </w:r>
      <w:r w:rsidRPr="003E52C4">
        <w:rPr>
          <w:b/>
          <w:u w:val="single"/>
        </w:rPr>
        <w:t xml:space="preserve"> and most impactful theories about race and racism. </w:t>
      </w:r>
      <w:r w:rsidRPr="003E52C4">
        <w:rPr>
          <w:b/>
          <w:highlight w:val="green"/>
          <w:u w:val="single"/>
        </w:rPr>
        <w:t xml:space="preserve">Reducing racism to </w:t>
      </w:r>
      <w:r w:rsidRPr="003E52C4">
        <w:rPr>
          <w:b/>
          <w:iCs/>
          <w:highlight w:val="green"/>
          <w:u w:val="single"/>
          <w:bdr w:val="single" w:sz="8" w:space="0" w:color="auto"/>
        </w:rPr>
        <w:t>a problem of recognition</w:t>
      </w:r>
      <w:r w:rsidRPr="003E52C4">
        <w:rPr>
          <w:sz w:val="16"/>
          <w:highlight w:val="green"/>
        </w:rPr>
        <w:t xml:space="preserve"> </w:t>
      </w:r>
      <w:r w:rsidRPr="003E52C4">
        <w:rPr>
          <w:sz w:val="16"/>
        </w:rPr>
        <w:t xml:space="preserve">and understanding </w:t>
      </w:r>
      <w:r w:rsidRPr="003E52C4">
        <w:rPr>
          <w:b/>
          <w:highlight w:val="green"/>
          <w:u w:val="single"/>
        </w:rPr>
        <w:t xml:space="preserve">allows white philosophers to </w:t>
      </w:r>
      <w:r w:rsidRPr="003E52C4">
        <w:rPr>
          <w:b/>
          <w:iCs/>
          <w:highlight w:val="green"/>
          <w:u w:val="single"/>
          <w:bdr w:val="single" w:sz="8" w:space="0" w:color="auto"/>
        </w:rPr>
        <w:t>remain absolved</w:t>
      </w:r>
      <w:r w:rsidRPr="003E52C4">
        <w:rPr>
          <w:b/>
          <w:highlight w:val="green"/>
          <w:u w:val="single"/>
        </w:rPr>
        <w:t xml:space="preserve"> of their contribution to the apathy that white America has to the death</w:t>
      </w:r>
      <w:r w:rsidRPr="003E52C4">
        <w:rPr>
          <w:sz w:val="16"/>
          <w:highlight w:val="green"/>
        </w:rPr>
        <w:t xml:space="preserve"> </w:t>
      </w:r>
      <w:r w:rsidRPr="003E52C4">
        <w:rPr>
          <w:sz w:val="16"/>
        </w:rPr>
        <w:t xml:space="preserve">and subjugation </w:t>
      </w:r>
      <w:r w:rsidRPr="003E52C4">
        <w:rPr>
          <w:b/>
          <w:highlight w:val="green"/>
          <w:u w:val="single"/>
        </w:rPr>
        <w:t>Black Americans endure</w:t>
      </w:r>
      <w:r w:rsidRPr="003E52C4">
        <w:rPr>
          <w:sz w:val="16"/>
          <w:highlight w:val="green"/>
        </w:rPr>
        <w:t xml:space="preserve"> </w:t>
      </w:r>
      <w:r w:rsidRPr="003E52C4">
        <w:rPr>
          <w:sz w:val="16"/>
        </w:rPr>
        <w:t>at the hands of the white race.</w:t>
      </w:r>
    </w:p>
    <w:p w14:paraId="0745C5EC" w14:textId="77777777" w:rsidR="00381817" w:rsidRPr="003E52C4" w:rsidRDefault="00381817" w:rsidP="00381817">
      <w:pPr>
        <w:rPr>
          <w:sz w:val="16"/>
        </w:rPr>
      </w:pPr>
      <w:r w:rsidRPr="003E52C4">
        <w:rPr>
          <w:sz w:val="16"/>
        </w:rPr>
        <w:t xml:space="preserve">To some readers, speaking about races as different groups with opposite, if not antagonistic, social lives seems to run contrary to the idea that there are no real races, just people, only the human race. This is the core of </w:t>
      </w:r>
      <w:r w:rsidRPr="003E52C4">
        <w:rPr>
          <w:b/>
          <w:iCs/>
          <w:highlight w:val="green"/>
          <w:u w:val="single"/>
          <w:bdr w:val="single" w:sz="8" w:space="0" w:color="auto"/>
        </w:rPr>
        <w:t>race-neutral theory</w:t>
      </w:r>
      <w:r w:rsidRPr="003E52C4">
        <w:rPr>
          <w:sz w:val="16"/>
          <w:highlight w:val="green"/>
        </w:rPr>
        <w:t xml:space="preserve"> </w:t>
      </w:r>
      <w:r w:rsidRPr="003E52C4">
        <w:rPr>
          <w:sz w:val="16"/>
        </w:rPr>
        <w:t xml:space="preserve">in academic philosophy. Race neutrality </w:t>
      </w:r>
      <w:r w:rsidRPr="003E52C4">
        <w:rPr>
          <w:b/>
          <w:highlight w:val="green"/>
          <w:u w:val="single"/>
        </w:rPr>
        <w:t>asserts that while race</w:t>
      </w:r>
      <w:r w:rsidRPr="003E52C4">
        <w:rPr>
          <w:b/>
          <w:u w:val="single"/>
        </w:rPr>
        <w:t xml:space="preserve">, class, and gender </w:t>
      </w:r>
      <w:r w:rsidRPr="003E52C4">
        <w:rPr>
          <w:b/>
          <w:highlight w:val="green"/>
          <w:u w:val="single"/>
        </w:rPr>
        <w:t>may</w:t>
      </w:r>
      <w:r w:rsidRPr="003E52C4">
        <w:rPr>
          <w:sz w:val="16"/>
          <w:highlight w:val="green"/>
        </w:rPr>
        <w:t xml:space="preserve"> </w:t>
      </w:r>
      <w:r w:rsidRPr="003E52C4">
        <w:rPr>
          <w:sz w:val="16"/>
        </w:rPr>
        <w:t xml:space="preserve">in fact </w:t>
      </w:r>
      <w:r w:rsidRPr="003E52C4">
        <w:rPr>
          <w:b/>
          <w:highlight w:val="green"/>
          <w:u w:val="single"/>
        </w:rPr>
        <w:t>differentiate bodies, the capacity for reason—</w:t>
      </w:r>
      <w:r w:rsidRPr="003E52C4">
        <w:rPr>
          <w:b/>
          <w:iCs/>
          <w:highlight w:val="green"/>
          <w:u w:val="single"/>
          <w:bdr w:val="single" w:sz="8" w:space="0" w:color="auto"/>
        </w:rPr>
        <w:t>the human essence beneath it all</w:t>
      </w:r>
      <w:r w:rsidRPr="003E52C4">
        <w:rPr>
          <w:b/>
          <w:highlight w:val="green"/>
          <w:u w:val="single"/>
        </w:rPr>
        <w:t xml:space="preserve">—is what is ultimately at stake </w:t>
      </w:r>
      <w:r w:rsidRPr="003E52C4">
        <w:rPr>
          <w:b/>
          <w:u w:val="single"/>
        </w:rPr>
        <w:t>in the recognition of difference</w:t>
      </w:r>
      <w:r w:rsidRPr="003E52C4">
        <w:rPr>
          <w:sz w:val="16"/>
        </w:rPr>
        <w:t xml:space="preserve">. While </w:t>
      </w:r>
      <w:r w:rsidRPr="003E52C4">
        <w:rPr>
          <w:b/>
          <w:highlight w:val="green"/>
          <w:u w:val="single"/>
        </w:rPr>
        <w:t>this mantra</w:t>
      </w:r>
      <w:r w:rsidRPr="003E52C4">
        <w:rPr>
          <w:sz w:val="16"/>
        </w:rPr>
        <w:t xml:space="preserve"> has been offered to whites since the integrationist strategies of the U.S. Supreme Court in the 1950s under Chief Justice Earl Warren, it </w:t>
      </w:r>
      <w:r w:rsidRPr="003E52C4">
        <w:rPr>
          <w:b/>
          <w:highlight w:val="green"/>
          <w:u w:val="single"/>
        </w:rPr>
        <w:t xml:space="preserve">has had little effect in </w:t>
      </w:r>
      <w:r w:rsidRPr="003E52C4">
        <w:rPr>
          <w:b/>
          <w:iCs/>
          <w:highlight w:val="green"/>
          <w:u w:val="single"/>
          <w:bdr w:val="single" w:sz="8" w:space="0" w:color="auto"/>
        </w:rPr>
        <w:t>restructuring the psychology of white individuals</w:t>
      </w:r>
      <w:r w:rsidRPr="003E52C4">
        <w:rPr>
          <w:b/>
          <w:highlight w:val="green"/>
          <w:u w:val="single"/>
        </w:rPr>
        <w:t xml:space="preserve"> or remedying</w:t>
      </w:r>
      <w:r w:rsidRPr="003E52C4">
        <w:rPr>
          <w:sz w:val="16"/>
          <w:highlight w:val="green"/>
        </w:rPr>
        <w:t xml:space="preserve"> </w:t>
      </w:r>
      <w:r w:rsidRPr="003E52C4">
        <w:rPr>
          <w:sz w:val="16"/>
        </w:rPr>
        <w:t xml:space="preserve">the </w:t>
      </w:r>
      <w:r w:rsidRPr="003E52C4">
        <w:rPr>
          <w:b/>
          <w:iCs/>
          <w:highlight w:val="green"/>
          <w:u w:val="single"/>
          <w:bdr w:val="single" w:sz="8" w:space="0" w:color="auto"/>
        </w:rPr>
        <w:t>institutional</w:t>
      </w:r>
      <w:r w:rsidRPr="003E52C4">
        <w:rPr>
          <w:sz w:val="16"/>
        </w:rPr>
        <w:t xml:space="preserve"> practices of </w:t>
      </w:r>
      <w:r w:rsidRPr="003E52C4">
        <w:rPr>
          <w:b/>
          <w:iCs/>
          <w:highlight w:val="green"/>
          <w:u w:val="single"/>
          <w:bdr w:val="single" w:sz="8" w:space="0" w:color="auto"/>
        </w:rPr>
        <w:t>racism</w:t>
      </w:r>
      <w:r w:rsidRPr="003E52C4">
        <w:rPr>
          <w:b/>
          <w:u w:val="single"/>
        </w:rPr>
        <w:t xml:space="preserve"> that continue to exclude</w:t>
      </w:r>
      <w:r w:rsidRPr="003E52C4">
        <w:rPr>
          <w:sz w:val="16"/>
        </w:rPr>
        <w:t xml:space="preserve"> or punish </w:t>
      </w:r>
      <w:r w:rsidRPr="003E52C4">
        <w:rPr>
          <w:b/>
          <w:u w:val="single"/>
        </w:rPr>
        <w:t>Black Americans</w:t>
      </w:r>
      <w:r w:rsidRPr="003E52C4">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1AC699BF" w14:textId="77777777" w:rsidR="00381817" w:rsidRPr="003E52C4" w:rsidRDefault="00381817" w:rsidP="00381817">
      <w:pPr>
        <w:rPr>
          <w:sz w:val="16"/>
        </w:rPr>
      </w:pPr>
      <w:r w:rsidRPr="003E52C4">
        <w:rPr>
          <w:sz w:val="16"/>
        </w:rPr>
        <w:t xml:space="preserve">This article is an attempt to debunk the seemingly neutral starting point of academic philosophy. </w:t>
      </w:r>
      <w:r w:rsidRPr="003E52C4">
        <w:rPr>
          <w:b/>
          <w:u w:val="single"/>
        </w:rPr>
        <w:t xml:space="preserve">For decades, Black philosophers have attempted to </w:t>
      </w:r>
      <w:r w:rsidRPr="003E52C4">
        <w:rPr>
          <w:sz w:val="16"/>
        </w:rPr>
        <w:t xml:space="preserve">educate white philosophers and </w:t>
      </w:r>
      <w:r w:rsidRPr="003E52C4">
        <w:rPr>
          <w:b/>
          <w:u w:val="single"/>
        </w:rPr>
        <w:t xml:space="preserve">reorient the philosophical anthropologies of the discipline. Black, Brown, and Indigenous philosophers have dedicated their lives </w:t>
      </w:r>
      <w:r w:rsidRPr="003E52C4">
        <w:rPr>
          <w:sz w:val="16"/>
        </w:rPr>
        <w:t xml:space="preserve">and careers </w:t>
      </w:r>
      <w:r w:rsidRPr="003E52C4">
        <w:rPr>
          <w:b/>
          <w:u w:val="single"/>
        </w:rPr>
        <w:t xml:space="preserve">to educating white philosophers </w:t>
      </w:r>
      <w:r w:rsidRPr="003E52C4">
        <w:rPr>
          <w:sz w:val="16"/>
        </w:rPr>
        <w:t xml:space="preserve">and students, </w:t>
      </w:r>
      <w:r w:rsidRPr="003E52C4">
        <w:rPr>
          <w:b/>
          <w:u w:val="single"/>
        </w:rPr>
        <w:t xml:space="preserve">with little to no effect on the composition </w:t>
      </w:r>
      <w:r w:rsidRPr="003E52C4">
        <w:rPr>
          <w:sz w:val="16"/>
        </w:rPr>
        <w:t xml:space="preserve">and disposition </w:t>
      </w:r>
      <w:r w:rsidRPr="003E52C4">
        <w:rPr>
          <w:b/>
          <w:u w:val="single"/>
        </w:rPr>
        <w:t>of the discipline</w:t>
      </w:r>
      <w:r w:rsidRPr="003E52C4">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3E52C4">
        <w:rPr>
          <w:b/>
          <w:highlight w:val="green"/>
          <w:u w:val="single"/>
        </w:rPr>
        <w:t xml:space="preserve">This article should be read as an attempt </w:t>
      </w:r>
      <w:r w:rsidRPr="003E52C4">
        <w:rPr>
          <w:b/>
          <w:iCs/>
          <w:highlight w:val="green"/>
          <w:u w:val="single"/>
          <w:bdr w:val="single" w:sz="8" w:space="0" w:color="auto"/>
        </w:rPr>
        <w:t>not to amend the Western metaphysical tradition</w:t>
      </w:r>
      <w:r w:rsidRPr="003E52C4">
        <w:rPr>
          <w:b/>
          <w:highlight w:val="green"/>
          <w:u w:val="single"/>
        </w:rPr>
        <w:t xml:space="preserve"> but to reveal the obstacles that indicate </w:t>
      </w:r>
      <w:r w:rsidRPr="003E52C4">
        <w:rPr>
          <w:b/>
          <w:iCs/>
          <w:highlight w:val="green"/>
          <w:u w:val="single"/>
          <w:bdr w:val="single" w:sz="8" w:space="0" w:color="auto"/>
        </w:rPr>
        <w:t>its perennial failure</w:t>
      </w:r>
      <w:r w:rsidRPr="003E52C4">
        <w:rPr>
          <w:sz w:val="16"/>
        </w:rPr>
        <w:t xml:space="preserve">. It is the position of the authors that many of the demands for disciplinary change are often expressed as politics, when in reality </w:t>
      </w:r>
      <w:r w:rsidRPr="003E52C4">
        <w:rPr>
          <w:b/>
          <w:u w:val="single"/>
        </w:rPr>
        <w:t>there are issues of metaphysics</w:t>
      </w:r>
      <w:r w:rsidRPr="003E52C4">
        <w:rPr>
          <w:sz w:val="16"/>
        </w:rPr>
        <w:t xml:space="preserve"> (the concerns of being) </w:t>
      </w:r>
      <w:r w:rsidRPr="003E52C4">
        <w:rPr>
          <w:b/>
          <w:u w:val="single"/>
        </w:rPr>
        <w:t>and philosophical anthropology</w:t>
      </w:r>
      <w:r w:rsidRPr="003E52C4">
        <w:rPr>
          <w:sz w:val="16"/>
        </w:rPr>
        <w:t xml:space="preserve"> (the concerns about the (non)being capable of thinking) </w:t>
      </w:r>
      <w:r w:rsidRPr="003E52C4">
        <w:rPr>
          <w:b/>
          <w:u w:val="single"/>
        </w:rPr>
        <w:t>that are unaddressed in much of the current literature</w:t>
      </w:r>
      <w:r w:rsidRPr="003E52C4">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5004F1E7" w14:textId="736269D9" w:rsidR="00381817" w:rsidRDefault="00381817" w:rsidP="00381817"/>
    <w:p w14:paraId="4EE8FD70" w14:textId="77777777" w:rsidR="00381817" w:rsidRPr="00040E24" w:rsidRDefault="00381817" w:rsidP="00381817">
      <w:pPr>
        <w:keepNext/>
        <w:keepLines/>
        <w:spacing w:before="40" w:after="0"/>
        <w:outlineLvl w:val="3"/>
        <w:rPr>
          <w:rFonts w:eastAsia="MS Gothic" w:cs="Times New Roman"/>
          <w:b/>
          <w:iCs/>
        </w:rPr>
      </w:pPr>
      <w:r w:rsidRPr="00040E24">
        <w:rPr>
          <w:rFonts w:eastAsia="MS Gothic" w:cs="Times New Roman"/>
          <w:b/>
          <w:iCs/>
        </w:rPr>
        <w:t>Their philosophical orientation approaches the world from a ‘view from nowhere’ that abstracts away from historical injustice. Their framework rests on the idea that we can generate universal rules based on shared features of humanity. This propagates a Eurocentric world view.</w:t>
      </w:r>
    </w:p>
    <w:p w14:paraId="5B4F95F1" w14:textId="77777777" w:rsidR="00381817" w:rsidRPr="00040E24" w:rsidRDefault="00381817" w:rsidP="00381817">
      <w:pPr>
        <w:rPr>
          <w:rFonts w:eastAsia="Cambria"/>
          <w:sz w:val="16"/>
        </w:rPr>
      </w:pPr>
      <w:r w:rsidRPr="00040E24">
        <w:rPr>
          <w:rFonts w:eastAsia="Cambria"/>
          <w:sz w:val="16"/>
        </w:rPr>
        <w:t xml:space="preserve">Arnold </w:t>
      </w:r>
      <w:r w:rsidRPr="00040E24">
        <w:rPr>
          <w:rFonts w:eastAsia="Cambria"/>
          <w:b/>
          <w:bCs/>
          <w:u w:val="single"/>
        </w:rPr>
        <w:t>Farr 4</w:t>
      </w:r>
      <w:r w:rsidRPr="00040E24">
        <w:rPr>
          <w:rFonts w:eastAsia="Cambria"/>
          <w:sz w:val="16"/>
        </w:rPr>
        <w:t xml:space="preserve"> “Whiteness Visible: Enlightenment Racism and the structure of Racialized Consciousness” From What Whiteness Looks Like?  Edited by George Yancy.  2004</w:t>
      </w:r>
    </w:p>
    <w:p w14:paraId="173819BE" w14:textId="77777777" w:rsidR="00381817" w:rsidRPr="00040E24" w:rsidRDefault="00381817" w:rsidP="00381817">
      <w:pPr>
        <w:rPr>
          <w:rFonts w:eastAsia="Cambria"/>
          <w:sz w:val="16"/>
          <w:szCs w:val="16"/>
        </w:rPr>
      </w:pPr>
      <w:r w:rsidRPr="00BF1D5C">
        <w:rPr>
          <w:rFonts w:eastAsia="Cambria"/>
          <w:b/>
          <w:highlight w:val="green"/>
          <w:u w:val="single"/>
        </w:rPr>
        <w:t xml:space="preserve">Philosophy’s own self-understanding is very problematic for </w:t>
      </w:r>
      <w:r w:rsidRPr="00DE7B83">
        <w:rPr>
          <w:rFonts w:eastAsia="Cambria"/>
          <w:b/>
          <w:u w:val="single"/>
        </w:rPr>
        <w:t>many</w:t>
      </w:r>
      <w:r w:rsidRPr="00040E24">
        <w:rPr>
          <w:rFonts w:eastAsia="Cambria"/>
          <w:b/>
          <w:u w:val="single"/>
        </w:rPr>
        <w:t xml:space="preserve"> of us of </w:t>
      </w:r>
      <w:r w:rsidRPr="00BF1D5C">
        <w:rPr>
          <w:rFonts w:eastAsia="Cambria"/>
          <w:b/>
          <w:highlight w:val="green"/>
          <w:u w:val="single"/>
        </w:rPr>
        <w:t>African descent</w:t>
      </w:r>
      <w:r w:rsidRPr="00040E24">
        <w:rPr>
          <w:rFonts w:eastAsia="Cambria"/>
          <w:sz w:val="16"/>
          <w:szCs w:val="16"/>
        </w:rPr>
        <w:t xml:space="preserve"> who enter the field of philosophy. </w:t>
      </w:r>
      <w:proofErr w:type="spellStart"/>
      <w:r w:rsidRPr="00040E24">
        <w:rPr>
          <w:rFonts w:eastAsia="Cambria"/>
          <w:b/>
          <w:u w:val="single"/>
        </w:rPr>
        <w:t>Philoso</w:t>
      </w:r>
      <w:proofErr w:type="spellEnd"/>
      <w:r w:rsidRPr="00040E24">
        <w:rPr>
          <w:rFonts w:eastAsia="Cambria"/>
          <w:b/>
          <w:u w:val="single"/>
        </w:rPr>
        <w:t xml:space="preserve">- </w:t>
      </w:r>
      <w:proofErr w:type="spellStart"/>
      <w:r w:rsidRPr="00040E24">
        <w:rPr>
          <w:rFonts w:eastAsia="Cambria"/>
          <w:b/>
          <w:u w:val="single"/>
        </w:rPr>
        <w:t>phy’s</w:t>
      </w:r>
      <w:proofErr w:type="spellEnd"/>
      <w:r w:rsidRPr="00040E24">
        <w:rPr>
          <w:rFonts w:eastAsia="Cambria"/>
          <w:b/>
          <w:u w:val="single"/>
        </w:rPr>
        <w:t xml:space="preserve"> </w:t>
      </w:r>
      <w:r w:rsidRPr="00BF1D5C">
        <w:rPr>
          <w:rFonts w:eastAsia="Cambria"/>
          <w:b/>
          <w:highlight w:val="green"/>
          <w:u w:val="single"/>
        </w:rPr>
        <w:t>universal claims about</w:t>
      </w:r>
      <w:r w:rsidRPr="00040E24">
        <w:rPr>
          <w:rFonts w:eastAsia="Cambria"/>
          <w:b/>
          <w:u w:val="single"/>
        </w:rPr>
        <w:t xml:space="preserve"> the </w:t>
      </w:r>
      <w:r w:rsidRPr="00BF1D5C">
        <w:rPr>
          <w:rFonts w:eastAsia="Cambria"/>
          <w:b/>
          <w:highlight w:val="green"/>
          <w:u w:val="single"/>
        </w:rPr>
        <w:t>human condition</w:t>
      </w:r>
      <w:r w:rsidRPr="00040E24">
        <w:rPr>
          <w:rFonts w:eastAsia="Cambria"/>
          <w:b/>
          <w:u w:val="single"/>
        </w:rPr>
        <w:t xml:space="preserve"> systemically, </w:t>
      </w:r>
      <w:r w:rsidRPr="00040E24">
        <w:rPr>
          <w:rFonts w:eastAsia="Cambria"/>
          <w:sz w:val="16"/>
          <w:szCs w:val="16"/>
        </w:rPr>
        <w:t xml:space="preserve">sys- </w:t>
      </w:r>
      <w:proofErr w:type="spellStart"/>
      <w:r w:rsidRPr="00040E24">
        <w:rPr>
          <w:rFonts w:eastAsia="Cambria"/>
          <w:sz w:val="16"/>
          <w:szCs w:val="16"/>
        </w:rPr>
        <w:t>tematically</w:t>
      </w:r>
      <w:proofErr w:type="spellEnd"/>
      <w:r w:rsidRPr="00040E24">
        <w:rPr>
          <w:rFonts w:eastAsia="Cambria"/>
          <w:sz w:val="16"/>
          <w:szCs w:val="16"/>
        </w:rPr>
        <w:t xml:space="preserve">, and persistently </w:t>
      </w:r>
      <w:r w:rsidRPr="00BF1D5C">
        <w:rPr>
          <w:rFonts w:eastAsia="Cambria"/>
          <w:b/>
          <w:highlight w:val="green"/>
          <w:u w:val="single"/>
        </w:rPr>
        <w:t>omit the experience of oppressed social groups</w:t>
      </w:r>
      <w:r w:rsidRPr="00040E24">
        <w:rPr>
          <w:rFonts w:eastAsia="Cambria"/>
          <w:sz w:val="16"/>
          <w:szCs w:val="16"/>
        </w:rPr>
        <w:t xml:space="preserve">, especially those of African descent. </w:t>
      </w:r>
      <w:r w:rsidRPr="00040E24">
        <w:rPr>
          <w:rFonts w:eastAsia="Cambria"/>
          <w:b/>
          <w:u w:val="single"/>
        </w:rPr>
        <w:t xml:space="preserve">There is </w:t>
      </w:r>
      <w:r w:rsidRPr="00DE7B83">
        <w:rPr>
          <w:rFonts w:eastAsia="Cambria"/>
          <w:b/>
          <w:u w:val="single"/>
        </w:rPr>
        <w:t xml:space="preserve">no end to the </w:t>
      </w:r>
      <w:r w:rsidRPr="00BF1D5C">
        <w:rPr>
          <w:rFonts w:eastAsia="Cambria"/>
          <w:b/>
          <w:highlight w:val="green"/>
          <w:u w:val="single"/>
        </w:rPr>
        <w:t xml:space="preserve">texts in philosophy </w:t>
      </w:r>
      <w:r w:rsidRPr="00DE7B83">
        <w:rPr>
          <w:rFonts w:eastAsia="Cambria"/>
          <w:b/>
          <w:u w:val="single"/>
        </w:rPr>
        <w:t>that</w:t>
      </w:r>
      <w:r w:rsidRPr="00040E24">
        <w:rPr>
          <w:rFonts w:eastAsia="Cambria"/>
          <w:b/>
          <w:u w:val="single"/>
        </w:rPr>
        <w:t xml:space="preserve"> attempt to </w:t>
      </w:r>
      <w:r w:rsidRPr="00BF1D5C">
        <w:rPr>
          <w:rFonts w:eastAsia="Cambria"/>
          <w:b/>
          <w:highlight w:val="green"/>
          <w:u w:val="single"/>
        </w:rPr>
        <w:t>explain rationality</w:t>
      </w:r>
      <w:r w:rsidRPr="00040E24">
        <w:rPr>
          <w:rFonts w:eastAsia="Cambria"/>
          <w:sz w:val="16"/>
          <w:szCs w:val="16"/>
        </w:rPr>
        <w:t xml:space="preserve"> or the development of human consciousness </w:t>
      </w:r>
      <w:r w:rsidRPr="00BF1D5C">
        <w:rPr>
          <w:rFonts w:eastAsia="Cambria"/>
          <w:b/>
          <w:highlight w:val="green"/>
          <w:u w:val="single"/>
        </w:rPr>
        <w:t>without considering the ways consciousness develops in the oppressed.</w:t>
      </w:r>
      <w:r w:rsidRPr="00BF1D5C">
        <w:rPr>
          <w:rFonts w:eastAsia="Cambria"/>
          <w:sz w:val="16"/>
          <w:szCs w:val="16"/>
          <w:highlight w:val="green"/>
        </w:rPr>
        <w:t xml:space="preserve"> </w:t>
      </w:r>
      <w:r w:rsidRPr="00DE7B83">
        <w:rPr>
          <w:rFonts w:eastAsia="Cambria"/>
          <w:b/>
          <w:u w:val="single"/>
        </w:rPr>
        <w:t xml:space="preserve">There is an </w:t>
      </w:r>
      <w:r w:rsidRPr="00BF1D5C">
        <w:rPr>
          <w:rFonts w:eastAsia="Cambria"/>
          <w:b/>
          <w:highlight w:val="green"/>
          <w:u w:val="single"/>
        </w:rPr>
        <w:t>assumption that race has no place in philosophy</w:t>
      </w:r>
      <w:r w:rsidRPr="00040E24">
        <w:rPr>
          <w:rFonts w:eastAsia="Cambria"/>
          <w:sz w:val="16"/>
          <w:szCs w:val="16"/>
        </w:rPr>
        <w:t xml:space="preserve">. As Lucius Outlaw writes:¶ But why bring such a dangerous and seemingly discredited notion as “race” into philosophy to be legitimized, even if not “properly” justified, in support of a possibly misguided quest to “conserve” racial and ethnic groups? For should not philosophizing, as has been claimed for centuries, be devoted to setting out principles and norms of reason to guide human beings in fashioning their lives through which they can become fully, flourishingly human? </w:t>
      </w:r>
      <w:r w:rsidRPr="00040E24">
        <w:rPr>
          <w:rFonts w:eastAsia="Cambria"/>
          <w:b/>
          <w:u w:val="single"/>
        </w:rPr>
        <w:t xml:space="preserve">Various </w:t>
      </w:r>
      <w:r w:rsidRPr="00BF1D5C">
        <w:rPr>
          <w:rFonts w:eastAsia="Cambria"/>
          <w:b/>
          <w:highlight w:val="green"/>
          <w:u w:val="single"/>
        </w:rPr>
        <w:t xml:space="preserve">philosophers </w:t>
      </w:r>
      <w:r w:rsidRPr="00DE7B83">
        <w:rPr>
          <w:rFonts w:eastAsia="Cambria"/>
          <w:b/>
          <w:u w:val="single"/>
        </w:rPr>
        <w:t>have</w:t>
      </w:r>
      <w:r w:rsidRPr="00040E24">
        <w:rPr>
          <w:rFonts w:eastAsia="Cambria"/>
          <w:b/>
          <w:u w:val="single"/>
        </w:rPr>
        <w:t xml:space="preserve"> long </w:t>
      </w:r>
      <w:r w:rsidRPr="00BF1D5C">
        <w:rPr>
          <w:rFonts w:eastAsia="Cambria"/>
          <w:b/>
          <w:highlight w:val="green"/>
          <w:u w:val="single"/>
        </w:rPr>
        <w:t>argued that</w:t>
      </w:r>
      <w:r w:rsidRPr="00040E24">
        <w:rPr>
          <w:rFonts w:eastAsia="Cambria"/>
          <w:b/>
          <w:u w:val="single"/>
        </w:rPr>
        <w:t xml:space="preserve"> if such principles and norms—of </w:t>
      </w:r>
      <w:r w:rsidRPr="00BF1D5C">
        <w:rPr>
          <w:rFonts w:eastAsia="Cambria"/>
          <w:b/>
          <w:highlight w:val="green"/>
          <w:u w:val="single"/>
        </w:rPr>
        <w:t>truthfulness and justice</w:t>
      </w:r>
      <w:r w:rsidRPr="00040E24">
        <w:rPr>
          <w:rFonts w:eastAsia="Cambria"/>
          <w:b/>
          <w:u w:val="single"/>
        </w:rPr>
        <w:t>,</w:t>
      </w:r>
      <w:r w:rsidRPr="00040E24">
        <w:rPr>
          <w:rFonts w:eastAsia="Cambria"/>
          <w:sz w:val="16"/>
          <w:szCs w:val="16"/>
        </w:rPr>
        <w:t xml:space="preserve"> for example—</w:t>
      </w:r>
      <w:r w:rsidRPr="00040E24">
        <w:rPr>
          <w:rFonts w:eastAsia="Cambria"/>
          <w:b/>
          <w:u w:val="single"/>
        </w:rPr>
        <w:t xml:space="preserve">are to be binding on all, they </w:t>
      </w:r>
      <w:r w:rsidRPr="00BF1D5C">
        <w:rPr>
          <w:rFonts w:eastAsia="Cambria"/>
          <w:b/>
          <w:highlight w:val="green"/>
          <w:u w:val="single"/>
        </w:rPr>
        <w:t xml:space="preserve">must not rest on the </w:t>
      </w:r>
      <w:r w:rsidRPr="00DE7B83">
        <w:rPr>
          <w:rFonts w:eastAsia="Cambria"/>
          <w:b/>
          <w:u w:val="single"/>
        </w:rPr>
        <w:t xml:space="preserve">valorization and </w:t>
      </w:r>
      <w:r w:rsidRPr="00BF1D5C">
        <w:rPr>
          <w:rFonts w:eastAsia="Cambria"/>
          <w:b/>
          <w:highlight w:val="green"/>
          <w:u w:val="single"/>
        </w:rPr>
        <w:t>privileging of the norms</w:t>
      </w:r>
      <w:r w:rsidRPr="00DE7B83">
        <w:rPr>
          <w:rFonts w:eastAsia="Cambria"/>
          <w:b/>
          <w:u w:val="single"/>
        </w:rPr>
        <w:t xml:space="preserve"> and life-agendas </w:t>
      </w:r>
      <w:r w:rsidRPr="00BF1D5C">
        <w:rPr>
          <w:rFonts w:eastAsia="Cambria"/>
          <w:b/>
          <w:highlight w:val="green"/>
          <w:u w:val="single"/>
        </w:rPr>
        <w:t>of any</w:t>
      </w:r>
      <w:r w:rsidRPr="00BF1D5C">
        <w:rPr>
          <w:rFonts w:eastAsia="Cambria"/>
          <w:b/>
          <w:u w:val="single"/>
        </w:rPr>
        <w:t xml:space="preserve"> particular </w:t>
      </w:r>
      <w:r w:rsidRPr="00BF1D5C">
        <w:rPr>
          <w:rFonts w:eastAsia="Cambria"/>
          <w:b/>
          <w:highlight w:val="green"/>
          <w:u w:val="single"/>
        </w:rPr>
        <w:t>groups, races, or ethnicities</w:t>
      </w:r>
      <w:r w:rsidRPr="00040E24">
        <w:rPr>
          <w:rFonts w:eastAsia="Cambria"/>
          <w:sz w:val="16"/>
          <w:szCs w:val="16"/>
        </w:rPr>
        <w:t xml:space="preserve">.3¶ </w:t>
      </w:r>
      <w:r w:rsidRPr="00BF1D5C">
        <w:rPr>
          <w:rFonts w:eastAsia="Cambria"/>
          <w:b/>
          <w:highlight w:val="green"/>
          <w:u w:val="single"/>
        </w:rPr>
        <w:t>Philosophy’s goal of universality</w:t>
      </w:r>
      <w:r w:rsidRPr="00040E24">
        <w:rPr>
          <w:rFonts w:eastAsia="Cambria"/>
          <w:b/>
          <w:u w:val="single"/>
        </w:rPr>
        <w:t xml:space="preserve"> forces it to </w:t>
      </w:r>
      <w:r w:rsidRPr="00BF1D5C">
        <w:rPr>
          <w:rFonts w:eastAsia="Cambria"/>
          <w:b/>
          <w:highlight w:val="green"/>
          <w:u w:val="single"/>
        </w:rPr>
        <w:t>dismiss the particulars of one’s existence</w:t>
      </w:r>
      <w:r w:rsidRPr="00040E24">
        <w:rPr>
          <w:rFonts w:eastAsia="Cambria"/>
          <w:b/>
          <w:u w:val="single"/>
        </w:rPr>
        <w:t xml:space="preserve">. The possibility of </w:t>
      </w:r>
      <w:r w:rsidRPr="00BF1D5C">
        <w:rPr>
          <w:rFonts w:eastAsia="Cambria"/>
          <w:b/>
          <w:highlight w:val="green"/>
          <w:u w:val="single"/>
        </w:rPr>
        <w:t>introducing “perspective</w:t>
      </w:r>
      <w:r w:rsidRPr="00040E24">
        <w:rPr>
          <w:rFonts w:eastAsia="Cambria"/>
          <w:b/>
          <w:u w:val="single"/>
        </w:rPr>
        <w:t xml:space="preserve">” into phi- </w:t>
      </w:r>
      <w:proofErr w:type="spellStart"/>
      <w:r w:rsidRPr="00040E24">
        <w:rPr>
          <w:rFonts w:eastAsia="Cambria"/>
          <w:b/>
          <w:u w:val="single"/>
        </w:rPr>
        <w:t>losophy</w:t>
      </w:r>
      <w:proofErr w:type="spellEnd"/>
      <w:r w:rsidRPr="00040E24">
        <w:rPr>
          <w:rFonts w:eastAsia="Cambria"/>
          <w:b/>
          <w:u w:val="single"/>
        </w:rPr>
        <w:t xml:space="preserve"> </w:t>
      </w:r>
      <w:r w:rsidRPr="00BF1D5C">
        <w:rPr>
          <w:rFonts w:eastAsia="Cambria"/>
          <w:b/>
          <w:highlight w:val="green"/>
          <w:u w:val="single"/>
        </w:rPr>
        <w:t>undermines</w:t>
      </w:r>
      <w:r w:rsidRPr="00040E24">
        <w:rPr>
          <w:rFonts w:eastAsia="Cambria"/>
          <w:b/>
          <w:u w:val="single"/>
        </w:rPr>
        <w:t xml:space="preserve"> philosophy’s claim to </w:t>
      </w:r>
      <w:r w:rsidRPr="00BF1D5C">
        <w:rPr>
          <w:rFonts w:eastAsia="Cambria"/>
          <w:b/>
          <w:highlight w:val="green"/>
          <w:u w:val="single"/>
        </w:rPr>
        <w:t>the privileged view from nowhere.</w:t>
      </w:r>
      <w:r w:rsidRPr="00040E24">
        <w:rPr>
          <w:rFonts w:eastAsia="Cambria"/>
          <w:sz w:val="16"/>
          <w:szCs w:val="16"/>
        </w:rPr>
        <w:t xml:space="preserve"> It is feared that once the perspectives of various social groups are introduced, philosophy will find itself struggling to make coherent sense of incommensurate truth-claims. However, as Outlaw goes on to point out, we are biological creatures who are affected by our biological and geographical situations.¶ </w:t>
      </w:r>
      <w:r w:rsidRPr="00DE7B83">
        <w:rPr>
          <w:rFonts w:eastAsia="Cambria"/>
          <w:b/>
          <w:u w:val="single"/>
        </w:rPr>
        <w:t xml:space="preserve">One of the tragedies </w:t>
      </w:r>
      <w:r w:rsidRPr="00BF1D5C">
        <w:rPr>
          <w:rFonts w:eastAsia="Cambria"/>
          <w:b/>
          <w:highlight w:val="green"/>
          <w:u w:val="single"/>
        </w:rPr>
        <w:t>in</w:t>
      </w:r>
      <w:r w:rsidRPr="00040E24">
        <w:rPr>
          <w:rFonts w:eastAsia="Cambria"/>
          <w:b/>
          <w:u w:val="single"/>
        </w:rPr>
        <w:t xml:space="preserve"> Western </w:t>
      </w:r>
      <w:r w:rsidRPr="00BF1D5C">
        <w:rPr>
          <w:rFonts w:eastAsia="Cambria"/>
          <w:b/>
          <w:highlight w:val="green"/>
          <w:u w:val="single"/>
        </w:rPr>
        <w:t>philosophy is the idea that we can</w:t>
      </w:r>
      <w:r w:rsidRPr="00040E24">
        <w:rPr>
          <w:rFonts w:eastAsia="Cambria"/>
          <w:b/>
          <w:u w:val="single"/>
        </w:rPr>
        <w:t xml:space="preserve"> somehow </w:t>
      </w:r>
      <w:r w:rsidRPr="00BF1D5C">
        <w:rPr>
          <w:rFonts w:eastAsia="Cambria"/>
          <w:b/>
          <w:highlight w:val="green"/>
          <w:u w:val="single"/>
        </w:rPr>
        <w:t>approach</w:t>
      </w:r>
      <w:r w:rsidRPr="00040E24">
        <w:rPr>
          <w:rFonts w:eastAsia="Cambria"/>
          <w:b/>
          <w:u w:val="single"/>
        </w:rPr>
        <w:t xml:space="preserve"> philosophical </w:t>
      </w:r>
      <w:r w:rsidRPr="00BF1D5C">
        <w:rPr>
          <w:rFonts w:eastAsia="Cambria"/>
          <w:b/>
          <w:highlight w:val="green"/>
          <w:u w:val="single"/>
        </w:rPr>
        <w:t>inquiry</w:t>
      </w:r>
      <w:r w:rsidRPr="00BF1D5C">
        <w:rPr>
          <w:rFonts w:eastAsia="Cambria"/>
          <w:b/>
          <w:u w:val="single"/>
        </w:rPr>
        <w:t xml:space="preserve"> in a </w:t>
      </w:r>
      <w:r w:rsidRPr="00BF1D5C">
        <w:rPr>
          <w:rFonts w:eastAsia="Cambria"/>
          <w:b/>
          <w:highlight w:val="green"/>
          <w:u w:val="single"/>
        </w:rPr>
        <w:t xml:space="preserve">disinterested </w:t>
      </w:r>
      <w:r w:rsidRPr="00BF1D5C">
        <w:rPr>
          <w:rFonts w:eastAsia="Cambria"/>
          <w:b/>
          <w:u w:val="single"/>
        </w:rPr>
        <w:t>manner</w:t>
      </w:r>
      <w:r w:rsidRPr="00040E24">
        <w:rPr>
          <w:rFonts w:eastAsia="Cambria"/>
          <w:sz w:val="16"/>
          <w:szCs w:val="16"/>
        </w:rPr>
        <w:t>.</w:t>
      </w:r>
      <w:r w:rsidRPr="00040E24">
        <w:rPr>
          <w:rFonts w:eastAsia="Cambria"/>
          <w:b/>
          <w:u w:val="single"/>
        </w:rPr>
        <w:t xml:space="preserve"> A second problem is the </w:t>
      </w:r>
      <w:r w:rsidRPr="00DE7B83">
        <w:rPr>
          <w:rFonts w:eastAsia="Cambria"/>
          <w:b/>
          <w:u w:val="single"/>
        </w:rPr>
        <w:t>assumption that insofar as we may not achieve a disinterested disposition our interests are</w:t>
      </w:r>
      <w:r w:rsidRPr="00040E24">
        <w:rPr>
          <w:rFonts w:eastAsia="Cambria"/>
          <w:b/>
          <w:u w:val="single"/>
        </w:rPr>
        <w:t xml:space="preserve"> still </w:t>
      </w:r>
      <w:r w:rsidRPr="00DE7B83">
        <w:rPr>
          <w:rFonts w:eastAsia="Cambria"/>
          <w:b/>
          <w:u w:val="single"/>
        </w:rPr>
        <w:t xml:space="preserve">universal. The </w:t>
      </w:r>
      <w:proofErr w:type="spellStart"/>
      <w:r w:rsidRPr="00DE7B83">
        <w:rPr>
          <w:rFonts w:eastAsia="Cambria"/>
          <w:b/>
          <w:u w:val="single"/>
        </w:rPr>
        <w:t>philoso</w:t>
      </w:r>
      <w:proofErr w:type="spellEnd"/>
      <w:r w:rsidRPr="00DE7B83">
        <w:rPr>
          <w:rFonts w:eastAsia="Cambria"/>
          <w:b/>
          <w:u w:val="single"/>
        </w:rPr>
        <w:t xml:space="preserve">- </w:t>
      </w:r>
      <w:proofErr w:type="spellStart"/>
      <w:r w:rsidRPr="00DE7B83">
        <w:rPr>
          <w:rFonts w:eastAsia="Cambria"/>
          <w:b/>
          <w:u w:val="single"/>
        </w:rPr>
        <w:t>pher</w:t>
      </w:r>
      <w:proofErr w:type="spellEnd"/>
      <w:r w:rsidRPr="00040E24">
        <w:rPr>
          <w:rFonts w:eastAsia="Cambria"/>
          <w:b/>
          <w:u w:val="single"/>
        </w:rPr>
        <w:t xml:space="preserve"> tends to </w:t>
      </w:r>
      <w:r w:rsidRPr="00BF1D5C">
        <w:rPr>
          <w:rFonts w:eastAsia="Cambria"/>
          <w:b/>
          <w:highlight w:val="green"/>
          <w:u w:val="single"/>
        </w:rPr>
        <w:t xml:space="preserve">assume </w:t>
      </w:r>
      <w:r w:rsidRPr="00DE7B83">
        <w:rPr>
          <w:rFonts w:eastAsia="Cambria"/>
          <w:b/>
          <w:highlight w:val="green"/>
          <w:u w:val="single"/>
        </w:rPr>
        <w:t>that</w:t>
      </w:r>
      <w:r w:rsidRPr="00040E24">
        <w:rPr>
          <w:rFonts w:eastAsia="Cambria"/>
          <w:b/>
          <w:u w:val="single"/>
        </w:rPr>
        <w:t xml:space="preserve"> his/her </w:t>
      </w:r>
      <w:r w:rsidRPr="00BF1D5C">
        <w:rPr>
          <w:rFonts w:eastAsia="Cambria"/>
          <w:b/>
          <w:highlight w:val="green"/>
          <w:u w:val="single"/>
        </w:rPr>
        <w:t xml:space="preserve">interests are universal without care- fully examining the biological, geographical, racial, cultural, and class basis </w:t>
      </w:r>
      <w:r w:rsidRPr="00DE7B83">
        <w:rPr>
          <w:rFonts w:eastAsia="Cambria"/>
          <w:b/>
          <w:u w:val="single"/>
        </w:rPr>
        <w:t>for that interest.</w:t>
      </w:r>
      <w:r w:rsidRPr="00040E24">
        <w:rPr>
          <w:rFonts w:eastAsia="Cambria"/>
          <w:sz w:val="16"/>
          <w:szCs w:val="16"/>
        </w:rPr>
        <w:t xml:space="preserve"> </w:t>
      </w:r>
      <w:r w:rsidRPr="00040E24">
        <w:rPr>
          <w:rFonts w:eastAsia="Cambria"/>
          <w:b/>
          <w:u w:val="single"/>
        </w:rPr>
        <w:t xml:space="preserve">The </w:t>
      </w:r>
      <w:r w:rsidRPr="00BF1D5C">
        <w:rPr>
          <w:rFonts w:eastAsia="Cambria"/>
          <w:b/>
          <w:highlight w:val="green"/>
          <w:u w:val="single"/>
        </w:rPr>
        <w:t xml:space="preserve">view from nowhere is an impossibility be- cause </w:t>
      </w:r>
      <w:r w:rsidRPr="00DE7B83">
        <w:rPr>
          <w:rFonts w:eastAsia="Cambria"/>
          <w:b/>
          <w:u w:val="single"/>
        </w:rPr>
        <w:t>this view is</w:t>
      </w:r>
      <w:r w:rsidRPr="00BF1D5C">
        <w:rPr>
          <w:rFonts w:eastAsia="Cambria"/>
          <w:b/>
          <w:highlight w:val="green"/>
          <w:u w:val="single"/>
        </w:rPr>
        <w:t xml:space="preserve"> initiated by</w:t>
      </w:r>
      <w:r w:rsidRPr="00040E24">
        <w:rPr>
          <w:rFonts w:eastAsia="Cambria"/>
          <w:b/>
          <w:u w:val="single"/>
        </w:rPr>
        <w:t xml:space="preserve"> an interest that has its foundation </w:t>
      </w:r>
      <w:r w:rsidRPr="00433612">
        <w:rPr>
          <w:rFonts w:eastAsia="Cambria"/>
          <w:b/>
          <w:u w:val="single"/>
        </w:rPr>
        <w:t xml:space="preserve">in </w:t>
      </w:r>
      <w:r w:rsidRPr="00BF1D5C">
        <w:rPr>
          <w:rFonts w:eastAsia="Cambria"/>
          <w:b/>
          <w:highlight w:val="green"/>
          <w:u w:val="single"/>
        </w:rPr>
        <w:t>the material world</w:t>
      </w:r>
      <w:r w:rsidRPr="00040E24">
        <w:rPr>
          <w:rFonts w:eastAsia="Cambria"/>
          <w:b/>
          <w:u w:val="single"/>
        </w:rPr>
        <w:t xml:space="preserve"> of the philosopher</w:t>
      </w:r>
      <w:r w:rsidRPr="00040E24">
        <w:rPr>
          <w:rFonts w:eastAsia="Cambria"/>
          <w:sz w:val="16"/>
          <w:szCs w:val="16"/>
        </w:rPr>
        <w:t xml:space="preserve">. As Charles Mills has pointed out, we are members of various epistemic communities. These epistemic com- munities influence our interest, and they also determine what ques- </w:t>
      </w:r>
      <w:proofErr w:type="spellStart"/>
      <w:r w:rsidRPr="00040E24">
        <w:rPr>
          <w:rFonts w:eastAsia="Cambria"/>
          <w:sz w:val="16"/>
          <w:szCs w:val="16"/>
        </w:rPr>
        <w:t>tions</w:t>
      </w:r>
      <w:proofErr w:type="spellEnd"/>
      <w:r w:rsidRPr="00040E24">
        <w:rPr>
          <w:rFonts w:eastAsia="Cambria"/>
          <w:sz w:val="16"/>
          <w:szCs w:val="16"/>
        </w:rPr>
        <w:t xml:space="preserve"> are important for us. </w:t>
      </w:r>
      <w:r w:rsidRPr="00040E24">
        <w:rPr>
          <w:rFonts w:eastAsia="Cambria"/>
          <w:b/>
          <w:u w:val="single"/>
        </w:rPr>
        <w:t>Our epistemic communities also provide us with a basis for evaluating what lies outside of our community.4</w:t>
      </w:r>
      <w:r w:rsidRPr="00040E24">
        <w:rPr>
          <w:rFonts w:eastAsia="Cambria"/>
          <w:sz w:val="16"/>
          <w:szCs w:val="16"/>
        </w:rPr>
        <w:t xml:space="preserve">¶ </w:t>
      </w:r>
      <w:r w:rsidRPr="00040E24">
        <w:rPr>
          <w:rFonts w:eastAsia="Cambria"/>
          <w:b/>
          <w:u w:val="single"/>
        </w:rPr>
        <w:t xml:space="preserve">The idea that our philosophical inquiry begins within the confines of a particular epistemic community, is legitimated by that </w:t>
      </w:r>
      <w:proofErr w:type="spellStart"/>
      <w:r w:rsidRPr="00040E24">
        <w:rPr>
          <w:rFonts w:eastAsia="Cambria"/>
          <w:b/>
          <w:u w:val="single"/>
        </w:rPr>
        <w:t>commu</w:t>
      </w:r>
      <w:proofErr w:type="spellEnd"/>
      <w:r w:rsidRPr="00040E24">
        <w:rPr>
          <w:rFonts w:eastAsia="Cambria"/>
          <w:b/>
          <w:u w:val="single"/>
        </w:rPr>
        <w:t xml:space="preserve">- </w:t>
      </w:r>
      <w:proofErr w:type="spellStart"/>
      <w:r w:rsidRPr="00040E24">
        <w:rPr>
          <w:rFonts w:eastAsia="Cambria"/>
          <w:b/>
          <w:u w:val="single"/>
        </w:rPr>
        <w:t>nity</w:t>
      </w:r>
      <w:proofErr w:type="spellEnd"/>
      <w:r w:rsidRPr="00040E24">
        <w:rPr>
          <w:rFonts w:eastAsia="Cambria"/>
          <w:b/>
          <w:u w:val="single"/>
        </w:rPr>
        <w:t xml:space="preserve">, and develops by employing the theoretical tools of that </w:t>
      </w:r>
      <w:proofErr w:type="spellStart"/>
      <w:r w:rsidRPr="00040E24">
        <w:rPr>
          <w:rFonts w:eastAsia="Cambria"/>
          <w:b/>
          <w:u w:val="single"/>
        </w:rPr>
        <w:t>commu</w:t>
      </w:r>
      <w:proofErr w:type="spellEnd"/>
      <w:r w:rsidRPr="00040E24">
        <w:rPr>
          <w:rFonts w:eastAsia="Cambria"/>
          <w:b/>
          <w:u w:val="single"/>
        </w:rPr>
        <w:t xml:space="preserve">- </w:t>
      </w:r>
      <w:proofErr w:type="spellStart"/>
      <w:r w:rsidRPr="00040E24">
        <w:rPr>
          <w:rFonts w:eastAsia="Cambria"/>
          <w:b/>
          <w:u w:val="single"/>
        </w:rPr>
        <w:t>nity</w:t>
      </w:r>
      <w:proofErr w:type="spellEnd"/>
      <w:r w:rsidRPr="00040E24">
        <w:rPr>
          <w:rFonts w:eastAsia="Cambria"/>
          <w:b/>
          <w:u w:val="single"/>
        </w:rPr>
        <w:t xml:space="preserve"> is an idea that has not yet been well received by philosophers.</w:t>
      </w:r>
      <w:r w:rsidRPr="00040E24">
        <w:rPr>
          <w:rFonts w:eastAsia="Cambria"/>
          <w:sz w:val="16"/>
          <w:szCs w:val="16"/>
        </w:rPr>
        <w:t xml:space="preserve"> </w:t>
      </w:r>
      <w:r w:rsidRPr="00BF1D5C">
        <w:rPr>
          <w:rFonts w:eastAsia="Cambria"/>
          <w:b/>
          <w:highlight w:val="green"/>
          <w:u w:val="single"/>
        </w:rPr>
        <w:t xml:space="preserve">The idea that philosophical principles are universal and that philosophy it- self is color-blind allows the whiteness of traditional Western </w:t>
      </w:r>
      <w:proofErr w:type="spellStart"/>
      <w:r w:rsidRPr="00BF1D5C">
        <w:rPr>
          <w:rFonts w:eastAsia="Cambria"/>
          <w:b/>
          <w:highlight w:val="green"/>
          <w:u w:val="single"/>
        </w:rPr>
        <w:t>philoso</w:t>
      </w:r>
      <w:proofErr w:type="spellEnd"/>
      <w:r w:rsidRPr="00BF1D5C">
        <w:rPr>
          <w:rFonts w:eastAsia="Cambria"/>
          <w:b/>
          <w:highlight w:val="green"/>
          <w:u w:val="single"/>
        </w:rPr>
        <w:t xml:space="preserve">- </w:t>
      </w:r>
      <w:proofErr w:type="spellStart"/>
      <w:r w:rsidRPr="00BF1D5C">
        <w:rPr>
          <w:rFonts w:eastAsia="Cambria"/>
          <w:b/>
          <w:highlight w:val="green"/>
          <w:u w:val="single"/>
        </w:rPr>
        <w:t>phy</w:t>
      </w:r>
      <w:proofErr w:type="spellEnd"/>
      <w:r w:rsidRPr="00BF1D5C">
        <w:rPr>
          <w:rFonts w:eastAsia="Cambria"/>
          <w:b/>
          <w:highlight w:val="green"/>
          <w:u w:val="single"/>
        </w:rPr>
        <w:t xml:space="preserve"> to make itself invisible</w:t>
      </w:r>
      <w:r w:rsidRPr="00040E24">
        <w:rPr>
          <w:rFonts w:eastAsia="Cambria"/>
          <w:b/>
          <w:u w:val="single"/>
        </w:rPr>
        <w:t xml:space="preserve">. </w:t>
      </w:r>
      <w:r w:rsidRPr="00040E24">
        <w:rPr>
          <w:rFonts w:eastAsia="Cambria"/>
          <w:sz w:val="16"/>
          <w:szCs w:val="16"/>
        </w:rPr>
        <w:t>The task of this chapter is to make the whiteness of philosophy visible. There are many ways this may be accomplished, though it is not possible in the confines of this chapter to discuss or apply all of them. Hence, I will confine myself to the case study of Hegel and the whiteness of Geist.</w:t>
      </w:r>
    </w:p>
    <w:p w14:paraId="21838DF0" w14:textId="77777777" w:rsidR="00381817" w:rsidRPr="003E52C4" w:rsidRDefault="00381817" w:rsidP="00381817"/>
    <w:p w14:paraId="68C109A0" w14:textId="77777777" w:rsidR="00381817" w:rsidRPr="003E52C4" w:rsidRDefault="00381817" w:rsidP="00381817">
      <w:pPr>
        <w:keepNext/>
        <w:keepLines/>
        <w:spacing w:before="40" w:after="0"/>
        <w:outlineLvl w:val="3"/>
        <w:rPr>
          <w:rFonts w:eastAsiaTheme="majorEastAsia" w:cstheme="majorBidi"/>
          <w:b/>
          <w:iCs/>
        </w:rPr>
      </w:pPr>
      <w:r w:rsidRPr="003E52C4">
        <w:rPr>
          <w:rFonts w:eastAsiaTheme="majorEastAsia" w:cstheme="majorBidi"/>
          <w:b/>
          <w:iCs/>
        </w:rPr>
        <w:t xml:space="preserve">Even if they win that their colorblindness is theoretically ideal, it is </w:t>
      </w:r>
      <w:r w:rsidRPr="003E52C4">
        <w:rPr>
          <w:rFonts w:eastAsiaTheme="majorEastAsia" w:cstheme="majorBidi"/>
          <w:b/>
          <w:iCs/>
          <w:u w:val="single"/>
        </w:rPr>
        <w:t>practically impossible</w:t>
      </w:r>
      <w:r w:rsidRPr="003E52C4">
        <w:rPr>
          <w:rFonts w:eastAsiaTheme="majorEastAsia" w:cstheme="majorBidi"/>
          <w:b/>
          <w:iCs/>
        </w:rPr>
        <w:t xml:space="preserve"> because racialized bodies are </w:t>
      </w:r>
      <w:r w:rsidRPr="003E52C4">
        <w:rPr>
          <w:rFonts w:eastAsiaTheme="majorEastAsia" w:cstheme="majorBidi"/>
          <w:b/>
          <w:iCs/>
          <w:u w:val="single"/>
        </w:rPr>
        <w:t>marked</w:t>
      </w:r>
      <w:r w:rsidRPr="003E52C4">
        <w:rPr>
          <w:rFonts w:eastAsiaTheme="majorEastAsia" w:cstheme="majorBidi"/>
          <w:b/>
          <w:iCs/>
        </w:rPr>
        <w:t xml:space="preserve"> by their </w:t>
      </w:r>
      <w:r w:rsidRPr="003E52C4">
        <w:rPr>
          <w:rFonts w:eastAsiaTheme="majorEastAsia" w:cstheme="majorBidi"/>
          <w:b/>
          <w:iCs/>
          <w:u w:val="single"/>
        </w:rPr>
        <w:t>skin color</w:t>
      </w:r>
      <w:r w:rsidRPr="003E52C4">
        <w:rPr>
          <w:rFonts w:eastAsiaTheme="majorEastAsia" w:cstheme="majorBidi"/>
          <w:b/>
          <w:iCs/>
        </w:rPr>
        <w:t xml:space="preserve"> – the </w:t>
      </w:r>
      <w:r w:rsidRPr="003E52C4">
        <w:rPr>
          <w:rFonts w:eastAsiaTheme="majorEastAsia" w:cstheme="majorBidi"/>
          <w:b/>
          <w:iCs/>
          <w:u w:val="single"/>
        </w:rPr>
        <w:t>psychological construction</w:t>
      </w:r>
      <w:r w:rsidRPr="003E52C4">
        <w:rPr>
          <w:rFonts w:eastAsiaTheme="majorEastAsia" w:cstheme="majorBidi"/>
          <w:b/>
          <w:iCs/>
        </w:rPr>
        <w:t xml:space="preserve"> of Black as inferior </w:t>
      </w:r>
      <w:r w:rsidRPr="003E52C4">
        <w:rPr>
          <w:rFonts w:eastAsiaTheme="majorEastAsia" w:cstheme="majorBidi"/>
          <w:b/>
          <w:iCs/>
          <w:u w:val="single"/>
        </w:rPr>
        <w:t>makes their impacts inevitable</w:t>
      </w:r>
      <w:r w:rsidRPr="003E52C4">
        <w:rPr>
          <w:rFonts w:eastAsiaTheme="majorEastAsia" w:cstheme="majorBidi"/>
          <w:b/>
          <w:iCs/>
        </w:rPr>
        <w:t xml:space="preserve"> – philosophy’s </w:t>
      </w:r>
      <w:r w:rsidRPr="003E52C4">
        <w:rPr>
          <w:rFonts w:eastAsiaTheme="majorEastAsia" w:cstheme="majorBidi"/>
          <w:b/>
          <w:iCs/>
          <w:u w:val="single"/>
        </w:rPr>
        <w:t>segregation</w:t>
      </w:r>
      <w:r w:rsidRPr="003E52C4">
        <w:rPr>
          <w:rFonts w:eastAsiaTheme="majorEastAsia" w:cstheme="majorBidi"/>
          <w:b/>
          <w:iCs/>
        </w:rPr>
        <w:t xml:space="preserve"> of black scholarship is </w:t>
      </w:r>
      <w:r w:rsidRPr="003E52C4">
        <w:rPr>
          <w:rFonts w:eastAsiaTheme="majorEastAsia" w:cstheme="majorBidi"/>
          <w:b/>
          <w:iCs/>
          <w:u w:val="single"/>
        </w:rPr>
        <w:t>not neutral</w:t>
      </w:r>
      <w:r w:rsidRPr="003E52C4">
        <w:rPr>
          <w:rFonts w:eastAsiaTheme="majorEastAsia" w:cstheme="majorBidi"/>
          <w:b/>
          <w:iCs/>
        </w:rPr>
        <w:t xml:space="preserve"> and </w:t>
      </w:r>
      <w:r w:rsidRPr="003E52C4">
        <w:rPr>
          <w:rFonts w:eastAsiaTheme="majorEastAsia" w:cstheme="majorBidi"/>
          <w:b/>
          <w:iCs/>
          <w:u w:val="single"/>
        </w:rPr>
        <w:t>not normal</w:t>
      </w:r>
      <w:r w:rsidRPr="003E52C4">
        <w:rPr>
          <w:rFonts w:eastAsiaTheme="majorEastAsia" w:cstheme="majorBidi"/>
          <w:b/>
          <w:iCs/>
        </w:rPr>
        <w:t>.</w:t>
      </w:r>
    </w:p>
    <w:p w14:paraId="509B2FBE" w14:textId="77777777" w:rsidR="00381817" w:rsidRPr="003E52C4" w:rsidRDefault="00381817" w:rsidP="00381817">
      <w:pPr>
        <w:tabs>
          <w:tab w:val="center" w:pos="8445"/>
        </w:tabs>
        <w:rPr>
          <w:sz w:val="16"/>
        </w:rPr>
      </w:pPr>
      <w:r w:rsidRPr="003E52C4">
        <w:rPr>
          <w:sz w:val="16"/>
        </w:rPr>
        <w:t xml:space="preserve">Tommy J. </w:t>
      </w:r>
      <w:r w:rsidRPr="003E52C4">
        <w:rPr>
          <w:b/>
          <w:bCs/>
          <w:u w:val="single"/>
        </w:rPr>
        <w:t>Curry and Curry 18</w:t>
      </w:r>
      <w:r w:rsidRPr="003E52C4">
        <w:rPr>
          <w:sz w:val="16"/>
        </w:rPr>
        <w:t xml:space="preserve"> [Tommy, PhD, Prof. of Philosophy @ TAMU, </w:t>
      </w:r>
      <w:proofErr w:type="spellStart"/>
      <w:r w:rsidRPr="003E52C4">
        <w:rPr>
          <w:sz w:val="16"/>
        </w:rPr>
        <w:t>Gwenetta</w:t>
      </w:r>
      <w:proofErr w:type="spellEnd"/>
      <w:r w:rsidRPr="003E52C4">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6C836616" w14:textId="77777777" w:rsidR="00381817" w:rsidRPr="003E52C4" w:rsidRDefault="00381817" w:rsidP="00381817">
      <w:pPr>
        <w:rPr>
          <w:sz w:val="16"/>
        </w:rPr>
      </w:pPr>
      <w:r w:rsidRPr="003E52C4">
        <w:rPr>
          <w:sz w:val="16"/>
        </w:rPr>
        <w:t xml:space="preserve">Eduardo Bonilla-Silva (2010: 15) explains that </w:t>
      </w:r>
      <w:r w:rsidRPr="003E52C4">
        <w:rPr>
          <w:b/>
          <w:highlight w:val="green"/>
          <w:u w:val="single"/>
        </w:rPr>
        <w:t xml:space="preserve">colorblind racism emerged as a new racial ideology </w:t>
      </w:r>
      <w:r w:rsidRPr="003E52C4">
        <w:rPr>
          <w:b/>
          <w:u w:val="single"/>
        </w:rPr>
        <w:t>in the late 1960s</w:t>
      </w:r>
      <w:r w:rsidRPr="003E52C4">
        <w:rPr>
          <w:sz w:val="16"/>
        </w:rPr>
        <w:t xml:space="preserve"> concomitantly with the crystallization of the “new racism” as America’s new racial structure. </w:t>
      </w:r>
      <w:r w:rsidRPr="003E52C4">
        <w:rPr>
          <w:b/>
          <w:highlight w:val="green"/>
          <w:u w:val="single"/>
        </w:rPr>
        <w:t xml:space="preserve">Whites </w:t>
      </w:r>
      <w:r w:rsidRPr="003E52C4">
        <w:rPr>
          <w:b/>
          <w:u w:val="single"/>
        </w:rPr>
        <w:t>could no longer get away with the overt racist practices</w:t>
      </w:r>
      <w:r w:rsidRPr="003E52C4">
        <w:rPr>
          <w:sz w:val="16"/>
        </w:rPr>
        <w:t xml:space="preserve"> that were used before the civil rights movements </w:t>
      </w:r>
      <w:r w:rsidRPr="003E52C4">
        <w:rPr>
          <w:b/>
          <w:u w:val="single"/>
        </w:rPr>
        <w:t xml:space="preserve">but instead </w:t>
      </w:r>
      <w:r w:rsidRPr="003E52C4">
        <w:rPr>
          <w:b/>
          <w:highlight w:val="green"/>
          <w:u w:val="single"/>
        </w:rPr>
        <w:t>depended on more subtle ways to maintain their racial dominance</w:t>
      </w:r>
      <w:r w:rsidRPr="003E52C4">
        <w:rPr>
          <w:sz w:val="16"/>
          <w:highlight w:val="green"/>
        </w:rPr>
        <w:t xml:space="preserve"> </w:t>
      </w:r>
      <w:r w:rsidRPr="003E52C4">
        <w:rPr>
          <w:sz w:val="16"/>
        </w:rPr>
        <w:t>without using race. In today’s society, there are very few whites who outwardly consider themselves to be racist, but they will still support systems that create inequalities among minority populations.</w:t>
      </w:r>
    </w:p>
    <w:p w14:paraId="07F04093" w14:textId="77777777" w:rsidR="00381817" w:rsidRPr="003E52C4" w:rsidRDefault="00381817" w:rsidP="00381817">
      <w:pPr>
        <w:rPr>
          <w:sz w:val="16"/>
        </w:rPr>
      </w:pPr>
      <w:r w:rsidRPr="003E52C4">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3E52C4">
        <w:rPr>
          <w:b/>
          <w:u w:val="single"/>
        </w:rPr>
        <w:t xml:space="preserve">the racialized system incentivizes how racialized persons develop their identities within racist structures. </w:t>
      </w:r>
      <w:r w:rsidRPr="003E52C4">
        <w:rPr>
          <w:b/>
          <w:highlight w:val="green"/>
          <w:u w:val="single"/>
        </w:rPr>
        <w:t xml:space="preserve">Race is not simply imposed on bodies but is </w:t>
      </w:r>
      <w:r w:rsidRPr="003E52C4">
        <w:rPr>
          <w:b/>
          <w:iCs/>
          <w:highlight w:val="green"/>
          <w:u w:val="single"/>
          <w:bdr w:val="single" w:sz="8" w:space="0" w:color="auto"/>
        </w:rPr>
        <w:t>psychologically invested in by individuals</w:t>
      </w:r>
      <w:r w:rsidRPr="003E52C4">
        <w:rPr>
          <w:b/>
          <w:highlight w:val="green"/>
          <w:u w:val="single"/>
        </w:rPr>
        <w:t xml:space="preserve"> in terms of how dominant racial groups identify themselves</w:t>
      </w:r>
      <w:r w:rsidRPr="003E52C4">
        <w:rPr>
          <w:b/>
          <w:u w:val="single"/>
        </w:rPr>
        <w:t xml:space="preserve"> in relationship to the</w:t>
      </w:r>
      <w:r w:rsidRPr="003E52C4">
        <w:rPr>
          <w:sz w:val="16"/>
        </w:rPr>
        <w:t xml:space="preserve"> </w:t>
      </w:r>
      <w:r w:rsidRPr="003E52C4">
        <w:rPr>
          <w:b/>
          <w:u w:val="single"/>
        </w:rPr>
        <w:t>groups</w:t>
      </w:r>
      <w:r w:rsidRPr="003E52C4">
        <w:rPr>
          <w:sz w:val="16"/>
        </w:rPr>
        <w:t xml:space="preserve"> and individuals </w:t>
      </w:r>
      <w:r w:rsidRPr="003E52C4">
        <w:rPr>
          <w:b/>
          <w:u w:val="single"/>
        </w:rPr>
        <w:t xml:space="preserve">they construct as inferiors. For some groups </w:t>
      </w:r>
      <w:r w:rsidRPr="003E52C4">
        <w:rPr>
          <w:b/>
          <w:highlight w:val="green"/>
          <w:u w:val="single"/>
        </w:rPr>
        <w:t xml:space="preserve">assimilation </w:t>
      </w:r>
      <w:r w:rsidRPr="003E52C4">
        <w:rPr>
          <w:b/>
          <w:u w:val="single"/>
        </w:rPr>
        <w:t xml:space="preserve">is possible. This is the case for ethnic groups like the Irish and the Jews because their skin color is closer to that of whites, but it </w:t>
      </w:r>
      <w:r w:rsidRPr="003E52C4">
        <w:rPr>
          <w:b/>
          <w:highlight w:val="green"/>
          <w:u w:val="single"/>
        </w:rPr>
        <w:t xml:space="preserve">would be impossible for Black groups </w:t>
      </w:r>
      <w:r w:rsidRPr="003E52C4">
        <w:rPr>
          <w:b/>
          <w:u w:val="single"/>
        </w:rPr>
        <w:t xml:space="preserve">to similarly disappear. </w:t>
      </w:r>
      <w:r w:rsidRPr="003E52C4">
        <w:rPr>
          <w:b/>
          <w:highlight w:val="green"/>
          <w:u w:val="single"/>
        </w:rPr>
        <w:t xml:space="preserve">Colorblindness could exist in theory, but in reality, </w:t>
      </w:r>
      <w:r w:rsidRPr="003E52C4">
        <w:rPr>
          <w:b/>
          <w:iCs/>
          <w:highlight w:val="green"/>
          <w:u w:val="single"/>
          <w:bdr w:val="single" w:sz="8" w:space="0" w:color="auto"/>
        </w:rPr>
        <w:t>people see skin color</w:t>
      </w:r>
      <w:r w:rsidRPr="003E52C4">
        <w:rPr>
          <w:b/>
          <w:highlight w:val="green"/>
          <w:u w:val="single"/>
        </w:rPr>
        <w:t>, and in America, white skin stands for superiority</w:t>
      </w:r>
      <w:r w:rsidRPr="003E52C4">
        <w:rPr>
          <w:b/>
          <w:u w:val="single"/>
        </w:rPr>
        <w:t>.</w:t>
      </w:r>
    </w:p>
    <w:p w14:paraId="26E9EE24" w14:textId="77777777" w:rsidR="00381817" w:rsidRPr="003E52C4" w:rsidRDefault="00381817" w:rsidP="00381817">
      <w:pPr>
        <w:rPr>
          <w:sz w:val="16"/>
        </w:rPr>
      </w:pPr>
      <w:r w:rsidRPr="003E52C4">
        <w:rPr>
          <w:sz w:val="16"/>
        </w:rPr>
        <w:t xml:space="preserve">Racial </w:t>
      </w:r>
      <w:r w:rsidRPr="003E52C4">
        <w:rPr>
          <w:b/>
          <w:iCs/>
          <w:highlight w:val="green"/>
          <w:u w:val="single"/>
          <w:bdr w:val="single" w:sz="8" w:space="0" w:color="auto"/>
        </w:rPr>
        <w:t>segregation</w:t>
      </w:r>
      <w:r w:rsidRPr="003E52C4">
        <w:rPr>
          <w:sz w:val="16"/>
          <w:highlight w:val="green"/>
        </w:rPr>
        <w:t xml:space="preserve"> </w:t>
      </w:r>
      <w:r w:rsidRPr="003E52C4">
        <w:rPr>
          <w:sz w:val="16"/>
        </w:rPr>
        <w:t xml:space="preserve">has been a mainstay of the American race problem since the beginning of slavery. Assigning the places that Blacks belonged, whether it be in the fields or as the “house Negro,” </w:t>
      </w:r>
      <w:r w:rsidRPr="003E52C4">
        <w:rPr>
          <w:b/>
          <w:u w:val="single"/>
        </w:rPr>
        <w:t xml:space="preserve">has been one of the primary ways that racism </w:t>
      </w:r>
      <w:r w:rsidRPr="003E52C4">
        <w:rPr>
          <w:b/>
          <w:highlight w:val="green"/>
          <w:u w:val="single"/>
        </w:rPr>
        <w:t>has been enforced against Blacks</w:t>
      </w:r>
      <w:r w:rsidRPr="003E52C4">
        <w:rPr>
          <w:sz w:val="16"/>
        </w:rPr>
        <w:t xml:space="preserve">. Even after the end of slavery, </w:t>
      </w:r>
      <w:r w:rsidRPr="003E52C4">
        <w:rPr>
          <w:b/>
          <w:highlight w:val="green"/>
          <w:u w:val="single"/>
        </w:rPr>
        <w:t xml:space="preserve">Jim Crow was established to terrorize Blacks into staying confined </w:t>
      </w:r>
      <w:r w:rsidRPr="003E52C4">
        <w:rPr>
          <w:b/>
          <w:u w:val="single"/>
        </w:rPr>
        <w:t>by their segregated spaces</w:t>
      </w:r>
      <w:r w:rsidRPr="003E52C4">
        <w:rPr>
          <w:sz w:val="16"/>
        </w:rPr>
        <w:t xml:space="preserve">. We would argue that </w:t>
      </w:r>
      <w:r w:rsidRPr="003E52C4">
        <w:rPr>
          <w:b/>
          <w:highlight w:val="green"/>
          <w:u w:val="single"/>
        </w:rPr>
        <w:t>even today</w:t>
      </w:r>
      <w:r w:rsidRPr="003E52C4">
        <w:rPr>
          <w:sz w:val="16"/>
          <w:highlight w:val="green"/>
        </w:rPr>
        <w:t xml:space="preserve">, </w:t>
      </w:r>
      <w:r w:rsidRPr="003E52C4">
        <w:rPr>
          <w:sz w:val="16"/>
        </w:rPr>
        <w:t xml:space="preserve">the established racial dynamic in America maintains racial segregation. In The Hidden Cost of Being African American, Thomas Shapiro (2004: 152) has shown how </w:t>
      </w:r>
      <w:r w:rsidRPr="003E52C4">
        <w:rPr>
          <w:b/>
          <w:highlight w:val="green"/>
          <w:u w:val="single"/>
        </w:rPr>
        <w:t xml:space="preserve">whites have been able to move into </w:t>
      </w:r>
      <w:r w:rsidRPr="003E52C4">
        <w:rPr>
          <w:b/>
          <w:u w:val="single"/>
        </w:rPr>
        <w:t xml:space="preserve">the </w:t>
      </w:r>
      <w:r w:rsidRPr="003E52C4">
        <w:rPr>
          <w:b/>
          <w:highlight w:val="green"/>
          <w:u w:val="single"/>
        </w:rPr>
        <w:t>neighborhoods with</w:t>
      </w:r>
      <w:r w:rsidRPr="003E52C4">
        <w:rPr>
          <w:b/>
          <w:u w:val="single"/>
        </w:rPr>
        <w:t xml:space="preserve"> the </w:t>
      </w:r>
      <w:r w:rsidRPr="003E52C4">
        <w:rPr>
          <w:b/>
          <w:highlight w:val="green"/>
          <w:u w:val="single"/>
        </w:rPr>
        <w:t xml:space="preserve">better </w:t>
      </w:r>
      <w:r w:rsidRPr="003E52C4">
        <w:rPr>
          <w:b/>
          <w:u w:val="single"/>
        </w:rPr>
        <w:t xml:space="preserve">schools and </w:t>
      </w:r>
      <w:r w:rsidRPr="003E52C4">
        <w:rPr>
          <w:b/>
          <w:highlight w:val="green"/>
          <w:u w:val="single"/>
        </w:rPr>
        <w:t xml:space="preserve">resources </w:t>
      </w:r>
      <w:r w:rsidRPr="003E52C4">
        <w:rPr>
          <w:b/>
          <w:u w:val="single"/>
        </w:rPr>
        <w:t>with the help of their inheritances</w:t>
      </w:r>
      <w:r w:rsidRPr="003E52C4">
        <w:rPr>
          <w:sz w:val="16"/>
        </w:rPr>
        <w:t xml:space="preserve">. Many of the people he interviewed about their housing location stated that they did not look at race when deciding to move to certain neighborhoods but rather they focused on the lifestyle and “standards” of the people. </w:t>
      </w:r>
      <w:r w:rsidRPr="003E52C4">
        <w:rPr>
          <w:b/>
          <w:highlight w:val="green"/>
          <w:u w:val="single"/>
        </w:rPr>
        <w:t>Most stated that “it just happened”</w:t>
      </w:r>
      <w:r w:rsidRPr="003E52C4">
        <w:rPr>
          <w:b/>
          <w:u w:val="single"/>
        </w:rPr>
        <w:t xml:space="preserve"> that there were no African Americans at the school their child attends. </w:t>
      </w:r>
      <w:r w:rsidRPr="003E52C4">
        <w:rPr>
          <w:b/>
          <w:highlight w:val="green"/>
          <w:u w:val="single"/>
        </w:rPr>
        <w:t xml:space="preserve">These understandings of “standards” </w:t>
      </w:r>
      <w:r w:rsidRPr="003E52C4">
        <w:rPr>
          <w:b/>
          <w:u w:val="single"/>
        </w:rPr>
        <w:t xml:space="preserve">and lifestyle </w:t>
      </w:r>
      <w:r w:rsidRPr="003E52C4">
        <w:rPr>
          <w:b/>
          <w:highlight w:val="green"/>
          <w:u w:val="single"/>
        </w:rPr>
        <w:t>are nested in the notion that white culture defines the norms and standards</w:t>
      </w:r>
      <w:r w:rsidRPr="003E52C4">
        <w:rPr>
          <w:sz w:val="16"/>
        </w:rPr>
        <w:t>. Eduardo Bonilla-Silva’s concept of “white habitus” explains the tendency whites have for racial segregation, namely, their preference for moving to all-white neighborhoods and the effects this practice has on African Americans.</w:t>
      </w:r>
    </w:p>
    <w:p w14:paraId="7761B164" w14:textId="77777777" w:rsidR="00381817" w:rsidRPr="003E52C4" w:rsidRDefault="00381817" w:rsidP="00381817">
      <w:pPr>
        <w:rPr>
          <w:sz w:val="16"/>
        </w:rPr>
      </w:pPr>
      <w:r w:rsidRPr="003E52C4">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3E52C4">
        <w:rPr>
          <w:rStyle w:val="StyleUnderline"/>
        </w:rPr>
        <w:t>In these</w:t>
      </w:r>
      <w:r w:rsidRPr="003E52C4">
        <w:rPr>
          <w:b/>
          <w:u w:val="single"/>
        </w:rPr>
        <w:t xml:space="preserve"> all-white spaces, </w:t>
      </w:r>
      <w:r w:rsidRPr="003E52C4">
        <w:rPr>
          <w:b/>
          <w:highlight w:val="green"/>
          <w:u w:val="single"/>
        </w:rPr>
        <w:t xml:space="preserve">whites become the </w:t>
      </w:r>
      <w:r w:rsidRPr="003E52C4">
        <w:rPr>
          <w:b/>
          <w:u w:val="single"/>
        </w:rPr>
        <w:t xml:space="preserve">standard or </w:t>
      </w:r>
      <w:r w:rsidRPr="003E52C4">
        <w:rPr>
          <w:b/>
          <w:highlight w:val="green"/>
          <w:u w:val="single"/>
        </w:rPr>
        <w:t xml:space="preserve">norm while anything </w:t>
      </w:r>
      <w:r w:rsidRPr="003E52C4">
        <w:rPr>
          <w:b/>
          <w:u w:val="single"/>
        </w:rPr>
        <w:t xml:space="preserve">or anyone </w:t>
      </w:r>
      <w:r w:rsidRPr="003E52C4">
        <w:rPr>
          <w:b/>
          <w:highlight w:val="green"/>
          <w:u w:val="single"/>
        </w:rPr>
        <w:t xml:space="preserve">different becomes unnatural </w:t>
      </w:r>
      <w:r w:rsidRPr="003E52C4">
        <w:rPr>
          <w:b/>
          <w:u w:val="single"/>
        </w:rPr>
        <w:t>or problematic</w:t>
      </w:r>
      <w:r w:rsidRPr="003E52C4">
        <w:rPr>
          <w:sz w:val="16"/>
        </w:rPr>
        <w:t xml:space="preserve">. White habitus promotes minorities being viewed based on stereotypes and generalizations perpetuated by the media or through other second-hand sources. </w:t>
      </w:r>
      <w:r w:rsidRPr="003E52C4">
        <w:rPr>
          <w:b/>
          <w:u w:val="single"/>
        </w:rPr>
        <w:t>The greatest irony of Bonilla-Silva et al.’s interviews was their finding that “</w:t>
      </w:r>
      <w:r w:rsidRPr="003E52C4">
        <w:rPr>
          <w:b/>
          <w:iCs/>
          <w:highlight w:val="green"/>
          <w:u w:val="single"/>
          <w:bdr w:val="single" w:sz="8" w:space="0" w:color="auto"/>
        </w:rPr>
        <w:t xml:space="preserve">whites do not interpret their racial isolation </w:t>
      </w:r>
      <w:r w:rsidRPr="003E52C4">
        <w:rPr>
          <w:b/>
          <w:iCs/>
          <w:u w:val="single"/>
          <w:bdr w:val="single" w:sz="8" w:space="0" w:color="auto"/>
        </w:rPr>
        <w:t xml:space="preserve">and segregation </w:t>
      </w:r>
      <w:r w:rsidRPr="003E52C4">
        <w:rPr>
          <w:b/>
          <w:iCs/>
          <w:highlight w:val="green"/>
          <w:u w:val="single"/>
          <w:bdr w:val="single" w:sz="8" w:space="0" w:color="auto"/>
        </w:rPr>
        <w:t>from Blacks as something racial</w:t>
      </w:r>
      <w:r w:rsidRPr="003E52C4">
        <w:rPr>
          <w:b/>
          <w:u w:val="single"/>
        </w:rPr>
        <w:t>.”</w:t>
      </w:r>
      <w:r w:rsidRPr="003E52C4">
        <w:rPr>
          <w:sz w:val="16"/>
        </w:rPr>
        <w:t xml:space="preserve"> This qualitative project shows that </w:t>
      </w:r>
      <w:r w:rsidRPr="003E52C4">
        <w:rPr>
          <w:b/>
          <w:u w:val="single"/>
        </w:rPr>
        <w:t>even when whites are communally segregated</w:t>
      </w:r>
      <w:r w:rsidRPr="003E52C4">
        <w:rPr>
          <w:sz w:val="16"/>
        </w:rPr>
        <w:t xml:space="preserve"> from Blacks, </w:t>
      </w:r>
      <w:r w:rsidRPr="003E52C4">
        <w:rPr>
          <w:b/>
          <w:u w:val="single"/>
        </w:rPr>
        <w:t>they do not interpret this as a racialized or racist environment</w:t>
      </w:r>
      <w:r w:rsidRPr="003E52C4">
        <w:rPr>
          <w:sz w:val="16"/>
        </w:rPr>
        <w:t xml:space="preserve">. The absence of Blacks is thought to be compatible with how white Americans think about colorblindness. The idea of white superiority, or </w:t>
      </w:r>
      <w:proofErr w:type="spellStart"/>
      <w:r w:rsidRPr="003E52C4">
        <w:rPr>
          <w:sz w:val="16"/>
        </w:rPr>
        <w:t>whiteonly</w:t>
      </w:r>
      <w:proofErr w:type="spellEnd"/>
      <w:r w:rsidRPr="003E52C4">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3E52C4">
        <w:rPr>
          <w:b/>
          <w:iCs/>
          <w:highlight w:val="green"/>
          <w:u w:val="single"/>
          <w:bdr w:val="single" w:sz="8" w:space="0" w:color="auto"/>
        </w:rPr>
        <w:t>Academic philosophy operates similarly</w:t>
      </w:r>
      <w:r w:rsidRPr="003E52C4">
        <w:rPr>
          <w:sz w:val="16"/>
        </w:rPr>
        <w:t>.</w:t>
      </w:r>
    </w:p>
    <w:p w14:paraId="79DF531E" w14:textId="77777777" w:rsidR="00381817" w:rsidRPr="003E52C4" w:rsidRDefault="00381817" w:rsidP="00381817"/>
    <w:p w14:paraId="0784A79A" w14:textId="77777777" w:rsidR="00381817" w:rsidRPr="003E52C4" w:rsidRDefault="00381817" w:rsidP="00381817"/>
    <w:p w14:paraId="1EFCB12C" w14:textId="77777777" w:rsidR="00381817" w:rsidRPr="003E52C4" w:rsidRDefault="00381817" w:rsidP="00381817"/>
    <w:p w14:paraId="5F25A7F8" w14:textId="77777777" w:rsidR="00381817" w:rsidRPr="003E52C4" w:rsidRDefault="00381817" w:rsidP="00381817"/>
    <w:p w14:paraId="42A9BDC5" w14:textId="77777777" w:rsidR="00381817" w:rsidRPr="003E52C4" w:rsidRDefault="00381817" w:rsidP="00381817"/>
    <w:p w14:paraId="04E1FEE5" w14:textId="77777777" w:rsidR="00381817" w:rsidRPr="003E52C4" w:rsidRDefault="00381817" w:rsidP="00381817">
      <w:pPr>
        <w:keepNext/>
        <w:keepLines/>
        <w:spacing w:before="40" w:after="0"/>
        <w:outlineLvl w:val="3"/>
        <w:rPr>
          <w:rFonts w:eastAsiaTheme="majorEastAsia" w:cstheme="majorBidi"/>
          <w:b/>
          <w:iCs/>
        </w:rPr>
      </w:pPr>
      <w:r w:rsidRPr="003E52C4">
        <w:rPr>
          <w:rFonts w:eastAsiaTheme="majorEastAsia" w:cstheme="majorBidi"/>
          <w:b/>
          <w:iCs/>
        </w:rPr>
        <w:t xml:space="preserve">This </w:t>
      </w:r>
      <w:r w:rsidRPr="003E52C4">
        <w:rPr>
          <w:rFonts w:eastAsiaTheme="majorEastAsia" w:cstheme="majorBidi"/>
          <w:b/>
          <w:iCs/>
          <w:u w:val="single"/>
        </w:rPr>
        <w:t xml:space="preserve">turns the </w:t>
      </w:r>
      <w:proofErr w:type="spellStart"/>
      <w:r w:rsidRPr="003E52C4">
        <w:rPr>
          <w:rFonts w:eastAsiaTheme="majorEastAsia" w:cstheme="majorBidi"/>
          <w:b/>
          <w:iCs/>
          <w:u w:val="single"/>
        </w:rPr>
        <w:t>aff</w:t>
      </w:r>
      <w:proofErr w:type="spellEnd"/>
      <w:r w:rsidRPr="003E52C4">
        <w:rPr>
          <w:rFonts w:eastAsiaTheme="majorEastAsia" w:cstheme="majorBidi"/>
          <w:b/>
          <w:iCs/>
        </w:rPr>
        <w:t xml:space="preserve"> – America is </w:t>
      </w:r>
      <w:r w:rsidRPr="003E52C4">
        <w:rPr>
          <w:rFonts w:eastAsiaTheme="majorEastAsia" w:cstheme="majorBidi"/>
          <w:b/>
          <w:iCs/>
          <w:u w:val="single"/>
        </w:rPr>
        <w:t>organized</w:t>
      </w:r>
      <w:r w:rsidRPr="003E52C4">
        <w:rPr>
          <w:rFonts w:eastAsiaTheme="majorEastAsia" w:cstheme="majorBidi"/>
          <w:b/>
          <w:iCs/>
        </w:rPr>
        <w:t xml:space="preserve"> around the </w:t>
      </w:r>
      <w:r w:rsidRPr="003E52C4">
        <w:rPr>
          <w:rFonts w:eastAsiaTheme="majorEastAsia" w:cstheme="majorBidi"/>
          <w:b/>
          <w:iCs/>
          <w:u w:val="single"/>
        </w:rPr>
        <w:t>subjugation</w:t>
      </w:r>
      <w:r w:rsidRPr="003E52C4">
        <w:rPr>
          <w:rFonts w:eastAsiaTheme="majorEastAsia" w:cstheme="majorBidi"/>
          <w:b/>
          <w:iCs/>
        </w:rPr>
        <w:t xml:space="preserve"> and </w:t>
      </w:r>
      <w:r w:rsidRPr="003E52C4">
        <w:rPr>
          <w:rFonts w:eastAsiaTheme="majorEastAsia" w:cstheme="majorBidi"/>
          <w:b/>
          <w:iCs/>
          <w:u w:val="single"/>
        </w:rPr>
        <w:t>death</w:t>
      </w:r>
      <w:r w:rsidRPr="003E52C4">
        <w:rPr>
          <w:rFonts w:eastAsiaTheme="majorEastAsia" w:cstheme="majorBidi"/>
          <w:b/>
          <w:iCs/>
        </w:rPr>
        <w:t xml:space="preserve"> of non-white people – </w:t>
      </w:r>
      <w:r w:rsidRPr="003E52C4">
        <w:rPr>
          <w:rFonts w:eastAsiaTheme="majorEastAsia" w:cstheme="majorBidi"/>
          <w:b/>
          <w:iCs/>
          <w:u w:val="single"/>
        </w:rPr>
        <w:t>discriminatory applications</w:t>
      </w:r>
      <w:r w:rsidRPr="003E52C4">
        <w:rPr>
          <w:rFonts w:eastAsiaTheme="majorEastAsia" w:cstheme="majorBidi"/>
          <w:b/>
          <w:iCs/>
        </w:rPr>
        <w:t xml:space="preserve"> of their policy are </w:t>
      </w:r>
      <w:r w:rsidRPr="003E52C4">
        <w:rPr>
          <w:rFonts w:eastAsiaTheme="majorEastAsia" w:cstheme="majorBidi"/>
          <w:b/>
          <w:iCs/>
          <w:u w:val="single"/>
        </w:rPr>
        <w:t>inevitable</w:t>
      </w:r>
      <w:r w:rsidRPr="003E52C4">
        <w:rPr>
          <w:rFonts w:eastAsiaTheme="majorEastAsia" w:cstheme="majorBidi"/>
          <w:b/>
          <w:iCs/>
        </w:rPr>
        <w:t xml:space="preserve"> absent a recognition of </w:t>
      </w:r>
      <w:r w:rsidRPr="003E52C4">
        <w:rPr>
          <w:rFonts w:eastAsiaTheme="majorEastAsia" w:cstheme="majorBidi"/>
          <w:b/>
          <w:iCs/>
          <w:u w:val="single"/>
        </w:rPr>
        <w:t>racialization in the law</w:t>
      </w:r>
      <w:r w:rsidRPr="003E52C4">
        <w:rPr>
          <w:rFonts w:eastAsiaTheme="majorEastAsia" w:cstheme="majorBidi"/>
          <w:b/>
          <w:iCs/>
        </w:rPr>
        <w:t xml:space="preserve"> – their </w:t>
      </w:r>
      <w:r w:rsidRPr="003E52C4">
        <w:rPr>
          <w:rFonts w:eastAsiaTheme="majorEastAsia" w:cstheme="majorBidi"/>
          <w:b/>
          <w:iCs/>
          <w:u w:val="single"/>
        </w:rPr>
        <w:t>colorblindness</w:t>
      </w:r>
      <w:r w:rsidRPr="003E52C4">
        <w:rPr>
          <w:rFonts w:eastAsiaTheme="majorEastAsia" w:cstheme="majorBidi"/>
          <w:b/>
          <w:iCs/>
        </w:rPr>
        <w:t xml:space="preserve"> is </w:t>
      </w:r>
      <w:r w:rsidRPr="003E52C4">
        <w:rPr>
          <w:rFonts w:eastAsiaTheme="majorEastAsia" w:cstheme="majorBidi"/>
          <w:b/>
          <w:iCs/>
          <w:u w:val="single"/>
        </w:rPr>
        <w:t>mutually exclusive</w:t>
      </w:r>
      <w:r w:rsidRPr="003E52C4">
        <w:rPr>
          <w:rFonts w:eastAsiaTheme="majorEastAsia" w:cstheme="majorBidi"/>
          <w:b/>
          <w:iCs/>
        </w:rPr>
        <w:t xml:space="preserve"> with the necessary </w:t>
      </w:r>
      <w:r w:rsidRPr="003E52C4">
        <w:rPr>
          <w:rFonts w:eastAsiaTheme="majorEastAsia" w:cstheme="majorBidi"/>
          <w:b/>
          <w:iCs/>
          <w:u w:val="single"/>
        </w:rPr>
        <w:t>upheaval</w:t>
      </w:r>
      <w:r w:rsidRPr="003E52C4">
        <w:rPr>
          <w:rFonts w:eastAsiaTheme="majorEastAsia" w:cstheme="majorBidi"/>
          <w:b/>
          <w:iCs/>
        </w:rPr>
        <w:t xml:space="preserve"> of the racial dynamics that </w:t>
      </w:r>
      <w:r w:rsidRPr="003E52C4">
        <w:rPr>
          <w:rFonts w:eastAsiaTheme="majorEastAsia" w:cstheme="majorBidi"/>
          <w:b/>
          <w:iCs/>
          <w:u w:val="single"/>
        </w:rPr>
        <w:t>necessitate inequality</w:t>
      </w:r>
      <w:r w:rsidRPr="003E52C4">
        <w:rPr>
          <w:rFonts w:eastAsiaTheme="majorEastAsia" w:cstheme="majorBidi"/>
          <w:b/>
          <w:iCs/>
        </w:rPr>
        <w:t>.</w:t>
      </w:r>
    </w:p>
    <w:p w14:paraId="6CFC3FE0" w14:textId="77777777" w:rsidR="00381817" w:rsidRPr="003E52C4" w:rsidRDefault="00381817" w:rsidP="00381817">
      <w:pPr>
        <w:tabs>
          <w:tab w:val="center" w:pos="8445"/>
        </w:tabs>
        <w:rPr>
          <w:sz w:val="16"/>
        </w:rPr>
      </w:pPr>
      <w:r w:rsidRPr="003E52C4">
        <w:rPr>
          <w:sz w:val="16"/>
        </w:rPr>
        <w:t xml:space="preserve">Tommy J. and </w:t>
      </w:r>
      <w:proofErr w:type="spellStart"/>
      <w:r w:rsidRPr="003E52C4">
        <w:rPr>
          <w:sz w:val="16"/>
        </w:rPr>
        <w:t>Gwenetta</w:t>
      </w:r>
      <w:proofErr w:type="spellEnd"/>
      <w:r w:rsidRPr="003E52C4">
        <w:rPr>
          <w:sz w:val="16"/>
        </w:rPr>
        <w:t xml:space="preserve"> </w:t>
      </w:r>
      <w:r w:rsidRPr="003E52C4">
        <w:rPr>
          <w:b/>
          <w:bCs/>
          <w:u w:val="single"/>
        </w:rPr>
        <w:t>Curry and Curry 18</w:t>
      </w:r>
      <w:r w:rsidRPr="003E52C4">
        <w:rPr>
          <w:sz w:val="16"/>
        </w:rPr>
        <w:t xml:space="preserve"> [Tommy, PhD, Prof. of Philosophy @ TAMU, </w:t>
      </w:r>
      <w:proofErr w:type="spellStart"/>
      <w:r w:rsidRPr="003E52C4">
        <w:rPr>
          <w:sz w:val="16"/>
        </w:rPr>
        <w:t>Gwenetta</w:t>
      </w:r>
      <w:proofErr w:type="spellEnd"/>
      <w:r w:rsidRPr="003E52C4">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242B666B" w14:textId="77777777" w:rsidR="00381817" w:rsidRPr="003E52C4" w:rsidRDefault="00381817" w:rsidP="00381817">
      <w:pPr>
        <w:rPr>
          <w:sz w:val="16"/>
        </w:rPr>
      </w:pPr>
      <w:r w:rsidRPr="003E52C4">
        <w:rPr>
          <w:sz w:val="16"/>
        </w:rPr>
        <w:t xml:space="preserve">It is now accepted fact that </w:t>
      </w:r>
      <w:r w:rsidRPr="003E52C4">
        <w:rPr>
          <w:b/>
          <w:u w:val="single"/>
        </w:rPr>
        <w:t>scientists have been able to demonstrate that race does not exist on a biological level, but instead was constructed by society</w:t>
      </w:r>
      <w:r w:rsidRPr="003E52C4">
        <w:rPr>
          <w:sz w:val="16"/>
        </w:rPr>
        <w:t xml:space="preserve">. Classifying race as a social construct conveys that there is a “process of endowing a group or concept with a delineation, name or reality” (Delgado and </w:t>
      </w:r>
      <w:proofErr w:type="spellStart"/>
      <w:r w:rsidRPr="003E52C4">
        <w:rPr>
          <w:sz w:val="16"/>
        </w:rPr>
        <w:t>Stefancic</w:t>
      </w:r>
      <w:proofErr w:type="spellEnd"/>
      <w:r w:rsidRPr="003E52C4">
        <w:rPr>
          <w:sz w:val="16"/>
        </w:rPr>
        <w:t xml:space="preserve"> 2012: 155). Race has a reality to it, a substance given by the historical and cultural projections of the specific society within which it is birthed. </w:t>
      </w:r>
      <w:r w:rsidRPr="003E52C4">
        <w:rPr>
          <w:b/>
          <w:u w:val="single"/>
        </w:rPr>
        <w:t>While philosophers commonly entertain</w:t>
      </w:r>
      <w:r w:rsidRPr="003E52C4">
        <w:rPr>
          <w:sz w:val="16"/>
        </w:rPr>
        <w:t xml:space="preserve">, at least at the theoretical level, </w:t>
      </w:r>
      <w:r w:rsidRPr="003E52C4">
        <w:rPr>
          <w:b/>
          <w:highlight w:val="green"/>
          <w:u w:val="single"/>
        </w:rPr>
        <w:t>the idea that race does not have any real consequence</w:t>
      </w:r>
      <w:r w:rsidRPr="003E52C4">
        <w:rPr>
          <w:b/>
          <w:u w:val="single"/>
        </w:rPr>
        <w:t xml:space="preserve">, </w:t>
      </w:r>
      <w:r w:rsidRPr="003E52C4">
        <w:rPr>
          <w:b/>
          <w:iCs/>
          <w:u w:val="single"/>
          <w:bdr w:val="single" w:sz="8" w:space="0" w:color="auto"/>
        </w:rPr>
        <w:t xml:space="preserve">that </w:t>
      </w:r>
      <w:r w:rsidRPr="003E52C4">
        <w:rPr>
          <w:b/>
          <w:iCs/>
          <w:highlight w:val="green"/>
          <w:u w:val="single"/>
          <w:bdr w:val="single" w:sz="8" w:space="0" w:color="auto"/>
        </w:rPr>
        <w:t>is a pernicious supposition</w:t>
      </w:r>
      <w:r w:rsidRPr="003E52C4">
        <w:rPr>
          <w:sz w:val="16"/>
        </w:rPr>
        <w:t xml:space="preserve">. </w:t>
      </w:r>
      <w:proofErr w:type="spellStart"/>
      <w:r w:rsidRPr="003E52C4">
        <w:rPr>
          <w:sz w:val="16"/>
        </w:rPr>
        <w:t>Tessman</w:t>
      </w:r>
      <w:proofErr w:type="spellEnd"/>
      <w:r w:rsidRPr="003E52C4">
        <w:rPr>
          <w:sz w:val="16"/>
        </w:rPr>
        <w:t xml:space="preserve"> and On (2001: 5) suggest that “</w:t>
      </w:r>
      <w:r w:rsidRPr="003E52C4">
        <w:rPr>
          <w:b/>
          <w:u w:val="single"/>
        </w:rPr>
        <w:t xml:space="preserve">an analysis of racialization as the process of the social construction of race can lead theorists away from the possibility of </w:t>
      </w:r>
      <w:r w:rsidRPr="003E52C4">
        <w:rPr>
          <w:b/>
          <w:iCs/>
          <w:u w:val="single"/>
          <w:bdr w:val="single" w:sz="8" w:space="0" w:color="auto"/>
        </w:rPr>
        <w:t>race-conscious strategies for struggling against racism</w:t>
      </w:r>
      <w:r w:rsidRPr="003E52C4">
        <w:rPr>
          <w:sz w:val="16"/>
        </w:rPr>
        <w:t xml:space="preserve">.” </w:t>
      </w:r>
      <w:r w:rsidRPr="003E52C4">
        <w:rPr>
          <w:b/>
          <w:highlight w:val="green"/>
          <w:u w:val="single"/>
        </w:rPr>
        <w:t>If the issues surrounding race</w:t>
      </w:r>
      <w:r w:rsidRPr="003E52C4">
        <w:rPr>
          <w:b/>
          <w:u w:val="single"/>
        </w:rPr>
        <w:t xml:space="preserve"> and racism </w:t>
      </w:r>
      <w:r w:rsidRPr="003E52C4">
        <w:rPr>
          <w:b/>
          <w:highlight w:val="green"/>
          <w:u w:val="single"/>
        </w:rPr>
        <w:t xml:space="preserve">are not addressed, minorities will </w:t>
      </w:r>
      <w:r w:rsidRPr="003E52C4">
        <w:rPr>
          <w:b/>
          <w:iCs/>
          <w:highlight w:val="green"/>
          <w:u w:val="single"/>
          <w:bdr w:val="single" w:sz="8" w:space="0" w:color="auto"/>
        </w:rPr>
        <w:t>still fall victim to unfair treatment</w:t>
      </w:r>
      <w:r w:rsidRPr="003E52C4">
        <w:rPr>
          <w:b/>
          <w:highlight w:val="green"/>
          <w:u w:val="single"/>
        </w:rPr>
        <w:t xml:space="preserve"> in education, housing, and the court systems</w:t>
      </w:r>
      <w:r w:rsidRPr="003E52C4">
        <w:rPr>
          <w:sz w:val="16"/>
        </w:rPr>
        <w:t>.</w:t>
      </w:r>
    </w:p>
    <w:p w14:paraId="3004DC08" w14:textId="77777777" w:rsidR="00381817" w:rsidRPr="003E52C4" w:rsidRDefault="00381817" w:rsidP="00381817">
      <w:pPr>
        <w:rPr>
          <w:sz w:val="16"/>
        </w:rPr>
      </w:pPr>
      <w:r w:rsidRPr="003E52C4">
        <w:rPr>
          <w:sz w:val="16"/>
        </w:rPr>
        <w:t xml:space="preserve">Although the concept of race is socially constructed, the populations most affected by racialization and racial disparities agree that </w:t>
      </w:r>
      <w:r w:rsidRPr="003E52C4">
        <w:rPr>
          <w:b/>
          <w:highlight w:val="green"/>
          <w:u w:val="single"/>
        </w:rPr>
        <w:t xml:space="preserve">there are still real consequences </w:t>
      </w:r>
      <w:r w:rsidRPr="003E52C4">
        <w:rPr>
          <w:b/>
          <w:u w:val="single"/>
        </w:rPr>
        <w:t xml:space="preserve">to race </w:t>
      </w:r>
      <w:r w:rsidRPr="003E52C4">
        <w:rPr>
          <w:b/>
          <w:highlight w:val="green"/>
          <w:u w:val="single"/>
        </w:rPr>
        <w:t>because of its embeddedness within</w:t>
      </w:r>
      <w:r w:rsidRPr="003E52C4">
        <w:rPr>
          <w:sz w:val="16"/>
        </w:rPr>
        <w:t xml:space="preserve"> practically </w:t>
      </w:r>
      <w:r w:rsidRPr="003E52C4">
        <w:rPr>
          <w:b/>
          <w:iCs/>
          <w:highlight w:val="green"/>
          <w:u w:val="single"/>
          <w:bdr w:val="single" w:sz="8" w:space="0" w:color="auto"/>
        </w:rPr>
        <w:t>all facets of American society</w:t>
      </w:r>
      <w:r w:rsidRPr="003E52C4">
        <w:rPr>
          <w:b/>
          <w:highlight w:val="green"/>
          <w:u w:val="single"/>
        </w:rPr>
        <w:t xml:space="preserve">. Race consciousness is </w:t>
      </w:r>
      <w:r w:rsidRPr="003E52C4">
        <w:rPr>
          <w:b/>
          <w:iCs/>
          <w:highlight w:val="green"/>
          <w:u w:val="single"/>
          <w:bdr w:val="single" w:sz="8" w:space="0" w:color="auto"/>
        </w:rPr>
        <w:t>necessary to diagnose the function</w:t>
      </w:r>
      <w:r w:rsidRPr="003E52C4">
        <w:rPr>
          <w:sz w:val="16"/>
          <w:highlight w:val="green"/>
        </w:rPr>
        <w:t xml:space="preserve"> </w:t>
      </w:r>
      <w:r w:rsidRPr="003E52C4">
        <w:rPr>
          <w:sz w:val="16"/>
        </w:rPr>
        <w:t xml:space="preserve">and effects </w:t>
      </w:r>
      <w:r w:rsidRPr="003E52C4">
        <w:rPr>
          <w:b/>
          <w:highlight w:val="green"/>
          <w:u w:val="single"/>
        </w:rPr>
        <w:t xml:space="preserve">of </w:t>
      </w:r>
      <w:r w:rsidRPr="003E52C4">
        <w:rPr>
          <w:b/>
          <w:iCs/>
          <w:highlight w:val="green"/>
          <w:u w:val="single"/>
          <w:bdr w:val="single" w:sz="8" w:space="0" w:color="auto"/>
        </w:rPr>
        <w:t>racialization in law, policy, and social interactions</w:t>
      </w:r>
      <w:r w:rsidRPr="003E52C4">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3E52C4">
        <w:rPr>
          <w:b/>
          <w:highlight w:val="green"/>
          <w:u w:val="single"/>
        </w:rPr>
        <w:t>racism is a driving force behind social organization</w:t>
      </w:r>
      <w:r w:rsidRPr="003E52C4">
        <w:rPr>
          <w:b/>
          <w:u w:val="single"/>
        </w:rPr>
        <w:t xml:space="preserve">—an architecture around which social hierarchy and disparity accumulate. Racism </w:t>
      </w:r>
      <w:r w:rsidRPr="003E52C4">
        <w:rPr>
          <w:b/>
          <w:highlight w:val="green"/>
          <w:u w:val="single"/>
        </w:rPr>
        <w:t xml:space="preserve">explains why the penal system is filled with Black men </w:t>
      </w:r>
      <w:r w:rsidRPr="003E52C4">
        <w:rPr>
          <w:b/>
          <w:u w:val="single"/>
        </w:rPr>
        <w:t>who are incarcerated and how labeling them as felons</w:t>
      </w:r>
      <w:r w:rsidRPr="003E52C4">
        <w:rPr>
          <w:sz w:val="16"/>
        </w:rPr>
        <w:t xml:space="preserve">, primarily due to the criminalization of drugs, </w:t>
      </w:r>
      <w:r w:rsidRPr="003E52C4">
        <w:rPr>
          <w:b/>
          <w:highlight w:val="green"/>
          <w:u w:val="single"/>
        </w:rPr>
        <w:t>causes them to lose their basic civil rights</w:t>
      </w:r>
      <w:r w:rsidRPr="003E52C4">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3E52C4">
        <w:rPr>
          <w:b/>
          <w:highlight w:val="green"/>
          <w:u w:val="single"/>
        </w:rPr>
        <w:t>the “One Strike and You’re Out”</w:t>
      </w:r>
      <w:r w:rsidRPr="003E52C4">
        <w:rPr>
          <w:sz w:val="16"/>
          <w:highlight w:val="green"/>
        </w:rPr>
        <w:t xml:space="preserve"> </w:t>
      </w:r>
      <w:r w:rsidRPr="003E52C4">
        <w:rPr>
          <w:sz w:val="16"/>
        </w:rPr>
        <w:t xml:space="preserve">legislation whose goal is to prevent people with criminal records from being able to live in public housing. This </w:t>
      </w:r>
      <w:r w:rsidRPr="003E52C4">
        <w:rPr>
          <w:b/>
          <w:u w:val="single"/>
        </w:rPr>
        <w:t xml:space="preserve">measure to “crack down” on crime </w:t>
      </w:r>
      <w:r w:rsidRPr="003E52C4">
        <w:rPr>
          <w:b/>
          <w:highlight w:val="green"/>
          <w:u w:val="single"/>
        </w:rPr>
        <w:t xml:space="preserve">has had a debilitating effect on the family lives of people of color </w:t>
      </w:r>
      <w:r w:rsidRPr="003E52C4">
        <w:rPr>
          <w:b/>
          <w:u w:val="single"/>
        </w:rPr>
        <w:t>living in public housing units</w:t>
      </w:r>
      <w:r w:rsidRPr="003E52C4">
        <w:rPr>
          <w:sz w:val="16"/>
        </w:rPr>
        <w:t>.</w:t>
      </w:r>
    </w:p>
    <w:p w14:paraId="2D8DDB71" w14:textId="19FB0910" w:rsidR="00381817" w:rsidRPr="003E52C4" w:rsidRDefault="00381817" w:rsidP="007367F6">
      <w:pPr>
        <w:rPr>
          <w:sz w:val="16"/>
        </w:rPr>
      </w:pPr>
      <w:r w:rsidRPr="003E52C4">
        <w:rPr>
          <w:b/>
          <w:iCs/>
          <w:highlight w:val="green"/>
          <w:u w:val="single"/>
          <w:bdr w:val="single" w:sz="8" w:space="0" w:color="auto"/>
        </w:rPr>
        <w:t>America is organized around the subjugation, death, and political suppression of racialized people’s voice</w:t>
      </w:r>
      <w:r w:rsidRPr="003E52C4">
        <w:rPr>
          <w:sz w:val="16"/>
        </w:rPr>
        <w:t xml:space="preserve">. </w:t>
      </w:r>
    </w:p>
    <w:p w14:paraId="36285353" w14:textId="77777777" w:rsidR="00381817" w:rsidRPr="003E52C4" w:rsidRDefault="00381817" w:rsidP="00381817"/>
    <w:p w14:paraId="44115664" w14:textId="77777777" w:rsidR="00381817" w:rsidRPr="003E52C4" w:rsidRDefault="00381817" w:rsidP="00381817"/>
    <w:p w14:paraId="682C1FDB" w14:textId="77777777" w:rsidR="00381817" w:rsidRPr="003E52C4" w:rsidRDefault="00381817" w:rsidP="00381817">
      <w:pPr>
        <w:keepNext/>
        <w:keepLines/>
        <w:spacing w:before="40" w:after="0"/>
        <w:outlineLvl w:val="3"/>
        <w:rPr>
          <w:rFonts w:eastAsiaTheme="majorEastAsia" w:cstheme="majorBidi"/>
          <w:b/>
          <w:iCs/>
        </w:rPr>
      </w:pPr>
      <w:r w:rsidRPr="003E52C4">
        <w:rPr>
          <w:rFonts w:eastAsiaTheme="majorEastAsia" w:cstheme="majorBidi"/>
          <w:b/>
          <w:iCs/>
        </w:rPr>
        <w:t xml:space="preserve">Instead you should </w:t>
      </w:r>
      <w:r w:rsidRPr="003E52C4">
        <w:rPr>
          <w:rFonts w:eastAsiaTheme="majorEastAsia" w:cstheme="majorBidi"/>
          <w:b/>
          <w:iCs/>
          <w:u w:val="single"/>
        </w:rPr>
        <w:t>affirm Black philosophy</w:t>
      </w:r>
      <w:r w:rsidRPr="003E52C4">
        <w:rPr>
          <w:rFonts w:eastAsiaTheme="majorEastAsia" w:cstheme="majorBidi"/>
          <w:b/>
          <w:iCs/>
        </w:rPr>
        <w:t xml:space="preserve"> as a site to </w:t>
      </w:r>
      <w:r w:rsidRPr="003E52C4">
        <w:rPr>
          <w:rFonts w:eastAsiaTheme="majorEastAsia" w:cstheme="majorBidi"/>
          <w:b/>
          <w:iCs/>
          <w:u w:val="single"/>
        </w:rPr>
        <w:t>engage</w:t>
      </w:r>
      <w:r w:rsidRPr="003E52C4">
        <w:rPr>
          <w:rFonts w:eastAsiaTheme="majorEastAsia" w:cstheme="majorBidi"/>
          <w:b/>
          <w:iCs/>
        </w:rPr>
        <w:t xml:space="preserve"> in </w:t>
      </w:r>
      <w:r w:rsidRPr="003E52C4">
        <w:rPr>
          <w:rFonts w:eastAsiaTheme="majorEastAsia" w:cstheme="majorBidi"/>
          <w:b/>
          <w:iCs/>
          <w:u w:val="single"/>
        </w:rPr>
        <w:t>radical theorizations</w:t>
      </w:r>
      <w:r w:rsidRPr="003E52C4">
        <w:rPr>
          <w:rFonts w:eastAsiaTheme="majorEastAsia" w:cstheme="majorBidi"/>
          <w:b/>
          <w:iCs/>
        </w:rPr>
        <w:t xml:space="preserve"> that are a </w:t>
      </w:r>
      <w:r w:rsidRPr="003E52C4">
        <w:rPr>
          <w:rFonts w:eastAsiaTheme="majorEastAsia" w:cstheme="majorBidi"/>
          <w:b/>
          <w:iCs/>
          <w:u w:val="single"/>
        </w:rPr>
        <w:t>genuine reflection of Black experience</w:t>
      </w:r>
      <w:r w:rsidRPr="003E52C4">
        <w:rPr>
          <w:rFonts w:eastAsiaTheme="majorEastAsia" w:cstheme="majorBidi"/>
          <w:b/>
          <w:iCs/>
        </w:rPr>
        <w:t xml:space="preserve"> – attempts at </w:t>
      </w:r>
      <w:r w:rsidRPr="003E52C4">
        <w:rPr>
          <w:rFonts w:eastAsiaTheme="majorEastAsia" w:cstheme="majorBidi"/>
          <w:b/>
          <w:iCs/>
          <w:u w:val="single"/>
        </w:rPr>
        <w:t>integration</w:t>
      </w:r>
      <w:r w:rsidRPr="003E52C4">
        <w:rPr>
          <w:rFonts w:eastAsiaTheme="majorEastAsia" w:cstheme="majorBidi"/>
          <w:b/>
          <w:iCs/>
        </w:rPr>
        <w:t xml:space="preserve"> </w:t>
      </w:r>
      <w:r w:rsidRPr="003E52C4">
        <w:rPr>
          <w:rFonts w:eastAsiaTheme="majorEastAsia" w:cstheme="majorBidi"/>
          <w:b/>
          <w:iCs/>
          <w:u w:val="single"/>
        </w:rPr>
        <w:t>commodifies</w:t>
      </w:r>
      <w:r w:rsidRPr="003E52C4">
        <w:rPr>
          <w:rFonts w:eastAsiaTheme="majorEastAsia" w:cstheme="majorBidi"/>
          <w:b/>
          <w:iCs/>
        </w:rPr>
        <w:t xml:space="preserve"> Black philosophers as </w:t>
      </w:r>
      <w:r w:rsidRPr="003E52C4">
        <w:rPr>
          <w:rFonts w:eastAsiaTheme="majorEastAsia" w:cstheme="majorBidi"/>
          <w:b/>
          <w:iCs/>
          <w:u w:val="single"/>
        </w:rPr>
        <w:t>extensions of white thinkers</w:t>
      </w:r>
      <w:r w:rsidRPr="003E52C4">
        <w:rPr>
          <w:rFonts w:eastAsiaTheme="majorEastAsia" w:cstheme="majorBidi"/>
          <w:b/>
          <w:iCs/>
        </w:rPr>
        <w:t xml:space="preserve"> which </w:t>
      </w:r>
      <w:r w:rsidRPr="003E52C4">
        <w:rPr>
          <w:rFonts w:eastAsiaTheme="majorEastAsia" w:cstheme="majorBidi"/>
          <w:b/>
          <w:iCs/>
          <w:u w:val="single"/>
        </w:rPr>
        <w:t>waters down Black philosophy</w:t>
      </w:r>
      <w:r w:rsidRPr="003E52C4">
        <w:rPr>
          <w:rFonts w:eastAsiaTheme="majorEastAsia" w:cstheme="majorBidi"/>
          <w:b/>
          <w:iCs/>
        </w:rPr>
        <w:t xml:space="preserve"> to a form for white philosophers to deem </w:t>
      </w:r>
      <w:r w:rsidRPr="003E52C4">
        <w:rPr>
          <w:rFonts w:eastAsiaTheme="majorEastAsia" w:cstheme="majorBidi"/>
          <w:b/>
          <w:iCs/>
          <w:u w:val="single"/>
        </w:rPr>
        <w:t>respectable scholarship</w:t>
      </w:r>
      <w:r w:rsidRPr="003E52C4">
        <w:rPr>
          <w:rFonts w:eastAsiaTheme="majorEastAsia" w:cstheme="majorBidi"/>
          <w:b/>
          <w:iCs/>
        </w:rPr>
        <w:t xml:space="preserve"> – a </w:t>
      </w:r>
      <w:r w:rsidRPr="003E52C4">
        <w:rPr>
          <w:rFonts w:eastAsiaTheme="majorEastAsia" w:cstheme="majorBidi"/>
          <w:b/>
          <w:iCs/>
          <w:u w:val="single"/>
        </w:rPr>
        <w:t>fundamental reorientation</w:t>
      </w:r>
      <w:r w:rsidRPr="003E52C4">
        <w:rPr>
          <w:rFonts w:eastAsiaTheme="majorEastAsia" w:cstheme="majorBidi"/>
          <w:b/>
          <w:iCs/>
        </w:rPr>
        <w:t xml:space="preserve"> of the discipline </w:t>
      </w:r>
      <w:r w:rsidRPr="003E52C4">
        <w:rPr>
          <w:rFonts w:eastAsiaTheme="majorEastAsia" w:cstheme="majorBidi"/>
          <w:b/>
          <w:iCs/>
          <w:u w:val="single"/>
        </w:rPr>
        <w:t>away</w:t>
      </w:r>
      <w:r w:rsidRPr="003E52C4">
        <w:rPr>
          <w:rFonts w:eastAsiaTheme="majorEastAsia" w:cstheme="majorBidi"/>
          <w:b/>
          <w:iCs/>
        </w:rPr>
        <w:t xml:space="preserve"> from </w:t>
      </w:r>
      <w:r w:rsidRPr="003E52C4">
        <w:rPr>
          <w:rFonts w:eastAsiaTheme="majorEastAsia" w:cstheme="majorBidi"/>
          <w:b/>
          <w:iCs/>
          <w:u w:val="single"/>
        </w:rPr>
        <w:t>universal reason</w:t>
      </w:r>
      <w:r w:rsidRPr="003E52C4">
        <w:rPr>
          <w:rFonts w:eastAsiaTheme="majorEastAsia" w:cstheme="majorBidi"/>
          <w:b/>
          <w:iCs/>
        </w:rPr>
        <w:t xml:space="preserve"> is key.</w:t>
      </w:r>
    </w:p>
    <w:p w14:paraId="7FCEF31D" w14:textId="77777777" w:rsidR="00381817" w:rsidRPr="003E52C4" w:rsidRDefault="00381817" w:rsidP="00381817">
      <w:pPr>
        <w:tabs>
          <w:tab w:val="center" w:pos="8445"/>
        </w:tabs>
        <w:rPr>
          <w:sz w:val="16"/>
        </w:rPr>
      </w:pPr>
      <w:r w:rsidRPr="003E52C4">
        <w:rPr>
          <w:sz w:val="16"/>
        </w:rPr>
        <w:t xml:space="preserve">Tommy J. </w:t>
      </w:r>
      <w:r w:rsidRPr="003E52C4">
        <w:rPr>
          <w:b/>
          <w:bCs/>
          <w:u w:val="single"/>
        </w:rPr>
        <w:t>Curry and Curry 18</w:t>
      </w:r>
      <w:r w:rsidRPr="003E52C4">
        <w:rPr>
          <w:sz w:val="16"/>
        </w:rPr>
        <w:t xml:space="preserve"> [Tommy, PhD, Prof. of Philosophy @ TAMU, </w:t>
      </w:r>
      <w:proofErr w:type="spellStart"/>
      <w:r w:rsidRPr="003E52C4">
        <w:rPr>
          <w:sz w:val="16"/>
        </w:rPr>
        <w:t>Gwenetta</w:t>
      </w:r>
      <w:proofErr w:type="spellEnd"/>
      <w:r w:rsidRPr="003E52C4">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4151A894" w14:textId="77777777" w:rsidR="00381817" w:rsidRPr="003E52C4" w:rsidRDefault="00381817" w:rsidP="00381817">
      <w:pPr>
        <w:rPr>
          <w:sz w:val="16"/>
        </w:rPr>
      </w:pPr>
      <w:r w:rsidRPr="003E52C4">
        <w:rPr>
          <w:sz w:val="16"/>
        </w:rPr>
        <w:t xml:space="preserve">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post-civil-rights understanding of racism in philosophy routinely misses that </w:t>
      </w:r>
      <w:r w:rsidRPr="003E52C4">
        <w:rPr>
          <w:b/>
          <w:u w:val="single"/>
        </w:rPr>
        <w:t>racism involves a complex and denaturing dynamic regarding the thought and perceptions of oppressed groups</w:t>
      </w:r>
      <w:r w:rsidRPr="003E52C4">
        <w:rPr>
          <w:sz w:val="16"/>
        </w:rPr>
        <w:t>. This is a paradigmatic and methodological problem introduced by Curry (2011a, 2011b) as signs of Black philosophy’s “</w:t>
      </w:r>
      <w:proofErr w:type="spellStart"/>
      <w:r w:rsidRPr="003E52C4">
        <w:rPr>
          <w:sz w:val="16"/>
        </w:rPr>
        <w:t>derelictical</w:t>
      </w:r>
      <w:proofErr w:type="spellEnd"/>
      <w:r w:rsidRPr="003E52C4">
        <w:rPr>
          <w:sz w:val="16"/>
        </w:rPr>
        <w:t>” crisis. As Curry (2011a: 144) explains:</w:t>
      </w:r>
    </w:p>
    <w:p w14:paraId="74BD1825" w14:textId="77777777" w:rsidR="00381817" w:rsidRPr="003E52C4" w:rsidRDefault="00381817" w:rsidP="00381817">
      <w:pPr>
        <w:ind w:left="720"/>
        <w:rPr>
          <w:sz w:val="16"/>
        </w:rPr>
      </w:pPr>
      <w:r w:rsidRPr="003E52C4">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present day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3E52C4">
        <w:rPr>
          <w:rStyle w:val="StyleUnderline"/>
          <w:highlight w:val="green"/>
        </w:rPr>
        <w:t>To t</w:t>
      </w:r>
      <w:r w:rsidRPr="003E52C4">
        <w:rPr>
          <w:b/>
          <w:highlight w:val="green"/>
          <w:u w:val="single"/>
        </w:rPr>
        <w:t xml:space="preserve">he extent that African American philosophy chooses to abandon the genealogical patterns of Black thought for philosophically privileged associations with white thinkers, it </w:t>
      </w:r>
      <w:r w:rsidRPr="003E52C4">
        <w:rPr>
          <w:b/>
          <w:u w:val="single"/>
        </w:rPr>
        <w:t xml:space="preserve">remains </w:t>
      </w:r>
      <w:proofErr w:type="spellStart"/>
      <w:r w:rsidRPr="003E52C4">
        <w:rPr>
          <w:b/>
          <w:u w:val="single"/>
        </w:rPr>
        <w:t>derelictical</w:t>
      </w:r>
      <w:proofErr w:type="spellEnd"/>
      <w:r w:rsidRPr="003E52C4">
        <w:rPr>
          <w:b/>
          <w:u w:val="single"/>
        </w:rPr>
        <w:t xml:space="preserve">—continuing to </w:t>
      </w:r>
      <w:r w:rsidRPr="003E52C4">
        <w:rPr>
          <w:b/>
          <w:highlight w:val="green"/>
          <w:u w:val="single"/>
        </w:rPr>
        <w:t>neglect its only actual duty</w:t>
      </w:r>
      <w:r w:rsidRPr="003E52C4">
        <w:rPr>
          <w:sz w:val="16"/>
        </w:rPr>
        <w:t xml:space="preserve">—the duty </w:t>
      </w:r>
      <w:r w:rsidRPr="003E52C4">
        <w:rPr>
          <w:b/>
          <w:highlight w:val="green"/>
          <w:u w:val="single"/>
        </w:rPr>
        <w:t xml:space="preserve">to inquiry into the reality of African-descended people </w:t>
      </w:r>
      <w:r w:rsidRPr="003E52C4">
        <w:rPr>
          <w:b/>
          <w:u w:val="single"/>
        </w:rPr>
        <w:t>as they have revealed it</w:t>
      </w:r>
      <w:r w:rsidRPr="003E52C4">
        <w:rPr>
          <w:sz w:val="16"/>
        </w:rPr>
        <w:t>.</w:t>
      </w:r>
      <w:r w:rsidRPr="003E52C4">
        <w:rPr>
          <w:sz w:val="16"/>
        </w:rPr>
        <w:tab/>
      </w:r>
    </w:p>
    <w:p w14:paraId="1554303D" w14:textId="77777777" w:rsidR="00381817" w:rsidRPr="003E52C4" w:rsidRDefault="00381817" w:rsidP="00381817">
      <w:pPr>
        <w:rPr>
          <w:sz w:val="16"/>
        </w:rPr>
      </w:pPr>
      <w:r w:rsidRPr="003E52C4">
        <w:rPr>
          <w:sz w:val="16"/>
        </w:rPr>
        <w:t xml:space="preserve">We begin with the premise that </w:t>
      </w:r>
      <w:r w:rsidRPr="003E52C4">
        <w:rPr>
          <w:b/>
          <w:u w:val="single"/>
        </w:rPr>
        <w:t>racism permeates the discipline of philosophy</w:t>
      </w:r>
      <w:r w:rsidRPr="003E52C4">
        <w:rPr>
          <w:sz w:val="16"/>
        </w:rPr>
        <w:t xml:space="preserve">. We are attempting to bring attention to the ways in which </w:t>
      </w:r>
      <w:r w:rsidRPr="003E52C4">
        <w:rPr>
          <w:b/>
          <w:bCs/>
          <w:highlight w:val="green"/>
          <w:u w:val="single"/>
        </w:rPr>
        <w:t xml:space="preserve">authentic Black philosophy has been </w:t>
      </w:r>
      <w:r w:rsidRPr="003E52C4">
        <w:rPr>
          <w:b/>
          <w:iCs/>
          <w:highlight w:val="green"/>
          <w:u w:val="single"/>
          <w:bdr w:val="single" w:sz="8" w:space="0" w:color="auto"/>
        </w:rPr>
        <w:t>revised and denatured</w:t>
      </w:r>
      <w:r w:rsidRPr="003E52C4">
        <w:rPr>
          <w:b/>
          <w:bCs/>
          <w:highlight w:val="green"/>
          <w:u w:val="single"/>
        </w:rPr>
        <w:t xml:space="preserve"> into a form that </w:t>
      </w:r>
      <w:r w:rsidRPr="003E52C4">
        <w:rPr>
          <w:b/>
          <w:iCs/>
          <w:highlight w:val="green"/>
          <w:u w:val="single"/>
          <w:bdr w:val="single" w:sz="8" w:space="0" w:color="auto"/>
        </w:rPr>
        <w:t>whites in the discipline accept as philosophical</w:t>
      </w:r>
      <w:r w:rsidRPr="003E52C4">
        <w:rPr>
          <w:sz w:val="16"/>
        </w:rPr>
        <w:t xml:space="preserve">. Whereas all disciplines have norms or rules of scholarly rigor, </w:t>
      </w:r>
      <w:r w:rsidRPr="003E52C4">
        <w:rPr>
          <w:b/>
          <w:highlight w:val="green"/>
          <w:u w:val="single"/>
        </w:rPr>
        <w:t xml:space="preserve">philosophy demands that Black thinking </w:t>
      </w:r>
      <w:r w:rsidRPr="003E52C4">
        <w:rPr>
          <w:b/>
          <w:u w:val="single"/>
        </w:rPr>
        <w:t xml:space="preserve">and thought </w:t>
      </w:r>
      <w:r w:rsidRPr="003E52C4">
        <w:rPr>
          <w:b/>
          <w:highlight w:val="green"/>
          <w:u w:val="single"/>
        </w:rPr>
        <w:t xml:space="preserve">tend towards specific political ends </w:t>
      </w:r>
      <w:r w:rsidRPr="003E52C4">
        <w:rPr>
          <w:b/>
          <w:u w:val="single"/>
        </w:rPr>
        <w:t xml:space="preserve">in order </w:t>
      </w:r>
      <w:r w:rsidRPr="003E52C4">
        <w:rPr>
          <w:b/>
          <w:highlight w:val="green"/>
          <w:u w:val="single"/>
        </w:rPr>
        <w:t>to be considered philosophy</w:t>
      </w:r>
      <w:r w:rsidRPr="003E52C4">
        <w:rPr>
          <w:sz w:val="16"/>
        </w:rPr>
        <w:t>. Whether or not the thought and texts of Black philosophers are correctly interpreted, understood, or even read ultimately becomes irrelevant to the larger political orientation of the discipline.</w:t>
      </w:r>
    </w:p>
    <w:p w14:paraId="59CB641B" w14:textId="13A92331" w:rsidR="00AD49D0" w:rsidRPr="003E52C4" w:rsidRDefault="00381817" w:rsidP="00AD49D0">
      <w:pPr>
        <w:rPr>
          <w:b/>
          <w:u w:val="single"/>
        </w:rPr>
      </w:pPr>
      <w:r w:rsidRPr="003E52C4">
        <w:rPr>
          <w:b/>
          <w:highlight w:val="green"/>
          <w:u w:val="single"/>
        </w:rPr>
        <w:t xml:space="preserve">Black philosophers are read as </w:t>
      </w:r>
      <w:r w:rsidRPr="003E52C4">
        <w:rPr>
          <w:b/>
          <w:iCs/>
          <w:highlight w:val="green"/>
          <w:u w:val="single"/>
          <w:bdr w:val="single" w:sz="8" w:space="0" w:color="auto"/>
        </w:rPr>
        <w:t>extensions of white thought</w:t>
      </w:r>
      <w:r w:rsidRPr="003E52C4">
        <w:rPr>
          <w:b/>
          <w:highlight w:val="green"/>
          <w:u w:val="single"/>
        </w:rPr>
        <w:t xml:space="preserve">. A Black </w:t>
      </w:r>
      <w:r w:rsidRPr="003E52C4">
        <w:rPr>
          <w:b/>
          <w:u w:val="single"/>
        </w:rPr>
        <w:t xml:space="preserve">philosophical </w:t>
      </w:r>
      <w:r w:rsidRPr="003E52C4">
        <w:rPr>
          <w:b/>
          <w:highlight w:val="green"/>
          <w:u w:val="single"/>
        </w:rPr>
        <w:t xml:space="preserve">figure is relevant only to the extent that </w:t>
      </w:r>
      <w:r w:rsidRPr="003E52C4">
        <w:rPr>
          <w:b/>
          <w:u w:val="single"/>
        </w:rPr>
        <w:t xml:space="preserve">he or </w:t>
      </w:r>
      <w:r w:rsidRPr="003E52C4">
        <w:rPr>
          <w:b/>
          <w:highlight w:val="green"/>
          <w:u w:val="single"/>
        </w:rPr>
        <w:t xml:space="preserve">she can be understood as the </w:t>
      </w:r>
      <w:r w:rsidRPr="003E52C4">
        <w:rPr>
          <w:b/>
          <w:iCs/>
          <w:highlight w:val="green"/>
          <w:u w:val="single"/>
          <w:bdr w:val="single" w:sz="8" w:space="0" w:color="auto"/>
        </w:rPr>
        <w:t>unrealized intentionality of canonical white figures</w:t>
      </w:r>
      <w:r w:rsidRPr="003E52C4">
        <w:rPr>
          <w:b/>
          <w:u w:val="single"/>
        </w:rPr>
        <w:t xml:space="preserve">. Black historical figures are made philosophical by the extent to which </w:t>
      </w:r>
      <w:r w:rsidRPr="003E52C4">
        <w:rPr>
          <w:b/>
          <w:iCs/>
          <w:u w:val="single"/>
          <w:bdr w:val="single" w:sz="8" w:space="0" w:color="auto"/>
        </w:rPr>
        <w:t>their voice can be imagined</w:t>
      </w:r>
      <w:r w:rsidRPr="003E52C4">
        <w:rPr>
          <w:b/>
          <w:u w:val="single"/>
        </w:rPr>
        <w:t xml:space="preserve"> as what Dewey, Hegel, Addams, or Foucault </w:t>
      </w:r>
      <w:r w:rsidRPr="003E52C4">
        <w:rPr>
          <w:b/>
          <w:iCs/>
          <w:u w:val="single"/>
          <w:bdr w:val="single" w:sz="8" w:space="0" w:color="auto"/>
        </w:rPr>
        <w:t>would have said</w:t>
      </w:r>
      <w:r w:rsidRPr="003E52C4">
        <w:rPr>
          <w:b/>
          <w:u w:val="single"/>
        </w:rPr>
        <w:t xml:space="preserve"> </w:t>
      </w:r>
    </w:p>
    <w:p w14:paraId="4104B53F" w14:textId="04572FC5" w:rsidR="00381817" w:rsidRPr="003E52C4" w:rsidRDefault="00381817" w:rsidP="00381817">
      <w:pPr>
        <w:rPr>
          <w:sz w:val="16"/>
        </w:rPr>
      </w:pPr>
      <w:proofErr w:type="spellStart"/>
      <w:r w:rsidRPr="003E52C4">
        <w:rPr>
          <w:b/>
          <w:u w:val="single"/>
        </w:rPr>
        <w:t>ry</w:t>
      </w:r>
      <w:proofErr w:type="spellEnd"/>
      <w:r w:rsidRPr="003E52C4">
        <w:rPr>
          <w:b/>
          <w:u w:val="single"/>
        </w:rPr>
        <w:t xml:space="preserve"> </w:t>
      </w:r>
      <w:r w:rsidRPr="003E52C4">
        <w:rPr>
          <w:b/>
          <w:highlight w:val="green"/>
          <w:u w:val="single"/>
        </w:rPr>
        <w:t>at the most abstract levels of thought is what is at stake</w:t>
      </w:r>
      <w:r w:rsidRPr="003E52C4">
        <w:rPr>
          <w:b/>
          <w:u w:val="single"/>
        </w:rPr>
        <w:t xml:space="preserve"> in the Black philosophical project</w:t>
      </w:r>
      <w:r w:rsidRPr="003E52C4">
        <w:rPr>
          <w:sz w:val="16"/>
        </w:rPr>
        <w:t>.</w:t>
      </w:r>
    </w:p>
    <w:p w14:paraId="6CAA020F" w14:textId="6813A5AB" w:rsidR="00381817" w:rsidRDefault="00381817" w:rsidP="00381817"/>
    <w:p w14:paraId="54C790B9" w14:textId="09939D83" w:rsidR="00A91FB2" w:rsidRDefault="00A91FB2" w:rsidP="00A91FB2">
      <w:pPr>
        <w:pStyle w:val="Heading2"/>
      </w:pPr>
      <w:r>
        <w:t>2</w:t>
      </w:r>
    </w:p>
    <w:p w14:paraId="68CE4FAF" w14:textId="77777777" w:rsidR="00BB45F4" w:rsidRPr="00C11B10" w:rsidRDefault="00BB45F4" w:rsidP="00BB45F4">
      <w:pPr>
        <w:keepNext/>
        <w:keepLines/>
        <w:spacing w:before="40" w:after="0"/>
        <w:outlineLvl w:val="3"/>
        <w:rPr>
          <w:rFonts w:eastAsia="MS Gothic" w:cs="Times New Roman"/>
          <w:b/>
          <w:iCs/>
          <w:sz w:val="26"/>
        </w:rPr>
      </w:pPr>
      <w:r w:rsidRPr="00C11B10">
        <w:rPr>
          <w:rFonts w:eastAsia="MS Gothic" w:cs="Times New Roman"/>
          <w:b/>
          <w:iCs/>
          <w:sz w:val="26"/>
        </w:rPr>
        <w:t xml:space="preserve">The standard is maximizing expected well-being. [To clarify, hedonistic act util]. Prefer – </w:t>
      </w:r>
    </w:p>
    <w:p w14:paraId="4DD3D1E0" w14:textId="77777777" w:rsidR="00BB45F4" w:rsidRPr="00C11B10" w:rsidRDefault="00BB45F4" w:rsidP="00BB45F4">
      <w:pPr>
        <w:keepNext/>
        <w:keepLines/>
        <w:spacing w:before="40" w:after="0" w:line="276" w:lineRule="auto"/>
        <w:outlineLvl w:val="3"/>
        <w:rPr>
          <w:rFonts w:eastAsia="DengXian Light"/>
          <w:b/>
          <w:bCs/>
          <w:iCs/>
          <w:sz w:val="26"/>
        </w:rPr>
      </w:pPr>
      <w:r w:rsidRPr="00C11B10">
        <w:rPr>
          <w:rFonts w:eastAsia="DengXian Light"/>
          <w:b/>
          <w:bCs/>
          <w:iCs/>
          <w:sz w:val="26"/>
        </w:rPr>
        <w:t>1] Ethics is undergirded by desire – without it, we’d have never encountered goodness.</w:t>
      </w:r>
    </w:p>
    <w:p w14:paraId="52276E64" w14:textId="77777777" w:rsidR="00BB45F4" w:rsidRPr="00C11B10" w:rsidRDefault="00BB45F4" w:rsidP="00BB45F4">
      <w:pPr>
        <w:spacing w:line="276" w:lineRule="auto"/>
        <w:rPr>
          <w:rFonts w:eastAsia="Calibri"/>
          <w:b/>
          <w:bCs/>
          <w:sz w:val="26"/>
        </w:rPr>
      </w:pPr>
      <w:r w:rsidRPr="00C11B10">
        <w:rPr>
          <w:rFonts w:eastAsia="Calibri"/>
          <w:b/>
          <w:bCs/>
          <w:sz w:val="26"/>
        </w:rPr>
        <w:t>Sayre-McCord 01</w:t>
      </w:r>
    </w:p>
    <w:p w14:paraId="4DC2E15F" w14:textId="77777777" w:rsidR="00BB45F4" w:rsidRPr="00C11B10" w:rsidRDefault="00BB45F4" w:rsidP="00BB45F4">
      <w:pPr>
        <w:spacing w:line="276" w:lineRule="auto"/>
        <w:rPr>
          <w:rFonts w:eastAsia="Calibri"/>
          <w:sz w:val="16"/>
        </w:rPr>
      </w:pPr>
      <w:r w:rsidRPr="00C11B10">
        <w:rPr>
          <w:rFonts w:eastAsia="Calibri"/>
          <w:sz w:val="16"/>
        </w:rPr>
        <w:t xml:space="preserve">Geoffrey Sayre-McCord, Philosophy, University of North Carolina, Chapel Hill, "Mill's “Proof” Of The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484CDAB2" w14:textId="77777777" w:rsidR="00BB45F4" w:rsidRPr="00C11B10" w:rsidRDefault="00BB45F4" w:rsidP="00BB45F4">
      <w:pPr>
        <w:spacing w:line="276" w:lineRule="auto"/>
        <w:rPr>
          <w:rFonts w:eastAsia="Calibri"/>
          <w:sz w:val="16"/>
        </w:rPr>
      </w:pPr>
      <w:r w:rsidRPr="00C11B10">
        <w:rPr>
          <w:rFonts w:eastAsia="Calibri"/>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 for the first premises of our </w:t>
      </w:r>
      <w:r w:rsidRPr="00C11B10">
        <w:rPr>
          <w:rFonts w:eastAsia="Calibri"/>
          <w:b/>
          <w:bCs/>
          <w:highlight w:val="green"/>
          <w:u w:val="single"/>
        </w:rPr>
        <w:t>knowledge</w:t>
      </w:r>
      <w:r w:rsidRPr="00C11B10">
        <w:rPr>
          <w:rFonts w:eastAsia="Calibri"/>
          <w:u w:val="single"/>
        </w:rPr>
        <w:t xml:space="preserve"> is </w:t>
      </w:r>
      <w:r w:rsidRPr="00C11B10">
        <w:rPr>
          <w:rFonts w:eastAsia="Calibri"/>
          <w:b/>
          <w:bCs/>
          <w:highlight w:val="green"/>
          <w:u w:val="single"/>
        </w:rPr>
        <w:t>provided by</w:t>
      </w:r>
      <w:r w:rsidRPr="00C11B10">
        <w:rPr>
          <w:rFonts w:eastAsia="Calibri"/>
          <w:u w:val="single"/>
        </w:rPr>
        <w:t xml:space="preserve"> "our </w:t>
      </w:r>
      <w:r w:rsidRPr="00C11B10">
        <w:rPr>
          <w:rFonts w:eastAsia="Calibri"/>
          <w:b/>
          <w:bCs/>
          <w:highlight w:val="green"/>
          <w:u w:val="single"/>
        </w:rPr>
        <w:t>senses, and</w:t>
      </w:r>
      <w:r w:rsidRPr="00C11B10">
        <w:rPr>
          <w:rFonts w:eastAsia="Calibri"/>
          <w:sz w:val="16"/>
        </w:rPr>
        <w:t xml:space="preserve"> our internal </w:t>
      </w:r>
      <w:r w:rsidRPr="00C11B10">
        <w:rPr>
          <w:rFonts w:eastAsia="Calibri"/>
          <w:b/>
          <w:bCs/>
          <w:highlight w:val="green"/>
          <w:u w:val="single"/>
        </w:rPr>
        <w:t>consciousness.</w:t>
      </w:r>
      <w:r w:rsidRPr="00C11B10">
        <w:rPr>
          <w:rFonts w:eastAsia="Calibri"/>
          <w:sz w:val="16"/>
        </w:rPr>
        <w:t xml:space="preserve">" Mill's suggestion is that, when it comes to the first principles of conduct, </w:t>
      </w:r>
      <w:r w:rsidRPr="00C11B10">
        <w:rPr>
          <w:rFonts w:eastAsia="Calibri"/>
          <w:highlight w:val="green"/>
          <w:u w:val="single"/>
        </w:rPr>
        <w:t>desire play the same</w:t>
      </w:r>
      <w:r w:rsidRPr="00C11B10">
        <w:rPr>
          <w:rFonts w:eastAsia="Calibri"/>
          <w:u w:val="single"/>
        </w:rPr>
        <w:t xml:space="preserve"> epistemic </w:t>
      </w:r>
      <w:r w:rsidRPr="00C11B10">
        <w:rPr>
          <w:rFonts w:eastAsia="Calibri"/>
          <w:highlight w:val="green"/>
          <w:u w:val="single"/>
        </w:rPr>
        <w:t>role that</w:t>
      </w:r>
      <w:r w:rsidRPr="00C11B10">
        <w:rPr>
          <w:rFonts w:eastAsia="Calibri"/>
          <w:u w:val="single"/>
        </w:rPr>
        <w:t xml:space="preserve"> the </w:t>
      </w:r>
      <w:r w:rsidRPr="00C11B10">
        <w:rPr>
          <w:rFonts w:eastAsia="Calibri"/>
          <w:highlight w:val="green"/>
          <w:u w:val="single"/>
        </w:rPr>
        <w:t>senses play</w:t>
      </w:r>
      <w:r w:rsidRPr="00C11B10">
        <w:rPr>
          <w:rFonts w:eastAsia="Calibri"/>
          <w:sz w:val="16"/>
        </w:rPr>
        <w:t xml:space="preserve">, when it comes to the first principles of knowledge. </w:t>
      </w:r>
    </w:p>
    <w:p w14:paraId="476EA8B1" w14:textId="77777777" w:rsidR="00BB45F4" w:rsidRPr="00C11B10" w:rsidRDefault="00BB45F4" w:rsidP="00BB45F4">
      <w:pPr>
        <w:spacing w:line="276" w:lineRule="auto"/>
        <w:rPr>
          <w:rFonts w:eastAsia="Calibri"/>
          <w:sz w:val="16"/>
        </w:rPr>
      </w:pPr>
      <w:r w:rsidRPr="00C11B10">
        <w:rPr>
          <w:rFonts w:eastAsia="Calibr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C11B10">
        <w:rPr>
          <w:rFonts w:eastAsia="Calibri"/>
          <w:u w:val="single"/>
        </w:rPr>
        <w:t>the evidence we have for our judgments concerning value traces back to what is desired, to the content of our desires.</w:t>
      </w:r>
      <w:r w:rsidRPr="00C11B10">
        <w:rPr>
          <w:rFonts w:eastAsia="Calibr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7B4A79D2" w14:textId="77777777" w:rsidR="00BB45F4" w:rsidRPr="00C11B10" w:rsidRDefault="00BB45F4" w:rsidP="00BB45F4">
      <w:pPr>
        <w:spacing w:line="276" w:lineRule="auto"/>
        <w:rPr>
          <w:rFonts w:eastAsia="Calibri"/>
          <w:sz w:val="16"/>
        </w:rPr>
      </w:pPr>
      <w:r w:rsidRPr="00C11B10">
        <w:rPr>
          <w:rFonts w:eastAsia="Calibri"/>
          <w:sz w:val="16"/>
        </w:rPr>
        <w:t xml:space="preserve"> </w:t>
      </w:r>
      <w:r w:rsidRPr="00C11B10">
        <w:rPr>
          <w:rFonts w:eastAsia="Calibri"/>
          <w:u w:val="single"/>
        </w:rPr>
        <w:t xml:space="preserve">When we are having sensations of red, </w:t>
      </w:r>
      <w:r w:rsidRPr="00C11B10">
        <w:rPr>
          <w:rFonts w:eastAsia="Calibri"/>
          <w:highlight w:val="green"/>
          <w:u w:val="single"/>
        </w:rPr>
        <w:t>when what we are looking at appears red</w:t>
      </w:r>
      <w:r w:rsidRPr="00C11B10">
        <w:rPr>
          <w:rFonts w:eastAsia="Calibri"/>
          <w:u w:val="single"/>
        </w:rPr>
        <w:t xml:space="preserve"> to us, </w:t>
      </w:r>
      <w:r w:rsidRPr="00C11B10">
        <w:rPr>
          <w:rFonts w:eastAsia="Calibri"/>
          <w:highlight w:val="green"/>
          <w:u w:val="single"/>
        </w:rPr>
        <w:t>we have evidence</w:t>
      </w:r>
      <w:r w:rsidRPr="00C11B10">
        <w:rPr>
          <w:rFonts w:eastAsia="Calibri"/>
          <w:sz w:val="16"/>
        </w:rPr>
        <w:t xml:space="preserve"> (albeit </w:t>
      </w:r>
      <w:proofErr w:type="spellStart"/>
      <w:r w:rsidRPr="00C11B10">
        <w:rPr>
          <w:rFonts w:eastAsia="Calibri"/>
          <w:sz w:val="16"/>
        </w:rPr>
        <w:t>overrideable</w:t>
      </w:r>
      <w:proofErr w:type="spellEnd"/>
      <w:r w:rsidRPr="00C11B10">
        <w:rPr>
          <w:rFonts w:eastAsia="Calibri"/>
          <w:sz w:val="16"/>
        </w:rPr>
        <w:t xml:space="preserve"> and defeasible evidence) </w:t>
      </w:r>
      <w:r w:rsidRPr="00C11B10">
        <w:rPr>
          <w:rFonts w:eastAsia="Calibri"/>
          <w:u w:val="single"/>
        </w:rPr>
        <w:t xml:space="preserve">that </w:t>
      </w:r>
      <w:r w:rsidRPr="00C11B10">
        <w:rPr>
          <w:rFonts w:eastAsia="Calibri"/>
          <w:highlight w:val="green"/>
          <w:u w:val="single"/>
        </w:rPr>
        <w:t>the thing is red.</w:t>
      </w:r>
      <w:r w:rsidRPr="00C11B10">
        <w:rPr>
          <w:rFonts w:eastAsia="Calibri"/>
          <w:u w:val="single"/>
        </w:rPr>
        <w:t xml:space="preserve"> Moreover, </w:t>
      </w:r>
      <w:r w:rsidRPr="00C11B10">
        <w:rPr>
          <w:rFonts w:eastAsia="Calibri"/>
          <w:highlight w:val="green"/>
          <w:u w:val="single"/>
        </w:rPr>
        <w:t>if things never looked red</w:t>
      </w:r>
      <w:r w:rsidRPr="00C11B10">
        <w:rPr>
          <w:rFonts w:eastAsia="Calibri"/>
          <w:u w:val="single"/>
        </w:rPr>
        <w:t xml:space="preserve"> to us, </w:t>
      </w:r>
      <w:r w:rsidRPr="00C11B10">
        <w:rPr>
          <w:rFonts w:eastAsia="Calibri"/>
          <w:highlight w:val="green"/>
          <w:u w:val="single"/>
        </w:rPr>
        <w:t>we could never get ev</w:t>
      </w:r>
      <w:r w:rsidRPr="00C11B10">
        <w:rPr>
          <w:rFonts w:eastAsia="Calibri"/>
          <w:u w:val="single"/>
        </w:rPr>
        <w:t xml:space="preserve">idence that </w:t>
      </w:r>
      <w:r w:rsidRPr="00C11B10">
        <w:rPr>
          <w:rFonts w:eastAsia="Calibri"/>
          <w:highlight w:val="green"/>
          <w:u w:val="single"/>
        </w:rPr>
        <w:t>things were red</w:t>
      </w:r>
      <w:r w:rsidRPr="00C11B10">
        <w:rPr>
          <w:rFonts w:eastAsia="Calibri"/>
          <w:u w:val="single"/>
        </w:rPr>
        <w:t>, and would indeed never have developed the concept of redness.</w:t>
      </w:r>
      <w:r w:rsidRPr="00C11B10">
        <w:rPr>
          <w:rFonts w:eastAsia="Calibri"/>
          <w:sz w:val="16"/>
        </w:rPr>
        <w:t xml:space="preserve"> Similarly, </w:t>
      </w:r>
      <w:r w:rsidRPr="00C11B10">
        <w:rPr>
          <w:rFonts w:eastAsia="Calibri"/>
          <w:u w:val="single"/>
        </w:rPr>
        <w:t>when we are desiring things</w:t>
      </w:r>
      <w:r w:rsidRPr="00C11B10">
        <w:rPr>
          <w:rFonts w:eastAsia="Calibri"/>
          <w:sz w:val="16"/>
        </w:rPr>
        <w:t xml:space="preserve">, when what we are considering appears good to us, </w:t>
      </w:r>
      <w:r w:rsidRPr="00C11B10">
        <w:rPr>
          <w:rFonts w:eastAsia="Calibri"/>
          <w:u w:val="single"/>
        </w:rPr>
        <w:t>we have evidence</w:t>
      </w:r>
      <w:r w:rsidRPr="00C11B10">
        <w:rPr>
          <w:rFonts w:eastAsia="Calibri"/>
          <w:sz w:val="16"/>
        </w:rPr>
        <w:t xml:space="preserve"> (albeit </w:t>
      </w:r>
      <w:proofErr w:type="spellStart"/>
      <w:r w:rsidRPr="00C11B10">
        <w:rPr>
          <w:rFonts w:eastAsia="Calibri"/>
          <w:sz w:val="16"/>
        </w:rPr>
        <w:t>overrideable</w:t>
      </w:r>
      <w:proofErr w:type="spellEnd"/>
      <w:r w:rsidRPr="00C11B10">
        <w:rPr>
          <w:rFonts w:eastAsia="Calibri"/>
          <w:sz w:val="16"/>
        </w:rPr>
        <w:t xml:space="preserve"> and defeasible evidence) </w:t>
      </w:r>
      <w:r w:rsidRPr="00C11B10">
        <w:rPr>
          <w:rFonts w:eastAsia="Calibri"/>
          <w:u w:val="single"/>
        </w:rPr>
        <w:t xml:space="preserve">that the thing is good. Moreover, </w:t>
      </w:r>
      <w:r w:rsidRPr="00C11B10">
        <w:rPr>
          <w:rFonts w:eastAsia="Calibri"/>
          <w:b/>
          <w:bCs/>
          <w:highlight w:val="green"/>
          <w:u w:val="single"/>
        </w:rPr>
        <w:t>if we never desired</w:t>
      </w:r>
      <w:r w:rsidRPr="00C11B10">
        <w:rPr>
          <w:rFonts w:eastAsia="Calibri"/>
          <w:u w:val="single"/>
        </w:rPr>
        <w:t xml:space="preserve"> things, </w:t>
      </w:r>
      <w:r w:rsidRPr="00C11B10">
        <w:rPr>
          <w:rFonts w:eastAsia="Calibri"/>
          <w:b/>
          <w:bCs/>
          <w:highlight w:val="green"/>
          <w:u w:val="single"/>
        </w:rPr>
        <w:t>we could never get evidence</w:t>
      </w:r>
      <w:r w:rsidRPr="00C11B10">
        <w:rPr>
          <w:rFonts w:eastAsia="Calibri"/>
          <w:u w:val="single"/>
        </w:rPr>
        <w:t xml:space="preserve"> that </w:t>
      </w:r>
      <w:r w:rsidRPr="00C11B10">
        <w:rPr>
          <w:rFonts w:eastAsia="Calibri"/>
          <w:b/>
          <w:bCs/>
          <w:highlight w:val="green"/>
          <w:u w:val="single"/>
        </w:rPr>
        <w:t>things were good, and</w:t>
      </w:r>
      <w:r w:rsidRPr="00C11B10">
        <w:rPr>
          <w:rFonts w:eastAsia="Calibri"/>
          <w:u w:val="single"/>
        </w:rPr>
        <w:t xml:space="preserve"> would indeed </w:t>
      </w:r>
      <w:r w:rsidRPr="00C11B10">
        <w:rPr>
          <w:rFonts w:eastAsia="Calibri"/>
          <w:b/>
          <w:bCs/>
          <w:highlight w:val="green"/>
          <w:u w:val="single"/>
        </w:rPr>
        <w:t>never have developed</w:t>
      </w:r>
      <w:r w:rsidRPr="00C11B10">
        <w:rPr>
          <w:rFonts w:eastAsia="Calibri"/>
          <w:u w:val="single"/>
        </w:rPr>
        <w:t xml:space="preserve"> the concept of </w:t>
      </w:r>
      <w:r w:rsidRPr="00C11B10">
        <w:rPr>
          <w:rFonts w:eastAsia="Calibri"/>
          <w:b/>
          <w:bCs/>
          <w:highlight w:val="green"/>
          <w:u w:val="single"/>
        </w:rPr>
        <w:t>value.</w:t>
      </w:r>
    </w:p>
    <w:p w14:paraId="7330603A" w14:textId="77777777" w:rsidR="00BB45F4" w:rsidRPr="00C11B10" w:rsidRDefault="00BB45F4" w:rsidP="00BB45F4">
      <w:pPr>
        <w:spacing w:line="276" w:lineRule="auto"/>
        <w:rPr>
          <w:rFonts w:eastAsia="Calibri"/>
          <w:sz w:val="16"/>
          <w:szCs w:val="16"/>
        </w:rPr>
      </w:pPr>
      <w:r w:rsidRPr="00C11B10">
        <w:rPr>
          <w:rFonts w:eastAsia="Calibri"/>
          <w:sz w:val="16"/>
          <w:szCs w:val="16"/>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21E8837D" w14:textId="77777777" w:rsidR="00BB45F4" w:rsidRPr="00C11B10" w:rsidRDefault="00BB45F4" w:rsidP="00BB45F4">
      <w:pPr>
        <w:spacing w:line="276" w:lineRule="auto"/>
        <w:rPr>
          <w:rFonts w:eastAsia="Calibri"/>
          <w:sz w:val="16"/>
          <w:szCs w:val="16"/>
        </w:rPr>
      </w:pPr>
      <w:r w:rsidRPr="00C11B10">
        <w:rPr>
          <w:rFonts w:eastAsia="Calibri"/>
          <w:sz w:val="16"/>
          <w:szCs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700913F8" w14:textId="77777777" w:rsidR="00BB45F4" w:rsidRPr="00C11B10" w:rsidRDefault="00BB45F4" w:rsidP="00BB45F4">
      <w:pPr>
        <w:spacing w:line="276" w:lineRule="auto"/>
        <w:rPr>
          <w:rFonts w:eastAsia="Calibri"/>
          <w:sz w:val="16"/>
          <w:szCs w:val="16"/>
        </w:rPr>
      </w:pPr>
      <w:r w:rsidRPr="00C11B10">
        <w:rPr>
          <w:rFonts w:eastAsia="Calibri"/>
          <w:sz w:val="16"/>
          <w:szCs w:val="16"/>
        </w:rPr>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27500ED3" w14:textId="77777777" w:rsidR="00BB45F4" w:rsidRPr="00C11B10" w:rsidRDefault="00BB45F4" w:rsidP="00BB45F4">
      <w:pPr>
        <w:spacing w:line="276" w:lineRule="auto"/>
        <w:rPr>
          <w:rFonts w:eastAsia="Calibri"/>
          <w:sz w:val="16"/>
          <w:szCs w:val="16"/>
        </w:rPr>
      </w:pPr>
      <w:r w:rsidRPr="00C11B10">
        <w:rPr>
          <w:rFonts w:eastAsia="Calibri"/>
          <w:sz w:val="16"/>
          <w:szCs w:val="16"/>
        </w:rPr>
        <w:t xml:space="preserve">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455586B3" w14:textId="77777777" w:rsidR="00BB45F4" w:rsidRPr="00C11B10" w:rsidRDefault="00BB45F4" w:rsidP="00BB45F4">
      <w:pPr>
        <w:spacing w:line="276" w:lineRule="auto"/>
        <w:rPr>
          <w:rFonts w:eastAsia="Calibri"/>
          <w:sz w:val="16"/>
        </w:rPr>
      </w:pPr>
      <w:r w:rsidRPr="00C11B10">
        <w:rPr>
          <w:rFonts w:eastAsia="Calibr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C11B10">
        <w:rPr>
          <w:rFonts w:eastAsia="Calibri"/>
          <w:u w:val="single"/>
        </w:rPr>
        <w:t xml:space="preserve">we have the concepts, evidence, and knowledge we do only thanks to our having experiences of a certain sort. </w:t>
      </w:r>
      <w:r w:rsidRPr="00C11B10">
        <w:rPr>
          <w:rFonts w:eastAsia="Calibri"/>
          <w:highlight w:val="green"/>
          <w:u w:val="single"/>
        </w:rPr>
        <w:t>In</w:t>
      </w:r>
      <w:r w:rsidRPr="00C11B10">
        <w:rPr>
          <w:rFonts w:eastAsia="Calibri"/>
          <w:u w:val="single"/>
        </w:rPr>
        <w:t xml:space="preserve"> the </w:t>
      </w:r>
      <w:r w:rsidRPr="00C11B10">
        <w:rPr>
          <w:rFonts w:eastAsia="Calibri"/>
          <w:highlight w:val="green"/>
          <w:u w:val="single"/>
        </w:rPr>
        <w:t>absence of</w:t>
      </w:r>
      <w:r w:rsidRPr="00C11B10">
        <w:rPr>
          <w:rFonts w:eastAsia="Calibri"/>
          <w:u w:val="single"/>
        </w:rPr>
        <w:t xml:space="preserve"> the relevant </w:t>
      </w:r>
      <w:r w:rsidRPr="00C11B10">
        <w:rPr>
          <w:rFonts w:eastAsia="Calibri"/>
          <w:highlight w:val="green"/>
          <w:u w:val="single"/>
        </w:rPr>
        <w:t>experiences</w:t>
      </w:r>
      <w:r w:rsidRPr="00C11B10">
        <w:rPr>
          <w:rFonts w:eastAsia="Calibri"/>
          <w:u w:val="single"/>
        </w:rPr>
        <w:t>, he holds</w:t>
      </w:r>
      <w:r w:rsidRPr="00C11B10">
        <w:rPr>
          <w:rFonts w:eastAsia="Calibri"/>
          <w:sz w:val="16"/>
        </w:rPr>
        <w:t xml:space="preserve"> (with other empiricists), </w:t>
      </w:r>
      <w:r w:rsidRPr="00C11B10">
        <w:rPr>
          <w:rFonts w:eastAsia="Calibri"/>
          <w:highlight w:val="green"/>
          <w:u w:val="single"/>
        </w:rPr>
        <w:t>we would not only lack</w:t>
      </w:r>
      <w:r w:rsidRPr="00C11B10">
        <w:rPr>
          <w:rFonts w:eastAsia="Calibri"/>
          <w:u w:val="single"/>
        </w:rPr>
        <w:t xml:space="preserve"> the required </w:t>
      </w:r>
      <w:r w:rsidRPr="00C11B10">
        <w:rPr>
          <w:rFonts w:eastAsia="Calibri"/>
          <w:highlight w:val="green"/>
          <w:u w:val="single"/>
        </w:rPr>
        <w:t>evidence for</w:t>
      </w:r>
      <w:r w:rsidRPr="00C11B10">
        <w:rPr>
          <w:rFonts w:eastAsia="Calibri"/>
          <w:u w:val="single"/>
        </w:rPr>
        <w:t xml:space="preserve"> our </w:t>
      </w:r>
      <w:r w:rsidRPr="00C11B10">
        <w:rPr>
          <w:rFonts w:eastAsia="Calibri"/>
          <w:highlight w:val="green"/>
          <w:u w:val="single"/>
        </w:rPr>
        <w:t>judgments, we would lack</w:t>
      </w:r>
      <w:r w:rsidRPr="00C11B10">
        <w:rPr>
          <w:rFonts w:eastAsia="Calibri"/>
          <w:u w:val="single"/>
        </w:rPr>
        <w:t xml:space="preserve"> the </w:t>
      </w:r>
      <w:r w:rsidRPr="00C11B10">
        <w:rPr>
          <w:rFonts w:eastAsia="Calibri"/>
          <w:highlight w:val="green"/>
          <w:u w:val="single"/>
        </w:rPr>
        <w:t xml:space="preserve">capacity </w:t>
      </w:r>
      <w:r w:rsidRPr="00C11B10">
        <w:rPr>
          <w:rFonts w:eastAsia="Calibri"/>
          <w:u w:val="single"/>
        </w:rPr>
        <w:t xml:space="preserve">to make the judgments in the first place. </w:t>
      </w:r>
      <w:r w:rsidRPr="00C11B10">
        <w:rPr>
          <w:rFonts w:eastAsia="Calibri"/>
          <w:b/>
          <w:bCs/>
          <w:highlight w:val="green"/>
          <w:u w:val="single"/>
        </w:rPr>
        <w:t>In</w:t>
      </w:r>
      <w:r w:rsidRPr="00C11B10">
        <w:rPr>
          <w:rFonts w:eastAsia="Calibri"/>
          <w:u w:val="single"/>
        </w:rPr>
        <w:t xml:space="preserve"> the </w:t>
      </w:r>
      <w:r w:rsidRPr="00C11B10">
        <w:rPr>
          <w:rFonts w:eastAsia="Calibri"/>
          <w:b/>
          <w:bCs/>
          <w:highlight w:val="green"/>
          <w:u w:val="single"/>
        </w:rPr>
        <w:t>presence of</w:t>
      </w:r>
      <w:r w:rsidRPr="00C11B10">
        <w:rPr>
          <w:rFonts w:eastAsia="Calibri"/>
          <w:u w:val="single"/>
        </w:rPr>
        <w:t xml:space="preserve"> the relevant </w:t>
      </w:r>
      <w:r w:rsidRPr="00C11B10">
        <w:rPr>
          <w:rFonts w:eastAsia="Calibri"/>
          <w:b/>
          <w:bCs/>
          <w:highlight w:val="green"/>
          <w:u w:val="single"/>
        </w:rPr>
        <w:t>experience</w:t>
      </w:r>
      <w:r w:rsidRPr="00C11B10">
        <w:rPr>
          <w:rFonts w:eastAsia="Calibri"/>
          <w:u w:val="single"/>
        </w:rPr>
        <w:t xml:space="preserve">s, though, </w:t>
      </w:r>
      <w:r w:rsidRPr="00C11B10">
        <w:rPr>
          <w:rFonts w:eastAsia="Calibri"/>
          <w:b/>
          <w:bCs/>
          <w:highlight w:val="green"/>
          <w:u w:val="single"/>
        </w:rPr>
        <w:t>we have</w:t>
      </w:r>
      <w:r w:rsidRPr="00C11B10">
        <w:rPr>
          <w:rFonts w:eastAsia="Calibri"/>
          <w:u w:val="single"/>
        </w:rPr>
        <w:t xml:space="preserve"> both the concepts and the required </w:t>
      </w:r>
      <w:r w:rsidRPr="00C11B10">
        <w:rPr>
          <w:rFonts w:eastAsia="Calibri"/>
          <w:b/>
          <w:bCs/>
          <w:highlight w:val="green"/>
          <w:u w:val="single"/>
        </w:rPr>
        <w:t>evidence</w:t>
      </w:r>
      <w:r w:rsidRPr="00C11B10">
        <w:rPr>
          <w:rFonts w:eastAsia="Calibri"/>
          <w:sz w:val="16"/>
        </w:rPr>
        <w:t xml:space="preserve"> -- "not only all the proof which the case admits of, but all which it is possible to require."</w:t>
      </w:r>
    </w:p>
    <w:p w14:paraId="7D1D56E4" w14:textId="77777777" w:rsidR="00BB45F4" w:rsidRPr="00C11B10" w:rsidRDefault="00BB45F4" w:rsidP="00BB45F4">
      <w:pPr>
        <w:rPr>
          <w:rFonts w:eastAsia="Calibri"/>
        </w:rPr>
      </w:pPr>
    </w:p>
    <w:p w14:paraId="7F0E5BAA" w14:textId="07744DCF" w:rsidR="00A91FB2" w:rsidRDefault="00A91FB2" w:rsidP="00A91FB2"/>
    <w:p w14:paraId="13D9ABC2" w14:textId="43464110" w:rsidR="00A91FB2" w:rsidRDefault="00A91FB2" w:rsidP="00A91FB2">
      <w:pPr>
        <w:pStyle w:val="Heading2"/>
      </w:pPr>
      <w:r>
        <w:t>Case</w:t>
      </w:r>
    </w:p>
    <w:p w14:paraId="2A5E677D" w14:textId="77777777" w:rsidR="006C027C" w:rsidRPr="004574EE" w:rsidRDefault="006C027C" w:rsidP="006C027C">
      <w:pPr>
        <w:pStyle w:val="Heading4"/>
      </w:pPr>
      <w:r>
        <w:t xml:space="preserve">Framing issue – don't vote on arguments without claim, warrant and implication </w:t>
      </w:r>
      <w:r>
        <w:rPr>
          <w:u w:val="single"/>
        </w:rPr>
        <w:t>in the speech they were introduced</w:t>
      </w:r>
      <w:r>
        <w:t xml:space="preserve"> – anything else turns debate into minesweeper and incentivizes the 1AC hiding </w:t>
      </w:r>
      <w:proofErr w:type="spellStart"/>
      <w:r>
        <w:t>blippy</w:t>
      </w:r>
      <w:proofErr w:type="spellEnd"/>
      <w:r>
        <w:t xml:space="preserve"> arguments to avoid clash – that decks engagement and ends the debate after the 1AR which is educationally bankrupt and unfair</w:t>
      </w:r>
    </w:p>
    <w:p w14:paraId="02B4ED99" w14:textId="77777777" w:rsidR="006C027C" w:rsidRPr="006A6D12" w:rsidRDefault="006C027C" w:rsidP="006C027C"/>
    <w:p w14:paraId="6FBD2F9C" w14:textId="77777777" w:rsidR="006C027C" w:rsidRDefault="006C027C" w:rsidP="006C027C">
      <w:pPr>
        <w:pStyle w:val="Heading4"/>
      </w:pPr>
      <w:r>
        <w:t xml:space="preserve">Don’t vote on spikes- </w:t>
      </w:r>
    </w:p>
    <w:p w14:paraId="47D85694" w14:textId="77777777" w:rsidR="006C027C" w:rsidRDefault="006C027C" w:rsidP="006C027C"/>
    <w:p w14:paraId="517E3C9D" w14:textId="77777777" w:rsidR="006C027C" w:rsidRDefault="006C027C" w:rsidP="006C027C">
      <w:pPr>
        <w:pStyle w:val="Heading4"/>
      </w:pPr>
      <w:r>
        <w:t>A. Bad model-</w:t>
      </w:r>
      <w:r w:rsidRPr="00EA16A0">
        <w:t xml:space="preserve"> </w:t>
      </w:r>
      <w:r>
        <w:t>they transform debate into minesweeper, incentivizing as many short unexplained arguments that can be extrapolated into cheap wins, this actively trades off with topic education/research based strategies</w:t>
      </w:r>
    </w:p>
    <w:p w14:paraId="72E82C7F" w14:textId="77777777" w:rsidR="006C027C" w:rsidRPr="00C348E3" w:rsidRDefault="006C027C" w:rsidP="006C027C"/>
    <w:p w14:paraId="4FFFFFB1" w14:textId="77777777" w:rsidR="006C027C" w:rsidRDefault="006C027C" w:rsidP="006C027C">
      <w:pPr>
        <w:pStyle w:val="Heading4"/>
      </w:pPr>
      <w:r>
        <w:t xml:space="preserve">B. Discourages clash- instead of comparing warrants debaters are incentivized to </w:t>
      </w:r>
      <w:proofErr w:type="spellStart"/>
      <w:r>
        <w:t>uplayer</w:t>
      </w:r>
      <w:proofErr w:type="spellEnd"/>
      <w:r>
        <w:t xml:space="preserve"> their arguments to preclude/exclude everything the other team says </w:t>
      </w:r>
    </w:p>
    <w:p w14:paraId="2B01175F" w14:textId="77777777" w:rsidR="006C027C" w:rsidRPr="006D7C7A" w:rsidRDefault="006C027C" w:rsidP="006C027C"/>
    <w:p w14:paraId="02D33BE9" w14:textId="77777777" w:rsidR="006C027C" w:rsidRDefault="006C027C" w:rsidP="006C027C">
      <w:pPr>
        <w:pStyle w:val="Heading4"/>
      </w:pPr>
      <w:r w:rsidRPr="007A53FD">
        <w:t>Use a paradigm of comparative worlds where both debaters must prove their world is better than their opponent’s</w:t>
      </w:r>
      <w:r>
        <w:t xml:space="preserve"> –</w:t>
      </w:r>
    </w:p>
    <w:p w14:paraId="7CAE0D6B" w14:textId="77777777" w:rsidR="006C027C" w:rsidRDefault="006C027C" w:rsidP="006C027C">
      <w:pPr>
        <w:pStyle w:val="Heading4"/>
      </w:pPr>
      <w:r w:rsidRPr="007A53FD">
        <w:t>A</w:t>
      </w:r>
      <w:r>
        <w:t>]</w:t>
      </w:r>
      <w:r w:rsidRPr="007A53FD">
        <w:t xml:space="preserve"> Reciprocity – truth testing justifies multiple NIBS like skep and a </w:t>
      </w:r>
      <w:proofErr w:type="spellStart"/>
      <w:r w:rsidRPr="007A53FD">
        <w:t>prioris</w:t>
      </w:r>
      <w:proofErr w:type="spellEnd"/>
      <w:r w:rsidRPr="007A53FD">
        <w:t xml:space="preserve"> which gives them</w:t>
      </w:r>
      <w:r>
        <w:t xml:space="preserve"> a 2:1 advantage </w:t>
      </w:r>
    </w:p>
    <w:p w14:paraId="3C45AF6B" w14:textId="77777777" w:rsidR="006C027C" w:rsidRDefault="006C027C" w:rsidP="006C027C">
      <w:pPr>
        <w:pStyle w:val="Heading4"/>
      </w:pPr>
      <w:r>
        <w:t xml:space="preserve">B] </w:t>
      </w:r>
      <w:r w:rsidRPr="007A53FD">
        <w:t>Excludes key critical positions that test oppressive rhetoric, which is key to accessibility, which is a multiplier for other impacts since debate doesn’t matter if we can’t access them.</w:t>
      </w:r>
      <w:r>
        <w:t xml:space="preserve"> </w:t>
      </w:r>
    </w:p>
    <w:p w14:paraId="58677BDA" w14:textId="77777777" w:rsidR="006C027C" w:rsidRPr="007A53FD" w:rsidRDefault="006C027C" w:rsidP="006C027C">
      <w:pPr>
        <w:pStyle w:val="Heading4"/>
      </w:pPr>
      <w:r w:rsidRPr="007A53FD">
        <w:t>C</w:t>
      </w:r>
      <w:r>
        <w:t>] C</w:t>
      </w:r>
      <w:r w:rsidRPr="007A53FD">
        <w:t>lash – we create a stasis point for discussion over real world policies and we clarify what each person advocates vs. vague and generic n</w:t>
      </w:r>
      <w:r>
        <w:t>otions of truth and falsity</w:t>
      </w:r>
    </w:p>
    <w:p w14:paraId="15074E30" w14:textId="77777777" w:rsidR="006C027C" w:rsidRDefault="006C027C" w:rsidP="006C027C">
      <w:pPr>
        <w:pStyle w:val="Heading4"/>
      </w:pPr>
      <w:r>
        <w:t>Independently, w</w:t>
      </w:r>
      <w:r w:rsidRPr="007A53FD">
        <w:t>e prove the resolution true</w:t>
      </w:r>
      <w:r>
        <w:t xml:space="preserve"> through moral obligation.</w:t>
      </w:r>
    </w:p>
    <w:p w14:paraId="544F41CE" w14:textId="77777777" w:rsidR="006C027C" w:rsidRDefault="006C027C" w:rsidP="006C027C"/>
    <w:p w14:paraId="2F56C41D" w14:textId="77777777" w:rsidR="00E316FD" w:rsidRDefault="00E316FD" w:rsidP="00E316FD">
      <w:pPr>
        <w:pStyle w:val="Heading4"/>
      </w:pPr>
      <w:r>
        <w:t xml:space="preserve">1. Just </w:t>
      </w:r>
      <w:proofErr w:type="spellStart"/>
      <w:r>
        <w:t>bc</w:t>
      </w:r>
      <w:proofErr w:type="spellEnd"/>
      <w:r>
        <w:t xml:space="preserve"> we define the sides as </w:t>
      </w:r>
      <w:proofErr w:type="spellStart"/>
      <w:r>
        <w:t>aff</w:t>
      </w:r>
      <w:proofErr w:type="spellEnd"/>
      <w:r>
        <w:t xml:space="preserve">/neg and affirm is defined as truth doesn’t mean that’s the actual role of the sides – the ROB is comparative worlds – o/w on </w:t>
      </w:r>
      <w:proofErr w:type="spellStart"/>
      <w:r>
        <w:t>debatability</w:t>
      </w:r>
      <w:proofErr w:type="spellEnd"/>
      <w:r>
        <w:t xml:space="preserve"> because [ ]</w:t>
      </w:r>
    </w:p>
    <w:p w14:paraId="2EAE6015" w14:textId="77777777" w:rsidR="00E316FD" w:rsidRDefault="00E316FD" w:rsidP="00E316FD"/>
    <w:p w14:paraId="72A8CD68" w14:textId="77777777" w:rsidR="00E316FD" w:rsidRDefault="00E316FD" w:rsidP="00E316FD">
      <w:pPr>
        <w:pStyle w:val="Heading4"/>
      </w:pPr>
      <w:r>
        <w:t>Context proves they are wrong and resolved outweighs since it’s in the resolution</w:t>
      </w:r>
    </w:p>
    <w:p w14:paraId="50DD0F6F" w14:textId="77777777" w:rsidR="00E316FD" w:rsidRPr="00415D5A" w:rsidRDefault="00E316FD" w:rsidP="00E316FD">
      <w:pPr>
        <w:rPr>
          <w:rStyle w:val="Style13ptBold"/>
        </w:rPr>
      </w:pPr>
      <w:proofErr w:type="spellStart"/>
      <w:r w:rsidRPr="00415D5A">
        <w:rPr>
          <w:rStyle w:val="Style13ptBold"/>
        </w:rPr>
        <w:t>Parcher</w:t>
      </w:r>
      <w:proofErr w:type="spellEnd"/>
      <w:r w:rsidRPr="00415D5A">
        <w:rPr>
          <w:rStyle w:val="Style13ptBold"/>
        </w:rPr>
        <w:t>, 01</w:t>
      </w:r>
    </w:p>
    <w:p w14:paraId="4BA5EA84" w14:textId="77777777" w:rsidR="00E316FD" w:rsidRPr="00415D5A" w:rsidRDefault="00E316FD" w:rsidP="00E316FD">
      <w:r w:rsidRPr="00415D5A">
        <w:t>(Jeff, Former Debate Coach at Georgetown</w:t>
      </w:r>
      <w:r w:rsidRPr="00415D5A">
        <w:rPr>
          <w:sz w:val="12"/>
        </w:rPr>
        <w:t xml:space="preserve">¶ </w:t>
      </w:r>
      <w:r w:rsidRPr="00415D5A">
        <w:t>“Jeff P--Is the resolution a question?,” 2-26-11,</w:t>
      </w:r>
      <w:r w:rsidRPr="00415D5A">
        <w:rPr>
          <w:sz w:val="12"/>
        </w:rPr>
        <w:t xml:space="preserve">¶ </w:t>
      </w:r>
      <w:hyperlink r:id="rId9" w:history="1">
        <w:r w:rsidRPr="00415D5A">
          <w:rPr>
            <w:rStyle w:val="Hyperlink"/>
          </w:rPr>
          <w:t>http://cedadebate.org/pipermail/mailman/2001-February/031021.html</w:t>
        </w:r>
      </w:hyperlink>
      <w:r w:rsidRPr="00415D5A">
        <w:t>, accessed 2-8-13 //</w:t>
      </w:r>
      <w:proofErr w:type="spellStart"/>
      <w:r w:rsidRPr="00415D5A">
        <w:t>Bosley</w:t>
      </w:r>
      <w:proofErr w:type="spellEnd"/>
      <w:r w:rsidRPr="00415D5A">
        <w:t>)</w:t>
      </w:r>
      <w:r w:rsidRPr="00415D5A">
        <w:rPr>
          <w:sz w:val="12"/>
        </w:rPr>
        <w:t xml:space="preserve">¶ </w:t>
      </w:r>
    </w:p>
    <w:p w14:paraId="3722B7F3" w14:textId="77777777" w:rsidR="00E316FD" w:rsidRPr="00EE5E81" w:rsidRDefault="00E316FD" w:rsidP="00E316FD">
      <w:pPr>
        <w:rPr>
          <w:rStyle w:val="StyleUnderline"/>
        </w:rPr>
      </w:pPr>
      <w:r w:rsidRPr="00415D5A">
        <w:rPr>
          <w:sz w:val="12"/>
        </w:rPr>
        <w:t xml:space="preserve">(1) </w:t>
      </w:r>
      <w:r w:rsidRPr="00EE5E81">
        <w:rPr>
          <w:sz w:val="12"/>
        </w:rPr>
        <w:t xml:space="preserve">Pardon me if I turn to a source besides Bill. American Heritage Dictionary: </w:t>
      </w:r>
      <w:r w:rsidRPr="00EE5E81">
        <w:rPr>
          <w:rStyle w:val="Emphasis"/>
        </w:rPr>
        <w:t>Resolve</w:t>
      </w:r>
      <w:r w:rsidRPr="00EE5E81">
        <w:rPr>
          <w:sz w:val="12"/>
        </w:rPr>
        <w:t xml:space="preserve">: 1. </w:t>
      </w:r>
      <w:r w:rsidRPr="00EE5E81">
        <w:rPr>
          <w:rStyle w:val="Emphasis"/>
        </w:rPr>
        <w:t>To make a firm decision about</w:t>
      </w:r>
      <w:r w:rsidRPr="00EE5E81">
        <w:rPr>
          <w:sz w:val="12"/>
        </w:rPr>
        <w:t xml:space="preserve">. 2. To decide or express by formal vote. 3. To separate something into </w:t>
      </w:r>
      <w:proofErr w:type="spellStart"/>
      <w:r w:rsidRPr="00EE5E81">
        <w:rPr>
          <w:sz w:val="12"/>
        </w:rPr>
        <w:t>constiutent</w:t>
      </w:r>
      <w:proofErr w:type="spellEnd"/>
      <w:r w:rsidRPr="00EE5E81">
        <w:rPr>
          <w:sz w:val="12"/>
        </w:rPr>
        <w:t xml:space="preserve"> parts See </w:t>
      </w:r>
      <w:proofErr w:type="spellStart"/>
      <w:r w:rsidRPr="00EE5E81">
        <w:rPr>
          <w:sz w:val="12"/>
        </w:rPr>
        <w:t>Syns</w:t>
      </w:r>
      <w:proofErr w:type="spellEnd"/>
      <w:r w:rsidRPr="00EE5E81">
        <w:rPr>
          <w:sz w:val="12"/>
        </w:rPr>
        <w:t xml:space="preserve"> at *analyze* (emphasis in </w:t>
      </w:r>
      <w:proofErr w:type="spellStart"/>
      <w:r w:rsidRPr="00EE5E81">
        <w:rPr>
          <w:sz w:val="12"/>
        </w:rPr>
        <w:t>orginal</w:t>
      </w:r>
      <w:proofErr w:type="spellEnd"/>
      <w:r w:rsidRPr="00EE5E81">
        <w:rPr>
          <w:sz w:val="12"/>
        </w:rPr>
        <w:t xml:space="preserve">) 4. Find a solution to. See </w:t>
      </w:r>
      <w:proofErr w:type="spellStart"/>
      <w:r w:rsidRPr="00EE5E81">
        <w:rPr>
          <w:sz w:val="12"/>
        </w:rPr>
        <w:t>Syns</w:t>
      </w:r>
      <w:proofErr w:type="spellEnd"/>
      <w:r w:rsidRPr="00EE5E81">
        <w:rPr>
          <w:sz w:val="12"/>
        </w:rPr>
        <w:t xml:space="preserve"> at *Solve* (emphasis in original) 5. To dispel: resolve a doubt. - n 1. </w:t>
      </w:r>
      <w:r w:rsidRPr="00EE5E81">
        <w:rPr>
          <w:rStyle w:val="Emphasis"/>
        </w:rPr>
        <w:t>Firmness</w:t>
      </w:r>
      <w:r w:rsidRPr="00EE5E81">
        <w:rPr>
          <w:rStyle w:val="StyleUnderline"/>
        </w:rPr>
        <w:t xml:space="preserve"> of purpose</w:t>
      </w:r>
      <w:r w:rsidRPr="00EE5E81">
        <w:rPr>
          <w:sz w:val="12"/>
        </w:rPr>
        <w:t xml:space="preserve">; resolution. 2. A determination or decision. (2) The very nature of the word "resolution" makes it a question. American Heritage: A course of action determined or decided on. A formal </w:t>
      </w:r>
      <w:proofErr w:type="spellStart"/>
      <w:r w:rsidRPr="00EE5E81">
        <w:rPr>
          <w:sz w:val="12"/>
        </w:rPr>
        <w:t>statemnt</w:t>
      </w:r>
      <w:proofErr w:type="spellEnd"/>
      <w:r w:rsidRPr="00EE5E81">
        <w:rPr>
          <w:sz w:val="12"/>
        </w:rPr>
        <w:t xml:space="preserve"> of a </w:t>
      </w:r>
      <w:proofErr w:type="spellStart"/>
      <w:r w:rsidRPr="00EE5E81">
        <w:rPr>
          <w:sz w:val="12"/>
        </w:rPr>
        <w:t>deciion</w:t>
      </w:r>
      <w:proofErr w:type="spellEnd"/>
      <w:r w:rsidRPr="00EE5E81">
        <w:rPr>
          <w:sz w:val="12"/>
        </w:rPr>
        <w:t xml:space="preserve">, as by a legislature. (3) The resolution is obviously a question. Any other conclusion is utterly </w:t>
      </w:r>
      <w:proofErr w:type="spellStart"/>
      <w:r w:rsidRPr="00EE5E81">
        <w:rPr>
          <w:sz w:val="12"/>
        </w:rPr>
        <w:t>inconcievable</w:t>
      </w:r>
      <w:proofErr w:type="spellEnd"/>
      <w:r w:rsidRPr="00EE5E81">
        <w:rPr>
          <w:sz w:val="12"/>
        </w:rPr>
        <w:t xml:space="preserve">. Why? Context. The debate community empowers a topic committee to write a topic for ALTERNATE side debating. The committee is not a random group of people coming together to "reserve" themselves about some issue. </w:t>
      </w:r>
      <w:r w:rsidRPr="00EE5E81">
        <w:rPr>
          <w:rStyle w:val="StyleUnderline"/>
        </w:rPr>
        <w:t xml:space="preserve">There is context - they are </w:t>
      </w:r>
      <w:r w:rsidRPr="00EE5E81">
        <w:rPr>
          <w:rStyle w:val="Emphasis"/>
        </w:rPr>
        <w:t>empowered</w:t>
      </w:r>
      <w:r w:rsidRPr="00EE5E81">
        <w:rPr>
          <w:rStyle w:val="StyleUnderline"/>
        </w:rPr>
        <w:t xml:space="preserve"> by a community to do something</w:t>
      </w:r>
      <w:r w:rsidRPr="00EE5E81">
        <w:rPr>
          <w:sz w:val="12"/>
        </w:rPr>
        <w:t xml:space="preserve">.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w:t>
      </w:r>
      <w:proofErr w:type="spellStart"/>
      <w:r w:rsidRPr="00EE5E81">
        <w:rPr>
          <w:sz w:val="12"/>
        </w:rPr>
        <w:t>desireablility</w:t>
      </w:r>
      <w:proofErr w:type="spellEnd"/>
      <w:r w:rsidRPr="00EE5E81">
        <w:rPr>
          <w:sz w:val="12"/>
        </w:rPr>
        <w:t xml:space="preserve"> of that resolution. That's not only what they do, but </w:t>
      </w:r>
      <w:r w:rsidRPr="00EE5E81">
        <w:rPr>
          <w:rStyle w:val="StyleUnderline"/>
        </w:rPr>
        <w:t xml:space="preserve">it's what we </w:t>
      </w:r>
      <w:r w:rsidRPr="00EE5E81">
        <w:rPr>
          <w:rStyle w:val="Emphasis"/>
        </w:rPr>
        <w:t>REQUIRE</w:t>
      </w:r>
      <w:r w:rsidRPr="00EE5E81">
        <w:rPr>
          <w:rStyle w:val="StyleUnderline"/>
        </w:rPr>
        <w:t xml:space="preserve"> them to do.</w:t>
      </w:r>
      <w:r w:rsidRPr="00EE5E81">
        <w:rPr>
          <w:sz w:val="12"/>
        </w:rPr>
        <w:t xml:space="preserve"> We don't just send the topic committee somewhere to adopt their own group resolution. It's not the end point of a resolution adopted by a body - it's the </w:t>
      </w:r>
      <w:proofErr w:type="spellStart"/>
      <w:r w:rsidRPr="00EE5E81">
        <w:rPr>
          <w:sz w:val="12"/>
        </w:rPr>
        <w:t>prelimanary</w:t>
      </w:r>
      <w:proofErr w:type="spellEnd"/>
      <w:r w:rsidRPr="00EE5E81">
        <w:rPr>
          <w:sz w:val="12"/>
        </w:rPr>
        <w:t xml:space="preserve"> wording of a resolution sent to others to be answered or decided upon. (4) Further context: the word resolved is used to emphasis the fact that it's policy debate</w:t>
      </w:r>
      <w:r w:rsidRPr="00616833">
        <w:rPr>
          <w:sz w:val="12"/>
          <w:highlight w:val="green"/>
        </w:rPr>
        <w:t xml:space="preserve">. </w:t>
      </w:r>
      <w:r w:rsidRPr="00616833">
        <w:rPr>
          <w:rStyle w:val="StyleUnderline"/>
          <w:highlight w:val="green"/>
        </w:rPr>
        <w:t>Resolved comes from the adoption of resolutions by legislative bodies</w:t>
      </w:r>
      <w:r w:rsidRPr="00EE5E81">
        <w:rPr>
          <w:rStyle w:val="StyleUnderline"/>
        </w:rPr>
        <w:t xml:space="preserve">. A resolution is </w:t>
      </w:r>
      <w:r w:rsidRPr="00EE5E81">
        <w:rPr>
          <w:rStyle w:val="Emphasis"/>
        </w:rPr>
        <w:t>either adopted or it is not</w:t>
      </w:r>
      <w:r w:rsidRPr="00EE5E81">
        <w:rPr>
          <w:rStyle w:val="StyleUnderline"/>
        </w:rPr>
        <w:t>. It's a question before a legislative body. Should this statement be adopted or not</w:t>
      </w:r>
      <w:r w:rsidRPr="00EE5E81">
        <w:rPr>
          <w:sz w:val="12"/>
        </w:rPr>
        <w:t xml:space="preserve">. (5) The very terms 'affirmative' and 'negative' support my view. </w:t>
      </w:r>
      <w:r w:rsidRPr="00616833">
        <w:rPr>
          <w:rStyle w:val="StyleUnderline"/>
          <w:highlight w:val="green"/>
        </w:rPr>
        <w:t>One affirms a resolution. Affirmative and negative are the equivalents of 'yes' or 'no'</w:t>
      </w:r>
      <w:r w:rsidRPr="00E4591F">
        <w:rPr>
          <w:rStyle w:val="StyleUnderline"/>
        </w:rPr>
        <w:t xml:space="preserve"> - which, of course, are answers to a question.</w:t>
      </w:r>
      <w:r w:rsidRPr="00EE5E81">
        <w:rPr>
          <w:rStyle w:val="StyleUnderline"/>
        </w:rPr>
        <w:t xml:space="preserve"> </w:t>
      </w:r>
    </w:p>
    <w:p w14:paraId="49F7B1A1" w14:textId="77777777" w:rsidR="00E316FD" w:rsidRDefault="00E316FD" w:rsidP="00E316FD"/>
    <w:p w14:paraId="3E664AD9" w14:textId="77777777" w:rsidR="00E316FD" w:rsidRDefault="00E316FD" w:rsidP="00E316FD"/>
    <w:p w14:paraId="4B24F9C5" w14:textId="0D87C318" w:rsidR="00E316FD" w:rsidRPr="00CC37BA" w:rsidRDefault="00E316FD" w:rsidP="006E01C5">
      <w:pPr>
        <w:pStyle w:val="Heading4"/>
      </w:pPr>
      <w:r>
        <w:t xml:space="preserve">2. Multiple definitions- they use possessive,  as in “to affirm one’s loyalty”. No one possess the resolution so the more appropriate definition is “express agreement” </w:t>
      </w:r>
    </w:p>
    <w:p w14:paraId="584ED63E" w14:textId="424F7B03" w:rsidR="00E316FD" w:rsidRDefault="00E316FD" w:rsidP="00E316FD"/>
    <w:p w14:paraId="6ACBB368" w14:textId="77777777" w:rsidR="00A25A0E" w:rsidRPr="00872609" w:rsidRDefault="00A25A0E" w:rsidP="00A25A0E">
      <w:pPr>
        <w:pStyle w:val="Heading4"/>
      </w:pPr>
      <w:r w:rsidRPr="00872609">
        <w:t xml:space="preserve">Don’t presume </w:t>
      </w:r>
      <w:proofErr w:type="spellStart"/>
      <w:r>
        <w:t>aff</w:t>
      </w:r>
      <w:proofErr w:type="spellEnd"/>
      <w:r w:rsidRPr="00872609">
        <w:t>–</w:t>
      </w:r>
    </w:p>
    <w:p w14:paraId="23AE97E4" w14:textId="77777777" w:rsidR="00A25A0E" w:rsidRPr="00872609" w:rsidRDefault="00A25A0E" w:rsidP="00A25A0E"/>
    <w:p w14:paraId="7C05CA16" w14:textId="77777777" w:rsidR="00A25A0E" w:rsidRPr="00872609" w:rsidRDefault="00A25A0E" w:rsidP="00A25A0E">
      <w:pPr>
        <w:pStyle w:val="Heading4"/>
      </w:pPr>
      <w:r w:rsidRPr="00872609">
        <w:t xml:space="preserve">1. They need to prove why the </w:t>
      </w:r>
      <w:r>
        <w:t xml:space="preserve">neg </w:t>
      </w:r>
      <w:r w:rsidRPr="00872609">
        <w:t xml:space="preserve">statement is more likely </w:t>
      </w:r>
      <w:r>
        <w:t>true than false</w:t>
      </w:r>
      <w:r w:rsidRPr="00872609">
        <w:t xml:space="preserve"> – we’ve read qualified evidence, they’ve given you a riddle</w:t>
      </w:r>
    </w:p>
    <w:p w14:paraId="05269A0B" w14:textId="77777777" w:rsidR="00A25A0E" w:rsidRPr="00872609" w:rsidRDefault="00A25A0E" w:rsidP="00A25A0E"/>
    <w:p w14:paraId="34F048C7" w14:textId="77777777" w:rsidR="00A25A0E" w:rsidRPr="00872609" w:rsidRDefault="00A25A0E" w:rsidP="00A25A0E">
      <w:pPr>
        <w:pStyle w:val="Heading4"/>
      </w:pPr>
      <w:r w:rsidRPr="00872609">
        <w:t xml:space="preserve">2. We don’t always assume statements </w:t>
      </w:r>
      <w:r>
        <w:t>true</w:t>
      </w:r>
      <w:r w:rsidRPr="00872609">
        <w:t>, we use intuition –</w:t>
      </w:r>
      <w:r>
        <w:t xml:space="preserve"> “the sky is green” is something we presume to be false</w:t>
      </w:r>
      <w:r w:rsidRPr="00872609">
        <w:t xml:space="preserve"> </w:t>
      </w:r>
    </w:p>
    <w:p w14:paraId="0124B74A" w14:textId="77777777" w:rsidR="00A25A0E" w:rsidRPr="00872609" w:rsidRDefault="00A25A0E" w:rsidP="00A25A0E"/>
    <w:p w14:paraId="78983FD0" w14:textId="77777777" w:rsidR="00A25A0E" w:rsidRPr="00872609" w:rsidRDefault="00A25A0E" w:rsidP="00A25A0E">
      <w:pPr>
        <w:pStyle w:val="Heading4"/>
      </w:pPr>
      <w:r w:rsidRPr="00872609">
        <w:t xml:space="preserve">3. presumption flows </w:t>
      </w:r>
      <w:proofErr w:type="spellStart"/>
      <w:r w:rsidRPr="00872609">
        <w:t>aff</w:t>
      </w:r>
      <w:proofErr w:type="spellEnd"/>
      <w:r w:rsidRPr="00872609">
        <w:t xml:space="preserve"> –</w:t>
      </w:r>
      <w:r>
        <w:t xml:space="preserve">7-4 time skew while </w:t>
      </w:r>
      <w:proofErr w:type="spellStart"/>
      <w:r>
        <w:t>aff</w:t>
      </w:r>
      <w:proofErr w:type="spellEnd"/>
      <w:r>
        <w:t xml:space="preserve"> has infinite prep and first and last speech</w:t>
      </w:r>
      <w:r w:rsidRPr="00872609">
        <w:t xml:space="preserve"> means if there’s no offense we probably did the better debating – outweighs their definition since it’s based on the structural fairness of LD and negate isn’t in the resolution</w:t>
      </w:r>
    </w:p>
    <w:p w14:paraId="03D4F5AB" w14:textId="77777777" w:rsidR="00A25A0E" w:rsidRPr="00872609" w:rsidRDefault="00A25A0E" w:rsidP="00A25A0E"/>
    <w:p w14:paraId="1BE15DBE" w14:textId="77777777" w:rsidR="00A25A0E" w:rsidRPr="00872609" w:rsidRDefault="00A25A0E" w:rsidP="00A25A0E">
      <w:pPr>
        <w:pStyle w:val="Heading4"/>
      </w:pPr>
      <w:r w:rsidRPr="00872609">
        <w:t>4. This isn’t court – there’s a constitutional burden to prove guilty beyond a reasonable doubt, but no such burden exists in LD – “resolved” means legislative model is best</w:t>
      </w:r>
    </w:p>
    <w:p w14:paraId="2FD5F37A" w14:textId="77777777" w:rsidR="00A25A0E" w:rsidRPr="00872609" w:rsidRDefault="00A25A0E" w:rsidP="00A25A0E">
      <w:pPr>
        <w:rPr>
          <w:rFonts w:eastAsia="Calibri"/>
          <w:sz w:val="16"/>
          <w:u w:val="single"/>
        </w:rPr>
      </w:pPr>
      <w:r w:rsidRPr="00872609">
        <w:rPr>
          <w:rFonts w:eastAsia="Calibri"/>
          <w:b/>
          <w:u w:val="single"/>
        </w:rPr>
        <w:t>Words and Phrases 64</w:t>
      </w:r>
      <w:r w:rsidRPr="00872609">
        <w:rPr>
          <w:rFonts w:eastAsia="Calibri"/>
          <w:sz w:val="16"/>
        </w:rPr>
        <w:t xml:space="preserve"> Words and Phrases Permanent Edition. “Resolved”. 1964.</w:t>
      </w:r>
    </w:p>
    <w:p w14:paraId="3DEA64AA" w14:textId="77777777" w:rsidR="00A25A0E" w:rsidRPr="00872609" w:rsidRDefault="00A25A0E" w:rsidP="00A25A0E">
      <w:pPr>
        <w:rPr>
          <w:rFonts w:eastAsia="Calibri"/>
          <w:sz w:val="16"/>
        </w:rPr>
      </w:pPr>
      <w:r w:rsidRPr="00872609">
        <w:rPr>
          <w:rFonts w:eastAsia="Calibri"/>
          <w:b/>
          <w:u w:val="single"/>
        </w:rPr>
        <w:t>Definition of the word “</w:t>
      </w:r>
      <w:r w:rsidRPr="00616833">
        <w:rPr>
          <w:rFonts w:eastAsia="Calibri"/>
          <w:b/>
          <w:highlight w:val="green"/>
          <w:u w:val="single"/>
        </w:rPr>
        <w:t>resolve</w:t>
      </w:r>
      <w:r w:rsidRPr="00872609">
        <w:rPr>
          <w:rFonts w:eastAsia="Calibri"/>
          <w:b/>
          <w:u w:val="single"/>
        </w:rPr>
        <w:t xml:space="preserve">,” given by Webster </w:t>
      </w:r>
      <w:r w:rsidRPr="00616833">
        <w:rPr>
          <w:rFonts w:eastAsia="Calibri"/>
          <w:b/>
          <w:highlight w:val="green"/>
          <w:u w:val="single"/>
        </w:rPr>
        <w:t>is</w:t>
      </w:r>
      <w:r w:rsidRPr="00872609">
        <w:rPr>
          <w:rFonts w:eastAsia="Calibri"/>
          <w:b/>
          <w:u w:val="single"/>
        </w:rPr>
        <w:t xml:space="preserve"> “to express an opinion or </w:t>
      </w:r>
      <w:r w:rsidRPr="00616833">
        <w:rPr>
          <w:rFonts w:eastAsia="Calibri"/>
          <w:b/>
          <w:highlight w:val="green"/>
          <w:u w:val="single"/>
        </w:rPr>
        <w:t>determination by</w:t>
      </w:r>
      <w:r w:rsidRPr="00872609">
        <w:rPr>
          <w:rFonts w:eastAsia="Calibri"/>
          <w:b/>
          <w:u w:val="single"/>
        </w:rPr>
        <w:t xml:space="preserve"> resolution or vote; as ‘it was resolved by the </w:t>
      </w:r>
      <w:r w:rsidRPr="00616833">
        <w:rPr>
          <w:rFonts w:eastAsia="Calibri"/>
          <w:b/>
          <w:highlight w:val="green"/>
          <w:u w:val="single"/>
        </w:rPr>
        <w:t>legislature</w:t>
      </w:r>
      <w:r w:rsidRPr="00872609">
        <w:rPr>
          <w:rFonts w:eastAsia="Calibri"/>
          <w:sz w:val="16"/>
        </w:rPr>
        <w:t>;” It is of similar force to the word “enact,” which is defined by Bouvier as meaning “</w:t>
      </w:r>
      <w:r w:rsidRPr="00616833">
        <w:rPr>
          <w:rFonts w:eastAsia="Calibri"/>
          <w:b/>
          <w:highlight w:val="green"/>
          <w:u w:val="single"/>
        </w:rPr>
        <w:t>to establish by law</w:t>
      </w:r>
      <w:r w:rsidRPr="00872609">
        <w:rPr>
          <w:rFonts w:eastAsia="Calibri"/>
          <w:sz w:val="16"/>
        </w:rPr>
        <w:t xml:space="preserve">”. </w:t>
      </w:r>
    </w:p>
    <w:p w14:paraId="7E2EF721" w14:textId="77777777" w:rsidR="00A25A0E" w:rsidRPr="00EA65BF" w:rsidRDefault="00A25A0E" w:rsidP="00E316FD"/>
    <w:p w14:paraId="4829C874" w14:textId="18F052CA" w:rsidR="00F30ADC" w:rsidRPr="005F106D" w:rsidRDefault="00F30ADC" w:rsidP="00F30ADC">
      <w:pPr>
        <w:pStyle w:val="Heading4"/>
      </w:pPr>
      <w:r w:rsidRPr="005F106D">
        <w:t xml:space="preserve">Use epistemic modesty to evaluate framework.  A.  More consistent with decision process – 1 in 10 chance drinking coffee causes poison no rational person would do it.  Even though there’s a small chance of being poisoned, the impact outweighs.  </w:t>
      </w:r>
    </w:p>
    <w:p w14:paraId="05FBDAFE" w14:textId="77777777" w:rsidR="00F30ADC" w:rsidRDefault="00F30ADC" w:rsidP="00F30ADC"/>
    <w:p w14:paraId="3157A0EA" w14:textId="0D8F0B33" w:rsidR="00F30ADC" w:rsidRPr="00872609" w:rsidRDefault="00F30ADC" w:rsidP="00F30ADC">
      <w:pPr>
        <w:pStyle w:val="Heading4"/>
      </w:pPr>
      <w:r>
        <w:t>r</w:t>
      </w:r>
      <w:r w:rsidRPr="00872609">
        <w:t xml:space="preserve">eject their skeptical claims on face – refusal to acknowledge universal truths like “you ought not </w:t>
      </w:r>
      <w:r w:rsidR="00B4032C">
        <w:t>be racist</w:t>
      </w:r>
      <w:r w:rsidRPr="00872609">
        <w:t>” will be coopted to justify atrocities – you as an educator have an obligation to reject it</w:t>
      </w:r>
    </w:p>
    <w:p w14:paraId="09C50B86" w14:textId="77777777" w:rsidR="00F30ADC" w:rsidRDefault="00F30ADC" w:rsidP="00F30ADC">
      <w:pPr>
        <w:rPr>
          <w:rFonts w:eastAsia="Cambria"/>
        </w:rPr>
      </w:pPr>
    </w:p>
    <w:p w14:paraId="25AF0178" w14:textId="3A3B702F" w:rsidR="0012531D" w:rsidRDefault="0012531D" w:rsidP="0012531D">
      <w:pPr>
        <w:pStyle w:val="Heading3"/>
        <w:rPr>
          <w:lang w:eastAsia="zh-CN"/>
        </w:rPr>
      </w:pPr>
      <w:r>
        <w:rPr>
          <w:lang w:eastAsia="zh-CN"/>
        </w:rPr>
        <w:t>Advantage</w:t>
      </w:r>
    </w:p>
    <w:p w14:paraId="7944D039" w14:textId="56C6DA3C" w:rsidR="00A91FB2" w:rsidRDefault="00A91FB2" w:rsidP="00A91FB2">
      <w:pPr>
        <w:pStyle w:val="Heading4"/>
        <w:rPr>
          <w:lang w:eastAsia="zh-CN"/>
        </w:rPr>
      </w:pPr>
      <w:r>
        <w:rPr>
          <w:lang w:eastAsia="zh-CN"/>
        </w:rPr>
        <w:t>Teacher strikes hurt students' education quality and their success in the labor market.</w:t>
      </w:r>
    </w:p>
    <w:p w14:paraId="5FF502C8" w14:textId="77777777" w:rsidR="00A91FB2" w:rsidRPr="00F45A6C" w:rsidRDefault="00A91FB2" w:rsidP="00A91FB2">
      <w:pPr>
        <w:rPr>
          <w:lang w:eastAsia="zh-CN"/>
        </w:rPr>
      </w:pPr>
      <w:proofErr w:type="spellStart"/>
      <w:r w:rsidRPr="006E6C1E">
        <w:rPr>
          <w:rStyle w:val="Style13ptBold"/>
        </w:rPr>
        <w:t>Lovenheim</w:t>
      </w:r>
      <w:proofErr w:type="spellEnd"/>
      <w:r w:rsidRPr="006E6C1E">
        <w:rPr>
          <w:rStyle w:val="Style13ptBold"/>
        </w:rPr>
        <w:t xml:space="preserve"> and </w:t>
      </w:r>
      <w:proofErr w:type="spellStart"/>
      <w:r w:rsidRPr="006E6C1E">
        <w:rPr>
          <w:rStyle w:val="Style13ptBold"/>
          <w:lang w:eastAsia="zh-CN"/>
        </w:rPr>
        <w:t>Willén</w:t>
      </w:r>
      <w:proofErr w:type="spellEnd"/>
      <w:r w:rsidRPr="006E6C1E">
        <w:rPr>
          <w:rStyle w:val="Style13ptBold"/>
        </w:rPr>
        <w:t xml:space="preserve"> 15</w:t>
      </w:r>
      <w:r>
        <w:rPr>
          <w:lang w:eastAsia="zh-CN"/>
        </w:rPr>
        <w:t xml:space="preserve"> </w:t>
      </w:r>
      <w:r w:rsidRPr="0040281B">
        <w:rPr>
          <w:lang w:eastAsia="zh-CN"/>
        </w:rPr>
        <w:t xml:space="preserve">[Michael F. </w:t>
      </w:r>
      <w:proofErr w:type="spellStart"/>
      <w:r w:rsidRPr="0040281B">
        <w:rPr>
          <w:lang w:eastAsia="zh-CN"/>
        </w:rPr>
        <w:t>Lovenheim</w:t>
      </w:r>
      <w:proofErr w:type="spellEnd"/>
      <w:r>
        <w:rPr>
          <w:lang w:eastAsia="zh-CN"/>
        </w:rPr>
        <w:t xml:space="preserve">, </w:t>
      </w:r>
      <w:r w:rsidRPr="006E6C1E">
        <w:rPr>
          <w:lang w:eastAsia="zh-CN"/>
        </w:rPr>
        <w:t>associate professor of policy analysis and management at Cornell University</w:t>
      </w:r>
      <w:r>
        <w:rPr>
          <w:lang w:eastAsia="zh-CN"/>
        </w:rPr>
        <w:t>;</w:t>
      </w:r>
      <w:r w:rsidRPr="0040281B">
        <w:rPr>
          <w:lang w:eastAsia="zh-CN"/>
        </w:rPr>
        <w:t xml:space="preserve"> Alexander </w:t>
      </w:r>
      <w:proofErr w:type="spellStart"/>
      <w:r w:rsidRPr="0040281B">
        <w:rPr>
          <w:lang w:eastAsia="zh-CN"/>
        </w:rPr>
        <w:t>Willén</w:t>
      </w:r>
      <w:proofErr w:type="spellEnd"/>
      <w:r>
        <w:rPr>
          <w:lang w:eastAsia="zh-CN"/>
        </w:rPr>
        <w:t xml:space="preserve">, </w:t>
      </w:r>
      <w:r w:rsidRPr="006E6C1E">
        <w:rPr>
          <w:lang w:eastAsia="zh-CN"/>
        </w:rPr>
        <w:t>doctoral student in policy analysis and management at Cornell University</w:t>
      </w:r>
      <w:r w:rsidRPr="0040281B">
        <w:rPr>
          <w:lang w:eastAsia="zh-CN"/>
        </w:rPr>
        <w:t xml:space="preserve">. "A Bad Bargain", Education Next, </w:t>
      </w:r>
      <w:r>
        <w:rPr>
          <w:lang w:eastAsia="zh-CN"/>
        </w:rPr>
        <w:t xml:space="preserve">updated </w:t>
      </w:r>
      <w:r w:rsidRPr="00EE77EF">
        <w:rPr>
          <w:lang w:eastAsia="zh-CN"/>
        </w:rPr>
        <w:t>November 17, 2015</w:t>
      </w:r>
      <w:r w:rsidRPr="0040281B">
        <w:rPr>
          <w:lang w:eastAsia="zh-CN"/>
        </w:rPr>
        <w:t>, accessed 11-1-2021, https://www.educationnext.org/bad-bargain-teacher-collective-bargaining-employment-earnings/] HWIC</w:t>
      </w:r>
    </w:p>
    <w:p w14:paraId="55789809" w14:textId="77777777" w:rsidR="00A91FB2" w:rsidRPr="00EE77EF" w:rsidRDefault="00A91FB2" w:rsidP="00A91FB2">
      <w:pPr>
        <w:rPr>
          <w:sz w:val="16"/>
        </w:rPr>
      </w:pPr>
      <w:r w:rsidRPr="00EE77EF">
        <w:rPr>
          <w:sz w:val="16"/>
        </w:rPr>
        <w:t>Results</w:t>
      </w:r>
    </w:p>
    <w:p w14:paraId="0E6D61E5" w14:textId="77777777" w:rsidR="00A91FB2" w:rsidRPr="00A61D56" w:rsidRDefault="00A91FB2" w:rsidP="00A91FB2">
      <w:pPr>
        <w:rPr>
          <w:u w:val="single"/>
        </w:rPr>
      </w:pPr>
      <w:r w:rsidRPr="00EE77EF">
        <w:rPr>
          <w:sz w:val="16"/>
        </w:rPr>
        <w:t xml:space="preserve">These data enable us to examine the effects of teacher collective-bargaining policies on multiple indicators of students’ labor-market success. Taken as a whole, </w:t>
      </w:r>
      <w:r w:rsidRPr="00EE77EF">
        <w:rPr>
          <w:rStyle w:val="StyleUnderline"/>
        </w:rPr>
        <w:t xml:space="preserve">our results clearly indicate that </w:t>
      </w:r>
      <w:r w:rsidRPr="00A61D56">
        <w:rPr>
          <w:rStyle w:val="StyleUnderline"/>
          <w:highlight w:val="green"/>
        </w:rPr>
        <w:t>laws supporting</w:t>
      </w:r>
      <w:r w:rsidRPr="00EE77EF">
        <w:rPr>
          <w:rStyle w:val="StyleUnderline"/>
        </w:rPr>
        <w:t xml:space="preserve"> collective </w:t>
      </w:r>
      <w:r w:rsidRPr="00A61D56">
        <w:rPr>
          <w:rStyle w:val="StyleUnderline"/>
          <w:highlight w:val="green"/>
        </w:rPr>
        <w:t xml:space="preserve">bargaining for teachers have </w:t>
      </w:r>
      <w:r w:rsidRPr="00A61D56">
        <w:rPr>
          <w:rStyle w:val="Emphasis"/>
        </w:rPr>
        <w:t>adverse</w:t>
      </w:r>
      <w:r w:rsidRPr="00EE77EF">
        <w:rPr>
          <w:rStyle w:val="Emphasis"/>
        </w:rPr>
        <w:t xml:space="preserve"> </w:t>
      </w:r>
      <w:r w:rsidRPr="00017DA0">
        <w:rPr>
          <w:rStyle w:val="Emphasis"/>
          <w:highlight w:val="green"/>
        </w:rPr>
        <w:t>long-term consequences</w:t>
      </w:r>
      <w:r w:rsidRPr="00A61D56">
        <w:rPr>
          <w:rStyle w:val="StyleUnderline"/>
        </w:rPr>
        <w:t xml:space="preserve"> for students.</w:t>
      </w:r>
      <w:r>
        <w:rPr>
          <w:rStyle w:val="StyleUnderline"/>
        </w:rPr>
        <w:t xml:space="preserve"> </w:t>
      </w:r>
      <w:r w:rsidRPr="00EE77EF">
        <w:rPr>
          <w:sz w:val="16"/>
        </w:rPr>
        <w:t>Earnings. </w:t>
      </w:r>
      <w:r w:rsidRPr="00EE77EF">
        <w:rPr>
          <w:rStyle w:val="StyleUnderline"/>
        </w:rPr>
        <w:t xml:space="preserve">We find strong evidence that teacher collective bargaining has </w:t>
      </w:r>
      <w:r w:rsidRPr="00A61D56">
        <w:rPr>
          <w:rStyle w:val="StyleUnderline"/>
          <w:highlight w:val="green"/>
        </w:rPr>
        <w:t xml:space="preserve">a negative effect on students’ </w:t>
      </w:r>
      <w:r w:rsidRPr="00A61D56">
        <w:rPr>
          <w:rStyle w:val="Emphasis"/>
          <w:highlight w:val="green"/>
        </w:rPr>
        <w:t>earnings</w:t>
      </w:r>
      <w:r w:rsidRPr="00A61D56">
        <w:rPr>
          <w:rStyle w:val="StyleUnderline"/>
          <w:highlight w:val="green"/>
        </w:rPr>
        <w:t xml:space="preserve"> as adults</w:t>
      </w:r>
      <w:r w:rsidRPr="00EE77EF">
        <w:rPr>
          <w:rStyle w:val="StyleUnderline"/>
        </w:rPr>
        <w:t>. Attending school in a state with a duty-to-bargain law</w:t>
      </w:r>
      <w:r w:rsidRPr="00EE77EF">
        <w:rPr>
          <w:sz w:val="16"/>
        </w:rPr>
        <w:t xml:space="preserve"> for all 12 years of schooling </w:t>
      </w:r>
      <w:r w:rsidRPr="00EE77EF">
        <w:rPr>
          <w:rStyle w:val="StyleUnderline"/>
        </w:rPr>
        <w:t xml:space="preserve">reduces later earnings </w:t>
      </w:r>
      <w:r w:rsidRPr="00017DA0">
        <w:rPr>
          <w:rStyle w:val="StyleUnderline"/>
          <w:highlight w:val="green"/>
        </w:rPr>
        <w:t>by $</w:t>
      </w:r>
      <w:r w:rsidRPr="00017DA0">
        <w:rPr>
          <w:rStyle w:val="Emphasis"/>
          <w:highlight w:val="green"/>
        </w:rPr>
        <w:t>795 dollars per year</w:t>
      </w:r>
      <w:r w:rsidRPr="00EE77EF">
        <w:rPr>
          <w:sz w:val="16"/>
        </w:rPr>
        <w:t xml:space="preserve"> (see Figure 3). This represents </w:t>
      </w:r>
      <w:r w:rsidRPr="00EE77EF">
        <w:rPr>
          <w:rStyle w:val="StyleUnderline"/>
        </w:rPr>
        <w:t xml:space="preserve">a decline in earnings of </w:t>
      </w:r>
      <w:r w:rsidRPr="00017DA0">
        <w:rPr>
          <w:rStyle w:val="StyleUnderline"/>
          <w:highlight w:val="green"/>
        </w:rPr>
        <w:t>1.9 percent relative to the average</w:t>
      </w:r>
      <w:r w:rsidRPr="00EE77EF">
        <w:rPr>
          <w:sz w:val="16"/>
        </w:rPr>
        <w:t xml:space="preserve">. Although the individual effect is modest, it </w:t>
      </w:r>
      <w:r w:rsidRPr="00EE77EF">
        <w:rPr>
          <w:rStyle w:val="StyleUnderline"/>
        </w:rPr>
        <w:t xml:space="preserve">translates into a </w:t>
      </w:r>
      <w:r w:rsidRPr="00017DA0">
        <w:rPr>
          <w:rStyle w:val="StyleUnderline"/>
          <w:highlight w:val="green"/>
        </w:rPr>
        <w:t>large</w:t>
      </w:r>
      <w:r w:rsidRPr="00EE77EF">
        <w:rPr>
          <w:rStyle w:val="StyleUnderline"/>
        </w:rPr>
        <w:t xml:space="preserve"> overall </w:t>
      </w:r>
      <w:r w:rsidRPr="00017DA0">
        <w:rPr>
          <w:rStyle w:val="StyleUnderline"/>
          <w:highlight w:val="green"/>
        </w:rPr>
        <w:t>loss</w:t>
      </w:r>
      <w:r w:rsidRPr="00EE77EF">
        <w:rPr>
          <w:rStyle w:val="StyleUnderline"/>
        </w:rPr>
        <w:t xml:space="preserve"> of earnings </w:t>
      </w:r>
      <w:r w:rsidRPr="00017DA0">
        <w:rPr>
          <w:rStyle w:val="StyleUnderline"/>
          <w:highlight w:val="green"/>
        </w:rPr>
        <w:t>for the nation</w:t>
      </w:r>
      <w:r w:rsidRPr="00EE77EF">
        <w:rPr>
          <w:rStyle w:val="StyleUnderline"/>
        </w:rPr>
        <w:t xml:space="preserve"> as a whole</w:t>
      </w:r>
      <w:r w:rsidRPr="00EE77EF">
        <w:rPr>
          <w:sz w:val="16"/>
        </w:rPr>
        <w:t xml:space="preserve">. In particular, </w:t>
      </w:r>
      <w:r w:rsidRPr="00EE77EF">
        <w:rPr>
          <w:rStyle w:val="StyleUnderline"/>
        </w:rPr>
        <w:t xml:space="preserve">our results suggest </w:t>
      </w:r>
      <w:r w:rsidRPr="00017DA0">
        <w:rPr>
          <w:rStyle w:val="StyleUnderline"/>
          <w:highlight w:val="green"/>
        </w:rPr>
        <w:t>a total</w:t>
      </w:r>
      <w:r w:rsidRPr="00EE77EF">
        <w:rPr>
          <w:rStyle w:val="StyleUnderline"/>
        </w:rPr>
        <w:t xml:space="preserve"> loss </w:t>
      </w:r>
      <w:r w:rsidRPr="00017DA0">
        <w:rPr>
          <w:rStyle w:val="StyleUnderline"/>
          <w:highlight w:val="green"/>
        </w:rPr>
        <w:t xml:space="preserve">of </w:t>
      </w:r>
      <w:r w:rsidRPr="00017DA0">
        <w:rPr>
          <w:rStyle w:val="Emphasis"/>
          <w:highlight w:val="green"/>
        </w:rPr>
        <w:t>$196 billion per year</w:t>
      </w:r>
      <w:r w:rsidRPr="00EE77EF">
        <w:rPr>
          <w:rStyle w:val="Emphasis"/>
        </w:rPr>
        <w:t xml:space="preserve"> </w:t>
      </w:r>
      <w:r w:rsidRPr="00EE77EF">
        <w:rPr>
          <w:sz w:val="16"/>
        </w:rPr>
        <w:t>accruing to those who were educated in the 34 states with duty-to-bargain policies on the books.</w:t>
      </w:r>
    </w:p>
    <w:p w14:paraId="155152C1" w14:textId="77777777" w:rsidR="00A91FB2" w:rsidRPr="00EE77EF" w:rsidRDefault="00A91FB2" w:rsidP="00A91FB2">
      <w:pPr>
        <w:rPr>
          <w:sz w:val="16"/>
        </w:rPr>
      </w:pPr>
      <w:r w:rsidRPr="00EE77EF">
        <w:rPr>
          <w:sz w:val="16"/>
        </w:rPr>
        <w:t xml:space="preserve">Hours worked. Consistent with this reduction in earnings, we also find that </w:t>
      </w:r>
      <w:r w:rsidRPr="00EE77EF">
        <w:rPr>
          <w:rStyle w:val="StyleUnderline"/>
        </w:rPr>
        <w:t>exposure to a duty-to-bargain law throughout</w:t>
      </w:r>
      <w:r w:rsidRPr="00EE77EF">
        <w:rPr>
          <w:sz w:val="16"/>
        </w:rPr>
        <w:t xml:space="preserve"> one’s </w:t>
      </w:r>
      <w:r w:rsidRPr="00EE77EF">
        <w:rPr>
          <w:rStyle w:val="StyleUnderline"/>
        </w:rPr>
        <w:t xml:space="preserve">school years is associated </w:t>
      </w:r>
      <w:r w:rsidRPr="00017DA0">
        <w:rPr>
          <w:rStyle w:val="StyleUnderline"/>
          <w:highlight w:val="green"/>
        </w:rPr>
        <w:t xml:space="preserve">with a decline of 0.49 </w:t>
      </w:r>
      <w:r w:rsidRPr="00017DA0">
        <w:rPr>
          <w:rStyle w:val="Emphasis"/>
          <w:highlight w:val="green"/>
        </w:rPr>
        <w:t>hours worked per week</w:t>
      </w:r>
      <w:r w:rsidRPr="00EE77EF">
        <w:rPr>
          <w:sz w:val="16"/>
        </w:rPr>
        <w:t xml:space="preserve">. This is a 1.4 percent decline relative to the average, and it suggests that </w:t>
      </w:r>
      <w:r w:rsidRPr="00EE77EF">
        <w:rPr>
          <w:rStyle w:val="StyleUnderline"/>
        </w:rPr>
        <w:t>a reduction in hours worked is a main driver of the lower earnings</w:t>
      </w:r>
      <w:r w:rsidRPr="00EE77EF">
        <w:rPr>
          <w:sz w:val="16"/>
        </w:rPr>
        <w:t>.</w:t>
      </w:r>
      <w:r w:rsidRPr="00EE77EF">
        <w:rPr>
          <w:sz w:val="16"/>
        </w:rPr>
        <w:br/>
        <w:t xml:space="preserve">Wages. The </w:t>
      </w:r>
      <w:r w:rsidRPr="00017DA0">
        <w:rPr>
          <w:rStyle w:val="StyleUnderline"/>
          <w:highlight w:val="green"/>
        </w:rPr>
        <w:t>reduced earnings caused by unionization</w:t>
      </w:r>
      <w:r w:rsidRPr="00EE77EF">
        <w:rPr>
          <w:rStyle w:val="StyleUnderline"/>
        </w:rPr>
        <w:t xml:space="preserve"> could </w:t>
      </w:r>
      <w:r w:rsidRPr="00017DA0">
        <w:rPr>
          <w:rStyle w:val="StyleUnderline"/>
        </w:rPr>
        <w:t xml:space="preserve">also </w:t>
      </w:r>
      <w:r w:rsidRPr="00017DA0">
        <w:rPr>
          <w:rStyle w:val="StyleUnderline"/>
          <w:highlight w:val="green"/>
        </w:rPr>
        <w:t>reflect lower wages</w:t>
      </w:r>
      <w:r w:rsidRPr="00EE77EF">
        <w:rPr>
          <w:sz w:val="16"/>
        </w:rPr>
        <w:t xml:space="preserve">, and the </w:t>
      </w:r>
      <w:r w:rsidRPr="00EE77EF">
        <w:rPr>
          <w:rStyle w:val="StyleUnderline"/>
        </w:rPr>
        <w:t>evidence suggests a negative relationship between collective-bargaining exposure and wages</w:t>
      </w:r>
      <w:r w:rsidRPr="00EE77EF">
        <w:rPr>
          <w:sz w:val="16"/>
        </w:rPr>
        <w:t>. While this relationship is not statistically significant, it is consistent with our other results and suggests that teacher collective bargaining may also have a modest adverse effect on average wages.</w:t>
      </w:r>
    </w:p>
    <w:p w14:paraId="6BE0714E" w14:textId="77777777" w:rsidR="00A91FB2" w:rsidRPr="00EE77EF" w:rsidRDefault="00A91FB2" w:rsidP="00A91FB2">
      <w:pPr>
        <w:rPr>
          <w:rStyle w:val="StyleUnderline"/>
        </w:rPr>
      </w:pPr>
      <w:r w:rsidRPr="00EE77EF">
        <w:rPr>
          <w:sz w:val="16"/>
        </w:rPr>
        <w:t xml:space="preserve">Employment. The fact that teacher collective bargaining reduces working hours suggests that duty-to-bargain laws may also affect employment levels. In fact, when we use the share of individuals who are employed as the outcome variable, we find that </w:t>
      </w:r>
      <w:r w:rsidRPr="00017DA0">
        <w:rPr>
          <w:rStyle w:val="StyleUnderline"/>
          <w:highlight w:val="green"/>
        </w:rPr>
        <w:t xml:space="preserve">duty-to-bargain laws reduce </w:t>
      </w:r>
      <w:r w:rsidRPr="00017DA0">
        <w:rPr>
          <w:rStyle w:val="Emphasis"/>
          <w:highlight w:val="green"/>
        </w:rPr>
        <w:t>employment</w:t>
      </w:r>
      <w:r w:rsidRPr="00EE77EF">
        <w:rPr>
          <w:sz w:val="16"/>
        </w:rPr>
        <w:t xml:space="preserve">. Specifically, </w:t>
      </w:r>
      <w:r w:rsidRPr="00EE77EF">
        <w:rPr>
          <w:rStyle w:val="StyleUnderline"/>
        </w:rPr>
        <w:t>exposure to a duty-to-bargain law for all 12 years of schooling lowers the likelihood that a worker is employed by 0.9 percentage points</w:t>
      </w:r>
      <w:r w:rsidRPr="00EE77EF">
        <w:rPr>
          <w:sz w:val="16"/>
        </w:rPr>
        <w:t xml:space="preserve">. Duty-to-bargain laws have no impact on unemployment rates, however, suggesting that they reduce employment by </w:t>
      </w:r>
      <w:r w:rsidRPr="00017DA0">
        <w:rPr>
          <w:rStyle w:val="StyleUnderline"/>
          <w:highlight w:val="green"/>
        </w:rPr>
        <w:t>leading some</w:t>
      </w:r>
      <w:r w:rsidRPr="00EE77EF">
        <w:rPr>
          <w:rStyle w:val="StyleUnderline"/>
        </w:rPr>
        <w:t xml:space="preserve"> individuals </w:t>
      </w:r>
      <w:r w:rsidRPr="00017DA0">
        <w:rPr>
          <w:rStyle w:val="StyleUnderline"/>
          <w:highlight w:val="green"/>
        </w:rPr>
        <w:t>to drop</w:t>
      </w:r>
      <w:r w:rsidRPr="00EE77EF">
        <w:rPr>
          <w:rStyle w:val="StyleUnderline"/>
        </w:rPr>
        <w:t xml:space="preserve"> out </w:t>
      </w:r>
      <w:r w:rsidRPr="00017DA0">
        <w:rPr>
          <w:rStyle w:val="StyleUnderline"/>
          <w:highlight w:val="green"/>
        </w:rPr>
        <w:t>of</w:t>
      </w:r>
      <w:r w:rsidRPr="00EE77EF">
        <w:rPr>
          <w:rStyle w:val="StyleUnderline"/>
        </w:rPr>
        <w:t xml:space="preserve"> the </w:t>
      </w:r>
      <w:r w:rsidRPr="00017DA0">
        <w:rPr>
          <w:rStyle w:val="StyleUnderline"/>
          <w:highlight w:val="green"/>
        </w:rPr>
        <w:t>labor force</w:t>
      </w:r>
      <w:r w:rsidRPr="00EE77EF">
        <w:rPr>
          <w:rStyle w:val="StyleUnderline"/>
        </w:rPr>
        <w:t xml:space="preserve"> altogether.</w:t>
      </w:r>
    </w:p>
    <w:p w14:paraId="1C67AA36" w14:textId="77777777" w:rsidR="00A91FB2" w:rsidRPr="00EE77EF" w:rsidRDefault="00A91FB2" w:rsidP="00A91FB2">
      <w:pPr>
        <w:rPr>
          <w:rStyle w:val="StyleUnderline"/>
        </w:rPr>
      </w:pPr>
      <w:r w:rsidRPr="00EE77EF">
        <w:rPr>
          <w:sz w:val="16"/>
        </w:rPr>
        <w:t xml:space="preserve">Occupational skill level. Finally, we analyze the effects of collective bargaining on the skill level of a student’s selected occupation, as measured by the share of workers in that occupation who have any education beyond a high school diploma. The results suggest yet another negative effect: </w:t>
      </w:r>
      <w:r w:rsidRPr="00EE77EF">
        <w:rPr>
          <w:rStyle w:val="StyleUnderline"/>
        </w:rPr>
        <w:t>being exposed to a duty-to-bargain law</w:t>
      </w:r>
      <w:r w:rsidRPr="00EE77EF">
        <w:rPr>
          <w:sz w:val="16"/>
        </w:rPr>
        <w:t xml:space="preserve"> for all 12 years of schooling </w:t>
      </w:r>
      <w:r w:rsidRPr="00EE77EF">
        <w:rPr>
          <w:rStyle w:val="StyleUnderline"/>
        </w:rPr>
        <w:t>decreases the proportion of such workers in an occupation by almost half of a percentage point</w:t>
      </w:r>
      <w:r w:rsidRPr="00EE77EF">
        <w:rPr>
          <w:sz w:val="16"/>
        </w:rPr>
        <w:t xml:space="preserve"> (or 0.6 percent relative to the average). This effect is modest in size, but it implies that </w:t>
      </w:r>
      <w:r w:rsidRPr="00017DA0">
        <w:rPr>
          <w:rStyle w:val="StyleUnderline"/>
          <w:highlight w:val="green"/>
        </w:rPr>
        <w:t>teacher collective bargaining leads</w:t>
      </w:r>
      <w:r w:rsidRPr="00EE77EF">
        <w:rPr>
          <w:rStyle w:val="StyleUnderline"/>
        </w:rPr>
        <w:t xml:space="preserve"> </w:t>
      </w:r>
      <w:r w:rsidRPr="00017DA0">
        <w:rPr>
          <w:rStyle w:val="StyleUnderline"/>
          <w:highlight w:val="green"/>
        </w:rPr>
        <w:t>students to work</w:t>
      </w:r>
      <w:r w:rsidRPr="00EE77EF">
        <w:rPr>
          <w:rStyle w:val="StyleUnderline"/>
        </w:rPr>
        <w:t xml:space="preserve"> in occupations </w:t>
      </w:r>
      <w:r w:rsidRPr="00017DA0">
        <w:rPr>
          <w:rStyle w:val="StyleUnderline"/>
          <w:highlight w:val="green"/>
        </w:rPr>
        <w:t xml:space="preserve">requiring </w:t>
      </w:r>
      <w:r w:rsidRPr="00017DA0">
        <w:rPr>
          <w:rStyle w:val="Emphasis"/>
          <w:highlight w:val="green"/>
        </w:rPr>
        <w:t>lower levels of skill</w:t>
      </w:r>
      <w:r w:rsidRPr="00017DA0">
        <w:rPr>
          <w:rStyle w:val="StyleUnderline"/>
          <w:highlight w:val="green"/>
        </w:rPr>
        <w:t>.</w:t>
      </w:r>
    </w:p>
    <w:p w14:paraId="4FF98A3F" w14:textId="49BE887E" w:rsidR="00A91FB2" w:rsidRDefault="00A91FB2" w:rsidP="00A91FB2"/>
    <w:p w14:paraId="793AE9C3" w14:textId="77777777" w:rsidR="00A91FB2" w:rsidRPr="00A91FB2" w:rsidRDefault="00A91FB2" w:rsidP="00A91FB2"/>
    <w:p w14:paraId="0D461959" w14:textId="55471BF6" w:rsidR="00A91FB2" w:rsidRDefault="00A91FB2" w:rsidP="00A91FB2"/>
    <w:p w14:paraId="240881CA" w14:textId="7567D88E" w:rsidR="00A91FB2" w:rsidRDefault="00A91FB2" w:rsidP="00A91FB2"/>
    <w:p w14:paraId="2BEBA5F1" w14:textId="0A49C6D3" w:rsidR="00A91FB2" w:rsidRDefault="00A91FB2" w:rsidP="00A91FB2"/>
    <w:p w14:paraId="4B5D4FF0" w14:textId="55D0885F" w:rsidR="00A91FB2" w:rsidRDefault="00A91FB2" w:rsidP="00A91FB2"/>
    <w:p w14:paraId="3C0C8AB7" w14:textId="48325F07" w:rsidR="00A91FB2" w:rsidRDefault="00A91FB2" w:rsidP="00A91FB2"/>
    <w:p w14:paraId="4F74737F" w14:textId="417FB4D1" w:rsidR="00A91FB2" w:rsidRDefault="00A91FB2" w:rsidP="00A91FB2"/>
    <w:p w14:paraId="5B487C0F" w14:textId="77777777" w:rsidR="00A91FB2" w:rsidRPr="00A91FB2" w:rsidRDefault="00A91FB2" w:rsidP="00A91FB2"/>
    <w:p w14:paraId="377ED11B" w14:textId="77777777" w:rsidR="00381817" w:rsidRPr="00381817" w:rsidRDefault="00381817" w:rsidP="00381817"/>
    <w:sectPr w:rsidR="00381817" w:rsidRPr="003818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0E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3BA"/>
    <w:rsid w:val="0008785F"/>
    <w:rsid w:val="00090CBE"/>
    <w:rsid w:val="00094DEC"/>
    <w:rsid w:val="000A2D8A"/>
    <w:rsid w:val="000A79C6"/>
    <w:rsid w:val="000D26A6"/>
    <w:rsid w:val="000D2B90"/>
    <w:rsid w:val="000D6ED8"/>
    <w:rsid w:val="000D717B"/>
    <w:rsid w:val="00100B28"/>
    <w:rsid w:val="00117316"/>
    <w:rsid w:val="001209B4"/>
    <w:rsid w:val="0012531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3BD"/>
    <w:rsid w:val="00330E13"/>
    <w:rsid w:val="00335A23"/>
    <w:rsid w:val="00340707"/>
    <w:rsid w:val="00341C61"/>
    <w:rsid w:val="00351841"/>
    <w:rsid w:val="003624A6"/>
    <w:rsid w:val="00364ADF"/>
    <w:rsid w:val="00365C8D"/>
    <w:rsid w:val="00366C08"/>
    <w:rsid w:val="003670D9"/>
    <w:rsid w:val="00370B41"/>
    <w:rsid w:val="00371B27"/>
    <w:rsid w:val="003726C3"/>
    <w:rsid w:val="00374503"/>
    <w:rsid w:val="00375D2E"/>
    <w:rsid w:val="00381817"/>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612"/>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27C"/>
    <w:rsid w:val="006C33C9"/>
    <w:rsid w:val="006C3A56"/>
    <w:rsid w:val="006D13F4"/>
    <w:rsid w:val="006D6AED"/>
    <w:rsid w:val="006E01C5"/>
    <w:rsid w:val="006E6D0B"/>
    <w:rsid w:val="006F126E"/>
    <w:rsid w:val="006F32C9"/>
    <w:rsid w:val="006F3834"/>
    <w:rsid w:val="006F5693"/>
    <w:rsid w:val="006F5D4C"/>
    <w:rsid w:val="00717B01"/>
    <w:rsid w:val="007227D9"/>
    <w:rsid w:val="0072491F"/>
    <w:rsid w:val="00725598"/>
    <w:rsid w:val="007367F6"/>
    <w:rsid w:val="007374A1"/>
    <w:rsid w:val="00752712"/>
    <w:rsid w:val="00753A84"/>
    <w:rsid w:val="0075539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2B6D"/>
    <w:rsid w:val="00A24B35"/>
    <w:rsid w:val="00A25A0E"/>
    <w:rsid w:val="00A271BA"/>
    <w:rsid w:val="00A27F86"/>
    <w:rsid w:val="00A42891"/>
    <w:rsid w:val="00A431C6"/>
    <w:rsid w:val="00A54315"/>
    <w:rsid w:val="00A60FBC"/>
    <w:rsid w:val="00A65C0B"/>
    <w:rsid w:val="00A776BA"/>
    <w:rsid w:val="00A81FD2"/>
    <w:rsid w:val="00A8441A"/>
    <w:rsid w:val="00A8674A"/>
    <w:rsid w:val="00A91FB2"/>
    <w:rsid w:val="00A96E24"/>
    <w:rsid w:val="00AA44B6"/>
    <w:rsid w:val="00AA6F6E"/>
    <w:rsid w:val="00AB122B"/>
    <w:rsid w:val="00AB21B0"/>
    <w:rsid w:val="00AB48D3"/>
    <w:rsid w:val="00AD49D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32C"/>
    <w:rsid w:val="00B43676"/>
    <w:rsid w:val="00B5602D"/>
    <w:rsid w:val="00B60125"/>
    <w:rsid w:val="00B6656B"/>
    <w:rsid w:val="00B71625"/>
    <w:rsid w:val="00B75C54"/>
    <w:rsid w:val="00B8710E"/>
    <w:rsid w:val="00B92A93"/>
    <w:rsid w:val="00BA168E"/>
    <w:rsid w:val="00BA17A8"/>
    <w:rsid w:val="00BA3C33"/>
    <w:rsid w:val="00BB0878"/>
    <w:rsid w:val="00BB1879"/>
    <w:rsid w:val="00BB45F4"/>
    <w:rsid w:val="00BC0ABE"/>
    <w:rsid w:val="00BC30DB"/>
    <w:rsid w:val="00BC64FF"/>
    <w:rsid w:val="00BC7C37"/>
    <w:rsid w:val="00BD0EE7"/>
    <w:rsid w:val="00BD2244"/>
    <w:rsid w:val="00BE6472"/>
    <w:rsid w:val="00BF1D5C"/>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B83"/>
    <w:rsid w:val="00DF1210"/>
    <w:rsid w:val="00DF31E9"/>
    <w:rsid w:val="00DF400D"/>
    <w:rsid w:val="00DF5C23"/>
    <w:rsid w:val="00E01DAD"/>
    <w:rsid w:val="00E021DC"/>
    <w:rsid w:val="00E03F91"/>
    <w:rsid w:val="00E064EF"/>
    <w:rsid w:val="00E064F2"/>
    <w:rsid w:val="00E0717B"/>
    <w:rsid w:val="00E15598"/>
    <w:rsid w:val="00E20D65"/>
    <w:rsid w:val="00E316F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F7F"/>
    <w:rsid w:val="00F201E7"/>
    <w:rsid w:val="00F204E0"/>
    <w:rsid w:val="00F20B16"/>
    <w:rsid w:val="00F21C79"/>
    <w:rsid w:val="00F238C9"/>
    <w:rsid w:val="00F23CA5"/>
    <w:rsid w:val="00F277AA"/>
    <w:rsid w:val="00F30ADC"/>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489177"/>
  <w14:defaultImageDpi w14:val="300"/>
  <w15:docId w15:val="{09C6376A-BB47-4C4F-8C16-3F53C632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0EE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D0E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0E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0E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Analytic,small space,tag,T,TAG,t"/>
    <w:basedOn w:val="Normal"/>
    <w:next w:val="Normal"/>
    <w:link w:val="Heading4Char"/>
    <w:uiPriority w:val="9"/>
    <w:unhideWhenUsed/>
    <w:qFormat/>
    <w:rsid w:val="00BD0E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0E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0EE7"/>
  </w:style>
  <w:style w:type="character" w:customStyle="1" w:styleId="Heading1Char">
    <w:name w:val="Heading 1 Char"/>
    <w:aliases w:val="Pocket Char"/>
    <w:basedOn w:val="DefaultParagraphFont"/>
    <w:link w:val="Heading1"/>
    <w:uiPriority w:val="9"/>
    <w:rsid w:val="00BD0E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0EE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0EE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BD0E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0EE7"/>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BD0EE7"/>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s,/"/>
    <w:basedOn w:val="DefaultParagraphFont"/>
    <w:link w:val="Emphasize"/>
    <w:uiPriority w:val="20"/>
    <w:qFormat/>
    <w:rsid w:val="00BD0EE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D0EE7"/>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Tags v 2 Char1,Heading 1 Char1,Pocket Char1,Card Text,TAG ,TA"/>
    <w:basedOn w:val="DefaultParagraphFont"/>
    <w:uiPriority w:val="99"/>
    <w:unhideWhenUsed/>
    <w:rsid w:val="00BD0EE7"/>
    <w:rPr>
      <w:color w:val="auto"/>
      <w:u w:val="none"/>
    </w:rPr>
  </w:style>
  <w:style w:type="paragraph" w:styleId="DocumentMap">
    <w:name w:val="Document Map"/>
    <w:basedOn w:val="Normal"/>
    <w:link w:val="DocumentMapChar"/>
    <w:uiPriority w:val="99"/>
    <w:semiHidden/>
    <w:unhideWhenUsed/>
    <w:rsid w:val="00BD0E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0EE7"/>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381817"/>
    <w:rPr>
      <w:sz w:val="22"/>
      <w:u w:val="single"/>
    </w:rPr>
  </w:style>
  <w:style w:type="paragraph" w:customStyle="1" w:styleId="Emphasize">
    <w:name w:val="Emphasize"/>
    <w:basedOn w:val="Normal"/>
    <w:link w:val="Emphasis"/>
    <w:uiPriority w:val="20"/>
    <w:qFormat/>
    <w:rsid w:val="00A91FB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textbold">
    <w:name w:val="text bold"/>
    <w:basedOn w:val="Normal"/>
    <w:uiPriority w:val="20"/>
    <w:qFormat/>
    <w:rsid w:val="00E316F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cedadebate.org/pipermail/mailman/2001-February/03102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6169</Words>
  <Characters>35167</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Do Hyeong Lee</cp:lastModifiedBy>
  <cp:revision>19</cp:revision>
  <dcterms:created xsi:type="dcterms:W3CDTF">2021-11-20T15:26:00Z</dcterms:created>
  <dcterms:modified xsi:type="dcterms:W3CDTF">2021-11-20T16:18:00Z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