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D44C0" w14:textId="2005702E" w:rsidR="004F1431" w:rsidRDefault="00080776" w:rsidP="004F1431">
      <w:pPr>
        <w:pStyle w:val="Heading1"/>
        <w:rPr>
          <w:rFonts w:cs="Calibri"/>
        </w:rPr>
      </w:pPr>
      <w:r w:rsidRPr="00080776">
        <w:rPr>
          <w:rFonts w:cs="Calibri"/>
        </w:rPr>
        <w:t xml:space="preserve">St. Marx </w:t>
      </w:r>
      <w:r>
        <w:rPr>
          <w:rFonts w:cs="Calibri"/>
        </w:rPr>
        <w:t xml:space="preserve">- </w:t>
      </w:r>
      <w:r w:rsidRPr="00080776">
        <w:rPr>
          <w:rFonts w:cs="Calibri"/>
        </w:rPr>
        <w:t>Round 2 Neg vs Midlothian AC</w:t>
      </w:r>
    </w:p>
    <w:p w14:paraId="0BAD639D" w14:textId="77777777" w:rsidR="00080776" w:rsidRPr="00080776" w:rsidRDefault="00080776" w:rsidP="00080776"/>
    <w:p w14:paraId="720DE495" w14:textId="021B80CC" w:rsidR="001800B5" w:rsidRPr="005F4D10" w:rsidRDefault="00EB564D" w:rsidP="001800B5">
      <w:pPr>
        <w:pStyle w:val="Heading2"/>
        <w:rPr>
          <w:rFonts w:cs="Calibri"/>
        </w:rPr>
      </w:pPr>
      <w:bookmarkStart w:id="0" w:name="_Toc130889504"/>
      <w:r>
        <w:rPr>
          <w:rFonts w:cs="Calibri"/>
        </w:rPr>
        <w:lastRenderedPageBreak/>
        <w:t>2NR</w:t>
      </w:r>
    </w:p>
    <w:p w14:paraId="20EAFD8E" w14:textId="77777777" w:rsidR="001800B5" w:rsidRDefault="001800B5" w:rsidP="00080776"/>
    <w:p w14:paraId="16EA6598" w14:textId="36637778" w:rsidR="001800B5" w:rsidRPr="00E054B0" w:rsidRDefault="001800B5" w:rsidP="001800B5">
      <w:pPr>
        <w:pStyle w:val="Heading3"/>
      </w:pPr>
      <w:r w:rsidRPr="00E054B0">
        <w:lastRenderedPageBreak/>
        <w:t>AT: perf con</w:t>
      </w:r>
      <w:bookmarkEnd w:id="0"/>
    </w:p>
    <w:p w14:paraId="39483416" w14:textId="77777777" w:rsidR="001800B5" w:rsidRPr="00E054B0" w:rsidRDefault="001800B5" w:rsidP="001800B5">
      <w:pPr>
        <w:pStyle w:val="CardTag"/>
        <w:rPr>
          <w:rFonts w:ascii="Georgia" w:hAnsi="Georgia"/>
        </w:rPr>
      </w:pPr>
    </w:p>
    <w:p w14:paraId="22030EDB" w14:textId="77777777" w:rsidR="001800B5" w:rsidRDefault="001800B5" w:rsidP="001800B5">
      <w:pPr>
        <w:pStyle w:val="Heading4"/>
      </w:pPr>
      <w:r>
        <w:t xml:space="preserve">Contradiction frame presumes prior universal referent we call into question </w:t>
      </w:r>
      <w:r>
        <w:tab/>
        <w:t xml:space="preserve"> </w:t>
      </w:r>
    </w:p>
    <w:p w14:paraId="6A5D9962" w14:textId="77777777" w:rsidR="001800B5" w:rsidRPr="004C0F58" w:rsidRDefault="001800B5" w:rsidP="001800B5">
      <w:pPr>
        <w:rPr>
          <w:rStyle w:val="Style13ptBold"/>
        </w:rPr>
      </w:pPr>
      <w:proofErr w:type="spellStart"/>
      <w:r w:rsidRPr="004C0F58">
        <w:rPr>
          <w:rStyle w:val="Style13ptBold"/>
        </w:rPr>
        <w:t>Bleiker</w:t>
      </w:r>
      <w:proofErr w:type="spellEnd"/>
      <w:r w:rsidRPr="004C0F58">
        <w:rPr>
          <w:rStyle w:val="Style13ptBold"/>
        </w:rPr>
        <w:t>, PhD, 01</w:t>
      </w:r>
    </w:p>
    <w:p w14:paraId="23D23CCA" w14:textId="77777777" w:rsidR="001800B5" w:rsidRPr="00150DD1" w:rsidRDefault="001800B5" w:rsidP="001800B5">
      <w:pPr>
        <w:rPr>
          <w:sz w:val="16"/>
        </w:rPr>
      </w:pPr>
      <w:r w:rsidRPr="00150DD1">
        <w:rPr>
          <w:sz w:val="16"/>
        </w:rPr>
        <w:t xml:space="preserve">(Roland, </w:t>
      </w:r>
      <w:proofErr w:type="spellStart"/>
      <w:r w:rsidRPr="00150DD1">
        <w:rPr>
          <w:sz w:val="16"/>
        </w:rPr>
        <w:t>PoliSci</w:t>
      </w:r>
      <w:proofErr w:type="spellEnd"/>
      <w:r w:rsidRPr="00150DD1">
        <w:rPr>
          <w:sz w:val="16"/>
        </w:rPr>
        <w:t xml:space="preserve">@ Queensland, The Zen of International Relations: IR Theory from East to West edited by S. Chan, P. </w:t>
      </w:r>
      <w:proofErr w:type="spellStart"/>
      <w:r w:rsidRPr="00150DD1">
        <w:rPr>
          <w:sz w:val="16"/>
        </w:rPr>
        <w:t>Mandaville</w:t>
      </w:r>
      <w:proofErr w:type="spellEnd"/>
      <w:r w:rsidRPr="00150DD1">
        <w:rPr>
          <w:sz w:val="16"/>
        </w:rPr>
        <w:t>)</w:t>
      </w:r>
    </w:p>
    <w:p w14:paraId="5372D258" w14:textId="77777777" w:rsidR="001800B5" w:rsidRPr="00150DD1" w:rsidRDefault="001800B5" w:rsidP="001800B5">
      <w:pPr>
        <w:rPr>
          <w:sz w:val="16"/>
        </w:rPr>
      </w:pPr>
      <w:r w:rsidRPr="000364EB">
        <w:rPr>
          <w:rStyle w:val="StyleUnderline"/>
        </w:rPr>
        <w:t>One cannot eliminate the contradictory</w:t>
      </w:r>
      <w:r w:rsidRPr="00150DD1">
        <w:rPr>
          <w:sz w:val="16"/>
        </w:rPr>
        <w:t xml:space="preserve">, the </w:t>
      </w:r>
      <w:r w:rsidRPr="000364EB">
        <w:rPr>
          <w:rStyle w:val="StyleUnderline"/>
        </w:rPr>
        <w:t>fragmentary and the discontinuous</w:t>
      </w:r>
      <w:r w:rsidRPr="00150DD1">
        <w:rPr>
          <w:sz w:val="16"/>
        </w:rPr>
        <w:t xml:space="preserve">. </w:t>
      </w:r>
      <w:r w:rsidRPr="00CE1E66">
        <w:rPr>
          <w:rStyle w:val="StyleUnderline"/>
          <w:highlight w:val="yellow"/>
        </w:rPr>
        <w:t xml:space="preserve">Contradictions are only contradictions if one assumes the existence of a </w:t>
      </w:r>
      <w:r w:rsidRPr="00CE1E66">
        <w:rPr>
          <w:rStyle w:val="Emphasis"/>
          <w:highlight w:val="yellow"/>
        </w:rPr>
        <w:t>prior universal standard of reference</w:t>
      </w:r>
      <w:r w:rsidRPr="00150DD1">
        <w:rPr>
          <w:sz w:val="16"/>
        </w:rPr>
        <w:t xml:space="preserve">. </w:t>
      </w:r>
      <w:r w:rsidRPr="00F46F6B">
        <w:rPr>
          <w:rStyle w:val="StyleUnderline"/>
        </w:rPr>
        <w:t>What is different appears as divergent</w:t>
      </w:r>
      <w:r w:rsidRPr="00150DD1">
        <w:rPr>
          <w:sz w:val="16"/>
        </w:rPr>
        <w:t xml:space="preserve">, </w:t>
      </w:r>
      <w:proofErr w:type="gramStart"/>
      <w:r w:rsidRPr="00150DD1">
        <w:rPr>
          <w:sz w:val="16"/>
        </w:rPr>
        <w:t>dissonant</w:t>
      </w:r>
      <w:proofErr w:type="gramEnd"/>
      <w:r w:rsidRPr="00150DD1">
        <w:rPr>
          <w:sz w:val="16"/>
        </w:rPr>
        <w:t xml:space="preserve"> and negative </w:t>
      </w:r>
      <w:r w:rsidRPr="00F46F6B">
        <w:rPr>
          <w:rStyle w:val="StyleUnderline"/>
        </w:rPr>
        <w:t xml:space="preserve">only as long as our consciousness strives for a </w:t>
      </w:r>
      <w:proofErr w:type="spellStart"/>
      <w:r w:rsidRPr="00F46F6B">
        <w:rPr>
          <w:rStyle w:val="Emphasis"/>
        </w:rPr>
        <w:t>totalising</w:t>
      </w:r>
      <w:proofErr w:type="spellEnd"/>
      <w:r w:rsidRPr="00F46F6B">
        <w:rPr>
          <w:rStyle w:val="Emphasis"/>
        </w:rPr>
        <w:t xml:space="preserve"> standpoint</w:t>
      </w:r>
      <w:r w:rsidRPr="00150DD1">
        <w:rPr>
          <w:sz w:val="16"/>
        </w:rPr>
        <w:t xml:space="preserve">, </w:t>
      </w:r>
      <w:r w:rsidRPr="00F46F6B">
        <w:rPr>
          <w:rStyle w:val="StyleUnderline"/>
        </w:rPr>
        <w:t xml:space="preserve">which </w:t>
      </w:r>
      <w:r w:rsidRPr="00F46F6B">
        <w:rPr>
          <w:rStyle w:val="Emphasis"/>
        </w:rPr>
        <w:t>we must avoid</w:t>
      </w:r>
      <w:r w:rsidRPr="00F46F6B">
        <w:rPr>
          <w:rStyle w:val="StyleUnderline"/>
        </w:rPr>
        <w:t xml:space="preserve"> if we are to escape the reifying and excluding dangers of identity thinking</w:t>
      </w:r>
      <w:r w:rsidRPr="00150DD1">
        <w:rPr>
          <w:sz w:val="16"/>
        </w:rPr>
        <w:t xml:space="preserve">.70 </w:t>
      </w:r>
      <w:r w:rsidRPr="00F46F6B">
        <w:rPr>
          <w:rStyle w:val="StyleUnderline"/>
        </w:rPr>
        <w:t xml:space="preserve">Just as reality is fragmented, </w:t>
      </w:r>
      <w:r w:rsidRPr="00CE1E66">
        <w:rPr>
          <w:rStyle w:val="StyleUnderline"/>
          <w:highlight w:val="yellow"/>
        </w:rPr>
        <w:t xml:space="preserve">we need to </w:t>
      </w:r>
      <w:r w:rsidRPr="00CE1E66">
        <w:rPr>
          <w:rStyle w:val="Emphasis"/>
          <w:highlight w:val="yellow"/>
        </w:rPr>
        <w:t>think in fragments.</w:t>
      </w:r>
      <w:r w:rsidRPr="00CE1E66">
        <w:rPr>
          <w:sz w:val="16"/>
          <w:highlight w:val="yellow"/>
        </w:rPr>
        <w:t xml:space="preserve"> </w:t>
      </w:r>
      <w:r w:rsidRPr="00CE1E66">
        <w:rPr>
          <w:rStyle w:val="StyleUnderline"/>
          <w:highlight w:val="yellow"/>
        </w:rPr>
        <w:t>Unity</w:t>
      </w:r>
      <w:r w:rsidRPr="00CE1E66">
        <w:rPr>
          <w:sz w:val="16"/>
          <w:highlight w:val="yellow"/>
        </w:rPr>
        <w:t xml:space="preserve"> </w:t>
      </w:r>
      <w:r w:rsidRPr="00150DD1">
        <w:rPr>
          <w:sz w:val="16"/>
        </w:rPr>
        <w:t xml:space="preserve">then </w:t>
      </w:r>
      <w:r w:rsidRPr="00CE1E66">
        <w:rPr>
          <w:rStyle w:val="StyleUnderline"/>
          <w:highlight w:val="yellow"/>
        </w:rPr>
        <w:t>is not</w:t>
      </w:r>
      <w:r w:rsidRPr="00CE1E66">
        <w:rPr>
          <w:sz w:val="16"/>
          <w:highlight w:val="yellow"/>
        </w:rPr>
        <w:t xml:space="preserve"> </w:t>
      </w:r>
      <w:r w:rsidRPr="00150DD1">
        <w:rPr>
          <w:sz w:val="16"/>
        </w:rPr>
        <w:t xml:space="preserve">to be </w:t>
      </w:r>
      <w:r w:rsidRPr="00CE1E66">
        <w:rPr>
          <w:rStyle w:val="StyleUnderline"/>
          <w:highlight w:val="yellow"/>
        </w:rPr>
        <w:t>found by evening out discontinuities</w:t>
      </w:r>
      <w:r w:rsidRPr="00CE1E66">
        <w:rPr>
          <w:sz w:val="16"/>
          <w:highlight w:val="yellow"/>
        </w:rPr>
        <w:t xml:space="preserve">. </w:t>
      </w:r>
      <w:r w:rsidRPr="00CE1E66">
        <w:rPr>
          <w:rStyle w:val="StyleUnderline"/>
          <w:highlight w:val="yellow"/>
        </w:rPr>
        <w:t xml:space="preserve">Contradictions are to be preferred over artificially constructed meanings and the </w:t>
      </w:r>
      <w:r w:rsidRPr="00CE1E66">
        <w:rPr>
          <w:rStyle w:val="Emphasis"/>
          <w:highlight w:val="yellow"/>
        </w:rPr>
        <w:t>silencing of underlying conflicts</w:t>
      </w:r>
      <w:r w:rsidRPr="00150DD1">
        <w:rPr>
          <w:sz w:val="16"/>
        </w:rPr>
        <w:t xml:space="preserve">. Thus, Adorno advocates writing in fragments, such that the resulting text appears as if it always could be interrupted, cut off abruptly, any time, any place.71 He adheres to Nietzsche's advice that one should approach deep problems like taking a cold bath, 'quickly into them and quickly out again'.72 The belief that one does not reach deep enough this way, he claims, is simply the superstition of those who fear cold water. But Nietzsche's bath has already catapulted us into the vortex of the next linguistic terrain of resistance, the question of </w:t>
      </w:r>
      <w:proofErr w:type="gramStart"/>
      <w:r w:rsidRPr="00150DD1">
        <w:rPr>
          <w:sz w:val="16"/>
        </w:rPr>
        <w:t>style.(</w:t>
      </w:r>
      <w:proofErr w:type="gramEnd"/>
      <w:r w:rsidRPr="00150DD1">
        <w:rPr>
          <w:sz w:val="16"/>
        </w:rPr>
        <w:t>52)</w:t>
      </w:r>
    </w:p>
    <w:p w14:paraId="76FC6650" w14:textId="77777777" w:rsidR="001800B5" w:rsidRPr="00E054B0" w:rsidRDefault="001800B5" w:rsidP="001800B5">
      <w:pPr>
        <w:pStyle w:val="CardTag"/>
        <w:rPr>
          <w:rFonts w:ascii="Georgia" w:hAnsi="Georgia"/>
        </w:rPr>
      </w:pPr>
    </w:p>
    <w:p w14:paraId="4BEDFDED" w14:textId="77777777" w:rsidR="001800B5" w:rsidRPr="00E054B0" w:rsidRDefault="001800B5" w:rsidP="001800B5">
      <w:pPr>
        <w:pStyle w:val="CardTag"/>
        <w:rPr>
          <w:rFonts w:ascii="Georgia" w:hAnsi="Georgia"/>
        </w:rPr>
      </w:pPr>
      <w:r w:rsidRPr="00E054B0">
        <w:rPr>
          <w:rFonts w:ascii="Georgia" w:hAnsi="Georgia"/>
        </w:rPr>
        <w:t>No Link (EXPLAIN)</w:t>
      </w:r>
    </w:p>
    <w:p w14:paraId="04335879" w14:textId="77777777" w:rsidR="001800B5" w:rsidRPr="00E054B0" w:rsidRDefault="001800B5" w:rsidP="001800B5">
      <w:pPr>
        <w:pStyle w:val="CardTag"/>
        <w:rPr>
          <w:rFonts w:ascii="Georgia" w:hAnsi="Georgia"/>
        </w:rPr>
      </w:pPr>
    </w:p>
    <w:p w14:paraId="40D5D899" w14:textId="77777777" w:rsidR="001800B5" w:rsidRPr="00E054B0" w:rsidRDefault="001800B5" w:rsidP="001800B5">
      <w:pPr>
        <w:pStyle w:val="CardTag"/>
        <w:rPr>
          <w:rFonts w:ascii="Georgia" w:hAnsi="Georgia"/>
        </w:rPr>
      </w:pPr>
      <w:r w:rsidRPr="00E054B0">
        <w:rPr>
          <w:rFonts w:ascii="Georgia" w:hAnsi="Georgia"/>
        </w:rPr>
        <w:t>Negation theory</w:t>
      </w:r>
    </w:p>
    <w:p w14:paraId="66E339B9" w14:textId="77777777" w:rsidR="001800B5" w:rsidRPr="00E054B0" w:rsidRDefault="001800B5" w:rsidP="001800B5">
      <w:pPr>
        <w:pStyle w:val="CardTag"/>
        <w:rPr>
          <w:rFonts w:ascii="Georgia" w:hAnsi="Georgia"/>
        </w:rPr>
      </w:pPr>
      <w:r w:rsidRPr="00E054B0">
        <w:rPr>
          <w:rFonts w:ascii="Georgia" w:hAnsi="Georgia"/>
        </w:rPr>
        <w:t xml:space="preserve">-We can prove the plan is a bad idea for </w:t>
      </w:r>
      <w:proofErr w:type="gramStart"/>
      <w:r w:rsidRPr="00E054B0">
        <w:rPr>
          <w:rFonts w:ascii="Georgia" w:hAnsi="Georgia"/>
        </w:rPr>
        <w:t>a number of</w:t>
      </w:r>
      <w:proofErr w:type="gramEnd"/>
      <w:r w:rsidRPr="00E054B0">
        <w:rPr>
          <w:rFonts w:ascii="Georgia" w:hAnsi="Georgia"/>
        </w:rPr>
        <w:t xml:space="preserve"> reasons</w:t>
      </w:r>
    </w:p>
    <w:p w14:paraId="362A6DBC" w14:textId="77777777" w:rsidR="001800B5" w:rsidRPr="00E054B0" w:rsidRDefault="001800B5" w:rsidP="001800B5">
      <w:pPr>
        <w:pStyle w:val="CardTag"/>
        <w:rPr>
          <w:rFonts w:ascii="Georgia" w:hAnsi="Georgia"/>
        </w:rPr>
      </w:pPr>
      <w:r w:rsidRPr="00E054B0">
        <w:rPr>
          <w:rFonts w:ascii="Georgia" w:hAnsi="Georgia"/>
        </w:rPr>
        <w:t xml:space="preserve">-We say your frame is wrong, but even if </w:t>
      </w:r>
      <w:proofErr w:type="spellStart"/>
      <w:r w:rsidRPr="00E054B0">
        <w:rPr>
          <w:rFonts w:ascii="Georgia" w:hAnsi="Georgia"/>
        </w:rPr>
        <w:t>its</w:t>
      </w:r>
      <w:proofErr w:type="spellEnd"/>
      <w:r w:rsidRPr="00E054B0">
        <w:rPr>
          <w:rFonts w:ascii="Georgia" w:hAnsi="Georgia"/>
        </w:rPr>
        <w:t xml:space="preserve"> right, people who agree with your frame think your plan is wrong</w:t>
      </w:r>
    </w:p>
    <w:p w14:paraId="14C0A4FC" w14:textId="77777777" w:rsidR="001800B5" w:rsidRPr="00E054B0" w:rsidRDefault="001800B5" w:rsidP="001800B5">
      <w:pPr>
        <w:pStyle w:val="CardTag"/>
        <w:rPr>
          <w:rFonts w:ascii="Georgia" w:hAnsi="Georgia"/>
        </w:rPr>
      </w:pPr>
      <w:r w:rsidRPr="00E054B0">
        <w:rPr>
          <w:rFonts w:ascii="Georgia" w:hAnsi="Georgia"/>
        </w:rPr>
        <w:t>-Our DA proves a specific instance of our K impact- that their frame inevitably leads to war</w:t>
      </w:r>
    </w:p>
    <w:p w14:paraId="3D86094D" w14:textId="77777777" w:rsidR="001800B5" w:rsidRPr="00E054B0" w:rsidRDefault="001800B5" w:rsidP="001800B5">
      <w:pPr>
        <w:pStyle w:val="CardTag"/>
        <w:rPr>
          <w:rFonts w:ascii="Georgia" w:hAnsi="Georgia"/>
        </w:rPr>
      </w:pPr>
    </w:p>
    <w:p w14:paraId="5A1F99D3" w14:textId="77777777" w:rsidR="001800B5" w:rsidRPr="00E054B0" w:rsidRDefault="001800B5" w:rsidP="001800B5">
      <w:pPr>
        <w:pStyle w:val="CardTag"/>
        <w:rPr>
          <w:rFonts w:ascii="Georgia" w:hAnsi="Georgia"/>
        </w:rPr>
      </w:pPr>
      <w:r w:rsidRPr="00E054B0">
        <w:rPr>
          <w:rFonts w:ascii="Georgia" w:hAnsi="Georgia"/>
        </w:rPr>
        <w:t>No Impact</w:t>
      </w:r>
    </w:p>
    <w:p w14:paraId="095D1F1A" w14:textId="77777777" w:rsidR="001800B5" w:rsidRPr="00E054B0" w:rsidRDefault="001800B5" w:rsidP="001800B5">
      <w:pPr>
        <w:pStyle w:val="CardTag"/>
        <w:rPr>
          <w:rFonts w:ascii="Georgia" w:hAnsi="Georgia"/>
        </w:rPr>
      </w:pPr>
      <w:r w:rsidRPr="00E054B0">
        <w:rPr>
          <w:rFonts w:ascii="Georgia" w:hAnsi="Georgia"/>
        </w:rPr>
        <w:t>-we’ll only go for 1 in the 2NR</w:t>
      </w:r>
    </w:p>
    <w:p w14:paraId="547EEE0E" w14:textId="77777777" w:rsidR="001800B5" w:rsidRPr="00E054B0" w:rsidRDefault="001800B5" w:rsidP="001800B5">
      <w:pPr>
        <w:pStyle w:val="CardTag"/>
        <w:rPr>
          <w:rFonts w:ascii="Georgia" w:hAnsi="Georgia"/>
        </w:rPr>
      </w:pPr>
      <w:r w:rsidRPr="00E054B0">
        <w:rPr>
          <w:rFonts w:ascii="Georgia" w:hAnsi="Georgia"/>
        </w:rPr>
        <w:t>-If it’s really a double turn they can make a concession to get out of it and jack us</w:t>
      </w:r>
    </w:p>
    <w:p w14:paraId="247F5F1D" w14:textId="77777777" w:rsidR="001800B5" w:rsidRPr="00E054B0" w:rsidRDefault="001800B5" w:rsidP="001800B5">
      <w:pPr>
        <w:pStyle w:val="CardTag"/>
        <w:rPr>
          <w:rFonts w:ascii="Georgia" w:hAnsi="Georgia"/>
        </w:rPr>
      </w:pPr>
      <w:r w:rsidRPr="00E054B0">
        <w:rPr>
          <w:rFonts w:ascii="Georgia" w:hAnsi="Georgia"/>
        </w:rPr>
        <w:t xml:space="preserve">-we </w:t>
      </w:r>
      <w:proofErr w:type="gramStart"/>
      <w:r w:rsidRPr="00E054B0">
        <w:rPr>
          <w:rFonts w:ascii="Georgia" w:hAnsi="Georgia"/>
        </w:rPr>
        <w:t>have to</w:t>
      </w:r>
      <w:proofErr w:type="gramEnd"/>
      <w:r w:rsidRPr="00E054B0">
        <w:rPr>
          <w:rFonts w:ascii="Georgia" w:hAnsi="Georgia"/>
        </w:rPr>
        <w:t xml:space="preserve"> debate in both worlds and deal with the contradiction </w:t>
      </w:r>
      <w:proofErr w:type="spellStart"/>
      <w:r w:rsidRPr="00E054B0">
        <w:rPr>
          <w:rFonts w:ascii="Georgia" w:hAnsi="Georgia"/>
        </w:rPr>
        <w:t>arg</w:t>
      </w:r>
      <w:proofErr w:type="spellEnd"/>
    </w:p>
    <w:p w14:paraId="45708EB6" w14:textId="77777777" w:rsidR="001800B5" w:rsidRPr="00E054B0" w:rsidRDefault="001800B5" w:rsidP="001800B5">
      <w:pPr>
        <w:pStyle w:val="CardTag"/>
        <w:rPr>
          <w:rFonts w:ascii="Georgia" w:hAnsi="Georgia"/>
        </w:rPr>
      </w:pPr>
    </w:p>
    <w:p w14:paraId="0A1FB848" w14:textId="77777777" w:rsidR="001800B5" w:rsidRPr="00E054B0" w:rsidRDefault="001800B5" w:rsidP="001800B5">
      <w:pPr>
        <w:pStyle w:val="CardTag"/>
        <w:rPr>
          <w:rFonts w:ascii="Georgia" w:hAnsi="Georgia"/>
        </w:rPr>
      </w:pPr>
      <w:r w:rsidRPr="00E054B0">
        <w:rPr>
          <w:rFonts w:ascii="Georgia" w:hAnsi="Georgia"/>
        </w:rPr>
        <w:t>Offense</w:t>
      </w:r>
    </w:p>
    <w:p w14:paraId="7DED65AA" w14:textId="77777777" w:rsidR="001800B5" w:rsidRPr="00E054B0" w:rsidRDefault="001800B5" w:rsidP="001800B5">
      <w:pPr>
        <w:pStyle w:val="CardTag"/>
        <w:rPr>
          <w:rFonts w:ascii="Georgia" w:hAnsi="Georgia"/>
        </w:rPr>
      </w:pPr>
      <w:r w:rsidRPr="00E054B0">
        <w:rPr>
          <w:rFonts w:ascii="Georgia" w:hAnsi="Georgia"/>
        </w:rPr>
        <w:t xml:space="preserve">-Competitive equity- the aff gets the first and last speech, right to </w:t>
      </w:r>
      <w:proofErr w:type="spellStart"/>
      <w:r w:rsidRPr="00E054B0">
        <w:rPr>
          <w:rFonts w:ascii="Georgia" w:hAnsi="Georgia"/>
        </w:rPr>
        <w:t>chose</w:t>
      </w:r>
      <w:proofErr w:type="spellEnd"/>
      <w:r w:rsidRPr="00E054B0">
        <w:rPr>
          <w:rFonts w:ascii="Georgia" w:hAnsi="Georgia"/>
        </w:rPr>
        <w:t xml:space="preserve"> case area and plan wording, infinite prep, the broadest topic in recent history- we need flexibility</w:t>
      </w:r>
    </w:p>
    <w:p w14:paraId="17621DDA" w14:textId="77777777" w:rsidR="001800B5" w:rsidRPr="00E054B0" w:rsidRDefault="001800B5" w:rsidP="001800B5">
      <w:pPr>
        <w:pStyle w:val="CardTag"/>
        <w:rPr>
          <w:rFonts w:ascii="Georgia" w:hAnsi="Georgia"/>
        </w:rPr>
      </w:pPr>
      <w:r w:rsidRPr="00E054B0">
        <w:rPr>
          <w:rFonts w:ascii="Georgia" w:hAnsi="Georgia"/>
        </w:rPr>
        <w:t xml:space="preserve">-education- no contradictions </w:t>
      </w:r>
      <w:proofErr w:type="gramStart"/>
      <w:r w:rsidRPr="00E054B0">
        <w:rPr>
          <w:rFonts w:ascii="Georgia" w:hAnsi="Georgia"/>
        </w:rPr>
        <w:t>limits</w:t>
      </w:r>
      <w:proofErr w:type="gramEnd"/>
      <w:r w:rsidRPr="00E054B0">
        <w:rPr>
          <w:rFonts w:ascii="Georgia" w:hAnsi="Georgia"/>
        </w:rPr>
        <w:t xml:space="preserve"> us to a 1 </w:t>
      </w:r>
      <w:proofErr w:type="spellStart"/>
      <w:r w:rsidRPr="00E054B0">
        <w:rPr>
          <w:rFonts w:ascii="Georgia" w:hAnsi="Georgia"/>
        </w:rPr>
        <w:t>arg</w:t>
      </w:r>
      <w:proofErr w:type="spellEnd"/>
      <w:r w:rsidRPr="00E054B0">
        <w:rPr>
          <w:rFonts w:ascii="Georgia" w:hAnsi="Georgia"/>
        </w:rPr>
        <w:t xml:space="preserve"> 1NC, this is no different from reading harms </w:t>
      </w:r>
      <w:proofErr w:type="spellStart"/>
      <w:r w:rsidRPr="00E054B0">
        <w:rPr>
          <w:rFonts w:ascii="Georgia" w:hAnsi="Georgia"/>
        </w:rPr>
        <w:t>takeouts</w:t>
      </w:r>
      <w:proofErr w:type="spellEnd"/>
      <w:r w:rsidRPr="00E054B0">
        <w:rPr>
          <w:rFonts w:ascii="Georgia" w:hAnsi="Georgia"/>
        </w:rPr>
        <w:t xml:space="preserve"> and impact turns</w:t>
      </w:r>
    </w:p>
    <w:p w14:paraId="2A1FE7AC" w14:textId="77777777" w:rsidR="001800B5" w:rsidRPr="00E054B0" w:rsidRDefault="001800B5" w:rsidP="001800B5">
      <w:pPr>
        <w:pStyle w:val="CardTag"/>
        <w:rPr>
          <w:rFonts w:ascii="Georgia" w:hAnsi="Georgia"/>
        </w:rPr>
      </w:pPr>
      <w:r w:rsidRPr="00E054B0">
        <w:rPr>
          <w:rFonts w:ascii="Georgia" w:hAnsi="Georgia"/>
        </w:rPr>
        <w:t>-Better 2AC’s- forces them to make strategic decisions and have the gusto to make concessions</w:t>
      </w:r>
    </w:p>
    <w:p w14:paraId="25078328" w14:textId="77777777" w:rsidR="001800B5" w:rsidRPr="00E054B0" w:rsidRDefault="001800B5" w:rsidP="001800B5">
      <w:pPr>
        <w:pStyle w:val="CardTag"/>
        <w:rPr>
          <w:rFonts w:ascii="Georgia" w:hAnsi="Georgia"/>
        </w:rPr>
      </w:pPr>
    </w:p>
    <w:p w14:paraId="2C3F6EEC" w14:textId="77777777" w:rsidR="001800B5" w:rsidRPr="00E054B0" w:rsidRDefault="001800B5" w:rsidP="001800B5">
      <w:pPr>
        <w:pStyle w:val="CardTag"/>
        <w:rPr>
          <w:rFonts w:ascii="Georgia" w:hAnsi="Georgia"/>
        </w:rPr>
      </w:pPr>
      <w:r w:rsidRPr="00E054B0">
        <w:rPr>
          <w:rFonts w:ascii="Georgia" w:hAnsi="Georgia"/>
        </w:rPr>
        <w:lastRenderedPageBreak/>
        <w:t>No voter</w:t>
      </w:r>
    </w:p>
    <w:p w14:paraId="188F21F6" w14:textId="77777777" w:rsidR="001800B5" w:rsidRPr="00E054B0" w:rsidRDefault="001800B5" w:rsidP="001800B5">
      <w:pPr>
        <w:pStyle w:val="CardTag"/>
        <w:rPr>
          <w:rFonts w:ascii="Georgia" w:hAnsi="Georgia"/>
        </w:rPr>
      </w:pPr>
      <w:r w:rsidRPr="00E054B0">
        <w:rPr>
          <w:rFonts w:ascii="Georgia" w:hAnsi="Georgia"/>
        </w:rPr>
        <w:t>-Reject the argument not the team</w:t>
      </w:r>
    </w:p>
    <w:p w14:paraId="4616A61F" w14:textId="77777777" w:rsidR="001800B5" w:rsidRPr="00E054B0" w:rsidRDefault="001800B5" w:rsidP="001800B5">
      <w:pPr>
        <w:pStyle w:val="CardTag"/>
        <w:rPr>
          <w:rFonts w:ascii="Georgia" w:hAnsi="Georgia"/>
        </w:rPr>
      </w:pPr>
      <w:r w:rsidRPr="00E054B0">
        <w:rPr>
          <w:rFonts w:ascii="Georgia" w:hAnsi="Georgia"/>
        </w:rPr>
        <w:t>-time skew is inevitable due to disparities like speed and skill</w:t>
      </w:r>
    </w:p>
    <w:p w14:paraId="6DEFBF3D" w14:textId="77777777" w:rsidR="001800B5" w:rsidRPr="00E054B0" w:rsidRDefault="001800B5" w:rsidP="001800B5">
      <w:pPr>
        <w:pStyle w:val="CardTag"/>
        <w:rPr>
          <w:rStyle w:val="CardtextChar"/>
          <w:rFonts w:ascii="Georgia" w:eastAsiaTheme="majorEastAsia" w:hAnsi="Georgia"/>
        </w:rPr>
      </w:pPr>
      <w:r w:rsidRPr="00E054B0">
        <w:rPr>
          <w:rFonts w:ascii="Georgia" w:hAnsi="Georgia"/>
        </w:rPr>
        <w:t>-debate is a game- we try to skew strategic thinking in other ways</w:t>
      </w:r>
    </w:p>
    <w:p w14:paraId="2188680B" w14:textId="77777777" w:rsidR="001800B5" w:rsidRPr="00E054B0" w:rsidRDefault="001800B5" w:rsidP="001800B5"/>
    <w:p w14:paraId="754C9B30" w14:textId="1B1B575D" w:rsidR="001800B5" w:rsidRDefault="00080776" w:rsidP="005E5EC0">
      <w:pPr>
        <w:pStyle w:val="Heading2"/>
        <w:rPr>
          <w:rFonts w:cs="Calibri"/>
        </w:rPr>
      </w:pPr>
      <w:r>
        <w:rPr>
          <w:rFonts w:cs="Calibri"/>
        </w:rPr>
        <w:lastRenderedPageBreak/>
        <w:t>AT Condo Bad</w:t>
      </w:r>
    </w:p>
    <w:p w14:paraId="74B92F5D" w14:textId="77777777" w:rsidR="00062BD3" w:rsidRPr="005F4D10" w:rsidRDefault="00062BD3" w:rsidP="00062BD3"/>
    <w:p w14:paraId="632C81BE" w14:textId="1519447F" w:rsidR="00E77B19" w:rsidRPr="00590B4B" w:rsidRDefault="00E77B19" w:rsidP="00E77B19">
      <w:pPr>
        <w:pStyle w:val="Heading4"/>
      </w:pPr>
      <w:r>
        <w:t xml:space="preserve">The neg gets </w:t>
      </w:r>
      <w:r>
        <w:t xml:space="preserve">1 </w:t>
      </w:r>
      <w:r>
        <w:t>conditional advocac</w:t>
      </w:r>
      <w:r>
        <w:t>y.</w:t>
      </w:r>
    </w:p>
    <w:p w14:paraId="3D7A42BF" w14:textId="77777777" w:rsidR="00E77B19" w:rsidRPr="00BD2C66" w:rsidRDefault="00E77B19" w:rsidP="00E77B19">
      <w:pPr>
        <w:pStyle w:val="Heading4"/>
      </w:pPr>
      <w:r>
        <w:t>Offense</w:t>
      </w:r>
    </w:p>
    <w:p w14:paraId="165F625F" w14:textId="77777777" w:rsidR="00E77B19" w:rsidRDefault="00E77B19" w:rsidP="00E77B19">
      <w:pPr>
        <w:pStyle w:val="Heading4"/>
      </w:pPr>
      <w:r>
        <w:t>1. Logic- proving a CP is bad doesn’t prove the plan is good, a logical policy maker can always choose not to act. Logic outweighs – it’s the basis of all rational arguments.</w:t>
      </w:r>
    </w:p>
    <w:p w14:paraId="644D86D7" w14:textId="77777777" w:rsidR="00E77B19" w:rsidRDefault="00E77B19" w:rsidP="00E77B19"/>
    <w:p w14:paraId="0D3AC604" w14:textId="77777777" w:rsidR="00E77B19" w:rsidRDefault="00E77B19" w:rsidP="00E77B19">
      <w:pPr>
        <w:pStyle w:val="Heading4"/>
      </w:pPr>
      <w:r>
        <w:t xml:space="preserve">2. Neg Flex- we are inherently </w:t>
      </w:r>
      <w:proofErr w:type="gramStart"/>
      <w:r>
        <w:t>reactionary,</w:t>
      </w:r>
      <w:proofErr w:type="gramEnd"/>
      <w:r>
        <w:t xml:space="preserve"> we need in round flexibility to test the plan and have a fighting chance. If they had phenomenal answers to the </w:t>
      </w:r>
      <w:proofErr w:type="gramStart"/>
      <w:r>
        <w:t>CP</w:t>
      </w:r>
      <w:proofErr w:type="gramEnd"/>
      <w:r>
        <w:t xml:space="preserve"> the debate would be over after the 1AR which is educationally bankrupt.</w:t>
      </w:r>
    </w:p>
    <w:p w14:paraId="22CB4E1D" w14:textId="77777777" w:rsidR="00E77B19" w:rsidRDefault="00E77B19" w:rsidP="00E77B19"/>
    <w:p w14:paraId="6B4F9A6C" w14:textId="77777777" w:rsidR="000F4F63" w:rsidRDefault="00E77B19" w:rsidP="00E77B19">
      <w:pPr>
        <w:pStyle w:val="Heading4"/>
      </w:pPr>
      <w:r>
        <w:t>3. The 1AR should be hard- it’s the turning point in the debate. The aff doesn’t have to contradict themselves or undercover- they need to make tough choices.</w:t>
      </w:r>
    </w:p>
    <w:p w14:paraId="35C3F8C8" w14:textId="77777777" w:rsidR="000F4F63" w:rsidRDefault="000F4F63" w:rsidP="00080776"/>
    <w:p w14:paraId="6C806D06" w14:textId="00392049" w:rsidR="00E77B19" w:rsidRDefault="000F4F63" w:rsidP="00E77B19">
      <w:pPr>
        <w:pStyle w:val="Heading4"/>
      </w:pPr>
      <w:r>
        <w:t>4. Hard 1AR and 2AR inevitable: 1 advocacy isn’t impossible to respond to, and the 2NR is just going to go for the under-covered one anyway. In fact, collapsing in the 2NR is a gift to the even shorter 2AR</w:t>
      </w:r>
    </w:p>
    <w:p w14:paraId="15E36BC1" w14:textId="77777777" w:rsidR="00E77B19" w:rsidRDefault="00E77B19" w:rsidP="00E77B19"/>
    <w:p w14:paraId="50A9863B" w14:textId="64AC6C16" w:rsidR="00E77B19" w:rsidRDefault="000F4F63" w:rsidP="00E77B19">
      <w:pPr>
        <w:pStyle w:val="Heading4"/>
      </w:pPr>
      <w:r>
        <w:t>5</w:t>
      </w:r>
      <w:r w:rsidR="00E77B19">
        <w:t>. Key to research – unidimensional 1NCs discourage the neg from prepping multiple strategies against a case. Research outweighs – it’s the only portable skill we take into the real world.</w:t>
      </w:r>
    </w:p>
    <w:p w14:paraId="128F6B57" w14:textId="77777777" w:rsidR="00E77B19" w:rsidRDefault="00E77B19" w:rsidP="00E77B19"/>
    <w:p w14:paraId="23159D48" w14:textId="77777777" w:rsidR="00E77B19" w:rsidRDefault="00E77B19" w:rsidP="00E77B19">
      <w:pPr>
        <w:pStyle w:val="Heading4"/>
      </w:pPr>
      <w:r>
        <w:t>Defense</w:t>
      </w:r>
    </w:p>
    <w:p w14:paraId="0F3FA13C" w14:textId="77777777" w:rsidR="00E77B19" w:rsidRDefault="00E77B19" w:rsidP="00E77B19">
      <w:pPr>
        <w:pStyle w:val="Heading4"/>
      </w:pPr>
      <w:r>
        <w:t>Our defense-</w:t>
      </w:r>
    </w:p>
    <w:p w14:paraId="1719389E" w14:textId="77777777" w:rsidR="00E77B19" w:rsidRDefault="00E77B19" w:rsidP="00E77B19">
      <w:pPr>
        <w:pStyle w:val="Heading4"/>
      </w:pPr>
      <w:r>
        <w:t>1. We debate in both worlds too- no unique abuse for the affirmative, if we kick the CP the entire AC becomes offense.</w:t>
      </w:r>
    </w:p>
    <w:p w14:paraId="3D9DB341" w14:textId="77777777" w:rsidR="00E77B19" w:rsidRPr="0000059F" w:rsidRDefault="00E77B19" w:rsidP="00E77B19"/>
    <w:p w14:paraId="65F2A4BF" w14:textId="77777777" w:rsidR="00E77B19" w:rsidRDefault="00E77B19" w:rsidP="00E77B19">
      <w:pPr>
        <w:pStyle w:val="Heading4"/>
      </w:pPr>
      <w:r>
        <w:t xml:space="preserve">2. Straight turns and perms check – they can stick us with the net benefit and get infinite condo advocacies on each flow. </w:t>
      </w:r>
    </w:p>
    <w:p w14:paraId="28A70EF3" w14:textId="77777777" w:rsidR="00E77B19" w:rsidRPr="00590B4B" w:rsidRDefault="00E77B19" w:rsidP="00E77B19"/>
    <w:p w14:paraId="2BF558C5" w14:textId="77777777" w:rsidR="00E77B19" w:rsidRDefault="00E77B19" w:rsidP="00E77B19">
      <w:pPr>
        <w:pStyle w:val="Heading4"/>
      </w:pPr>
      <w:r>
        <w:t xml:space="preserve">3. No new 2AR </w:t>
      </w:r>
      <w:proofErr w:type="spellStart"/>
      <w:r>
        <w:t>args</w:t>
      </w:r>
      <w:proofErr w:type="spellEnd"/>
      <w:r>
        <w:t xml:space="preserve"> – we don’t get a 3NR to respond. Err neg on 1AR theory – it was so </w:t>
      </w:r>
      <w:proofErr w:type="spellStart"/>
      <w:r>
        <w:t>blippy</w:t>
      </w:r>
      <w:proofErr w:type="spellEnd"/>
      <w:r>
        <w:t xml:space="preserve"> in the 1AR that the 2AR will be totally new which makes negating impossible.</w:t>
      </w:r>
    </w:p>
    <w:p w14:paraId="6334AFD5" w14:textId="774A7C68" w:rsidR="00062BD3" w:rsidRPr="005F4D10" w:rsidRDefault="00062BD3" w:rsidP="00062BD3"/>
    <w:p w14:paraId="7F938F8C" w14:textId="1605C4C7" w:rsidR="00062BD3" w:rsidRDefault="00062BD3" w:rsidP="00062BD3"/>
    <w:p w14:paraId="765ABC3D" w14:textId="11F467F9" w:rsidR="00180D5B" w:rsidRDefault="00180D5B" w:rsidP="00062BD3"/>
    <w:p w14:paraId="6B87A6B1" w14:textId="77777777" w:rsidR="00180D5B" w:rsidRDefault="00180D5B" w:rsidP="00180D5B">
      <w:pPr>
        <w:pStyle w:val="Heading3"/>
      </w:pPr>
      <w:r>
        <w:lastRenderedPageBreak/>
        <w:t>Overview</w:t>
      </w:r>
    </w:p>
    <w:p w14:paraId="4E12C059" w14:textId="77777777" w:rsidR="00180D5B" w:rsidRDefault="00180D5B" w:rsidP="00180D5B">
      <w:pPr>
        <w:pStyle w:val="Heading4"/>
      </w:pPr>
      <w:r>
        <w:t>Extend the links—the aff is not explicitly authoritarian, but their advantages allow the state to justify tyranny and limit civil liberties. While pandemics are obviously a danger, they have become a construct used to justify the continued existence of the national security apparatus. The Cold War is over, and the US has few real rivals left. The state has filled in the gaps of the traditional security paradigm with disease as a perceived threat to Western heg.</w:t>
      </w:r>
    </w:p>
    <w:p w14:paraId="4069ED79" w14:textId="77777777" w:rsidR="00180D5B" w:rsidRDefault="00180D5B" w:rsidP="00180D5B"/>
    <w:p w14:paraId="3AC81E50" w14:textId="77777777" w:rsidR="00180D5B" w:rsidRDefault="00180D5B" w:rsidP="00180D5B">
      <w:pPr>
        <w:pStyle w:val="Heading4"/>
      </w:pPr>
      <w:r>
        <w:t>Extend the impact—securitization forces us into shell-shocked acceptance of the state’s actions. We come to believe that any actions, however horrific, are justified to combat perceived threats.</w:t>
      </w:r>
    </w:p>
    <w:p w14:paraId="2A3FB75C" w14:textId="77777777" w:rsidR="00180D5B" w:rsidRDefault="00180D5B" w:rsidP="00180D5B"/>
    <w:p w14:paraId="696A0528" w14:textId="77777777" w:rsidR="00180D5B" w:rsidRDefault="00180D5B" w:rsidP="00180D5B">
      <w:pPr>
        <w:pStyle w:val="Heading4"/>
      </w:pPr>
      <w:r>
        <w:t>Extend the alt/FW—we must reject the narratives of security threats. Regardless of whether the threats are constructed or not, the descriptions and epistemologies we use to describe them justify autocratic control. Our civil liberties and democratic rights are at stake here.</w:t>
      </w:r>
    </w:p>
    <w:p w14:paraId="68458004" w14:textId="4D4CFB02" w:rsidR="00180D5B" w:rsidRDefault="00180D5B" w:rsidP="00062BD3"/>
    <w:p w14:paraId="1D46689A" w14:textId="31278C80" w:rsidR="00180D5B" w:rsidRDefault="00180D5B" w:rsidP="00062BD3"/>
    <w:p w14:paraId="5545D8F3" w14:textId="77777777" w:rsidR="00180D5B" w:rsidRPr="005F4D10" w:rsidRDefault="00180D5B" w:rsidP="00062BD3"/>
    <w:p w14:paraId="609C15CC" w14:textId="669B5D2C" w:rsidR="004F1431" w:rsidRPr="005F4D10" w:rsidRDefault="00BD7850" w:rsidP="005E5EC0">
      <w:pPr>
        <w:pStyle w:val="Heading2"/>
        <w:rPr>
          <w:rFonts w:cs="Calibri"/>
        </w:rPr>
      </w:pPr>
      <w:r>
        <w:rPr>
          <w:rFonts w:cs="Calibri"/>
        </w:rPr>
        <w:lastRenderedPageBreak/>
        <w:t>1NC</w:t>
      </w:r>
    </w:p>
    <w:p w14:paraId="418B4985" w14:textId="407EEECD" w:rsidR="00850484" w:rsidRPr="005F4D10" w:rsidRDefault="005E5EC0" w:rsidP="004F1431">
      <w:pPr>
        <w:pStyle w:val="Heading3"/>
        <w:rPr>
          <w:rFonts w:cs="Calibri"/>
        </w:rPr>
      </w:pPr>
      <w:r w:rsidRPr="005F4D10">
        <w:rPr>
          <w:rFonts w:cs="Calibri"/>
        </w:rPr>
        <w:lastRenderedPageBreak/>
        <w:t>DA</w:t>
      </w:r>
      <w:r w:rsidR="00850484" w:rsidRPr="005F4D10">
        <w:rPr>
          <w:rFonts w:cs="Calibri"/>
        </w:rPr>
        <w:t xml:space="preserve"> – Disease</w:t>
      </w:r>
    </w:p>
    <w:p w14:paraId="179037CE" w14:textId="77777777" w:rsidR="00850484" w:rsidRPr="005F4D10" w:rsidRDefault="00850484" w:rsidP="00850484"/>
    <w:p w14:paraId="12B98E10" w14:textId="77777777" w:rsidR="00850484" w:rsidRPr="005F4D10" w:rsidRDefault="00850484" w:rsidP="00850484">
      <w:pPr>
        <w:keepNext/>
        <w:keepLines/>
        <w:spacing w:before="40" w:after="0"/>
        <w:outlineLvl w:val="3"/>
        <w:rPr>
          <w:rFonts w:eastAsiaTheme="majorEastAsia"/>
          <w:b/>
          <w:iCs/>
          <w:sz w:val="26"/>
        </w:rPr>
      </w:pPr>
      <w:r w:rsidRPr="005F4D10">
        <w:rPr>
          <w:rFonts w:eastAsiaTheme="majorEastAsia"/>
          <w:b/>
          <w:iCs/>
          <w:sz w:val="26"/>
        </w:rPr>
        <w:t>A. UQ: Pharma profits are up from COVID vaccines, patent waivers threaten this</w:t>
      </w:r>
    </w:p>
    <w:p w14:paraId="738BC670" w14:textId="77777777" w:rsidR="00850484" w:rsidRPr="005F4D10" w:rsidRDefault="00850484" w:rsidP="00850484">
      <w:pPr>
        <w:rPr>
          <w:b/>
          <w:bCs/>
          <w:sz w:val="26"/>
        </w:rPr>
      </w:pPr>
      <w:r w:rsidRPr="005F4D10">
        <w:rPr>
          <w:b/>
          <w:bCs/>
          <w:sz w:val="26"/>
        </w:rPr>
        <w:t>Buchholz 5-17-21</w:t>
      </w:r>
    </w:p>
    <w:p w14:paraId="5448B398" w14:textId="77777777" w:rsidR="00850484" w:rsidRPr="005F4D10" w:rsidRDefault="00850484" w:rsidP="00850484">
      <w:pPr>
        <w:rPr>
          <w:sz w:val="16"/>
        </w:rPr>
      </w:pPr>
      <w:r w:rsidRPr="005F4D10">
        <w:rPr>
          <w:sz w:val="16"/>
        </w:rPr>
        <w:t>(Katharina, https://www.statista.com/chart/24829/net-income-profit-pharma-companies/)</w:t>
      </w:r>
    </w:p>
    <w:p w14:paraId="041EA045" w14:textId="77777777" w:rsidR="00850484" w:rsidRPr="005F4D10" w:rsidRDefault="00850484" w:rsidP="00850484">
      <w:pPr>
        <w:rPr>
          <w:sz w:val="14"/>
        </w:rPr>
      </w:pPr>
      <w:r w:rsidRPr="005F4D10">
        <w:rPr>
          <w:sz w:val="14"/>
        </w:rPr>
        <w:t xml:space="preserve">The </w:t>
      </w:r>
      <w:r w:rsidRPr="005F4D10">
        <w:rPr>
          <w:rStyle w:val="StyleUnderline"/>
          <w:highlight w:val="yellow"/>
        </w:rPr>
        <w:t xml:space="preserve">profitability of coronavirus vaccines has been in the spotlight since </w:t>
      </w:r>
      <w:r w:rsidRPr="005F4D10">
        <w:rPr>
          <w:sz w:val="14"/>
        </w:rPr>
        <w:t xml:space="preserve">U.S. President Joe </w:t>
      </w:r>
      <w:r w:rsidRPr="005F4D10">
        <w:rPr>
          <w:rStyle w:val="StyleUnderline"/>
          <w:highlight w:val="yellow"/>
        </w:rPr>
        <w:t xml:space="preserve">Biden </w:t>
      </w:r>
      <w:r w:rsidRPr="005F4D10">
        <w:rPr>
          <w:rStyle w:val="StyleUnderline"/>
        </w:rPr>
        <w:t xml:space="preserve">come out in support of </w:t>
      </w:r>
      <w:r w:rsidRPr="005F4D10">
        <w:rPr>
          <w:rStyle w:val="StyleUnderline"/>
          <w:highlight w:val="yellow"/>
        </w:rPr>
        <w:t>temporarily lifting vaccine patents</w:t>
      </w:r>
      <w:r w:rsidRPr="005F4D10">
        <w:rPr>
          <w:sz w:val="14"/>
          <w:highlight w:val="yellow"/>
        </w:rPr>
        <w:t xml:space="preserve"> </w:t>
      </w:r>
      <w:r w:rsidRPr="005F4D10">
        <w:rPr>
          <w:sz w:val="14"/>
        </w:rPr>
        <w:t xml:space="preserve">to make the production of the life-saving inoculations more financially feasible for poorer countries. EU leaders meanwhile remain divided over such a move. </w:t>
      </w:r>
      <w:r w:rsidRPr="005F4D10">
        <w:rPr>
          <w:rStyle w:val="StyleUnderline"/>
        </w:rPr>
        <w:t xml:space="preserve">Company financial reports show that </w:t>
      </w:r>
      <w:r w:rsidRPr="005F4D10">
        <w:rPr>
          <w:rStyle w:val="StyleUnderline"/>
          <w:highlight w:val="yellow"/>
        </w:rPr>
        <w:t xml:space="preserve">COVID-19 vaccine makers </w:t>
      </w:r>
      <w:r w:rsidRPr="005F4D10">
        <w:rPr>
          <w:rStyle w:val="StyleUnderline"/>
        </w:rPr>
        <w:t>and developers</w:t>
      </w:r>
      <w:r w:rsidRPr="005F4D10">
        <w:rPr>
          <w:sz w:val="14"/>
        </w:rPr>
        <w:t xml:space="preserve"> like Johnson &amp; Johnson, Pfizer, </w:t>
      </w:r>
      <w:proofErr w:type="spellStart"/>
      <w:r w:rsidRPr="005F4D10">
        <w:rPr>
          <w:sz w:val="14"/>
        </w:rPr>
        <w:t>Moderna</w:t>
      </w:r>
      <w:proofErr w:type="spellEnd"/>
      <w:r w:rsidRPr="005F4D10">
        <w:rPr>
          <w:sz w:val="14"/>
        </w:rPr>
        <w:t xml:space="preserve">, AstraZeneca and BioNTech </w:t>
      </w:r>
      <w:r w:rsidRPr="005F4D10">
        <w:rPr>
          <w:rStyle w:val="StyleUnderline"/>
          <w:highlight w:val="yellow"/>
        </w:rPr>
        <w:t xml:space="preserve">have seen </w:t>
      </w:r>
      <w:r w:rsidRPr="005F4D10">
        <w:rPr>
          <w:rStyle w:val="StyleUnderline"/>
        </w:rPr>
        <w:t xml:space="preserve">their </w:t>
      </w:r>
      <w:r w:rsidRPr="005F4D10">
        <w:rPr>
          <w:rStyle w:val="StyleUnderline"/>
          <w:highlight w:val="yellow"/>
        </w:rPr>
        <w:t xml:space="preserve">profits increase since </w:t>
      </w:r>
      <w:r w:rsidRPr="005F4D10">
        <w:rPr>
          <w:rStyle w:val="StyleUnderline"/>
        </w:rPr>
        <w:t xml:space="preserve">the </w:t>
      </w:r>
      <w:r w:rsidRPr="005F4D10">
        <w:rPr>
          <w:rStyle w:val="StyleUnderline"/>
          <w:highlight w:val="yellow"/>
        </w:rPr>
        <w:t>vaccine rollout</w:t>
      </w:r>
      <w:r w:rsidRPr="005F4D10">
        <w:rPr>
          <w:rStyle w:val="StyleUnderline"/>
        </w:rPr>
        <w:t xml:space="preserve">, at times majorly. </w:t>
      </w:r>
      <w:r w:rsidRPr="005F4D10">
        <w:rPr>
          <w:sz w:val="14"/>
        </w:rPr>
        <w:t xml:space="preserve">In early May, </w:t>
      </w:r>
      <w:r w:rsidRPr="005F4D10">
        <w:rPr>
          <w:rStyle w:val="StyleUnderline"/>
          <w:highlight w:val="yellow"/>
        </w:rPr>
        <w:t>stocks of several companies that benefit from COVID</w:t>
      </w:r>
      <w:r w:rsidRPr="005F4D10">
        <w:rPr>
          <w:rStyle w:val="StyleUnderline"/>
        </w:rPr>
        <w:t xml:space="preserve">-19 </w:t>
      </w:r>
      <w:r w:rsidRPr="005F4D10">
        <w:rPr>
          <w:rStyle w:val="StyleUnderline"/>
          <w:highlight w:val="yellow"/>
        </w:rPr>
        <w:t xml:space="preserve">vaccine sales </w:t>
      </w:r>
      <w:r w:rsidRPr="005F4D10">
        <w:rPr>
          <w:rStyle w:val="Emphasis"/>
          <w:highlight w:val="yellow"/>
        </w:rPr>
        <w:t>took a nosedive on the news of Biden’s reversal</w:t>
      </w:r>
      <w:r w:rsidRPr="005F4D10">
        <w:rPr>
          <w:sz w:val="14"/>
          <w:highlight w:val="yellow"/>
        </w:rPr>
        <w:t xml:space="preserve">. </w:t>
      </w:r>
      <w:proofErr w:type="spellStart"/>
      <w:r w:rsidRPr="005F4D10">
        <w:rPr>
          <w:sz w:val="14"/>
        </w:rPr>
        <w:t>Moderna</w:t>
      </w:r>
      <w:proofErr w:type="spellEnd"/>
      <w:r w:rsidRPr="005F4D10">
        <w:rPr>
          <w:sz w:val="14"/>
        </w:rPr>
        <w:t xml:space="preserve"> stocks, for example, were still down more than 6 percent at close on May 5, the day of the announcement. </w:t>
      </w:r>
      <w:r w:rsidRPr="005F4D10">
        <w:rPr>
          <w:rStyle w:val="StyleUnderline"/>
        </w:rPr>
        <w:t>Stocks recovered</w:t>
      </w:r>
      <w:r w:rsidRPr="005F4D10">
        <w:rPr>
          <w:sz w:val="14"/>
        </w:rPr>
        <w:t xml:space="preserve"> somewhat </w:t>
      </w:r>
      <w:r w:rsidRPr="005F4D10">
        <w:rPr>
          <w:rStyle w:val="StyleUnderline"/>
        </w:rPr>
        <w:t xml:space="preserve">as </w:t>
      </w:r>
      <w:r w:rsidRPr="005F4D10">
        <w:rPr>
          <w:sz w:val="14"/>
        </w:rPr>
        <w:t xml:space="preserve">German chancellor Angela </w:t>
      </w:r>
      <w:r w:rsidRPr="005F4D10">
        <w:rPr>
          <w:rStyle w:val="StyleUnderline"/>
          <w:highlight w:val="yellow"/>
        </w:rPr>
        <w:t>Merkel came out against patent waivers the following day</w:t>
      </w:r>
      <w:r w:rsidRPr="005F4D10">
        <w:rPr>
          <w:rStyle w:val="StyleUnderline"/>
        </w:rPr>
        <w:t xml:space="preserve">. While fluctuations in the stock market price have hurt drug makers in the </w:t>
      </w:r>
      <w:r w:rsidRPr="005F4D10">
        <w:rPr>
          <w:rStyle w:val="Emphasis"/>
        </w:rPr>
        <w:t>short term</w:t>
      </w:r>
      <w:r w:rsidRPr="005F4D10">
        <w:rPr>
          <w:rStyle w:val="StyleUnderline"/>
        </w:rPr>
        <w:t xml:space="preserve">, </w:t>
      </w:r>
      <w:r w:rsidRPr="005F4D10">
        <w:rPr>
          <w:rStyle w:val="StyleUnderline"/>
          <w:highlight w:val="yellow"/>
        </w:rPr>
        <w:t>patent waivers would diminish the bottom line of companies involved with</w:t>
      </w:r>
      <w:r w:rsidRPr="005F4D10">
        <w:rPr>
          <w:rStyle w:val="StyleUnderline"/>
        </w:rPr>
        <w:t xml:space="preserve"> the development and </w:t>
      </w:r>
      <w:r w:rsidRPr="005F4D10">
        <w:rPr>
          <w:rStyle w:val="StyleUnderline"/>
          <w:highlight w:val="yellow"/>
        </w:rPr>
        <w:t xml:space="preserve">production of COVID-19 </w:t>
      </w:r>
      <w:r w:rsidRPr="005F4D10">
        <w:rPr>
          <w:rStyle w:val="Emphasis"/>
          <w:highlight w:val="yellow"/>
        </w:rPr>
        <w:t>vaccines in the long term</w:t>
      </w:r>
      <w:r w:rsidRPr="005F4D10">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5F4D10">
        <w:rPr>
          <w:rStyle w:val="StyleUnderline"/>
        </w:rPr>
        <w:t>For smaller AstraZeneca, the COVID year meant that its profits doubled</w:t>
      </w:r>
      <w:r w:rsidRPr="005F4D10">
        <w:rPr>
          <w:sz w:val="14"/>
        </w:rPr>
        <w:t xml:space="preserve">. </w:t>
      </w:r>
      <w:r w:rsidRPr="005F4D10">
        <w:rPr>
          <w:rStyle w:val="StyleUnderline"/>
        </w:rPr>
        <w:t xml:space="preserve">In the case of </w:t>
      </w:r>
      <w:proofErr w:type="spellStart"/>
      <w:r w:rsidRPr="005F4D10">
        <w:rPr>
          <w:rStyle w:val="StyleUnderline"/>
        </w:rPr>
        <w:t>Moderna</w:t>
      </w:r>
      <w:proofErr w:type="spellEnd"/>
      <w:r w:rsidRPr="005F4D10">
        <w:rPr>
          <w:rStyle w:val="StyleUnderline"/>
        </w:rPr>
        <w:t>, the past year has turned a Q1 loss into a profit</w:t>
      </w:r>
      <w:r w:rsidRPr="005F4D10">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25F72693" w14:textId="77777777" w:rsidR="00850484" w:rsidRPr="005F4D10" w:rsidRDefault="00850484" w:rsidP="00850484"/>
    <w:p w14:paraId="158F8F06" w14:textId="77777777" w:rsidR="00850484" w:rsidRPr="005F4D10" w:rsidRDefault="00850484" w:rsidP="00850484">
      <w:pPr>
        <w:keepNext/>
        <w:keepLines/>
        <w:spacing w:before="40" w:after="0"/>
        <w:outlineLvl w:val="3"/>
        <w:rPr>
          <w:rFonts w:eastAsia="MS Gothic"/>
          <w:b/>
          <w:iCs/>
          <w:sz w:val="26"/>
        </w:rPr>
      </w:pPr>
      <w:r w:rsidRPr="005F4D10">
        <w:rPr>
          <w:rFonts w:eastAsia="MS Gothic"/>
          <w:b/>
          <w:iCs/>
          <w:sz w:val="26"/>
        </w:rPr>
        <w:t xml:space="preserve">B. Link: Strong IP protection spurs innovation by encouraging risk-taking and incentivizing knowledge sharing—prefer statistical analysis of multiple studies </w:t>
      </w:r>
    </w:p>
    <w:p w14:paraId="3F6EA6CE" w14:textId="77777777" w:rsidR="00850484" w:rsidRPr="005F4D10" w:rsidRDefault="00850484" w:rsidP="00850484">
      <w:pPr>
        <w:rPr>
          <w:rFonts w:eastAsia="Cambria"/>
          <w:b/>
          <w:bCs/>
          <w:sz w:val="26"/>
        </w:rPr>
      </w:pPr>
      <w:r w:rsidRPr="005F4D10">
        <w:rPr>
          <w:rFonts w:eastAsia="Cambria"/>
          <w:b/>
          <w:bCs/>
          <w:sz w:val="26"/>
        </w:rPr>
        <w:t>Ezell and Cory 19</w:t>
      </w:r>
    </w:p>
    <w:p w14:paraId="13020D92" w14:textId="77777777" w:rsidR="00850484" w:rsidRPr="005F4D10" w:rsidRDefault="00850484" w:rsidP="00850484">
      <w:pPr>
        <w:rPr>
          <w:rFonts w:eastAsia="Cambria"/>
          <w:bCs/>
          <w:sz w:val="16"/>
          <w:szCs w:val="16"/>
        </w:rPr>
      </w:pPr>
      <w:r w:rsidRPr="005F4D10">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50CF609F" w14:textId="77777777" w:rsidR="00850484" w:rsidRPr="005F4D10" w:rsidRDefault="00850484" w:rsidP="00850484">
      <w:pPr>
        <w:rPr>
          <w:sz w:val="14"/>
        </w:rPr>
      </w:pPr>
      <w:r w:rsidRPr="005F4D10">
        <w:rPr>
          <w:sz w:val="16"/>
        </w:rPr>
        <w:t xml:space="preserve">IPRs Strengthen Innovation </w:t>
      </w:r>
      <w:r w:rsidRPr="005F4D10">
        <w:rPr>
          <w:rStyle w:val="StyleUnderline"/>
          <w:highlight w:val="yellow"/>
        </w:rPr>
        <w:t>I</w:t>
      </w:r>
      <w:r w:rsidRPr="005F4D10">
        <w:rPr>
          <w:rStyle w:val="StyleUnderline"/>
        </w:rPr>
        <w:t xml:space="preserve">ntellectual </w:t>
      </w:r>
      <w:r w:rsidRPr="005F4D10">
        <w:rPr>
          <w:rStyle w:val="StyleUnderline"/>
          <w:highlight w:val="yellow"/>
        </w:rPr>
        <w:t>p</w:t>
      </w:r>
      <w:r w:rsidRPr="005F4D10">
        <w:rPr>
          <w:rStyle w:val="StyleUnderline"/>
        </w:rPr>
        <w:t xml:space="preserve">roperty </w:t>
      </w:r>
      <w:r w:rsidRPr="005F4D10">
        <w:rPr>
          <w:rStyle w:val="StyleUnderline"/>
          <w:highlight w:val="yellow"/>
        </w:rPr>
        <w:t>r</w:t>
      </w:r>
      <w:r w:rsidRPr="005F4D10">
        <w:rPr>
          <w:rStyle w:val="StyleUnderline"/>
        </w:rPr>
        <w:t>ight</w:t>
      </w:r>
      <w:r w:rsidRPr="005F4D10">
        <w:rPr>
          <w:rStyle w:val="StyleUnderline"/>
          <w:highlight w:val="yellow"/>
        </w:rPr>
        <w:t>s power innovation</w:t>
      </w:r>
      <w:r w:rsidRPr="005F4D10">
        <w:rPr>
          <w:sz w:val="14"/>
        </w:rPr>
        <w:t xml:space="preserve">. For instance, </w:t>
      </w:r>
      <w:r w:rsidRPr="005F4D10">
        <w:rPr>
          <w:rStyle w:val="StyleUnderline"/>
        </w:rPr>
        <w:t>analyzing the level of intellectual property protections</w:t>
      </w:r>
      <w:r w:rsidRPr="005F4D10">
        <w:rPr>
          <w:sz w:val="14"/>
        </w:rPr>
        <w:t xml:space="preserve"> (via the World Economic Forum’s Global Competitiveness reports) </w:t>
      </w:r>
      <w:r w:rsidRPr="005F4D10">
        <w:rPr>
          <w:rStyle w:val="StyleUnderline"/>
        </w:rPr>
        <w:t>and creative outputs</w:t>
      </w:r>
      <w:r w:rsidRPr="005F4D10">
        <w:rPr>
          <w:sz w:val="14"/>
        </w:rPr>
        <w:t xml:space="preserve"> (via the Global Innovation Index) </w:t>
      </w:r>
      <w:r w:rsidRPr="005F4D10">
        <w:rPr>
          <w:rStyle w:val="StyleUnderline"/>
        </w:rPr>
        <w:t xml:space="preserve">shows that </w:t>
      </w:r>
      <w:r w:rsidRPr="005F4D10">
        <w:rPr>
          <w:rStyle w:val="StyleUnderline"/>
          <w:highlight w:val="yellow"/>
        </w:rPr>
        <w:t xml:space="preserve">counties with stronger IP </w:t>
      </w:r>
      <w:r w:rsidRPr="005F4D10">
        <w:rPr>
          <w:rStyle w:val="StyleUnderline"/>
        </w:rPr>
        <w:t xml:space="preserve">protection </w:t>
      </w:r>
      <w:r w:rsidRPr="005F4D10">
        <w:rPr>
          <w:rStyle w:val="StyleUnderline"/>
          <w:highlight w:val="yellow"/>
        </w:rPr>
        <w:t>have more creative outputs</w:t>
      </w:r>
      <w:r w:rsidRPr="005F4D10">
        <w:rPr>
          <w:sz w:val="14"/>
          <w:highlight w:val="yellow"/>
        </w:rPr>
        <w:t xml:space="preserve"> </w:t>
      </w:r>
      <w:r w:rsidRPr="005F4D10">
        <w:rPr>
          <w:sz w:val="14"/>
        </w:rPr>
        <w:t xml:space="preserve">(in terms of intangible assets and creative goods and services in a nation’s media, printing and publishing, and entertainment industries, including online), </w:t>
      </w:r>
      <w:r w:rsidRPr="005F4D10">
        <w:rPr>
          <w:rStyle w:val="StyleUnderline"/>
        </w:rPr>
        <w:t>even at varying levels of development</w:t>
      </w:r>
      <w:r w:rsidRPr="005F4D10">
        <w:rPr>
          <w:sz w:val="14"/>
        </w:rPr>
        <w:t xml:space="preserve">.46 IPR reforms also introduce strong incentives for domestic innovation. Sherwood, using case studies from 18 developing countries, concluded that </w:t>
      </w:r>
      <w:r w:rsidRPr="005F4D10">
        <w:rPr>
          <w:rStyle w:val="StyleUnderline"/>
          <w:highlight w:val="yellow"/>
        </w:rPr>
        <w:t xml:space="preserve">poor </w:t>
      </w:r>
      <w:r w:rsidRPr="005F4D10">
        <w:rPr>
          <w:rStyle w:val="StyleUnderline"/>
        </w:rPr>
        <w:t xml:space="preserve">provision of </w:t>
      </w:r>
      <w:r w:rsidRPr="005F4D10">
        <w:rPr>
          <w:rStyle w:val="StyleUnderline"/>
          <w:highlight w:val="yellow"/>
        </w:rPr>
        <w:t>i</w:t>
      </w:r>
      <w:r w:rsidRPr="005F4D10">
        <w:rPr>
          <w:rStyle w:val="StyleUnderline"/>
        </w:rPr>
        <w:t xml:space="preserve">ntellectual </w:t>
      </w:r>
      <w:r w:rsidRPr="005F4D10">
        <w:rPr>
          <w:rStyle w:val="StyleUnderline"/>
          <w:highlight w:val="yellow"/>
        </w:rPr>
        <w:t>p</w:t>
      </w:r>
      <w:r w:rsidRPr="005F4D10">
        <w:rPr>
          <w:rStyle w:val="StyleUnderline"/>
        </w:rPr>
        <w:t xml:space="preserve">roperty </w:t>
      </w:r>
      <w:r w:rsidRPr="005F4D10">
        <w:rPr>
          <w:rStyle w:val="StyleUnderline"/>
          <w:highlight w:val="yellow"/>
        </w:rPr>
        <w:t>r</w:t>
      </w:r>
      <w:r w:rsidRPr="005F4D10">
        <w:rPr>
          <w:rStyle w:val="StyleUnderline"/>
        </w:rPr>
        <w:t xml:space="preserve">ights </w:t>
      </w:r>
      <w:r w:rsidRPr="005F4D10">
        <w:rPr>
          <w:rStyle w:val="StyleUnderline"/>
          <w:highlight w:val="yellow"/>
        </w:rPr>
        <w:t>deters local innovation and risk-taking</w:t>
      </w:r>
      <w:r w:rsidRPr="005F4D10">
        <w:rPr>
          <w:sz w:val="14"/>
        </w:rPr>
        <w:t xml:space="preserve">.47 In contrast, </w:t>
      </w:r>
      <w:r w:rsidRPr="005F4D10">
        <w:rPr>
          <w:rStyle w:val="StyleUnderline"/>
          <w:highlight w:val="yellow"/>
        </w:rPr>
        <w:t xml:space="preserve">IPR reform has </w:t>
      </w:r>
      <w:r w:rsidRPr="005F4D10">
        <w:rPr>
          <w:rStyle w:val="StyleUnderline"/>
        </w:rPr>
        <w:t xml:space="preserve">been </w:t>
      </w:r>
      <w:r w:rsidRPr="005F4D10">
        <w:rPr>
          <w:rStyle w:val="StyleUnderline"/>
          <w:highlight w:val="yellow"/>
        </w:rPr>
        <w:t>associated with increased innovati</w:t>
      </w:r>
      <w:r w:rsidRPr="005F4D10">
        <w:rPr>
          <w:rStyle w:val="StyleUnderline"/>
        </w:rPr>
        <w:t xml:space="preserve">ve activity, </w:t>
      </w:r>
      <w:r w:rsidRPr="005F4D10">
        <w:rPr>
          <w:rStyle w:val="StyleUnderline"/>
          <w:highlight w:val="yellow"/>
        </w:rPr>
        <w:t>as measured by domestic patent filings</w:t>
      </w:r>
      <w:r w:rsidRPr="005F4D10">
        <w:rPr>
          <w:sz w:val="14"/>
        </w:rPr>
        <w:t xml:space="preserve">, albeit with some variation across countries and sectors.48 For example, Ryan, in a study of biomedical innovations and patent reform in Brazil, found that </w:t>
      </w:r>
      <w:r w:rsidRPr="005F4D10">
        <w:rPr>
          <w:rStyle w:val="StyleUnderline"/>
          <w:highlight w:val="yellow"/>
        </w:rPr>
        <w:t>patents provide</w:t>
      </w:r>
      <w:r w:rsidRPr="005F4D10">
        <w:rPr>
          <w:rStyle w:val="StyleUnderline"/>
        </w:rPr>
        <w:t xml:space="preserve">d </w:t>
      </w:r>
      <w:r w:rsidRPr="005F4D10">
        <w:rPr>
          <w:rStyle w:val="StyleUnderline"/>
          <w:highlight w:val="yellow"/>
        </w:rPr>
        <w:t>incentives for innovation investments and facilitate</w:t>
      </w:r>
      <w:r w:rsidRPr="005F4D10">
        <w:rPr>
          <w:rStyle w:val="StyleUnderline"/>
        </w:rPr>
        <w:t xml:space="preserve">d the </w:t>
      </w:r>
      <w:r w:rsidRPr="005F4D10">
        <w:rPr>
          <w:rStyle w:val="StyleUnderline"/>
          <w:highlight w:val="yellow"/>
        </w:rPr>
        <w:t xml:space="preserve">functioning </w:t>
      </w:r>
      <w:r w:rsidRPr="005F4D10">
        <w:rPr>
          <w:rStyle w:val="StyleUnderline"/>
        </w:rPr>
        <w:t xml:space="preserve">of </w:t>
      </w:r>
      <w:r w:rsidRPr="005F4D10">
        <w:rPr>
          <w:rStyle w:val="StyleUnderline"/>
          <w:highlight w:val="yellow"/>
        </w:rPr>
        <w:t>tech</w:t>
      </w:r>
      <w:r w:rsidRPr="005F4D10">
        <w:rPr>
          <w:rStyle w:val="StyleUnderline"/>
        </w:rPr>
        <w:t xml:space="preserve">nology </w:t>
      </w:r>
      <w:r w:rsidRPr="005F4D10">
        <w:rPr>
          <w:rStyle w:val="StyleUnderline"/>
          <w:highlight w:val="yellow"/>
        </w:rPr>
        <w:t>markets</w:t>
      </w:r>
      <w:r w:rsidRPr="005F4D10">
        <w:rPr>
          <w:sz w:val="14"/>
        </w:rPr>
        <w:t xml:space="preserve">.49 Park and </w:t>
      </w:r>
      <w:proofErr w:type="spellStart"/>
      <w:r w:rsidRPr="005F4D10">
        <w:rPr>
          <w:sz w:val="14"/>
        </w:rPr>
        <w:t>Lippoldt</w:t>
      </w:r>
      <w:proofErr w:type="spellEnd"/>
      <w:r w:rsidRPr="005F4D10">
        <w:rPr>
          <w:sz w:val="14"/>
        </w:rPr>
        <w:t xml:space="preserve"> also observed that the </w:t>
      </w:r>
      <w:r w:rsidRPr="005F4D10">
        <w:rPr>
          <w:rStyle w:val="StyleUnderline"/>
        </w:rPr>
        <w:t>provision of adequate protection for IPRs can help to stimulate local innovation</w:t>
      </w:r>
      <w:r w:rsidRPr="005F4D10">
        <w:rPr>
          <w:sz w:val="14"/>
        </w:rPr>
        <w:t xml:space="preserve">, in some cases building on the transfer of technologies that provide inputs and spillovers.50 In other words, </w:t>
      </w:r>
      <w:r w:rsidRPr="005F4D10">
        <w:rPr>
          <w:rStyle w:val="StyleUnderline"/>
        </w:rPr>
        <w:t xml:space="preserve">local innovators are </w:t>
      </w:r>
      <w:r w:rsidRPr="005F4D10">
        <w:rPr>
          <w:rStyle w:val="StyleUnderline"/>
        </w:rPr>
        <w:lastRenderedPageBreak/>
        <w:t>introduced to technologies first through the technology transfer that takes place in an environment wherein protection of IPRs is assured; then, they may build on those ideas to create an evolved product or develop alternate approaches</w:t>
      </w:r>
      <w:r w:rsidRPr="005F4D10">
        <w:rPr>
          <w:sz w:val="14"/>
        </w:rPr>
        <w:t xml:space="preserve"> (i.e., to innovate). Related research finds that </w:t>
      </w:r>
      <w:r w:rsidRPr="005F4D10">
        <w:rPr>
          <w:rStyle w:val="StyleUnderline"/>
        </w:rPr>
        <w:t>trade in technology</w:t>
      </w:r>
      <w:r w:rsidRPr="005F4D10">
        <w:rPr>
          <w:sz w:val="14"/>
        </w:rPr>
        <w:t>—through channels including imports, foreign direct investment, and technology licensing—</w:t>
      </w:r>
      <w:r w:rsidRPr="005F4D10">
        <w:rPr>
          <w:rStyle w:val="StyleUnderline"/>
        </w:rPr>
        <w:t>improves the quality of developing-country innovation by increasing the pool of ideas and efficiency of innovation</w:t>
      </w:r>
      <w:r w:rsidRPr="005F4D10">
        <w:rPr>
          <w:sz w:val="14"/>
        </w:rPr>
        <w:t xml:space="preserve"> by encouraging the division of innovative labor and specialization.51 However, </w:t>
      </w:r>
      <w:proofErr w:type="spellStart"/>
      <w:r w:rsidRPr="005F4D10">
        <w:rPr>
          <w:sz w:val="14"/>
        </w:rPr>
        <w:t>Maskus</w:t>
      </w:r>
      <w:proofErr w:type="spellEnd"/>
      <w:r w:rsidRPr="005F4D10">
        <w:rPr>
          <w:sz w:val="14"/>
        </w:rPr>
        <w:t xml:space="preserve"> notes that </w:t>
      </w:r>
      <w:r w:rsidRPr="005F4D10">
        <w:rPr>
          <w:rStyle w:val="Emphasis"/>
          <w:highlight w:val="yellow"/>
        </w:rPr>
        <w:t xml:space="preserve">without protection from potential abuse of </w:t>
      </w:r>
      <w:r w:rsidRPr="005F4D10">
        <w:rPr>
          <w:rStyle w:val="Emphasis"/>
        </w:rPr>
        <w:t xml:space="preserve">their </w:t>
      </w:r>
      <w:r w:rsidRPr="005F4D10">
        <w:rPr>
          <w:rStyle w:val="Emphasis"/>
          <w:highlight w:val="yellow"/>
        </w:rPr>
        <w:t>new</w:t>
      </w:r>
      <w:r w:rsidRPr="005F4D10">
        <w:rPr>
          <w:rStyle w:val="Emphasis"/>
        </w:rPr>
        <w:t xml:space="preserve">ly developed </w:t>
      </w:r>
      <w:r w:rsidRPr="005F4D10">
        <w:rPr>
          <w:rStyle w:val="Emphasis"/>
          <w:highlight w:val="yellow"/>
        </w:rPr>
        <w:t>tech</w:t>
      </w:r>
      <w:r w:rsidRPr="005F4D10">
        <w:rPr>
          <w:rStyle w:val="Emphasis"/>
        </w:rPr>
        <w:t xml:space="preserve">nologies, </w:t>
      </w:r>
      <w:r w:rsidRPr="005F4D10">
        <w:rPr>
          <w:rStyle w:val="Emphasis"/>
          <w:highlight w:val="yellow"/>
        </w:rPr>
        <w:t>foreign enterprises may be less willing to reveal tech</w:t>
      </w:r>
      <w:r w:rsidRPr="005F4D10">
        <w:rPr>
          <w:rStyle w:val="Emphasis"/>
        </w:rPr>
        <w:t xml:space="preserve">nical </w:t>
      </w:r>
      <w:r w:rsidRPr="005F4D10">
        <w:rPr>
          <w:rStyle w:val="Emphasis"/>
          <w:highlight w:val="yellow"/>
        </w:rPr>
        <w:t>info</w:t>
      </w:r>
      <w:r w:rsidRPr="005F4D10">
        <w:rPr>
          <w:rStyle w:val="Emphasis"/>
        </w:rPr>
        <w:t xml:space="preserve">rmation </w:t>
      </w:r>
      <w:r w:rsidRPr="005F4D10">
        <w:rPr>
          <w:rStyle w:val="Emphasis"/>
          <w:highlight w:val="yellow"/>
        </w:rPr>
        <w:t>associated with their innovations</w:t>
      </w:r>
      <w:r w:rsidRPr="005F4D10">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5F4D10">
        <w:rPr>
          <w:rStyle w:val="StyleUnderline"/>
        </w:rPr>
        <w:t>The relationship</w:t>
      </w:r>
      <w:r w:rsidRPr="005F4D10">
        <w:rPr>
          <w:sz w:val="14"/>
        </w:rPr>
        <w:t xml:space="preserve"> between IPR rights and innovation </w:t>
      </w:r>
      <w:r w:rsidRPr="005F4D10">
        <w:rPr>
          <w:rStyle w:val="StyleUnderline"/>
          <w:highlight w:val="yellow"/>
        </w:rPr>
        <w:t xml:space="preserve">can also be seen in studies of how </w:t>
      </w:r>
      <w:r w:rsidRPr="005F4D10">
        <w:rPr>
          <w:rStyle w:val="StyleUnderline"/>
        </w:rPr>
        <w:t xml:space="preserve">the introduction of </w:t>
      </w:r>
      <w:r w:rsidRPr="005F4D10">
        <w:rPr>
          <w:rStyle w:val="StyleUnderline"/>
          <w:highlight w:val="yellow"/>
        </w:rPr>
        <w:t xml:space="preserve">stronger IPR </w:t>
      </w:r>
      <w:r w:rsidRPr="005F4D10">
        <w:rPr>
          <w:rStyle w:val="StyleUnderline"/>
        </w:rPr>
        <w:t>laws</w:t>
      </w:r>
      <w:r w:rsidRPr="005F4D10">
        <w:rPr>
          <w:sz w:val="14"/>
        </w:rPr>
        <w:t xml:space="preserve">, </w:t>
      </w:r>
      <w:proofErr w:type="gramStart"/>
      <w:r w:rsidRPr="005F4D10">
        <w:rPr>
          <w:sz w:val="14"/>
        </w:rPr>
        <w:t>with regard to</w:t>
      </w:r>
      <w:proofErr w:type="gramEnd"/>
      <w:r w:rsidRPr="005F4D10">
        <w:rPr>
          <w:sz w:val="14"/>
        </w:rPr>
        <w:t xml:space="preserve"> patents, copyrights, and trademarks, </w:t>
      </w:r>
      <w:r w:rsidRPr="005F4D10">
        <w:rPr>
          <w:rStyle w:val="StyleUnderline"/>
          <w:highlight w:val="yellow"/>
        </w:rPr>
        <w:t>affect R&amp;D activity in an economy</w:t>
      </w:r>
      <w:r w:rsidRPr="005F4D10">
        <w:rPr>
          <w:sz w:val="14"/>
        </w:rPr>
        <w:t xml:space="preserve">. Studies by </w:t>
      </w:r>
      <w:proofErr w:type="spellStart"/>
      <w:r w:rsidRPr="005F4D10">
        <w:rPr>
          <w:sz w:val="14"/>
        </w:rPr>
        <w:t>Varsakelis</w:t>
      </w:r>
      <w:proofErr w:type="spellEnd"/>
      <w:r w:rsidRPr="005F4D10">
        <w:rPr>
          <w:sz w:val="14"/>
        </w:rPr>
        <w:t xml:space="preserve"> and by Kanwar and Evenson found that </w:t>
      </w:r>
      <w:r w:rsidRPr="005F4D10">
        <w:rPr>
          <w:rStyle w:val="Emphasis"/>
          <w:highlight w:val="yellow"/>
        </w:rPr>
        <w:t xml:space="preserve">R&amp;D to GDP ratios are positively related to </w:t>
      </w:r>
      <w:r w:rsidRPr="005F4D10">
        <w:rPr>
          <w:rStyle w:val="Emphasis"/>
        </w:rPr>
        <w:t xml:space="preserve">the </w:t>
      </w:r>
      <w:r w:rsidRPr="005F4D10">
        <w:rPr>
          <w:rStyle w:val="Emphasis"/>
          <w:highlight w:val="yellow"/>
        </w:rPr>
        <w:t>strength of patent rights</w:t>
      </w:r>
      <w:r w:rsidRPr="005F4D10">
        <w:rPr>
          <w:rStyle w:val="StyleUnderline"/>
        </w:rPr>
        <w:t>, and are conditional on other factors</w:t>
      </w:r>
      <w:r w:rsidRPr="005F4D10">
        <w:rPr>
          <w:sz w:val="14"/>
        </w:rPr>
        <w:t xml:space="preserve">.53 Cavazos </w:t>
      </w:r>
      <w:r w:rsidRPr="005F4D10">
        <w:rPr>
          <w:rStyle w:val="StyleUnderline"/>
          <w:highlight w:val="yellow"/>
        </w:rPr>
        <w:t>Cepeda</w:t>
      </w:r>
      <w:r w:rsidRPr="005F4D10">
        <w:rPr>
          <w:sz w:val="14"/>
          <w:highlight w:val="yellow"/>
        </w:rPr>
        <w:t xml:space="preserve"> </w:t>
      </w:r>
      <w:r w:rsidRPr="005F4D10">
        <w:rPr>
          <w:sz w:val="14"/>
        </w:rPr>
        <w:t xml:space="preserve">et al. </w:t>
      </w:r>
      <w:r w:rsidRPr="005F4D10">
        <w:rPr>
          <w:rStyle w:val="StyleUnderline"/>
          <w:highlight w:val="yellow"/>
        </w:rPr>
        <w:t xml:space="preserve">found </w:t>
      </w:r>
      <w:r w:rsidRPr="005F4D10">
        <w:rPr>
          <w:rStyle w:val="StyleUnderline"/>
        </w:rPr>
        <w:t xml:space="preserve">a </w:t>
      </w:r>
      <w:r w:rsidRPr="005F4D10">
        <w:rPr>
          <w:rStyle w:val="StyleUnderline"/>
          <w:highlight w:val="yellow"/>
        </w:rPr>
        <w:t xml:space="preserve">positive influence of IPRs on </w:t>
      </w:r>
      <w:r w:rsidRPr="005F4D10">
        <w:rPr>
          <w:rStyle w:val="StyleUnderline"/>
        </w:rPr>
        <w:t xml:space="preserve">the level of </w:t>
      </w:r>
      <w:r w:rsidRPr="005F4D10">
        <w:rPr>
          <w:rStyle w:val="StyleUnderline"/>
          <w:highlight w:val="yellow"/>
        </w:rPr>
        <w:t>R&amp;D in an econ</w:t>
      </w:r>
      <w:r w:rsidRPr="005F4D10">
        <w:rPr>
          <w:rStyle w:val="StyleUnderline"/>
        </w:rPr>
        <w:t>omy</w:t>
      </w:r>
      <w:r w:rsidRPr="005F4D10">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5F4D10">
        <w:rPr>
          <w:rStyle w:val="StyleUnderline"/>
          <w:highlight w:val="yellow"/>
        </w:rPr>
        <w:t>when trademark protection increased by 1 percent</w:t>
      </w:r>
      <w:r w:rsidRPr="005F4D10">
        <w:rPr>
          <w:rStyle w:val="StyleUnderline"/>
        </w:rPr>
        <w:t xml:space="preserve">, </w:t>
      </w:r>
      <w:r w:rsidRPr="005F4D10">
        <w:rPr>
          <w:rStyle w:val="StyleUnderline"/>
          <w:highlight w:val="yellow"/>
        </w:rPr>
        <w:t xml:space="preserve">there was </w:t>
      </w:r>
      <w:r w:rsidRPr="005F4D10">
        <w:rPr>
          <w:rStyle w:val="StyleUnderline"/>
        </w:rPr>
        <w:t xml:space="preserve">an associated </w:t>
      </w:r>
      <w:r w:rsidRPr="005F4D10">
        <w:rPr>
          <w:rStyle w:val="StyleUnderline"/>
          <w:highlight w:val="yellow"/>
        </w:rPr>
        <w:t xml:space="preserve">R&amp;D increase of 1.4 </w:t>
      </w:r>
      <w:r w:rsidRPr="005F4D10">
        <w:rPr>
          <w:rStyle w:val="StyleUnderline"/>
        </w:rPr>
        <w:t>percent</w:t>
      </w:r>
      <w:r w:rsidRPr="005F4D10">
        <w:rPr>
          <w:sz w:val="14"/>
        </w:rPr>
        <w:t>. As the authors concluded, “</w:t>
      </w:r>
      <w:r w:rsidRPr="005F4D10">
        <w:rPr>
          <w:rStyle w:val="StyleUnderline"/>
        </w:rPr>
        <w:t>Increases in the protection of the IPRs carried economic benefits in the form of higher inflows of FDI, and increases in the levels of both domestically conducted R&amp;D and service imports as measured by licensing fees</w:t>
      </w:r>
      <w:r w:rsidRPr="005F4D10">
        <w:rPr>
          <w:sz w:val="14"/>
        </w:rPr>
        <w:t xml:space="preserve">.”55 As Jackson summarized, regarding the relationship between IPR reform and both innovation and R&amp;D, and FDI, “In addition to spurring domestic innovation, </w:t>
      </w:r>
      <w:r w:rsidRPr="005F4D10">
        <w:rPr>
          <w:rStyle w:val="StyleUnderline"/>
          <w:highlight w:val="yellow"/>
        </w:rPr>
        <w:t>strong i</w:t>
      </w:r>
      <w:r w:rsidRPr="005F4D10">
        <w:rPr>
          <w:rStyle w:val="StyleUnderline"/>
        </w:rPr>
        <w:t xml:space="preserve">ntellectual </w:t>
      </w:r>
      <w:r w:rsidRPr="005F4D10">
        <w:rPr>
          <w:rStyle w:val="StyleUnderline"/>
          <w:highlight w:val="yellow"/>
        </w:rPr>
        <w:t>p</w:t>
      </w:r>
      <w:r w:rsidRPr="005F4D10">
        <w:rPr>
          <w:rStyle w:val="StyleUnderline"/>
        </w:rPr>
        <w:t xml:space="preserve">roperty </w:t>
      </w:r>
      <w:r w:rsidRPr="005F4D10">
        <w:rPr>
          <w:rStyle w:val="StyleUnderline"/>
          <w:highlight w:val="yellow"/>
        </w:rPr>
        <w:t>r</w:t>
      </w:r>
      <w:r w:rsidRPr="005F4D10">
        <w:rPr>
          <w:rStyle w:val="StyleUnderline"/>
        </w:rPr>
        <w:t xml:space="preserve">ights can </w:t>
      </w:r>
      <w:r w:rsidRPr="005F4D10">
        <w:rPr>
          <w:rStyle w:val="StyleUnderline"/>
          <w:highlight w:val="yellow"/>
        </w:rPr>
        <w:t xml:space="preserve">increase incentives for foreign direct investment which </w:t>
      </w:r>
      <w:r w:rsidRPr="005F4D10">
        <w:rPr>
          <w:rStyle w:val="StyleUnderline"/>
        </w:rPr>
        <w:t xml:space="preserve">in turn </w:t>
      </w:r>
      <w:r w:rsidRPr="005F4D10">
        <w:rPr>
          <w:rStyle w:val="StyleUnderline"/>
          <w:highlight w:val="yellow"/>
        </w:rPr>
        <w:t xml:space="preserve">also leads to </w:t>
      </w:r>
      <w:r w:rsidRPr="005F4D10">
        <w:rPr>
          <w:rStyle w:val="StyleUnderline"/>
        </w:rPr>
        <w:t xml:space="preserve">economic </w:t>
      </w:r>
      <w:r w:rsidRPr="005F4D10">
        <w:rPr>
          <w:rStyle w:val="StyleUnderline"/>
          <w:highlight w:val="yellow"/>
        </w:rPr>
        <w:t>growth</w:t>
      </w:r>
      <w:r w:rsidRPr="005F4D10">
        <w:rPr>
          <w:sz w:val="14"/>
        </w:rPr>
        <w:t>.”56</w:t>
      </w:r>
    </w:p>
    <w:p w14:paraId="3EBA91A6" w14:textId="77777777" w:rsidR="00850484" w:rsidRPr="005F4D10" w:rsidRDefault="00850484" w:rsidP="00850484"/>
    <w:p w14:paraId="167257A3" w14:textId="77777777" w:rsidR="00850484" w:rsidRPr="005F4D10" w:rsidRDefault="00850484" w:rsidP="00850484">
      <w:pPr>
        <w:keepNext/>
        <w:keepLines/>
        <w:spacing w:before="40" w:after="0"/>
        <w:outlineLvl w:val="3"/>
        <w:rPr>
          <w:rFonts w:eastAsia="DengXian Light"/>
          <w:b/>
          <w:iCs/>
          <w:sz w:val="26"/>
        </w:rPr>
      </w:pPr>
      <w:r w:rsidRPr="005F4D10">
        <w:rPr>
          <w:rFonts w:eastAsia="DengXian Light"/>
          <w:b/>
          <w:iCs/>
          <w:sz w:val="26"/>
        </w:rPr>
        <w:t>C. IL: Biopharmaceutical innovation is key to prevent future pandemics and bioterror</w:t>
      </w:r>
    </w:p>
    <w:p w14:paraId="3B98C2E2" w14:textId="77777777" w:rsidR="00850484" w:rsidRPr="005F4D10" w:rsidRDefault="00850484" w:rsidP="00850484">
      <w:pPr>
        <w:rPr>
          <w:rFonts w:eastAsia="Calibri"/>
        </w:rPr>
      </w:pPr>
      <w:r w:rsidRPr="005F4D10">
        <w:rPr>
          <w:rFonts w:eastAsia="Calibri"/>
          <w:b/>
          <w:bCs/>
          <w:sz w:val="26"/>
        </w:rPr>
        <w:t xml:space="preserve">Marjanovic and </w:t>
      </w:r>
      <w:proofErr w:type="spellStart"/>
      <w:r w:rsidRPr="005F4D10">
        <w:rPr>
          <w:rFonts w:eastAsia="Calibri"/>
          <w:b/>
          <w:bCs/>
          <w:sz w:val="26"/>
        </w:rPr>
        <w:t>Feijao</w:t>
      </w:r>
      <w:proofErr w:type="spellEnd"/>
      <w:r w:rsidRPr="005F4D10">
        <w:rPr>
          <w:rFonts w:eastAsia="Calibri"/>
          <w:b/>
          <w:bCs/>
          <w:sz w:val="26"/>
        </w:rPr>
        <w:t xml:space="preserve"> 20</w:t>
      </w:r>
    </w:p>
    <w:p w14:paraId="6E793A8E" w14:textId="77777777" w:rsidR="00850484" w:rsidRPr="005F4D10" w:rsidRDefault="00850484" w:rsidP="00850484">
      <w:pPr>
        <w:rPr>
          <w:rFonts w:eastAsia="Calibri"/>
          <w:sz w:val="16"/>
          <w:szCs w:val="16"/>
        </w:rPr>
      </w:pPr>
      <w:r w:rsidRPr="005F4D10">
        <w:rPr>
          <w:rFonts w:eastAsia="Calibri"/>
          <w:sz w:val="16"/>
          <w:szCs w:val="16"/>
        </w:rPr>
        <w:t xml:space="preserve">[Sonja Marjanovic Ph.D., Judge Business School, University of Cambridge. Carolina </w:t>
      </w:r>
      <w:proofErr w:type="spellStart"/>
      <w:r w:rsidRPr="005F4D10">
        <w:rPr>
          <w:rFonts w:eastAsia="Calibri"/>
          <w:sz w:val="16"/>
          <w:szCs w:val="16"/>
        </w:rPr>
        <w:t>Feijao</w:t>
      </w:r>
      <w:proofErr w:type="spellEnd"/>
      <w:r w:rsidRPr="005F4D10">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BC84D5A" w14:textId="77777777" w:rsidR="00850484" w:rsidRPr="005F4D10" w:rsidRDefault="00850484" w:rsidP="00850484">
      <w:pPr>
        <w:rPr>
          <w:rFonts w:eastAsia="Calibri"/>
          <w:sz w:val="14"/>
        </w:rPr>
      </w:pPr>
      <w:r w:rsidRPr="005F4D10">
        <w:rPr>
          <w:rFonts w:eastAsia="Calibri"/>
          <w:sz w:val="14"/>
        </w:rPr>
        <w:t xml:space="preserve">As key actors in the healthcare innovation landscape, </w:t>
      </w:r>
      <w:r w:rsidRPr="005F4D10">
        <w:rPr>
          <w:rFonts w:eastAsia="Calibri"/>
          <w:highlight w:val="yellow"/>
          <w:u w:val="single"/>
        </w:rPr>
        <w:t>pharma</w:t>
      </w:r>
      <w:r w:rsidRPr="005F4D10">
        <w:rPr>
          <w:rFonts w:eastAsia="Calibri"/>
          <w:u w:val="single"/>
        </w:rPr>
        <w:t>ceutical</w:t>
      </w:r>
      <w:r w:rsidRPr="005F4D10">
        <w:rPr>
          <w:rFonts w:eastAsia="Calibri"/>
          <w:sz w:val="14"/>
        </w:rPr>
        <w:t xml:space="preserve"> and life sciences </w:t>
      </w:r>
      <w:r w:rsidRPr="005F4D10">
        <w:rPr>
          <w:rFonts w:eastAsia="Calibri"/>
          <w:u w:val="single"/>
        </w:rPr>
        <w:t xml:space="preserve">companies </w:t>
      </w:r>
      <w:r w:rsidRPr="005F4D10">
        <w:rPr>
          <w:rFonts w:eastAsia="Calibri"/>
          <w:highlight w:val="yellow"/>
          <w:u w:val="single"/>
        </w:rPr>
        <w:t>have been called on to develop med</w:t>
      </w:r>
      <w:r w:rsidRPr="005F4D10">
        <w:rPr>
          <w:rFonts w:eastAsia="Calibri"/>
          <w:u w:val="single"/>
        </w:rPr>
        <w:t>icine</w:t>
      </w:r>
      <w:r w:rsidRPr="005F4D10">
        <w:rPr>
          <w:rFonts w:eastAsia="Calibri"/>
          <w:highlight w:val="yellow"/>
          <w:u w:val="single"/>
        </w:rPr>
        <w:t xml:space="preserve">s, </w:t>
      </w:r>
      <w:proofErr w:type="gramStart"/>
      <w:r w:rsidRPr="005F4D10">
        <w:rPr>
          <w:rFonts w:eastAsia="Calibri"/>
          <w:highlight w:val="yellow"/>
          <w:u w:val="single"/>
        </w:rPr>
        <w:t>vaccines</w:t>
      </w:r>
      <w:proofErr w:type="gramEnd"/>
      <w:r w:rsidRPr="005F4D10">
        <w:rPr>
          <w:rFonts w:eastAsia="Calibri"/>
          <w:highlight w:val="yellow"/>
          <w:u w:val="single"/>
        </w:rPr>
        <w:t xml:space="preserve"> </w:t>
      </w:r>
      <w:r w:rsidRPr="005F4D10">
        <w:rPr>
          <w:rFonts w:eastAsia="Calibri"/>
          <w:u w:val="single"/>
        </w:rPr>
        <w:t xml:space="preserve">and diagnostics </w:t>
      </w:r>
      <w:r w:rsidRPr="005F4D10">
        <w:rPr>
          <w:rFonts w:eastAsia="Calibri"/>
          <w:highlight w:val="yellow"/>
          <w:u w:val="single"/>
        </w:rPr>
        <w:t>for pressing public health challenges</w:t>
      </w:r>
      <w:r w:rsidRPr="005F4D10">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5F4D10">
        <w:rPr>
          <w:rFonts w:eastAsia="Calibri"/>
          <w:highlight w:val="yellow"/>
          <w:u w:val="single"/>
        </w:rPr>
        <w:t xml:space="preserve">anthrax, smallpox and tularemia </w:t>
      </w:r>
      <w:r w:rsidRPr="005F4D10">
        <w:rPr>
          <w:rFonts w:eastAsia="Calibri"/>
          <w:u w:val="single"/>
        </w:rPr>
        <w:t xml:space="preserve">could </w:t>
      </w:r>
      <w:r w:rsidRPr="005F4D10">
        <w:rPr>
          <w:rFonts w:eastAsia="Calibri"/>
          <w:highlight w:val="yellow"/>
          <w:u w:val="single"/>
        </w:rPr>
        <w:t xml:space="preserve">present threats in a bioterrorism </w:t>
      </w:r>
      <w:r w:rsidRPr="005F4D10">
        <w:rPr>
          <w:rFonts w:eastAsia="Calibri"/>
          <w:u w:val="single"/>
        </w:rPr>
        <w:t>context</w:t>
      </w:r>
      <w:r w:rsidRPr="005F4D10">
        <w:rPr>
          <w:rFonts w:eastAsia="Calibri"/>
          <w:sz w:val="14"/>
        </w:rPr>
        <w:t>.1 The general threat to public health that is posed by antimicrobial resistance is also well-</w:t>
      </w:r>
      <w:proofErr w:type="spellStart"/>
      <w:r w:rsidRPr="005F4D10">
        <w:rPr>
          <w:rFonts w:eastAsia="Calibri"/>
          <w:sz w:val="14"/>
        </w:rPr>
        <w:t>recognised</w:t>
      </w:r>
      <w:proofErr w:type="spellEnd"/>
      <w:r w:rsidRPr="005F4D10">
        <w:rPr>
          <w:rFonts w:eastAsia="Calibri"/>
          <w:sz w:val="14"/>
        </w:rPr>
        <w:t xml:space="preserve"> as an area in need of pharmaceutical innovation. </w:t>
      </w:r>
      <w:r w:rsidRPr="005F4D10">
        <w:rPr>
          <w:rFonts w:eastAsia="Calibri"/>
          <w:highlight w:val="yellow"/>
          <w:u w:val="single"/>
        </w:rPr>
        <w:t>Innovating</w:t>
      </w:r>
      <w:r w:rsidRPr="005F4D10">
        <w:rPr>
          <w:rFonts w:eastAsia="Calibri"/>
          <w:sz w:val="14"/>
          <w:highlight w:val="yellow"/>
        </w:rPr>
        <w:t xml:space="preserve"> </w:t>
      </w:r>
      <w:r w:rsidRPr="005F4D10">
        <w:rPr>
          <w:rFonts w:eastAsia="Calibri"/>
          <w:sz w:val="14"/>
        </w:rPr>
        <w:t xml:space="preserve">in response to these challenges </w:t>
      </w:r>
      <w:r w:rsidRPr="005F4D10">
        <w:rPr>
          <w:rFonts w:eastAsia="Calibri"/>
          <w:highlight w:val="yellow"/>
          <w:u w:val="single"/>
        </w:rPr>
        <w:t xml:space="preserve">does not </w:t>
      </w:r>
      <w:r w:rsidRPr="005F4D10">
        <w:rPr>
          <w:rFonts w:eastAsia="Calibri"/>
          <w:u w:val="single"/>
        </w:rPr>
        <w:t xml:space="preserve">always </w:t>
      </w:r>
      <w:r w:rsidRPr="005F4D10">
        <w:rPr>
          <w:rFonts w:eastAsia="Calibri"/>
          <w:highlight w:val="yellow"/>
          <w:u w:val="single"/>
        </w:rPr>
        <w:t xml:space="preserve">align </w:t>
      </w:r>
      <w:r w:rsidRPr="005F4D10">
        <w:rPr>
          <w:rFonts w:eastAsia="Calibri"/>
          <w:u w:val="single"/>
        </w:rPr>
        <w:t xml:space="preserve">well </w:t>
      </w:r>
      <w:r w:rsidRPr="005F4D10">
        <w:rPr>
          <w:rFonts w:eastAsia="Calibri"/>
          <w:highlight w:val="yellow"/>
          <w:u w:val="single"/>
        </w:rPr>
        <w:t>with pharmaceutical industry commercial models</w:t>
      </w:r>
      <w:r w:rsidRPr="005F4D10">
        <w:rPr>
          <w:rFonts w:eastAsia="Calibri"/>
          <w:u w:val="single"/>
        </w:rPr>
        <w:t xml:space="preserve">, shareholder expectations </w:t>
      </w:r>
      <w:r w:rsidRPr="005F4D10">
        <w:rPr>
          <w:rFonts w:eastAsia="Calibri"/>
          <w:highlight w:val="yellow"/>
          <w:u w:val="single"/>
        </w:rPr>
        <w:t>and competition</w:t>
      </w:r>
      <w:r w:rsidRPr="005F4D10">
        <w:rPr>
          <w:rFonts w:eastAsia="Calibri"/>
          <w:sz w:val="14"/>
          <w:highlight w:val="yellow"/>
        </w:rPr>
        <w:t xml:space="preserve"> </w:t>
      </w:r>
      <w:r w:rsidRPr="005F4D10">
        <w:rPr>
          <w:rFonts w:eastAsia="Calibri"/>
          <w:sz w:val="14"/>
        </w:rPr>
        <w:t xml:space="preserve">within the industry. However, </w:t>
      </w:r>
      <w:r w:rsidRPr="005F4D10">
        <w:rPr>
          <w:rFonts w:eastAsia="Calibri"/>
          <w:u w:val="single"/>
        </w:rPr>
        <w:t xml:space="preserve">the </w:t>
      </w:r>
      <w:r w:rsidRPr="005F4D10">
        <w:rPr>
          <w:rFonts w:eastAsia="Calibri"/>
          <w:highlight w:val="yellow"/>
          <w:u w:val="single"/>
        </w:rPr>
        <w:t xml:space="preserve">expertise, </w:t>
      </w:r>
      <w:proofErr w:type="gramStart"/>
      <w:r w:rsidRPr="005F4D10">
        <w:rPr>
          <w:rFonts w:eastAsia="Calibri"/>
          <w:highlight w:val="yellow"/>
          <w:u w:val="single"/>
        </w:rPr>
        <w:t>networks</w:t>
      </w:r>
      <w:proofErr w:type="gramEnd"/>
      <w:r w:rsidRPr="005F4D10">
        <w:rPr>
          <w:rFonts w:eastAsia="Calibri"/>
          <w:highlight w:val="yellow"/>
          <w:u w:val="single"/>
        </w:rPr>
        <w:t xml:space="preserve"> and infrastructure that industry has</w:t>
      </w:r>
      <w:r w:rsidRPr="005F4D10">
        <w:rPr>
          <w:rFonts w:eastAsia="Calibri"/>
          <w:sz w:val="14"/>
          <w:highlight w:val="yellow"/>
        </w:rPr>
        <w:t xml:space="preserve"> </w:t>
      </w:r>
      <w:r w:rsidRPr="005F4D10">
        <w:rPr>
          <w:rFonts w:eastAsia="Calibri"/>
          <w:sz w:val="14"/>
        </w:rPr>
        <w:t xml:space="preserve">within its reach, </w:t>
      </w:r>
      <w:r w:rsidRPr="005F4D10">
        <w:rPr>
          <w:rFonts w:eastAsia="Calibri"/>
          <w:u w:val="single"/>
        </w:rPr>
        <w:t>as well as public expectations and</w:t>
      </w:r>
      <w:r w:rsidRPr="005F4D10">
        <w:rPr>
          <w:rFonts w:eastAsia="Calibri"/>
          <w:sz w:val="14"/>
        </w:rPr>
        <w:t xml:space="preserve"> the </w:t>
      </w:r>
      <w:r w:rsidRPr="005F4D10">
        <w:rPr>
          <w:rFonts w:eastAsia="Calibri"/>
          <w:u w:val="single"/>
        </w:rPr>
        <w:t xml:space="preserve">moral imperative, </w:t>
      </w:r>
      <w:r w:rsidRPr="005F4D10">
        <w:rPr>
          <w:rFonts w:eastAsia="Calibri"/>
          <w:highlight w:val="yellow"/>
          <w:u w:val="single"/>
        </w:rPr>
        <w:t>make pharma</w:t>
      </w:r>
      <w:r w:rsidRPr="005F4D10">
        <w:rPr>
          <w:rFonts w:eastAsia="Calibri"/>
          <w:u w:val="single"/>
        </w:rPr>
        <w:t>ceutical companies</w:t>
      </w:r>
      <w:r w:rsidRPr="005F4D10">
        <w:rPr>
          <w:rFonts w:eastAsia="Calibri"/>
          <w:sz w:val="14"/>
        </w:rPr>
        <w:t xml:space="preserve"> and the wider life sciences sector </w:t>
      </w:r>
      <w:r w:rsidRPr="005F4D10">
        <w:rPr>
          <w:rFonts w:eastAsia="Calibri"/>
          <w:u w:val="single"/>
        </w:rPr>
        <w:t xml:space="preserve">an </w:t>
      </w:r>
      <w:r w:rsidRPr="005F4D10">
        <w:rPr>
          <w:rFonts w:eastAsia="Calibri"/>
          <w:highlight w:val="yellow"/>
          <w:u w:val="single"/>
        </w:rPr>
        <w:t xml:space="preserve">indispensable </w:t>
      </w:r>
      <w:r w:rsidRPr="005F4D10">
        <w:rPr>
          <w:rFonts w:eastAsia="Calibri"/>
          <w:u w:val="single"/>
        </w:rPr>
        <w:t>partner</w:t>
      </w:r>
      <w:r w:rsidRPr="005F4D10">
        <w:rPr>
          <w:rFonts w:eastAsia="Calibri"/>
          <w:sz w:val="14"/>
        </w:rPr>
        <w:t xml:space="preserve"> in the search for solutions that save lives. This perspective argues for the need to establish more sustainable and scalable ways of </w:t>
      </w:r>
      <w:proofErr w:type="spellStart"/>
      <w:r w:rsidRPr="005F4D10">
        <w:rPr>
          <w:rFonts w:eastAsia="Calibri"/>
          <w:sz w:val="14"/>
        </w:rPr>
        <w:t>incentivising</w:t>
      </w:r>
      <w:proofErr w:type="spellEnd"/>
      <w:r w:rsidRPr="005F4D10">
        <w:rPr>
          <w:rFonts w:eastAsia="Calibri"/>
          <w:sz w:val="14"/>
        </w:rPr>
        <w:t xml:space="preserve"> pharmaceutical innovation in response to infectious disease threats to public health. It considers both past and current examples of efforts to </w:t>
      </w:r>
      <w:proofErr w:type="spellStart"/>
      <w:r w:rsidRPr="005F4D10">
        <w:rPr>
          <w:rFonts w:eastAsia="Calibri"/>
          <w:sz w:val="14"/>
        </w:rPr>
        <w:t>mobilise</w:t>
      </w:r>
      <w:proofErr w:type="spellEnd"/>
      <w:r w:rsidRPr="005F4D10">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w:t>
      </w:r>
      <w:r w:rsidRPr="005F4D10">
        <w:rPr>
          <w:rFonts w:eastAsia="Calibri"/>
          <w:sz w:val="14"/>
        </w:rPr>
        <w:lastRenderedPageBreak/>
        <w:t xml:space="preserve">companies in the sector. 2 It is therefore unsurprising that </w:t>
      </w:r>
      <w:r w:rsidRPr="005F4D10">
        <w:rPr>
          <w:rFonts w:eastAsia="Calibri"/>
          <w:u w:val="single"/>
        </w:rPr>
        <w:t xml:space="preserve">we are seeing </w:t>
      </w:r>
      <w:r w:rsidRPr="005F4D10">
        <w:rPr>
          <w:rFonts w:eastAsia="Calibri"/>
          <w:highlight w:val="yellow"/>
          <w:u w:val="single"/>
        </w:rPr>
        <w:t>industry-wide efforts</w:t>
      </w:r>
      <w:r w:rsidRPr="005F4D10">
        <w:rPr>
          <w:rFonts w:eastAsia="Calibri"/>
          <w:u w:val="single"/>
        </w:rPr>
        <w:t xml:space="preserve"> unfold at unprecedented scale and pace.</w:t>
      </w:r>
      <w:r w:rsidRPr="005F4D10">
        <w:rPr>
          <w:rFonts w:eastAsia="Calibri"/>
          <w:sz w:val="14"/>
        </w:rPr>
        <w:t xml:space="preserve"> Whereas there is always scope for more activity, </w:t>
      </w:r>
      <w:r w:rsidRPr="005F4D10">
        <w:rPr>
          <w:rFonts w:eastAsia="Calibri"/>
          <w:u w:val="single"/>
        </w:rPr>
        <w:t xml:space="preserve">industry is currently contributing </w:t>
      </w:r>
      <w:proofErr w:type="gramStart"/>
      <w:r w:rsidRPr="005F4D10">
        <w:rPr>
          <w:rFonts w:eastAsia="Calibri"/>
          <w:u w:val="single"/>
        </w:rPr>
        <w:t>in</w:t>
      </w:r>
      <w:proofErr w:type="gramEnd"/>
      <w:r w:rsidRPr="005F4D10">
        <w:rPr>
          <w:rFonts w:eastAsia="Calibri"/>
          <w:u w:val="single"/>
        </w:rPr>
        <w:t xml:space="preserve"> a variety of ways. Examples </w:t>
      </w:r>
      <w:r w:rsidRPr="005F4D10">
        <w:rPr>
          <w:rFonts w:eastAsia="Calibri"/>
          <w:highlight w:val="yellow"/>
          <w:u w:val="single"/>
        </w:rPr>
        <w:t>include pharma</w:t>
      </w:r>
      <w:r w:rsidRPr="005F4D10">
        <w:rPr>
          <w:rFonts w:eastAsia="Calibri"/>
          <w:u w:val="single"/>
        </w:rPr>
        <w:t xml:space="preserve">ceutical companies </w:t>
      </w:r>
      <w:r w:rsidRPr="005F4D10">
        <w:rPr>
          <w:rFonts w:eastAsia="Calibri"/>
          <w:highlight w:val="yellow"/>
          <w:u w:val="single"/>
        </w:rPr>
        <w:t xml:space="preserve">donating existing compounds to assess </w:t>
      </w:r>
      <w:r w:rsidRPr="005F4D10">
        <w:rPr>
          <w:rFonts w:eastAsia="Calibri"/>
          <w:u w:val="single"/>
        </w:rPr>
        <w:t xml:space="preserve">their </w:t>
      </w:r>
      <w:r w:rsidRPr="005F4D10">
        <w:rPr>
          <w:rFonts w:eastAsia="Calibri"/>
          <w:highlight w:val="yellow"/>
          <w:u w:val="single"/>
        </w:rPr>
        <w:t>utility</w:t>
      </w:r>
      <w:r w:rsidRPr="005F4D10">
        <w:rPr>
          <w:rFonts w:eastAsia="Calibri"/>
          <w:sz w:val="14"/>
          <w:highlight w:val="yellow"/>
        </w:rPr>
        <w:t xml:space="preserve"> </w:t>
      </w:r>
      <w:r w:rsidRPr="005F4D10">
        <w:rPr>
          <w:rFonts w:eastAsia="Calibri"/>
          <w:sz w:val="14"/>
        </w:rPr>
        <w:t xml:space="preserve">in the fight </w:t>
      </w:r>
      <w:r w:rsidRPr="005F4D10">
        <w:rPr>
          <w:rStyle w:val="StyleUnderline"/>
          <w:highlight w:val="yellow"/>
        </w:rPr>
        <w:t>against COVID</w:t>
      </w:r>
      <w:r w:rsidRPr="005F4D10">
        <w:rPr>
          <w:rStyle w:val="StyleUnderline"/>
        </w:rPr>
        <w:t xml:space="preserve">-19; </w:t>
      </w:r>
      <w:r w:rsidRPr="005F4D10">
        <w:rPr>
          <w:rStyle w:val="StyleUnderline"/>
          <w:highlight w:val="yellow"/>
        </w:rPr>
        <w:t>screening</w:t>
      </w:r>
      <w:r w:rsidRPr="005F4D10">
        <w:rPr>
          <w:rFonts w:eastAsia="Calibri"/>
          <w:highlight w:val="yellow"/>
          <w:u w:val="single"/>
        </w:rPr>
        <w:t xml:space="preserve"> existing compound libraries </w:t>
      </w:r>
      <w:r w:rsidRPr="005F4D10">
        <w:rPr>
          <w:rFonts w:eastAsia="Calibri"/>
          <w:u w:val="single"/>
        </w:rPr>
        <w:t>in-house or with partners to see if they can be repurposed; accelerating trials</w:t>
      </w:r>
      <w:r w:rsidRPr="005F4D10">
        <w:rPr>
          <w:rFonts w:eastAsia="Calibri"/>
          <w:sz w:val="14"/>
        </w:rPr>
        <w:t xml:space="preserve"> for potentially effective medicine or vaccine candidates; </w:t>
      </w:r>
      <w:r w:rsidRPr="005F4D10">
        <w:rPr>
          <w:rFonts w:eastAsia="Calibri"/>
          <w:highlight w:val="yellow"/>
          <w:u w:val="single"/>
        </w:rPr>
        <w:t xml:space="preserve">and </w:t>
      </w:r>
      <w:r w:rsidRPr="005F4D10">
        <w:rPr>
          <w:rFonts w:eastAsia="Calibri"/>
          <w:u w:val="single"/>
        </w:rPr>
        <w:t xml:space="preserve">in some cases rapidly </w:t>
      </w:r>
      <w:r w:rsidRPr="005F4D10">
        <w:rPr>
          <w:rFonts w:eastAsia="Calibri"/>
          <w:highlight w:val="yellow"/>
          <w:u w:val="single"/>
        </w:rPr>
        <w:t xml:space="preserve">accelerating </w:t>
      </w:r>
      <w:r w:rsidRPr="005F4D10">
        <w:rPr>
          <w:rFonts w:eastAsia="Calibri"/>
          <w:u w:val="single"/>
        </w:rPr>
        <w:t xml:space="preserve">in-house </w:t>
      </w:r>
      <w:r w:rsidRPr="005F4D10">
        <w:rPr>
          <w:rFonts w:eastAsia="Calibri"/>
          <w:highlight w:val="yellow"/>
          <w:u w:val="single"/>
        </w:rPr>
        <w:t>r</w:t>
      </w:r>
      <w:r w:rsidRPr="005F4D10">
        <w:rPr>
          <w:rFonts w:eastAsia="Calibri"/>
          <w:u w:val="single"/>
        </w:rPr>
        <w:t xml:space="preserve">esearch </w:t>
      </w:r>
      <w:r w:rsidRPr="005F4D10">
        <w:rPr>
          <w:rFonts w:eastAsia="Calibri"/>
          <w:highlight w:val="yellow"/>
          <w:u w:val="single"/>
        </w:rPr>
        <w:t>and d</w:t>
      </w:r>
      <w:r w:rsidRPr="005F4D10">
        <w:rPr>
          <w:rFonts w:eastAsia="Calibri"/>
          <w:u w:val="single"/>
        </w:rPr>
        <w:t xml:space="preserve">evelopment </w:t>
      </w:r>
      <w:r w:rsidRPr="005F4D10">
        <w:rPr>
          <w:rFonts w:eastAsia="Calibri"/>
          <w:sz w:val="14"/>
        </w:rPr>
        <w:t xml:space="preserve">to discover new treatments or vaccine agents and develop diagnostics </w:t>
      </w:r>
      <w:r w:rsidRPr="005F4D10">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5F4D10">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F4D10">
        <w:rPr>
          <w:rFonts w:eastAsia="Calibri"/>
          <w:sz w:val="14"/>
        </w:rPr>
        <w:t>realised</w:t>
      </w:r>
      <w:proofErr w:type="spellEnd"/>
      <w:r w:rsidRPr="005F4D10">
        <w:rPr>
          <w:rFonts w:eastAsia="Calibri"/>
          <w:sz w:val="14"/>
        </w:rPr>
        <w:t xml:space="preserve"> across the industry, </w:t>
      </w:r>
      <w:r w:rsidRPr="005F4D10">
        <w:rPr>
          <w:rFonts w:eastAsia="Calibri"/>
          <w:u w:val="single"/>
        </w:rPr>
        <w:t>there are likely to be relatively few companies that are ‘commercial’ winners</w:t>
      </w:r>
      <w:r w:rsidRPr="005F4D10">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5F4D10">
        <w:rPr>
          <w:rFonts w:eastAsia="Calibri"/>
          <w:u w:val="single"/>
        </w:rPr>
        <w:t xml:space="preserve">in the </w:t>
      </w:r>
      <w:r w:rsidRPr="005F4D10">
        <w:rPr>
          <w:rFonts w:eastAsia="Calibri"/>
          <w:highlight w:val="yellow"/>
          <w:u w:val="single"/>
        </w:rPr>
        <w:t>United States AbbVie</w:t>
      </w:r>
      <w:r w:rsidRPr="005F4D10">
        <w:rPr>
          <w:rFonts w:eastAsia="Calibri"/>
          <w:u w:val="single"/>
        </w:rPr>
        <w:t xml:space="preserve"> has </w:t>
      </w:r>
      <w:r w:rsidRPr="005F4D10">
        <w:rPr>
          <w:rFonts w:eastAsia="Calibri"/>
          <w:highlight w:val="yellow"/>
          <w:u w:val="single"/>
        </w:rPr>
        <w:t>waived i</w:t>
      </w:r>
      <w:r w:rsidRPr="005F4D10">
        <w:rPr>
          <w:rFonts w:eastAsia="Calibri"/>
          <w:u w:val="single"/>
        </w:rPr>
        <w:t xml:space="preserve">ntellectual </w:t>
      </w:r>
      <w:r w:rsidRPr="005F4D10">
        <w:rPr>
          <w:rFonts w:eastAsia="Calibri"/>
          <w:highlight w:val="yellow"/>
          <w:u w:val="single"/>
        </w:rPr>
        <w:t>p</w:t>
      </w:r>
      <w:r w:rsidRPr="005F4D10">
        <w:rPr>
          <w:rFonts w:eastAsia="Calibri"/>
          <w:u w:val="single"/>
        </w:rPr>
        <w:t xml:space="preserve">roperty rights </w:t>
      </w:r>
      <w:r w:rsidRPr="005F4D10">
        <w:rPr>
          <w:rFonts w:eastAsia="Calibri"/>
          <w:highlight w:val="yellow"/>
          <w:u w:val="single"/>
        </w:rPr>
        <w:t xml:space="preserve">for </w:t>
      </w:r>
      <w:r w:rsidRPr="005F4D10">
        <w:rPr>
          <w:rFonts w:eastAsia="Calibri"/>
          <w:u w:val="single"/>
        </w:rPr>
        <w:t xml:space="preserve">an existing combination </w:t>
      </w:r>
      <w:r w:rsidRPr="005F4D10">
        <w:rPr>
          <w:rFonts w:eastAsia="Calibri"/>
          <w:highlight w:val="yellow"/>
          <w:u w:val="single"/>
        </w:rPr>
        <w:t xml:space="preserve">product </w:t>
      </w:r>
      <w:r w:rsidRPr="005F4D10">
        <w:rPr>
          <w:rFonts w:eastAsia="Calibri"/>
          <w:u w:val="single"/>
        </w:rPr>
        <w:t xml:space="preserve">that is being tested </w:t>
      </w:r>
      <w:r w:rsidRPr="005F4D10">
        <w:rPr>
          <w:rFonts w:eastAsia="Calibri"/>
          <w:highlight w:val="yellow"/>
          <w:u w:val="single"/>
        </w:rPr>
        <w:t xml:space="preserve">for </w:t>
      </w:r>
      <w:r w:rsidRPr="005F4D10">
        <w:rPr>
          <w:rFonts w:eastAsia="Calibri"/>
          <w:u w:val="single"/>
        </w:rPr>
        <w:t xml:space="preserve">therapeutic </w:t>
      </w:r>
      <w:r w:rsidRPr="005F4D10">
        <w:rPr>
          <w:rFonts w:eastAsia="Calibri"/>
          <w:highlight w:val="yellow"/>
          <w:u w:val="single"/>
        </w:rPr>
        <w:t>potential against COVID</w:t>
      </w:r>
      <w:r w:rsidRPr="005F4D10">
        <w:rPr>
          <w:rFonts w:eastAsia="Calibri"/>
          <w:u w:val="single"/>
        </w:rPr>
        <w:t>-19</w:t>
      </w:r>
      <w:r w:rsidRPr="005F4D10">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F4D10">
        <w:rPr>
          <w:rFonts w:eastAsia="Calibri"/>
          <w:sz w:val="14"/>
        </w:rPr>
        <w:t>mobilising</w:t>
      </w:r>
      <w:proofErr w:type="spellEnd"/>
      <w:r w:rsidRPr="005F4D10">
        <w:rPr>
          <w:rFonts w:eastAsia="Calibri"/>
          <w:sz w:val="14"/>
        </w:rPr>
        <w:t xml:space="preserve"> substantial efforts to rise to the COVID-19 challenge at hand. </w:t>
      </w:r>
      <w:r w:rsidRPr="005F4D10">
        <w:rPr>
          <w:rStyle w:val="StyleUnderline"/>
        </w:rPr>
        <w:t xml:space="preserve">However, </w:t>
      </w:r>
      <w:r w:rsidRPr="005F4D10">
        <w:rPr>
          <w:rStyle w:val="StyleUnderline"/>
          <w:highlight w:val="yellow"/>
        </w:rPr>
        <w:t>we need to consider how pharma</w:t>
      </w:r>
      <w:r w:rsidRPr="005F4D10">
        <w:rPr>
          <w:rStyle w:val="StyleUnderline"/>
        </w:rPr>
        <w:t xml:space="preserve">ceutical </w:t>
      </w:r>
      <w:r w:rsidRPr="005F4D10">
        <w:rPr>
          <w:rStyle w:val="StyleUnderline"/>
          <w:highlight w:val="yellow"/>
        </w:rPr>
        <w:t xml:space="preserve">innovation </w:t>
      </w:r>
      <w:r w:rsidRPr="005F4D10">
        <w:rPr>
          <w:rStyle w:val="StyleUnderline"/>
        </w:rPr>
        <w:t xml:space="preserve">for responding to emerging infectious diseases </w:t>
      </w:r>
      <w:r w:rsidRPr="005F4D10">
        <w:rPr>
          <w:rStyle w:val="StyleUnderline"/>
          <w:highlight w:val="yellow"/>
        </w:rPr>
        <w:t xml:space="preserve">can </w:t>
      </w:r>
      <w:r w:rsidRPr="005F4D10">
        <w:rPr>
          <w:rStyle w:val="StyleUnderline"/>
        </w:rPr>
        <w:t xml:space="preserve">best </w:t>
      </w:r>
      <w:r w:rsidRPr="005F4D10">
        <w:rPr>
          <w:rStyle w:val="StyleUnderline"/>
          <w:highlight w:val="yellow"/>
        </w:rPr>
        <w:t>be enabled beyond the current crisis</w:t>
      </w:r>
      <w:r w:rsidRPr="005F4D10">
        <w:rPr>
          <w:rStyle w:val="StyleUnderline"/>
        </w:rPr>
        <w:t xml:space="preserve">. Many public health </w:t>
      </w:r>
      <w:r w:rsidRPr="005F4D10">
        <w:rPr>
          <w:rStyle w:val="StyleUnderline"/>
          <w:highlight w:val="yellow"/>
        </w:rPr>
        <w:t xml:space="preserve">threats (including </w:t>
      </w:r>
      <w:r w:rsidRPr="005F4D10">
        <w:rPr>
          <w:rStyle w:val="StyleUnderline"/>
        </w:rPr>
        <w:t xml:space="preserve">those associated with other </w:t>
      </w:r>
      <w:r w:rsidRPr="005F4D10">
        <w:rPr>
          <w:rStyle w:val="StyleUnderline"/>
          <w:highlight w:val="yellow"/>
        </w:rPr>
        <w:t>infectious diseases, bioterrorism</w:t>
      </w:r>
      <w:r w:rsidRPr="005F4D10">
        <w:rPr>
          <w:rFonts w:eastAsia="Calibri"/>
          <w:highlight w:val="yellow"/>
          <w:u w:val="single"/>
        </w:rPr>
        <w:t xml:space="preserve"> </w:t>
      </w:r>
      <w:r w:rsidRPr="005F4D10">
        <w:rPr>
          <w:rFonts w:eastAsia="Calibri"/>
          <w:u w:val="single"/>
        </w:rPr>
        <w:t xml:space="preserve">agents and antimicrobial resistance) </w:t>
      </w:r>
      <w:r w:rsidRPr="005F4D10">
        <w:rPr>
          <w:rFonts w:eastAsia="Calibri"/>
          <w:highlight w:val="yellow"/>
          <w:u w:val="single"/>
        </w:rPr>
        <w:t>are urgently in need of pharma</w:t>
      </w:r>
      <w:r w:rsidRPr="005F4D10">
        <w:rPr>
          <w:rFonts w:eastAsia="Calibri"/>
          <w:u w:val="single"/>
        </w:rPr>
        <w:t xml:space="preserve">ceutical </w:t>
      </w:r>
      <w:r w:rsidRPr="005F4D10">
        <w:rPr>
          <w:rFonts w:eastAsia="Calibri"/>
          <w:highlight w:val="yellow"/>
          <w:u w:val="single"/>
        </w:rPr>
        <w:t>innovation</w:t>
      </w:r>
      <w:r w:rsidRPr="005F4D10">
        <w:rPr>
          <w:rFonts w:eastAsia="Calibri"/>
          <w:sz w:val="14"/>
        </w:rPr>
        <w:t xml:space="preserve">, even if their impacts are not as visible to society as COVID-19 is in the immediate term. </w:t>
      </w:r>
      <w:r w:rsidRPr="005F4D10">
        <w:rPr>
          <w:rFonts w:eastAsia="Calibri"/>
          <w:u w:val="single"/>
        </w:rPr>
        <w:t xml:space="preserve">The </w:t>
      </w:r>
      <w:r w:rsidRPr="005F4D10">
        <w:rPr>
          <w:rFonts w:eastAsia="Calibri"/>
          <w:highlight w:val="yellow"/>
          <w:u w:val="single"/>
        </w:rPr>
        <w:t>pharma</w:t>
      </w:r>
      <w:r w:rsidRPr="005F4D10">
        <w:rPr>
          <w:rFonts w:eastAsia="Calibri"/>
          <w:u w:val="single"/>
        </w:rPr>
        <w:t xml:space="preserve">ceutical industry has </w:t>
      </w:r>
      <w:r w:rsidRPr="005F4D10">
        <w:rPr>
          <w:rFonts w:eastAsia="Calibri"/>
          <w:highlight w:val="yellow"/>
          <w:u w:val="single"/>
        </w:rPr>
        <w:t xml:space="preserve">responded to previous public health emergencies </w:t>
      </w:r>
      <w:r w:rsidRPr="005F4D10">
        <w:rPr>
          <w:rFonts w:eastAsia="Calibri"/>
          <w:u w:val="single"/>
        </w:rPr>
        <w:t xml:space="preserve">associated with infectious disease in recent times – </w:t>
      </w:r>
      <w:r w:rsidRPr="005F4D10">
        <w:rPr>
          <w:rFonts w:eastAsia="Calibri"/>
          <w:highlight w:val="yellow"/>
          <w:u w:val="single"/>
        </w:rPr>
        <w:t>for example</w:t>
      </w:r>
      <w:r w:rsidRPr="005F4D10">
        <w:rPr>
          <w:rFonts w:eastAsia="Calibri"/>
          <w:sz w:val="14"/>
          <w:highlight w:val="yellow"/>
        </w:rPr>
        <w:t xml:space="preserve"> </w:t>
      </w:r>
      <w:r w:rsidRPr="005F4D10">
        <w:rPr>
          <w:rFonts w:eastAsia="Calibri"/>
          <w:sz w:val="14"/>
        </w:rPr>
        <w:t xml:space="preserve">those associated with </w:t>
      </w:r>
      <w:r w:rsidRPr="005F4D10">
        <w:rPr>
          <w:rFonts w:eastAsia="Calibri"/>
          <w:highlight w:val="yellow"/>
          <w:u w:val="single"/>
        </w:rPr>
        <w:t>Ebola and Zika</w:t>
      </w:r>
      <w:r w:rsidRPr="005F4D10">
        <w:rPr>
          <w:rFonts w:eastAsia="Calibri"/>
          <w:sz w:val="14"/>
          <w:highlight w:val="yellow"/>
        </w:rPr>
        <w:t xml:space="preserve"> </w:t>
      </w:r>
      <w:r w:rsidRPr="005F4D10">
        <w:rPr>
          <w:rFonts w:eastAsia="Calibri"/>
          <w:sz w:val="14"/>
        </w:rPr>
        <w:t xml:space="preserve">outbreaks.11 However, </w:t>
      </w:r>
      <w:r w:rsidRPr="005F4D10">
        <w:rPr>
          <w:rFonts w:eastAsia="Calibri"/>
          <w:u w:val="single"/>
        </w:rPr>
        <w:t xml:space="preserve">it has done so to a lesser scale than for </w:t>
      </w:r>
      <w:r w:rsidRPr="005F4D10">
        <w:rPr>
          <w:rFonts w:eastAsia="Calibri"/>
          <w:highlight w:val="yellow"/>
          <w:u w:val="single"/>
        </w:rPr>
        <w:t>COVID</w:t>
      </w:r>
      <w:r w:rsidRPr="005F4D10">
        <w:rPr>
          <w:rFonts w:eastAsia="Calibri"/>
          <w:u w:val="single"/>
        </w:rPr>
        <w:t>-19 and with contributions from fewer companies</w:t>
      </w:r>
      <w:r w:rsidRPr="005F4D10">
        <w:rPr>
          <w:rFonts w:eastAsia="Calibri"/>
          <w:sz w:val="14"/>
        </w:rPr>
        <w:t xml:space="preserve">. Similarly, </w:t>
      </w:r>
      <w:r w:rsidRPr="005F4D10">
        <w:rPr>
          <w:rFonts w:eastAsia="Calibri"/>
          <w:u w:val="single"/>
        </w:rPr>
        <w:t>levels of activity in response to the threat of antimicrobial resistance are still low</w:t>
      </w:r>
      <w:r w:rsidRPr="005F4D10">
        <w:rPr>
          <w:rFonts w:eastAsia="Calibri"/>
          <w:sz w:val="14"/>
        </w:rPr>
        <w:t xml:space="preserve">.12 There are important policy questions as to whether – and how – industry could engage with such public health threats to an even greater extent under improved innovation conditions. </w:t>
      </w:r>
    </w:p>
    <w:p w14:paraId="0E4C419A" w14:textId="77777777" w:rsidR="00850484" w:rsidRPr="005F4D10" w:rsidRDefault="00850484" w:rsidP="00850484"/>
    <w:p w14:paraId="6A719BC2" w14:textId="246271D0" w:rsidR="008E2500" w:rsidRPr="005F4D10" w:rsidRDefault="008E2500" w:rsidP="008E2500">
      <w:pPr>
        <w:pStyle w:val="Heading4"/>
        <w:rPr>
          <w:rFonts w:cs="Calibri"/>
        </w:rPr>
      </w:pPr>
      <w:r w:rsidRPr="005F4D10">
        <w:rPr>
          <w:rFonts w:cs="Calibri"/>
        </w:rPr>
        <w:t xml:space="preserve">D. </w:t>
      </w:r>
      <w:r w:rsidRPr="005F4D10">
        <w:rPr>
          <w:rFonts w:cs="Calibri"/>
        </w:rPr>
        <w:t>Patent protection is especially important to the pharmaceutical industry and biodefense.</w:t>
      </w:r>
    </w:p>
    <w:p w14:paraId="237140DD" w14:textId="77777777" w:rsidR="008E2500" w:rsidRPr="005F4D10" w:rsidRDefault="008E2500" w:rsidP="008E2500">
      <w:pPr>
        <w:rPr>
          <w:rStyle w:val="Style13ptBold"/>
        </w:rPr>
      </w:pPr>
      <w:proofErr w:type="spellStart"/>
      <w:r w:rsidRPr="005F4D10">
        <w:rPr>
          <w:rStyle w:val="Style13ptBold"/>
        </w:rPr>
        <w:t>Petruzzi</w:t>
      </w:r>
      <w:proofErr w:type="spellEnd"/>
      <w:r w:rsidRPr="005F4D10">
        <w:rPr>
          <w:rStyle w:val="Style13ptBold"/>
        </w:rPr>
        <w:t>, JD Candidate, 5</w:t>
      </w:r>
    </w:p>
    <w:p w14:paraId="4AD21A87" w14:textId="77777777" w:rsidR="008E2500" w:rsidRPr="005F4D10" w:rsidRDefault="008E2500" w:rsidP="008E2500">
      <w:pPr>
        <w:rPr>
          <w:sz w:val="16"/>
          <w:szCs w:val="16"/>
        </w:rPr>
      </w:pPr>
      <w:r w:rsidRPr="005F4D10">
        <w:rPr>
          <w:sz w:val="16"/>
          <w:szCs w:val="16"/>
        </w:rPr>
        <w:t>(Heather, 3L at George Washington University Law School, THE MISSING LINK: THE NEED FOR PATENT PROTECTION IN THE DEVELOPMENT OF BIODEFENSE VACCINES, Public Contract Law Journal, 37(1), Fall)</w:t>
      </w:r>
    </w:p>
    <w:p w14:paraId="79508861" w14:textId="77777777" w:rsidR="008E2500" w:rsidRPr="005F4D10" w:rsidRDefault="008E2500" w:rsidP="008E2500">
      <w:pPr>
        <w:rPr>
          <w:sz w:val="16"/>
        </w:rPr>
      </w:pPr>
      <w:r w:rsidRPr="005F4D10">
        <w:rPr>
          <w:rStyle w:val="StyleUnderline"/>
        </w:rPr>
        <w:t xml:space="preserve">Although most private companies consider </w:t>
      </w:r>
      <w:r w:rsidRPr="005F4D10">
        <w:rPr>
          <w:rStyle w:val="StyleUnderline"/>
          <w:highlight w:val="yellow"/>
        </w:rPr>
        <w:t xml:space="preserve">patent rights </w:t>
      </w:r>
      <w:r w:rsidRPr="005F4D10">
        <w:rPr>
          <w:rStyle w:val="StyleUnderline"/>
        </w:rPr>
        <w:t xml:space="preserve">their most </w:t>
      </w:r>
      <w:proofErr w:type="gramStart"/>
      <w:r w:rsidRPr="005F4D10">
        <w:rPr>
          <w:rStyle w:val="StyleUnderline"/>
        </w:rPr>
        <w:t>valuable asset</w:t>
      </w:r>
      <w:proofErr w:type="gramEnd"/>
      <w:r w:rsidRPr="005F4D10">
        <w:rPr>
          <w:sz w:val="16"/>
        </w:rPr>
        <w:t xml:space="preserve">,28 </w:t>
      </w:r>
      <w:r w:rsidRPr="005F4D10">
        <w:rPr>
          <w:rStyle w:val="StyleUnderline"/>
        </w:rPr>
        <w:t xml:space="preserve">they </w:t>
      </w:r>
      <w:r w:rsidRPr="005F4D10">
        <w:rPr>
          <w:rStyle w:val="StyleUnderline"/>
          <w:highlight w:val="yellow"/>
        </w:rPr>
        <w:t>play a special role in</w:t>
      </w:r>
      <w:r w:rsidRPr="005F4D10">
        <w:rPr>
          <w:rStyle w:val="StyleUnderline"/>
        </w:rPr>
        <w:t xml:space="preserve"> the </w:t>
      </w:r>
      <w:r w:rsidRPr="005F4D10">
        <w:rPr>
          <w:rStyle w:val="StyleUnderline"/>
          <w:highlight w:val="yellow"/>
        </w:rPr>
        <w:t>pharma</w:t>
      </w:r>
      <w:r w:rsidRPr="005F4D10">
        <w:rPr>
          <w:rStyle w:val="StyleUnderline"/>
        </w:rPr>
        <w:t>ceutical industry</w:t>
      </w:r>
      <w:r w:rsidRPr="005F4D10">
        <w:rPr>
          <w:sz w:val="16"/>
        </w:rPr>
        <w:t xml:space="preserve"> for two reasons. </w:t>
      </w:r>
      <w:r w:rsidRPr="005F4D10">
        <w:rPr>
          <w:rStyle w:val="StyleUnderline"/>
        </w:rPr>
        <w:t xml:space="preserve">First, drug </w:t>
      </w:r>
      <w:r w:rsidRPr="005F4D10">
        <w:rPr>
          <w:rStyle w:val="Emphasis"/>
        </w:rPr>
        <w:t>research is time consuming, expensive, and risky.</w:t>
      </w:r>
      <w:r w:rsidRPr="005F4D10">
        <w:rPr>
          <w:sz w:val="16"/>
        </w:rPr>
        <w:t xml:space="preserve">29 For example, </w:t>
      </w:r>
      <w:r w:rsidRPr="005F4D10">
        <w:rPr>
          <w:rStyle w:val="Emphasis"/>
        </w:rPr>
        <w:t>it takes more than a decade and an average of over $200 million</w:t>
      </w:r>
      <w:r w:rsidRPr="005F4D10">
        <w:rPr>
          <w:rStyle w:val="StyleUnderline"/>
        </w:rPr>
        <w:t xml:space="preserve"> to develop a drug in the U</w:t>
      </w:r>
      <w:r w:rsidRPr="005F4D10">
        <w:rPr>
          <w:sz w:val="16"/>
        </w:rPr>
        <w:t xml:space="preserve">nited </w:t>
      </w:r>
      <w:r w:rsidRPr="005F4D10">
        <w:rPr>
          <w:rStyle w:val="StyleUnderline"/>
        </w:rPr>
        <w:t>S</w:t>
      </w:r>
      <w:r w:rsidRPr="005F4D10">
        <w:rPr>
          <w:sz w:val="16"/>
        </w:rPr>
        <w:t xml:space="preserve">tates.30 Second, </w:t>
      </w:r>
      <w:r w:rsidRPr="005F4D10">
        <w:rPr>
          <w:rStyle w:val="StyleUnderline"/>
        </w:rPr>
        <w:t>the pharmaceutical industry has unique concerns given the nature of medical research</w:t>
      </w:r>
      <w:r w:rsidRPr="005F4D10">
        <w:rPr>
          <w:sz w:val="16"/>
        </w:rPr>
        <w:t xml:space="preserve">. Oftentimes new </w:t>
      </w:r>
      <w:r w:rsidRPr="005F4D10">
        <w:rPr>
          <w:rStyle w:val="StyleUnderline"/>
        </w:rPr>
        <w:t>drug discoveries build from existing technology</w:t>
      </w:r>
      <w:r w:rsidRPr="005F4D10">
        <w:rPr>
          <w:sz w:val="16"/>
        </w:rPr>
        <w:t xml:space="preserve"> and not completely original ideas.31 As a result, </w:t>
      </w:r>
      <w:r w:rsidRPr="005F4D10">
        <w:rPr>
          <w:rStyle w:val="StyleUnderline"/>
        </w:rPr>
        <w:t>old and new drugs intersect and overlap during many phases of discovery</w:t>
      </w:r>
      <w:r w:rsidRPr="005F4D10">
        <w:rPr>
          <w:sz w:val="16"/>
        </w:rPr>
        <w:t xml:space="preserve">.32 </w:t>
      </w:r>
      <w:r w:rsidRPr="005F4D10">
        <w:rPr>
          <w:rStyle w:val="StyleUnderline"/>
          <w:highlight w:val="yellow"/>
        </w:rPr>
        <w:t>Private pharma</w:t>
      </w:r>
      <w:r w:rsidRPr="005F4D10">
        <w:rPr>
          <w:rStyle w:val="StyleUnderline"/>
        </w:rPr>
        <w:t xml:space="preserve">ceutical companies </w:t>
      </w:r>
      <w:r w:rsidRPr="005F4D10">
        <w:rPr>
          <w:rStyle w:val="StyleUnderline"/>
          <w:highlight w:val="yellow"/>
        </w:rPr>
        <w:t>fear that if the Gov</w:t>
      </w:r>
      <w:r w:rsidRPr="005F4D10">
        <w:rPr>
          <w:rStyle w:val="StyleUnderline"/>
        </w:rPr>
        <w:t xml:space="preserve">ernment </w:t>
      </w:r>
      <w:r w:rsidRPr="005F4D10">
        <w:rPr>
          <w:rStyle w:val="StyleUnderline"/>
          <w:highlight w:val="yellow"/>
        </w:rPr>
        <w:t xml:space="preserve">owns the rights to </w:t>
      </w:r>
      <w:r w:rsidRPr="005F4D10">
        <w:rPr>
          <w:rStyle w:val="Emphasis"/>
        </w:rPr>
        <w:t xml:space="preserve">a </w:t>
      </w:r>
      <w:r w:rsidRPr="005F4D10">
        <w:rPr>
          <w:rStyle w:val="Emphasis"/>
          <w:highlight w:val="yellow"/>
        </w:rPr>
        <w:t xml:space="preserve">biodefense </w:t>
      </w:r>
      <w:r w:rsidRPr="005F4D10">
        <w:rPr>
          <w:rStyle w:val="Emphasis"/>
        </w:rPr>
        <w:t xml:space="preserve">drug, </w:t>
      </w:r>
      <w:r w:rsidRPr="005F4D10">
        <w:rPr>
          <w:rStyle w:val="Emphasis"/>
          <w:highlight w:val="yellow"/>
        </w:rPr>
        <w:t xml:space="preserve">this may hinder future development </w:t>
      </w:r>
      <w:r w:rsidRPr="005F4D10">
        <w:rPr>
          <w:rStyle w:val="StyleUnderline"/>
        </w:rPr>
        <w:t xml:space="preserve">based </w:t>
      </w:r>
      <w:r w:rsidRPr="005F4D10">
        <w:rPr>
          <w:rStyle w:val="StyleUnderline"/>
          <w:highlight w:val="yellow"/>
        </w:rPr>
        <w:t>on similar tech</w:t>
      </w:r>
      <w:r w:rsidRPr="005F4D10">
        <w:rPr>
          <w:rStyle w:val="StyleUnderline"/>
        </w:rPr>
        <w:t xml:space="preserve">nology </w:t>
      </w:r>
      <w:r w:rsidRPr="005F4D10">
        <w:rPr>
          <w:rStyle w:val="StyleUnderline"/>
          <w:highlight w:val="yellow"/>
        </w:rPr>
        <w:t xml:space="preserve">or reduce the value of existing patents </w:t>
      </w:r>
      <w:r w:rsidRPr="005F4D10">
        <w:rPr>
          <w:rStyle w:val="StyleUnderline"/>
        </w:rPr>
        <w:t>that served as a guide to the new vaccine</w:t>
      </w:r>
      <w:r w:rsidRPr="005F4D10">
        <w:rPr>
          <w:sz w:val="16"/>
        </w:rPr>
        <w:t xml:space="preserve">.33 Thus, </w:t>
      </w:r>
      <w:r w:rsidRPr="005F4D10">
        <w:rPr>
          <w:rStyle w:val="StyleUnderline"/>
          <w:highlight w:val="yellow"/>
        </w:rPr>
        <w:t>patent rights</w:t>
      </w:r>
      <w:r w:rsidRPr="005F4D10">
        <w:rPr>
          <w:sz w:val="16"/>
          <w:highlight w:val="yellow"/>
        </w:rPr>
        <w:t xml:space="preserve"> </w:t>
      </w:r>
      <w:r w:rsidRPr="005F4D10">
        <w:rPr>
          <w:rStyle w:val="StyleUnderline"/>
        </w:rPr>
        <w:t>have</w:t>
      </w:r>
      <w:r w:rsidRPr="005F4D10">
        <w:rPr>
          <w:sz w:val="16"/>
        </w:rPr>
        <w:t xml:space="preserve"> </w:t>
      </w:r>
      <w:r w:rsidRPr="005F4D10">
        <w:rPr>
          <w:rStyle w:val="StyleUnderline"/>
        </w:rPr>
        <w:t>great</w:t>
      </w:r>
      <w:r w:rsidRPr="005F4D10">
        <w:rPr>
          <w:sz w:val="16"/>
        </w:rPr>
        <w:t xml:space="preserve">er </w:t>
      </w:r>
      <w:r w:rsidRPr="005F4D10">
        <w:rPr>
          <w:rStyle w:val="StyleUnderline"/>
        </w:rPr>
        <w:t>importance</w:t>
      </w:r>
      <w:r w:rsidRPr="005F4D10">
        <w:rPr>
          <w:sz w:val="16"/>
        </w:rPr>
        <w:t xml:space="preserve"> </w:t>
      </w:r>
      <w:r w:rsidRPr="005F4D10">
        <w:rPr>
          <w:rStyle w:val="StyleUnderline"/>
        </w:rPr>
        <w:t>in the pharmaceutical industry because they</w:t>
      </w:r>
      <w:r w:rsidRPr="005F4D10">
        <w:rPr>
          <w:sz w:val="16"/>
        </w:rPr>
        <w:t xml:space="preserve"> </w:t>
      </w:r>
      <w:r w:rsidRPr="005F4D10">
        <w:rPr>
          <w:rStyle w:val="StyleUnderline"/>
        </w:rPr>
        <w:t>can</w:t>
      </w:r>
      <w:r w:rsidRPr="005F4D10">
        <w:rPr>
          <w:sz w:val="16"/>
        </w:rPr>
        <w:t xml:space="preserve"> affect the value of the company's prior blockbuster drug or </w:t>
      </w:r>
      <w:r w:rsidRPr="005F4D10">
        <w:rPr>
          <w:rStyle w:val="StyleUnderline"/>
          <w:highlight w:val="yellow"/>
        </w:rPr>
        <w:t>inhibit</w:t>
      </w:r>
      <w:r w:rsidRPr="005F4D10">
        <w:rPr>
          <w:sz w:val="16"/>
          <w:highlight w:val="yellow"/>
        </w:rPr>
        <w:t xml:space="preserve"> </w:t>
      </w:r>
      <w:r w:rsidRPr="005F4D10">
        <w:rPr>
          <w:sz w:val="16"/>
        </w:rPr>
        <w:t xml:space="preserve">its </w:t>
      </w:r>
      <w:r w:rsidRPr="005F4D10">
        <w:rPr>
          <w:rStyle w:val="StyleUnderline"/>
          <w:highlight w:val="yellow"/>
        </w:rPr>
        <w:t>future</w:t>
      </w:r>
      <w:r w:rsidRPr="005F4D10">
        <w:rPr>
          <w:sz w:val="16"/>
          <w:highlight w:val="yellow"/>
        </w:rPr>
        <w:t xml:space="preserve"> </w:t>
      </w:r>
      <w:r w:rsidRPr="005F4D10">
        <w:rPr>
          <w:rStyle w:val="StyleUnderline"/>
          <w:highlight w:val="yellow"/>
        </w:rPr>
        <w:t>r</w:t>
      </w:r>
      <w:r w:rsidRPr="005F4D10">
        <w:rPr>
          <w:rStyle w:val="StyleUnderline"/>
        </w:rPr>
        <w:t xml:space="preserve">esearch </w:t>
      </w:r>
      <w:r w:rsidRPr="005F4D10">
        <w:rPr>
          <w:rStyle w:val="StyleUnderline"/>
          <w:highlight w:val="yellow"/>
        </w:rPr>
        <w:t>and d</w:t>
      </w:r>
      <w:r w:rsidRPr="005F4D10">
        <w:rPr>
          <w:rStyle w:val="StyleUnderline"/>
        </w:rPr>
        <w:t>evelopment</w:t>
      </w:r>
      <w:r w:rsidRPr="005F4D10">
        <w:rPr>
          <w:sz w:val="16"/>
        </w:rPr>
        <w:t xml:space="preserve"> in areas unrelated to the Government and bioterrorism.</w:t>
      </w:r>
    </w:p>
    <w:p w14:paraId="623B963D" w14:textId="77777777" w:rsidR="00850484" w:rsidRPr="005F4D10" w:rsidRDefault="00850484" w:rsidP="00850484"/>
    <w:p w14:paraId="22FF7FE6" w14:textId="48928625" w:rsidR="00850484" w:rsidRPr="005F4D10" w:rsidRDefault="008E2500" w:rsidP="00850484">
      <w:pPr>
        <w:keepNext/>
        <w:keepLines/>
        <w:spacing w:before="40" w:after="0"/>
        <w:outlineLvl w:val="3"/>
        <w:rPr>
          <w:rFonts w:eastAsia="MS Gothic"/>
          <w:b/>
          <w:iCs/>
          <w:sz w:val="26"/>
        </w:rPr>
      </w:pPr>
      <w:r w:rsidRPr="005F4D10">
        <w:rPr>
          <w:rFonts w:eastAsia="MS Gothic"/>
          <w:b/>
          <w:iCs/>
          <w:sz w:val="26"/>
        </w:rPr>
        <w:t xml:space="preserve">E. </w:t>
      </w:r>
      <w:r w:rsidR="00850484" w:rsidRPr="005F4D10">
        <w:rPr>
          <w:rFonts w:eastAsia="MS Gothic"/>
          <w:b/>
          <w:iCs/>
          <w:sz w:val="26"/>
        </w:rPr>
        <w:t>That causes extinction, which outweighs.</w:t>
      </w:r>
    </w:p>
    <w:p w14:paraId="3EDA56F3" w14:textId="77777777" w:rsidR="00850484" w:rsidRPr="005F4D10" w:rsidRDefault="00850484" w:rsidP="00850484">
      <w:pPr>
        <w:rPr>
          <w:rFonts w:eastAsia="Cambria"/>
          <w:szCs w:val="16"/>
        </w:rPr>
      </w:pPr>
      <w:r w:rsidRPr="005F4D10">
        <w:rPr>
          <w:rFonts w:eastAsia="Cambria"/>
          <w:b/>
          <w:bCs/>
          <w:sz w:val="26"/>
        </w:rPr>
        <w:t>Millett &amp; Snyder-Beattie 17</w:t>
      </w:r>
    </w:p>
    <w:p w14:paraId="59466B30" w14:textId="77777777" w:rsidR="00850484" w:rsidRPr="005F4D10" w:rsidRDefault="00850484" w:rsidP="00850484">
      <w:pPr>
        <w:rPr>
          <w:rFonts w:eastAsia="Cambria"/>
          <w:sz w:val="16"/>
          <w:szCs w:val="16"/>
        </w:rPr>
      </w:pPr>
      <w:r w:rsidRPr="005F4D10">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D8AF224" w14:textId="77777777" w:rsidR="00850484" w:rsidRPr="005F4D10" w:rsidRDefault="00850484" w:rsidP="00850484">
      <w:pPr>
        <w:shd w:val="clear" w:color="auto" w:fill="FFFFFF"/>
        <w:rPr>
          <w:rFonts w:eastAsia="Cambria"/>
          <w:sz w:val="14"/>
        </w:rPr>
      </w:pPr>
      <w:r w:rsidRPr="005F4D10">
        <w:rPr>
          <w:rFonts w:eastAsia="Cambria"/>
          <w:sz w:val="14"/>
        </w:rPr>
        <w:t>In the decades to come, </w:t>
      </w:r>
      <w:r w:rsidRPr="005F4D10">
        <w:rPr>
          <w:rFonts w:eastAsia="Cambria"/>
          <w:highlight w:val="yellow"/>
          <w:u w:val="single"/>
        </w:rPr>
        <w:t>advanced bioweapons </w:t>
      </w:r>
      <w:r w:rsidRPr="005F4D10">
        <w:rPr>
          <w:rFonts w:eastAsia="Cambria"/>
          <w:u w:val="single"/>
        </w:rPr>
        <w:t>could </w:t>
      </w:r>
      <w:r w:rsidRPr="005F4D10">
        <w:rPr>
          <w:rFonts w:eastAsia="Cambria"/>
          <w:b/>
          <w:iCs/>
          <w:highlight w:val="yellow"/>
          <w:u w:val="single"/>
        </w:rPr>
        <w:t>threaten human existence</w:t>
      </w:r>
      <w:r w:rsidRPr="005F4D10">
        <w:rPr>
          <w:rFonts w:eastAsia="Cambria"/>
          <w:sz w:val="14"/>
        </w:rPr>
        <w:t>. Al</w:t>
      </w:r>
      <w:r w:rsidRPr="005F4D10">
        <w:rPr>
          <w:rFonts w:eastAsia="Cambria"/>
          <w:highlight w:val="yellow"/>
          <w:u w:val="single"/>
        </w:rPr>
        <w:t>though</w:t>
      </w:r>
      <w:r w:rsidRPr="005F4D10">
        <w:rPr>
          <w:rFonts w:eastAsia="Cambria"/>
          <w:sz w:val="14"/>
        </w:rPr>
        <w:t> the </w:t>
      </w:r>
      <w:r w:rsidRPr="005F4D10">
        <w:rPr>
          <w:rFonts w:eastAsia="Cambria"/>
          <w:b/>
          <w:iCs/>
          <w:highlight w:val="yellow"/>
          <w:u w:val="single"/>
        </w:rPr>
        <w:t>probability</w:t>
      </w:r>
      <w:r w:rsidRPr="005F4D10">
        <w:rPr>
          <w:rFonts w:eastAsia="Cambria"/>
          <w:sz w:val="14"/>
          <w:highlight w:val="yellow"/>
        </w:rPr>
        <w:t> </w:t>
      </w:r>
      <w:r w:rsidRPr="005F4D10">
        <w:rPr>
          <w:rFonts w:eastAsia="Cambria"/>
          <w:sz w:val="14"/>
        </w:rPr>
        <w:t>of human extinction from bioweapons </w:t>
      </w:r>
      <w:r w:rsidRPr="005F4D10">
        <w:rPr>
          <w:rFonts w:eastAsia="Cambria"/>
          <w:b/>
          <w:iCs/>
          <w:highlight w:val="yellow"/>
          <w:u w:val="single"/>
        </w:rPr>
        <w:t>may</w:t>
      </w:r>
      <w:r w:rsidRPr="005F4D10">
        <w:rPr>
          <w:rFonts w:eastAsia="Cambria"/>
          <w:highlight w:val="yellow"/>
          <w:u w:val="single"/>
        </w:rPr>
        <w:t xml:space="preserve"> be low</w:t>
      </w:r>
      <w:r w:rsidRPr="005F4D10">
        <w:rPr>
          <w:rFonts w:eastAsia="Cambria"/>
          <w:u w:val="single"/>
        </w:rPr>
        <w:t xml:space="preserve">, the </w:t>
      </w:r>
      <w:r w:rsidRPr="005F4D10">
        <w:rPr>
          <w:rFonts w:eastAsia="Cambria"/>
          <w:b/>
          <w:iCs/>
          <w:highlight w:val="yellow"/>
          <w:u w:val="single"/>
        </w:rPr>
        <w:t>expected value</w:t>
      </w:r>
      <w:r w:rsidRPr="005F4D10">
        <w:rPr>
          <w:rFonts w:eastAsia="Cambria"/>
          <w:highlight w:val="yellow"/>
          <w:u w:val="single"/>
        </w:rPr>
        <w:t xml:space="preserve"> of </w:t>
      </w:r>
      <w:r w:rsidRPr="005F4D10">
        <w:rPr>
          <w:rFonts w:eastAsia="Cambria"/>
          <w:b/>
          <w:iCs/>
          <w:highlight w:val="yellow"/>
          <w:u w:val="single"/>
        </w:rPr>
        <w:t>reducing</w:t>
      </w:r>
      <w:r w:rsidRPr="005F4D10">
        <w:rPr>
          <w:rFonts w:eastAsia="Cambria"/>
          <w:sz w:val="14"/>
          <w:highlight w:val="yellow"/>
        </w:rPr>
        <w:t xml:space="preserve"> </w:t>
      </w:r>
      <w:r w:rsidRPr="005F4D10">
        <w:rPr>
          <w:rFonts w:eastAsia="Cambria"/>
          <w:sz w:val="14"/>
        </w:rPr>
        <w:t xml:space="preserve">the </w:t>
      </w:r>
      <w:r w:rsidRPr="005F4D10">
        <w:rPr>
          <w:rFonts w:eastAsia="Cambria"/>
          <w:highlight w:val="yellow"/>
          <w:u w:val="single"/>
        </w:rPr>
        <w:t>risk could </w:t>
      </w:r>
      <w:r w:rsidRPr="005F4D10">
        <w:rPr>
          <w:rFonts w:eastAsia="Cambria"/>
          <w:b/>
          <w:iCs/>
          <w:highlight w:val="yellow"/>
          <w:u w:val="single"/>
        </w:rPr>
        <w:t>still</w:t>
      </w:r>
      <w:r w:rsidRPr="005F4D10">
        <w:rPr>
          <w:rFonts w:eastAsia="Cambria"/>
          <w:highlight w:val="yellow"/>
          <w:u w:val="single"/>
        </w:rPr>
        <w:t> be </w:t>
      </w:r>
      <w:r w:rsidRPr="005F4D10">
        <w:rPr>
          <w:rFonts w:eastAsia="Cambria"/>
          <w:b/>
          <w:iCs/>
          <w:highlight w:val="yellow"/>
          <w:u w:val="single"/>
        </w:rPr>
        <w:t>large</w:t>
      </w:r>
      <w:r w:rsidRPr="005F4D10">
        <w:rPr>
          <w:rFonts w:eastAsia="Cambria"/>
          <w:u w:val="single"/>
        </w:rPr>
        <w:t>, since</w:t>
      </w:r>
      <w:r w:rsidRPr="005F4D10">
        <w:rPr>
          <w:rFonts w:eastAsia="Cambria"/>
          <w:sz w:val="14"/>
        </w:rPr>
        <w:t xml:space="preserve"> such </w:t>
      </w:r>
      <w:r w:rsidRPr="005F4D10">
        <w:rPr>
          <w:rFonts w:eastAsia="Cambria"/>
          <w:u w:val="single"/>
        </w:rPr>
        <w:t>risks jeopardize</w:t>
      </w:r>
      <w:r w:rsidRPr="005F4D10">
        <w:rPr>
          <w:rFonts w:eastAsia="Cambria"/>
          <w:sz w:val="14"/>
        </w:rPr>
        <w:t xml:space="preserve"> the existence of </w:t>
      </w:r>
      <w:r w:rsidRPr="005F4D10">
        <w:rPr>
          <w:rFonts w:eastAsia="Cambria"/>
          <w:b/>
          <w:iCs/>
          <w:highlight w:val="yellow"/>
          <w:u w:val="single"/>
        </w:rPr>
        <w:t>all future generations</w:t>
      </w:r>
      <w:r w:rsidRPr="005F4D10">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5F4D10">
        <w:rPr>
          <w:rFonts w:eastAsia="Cambria"/>
          <w:highlight w:val="yellow"/>
          <w:u w:val="single"/>
        </w:rPr>
        <w:t xml:space="preserve">reducing </w:t>
      </w:r>
      <w:r w:rsidRPr="005F4D10">
        <w:rPr>
          <w:rFonts w:eastAsia="Cambria"/>
          <w:u w:val="single"/>
        </w:rPr>
        <w:t xml:space="preserve">human </w:t>
      </w:r>
      <w:r w:rsidRPr="005F4D10">
        <w:rPr>
          <w:rFonts w:eastAsia="Cambria"/>
          <w:highlight w:val="yellow"/>
          <w:u w:val="single"/>
        </w:rPr>
        <w:t xml:space="preserve">extinction risk can be more cost-effective than reducing smaller-scale </w:t>
      </w:r>
      <w:r w:rsidRPr="005F4D10">
        <w:rPr>
          <w:rFonts w:eastAsia="Cambria"/>
          <w:u w:val="single"/>
        </w:rPr>
        <w:t xml:space="preserve">risks, </w:t>
      </w:r>
      <w:r w:rsidRPr="005F4D10">
        <w:rPr>
          <w:rFonts w:eastAsia="Cambria"/>
          <w:highlight w:val="yellow"/>
          <w:u w:val="single"/>
        </w:rPr>
        <w:t xml:space="preserve">even </w:t>
      </w:r>
      <w:r w:rsidRPr="005F4D10">
        <w:rPr>
          <w:rFonts w:eastAsia="Cambria"/>
          <w:u w:val="single"/>
        </w:rPr>
        <w:t xml:space="preserve">when </w:t>
      </w:r>
      <w:r w:rsidRPr="005F4D10">
        <w:rPr>
          <w:rFonts w:eastAsia="Cambria"/>
          <w:highlight w:val="yellow"/>
          <w:u w:val="single"/>
        </w:rPr>
        <w:t>using conservative estimates</w:t>
      </w:r>
      <w:r w:rsidRPr="005F4D10">
        <w:rPr>
          <w:rFonts w:eastAsia="Cambria"/>
          <w:u w:val="single"/>
        </w:rPr>
        <w:t>. This suggests that the </w:t>
      </w:r>
      <w:r w:rsidRPr="005F4D10">
        <w:rPr>
          <w:rFonts w:eastAsia="Cambria"/>
          <w:highlight w:val="yellow"/>
          <w:u w:val="single"/>
        </w:rPr>
        <w:t>risks are not low enough to ignore </w:t>
      </w:r>
      <w:r w:rsidRPr="005F4D10">
        <w:rPr>
          <w:rFonts w:eastAsia="Cambria"/>
          <w:u w:val="single"/>
        </w:rPr>
        <w:t>and that </w:t>
      </w:r>
      <w:r w:rsidRPr="005F4D10">
        <w:rPr>
          <w:rFonts w:eastAsia="Cambria"/>
          <w:highlight w:val="yellow"/>
          <w:u w:val="single"/>
        </w:rPr>
        <w:t xml:space="preserve">more ought to be done to prevent </w:t>
      </w:r>
      <w:r w:rsidRPr="005F4D10">
        <w:rPr>
          <w:rFonts w:eastAsia="Cambria"/>
          <w:u w:val="single"/>
        </w:rPr>
        <w:t xml:space="preserve">the </w:t>
      </w:r>
      <w:r w:rsidRPr="005F4D10">
        <w:rPr>
          <w:rFonts w:eastAsia="Cambria"/>
          <w:highlight w:val="yellow"/>
          <w:u w:val="single"/>
        </w:rPr>
        <w:t xml:space="preserve">worst-case </w:t>
      </w:r>
      <w:r w:rsidRPr="005F4D10">
        <w:rPr>
          <w:rFonts w:eastAsia="Cambria"/>
          <w:u w:val="single"/>
        </w:rPr>
        <w:t>scenarios.</w:t>
      </w:r>
      <w:r w:rsidRPr="005F4D10">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5F4D10">
        <w:rPr>
          <w:rFonts w:eastAsia="Cambria"/>
          <w:u w:val="single"/>
        </w:rPr>
        <w:t xml:space="preserve">the expected value of reducing these risks is large, especially since </w:t>
      </w:r>
      <w:r w:rsidRPr="005F4D10">
        <w:rPr>
          <w:rFonts w:eastAsia="Cambria"/>
          <w:highlight w:val="yellow"/>
          <w:u w:val="single"/>
        </w:rPr>
        <w:t xml:space="preserve">such risks jeopardize </w:t>
      </w:r>
      <w:r w:rsidRPr="005F4D10">
        <w:rPr>
          <w:rFonts w:eastAsia="Cambria"/>
          <w:u w:val="single"/>
        </w:rPr>
        <w:t xml:space="preserve">the </w:t>
      </w:r>
      <w:r w:rsidRPr="005F4D10">
        <w:rPr>
          <w:rFonts w:eastAsia="Cambria"/>
          <w:highlight w:val="yellow"/>
          <w:u w:val="single"/>
        </w:rPr>
        <w:t xml:space="preserve">existence of all future human </w:t>
      </w:r>
      <w:r w:rsidRPr="005F4D10">
        <w:rPr>
          <w:rFonts w:eastAsia="Cambria"/>
          <w:u w:val="single"/>
        </w:rPr>
        <w:t>lives.</w:t>
      </w:r>
      <w:r w:rsidRPr="005F4D10">
        <w:rPr>
          <w:rFonts w:eastAsia="Cambria"/>
          <w:sz w:val="14"/>
        </w:rPr>
        <w:t> </w:t>
      </w:r>
      <w:r w:rsidRPr="005F4D10">
        <w:rPr>
          <w:rFonts w:eastAsia="Cambria"/>
          <w:b/>
          <w:iCs/>
          <w:highlight w:val="yellow"/>
          <w:u w:val="single"/>
        </w:rPr>
        <w:t xml:space="preserve">Historically, disease events have been </w:t>
      </w:r>
      <w:r w:rsidRPr="005F4D10">
        <w:rPr>
          <w:rFonts w:eastAsia="Cambria"/>
          <w:b/>
          <w:iCs/>
          <w:u w:val="single"/>
        </w:rPr>
        <w:t xml:space="preserve">responsible for </w:t>
      </w:r>
      <w:r w:rsidRPr="005F4D10">
        <w:rPr>
          <w:rFonts w:eastAsia="Cambria"/>
          <w:b/>
          <w:iCs/>
          <w:highlight w:val="yellow"/>
          <w:u w:val="single"/>
        </w:rPr>
        <w:t>the greatest death tolls</w:t>
      </w:r>
      <w:r w:rsidRPr="005F4D10">
        <w:rPr>
          <w:rFonts w:eastAsia="Cambria"/>
          <w:highlight w:val="yellow"/>
          <w:u w:val="single"/>
        </w:rPr>
        <w:t> </w:t>
      </w:r>
      <w:r w:rsidRPr="005F4D10">
        <w:rPr>
          <w:rFonts w:eastAsia="Cambria"/>
          <w:u w:val="single"/>
        </w:rPr>
        <w:t>on humanity</w:t>
      </w:r>
      <w:r w:rsidRPr="005F4D10">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5F4D10">
        <w:rPr>
          <w:rFonts w:eastAsia="Cambria"/>
          <w:highlight w:val="yellow"/>
          <w:u w:val="single"/>
        </w:rPr>
        <w:t xml:space="preserve">a future pandemic </w:t>
      </w:r>
      <w:r w:rsidRPr="005F4D10">
        <w:rPr>
          <w:rFonts w:eastAsia="Cambria"/>
          <w:u w:val="single"/>
        </w:rPr>
        <w:t xml:space="preserve">could </w:t>
      </w:r>
      <w:r w:rsidRPr="005F4D10">
        <w:rPr>
          <w:rFonts w:eastAsia="Cambria"/>
          <w:highlight w:val="yellow"/>
          <w:u w:val="single"/>
        </w:rPr>
        <w:t xml:space="preserve">result in outright human extinction or </w:t>
      </w:r>
      <w:r w:rsidRPr="005F4D10">
        <w:rPr>
          <w:rFonts w:eastAsia="Cambria"/>
          <w:u w:val="single"/>
        </w:rPr>
        <w:t xml:space="preserve">the </w:t>
      </w:r>
      <w:r w:rsidRPr="005F4D10">
        <w:rPr>
          <w:rFonts w:eastAsia="Cambria"/>
          <w:highlight w:val="yellow"/>
          <w:u w:val="single"/>
        </w:rPr>
        <w:t>irreversible collapse of civilization</w:t>
      </w:r>
      <w:r w:rsidRPr="005F4D10">
        <w:rPr>
          <w:rFonts w:eastAsia="Cambria"/>
          <w:sz w:val="14"/>
          <w:highlight w:val="yellow"/>
        </w:rPr>
        <w:t>. </w:t>
      </w:r>
      <w:r w:rsidRPr="005F4D10">
        <w:rPr>
          <w:rFonts w:eastAsia="Cambria"/>
          <w:u w:val="single"/>
        </w:rPr>
        <w:t>A skeptic would have many good reasons to think that existential risk from disease is unlikely. Such a disease would need to spread worldwide to </w:t>
      </w:r>
      <w:r w:rsidRPr="005F4D10">
        <w:rPr>
          <w:rFonts w:eastAsia="Cambria"/>
          <w:b/>
          <w:iCs/>
          <w:u w:val="single"/>
        </w:rPr>
        <w:t>remote populations</w:t>
      </w:r>
      <w:r w:rsidRPr="005F4D10">
        <w:rPr>
          <w:rFonts w:eastAsia="Cambria"/>
          <w:u w:val="single"/>
        </w:rPr>
        <w:t>, overcome </w:t>
      </w:r>
      <w:r w:rsidRPr="005F4D10">
        <w:rPr>
          <w:rFonts w:eastAsia="Cambria"/>
          <w:b/>
          <w:iCs/>
          <w:u w:val="single"/>
        </w:rPr>
        <w:t>rare genetic resistances</w:t>
      </w:r>
      <w:r w:rsidRPr="005F4D10">
        <w:rPr>
          <w:rFonts w:eastAsia="Cambria"/>
          <w:u w:val="single"/>
        </w:rPr>
        <w:t>, and </w:t>
      </w:r>
      <w:r w:rsidRPr="005F4D10">
        <w:rPr>
          <w:rFonts w:eastAsia="Cambria"/>
          <w:b/>
          <w:iCs/>
          <w:u w:val="single"/>
        </w:rPr>
        <w:t>evade detection</w:t>
      </w:r>
      <w:r w:rsidRPr="005F4D10">
        <w:rPr>
          <w:rFonts w:eastAsia="Cambria"/>
          <w:u w:val="single"/>
        </w:rPr>
        <w:t xml:space="preserve">, cures, and </w:t>
      </w:r>
      <w:r w:rsidRPr="005F4D10">
        <w:rPr>
          <w:rFonts w:eastAsia="Cambria"/>
          <w:b/>
          <w:iCs/>
          <w:u w:val="single"/>
        </w:rPr>
        <w:t>countermeasures</w:t>
      </w:r>
      <w:r w:rsidRPr="005F4D10">
        <w:rPr>
          <w:rFonts w:eastAsia="Cambria"/>
          <w:u w:val="single"/>
        </w:rPr>
        <w:t>. Even evolution itself may work in humanity's favor: </w:t>
      </w:r>
      <w:r w:rsidRPr="005F4D10">
        <w:rPr>
          <w:rFonts w:eastAsia="Cambria"/>
          <w:b/>
          <w:iCs/>
          <w:u w:val="single"/>
        </w:rPr>
        <w:t>Virulence and transmission is often a trade-off</w:t>
      </w:r>
      <w:r w:rsidRPr="005F4D10">
        <w:rPr>
          <w:rFonts w:eastAsia="Cambria"/>
          <w:u w:val="single"/>
        </w:rPr>
        <w:t>, and so </w:t>
      </w:r>
      <w:r w:rsidRPr="005F4D10">
        <w:rPr>
          <w:rFonts w:eastAsia="Cambria"/>
          <w:b/>
          <w:iCs/>
          <w:u w:val="single"/>
        </w:rPr>
        <w:t>evolutionary pressures</w:t>
      </w:r>
      <w:r w:rsidRPr="005F4D10">
        <w:rPr>
          <w:rFonts w:eastAsia="Cambria"/>
          <w:u w:val="single"/>
        </w:rPr>
        <w:t> could push against maximally lethal wild-type pathogens</w:t>
      </w:r>
      <w:r w:rsidRPr="005F4D10">
        <w:rPr>
          <w:rFonts w:eastAsia="Cambria"/>
          <w:sz w:val="14"/>
        </w:rPr>
        <w:t>.5,6 </w:t>
      </w:r>
      <w:r w:rsidRPr="005F4D10">
        <w:rPr>
          <w:rFonts w:eastAsia="Cambria"/>
          <w:u w:val="single"/>
        </w:rPr>
        <w:t>While these arguments</w:t>
      </w:r>
      <w:r w:rsidRPr="005F4D10">
        <w:rPr>
          <w:rFonts w:eastAsia="Cambria"/>
          <w:sz w:val="14"/>
        </w:rPr>
        <w:t> point to a very small risk of human extinction, they </w:t>
      </w:r>
      <w:r w:rsidRPr="005F4D10">
        <w:rPr>
          <w:rFonts w:eastAsia="Cambria"/>
          <w:b/>
          <w:iCs/>
          <w:highlight w:val="yellow"/>
          <w:u w:val="single"/>
        </w:rPr>
        <w:t>do not rule</w:t>
      </w:r>
      <w:r w:rsidRPr="005F4D10">
        <w:rPr>
          <w:rFonts w:eastAsia="Cambria"/>
          <w:sz w:val="14"/>
          <w:highlight w:val="yellow"/>
        </w:rPr>
        <w:t xml:space="preserve"> </w:t>
      </w:r>
      <w:r w:rsidRPr="005F4D10">
        <w:rPr>
          <w:rFonts w:eastAsia="Cambria"/>
          <w:sz w:val="14"/>
        </w:rPr>
        <w:t xml:space="preserve">the possibility </w:t>
      </w:r>
      <w:r w:rsidRPr="005F4D10">
        <w:rPr>
          <w:rFonts w:eastAsia="Cambria"/>
          <w:b/>
          <w:iCs/>
          <w:highlight w:val="yellow"/>
          <w:u w:val="single"/>
        </w:rPr>
        <w:t>out</w:t>
      </w:r>
      <w:r w:rsidRPr="005F4D10">
        <w:rPr>
          <w:rFonts w:eastAsia="Cambria"/>
          <w:sz w:val="14"/>
          <w:highlight w:val="yellow"/>
        </w:rPr>
        <w:t> </w:t>
      </w:r>
      <w:r w:rsidRPr="005F4D10">
        <w:rPr>
          <w:rFonts w:eastAsia="Cambria"/>
          <w:sz w:val="14"/>
        </w:rPr>
        <w:t xml:space="preserve">entirely. Although rare, there are recorded instances of </w:t>
      </w:r>
      <w:r w:rsidRPr="005F4D10">
        <w:rPr>
          <w:rFonts w:eastAsia="Cambria"/>
          <w:b/>
          <w:iCs/>
          <w:highlight w:val="yellow"/>
          <w:u w:val="single"/>
        </w:rPr>
        <w:t>species going extinct due to disease</w:t>
      </w:r>
      <w:r w:rsidRPr="005F4D10">
        <w:rPr>
          <w:rFonts w:eastAsia="Cambria"/>
          <w:u w:val="single"/>
        </w:rPr>
        <w:t>—primarily in amphibians, but also in 1 mammalian species of rat on Christmas Island</w:t>
      </w:r>
      <w:r w:rsidRPr="005F4D10">
        <w:rPr>
          <w:rFonts w:eastAsia="Cambria"/>
          <w:sz w:val="14"/>
        </w:rPr>
        <w:t>.7,8 </w:t>
      </w:r>
      <w:r w:rsidRPr="005F4D10">
        <w:rPr>
          <w:rFonts w:eastAsia="Cambria"/>
          <w:highlight w:val="yellow"/>
          <w:u w:val="single"/>
        </w:rPr>
        <w:t>There are </w:t>
      </w:r>
      <w:r w:rsidRPr="005F4D10">
        <w:rPr>
          <w:rFonts w:eastAsia="Cambria"/>
          <w:u w:val="single"/>
        </w:rPr>
        <w:t>also </w:t>
      </w:r>
      <w:r w:rsidRPr="005F4D10">
        <w:rPr>
          <w:rFonts w:eastAsia="Cambria"/>
          <w:b/>
          <w:iCs/>
          <w:highlight w:val="yellow"/>
          <w:u w:val="single"/>
        </w:rPr>
        <w:t>historical examples of large human populations being almost entirely wiped out</w:t>
      </w:r>
      <w:r w:rsidRPr="005F4D10">
        <w:rPr>
          <w:rFonts w:eastAsia="Cambria"/>
          <w:highlight w:val="yellow"/>
          <w:u w:val="single"/>
        </w:rPr>
        <w:t> by disease</w:t>
      </w:r>
      <w:r w:rsidRPr="005F4D10">
        <w:rPr>
          <w:rFonts w:eastAsia="Cambria"/>
          <w:u w:val="single"/>
        </w:rPr>
        <w:t xml:space="preserve">, especially when multiple diseases were simultaneously introduced into a population without immunity. The most striking </w:t>
      </w:r>
      <w:r w:rsidRPr="005F4D10">
        <w:rPr>
          <w:rFonts w:eastAsia="Cambria"/>
          <w:highlight w:val="yellow"/>
          <w:u w:val="single"/>
        </w:rPr>
        <w:t xml:space="preserve">examples </w:t>
      </w:r>
      <w:r w:rsidRPr="005F4D10">
        <w:rPr>
          <w:rFonts w:eastAsia="Cambria"/>
          <w:u w:val="single"/>
        </w:rPr>
        <w:t>of total population collapse </w:t>
      </w:r>
      <w:r w:rsidRPr="005F4D10">
        <w:rPr>
          <w:rFonts w:eastAsia="Cambria"/>
          <w:highlight w:val="yellow"/>
          <w:u w:val="single"/>
        </w:rPr>
        <w:t>include </w:t>
      </w:r>
      <w:r w:rsidRPr="005F4D10">
        <w:rPr>
          <w:rFonts w:eastAsia="Cambria"/>
          <w:b/>
          <w:iCs/>
          <w:highlight w:val="yellow"/>
          <w:u w:val="single"/>
        </w:rPr>
        <w:t>native American tribes</w:t>
      </w:r>
      <w:r w:rsidRPr="005F4D10">
        <w:rPr>
          <w:rFonts w:eastAsia="Cambria"/>
          <w:highlight w:val="yellow"/>
          <w:u w:val="single"/>
        </w:rPr>
        <w:t> exposed to European diseases</w:t>
      </w:r>
      <w:r w:rsidRPr="005F4D10">
        <w:rPr>
          <w:rFonts w:eastAsia="Cambria"/>
          <w:u w:val="single"/>
        </w:rPr>
        <w:t xml:space="preserve">, such as the </w:t>
      </w:r>
      <w:proofErr w:type="spellStart"/>
      <w:r w:rsidRPr="005F4D10">
        <w:rPr>
          <w:rFonts w:eastAsia="Cambria"/>
          <w:u w:val="single"/>
        </w:rPr>
        <w:t>Massachusett</w:t>
      </w:r>
      <w:proofErr w:type="spellEnd"/>
      <w:r w:rsidRPr="005F4D10">
        <w:rPr>
          <w:rFonts w:eastAsia="Cambria"/>
          <w:sz w:val="14"/>
        </w:rPr>
        <w:t> (86% loss of population), </w:t>
      </w:r>
      <w:proofErr w:type="spellStart"/>
      <w:r w:rsidRPr="005F4D10">
        <w:rPr>
          <w:rFonts w:eastAsia="Cambria"/>
          <w:u w:val="single"/>
        </w:rPr>
        <w:t>Quiripi-Unquachog</w:t>
      </w:r>
      <w:proofErr w:type="spellEnd"/>
      <w:r w:rsidRPr="005F4D10">
        <w:rPr>
          <w:rFonts w:eastAsia="Cambria"/>
          <w:sz w:val="14"/>
        </w:rPr>
        <w:t> (95% loss of population), </w:t>
      </w:r>
      <w:r w:rsidRPr="005F4D10">
        <w:rPr>
          <w:rFonts w:eastAsia="Cambria"/>
          <w:u w:val="single"/>
        </w:rPr>
        <w:t>and the Western Abenaki</w:t>
      </w:r>
      <w:r w:rsidRPr="005F4D10">
        <w:rPr>
          <w:rFonts w:eastAsia="Cambria"/>
          <w:sz w:val="14"/>
        </w:rPr>
        <w:t> (which suffered a staggering 98% loss of population).9 </w:t>
      </w:r>
      <w:r w:rsidRPr="005F4D10">
        <w:rPr>
          <w:rFonts w:eastAsia="Cambria"/>
          <w:u w:val="single"/>
        </w:rPr>
        <w:t>In the modern context, no single disease currently exists that combines the worst-case levels of transmissibility, lethality, resistance to countermeasures, and global reach. But </w:t>
      </w:r>
      <w:r w:rsidRPr="005F4D10">
        <w:rPr>
          <w:rFonts w:eastAsia="Cambria"/>
          <w:b/>
          <w:iCs/>
          <w:highlight w:val="yellow"/>
          <w:u w:val="single"/>
        </w:rPr>
        <w:t>many diseases are proof</w:t>
      </w:r>
      <w:r w:rsidRPr="005F4D10">
        <w:rPr>
          <w:rFonts w:eastAsia="Cambria"/>
          <w:u w:val="single"/>
        </w:rPr>
        <w:t> of principle </w:t>
      </w:r>
      <w:r w:rsidRPr="005F4D10">
        <w:rPr>
          <w:rFonts w:eastAsia="Cambria"/>
          <w:highlight w:val="yellow"/>
          <w:u w:val="single"/>
        </w:rPr>
        <w:t>that </w:t>
      </w:r>
      <w:r w:rsidRPr="005F4D10">
        <w:rPr>
          <w:rFonts w:eastAsia="Cambria"/>
          <w:b/>
          <w:iCs/>
          <w:highlight w:val="yellow"/>
          <w:u w:val="single"/>
        </w:rPr>
        <w:t>each worst-case attribute can be realized independently</w:t>
      </w:r>
      <w:r w:rsidRPr="005F4D10">
        <w:rPr>
          <w:rFonts w:eastAsia="Cambria"/>
          <w:sz w:val="14"/>
        </w:rPr>
        <w:t>. For example, </w:t>
      </w:r>
      <w:r w:rsidRPr="005F4D10">
        <w:rPr>
          <w:rFonts w:eastAsia="Cambria"/>
          <w:u w:val="single"/>
        </w:rPr>
        <w:t>some diseases exhibit nearly a 100% case fatality ratio in the absence of treatment</w:t>
      </w:r>
      <w:r w:rsidRPr="005F4D10">
        <w:rPr>
          <w:rFonts w:eastAsia="Cambria"/>
          <w:sz w:val="14"/>
        </w:rPr>
        <w:t>, such as rabies or septicemic plague. </w:t>
      </w:r>
      <w:r w:rsidRPr="005F4D10">
        <w:rPr>
          <w:rFonts w:eastAsia="Cambria"/>
          <w:highlight w:val="yellow"/>
          <w:u w:val="single"/>
        </w:rPr>
        <w:t xml:space="preserve">Other diseases have </w:t>
      </w:r>
      <w:r w:rsidRPr="005F4D10">
        <w:rPr>
          <w:rFonts w:eastAsia="Cambria"/>
          <w:u w:val="single"/>
        </w:rPr>
        <w:t xml:space="preserve">a track </w:t>
      </w:r>
      <w:r w:rsidRPr="005F4D10">
        <w:rPr>
          <w:rFonts w:eastAsia="Cambria"/>
          <w:highlight w:val="yellow"/>
          <w:u w:val="single"/>
        </w:rPr>
        <w:t xml:space="preserve">record of spreading to </w:t>
      </w:r>
      <w:r w:rsidRPr="005F4D10">
        <w:rPr>
          <w:rFonts w:eastAsia="Cambria"/>
          <w:u w:val="single"/>
        </w:rPr>
        <w:t xml:space="preserve">virtually </w:t>
      </w:r>
      <w:r w:rsidRPr="005F4D10">
        <w:rPr>
          <w:rFonts w:eastAsia="Cambria"/>
          <w:highlight w:val="yellow"/>
          <w:u w:val="single"/>
        </w:rPr>
        <w:t>every human community worldwide</w:t>
      </w:r>
      <w:r w:rsidRPr="005F4D10">
        <w:rPr>
          <w:rFonts w:eastAsia="Cambria"/>
          <w:u w:val="single"/>
        </w:rPr>
        <w:t xml:space="preserve">, such as the </w:t>
      </w:r>
      <w:r w:rsidRPr="005F4D10">
        <w:rPr>
          <w:rFonts w:eastAsia="Cambria"/>
          <w:highlight w:val="yellow"/>
          <w:u w:val="single"/>
        </w:rPr>
        <w:t>1918 flu</w:t>
      </w:r>
      <w:r w:rsidRPr="005F4D10">
        <w:rPr>
          <w:rFonts w:eastAsia="Cambria"/>
          <w:sz w:val="14"/>
        </w:rPr>
        <w:t>,10 </w:t>
      </w:r>
      <w:r w:rsidRPr="005F4D10">
        <w:rPr>
          <w:rFonts w:eastAsia="Cambria"/>
          <w:u w:val="single"/>
        </w:rPr>
        <w:t xml:space="preserve">and seroprevalence studies indicate that other pathogens, such as </w:t>
      </w:r>
      <w:r w:rsidRPr="005F4D10">
        <w:rPr>
          <w:rFonts w:eastAsia="Cambria"/>
          <w:highlight w:val="yellow"/>
          <w:u w:val="single"/>
        </w:rPr>
        <w:t xml:space="preserve">chickenpox </w:t>
      </w:r>
      <w:r w:rsidRPr="005F4D10">
        <w:rPr>
          <w:rFonts w:eastAsia="Cambria"/>
          <w:u w:val="single"/>
        </w:rPr>
        <w:t>and HSV-1, can successfully reach over 95% of a population</w:t>
      </w:r>
      <w:r w:rsidRPr="005F4D10">
        <w:rPr>
          <w:rFonts w:eastAsia="Cambria"/>
          <w:sz w:val="14"/>
        </w:rPr>
        <w:t>.11,12 Under optimal virulence theory, </w:t>
      </w:r>
      <w:r w:rsidRPr="005F4D10">
        <w:rPr>
          <w:rFonts w:eastAsia="Cambria"/>
          <w:b/>
          <w:iCs/>
          <w:highlight w:val="yellow"/>
          <w:u w:val="single"/>
        </w:rPr>
        <w:t>natural evolution</w:t>
      </w:r>
      <w:r w:rsidRPr="005F4D10">
        <w:rPr>
          <w:rFonts w:eastAsia="Cambria"/>
          <w:highlight w:val="yellow"/>
          <w:u w:val="single"/>
        </w:rPr>
        <w:t> would b</w:t>
      </w:r>
      <w:r w:rsidRPr="005F4D10">
        <w:rPr>
          <w:rFonts w:eastAsia="Cambria"/>
          <w:u w:val="single"/>
        </w:rPr>
        <w:t>e an </w:t>
      </w:r>
      <w:r w:rsidRPr="005F4D10">
        <w:rPr>
          <w:rFonts w:eastAsia="Cambria"/>
          <w:b/>
          <w:iCs/>
          <w:highlight w:val="yellow"/>
          <w:u w:val="single"/>
        </w:rPr>
        <w:t>unlikely</w:t>
      </w:r>
      <w:r w:rsidRPr="005F4D10">
        <w:rPr>
          <w:rFonts w:eastAsia="Cambria"/>
          <w:highlight w:val="yellow"/>
          <w:u w:val="single"/>
        </w:rPr>
        <w:t xml:space="preserve"> source for pathogens </w:t>
      </w:r>
      <w:r w:rsidRPr="005F4D10">
        <w:rPr>
          <w:rFonts w:eastAsia="Cambria"/>
          <w:u w:val="single"/>
        </w:rPr>
        <w:t>with the </w:t>
      </w:r>
      <w:r w:rsidRPr="005F4D10">
        <w:rPr>
          <w:rFonts w:eastAsia="Cambria"/>
          <w:b/>
          <w:iCs/>
          <w:u w:val="single"/>
        </w:rPr>
        <w:t>highest possible levels of transmissibility, virulence, and global reach</w:t>
      </w:r>
      <w:r w:rsidRPr="005F4D10">
        <w:rPr>
          <w:rFonts w:eastAsia="Cambria"/>
          <w:u w:val="single"/>
        </w:rPr>
        <w:t xml:space="preserve">. </w:t>
      </w:r>
      <w:r w:rsidRPr="005F4D10">
        <w:rPr>
          <w:rFonts w:eastAsia="Cambria"/>
          <w:highlight w:val="yellow"/>
          <w:u w:val="single"/>
        </w:rPr>
        <w:t>But </w:t>
      </w:r>
      <w:r w:rsidRPr="005F4D10">
        <w:rPr>
          <w:rFonts w:eastAsia="Cambria"/>
          <w:b/>
          <w:iCs/>
          <w:highlight w:val="yellow"/>
          <w:u w:val="single"/>
        </w:rPr>
        <w:t xml:space="preserve">advances in </w:t>
      </w:r>
      <w:r w:rsidRPr="005F4D10">
        <w:rPr>
          <w:rFonts w:eastAsia="Cambria"/>
          <w:b/>
          <w:iCs/>
          <w:highlight w:val="yellow"/>
          <w:u w:val="single"/>
        </w:rPr>
        <w:lastRenderedPageBreak/>
        <w:t>biotech</w:t>
      </w:r>
      <w:r w:rsidRPr="005F4D10">
        <w:rPr>
          <w:rFonts w:eastAsia="Cambria"/>
          <w:u w:val="single"/>
        </w:rPr>
        <w:t xml:space="preserve">nology might </w:t>
      </w:r>
      <w:r w:rsidRPr="005F4D10">
        <w:rPr>
          <w:rFonts w:eastAsia="Cambria"/>
          <w:highlight w:val="yellow"/>
          <w:u w:val="single"/>
        </w:rPr>
        <w:t xml:space="preserve">allow </w:t>
      </w:r>
      <w:r w:rsidRPr="005F4D10">
        <w:rPr>
          <w:rFonts w:eastAsia="Cambria"/>
          <w:u w:val="single"/>
        </w:rPr>
        <w:t xml:space="preserve">the </w:t>
      </w:r>
      <w:r w:rsidRPr="005F4D10">
        <w:rPr>
          <w:rFonts w:eastAsia="Cambria"/>
          <w:highlight w:val="yellow"/>
          <w:u w:val="single"/>
        </w:rPr>
        <w:t>creation of diseases that </w:t>
      </w:r>
      <w:r w:rsidRPr="005F4D10">
        <w:rPr>
          <w:rFonts w:eastAsia="Cambria"/>
          <w:b/>
          <w:iCs/>
          <w:highlight w:val="yellow"/>
          <w:u w:val="single"/>
        </w:rPr>
        <w:t>combine such traits</w:t>
      </w:r>
      <w:r w:rsidRPr="005F4D10">
        <w:rPr>
          <w:rFonts w:eastAsia="Cambria"/>
          <w:sz w:val="14"/>
        </w:rPr>
        <w:t>. </w:t>
      </w:r>
      <w:r w:rsidRPr="005F4D10">
        <w:rPr>
          <w:rFonts w:eastAsia="Cambria"/>
          <w:u w:val="single"/>
        </w:rPr>
        <w:t>Recent controversy has </w:t>
      </w:r>
      <w:r w:rsidRPr="005F4D10">
        <w:rPr>
          <w:rFonts w:eastAsia="Cambria"/>
          <w:b/>
          <w:iCs/>
          <w:highlight w:val="yellow"/>
          <w:u w:val="single"/>
        </w:rPr>
        <w:t xml:space="preserve">already </w:t>
      </w:r>
      <w:r w:rsidRPr="005F4D10">
        <w:rPr>
          <w:rFonts w:eastAsia="Cambria"/>
          <w:b/>
          <w:iCs/>
          <w:u w:val="single"/>
        </w:rPr>
        <w:t>emerged</w:t>
      </w:r>
      <w:r w:rsidRPr="005F4D10">
        <w:rPr>
          <w:rFonts w:eastAsia="Cambria"/>
          <w:u w:val="single"/>
        </w:rPr>
        <w:t> over a number of </w:t>
      </w:r>
      <w:r w:rsidRPr="005F4D10">
        <w:rPr>
          <w:rFonts w:eastAsia="Cambria"/>
          <w:b/>
          <w:iCs/>
          <w:highlight w:val="yellow"/>
          <w:u w:val="single"/>
        </w:rPr>
        <w:t>scientific experiments</w:t>
      </w:r>
      <w:r w:rsidRPr="005F4D10">
        <w:rPr>
          <w:rFonts w:eastAsia="Cambria"/>
          <w:highlight w:val="yellow"/>
          <w:u w:val="single"/>
        </w:rPr>
        <w:t> </w:t>
      </w:r>
      <w:r w:rsidRPr="005F4D10">
        <w:rPr>
          <w:rFonts w:eastAsia="Cambria"/>
          <w:u w:val="single"/>
        </w:rPr>
        <w:t xml:space="preserve">that </w:t>
      </w:r>
      <w:r w:rsidRPr="005F4D10">
        <w:rPr>
          <w:rFonts w:eastAsia="Cambria"/>
          <w:highlight w:val="yellow"/>
          <w:u w:val="single"/>
        </w:rPr>
        <w:t xml:space="preserve">resulted in viruses with </w:t>
      </w:r>
      <w:r w:rsidRPr="005F4D10">
        <w:rPr>
          <w:rFonts w:eastAsia="Cambria"/>
          <w:u w:val="single"/>
        </w:rPr>
        <w:t xml:space="preserve">enhanced </w:t>
      </w:r>
      <w:r w:rsidRPr="005F4D10">
        <w:rPr>
          <w:rFonts w:eastAsia="Cambria"/>
          <w:b/>
          <w:iCs/>
          <w:u w:val="single"/>
        </w:rPr>
        <w:t>transmissibility</w:t>
      </w:r>
      <w:r w:rsidRPr="005F4D10">
        <w:rPr>
          <w:rFonts w:eastAsia="Cambria"/>
          <w:u w:val="single"/>
        </w:rPr>
        <w:t xml:space="preserve">, </w:t>
      </w:r>
      <w:r w:rsidRPr="005F4D10">
        <w:rPr>
          <w:rFonts w:eastAsia="Cambria"/>
          <w:b/>
          <w:iCs/>
          <w:highlight w:val="yellow"/>
          <w:u w:val="single"/>
        </w:rPr>
        <w:t>lethality</w:t>
      </w:r>
      <w:r w:rsidRPr="005F4D10">
        <w:rPr>
          <w:rFonts w:eastAsia="Cambria"/>
          <w:highlight w:val="yellow"/>
          <w:u w:val="single"/>
        </w:rPr>
        <w:t>, and</w:t>
      </w:r>
      <w:r w:rsidRPr="005F4D10">
        <w:rPr>
          <w:rFonts w:eastAsia="Cambria"/>
          <w:u w:val="single"/>
        </w:rPr>
        <w:t xml:space="preserve">/or the </w:t>
      </w:r>
      <w:r w:rsidRPr="005F4D10">
        <w:rPr>
          <w:rFonts w:eastAsia="Cambria"/>
          <w:highlight w:val="yellow"/>
          <w:u w:val="single"/>
        </w:rPr>
        <w:t xml:space="preserve">ability to overcome </w:t>
      </w:r>
      <w:r w:rsidRPr="005F4D10">
        <w:rPr>
          <w:rFonts w:eastAsia="Cambria"/>
          <w:b/>
          <w:iCs/>
          <w:highlight w:val="yellow"/>
          <w:u w:val="single"/>
        </w:rPr>
        <w:t>therapeutics</w:t>
      </w:r>
      <w:r w:rsidRPr="005F4D10">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5F4D10">
        <w:rPr>
          <w:rFonts w:eastAsia="Cambria"/>
          <w:u w:val="single"/>
        </w:rPr>
        <w:t xml:space="preserve">Although these experiments had scientific merit and were not conducted with malicious intent, their implications are still worrying. This is especially true given </w:t>
      </w:r>
      <w:r w:rsidRPr="005F4D10">
        <w:rPr>
          <w:rFonts w:eastAsia="Cambria"/>
          <w:highlight w:val="yellow"/>
          <w:u w:val="single"/>
        </w:rPr>
        <w:t xml:space="preserve">that there is </w:t>
      </w:r>
      <w:r w:rsidRPr="005F4D10">
        <w:rPr>
          <w:rFonts w:eastAsia="Cambria"/>
          <w:u w:val="single"/>
        </w:rPr>
        <w:t>also </w:t>
      </w:r>
      <w:r w:rsidRPr="005F4D10">
        <w:rPr>
          <w:rFonts w:eastAsia="Cambria"/>
          <w:highlight w:val="yellow"/>
          <w:u w:val="single"/>
        </w:rPr>
        <w:t>a </w:t>
      </w:r>
      <w:r w:rsidRPr="005F4D10">
        <w:rPr>
          <w:rFonts w:eastAsia="Cambria"/>
          <w:b/>
          <w:iCs/>
          <w:highlight w:val="yellow"/>
          <w:u w:val="single"/>
        </w:rPr>
        <w:t xml:space="preserve">long </w:t>
      </w:r>
      <w:r w:rsidRPr="005F4D10">
        <w:rPr>
          <w:rFonts w:eastAsia="Cambria"/>
          <w:b/>
          <w:iCs/>
          <w:u w:val="single"/>
        </w:rPr>
        <w:t xml:space="preserve">historical track </w:t>
      </w:r>
      <w:r w:rsidRPr="005F4D10">
        <w:rPr>
          <w:rFonts w:eastAsia="Cambria"/>
          <w:b/>
          <w:iCs/>
          <w:highlight w:val="yellow"/>
          <w:u w:val="single"/>
        </w:rPr>
        <w:t>record</w:t>
      </w:r>
      <w:r w:rsidRPr="005F4D10">
        <w:rPr>
          <w:rFonts w:eastAsia="Cambria"/>
          <w:highlight w:val="yellow"/>
          <w:u w:val="single"/>
        </w:rPr>
        <w:t xml:space="preserve"> of </w:t>
      </w:r>
      <w:r w:rsidRPr="005F4D10">
        <w:rPr>
          <w:rFonts w:eastAsia="Cambria"/>
          <w:b/>
          <w:iCs/>
          <w:highlight w:val="yellow"/>
          <w:u w:val="single"/>
        </w:rPr>
        <w:t>state-run bioweapon research</w:t>
      </w:r>
      <w:r w:rsidRPr="005F4D10">
        <w:rPr>
          <w:rFonts w:eastAsia="Cambria"/>
          <w:highlight w:val="yellow"/>
          <w:u w:val="single"/>
        </w:rPr>
        <w:t> </w:t>
      </w:r>
      <w:r w:rsidRPr="005F4D10">
        <w:rPr>
          <w:rFonts w:eastAsia="Cambria"/>
          <w:u w:val="single"/>
        </w:rPr>
        <w:t>applying cutting-edge science and technology to design agents not previously seen in nature</w:t>
      </w:r>
      <w:r w:rsidRPr="005F4D10">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5F4D10">
        <w:rPr>
          <w:rFonts w:eastAsia="Cambria"/>
          <w:u w:val="single"/>
        </w:rPr>
        <w:t xml:space="preserve">the </w:t>
      </w:r>
      <w:r w:rsidRPr="005F4D10">
        <w:rPr>
          <w:rFonts w:eastAsia="Cambria"/>
          <w:highlight w:val="yellow"/>
          <w:u w:val="single"/>
        </w:rPr>
        <w:t xml:space="preserve">logic of deterrence </w:t>
      </w:r>
      <w:r w:rsidRPr="005F4D10">
        <w:rPr>
          <w:rFonts w:eastAsia="Cambria"/>
          <w:u w:val="single"/>
        </w:rPr>
        <w:t>and </w:t>
      </w:r>
      <w:r w:rsidRPr="005F4D10">
        <w:rPr>
          <w:rFonts w:eastAsia="Cambria"/>
          <w:b/>
          <w:iCs/>
          <w:u w:val="single"/>
        </w:rPr>
        <w:t>m</w:t>
      </w:r>
      <w:r w:rsidRPr="005F4D10">
        <w:rPr>
          <w:rFonts w:eastAsia="Cambria"/>
          <w:u w:val="single"/>
        </w:rPr>
        <w:t>utually </w:t>
      </w:r>
      <w:r w:rsidRPr="005F4D10">
        <w:rPr>
          <w:rFonts w:eastAsia="Cambria"/>
          <w:b/>
          <w:iCs/>
          <w:u w:val="single"/>
        </w:rPr>
        <w:t>a</w:t>
      </w:r>
      <w:r w:rsidRPr="005F4D10">
        <w:rPr>
          <w:rFonts w:eastAsia="Cambria"/>
          <w:u w:val="single"/>
        </w:rPr>
        <w:t>ssured </w:t>
      </w:r>
      <w:r w:rsidRPr="005F4D10">
        <w:rPr>
          <w:rFonts w:eastAsia="Cambria"/>
          <w:b/>
          <w:iCs/>
          <w:u w:val="single"/>
        </w:rPr>
        <w:t>d</w:t>
      </w:r>
      <w:r w:rsidRPr="005F4D10">
        <w:rPr>
          <w:rFonts w:eastAsia="Cambria"/>
          <w:u w:val="single"/>
        </w:rPr>
        <w:t>estruction could </w:t>
      </w:r>
      <w:r w:rsidRPr="005F4D10">
        <w:rPr>
          <w:rFonts w:eastAsia="Cambria"/>
          <w:highlight w:val="yellow"/>
          <w:u w:val="single"/>
        </w:rPr>
        <w:t>create such incentives in more unstable political environments</w:t>
      </w:r>
      <w:r w:rsidRPr="005F4D10">
        <w:rPr>
          <w:rFonts w:eastAsia="Cambria"/>
          <w:sz w:val="14"/>
          <w:highlight w:val="yellow"/>
        </w:rPr>
        <w:t> </w:t>
      </w:r>
      <w:r w:rsidRPr="005F4D10">
        <w:rPr>
          <w:rFonts w:eastAsia="Cambria"/>
          <w:sz w:val="14"/>
        </w:rPr>
        <w:t>or following a breakdown of the Biological Weapons Convention.25 </w:t>
      </w:r>
      <w:r w:rsidRPr="005F4D10">
        <w:rPr>
          <w:rFonts w:eastAsia="Cambria"/>
          <w:u w:val="single"/>
        </w:rPr>
        <w:t>The </w:t>
      </w:r>
      <w:r w:rsidRPr="005F4D10">
        <w:rPr>
          <w:rFonts w:eastAsia="Cambria"/>
          <w:b/>
          <w:iCs/>
          <w:highlight w:val="yellow"/>
          <w:u w:val="single"/>
        </w:rPr>
        <w:t>possibility of a war</w:t>
      </w:r>
      <w:r w:rsidRPr="005F4D10">
        <w:rPr>
          <w:rFonts w:eastAsia="Cambria"/>
          <w:u w:val="single"/>
        </w:rPr>
        <w:t xml:space="preserve"> between great powers could </w:t>
      </w:r>
      <w:r w:rsidRPr="005F4D10">
        <w:rPr>
          <w:rFonts w:eastAsia="Cambria"/>
          <w:highlight w:val="yellow"/>
          <w:u w:val="single"/>
        </w:rPr>
        <w:t>also increase the pressure to use such weapons</w:t>
      </w:r>
      <w:r w:rsidRPr="005F4D10">
        <w:rPr>
          <w:rFonts w:eastAsia="Cambria"/>
          <w:u w:val="single"/>
        </w:rPr>
        <w:t>—during the World Wars, bioweapons were used across multiple continents</w:t>
      </w:r>
      <w:r w:rsidRPr="005F4D10">
        <w:rPr>
          <w:rFonts w:eastAsia="Cambria"/>
          <w:sz w:val="14"/>
        </w:rPr>
        <w:t>, with Germany targeting animals in WWI,26 and Japan using plague to cause an epidemic in China during WWII.27</w:t>
      </w:r>
    </w:p>
    <w:p w14:paraId="567849E2" w14:textId="051324E8" w:rsidR="00850484" w:rsidRPr="005F4D10" w:rsidRDefault="00850484" w:rsidP="00850484">
      <w:pPr>
        <w:rPr>
          <w:rFonts w:eastAsia="Cambria"/>
        </w:rPr>
      </w:pPr>
    </w:p>
    <w:p w14:paraId="7DBAFEC1" w14:textId="195E892E" w:rsidR="005E5EC0" w:rsidRPr="005F4D10" w:rsidRDefault="005E5EC0" w:rsidP="004F1431">
      <w:pPr>
        <w:pStyle w:val="Heading3"/>
        <w:rPr>
          <w:rFonts w:cs="Calibri"/>
        </w:rPr>
      </w:pPr>
      <w:r w:rsidRPr="005F4D10">
        <w:rPr>
          <w:rFonts w:cs="Calibri"/>
        </w:rPr>
        <w:lastRenderedPageBreak/>
        <w:t>K Sec</w:t>
      </w:r>
    </w:p>
    <w:p w14:paraId="09CC3FA8" w14:textId="77777777" w:rsidR="005E5EC0" w:rsidRPr="005F4D10" w:rsidRDefault="005E5EC0" w:rsidP="005E5EC0">
      <w:pPr>
        <w:pStyle w:val="Heading4"/>
        <w:rPr>
          <w:rFonts w:cs="Calibri"/>
        </w:rPr>
      </w:pPr>
      <w:r w:rsidRPr="005F4D10">
        <w:rPr>
          <w:rFonts w:cs="Calibri"/>
        </w:rPr>
        <w:t xml:space="preserve">Security is a psychological construct- the </w:t>
      </w:r>
      <w:proofErr w:type="spellStart"/>
      <w:r w:rsidRPr="005F4D10">
        <w:rPr>
          <w:rFonts w:cs="Calibri"/>
        </w:rPr>
        <w:t>aff’s</w:t>
      </w:r>
      <w:proofErr w:type="spellEnd"/>
      <w:r w:rsidRPr="005F4D10">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7BB2C826" w14:textId="77777777" w:rsidR="005E5EC0" w:rsidRPr="005F4D10" w:rsidRDefault="005E5EC0" w:rsidP="005E5EC0">
      <w:r w:rsidRPr="005F4D10">
        <w:rPr>
          <w:rStyle w:val="Style13ptBold"/>
        </w:rPr>
        <w:t>Mack, MD @ Harvard, 91</w:t>
      </w:r>
      <w:r w:rsidRPr="005F4D10">
        <w:t xml:space="preserve"> </w:t>
      </w:r>
    </w:p>
    <w:p w14:paraId="14B55BE2" w14:textId="77777777" w:rsidR="005E5EC0" w:rsidRPr="005F4D10" w:rsidRDefault="005E5EC0" w:rsidP="005E5EC0">
      <w:r w:rsidRPr="005F4D10">
        <w:t xml:space="preserve">(John, former Professor of Psychology at </w:t>
      </w:r>
      <w:proofErr w:type="gramStart"/>
      <w:r w:rsidRPr="005F4D10">
        <w:t>Harvard</w:t>
      </w:r>
      <w:proofErr w:type="gramEnd"/>
      <w:r w:rsidRPr="005F4D10">
        <w:t xml:space="preserve"> and Pulitzer Prize Winner, </w:t>
      </w:r>
      <w:hyperlink r:id="rId9" w:history="1">
        <w:r w:rsidRPr="005F4D10">
          <w:rPr>
            <w:rStyle w:val="Hyperlink"/>
          </w:rPr>
          <w:t>http://johnemackinstitute.org/1988/08/the-enemy-system-short-version/</w:t>
        </w:r>
      </w:hyperlink>
      <w:r w:rsidRPr="005F4D10">
        <w:t>) BW</w:t>
      </w:r>
    </w:p>
    <w:p w14:paraId="0C92AD2B" w14:textId="77777777" w:rsidR="005E5EC0" w:rsidRPr="005F4D10" w:rsidRDefault="005E5EC0" w:rsidP="005E5EC0">
      <w:pPr>
        <w:rPr>
          <w:sz w:val="16"/>
        </w:rPr>
      </w:pPr>
      <w:r w:rsidRPr="005F4D10">
        <w:rPr>
          <w:rStyle w:val="StyleUnderline"/>
          <w:highlight w:val="green"/>
        </w:rPr>
        <w:t>The threat of nuclear annihilation</w:t>
      </w:r>
      <w:r w:rsidRPr="005F4D10">
        <w:rPr>
          <w:rStyle w:val="StyleUnderline"/>
        </w:rPr>
        <w:t xml:space="preserve"> has </w:t>
      </w:r>
      <w:r w:rsidRPr="005F4D10">
        <w:rPr>
          <w:rStyle w:val="StyleUnderline"/>
          <w:highlight w:val="green"/>
        </w:rPr>
        <w:t>stimulated us to</w:t>
      </w:r>
      <w:r w:rsidRPr="005F4D10">
        <w:rPr>
          <w:rStyle w:val="StyleUnderline"/>
        </w:rPr>
        <w:t xml:space="preserve"> try to </w:t>
      </w:r>
      <w:r w:rsidRPr="005F4D10">
        <w:rPr>
          <w:rStyle w:val="StyleUnderline"/>
          <w:highlight w:val="green"/>
        </w:rPr>
        <w:t>understand what</w:t>
      </w:r>
      <w:r w:rsidRPr="005F4D10">
        <w:rPr>
          <w:sz w:val="16"/>
        </w:rPr>
        <w:t xml:space="preserve"> it is about mankind that </w:t>
      </w:r>
      <w:r w:rsidRPr="005F4D10">
        <w:rPr>
          <w:rStyle w:val="StyleUnderline"/>
          <w:highlight w:val="green"/>
        </w:rPr>
        <w:t>has led to</w:t>
      </w:r>
      <w:r w:rsidRPr="005F4D10">
        <w:rPr>
          <w:sz w:val="16"/>
        </w:rPr>
        <w:t xml:space="preserve"> such </w:t>
      </w:r>
      <w:r w:rsidRPr="005F4D10">
        <w:rPr>
          <w:rStyle w:val="Emphasis"/>
          <w:highlight w:val="green"/>
        </w:rPr>
        <w:t>self-destroying behavior</w:t>
      </w:r>
      <w:r w:rsidRPr="005F4D10">
        <w:rPr>
          <w:rStyle w:val="Emphasis"/>
        </w:rPr>
        <w:t>.</w:t>
      </w:r>
      <w:r w:rsidRPr="005F4D10">
        <w:rPr>
          <w:rStyle w:val="StyleUnderline"/>
        </w:rPr>
        <w:t xml:space="preserve"> Central</w:t>
      </w:r>
      <w:r w:rsidRPr="005F4D10">
        <w:rPr>
          <w:sz w:val="16"/>
        </w:rPr>
        <w:t xml:space="preserve"> to this inquiry </w:t>
      </w:r>
      <w:r w:rsidRPr="005F4D10">
        <w:rPr>
          <w:rStyle w:val="StyleUnderline"/>
        </w:rPr>
        <w:t>is</w:t>
      </w:r>
      <w:r w:rsidRPr="005F4D10">
        <w:rPr>
          <w:sz w:val="16"/>
        </w:rPr>
        <w:t xml:space="preserve"> an </w:t>
      </w:r>
      <w:r w:rsidRPr="005F4D10">
        <w:rPr>
          <w:rStyle w:val="StyleUnderline"/>
        </w:rPr>
        <w:t>exploration of the adversarial relationships between ethnic</w:t>
      </w:r>
      <w:r w:rsidRPr="005F4D10">
        <w:rPr>
          <w:sz w:val="16"/>
        </w:rPr>
        <w:t xml:space="preserve"> or national </w:t>
      </w:r>
      <w:r w:rsidRPr="005F4D10">
        <w:rPr>
          <w:rStyle w:val="StyleUnderline"/>
        </w:rPr>
        <w:t>groups. It is out of such enmities that</w:t>
      </w:r>
      <w:r w:rsidRPr="005F4D10">
        <w:rPr>
          <w:sz w:val="16"/>
        </w:rPr>
        <w:t xml:space="preserve"> war, including </w:t>
      </w:r>
      <w:r w:rsidRPr="005F4D10">
        <w:rPr>
          <w:rStyle w:val="StyleUnderline"/>
        </w:rPr>
        <w:t>nuclear war should</w:t>
      </w:r>
      <w:r w:rsidRPr="005F4D10">
        <w:rPr>
          <w:sz w:val="16"/>
        </w:rPr>
        <w:t xml:space="preserve"> it occur, has always </w:t>
      </w:r>
      <w:r w:rsidRPr="005F4D10">
        <w:rPr>
          <w:rStyle w:val="StyleUnderline"/>
        </w:rPr>
        <w:t>arise</w:t>
      </w:r>
      <w:r w:rsidRPr="005F4D10">
        <w:rPr>
          <w:sz w:val="16"/>
        </w:rPr>
        <w:t xml:space="preserve">n. Enmity between groups of people stems from the interaction of psychological, economic, and cultural </w:t>
      </w:r>
      <w:r w:rsidRPr="005F4D10">
        <w:rPr>
          <w:rStyle w:val="StyleUnderline"/>
        </w:rPr>
        <w:t>elements</w:t>
      </w:r>
      <w:r w:rsidRPr="005F4D10">
        <w:rPr>
          <w:sz w:val="16"/>
        </w:rPr>
        <w:t xml:space="preserve">. These </w:t>
      </w:r>
      <w:r w:rsidRPr="005F4D10">
        <w:rPr>
          <w:rStyle w:val="StyleUnderline"/>
        </w:rPr>
        <w:t>include fear and hostility</w:t>
      </w:r>
      <w:r w:rsidRPr="005F4D10">
        <w:rPr>
          <w:sz w:val="16"/>
        </w:rPr>
        <w:t xml:space="preserve"> (which are often closely related), </w:t>
      </w:r>
      <w:r w:rsidRPr="005F4D10">
        <w:rPr>
          <w:rStyle w:val="StyleUnderline"/>
        </w:rPr>
        <w:t>competition</w:t>
      </w:r>
      <w:r w:rsidRPr="005F4D10">
        <w:rPr>
          <w:sz w:val="16"/>
        </w:rPr>
        <w:t xml:space="preserve"> over perceived scarce resources,[3] </w:t>
      </w:r>
      <w:r w:rsidRPr="005F4D10">
        <w:rPr>
          <w:rStyle w:val="StyleUnderline"/>
        </w:rPr>
        <w:t>the need</w:t>
      </w:r>
      <w:r w:rsidRPr="005F4D10">
        <w:rPr>
          <w:sz w:val="16"/>
        </w:rPr>
        <w:t xml:space="preserve"> for individuals </w:t>
      </w:r>
      <w:r w:rsidRPr="005F4D10">
        <w:rPr>
          <w:rStyle w:val="StyleUnderline"/>
        </w:rPr>
        <w:t>to identify</w:t>
      </w:r>
      <w:r w:rsidRPr="005F4D10">
        <w:rPr>
          <w:sz w:val="16"/>
        </w:rPr>
        <w:t xml:space="preserve"> with a large group or cause,[4] </w:t>
      </w:r>
      <w:r w:rsidRPr="005F4D10">
        <w:rPr>
          <w:rStyle w:val="StyleUnderline"/>
        </w:rPr>
        <w:t>a tendency to</w:t>
      </w:r>
      <w:r w:rsidRPr="005F4D10">
        <w:rPr>
          <w:sz w:val="16"/>
        </w:rPr>
        <w:t xml:space="preserve"> disclaim and </w:t>
      </w:r>
      <w:r w:rsidRPr="005F4D10">
        <w:rPr>
          <w:rStyle w:val="StyleUnderline"/>
        </w:rPr>
        <w:t>assign elsewhere responsibility</w:t>
      </w:r>
      <w:r w:rsidRPr="005F4D10">
        <w:rPr>
          <w:sz w:val="16"/>
        </w:rPr>
        <w:t xml:space="preserve"> for unwelcome impulses and intentions, </w:t>
      </w:r>
      <w:r w:rsidRPr="005F4D10">
        <w:rPr>
          <w:rStyle w:val="StyleUnderline"/>
        </w:rPr>
        <w:t>and</w:t>
      </w:r>
      <w:r w:rsidRPr="005F4D10">
        <w:rPr>
          <w:sz w:val="16"/>
        </w:rPr>
        <w:t xml:space="preserve"> a peculiar </w:t>
      </w:r>
      <w:r w:rsidRPr="005F4D10">
        <w:rPr>
          <w:rStyle w:val="StyleUnderline"/>
        </w:rPr>
        <w:t>susceptibility to emotional manipulation by leaders who play upon</w:t>
      </w:r>
      <w:r w:rsidRPr="005F4D10">
        <w:rPr>
          <w:sz w:val="16"/>
        </w:rPr>
        <w:t xml:space="preserve"> our more savage </w:t>
      </w:r>
      <w:r w:rsidRPr="005F4D10">
        <w:rPr>
          <w:rStyle w:val="StyleUnderline"/>
        </w:rPr>
        <w:t xml:space="preserve">inclinations in the </w:t>
      </w:r>
      <w:r w:rsidRPr="005F4D10">
        <w:rPr>
          <w:rStyle w:val="Emphasis"/>
        </w:rPr>
        <w:t>name of national security</w:t>
      </w:r>
      <w:r w:rsidRPr="005F4D10">
        <w:rPr>
          <w:sz w:val="16"/>
        </w:rPr>
        <w:t xml:space="preserve"> or the national interest. </w:t>
      </w:r>
      <w:r w:rsidRPr="005F4D10">
        <w:rPr>
          <w:rStyle w:val="StyleUnderline"/>
        </w:rPr>
        <w:t xml:space="preserve">A </w:t>
      </w:r>
      <w:r w:rsidRPr="005F4D10">
        <w:rPr>
          <w:rStyle w:val="Emphasis"/>
        </w:rPr>
        <w:t xml:space="preserve">full </w:t>
      </w:r>
      <w:r w:rsidRPr="005F4D10">
        <w:rPr>
          <w:rStyle w:val="Emphasis"/>
          <w:highlight w:val="green"/>
        </w:rPr>
        <w:t>understanding</w:t>
      </w:r>
      <w:r w:rsidRPr="005F4D10">
        <w:rPr>
          <w:rStyle w:val="StyleUnderline"/>
        </w:rPr>
        <w:t xml:space="preserve"> of </w:t>
      </w:r>
      <w:r w:rsidRPr="005F4D10">
        <w:rPr>
          <w:rStyle w:val="StyleUnderline"/>
          <w:highlight w:val="green"/>
        </w:rPr>
        <w:t xml:space="preserve">the “enemy </w:t>
      </w:r>
      <w:proofErr w:type="gramStart"/>
      <w:r w:rsidRPr="005F4D10">
        <w:rPr>
          <w:rStyle w:val="StyleUnderline"/>
          <w:highlight w:val="green"/>
        </w:rPr>
        <w:t>system</w:t>
      </w:r>
      <w:r w:rsidRPr="005F4D10">
        <w:rPr>
          <w:rStyle w:val="StyleUnderline"/>
        </w:rPr>
        <w:t>”</w:t>
      </w:r>
      <w:r w:rsidRPr="005F4D10">
        <w:rPr>
          <w:sz w:val="16"/>
        </w:rPr>
        <w:t>[</w:t>
      </w:r>
      <w:proofErr w:type="gramEnd"/>
      <w:r w:rsidRPr="005F4D10">
        <w:rPr>
          <w:sz w:val="16"/>
        </w:rPr>
        <w:t xml:space="preserve">3] </w:t>
      </w:r>
      <w:r w:rsidRPr="005F4D10">
        <w:rPr>
          <w:rStyle w:val="Emphasis"/>
          <w:highlight w:val="green"/>
        </w:rPr>
        <w:t>requires</w:t>
      </w:r>
      <w:r w:rsidRPr="005F4D10">
        <w:rPr>
          <w:sz w:val="16"/>
        </w:rPr>
        <w:t xml:space="preserve"> insights from many </w:t>
      </w:r>
      <w:proofErr w:type="spellStart"/>
      <w:r w:rsidRPr="005F4D10">
        <w:rPr>
          <w:sz w:val="16"/>
        </w:rPr>
        <w:t>specialities</w:t>
      </w:r>
      <w:proofErr w:type="spellEnd"/>
      <w:r w:rsidRPr="005F4D10">
        <w:rPr>
          <w:sz w:val="16"/>
        </w:rPr>
        <w:t xml:space="preserve">, including </w:t>
      </w:r>
      <w:r w:rsidRPr="005F4D10">
        <w:rPr>
          <w:rStyle w:val="Emphasis"/>
          <w:highlight w:val="green"/>
        </w:rPr>
        <w:t>psychology</w:t>
      </w:r>
      <w:r w:rsidRPr="005F4D10">
        <w:rPr>
          <w:rStyle w:val="Emphasis"/>
        </w:rPr>
        <w:t>,</w:t>
      </w:r>
      <w:r w:rsidRPr="005F4D10">
        <w:rPr>
          <w:sz w:val="16"/>
        </w:rPr>
        <w:t xml:space="preserve"> anthropology, history, political science, and the humanities. In their statement on </w:t>
      </w:r>
      <w:proofErr w:type="gramStart"/>
      <w:r w:rsidRPr="005F4D10">
        <w:rPr>
          <w:sz w:val="16"/>
        </w:rPr>
        <w:t>violence[</w:t>
      </w:r>
      <w:proofErr w:type="gramEnd"/>
      <w:r w:rsidRPr="005F4D10">
        <w:rPr>
          <w:sz w:val="16"/>
        </w:rPr>
        <w:t xml:space="preserve">5] </w:t>
      </w:r>
      <w:r w:rsidRPr="005F4D10">
        <w:rPr>
          <w:rStyle w:val="StyleUnderline"/>
        </w:rPr>
        <w:t>twenty</w:t>
      </w:r>
      <w:r w:rsidRPr="005F4D10">
        <w:rPr>
          <w:sz w:val="16"/>
        </w:rPr>
        <w:t xml:space="preserve"> social and behavioral </w:t>
      </w:r>
      <w:r w:rsidRPr="005F4D10">
        <w:rPr>
          <w:rStyle w:val="StyleUnderline"/>
          <w:highlight w:val="green"/>
        </w:rPr>
        <w:t>scientists</w:t>
      </w:r>
      <w:r w:rsidRPr="005F4D10">
        <w:rPr>
          <w:sz w:val="16"/>
        </w:rPr>
        <w:t xml:space="preserve">, who met in Seville, Spain, to examine the roots of war, </w:t>
      </w:r>
      <w:r w:rsidRPr="005F4D10">
        <w:rPr>
          <w:rStyle w:val="StyleUnderline"/>
          <w:highlight w:val="green"/>
        </w:rPr>
        <w:t>declared</w:t>
      </w:r>
      <w:r w:rsidRPr="005F4D10">
        <w:rPr>
          <w:rStyle w:val="StyleUnderline"/>
        </w:rPr>
        <w:t xml:space="preserve"> that </w:t>
      </w:r>
      <w:r w:rsidRPr="005F4D10">
        <w:rPr>
          <w:rStyle w:val="StyleUnderline"/>
          <w:highlight w:val="green"/>
        </w:rPr>
        <w:t xml:space="preserve">there was </w:t>
      </w:r>
      <w:r w:rsidRPr="005F4D10">
        <w:rPr>
          <w:rStyle w:val="Emphasis"/>
          <w:highlight w:val="green"/>
        </w:rPr>
        <w:t>no</w:t>
      </w:r>
      <w:r w:rsidRPr="005F4D10">
        <w:rPr>
          <w:rStyle w:val="Emphasis"/>
        </w:rPr>
        <w:t xml:space="preserve"> scientific </w:t>
      </w:r>
      <w:r w:rsidRPr="005F4D10">
        <w:rPr>
          <w:rStyle w:val="Emphasis"/>
          <w:highlight w:val="green"/>
        </w:rPr>
        <w:t>basis</w:t>
      </w:r>
      <w:r w:rsidRPr="005F4D10">
        <w:rPr>
          <w:rStyle w:val="StyleUnderline"/>
          <w:highlight w:val="green"/>
        </w:rPr>
        <w:t xml:space="preserve"> for regarding man as</w:t>
      </w:r>
      <w:r w:rsidRPr="005F4D10">
        <w:rPr>
          <w:sz w:val="16"/>
        </w:rPr>
        <w:t xml:space="preserve"> an </w:t>
      </w:r>
      <w:r w:rsidRPr="005F4D10">
        <w:rPr>
          <w:rStyle w:val="StyleUnderline"/>
        </w:rPr>
        <w:t xml:space="preserve">innately </w:t>
      </w:r>
      <w:r w:rsidRPr="005F4D10">
        <w:rPr>
          <w:rStyle w:val="StyleUnderline"/>
          <w:highlight w:val="green"/>
        </w:rPr>
        <w:t>aggressive</w:t>
      </w:r>
      <w:r w:rsidRPr="005F4D10">
        <w:rPr>
          <w:sz w:val="16"/>
        </w:rPr>
        <w:t xml:space="preserve"> animal, inevitably committed to war. The Seville statement implies that </w:t>
      </w:r>
      <w:r w:rsidRPr="005F4D10">
        <w:rPr>
          <w:rStyle w:val="StyleUnderline"/>
          <w:highlight w:val="green"/>
        </w:rPr>
        <w:t>we have real choices</w:t>
      </w:r>
      <w:r w:rsidRPr="005F4D10">
        <w:rPr>
          <w:rStyle w:val="StyleUnderline"/>
        </w:rPr>
        <w:t>.</w:t>
      </w:r>
      <w:r w:rsidRPr="005F4D10">
        <w:rPr>
          <w:sz w:val="16"/>
        </w:rPr>
        <w:t xml:space="preserve"> It also points to a hopeful paradox of the nuclear age: </w:t>
      </w:r>
      <w:r w:rsidRPr="005F4D10">
        <w:rPr>
          <w:rStyle w:val="StyleUnderline"/>
        </w:rPr>
        <w:t>threat of nuclear war may have provoked</w:t>
      </w:r>
      <w:r w:rsidRPr="005F4D10">
        <w:rPr>
          <w:sz w:val="16"/>
        </w:rPr>
        <w:t xml:space="preserve"> our capacity for </w:t>
      </w:r>
      <w:r w:rsidRPr="005F4D10">
        <w:rPr>
          <w:rStyle w:val="StyleUnderline"/>
        </w:rPr>
        <w:t>fear-driven polarization but</w:t>
      </w:r>
      <w:r w:rsidRPr="005F4D10">
        <w:rPr>
          <w:sz w:val="16"/>
        </w:rPr>
        <w:t xml:space="preserve"> at the same time </w:t>
      </w:r>
      <w:r w:rsidRPr="005F4D10">
        <w:rPr>
          <w:rStyle w:val="StyleUnderline"/>
        </w:rPr>
        <w:t>it has inspired unprecedented efforts towards cooperation and settlement of differences</w:t>
      </w:r>
      <w:r w:rsidRPr="005F4D10">
        <w:rPr>
          <w:sz w:val="16"/>
        </w:rPr>
        <w:t xml:space="preserve"> without violence. The Real and the Created Enemy </w:t>
      </w:r>
      <w:r w:rsidRPr="005F4D10">
        <w:rPr>
          <w:rStyle w:val="StyleUnderline"/>
          <w:highlight w:val="green"/>
        </w:rPr>
        <w:t>Attempts to explore</w:t>
      </w:r>
      <w:r w:rsidRPr="005F4D10">
        <w:rPr>
          <w:rStyle w:val="StyleUnderline"/>
        </w:rPr>
        <w:t xml:space="preserve"> the </w:t>
      </w:r>
      <w:r w:rsidRPr="005F4D10">
        <w:rPr>
          <w:rStyle w:val="StyleUnderline"/>
          <w:highlight w:val="green"/>
        </w:rPr>
        <w:t>psychological roots</w:t>
      </w:r>
      <w:r w:rsidRPr="005F4D10">
        <w:rPr>
          <w:rStyle w:val="StyleUnderline"/>
        </w:rPr>
        <w:t xml:space="preserve"> of enmity </w:t>
      </w:r>
      <w:r w:rsidRPr="005F4D10">
        <w:rPr>
          <w:rStyle w:val="StyleUnderline"/>
          <w:highlight w:val="green"/>
        </w:rPr>
        <w:t>are</w:t>
      </w:r>
      <w:r w:rsidRPr="005F4D10">
        <w:rPr>
          <w:rStyle w:val="StyleUnderline"/>
        </w:rPr>
        <w:t xml:space="preserve"> frequently </w:t>
      </w:r>
      <w:r w:rsidRPr="005F4D10">
        <w:rPr>
          <w:rStyle w:val="StyleUnderline"/>
          <w:highlight w:val="green"/>
        </w:rPr>
        <w:t>met with</w:t>
      </w:r>
      <w:r w:rsidRPr="005F4D10">
        <w:rPr>
          <w:rStyle w:val="StyleUnderline"/>
        </w:rPr>
        <w:t xml:space="preserve"> responses on the following lines: “I can accept psychological </w:t>
      </w:r>
      <w:r w:rsidRPr="005F4D10">
        <w:rPr>
          <w:sz w:val="16"/>
        </w:rPr>
        <w:t xml:space="preserve">explanations of things, </w:t>
      </w:r>
      <w:r w:rsidRPr="005F4D10">
        <w:rPr>
          <w:rStyle w:val="Emphasis"/>
          <w:sz w:val="25"/>
          <w:szCs w:val="25"/>
          <w:highlight w:val="green"/>
        </w:rPr>
        <w:t>but my enemy is real</w:t>
      </w:r>
      <w:r w:rsidRPr="005F4D10">
        <w:rPr>
          <w:rStyle w:val="Emphasis"/>
          <w:sz w:val="25"/>
          <w:szCs w:val="25"/>
        </w:rPr>
        <w:t>.</w:t>
      </w:r>
      <w:r w:rsidRPr="005F4D10">
        <w:rPr>
          <w:rStyle w:val="StyleUnderline"/>
        </w:rPr>
        <w:t xml:space="preserve"> The Russians</w:t>
      </w:r>
      <w:r w:rsidRPr="005F4D10">
        <w:rPr>
          <w:sz w:val="16"/>
        </w:rPr>
        <w:t xml:space="preserve"> [</w:t>
      </w:r>
      <w:r w:rsidRPr="005F4D10">
        <w:rPr>
          <w:rStyle w:val="StyleUnderline"/>
        </w:rPr>
        <w:t>or Germans, Arabs, Israelis, Americans</w:t>
      </w:r>
      <w:r w:rsidRPr="005F4D10">
        <w:rPr>
          <w:sz w:val="16"/>
        </w:rPr>
        <w:t xml:space="preserve">] </w:t>
      </w:r>
      <w:r w:rsidRPr="005F4D10">
        <w:rPr>
          <w:rStyle w:val="StyleUnderline"/>
        </w:rPr>
        <w:t>are armed, threaten us, and intend us harm.</w:t>
      </w:r>
      <w:r w:rsidRPr="005F4D10">
        <w:rPr>
          <w:sz w:val="16"/>
        </w:rPr>
        <w:t xml:space="preserve"> Furthermore, there are real differences between us and our national interests, such as competition over oil, land, or other scarce resources, and genuine conflicts of values between our two nations. </w:t>
      </w:r>
      <w:r w:rsidRPr="005F4D10">
        <w:rPr>
          <w:rStyle w:val="StyleUnderline"/>
        </w:rPr>
        <w:t>It is essential that we be strong and maintain</w:t>
      </w:r>
      <w:r w:rsidRPr="005F4D10">
        <w:rPr>
          <w:sz w:val="16"/>
        </w:rPr>
        <w:t xml:space="preserve"> a balance or superiority of military and political </w:t>
      </w:r>
      <w:r w:rsidRPr="005F4D10">
        <w:rPr>
          <w:rStyle w:val="StyleUnderline"/>
        </w:rPr>
        <w:t>power,</w:t>
      </w:r>
      <w:r w:rsidRPr="005F4D10">
        <w:rPr>
          <w:sz w:val="16"/>
        </w:rPr>
        <w:t xml:space="preserve"> lest the other side take advantage of our weakness”. </w:t>
      </w:r>
      <w:r w:rsidRPr="005F4D10">
        <w:rPr>
          <w:rStyle w:val="StyleUnderline"/>
          <w:highlight w:val="green"/>
        </w:rPr>
        <w:t>This</w:t>
      </w:r>
      <w:r w:rsidRPr="005F4D10">
        <w:rPr>
          <w:rStyle w:val="StyleUnderline"/>
        </w:rPr>
        <w:t xml:space="preserve"> argument </w:t>
      </w:r>
      <w:r w:rsidRPr="005F4D10">
        <w:rPr>
          <w:rStyle w:val="Emphasis"/>
          <w:highlight w:val="green"/>
        </w:rPr>
        <w:t>does not address</w:t>
      </w:r>
      <w:r w:rsidRPr="005F4D10">
        <w:rPr>
          <w:rStyle w:val="Emphasis"/>
        </w:rPr>
        <w:t xml:space="preserve"> the distinction</w:t>
      </w:r>
      <w:r w:rsidRPr="005F4D10">
        <w:rPr>
          <w:rStyle w:val="StyleUnderline"/>
        </w:rPr>
        <w:t xml:space="preserve"> between the enemy threat and </w:t>
      </w:r>
      <w:r w:rsidRPr="005F4D10">
        <w:rPr>
          <w:rStyle w:val="Emphasis"/>
          <w:highlight w:val="green"/>
        </w:rPr>
        <w:t>one’s own contribution</w:t>
      </w:r>
      <w:r w:rsidRPr="005F4D10">
        <w:rPr>
          <w:rStyle w:val="StyleUnderline"/>
          <w:highlight w:val="green"/>
        </w:rPr>
        <w:t xml:space="preserve"> to that threat</w:t>
      </w:r>
      <w:r w:rsidRPr="005F4D10">
        <w:rPr>
          <w:rStyle w:val="StyleUnderline"/>
        </w:rPr>
        <w:t>-by distortions of perception, provocative words, and actions.</w:t>
      </w:r>
      <w:r w:rsidRPr="005F4D10">
        <w:rPr>
          <w:sz w:val="16"/>
        </w:rPr>
        <w:t xml:space="preserve"> In short, </w:t>
      </w:r>
      <w:r w:rsidRPr="005F4D10">
        <w:rPr>
          <w:rStyle w:val="StyleUnderline"/>
        </w:rPr>
        <w:t xml:space="preserve">the enemy is real, but </w:t>
      </w:r>
      <w:r w:rsidRPr="005F4D10">
        <w:rPr>
          <w:rStyle w:val="StyleUnderline"/>
          <w:highlight w:val="green"/>
        </w:rPr>
        <w:t>we have not learned</w:t>
      </w:r>
      <w:r w:rsidRPr="005F4D10">
        <w:rPr>
          <w:rStyle w:val="StyleUnderline"/>
        </w:rPr>
        <w:t xml:space="preserve"> to understand </w:t>
      </w:r>
      <w:r w:rsidRPr="005F4D10">
        <w:rPr>
          <w:rStyle w:val="StyleUnderline"/>
          <w:highlight w:val="green"/>
        </w:rPr>
        <w:t>how we</w:t>
      </w:r>
      <w:r w:rsidRPr="005F4D10">
        <w:rPr>
          <w:rStyle w:val="StyleUnderline"/>
        </w:rPr>
        <w:t xml:space="preserve"> have </w:t>
      </w:r>
      <w:r w:rsidRPr="005F4D10">
        <w:rPr>
          <w:rStyle w:val="StyleUnderline"/>
          <w:highlight w:val="green"/>
        </w:rPr>
        <w:t>created that enemy</w:t>
      </w:r>
      <w:r w:rsidRPr="005F4D10">
        <w:rPr>
          <w:rStyle w:val="StyleUnderline"/>
        </w:rPr>
        <w:t xml:space="preserve">, or how the </w:t>
      </w:r>
      <w:r w:rsidRPr="005F4D10">
        <w:rPr>
          <w:rStyle w:val="Emphasis"/>
        </w:rPr>
        <w:t>threatening image</w:t>
      </w:r>
      <w:r w:rsidRPr="005F4D10">
        <w:rPr>
          <w:sz w:val="16"/>
        </w:rPr>
        <w:t xml:space="preserve"> we hold of the enemy </w:t>
      </w:r>
      <w:r w:rsidRPr="005F4D10">
        <w:rPr>
          <w:rStyle w:val="StyleUnderline"/>
        </w:rPr>
        <w:t>relates to its actual intentions. “</w:t>
      </w:r>
      <w:r w:rsidRPr="005F4D10">
        <w:rPr>
          <w:rStyle w:val="StyleUnderline"/>
          <w:highlight w:val="green"/>
        </w:rPr>
        <w:t>We never see our enemy’s motives</w:t>
      </w:r>
      <w:r w:rsidRPr="005F4D10">
        <w:rPr>
          <w:sz w:val="16"/>
        </w:rPr>
        <w:t xml:space="preserve"> and we never labor to assess his will, </w:t>
      </w:r>
      <w:r w:rsidRPr="005F4D10">
        <w:rPr>
          <w:rStyle w:val="StyleUnderline"/>
          <w:highlight w:val="green"/>
        </w:rPr>
        <w:t>with</w:t>
      </w:r>
      <w:r w:rsidRPr="005F4D10">
        <w:rPr>
          <w:sz w:val="16"/>
        </w:rPr>
        <w:t xml:space="preserve"> anything approaching </w:t>
      </w:r>
      <w:r w:rsidRPr="005F4D10">
        <w:rPr>
          <w:rStyle w:val="StyleUnderline"/>
          <w:highlight w:val="green"/>
        </w:rPr>
        <w:t>objectivity</w:t>
      </w:r>
      <w:r w:rsidRPr="005F4D10">
        <w:rPr>
          <w:rStyle w:val="StyleUnderline"/>
        </w:rPr>
        <w:t>”.</w:t>
      </w:r>
      <w:r w:rsidRPr="005F4D10">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5F4D10">
        <w:rPr>
          <w:rStyle w:val="StyleUnderline"/>
        </w:rPr>
        <w:t>Ill-will and a desire for revenge are transmitted</w:t>
      </w:r>
      <w:r w:rsidRPr="005F4D10">
        <w:rPr>
          <w:sz w:val="16"/>
        </w:rPr>
        <w:t xml:space="preserve"> from one generation to another, </w:t>
      </w:r>
      <w:r w:rsidRPr="005F4D10">
        <w:rPr>
          <w:rStyle w:val="StyleUnderline"/>
        </w:rPr>
        <w:t xml:space="preserve">and </w:t>
      </w:r>
      <w:r w:rsidRPr="005F4D10">
        <w:rPr>
          <w:rStyle w:val="StyleUnderline"/>
          <w:highlight w:val="green"/>
        </w:rPr>
        <w:t xml:space="preserve">we are not taught to </w:t>
      </w:r>
      <w:r w:rsidRPr="005F4D10">
        <w:rPr>
          <w:rStyle w:val="Emphasis"/>
          <w:highlight w:val="green"/>
        </w:rPr>
        <w:t>think critically</w:t>
      </w:r>
      <w:r w:rsidRPr="005F4D10">
        <w:rPr>
          <w:rStyle w:val="StyleUnderline"/>
          <w:highlight w:val="green"/>
        </w:rPr>
        <w:t xml:space="preserve"> about how</w:t>
      </w:r>
      <w:r w:rsidRPr="005F4D10">
        <w:rPr>
          <w:rStyle w:val="StyleUnderline"/>
        </w:rPr>
        <w:t xml:space="preserve"> our assigned </w:t>
      </w:r>
      <w:r w:rsidRPr="005F4D10">
        <w:rPr>
          <w:rStyle w:val="StyleUnderline"/>
          <w:highlight w:val="green"/>
        </w:rPr>
        <w:t>enemies are selected</w:t>
      </w:r>
      <w:r w:rsidRPr="005F4D10">
        <w:rPr>
          <w:rStyle w:val="StyleUnderline"/>
        </w:rPr>
        <w:t xml:space="preserve"> for us.</w:t>
      </w:r>
      <w:r w:rsidRPr="005F4D10">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5F4D10">
        <w:rPr>
          <w:rStyle w:val="StyleUnderline"/>
        </w:rPr>
        <w:t>As</w:t>
      </w:r>
      <w:r w:rsidRPr="005F4D10">
        <w:rPr>
          <w:sz w:val="16"/>
        </w:rPr>
        <w:t xml:space="preserve"> Israeli sociologist </w:t>
      </w:r>
      <w:proofErr w:type="spellStart"/>
      <w:r w:rsidRPr="005F4D10">
        <w:rPr>
          <w:sz w:val="16"/>
        </w:rPr>
        <w:t>Alouph</w:t>
      </w:r>
      <w:proofErr w:type="spellEnd"/>
      <w:r w:rsidRPr="005F4D10">
        <w:rPr>
          <w:sz w:val="16"/>
        </w:rPr>
        <w:t xml:space="preserve"> </w:t>
      </w:r>
      <w:proofErr w:type="spellStart"/>
      <w:r w:rsidRPr="005F4D10">
        <w:rPr>
          <w:rStyle w:val="StyleUnderline"/>
        </w:rPr>
        <w:t>Haveran</w:t>
      </w:r>
      <w:proofErr w:type="spellEnd"/>
      <w:r w:rsidRPr="005F4D10">
        <w:rPr>
          <w:sz w:val="16"/>
        </w:rPr>
        <w:t xml:space="preserve"> has </w:t>
      </w:r>
      <w:r w:rsidRPr="005F4D10">
        <w:rPr>
          <w:rStyle w:val="StyleUnderline"/>
        </w:rPr>
        <w:t>said, in</w:t>
      </w:r>
      <w:r w:rsidRPr="005F4D10">
        <w:rPr>
          <w:sz w:val="16"/>
        </w:rPr>
        <w:t xml:space="preserve"> times of </w:t>
      </w:r>
      <w:r w:rsidRPr="005F4D10">
        <w:rPr>
          <w:rStyle w:val="StyleUnderline"/>
        </w:rPr>
        <w:t>conflict</w:t>
      </w:r>
      <w:r w:rsidRPr="005F4D10">
        <w:rPr>
          <w:sz w:val="16"/>
        </w:rPr>
        <w:t xml:space="preserve"> between </w:t>
      </w:r>
      <w:r w:rsidRPr="005F4D10">
        <w:rPr>
          <w:rStyle w:val="Emphasis"/>
        </w:rPr>
        <w:t xml:space="preserve">nations </w:t>
      </w:r>
      <w:r w:rsidRPr="005F4D10">
        <w:rPr>
          <w:rStyle w:val="Emphasis"/>
          <w:highlight w:val="green"/>
        </w:rPr>
        <w:t>historical accuracy is the first victim</w:t>
      </w:r>
      <w:r w:rsidRPr="005F4D10">
        <w:rPr>
          <w:rStyle w:val="Emphasis"/>
        </w:rPr>
        <w:t>.</w:t>
      </w:r>
      <w:r w:rsidRPr="005F4D10">
        <w:rPr>
          <w:sz w:val="16"/>
        </w:rPr>
        <w:t xml:space="preserve">[8] The Image of the Enemy and How We Sustain It </w:t>
      </w:r>
      <w:r w:rsidRPr="005F4D10">
        <w:rPr>
          <w:rStyle w:val="StyleUnderline"/>
        </w:rPr>
        <w:t>Vietnam veteran</w:t>
      </w:r>
      <w:r w:rsidRPr="005F4D10">
        <w:rPr>
          <w:sz w:val="16"/>
        </w:rPr>
        <w:t xml:space="preserve"> William </w:t>
      </w:r>
      <w:r w:rsidRPr="005F4D10">
        <w:rPr>
          <w:rStyle w:val="StyleUnderline"/>
        </w:rPr>
        <w:t xml:space="preserve">Broyles wrote: </w:t>
      </w:r>
      <w:r w:rsidRPr="005F4D10">
        <w:rPr>
          <w:rStyle w:val="StyleUnderline"/>
        </w:rPr>
        <w:lastRenderedPageBreak/>
        <w:t>“</w:t>
      </w:r>
      <w:r w:rsidRPr="005F4D10">
        <w:rPr>
          <w:rStyle w:val="StyleUnderline"/>
          <w:highlight w:val="green"/>
        </w:rPr>
        <w:t>War begins in the mind</w:t>
      </w:r>
      <w:r w:rsidRPr="005F4D10">
        <w:rPr>
          <w:rStyle w:val="StyleUnderline"/>
        </w:rPr>
        <w:t>, with the idea of the enemy</w:t>
      </w:r>
      <w:proofErr w:type="gramStart"/>
      <w:r w:rsidRPr="005F4D10">
        <w:rPr>
          <w:rStyle w:val="StyleUnderline"/>
        </w:rPr>
        <w:t>.”</w:t>
      </w:r>
      <w:r w:rsidRPr="005F4D10">
        <w:rPr>
          <w:sz w:val="16"/>
        </w:rPr>
        <w:t>[</w:t>
      </w:r>
      <w:proofErr w:type="gramEnd"/>
      <w:r w:rsidRPr="005F4D10">
        <w:rPr>
          <w:sz w:val="16"/>
        </w:rPr>
        <w:t xml:space="preserve">9] But </w:t>
      </w:r>
      <w:r w:rsidRPr="005F4D10">
        <w:rPr>
          <w:rStyle w:val="StyleUnderline"/>
        </w:rPr>
        <w:t>to sustain that idea in</w:t>
      </w:r>
      <w:r w:rsidRPr="005F4D10">
        <w:rPr>
          <w:sz w:val="16"/>
        </w:rPr>
        <w:t xml:space="preserve"> war and </w:t>
      </w:r>
      <w:r w:rsidRPr="005F4D10">
        <w:rPr>
          <w:rStyle w:val="StyleUnderline"/>
        </w:rPr>
        <w:t xml:space="preserve">peacetime a nation’s leaders must </w:t>
      </w:r>
      <w:r w:rsidRPr="005F4D10">
        <w:rPr>
          <w:rStyle w:val="Emphasis"/>
        </w:rPr>
        <w:t>maintain public support</w:t>
      </w:r>
      <w:r w:rsidRPr="005F4D10">
        <w:rPr>
          <w:rStyle w:val="StyleUnderline"/>
        </w:rPr>
        <w:t xml:space="preserve"> for</w:t>
      </w:r>
      <w:r w:rsidRPr="005F4D10">
        <w:rPr>
          <w:sz w:val="16"/>
        </w:rPr>
        <w:t xml:space="preserve"> the </w:t>
      </w:r>
      <w:r w:rsidRPr="005F4D10">
        <w:rPr>
          <w:rStyle w:val="StyleUnderline"/>
        </w:rPr>
        <w:t>massive expenditures</w:t>
      </w:r>
      <w:r w:rsidRPr="005F4D10">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5F4D10">
        <w:rPr>
          <w:sz w:val="16"/>
        </w:rPr>
        <w:t>enemy.[</w:t>
      </w:r>
      <w:proofErr w:type="gramEnd"/>
      <w:r w:rsidRPr="005F4D10">
        <w:rPr>
          <w:sz w:val="16"/>
        </w:rPr>
        <w:t xml:space="preserve">7,10] </w:t>
      </w:r>
      <w:r w:rsidRPr="005F4D10">
        <w:rPr>
          <w:rStyle w:val="StyleUnderline"/>
        </w:rPr>
        <w:t>Freud</w:t>
      </w:r>
      <w:r w:rsidRPr="005F4D10">
        <w:rPr>
          <w:sz w:val="16"/>
        </w:rPr>
        <w:t xml:space="preserve">[11] in his examination of mass psychology </w:t>
      </w:r>
      <w:r w:rsidRPr="005F4D10">
        <w:rPr>
          <w:rStyle w:val="StyleUnderline"/>
        </w:rPr>
        <w:t xml:space="preserve">identified the proclivity of </w:t>
      </w:r>
      <w:r w:rsidRPr="005F4D10">
        <w:rPr>
          <w:rStyle w:val="StyleUnderline"/>
          <w:highlight w:val="green"/>
        </w:rPr>
        <w:t>individuals</w:t>
      </w:r>
      <w:r w:rsidRPr="005F4D10">
        <w:rPr>
          <w:rStyle w:val="StyleUnderline"/>
        </w:rPr>
        <w:t xml:space="preserve"> to </w:t>
      </w:r>
      <w:r w:rsidRPr="005F4D10">
        <w:rPr>
          <w:rStyle w:val="StyleUnderline"/>
          <w:highlight w:val="green"/>
        </w:rPr>
        <w:t>surrender</w:t>
      </w:r>
      <w:r w:rsidRPr="005F4D10">
        <w:rPr>
          <w:rStyle w:val="StyleUnderline"/>
        </w:rPr>
        <w:t xml:space="preserve"> personal </w:t>
      </w:r>
      <w:r w:rsidRPr="005F4D10">
        <w:rPr>
          <w:rStyle w:val="StyleUnderline"/>
          <w:highlight w:val="green"/>
        </w:rPr>
        <w:t>responsibility to</w:t>
      </w:r>
      <w:r w:rsidRPr="005F4D10">
        <w:rPr>
          <w:sz w:val="16"/>
        </w:rPr>
        <w:t xml:space="preserve"> the </w:t>
      </w:r>
      <w:r w:rsidRPr="005F4D10">
        <w:rPr>
          <w:rStyle w:val="StyleUnderline"/>
          <w:highlight w:val="green"/>
        </w:rPr>
        <w:t>leaders</w:t>
      </w:r>
      <w:r w:rsidRPr="005F4D10">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5F4D10">
        <w:rPr>
          <w:rStyle w:val="Emphasis"/>
          <w:highlight w:val="green"/>
        </w:rPr>
        <w:t>psychological mechanisms</w:t>
      </w:r>
      <w:r w:rsidRPr="005F4D10">
        <w:rPr>
          <w:sz w:val="16"/>
        </w:rPr>
        <w:t xml:space="preserve"> that </w:t>
      </w:r>
      <w:r w:rsidRPr="005F4D10">
        <w:rPr>
          <w:rStyle w:val="Emphasis"/>
          <w:highlight w:val="green"/>
        </w:rPr>
        <w:t>impel individuals to</w:t>
      </w:r>
      <w:r w:rsidRPr="005F4D10">
        <w:rPr>
          <w:sz w:val="16"/>
        </w:rPr>
        <w:t xml:space="preserve"> kill or </w:t>
      </w:r>
      <w:r w:rsidRPr="005F4D10">
        <w:rPr>
          <w:rStyle w:val="Emphasis"/>
          <w:highlight w:val="green"/>
        </w:rPr>
        <w:t>allow killing</w:t>
      </w:r>
      <w:r w:rsidRPr="005F4D10">
        <w:rPr>
          <w:sz w:val="16"/>
        </w:rPr>
        <w:t xml:space="preserve"> in their name, often </w:t>
      </w:r>
      <w:r w:rsidRPr="005F4D10">
        <w:rPr>
          <w:rStyle w:val="StyleUnderline"/>
        </w:rPr>
        <w:t>with little questioning</w:t>
      </w:r>
      <w:r w:rsidRPr="005F4D10">
        <w:rPr>
          <w:sz w:val="16"/>
        </w:rPr>
        <w:t xml:space="preserve"> of the morality or consequences of such actions. </w:t>
      </w:r>
      <w:r w:rsidRPr="005F4D10">
        <w:rPr>
          <w:rStyle w:val="StyleUnderline"/>
        </w:rPr>
        <w:t>Philosopher and psychologist</w:t>
      </w:r>
      <w:r w:rsidRPr="005F4D10">
        <w:rPr>
          <w:sz w:val="16"/>
        </w:rPr>
        <w:t xml:space="preserve"> Sam </w:t>
      </w:r>
      <w:r w:rsidRPr="005F4D10">
        <w:rPr>
          <w:rStyle w:val="StyleUnderline"/>
        </w:rPr>
        <w:t>Keen</w:t>
      </w:r>
      <w:r w:rsidRPr="005F4D10">
        <w:rPr>
          <w:sz w:val="16"/>
        </w:rPr>
        <w:t xml:space="preserve"> asks why it is that in virtually every war “The enemy is seen as less than human? He’s faceless. He’s an animal”.” Keen tries to </w:t>
      </w:r>
      <w:r w:rsidRPr="005F4D10">
        <w:rPr>
          <w:rStyle w:val="StyleUnderline"/>
        </w:rPr>
        <w:t>answer</w:t>
      </w:r>
      <w:r w:rsidRPr="005F4D10">
        <w:rPr>
          <w:sz w:val="16"/>
        </w:rPr>
        <w:t xml:space="preserve"> his question: </w:t>
      </w:r>
      <w:r w:rsidRPr="005F4D10">
        <w:rPr>
          <w:rStyle w:val="StyleUnderline"/>
        </w:rPr>
        <w:t>“</w:t>
      </w:r>
      <w:r w:rsidRPr="005F4D10">
        <w:rPr>
          <w:rStyle w:val="StyleUnderline"/>
          <w:highlight w:val="green"/>
        </w:rPr>
        <w:t xml:space="preserve">The </w:t>
      </w:r>
      <w:r w:rsidRPr="005F4D10">
        <w:rPr>
          <w:rStyle w:val="Emphasis"/>
          <w:highlight w:val="green"/>
        </w:rPr>
        <w:t>image of the enemy</w:t>
      </w:r>
      <w:r w:rsidRPr="005F4D10">
        <w:rPr>
          <w:rStyle w:val="StyleUnderline"/>
        </w:rPr>
        <w:t xml:space="preserve"> is</w:t>
      </w:r>
      <w:r w:rsidRPr="005F4D10">
        <w:rPr>
          <w:sz w:val="16"/>
        </w:rPr>
        <w:t xml:space="preserve"> not only the soldier’s most powerful weapon; it </w:t>
      </w:r>
      <w:r w:rsidRPr="005F4D10">
        <w:rPr>
          <w:rStyle w:val="StyleUnderline"/>
        </w:rPr>
        <w:t xml:space="preserve">is society’s most powerful weapon. It enables people </w:t>
      </w:r>
      <w:proofErr w:type="spellStart"/>
      <w:r w:rsidRPr="005F4D10">
        <w:rPr>
          <w:rStyle w:val="StyleUnderline"/>
        </w:rPr>
        <w:t>en</w:t>
      </w:r>
      <w:proofErr w:type="spellEnd"/>
      <w:r w:rsidRPr="005F4D10">
        <w:rPr>
          <w:rStyle w:val="StyleUnderline"/>
        </w:rPr>
        <w:t xml:space="preserve"> masse to </w:t>
      </w:r>
      <w:r w:rsidRPr="005F4D10">
        <w:rPr>
          <w:rStyle w:val="Emphasis"/>
          <w:highlight w:val="green"/>
        </w:rPr>
        <w:t>participate in acts of violence</w:t>
      </w:r>
      <w:r w:rsidRPr="005F4D10">
        <w:rPr>
          <w:rStyle w:val="StyleUnderline"/>
        </w:rPr>
        <w:t xml:space="preserve"> they would never consider doing as individuals”.</w:t>
      </w:r>
      <w:r w:rsidRPr="005F4D10">
        <w:rPr>
          <w:sz w:val="16"/>
        </w:rPr>
        <w:t xml:space="preserve">[12] National leaders become skilled in presenting the adversary in dehumanized images. The </w:t>
      </w:r>
      <w:r w:rsidRPr="005F4D10">
        <w:rPr>
          <w:rStyle w:val="StyleUnderline"/>
        </w:rPr>
        <w:t>mass media</w:t>
      </w:r>
      <w:r w:rsidRPr="005F4D10">
        <w:rPr>
          <w:sz w:val="16"/>
        </w:rPr>
        <w:t xml:space="preserve">, taking their cues from the leadership, </w:t>
      </w:r>
      <w:r w:rsidRPr="005F4D10">
        <w:rPr>
          <w:rStyle w:val="StyleUnderline"/>
        </w:rPr>
        <w:t>contribute powerfully</w:t>
      </w:r>
      <w:r w:rsidRPr="005F4D10">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5F4D10">
        <w:rPr>
          <w:rStyle w:val="StyleUnderline"/>
        </w:rPr>
        <w:t>Shaw</w:t>
      </w:r>
      <w:r w:rsidRPr="005F4D10">
        <w:rPr>
          <w:sz w:val="16"/>
        </w:rPr>
        <w:t xml:space="preserve"> in his preface to Heartbreak House, written at the end of World War I, </w:t>
      </w:r>
      <w:r w:rsidRPr="005F4D10">
        <w:rPr>
          <w:rStyle w:val="StyleUnderline"/>
        </w:rPr>
        <w:t>observed</w:t>
      </w:r>
      <w:r w:rsidRPr="005F4D10">
        <w:rPr>
          <w:sz w:val="16"/>
        </w:rPr>
        <w:t xml:space="preserve"> ironically: </w:t>
      </w:r>
      <w:r w:rsidRPr="005F4D10">
        <w:rPr>
          <w:rStyle w:val="StyleUnderline"/>
        </w:rPr>
        <w:t>“Truth telling is not compatible with the defense of the realm”. Nations are usually created out of</w:t>
      </w:r>
      <w:r w:rsidRPr="005F4D10">
        <w:rPr>
          <w:sz w:val="16"/>
        </w:rPr>
        <w:t xml:space="preserve"> the </w:t>
      </w:r>
      <w:r w:rsidRPr="005F4D10">
        <w:rPr>
          <w:rStyle w:val="Emphasis"/>
        </w:rPr>
        <w:t>violent defeat of the former inhabitants</w:t>
      </w:r>
      <w:r w:rsidRPr="005F4D10">
        <w:rPr>
          <w:sz w:val="16"/>
        </w:rPr>
        <w:t xml:space="preserve"> of a piece of land or of outside enemies, and national </w:t>
      </w:r>
      <w:r w:rsidRPr="005F4D10">
        <w:rPr>
          <w:rStyle w:val="StyleUnderline"/>
        </w:rPr>
        <w:t>leaders become adept at keeping</w:t>
      </w:r>
      <w:r w:rsidRPr="005F4D10">
        <w:rPr>
          <w:sz w:val="16"/>
        </w:rPr>
        <w:t xml:space="preserve"> their </w:t>
      </w:r>
      <w:r w:rsidRPr="005F4D10">
        <w:rPr>
          <w:rStyle w:val="StyleUnderline"/>
        </w:rPr>
        <w:t>people’s attention focused on the threat of an outside enemy.</w:t>
      </w:r>
      <w:r w:rsidRPr="005F4D10">
        <w:rPr>
          <w:sz w:val="16"/>
        </w:rPr>
        <w:t xml:space="preserve">[14] </w:t>
      </w:r>
      <w:r w:rsidRPr="005F4D10">
        <w:rPr>
          <w:rStyle w:val="StyleUnderline"/>
        </w:rPr>
        <w:t>Leaders</w:t>
      </w:r>
      <w:r w:rsidRPr="005F4D10">
        <w:rPr>
          <w:sz w:val="16"/>
        </w:rPr>
        <w:t xml:space="preserve"> also </w:t>
      </w:r>
      <w:r w:rsidRPr="005F4D10">
        <w:rPr>
          <w:rStyle w:val="StyleUnderline"/>
        </w:rPr>
        <w:t>provide</w:t>
      </w:r>
      <w:r w:rsidRPr="005F4D10">
        <w:rPr>
          <w:sz w:val="16"/>
        </w:rPr>
        <w:t xml:space="preserve"> what psychiatrist </w:t>
      </w:r>
      <w:proofErr w:type="spellStart"/>
      <w:r w:rsidRPr="005F4D10">
        <w:rPr>
          <w:sz w:val="16"/>
        </w:rPr>
        <w:t>Vamik</w:t>
      </w:r>
      <w:proofErr w:type="spellEnd"/>
      <w:r w:rsidRPr="005F4D10">
        <w:rPr>
          <w:sz w:val="16"/>
        </w:rPr>
        <w:t xml:space="preserve"> Volkan called “suitable targets of externalization”[10] – i.e., </w:t>
      </w:r>
      <w:r w:rsidRPr="005F4D10">
        <w:rPr>
          <w:rStyle w:val="StyleUnderline"/>
          <w:highlight w:val="green"/>
        </w:rPr>
        <w:t>outside enemies upon whom</w:t>
      </w:r>
      <w:r w:rsidRPr="005F4D10">
        <w:rPr>
          <w:sz w:val="16"/>
        </w:rPr>
        <w:t xml:space="preserve"> both </w:t>
      </w:r>
      <w:r w:rsidRPr="005F4D10">
        <w:rPr>
          <w:rStyle w:val="StyleUnderline"/>
          <w:highlight w:val="green"/>
        </w:rPr>
        <w:t>leaders and citizens</w:t>
      </w:r>
      <w:r w:rsidRPr="005F4D10">
        <w:rPr>
          <w:rStyle w:val="StyleUnderline"/>
        </w:rPr>
        <w:t xml:space="preserve"> can </w:t>
      </w:r>
      <w:r w:rsidRPr="005F4D10">
        <w:rPr>
          <w:rStyle w:val="Emphasis"/>
          <w:highlight w:val="green"/>
        </w:rPr>
        <w:t>relieve their burdens</w:t>
      </w:r>
      <w:r w:rsidRPr="005F4D10">
        <w:rPr>
          <w:rStyle w:val="StyleUnderline"/>
        </w:rPr>
        <w:t xml:space="preserve"> of private defeat,</w:t>
      </w:r>
      <w:r w:rsidRPr="005F4D10">
        <w:rPr>
          <w:sz w:val="16"/>
        </w:rPr>
        <w:t xml:space="preserve"> personal hurt, and humiliation.[15] All-embracing ideas, such as </w:t>
      </w:r>
      <w:r w:rsidRPr="005F4D10">
        <w:rPr>
          <w:rStyle w:val="Emphasis"/>
          <w:highlight w:val="green"/>
        </w:rPr>
        <w:t>political ideologies</w:t>
      </w:r>
      <w:r w:rsidRPr="005F4D10">
        <w:rPr>
          <w:rStyle w:val="StyleUnderline"/>
        </w:rPr>
        <w:t xml:space="preserve"> and</w:t>
      </w:r>
      <w:r w:rsidRPr="005F4D10">
        <w:rPr>
          <w:sz w:val="16"/>
        </w:rPr>
        <w:t xml:space="preserve"> fixed </w:t>
      </w:r>
      <w:r w:rsidRPr="005F4D10">
        <w:rPr>
          <w:rStyle w:val="StyleUnderline"/>
        </w:rPr>
        <w:t xml:space="preserve">religious beliefs </w:t>
      </w:r>
      <w:r w:rsidRPr="005F4D10">
        <w:rPr>
          <w:rStyle w:val="StyleUnderline"/>
          <w:highlight w:val="green"/>
        </w:rPr>
        <w:t xml:space="preserve">act as </w:t>
      </w:r>
      <w:r w:rsidRPr="005F4D10">
        <w:rPr>
          <w:rStyle w:val="Emphasis"/>
          <w:highlight w:val="green"/>
        </w:rPr>
        <w:t>psychological</w:t>
      </w:r>
      <w:r w:rsidRPr="005F4D10">
        <w:rPr>
          <w:sz w:val="16"/>
        </w:rPr>
        <w:t xml:space="preserve"> or cultural </w:t>
      </w:r>
      <w:r w:rsidRPr="005F4D10">
        <w:rPr>
          <w:rStyle w:val="Emphasis"/>
          <w:highlight w:val="green"/>
        </w:rPr>
        <w:t>amplifiers</w:t>
      </w:r>
      <w:r w:rsidRPr="005F4D10">
        <w:rPr>
          <w:rStyle w:val="Emphasis"/>
        </w:rPr>
        <w:t>.</w:t>
      </w:r>
      <w:r w:rsidRPr="005F4D10">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5F4D10">
        <w:rPr>
          <w:sz w:val="16"/>
        </w:rPr>
        <w:t>Osip</w:t>
      </w:r>
      <w:proofErr w:type="spellEnd"/>
      <w:r w:rsidRPr="005F4D10">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5F4D10">
        <w:rPr>
          <w:sz w:val="16"/>
        </w:rPr>
        <w:t>less</w:t>
      </w:r>
      <w:proofErr w:type="gramEnd"/>
      <w:r w:rsidRPr="005F4D10">
        <w:rPr>
          <w:sz w:val="16"/>
        </w:rPr>
        <w:t xml:space="preserve"> worthy foes. </w:t>
      </w:r>
      <w:r w:rsidRPr="005F4D10">
        <w:rPr>
          <w:rStyle w:val="StyleUnderline"/>
        </w:rPr>
        <w:t xml:space="preserve">One’s own race, people, country, or political system is felt to be superior to the adversary’s, blessed by a less worthy god. The </w:t>
      </w:r>
      <w:r w:rsidRPr="005F4D10">
        <w:rPr>
          <w:rStyle w:val="Emphasis"/>
        </w:rPr>
        <w:t>nuclear age</w:t>
      </w:r>
      <w:r w:rsidRPr="005F4D10">
        <w:rPr>
          <w:rStyle w:val="StyleUnderline"/>
        </w:rPr>
        <w:t xml:space="preserve"> has spawned a </w:t>
      </w:r>
      <w:r w:rsidRPr="005F4D10">
        <w:rPr>
          <w:rStyle w:val="Emphasis"/>
        </w:rPr>
        <w:t>new</w:t>
      </w:r>
      <w:r w:rsidRPr="005F4D10">
        <w:rPr>
          <w:sz w:val="16"/>
        </w:rPr>
        <w:t xml:space="preserve"> kind of </w:t>
      </w:r>
      <w:r w:rsidRPr="005F4D10">
        <w:rPr>
          <w:rStyle w:val="Emphasis"/>
        </w:rPr>
        <w:t>myth</w:t>
      </w:r>
      <w:r w:rsidRPr="005F4D10">
        <w:rPr>
          <w:sz w:val="16"/>
        </w:rPr>
        <w:t xml:space="preserve">. This is </w:t>
      </w:r>
      <w:r w:rsidRPr="005F4D10">
        <w:rPr>
          <w:rStyle w:val="StyleUnderline"/>
        </w:rPr>
        <w:t xml:space="preserve">best exemplified by the United States’ strategic defense initiative. </w:t>
      </w:r>
      <w:r w:rsidRPr="005F4D10">
        <w:rPr>
          <w:rStyle w:val="StyleUnderline"/>
          <w:highlight w:val="green"/>
        </w:rPr>
        <w:t>This</w:t>
      </w:r>
      <w:r w:rsidRPr="005F4D10">
        <w:rPr>
          <w:rStyle w:val="StyleUnderline"/>
        </w:rPr>
        <w:t xml:space="preserve"> </w:t>
      </w:r>
      <w:r w:rsidRPr="005F4D10">
        <w:rPr>
          <w:rStyle w:val="Emphasis"/>
        </w:rPr>
        <w:t xml:space="preserve">celestial </w:t>
      </w:r>
      <w:r w:rsidRPr="005F4D10">
        <w:rPr>
          <w:rStyle w:val="Emphasis"/>
          <w:highlight w:val="green"/>
        </w:rPr>
        <w:t>fantasy offers protection</w:t>
      </w:r>
      <w:r w:rsidRPr="005F4D10">
        <w:rPr>
          <w:rStyle w:val="StyleUnderline"/>
        </w:rPr>
        <w:t xml:space="preserve"> from attack by nuclear warheads, faith</w:t>
      </w:r>
      <w:r w:rsidRPr="005F4D10">
        <w:rPr>
          <w:sz w:val="16"/>
        </w:rPr>
        <w:t xml:space="preserve"> here being </w:t>
      </w:r>
      <w:r w:rsidRPr="005F4D10">
        <w:rPr>
          <w:rStyle w:val="StyleUnderline"/>
        </w:rPr>
        <w:t>invested</w:t>
      </w:r>
      <w:r w:rsidRPr="005F4D10">
        <w:rPr>
          <w:sz w:val="16"/>
        </w:rPr>
        <w:t xml:space="preserve"> not in a god but in an anti-nuclear technology of lasers, satellites, mirrors, and so on </w:t>
      </w:r>
      <w:r w:rsidRPr="005F4D10">
        <w:rPr>
          <w:rStyle w:val="StyleUnderline"/>
        </w:rPr>
        <w:t>in the heavens.</w:t>
      </w:r>
    </w:p>
    <w:p w14:paraId="720A09B5" w14:textId="77777777" w:rsidR="005E5EC0" w:rsidRPr="005F4D10" w:rsidRDefault="005E5EC0" w:rsidP="005E5EC0"/>
    <w:p w14:paraId="062362B6" w14:textId="77777777" w:rsidR="005E5EC0" w:rsidRPr="005F4D10" w:rsidRDefault="005E5EC0" w:rsidP="005E5EC0">
      <w:pPr>
        <w:pStyle w:val="Heading4"/>
        <w:rPr>
          <w:rFonts w:cs="Calibri"/>
        </w:rPr>
      </w:pPr>
      <w:r w:rsidRPr="005F4D10">
        <w:rPr>
          <w:rFonts w:cs="Calibri"/>
        </w:rPr>
        <w:t xml:space="preserve">Disease discourse justifies authoritarian control </w:t>
      </w:r>
    </w:p>
    <w:p w14:paraId="168EA0A2" w14:textId="77777777" w:rsidR="005E5EC0" w:rsidRPr="005F4D10" w:rsidRDefault="005E5EC0" w:rsidP="005E5EC0">
      <w:pPr>
        <w:rPr>
          <w:rStyle w:val="Style13ptBold"/>
        </w:rPr>
      </w:pPr>
      <w:r w:rsidRPr="005F4D10">
        <w:rPr>
          <w:rStyle w:val="Style13ptBold"/>
        </w:rPr>
        <w:t>Whitehall, PhD, 15</w:t>
      </w:r>
    </w:p>
    <w:p w14:paraId="78B52962" w14:textId="77777777" w:rsidR="005E5EC0" w:rsidRPr="005F4D10" w:rsidRDefault="005E5EC0" w:rsidP="005E5EC0">
      <w:r w:rsidRPr="005F4D10">
        <w:t xml:space="preserve">(Geoffrey, </w:t>
      </w:r>
      <w:r w:rsidRPr="005F4D10">
        <w:rPr>
          <w:i/>
        </w:rPr>
        <w:t xml:space="preserve">Pre-emptive global biopolitics and the </w:t>
      </w:r>
      <w:proofErr w:type="spellStart"/>
      <w:r w:rsidRPr="005F4D10">
        <w:rPr>
          <w:i/>
        </w:rPr>
        <w:t>ProMED</w:t>
      </w:r>
      <w:proofErr w:type="spellEnd"/>
      <w:r w:rsidRPr="005F4D10">
        <w:rPr>
          <w:i/>
        </w:rPr>
        <w:t xml:space="preserve"> network</w:t>
      </w:r>
      <w:r w:rsidRPr="005F4D10">
        <w:t>, Resilience: International Policies, Practices and Discourses 3:1</w:t>
      </w:r>
      <w:proofErr w:type="gramStart"/>
      <w:r w:rsidRPr="005F4D10">
        <w:t>, )</w:t>
      </w:r>
      <w:proofErr w:type="gramEnd"/>
    </w:p>
    <w:p w14:paraId="5901A031" w14:textId="77777777" w:rsidR="005E5EC0" w:rsidRPr="005F4D10" w:rsidRDefault="005E5EC0" w:rsidP="005E5EC0">
      <w:pPr>
        <w:rPr>
          <w:sz w:val="16"/>
        </w:rPr>
      </w:pPr>
      <w:r w:rsidRPr="005F4D10">
        <w:rPr>
          <w:sz w:val="16"/>
        </w:rPr>
        <w:t xml:space="preserve">Without the veil of an assumed evolutionary geopolitical narrative, the life sciences can be </w:t>
      </w:r>
      <w:proofErr w:type="spellStart"/>
      <w:r w:rsidRPr="005F4D10">
        <w:rPr>
          <w:sz w:val="16"/>
        </w:rPr>
        <w:t>recognised</w:t>
      </w:r>
      <w:proofErr w:type="spellEnd"/>
      <w:r w:rsidRPr="005F4D10">
        <w:rPr>
          <w:sz w:val="16"/>
        </w:rPr>
        <w:t xml:space="preserve"> to be essential to what is called biopolitics – the </w:t>
      </w:r>
      <w:proofErr w:type="spellStart"/>
      <w:r w:rsidRPr="005F4D10">
        <w:rPr>
          <w:sz w:val="16"/>
        </w:rPr>
        <w:t>politicisation</w:t>
      </w:r>
      <w:proofErr w:type="spellEnd"/>
      <w:r w:rsidRPr="005F4D10">
        <w:rPr>
          <w:sz w:val="16"/>
        </w:rPr>
        <w:t xml:space="preserve"> and </w:t>
      </w:r>
      <w:proofErr w:type="spellStart"/>
      <w:r w:rsidRPr="005F4D10">
        <w:rPr>
          <w:sz w:val="16"/>
        </w:rPr>
        <w:t>governmentalisation</w:t>
      </w:r>
      <w:proofErr w:type="spellEnd"/>
      <w:r w:rsidRPr="005F4D10">
        <w:rPr>
          <w:sz w:val="16"/>
        </w:rPr>
        <w:t xml:space="preserve"> of life itself. </w:t>
      </w:r>
      <w:r w:rsidRPr="005F4D10">
        <w:rPr>
          <w:rStyle w:val="StyleUnderline"/>
        </w:rPr>
        <w:t>At the heart of</w:t>
      </w:r>
      <w:r w:rsidRPr="005F4D10">
        <w:rPr>
          <w:sz w:val="16"/>
        </w:rPr>
        <w:t xml:space="preserve"> already existing contemporary global </w:t>
      </w:r>
      <w:r w:rsidRPr="005F4D10">
        <w:rPr>
          <w:rStyle w:val="StyleUnderline"/>
        </w:rPr>
        <w:t>governance is the question: how is all life on the planet governmentally to be managed so that ‘some’ might live more?</w:t>
      </w:r>
      <w:r w:rsidRPr="005F4D10">
        <w:rPr>
          <w:sz w:val="16"/>
        </w:rPr>
        <w:t xml:space="preserve"> Likewise, </w:t>
      </w:r>
      <w:r w:rsidRPr="005F4D10">
        <w:rPr>
          <w:rStyle w:val="StyleUnderline"/>
        </w:rPr>
        <w:t xml:space="preserve">without the arsenal of an assumed scientific objectivity, global health is implicated in a particular kind of geopolitics – the </w:t>
      </w:r>
      <w:proofErr w:type="spellStart"/>
      <w:r w:rsidRPr="005F4D10">
        <w:rPr>
          <w:rStyle w:val="StyleUnderline"/>
        </w:rPr>
        <w:t>politicisation</w:t>
      </w:r>
      <w:proofErr w:type="spellEnd"/>
      <w:r w:rsidRPr="005F4D10">
        <w:rPr>
          <w:rStyle w:val="StyleUnderline"/>
        </w:rPr>
        <w:t xml:space="preserve"> and </w:t>
      </w:r>
      <w:proofErr w:type="spellStart"/>
      <w:r w:rsidRPr="005F4D10">
        <w:rPr>
          <w:rStyle w:val="StyleUnderline"/>
        </w:rPr>
        <w:t>governmentalisation</w:t>
      </w:r>
      <w:proofErr w:type="spellEnd"/>
      <w:r w:rsidRPr="005F4D10">
        <w:rPr>
          <w:rStyle w:val="StyleUnderline"/>
        </w:rPr>
        <w:t xml:space="preserve"> of the earth</w:t>
      </w:r>
      <w:r w:rsidRPr="005F4D10">
        <w:rPr>
          <w:sz w:val="16"/>
        </w:rPr>
        <w:t xml:space="preserve">. Biopolitics and geopolitics, as such, rely on each other (Foucault, 2007). </w:t>
      </w:r>
      <w:r w:rsidRPr="005F4D10">
        <w:rPr>
          <w:rStyle w:val="StyleUnderline"/>
        </w:rPr>
        <w:t xml:space="preserve">On the </w:t>
      </w:r>
      <w:r w:rsidRPr="005F4D10">
        <w:rPr>
          <w:rStyle w:val="StyleUnderline"/>
        </w:rPr>
        <w:lastRenderedPageBreak/>
        <w:t xml:space="preserve">one hand, </w:t>
      </w:r>
      <w:proofErr w:type="gramStart"/>
      <w:r w:rsidRPr="005F4D10">
        <w:rPr>
          <w:rStyle w:val="StyleUnderline"/>
          <w:highlight w:val="green"/>
        </w:rPr>
        <w:t>in an attempt to</w:t>
      </w:r>
      <w:proofErr w:type="gramEnd"/>
      <w:r w:rsidRPr="005F4D10">
        <w:rPr>
          <w:rStyle w:val="StyleUnderline"/>
          <w:highlight w:val="green"/>
        </w:rPr>
        <w:t xml:space="preserve"> de-</w:t>
      </w:r>
      <w:proofErr w:type="spellStart"/>
      <w:r w:rsidRPr="005F4D10">
        <w:rPr>
          <w:rStyle w:val="StyleUnderline"/>
          <w:highlight w:val="green"/>
        </w:rPr>
        <w:t>politicise</w:t>
      </w:r>
      <w:proofErr w:type="spellEnd"/>
      <w:r w:rsidRPr="005F4D10">
        <w:rPr>
          <w:rStyle w:val="StyleUnderline"/>
          <w:highlight w:val="green"/>
        </w:rPr>
        <w:t xml:space="preserve"> the </w:t>
      </w:r>
      <w:proofErr w:type="spellStart"/>
      <w:r w:rsidRPr="005F4D10">
        <w:rPr>
          <w:rStyle w:val="StyleUnderline"/>
          <w:highlight w:val="green"/>
        </w:rPr>
        <w:t>militarised</w:t>
      </w:r>
      <w:proofErr w:type="spellEnd"/>
      <w:r w:rsidRPr="005F4D10">
        <w:rPr>
          <w:rStyle w:val="StyleUnderline"/>
          <w:highlight w:val="green"/>
        </w:rPr>
        <w:t xml:space="preserve"> management of </w:t>
      </w:r>
      <w:proofErr w:type="spellStart"/>
      <w:r w:rsidRPr="005F4D10">
        <w:rPr>
          <w:rStyle w:val="StyleUnderline"/>
          <w:highlight w:val="green"/>
        </w:rPr>
        <w:t>globalised</w:t>
      </w:r>
      <w:proofErr w:type="spellEnd"/>
      <w:r w:rsidRPr="005F4D10">
        <w:rPr>
          <w:rStyle w:val="StyleUnderline"/>
          <w:highlight w:val="green"/>
        </w:rPr>
        <w:t xml:space="preserve"> populations</w:t>
      </w:r>
      <w:r w:rsidRPr="005F4D10">
        <w:rPr>
          <w:sz w:val="16"/>
        </w:rPr>
        <w:t xml:space="preserve"> or ecosystems, </w:t>
      </w:r>
      <w:r w:rsidRPr="005F4D10">
        <w:rPr>
          <w:rStyle w:val="StyleUnderline"/>
          <w:highlight w:val="green"/>
        </w:rPr>
        <w:t>the liberal discourse of global health is employed.</w:t>
      </w:r>
      <w:r w:rsidRPr="005F4D10">
        <w:rPr>
          <w:rStyle w:val="StyleUnderline"/>
        </w:rPr>
        <w:t xml:space="preserve"> On the other hand, </w:t>
      </w:r>
      <w:r w:rsidRPr="005F4D10">
        <w:rPr>
          <w:rStyle w:val="StyleUnderline"/>
          <w:highlight w:val="green"/>
        </w:rPr>
        <w:t xml:space="preserve">in the name of driving and funding specific scientific research, the </w:t>
      </w:r>
      <w:proofErr w:type="spellStart"/>
      <w:r w:rsidRPr="005F4D10">
        <w:rPr>
          <w:rStyle w:val="StyleUnderline"/>
          <w:highlight w:val="green"/>
        </w:rPr>
        <w:t>legitimising</w:t>
      </w:r>
      <w:proofErr w:type="spellEnd"/>
      <w:r w:rsidRPr="005F4D10">
        <w:rPr>
          <w:rStyle w:val="StyleUnderline"/>
          <w:highlight w:val="green"/>
        </w:rPr>
        <w:t xml:space="preserve"> discourse of geopolitical danger is employed</w:t>
      </w:r>
      <w:r w:rsidRPr="005F4D10">
        <w:rPr>
          <w:sz w:val="16"/>
        </w:rPr>
        <w:t xml:space="preserve">. The effect is that </w:t>
      </w:r>
      <w:r w:rsidRPr="005F4D10">
        <w:rPr>
          <w:rStyle w:val="StyleUnderline"/>
        </w:rPr>
        <w:t>global health itself is openly re-</w:t>
      </w:r>
      <w:proofErr w:type="spellStart"/>
      <w:r w:rsidRPr="005F4D10">
        <w:rPr>
          <w:rStyle w:val="StyleUnderline"/>
        </w:rPr>
        <w:t>politicised</w:t>
      </w:r>
      <w:proofErr w:type="spellEnd"/>
      <w:r w:rsidRPr="005F4D10">
        <w:rPr>
          <w:rStyle w:val="StyleUnderline"/>
        </w:rPr>
        <w:t xml:space="preserve"> as </w:t>
      </w:r>
      <w:proofErr w:type="gramStart"/>
      <w:r w:rsidRPr="005F4D10">
        <w:rPr>
          <w:rStyle w:val="StyleUnderline"/>
        </w:rPr>
        <w:t>a particular</w:t>
      </w:r>
      <w:proofErr w:type="gramEnd"/>
      <w:r w:rsidRPr="005F4D10">
        <w:rPr>
          <w:rStyle w:val="StyleUnderline"/>
        </w:rPr>
        <w:t xml:space="preserve"> (not universal) kind of geopolitical project. </w:t>
      </w:r>
      <w:r w:rsidRPr="005F4D10">
        <w:rPr>
          <w:sz w:val="16"/>
        </w:rPr>
        <w:t xml:space="preserve">As such, when attentive to the lived collision of global governance, </w:t>
      </w:r>
      <w:r w:rsidRPr="005F4D10">
        <w:rPr>
          <w:rStyle w:val="StyleUnderline"/>
        </w:rPr>
        <w:t xml:space="preserve">some fundamental political, </w:t>
      </w:r>
      <w:proofErr w:type="gramStart"/>
      <w:r w:rsidRPr="005F4D10">
        <w:rPr>
          <w:rStyle w:val="StyleUnderline"/>
        </w:rPr>
        <w:t>ethical</w:t>
      </w:r>
      <w:proofErr w:type="gramEnd"/>
      <w:r w:rsidRPr="005F4D10">
        <w:rPr>
          <w:rStyle w:val="StyleUnderline"/>
        </w:rPr>
        <w:t xml:space="preserve"> and ontological shifts become immediately apparent. When dealing with a dangerous pandemic</w:t>
      </w:r>
      <w:r w:rsidRPr="005F4D10">
        <w:rPr>
          <w:sz w:val="16"/>
        </w:rPr>
        <w:t xml:space="preserve">, for example, </w:t>
      </w:r>
      <w:r w:rsidRPr="005F4D10">
        <w:rPr>
          <w:rStyle w:val="StyleUnderline"/>
        </w:rPr>
        <w:t>the question concerning ‘who and how many’ changes. It is no longer simply a reductive contest between national versus human populations</w:t>
      </w:r>
      <w:r w:rsidRPr="005F4D10">
        <w:rPr>
          <w:sz w:val="16"/>
        </w:rPr>
        <w:t xml:space="preserve">. Nor is the question answered by seeking consensus, common </w:t>
      </w:r>
      <w:proofErr w:type="gramStart"/>
      <w:r w:rsidRPr="005F4D10">
        <w:rPr>
          <w:sz w:val="16"/>
        </w:rPr>
        <w:t>values</w:t>
      </w:r>
      <w:proofErr w:type="gramEnd"/>
      <w:r w:rsidRPr="005F4D10">
        <w:rPr>
          <w:sz w:val="16"/>
        </w:rPr>
        <w:t xml:space="preserve"> or universal futures. </w:t>
      </w:r>
      <w:r w:rsidRPr="005F4D10">
        <w:rPr>
          <w:rStyle w:val="StyleUnderline"/>
        </w:rPr>
        <w:t xml:space="preserve">As the constituent population shifts the managerial ecumene changes </w:t>
      </w:r>
      <w:proofErr w:type="gramStart"/>
      <w:r w:rsidRPr="005F4D10">
        <w:rPr>
          <w:rStyle w:val="StyleUnderline"/>
        </w:rPr>
        <w:t>in order to</w:t>
      </w:r>
      <w:proofErr w:type="gramEnd"/>
      <w:r w:rsidRPr="005F4D10">
        <w:rPr>
          <w:rStyle w:val="StyleUnderline"/>
        </w:rPr>
        <w:t xml:space="preserve"> incorporate new populations, new risks and unimagined failures into future governance scenarios. The questions become broader than simply who and how many humans will be sacrificed and to what ends. Instead, </w:t>
      </w:r>
      <w:r w:rsidRPr="005F4D10">
        <w:rPr>
          <w:rStyle w:val="StyleUnderline"/>
          <w:highlight w:val="green"/>
        </w:rPr>
        <w:t>the question becomes which human</w:t>
      </w:r>
      <w:r w:rsidRPr="005F4D10">
        <w:rPr>
          <w:sz w:val="16"/>
        </w:rPr>
        <w:t xml:space="preserve">, animal </w:t>
      </w:r>
      <w:r w:rsidRPr="005F4D10">
        <w:rPr>
          <w:rStyle w:val="StyleUnderline"/>
          <w:highlight w:val="green"/>
        </w:rPr>
        <w:t>and viral populations are already managed</w:t>
      </w:r>
      <w:r w:rsidRPr="005F4D10">
        <w:rPr>
          <w:rStyle w:val="StyleUnderline"/>
        </w:rPr>
        <w:t xml:space="preserve"> (and how), </w:t>
      </w:r>
      <w:r w:rsidRPr="005F4D10">
        <w:rPr>
          <w:rStyle w:val="StyleUnderline"/>
          <w:highlight w:val="green"/>
        </w:rPr>
        <w:t>which are to be newly managed</w:t>
      </w:r>
      <w:r w:rsidRPr="005F4D10">
        <w:rPr>
          <w:rStyle w:val="StyleUnderline"/>
        </w:rPr>
        <w:t xml:space="preserve"> (and how</w:t>
      </w:r>
      <w:proofErr w:type="gramStart"/>
      <w:r w:rsidRPr="005F4D10">
        <w:rPr>
          <w:rStyle w:val="StyleUnderline"/>
        </w:rPr>
        <w:t>)</w:t>
      </w:r>
      <w:proofErr w:type="gramEnd"/>
      <w:r w:rsidRPr="005F4D10">
        <w:rPr>
          <w:rStyle w:val="StyleUnderline"/>
        </w:rPr>
        <w:t xml:space="preserve"> </w:t>
      </w:r>
      <w:r w:rsidRPr="005F4D10">
        <w:rPr>
          <w:rStyle w:val="StyleUnderline"/>
          <w:highlight w:val="green"/>
        </w:rPr>
        <w:t>and which are to be sacrificed or destroyed</w:t>
      </w:r>
      <w:r w:rsidRPr="005F4D10">
        <w:rPr>
          <w:rStyle w:val="StyleUnderline"/>
        </w:rPr>
        <w:t xml:space="preserve"> (and how)?</w:t>
      </w:r>
      <w:r w:rsidRPr="005F4D10">
        <w:rPr>
          <w:sz w:val="16"/>
        </w:rPr>
        <w:t xml:space="preserve"> Given the scope of already existing governance, </w:t>
      </w:r>
      <w:r w:rsidRPr="005F4D10">
        <w:rPr>
          <w:rStyle w:val="StyleUnderline"/>
          <w:highlight w:val="green"/>
        </w:rPr>
        <w:t xml:space="preserve">cross-contaminations, unintended </w:t>
      </w:r>
      <w:proofErr w:type="gramStart"/>
      <w:r w:rsidRPr="005F4D10">
        <w:rPr>
          <w:rStyle w:val="StyleUnderline"/>
          <w:highlight w:val="green"/>
        </w:rPr>
        <w:t>consequences</w:t>
      </w:r>
      <w:proofErr w:type="gramEnd"/>
      <w:r w:rsidRPr="005F4D10">
        <w:rPr>
          <w:rStyle w:val="StyleUnderline"/>
          <w:highlight w:val="green"/>
        </w:rPr>
        <w:t xml:space="preserve"> and even tragic losses become opportunities</w:t>
      </w:r>
      <w:r w:rsidRPr="005F4D10">
        <w:rPr>
          <w:sz w:val="16"/>
        </w:rPr>
        <w:t xml:space="preserve"> (if not motivations) </w:t>
      </w:r>
      <w:r w:rsidRPr="005F4D10">
        <w:rPr>
          <w:rStyle w:val="StyleUnderline"/>
          <w:highlight w:val="green"/>
        </w:rPr>
        <w:t>to develop</w:t>
      </w:r>
      <w:r w:rsidRPr="005F4D10">
        <w:rPr>
          <w:rStyle w:val="StyleUnderline"/>
        </w:rPr>
        <w:t xml:space="preserve"> (</w:t>
      </w:r>
      <w:r w:rsidRPr="005F4D10">
        <w:rPr>
          <w:rStyle w:val="StyleUnderline"/>
          <w:highlight w:val="green"/>
        </w:rPr>
        <w:t>even</w:t>
      </w:r>
      <w:r w:rsidRPr="005F4D10">
        <w:rPr>
          <w:rStyle w:val="StyleUnderline"/>
        </w:rPr>
        <w:t xml:space="preserve">) </w:t>
      </w:r>
      <w:r w:rsidRPr="005F4D10">
        <w:rPr>
          <w:rStyle w:val="StyleUnderline"/>
          <w:highlight w:val="green"/>
        </w:rPr>
        <w:t>more expansive and intensive</w:t>
      </w:r>
      <w:r w:rsidRPr="005F4D10">
        <w:rPr>
          <w:rStyle w:val="StyleUnderline"/>
        </w:rPr>
        <w:t xml:space="preserve"> zones and types of </w:t>
      </w:r>
      <w:r w:rsidRPr="005F4D10">
        <w:rPr>
          <w:rStyle w:val="StyleUnderline"/>
          <w:highlight w:val="green"/>
        </w:rPr>
        <w:t>governance. Entire environments can now be managed</w:t>
      </w:r>
      <w:r w:rsidRPr="005F4D10">
        <w:rPr>
          <w:sz w:val="16"/>
        </w:rPr>
        <w:t xml:space="preserve">, subverted and/or (re)valued </w:t>
      </w:r>
      <w:proofErr w:type="gramStart"/>
      <w:r w:rsidRPr="005F4D10">
        <w:rPr>
          <w:rStyle w:val="StyleUnderline"/>
        </w:rPr>
        <w:t>in order to</w:t>
      </w:r>
      <w:proofErr w:type="gramEnd"/>
      <w:r w:rsidRPr="005F4D10">
        <w:rPr>
          <w:rStyle w:val="StyleUnderline"/>
        </w:rPr>
        <w:t xml:space="preserve"> incorporate and/or develop hitherto unimagined global</w:t>
      </w:r>
      <w:r w:rsidRPr="005F4D10">
        <w:rPr>
          <w:sz w:val="16"/>
        </w:rPr>
        <w:t xml:space="preserve"> (security, market, cultural, governance) </w:t>
      </w:r>
      <w:r w:rsidRPr="005F4D10">
        <w:rPr>
          <w:rStyle w:val="StyleUnderline"/>
        </w:rPr>
        <w:t>potentialities</w:t>
      </w:r>
      <w:r w:rsidRPr="005F4D10">
        <w:rPr>
          <w:sz w:val="16"/>
        </w:rPr>
        <w:t xml:space="preserve">. To this end, already existing systems, </w:t>
      </w:r>
      <w:proofErr w:type="gramStart"/>
      <w:r w:rsidRPr="005F4D10">
        <w:rPr>
          <w:sz w:val="16"/>
        </w:rPr>
        <w:t>networks</w:t>
      </w:r>
      <w:proofErr w:type="gramEnd"/>
      <w:r w:rsidRPr="005F4D10">
        <w:rPr>
          <w:sz w:val="16"/>
        </w:rPr>
        <w:t xml:space="preserve"> and routes require continual evaluation, adaptation and investment in order to </w:t>
      </w:r>
      <w:proofErr w:type="spellStart"/>
      <w:r w:rsidRPr="005F4D10">
        <w:rPr>
          <w:sz w:val="16"/>
        </w:rPr>
        <w:t>maximise</w:t>
      </w:r>
      <w:proofErr w:type="spellEnd"/>
      <w:r w:rsidRPr="005F4D10">
        <w:rPr>
          <w:sz w:val="16"/>
        </w:rPr>
        <w:t xml:space="preserve"> potential benefits while simultaneously </w:t>
      </w:r>
      <w:proofErr w:type="spellStart"/>
      <w:r w:rsidRPr="005F4D10">
        <w:rPr>
          <w:sz w:val="16"/>
        </w:rPr>
        <w:t>neutralising</w:t>
      </w:r>
      <w:proofErr w:type="spellEnd"/>
      <w:r w:rsidRPr="005F4D10">
        <w:rPr>
          <w:sz w:val="16"/>
        </w:rPr>
        <w:t xml:space="preserve"> (or reincorporating) potential losses. Together these shifts resonate across critical concerns about resilience, liberalism and biopolitics. This is what the complex map of already existing contemporary global governance is beginning to look like.</w:t>
      </w:r>
    </w:p>
    <w:p w14:paraId="2E6B60ED" w14:textId="77777777" w:rsidR="005E5EC0" w:rsidRPr="005F4D10" w:rsidRDefault="005E5EC0" w:rsidP="005E5EC0"/>
    <w:p w14:paraId="687237DE" w14:textId="77777777" w:rsidR="005E5EC0" w:rsidRPr="005F4D10" w:rsidRDefault="005E5EC0" w:rsidP="005E5EC0">
      <w:pPr>
        <w:pStyle w:val="Heading4"/>
        <w:rPr>
          <w:rFonts w:cs="Calibri"/>
        </w:rPr>
      </w:pPr>
      <w:r w:rsidRPr="005F4D10">
        <w:rPr>
          <w:rFonts w:cs="Calibri"/>
        </w:rPr>
        <w:t xml:space="preserve">Disease is a securitized construct used to fill the lack of threats in the post-Cold War era. </w:t>
      </w:r>
    </w:p>
    <w:p w14:paraId="00D61C57" w14:textId="77777777" w:rsidR="005E5EC0" w:rsidRPr="005F4D10" w:rsidRDefault="005E5EC0" w:rsidP="005E5EC0">
      <w:proofErr w:type="spellStart"/>
      <w:r w:rsidRPr="005F4D10">
        <w:rPr>
          <w:rStyle w:val="Style13ptBold"/>
        </w:rPr>
        <w:t>Periera</w:t>
      </w:r>
      <w:proofErr w:type="spellEnd"/>
      <w:r w:rsidRPr="005F4D10">
        <w:rPr>
          <w:rStyle w:val="Style13ptBold"/>
        </w:rPr>
        <w:t xml:space="preserve"> 2008</w:t>
      </w:r>
      <w:r w:rsidRPr="005F4D10">
        <w:t xml:space="preserve"> (Ricardo - PhD candidate in International Politics and Conflict Resolution at the Centre for Social Studies, University of Coimbra, Portugal, “Processes of Securitization of Infectious Diseases and Western Hegemonic Power: A Historical-Political Analysis” PDF)</w:t>
      </w:r>
    </w:p>
    <w:p w14:paraId="3109DD2B" w14:textId="77777777" w:rsidR="005E5EC0" w:rsidRPr="005F4D10" w:rsidRDefault="005E5EC0" w:rsidP="005E5EC0">
      <w:pPr>
        <w:pStyle w:val="Body"/>
        <w:rPr>
          <w:rFonts w:ascii="Calibri" w:hAnsi="Calibri" w:cs="Calibri"/>
          <w:sz w:val="22"/>
          <w:u w:val="single"/>
        </w:rPr>
      </w:pPr>
      <w:r w:rsidRPr="005F4D10">
        <w:rPr>
          <w:rFonts w:ascii="Calibri" w:hAnsi="Calibri" w:cs="Calibri"/>
          <w:sz w:val="22"/>
          <w:u w:val="single"/>
        </w:rPr>
        <w:t>The end of the Cold War and</w:t>
      </w:r>
      <w:r w:rsidRPr="005F4D10">
        <w:rPr>
          <w:rFonts w:ascii="Calibri" w:hAnsi="Calibri" w:cs="Calibri"/>
          <w:sz w:val="22"/>
          <w:highlight w:val="green"/>
          <w:u w:val="single"/>
        </w:rPr>
        <w:t xml:space="preserve"> the </w:t>
      </w:r>
      <w:r w:rsidRPr="005F4D10">
        <w:rPr>
          <w:rFonts w:ascii="Calibri" w:hAnsi="Calibri" w:cs="Calibri"/>
          <w:sz w:val="22"/>
          <w:u w:val="single"/>
        </w:rPr>
        <w:t xml:space="preserve">global </w:t>
      </w:r>
      <w:r w:rsidRPr="005F4D10">
        <w:rPr>
          <w:rFonts w:ascii="Calibri" w:hAnsi="Calibri" w:cs="Calibri"/>
          <w:sz w:val="22"/>
          <w:highlight w:val="green"/>
          <w:u w:val="single"/>
        </w:rPr>
        <w:t>expansion of the neo-liberal model brought about changes more in terms of nature of threat than subject of threat.</w:t>
      </w:r>
      <w:r w:rsidRPr="005F4D10">
        <w:rPr>
          <w:rFonts w:ascii="Calibri" w:hAnsi="Calibri" w:cs="Calibri"/>
          <w:sz w:val="16"/>
        </w:rPr>
        <w:t xml:space="preserve"> States as sovereign units are not bound to cause so much preoccupation from </w:t>
      </w:r>
      <w:r w:rsidRPr="005F4D10">
        <w:rPr>
          <w:rFonts w:ascii="Calibri" w:hAnsi="Calibri" w:cs="Calibri"/>
          <w:sz w:val="22"/>
          <w:u w:val="single"/>
        </w:rPr>
        <w:t>a security viewpoint as “non-traditional threats” do: environmental imbalances, religious fanaticism and terrorism, ethnic wars, refugees and other ‘irregular’ migrations, urban insecurities, reductions in energy resources</w:t>
      </w:r>
      <w:r w:rsidRPr="005F4D10">
        <w:rPr>
          <w:rFonts w:ascii="Calibri" w:hAnsi="Calibri" w:cs="Calibri"/>
          <w:sz w:val="16"/>
        </w:rPr>
        <w:t xml:space="preserve">, etc. Often </w:t>
      </w:r>
      <w:r w:rsidRPr="005F4D10">
        <w:rPr>
          <w:rFonts w:ascii="Calibri" w:hAnsi="Calibri" w:cs="Calibri"/>
          <w:sz w:val="22"/>
          <w:u w:val="single"/>
        </w:rPr>
        <w:t>these “new threats” were regarded as risks Western societies had to take for the sake of their own</w:t>
      </w:r>
      <w:r w:rsidRPr="005F4D10">
        <w:rPr>
          <w:rFonts w:ascii="Calibri" w:hAnsi="Calibri" w:cs="Calibri"/>
          <w:sz w:val="16"/>
        </w:rPr>
        <w:t xml:space="preserve"> middle-class </w:t>
      </w:r>
      <w:r w:rsidRPr="005F4D10">
        <w:rPr>
          <w:rFonts w:ascii="Calibri" w:hAnsi="Calibri" w:cs="Calibri"/>
          <w:sz w:val="22"/>
          <w:u w:val="single"/>
        </w:rPr>
        <w:t>lifestyle</w:t>
      </w:r>
      <w:r w:rsidRPr="005F4D10">
        <w:rPr>
          <w:rFonts w:ascii="Calibri" w:hAnsi="Calibri" w:cs="Calibri"/>
          <w:sz w:val="16"/>
        </w:rPr>
        <w:t xml:space="preserve">, which one would describe as </w:t>
      </w:r>
      <w:r w:rsidRPr="005F4D10">
        <w:rPr>
          <w:rFonts w:ascii="Calibri" w:hAnsi="Calibri" w:cs="Calibri"/>
          <w:sz w:val="22"/>
          <w:u w:val="single"/>
        </w:rPr>
        <w:t>Western “ontological security.” They are</w:t>
      </w:r>
      <w:r w:rsidRPr="005F4D10">
        <w:rPr>
          <w:rFonts w:ascii="Calibri" w:hAnsi="Calibri" w:cs="Calibri"/>
          <w:sz w:val="16"/>
        </w:rPr>
        <w:t xml:space="preserve"> described by Anthony Giddens as “dark side” of globalization, </w:t>
      </w:r>
      <w:r w:rsidRPr="005F4D10">
        <w:rPr>
          <w:rFonts w:ascii="Calibri" w:hAnsi="Calibri" w:cs="Calibri"/>
          <w:sz w:val="22"/>
          <w:u w:val="single"/>
        </w:rPr>
        <w:t>drawing from</w:t>
      </w:r>
      <w:r w:rsidRPr="005F4D10">
        <w:rPr>
          <w:rFonts w:ascii="Calibri" w:hAnsi="Calibri" w:cs="Calibri"/>
          <w:sz w:val="16"/>
        </w:rPr>
        <w:t xml:space="preserve"> what Ulrich Beck has called </w:t>
      </w:r>
      <w:r w:rsidRPr="005F4D10">
        <w:rPr>
          <w:rFonts w:ascii="Calibri" w:hAnsi="Calibri" w:cs="Calibri"/>
          <w:sz w:val="22"/>
          <w:u w:val="single"/>
        </w:rPr>
        <w:t>“risk society.”</w:t>
      </w:r>
      <w:r w:rsidRPr="005F4D10">
        <w:rPr>
          <w:rFonts w:ascii="Calibri" w:hAnsi="Calibri" w:cs="Calibri"/>
          <w:sz w:val="16"/>
        </w:rPr>
        <w:t xml:space="preserve"> One such risk turned out as actual hazard in September 11, </w:t>
      </w:r>
      <w:proofErr w:type="gramStart"/>
      <w:r w:rsidRPr="005F4D10">
        <w:rPr>
          <w:rFonts w:ascii="Calibri" w:hAnsi="Calibri" w:cs="Calibri"/>
          <w:sz w:val="16"/>
        </w:rPr>
        <w:t>2001</w:t>
      </w:r>
      <w:proofErr w:type="gramEnd"/>
      <w:r w:rsidRPr="005F4D10">
        <w:rPr>
          <w:rFonts w:ascii="Calibri" w:hAnsi="Calibri" w:cs="Calibri"/>
          <w:sz w:val="16"/>
        </w:rPr>
        <w:t xml:space="preserve"> was global terrorism. </w:t>
      </w:r>
      <w:proofErr w:type="gramStart"/>
      <w:r w:rsidRPr="005F4D10">
        <w:rPr>
          <w:rFonts w:ascii="Calibri" w:hAnsi="Calibri" w:cs="Calibri"/>
          <w:sz w:val="22"/>
          <w:u w:val="single"/>
        </w:rPr>
        <w:t>With regard to</w:t>
      </w:r>
      <w:proofErr w:type="gramEnd"/>
      <w:r w:rsidRPr="005F4D10">
        <w:rPr>
          <w:rFonts w:ascii="Calibri" w:hAnsi="Calibri" w:cs="Calibri"/>
          <w:sz w:val="22"/>
          <w:u w:val="single"/>
        </w:rPr>
        <w:t xml:space="preserve"> epidemics, risks and effective hazards have pronouncedly been associated with the deterioration of many populations’ living standards in developing countries</w:t>
      </w:r>
      <w:r w:rsidRPr="005F4D10">
        <w:rPr>
          <w:rFonts w:ascii="Calibri" w:hAnsi="Calibri" w:cs="Calibri"/>
          <w:sz w:val="16"/>
        </w:rPr>
        <w:t xml:space="preserve">, particularly in Africa. </w:t>
      </w:r>
      <w:r w:rsidRPr="005F4D10">
        <w:rPr>
          <w:rFonts w:ascii="Calibri" w:hAnsi="Calibri" w:cs="Calibri"/>
          <w:sz w:val="22"/>
          <w:u w:val="single"/>
        </w:rPr>
        <w:t xml:space="preserve">Phenomena such as “new wars,” </w:t>
      </w:r>
      <w:proofErr w:type="gramStart"/>
      <w:r w:rsidRPr="005F4D10">
        <w:rPr>
          <w:rFonts w:ascii="Calibri" w:hAnsi="Calibri" w:cs="Calibri"/>
          <w:sz w:val="22"/>
          <w:u w:val="single"/>
        </w:rPr>
        <w:t>i.e.</w:t>
      </w:r>
      <w:proofErr w:type="gramEnd"/>
      <w:r w:rsidRPr="005F4D10">
        <w:rPr>
          <w:rFonts w:ascii="Calibri" w:hAnsi="Calibri" w:cs="Calibri"/>
          <w:sz w:val="22"/>
          <w:u w:val="single"/>
        </w:rPr>
        <w:t xml:space="preserve"> post-Cold War civil wars, and “failed states,”</w:t>
      </w:r>
      <w:r w:rsidRPr="005F4D10">
        <w:rPr>
          <w:rFonts w:ascii="Calibri" w:hAnsi="Calibri" w:cs="Calibri"/>
          <w:sz w:val="16"/>
        </w:rPr>
        <w:t xml:space="preserve"> that is, states “unable or unwilling” to offer the residents basic public goods such as food, access to health or public security, have strongly potentiated that negative trend. These phenomena appear as both cause and effect of the threats mentioned above. </w:t>
      </w:r>
      <w:r w:rsidRPr="005F4D10">
        <w:rPr>
          <w:rFonts w:ascii="Calibri" w:hAnsi="Calibri" w:cs="Calibri"/>
          <w:sz w:val="22"/>
          <w:u w:val="single"/>
        </w:rPr>
        <w:t>The human security paradigm emerged in the early 1990s as a political and instrumental response to the problems that “new wars” and “failed states” have posed throughout the post-Cold War era.</w:t>
      </w:r>
      <w:r w:rsidRPr="005F4D10">
        <w:rPr>
          <w:rFonts w:ascii="Calibri" w:hAnsi="Calibri" w:cs="Calibri"/>
          <w:sz w:val="16"/>
        </w:rPr>
        <w:t xml:space="preserve"> It embodies the early 1980s ambition of several authors in Security Studies (Homer-Dixon, Ullman, etc.) of </w:t>
      </w:r>
      <w:r w:rsidRPr="005F4D10">
        <w:rPr>
          <w:rFonts w:ascii="Calibri" w:hAnsi="Calibri" w:cs="Calibri"/>
          <w:sz w:val="22"/>
          <w:u w:val="single"/>
        </w:rPr>
        <w:t xml:space="preserve">enlarging the concept of security in which threat builds less in function of states </w:t>
      </w:r>
      <w:r w:rsidRPr="005F4D10">
        <w:rPr>
          <w:rFonts w:ascii="Calibri" w:hAnsi="Calibri" w:cs="Calibri"/>
          <w:sz w:val="22"/>
          <w:u w:val="single"/>
        </w:rPr>
        <w:lastRenderedPageBreak/>
        <w:t>and more of populations and their well-being</w:t>
      </w:r>
      <w:r w:rsidRPr="005F4D10">
        <w:rPr>
          <w:rFonts w:ascii="Calibri" w:hAnsi="Calibri" w:cs="Calibri"/>
          <w:sz w:val="16"/>
        </w:rPr>
        <w:t xml:space="preserve">. Informing the nascent European defense and foreign security policies and the Middle Powers Initiative, human security has been embedded since the early 1990s in the United Nation’s conflict prevention, </w:t>
      </w:r>
      <w:proofErr w:type="gramStart"/>
      <w:r w:rsidRPr="005F4D10">
        <w:rPr>
          <w:rFonts w:ascii="Calibri" w:hAnsi="Calibri" w:cs="Calibri"/>
          <w:sz w:val="16"/>
        </w:rPr>
        <w:t>peacekeeping</w:t>
      </w:r>
      <w:proofErr w:type="gramEnd"/>
      <w:r w:rsidRPr="005F4D10">
        <w:rPr>
          <w:rFonts w:ascii="Calibri" w:hAnsi="Calibri" w:cs="Calibri"/>
          <w:sz w:val="16"/>
        </w:rPr>
        <w:t xml:space="preserve"> and post-conflict reconstruction missions. It was so defined by the United Nations Development Program (UNDP):</w:t>
      </w:r>
      <w:r w:rsidRPr="005F4D10">
        <w:rPr>
          <w:rFonts w:ascii="Calibri" w:hAnsi="Calibri" w:cs="Calibri"/>
          <w:sz w:val="22"/>
          <w:u w:val="single"/>
        </w:rPr>
        <w:t xml:space="preserve"> “</w:t>
      </w:r>
      <w:r w:rsidRPr="005F4D10">
        <w:rPr>
          <w:rFonts w:ascii="Calibri" w:hAnsi="Calibri" w:cs="Calibri"/>
          <w:sz w:val="22"/>
          <w:highlight w:val="green"/>
          <w:u w:val="single"/>
        </w:rPr>
        <w:t>human security can be said to have two main aspects</w:t>
      </w:r>
      <w:r w:rsidRPr="005F4D10">
        <w:rPr>
          <w:rFonts w:ascii="Calibri" w:hAnsi="Calibri" w:cs="Calibri"/>
          <w:sz w:val="16"/>
        </w:rPr>
        <w:t xml:space="preserve">. It means, </w:t>
      </w:r>
      <w:r w:rsidRPr="005F4D10">
        <w:rPr>
          <w:rFonts w:ascii="Calibri" w:hAnsi="Calibri" w:cs="Calibri"/>
          <w:sz w:val="22"/>
          <w:highlight w:val="green"/>
          <w:u w:val="single"/>
        </w:rPr>
        <w:t>first</w:t>
      </w:r>
      <w:r w:rsidRPr="005F4D10">
        <w:rPr>
          <w:rFonts w:ascii="Calibri" w:hAnsi="Calibri" w:cs="Calibri"/>
          <w:sz w:val="22"/>
          <w:u w:val="single"/>
        </w:rPr>
        <w:t xml:space="preserve">, </w:t>
      </w:r>
      <w:r w:rsidRPr="005F4D10">
        <w:rPr>
          <w:rFonts w:ascii="Calibri" w:hAnsi="Calibri" w:cs="Calibri"/>
          <w:sz w:val="22"/>
          <w:highlight w:val="green"/>
          <w:u w:val="single"/>
        </w:rPr>
        <w:t>safety from</w:t>
      </w:r>
      <w:r w:rsidRPr="005F4D10">
        <w:rPr>
          <w:rFonts w:ascii="Calibri" w:hAnsi="Calibri" w:cs="Calibri"/>
          <w:sz w:val="16"/>
        </w:rPr>
        <w:t xml:space="preserve"> such chronic diseases as hunger, </w:t>
      </w:r>
      <w:proofErr w:type="gramStart"/>
      <w:r w:rsidRPr="005F4D10">
        <w:rPr>
          <w:rFonts w:ascii="Calibri" w:hAnsi="Calibri" w:cs="Calibri"/>
          <w:sz w:val="22"/>
          <w:highlight w:val="green"/>
          <w:u w:val="single"/>
        </w:rPr>
        <w:t>disease</w:t>
      </w:r>
      <w:proofErr w:type="gramEnd"/>
      <w:r w:rsidRPr="005F4D10">
        <w:rPr>
          <w:rFonts w:ascii="Calibri" w:hAnsi="Calibri" w:cs="Calibri"/>
          <w:sz w:val="16"/>
        </w:rPr>
        <w:t xml:space="preserve"> and repression. And </w:t>
      </w:r>
      <w:r w:rsidRPr="005F4D10">
        <w:rPr>
          <w:rFonts w:ascii="Calibri" w:hAnsi="Calibri" w:cs="Calibri"/>
          <w:sz w:val="22"/>
          <w:u w:val="single"/>
        </w:rPr>
        <w:t>second</w:t>
      </w:r>
      <w:r w:rsidRPr="005F4D10">
        <w:rPr>
          <w:rFonts w:ascii="Calibri" w:hAnsi="Calibri" w:cs="Calibri"/>
          <w:sz w:val="16"/>
        </w:rPr>
        <w:t xml:space="preserve">, it means </w:t>
      </w:r>
      <w:r w:rsidRPr="005F4D10">
        <w:rPr>
          <w:rFonts w:ascii="Calibri" w:hAnsi="Calibri" w:cs="Calibri"/>
          <w:sz w:val="22"/>
          <w:u w:val="single"/>
        </w:rPr>
        <w:t>protection from sudden and hurtful disruptions</w:t>
      </w:r>
      <w:r w:rsidRPr="005F4D10">
        <w:rPr>
          <w:rFonts w:ascii="Calibri" w:hAnsi="Calibri" w:cs="Calibri"/>
          <w:sz w:val="16"/>
        </w:rPr>
        <w:t xml:space="preserve"> in the patterns of daily life – whether in homes, in jobs or in communities.” According to this definition, </w:t>
      </w:r>
      <w:r w:rsidRPr="005F4D10">
        <w:rPr>
          <w:rFonts w:ascii="Calibri" w:hAnsi="Calibri" w:cs="Calibri"/>
          <w:sz w:val="22"/>
          <w:u w:val="single"/>
        </w:rPr>
        <w:t>the concept of human security presents itself as an eminently emancipating, pacifist and human rights-centered doctrine</w:t>
      </w:r>
      <w:r w:rsidRPr="005F4D10">
        <w:rPr>
          <w:rFonts w:ascii="Calibri" w:hAnsi="Calibri" w:cs="Calibri"/>
          <w:sz w:val="16"/>
        </w:rPr>
        <w:t xml:space="preserve">. It is in that vein that I believe that it is widely promoted by the activist community, as, for instance, the panel “Human Security and HIV,” coordinated by Alex de Waal, at the 2008 International AIDS Conference in Mexico City confirmed. Yet, Mark Duffield warns us on human security’s two interconnected problems. </w:t>
      </w:r>
      <w:r w:rsidRPr="005F4D10">
        <w:rPr>
          <w:rFonts w:ascii="Calibri" w:hAnsi="Calibri" w:cs="Calibri"/>
          <w:sz w:val="22"/>
          <w:highlight w:val="green"/>
          <w:u w:val="single"/>
        </w:rPr>
        <w:t>One problem with the human security paradigm is its ambivalenc</w:t>
      </w:r>
      <w:r w:rsidRPr="005F4D10">
        <w:rPr>
          <w:rFonts w:ascii="Calibri" w:hAnsi="Calibri" w:cs="Calibri"/>
          <w:sz w:val="22"/>
          <w:u w:val="single"/>
        </w:rPr>
        <w:t>e</w:t>
      </w:r>
      <w:r w:rsidRPr="005F4D10">
        <w:rPr>
          <w:rFonts w:ascii="Calibri" w:hAnsi="Calibri" w:cs="Calibri"/>
          <w:sz w:val="18"/>
          <w:u w:val="single"/>
        </w:rPr>
        <w:t>,</w:t>
      </w:r>
      <w:r w:rsidRPr="005F4D10">
        <w:rPr>
          <w:rFonts w:ascii="Calibri" w:hAnsi="Calibri" w:cs="Calibri"/>
          <w:sz w:val="16"/>
        </w:rPr>
        <w:t xml:space="preserve"> since, as one suggested above, </w:t>
      </w:r>
      <w:r w:rsidRPr="005F4D10">
        <w:rPr>
          <w:rFonts w:ascii="Calibri" w:hAnsi="Calibri" w:cs="Calibri"/>
          <w:sz w:val="22"/>
          <w:u w:val="single"/>
        </w:rPr>
        <w:t xml:space="preserve">it </w:t>
      </w:r>
      <w:r w:rsidRPr="005F4D10">
        <w:rPr>
          <w:rFonts w:ascii="Calibri" w:hAnsi="Calibri" w:cs="Calibri"/>
          <w:sz w:val="22"/>
          <w:highlight w:val="green"/>
          <w:u w:val="single"/>
        </w:rPr>
        <w:t xml:space="preserve">incorporates two rather conflicting agendas, </w:t>
      </w:r>
      <w:proofErr w:type="gramStart"/>
      <w:r w:rsidRPr="005F4D10">
        <w:rPr>
          <w:rFonts w:ascii="Calibri" w:hAnsi="Calibri" w:cs="Calibri"/>
          <w:sz w:val="22"/>
          <w:highlight w:val="green"/>
          <w:u w:val="single"/>
        </w:rPr>
        <w:t>i.e.</w:t>
      </w:r>
      <w:proofErr w:type="gramEnd"/>
      <w:r w:rsidRPr="005F4D10">
        <w:rPr>
          <w:rFonts w:ascii="Calibri" w:hAnsi="Calibri" w:cs="Calibri"/>
          <w:sz w:val="22"/>
          <w:highlight w:val="green"/>
          <w:u w:val="single"/>
        </w:rPr>
        <w:t xml:space="preserve"> human rights and security</w:t>
      </w:r>
      <w:r w:rsidRPr="005F4D10">
        <w:rPr>
          <w:rFonts w:ascii="Calibri" w:hAnsi="Calibri" w:cs="Calibri"/>
          <w:sz w:val="22"/>
          <w:u w:val="single"/>
        </w:rPr>
        <w:t>.</w:t>
      </w:r>
      <w:r w:rsidRPr="005F4D10">
        <w:rPr>
          <w:rFonts w:ascii="Calibri" w:hAnsi="Calibri" w:cs="Calibri"/>
          <w:sz w:val="16"/>
        </w:rPr>
        <w:t xml:space="preserve"> Duffield argues that “in a single concept the idea of human security […] contains the optimism of sustainable development while, at the same time, it draws attention to the conditions that menace international stability.” </w:t>
      </w:r>
      <w:r w:rsidRPr="005F4D10">
        <w:rPr>
          <w:rFonts w:ascii="Calibri" w:hAnsi="Calibri" w:cs="Calibri"/>
          <w:sz w:val="22"/>
          <w:u w:val="single"/>
        </w:rPr>
        <w:t xml:space="preserve">Writing </w:t>
      </w:r>
      <w:r w:rsidRPr="005F4D10">
        <w:rPr>
          <w:rFonts w:ascii="Calibri" w:hAnsi="Calibri" w:cs="Calibri"/>
          <w:sz w:val="22"/>
          <w:highlight w:val="green"/>
          <w:u w:val="single"/>
        </w:rPr>
        <w:t xml:space="preserve">about HIV/AIDS, </w:t>
      </w:r>
      <w:r w:rsidRPr="005F4D10">
        <w:rPr>
          <w:rFonts w:ascii="Calibri" w:hAnsi="Calibri" w:cs="Calibri"/>
          <w:sz w:val="22"/>
          <w:u w:val="single"/>
        </w:rPr>
        <w:t>human rights and security,</w:t>
      </w:r>
      <w:r w:rsidRPr="005F4D10">
        <w:rPr>
          <w:rFonts w:ascii="Calibri" w:hAnsi="Calibri" w:cs="Calibri"/>
          <w:sz w:val="16"/>
        </w:rPr>
        <w:t xml:space="preserve"> Laurie Garret expresses such tension in these terms: </w:t>
      </w:r>
      <w:r w:rsidRPr="005F4D10">
        <w:rPr>
          <w:rFonts w:ascii="Calibri" w:hAnsi="Calibri" w:cs="Calibri"/>
          <w:sz w:val="22"/>
          <w:u w:val="single"/>
        </w:rPr>
        <w:t>“</w:t>
      </w:r>
      <w:r w:rsidRPr="005F4D10">
        <w:rPr>
          <w:rFonts w:ascii="Calibri" w:hAnsi="Calibri" w:cs="Calibri"/>
          <w:sz w:val="22"/>
          <w:highlight w:val="green"/>
          <w:u w:val="single"/>
        </w:rPr>
        <w:t xml:space="preserve">As vital as </w:t>
      </w:r>
      <w:r w:rsidRPr="005F4D10">
        <w:rPr>
          <w:rFonts w:ascii="Calibri" w:hAnsi="Calibri" w:cs="Calibri"/>
          <w:sz w:val="22"/>
          <w:u w:val="single"/>
        </w:rPr>
        <w:t xml:space="preserve">the </w:t>
      </w:r>
      <w:r w:rsidRPr="005F4D10">
        <w:rPr>
          <w:rFonts w:ascii="Calibri" w:hAnsi="Calibri" w:cs="Calibri"/>
          <w:sz w:val="22"/>
          <w:highlight w:val="green"/>
          <w:u w:val="single"/>
        </w:rPr>
        <w:t xml:space="preserve">human rights </w:t>
      </w:r>
      <w:r w:rsidRPr="005F4D10">
        <w:rPr>
          <w:rFonts w:ascii="Calibri" w:hAnsi="Calibri" w:cs="Calibri"/>
          <w:sz w:val="22"/>
          <w:u w:val="single"/>
        </w:rPr>
        <w:t xml:space="preserve">agenda </w:t>
      </w:r>
      <w:r w:rsidRPr="005F4D10">
        <w:rPr>
          <w:rFonts w:ascii="Calibri" w:hAnsi="Calibri" w:cs="Calibri"/>
          <w:sz w:val="22"/>
          <w:highlight w:val="green"/>
          <w:u w:val="single"/>
        </w:rPr>
        <w:t xml:space="preserve">is in the </w:t>
      </w:r>
      <w:r w:rsidRPr="005F4D10">
        <w:rPr>
          <w:rFonts w:ascii="Calibri" w:hAnsi="Calibri" w:cs="Calibri"/>
          <w:sz w:val="22"/>
          <w:u w:val="single"/>
        </w:rPr>
        <w:t xml:space="preserve">HIV </w:t>
      </w:r>
      <w:r w:rsidRPr="005F4D10">
        <w:rPr>
          <w:rFonts w:ascii="Calibri" w:hAnsi="Calibri" w:cs="Calibri"/>
          <w:sz w:val="22"/>
          <w:highlight w:val="green"/>
          <w:u w:val="single"/>
        </w:rPr>
        <w:t>pandemic, however, it ought not to be permitted to befuddle attention to security.</w:t>
      </w:r>
      <w:r w:rsidRPr="005F4D10">
        <w:rPr>
          <w:rFonts w:ascii="Calibri" w:hAnsi="Calibri" w:cs="Calibri"/>
          <w:sz w:val="22"/>
          <w:u w:val="single"/>
        </w:rPr>
        <w:t>”</w:t>
      </w:r>
      <w:r w:rsidRPr="005F4D10">
        <w:rPr>
          <w:rFonts w:ascii="Calibri" w:hAnsi="Calibri" w:cs="Calibri"/>
          <w:sz w:val="16"/>
        </w:rPr>
        <w:t xml:space="preserve"> The second problem meets the ethical issue emerging from the induction of a state of exception for a non-military issue. Following 1930s scholarship by Carl Schmitt on the establishment of a state of exception, </w:t>
      </w:r>
      <w:r w:rsidRPr="005F4D10">
        <w:rPr>
          <w:rFonts w:ascii="Calibri" w:hAnsi="Calibri" w:cs="Calibri"/>
          <w:sz w:val="22"/>
          <w:u w:val="single"/>
        </w:rPr>
        <w:t>securitization may jeopardize civil liberties, democratic order and therefore the emancipating horizon of human security</w:t>
      </w:r>
      <w:r w:rsidRPr="005F4D10">
        <w:rPr>
          <w:rFonts w:ascii="Calibri" w:hAnsi="Calibri" w:cs="Calibri"/>
          <w:sz w:val="16"/>
        </w:rPr>
        <w:t xml:space="preserve">. It is relevant to clarify that </w:t>
      </w:r>
      <w:r w:rsidRPr="005F4D10">
        <w:rPr>
          <w:rFonts w:ascii="Calibri" w:hAnsi="Calibri" w:cs="Calibri"/>
          <w:sz w:val="22"/>
          <w:u w:val="single"/>
        </w:rPr>
        <w:t>pathogenic agents only appear as menacing human beings when they, first, infiltrate human ecology and afterwards penetrate and develop themselves within the human body</w:t>
      </w:r>
      <w:r w:rsidRPr="005F4D10">
        <w:rPr>
          <w:rFonts w:ascii="Calibri" w:hAnsi="Calibri" w:cs="Calibri"/>
          <w:sz w:val="16"/>
        </w:rPr>
        <w:t xml:space="preserve">. Thus, </w:t>
      </w:r>
      <w:r w:rsidRPr="005F4D10">
        <w:rPr>
          <w:rFonts w:ascii="Calibri" w:hAnsi="Calibri" w:cs="Calibri"/>
          <w:sz w:val="22"/>
          <w:u w:val="single"/>
        </w:rPr>
        <w:t xml:space="preserve">those agents as such do not pose any threat. What is </w:t>
      </w:r>
      <w:proofErr w:type="gramStart"/>
      <w:r w:rsidRPr="005F4D10">
        <w:rPr>
          <w:rFonts w:ascii="Calibri" w:hAnsi="Calibri" w:cs="Calibri"/>
          <w:sz w:val="22"/>
          <w:u w:val="single"/>
        </w:rPr>
        <w:t>actually convertible</w:t>
      </w:r>
      <w:proofErr w:type="gramEnd"/>
      <w:r w:rsidRPr="005F4D10">
        <w:rPr>
          <w:rFonts w:ascii="Calibri" w:hAnsi="Calibri" w:cs="Calibri"/>
          <w:sz w:val="22"/>
          <w:u w:val="single"/>
        </w:rPr>
        <w:t xml:space="preserve"> to a threat status are peoples, societies and, in the last analysis, states. If one perceives detection, prevention, </w:t>
      </w:r>
      <w:proofErr w:type="gramStart"/>
      <w:r w:rsidRPr="005F4D10">
        <w:rPr>
          <w:rFonts w:ascii="Calibri" w:hAnsi="Calibri" w:cs="Calibri"/>
          <w:sz w:val="22"/>
          <w:u w:val="single"/>
        </w:rPr>
        <w:t>care</w:t>
      </w:r>
      <w:proofErr w:type="gramEnd"/>
      <w:r w:rsidRPr="005F4D10">
        <w:rPr>
          <w:rFonts w:ascii="Calibri" w:hAnsi="Calibri" w:cs="Calibri"/>
          <w:sz w:val="22"/>
          <w:u w:val="single"/>
        </w:rPr>
        <w:t xml:space="preserve"> and eventual cure of populations as the major measures against disease, one defines as security objective the contention, if not the abolition, of the multiplication of the number of people carrying the agent</w:t>
      </w:r>
      <w:r w:rsidRPr="005F4D10">
        <w:rPr>
          <w:rFonts w:ascii="Calibri" w:hAnsi="Calibri" w:cs="Calibri"/>
          <w:sz w:val="16"/>
        </w:rPr>
        <w:t xml:space="preserve">. It also accounts for the social impact that such multiplication feeds and probably provokes. </w:t>
      </w:r>
      <w:r w:rsidRPr="005F4D10">
        <w:rPr>
          <w:rFonts w:ascii="Calibri" w:hAnsi="Calibri" w:cs="Calibri"/>
          <w:sz w:val="22"/>
          <w:u w:val="single"/>
        </w:rPr>
        <w:t>The securitized people are depicted as those “at risk,” “vulnerable,” if not making up “dangerous classes.</w:t>
      </w:r>
      <w:r w:rsidRPr="005F4D10">
        <w:rPr>
          <w:rFonts w:ascii="Calibri" w:hAnsi="Calibri" w:cs="Calibri"/>
          <w:sz w:val="16"/>
        </w:rPr>
        <w:t xml:space="preserve">” In Southern and Eastern </w:t>
      </w:r>
      <w:proofErr w:type="gramStart"/>
      <w:r w:rsidRPr="005F4D10">
        <w:rPr>
          <w:rFonts w:ascii="Calibri" w:hAnsi="Calibri" w:cs="Calibri"/>
          <w:sz w:val="16"/>
        </w:rPr>
        <w:t>Africa</w:t>
      </w:r>
      <w:proofErr w:type="gramEnd"/>
      <w:r w:rsidRPr="005F4D10">
        <w:rPr>
          <w:rFonts w:ascii="Calibri" w:hAnsi="Calibri" w:cs="Calibri"/>
          <w:sz w:val="16"/>
        </w:rPr>
        <w:t xml:space="preserve"> they are, among the general population, “orphans and vulnerable children.” In China, India, Russia, and the West, they are drug injectors, migrants, </w:t>
      </w:r>
      <w:proofErr w:type="gramStart"/>
      <w:r w:rsidRPr="005F4D10">
        <w:rPr>
          <w:rFonts w:ascii="Calibri" w:hAnsi="Calibri" w:cs="Calibri"/>
          <w:sz w:val="16"/>
        </w:rPr>
        <w:t>homosexuals</w:t>
      </w:r>
      <w:proofErr w:type="gramEnd"/>
      <w:r w:rsidRPr="005F4D10">
        <w:rPr>
          <w:rFonts w:ascii="Calibri" w:hAnsi="Calibri" w:cs="Calibri"/>
          <w:sz w:val="16"/>
        </w:rPr>
        <w:t xml:space="preserve"> and the general mass of “marginalized ones.” </w:t>
      </w:r>
      <w:r w:rsidRPr="005F4D10">
        <w:rPr>
          <w:rFonts w:ascii="Calibri" w:hAnsi="Calibri" w:cs="Calibri"/>
          <w:sz w:val="22"/>
          <w:u w:val="single"/>
        </w:rPr>
        <w:t>Conversely, the securitizing agents tend to be most influent groups in society, where power,</w:t>
      </w:r>
      <w:r w:rsidRPr="005F4D10">
        <w:rPr>
          <w:rFonts w:ascii="Calibri" w:hAnsi="Calibri" w:cs="Calibri"/>
          <w:sz w:val="16"/>
        </w:rPr>
        <w:t xml:space="preserve"> according to Williams, </w:t>
      </w:r>
      <w:r w:rsidRPr="005F4D10">
        <w:rPr>
          <w:rFonts w:ascii="Calibri" w:hAnsi="Calibri" w:cs="Calibri"/>
          <w:sz w:val="22"/>
          <w:u w:val="single"/>
        </w:rPr>
        <w:t xml:space="preserve">is more “‘sedimented’ </w:t>
      </w:r>
      <w:r w:rsidRPr="005F4D10">
        <w:rPr>
          <w:rFonts w:ascii="Calibri" w:hAnsi="Calibri" w:cs="Calibri"/>
          <w:sz w:val="16"/>
        </w:rPr>
        <w:t xml:space="preserve">(rhetorically and discursively, culturally, and institutionally) </w:t>
      </w:r>
      <w:r w:rsidRPr="005F4D10">
        <w:rPr>
          <w:rFonts w:ascii="Calibri" w:hAnsi="Calibri" w:cs="Calibri"/>
          <w:sz w:val="22"/>
          <w:u w:val="single"/>
        </w:rPr>
        <w:t>and structured in ways that make securitizations somewhat predictable and thus subject to probabilistic analysis.”</w:t>
      </w:r>
      <w:bookmarkStart w:id="1" w:name="_TOC687567"/>
      <w:bookmarkEnd w:id="1"/>
    </w:p>
    <w:p w14:paraId="627690DD" w14:textId="77777777" w:rsidR="005E5EC0" w:rsidRPr="005F4D10" w:rsidRDefault="005E5EC0" w:rsidP="005E5EC0">
      <w:pPr>
        <w:pStyle w:val="Body"/>
        <w:rPr>
          <w:rFonts w:ascii="Calibri" w:hAnsi="Calibri" w:cs="Calibri"/>
          <w:sz w:val="22"/>
          <w:u w:val="single"/>
        </w:rPr>
      </w:pPr>
    </w:p>
    <w:p w14:paraId="79A0563F" w14:textId="77777777" w:rsidR="005E5EC0" w:rsidRPr="005F4D10" w:rsidRDefault="005E5EC0" w:rsidP="005E5EC0">
      <w:pPr>
        <w:pStyle w:val="Heading4"/>
        <w:rPr>
          <w:rFonts w:cs="Calibri"/>
        </w:rPr>
      </w:pPr>
      <w:r w:rsidRPr="005F4D10">
        <w:rPr>
          <w:rFonts w:cs="Calibri"/>
        </w:rPr>
        <w:t xml:space="preserve">Catastrophe scenarios program us affectively to accept violence and dehumanization </w:t>
      </w:r>
    </w:p>
    <w:p w14:paraId="17199CE2" w14:textId="77777777" w:rsidR="005E5EC0" w:rsidRPr="005F4D10" w:rsidRDefault="005E5EC0" w:rsidP="005E5EC0">
      <w:pPr>
        <w:rPr>
          <w:rStyle w:val="Style13ptBold"/>
        </w:rPr>
      </w:pPr>
      <w:r w:rsidRPr="005F4D10">
        <w:rPr>
          <w:rStyle w:val="Style13ptBold"/>
        </w:rPr>
        <w:t>Evans And Reid, PhD’s, 14</w:t>
      </w:r>
    </w:p>
    <w:p w14:paraId="4CA45674" w14:textId="77777777" w:rsidR="005E5EC0" w:rsidRPr="005F4D10" w:rsidRDefault="005E5EC0" w:rsidP="005E5EC0">
      <w:r w:rsidRPr="005F4D10">
        <w:t xml:space="preserve">(Brad, International Studies @ Bristol, Julian, International Politics @ Lapland, </w:t>
      </w:r>
      <w:r w:rsidRPr="005F4D10">
        <w:rPr>
          <w:u w:val="single"/>
        </w:rPr>
        <w:t>Resilient Life: The art of Living Dangerously</w:t>
      </w:r>
      <w:r w:rsidRPr="005F4D10">
        <w:t xml:space="preserve">) </w:t>
      </w:r>
    </w:p>
    <w:p w14:paraId="57957D80" w14:textId="77777777" w:rsidR="005E5EC0" w:rsidRPr="005F4D10" w:rsidRDefault="005E5EC0" w:rsidP="005E5EC0">
      <w:pPr>
        <w:rPr>
          <w:rStyle w:val="StyleUnderline"/>
        </w:rPr>
      </w:pPr>
      <w:r w:rsidRPr="005F4D10">
        <w:rPr>
          <w:sz w:val="16"/>
        </w:rPr>
        <w:t xml:space="preserve">Anybody who has experienced </w:t>
      </w:r>
      <w:r w:rsidRPr="005F4D10">
        <w:rPr>
          <w:rStyle w:val="StyleUnderline"/>
          <w:highlight w:val="green"/>
        </w:rPr>
        <w:t>immunization</w:t>
      </w:r>
      <w:r w:rsidRPr="005F4D10">
        <w:rPr>
          <w:sz w:val="16"/>
        </w:rPr>
        <w:t xml:space="preserve"> will appreciate the violence of the encounter. The whole process </w:t>
      </w:r>
      <w:r w:rsidRPr="005F4D10">
        <w:rPr>
          <w:rStyle w:val="StyleUnderline"/>
          <w:highlight w:val="green"/>
        </w:rPr>
        <w:t>begins with the awareness of some vaguely looming threat which promises</w:t>
      </w:r>
      <w:r w:rsidRPr="005F4D10">
        <w:rPr>
          <w:sz w:val="16"/>
        </w:rPr>
        <w:t xml:space="preserve"> in the worst case </w:t>
      </w:r>
      <w:r w:rsidRPr="005F4D10">
        <w:rPr>
          <w:rStyle w:val="StyleUnderline"/>
          <w:highlight w:val="green"/>
        </w:rPr>
        <w:t>an extremely violent ending</w:t>
      </w:r>
      <w:r w:rsidRPr="005F4D10">
        <w:rPr>
          <w:rStyle w:val="StyleUnderline"/>
        </w:rPr>
        <w:t>. To pre-empt this happening, the subject is</w:t>
      </w:r>
      <w:r w:rsidRPr="005F4D10">
        <w:rPr>
          <w:sz w:val="16"/>
        </w:rPr>
        <w:t xml:space="preserve"> physically </w:t>
      </w:r>
      <w:r w:rsidRPr="005F4D10">
        <w:rPr>
          <w:rStyle w:val="StyleUnderline"/>
        </w:rPr>
        <w:t>penetrated</w:t>
      </w:r>
      <w:r w:rsidRPr="005F4D10">
        <w:rPr>
          <w:sz w:val="16"/>
        </w:rPr>
        <w:t xml:space="preserve"> by the alien body </w:t>
      </w:r>
      <w:r w:rsidRPr="005F4D10">
        <w:rPr>
          <w:rStyle w:val="StyleUnderline"/>
        </w:rPr>
        <w:t>with a controlled level of the lethal substance</w:t>
      </w:r>
      <w:r w:rsidRPr="005F4D10">
        <w:rPr>
          <w:sz w:val="16"/>
        </w:rPr>
        <w:t xml:space="preserve"> which, although producing violent sickness, is a fate less than death. </w:t>
      </w:r>
      <w:r w:rsidRPr="005F4D10">
        <w:rPr>
          <w:rStyle w:val="StyleUnderline"/>
        </w:rPr>
        <w:t xml:space="preserve">Such violence unto oneself offers to counter violence with violence such that life may carry on living </w:t>
      </w:r>
      <w:proofErr w:type="gramStart"/>
      <w:r w:rsidRPr="005F4D10">
        <w:rPr>
          <w:rStyle w:val="StyleUnderline"/>
        </w:rPr>
        <w:t>in spite of</w:t>
      </w:r>
      <w:proofErr w:type="gramEnd"/>
      <w:r w:rsidRPr="005F4D10">
        <w:rPr>
          <w:rStyle w:val="StyleUnderline"/>
        </w:rPr>
        <w:t xml:space="preserve"> the dangers we are incapable of securing ourselves against</w:t>
      </w:r>
      <w:r w:rsidRPr="005F4D10">
        <w:rPr>
          <w:sz w:val="16"/>
        </w:rPr>
        <w:t xml:space="preserve">. It is to give over to a form of self-harm albeit in a way that is actively desired and positively conceived. How else may we live otherwise? </w:t>
      </w:r>
      <w:r w:rsidRPr="005F4D10">
        <w:rPr>
          <w:rStyle w:val="StyleUnderline"/>
        </w:rPr>
        <w:t>Resilience</w:t>
      </w:r>
      <w:r w:rsidRPr="005F4D10">
        <w:rPr>
          <w:sz w:val="16"/>
        </w:rPr>
        <w:t xml:space="preserve"> follows a similar logic. It </w:t>
      </w:r>
      <w:r w:rsidRPr="005F4D10">
        <w:rPr>
          <w:rStyle w:val="StyleUnderline"/>
          <w:highlight w:val="green"/>
        </w:rPr>
        <w:t xml:space="preserve">encourages that we partake in the violence of the world to keep death at bay. </w:t>
      </w:r>
      <w:r w:rsidRPr="005F4D10">
        <w:rPr>
          <w:rStyle w:val="StyleUnderline"/>
        </w:rPr>
        <w:t>For in the process of learning to live through the insecurity of the times,</w:t>
      </w:r>
      <w:r w:rsidRPr="005F4D10">
        <w:rPr>
          <w:rStyle w:val="StyleUnderline"/>
          <w:highlight w:val="green"/>
        </w:rPr>
        <w:t xml:space="preserve"> the subject is asked to incorporate the catastrophic </w:t>
      </w:r>
      <w:r w:rsidRPr="005F4D10">
        <w:rPr>
          <w:rStyle w:val="Emphasis"/>
          <w:highlight w:val="green"/>
        </w:rPr>
        <w:t>intellectually</w:t>
      </w:r>
      <w:r w:rsidRPr="005F4D10">
        <w:rPr>
          <w:rStyle w:val="StyleUnderline"/>
          <w:highlight w:val="green"/>
        </w:rPr>
        <w:t xml:space="preserve">, </w:t>
      </w:r>
      <w:proofErr w:type="gramStart"/>
      <w:r w:rsidRPr="005F4D10">
        <w:rPr>
          <w:rStyle w:val="Emphasis"/>
          <w:highlight w:val="green"/>
        </w:rPr>
        <w:t>viscerally</w:t>
      </w:r>
      <w:proofErr w:type="gramEnd"/>
      <w:r w:rsidRPr="005F4D10">
        <w:rPr>
          <w:rStyle w:val="StyleUnderline"/>
          <w:highlight w:val="green"/>
        </w:rPr>
        <w:t xml:space="preserve"> and </w:t>
      </w:r>
      <w:r w:rsidRPr="005F4D10">
        <w:rPr>
          <w:rStyle w:val="Emphasis"/>
          <w:highlight w:val="green"/>
        </w:rPr>
        <w:t>affectively</w:t>
      </w:r>
      <w:r w:rsidRPr="005F4D10">
        <w:rPr>
          <w:sz w:val="16"/>
        </w:rPr>
        <w:t xml:space="preserve">, thereby </w:t>
      </w:r>
      <w:r w:rsidRPr="005F4D10">
        <w:rPr>
          <w:rStyle w:val="StyleUnderline"/>
        </w:rPr>
        <w:t>providing</w:t>
      </w:r>
      <w:r w:rsidRPr="005F4D10">
        <w:rPr>
          <w:sz w:val="16"/>
        </w:rPr>
        <w:t xml:space="preserve"> certain </w:t>
      </w:r>
      <w:r w:rsidRPr="005F4D10">
        <w:rPr>
          <w:rStyle w:val="StyleUnderline"/>
        </w:rPr>
        <w:lastRenderedPageBreak/>
        <w:t>immunization against a more endangering fate.</w:t>
      </w:r>
      <w:r w:rsidRPr="005F4D10">
        <w:rPr>
          <w:sz w:val="16"/>
        </w:rPr>
        <w:t xml:space="preserve"> Indeed, </w:t>
      </w:r>
      <w:r w:rsidRPr="005F4D10">
        <w:rPr>
          <w:rStyle w:val="StyleUnderline"/>
        </w:rPr>
        <w:t xml:space="preserve">since the ultimate litmus test is to bring to question the </w:t>
      </w:r>
      <w:proofErr w:type="gramStart"/>
      <w:r w:rsidRPr="005F4D10">
        <w:rPr>
          <w:rStyle w:val="StyleUnderline"/>
        </w:rPr>
        <w:t>worst case</w:t>
      </w:r>
      <w:proofErr w:type="gramEnd"/>
      <w:r w:rsidRPr="005F4D10">
        <w:rPr>
          <w:rStyle w:val="StyleUnderline"/>
        </w:rPr>
        <w:t xml:space="preserve"> scenario, the future cannot appear to us as anything other than completely monstrous</w:t>
      </w:r>
      <w:r w:rsidRPr="005F4D10">
        <w:rPr>
          <w:sz w:val="16"/>
        </w:rPr>
        <w:t xml:space="preserve">. What, however, is actually slain as the future is wagered by the violence of the present may only become revealed with the passage of </w:t>
      </w:r>
      <w:proofErr w:type="gramStart"/>
      <w:r w:rsidRPr="005F4D10">
        <w:rPr>
          <w:sz w:val="16"/>
        </w:rPr>
        <w:t>time.</w:t>
      </w:r>
      <w:proofErr w:type="gramEnd"/>
      <w:r w:rsidRPr="005F4D10">
        <w:rPr>
          <w:sz w:val="16"/>
        </w:rPr>
        <w:t xml:space="preserve"> None of this operates outside of the realm of power politics. We only </w:t>
      </w:r>
      <w:proofErr w:type="gramStart"/>
      <w:r w:rsidRPr="005F4D10">
        <w:rPr>
          <w:sz w:val="16"/>
        </w:rPr>
        <w:t>have to</w:t>
      </w:r>
      <w:proofErr w:type="gramEnd"/>
      <w:r w:rsidRPr="005F4D10">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5F4D10">
        <w:rPr>
          <w:rStyle w:val="StyleUnderline"/>
        </w:rPr>
        <w:t xml:space="preserve">violence is normalized on account of our vulnerabilities to that which may be tempered but remains undefeatable. </w:t>
      </w:r>
      <w:r w:rsidRPr="005F4D10">
        <w:rPr>
          <w:sz w:val="10"/>
          <w:szCs w:val="10"/>
        </w:rPr>
        <w:t xml:space="preserve">We are drawn here to </w:t>
      </w:r>
      <w:proofErr w:type="spellStart"/>
      <w:r w:rsidRPr="005F4D10">
        <w:rPr>
          <w:sz w:val="10"/>
          <w:szCs w:val="10"/>
        </w:rPr>
        <w:t>Stellan</w:t>
      </w:r>
      <w:proofErr w:type="spellEnd"/>
      <w:r w:rsidRPr="005F4D10">
        <w:rPr>
          <w:sz w:val="10"/>
          <w:szCs w:val="10"/>
        </w:rPr>
        <w:t xml:space="preserve"> Rye's (1913) silent horror movie The Student from Prague (Der Student von </w:t>
      </w:r>
      <w:proofErr w:type="spellStart"/>
      <w:r w:rsidRPr="005F4D10">
        <w:rPr>
          <w:sz w:val="10"/>
          <w:szCs w:val="10"/>
        </w:rPr>
        <w:t>Prag</w:t>
      </w:r>
      <w:proofErr w:type="spellEnd"/>
      <w:r w:rsidRPr="005F4D10">
        <w:rPr>
          <w:sz w:val="10"/>
          <w:szCs w:val="10"/>
        </w:rPr>
        <w:t xml:space="preserve">) which has inspired </w:t>
      </w:r>
      <w:proofErr w:type="gramStart"/>
      <w:r w:rsidRPr="005F4D10">
        <w:rPr>
          <w:sz w:val="10"/>
          <w:szCs w:val="10"/>
        </w:rPr>
        <w:t>a number of</w:t>
      </w:r>
      <w:proofErr w:type="gramEnd"/>
      <w:r w:rsidRPr="005F4D10">
        <w:rPr>
          <w:sz w:val="10"/>
          <w:szCs w:val="10"/>
        </w:rPr>
        <w:t xml:space="preserve"> compelling literary and cinematic classics. In this tragic tale of poverty and violence, the impoverished student, </w:t>
      </w:r>
      <w:proofErr w:type="spellStart"/>
      <w:r w:rsidRPr="005F4D10">
        <w:rPr>
          <w:sz w:val="10"/>
          <w:szCs w:val="10"/>
        </w:rPr>
        <w:t>Balduin</w:t>
      </w:r>
      <w:proofErr w:type="spellEnd"/>
      <w:r w:rsidRPr="005F4D10">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5F4D10">
        <w:rPr>
          <w:sz w:val="10"/>
          <w:szCs w:val="10"/>
        </w:rPr>
        <w:t>in light of</w:t>
      </w:r>
      <w:proofErr w:type="gramEnd"/>
      <w:r w:rsidRPr="005F4D10">
        <w:rPr>
          <w:sz w:val="10"/>
          <w:szCs w:val="10"/>
        </w:rPr>
        <w:t xml:space="preserve"> its betrayal. Following an eventual violent </w:t>
      </w:r>
      <w:proofErr w:type="gramStart"/>
      <w:r w:rsidRPr="005F4D10">
        <w:rPr>
          <w:sz w:val="10"/>
          <w:szCs w:val="10"/>
        </w:rPr>
        <w:t>confrontation</w:t>
      </w:r>
      <w:proofErr w:type="gramEnd"/>
      <w:r w:rsidRPr="005F4D10">
        <w:rPr>
          <w:sz w:val="10"/>
          <w:szCs w:val="10"/>
        </w:rPr>
        <w:t xml:space="preserve"> the student has with his double, </w:t>
      </w:r>
      <w:proofErr w:type="spellStart"/>
      <w:r w:rsidRPr="005F4D10">
        <w:rPr>
          <w:sz w:val="10"/>
          <w:szCs w:val="10"/>
        </w:rPr>
        <w:t>Balduin</w:t>
      </w:r>
      <w:proofErr w:type="spellEnd"/>
      <w:r w:rsidRPr="005F4D10">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5F4D10">
        <w:rPr>
          <w:sz w:val="10"/>
          <w:szCs w:val="10"/>
        </w:rPr>
        <w:t>Balduin's</w:t>
      </w:r>
      <w:proofErr w:type="spellEnd"/>
      <w:r w:rsidRPr="005F4D10">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5F4D10">
        <w:rPr>
          <w:sz w:val="10"/>
          <w:szCs w:val="10"/>
        </w:rPr>
        <w:t>wilfully</w:t>
      </w:r>
      <w:proofErr w:type="spellEnd"/>
      <w:r w:rsidRPr="005F4D10">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5F4D10">
        <w:rPr>
          <w:sz w:val="10"/>
          <w:szCs w:val="10"/>
        </w:rPr>
        <w:t>Premetic</w:t>
      </w:r>
      <w:proofErr w:type="spellEnd"/>
      <w:r w:rsidRPr="005F4D10">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5F4D10">
        <w:rPr>
          <w:sz w:val="16"/>
        </w:rPr>
        <w:t xml:space="preserve">It has been common to read Rye's doubling as a clear example of mimetic </w:t>
      </w:r>
      <w:proofErr w:type="spellStart"/>
      <w:r w:rsidRPr="005F4D10">
        <w:rPr>
          <w:sz w:val="16"/>
        </w:rPr>
        <w:t>behaviour</w:t>
      </w:r>
      <w:proofErr w:type="spellEnd"/>
      <w:r w:rsidRPr="005F4D10">
        <w:rPr>
          <w:sz w:val="16"/>
        </w:rPr>
        <w:t xml:space="preserve">. This has found clear applications </w:t>
      </w:r>
      <w:proofErr w:type="gramStart"/>
      <w:r w:rsidRPr="005F4D10">
        <w:rPr>
          <w:sz w:val="16"/>
        </w:rPr>
        <w:t>from Hegelian-inspired revolutionary accounts of dialectical reasoning,</w:t>
      </w:r>
      <w:proofErr w:type="gramEnd"/>
      <w:r w:rsidRPr="005F4D10">
        <w:rPr>
          <w:sz w:val="16"/>
        </w:rPr>
        <w:t xml:space="preserve"> to Frantz Fanon's theory of (post)colonial brutality, onto the exceptional violence of Schmitt's sovereign decisionism. While accepting how this logic has played a structural role in the </w:t>
      </w:r>
      <w:proofErr w:type="spellStart"/>
      <w:r w:rsidRPr="005F4D10">
        <w:rPr>
          <w:sz w:val="16"/>
        </w:rPr>
        <w:t>demar</w:t>
      </w:r>
      <w:proofErr w:type="spellEnd"/>
      <w:r w:rsidRPr="005F4D10">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5F4D10">
        <w:rPr>
          <w:sz w:val="16"/>
        </w:rPr>
        <w:t>That is to say, what</w:t>
      </w:r>
      <w:proofErr w:type="gramEnd"/>
      <w:r w:rsidRPr="005F4D10">
        <w:rPr>
          <w:sz w:val="16"/>
        </w:rPr>
        <w:t xml:space="preserve"> becomes of violence once it begins to precede any dialectical arrangement? Mimetic violence, we have noted, is obj </w:t>
      </w:r>
      <w:proofErr w:type="spellStart"/>
      <w:r w:rsidRPr="005F4D10">
        <w:rPr>
          <w:sz w:val="16"/>
        </w:rPr>
        <w:t>ectiﬁable</w:t>
      </w:r>
      <w:proofErr w:type="spellEnd"/>
      <w:r w:rsidRPr="005F4D10">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5F4D10">
        <w:rPr>
          <w:sz w:val="16"/>
        </w:rPr>
        <w:t>timei</w:t>
      </w:r>
      <w:proofErr w:type="spellEnd"/>
      <w:r w:rsidRPr="005F4D10">
        <w:rPr>
          <w:sz w:val="16"/>
        </w:rPr>
        <w:t xml:space="preserve"> </w:t>
      </w:r>
      <w:proofErr w:type="gramStart"/>
      <w:r w:rsidRPr="005F4D10">
        <w:rPr>
          <w:rStyle w:val="StyleUnderline"/>
        </w:rPr>
        <w:t>The</w:t>
      </w:r>
      <w:proofErr w:type="gramEnd"/>
      <w:r w:rsidRPr="005F4D10">
        <w:rPr>
          <w:rStyle w:val="StyleUnderline"/>
        </w:rPr>
        <w:t xml:space="preserve"> virtual nature of the violence endured by the resilient subject offers no</w:t>
      </w:r>
      <w:r w:rsidRPr="005F4D10">
        <w:rPr>
          <w:sz w:val="16"/>
        </w:rPr>
        <w:t xml:space="preserve"> such </w:t>
      </w:r>
      <w:r w:rsidRPr="005F4D10">
        <w:rPr>
          <w:rStyle w:val="StyleUnderline"/>
        </w:rPr>
        <w:t>guarantees</w:t>
      </w:r>
      <w:r w:rsidRPr="005F4D10">
        <w:rPr>
          <w:sz w:val="16"/>
        </w:rPr>
        <w:t xml:space="preserve">. Collapsing the space-time continuum of mimetic rivalry, </w:t>
      </w:r>
      <w:r w:rsidRPr="005F4D10">
        <w:rPr>
          <w:rStyle w:val="StyleUnderline"/>
        </w:rPr>
        <w:t>it is merely projected into the future without the prospect of bounce-back. Internalized</w:t>
      </w:r>
      <w:r w:rsidRPr="005F4D10">
        <w:rPr>
          <w:sz w:val="16"/>
        </w:rPr>
        <w:t xml:space="preserve">, however, </w:t>
      </w:r>
      <w:r w:rsidRPr="005F4D10">
        <w:rPr>
          <w:rStyle w:val="StyleUnderline"/>
        </w:rPr>
        <w:t>into the very living conditions of the subject now permanently under siege, the violence is no less real</w:t>
      </w:r>
      <w:r w:rsidRPr="005F4D10">
        <w:rPr>
          <w:sz w:val="16"/>
        </w:rPr>
        <w:t xml:space="preserve">. As any author of horror ﬁction will tell, the mind can be a terrifying place to inhabit. </w:t>
      </w:r>
      <w:r w:rsidRPr="005F4D10">
        <w:rPr>
          <w:rStyle w:val="StyleUnderline"/>
        </w:rPr>
        <w:t>Once the source of endangerment becomes unknowable</w:t>
      </w:r>
      <w:r w:rsidRPr="005F4D10">
        <w:rPr>
          <w:sz w:val="16"/>
        </w:rPr>
        <w:t xml:space="preserve"> by deﬁnition, </w:t>
      </w:r>
      <w:r w:rsidRPr="005F4D10">
        <w:rPr>
          <w:rStyle w:val="Emphasis"/>
          <w:highlight w:val="green"/>
        </w:rPr>
        <w:t>everything becomes the potential source of a violent encounter</w:t>
      </w:r>
      <w:r w:rsidRPr="005F4D10">
        <w:rPr>
          <w:rStyle w:val="StyleUnderline"/>
        </w:rPr>
        <w:t>. Resilience</w:t>
      </w:r>
      <w:r w:rsidRPr="005F4D10">
        <w:rPr>
          <w:sz w:val="16"/>
        </w:rPr>
        <w:t xml:space="preserve"> challenges the logic of mimetic violence, therefore, in two fundamental ways. Firstly, it </w:t>
      </w:r>
      <w:r w:rsidRPr="005F4D10">
        <w:rPr>
          <w:rStyle w:val="StyleUnderline"/>
        </w:rPr>
        <w:t>shows us that our only way of dealing with endangerment is to absorb its lethal tendencies. That which has the potential to destroy must become part of</w:t>
      </w:r>
      <w:r w:rsidRPr="005F4D10">
        <w:rPr>
          <w:b/>
          <w:sz w:val="16"/>
          <w:u w:val="single"/>
        </w:rPr>
        <w:t xml:space="preserve"> </w:t>
      </w:r>
      <w:r w:rsidRPr="005F4D10">
        <w:rPr>
          <w:rStyle w:val="StyleUnderline"/>
        </w:rPr>
        <w:t>society's</w:t>
      </w:r>
      <w:r w:rsidRPr="005F4D10">
        <w:rPr>
          <w:sz w:val="16"/>
        </w:rPr>
        <w:t xml:space="preserve"> make-up and its </w:t>
      </w:r>
      <w:r w:rsidRPr="005F4D10">
        <w:rPr>
          <w:rStyle w:val="StyleUnderline"/>
        </w:rPr>
        <w:t>epistemic fabric.</w:t>
      </w:r>
      <w:r w:rsidRPr="005F4D10">
        <w:rPr>
          <w:sz w:val="16"/>
        </w:rPr>
        <w:t xml:space="preserve"> We too, in the process, become more lethally endowed as a result. Invariably, </w:t>
      </w:r>
      <w:r w:rsidRPr="005F4D10">
        <w:rPr>
          <w:rStyle w:val="StyleUnderline"/>
        </w:rPr>
        <w:t xml:space="preserve">the more lethal we become, the more we end up embracing the biophysical conditions of our potential undoing as a </w:t>
      </w:r>
      <w:proofErr w:type="gramStart"/>
      <w:r w:rsidRPr="005F4D10">
        <w:rPr>
          <w:rStyle w:val="StyleUnderline"/>
        </w:rPr>
        <w:t>principle</w:t>
      </w:r>
      <w:proofErr w:type="gramEnd"/>
      <w:r w:rsidRPr="005F4D10">
        <w:rPr>
          <w:rStyle w:val="StyleUnderline"/>
        </w:rPr>
        <w:t xml:space="preserve"> form of human conditioning</w:t>
      </w:r>
      <w:r w:rsidRPr="005F4D10">
        <w:rPr>
          <w:sz w:val="16"/>
        </w:rPr>
        <w:t xml:space="preserve">. The body accepts the lethality on account of preparedness. Secondly, </w:t>
      </w:r>
      <w:r w:rsidRPr="005F4D10">
        <w:rPr>
          <w:rStyle w:val="StyleUnderline"/>
          <w:highlight w:val="green"/>
        </w:rPr>
        <w:t xml:space="preserve">there is </w:t>
      </w:r>
      <w:r w:rsidRPr="005F4D10">
        <w:rPr>
          <w:rStyle w:val="Emphasis"/>
          <w:highlight w:val="green"/>
        </w:rPr>
        <w:t>an outward projection</w:t>
      </w:r>
      <w:r w:rsidRPr="005F4D10">
        <w:rPr>
          <w:rStyle w:val="StyleUnderline"/>
          <w:highlight w:val="green"/>
        </w:rPr>
        <w:t xml:space="preserve"> against that which could potentially threaten our existence</w:t>
      </w:r>
      <w:r w:rsidRPr="005F4D10">
        <w:rPr>
          <w:sz w:val="16"/>
        </w:rPr>
        <w:t xml:space="preserve">. But this projection doesn't connect to any mimetic rival. </w:t>
      </w:r>
      <w:r w:rsidRPr="005F4D10">
        <w:rPr>
          <w:rStyle w:val="StyleUnderline"/>
        </w:rPr>
        <w:t xml:space="preserve">We have no clear sense of what it is that so endangers in its </w:t>
      </w:r>
      <w:proofErr w:type="gramStart"/>
      <w:r w:rsidRPr="005F4D10">
        <w:rPr>
          <w:rStyle w:val="StyleUnderline"/>
        </w:rPr>
        <w:t>particular guise</w:t>
      </w:r>
      <w:proofErr w:type="gramEnd"/>
      <w:r w:rsidRPr="005F4D10">
        <w:rPr>
          <w:rStyle w:val="StyleUnderline"/>
        </w:rPr>
        <w:t>, only a generalizable indication that something</w:t>
      </w:r>
      <w:r w:rsidRPr="005F4D10">
        <w:rPr>
          <w:sz w:val="16"/>
        </w:rPr>
        <w:t xml:space="preserve"> which is part of the integral whole </w:t>
      </w:r>
      <w:r w:rsidRPr="005F4D10">
        <w:rPr>
          <w:rStyle w:val="StyleUnderline"/>
        </w:rPr>
        <w:t>will eventually bring about our ﬁnal demise</w:t>
      </w:r>
      <w:r w:rsidRPr="005F4D10">
        <w:rPr>
          <w:sz w:val="16"/>
        </w:rPr>
        <w:t xml:space="preserve">. Deprived, then, of the potential to ‘at last stand’ upon a terrain whose forms of endangerment were known in advance, </w:t>
      </w:r>
      <w:r w:rsidRPr="005F4D10">
        <w:rPr>
          <w:rStyle w:val="StyleUnderline"/>
          <w:highlight w:val="green"/>
        </w:rPr>
        <w:t xml:space="preserve">we continue to walk through </w:t>
      </w:r>
      <w:r w:rsidRPr="005F4D10">
        <w:rPr>
          <w:rStyle w:val="Emphasis"/>
          <w:highlight w:val="green"/>
        </w:rPr>
        <w:t>a veritable mineﬁeld of potential disasters of a multi-dimensional nature</w:t>
      </w:r>
      <w:r w:rsidRPr="005F4D10">
        <w:rPr>
          <w:rStyle w:val="StyleUnderline"/>
          <w:highlight w:val="green"/>
        </w:rPr>
        <w:t>, not knowing when the explosion will happen</w:t>
      </w:r>
      <w:r w:rsidRPr="005F4D10">
        <w:rPr>
          <w:sz w:val="16"/>
        </w:rPr>
        <w:t xml:space="preserve">, with little comfort provided by the intellectual comforts of the past, and </w:t>
      </w:r>
      <w:r w:rsidRPr="005F4D10">
        <w:rPr>
          <w:rStyle w:val="StyleUnderline"/>
        </w:rPr>
        <w:t xml:space="preserve">with no fence on the horizon beyond which relative security may be </w:t>
      </w:r>
      <w:r w:rsidRPr="005F4D10">
        <w:rPr>
          <w:rStyle w:val="StyleUnderline"/>
        </w:rPr>
        <w:lastRenderedPageBreak/>
        <w:t xml:space="preserve">achieved and freedom from endangerment realized. </w:t>
      </w:r>
      <w:r w:rsidRPr="005F4D10">
        <w:rPr>
          <w:rStyle w:val="StyleUnderline"/>
          <w:highlight w:val="green"/>
        </w:rPr>
        <w:t xml:space="preserve">The only solution, we are told, remains to expose oneself to all its disastrous permutations </w:t>
      </w:r>
      <w:r w:rsidRPr="005F4D10">
        <w:rPr>
          <w:rStyle w:val="Emphasis"/>
          <w:highlight w:val="green"/>
        </w:rPr>
        <w:t>so that we may be better prepared</w:t>
      </w:r>
      <w:r w:rsidRPr="005F4D10">
        <w:rPr>
          <w:sz w:val="16"/>
        </w:rPr>
        <w:t xml:space="preserve"> against those already charged and yet to detonate, along with those yet to even be inserted into this catastrophic topography. </w:t>
      </w:r>
      <w:r w:rsidRPr="005F4D10">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5F4D10">
        <w:rPr>
          <w:sz w:val="10"/>
          <w:szCs w:val="10"/>
        </w:rPr>
        <w:t>Virilio</w:t>
      </w:r>
      <w:proofErr w:type="spellEnd"/>
      <w:r w:rsidRPr="005F4D10">
        <w:rPr>
          <w:sz w:val="10"/>
          <w:szCs w:val="10"/>
        </w:rPr>
        <w:t xml:space="preserve">, whose work we may connect to the </w:t>
      </w:r>
      <w:proofErr w:type="spellStart"/>
      <w:r w:rsidRPr="005F4D10">
        <w:rPr>
          <w:sz w:val="10"/>
          <w:szCs w:val="10"/>
        </w:rPr>
        <w:t>premetic</w:t>
      </w:r>
      <w:proofErr w:type="spellEnd"/>
      <w:r w:rsidRPr="005F4D10">
        <w:rPr>
          <w:sz w:val="10"/>
          <w:szCs w:val="10"/>
        </w:rPr>
        <w:t xml:space="preserve">, this inaugurates ‘the futurism of the instant’ whose </w:t>
      </w:r>
      <w:proofErr w:type="spellStart"/>
      <w:r w:rsidRPr="005F4D10">
        <w:rPr>
          <w:sz w:val="10"/>
          <w:szCs w:val="10"/>
        </w:rPr>
        <w:t>kairos</w:t>
      </w:r>
      <w:proofErr w:type="spellEnd"/>
      <w:r w:rsidRPr="005F4D10">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5F4D10">
        <w:rPr>
          <w:sz w:val="10"/>
          <w:szCs w:val="10"/>
        </w:rPr>
        <w:t>technologistical</w:t>
      </w:r>
      <w:proofErr w:type="spellEnd"/>
      <w:r w:rsidRPr="005F4D10">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5F4D10">
        <w:rPr>
          <w:sz w:val="10"/>
          <w:szCs w:val="10"/>
        </w:rPr>
        <w:t>nihilism.E</w:t>
      </w:r>
      <w:proofErr w:type="spellEnd"/>
      <w:r w:rsidRPr="005F4D10">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5F4D10">
        <w:rPr>
          <w:sz w:val="10"/>
          <w:szCs w:val="10"/>
        </w:rPr>
        <w:t>desirabilityiﬁ</w:t>
      </w:r>
      <w:proofErr w:type="spellEnd"/>
      <w:r w:rsidRPr="005F4D10">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5F4D10">
        <w:rPr>
          <w:sz w:val="10"/>
          <w:szCs w:val="10"/>
        </w:rPr>
        <w:t>i.e.</w:t>
      </w:r>
      <w:proofErr w:type="gramEnd"/>
      <w:r w:rsidRPr="005F4D10">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5F4D10">
        <w:rPr>
          <w:sz w:val="10"/>
          <w:szCs w:val="10"/>
        </w:rPr>
        <w:t>ourselveaﬁ</w:t>
      </w:r>
      <w:proofErr w:type="spellEnd"/>
      <w:r w:rsidRPr="005F4D10">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5F4D10">
        <w:rPr>
          <w:sz w:val="10"/>
          <w:szCs w:val="10"/>
        </w:rPr>
        <w:t>Sloterdijk</w:t>
      </w:r>
      <w:proofErr w:type="spellEnd"/>
      <w:r w:rsidRPr="005F4D10">
        <w:rPr>
          <w:sz w:val="10"/>
          <w:szCs w:val="10"/>
        </w:rPr>
        <w:t xml:space="preserve"> equates this ressentiment with rage, the basis of all great theisms.4i Such a condition, as Nietzsche understood, was ‘</w:t>
      </w:r>
      <w:proofErr w:type="spellStart"/>
      <w:r w:rsidRPr="005F4D10">
        <w:rPr>
          <w:sz w:val="10"/>
          <w:szCs w:val="10"/>
        </w:rPr>
        <w:t>paralysing</w:t>
      </w:r>
      <w:proofErr w:type="spellEnd"/>
      <w:r w:rsidRPr="005F4D10">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5F4D10">
        <w:rPr>
          <w:sz w:val="10"/>
          <w:szCs w:val="10"/>
        </w:rPr>
        <w:t>a number of</w:t>
      </w:r>
      <w:proofErr w:type="gramEnd"/>
      <w:r w:rsidRPr="005F4D10">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5F4D10">
        <w:rPr>
          <w:sz w:val="10"/>
          <w:szCs w:val="10"/>
        </w:rPr>
        <w:t>principle</w:t>
      </w:r>
      <w:proofErr w:type="gramEnd"/>
      <w:r w:rsidRPr="005F4D10">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5F4D10">
        <w:rPr>
          <w:sz w:val="10"/>
          <w:szCs w:val="10"/>
        </w:rPr>
        <w:t>alien</w:t>
      </w:r>
      <w:proofErr w:type="gramEnd"/>
      <w:r w:rsidRPr="005F4D10">
        <w:rPr>
          <w:sz w:val="10"/>
          <w:szCs w:val="10"/>
        </w:rPr>
        <w:t xml:space="preserve"> to liberal biopolitics. It is arguably its most potent expression. Its early development can be traced to Kant's Copernican revolution of the mind. Placing life at the </w:t>
      </w:r>
      <w:proofErr w:type="spellStart"/>
      <w:r w:rsidRPr="005F4D10">
        <w:rPr>
          <w:sz w:val="10"/>
          <w:szCs w:val="10"/>
        </w:rPr>
        <w:t>centre</w:t>
      </w:r>
      <w:proofErr w:type="spellEnd"/>
      <w:r w:rsidRPr="005F4D10">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5F4D10">
        <w:rPr>
          <w:sz w:val="10"/>
          <w:szCs w:val="10"/>
        </w:rPr>
        <w:t>actually denied</w:t>
      </w:r>
      <w:proofErr w:type="gramEnd"/>
      <w:r w:rsidRPr="005F4D10">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5F4D10">
        <w:rPr>
          <w:sz w:val="10"/>
          <w:szCs w:val="10"/>
        </w:rPr>
        <w:t>imaginationfﬂ</w:t>
      </w:r>
      <w:proofErr w:type="spellEnd"/>
      <w:r w:rsidRPr="005F4D10">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5F4D10">
        <w:rPr>
          <w:sz w:val="16"/>
        </w:rPr>
        <w:t xml:space="preserve">While Kant's thinking paved the way for new eschatological forms of power to emerge that took leave of traditional sovereign moorings, </w:t>
      </w:r>
      <w:r w:rsidRPr="005F4D10">
        <w:rPr>
          <w:rStyle w:val="StyleUnderline"/>
        </w:rPr>
        <w:t>the fallen subject was compelled to become resentful of its biological existence</w:t>
      </w:r>
      <w:r w:rsidRPr="005F4D10">
        <w:rPr>
          <w:sz w:val="16"/>
        </w:rPr>
        <w:t xml:space="preserve">. Bios were to remain forever imperfect by design and fated to be judged accordingly. With </w:t>
      </w:r>
      <w:r w:rsidRPr="005F4D10">
        <w:rPr>
          <w:rStyle w:val="StyleUnderline"/>
        </w:rPr>
        <w:t>life</w:t>
      </w:r>
      <w:r w:rsidRPr="005F4D10">
        <w:rPr>
          <w:sz w:val="16"/>
        </w:rPr>
        <w:t xml:space="preserve"> fated to live a biologically endowed existence, it </w:t>
      </w:r>
      <w:r w:rsidRPr="005F4D10">
        <w:rPr>
          <w:rStyle w:val="StyleUnderline"/>
        </w:rPr>
        <w:t>is stripped of its capacity to have a meaningful existence beyond the limits of its bodily formations, while political strategies operate by governing through the problem of ﬁnitude</w:t>
      </w:r>
      <w:r w:rsidRPr="005F4D10">
        <w:rPr>
          <w:sz w:val="16"/>
        </w:rPr>
        <w:t>, even though the ﬁnite inevitably became a philosophical problem too difﬁcult to comprehend. As a result, forced to endure a growing resentment of its unfolding drama</w:t>
      </w:r>
      <w:r w:rsidRPr="005F4D10">
        <w:rPr>
          <w:sz w:val="16"/>
          <w:highlight w:val="green"/>
        </w:rPr>
        <w:t xml:space="preserve">, </w:t>
      </w:r>
      <w:r w:rsidRPr="005F4D10">
        <w:rPr>
          <w:rStyle w:val="StyleUnderline"/>
          <w:highlight w:val="green"/>
        </w:rPr>
        <w:t xml:space="preserve">liberalism slowly became morally equipped to </w:t>
      </w:r>
      <w:r w:rsidRPr="005F4D10">
        <w:rPr>
          <w:rStyle w:val="Emphasis"/>
          <w:highlight w:val="green"/>
        </w:rPr>
        <w:t>continually intervene upon the souls of the living</w:t>
      </w:r>
      <w:r w:rsidRPr="005F4D10">
        <w:rPr>
          <w:rStyle w:val="StyleUnderline"/>
          <w:highlight w:val="green"/>
        </w:rPr>
        <w:t xml:space="preserve"> simply by offering to prolong the subject's existence better than any other political rationality</w:t>
      </w:r>
      <w:r w:rsidRPr="005F4D10">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5F4D10">
        <w:rPr>
          <w:rStyle w:val="StyleUnderline"/>
        </w:rPr>
        <w:t xml:space="preserve">while liberal societies have a particular relationship to the question of dying as our existence is continually put into question, such that with each passing </w:t>
      </w:r>
      <w:proofErr w:type="gramStart"/>
      <w:r w:rsidRPr="005F4D10">
        <w:rPr>
          <w:rStyle w:val="StyleUnderline"/>
        </w:rPr>
        <w:t>second</w:t>
      </w:r>
      <w:proofErr w:type="gramEnd"/>
      <w:r w:rsidRPr="005F4D10">
        <w:rPr>
          <w:rStyle w:val="StyleUnderline"/>
        </w:rPr>
        <w:t xml:space="preserve"> we learn to survive until we become truly meaningless in the end, the idea of death remains incommensurable to the liberal subject. </w:t>
      </w:r>
      <w:r w:rsidRPr="005F4D10">
        <w:rPr>
          <w:rStyle w:val="StyleUnderline"/>
          <w:highlight w:val="green"/>
        </w:rPr>
        <w:t xml:space="preserve">No longer does the resilient subject solely project its resentfulness onto the souls of ‘Others’. </w:t>
      </w:r>
      <w:r w:rsidRPr="005F4D10">
        <w:rPr>
          <w:rStyle w:val="Emphasis"/>
          <w:highlight w:val="green"/>
        </w:rPr>
        <w:t>It resents the living world</w:t>
      </w:r>
      <w:r w:rsidRPr="005F4D10">
        <w:rPr>
          <w:rStyle w:val="StyleUnderline"/>
          <w:highlight w:val="green"/>
        </w:rPr>
        <w:t>, for it too is radically endangering. It is here that catastrophic imaginaries begin to truly thrive.</w:t>
      </w:r>
      <w:r w:rsidRPr="005F4D10">
        <w:rPr>
          <w:rStyle w:val="StyleUnderline"/>
        </w:rPr>
        <w:t xml:space="preserve"> The resilient subject is shaped and</w:t>
      </w:r>
      <w:r w:rsidRPr="005F4D10">
        <w:rPr>
          <w:sz w:val="16"/>
        </w:rPr>
        <w:t xml:space="preserve"> anxiously </w:t>
      </w:r>
      <w:r w:rsidRPr="005F4D10">
        <w:rPr>
          <w:rStyle w:val="StyleUnderline"/>
        </w:rPr>
        <w:t>mobilized by the prospect of the coming catastrophe</w:t>
      </w:r>
      <w:r w:rsidRPr="005F4D10">
        <w:rPr>
          <w:sz w:val="16"/>
        </w:rPr>
        <w:t xml:space="preserve">. It fears the transformation of the subject, just as it fears the transformation of the ecosystem that gives sustenance to life. </w:t>
      </w:r>
      <w:r w:rsidRPr="005F4D10">
        <w:rPr>
          <w:rStyle w:val="StyleUnderline"/>
        </w:rPr>
        <w:t>Our rage</w:t>
      </w:r>
      <w:r w:rsidRPr="005F4D10">
        <w:rPr>
          <w:sz w:val="16"/>
        </w:rPr>
        <w:t xml:space="preserve"> as such, to borrow from </w:t>
      </w:r>
      <w:proofErr w:type="spellStart"/>
      <w:r w:rsidRPr="005F4D10">
        <w:rPr>
          <w:sz w:val="16"/>
        </w:rPr>
        <w:t>Sloterdijk</w:t>
      </w:r>
      <w:proofErr w:type="spellEnd"/>
      <w:r w:rsidRPr="005F4D10">
        <w:rPr>
          <w:sz w:val="16"/>
        </w:rPr>
        <w:t xml:space="preserve">, </w:t>
      </w:r>
      <w:r w:rsidRPr="005F4D10">
        <w:rPr>
          <w:rStyle w:val="StyleUnderline"/>
        </w:rPr>
        <w:t>has become truly limitless. As everything becomes the source of our endangerment</w:t>
      </w:r>
      <w:r w:rsidRPr="005F4D10">
        <w:rPr>
          <w:rStyle w:val="StyleUnderline"/>
          <w:highlight w:val="green"/>
        </w:rPr>
        <w:t>, we internalize</w:t>
      </w:r>
      <w:r w:rsidRPr="005F4D10">
        <w:rPr>
          <w:sz w:val="16"/>
        </w:rPr>
        <w:t xml:space="preserve"> the </w:t>
      </w:r>
      <w:r w:rsidRPr="005F4D10">
        <w:rPr>
          <w:rStyle w:val="StyleUnderline"/>
          <w:highlight w:val="green"/>
        </w:rPr>
        <w:t xml:space="preserve">ressentiment and proliferate our impotence with </w:t>
      </w:r>
      <w:r w:rsidRPr="005F4D10">
        <w:rPr>
          <w:rStyle w:val="Emphasis"/>
          <w:highlight w:val="green"/>
        </w:rPr>
        <w:t>unrivalled intensity</w:t>
      </w:r>
      <w:r w:rsidRPr="005F4D10">
        <w:rPr>
          <w:rStyle w:val="StyleUnderline"/>
          <w:highlight w:val="green"/>
        </w:rPr>
        <w:t xml:space="preserve"> and </w:t>
      </w:r>
      <w:r w:rsidRPr="005F4D10">
        <w:rPr>
          <w:rStyle w:val="Emphasis"/>
          <w:highlight w:val="green"/>
        </w:rPr>
        <w:t>absolute necessit</w:t>
      </w:r>
      <w:r w:rsidRPr="005F4D10">
        <w:rPr>
          <w:rStyle w:val="Emphasis"/>
        </w:rPr>
        <w:t>y</w:t>
      </w:r>
      <w:r w:rsidRPr="005F4D10">
        <w:rPr>
          <w:sz w:val="16"/>
        </w:rPr>
        <w:t xml:space="preserve">. Hence </w:t>
      </w:r>
      <w:r w:rsidRPr="005F4D10">
        <w:rPr>
          <w:rStyle w:val="StyleUnderline"/>
        </w:rPr>
        <w:t>this produces a form of nihilism which is ‘unbounded</w:t>
      </w:r>
      <w:r w:rsidRPr="005F4D10">
        <w:rPr>
          <w:sz w:val="16"/>
        </w:rPr>
        <w:t xml:space="preserve">: For no longer do we simply resent the teleological unfolding of history as we phase shift from masters to slaves to masters; there is no mastery to speak of and as a result </w:t>
      </w:r>
      <w:r w:rsidRPr="005F4D10">
        <w:rPr>
          <w:rStyle w:val="StyleUnderline"/>
        </w:rPr>
        <w:t xml:space="preserve">all our lament ﬁlters into a politics of ressentiment as we are left to simply govern through our continually unfolding state of unending emergency. (111-17) </w:t>
      </w:r>
    </w:p>
    <w:p w14:paraId="1CFC7DC8" w14:textId="77777777" w:rsidR="005E5EC0" w:rsidRPr="005F4D10" w:rsidRDefault="005E5EC0" w:rsidP="005E5EC0"/>
    <w:p w14:paraId="1D7212D0" w14:textId="77777777" w:rsidR="005E5EC0" w:rsidRPr="005F4D10" w:rsidRDefault="005E5EC0" w:rsidP="005E5EC0">
      <w:pPr>
        <w:pStyle w:val="Heading4"/>
        <w:rPr>
          <w:rFonts w:cs="Calibri"/>
          <w:b w:val="0"/>
        </w:rPr>
      </w:pPr>
      <w:r w:rsidRPr="005F4D10">
        <w:rPr>
          <w:rFonts w:cs="Calibri"/>
        </w:rPr>
        <w:t xml:space="preserve">The alternative is to reject the AFF’s security representations as a critical intellectual labor that makes imagination of a more peaceful future possible.  </w:t>
      </w:r>
      <w:proofErr w:type="spellStart"/>
      <w:r w:rsidRPr="005F4D10">
        <w:rPr>
          <w:rFonts w:cs="Calibri"/>
        </w:rPr>
        <w:t>Neocleous</w:t>
      </w:r>
      <w:proofErr w:type="spellEnd"/>
      <w:r w:rsidRPr="005F4D10">
        <w:rPr>
          <w:rFonts w:cs="Calibri"/>
        </w:rPr>
        <w:t xml:space="preserve"> 08</w:t>
      </w:r>
    </w:p>
    <w:p w14:paraId="3C486F08" w14:textId="77777777" w:rsidR="005E5EC0" w:rsidRPr="005F4D10" w:rsidRDefault="005E5EC0" w:rsidP="005E5EC0">
      <w:pPr>
        <w:rPr>
          <w:sz w:val="21"/>
          <w:szCs w:val="21"/>
        </w:rPr>
      </w:pPr>
      <w:r w:rsidRPr="005F4D10">
        <w:rPr>
          <w:sz w:val="21"/>
          <w:szCs w:val="21"/>
        </w:rPr>
        <w:t>(</w:t>
      </w:r>
      <w:proofErr w:type="spellStart"/>
      <w:r w:rsidRPr="005F4D10">
        <w:rPr>
          <w:sz w:val="21"/>
          <w:szCs w:val="21"/>
        </w:rPr>
        <w:t>Neocleous</w:t>
      </w:r>
      <w:proofErr w:type="spellEnd"/>
      <w:r w:rsidRPr="005F4D10">
        <w:rPr>
          <w:sz w:val="21"/>
          <w:szCs w:val="21"/>
        </w:rPr>
        <w:t xml:space="preserve"> 8 — Prof of Government @ Brunel University; London (Mark, Critique of Security, pg. 184-5)</w:t>
      </w:r>
    </w:p>
    <w:p w14:paraId="41D86BF5" w14:textId="77777777" w:rsidR="005E5EC0" w:rsidRPr="005F4D10" w:rsidRDefault="005E5EC0" w:rsidP="005E5EC0">
      <w:pPr>
        <w:rPr>
          <w:sz w:val="16"/>
        </w:rPr>
      </w:pPr>
      <w:r w:rsidRPr="005F4D10">
        <w:rPr>
          <w:sz w:val="16"/>
        </w:rPr>
        <w:lastRenderedPageBreak/>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5F4D10">
        <w:rPr>
          <w:rStyle w:val="StyleUnderline"/>
        </w:rPr>
        <w:t>'Academic life under fascism'</w:t>
      </w:r>
      <w:r w:rsidRPr="005F4D10">
        <w:rPr>
          <w:sz w:val="16"/>
        </w:rPr>
        <w:t xml:space="preserve">, notes Christopher Hutton, </w:t>
      </w:r>
      <w:r w:rsidRPr="005F4D10">
        <w:rPr>
          <w:rStyle w:val="StyleUnderline"/>
        </w:rPr>
        <w:t>'is a dismal ... episode in an unedifying story of relations between the modem academic and the state, and between academics and power both within and outside the university.</w:t>
      </w:r>
      <w:r w:rsidRPr="005F4D10">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5F4D10">
        <w:rPr>
          <w:sz w:val="16"/>
        </w:rPr>
        <w:t>principle</w:t>
      </w:r>
      <w:proofErr w:type="gramEnd"/>
      <w:r w:rsidRPr="005F4D10">
        <w:rPr>
          <w:sz w:val="16"/>
        </w:rPr>
        <w:t xml:space="preserve"> myths, concerning security and the state. </w:t>
      </w:r>
      <w:r w:rsidRPr="005F4D10">
        <w:rPr>
          <w:rStyle w:val="StyleUnderline"/>
        </w:rPr>
        <w:t xml:space="preserve">Spouting the jargon of security and enthralled by the trappings of power, their intellectual labour consists of nothing less than attempts to write </w:t>
      </w:r>
      <w:proofErr w:type="gramStart"/>
      <w:r w:rsidRPr="005F4D10">
        <w:rPr>
          <w:rStyle w:val="StyleUnderline"/>
        </w:rPr>
        <w:t>hand-books</w:t>
      </w:r>
      <w:proofErr w:type="gramEnd"/>
      <w:r w:rsidRPr="005F4D10">
        <w:rPr>
          <w:rStyle w:val="StyleUnderline"/>
        </w:rPr>
        <w:t xml:space="preserve"> for the princes of the new security state. </w:t>
      </w:r>
      <w:r w:rsidRPr="005F4D10">
        <w:rPr>
          <w:rStyle w:val="StyleUnderline"/>
          <w:highlight w:val="green"/>
        </w:rPr>
        <w:t>The death of countless numbers in a more 'efficient' bombing of a city</w:t>
      </w:r>
      <w:r w:rsidRPr="005F4D10">
        <w:rPr>
          <w:rStyle w:val="StyleUnderline"/>
        </w:rPr>
        <w:t xml:space="preserve">, the stationing of troops halfway around the World in order to bring to an end any attempt at collective self-determination, </w:t>
      </w:r>
      <w:r w:rsidRPr="005F4D10">
        <w:rPr>
          <w:rStyle w:val="StyleUnderline"/>
          <w:highlight w:val="green"/>
        </w:rPr>
        <w:t>the use of military machines against civilians</w:t>
      </w:r>
      <w:r w:rsidRPr="005F4D10">
        <w:rPr>
          <w:rStyle w:val="StyleUnderline"/>
        </w:rPr>
        <w:t xml:space="preserve">, the training of police forces in counter-insurgency practices, </w:t>
      </w:r>
      <w:r w:rsidRPr="005F4D10">
        <w:rPr>
          <w:rStyle w:val="StyleUnderline"/>
          <w:highlight w:val="green"/>
        </w:rPr>
        <w:t xml:space="preserve">but more than anything the key concepts and categories used to explain and justify these things - all </w:t>
      </w:r>
      <w:r w:rsidRPr="005F4D10">
        <w:rPr>
          <w:rStyle w:val="StyleUnderline"/>
        </w:rPr>
        <w:t>defended,</w:t>
      </w:r>
      <w:r w:rsidRPr="005F4D10">
        <w:rPr>
          <w:rStyle w:val="StyleUnderline"/>
          <w:highlight w:val="green"/>
        </w:rPr>
        <w:t xml:space="preserve"> supported </w:t>
      </w:r>
      <w:r w:rsidRPr="005F4D10">
        <w:rPr>
          <w:rStyle w:val="StyleUnderline"/>
        </w:rPr>
        <w:t>and even ‘improved”</w:t>
      </w:r>
      <w:r w:rsidRPr="005F4D10">
        <w:rPr>
          <w:rStyle w:val="StyleUnderline"/>
          <w:highlight w:val="green"/>
        </w:rPr>
        <w:t xml:space="preserve"> by security intellectuals for whom</w:t>
      </w:r>
      <w:r w:rsidRPr="005F4D10">
        <w:rPr>
          <w:rStyle w:val="StyleUnderline"/>
        </w:rPr>
        <w:t>, ultimately, intelIecua1 labour boils down to little more than the question of the most efficient manner.</w:t>
      </w:r>
      <w:r w:rsidRPr="005F4D10">
        <w:rPr>
          <w:sz w:val="16"/>
        </w:rPr>
        <w:t xml:space="preserve"> In which to achieve the security demanded by the state and bourgeois order. In rationalizing the political and corporate logic of security</w:t>
      </w:r>
      <w:r w:rsidRPr="005F4D10">
        <w:rPr>
          <w:rStyle w:val="StyleUnderline"/>
        </w:rPr>
        <w:t xml:space="preserve">, </w:t>
      </w:r>
      <w:r w:rsidRPr="005F4D10">
        <w:rPr>
          <w:rStyle w:val="StyleUnderline"/>
          <w:highlight w:val="green"/>
        </w:rPr>
        <w:t xml:space="preserve">the security intellectual conceals the utter irrationality of the </w:t>
      </w:r>
      <w:proofErr w:type="gramStart"/>
      <w:r w:rsidRPr="005F4D10">
        <w:rPr>
          <w:rStyle w:val="StyleUnderline"/>
          <w:highlight w:val="green"/>
        </w:rPr>
        <w:t>system as a whole</w:t>
      </w:r>
      <w:proofErr w:type="gramEnd"/>
      <w:r w:rsidRPr="005F4D10">
        <w:rPr>
          <w:rStyle w:val="StyleUnderline"/>
          <w:highlight w:val="green"/>
        </w:rPr>
        <w:t xml:space="preserve">. </w:t>
      </w:r>
      <w:r w:rsidRPr="005F4D10">
        <w:rPr>
          <w:rStyle w:val="StyleUnderline"/>
        </w:rPr>
        <w:t>The security intellectual then is nothing less than the security ideologue, peddling the fetish of our time</w:t>
      </w:r>
      <w:r w:rsidRPr="005F4D10">
        <w:rPr>
          <w:rStyle w:val="StyleUnderline"/>
          <w:highlight w:val="green"/>
        </w:rPr>
        <w:t>. The only way out of such a dilemma, to escape the fetish, is perhaps to eschew the logic of security altogether</w:t>
      </w:r>
      <w:r w:rsidRPr="005F4D10">
        <w:rPr>
          <w:rStyle w:val="StyleUnderline"/>
        </w:rPr>
        <w:t xml:space="preserve"> - to reject it as so ideologically loaded in favour of the state that any real political thought other than the authoritarian and reactionary should be pressed to give it up, That is clearly something that </w:t>
      </w:r>
      <w:proofErr w:type="spellStart"/>
      <w:r w:rsidRPr="005F4D10">
        <w:rPr>
          <w:rStyle w:val="StyleUnderline"/>
        </w:rPr>
        <w:t>can not</w:t>
      </w:r>
      <w:proofErr w:type="spellEnd"/>
      <w:r w:rsidRPr="005F4D10">
        <w:rPr>
          <w:rStyle w:val="StyleUnderline"/>
        </w:rPr>
        <w:t xml:space="preserve"> be achieved within the limits of bourgeois thought and thus could never even begin to be imagined by the security intellectual</w:t>
      </w:r>
      <w:r w:rsidRPr="005F4D10">
        <w:rPr>
          <w:sz w:val="16"/>
        </w:rPr>
        <w:t xml:space="preserve">. It is also something that the constant iteration of the refrain ‘this is an insecure world’ and reiteration of one fear, </w:t>
      </w:r>
      <w:proofErr w:type="gramStart"/>
      <w:r w:rsidRPr="005F4D10">
        <w:rPr>
          <w:sz w:val="16"/>
        </w:rPr>
        <w:t>anxiety</w:t>
      </w:r>
      <w:proofErr w:type="gramEnd"/>
      <w:r w:rsidRPr="005F4D10">
        <w:rPr>
          <w:sz w:val="16"/>
        </w:rPr>
        <w:t xml:space="preserve"> and insecurity after another will also make it hard to do, but it is something that the critique of security suggests we may have to consider if we want a political way out of the impasse of security. </w:t>
      </w:r>
      <w:r w:rsidRPr="005F4D10">
        <w:rPr>
          <w:rStyle w:val="StyleUnderline"/>
        </w:rPr>
        <w:t xml:space="preserve">This impasse exists because security has now become so all-encompassing that it marginalizes all else, most notably the constructive conflicts, debates and discussions that animate political life. </w:t>
      </w:r>
      <w:r w:rsidRPr="005F4D10">
        <w:rPr>
          <w:rStyle w:val="StyleUnderline"/>
          <w:highlight w:val="green"/>
        </w:rPr>
        <w:t>The constant prioritizing of a mythical security as a political end</w:t>
      </w:r>
      <w:r w:rsidRPr="005F4D10">
        <w:rPr>
          <w:sz w:val="16"/>
        </w:rPr>
        <w:t xml:space="preserve"> - as the political end - </w:t>
      </w:r>
      <w:r w:rsidRPr="005F4D10">
        <w:rPr>
          <w:rStyle w:val="StyleUnderline"/>
          <w:highlight w:val="green"/>
        </w:rPr>
        <w:t>constitutes a rejection of politics in any meaningful sense of the term</w:t>
      </w:r>
      <w:r w:rsidRPr="005F4D10">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5F4D10">
        <w:rPr>
          <w:rStyle w:val="StyleUnderline"/>
        </w:rPr>
        <w:t>Security politics simply removes this; worse, it removes it while purportedly addressing it.</w:t>
      </w:r>
      <w:r w:rsidRPr="005F4D10">
        <w:rPr>
          <w:sz w:val="16"/>
        </w:rPr>
        <w:t xml:space="preserve"> </w:t>
      </w:r>
      <w:r w:rsidRPr="005F4D10">
        <w:rPr>
          <w:rStyle w:val="StyleUnderline"/>
        </w:rPr>
        <w:t xml:space="preserve">In so doing it suppresses all issues of power and turns political questions into debates about the most efficient way to achieve ‘security’, </w:t>
      </w:r>
      <w:proofErr w:type="gramStart"/>
      <w:r w:rsidRPr="005F4D10">
        <w:rPr>
          <w:rStyle w:val="StyleUnderline"/>
        </w:rPr>
        <w:t>despite the fact that</w:t>
      </w:r>
      <w:proofErr w:type="gramEnd"/>
      <w:r w:rsidRPr="005F4D10">
        <w:rPr>
          <w:rStyle w:val="StyleUnderline"/>
        </w:rPr>
        <w:t xml:space="preserve"> we are never quite told</w:t>
      </w:r>
      <w:r w:rsidRPr="005F4D10">
        <w:rPr>
          <w:sz w:val="16"/>
        </w:rPr>
        <w:t xml:space="preserve"> - never could be told – </w:t>
      </w:r>
      <w:r w:rsidRPr="005F4D10">
        <w:rPr>
          <w:rStyle w:val="StyleUnderline"/>
        </w:rPr>
        <w:t>what might count as having achieved it</w:t>
      </w:r>
      <w:r w:rsidRPr="005F4D10">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5F4D10">
        <w:rPr>
          <w:sz w:val="16"/>
        </w:rPr>
        <w:t>state, and</w:t>
      </w:r>
      <w:proofErr w:type="gramEnd"/>
      <w:r w:rsidRPr="005F4D10">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5F4D10">
        <w:rPr>
          <w:rStyle w:val="StyleUnderline"/>
        </w:rPr>
        <w:t>if you take away security, what do you put in the hole that’s left behind?</w:t>
      </w:r>
      <w:r w:rsidRPr="005F4D10">
        <w:rPr>
          <w:sz w:val="16"/>
        </w:rPr>
        <w:t xml:space="preserve"> But I’m inclined to agree with Dalby: </w:t>
      </w:r>
      <w:r w:rsidRPr="005F4D10">
        <w:rPr>
          <w:rStyle w:val="StyleUnderline"/>
        </w:rPr>
        <w:t xml:space="preserve">maybe there is no hole. </w:t>
      </w:r>
      <w:r w:rsidRPr="005F4D10">
        <w:rPr>
          <w:rStyle w:val="StyleUnderline"/>
          <w:highlight w:val="green"/>
        </w:rPr>
        <w:t>The mistake has been to think that</w:t>
      </w:r>
      <w:r w:rsidRPr="005F4D10">
        <w:rPr>
          <w:rStyle w:val="StyleUnderline"/>
        </w:rPr>
        <w:t xml:space="preserve"> there is a hole and that </w:t>
      </w:r>
      <w:r w:rsidRPr="005F4D10">
        <w:rPr>
          <w:rStyle w:val="StyleUnderline"/>
          <w:highlight w:val="green"/>
        </w:rPr>
        <w:t>this hole needs to be filled with a new vision or revision of security</w:t>
      </w:r>
      <w:r w:rsidRPr="005F4D10">
        <w:rPr>
          <w:rStyle w:val="StyleUnderline"/>
        </w:rPr>
        <w:t xml:space="preserve"> in which it is re-mapped or </w:t>
      </w:r>
      <w:proofErr w:type="spellStart"/>
      <w:r w:rsidRPr="005F4D10">
        <w:rPr>
          <w:rStyle w:val="StyleUnderline"/>
        </w:rPr>
        <w:t>civilised</w:t>
      </w:r>
      <w:proofErr w:type="spellEnd"/>
      <w:r w:rsidRPr="005F4D10">
        <w:rPr>
          <w:rStyle w:val="StyleUnderline"/>
        </w:rPr>
        <w:t xml:space="preserve"> or gendered or </w:t>
      </w:r>
      <w:proofErr w:type="spellStart"/>
      <w:r w:rsidRPr="005F4D10">
        <w:rPr>
          <w:rStyle w:val="StyleUnderline"/>
        </w:rPr>
        <w:t>humanised</w:t>
      </w:r>
      <w:proofErr w:type="spellEnd"/>
      <w:r w:rsidRPr="005F4D10">
        <w:rPr>
          <w:rStyle w:val="StyleUnderline"/>
        </w:rPr>
        <w:t xml:space="preserve"> or expanded or whatever. </w:t>
      </w:r>
      <w:proofErr w:type="gramStart"/>
      <w:r w:rsidRPr="005F4D10">
        <w:rPr>
          <w:rStyle w:val="StyleUnderline"/>
        </w:rPr>
        <w:t>All of</w:t>
      </w:r>
      <w:proofErr w:type="gramEnd"/>
      <w:r w:rsidRPr="005F4D10">
        <w:rPr>
          <w:rStyle w:val="StyleUnderline"/>
        </w:rPr>
        <w:t xml:space="preserve"> these ultimately remain within the statist political imaginary, and consequently end up re-affirming the state as the terrain of modem politics, the grounds of security. </w:t>
      </w:r>
      <w:r w:rsidRPr="005F4D10">
        <w:rPr>
          <w:rStyle w:val="StyleUnderline"/>
          <w:highlight w:val="green"/>
        </w:rPr>
        <w:t xml:space="preserve">The real task is </w:t>
      </w:r>
      <w:r w:rsidRPr="005F4D10">
        <w:rPr>
          <w:rStyle w:val="StyleUnderline"/>
        </w:rPr>
        <w:t>not to fill the supposed hole with yet another vision of security, but</w:t>
      </w:r>
      <w:r w:rsidRPr="005F4D10">
        <w:rPr>
          <w:rStyle w:val="StyleUnderline"/>
          <w:highlight w:val="green"/>
        </w:rPr>
        <w:t xml:space="preserve"> to fight for an </w:t>
      </w:r>
      <w:r w:rsidRPr="005F4D10">
        <w:rPr>
          <w:rStyle w:val="StyleUnderline"/>
          <w:highlight w:val="green"/>
        </w:rPr>
        <w:lastRenderedPageBreak/>
        <w:t xml:space="preserve">alternative political language </w:t>
      </w:r>
      <w:r w:rsidRPr="005F4D10">
        <w:rPr>
          <w:rStyle w:val="StyleUnderline"/>
        </w:rPr>
        <w:t xml:space="preserve">which takes us beyond the narrow horizon of bourgeois </w:t>
      </w:r>
      <w:proofErr w:type="gramStart"/>
      <w:r w:rsidRPr="005F4D10">
        <w:rPr>
          <w:rStyle w:val="StyleUnderline"/>
        </w:rPr>
        <w:t>security</w:t>
      </w:r>
      <w:proofErr w:type="gramEnd"/>
      <w:r w:rsidRPr="005F4D10">
        <w:rPr>
          <w:rStyle w:val="StyleUnderline"/>
        </w:rPr>
        <w:t xml:space="preserve"> and which therefore does not constantly throw us into the arms of the state</w:t>
      </w:r>
      <w:r w:rsidRPr="005F4D10">
        <w:rPr>
          <w:sz w:val="16"/>
        </w:rPr>
        <w:t xml:space="preserve">. That’s the point of critical politics: to develop a new political language more adequate to the kind of society we want. </w:t>
      </w:r>
      <w:proofErr w:type="gramStart"/>
      <w:r w:rsidRPr="005F4D10">
        <w:rPr>
          <w:sz w:val="16"/>
        </w:rPr>
        <w:t>Thus</w:t>
      </w:r>
      <w:proofErr w:type="gramEnd"/>
      <w:r w:rsidRPr="005F4D10">
        <w:rPr>
          <w:sz w:val="16"/>
        </w:rPr>
        <w:t xml:space="preserve"> while much of what I have said here has been of a negative order, </w:t>
      </w:r>
      <w:r w:rsidRPr="005F4D10">
        <w:rPr>
          <w:rStyle w:val="StyleUnderline"/>
        </w:rPr>
        <w:t xml:space="preserve">part of the tradition of critical theory is that </w:t>
      </w:r>
      <w:r w:rsidRPr="005F4D10">
        <w:rPr>
          <w:rStyle w:val="StyleUnderline"/>
          <w:highlight w:val="green"/>
        </w:rPr>
        <w:t>the negative may be as significant as the positive in setting thought on new paths</w:t>
      </w:r>
      <w:r w:rsidRPr="005F4D10">
        <w:rPr>
          <w:rStyle w:val="StyleUnderline"/>
        </w:rPr>
        <w:t>.</w:t>
      </w:r>
      <w:r w:rsidRPr="005F4D10">
        <w:rPr>
          <w:sz w:val="16"/>
        </w:rPr>
        <w:t xml:space="preserve"> For if security really </w:t>
      </w:r>
      <w:proofErr w:type="gramStart"/>
      <w:r w:rsidRPr="005F4D10">
        <w:rPr>
          <w:sz w:val="16"/>
        </w:rPr>
        <w:t>is the supreme concept of bourgeois society</w:t>
      </w:r>
      <w:proofErr w:type="gramEnd"/>
      <w:r w:rsidRPr="005F4D10">
        <w:rPr>
          <w:sz w:val="16"/>
        </w:rPr>
        <w:t xml:space="preserve"> and the fundamental thematic of liberalism, then to keep harping on about insecurity and </w:t>
      </w:r>
      <w:r w:rsidRPr="005F4D10">
        <w:rPr>
          <w:rStyle w:val="StyleUnderline"/>
        </w:rPr>
        <w:t>to keep demanding ‘more security’</w:t>
      </w:r>
      <w:r w:rsidRPr="005F4D10">
        <w:rPr>
          <w:sz w:val="16"/>
        </w:rPr>
        <w:t xml:space="preserve"> (while meekly hoping that this increased security doesn’t damage our liberty) </w:t>
      </w:r>
      <w:r w:rsidRPr="005F4D10">
        <w:rPr>
          <w:rStyle w:val="StyleUnderline"/>
        </w:rPr>
        <w:t>is to blind ourselves to the possibility of building real alternatives to the authoritarian tendencies in contemporary politics</w:t>
      </w:r>
      <w:r w:rsidRPr="005F4D10">
        <w:rPr>
          <w:sz w:val="16"/>
        </w:rPr>
        <w:t xml:space="preserve">. </w:t>
      </w:r>
      <w:r w:rsidRPr="005F4D10">
        <w:rPr>
          <w:rStyle w:val="StyleUnderline"/>
          <w:highlight w:val="green"/>
        </w:rPr>
        <w:t>To situate ourselves against security politics would allow us to circumvent the debilitating effect achieved through the constant securitizing of</w:t>
      </w:r>
      <w:r w:rsidRPr="005F4D10">
        <w:rPr>
          <w:rStyle w:val="StyleUnderline"/>
        </w:rPr>
        <w:t xml:space="preserve"> social and </w:t>
      </w:r>
      <w:r w:rsidRPr="005F4D10">
        <w:rPr>
          <w:rStyle w:val="StyleUnderline"/>
          <w:highlight w:val="green"/>
        </w:rPr>
        <w:t>political issues</w:t>
      </w:r>
      <w:r w:rsidRPr="005F4D10">
        <w:rPr>
          <w:rStyle w:val="StyleUnderline"/>
        </w:rPr>
        <w:t>, debilitating in the sense that ‘security’ helps consolidate the power of the existing forms of social domination and justifies the short-circuiting of even the most democratic forms.</w:t>
      </w:r>
      <w:r w:rsidRPr="005F4D10">
        <w:rPr>
          <w:sz w:val="16"/>
        </w:rPr>
        <w:t xml:space="preserve"> It would also allow us to forge another kind of politics centered on a different conception of the good. </w:t>
      </w:r>
      <w:r w:rsidRPr="005F4D10">
        <w:rPr>
          <w:rStyle w:val="StyleUnderline"/>
        </w:rPr>
        <w:t>We need a new way of thinking and talking about social being and politics that moves us beyond security</w:t>
      </w:r>
      <w:r w:rsidRPr="005F4D10">
        <w:rPr>
          <w:sz w:val="16"/>
        </w:rPr>
        <w:t xml:space="preserve">. This would perhaps be emancipatory in the true sense of the word. </w:t>
      </w:r>
      <w:r w:rsidRPr="005F4D10">
        <w:rPr>
          <w:rStyle w:val="StyleUnderline"/>
        </w:rPr>
        <w:t>What this might mean, precisely, must be open to debate. But it certainly requires recognizing that security is an illusion 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5F4D10">
        <w:rPr>
          <w:sz w:val="16"/>
        </w:rPr>
        <w:t>; it requires us to be brave enough to return the gift.</w:t>
      </w:r>
    </w:p>
    <w:p w14:paraId="26B27EFB" w14:textId="77777777" w:rsidR="005E5EC0" w:rsidRPr="005F4D10" w:rsidRDefault="005E5EC0" w:rsidP="005E5EC0">
      <w:pPr>
        <w:rPr>
          <w:sz w:val="16"/>
        </w:rPr>
      </w:pPr>
    </w:p>
    <w:p w14:paraId="28BE2905" w14:textId="77777777" w:rsidR="005E5EC0" w:rsidRPr="005F4D10" w:rsidRDefault="005E5EC0" w:rsidP="005E5EC0">
      <w:pPr>
        <w:pStyle w:val="Heading4"/>
        <w:rPr>
          <w:rFonts w:cs="Calibri"/>
        </w:rPr>
      </w:pPr>
      <w:r w:rsidRPr="005F4D10">
        <w:rPr>
          <w:rFonts w:cs="Calibri"/>
        </w:rPr>
        <w:t xml:space="preserve">Judges in debate are academics, not political scientists—plan desirability isn’t offense or even a relevant concern, you should prioritize epistemological interrogation.  </w:t>
      </w:r>
      <w:proofErr w:type="spellStart"/>
      <w:r w:rsidRPr="005F4D10">
        <w:rPr>
          <w:rFonts w:cs="Calibri"/>
        </w:rPr>
        <w:t>Zambernardi</w:t>
      </w:r>
      <w:proofErr w:type="spellEnd"/>
      <w:r w:rsidRPr="005F4D10">
        <w:rPr>
          <w:rFonts w:cs="Calibri"/>
        </w:rPr>
        <w:t>, 15</w:t>
      </w:r>
    </w:p>
    <w:p w14:paraId="22386362" w14:textId="77777777" w:rsidR="005E5EC0" w:rsidRPr="005F4D10" w:rsidRDefault="005E5EC0" w:rsidP="005E5EC0">
      <w:r w:rsidRPr="005F4D10">
        <w:t xml:space="preserve">University of Bologna (Lorenzo, “Politics is too important to be left to political scientists: A critique of the theory–policy nexus in International Relations”, European Journal of International Relations 1–21, April 2015, </w:t>
      </w:r>
      <w:proofErr w:type="spellStart"/>
      <w:r w:rsidRPr="005F4D10">
        <w:t>dml</w:t>
      </w:r>
      <w:proofErr w:type="spellEnd"/>
      <w:r w:rsidRPr="005F4D10">
        <w:t>)</w:t>
      </w:r>
    </w:p>
    <w:p w14:paraId="684973C7" w14:textId="77777777" w:rsidR="005E5EC0" w:rsidRPr="005F4D10" w:rsidRDefault="005E5EC0" w:rsidP="005E5EC0">
      <w:r w:rsidRPr="005F4D10">
        <w:rPr>
          <w:rStyle w:val="StyleUnderline"/>
        </w:rPr>
        <w:t>There are two</w:t>
      </w:r>
      <w:r w:rsidRPr="005F4D10">
        <w:rPr>
          <w:sz w:val="16"/>
        </w:rPr>
        <w:t xml:space="preserve"> main </w:t>
      </w:r>
      <w:r w:rsidRPr="005F4D10">
        <w:rPr>
          <w:rStyle w:val="StyleUnderline"/>
        </w:rPr>
        <w:t>reasons why</w:t>
      </w:r>
      <w:r w:rsidRPr="005F4D10">
        <w:rPr>
          <w:sz w:val="16"/>
        </w:rPr>
        <w:t xml:space="preserve"> the notion of </w:t>
      </w:r>
      <w:r w:rsidRPr="005F4D10">
        <w:rPr>
          <w:rStyle w:val="StyleUnderline"/>
        </w:rPr>
        <w:t>applied social science still appears</w:t>
      </w:r>
      <w:r w:rsidRPr="005F4D10">
        <w:rPr>
          <w:sz w:val="16"/>
        </w:rPr>
        <w:t xml:space="preserve"> to be </w:t>
      </w:r>
      <w:r w:rsidRPr="005F4D10">
        <w:rPr>
          <w:rStyle w:val="StyleUnderline"/>
        </w:rPr>
        <w:t>unsound</w:t>
      </w:r>
      <w:r w:rsidRPr="005F4D10">
        <w:rPr>
          <w:sz w:val="16"/>
        </w:rPr>
        <w:t xml:space="preserve">. </w:t>
      </w:r>
      <w:r w:rsidRPr="005F4D10">
        <w:rPr>
          <w:rStyle w:val="StyleUnderline"/>
        </w:rPr>
        <w:t>The first</w:t>
      </w:r>
      <w:r w:rsidRPr="005F4D10">
        <w:rPr>
          <w:sz w:val="16"/>
        </w:rPr>
        <w:t xml:space="preserve"> one </w:t>
      </w:r>
      <w:r w:rsidRPr="005F4D10">
        <w:rPr>
          <w:rStyle w:val="StyleUnderline"/>
        </w:rPr>
        <w:t xml:space="preserve">has to do with </w:t>
      </w:r>
      <w:r w:rsidRPr="005F4D10">
        <w:rPr>
          <w:rStyle w:val="StyleUnderline"/>
          <w:b/>
        </w:rPr>
        <w:t>the need for policymaking to rely on some degree of prediction</w:t>
      </w:r>
      <w:r w:rsidRPr="005F4D10">
        <w:rPr>
          <w:sz w:val="16"/>
        </w:rPr>
        <w:t xml:space="preserve"> (Chernoff, 2009; Mearsheimer and Walt, 2013: 436; Merton and Lerner, 1951: 304). As Herbert Simon (2001: 32, 60) explained, </w:t>
      </w:r>
      <w:r w:rsidRPr="005F4D10">
        <w:rPr>
          <w:rStyle w:val="StyleUnderline"/>
        </w:rPr>
        <w:t xml:space="preserve">while ‘basic’ science describes the world and </w:t>
      </w:r>
      <w:proofErr w:type="gramStart"/>
      <w:r w:rsidRPr="005F4D10">
        <w:rPr>
          <w:rStyle w:val="StyleUnderline"/>
        </w:rPr>
        <w:t>makes generalizations</w:t>
      </w:r>
      <w:proofErr w:type="gramEnd"/>
      <w:r w:rsidRPr="005F4D10">
        <w:rPr>
          <w:rStyle w:val="StyleUnderline"/>
        </w:rPr>
        <w:t xml:space="preserve"> about collected phenomena, ‘applied’ science is grounded on the predictive power of the knowledge we possess</w:t>
      </w:r>
      <w:r w:rsidRPr="005F4D10">
        <w:rPr>
          <w:sz w:val="16"/>
        </w:rPr>
        <w:t xml:space="preserve">.6 Indeed, </w:t>
      </w:r>
      <w:r w:rsidRPr="005F4D10">
        <w:rPr>
          <w:rStyle w:val="StyleUnderline"/>
          <w:highlight w:val="green"/>
        </w:rPr>
        <w:t>choosing one policy</w:t>
      </w:r>
      <w:r w:rsidRPr="005F4D10">
        <w:rPr>
          <w:rStyle w:val="StyleUnderline"/>
        </w:rPr>
        <w:t xml:space="preserve"> rather than another </w:t>
      </w:r>
      <w:r w:rsidRPr="005F4D10">
        <w:rPr>
          <w:rStyle w:val="StyleUnderline"/>
          <w:highlight w:val="green"/>
        </w:rPr>
        <w:t>means having</w:t>
      </w:r>
      <w:r w:rsidRPr="005F4D10">
        <w:rPr>
          <w:rStyle w:val="StyleUnderline"/>
        </w:rPr>
        <w:t xml:space="preserve"> some </w:t>
      </w:r>
      <w:r w:rsidRPr="005F4D10">
        <w:rPr>
          <w:rStyle w:val="StyleUnderline"/>
          <w:highlight w:val="green"/>
        </w:rPr>
        <w:t>expectations about the effects</w:t>
      </w:r>
      <w:r w:rsidRPr="005F4D10">
        <w:rPr>
          <w:rStyle w:val="StyleUnderline"/>
        </w:rPr>
        <w:t xml:space="preserve"> of the policy itself</w:t>
      </w:r>
      <w:r w:rsidRPr="005F4D10">
        <w:rPr>
          <w:sz w:val="16"/>
        </w:rPr>
        <w:t xml:space="preserve">. As Bueno de Mesquita (2009) rightly contends, </w:t>
      </w:r>
      <w:r w:rsidRPr="005F4D10">
        <w:rPr>
          <w:rStyle w:val="StyleUnderline"/>
          <w:b/>
          <w:highlight w:val="green"/>
        </w:rPr>
        <w:t>you can shape</w:t>
      </w:r>
      <w:r w:rsidRPr="005F4D10">
        <w:rPr>
          <w:rStyle w:val="StyleUnderline"/>
          <w:b/>
        </w:rPr>
        <w:t xml:space="preserve"> and engineer </w:t>
      </w:r>
      <w:r w:rsidRPr="005F4D10">
        <w:rPr>
          <w:rStyle w:val="StyleUnderline"/>
          <w:b/>
          <w:highlight w:val="green"/>
        </w:rPr>
        <w:t xml:space="preserve">the future </w:t>
      </w:r>
      <w:r w:rsidRPr="005F4D10">
        <w:rPr>
          <w:rStyle w:val="Emphasis"/>
          <w:highlight w:val="green"/>
        </w:rPr>
        <w:t>only if you</w:t>
      </w:r>
      <w:r w:rsidRPr="005F4D10">
        <w:rPr>
          <w:rStyle w:val="Emphasis"/>
        </w:rPr>
        <w:t xml:space="preserve"> are able to </w:t>
      </w:r>
      <w:r w:rsidRPr="005F4D10">
        <w:rPr>
          <w:rStyle w:val="Emphasis"/>
          <w:highlight w:val="green"/>
        </w:rPr>
        <w:t>make accurate predictions</w:t>
      </w:r>
      <w:r w:rsidRPr="005F4D10">
        <w:rPr>
          <w:rStyle w:val="StyleUnderline"/>
          <w:b/>
        </w:rPr>
        <w:t xml:space="preserve">. </w:t>
      </w:r>
      <w:r w:rsidRPr="005F4D10">
        <w:rPr>
          <w:sz w:val="16"/>
        </w:rPr>
        <w:t xml:space="preserve">However, </w:t>
      </w:r>
      <w:r w:rsidRPr="005F4D10">
        <w:rPr>
          <w:rStyle w:val="StyleUnderline"/>
          <w:b/>
        </w:rPr>
        <w:t xml:space="preserve">even if one overlooks the fact that IR </w:t>
      </w:r>
      <w:r w:rsidRPr="005F4D10">
        <w:rPr>
          <w:rStyle w:val="StyleUnderline"/>
          <w:b/>
          <w:highlight w:val="green"/>
        </w:rPr>
        <w:t xml:space="preserve">scholars have </w:t>
      </w:r>
      <w:r w:rsidRPr="005F4D10">
        <w:rPr>
          <w:rStyle w:val="Emphasis"/>
          <w:highlight w:val="green"/>
        </w:rPr>
        <w:t>systematically</w:t>
      </w:r>
      <w:r w:rsidRPr="005F4D10">
        <w:rPr>
          <w:rStyle w:val="Emphasis"/>
        </w:rPr>
        <w:t xml:space="preserve"> tried</w:t>
      </w:r>
      <w:r w:rsidRPr="005F4D10">
        <w:rPr>
          <w:sz w:val="16"/>
        </w:rPr>
        <w:t xml:space="preserve"> (Gaddis, 1992–1993: 10)7 </w:t>
      </w:r>
      <w:r w:rsidRPr="005F4D10">
        <w:rPr>
          <w:rStyle w:val="Emphasis"/>
        </w:rPr>
        <w:t xml:space="preserve">but </w:t>
      </w:r>
      <w:r w:rsidRPr="005F4D10">
        <w:rPr>
          <w:rStyle w:val="Emphasis"/>
          <w:highlight w:val="green"/>
        </w:rPr>
        <w:t>failed</w:t>
      </w:r>
      <w:r w:rsidRPr="005F4D10">
        <w:rPr>
          <w:rStyle w:val="StyleUnderline"/>
          <w:b/>
          <w:highlight w:val="green"/>
        </w:rPr>
        <w:t xml:space="preserve"> to predict major events</w:t>
      </w:r>
      <w:r w:rsidRPr="005F4D10">
        <w:rPr>
          <w:sz w:val="16"/>
        </w:rPr>
        <w:t xml:space="preserve"> such as the Iranian Revolution, the peaceful end of the Cold War, the Iraqi invasion of Kuwait and, more recently, the Arab Spring, </w:t>
      </w:r>
      <w:r w:rsidRPr="005F4D10">
        <w:rPr>
          <w:rStyle w:val="StyleUnderline"/>
          <w:b/>
        </w:rPr>
        <w:t xml:space="preserve">available </w:t>
      </w:r>
      <w:r w:rsidRPr="005F4D10">
        <w:rPr>
          <w:rStyle w:val="StyleUnderline"/>
          <w:b/>
          <w:highlight w:val="green"/>
        </w:rPr>
        <w:t xml:space="preserve">studies show that experts are not much better at predicting </w:t>
      </w:r>
      <w:r w:rsidRPr="005F4D10">
        <w:rPr>
          <w:rStyle w:val="StyleUnderline"/>
          <w:b/>
        </w:rPr>
        <w:t xml:space="preserve">future outcomes </w:t>
      </w:r>
      <w:r w:rsidRPr="005F4D10">
        <w:rPr>
          <w:rStyle w:val="StyleUnderline"/>
          <w:b/>
          <w:highlight w:val="green"/>
        </w:rPr>
        <w:t>than common people</w:t>
      </w:r>
      <w:r w:rsidRPr="005F4D10">
        <w:rPr>
          <w:sz w:val="16"/>
        </w:rPr>
        <w:t xml:space="preserve">. In his Expert Political Judgment, Philip </w:t>
      </w:r>
      <w:proofErr w:type="spellStart"/>
      <w:r w:rsidRPr="005F4D10">
        <w:rPr>
          <w:sz w:val="16"/>
        </w:rPr>
        <w:t>Tetlock</w:t>
      </w:r>
      <w:proofErr w:type="spellEnd"/>
      <w:r w:rsidRPr="005F4D10">
        <w:rPr>
          <w:sz w:val="16"/>
        </w:rPr>
        <w:t xml:space="preserve"> (2005) has shown that </w:t>
      </w:r>
      <w:r w:rsidRPr="005F4D10">
        <w:rPr>
          <w:rStyle w:val="StyleUnderline"/>
        </w:rPr>
        <w:t>experts</w:t>
      </w:r>
      <w:r w:rsidRPr="005F4D10">
        <w:rPr>
          <w:sz w:val="16"/>
        </w:rPr>
        <w:t xml:space="preserve">, largely political scientists, area study specialists and economists working in academic and non-academic institutions, </w:t>
      </w:r>
      <w:r w:rsidRPr="005F4D10">
        <w:rPr>
          <w:rStyle w:val="StyleUnderline"/>
        </w:rPr>
        <w:t>are not very good at predicting future developments</w:t>
      </w:r>
      <w:r w:rsidRPr="005F4D10">
        <w:rPr>
          <w:sz w:val="16"/>
        </w:rPr>
        <w:t xml:space="preserve">. </w:t>
      </w:r>
      <w:r w:rsidRPr="005F4D10">
        <w:rPr>
          <w:rStyle w:val="StyleUnderline"/>
        </w:rPr>
        <w:t>They are</w:t>
      </w:r>
      <w:r w:rsidRPr="005F4D10">
        <w:rPr>
          <w:sz w:val="16"/>
        </w:rPr>
        <w:t xml:space="preserve"> better than the ‘unwashed masses’ (</w:t>
      </w:r>
      <w:proofErr w:type="gramStart"/>
      <w:r w:rsidRPr="005F4D10">
        <w:rPr>
          <w:sz w:val="16"/>
        </w:rPr>
        <w:t>i.e.</w:t>
      </w:r>
      <w:proofErr w:type="gramEnd"/>
      <w:r w:rsidRPr="005F4D10">
        <w:rPr>
          <w:sz w:val="16"/>
        </w:rPr>
        <w:t xml:space="preserve"> Berkeley undergrads), but </w:t>
      </w:r>
      <w:r w:rsidRPr="005F4D10">
        <w:rPr>
          <w:rStyle w:val="StyleUnderline"/>
        </w:rPr>
        <w:t xml:space="preserve">no </w:t>
      </w:r>
      <w:r w:rsidRPr="005F4D10">
        <w:rPr>
          <w:rStyle w:val="StyleUnderline"/>
        </w:rPr>
        <w:lastRenderedPageBreak/>
        <w:t>better than relatively simple statistical procedures and attentive readers of newspapers</w:t>
      </w:r>
      <w:r w:rsidRPr="005F4D10">
        <w:rPr>
          <w:sz w:val="16"/>
        </w:rPr>
        <w:t xml:space="preserve">. Moreover, </w:t>
      </w:r>
      <w:proofErr w:type="spellStart"/>
      <w:r w:rsidRPr="005F4D10">
        <w:rPr>
          <w:sz w:val="16"/>
        </w:rPr>
        <w:t>Tetlock</w:t>
      </w:r>
      <w:proofErr w:type="spellEnd"/>
      <w:r w:rsidRPr="005F4D10">
        <w:rPr>
          <w:sz w:val="16"/>
        </w:rPr>
        <w:t xml:space="preserve"> found that knowledge of a specific issue might make one a better </w:t>
      </w:r>
      <w:proofErr w:type="gramStart"/>
      <w:r w:rsidRPr="005F4D10">
        <w:rPr>
          <w:sz w:val="16"/>
        </w:rPr>
        <w:t>forecaster, but</w:t>
      </w:r>
      <w:proofErr w:type="gramEnd"/>
      <w:r w:rsidRPr="005F4D10">
        <w:rPr>
          <w:sz w:val="16"/>
        </w:rPr>
        <w:t xml:space="preserve"> </w:t>
      </w:r>
      <w:r w:rsidRPr="005F4D10">
        <w:rPr>
          <w:rStyle w:val="StyleUnderline"/>
          <w:b/>
        </w:rPr>
        <w:t>being a specialist can actually reduce the ability to predict future developments</w:t>
      </w:r>
      <w:r w:rsidRPr="005F4D10">
        <w:rPr>
          <w:rStyle w:val="StyleUnderline"/>
        </w:rPr>
        <w:t>: ‘we reach the point of diminishing marginal predictive returns for knowledge disconcertingly quickly’</w:t>
      </w:r>
      <w:r w:rsidRPr="005F4D10">
        <w:rPr>
          <w:sz w:val="14"/>
        </w:rPr>
        <w:t xml:space="preserve"> (</w:t>
      </w:r>
      <w:proofErr w:type="spellStart"/>
      <w:r w:rsidRPr="005F4D10">
        <w:rPr>
          <w:sz w:val="14"/>
        </w:rPr>
        <w:t>Tetlock</w:t>
      </w:r>
      <w:proofErr w:type="spellEnd"/>
      <w:r w:rsidRPr="005F4D10">
        <w:rPr>
          <w:sz w:val="14"/>
        </w:rPr>
        <w:t xml:space="preserve">, 2005: 59). </w:t>
      </w:r>
      <w:r w:rsidRPr="005F4D10">
        <w:rPr>
          <w:rStyle w:val="StyleUnderline"/>
        </w:rPr>
        <w:t xml:space="preserve">That leads to a paradoxical situation in which </w:t>
      </w:r>
      <w:r w:rsidRPr="005F4D10">
        <w:rPr>
          <w:rStyle w:val="StyleUnderline"/>
          <w:b/>
          <w:highlight w:val="green"/>
        </w:rPr>
        <w:t xml:space="preserve">more knowledge means </w:t>
      </w:r>
      <w:r w:rsidRPr="005F4D10">
        <w:rPr>
          <w:rStyle w:val="Emphasis"/>
          <w:highlight w:val="green"/>
        </w:rPr>
        <w:t>a lower capacity of being a reliable forecaster</w:t>
      </w:r>
      <w:r w:rsidRPr="005F4D10">
        <w:rPr>
          <w:sz w:val="14"/>
        </w:rPr>
        <w:t xml:space="preserve">. </w:t>
      </w:r>
      <w:proofErr w:type="spellStart"/>
      <w:r w:rsidRPr="005F4D10">
        <w:rPr>
          <w:sz w:val="14"/>
        </w:rPr>
        <w:t>Tetlock’s</w:t>
      </w:r>
      <w:proofErr w:type="spellEnd"/>
      <w:r w:rsidRPr="005F4D10">
        <w:rPr>
          <w:sz w:val="14"/>
        </w:rPr>
        <w:t xml:space="preserve"> conclusion is quite depressing for those scholars who wish to influence policymaking: </w:t>
      </w:r>
      <w:r w:rsidRPr="005F4D10">
        <w:rPr>
          <w:rStyle w:val="StyleUnderline"/>
        </w:rPr>
        <w:t>In this age of academic hyper-specialization, there is no reason</w:t>
      </w:r>
      <w:r w:rsidRPr="005F4D10">
        <w:rPr>
          <w:sz w:val="14"/>
        </w:rPr>
        <w:t xml:space="preserve"> for supposing </w:t>
      </w:r>
      <w:r w:rsidRPr="005F4D10">
        <w:rPr>
          <w:rStyle w:val="StyleUnderline"/>
        </w:rPr>
        <w:t>that</w:t>
      </w:r>
      <w:r w:rsidRPr="005F4D10">
        <w:rPr>
          <w:sz w:val="14"/>
        </w:rPr>
        <w:t xml:space="preserve"> contributors to top journals — distinguished </w:t>
      </w:r>
      <w:r w:rsidRPr="005F4D10">
        <w:rPr>
          <w:rStyle w:val="StyleUnderline"/>
        </w:rPr>
        <w:t>political scientists</w:t>
      </w:r>
      <w:r w:rsidRPr="005F4D10">
        <w:rPr>
          <w:sz w:val="14"/>
        </w:rPr>
        <w:t xml:space="preserve">, area study specialists, </w:t>
      </w:r>
      <w:r w:rsidRPr="005F4D10">
        <w:rPr>
          <w:rStyle w:val="StyleUnderline"/>
        </w:rPr>
        <w:t>economists</w:t>
      </w:r>
      <w:r w:rsidRPr="005F4D10">
        <w:rPr>
          <w:sz w:val="14"/>
        </w:rPr>
        <w:t xml:space="preserve">, and so on — </w:t>
      </w:r>
      <w:r w:rsidRPr="005F4D10">
        <w:rPr>
          <w:rStyle w:val="StyleUnderline"/>
        </w:rPr>
        <w:t>are any better</w:t>
      </w:r>
      <w:r w:rsidRPr="005F4D10">
        <w:rPr>
          <w:sz w:val="14"/>
        </w:rPr>
        <w:t xml:space="preserve"> than journalists or attentive readers of the New York Times </w:t>
      </w:r>
      <w:r w:rsidRPr="005F4D10">
        <w:rPr>
          <w:rStyle w:val="StyleUnderline"/>
        </w:rPr>
        <w:t>in ‘reading’ emerging situations</w:t>
      </w:r>
      <w:r w:rsidRPr="005F4D10">
        <w:rPr>
          <w:sz w:val="14"/>
        </w:rPr>
        <w:t>. (</w:t>
      </w:r>
      <w:proofErr w:type="spellStart"/>
      <w:r w:rsidRPr="005F4D10">
        <w:rPr>
          <w:sz w:val="14"/>
        </w:rPr>
        <w:t>Tetlock</w:t>
      </w:r>
      <w:proofErr w:type="spellEnd"/>
      <w:r w:rsidRPr="005F4D10">
        <w:rPr>
          <w:sz w:val="14"/>
        </w:rPr>
        <w:t xml:space="preserve">, 2005: 233)8 If the ability to predict is a necessary requirement for an applied science but IR scholars are only slightly better at predicting than the </w:t>
      </w:r>
      <w:proofErr w:type="gramStart"/>
      <w:r w:rsidRPr="005F4D10">
        <w:rPr>
          <w:sz w:val="14"/>
        </w:rPr>
        <w:t xml:space="preserve">general </w:t>
      </w:r>
      <w:r w:rsidRPr="005F4D10">
        <w:rPr>
          <w:sz w:val="16"/>
        </w:rPr>
        <w:t>public</w:t>
      </w:r>
      <w:proofErr w:type="gramEnd"/>
      <w:r w:rsidRPr="005F4D10">
        <w:rPr>
          <w:sz w:val="16"/>
        </w:rPr>
        <w:t xml:space="preserve">, </w:t>
      </w:r>
      <w:r w:rsidRPr="005F4D10">
        <w:rPr>
          <w:rStyle w:val="StyleUnderline"/>
        </w:rPr>
        <w:t>why should they be credited with a privileged epistemological standpoint in the policymaking process?</w:t>
      </w:r>
      <w:r w:rsidRPr="005F4D10">
        <w:rPr>
          <w:sz w:val="16"/>
        </w:rPr>
        <w:t xml:space="preserve"> Here, I am not suggesting that policymakers can master political subjects better than scholars; as Henry Nau (2008: 636) points out, ‘neither profession can make a superior claim to social knowledge.’ Nor do I contend that prediction is impossible. In fact, some limited prediction is possible but, again, experts of international politics are not much better at forecasting than practitioners and laypeople. Although </w:t>
      </w:r>
      <w:r w:rsidRPr="005F4D10">
        <w:rPr>
          <w:rStyle w:val="StyleUnderline"/>
          <w:highlight w:val="green"/>
        </w:rPr>
        <w:t>failure to predict</w:t>
      </w:r>
      <w:r w:rsidRPr="005F4D10">
        <w:rPr>
          <w:sz w:val="16"/>
        </w:rPr>
        <w:t xml:space="preserve"> might not pose any problems for a scientific study of politics — as explaining (Keil, 2010; </w:t>
      </w:r>
      <w:proofErr w:type="spellStart"/>
      <w:r w:rsidRPr="005F4D10">
        <w:rPr>
          <w:sz w:val="16"/>
        </w:rPr>
        <w:t>Lepgold</w:t>
      </w:r>
      <w:proofErr w:type="spellEnd"/>
      <w:r w:rsidRPr="005F4D10">
        <w:rPr>
          <w:sz w:val="16"/>
        </w:rPr>
        <w:t xml:space="preserve"> and </w:t>
      </w:r>
      <w:proofErr w:type="spellStart"/>
      <w:r w:rsidRPr="005F4D10">
        <w:rPr>
          <w:sz w:val="16"/>
        </w:rPr>
        <w:t>Nincic</w:t>
      </w:r>
      <w:proofErr w:type="spellEnd"/>
      <w:r w:rsidRPr="005F4D10">
        <w:rPr>
          <w:sz w:val="16"/>
        </w:rPr>
        <w:t xml:space="preserve">, 2001: 89; Singer, 1990: 74) or scenario analysis (Bernstein et al., 2000) can be sufficient goals9 — it </w:t>
      </w:r>
      <w:r w:rsidRPr="005F4D10">
        <w:rPr>
          <w:rStyle w:val="StyleUnderline"/>
          <w:b/>
          <w:highlight w:val="green"/>
        </w:rPr>
        <w:t xml:space="preserve">does have </w:t>
      </w:r>
      <w:r w:rsidRPr="005F4D10">
        <w:rPr>
          <w:rStyle w:val="Emphasis"/>
          <w:highlight w:val="green"/>
        </w:rPr>
        <w:t>detrimental implications</w:t>
      </w:r>
      <w:r w:rsidRPr="005F4D10">
        <w:rPr>
          <w:rStyle w:val="StyleUnderline"/>
          <w:b/>
          <w:highlight w:val="green"/>
        </w:rPr>
        <w:t xml:space="preserve"> for a </w:t>
      </w:r>
      <w:r w:rsidRPr="005F4D10">
        <w:rPr>
          <w:rStyle w:val="StyleUnderline"/>
          <w:b/>
        </w:rPr>
        <w:t xml:space="preserve">social </w:t>
      </w:r>
      <w:r w:rsidRPr="005F4D10">
        <w:rPr>
          <w:rStyle w:val="StyleUnderline"/>
          <w:b/>
          <w:highlight w:val="green"/>
        </w:rPr>
        <w:t xml:space="preserve">science that </w:t>
      </w:r>
      <w:r w:rsidRPr="005F4D10">
        <w:rPr>
          <w:rStyle w:val="Emphasis"/>
          <w:highlight w:val="green"/>
        </w:rPr>
        <w:t xml:space="preserve">aspires to </w:t>
      </w:r>
      <w:r w:rsidRPr="005F4D10">
        <w:rPr>
          <w:rStyle w:val="Emphasis"/>
        </w:rPr>
        <w:t xml:space="preserve">advise, </w:t>
      </w:r>
      <w:proofErr w:type="gramStart"/>
      <w:r w:rsidRPr="005F4D10">
        <w:rPr>
          <w:rStyle w:val="Emphasis"/>
        </w:rPr>
        <w:t>drive</w:t>
      </w:r>
      <w:proofErr w:type="gramEnd"/>
      <w:r w:rsidRPr="005F4D10">
        <w:rPr>
          <w:rStyle w:val="Emphasis"/>
        </w:rPr>
        <w:t xml:space="preserve"> and </w:t>
      </w:r>
      <w:r w:rsidRPr="005F4D10">
        <w:rPr>
          <w:rStyle w:val="Emphasis"/>
          <w:highlight w:val="green"/>
        </w:rPr>
        <w:t>change politics</w:t>
      </w:r>
      <w:r w:rsidRPr="005F4D10">
        <w:rPr>
          <w:sz w:val="16"/>
        </w:rPr>
        <w:t xml:space="preserve">. </w:t>
      </w:r>
      <w:r w:rsidRPr="005F4D10">
        <w:rPr>
          <w:rStyle w:val="StyleUnderline"/>
        </w:rPr>
        <w:t xml:space="preserve">Advising, </w:t>
      </w:r>
      <w:proofErr w:type="gramStart"/>
      <w:r w:rsidRPr="005F4D10">
        <w:rPr>
          <w:rStyle w:val="StyleUnderline"/>
        </w:rPr>
        <w:t>designing</w:t>
      </w:r>
      <w:proofErr w:type="gramEnd"/>
      <w:r w:rsidRPr="005F4D10">
        <w:rPr>
          <w:rStyle w:val="StyleUnderline"/>
        </w:rPr>
        <w:t xml:space="preserve"> and planning are all based on the assumption that social scientists are much better at prediction than the general public. Yet, such a claim is</w:t>
      </w:r>
      <w:r w:rsidRPr="005F4D10">
        <w:rPr>
          <w:sz w:val="16"/>
        </w:rPr>
        <w:t xml:space="preserve">, at present, </w:t>
      </w:r>
      <w:r w:rsidRPr="005F4D10">
        <w:rPr>
          <w:rStyle w:val="StyleUnderline"/>
        </w:rPr>
        <w:t>unsubstantiated.</w:t>
      </w:r>
      <w:r w:rsidRPr="005F4D10">
        <w:rPr>
          <w:sz w:val="16"/>
        </w:rPr>
        <w:t xml:space="preserve"> The second reason why the argument for an applied IR theory seems misguided is concerned with the issue of the knowledge generated within the discipline. </w:t>
      </w:r>
      <w:proofErr w:type="gramStart"/>
      <w:r w:rsidRPr="005F4D10">
        <w:rPr>
          <w:sz w:val="16"/>
        </w:rPr>
        <w:t>In particular, there</w:t>
      </w:r>
      <w:proofErr w:type="gramEnd"/>
      <w:r w:rsidRPr="005F4D10">
        <w:rPr>
          <w:sz w:val="16"/>
        </w:rPr>
        <w:t xml:space="preserve"> is no agreement among scholars about what we know and how international politics works. </w:t>
      </w:r>
      <w:r w:rsidRPr="005F4D10">
        <w:rPr>
          <w:rStyle w:val="StyleUnderline"/>
        </w:rPr>
        <w:t>Even if we neglect the problems concerning prediction and go for a pragmatic attitude to political knowledge</w:t>
      </w:r>
      <w:r w:rsidRPr="005F4D10">
        <w:rPr>
          <w:sz w:val="16"/>
        </w:rPr>
        <w:t xml:space="preserve"> — an attitude by which the latter is simply what investigators agree upon (Friedrichs and </w:t>
      </w:r>
      <w:proofErr w:type="spellStart"/>
      <w:r w:rsidRPr="005F4D10">
        <w:rPr>
          <w:rStyle w:val="Emphasis"/>
        </w:rPr>
        <w:t>Kratochwil</w:t>
      </w:r>
      <w:proofErr w:type="spellEnd"/>
      <w:r w:rsidRPr="005F4D10">
        <w:rPr>
          <w:sz w:val="16"/>
        </w:rPr>
        <w:t xml:space="preserve">, 2009; Peirce, 1992[1878]: 138–139) — </w:t>
      </w:r>
      <w:r w:rsidRPr="005F4D10">
        <w:rPr>
          <w:rStyle w:val="StyleUnderline"/>
          <w:b/>
        </w:rPr>
        <w:t>scholars do not agree about what we know and about the best means to reach political goals</w:t>
      </w:r>
      <w:r w:rsidRPr="005F4D10">
        <w:rPr>
          <w:sz w:val="16"/>
        </w:rPr>
        <w:t xml:space="preserve">. Interestingly, disagreement on these important areas can be found not only between different epistemological approaches, but also among like-minded scholars working within the same theory of knowledge and even within the same school, tradition, research </w:t>
      </w:r>
      <w:proofErr w:type="spellStart"/>
      <w:r w:rsidRPr="005F4D10">
        <w:rPr>
          <w:sz w:val="16"/>
        </w:rPr>
        <w:t>programme</w:t>
      </w:r>
      <w:proofErr w:type="spellEnd"/>
      <w:r w:rsidRPr="005F4D10">
        <w:rPr>
          <w:sz w:val="16"/>
        </w:rPr>
        <w:t xml:space="preserve"> or paradigm. The problem lies not solely in the fact that there are several theories aiming to explain one and the same political phenomenon, but rather in the fact that </w:t>
      </w:r>
      <w:r w:rsidRPr="005F4D10">
        <w:rPr>
          <w:rStyle w:val="StyleUnderline"/>
        </w:rPr>
        <w:t>it has become impossible to establish the scientific validity of the knowledge produced in the discipline</w:t>
      </w:r>
      <w:r w:rsidRPr="005F4D10">
        <w:rPr>
          <w:sz w:val="16"/>
        </w:rPr>
        <w:t xml:space="preserve">. Despite the presence of agreed-upon rules to determine theory acceptance (Bueno de Mesquita, 2004; Christensen and Snyder, 1997; Elman and Elman, 2002; </w:t>
      </w:r>
      <w:proofErr w:type="spellStart"/>
      <w:r w:rsidRPr="005F4D10">
        <w:rPr>
          <w:sz w:val="16"/>
        </w:rPr>
        <w:t>Hopf</w:t>
      </w:r>
      <w:proofErr w:type="spellEnd"/>
      <w:r w:rsidRPr="005F4D10">
        <w:rPr>
          <w:sz w:val="16"/>
        </w:rPr>
        <w:t xml:space="preserve">, 1998; Lake, 2013; </w:t>
      </w:r>
      <w:proofErr w:type="spellStart"/>
      <w:r w:rsidRPr="005F4D10">
        <w:rPr>
          <w:sz w:val="16"/>
        </w:rPr>
        <w:t>Legro</w:t>
      </w:r>
      <w:proofErr w:type="spellEnd"/>
      <w:r w:rsidRPr="005F4D10">
        <w:rPr>
          <w:sz w:val="16"/>
        </w:rPr>
        <w:t xml:space="preserve"> and </w:t>
      </w:r>
      <w:proofErr w:type="spellStart"/>
      <w:r w:rsidRPr="005F4D10">
        <w:rPr>
          <w:sz w:val="16"/>
        </w:rPr>
        <w:t>Moravcsik</w:t>
      </w:r>
      <w:proofErr w:type="spellEnd"/>
      <w:r w:rsidRPr="005F4D10">
        <w:rPr>
          <w:sz w:val="16"/>
        </w:rPr>
        <w:t xml:space="preserve">, 1999; Vasquez, 1997), there is still sharp disagreement on the progress of IR. Indeed, the widespread (though not universal10) adoption of the criteria suggested by </w:t>
      </w:r>
      <w:proofErr w:type="spellStart"/>
      <w:r w:rsidRPr="005F4D10">
        <w:rPr>
          <w:sz w:val="16"/>
        </w:rPr>
        <w:t>Imre</w:t>
      </w:r>
      <w:proofErr w:type="spellEnd"/>
      <w:r w:rsidRPr="005F4D10">
        <w:rPr>
          <w:sz w:val="16"/>
        </w:rPr>
        <w:t xml:space="preserve"> Lakatos (1970) — the methodology of scientific research </w:t>
      </w:r>
      <w:proofErr w:type="spellStart"/>
      <w:r w:rsidRPr="005F4D10">
        <w:rPr>
          <w:sz w:val="16"/>
        </w:rPr>
        <w:t>programmes</w:t>
      </w:r>
      <w:proofErr w:type="spellEnd"/>
      <w:r w:rsidRPr="005F4D10">
        <w:rPr>
          <w:sz w:val="16"/>
        </w:rPr>
        <w:t xml:space="preserve"> — has not generated consensus on the progress in terms of knowledge achieved by the discipline. </w:t>
      </w:r>
      <w:r w:rsidRPr="005F4D10">
        <w:rPr>
          <w:sz w:val="10"/>
          <w:szCs w:val="10"/>
        </w:rPr>
        <w:t xml:space="preserve">If some of the main theorists of some of the main schools of IR claim that their research </w:t>
      </w:r>
      <w:proofErr w:type="spellStart"/>
      <w:r w:rsidRPr="005F4D10">
        <w:rPr>
          <w:sz w:val="10"/>
          <w:szCs w:val="10"/>
        </w:rPr>
        <w:t>programmes</w:t>
      </w:r>
      <w:proofErr w:type="spellEnd"/>
      <w:r w:rsidRPr="005F4D10">
        <w:rPr>
          <w:sz w:val="10"/>
          <w:szCs w:val="10"/>
        </w:rPr>
        <w:t xml:space="preserve"> are all progressive (Di </w:t>
      </w:r>
      <w:proofErr w:type="spellStart"/>
      <w:r w:rsidRPr="005F4D10">
        <w:rPr>
          <w:sz w:val="10"/>
          <w:szCs w:val="10"/>
        </w:rPr>
        <w:t>Cicco</w:t>
      </w:r>
      <w:proofErr w:type="spellEnd"/>
      <w:r w:rsidRPr="005F4D10">
        <w:rPr>
          <w:sz w:val="10"/>
          <w:szCs w:val="10"/>
        </w:rPr>
        <w:t xml:space="preserve"> and Levy, 2003; Keohane and Martin, 2003; Lee Ray, 2003; </w:t>
      </w:r>
      <w:proofErr w:type="spellStart"/>
      <w:r w:rsidRPr="005F4D10">
        <w:rPr>
          <w:sz w:val="10"/>
          <w:szCs w:val="10"/>
        </w:rPr>
        <w:t>Moravcsik</w:t>
      </w:r>
      <w:proofErr w:type="spellEnd"/>
      <w:r w:rsidRPr="005F4D10">
        <w:rPr>
          <w:sz w:val="10"/>
          <w:szCs w:val="10"/>
        </w:rPr>
        <w:t xml:space="preserve">, 2003) and, therefore, all scientific and cumulative, then one could infer that none of them is probably truly progressive, at least in Lakatos’s terms. For Lakatos, judgement on progress is not simply a contest between theory and empirical evidence, but rather a three-cornered contest between competing theories and empirical evidence. Moreover, besides awarding a promising future to their research </w:t>
      </w:r>
      <w:proofErr w:type="spellStart"/>
      <w:r w:rsidRPr="005F4D10">
        <w:rPr>
          <w:sz w:val="10"/>
          <w:szCs w:val="10"/>
        </w:rPr>
        <w:t>programmes</w:t>
      </w:r>
      <w:proofErr w:type="spellEnd"/>
      <w:r w:rsidRPr="005F4D10">
        <w:rPr>
          <w:sz w:val="10"/>
          <w:szCs w:val="10"/>
        </w:rPr>
        <w:t xml:space="preserve">, some of these scholars have also claimed that their rivals’ theoretical </w:t>
      </w:r>
      <w:proofErr w:type="spellStart"/>
      <w:r w:rsidRPr="005F4D10">
        <w:rPr>
          <w:sz w:val="10"/>
          <w:szCs w:val="10"/>
        </w:rPr>
        <w:t>programmes</w:t>
      </w:r>
      <w:proofErr w:type="spellEnd"/>
      <w:r w:rsidRPr="005F4D10">
        <w:rPr>
          <w:sz w:val="10"/>
          <w:szCs w:val="10"/>
        </w:rPr>
        <w:t xml:space="preserve"> are ‘degenerative’ and, thus, outside the scope of science (</w:t>
      </w:r>
      <w:proofErr w:type="spellStart"/>
      <w:r w:rsidRPr="005F4D10">
        <w:rPr>
          <w:sz w:val="10"/>
          <w:szCs w:val="10"/>
        </w:rPr>
        <w:t>Legro</w:t>
      </w:r>
      <w:proofErr w:type="spellEnd"/>
      <w:r w:rsidRPr="005F4D10">
        <w:rPr>
          <w:sz w:val="10"/>
          <w:szCs w:val="10"/>
        </w:rPr>
        <w:t xml:space="preserve"> and </w:t>
      </w:r>
      <w:proofErr w:type="spellStart"/>
      <w:r w:rsidRPr="005F4D10">
        <w:rPr>
          <w:sz w:val="10"/>
          <w:szCs w:val="10"/>
        </w:rPr>
        <w:t>Moravcsik</w:t>
      </w:r>
      <w:proofErr w:type="spellEnd"/>
      <w:r w:rsidRPr="005F4D10">
        <w:rPr>
          <w:sz w:val="10"/>
          <w:szCs w:val="10"/>
        </w:rPr>
        <w:t xml:space="preserve">, 1999; Vasquez, 1997). Thus, not only do meta-theoretical debates about epistemology and ontology appear irresolvable (Monteiro and Ruby, 2009; Sil and Katzenstein, 2010a: 417), but so are empirically testable questions rarely resolved. Indeed, there is no consensus on what causes war, on the economic and political sources of democracy, on when states should intervene abroad, and on other major issues concerning international politics. The debate over these questions seems interminable.11 </w:t>
      </w:r>
      <w:r w:rsidRPr="005F4D10">
        <w:rPr>
          <w:sz w:val="16"/>
        </w:rPr>
        <w:t xml:space="preserve">The fact that strong disagreement also exists in the hard sciences is not good news for IR theory. Although scientific research always implies the assumption of fallibility and the knowledge produced is often subject to change, that does not mean that the natural and social sciences are essentially identical. </w:t>
      </w:r>
      <w:r w:rsidRPr="005F4D10">
        <w:rPr>
          <w:rStyle w:val="StyleUnderline"/>
        </w:rPr>
        <w:t>Dismissing the differences in accuracy, prediction and control</w:t>
      </w:r>
      <w:r w:rsidRPr="005F4D10">
        <w:rPr>
          <w:sz w:val="16"/>
        </w:rPr>
        <w:t xml:space="preserve"> between the natural sciences and social sciences </w:t>
      </w:r>
      <w:r w:rsidRPr="005F4D10">
        <w:rPr>
          <w:rStyle w:val="StyleUnderline"/>
        </w:rPr>
        <w:t xml:space="preserve">as ‘mere matters of degree’ is an old but untenable strategy </w:t>
      </w:r>
      <w:proofErr w:type="gramStart"/>
      <w:r w:rsidRPr="005F4D10">
        <w:rPr>
          <w:rStyle w:val="StyleUnderline"/>
        </w:rPr>
        <w:t>in order to</w:t>
      </w:r>
      <w:proofErr w:type="gramEnd"/>
      <w:r w:rsidRPr="005F4D10">
        <w:rPr>
          <w:rStyle w:val="StyleUnderline"/>
        </w:rPr>
        <w:t xml:space="preserve"> defend the scientific study of politics</w:t>
      </w:r>
      <w:r w:rsidRPr="005F4D10">
        <w:rPr>
          <w:sz w:val="16"/>
        </w:rPr>
        <w:t xml:space="preserve"> (Crick, 1959: 218). Indeed, </w:t>
      </w:r>
      <w:r w:rsidRPr="005F4D10">
        <w:rPr>
          <w:rStyle w:val="StyleUnderline"/>
          <w:b/>
        </w:rPr>
        <w:t>differences in degree might soon turn into differences in kind</w:t>
      </w:r>
      <w:r w:rsidRPr="005F4D10">
        <w:rPr>
          <w:sz w:val="16"/>
        </w:rPr>
        <w:t xml:space="preserve">. </w:t>
      </w:r>
      <w:r w:rsidRPr="005F4D10">
        <w:rPr>
          <w:rStyle w:val="StyleUnderline"/>
        </w:rPr>
        <w:t>The modest success of IR theory in developing a body of policy-relevant knowledge</w:t>
      </w:r>
      <w:r w:rsidRPr="005F4D10">
        <w:rPr>
          <w:sz w:val="16"/>
        </w:rPr>
        <w:t xml:space="preserve"> barely comparable to the one generated by the natural sciences </w:t>
      </w:r>
      <w:r w:rsidRPr="005F4D10">
        <w:rPr>
          <w:rStyle w:val="StyleUnderline"/>
        </w:rPr>
        <w:t>suggests that the so-called scientific method has not yet been able to produce remarkable results when employed in the study of international politics.</w:t>
      </w:r>
      <w:r w:rsidRPr="005F4D10">
        <w:rPr>
          <w:sz w:val="16"/>
        </w:rPr>
        <w:t xml:space="preserve"> Hayek’s and Morgenthau’s critiques of applied social science still appear to be valid, though many students of international politics think and write that such an unsuccessful record does not question the possibility of an applied political science. If no theory or method can deliver any truly predictive knowledge of international politics, then </w:t>
      </w:r>
      <w:r w:rsidRPr="005F4D10">
        <w:rPr>
          <w:rStyle w:val="StyleUnderline"/>
          <w:highlight w:val="green"/>
        </w:rPr>
        <w:t xml:space="preserve">policy must be insensitive to </w:t>
      </w:r>
      <w:r w:rsidRPr="005F4D10">
        <w:rPr>
          <w:rStyle w:val="StyleUnderline"/>
        </w:rPr>
        <w:t xml:space="preserve">theoretical and </w:t>
      </w:r>
      <w:r w:rsidRPr="005F4D10">
        <w:rPr>
          <w:rStyle w:val="StyleUnderline"/>
          <w:highlight w:val="green"/>
        </w:rPr>
        <w:t>empirical findings</w:t>
      </w:r>
      <w:r w:rsidRPr="005F4D10">
        <w:rPr>
          <w:sz w:val="16"/>
        </w:rPr>
        <w:t xml:space="preserve">. </w:t>
      </w:r>
      <w:proofErr w:type="gramStart"/>
      <w:r w:rsidRPr="005F4D10">
        <w:rPr>
          <w:sz w:val="16"/>
        </w:rPr>
        <w:t>This is why</w:t>
      </w:r>
      <w:proofErr w:type="gramEnd"/>
      <w:r w:rsidRPr="005F4D10">
        <w:rPr>
          <w:sz w:val="16"/>
        </w:rPr>
        <w:t xml:space="preserve">, </w:t>
      </w:r>
      <w:r w:rsidRPr="005F4D10">
        <w:rPr>
          <w:rStyle w:val="StyleUnderline"/>
          <w:highlight w:val="green"/>
        </w:rPr>
        <w:t>despite</w:t>
      </w:r>
      <w:r w:rsidRPr="005F4D10">
        <w:rPr>
          <w:rStyle w:val="StyleUnderline"/>
        </w:rPr>
        <w:t xml:space="preserve"> being concerned with relevant </w:t>
      </w:r>
      <w:r w:rsidRPr="005F4D10">
        <w:rPr>
          <w:rStyle w:val="StyleUnderline"/>
        </w:rPr>
        <w:lastRenderedPageBreak/>
        <w:t xml:space="preserve">political issues and </w:t>
      </w:r>
      <w:r w:rsidRPr="005F4D10">
        <w:rPr>
          <w:rStyle w:val="StyleUnderline"/>
          <w:highlight w:val="green"/>
        </w:rPr>
        <w:t>emphasizing</w:t>
      </w:r>
      <w:r w:rsidRPr="005F4D10">
        <w:rPr>
          <w:rStyle w:val="StyleUnderline"/>
        </w:rPr>
        <w:t xml:space="preserve"> any </w:t>
      </w:r>
      <w:r w:rsidRPr="005F4D10">
        <w:rPr>
          <w:rStyle w:val="StyleUnderline"/>
          <w:highlight w:val="green"/>
        </w:rPr>
        <w:t>potential dangers</w:t>
      </w:r>
      <w:r w:rsidRPr="005F4D10">
        <w:rPr>
          <w:rStyle w:val="StyleUnderline"/>
        </w:rPr>
        <w:t xml:space="preserve"> and mistakes, </w:t>
      </w:r>
      <w:r w:rsidRPr="005F4D10">
        <w:rPr>
          <w:rStyle w:val="StyleUnderline"/>
          <w:b/>
          <w:highlight w:val="green"/>
        </w:rPr>
        <w:t xml:space="preserve">IR theory </w:t>
      </w:r>
      <w:r w:rsidRPr="005F4D10">
        <w:rPr>
          <w:rStyle w:val="Emphasis"/>
          <w:highlight w:val="green"/>
        </w:rPr>
        <w:t xml:space="preserve">should not </w:t>
      </w:r>
      <w:r w:rsidRPr="005F4D10">
        <w:rPr>
          <w:rStyle w:val="Emphasis"/>
        </w:rPr>
        <w:t xml:space="preserve">directly </w:t>
      </w:r>
      <w:r w:rsidRPr="005F4D10">
        <w:rPr>
          <w:rStyle w:val="Emphasis"/>
          <w:highlight w:val="green"/>
        </w:rPr>
        <w:t>inform policy</w:t>
      </w:r>
      <w:r w:rsidRPr="005F4D10">
        <w:rPr>
          <w:sz w:val="16"/>
        </w:rPr>
        <w:t xml:space="preserve">. French statesman Georges Clemenceau famously remarked that ‘war is too important to be left to the generals.’ Paraphrasing Clemenceau, I would argue that </w:t>
      </w:r>
      <w:r w:rsidRPr="005F4D10">
        <w:rPr>
          <w:rStyle w:val="Emphasis"/>
          <w:sz w:val="28"/>
          <w:szCs w:val="28"/>
          <w:highlight w:val="green"/>
        </w:rPr>
        <w:t>politics is too important to be left to political scientists</w:t>
      </w:r>
      <w:r w:rsidRPr="005F4D10">
        <w:rPr>
          <w:rStyle w:val="StyleUnderline"/>
        </w:rPr>
        <w:t>. Suggesting that policies are to ignore scientific conjectures</w:t>
      </w:r>
      <w:r w:rsidRPr="005F4D10">
        <w:rPr>
          <w:sz w:val="16"/>
        </w:rPr>
        <w:t xml:space="preserve">, however, </w:t>
      </w:r>
      <w:r w:rsidRPr="005F4D10">
        <w:rPr>
          <w:rStyle w:val="StyleUnderline"/>
        </w:rPr>
        <w:t>does not imply that there should be no role for IR theory and no point in theorizing about international politics and foreign policy</w:t>
      </w:r>
      <w:r w:rsidRPr="005F4D10">
        <w:rPr>
          <w:sz w:val="16"/>
        </w:rPr>
        <w:t xml:space="preserve">. </w:t>
      </w:r>
      <w:r w:rsidRPr="005F4D10">
        <w:rPr>
          <w:rStyle w:val="StyleUnderline"/>
          <w:b/>
          <w:highlight w:val="green"/>
        </w:rPr>
        <w:t>Being practically relevant does not equate to directly affecting policy</w:t>
      </w:r>
      <w:r w:rsidRPr="005F4D10">
        <w:rPr>
          <w:sz w:val="16"/>
        </w:rPr>
        <w:t xml:space="preserve">. The argument developed here does not deny the importance of </w:t>
      </w:r>
      <w:r w:rsidRPr="005F4D10">
        <w:rPr>
          <w:rStyle w:val="StyleUnderline"/>
        </w:rPr>
        <w:t>IR scholarship</w:t>
      </w:r>
      <w:r w:rsidRPr="005F4D10">
        <w:rPr>
          <w:sz w:val="16"/>
        </w:rPr>
        <w:t xml:space="preserve">, which, far from claiming any direct influence of a scientist kind, </w:t>
      </w:r>
      <w:r w:rsidRPr="005F4D10">
        <w:rPr>
          <w:rStyle w:val="StyleUnderline"/>
        </w:rPr>
        <w:t>can have practical relevance</w:t>
      </w:r>
      <w:r w:rsidRPr="005F4D10">
        <w:rPr>
          <w:sz w:val="16"/>
        </w:rPr>
        <w:t xml:space="preserve"> in two different functions. The first one refers to the role of theory in political judgement. </w:t>
      </w:r>
      <w:proofErr w:type="gramStart"/>
      <w:r w:rsidRPr="005F4D10">
        <w:rPr>
          <w:sz w:val="16"/>
        </w:rPr>
        <w:t>In particular, I</w:t>
      </w:r>
      <w:proofErr w:type="gramEnd"/>
      <w:r w:rsidRPr="005F4D10">
        <w:rPr>
          <w:sz w:val="16"/>
        </w:rPr>
        <w:t xml:space="preserve"> would argue that </w:t>
      </w:r>
      <w:r w:rsidRPr="005F4D10">
        <w:rPr>
          <w:rStyle w:val="StyleUnderline"/>
          <w:b/>
          <w:highlight w:val="green"/>
        </w:rPr>
        <w:t xml:space="preserve">theory is an important tool for </w:t>
      </w:r>
      <w:r w:rsidRPr="005F4D10">
        <w:rPr>
          <w:rStyle w:val="Emphasis"/>
          <w:highlight w:val="green"/>
        </w:rPr>
        <w:t>the intellectual development of policymakers</w:t>
      </w:r>
      <w:r w:rsidRPr="005F4D10">
        <w:rPr>
          <w:sz w:val="16"/>
        </w:rPr>
        <w:t xml:space="preserve">. From this viewpoint, </w:t>
      </w:r>
      <w:r w:rsidRPr="005F4D10">
        <w:rPr>
          <w:rStyle w:val="StyleUnderline"/>
        </w:rPr>
        <w:t>no broad line of demarcation should be drawn between the practitioner and the scholar</w:t>
      </w:r>
      <w:r w:rsidRPr="005F4D10">
        <w:rPr>
          <w:sz w:val="16"/>
        </w:rPr>
        <w:t xml:space="preserve">. The second function, on the other hand, is concerned with IR scholarship as a whole and involves its unintended effects on policymaking. Such influence is indirect, yet no less important. Here, I contend that a broad line of demarcation should be drawn between decision-making and IR theory. </w:t>
      </w:r>
      <w:proofErr w:type="gramStart"/>
      <w:r w:rsidRPr="005F4D10">
        <w:rPr>
          <w:sz w:val="16"/>
        </w:rPr>
        <w:t>Despite the fact that</w:t>
      </w:r>
      <w:proofErr w:type="gramEnd"/>
      <w:r w:rsidRPr="005F4D10">
        <w:rPr>
          <w:sz w:val="16"/>
        </w:rPr>
        <w:t xml:space="preserve"> these two implications might appear to be inconsistent at first sight, as I will try to show in the next two sections, they tend to reduce the scholar’s role but not the function of scholarship. IR as a tool of self-education </w:t>
      </w:r>
      <w:r w:rsidRPr="005F4D10">
        <w:rPr>
          <w:rStyle w:val="StyleUnderline"/>
        </w:rPr>
        <w:t>While</w:t>
      </w:r>
      <w:r w:rsidRPr="005F4D10">
        <w:rPr>
          <w:sz w:val="16"/>
        </w:rPr>
        <w:t xml:space="preserve">, at present, </w:t>
      </w:r>
      <w:r w:rsidRPr="005F4D10">
        <w:rPr>
          <w:rStyle w:val="StyleUnderline"/>
        </w:rPr>
        <w:t>point prediction appears impossible in international politics, what about</w:t>
      </w:r>
      <w:r w:rsidRPr="005F4D10">
        <w:rPr>
          <w:sz w:val="16"/>
        </w:rPr>
        <w:t xml:space="preserve"> the most common type of forecasting in social science — that is, </w:t>
      </w:r>
      <w:r w:rsidRPr="005F4D10">
        <w:rPr>
          <w:rStyle w:val="StyleUnderline"/>
          <w:highlight w:val="green"/>
        </w:rPr>
        <w:t>probabilistic predictions</w:t>
      </w:r>
      <w:r w:rsidRPr="005F4D10">
        <w:rPr>
          <w:rStyle w:val="StyleUnderline"/>
        </w:rPr>
        <w:t>?</w:t>
      </w:r>
      <w:r w:rsidRPr="005F4D10">
        <w:rPr>
          <w:sz w:val="16"/>
        </w:rPr>
        <w:t xml:space="preserve"> Apart from Bueno de Mesquita perhaps, </w:t>
      </w:r>
      <w:r w:rsidRPr="005F4D10">
        <w:rPr>
          <w:rStyle w:val="StyleUnderline"/>
        </w:rPr>
        <w:t>no scholar would claim to have developed the right formula for forecasting future outcomes</w:t>
      </w:r>
      <w:r w:rsidRPr="005F4D10">
        <w:rPr>
          <w:sz w:val="16"/>
        </w:rPr>
        <w:t>. Proponents of statistical models, for example, would argue that the predictions they make are probabilistic and the variables they employ are ‘probability-raisers’ (</w:t>
      </w:r>
      <w:proofErr w:type="spellStart"/>
      <w:r w:rsidRPr="005F4D10">
        <w:rPr>
          <w:sz w:val="16"/>
        </w:rPr>
        <w:t>Grynaviski</w:t>
      </w:r>
      <w:proofErr w:type="spellEnd"/>
      <w:r w:rsidRPr="005F4D10">
        <w:rPr>
          <w:sz w:val="16"/>
        </w:rPr>
        <w:t xml:space="preserve">, 2013: 824). In relation to the theory–policy nexus, however, </w:t>
      </w:r>
      <w:r w:rsidRPr="005F4D10">
        <w:rPr>
          <w:rStyle w:val="StyleUnderline"/>
          <w:b/>
        </w:rPr>
        <w:t xml:space="preserve">facts and figures cast in probabilistic terms </w:t>
      </w:r>
      <w:r w:rsidRPr="005F4D10">
        <w:rPr>
          <w:rStyle w:val="Emphasis"/>
          <w:highlight w:val="green"/>
        </w:rPr>
        <w:t xml:space="preserve">cannot solve </w:t>
      </w:r>
      <w:r w:rsidRPr="005F4D10">
        <w:rPr>
          <w:rStyle w:val="Emphasis"/>
        </w:rPr>
        <w:t xml:space="preserve">the dilemmas of </w:t>
      </w:r>
      <w:r w:rsidRPr="005F4D10">
        <w:rPr>
          <w:rStyle w:val="Emphasis"/>
          <w:highlight w:val="green"/>
        </w:rPr>
        <w:t>policy</w:t>
      </w:r>
      <w:r w:rsidRPr="005F4D10">
        <w:rPr>
          <w:rStyle w:val="StyleUnderline"/>
        </w:rPr>
        <w:t xml:space="preserve">. </w:t>
      </w:r>
      <w:r w:rsidRPr="005F4D10">
        <w:rPr>
          <w:rStyle w:val="StyleUnderline"/>
          <w:highlight w:val="green"/>
        </w:rPr>
        <w:t xml:space="preserve">Although scholars might be content </w:t>
      </w:r>
      <w:r w:rsidRPr="005F4D10">
        <w:rPr>
          <w:rStyle w:val="StyleUnderline"/>
        </w:rPr>
        <w:t xml:space="preserve">with knowing that there is a certain relationship between variables, </w:t>
      </w:r>
      <w:r w:rsidRPr="005F4D10">
        <w:rPr>
          <w:rStyle w:val="StyleUnderline"/>
          <w:highlight w:val="green"/>
        </w:rPr>
        <w:t xml:space="preserve">policymakers cannot act according to probabilistic propositions in </w:t>
      </w:r>
      <w:proofErr w:type="gramStart"/>
      <w:r w:rsidRPr="005F4D10">
        <w:rPr>
          <w:rStyle w:val="StyleUnderline"/>
        </w:rPr>
        <w:t xml:space="preserve">the </w:t>
      </w:r>
      <w:r w:rsidRPr="005F4D10">
        <w:rPr>
          <w:rStyle w:val="StyleUnderline"/>
          <w:highlight w:val="green"/>
        </w:rPr>
        <w:t>particular,</w:t>
      </w:r>
      <w:r w:rsidRPr="005F4D10">
        <w:rPr>
          <w:rStyle w:val="StyleUnderline"/>
        </w:rPr>
        <w:t xml:space="preserve"> individual</w:t>
      </w:r>
      <w:proofErr w:type="gramEnd"/>
      <w:r w:rsidRPr="005F4D10">
        <w:rPr>
          <w:rStyle w:val="StyleUnderline"/>
        </w:rPr>
        <w:t xml:space="preserve"> </w:t>
      </w:r>
      <w:r w:rsidRPr="005F4D10">
        <w:rPr>
          <w:rStyle w:val="StyleUnderline"/>
          <w:highlight w:val="green"/>
        </w:rPr>
        <w:t xml:space="preserve">cases </w:t>
      </w:r>
      <w:r w:rsidRPr="005F4D10">
        <w:rPr>
          <w:rStyle w:val="StyleUnderline"/>
        </w:rPr>
        <w:t xml:space="preserve">that they have to face. </w:t>
      </w:r>
      <w:r w:rsidRPr="005F4D10">
        <w:rPr>
          <w:rStyle w:val="StyleUnderline"/>
          <w:highlight w:val="green"/>
        </w:rPr>
        <w:t xml:space="preserve">In matters of war </w:t>
      </w:r>
      <w:r w:rsidRPr="005F4D10">
        <w:rPr>
          <w:rStyle w:val="StyleUnderline"/>
        </w:rPr>
        <w:t>and peace</w:t>
      </w:r>
      <w:r w:rsidRPr="005F4D10">
        <w:rPr>
          <w:sz w:val="16"/>
        </w:rPr>
        <w:t xml:space="preserve">, for instance, </w:t>
      </w:r>
      <w:r w:rsidRPr="005F4D10">
        <w:rPr>
          <w:rStyle w:val="StyleUnderline"/>
        </w:rPr>
        <w:t xml:space="preserve">where many lives may be at stake, </w:t>
      </w:r>
      <w:r w:rsidRPr="005F4D10">
        <w:rPr>
          <w:rStyle w:val="StyleUnderline"/>
          <w:b/>
          <w:highlight w:val="green"/>
        </w:rPr>
        <w:t xml:space="preserve">the error term </w:t>
      </w:r>
      <w:r w:rsidRPr="005F4D10">
        <w:rPr>
          <w:rStyle w:val="StyleUnderline"/>
          <w:b/>
        </w:rPr>
        <w:t xml:space="preserve">is </w:t>
      </w:r>
      <w:r w:rsidRPr="005F4D10">
        <w:rPr>
          <w:rStyle w:val="Emphasis"/>
        </w:rPr>
        <w:t xml:space="preserve">something that </w:t>
      </w:r>
      <w:r w:rsidRPr="005F4D10">
        <w:rPr>
          <w:rStyle w:val="Emphasis"/>
          <w:highlight w:val="green"/>
        </w:rPr>
        <w:t>cannot be ignored</w:t>
      </w:r>
      <w:r w:rsidRPr="005F4D10">
        <w:rPr>
          <w:rStyle w:val="StyleUnderline"/>
        </w:rPr>
        <w:t>: ‘How, for example, can the cost of thinking rather too well of a particular speculation within pure theory be compared to the pain, sufferance and death which follow errors in the application of theory</w:t>
      </w:r>
      <w:r w:rsidRPr="005F4D10">
        <w:rPr>
          <w:sz w:val="16"/>
        </w:rPr>
        <w:t>?’ (</w:t>
      </w:r>
      <w:proofErr w:type="spellStart"/>
      <w:r w:rsidRPr="005F4D10">
        <w:rPr>
          <w:sz w:val="16"/>
        </w:rPr>
        <w:t>Collingridge</w:t>
      </w:r>
      <w:proofErr w:type="spellEnd"/>
      <w:r w:rsidRPr="005F4D10">
        <w:rPr>
          <w:sz w:val="16"/>
        </w:rPr>
        <w:t xml:space="preserve"> and Reeve, 1986: 34). Practitioners are not interested in distinguishing between approximations and exact results not because they fail to understand the epistemological limits of the social sciences and the complex nature of political reality, but because they often face issues and circumstances that are unique. Since a variable ruled out of a theory on account of its rare or scarce influence on a particular phenomenon might have a major effect under specific circumstances, generalizations are of little help to practitioners. Likewise, </w:t>
      </w:r>
      <w:r w:rsidRPr="005F4D10">
        <w:rPr>
          <w:rStyle w:val="StyleUnderline"/>
        </w:rPr>
        <w:t>knowledge of causal mechanisms and processes</w:t>
      </w:r>
      <w:r w:rsidRPr="005F4D10">
        <w:rPr>
          <w:sz w:val="16"/>
        </w:rPr>
        <w:t xml:space="preserve">, highly valuable for </w:t>
      </w:r>
      <w:r w:rsidRPr="005F4D10">
        <w:rPr>
          <w:rStyle w:val="StyleUnderline"/>
        </w:rPr>
        <w:t>understanding how variables are connected to one another, does not solve the problem of whether the case that a policymaker is facing is either a particular case of a general class of events or a contingency characterized by unique features</w:t>
      </w:r>
      <w:r w:rsidRPr="005F4D10">
        <w:rPr>
          <w:sz w:val="16"/>
        </w:rPr>
        <w:t xml:space="preserve">.12 Thus, </w:t>
      </w:r>
      <w:r w:rsidRPr="005F4D10">
        <w:rPr>
          <w:rStyle w:val="StyleUnderline"/>
        </w:rPr>
        <w:t>general propositions about causal chains and mechanisms are also of limited use for policymaking</w:t>
      </w:r>
      <w:r w:rsidRPr="005F4D10">
        <w:rPr>
          <w:sz w:val="16"/>
        </w:rPr>
        <w:t xml:space="preserve">. As George and Bennett (2004: 277) acknowledge: ‘No theory or systematic generic knowledge can provide policy specialists with detailed, high-confidence prescriptions for action in each contingency that arises. </w:t>
      </w:r>
      <w:r w:rsidRPr="005F4D10">
        <w:rPr>
          <w:rStyle w:val="StyleUnderline"/>
          <w:b/>
          <w:highlight w:val="green"/>
        </w:rPr>
        <w:t xml:space="preserve">Such policy-relevant </w:t>
      </w:r>
      <w:r w:rsidRPr="005F4D10">
        <w:rPr>
          <w:rStyle w:val="StyleUnderline"/>
          <w:b/>
        </w:rPr>
        <w:t xml:space="preserve">theory and </w:t>
      </w:r>
      <w:r w:rsidRPr="005F4D10">
        <w:rPr>
          <w:rStyle w:val="StyleUnderline"/>
          <w:b/>
          <w:highlight w:val="green"/>
        </w:rPr>
        <w:t xml:space="preserve">knowledge </w:t>
      </w:r>
      <w:r w:rsidRPr="005F4D10">
        <w:rPr>
          <w:rStyle w:val="Emphasis"/>
          <w:highlight w:val="green"/>
        </w:rPr>
        <w:t>does not exist</w:t>
      </w:r>
      <w:r w:rsidRPr="005F4D10">
        <w:rPr>
          <w:rStyle w:val="StyleUnderline"/>
          <w:b/>
          <w:highlight w:val="green"/>
        </w:rPr>
        <w:t xml:space="preserve"> and </w:t>
      </w:r>
      <w:r w:rsidRPr="005F4D10">
        <w:rPr>
          <w:rStyle w:val="Emphasis"/>
          <w:highlight w:val="green"/>
        </w:rPr>
        <w:t>is not feasible</w:t>
      </w:r>
      <w:r w:rsidRPr="005F4D10">
        <w:rPr>
          <w:rStyle w:val="StyleUnderline"/>
        </w:rPr>
        <w:t xml:space="preserve">.’ </w:t>
      </w:r>
      <w:r w:rsidRPr="005F4D10">
        <w:rPr>
          <w:sz w:val="16"/>
        </w:rPr>
        <w:t xml:space="preserve">By clarifying the problems and risks involved in certain situations, theory can contribute to informing policy. However, scientific knowledge cannot replace political deliberation; many instances in international politics are so unique that the idea that generalizations can be employed to conduct foreign policy appears misguided.13 What ‘makes men foolish or wise, understanding or blind, as opposed to knowledgeable or learned or well informed’, writes Isaiah Berlin (1999: 24), ‘is the perception of these unique </w:t>
      </w:r>
      <w:proofErr w:type="spellStart"/>
      <w:r w:rsidRPr="005F4D10">
        <w:rPr>
          <w:sz w:val="16"/>
        </w:rPr>
        <w:t>flavours</w:t>
      </w:r>
      <w:proofErr w:type="spellEnd"/>
      <w:r w:rsidRPr="005F4D10">
        <w:rPr>
          <w:sz w:val="16"/>
        </w:rPr>
        <w:t xml:space="preserve"> of each situation as it is, in its specific differences.’ To these ‘unique </w:t>
      </w:r>
      <w:proofErr w:type="spellStart"/>
      <w:r w:rsidRPr="005F4D10">
        <w:rPr>
          <w:sz w:val="16"/>
        </w:rPr>
        <w:t>flavours</w:t>
      </w:r>
      <w:proofErr w:type="spellEnd"/>
      <w:r w:rsidRPr="005F4D10">
        <w:rPr>
          <w:sz w:val="16"/>
        </w:rPr>
        <w:t xml:space="preserve">’, IR conceived as a scientific enterprise has not much to offer. </w:t>
      </w:r>
      <w:r w:rsidRPr="005F4D10">
        <w:rPr>
          <w:rStyle w:val="StyleUnderline"/>
        </w:rPr>
        <w:t xml:space="preserve">Good political judgement might not be illusory; the illusion is to think that judgement can be replaced with rational calculation or probabilistic inference. </w:t>
      </w:r>
      <w:r w:rsidRPr="005F4D10">
        <w:rPr>
          <w:rStyle w:val="StyleUnderline"/>
          <w:highlight w:val="green"/>
        </w:rPr>
        <w:t xml:space="preserve">Acting on </w:t>
      </w:r>
      <w:r w:rsidRPr="005F4D10">
        <w:rPr>
          <w:rStyle w:val="StyleUnderline"/>
        </w:rPr>
        <w:t xml:space="preserve">the </w:t>
      </w:r>
      <w:r w:rsidRPr="005F4D10">
        <w:rPr>
          <w:rStyle w:val="StyleUnderline"/>
          <w:highlight w:val="green"/>
        </w:rPr>
        <w:t xml:space="preserve">highest probabilities </w:t>
      </w:r>
      <w:r w:rsidRPr="005F4D10">
        <w:rPr>
          <w:rStyle w:val="StyleUnderline"/>
        </w:rPr>
        <w:t>available, indifference to the ‘particular’</w:t>
      </w:r>
      <w:r w:rsidRPr="005F4D10">
        <w:rPr>
          <w:sz w:val="16"/>
        </w:rPr>
        <w:t xml:space="preserve"> </w:t>
      </w:r>
      <w:r w:rsidRPr="005F4D10">
        <w:rPr>
          <w:rStyle w:val="StyleUnderline"/>
        </w:rPr>
        <w:t>and</w:t>
      </w:r>
      <w:r w:rsidRPr="005F4D10">
        <w:rPr>
          <w:sz w:val="16"/>
        </w:rPr>
        <w:t xml:space="preserve"> blindness to the </w:t>
      </w:r>
      <w:r w:rsidRPr="005F4D10">
        <w:rPr>
          <w:rStyle w:val="StyleUnderline"/>
        </w:rPr>
        <w:t xml:space="preserve">individual circumstances </w:t>
      </w:r>
      <w:r w:rsidRPr="005F4D10">
        <w:rPr>
          <w:rStyle w:val="StyleUnderline"/>
          <w:b/>
          <w:highlight w:val="green"/>
        </w:rPr>
        <w:t>is a very dangerous path to take</w:t>
      </w:r>
      <w:r w:rsidRPr="005F4D10">
        <w:rPr>
          <w:sz w:val="16"/>
        </w:rPr>
        <w:t xml:space="preserve"> in international politics. Thus, </w:t>
      </w:r>
      <w:r w:rsidRPr="005F4D10">
        <w:rPr>
          <w:rStyle w:val="StyleUnderline"/>
          <w:b/>
          <w:highlight w:val="green"/>
        </w:rPr>
        <w:t>it is necessary to understand</w:t>
      </w:r>
      <w:r w:rsidRPr="005F4D10">
        <w:rPr>
          <w:rStyle w:val="StyleUnderline"/>
          <w:b/>
        </w:rPr>
        <w:t xml:space="preserve"> </w:t>
      </w:r>
      <w:r w:rsidRPr="005F4D10">
        <w:rPr>
          <w:rStyle w:val="Emphasis"/>
        </w:rPr>
        <w:t>the nature</w:t>
      </w:r>
      <w:r w:rsidRPr="005F4D10">
        <w:rPr>
          <w:rStyle w:val="StyleUnderline"/>
          <w:b/>
        </w:rPr>
        <w:t xml:space="preserve">, </w:t>
      </w:r>
      <w:r w:rsidRPr="005F4D10">
        <w:rPr>
          <w:rStyle w:val="Emphasis"/>
          <w:highlight w:val="green"/>
        </w:rPr>
        <w:t xml:space="preserve">the </w:t>
      </w:r>
      <w:proofErr w:type="gramStart"/>
      <w:r w:rsidRPr="005F4D10">
        <w:rPr>
          <w:rStyle w:val="Emphasis"/>
          <w:highlight w:val="green"/>
        </w:rPr>
        <w:t>structure</w:t>
      </w:r>
      <w:proofErr w:type="gramEnd"/>
      <w:r w:rsidRPr="005F4D10">
        <w:rPr>
          <w:rStyle w:val="StyleUnderline"/>
          <w:b/>
          <w:highlight w:val="green"/>
        </w:rPr>
        <w:t xml:space="preserve"> </w:t>
      </w:r>
      <w:r w:rsidRPr="005F4D10">
        <w:rPr>
          <w:rStyle w:val="StyleUnderline"/>
          <w:b/>
        </w:rPr>
        <w:t xml:space="preserve">and </w:t>
      </w:r>
      <w:r w:rsidRPr="005F4D10">
        <w:rPr>
          <w:rStyle w:val="Emphasis"/>
        </w:rPr>
        <w:t>the issues</w:t>
      </w:r>
      <w:r w:rsidRPr="005F4D10">
        <w:rPr>
          <w:rStyle w:val="StyleUnderline"/>
          <w:b/>
        </w:rPr>
        <w:t xml:space="preserve"> </w:t>
      </w:r>
      <w:r w:rsidRPr="005F4D10">
        <w:rPr>
          <w:rStyle w:val="StyleUnderline"/>
          <w:b/>
          <w:highlight w:val="green"/>
        </w:rPr>
        <w:t xml:space="preserve">of a </w:t>
      </w:r>
      <w:r w:rsidRPr="005F4D10">
        <w:rPr>
          <w:rStyle w:val="StyleUnderline"/>
          <w:b/>
          <w:highlight w:val="green"/>
        </w:rPr>
        <w:lastRenderedPageBreak/>
        <w:t>particular context</w:t>
      </w:r>
      <w:r w:rsidRPr="005F4D10">
        <w:rPr>
          <w:sz w:val="16"/>
        </w:rPr>
        <w:t xml:space="preserve"> regardless of universal formulas and general rules. As Isaiah Berlin (1999: 45) argued: What makes statesmen, like drivers of cars, successful is that they do not think in general terms — that is, they do not primarily ask themselves in what respect a given situation is like or unlike other situations in the long course of human history... Hence, </w:t>
      </w:r>
      <w:r w:rsidRPr="005F4D10">
        <w:rPr>
          <w:rStyle w:val="StyleUnderline"/>
        </w:rPr>
        <w:t xml:space="preserve">every situation must be understood in its own distinctiveness and </w:t>
      </w:r>
      <w:r w:rsidRPr="005F4D10">
        <w:rPr>
          <w:rStyle w:val="StyleUnderline"/>
          <w:highlight w:val="green"/>
        </w:rPr>
        <w:t>a particular decision should</w:t>
      </w:r>
      <w:r w:rsidRPr="005F4D10">
        <w:rPr>
          <w:sz w:val="16"/>
        </w:rPr>
        <w:t xml:space="preserve"> not </w:t>
      </w:r>
      <w:r w:rsidRPr="005F4D10">
        <w:rPr>
          <w:rStyle w:val="StyleUnderline"/>
          <w:highlight w:val="green"/>
        </w:rPr>
        <w:t>be</w:t>
      </w:r>
      <w:r w:rsidRPr="005F4D10">
        <w:rPr>
          <w:sz w:val="16"/>
        </w:rPr>
        <w:t xml:space="preserve"> the rigid application of a mathematical formula, but rather </w:t>
      </w:r>
      <w:r w:rsidRPr="005F4D10">
        <w:rPr>
          <w:rStyle w:val="StyleUnderline"/>
          <w:b/>
          <w:highlight w:val="green"/>
        </w:rPr>
        <w:t xml:space="preserve">a deliberation </w:t>
      </w:r>
      <w:r w:rsidRPr="005F4D10">
        <w:rPr>
          <w:rStyle w:val="Emphasis"/>
          <w:highlight w:val="green"/>
        </w:rPr>
        <w:t>based on critical reflection</w:t>
      </w:r>
      <w:r w:rsidRPr="005F4D10">
        <w:rPr>
          <w:rStyle w:val="StyleUnderline"/>
          <w:b/>
          <w:highlight w:val="green"/>
        </w:rPr>
        <w:t xml:space="preserve"> over the specific situation</w:t>
      </w:r>
      <w:r w:rsidRPr="005F4D10">
        <w:rPr>
          <w:rStyle w:val="StyleUnderline"/>
          <w:b/>
        </w:rPr>
        <w:t xml:space="preserve"> in which one needs to act. </w:t>
      </w:r>
    </w:p>
    <w:p w14:paraId="79E519A5" w14:textId="6515BCEF" w:rsidR="005B1A42" w:rsidRPr="005F4D10" w:rsidRDefault="005B1A42" w:rsidP="008E2500">
      <w:pPr>
        <w:rPr>
          <w:rStyle w:val="StyleUnderline"/>
        </w:rPr>
      </w:pPr>
    </w:p>
    <w:p w14:paraId="0DFE0F8B" w14:textId="51AB7A8E" w:rsidR="005B1A42" w:rsidRPr="005F4D10" w:rsidRDefault="005B1A42" w:rsidP="004F1431">
      <w:pPr>
        <w:pStyle w:val="Heading3"/>
        <w:rPr>
          <w:rStyle w:val="StyleUnderline"/>
          <w:rFonts w:cs="Calibri"/>
        </w:rPr>
      </w:pPr>
      <w:r w:rsidRPr="005F4D10">
        <w:rPr>
          <w:rStyle w:val="StyleUnderline"/>
          <w:rFonts w:cs="Calibri"/>
        </w:rPr>
        <w:lastRenderedPageBreak/>
        <w:t>Case</w:t>
      </w:r>
    </w:p>
    <w:p w14:paraId="3A8974ED" w14:textId="46576BAF" w:rsidR="003D4F02" w:rsidRPr="005F4D10" w:rsidRDefault="003D4F02" w:rsidP="003D4F02"/>
    <w:p w14:paraId="18AD3912" w14:textId="39590B51" w:rsidR="003D4F02" w:rsidRPr="005F4D10" w:rsidRDefault="004F1431" w:rsidP="003D4F02">
      <w:pPr>
        <w:pStyle w:val="Heading4"/>
        <w:rPr>
          <w:rFonts w:cs="Calibri"/>
        </w:rPr>
      </w:pPr>
      <w:r w:rsidRPr="005F4D10">
        <w:rPr>
          <w:rFonts w:cs="Calibri"/>
        </w:rPr>
        <w:t xml:space="preserve">No solvency: </w:t>
      </w:r>
      <w:r w:rsidR="003D4F02" w:rsidRPr="005F4D10">
        <w:rPr>
          <w:rFonts w:cs="Calibri"/>
        </w:rPr>
        <w:t xml:space="preserve">The </w:t>
      </w:r>
      <w:proofErr w:type="spellStart"/>
      <w:r w:rsidR="003D4F02" w:rsidRPr="005F4D10">
        <w:rPr>
          <w:rFonts w:cs="Calibri"/>
        </w:rPr>
        <w:t>aff’s</w:t>
      </w:r>
      <w:proofErr w:type="spellEnd"/>
      <w:r w:rsidR="003D4F02" w:rsidRPr="005F4D10">
        <w:rPr>
          <w:rFonts w:cs="Calibri"/>
        </w:rPr>
        <w:t xml:space="preserve"> scenario is nonsense and they don’t solve because of bioweapon development – </w:t>
      </w:r>
      <w:proofErr w:type="gramStart"/>
      <w:r w:rsidR="003D4F02" w:rsidRPr="005F4D10">
        <w:rPr>
          <w:rFonts w:cs="Calibri"/>
        </w:rPr>
        <w:t>all of</w:t>
      </w:r>
      <w:proofErr w:type="gramEnd"/>
      <w:r w:rsidR="003D4F02" w:rsidRPr="005F4D10">
        <w:rPr>
          <w:rFonts w:cs="Calibri"/>
        </w:rPr>
        <w:t xml:space="preserve"> their impact evidence says that bioterrorism is about engineering NEW pathogens which means that current vaccines and medicine are irrelevant in minimizing damage from an attack. Either terrorists use an existing </w:t>
      </w:r>
      <w:proofErr w:type="gramStart"/>
      <w:r w:rsidR="003D4F02" w:rsidRPr="005F4D10">
        <w:rPr>
          <w:rFonts w:cs="Calibri"/>
        </w:rPr>
        <w:t>virus</w:t>
      </w:r>
      <w:proofErr w:type="gramEnd"/>
      <w:r w:rsidR="003D4F02" w:rsidRPr="005F4D10">
        <w:rPr>
          <w:rFonts w:cs="Calibri"/>
        </w:rPr>
        <w:t xml:space="preserve"> and the attack is easily treatable and not an existential threat or the entire world is screwed and the aff can’t solve. Vote neg on presumption to encourage better research.</w:t>
      </w:r>
    </w:p>
    <w:p w14:paraId="228DA532" w14:textId="77777777" w:rsidR="004F1431" w:rsidRPr="005F4D10" w:rsidRDefault="004F1431" w:rsidP="004F1431"/>
    <w:p w14:paraId="0247E0FC" w14:textId="470E62B4" w:rsidR="003D4F02" w:rsidRPr="005F4D10" w:rsidRDefault="004F1431" w:rsidP="003D4F02">
      <w:pPr>
        <w:pStyle w:val="Heading4"/>
        <w:rPr>
          <w:rFonts w:cs="Calibri"/>
        </w:rPr>
      </w:pPr>
      <w:r w:rsidRPr="005F4D10">
        <w:rPr>
          <w:rFonts w:cs="Calibri"/>
        </w:rPr>
        <w:t xml:space="preserve">Vaccines: </w:t>
      </w:r>
      <w:r w:rsidR="003D4F02" w:rsidRPr="005F4D10">
        <w:rPr>
          <w:rFonts w:cs="Calibri"/>
        </w:rPr>
        <w:t>COVID and vaccines flow negative – it took almost a full year to develop a COVID vaccine which isn’t feasible against ultra-deadly bioweapon and patent protection was what encouraged the expensive vaccine race and rapid production by so many medical companies.</w:t>
      </w:r>
    </w:p>
    <w:p w14:paraId="22CAEC45" w14:textId="77777777" w:rsidR="003D4F02" w:rsidRPr="005F4D10" w:rsidRDefault="003D4F02" w:rsidP="003D4F02"/>
    <w:p w14:paraId="7E31A621" w14:textId="2C37BA53" w:rsidR="005B1A42" w:rsidRPr="005F4D10" w:rsidRDefault="004F1431" w:rsidP="005B1A42">
      <w:pPr>
        <w:pStyle w:val="Heading4"/>
        <w:rPr>
          <w:rFonts w:cs="Calibri"/>
        </w:rPr>
      </w:pPr>
      <w:proofErr w:type="spellStart"/>
      <w:r w:rsidRPr="005F4D10">
        <w:rPr>
          <w:rFonts w:cs="Calibri"/>
        </w:rPr>
        <w:t>Squo</w:t>
      </w:r>
      <w:proofErr w:type="spellEnd"/>
      <w:r w:rsidRPr="005F4D10">
        <w:rPr>
          <w:rFonts w:cs="Calibri"/>
        </w:rPr>
        <w:t xml:space="preserve"> solves: </w:t>
      </w:r>
      <w:r w:rsidR="005B1A42" w:rsidRPr="005F4D10">
        <w:rPr>
          <w:rFonts w:cs="Calibri"/>
        </w:rPr>
        <w:t>Frame aff solvency through an incremental lens. They only get offense for the amount they make more effective current bioterror prevention and treatment mechanisms and they certainty don’t “solve” bioterror.</w:t>
      </w:r>
    </w:p>
    <w:p w14:paraId="51BF424A" w14:textId="77777777" w:rsidR="005B1A42" w:rsidRPr="005F4D10" w:rsidRDefault="005B1A42" w:rsidP="005B1A42">
      <w:pPr>
        <w:pStyle w:val="Heading4"/>
        <w:rPr>
          <w:rFonts w:cs="Calibri"/>
        </w:rPr>
      </w:pPr>
      <w:r w:rsidRPr="005F4D10">
        <w:rPr>
          <w:rFonts w:cs="Calibri"/>
        </w:rPr>
        <w:t xml:space="preserve">The </w:t>
      </w:r>
      <w:proofErr w:type="spellStart"/>
      <w:r w:rsidRPr="005F4D10">
        <w:rPr>
          <w:rFonts w:cs="Calibri"/>
        </w:rPr>
        <w:t>squo</w:t>
      </w:r>
      <w:proofErr w:type="spellEnd"/>
      <w:r w:rsidRPr="005F4D10">
        <w:rPr>
          <w:rFonts w:cs="Calibri"/>
        </w:rPr>
        <w:t xml:space="preserve"> solves – compulsory licensing already exists globally and there’s an emergency exception to ensure speed.</w:t>
      </w:r>
    </w:p>
    <w:p w14:paraId="315EE5ED" w14:textId="77777777" w:rsidR="005B1A42" w:rsidRPr="005F4D10" w:rsidRDefault="005B1A42" w:rsidP="005B1A42">
      <w:pPr>
        <w:rPr>
          <w:rStyle w:val="Style13ptBold"/>
        </w:rPr>
      </w:pPr>
      <w:proofErr w:type="spellStart"/>
      <w:r w:rsidRPr="005F4D10">
        <w:rPr>
          <w:rStyle w:val="Style13ptBold"/>
        </w:rPr>
        <w:t>Mullowney</w:t>
      </w:r>
      <w:proofErr w:type="spellEnd"/>
      <w:r w:rsidRPr="005F4D10">
        <w:rPr>
          <w:rStyle w:val="Style13ptBold"/>
        </w:rPr>
        <w:t xml:space="preserve"> and Harris, JDs, 13</w:t>
      </w:r>
    </w:p>
    <w:p w14:paraId="20A79528" w14:textId="77777777" w:rsidR="005B1A42" w:rsidRPr="005F4D10" w:rsidRDefault="005B1A42" w:rsidP="005B1A42">
      <w:pPr>
        <w:rPr>
          <w:sz w:val="16"/>
          <w:szCs w:val="16"/>
        </w:rPr>
      </w:pPr>
      <w:r w:rsidRPr="005F4D10">
        <w:rPr>
          <w:sz w:val="16"/>
          <w:szCs w:val="16"/>
        </w:rPr>
        <w:t xml:space="preserve">(Jared, Texas Tech, Neil, Texas Tech, Patent Protectability or Public </w:t>
      </w:r>
      <w:proofErr w:type="gramStart"/>
      <w:r w:rsidRPr="005F4D10">
        <w:rPr>
          <w:sz w:val="16"/>
          <w:szCs w:val="16"/>
        </w:rPr>
        <w:t>Health?—</w:t>
      </w:r>
      <w:proofErr w:type="gramEnd"/>
      <w:r w:rsidRPr="005F4D10">
        <w:rPr>
          <w:sz w:val="16"/>
          <w:szCs w:val="16"/>
        </w:rPr>
        <w:t>An Examination of the Patent Compulsory License and Bioterrorism, Journal of Biosecurity, Biosafety, and Biodefense Law, 4(1))</w:t>
      </w:r>
    </w:p>
    <w:p w14:paraId="5811F420" w14:textId="77777777" w:rsidR="005B1A42" w:rsidRPr="005F4D10" w:rsidRDefault="005B1A42" w:rsidP="005B1A42">
      <w:pPr>
        <w:rPr>
          <w:sz w:val="16"/>
        </w:rPr>
      </w:pPr>
      <w:r w:rsidRPr="005F4D10">
        <w:rPr>
          <w:sz w:val="16"/>
        </w:rPr>
        <w:t xml:space="preserve">One potential benefit in the event of a bioterrorism attack and the major focus of this Article is </w:t>
      </w:r>
      <w:r w:rsidRPr="005F4D10">
        <w:rPr>
          <w:rStyle w:val="StyleUnderline"/>
        </w:rPr>
        <w:t>the compulsory license scheme found in the American patent system.</w:t>
      </w:r>
      <w:r w:rsidRPr="005F4D10">
        <w:rPr>
          <w:sz w:val="16"/>
        </w:rPr>
        <w:t xml:space="preserve">61 </w:t>
      </w:r>
      <w:r w:rsidRPr="005F4D10">
        <w:rPr>
          <w:rStyle w:val="StyleUnderline"/>
        </w:rPr>
        <w:t>A compulsory license is a license granted to a non-patent holder to</w:t>
      </w:r>
      <w:r w:rsidRPr="005F4D10">
        <w:rPr>
          <w:sz w:val="16"/>
        </w:rPr>
        <w:t xml:space="preserve"> </w:t>
      </w:r>
      <w:r w:rsidRPr="005F4D10">
        <w:rPr>
          <w:rStyle w:val="StyleUnderline"/>
        </w:rPr>
        <w:t>make, use, sell</w:t>
      </w:r>
      <w:r w:rsidRPr="005F4D10">
        <w:rPr>
          <w:sz w:val="16"/>
        </w:rPr>
        <w:t xml:space="preserve">, offer to sell, </w:t>
      </w:r>
      <w:r w:rsidRPr="005F4D10">
        <w:rPr>
          <w:rStyle w:val="StyleUnderline"/>
        </w:rPr>
        <w:t>or import a patented product</w:t>
      </w:r>
      <w:r w:rsidRPr="005F4D10">
        <w:rPr>
          <w:sz w:val="16"/>
        </w:rPr>
        <w:t xml:space="preserve">.62 What makes the compulsory license interesting is that, unlike the copyright compulsory licenses,63 </w:t>
      </w:r>
      <w:r w:rsidRPr="005F4D10">
        <w:rPr>
          <w:rStyle w:val="StyleUnderline"/>
        </w:rPr>
        <w:t>the</w:t>
      </w:r>
      <w:r w:rsidRPr="005F4D10">
        <w:rPr>
          <w:sz w:val="16"/>
        </w:rPr>
        <w:t xml:space="preserve"> patent </w:t>
      </w:r>
      <w:r w:rsidRPr="005F4D10">
        <w:rPr>
          <w:rStyle w:val="StyleUnderline"/>
          <w:highlight w:val="yellow"/>
        </w:rPr>
        <w:t>compulsory license is</w:t>
      </w:r>
      <w:r w:rsidRPr="005F4D10">
        <w:rPr>
          <w:sz w:val="16"/>
          <w:highlight w:val="yellow"/>
        </w:rPr>
        <w:t xml:space="preserve"> </w:t>
      </w:r>
      <w:r w:rsidRPr="005F4D10">
        <w:rPr>
          <w:sz w:val="16"/>
        </w:rPr>
        <w:t xml:space="preserve">a license </w:t>
      </w:r>
      <w:r w:rsidRPr="005F4D10">
        <w:rPr>
          <w:rStyle w:val="StyleUnderline"/>
          <w:highlight w:val="yellow"/>
        </w:rPr>
        <w:t>granted by the U</w:t>
      </w:r>
      <w:r w:rsidRPr="005F4D10">
        <w:rPr>
          <w:sz w:val="16"/>
        </w:rPr>
        <w:t xml:space="preserve">nited </w:t>
      </w:r>
      <w:r w:rsidRPr="005F4D10">
        <w:rPr>
          <w:rStyle w:val="StyleUnderline"/>
        </w:rPr>
        <w:t>S</w:t>
      </w:r>
      <w:r w:rsidRPr="005F4D10">
        <w:rPr>
          <w:sz w:val="16"/>
        </w:rPr>
        <w:t xml:space="preserve">tates </w:t>
      </w:r>
      <w:r w:rsidRPr="005F4D10">
        <w:rPr>
          <w:rStyle w:val="StyleUnderline"/>
          <w:highlight w:val="yellow"/>
        </w:rPr>
        <w:t>Gov</w:t>
      </w:r>
      <w:r w:rsidRPr="005F4D10">
        <w:rPr>
          <w:rStyle w:val="StyleUnderline"/>
        </w:rPr>
        <w:t>ernment</w:t>
      </w:r>
      <w:r w:rsidRPr="005F4D10">
        <w:rPr>
          <w:sz w:val="16"/>
        </w:rPr>
        <w:t xml:space="preserve">.64 What also makes the compulsory license scheme interesting is that </w:t>
      </w:r>
      <w:r w:rsidRPr="005F4D10">
        <w:rPr>
          <w:rStyle w:val="StyleUnderline"/>
        </w:rPr>
        <w:t>the patent holder is not able to bring</w:t>
      </w:r>
      <w:r w:rsidRPr="005F4D10">
        <w:rPr>
          <w:sz w:val="16"/>
        </w:rPr>
        <w:t xml:space="preserve"> </w:t>
      </w:r>
      <w:r w:rsidRPr="005F4D10">
        <w:rPr>
          <w:rStyle w:val="StyleUnderline"/>
        </w:rPr>
        <w:t>suit against the</w:t>
      </w:r>
      <w:r w:rsidRPr="005F4D10">
        <w:rPr>
          <w:sz w:val="16"/>
        </w:rPr>
        <w:t xml:space="preserve"> compulsory </w:t>
      </w:r>
      <w:r w:rsidRPr="005F4D10">
        <w:rPr>
          <w:rStyle w:val="StyleUnderline"/>
        </w:rPr>
        <w:t>licensee</w:t>
      </w:r>
      <w:r w:rsidRPr="005F4D10">
        <w:rPr>
          <w:sz w:val="16"/>
        </w:rPr>
        <w:t xml:space="preserve"> </w:t>
      </w:r>
      <w:r w:rsidRPr="005F4D10">
        <w:rPr>
          <w:rStyle w:val="StyleUnderline"/>
        </w:rPr>
        <w:t>for patent infringement</w:t>
      </w:r>
      <w:r w:rsidRPr="005F4D10">
        <w:rPr>
          <w:sz w:val="16"/>
        </w:rPr>
        <w:t xml:space="preserve">.65 Instead of flat payment from the licensee to the patent holder and instead of total reimbursement of profits made off of the license, </w:t>
      </w:r>
      <w:r w:rsidRPr="005F4D10">
        <w:rPr>
          <w:rStyle w:val="StyleUnderline"/>
          <w:highlight w:val="yellow"/>
        </w:rPr>
        <w:t>the patent holder’s remedy is against the U</w:t>
      </w:r>
      <w:r w:rsidRPr="005F4D10">
        <w:rPr>
          <w:sz w:val="16"/>
          <w:highlight w:val="yellow"/>
        </w:rPr>
        <w:t xml:space="preserve">nited </w:t>
      </w:r>
      <w:r w:rsidRPr="005F4D10">
        <w:rPr>
          <w:rStyle w:val="StyleUnderline"/>
          <w:highlight w:val="yellow"/>
        </w:rPr>
        <w:t>S</w:t>
      </w:r>
      <w:r w:rsidRPr="005F4D10">
        <w:rPr>
          <w:sz w:val="16"/>
        </w:rPr>
        <w:t xml:space="preserve">tates </w:t>
      </w:r>
      <w:r w:rsidRPr="005F4D10">
        <w:rPr>
          <w:rStyle w:val="StyleUnderline"/>
          <w:highlight w:val="yellow"/>
        </w:rPr>
        <w:t>Gov</w:t>
      </w:r>
      <w:r w:rsidRPr="005F4D10">
        <w:rPr>
          <w:rStyle w:val="StyleUnderline"/>
        </w:rPr>
        <w:t>ernment</w:t>
      </w:r>
      <w:r w:rsidRPr="005F4D10">
        <w:rPr>
          <w:sz w:val="16"/>
        </w:rPr>
        <w:t xml:space="preserve"> “for the recovery of his reasonable and entire compensation for such use and manufacture.”66 </w:t>
      </w:r>
      <w:r w:rsidRPr="005F4D10">
        <w:rPr>
          <w:rStyle w:val="StyleUnderline"/>
        </w:rPr>
        <w:t>The compulsory license is not unique to the American</w:t>
      </w:r>
      <w:r w:rsidRPr="005F4D10">
        <w:rPr>
          <w:sz w:val="16"/>
        </w:rPr>
        <w:t xml:space="preserve"> patent </w:t>
      </w:r>
      <w:r w:rsidRPr="005F4D10">
        <w:rPr>
          <w:rStyle w:val="StyleUnderline"/>
        </w:rPr>
        <w:t>system</w:t>
      </w:r>
      <w:r w:rsidRPr="005F4D10">
        <w:rPr>
          <w:sz w:val="16"/>
        </w:rPr>
        <w:t xml:space="preserve">. In fact, </w:t>
      </w:r>
      <w:r w:rsidRPr="005F4D10">
        <w:rPr>
          <w:rStyle w:val="Emphasis"/>
        </w:rPr>
        <w:t xml:space="preserve">the </w:t>
      </w:r>
      <w:r w:rsidRPr="005F4D10">
        <w:rPr>
          <w:rStyle w:val="Emphasis"/>
          <w:highlight w:val="yellow"/>
        </w:rPr>
        <w:t xml:space="preserve">TRIPS </w:t>
      </w:r>
      <w:r w:rsidRPr="005F4D10">
        <w:rPr>
          <w:rStyle w:val="Emphasis"/>
        </w:rPr>
        <w:t xml:space="preserve">Agreement also </w:t>
      </w:r>
      <w:r w:rsidRPr="005F4D10">
        <w:rPr>
          <w:rStyle w:val="Emphasis"/>
          <w:highlight w:val="yellow"/>
        </w:rPr>
        <w:t>lays out a groundwork for a compulsory license system</w:t>
      </w:r>
      <w:r w:rsidRPr="005F4D10">
        <w:rPr>
          <w:sz w:val="16"/>
        </w:rPr>
        <w:t xml:space="preserve">.67 </w:t>
      </w:r>
      <w:r w:rsidRPr="005F4D10">
        <w:rPr>
          <w:rStyle w:val="StyleUnderline"/>
        </w:rPr>
        <w:t>Article 31 of</w:t>
      </w:r>
      <w:r w:rsidRPr="005F4D10">
        <w:rPr>
          <w:sz w:val="16"/>
        </w:rPr>
        <w:t xml:space="preserve"> the </w:t>
      </w:r>
      <w:r w:rsidRPr="005F4D10">
        <w:rPr>
          <w:rStyle w:val="StyleUnderline"/>
        </w:rPr>
        <w:t>TRIPS</w:t>
      </w:r>
      <w:r w:rsidRPr="005F4D10">
        <w:rPr>
          <w:sz w:val="16"/>
        </w:rPr>
        <w:t xml:space="preserve"> Agreement </w:t>
      </w:r>
      <w:r w:rsidRPr="005F4D10">
        <w:rPr>
          <w:rStyle w:val="StyleUnderline"/>
        </w:rPr>
        <w:t>lays forth guidelines for determining</w:t>
      </w:r>
      <w:r w:rsidRPr="005F4D10">
        <w:rPr>
          <w:sz w:val="16"/>
        </w:rPr>
        <w:t xml:space="preserve"> </w:t>
      </w:r>
      <w:r w:rsidRPr="005F4D10">
        <w:rPr>
          <w:rStyle w:val="StyleUnderline"/>
        </w:rPr>
        <w:t>when</w:t>
      </w:r>
      <w:r w:rsidRPr="005F4D10">
        <w:rPr>
          <w:sz w:val="16"/>
        </w:rPr>
        <w:t xml:space="preserve"> </w:t>
      </w:r>
      <w:r w:rsidRPr="005F4D10">
        <w:rPr>
          <w:rStyle w:val="StyleUnderline"/>
        </w:rPr>
        <w:t>another entity may use or make a product protected</w:t>
      </w:r>
      <w:r w:rsidRPr="005F4D10">
        <w:rPr>
          <w:sz w:val="16"/>
        </w:rPr>
        <w:t xml:space="preserve"> </w:t>
      </w:r>
      <w:r w:rsidRPr="005F4D10">
        <w:rPr>
          <w:rStyle w:val="StyleUnderline"/>
        </w:rPr>
        <w:t>by a patent</w:t>
      </w:r>
      <w:r w:rsidRPr="005F4D10">
        <w:rPr>
          <w:sz w:val="16"/>
        </w:rPr>
        <w:t xml:space="preserve"> </w:t>
      </w:r>
      <w:r w:rsidRPr="005F4D10">
        <w:rPr>
          <w:rStyle w:val="StyleUnderline"/>
        </w:rPr>
        <w:t>without</w:t>
      </w:r>
      <w:r w:rsidRPr="005F4D10">
        <w:rPr>
          <w:sz w:val="16"/>
        </w:rPr>
        <w:t xml:space="preserve"> the patent holder’s </w:t>
      </w:r>
      <w:r w:rsidRPr="005F4D10">
        <w:rPr>
          <w:rStyle w:val="StyleUnderline"/>
        </w:rPr>
        <w:t>permission</w:t>
      </w:r>
      <w:r w:rsidRPr="005F4D10">
        <w:rPr>
          <w:sz w:val="16"/>
        </w:rPr>
        <w:t xml:space="preserve">.68 The major provisions set forth in TRIPS focus on the necessity and the effort of the government to obtain a voluntary license first. Specifically, </w:t>
      </w:r>
      <w:r w:rsidRPr="005F4D10">
        <w:rPr>
          <w:rStyle w:val="StyleUnderline"/>
        </w:rPr>
        <w:t xml:space="preserve">TRIPS </w:t>
      </w:r>
      <w:r w:rsidRPr="005F4D10">
        <w:rPr>
          <w:rStyle w:val="StyleUnderline"/>
          <w:highlight w:val="yellow"/>
        </w:rPr>
        <w:t xml:space="preserve">provides that compulsory license authorization shall be </w:t>
      </w:r>
      <w:r w:rsidRPr="005F4D10">
        <w:rPr>
          <w:rStyle w:val="StyleUnderline"/>
        </w:rPr>
        <w:t xml:space="preserve">considered </w:t>
      </w:r>
      <w:r w:rsidRPr="005F4D10">
        <w:rPr>
          <w:rStyle w:val="StyleUnderline"/>
          <w:highlight w:val="yellow"/>
        </w:rPr>
        <w:t>on a case-by-case basis</w:t>
      </w:r>
      <w:r w:rsidRPr="005F4D10">
        <w:rPr>
          <w:sz w:val="16"/>
        </w:rPr>
        <w:t xml:space="preserve">,69 </w:t>
      </w:r>
      <w:r w:rsidRPr="005F4D10">
        <w:rPr>
          <w:rStyle w:val="StyleUnderline"/>
        </w:rPr>
        <w:t>shall be permitted</w:t>
      </w:r>
      <w:r w:rsidRPr="005F4D10">
        <w:rPr>
          <w:sz w:val="16"/>
        </w:rPr>
        <w:t xml:space="preserve"> only </w:t>
      </w:r>
      <w:r w:rsidRPr="005F4D10">
        <w:rPr>
          <w:rStyle w:val="StyleUnderline"/>
        </w:rPr>
        <w:t>after efforts are made to obtain a voluntary</w:t>
      </w:r>
      <w:r w:rsidRPr="005F4D10">
        <w:rPr>
          <w:sz w:val="16"/>
        </w:rPr>
        <w:t xml:space="preserve"> </w:t>
      </w:r>
      <w:r w:rsidRPr="005F4D10">
        <w:rPr>
          <w:rStyle w:val="StyleUnderline"/>
        </w:rPr>
        <w:t>license</w:t>
      </w:r>
      <w:r w:rsidRPr="005F4D10">
        <w:rPr>
          <w:sz w:val="16"/>
        </w:rPr>
        <w:t xml:space="preserve">,70 </w:t>
      </w:r>
      <w:r w:rsidRPr="005F4D10">
        <w:rPr>
          <w:rStyle w:val="StyleUnderline"/>
        </w:rPr>
        <w:t>the duration and</w:t>
      </w:r>
      <w:r w:rsidRPr="005F4D10">
        <w:rPr>
          <w:sz w:val="16"/>
        </w:rPr>
        <w:t xml:space="preserve"> </w:t>
      </w:r>
      <w:r w:rsidRPr="005F4D10">
        <w:rPr>
          <w:rStyle w:val="StyleUnderline"/>
        </w:rPr>
        <w:t>scope</w:t>
      </w:r>
      <w:r w:rsidRPr="005F4D10">
        <w:rPr>
          <w:sz w:val="16"/>
        </w:rPr>
        <w:t xml:space="preserve"> of the compulsory license </w:t>
      </w:r>
      <w:r w:rsidRPr="005F4D10">
        <w:rPr>
          <w:rStyle w:val="StyleUnderline"/>
        </w:rPr>
        <w:t>shall be limited</w:t>
      </w:r>
      <w:r w:rsidRPr="005F4D10">
        <w:rPr>
          <w:sz w:val="16"/>
        </w:rPr>
        <w:t xml:space="preserve">,71 </w:t>
      </w:r>
      <w:r w:rsidRPr="005F4D10">
        <w:rPr>
          <w:rStyle w:val="StyleUnderline"/>
        </w:rPr>
        <w:t>the licensee shall not</w:t>
      </w:r>
      <w:r w:rsidRPr="005F4D10">
        <w:rPr>
          <w:sz w:val="16"/>
        </w:rPr>
        <w:t xml:space="preserve"> be able to </w:t>
      </w:r>
      <w:r w:rsidRPr="005F4D10">
        <w:rPr>
          <w:rStyle w:val="StyleUnderline"/>
        </w:rPr>
        <w:t>assign the license to another entity</w:t>
      </w:r>
      <w:r w:rsidRPr="005F4D10">
        <w:rPr>
          <w:sz w:val="16"/>
        </w:rPr>
        <w:t xml:space="preserve">,72 </w:t>
      </w:r>
      <w:r w:rsidRPr="005F4D10">
        <w:rPr>
          <w:rStyle w:val="StyleUnderline"/>
        </w:rPr>
        <w:t>manufacturing</w:t>
      </w:r>
      <w:r w:rsidRPr="005F4D10">
        <w:rPr>
          <w:sz w:val="16"/>
        </w:rPr>
        <w:t xml:space="preserve"> of a patent product </w:t>
      </w:r>
      <w:r w:rsidRPr="005F4D10">
        <w:rPr>
          <w:rStyle w:val="StyleUnderline"/>
        </w:rPr>
        <w:t>under a compulsory license shall be for domestic use</w:t>
      </w:r>
      <w:r w:rsidRPr="005F4D10">
        <w:rPr>
          <w:sz w:val="16"/>
        </w:rPr>
        <w:t xml:space="preserve">,73 </w:t>
      </w:r>
      <w:r w:rsidRPr="005F4D10">
        <w:rPr>
          <w:rStyle w:val="StyleUnderline"/>
        </w:rPr>
        <w:t xml:space="preserve">the license shall terminate if and when the circumstances giving rise to the </w:t>
      </w:r>
      <w:r w:rsidRPr="005F4D10">
        <w:rPr>
          <w:rStyle w:val="StyleUnderline"/>
        </w:rPr>
        <w:lastRenderedPageBreak/>
        <w:t>license</w:t>
      </w:r>
      <w:r w:rsidRPr="005F4D10">
        <w:rPr>
          <w:sz w:val="16"/>
        </w:rPr>
        <w:t xml:space="preserve"> </w:t>
      </w:r>
      <w:r w:rsidRPr="005F4D10">
        <w:rPr>
          <w:rStyle w:val="StyleUnderline"/>
        </w:rPr>
        <w:t>cease</w:t>
      </w:r>
      <w:r w:rsidRPr="005F4D10">
        <w:rPr>
          <w:sz w:val="16"/>
        </w:rPr>
        <w:t xml:space="preserve"> </w:t>
      </w:r>
      <w:r w:rsidRPr="005F4D10">
        <w:rPr>
          <w:rStyle w:val="StyleUnderline"/>
        </w:rPr>
        <w:t>to exist</w:t>
      </w:r>
      <w:r w:rsidRPr="005F4D10">
        <w:rPr>
          <w:sz w:val="16"/>
        </w:rPr>
        <w:t xml:space="preserve">,74 </w:t>
      </w:r>
      <w:r w:rsidRPr="005F4D10">
        <w:rPr>
          <w:rStyle w:val="StyleUnderline"/>
        </w:rPr>
        <w:t>and the patent holder shall be reimbursed adequately</w:t>
      </w:r>
      <w:r w:rsidRPr="005F4D10">
        <w:rPr>
          <w:sz w:val="16"/>
        </w:rPr>
        <w:t xml:space="preserve">, as determined on a case-by-case basis.75 </w:t>
      </w:r>
      <w:r w:rsidRPr="005F4D10">
        <w:rPr>
          <w:rStyle w:val="Emphasis"/>
          <w:highlight w:val="yellow"/>
        </w:rPr>
        <w:t xml:space="preserve">One major exception to </w:t>
      </w:r>
      <w:r w:rsidRPr="005F4D10">
        <w:rPr>
          <w:sz w:val="16"/>
        </w:rPr>
        <w:t xml:space="preserve">section (b) </w:t>
      </w:r>
      <w:r w:rsidRPr="005F4D10">
        <w:rPr>
          <w:rStyle w:val="Emphasis"/>
          <w:highlight w:val="yellow"/>
        </w:rPr>
        <w:t>requiring voluntary license negotiation is in the event of a national emergency or “other circumstances of extreme urgency.”</w:t>
      </w:r>
      <w:r w:rsidRPr="005F4D10">
        <w:rPr>
          <w:sz w:val="16"/>
        </w:rPr>
        <w:t>76</w:t>
      </w:r>
    </w:p>
    <w:p w14:paraId="43CF4C3D" w14:textId="77777777" w:rsidR="005B1A42" w:rsidRPr="005F4D10" w:rsidRDefault="005B1A42" w:rsidP="005B1A42">
      <w:pPr>
        <w:rPr>
          <w:sz w:val="16"/>
        </w:rPr>
      </w:pPr>
    </w:p>
    <w:p w14:paraId="02AC871F" w14:textId="77777777" w:rsidR="005B1A42" w:rsidRPr="005F4D10" w:rsidRDefault="005B1A42" w:rsidP="005B1A42"/>
    <w:p w14:paraId="2FC86443" w14:textId="77777777" w:rsidR="005B1A42" w:rsidRPr="005F4D10" w:rsidRDefault="005B1A42" w:rsidP="005B1A42">
      <w:pPr>
        <w:pStyle w:val="Heading4"/>
        <w:rPr>
          <w:rFonts w:cs="Calibri"/>
        </w:rPr>
      </w:pPr>
      <w:r w:rsidRPr="005F4D10">
        <w:rPr>
          <w:rFonts w:cs="Calibri"/>
        </w:rPr>
        <w:t>Seriously, countries can already unilaterally override patent privileges to protect public health.</w:t>
      </w:r>
    </w:p>
    <w:p w14:paraId="35BB3A6E" w14:textId="77777777" w:rsidR="005B1A42" w:rsidRPr="005F4D10" w:rsidRDefault="005B1A42" w:rsidP="005B1A42">
      <w:pPr>
        <w:rPr>
          <w:rStyle w:val="Style13ptBold"/>
        </w:rPr>
      </w:pPr>
      <w:proofErr w:type="spellStart"/>
      <w:r w:rsidRPr="005F4D10">
        <w:rPr>
          <w:rStyle w:val="Style13ptBold"/>
        </w:rPr>
        <w:t>Okediji</w:t>
      </w:r>
      <w:proofErr w:type="spellEnd"/>
      <w:r w:rsidRPr="005F4D10">
        <w:rPr>
          <w:rStyle w:val="Style13ptBold"/>
        </w:rPr>
        <w:t>, JD Harvard, 14</w:t>
      </w:r>
    </w:p>
    <w:p w14:paraId="6ABD6181" w14:textId="77777777" w:rsidR="005B1A42" w:rsidRPr="005F4D10" w:rsidRDefault="005B1A42" w:rsidP="005B1A42">
      <w:pPr>
        <w:rPr>
          <w:sz w:val="16"/>
          <w:szCs w:val="16"/>
        </w:rPr>
      </w:pPr>
      <w:r w:rsidRPr="005F4D10">
        <w:rPr>
          <w:sz w:val="16"/>
          <w:szCs w:val="16"/>
        </w:rPr>
        <w:t>(Ruth, Professor @ Harvard Law School, “The Role of WIPO in Access to Medicines” in Balancing Wealth and Health, Chapter 13, 312-313)</w:t>
      </w:r>
    </w:p>
    <w:p w14:paraId="7E528001" w14:textId="77777777" w:rsidR="005B1A42" w:rsidRPr="005F4D10" w:rsidRDefault="005B1A42" w:rsidP="005B1A42">
      <w:pPr>
        <w:rPr>
          <w:sz w:val="16"/>
        </w:rPr>
      </w:pPr>
      <w:r w:rsidRPr="005F4D10">
        <w:rPr>
          <w:rStyle w:val="StyleUnderline"/>
          <w:highlight w:val="yellow"/>
        </w:rPr>
        <w:t xml:space="preserve">The right of countries to adopt measures to protect public health is </w:t>
      </w:r>
      <w:r w:rsidRPr="005F4D10">
        <w:rPr>
          <w:rStyle w:val="StyleUnderline"/>
        </w:rPr>
        <w:t xml:space="preserve">one of the </w:t>
      </w:r>
      <w:r w:rsidRPr="005F4D10">
        <w:rPr>
          <w:rStyle w:val="StyleUnderline"/>
          <w:highlight w:val="yellow"/>
        </w:rPr>
        <w:t xml:space="preserve">grounds </w:t>
      </w:r>
      <w:r w:rsidRPr="005F4D10">
        <w:rPr>
          <w:rStyle w:val="StyleUnderline"/>
        </w:rPr>
        <w:t xml:space="preserve">explicitly mentioned as part </w:t>
      </w:r>
      <w:r w:rsidRPr="005F4D10">
        <w:rPr>
          <w:rStyle w:val="StyleUnderline"/>
          <w:highlight w:val="yellow"/>
        </w:rPr>
        <w:t xml:space="preserve">of </w:t>
      </w:r>
      <w:r w:rsidRPr="005F4D10">
        <w:rPr>
          <w:rStyle w:val="StyleUnderline"/>
        </w:rPr>
        <w:t>the</w:t>
      </w:r>
      <w:r w:rsidRPr="005F4D10">
        <w:rPr>
          <w:sz w:val="16"/>
        </w:rPr>
        <w:t xml:space="preserve"> principles of the </w:t>
      </w:r>
      <w:r w:rsidRPr="005F4D10">
        <w:rPr>
          <w:rStyle w:val="StyleUnderline"/>
          <w:highlight w:val="yellow"/>
        </w:rPr>
        <w:t>TRIPS Agreement</w:t>
      </w:r>
      <w:r w:rsidRPr="005F4D10">
        <w:rPr>
          <w:sz w:val="16"/>
        </w:rPr>
        <w:t xml:space="preserve">,20 </w:t>
      </w:r>
      <w:r w:rsidRPr="005F4D10">
        <w:rPr>
          <w:rStyle w:val="StyleUnderline"/>
        </w:rPr>
        <w:t xml:space="preserve">and the </w:t>
      </w:r>
      <w:r w:rsidRPr="005F4D10">
        <w:rPr>
          <w:rStyle w:val="StyleUnderline"/>
          <w:highlight w:val="yellow"/>
        </w:rPr>
        <w:t xml:space="preserve">Doha </w:t>
      </w:r>
      <w:r w:rsidRPr="005F4D10">
        <w:rPr>
          <w:rStyle w:val="StyleUnderline"/>
        </w:rPr>
        <w:t xml:space="preserve">Declaration subsequently established elements of this </w:t>
      </w:r>
      <w:r w:rsidRPr="005F4D10">
        <w:rPr>
          <w:rStyle w:val="StyleUnderline"/>
          <w:highlight w:val="yellow"/>
        </w:rPr>
        <w:t>right</w:t>
      </w:r>
      <w:r w:rsidRPr="005F4D10">
        <w:rPr>
          <w:sz w:val="16"/>
          <w:highlight w:val="yellow"/>
        </w:rPr>
        <w:t xml:space="preserve">, </w:t>
      </w:r>
      <w:r w:rsidRPr="005F4D10">
        <w:rPr>
          <w:rStyle w:val="StyleUnderline"/>
          <w:highlight w:val="yellow"/>
        </w:rPr>
        <w:t>including</w:t>
      </w:r>
      <w:r w:rsidRPr="005F4D10">
        <w:rPr>
          <w:sz w:val="16"/>
          <w:highlight w:val="yellow"/>
        </w:rPr>
        <w:t xml:space="preserve"> </w:t>
      </w:r>
      <w:r w:rsidRPr="005F4D10">
        <w:rPr>
          <w:rStyle w:val="StyleUnderline"/>
        </w:rPr>
        <w:t>the</w:t>
      </w:r>
      <w:r w:rsidRPr="005F4D10">
        <w:rPr>
          <w:sz w:val="16"/>
        </w:rPr>
        <w:t xml:space="preserve"> residual </w:t>
      </w:r>
      <w:r w:rsidRPr="005F4D10">
        <w:rPr>
          <w:rStyle w:val="Emphasis"/>
          <w:highlight w:val="yellow"/>
        </w:rPr>
        <w:t xml:space="preserve">power of countries to </w:t>
      </w:r>
      <w:r w:rsidRPr="005F4D10">
        <w:rPr>
          <w:rStyle w:val="Emphasis"/>
        </w:rPr>
        <w:t xml:space="preserve">unilaterally </w:t>
      </w:r>
      <w:r w:rsidRPr="005F4D10">
        <w:rPr>
          <w:rStyle w:val="Emphasis"/>
          <w:highlight w:val="yellow"/>
        </w:rPr>
        <w:t>determine the conditions</w:t>
      </w:r>
      <w:r w:rsidRPr="005F4D10">
        <w:rPr>
          <w:sz w:val="16"/>
          <w:highlight w:val="yellow"/>
        </w:rPr>
        <w:t xml:space="preserve"> </w:t>
      </w:r>
      <w:r w:rsidRPr="005F4D10">
        <w:rPr>
          <w:sz w:val="16"/>
        </w:rPr>
        <w:t xml:space="preserve">in </w:t>
      </w:r>
      <w:r w:rsidRPr="005F4D10">
        <w:rPr>
          <w:rStyle w:val="Emphasis"/>
          <w:highlight w:val="yellow"/>
        </w:rPr>
        <w:t>which public health needs can override patent privileges</w:t>
      </w:r>
      <w:r w:rsidRPr="005F4D10">
        <w:rPr>
          <w:sz w:val="16"/>
        </w:rPr>
        <w:t>.21 Access to medicines is an integral part of the human right to health in many countries (Lee and Hunt 2012). WIPO, however, has been far less embracing of human rights approaches to IP as a basis for access to medicines despite robust scholarly examination and affirmation of a positive effect of the IP-human rights link on access to medicines (Land, this volume; Land and Pakenham-Walsh 2012; Helfer and Austin 2011). To the extent patent grants circumscribe the terms of access, human rights norms provide countervailing arguments of equal or, arguably, greater moral force. These normative strategies of resistance to maximalist patent rights have had a measurable impact on access to medicines campaigns across Brazil, Latin America, South Africa, and East Africa. At a minimum, human rights arguments, because they so easily galvanize global public concern, can exert significant bottom-up pressure that eventually affects the scope and direction of the exercise of IP rights.22 Even when formally marginalized within politically agile organizations such as WIPO or the WTO, human rights arguments constitute a centripetal force compelling normative reconsideration of global patent norms. This overlapping regime complex, which frames the access to medicine challenge, requires shared competence across international organizations in addressing public health and access to medicines.</w:t>
      </w:r>
    </w:p>
    <w:p w14:paraId="6382BF11" w14:textId="77777777" w:rsidR="00E42E4C" w:rsidRPr="005F4D10" w:rsidRDefault="00E42E4C" w:rsidP="00F601E6"/>
    <w:sectPr w:rsidR="00E42E4C" w:rsidRPr="005F4D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swiss"/>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4D50C6"/>
    <w:multiLevelType w:val="hybridMultilevel"/>
    <w:tmpl w:val="3D02FCB8"/>
    <w:lvl w:ilvl="0" w:tplc="28BE6FF4">
      <w:start w:val="1"/>
      <w:numFmt w:val="decimal"/>
      <w:lvlText w:val="%1."/>
      <w:lvlJc w:val="left"/>
      <w:pPr>
        <w:ind w:left="720" w:hanging="360"/>
      </w:pPr>
      <w:rPr>
        <w:rFonts w:eastAsiaTheme="majorEastAsia"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7B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BD3"/>
    <w:rsid w:val="000638C1"/>
    <w:rsid w:val="00065FEE"/>
    <w:rsid w:val="00066E3C"/>
    <w:rsid w:val="00072718"/>
    <w:rsid w:val="0007381E"/>
    <w:rsid w:val="00076094"/>
    <w:rsid w:val="00080776"/>
    <w:rsid w:val="0008785F"/>
    <w:rsid w:val="00090CBE"/>
    <w:rsid w:val="00094DEC"/>
    <w:rsid w:val="000A2D8A"/>
    <w:rsid w:val="000D26A6"/>
    <w:rsid w:val="000D2B90"/>
    <w:rsid w:val="000D6ED8"/>
    <w:rsid w:val="000D717B"/>
    <w:rsid w:val="000F4F63"/>
    <w:rsid w:val="00100B28"/>
    <w:rsid w:val="00117316"/>
    <w:rsid w:val="001209B4"/>
    <w:rsid w:val="001761FC"/>
    <w:rsid w:val="001800B5"/>
    <w:rsid w:val="00180D5B"/>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F02"/>
    <w:rsid w:val="003D5EA8"/>
    <w:rsid w:val="003D7B28"/>
    <w:rsid w:val="003E305E"/>
    <w:rsid w:val="003E34DB"/>
    <w:rsid w:val="003E5302"/>
    <w:rsid w:val="003E5BF1"/>
    <w:rsid w:val="003F2452"/>
    <w:rsid w:val="003F41EA"/>
    <w:rsid w:val="003F7DF0"/>
    <w:rsid w:val="004039AF"/>
    <w:rsid w:val="0040678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4F143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A42"/>
    <w:rsid w:val="005B21FA"/>
    <w:rsid w:val="005B3244"/>
    <w:rsid w:val="005B6EE8"/>
    <w:rsid w:val="005B7731"/>
    <w:rsid w:val="005C4515"/>
    <w:rsid w:val="005C5602"/>
    <w:rsid w:val="005C74A6"/>
    <w:rsid w:val="005D3B4D"/>
    <w:rsid w:val="005D615C"/>
    <w:rsid w:val="005E1860"/>
    <w:rsid w:val="005E5EC0"/>
    <w:rsid w:val="005F063B"/>
    <w:rsid w:val="005F192D"/>
    <w:rsid w:val="005F24C8"/>
    <w:rsid w:val="005F26AF"/>
    <w:rsid w:val="005F4D1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631"/>
    <w:rsid w:val="00803A12"/>
    <w:rsid w:val="00805417"/>
    <w:rsid w:val="0081337B"/>
    <w:rsid w:val="008266F9"/>
    <w:rsid w:val="008267E2"/>
    <w:rsid w:val="00826A9B"/>
    <w:rsid w:val="00834842"/>
    <w:rsid w:val="00840E7B"/>
    <w:rsid w:val="00850484"/>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50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85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BC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2115"/>
    <w:rsid w:val="00E77B19"/>
    <w:rsid w:val="00E8322E"/>
    <w:rsid w:val="00E903E0"/>
    <w:rsid w:val="00EA1115"/>
    <w:rsid w:val="00EA39EB"/>
    <w:rsid w:val="00EA58CE"/>
    <w:rsid w:val="00EB33FF"/>
    <w:rsid w:val="00EB3D1A"/>
    <w:rsid w:val="00EB564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 w:val="00FF41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B4BB4"/>
  <w14:defaultImageDpi w14:val="300"/>
  <w15:docId w15:val="{BE8BA592-2A9D-5346-9F96-0F4C7C84C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7B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7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7BC0"/>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
    <w:basedOn w:val="Normal"/>
    <w:next w:val="Normal"/>
    <w:link w:val="Heading3Char"/>
    <w:uiPriority w:val="9"/>
    <w:unhideWhenUsed/>
    <w:qFormat/>
    <w:rsid w:val="00DD7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9"/>
    <w:unhideWhenUsed/>
    <w:qFormat/>
    <w:rsid w:val="00DD7BC0"/>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D7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BC0"/>
  </w:style>
  <w:style w:type="character" w:customStyle="1" w:styleId="Heading1Char">
    <w:name w:val="Heading 1 Char"/>
    <w:aliases w:val="Pocket Char"/>
    <w:basedOn w:val="DefaultParagraphFont"/>
    <w:link w:val="Heading1"/>
    <w:uiPriority w:val="9"/>
    <w:rsid w:val="00DD7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7BC0"/>
    <w:rPr>
      <w:rFonts w:ascii="Calibri" w:eastAsiaTheme="majorEastAsia" w:hAnsi="Calibri" w:cstheme="majorBidi"/>
      <w:b/>
      <w:bCs/>
      <w:sz w:val="40"/>
      <w:szCs w:val="44"/>
      <w:u w:val="double"/>
    </w:rPr>
  </w:style>
  <w:style w:type="character" w:customStyle="1" w:styleId="Heading3Char">
    <w:name w:val="Heading 3 Char"/>
    <w:aliases w:val="Block Char"/>
    <w:basedOn w:val="DefaultParagraphFont"/>
    <w:link w:val="Heading3"/>
    <w:uiPriority w:val="9"/>
    <w:rsid w:val="00DD7B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D7BC0"/>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7BC0"/>
    <w:rPr>
      <w:b/>
      <w:sz w:val="24"/>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DD7BC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D7B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7BC0"/>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
    <w:basedOn w:val="DefaultParagraphFont"/>
    <w:uiPriority w:val="99"/>
    <w:unhideWhenUsed/>
    <w:rsid w:val="00DD7BC0"/>
    <w:rPr>
      <w:color w:val="auto"/>
      <w:u w:val="none"/>
    </w:rPr>
  </w:style>
  <w:style w:type="paragraph" w:styleId="DocumentMap">
    <w:name w:val="Document Map"/>
    <w:basedOn w:val="Normal"/>
    <w:link w:val="DocumentMapChar"/>
    <w:uiPriority w:val="99"/>
    <w:semiHidden/>
    <w:unhideWhenUsed/>
    <w:rsid w:val="00DD7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7BC0"/>
    <w:rPr>
      <w:rFonts w:ascii="Lucida Grande" w:hAnsi="Lucida Grande" w:cs="Lucida Grande"/>
    </w:rPr>
  </w:style>
  <w:style w:type="paragraph" w:customStyle="1" w:styleId="textbold">
    <w:name w:val="text bold"/>
    <w:basedOn w:val="Normal"/>
    <w:link w:val="Emphasis"/>
    <w:uiPriority w:val="20"/>
    <w:qFormat/>
    <w:rsid w:val="008504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E5EC0"/>
    <w:rPr>
      <w:sz w:val="22"/>
      <w:u w:val="single"/>
    </w:rPr>
  </w:style>
  <w:style w:type="paragraph" w:customStyle="1" w:styleId="Body">
    <w:name w:val="Body"/>
    <w:rsid w:val="005E5EC0"/>
    <w:rPr>
      <w:rFonts w:ascii="Helvetica" w:eastAsia="ヒラギノ角ゴ Pro W3" w:hAnsi="Helvetica" w:cs="Times New Roman"/>
      <w:color w:val="000000"/>
      <w:szCs w:val="20"/>
    </w:rPr>
  </w:style>
  <w:style w:type="paragraph" w:customStyle="1" w:styleId="Cardtext">
    <w:name w:val="Card text"/>
    <w:link w:val="CardtextChar"/>
    <w:rsid w:val="001800B5"/>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1800B5"/>
    <w:rPr>
      <w:rFonts w:ascii="Arial Narrow" w:eastAsia="Times New Roman" w:hAnsi="Arial Narrow" w:cs="Times New Roman"/>
      <w:szCs w:val="20"/>
      <w:u w:val="single"/>
    </w:rPr>
  </w:style>
  <w:style w:type="paragraph" w:customStyle="1" w:styleId="CardTag">
    <w:name w:val="Card Tag"/>
    <w:link w:val="CardTagChar"/>
    <w:rsid w:val="001800B5"/>
    <w:rPr>
      <w:rFonts w:ascii="Arial Narrow" w:eastAsia="Times New Roman" w:hAnsi="Arial Narrow" w:cs="Times New Roman"/>
      <w:b/>
      <w:sz w:val="26"/>
    </w:rPr>
  </w:style>
  <w:style w:type="character" w:customStyle="1" w:styleId="CardTagChar">
    <w:name w:val="Card Tag Char"/>
    <w:basedOn w:val="DefaultParagraphFont"/>
    <w:link w:val="CardTag"/>
    <w:rsid w:val="001800B5"/>
    <w:rPr>
      <w:rFonts w:ascii="Arial Narrow" w:eastAsia="Times New Roman" w:hAnsi="Arial Narrow" w:cs="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25</Pages>
  <Words>13153</Words>
  <Characters>74975</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16</cp:revision>
  <dcterms:created xsi:type="dcterms:W3CDTF">2021-10-16T18:20:00Z</dcterms:created>
  <dcterms:modified xsi:type="dcterms:W3CDTF">2021-10-17T05:02:00Z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