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3113" w14:textId="1E5226B0" w:rsidR="000E238E" w:rsidRPr="000E238E" w:rsidRDefault="000E238E" w:rsidP="000E238E"/>
    <w:p w14:paraId="5EDD84C7" w14:textId="1DDF7234" w:rsidR="00023D1C" w:rsidRDefault="00023D1C" w:rsidP="0055193A">
      <w:pPr>
        <w:pStyle w:val="Heading1"/>
      </w:pPr>
      <w:r>
        <w:lastRenderedPageBreak/>
        <w:t>1NC</w:t>
      </w:r>
    </w:p>
    <w:p w14:paraId="6FFEF998" w14:textId="77777777" w:rsidR="00023D1C" w:rsidRDefault="00023D1C" w:rsidP="00023D1C"/>
    <w:p w14:paraId="23BA38E7" w14:textId="77777777" w:rsidR="00023D1C" w:rsidRDefault="00023D1C" w:rsidP="00023D1C"/>
    <w:p w14:paraId="3A25B2FC" w14:textId="77777777" w:rsidR="00023D1C" w:rsidRDefault="00023D1C" w:rsidP="00023D1C">
      <w:pPr>
        <w:pStyle w:val="Heading2"/>
        <w:rPr>
          <w:rFonts w:cs="Calibri"/>
        </w:rPr>
      </w:pPr>
      <w:r>
        <w:rPr>
          <w:rFonts w:cs="Calibri"/>
        </w:rPr>
        <w:lastRenderedPageBreak/>
        <w:t>COPUOS CP</w:t>
      </w:r>
    </w:p>
    <w:p w14:paraId="535048CF" w14:textId="77777777" w:rsidR="00023D1C" w:rsidRPr="00F675D9" w:rsidRDefault="00023D1C" w:rsidP="00023D1C"/>
    <w:p w14:paraId="4A06102E" w14:textId="77777777" w:rsidR="00023D1C" w:rsidRPr="00E55D1E" w:rsidRDefault="00023D1C" w:rsidP="00023D1C">
      <w:pPr>
        <w:pStyle w:val="Heading4"/>
        <w:rPr>
          <w:rFonts w:cs="Calibri"/>
        </w:rPr>
      </w:pPr>
      <w:r w:rsidRPr="00E55D1E">
        <w:rPr>
          <w:rFonts w:cs="Calibri"/>
        </w:rPr>
        <w:t xml:space="preserve">Text: The United Nations Committee on the Peaceful Uses of Outer Space (COPUOS)’s Legal Subcommittee ought to recognize outer space as a global commons </w:t>
      </w:r>
    </w:p>
    <w:p w14:paraId="5A3AC175" w14:textId="77777777" w:rsidR="00227C13" w:rsidRPr="00E55D1E" w:rsidRDefault="00227C13" w:rsidP="00227C13"/>
    <w:p w14:paraId="7AFBB6E0" w14:textId="77777777" w:rsidR="00023D1C" w:rsidRPr="00E55D1E" w:rsidRDefault="00023D1C" w:rsidP="00023D1C">
      <w:pPr>
        <w:pStyle w:val="Heading4"/>
        <w:rPr>
          <w:rFonts w:cs="Calibri"/>
        </w:rPr>
      </w:pPr>
      <w:r w:rsidRPr="00E55D1E">
        <w:rPr>
          <w:rFonts w:cs="Calibri"/>
        </w:rPr>
        <w:t>The CP competes off of actor spec – they had complete control over how and who implements the aff, especially in this topic since the actor was not specified in the resolution. The actor is a key, debatable element and a change poses an opportunity cost, which is sufficient for competition.</w:t>
      </w:r>
    </w:p>
    <w:p w14:paraId="25A3B3DA" w14:textId="77777777" w:rsidR="00023D1C" w:rsidRPr="00E55D1E" w:rsidRDefault="00023D1C" w:rsidP="00023D1C">
      <w:pPr>
        <w:pStyle w:val="Heading4"/>
        <w:rPr>
          <w:rFonts w:cs="Calibri"/>
        </w:rPr>
      </w:pPr>
      <w:r w:rsidRPr="00E55D1E">
        <w:rPr>
          <w:rFonts w:cs="Calibri"/>
        </w:rPr>
        <w:t>COPUOS has jurisdiction and has passed policy on similar topics in the past</w:t>
      </w:r>
    </w:p>
    <w:p w14:paraId="14376B12" w14:textId="77777777" w:rsidR="00023D1C" w:rsidRPr="00E55D1E" w:rsidRDefault="00023D1C" w:rsidP="00023D1C">
      <w:pPr>
        <w:rPr>
          <w:rStyle w:val="Style13ptBold"/>
        </w:rPr>
      </w:pPr>
      <w:r w:rsidRPr="00E55D1E">
        <w:rPr>
          <w:rStyle w:val="Style13ptBold"/>
        </w:rPr>
        <w:t xml:space="preserve">UNOOSA </w:t>
      </w:r>
    </w:p>
    <w:p w14:paraId="2D133FD9" w14:textId="77777777" w:rsidR="00023D1C" w:rsidRPr="00E55D1E" w:rsidRDefault="00023D1C" w:rsidP="00023D1C">
      <w:r w:rsidRPr="00E55D1E">
        <w:t xml:space="preserve">UNOOSA (united nations outer space committee), 2021 (no date but written about the 2021 conference), "COPUOS 2021 Session," UNOOSA, </w:t>
      </w:r>
      <w:hyperlink r:id="rId9" w:history="1">
        <w:r w:rsidRPr="00E55D1E">
          <w:rPr>
            <w:rStyle w:val="Hyperlink"/>
          </w:rPr>
          <w:t>https://www.unoosa.org/oosa/en/ourwork/copuos/index.html</w:t>
        </w:r>
      </w:hyperlink>
      <w:r w:rsidRPr="00E55D1E">
        <w:t xml:space="preserve">  // HW AW</w:t>
      </w:r>
    </w:p>
    <w:p w14:paraId="5685250C" w14:textId="7D47C6AC" w:rsidR="00023D1C" w:rsidRDefault="00023D1C" w:rsidP="00023D1C">
      <w:pPr>
        <w:rPr>
          <w:sz w:val="16"/>
        </w:rPr>
      </w:pPr>
      <w:r w:rsidRPr="00E55D1E">
        <w:rPr>
          <w:sz w:val="16"/>
        </w:rPr>
        <w:t>The Committee on the Peaceful Uses of Outer Space (</w:t>
      </w:r>
      <w:r w:rsidRPr="00E55D1E">
        <w:rPr>
          <w:highlight w:val="green"/>
          <w:u w:val="single"/>
        </w:rPr>
        <w:t>COPUOS</w:t>
      </w:r>
      <w:r w:rsidRPr="00E55D1E">
        <w:rPr>
          <w:sz w:val="16"/>
        </w:rPr>
        <w:t xml:space="preserve">) was set up by the General Assembly in 1959 to </w:t>
      </w:r>
      <w:r w:rsidRPr="00E55D1E">
        <w:rPr>
          <w:highlight w:val="green"/>
          <w:u w:val="single"/>
        </w:rPr>
        <w:t>govern</w:t>
      </w:r>
      <w:r w:rsidRPr="00E55D1E">
        <w:rPr>
          <w:u w:val="single"/>
        </w:rPr>
        <w:t xml:space="preserve"> the </w:t>
      </w:r>
      <w:r w:rsidRPr="00E55D1E">
        <w:rPr>
          <w:highlight w:val="green"/>
          <w:u w:val="single"/>
        </w:rPr>
        <w:t>exploration</w:t>
      </w:r>
      <w:r w:rsidRPr="00E55D1E">
        <w:rPr>
          <w:u w:val="single"/>
        </w:rPr>
        <w:t xml:space="preserve"> and use of space for the benefit of all humanity: for peace, security and development</w:t>
      </w:r>
      <w:r w:rsidRPr="00E55D1E">
        <w:rPr>
          <w:sz w:val="16"/>
        </w:rPr>
        <w:t xml:space="preserve">. The Committee was tasked with </w:t>
      </w:r>
      <w:r w:rsidRPr="00E55D1E">
        <w:rPr>
          <w:u w:val="single"/>
        </w:rPr>
        <w:t xml:space="preserve">reviewing </w:t>
      </w:r>
      <w:r w:rsidRPr="00E55D1E">
        <w:rPr>
          <w:highlight w:val="green"/>
          <w:u w:val="single"/>
        </w:rPr>
        <w:t>international cooperation</w:t>
      </w:r>
      <w:r w:rsidRPr="00E55D1E">
        <w:rPr>
          <w:u w:val="single"/>
        </w:rPr>
        <w:t xml:space="preserve"> in peaceful uses of outer space, studying space-related activities that could be undertaken by the United Nations, encouraging space research programmes, and </w:t>
      </w:r>
      <w:r w:rsidRPr="00E55D1E">
        <w:rPr>
          <w:b/>
          <w:bCs/>
          <w:highlight w:val="green"/>
          <w:u w:val="single"/>
        </w:rPr>
        <w:t>studying</w:t>
      </w:r>
      <w:r w:rsidRPr="00E55D1E">
        <w:rPr>
          <w:b/>
          <w:bCs/>
          <w:u w:val="single"/>
        </w:rPr>
        <w:t xml:space="preserve"> </w:t>
      </w:r>
      <w:r w:rsidRPr="00E55D1E">
        <w:rPr>
          <w:b/>
          <w:bCs/>
          <w:highlight w:val="green"/>
          <w:u w:val="single"/>
        </w:rPr>
        <w:t>legal problems</w:t>
      </w:r>
      <w:r w:rsidRPr="00E55D1E">
        <w:rPr>
          <w:b/>
          <w:bCs/>
          <w:u w:val="single"/>
        </w:rPr>
        <w:t xml:space="preserve"> arising from the exploration of outer space</w:t>
      </w:r>
      <w:r w:rsidRPr="00E55D1E">
        <w:rPr>
          <w:sz w:val="16"/>
        </w:rPr>
        <w:t xml:space="preserve">. The Committee was </w:t>
      </w:r>
      <w:r w:rsidRPr="00E55D1E">
        <w:rPr>
          <w:b/>
          <w:bCs/>
          <w:u w:val="single"/>
        </w:rPr>
        <w:t xml:space="preserve">instrumental in the </w:t>
      </w:r>
      <w:r w:rsidRPr="00E55D1E">
        <w:rPr>
          <w:b/>
          <w:bCs/>
          <w:highlight w:val="green"/>
          <w:u w:val="single"/>
        </w:rPr>
        <w:t>creation</w:t>
      </w:r>
      <w:r w:rsidRPr="00E55D1E">
        <w:rPr>
          <w:b/>
          <w:bCs/>
          <w:u w:val="single"/>
        </w:rPr>
        <w:t xml:space="preserve"> </w:t>
      </w:r>
      <w:r w:rsidRPr="00E55D1E">
        <w:rPr>
          <w:b/>
          <w:bCs/>
          <w:highlight w:val="green"/>
          <w:u w:val="single"/>
        </w:rPr>
        <w:t>of</w:t>
      </w:r>
      <w:r w:rsidRPr="00E55D1E">
        <w:rPr>
          <w:b/>
          <w:bCs/>
          <w:u w:val="single"/>
        </w:rPr>
        <w:t xml:space="preserve"> the five </w:t>
      </w:r>
      <w:r w:rsidRPr="00E55D1E">
        <w:rPr>
          <w:b/>
          <w:bCs/>
          <w:highlight w:val="green"/>
          <w:u w:val="single"/>
        </w:rPr>
        <w:t>treaties</w:t>
      </w:r>
      <w:r w:rsidRPr="00E55D1E">
        <w:rPr>
          <w:b/>
          <w:bCs/>
          <w:u w:val="single"/>
        </w:rPr>
        <w:t xml:space="preserve"> and five principles of outer space</w:t>
      </w:r>
      <w:r w:rsidRPr="00E55D1E">
        <w:rPr>
          <w:sz w:val="16"/>
        </w:rPr>
        <w:t xml:space="preserve">. </w:t>
      </w:r>
      <w:r w:rsidRPr="00E55D1E">
        <w:rPr>
          <w:u w:val="single"/>
        </w:rPr>
        <w:t xml:space="preserve">International cooperation in space exploration and the use of space technology applications to </w:t>
      </w:r>
      <w:r w:rsidRPr="00E55D1E">
        <w:rPr>
          <w:highlight w:val="green"/>
          <w:u w:val="single"/>
        </w:rPr>
        <w:t xml:space="preserve">meet global </w:t>
      </w:r>
      <w:r w:rsidRPr="00E55D1E">
        <w:rPr>
          <w:u w:val="single"/>
        </w:rPr>
        <w:t xml:space="preserve">development </w:t>
      </w:r>
      <w:r w:rsidRPr="00E55D1E">
        <w:rPr>
          <w:highlight w:val="green"/>
          <w:u w:val="single"/>
        </w:rPr>
        <w:t>goals</w:t>
      </w:r>
      <w:r w:rsidRPr="00E55D1E">
        <w:rPr>
          <w:u w:val="single"/>
        </w:rPr>
        <w:t xml:space="preserve"> are discussed in the Committee every year.</w:t>
      </w:r>
      <w:r w:rsidRPr="00E55D1E">
        <w:rPr>
          <w:sz w:val="16"/>
        </w:rPr>
        <w:t xml:space="preserve"> Owing to rapid advances in space technology, the space agenda is constantly evolving. The Committee therefore </w:t>
      </w:r>
      <w:r w:rsidRPr="00E55D1E">
        <w:rPr>
          <w:u w:val="single"/>
        </w:rPr>
        <w:t>provides a unique platform at the global level to monitor and discuss these developments</w:t>
      </w:r>
      <w:r w:rsidRPr="00E55D1E">
        <w:rPr>
          <w:sz w:val="16"/>
        </w:rPr>
        <w:t xml:space="preserve">. The Committee has two subsidiary bodies: the </w:t>
      </w:r>
      <w:hyperlink r:id="rId10" w:history="1">
        <w:r w:rsidRPr="00E55D1E">
          <w:rPr>
            <w:rStyle w:val="Hyperlink"/>
            <w:sz w:val="16"/>
          </w:rPr>
          <w:t>Scientific and Technical Subcommittee</w:t>
        </w:r>
      </w:hyperlink>
      <w:r w:rsidRPr="00E55D1E">
        <w:rPr>
          <w:sz w:val="16"/>
        </w:rPr>
        <w:t xml:space="preserve">, and </w:t>
      </w:r>
      <w:r w:rsidRPr="00E55D1E">
        <w:rPr>
          <w:u w:val="single"/>
        </w:rPr>
        <w:t xml:space="preserve">the </w:t>
      </w:r>
      <w:hyperlink r:id="rId11" w:history="1">
        <w:r w:rsidRPr="00E55D1E">
          <w:rPr>
            <w:rStyle w:val="Hyperlink"/>
            <w:highlight w:val="green"/>
            <w:u w:val="single"/>
          </w:rPr>
          <w:t>Legal Subcommittee</w:t>
        </w:r>
      </w:hyperlink>
      <w:r w:rsidRPr="00E55D1E">
        <w:rPr>
          <w:sz w:val="16"/>
          <w:highlight w:val="green"/>
        </w:rPr>
        <w:t>,</w:t>
      </w:r>
      <w:r w:rsidRPr="00E55D1E">
        <w:rPr>
          <w:sz w:val="16"/>
        </w:rPr>
        <w:t xml:space="preserve"> both established in 1961. The Committee reports to the </w:t>
      </w:r>
      <w:hyperlink r:id="rId12" w:history="1">
        <w:r w:rsidRPr="00E55D1E">
          <w:rPr>
            <w:rStyle w:val="Hyperlink"/>
            <w:sz w:val="16"/>
          </w:rPr>
          <w:t>Fourth Committee of the General Assembly</w:t>
        </w:r>
      </w:hyperlink>
      <w:r w:rsidRPr="00E55D1E">
        <w:rPr>
          <w:sz w:val="16"/>
        </w:rPr>
        <w:t xml:space="preserve">, which adopts an annual resolution on international cooperation in the peaceful uses of outer space. </w:t>
      </w:r>
    </w:p>
    <w:p w14:paraId="459D9DE9" w14:textId="77777777" w:rsidR="009F21FC" w:rsidRPr="00E55D1E" w:rsidRDefault="009F21FC" w:rsidP="009F21FC"/>
    <w:p w14:paraId="4CEB268F" w14:textId="77777777" w:rsidR="00023D1C" w:rsidRPr="009F21FC" w:rsidRDefault="00023D1C" w:rsidP="009F21FC">
      <w:pPr>
        <w:pStyle w:val="Heading4"/>
      </w:pPr>
      <w:r w:rsidRPr="009F21FC">
        <w:t>COPUOS is losing legitimacy due to an inability to reach consensus and thereby pass policies – the CP restores faith, discourages weak agreements, solves space debris, sustainability, and security issues</w:t>
      </w:r>
    </w:p>
    <w:p w14:paraId="743316AF" w14:textId="77777777" w:rsidR="00023D1C" w:rsidRPr="00E55D1E" w:rsidRDefault="00023D1C" w:rsidP="00023D1C">
      <w:pPr>
        <w:rPr>
          <w:rStyle w:val="Style13ptBold"/>
        </w:rPr>
      </w:pPr>
      <w:r w:rsidRPr="00E55D1E">
        <w:rPr>
          <w:rStyle w:val="Style13ptBold"/>
        </w:rPr>
        <w:t>Masson-Zwaan 19</w:t>
      </w:r>
    </w:p>
    <w:p w14:paraId="66FA3680" w14:textId="77777777" w:rsidR="00023D1C" w:rsidRPr="00E55D1E" w:rsidRDefault="00023D1C" w:rsidP="00023D1C">
      <w:r w:rsidRPr="00E55D1E">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2809C151" w14:textId="77777777" w:rsidR="00023D1C" w:rsidRDefault="00023D1C" w:rsidP="00023D1C">
      <w:pPr>
        <w:rPr>
          <w:sz w:val="16"/>
        </w:rPr>
      </w:pPr>
      <w:r w:rsidRPr="00E55D1E">
        <w:rPr>
          <w:sz w:val="16"/>
        </w:rPr>
        <w:lastRenderedPageBreak/>
        <w:t>The “</w:t>
      </w:r>
      <w:r w:rsidRPr="00E55D1E">
        <w:rPr>
          <w:u w:val="single"/>
        </w:rPr>
        <w:t>old” space race</w:t>
      </w:r>
      <w:r w:rsidRPr="00E55D1E">
        <w:rPr>
          <w:sz w:val="16"/>
        </w:rPr>
        <w:t xml:space="preserve"> started in 1957 and involved mainly the United States and the Soviet Union. These states </w:t>
      </w:r>
      <w:r w:rsidRPr="00E55D1E">
        <w:rPr>
          <w:u w:val="single"/>
        </w:rPr>
        <w:t>led the development of</w:t>
      </w:r>
      <w:r w:rsidRPr="00E55D1E">
        <w:rPr>
          <w:sz w:val="16"/>
        </w:rPr>
        <w:t xml:space="preserve"> the initial international agreements adopted in the framework of the UN Committee on the Peaceful Uses of Outer Space (</w:t>
      </w:r>
      <w:r w:rsidRPr="00E55D1E">
        <w:rPr>
          <w:highlight w:val="green"/>
          <w:u w:val="single"/>
        </w:rPr>
        <w:t>COPUOS</w:t>
      </w:r>
      <w:r w:rsidRPr="00E55D1E">
        <w:rPr>
          <w:sz w:val="16"/>
        </w:rPr>
        <w:t xml:space="preserve">).1 Within less than two decades, between 1967 and 1984, </w:t>
      </w:r>
      <w:r w:rsidRPr="00E55D1E">
        <w:rPr>
          <w:u w:val="single"/>
        </w:rPr>
        <w:t>five international treaties</w:t>
      </w:r>
      <w:r w:rsidRPr="00E55D1E">
        <w:rPr>
          <w:sz w:val="16"/>
        </w:rPr>
        <w:t xml:space="preserve"> were adopted and entered into force.2 At the time, COPUOS had </w:t>
      </w:r>
      <w:r w:rsidRPr="00E55D1E">
        <w:rPr>
          <w:u w:val="single"/>
        </w:rPr>
        <w:t xml:space="preserve">less than </w:t>
      </w:r>
      <w:r w:rsidRPr="00E55D1E">
        <w:rPr>
          <w:highlight w:val="green"/>
          <w:u w:val="single"/>
        </w:rPr>
        <w:t>twenty-five member states</w:t>
      </w:r>
      <w:r w:rsidRPr="00E55D1E">
        <w:rPr>
          <w:sz w:val="16"/>
        </w:rPr>
        <w:t xml:space="preserve"> and agreement was reached relatively easily. </w:t>
      </w:r>
      <w:r w:rsidRPr="00E55D1E">
        <w:rPr>
          <w:u w:val="single"/>
        </w:rPr>
        <w:t xml:space="preserve">Gradually, the </w:t>
      </w:r>
      <w:r w:rsidRPr="00E55D1E">
        <w:rPr>
          <w:highlight w:val="green"/>
          <w:u w:val="single"/>
        </w:rPr>
        <w:t>group of space actors grew</w:t>
      </w:r>
      <w:r w:rsidRPr="00E55D1E">
        <w:rPr>
          <w:u w:val="single"/>
        </w:rPr>
        <w:t>, but space activity remained state-centered and involved a relatively small number of states, while private-entity involvement was mostly limited to the telecommunication sector in the United States</w:t>
      </w:r>
      <w:r w:rsidRPr="00E55D1E">
        <w:rPr>
          <w:sz w:val="16"/>
        </w:rPr>
        <w:t xml:space="preserve">. </w:t>
      </w:r>
      <w:r w:rsidRPr="00E55D1E">
        <w:rPr>
          <w:u w:val="single"/>
        </w:rPr>
        <w:t>Today, the landscape is entirely different.</w:t>
      </w:r>
      <w:r w:rsidRPr="00E55D1E">
        <w:rPr>
          <w:sz w:val="16"/>
        </w:rPr>
        <w:t xml:space="preserve"> Not only are more and more states interested and involved in exploring and using outer space, but private entities also have entered the scene, and the </w:t>
      </w:r>
      <w:r w:rsidRPr="00E55D1E">
        <w:rPr>
          <w:u w:val="single"/>
        </w:rPr>
        <w:t>trend of privatization and commercialization of space activities is expected to gain more speed in years to come</w:t>
      </w:r>
      <w:r w:rsidRPr="00E55D1E">
        <w:rPr>
          <w:sz w:val="16"/>
        </w:rPr>
        <w:t xml:space="preserve">. </w:t>
      </w:r>
      <w:r w:rsidRPr="00E55D1E">
        <w:rPr>
          <w:u w:val="single"/>
        </w:rPr>
        <w:t xml:space="preserve">As the number of states active—or wishing to become active—in outer space has grown, so has the </w:t>
      </w:r>
      <w:r w:rsidRPr="00E55D1E">
        <w:rPr>
          <w:highlight w:val="green"/>
          <w:u w:val="single"/>
        </w:rPr>
        <w:t>membership</w:t>
      </w:r>
      <w:r w:rsidRPr="00E55D1E">
        <w:rPr>
          <w:u w:val="single"/>
        </w:rPr>
        <w:t xml:space="preserve"> of COPUOS, which </w:t>
      </w:r>
      <w:r w:rsidRPr="00E55D1E">
        <w:rPr>
          <w:highlight w:val="green"/>
          <w:u w:val="single"/>
        </w:rPr>
        <w:t>today</w:t>
      </w:r>
      <w:r w:rsidRPr="00E55D1E">
        <w:rPr>
          <w:u w:val="single"/>
        </w:rPr>
        <w:t xml:space="preserve"> </w:t>
      </w:r>
      <w:r w:rsidRPr="00E55D1E">
        <w:rPr>
          <w:highlight w:val="green"/>
          <w:u w:val="single"/>
        </w:rPr>
        <w:t>counts nearly ninety states</w:t>
      </w:r>
      <w:r w:rsidRPr="00E55D1E">
        <w:rPr>
          <w:u w:val="single"/>
        </w:rPr>
        <w:t>.</w:t>
      </w:r>
      <w:r w:rsidRPr="00E55D1E">
        <w:rPr>
          <w:sz w:val="16"/>
        </w:rPr>
        <w:t xml:space="preserve">3 It has thus </w:t>
      </w:r>
      <w:r w:rsidRPr="00E55D1E">
        <w:rPr>
          <w:b/>
          <w:bCs/>
          <w:u w:val="single"/>
        </w:rPr>
        <w:t xml:space="preserve">become more </w:t>
      </w:r>
      <w:r w:rsidRPr="00E55D1E">
        <w:rPr>
          <w:b/>
          <w:bCs/>
          <w:highlight w:val="green"/>
          <w:u w:val="single"/>
        </w:rPr>
        <w:t>difficult to reach consensus</w:t>
      </w:r>
      <w:r w:rsidRPr="00E55D1E">
        <w:rPr>
          <w:b/>
          <w:bCs/>
          <w:u w:val="single"/>
        </w:rPr>
        <w:t xml:space="preserve">, which has been the </w:t>
      </w:r>
      <w:r w:rsidRPr="00E55D1E">
        <w:rPr>
          <w:b/>
          <w:bCs/>
          <w:highlight w:val="green"/>
          <w:u w:val="single"/>
        </w:rPr>
        <w:t>working method of COPUOS</w:t>
      </w:r>
      <w:r w:rsidRPr="00E55D1E">
        <w:rPr>
          <w:b/>
          <w:bCs/>
          <w:u w:val="single"/>
        </w:rPr>
        <w:t xml:space="preserve"> from the start</w:t>
      </w:r>
      <w:r w:rsidRPr="00E55D1E">
        <w:rPr>
          <w:sz w:val="16"/>
        </w:rPr>
        <w:t xml:space="preserve">. As a consequence of the growing number and diversity of stakeholders, in recent decades the </w:t>
      </w:r>
      <w:r w:rsidRPr="00E55D1E">
        <w:rPr>
          <w:b/>
          <w:bCs/>
          <w:highlight w:val="green"/>
          <w:u w:val="single"/>
        </w:rPr>
        <w:t>agreements</w:t>
      </w:r>
      <w:r w:rsidRPr="00E55D1E">
        <w:rPr>
          <w:b/>
          <w:bCs/>
          <w:u w:val="single"/>
        </w:rPr>
        <w:t xml:space="preserve"> among states about the use and exploration of outer space have taken the form of principles and other UN resolutions, </w:t>
      </w:r>
      <w:r w:rsidRPr="00E55D1E">
        <w:rPr>
          <w:b/>
          <w:bCs/>
          <w:highlight w:val="green"/>
          <w:u w:val="single"/>
        </w:rPr>
        <w:t>rather than</w:t>
      </w:r>
      <w:r w:rsidRPr="00E55D1E">
        <w:rPr>
          <w:b/>
          <w:bCs/>
          <w:u w:val="single"/>
        </w:rPr>
        <w:t xml:space="preserve"> </w:t>
      </w:r>
      <w:r w:rsidRPr="00E55D1E">
        <w:rPr>
          <w:b/>
          <w:bCs/>
          <w:highlight w:val="green"/>
          <w:u w:val="single"/>
        </w:rPr>
        <w:t>legally binding treaties</w:t>
      </w:r>
      <w:r w:rsidRPr="00E55D1E">
        <w:rPr>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E55D1E">
        <w:rPr>
          <w:u w:val="single"/>
        </w:rPr>
        <w:t xml:space="preserve">continuing congestion of outer space, the problems related to the mitigation and </w:t>
      </w:r>
      <w:r w:rsidRPr="00E55D1E">
        <w:rPr>
          <w:highlight w:val="green"/>
          <w:u w:val="single"/>
        </w:rPr>
        <w:t>remediation of space debris</w:t>
      </w:r>
      <w:r w:rsidRPr="00E55D1E">
        <w:rPr>
          <w:u w:val="single"/>
        </w:rPr>
        <w:t xml:space="preserve">, the </w:t>
      </w:r>
      <w:r w:rsidRPr="00E55D1E">
        <w:rPr>
          <w:highlight w:val="green"/>
          <w:u w:val="single"/>
        </w:rPr>
        <w:t>long-term sustainability</w:t>
      </w:r>
      <w:r w:rsidRPr="00E55D1E">
        <w:rPr>
          <w:u w:val="single"/>
        </w:rPr>
        <w:t xml:space="preserve"> of space activities, space traffic management, space </w:t>
      </w:r>
      <w:r w:rsidRPr="00E55D1E">
        <w:rPr>
          <w:highlight w:val="green"/>
          <w:u w:val="single"/>
        </w:rPr>
        <w:t>situational awareness</w:t>
      </w:r>
      <w:r w:rsidRPr="00E55D1E">
        <w:rPr>
          <w:u w:val="single"/>
        </w:rPr>
        <w:t xml:space="preserve">, and the </w:t>
      </w:r>
      <w:r w:rsidRPr="00E55D1E">
        <w:rPr>
          <w:highlight w:val="green"/>
          <w:u w:val="single"/>
        </w:rPr>
        <w:t xml:space="preserve">security of critical </w:t>
      </w:r>
      <w:r w:rsidRPr="00E55D1E">
        <w:rPr>
          <w:u w:val="single"/>
        </w:rPr>
        <w:t xml:space="preserve">space </w:t>
      </w:r>
      <w:r w:rsidRPr="00E55D1E">
        <w:rPr>
          <w:highlight w:val="green"/>
          <w:u w:val="single"/>
        </w:rPr>
        <w:t>infrastructure</w:t>
      </w:r>
      <w:r w:rsidRPr="00E55D1E">
        <w:rPr>
          <w:u w:val="single"/>
        </w:rPr>
        <w:t xml:space="preserve"> will also increasingly </w:t>
      </w:r>
      <w:r w:rsidRPr="00E55D1E">
        <w:rPr>
          <w:highlight w:val="green"/>
          <w:u w:val="single"/>
        </w:rPr>
        <w:t>require the attention of the international community</w:t>
      </w:r>
      <w:r w:rsidRPr="00E55D1E">
        <w:rPr>
          <w:u w:val="single"/>
        </w:rPr>
        <w:t xml:space="preserve"> of states</w:t>
      </w:r>
      <w:r w:rsidRPr="00E55D1E">
        <w:rPr>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1949FAB9" w14:textId="53410C40" w:rsidR="00023D1C" w:rsidRDefault="00023D1C" w:rsidP="00023D1C"/>
    <w:p w14:paraId="017FD8A2" w14:textId="77777777" w:rsidR="009D52D7" w:rsidRPr="00E55D1E" w:rsidRDefault="009D52D7" w:rsidP="00023D1C"/>
    <w:p w14:paraId="46244AD2" w14:textId="77777777" w:rsidR="00023D1C" w:rsidRDefault="00023D1C" w:rsidP="00023D1C">
      <w:pPr>
        <w:pStyle w:val="Heading2"/>
        <w:rPr>
          <w:rFonts w:cs="Calibri"/>
        </w:rPr>
      </w:pPr>
      <w:r>
        <w:rPr>
          <w:rFonts w:cs="Calibri"/>
        </w:rPr>
        <w:lastRenderedPageBreak/>
        <w:t>Restaurant PTX DA</w:t>
      </w:r>
    </w:p>
    <w:p w14:paraId="79573C4B" w14:textId="77777777" w:rsidR="00023D1C" w:rsidRPr="004B08D8" w:rsidRDefault="00023D1C" w:rsidP="00023D1C"/>
    <w:p w14:paraId="22B0F991" w14:textId="77777777" w:rsidR="00023D1C" w:rsidRPr="00E55D1E" w:rsidRDefault="00023D1C" w:rsidP="00023D1C">
      <w:pPr>
        <w:pStyle w:val="Heading4"/>
        <w:rPr>
          <w:rFonts w:cs="Calibri"/>
        </w:rPr>
      </w:pPr>
      <w:r w:rsidRPr="00E55D1E">
        <w:rPr>
          <w:rFonts w:cs="Calibri"/>
        </w:rPr>
        <w:t xml:space="preserve">Restaurant package coming now, but floor time is </w:t>
      </w:r>
      <w:r w:rsidRPr="00E55D1E">
        <w:rPr>
          <w:rFonts w:cs="Calibri"/>
          <w:u w:val="single"/>
        </w:rPr>
        <w:t>key</w:t>
      </w:r>
      <w:r w:rsidRPr="00E55D1E">
        <w:rPr>
          <w:rFonts w:cs="Calibri"/>
        </w:rPr>
        <w:t xml:space="preserve"> and </w:t>
      </w:r>
      <w:r w:rsidRPr="00E55D1E">
        <w:rPr>
          <w:rFonts w:cs="Calibri"/>
          <w:u w:val="single"/>
        </w:rPr>
        <w:t>in short supply</w:t>
      </w:r>
    </w:p>
    <w:p w14:paraId="7A62EDF0" w14:textId="77777777" w:rsidR="00023D1C" w:rsidRPr="00E55D1E" w:rsidRDefault="00023D1C" w:rsidP="00023D1C">
      <w:r w:rsidRPr="00E55D1E">
        <w:rPr>
          <w:rStyle w:val="Style13ptBold"/>
        </w:rPr>
        <w:t>Mcpherson 1-15-</w:t>
      </w:r>
      <w:r w:rsidRPr="00E55D1E">
        <w:t>22</w:t>
      </w:r>
    </w:p>
    <w:p w14:paraId="404F0E38" w14:textId="77777777" w:rsidR="00023D1C" w:rsidRPr="00E55D1E" w:rsidRDefault="00023D1C" w:rsidP="00023D1C">
      <w:r w:rsidRPr="00E55D1E">
        <w:t xml:space="preserve">Lindsey Mcpherson, (Senior reporter </w:t>
      </w:r>
      <w:hyperlink r:id="rId13" w:history="1">
        <w:r w:rsidRPr="00E55D1E">
          <w:rPr>
            <w:rStyle w:val="Hyperlink"/>
          </w:rPr>
          <w:t>@rollcall</w:t>
        </w:r>
      </w:hyperlink>
      <w:r w:rsidRPr="00E55D1E">
        <w:t xml:space="preserve"> covering House and Senate legislative maneuvering. ), jan 15 2022, "Restaurants could get another $40 billion financial lifeline," press reader, https://www.pressreader.com/usa/rome-news-tribune/20220115/282372632976658, // HW AW</w:t>
      </w:r>
    </w:p>
    <w:p w14:paraId="33E141E7" w14:textId="77777777" w:rsidR="00023D1C" w:rsidRPr="00E55D1E" w:rsidRDefault="00023D1C" w:rsidP="00023D1C">
      <w:pPr>
        <w:rPr>
          <w:b/>
          <w:bCs/>
          <w:u w:val="single"/>
        </w:rPr>
      </w:pPr>
      <w:r w:rsidRPr="00E55D1E">
        <w:rPr>
          <w:sz w:val="16"/>
        </w:rPr>
        <w:t>WASHINGTON — A bipar</w:t>
      </w:r>
      <w:r w:rsidRPr="00E55D1E">
        <w:rPr>
          <w:sz w:val="16"/>
        </w:rPr>
        <w:softHyphen/>
        <w:t>tisan Sen</w:t>
      </w:r>
      <w:r w:rsidRPr="00E55D1E">
        <w:rPr>
          <w:sz w:val="16"/>
        </w:rPr>
        <w:softHyphen/>
        <w:t>ate group is nego</w:t>
      </w:r>
      <w:r w:rsidRPr="00E55D1E">
        <w:rPr>
          <w:sz w:val="16"/>
        </w:rPr>
        <w:softHyphen/>
        <w:t>ti</w:t>
      </w:r>
      <w:r w:rsidRPr="00E55D1E">
        <w:rPr>
          <w:sz w:val="16"/>
        </w:rPr>
        <w:softHyphen/>
        <w:t>at</w:t>
      </w:r>
      <w:r w:rsidRPr="00E55D1E">
        <w:rPr>
          <w:sz w:val="16"/>
        </w:rPr>
        <w:softHyphen/>
        <w:t>ing a bill to provide about $40 bil</w:t>
      </w:r>
      <w:r w:rsidRPr="00E55D1E">
        <w:rPr>
          <w:sz w:val="16"/>
        </w:rPr>
        <w:softHyphen/>
        <w:t>lion in fresh fund</w:t>
      </w:r>
      <w:r w:rsidRPr="00E55D1E">
        <w:rPr>
          <w:sz w:val="16"/>
        </w:rPr>
        <w:softHyphen/>
        <w:t>ing for pan</w:t>
      </w:r>
      <w:r w:rsidRPr="00E55D1E">
        <w:rPr>
          <w:sz w:val="16"/>
        </w:rPr>
        <w:softHyphen/>
        <w:t>demic-battered res</w:t>
      </w:r>
      <w:r w:rsidRPr="00E55D1E">
        <w:rPr>
          <w:sz w:val="16"/>
        </w:rPr>
        <w:softHyphen/>
        <w:t>taur</w:t>
      </w:r>
      <w:r w:rsidRPr="00E55D1E">
        <w:rPr>
          <w:sz w:val="16"/>
        </w:rPr>
        <w:softHyphen/>
        <w:t>ants, Sen</w:t>
      </w:r>
      <w:r w:rsidRPr="00E55D1E">
        <w:rPr>
          <w:sz w:val="16"/>
        </w:rPr>
        <w:softHyphen/>
        <w:t>ate Small Busi</w:t>
      </w:r>
      <w:r w:rsidRPr="00E55D1E">
        <w:rPr>
          <w:sz w:val="16"/>
        </w:rPr>
        <w:softHyphen/>
        <w:t>ness Chair</w:t>
      </w:r>
      <w:r w:rsidRPr="00E55D1E">
        <w:rPr>
          <w:sz w:val="16"/>
        </w:rPr>
        <w:softHyphen/>
        <w:t>man Ben</w:t>
      </w:r>
      <w:r w:rsidRPr="00E55D1E">
        <w:rPr>
          <w:sz w:val="16"/>
        </w:rPr>
        <w:softHyphen/>
        <w:t>jamin L. Cardin said Wed</w:t>
      </w:r>
      <w:r w:rsidRPr="00E55D1E">
        <w:rPr>
          <w:sz w:val="16"/>
        </w:rPr>
        <w:softHyphen/>
        <w:t>nes</w:t>
      </w:r>
      <w:r w:rsidRPr="00E55D1E">
        <w:rPr>
          <w:sz w:val="16"/>
        </w:rPr>
        <w:softHyphen/>
        <w:t>day. While the details aren’t final, the Mary</w:t>
      </w:r>
      <w:r w:rsidRPr="00E55D1E">
        <w:rPr>
          <w:sz w:val="16"/>
        </w:rPr>
        <w:softHyphen/>
        <w:t>land Demo</w:t>
      </w:r>
      <w:r w:rsidRPr="00E55D1E">
        <w:rPr>
          <w:sz w:val="16"/>
        </w:rPr>
        <w:softHyphen/>
        <w:t>crat told report</w:t>
      </w:r>
      <w:r w:rsidRPr="00E55D1E">
        <w:rPr>
          <w:sz w:val="16"/>
        </w:rPr>
        <w:softHyphen/>
        <w:t xml:space="preserve">ers that </w:t>
      </w:r>
      <w:r w:rsidRPr="00E55D1E">
        <w:rPr>
          <w:highlight w:val="green"/>
          <w:u w:val="single"/>
        </w:rPr>
        <w:t>sen</w:t>
      </w:r>
      <w:r w:rsidRPr="00E55D1E">
        <w:rPr>
          <w:highlight w:val="green"/>
          <w:u w:val="single"/>
        </w:rPr>
        <w:softHyphen/>
        <w:t>at</w:t>
      </w:r>
      <w:r w:rsidRPr="00E55D1E">
        <w:rPr>
          <w:highlight w:val="green"/>
          <w:u w:val="single"/>
        </w:rPr>
        <w:softHyphen/>
        <w:t>ors</w:t>
      </w:r>
      <w:r w:rsidRPr="00E55D1E">
        <w:rPr>
          <w:u w:val="single"/>
        </w:rPr>
        <w:t xml:space="preserve"> are </w:t>
      </w:r>
      <w:r w:rsidRPr="00E55D1E">
        <w:rPr>
          <w:highlight w:val="green"/>
          <w:u w:val="single"/>
        </w:rPr>
        <w:t>con</w:t>
      </w:r>
      <w:r w:rsidRPr="00E55D1E">
        <w:rPr>
          <w:highlight w:val="green"/>
          <w:u w:val="single"/>
        </w:rPr>
        <w:softHyphen/>
        <w:t>sid</w:t>
      </w:r>
      <w:r w:rsidRPr="00E55D1E">
        <w:rPr>
          <w:highlight w:val="green"/>
          <w:u w:val="single"/>
        </w:rPr>
        <w:softHyphen/>
        <w:t>er</w:t>
      </w:r>
      <w:r w:rsidRPr="00E55D1E">
        <w:rPr>
          <w:highlight w:val="green"/>
          <w:u w:val="single"/>
        </w:rPr>
        <w:softHyphen/>
        <w:t>ing</w:t>
      </w:r>
      <w:r w:rsidRPr="00E55D1E">
        <w:rPr>
          <w:u w:val="single"/>
        </w:rPr>
        <w:t xml:space="preserve"> an </w:t>
      </w:r>
      <w:r w:rsidRPr="00E55D1E">
        <w:rPr>
          <w:highlight w:val="green"/>
          <w:u w:val="single"/>
        </w:rPr>
        <w:t>aid pack</w:t>
      </w:r>
      <w:r w:rsidRPr="00E55D1E">
        <w:rPr>
          <w:highlight w:val="green"/>
          <w:u w:val="single"/>
        </w:rPr>
        <w:softHyphen/>
        <w:t>age</w:t>
      </w:r>
      <w:r w:rsidRPr="00E55D1E">
        <w:rPr>
          <w:u w:val="single"/>
        </w:rPr>
        <w:t xml:space="preserve"> for strug</w:t>
      </w:r>
      <w:r w:rsidRPr="00E55D1E">
        <w:rPr>
          <w:u w:val="single"/>
        </w:rPr>
        <w:softHyphen/>
        <w:t>gling busi</w:t>
      </w:r>
      <w:r w:rsidRPr="00E55D1E">
        <w:rPr>
          <w:u w:val="single"/>
        </w:rPr>
        <w:softHyphen/>
        <w:t xml:space="preserve">nesses </w:t>
      </w:r>
      <w:r w:rsidRPr="00E55D1E">
        <w:rPr>
          <w:highlight w:val="green"/>
          <w:u w:val="single"/>
        </w:rPr>
        <w:t>that could</w:t>
      </w:r>
      <w:r w:rsidRPr="00E55D1E">
        <w:rPr>
          <w:u w:val="single"/>
        </w:rPr>
        <w:t xml:space="preserve"> more than </w:t>
      </w:r>
      <w:r w:rsidRPr="00E55D1E">
        <w:rPr>
          <w:highlight w:val="green"/>
          <w:u w:val="single"/>
        </w:rPr>
        <w:t>double</w:t>
      </w:r>
      <w:r w:rsidRPr="00E55D1E">
        <w:rPr>
          <w:u w:val="single"/>
        </w:rPr>
        <w:t xml:space="preserve"> the amount of pan</w:t>
      </w:r>
      <w:r w:rsidRPr="00E55D1E">
        <w:rPr>
          <w:u w:val="single"/>
        </w:rPr>
        <w:softHyphen/>
        <w:t xml:space="preserve">demic </w:t>
      </w:r>
      <w:r w:rsidRPr="00E55D1E">
        <w:rPr>
          <w:highlight w:val="green"/>
          <w:u w:val="single"/>
        </w:rPr>
        <w:t>aid</w:t>
      </w:r>
      <w:r w:rsidRPr="00E55D1E">
        <w:rPr>
          <w:u w:val="single"/>
        </w:rPr>
        <w:t xml:space="preserve"> funneled </w:t>
      </w:r>
      <w:r w:rsidRPr="00E55D1E">
        <w:rPr>
          <w:highlight w:val="green"/>
          <w:u w:val="single"/>
        </w:rPr>
        <w:t>to</w:t>
      </w:r>
      <w:r w:rsidRPr="00E55D1E">
        <w:rPr>
          <w:u w:val="single"/>
        </w:rPr>
        <w:t xml:space="preserve"> </w:t>
      </w:r>
      <w:r w:rsidRPr="00E55D1E">
        <w:rPr>
          <w:highlight w:val="green"/>
          <w:u w:val="single"/>
        </w:rPr>
        <w:t>res</w:t>
      </w:r>
      <w:r w:rsidRPr="00E55D1E">
        <w:rPr>
          <w:highlight w:val="green"/>
          <w:u w:val="single"/>
        </w:rPr>
        <w:softHyphen/>
        <w:t>taur</w:t>
      </w:r>
      <w:r w:rsidRPr="00E55D1E">
        <w:rPr>
          <w:highlight w:val="green"/>
          <w:u w:val="single"/>
        </w:rPr>
        <w:softHyphen/>
        <w:t>ants</w:t>
      </w:r>
      <w:r w:rsidRPr="00E55D1E">
        <w:rPr>
          <w:sz w:val="16"/>
        </w:rPr>
        <w:t>, bars and oth</w:t>
      </w:r>
      <w:r w:rsidRPr="00E55D1E">
        <w:rPr>
          <w:sz w:val="16"/>
        </w:rPr>
        <w:softHyphen/>
        <w:t>ers in the food ser</w:t>
      </w:r>
      <w:r w:rsidRPr="00E55D1E">
        <w:rPr>
          <w:sz w:val="16"/>
        </w:rPr>
        <w:softHyphen/>
        <w:t>vice industry. “It’s pretty urgent to get done,” Cardin told report</w:t>
      </w:r>
      <w:r w:rsidRPr="00E55D1E">
        <w:rPr>
          <w:sz w:val="16"/>
        </w:rPr>
        <w:softHyphen/>
        <w:t>ers. “</w:t>
      </w:r>
      <w:r w:rsidRPr="00E55D1E">
        <w:rPr>
          <w:b/>
          <w:bCs/>
          <w:u w:val="single"/>
        </w:rPr>
        <w:t xml:space="preserve">The </w:t>
      </w:r>
      <w:r w:rsidRPr="00E55D1E">
        <w:rPr>
          <w:b/>
          <w:bCs/>
          <w:highlight w:val="green"/>
          <w:u w:val="single"/>
        </w:rPr>
        <w:t>prob</w:t>
      </w:r>
      <w:r w:rsidRPr="00E55D1E">
        <w:rPr>
          <w:b/>
          <w:bCs/>
          <w:highlight w:val="green"/>
          <w:u w:val="single"/>
        </w:rPr>
        <w:softHyphen/>
        <w:t>lem is floor time</w:t>
      </w:r>
      <w:r w:rsidRPr="00E55D1E">
        <w:rPr>
          <w:sz w:val="16"/>
        </w:rPr>
        <w:t xml:space="preserve"> and how do you get to it, and also mak</w:t>
      </w:r>
      <w:r w:rsidRPr="00E55D1E">
        <w:rPr>
          <w:sz w:val="16"/>
        </w:rPr>
        <w:softHyphen/>
        <w:t>ing sure we have adequate bipar</w:t>
      </w:r>
      <w:r w:rsidRPr="00E55D1E">
        <w:rPr>
          <w:sz w:val="16"/>
        </w:rPr>
        <w:softHyphen/>
        <w:t>tisan sup</w:t>
      </w:r>
      <w:r w:rsidRPr="00E55D1E">
        <w:rPr>
          <w:sz w:val="16"/>
        </w:rPr>
        <w:softHyphen/>
        <w:t>port.” “</w:t>
      </w:r>
      <w:r w:rsidRPr="00E55D1E">
        <w:rPr>
          <w:highlight w:val="green"/>
          <w:u w:val="single"/>
        </w:rPr>
        <w:t>It’s</w:t>
      </w:r>
      <w:r w:rsidRPr="00E55D1E">
        <w:rPr>
          <w:u w:val="single"/>
        </w:rPr>
        <w:t xml:space="preserve"> pretty </w:t>
      </w:r>
      <w:r w:rsidRPr="00E55D1E">
        <w:rPr>
          <w:highlight w:val="green"/>
          <w:u w:val="single"/>
        </w:rPr>
        <w:t>urgent</w:t>
      </w:r>
      <w:r w:rsidRPr="00E55D1E">
        <w:rPr>
          <w:sz w:val="16"/>
        </w:rPr>
        <w:t xml:space="preserve"> to get done,” Cardin told report</w:t>
      </w:r>
      <w:r w:rsidRPr="00E55D1E">
        <w:rPr>
          <w:sz w:val="16"/>
        </w:rPr>
        <w:softHyphen/>
        <w:t>ers. “The prob</w:t>
      </w:r>
      <w:r w:rsidRPr="00E55D1E">
        <w:rPr>
          <w:sz w:val="16"/>
        </w:rPr>
        <w:softHyphen/>
        <w:t>lem is floor time and how do you get to it, and also mak</w:t>
      </w:r>
      <w:r w:rsidRPr="00E55D1E">
        <w:rPr>
          <w:sz w:val="16"/>
        </w:rPr>
        <w:softHyphen/>
        <w:t>ing sure we have adequate bipar</w:t>
      </w:r>
      <w:r w:rsidRPr="00E55D1E">
        <w:rPr>
          <w:sz w:val="16"/>
        </w:rPr>
        <w:softHyphen/>
        <w:t>tisan sup</w:t>
      </w:r>
      <w:r w:rsidRPr="00E55D1E">
        <w:rPr>
          <w:sz w:val="16"/>
        </w:rPr>
        <w:softHyphen/>
        <w:t xml:space="preserve">port.” </w:t>
      </w:r>
      <w:r w:rsidRPr="00E55D1E">
        <w:rPr>
          <w:u w:val="single"/>
        </w:rPr>
        <w:t>The res</w:t>
      </w:r>
      <w:r w:rsidRPr="00E55D1E">
        <w:rPr>
          <w:u w:val="single"/>
        </w:rPr>
        <w:softHyphen/>
        <w:t>taur</w:t>
      </w:r>
      <w:r w:rsidRPr="00E55D1E">
        <w:rPr>
          <w:u w:val="single"/>
        </w:rPr>
        <w:softHyphen/>
        <w:t>ant industry has been clam</w:t>
      </w:r>
      <w:r w:rsidRPr="00E55D1E">
        <w:rPr>
          <w:u w:val="single"/>
        </w:rPr>
        <w:softHyphen/>
        <w:t>or</w:t>
      </w:r>
      <w:r w:rsidRPr="00E55D1E">
        <w:rPr>
          <w:u w:val="single"/>
        </w:rPr>
        <w:softHyphen/>
        <w:t>ing for more fed</w:t>
      </w:r>
      <w:r w:rsidRPr="00E55D1E">
        <w:rPr>
          <w:u w:val="single"/>
        </w:rPr>
        <w:softHyphen/>
        <w:t>eral aid since burn</w:t>
      </w:r>
      <w:r w:rsidRPr="00E55D1E">
        <w:rPr>
          <w:u w:val="single"/>
        </w:rPr>
        <w:softHyphen/>
        <w:t>ing through $28.6 bil</w:t>
      </w:r>
      <w:r w:rsidRPr="00E55D1E">
        <w:rPr>
          <w:u w:val="single"/>
        </w:rPr>
        <w:softHyphen/>
        <w:t>lion Con</w:t>
      </w:r>
      <w:r w:rsidRPr="00E55D1E">
        <w:rPr>
          <w:u w:val="single"/>
        </w:rPr>
        <w:softHyphen/>
        <w:t>gress provided as part of a pan</w:t>
      </w:r>
      <w:r w:rsidRPr="00E55D1E">
        <w:rPr>
          <w:u w:val="single"/>
        </w:rPr>
        <w:softHyphen/>
        <w:t>demic relief pack</w:t>
      </w:r>
      <w:r w:rsidRPr="00E55D1E">
        <w:rPr>
          <w:u w:val="single"/>
        </w:rPr>
        <w:softHyphen/>
        <w:t xml:space="preserve">age last year. </w:t>
      </w:r>
      <w:r w:rsidRPr="00E55D1E">
        <w:rPr>
          <w:highlight w:val="green"/>
          <w:u w:val="single"/>
        </w:rPr>
        <w:t>Only about a third</w:t>
      </w:r>
      <w:r w:rsidRPr="00E55D1E">
        <w:rPr>
          <w:u w:val="single"/>
        </w:rPr>
        <w:t xml:space="preserve"> of the res</w:t>
      </w:r>
      <w:r w:rsidRPr="00E55D1E">
        <w:rPr>
          <w:u w:val="single"/>
        </w:rPr>
        <w:softHyphen/>
        <w:t>taur</w:t>
      </w:r>
      <w:r w:rsidRPr="00E55D1E">
        <w:rPr>
          <w:u w:val="single"/>
        </w:rPr>
        <w:softHyphen/>
        <w:t xml:space="preserve">ants that applied for aid </w:t>
      </w:r>
      <w:r w:rsidRPr="00E55D1E">
        <w:rPr>
          <w:highlight w:val="green"/>
          <w:u w:val="single"/>
        </w:rPr>
        <w:t>last year received a grant</w:t>
      </w:r>
      <w:r w:rsidRPr="00E55D1E">
        <w:rPr>
          <w:u w:val="single"/>
        </w:rPr>
        <w:t xml:space="preserve"> </w:t>
      </w:r>
      <w:r w:rsidRPr="00E55D1E">
        <w:rPr>
          <w:sz w:val="16"/>
        </w:rPr>
        <w:t>under the Res</w:t>
      </w:r>
      <w:r w:rsidRPr="00E55D1E">
        <w:rPr>
          <w:sz w:val="16"/>
        </w:rPr>
        <w:softHyphen/>
        <w:t>taur</w:t>
      </w:r>
      <w:r w:rsidRPr="00E55D1E">
        <w:rPr>
          <w:sz w:val="16"/>
        </w:rPr>
        <w:softHyphen/>
        <w:t>ant Revital</w:t>
      </w:r>
      <w:r w:rsidRPr="00E55D1E">
        <w:rPr>
          <w:sz w:val="16"/>
        </w:rPr>
        <w:softHyphen/>
        <w:t>iz</w:t>
      </w:r>
      <w:r w:rsidRPr="00E55D1E">
        <w:rPr>
          <w:sz w:val="16"/>
        </w:rPr>
        <w:softHyphen/>
        <w:t>a</w:t>
      </w:r>
      <w:r w:rsidRPr="00E55D1E">
        <w:rPr>
          <w:sz w:val="16"/>
        </w:rPr>
        <w:softHyphen/>
        <w:t xml:space="preserve">tion Fund, </w:t>
      </w:r>
      <w:r w:rsidRPr="00E55D1E">
        <w:rPr>
          <w:u w:val="single"/>
        </w:rPr>
        <w:t>leav</w:t>
      </w:r>
      <w:r w:rsidRPr="00E55D1E">
        <w:rPr>
          <w:u w:val="single"/>
        </w:rPr>
        <w:softHyphen/>
        <w:t>ing nearly 200,000 res</w:t>
      </w:r>
      <w:r w:rsidRPr="00E55D1E">
        <w:rPr>
          <w:u w:val="single"/>
        </w:rPr>
        <w:softHyphen/>
        <w:t>taur</w:t>
      </w:r>
      <w:r w:rsidRPr="00E55D1E">
        <w:rPr>
          <w:u w:val="single"/>
        </w:rPr>
        <w:softHyphen/>
        <w:t>ants and bars strug</w:t>
      </w:r>
      <w:r w:rsidRPr="00E55D1E">
        <w:rPr>
          <w:u w:val="single"/>
        </w:rPr>
        <w:softHyphen/>
        <w:t>gling to stay afloat without aid</w:t>
      </w:r>
      <w:r w:rsidRPr="00E55D1E">
        <w:rPr>
          <w:sz w:val="16"/>
        </w:rPr>
        <w:t>. More than 90,000 res</w:t>
      </w:r>
      <w:r w:rsidRPr="00E55D1E">
        <w:rPr>
          <w:sz w:val="16"/>
        </w:rPr>
        <w:softHyphen/>
        <w:t>taur</w:t>
      </w:r>
      <w:r w:rsidRPr="00E55D1E">
        <w:rPr>
          <w:sz w:val="16"/>
        </w:rPr>
        <w:softHyphen/>
        <w:t>ants and bars nation</w:t>
      </w:r>
      <w:r w:rsidRPr="00E55D1E">
        <w:rPr>
          <w:sz w:val="16"/>
        </w:rPr>
        <w:softHyphen/>
        <w:t>wide have closed since the begin</w:t>
      </w:r>
      <w:r w:rsidRPr="00E55D1E">
        <w:rPr>
          <w:sz w:val="16"/>
        </w:rPr>
        <w:softHyphen/>
        <w:t>ning of the pan</w:t>
      </w:r>
      <w:r w:rsidRPr="00E55D1E">
        <w:rPr>
          <w:sz w:val="16"/>
        </w:rPr>
        <w:softHyphen/>
        <w:t xml:space="preserve">demic and </w:t>
      </w:r>
      <w:r w:rsidRPr="00E55D1E">
        <w:rPr>
          <w:b/>
          <w:bCs/>
          <w:highlight w:val="green"/>
          <w:u w:val="single"/>
        </w:rPr>
        <w:t>more</w:t>
      </w:r>
      <w:r w:rsidRPr="00E55D1E">
        <w:rPr>
          <w:b/>
          <w:bCs/>
          <w:u w:val="single"/>
        </w:rPr>
        <w:t xml:space="preserve"> </w:t>
      </w:r>
      <w:r w:rsidRPr="00E55D1E">
        <w:rPr>
          <w:b/>
          <w:bCs/>
          <w:highlight w:val="green"/>
          <w:u w:val="single"/>
        </w:rPr>
        <w:t>than</w:t>
      </w:r>
      <w:r w:rsidRPr="00E55D1E">
        <w:rPr>
          <w:b/>
          <w:bCs/>
          <w:u w:val="single"/>
        </w:rPr>
        <w:t xml:space="preserve"> </w:t>
      </w:r>
      <w:r w:rsidRPr="00E55D1E">
        <w:rPr>
          <w:b/>
          <w:bCs/>
          <w:highlight w:val="green"/>
          <w:u w:val="single"/>
        </w:rPr>
        <w:t>86%</w:t>
      </w:r>
      <w:r w:rsidRPr="00E55D1E">
        <w:rPr>
          <w:b/>
          <w:bCs/>
          <w:u w:val="single"/>
        </w:rPr>
        <w:t xml:space="preserve"> of own</w:t>
      </w:r>
      <w:r w:rsidRPr="00E55D1E">
        <w:rPr>
          <w:b/>
          <w:bCs/>
          <w:u w:val="single"/>
        </w:rPr>
        <w:softHyphen/>
        <w:t xml:space="preserve">ers say they </w:t>
      </w:r>
      <w:r w:rsidRPr="00E55D1E">
        <w:rPr>
          <w:b/>
          <w:bCs/>
          <w:highlight w:val="green"/>
          <w:u w:val="single"/>
        </w:rPr>
        <w:t>may close if they don’t receive a grant</w:t>
      </w:r>
      <w:r w:rsidRPr="00E55D1E">
        <w:rPr>
          <w:b/>
          <w:bCs/>
          <w:u w:val="single"/>
        </w:rPr>
        <w:t>,</w:t>
      </w:r>
      <w:r w:rsidRPr="00E55D1E">
        <w:rPr>
          <w:sz w:val="16"/>
        </w:rPr>
        <w:t xml:space="preserve"> accord</w:t>
      </w:r>
      <w:r w:rsidRPr="00E55D1E">
        <w:rPr>
          <w:sz w:val="16"/>
        </w:rPr>
        <w:softHyphen/>
        <w:t>ing to a recent sur</w:t>
      </w:r>
      <w:r w:rsidRPr="00E55D1E">
        <w:rPr>
          <w:sz w:val="16"/>
        </w:rPr>
        <w:softHyphen/>
        <w:t>vey from the Inde</w:t>
      </w:r>
      <w:r w:rsidRPr="00E55D1E">
        <w:rPr>
          <w:sz w:val="16"/>
        </w:rPr>
        <w:softHyphen/>
        <w:t>pend</w:t>
      </w:r>
      <w:r w:rsidRPr="00E55D1E">
        <w:rPr>
          <w:sz w:val="16"/>
        </w:rPr>
        <w:softHyphen/>
        <w:t>ent Res</w:t>
      </w:r>
      <w:r w:rsidRPr="00E55D1E">
        <w:rPr>
          <w:sz w:val="16"/>
        </w:rPr>
        <w:softHyphen/>
        <w:t>taur</w:t>
      </w:r>
      <w:r w:rsidRPr="00E55D1E">
        <w:rPr>
          <w:sz w:val="16"/>
        </w:rPr>
        <w:softHyphen/>
        <w:t>ant Coali</w:t>
      </w:r>
      <w:r w:rsidRPr="00E55D1E">
        <w:rPr>
          <w:sz w:val="16"/>
        </w:rPr>
        <w:softHyphen/>
        <w:t>tion. Law</w:t>
      </w:r>
      <w:r w:rsidRPr="00E55D1E">
        <w:rPr>
          <w:sz w:val="16"/>
        </w:rPr>
        <w:softHyphen/>
        <w:t>makers of both parties intro</w:t>
      </w:r>
      <w:r w:rsidRPr="00E55D1E">
        <w:rPr>
          <w:sz w:val="16"/>
        </w:rPr>
        <w:softHyphen/>
        <w:t>duced vari</w:t>
      </w:r>
      <w:r w:rsidRPr="00E55D1E">
        <w:rPr>
          <w:sz w:val="16"/>
        </w:rPr>
        <w:softHyphen/>
        <w:t>ous bills last year offer</w:t>
      </w:r>
      <w:r w:rsidRPr="00E55D1E">
        <w:rPr>
          <w:sz w:val="16"/>
        </w:rPr>
        <w:softHyphen/>
        <w:t>ing up to $120 bil</w:t>
      </w:r>
      <w:r w:rsidRPr="00E55D1E">
        <w:rPr>
          <w:sz w:val="16"/>
        </w:rPr>
        <w:softHyphen/>
        <w:t>lion for res</w:t>
      </w:r>
      <w:r w:rsidRPr="00E55D1E">
        <w:rPr>
          <w:sz w:val="16"/>
        </w:rPr>
        <w:softHyphen/>
        <w:t>taur</w:t>
      </w:r>
      <w:r w:rsidRPr="00E55D1E">
        <w:rPr>
          <w:sz w:val="16"/>
        </w:rPr>
        <w:softHyphen/>
        <w:t>ant aid, But none gained enough trac</w:t>
      </w:r>
      <w:r w:rsidRPr="00E55D1E">
        <w:rPr>
          <w:sz w:val="16"/>
        </w:rPr>
        <w:softHyphen/>
        <w:t>tion to win a floor vote in either cham</w:t>
      </w:r>
      <w:r w:rsidRPr="00E55D1E">
        <w:rPr>
          <w:sz w:val="16"/>
        </w:rPr>
        <w:softHyphen/>
        <w:t>ber. Cardin intro</w:t>
      </w:r>
      <w:r w:rsidRPr="00E55D1E">
        <w:rPr>
          <w:sz w:val="16"/>
        </w:rPr>
        <w:softHyphen/>
        <w:t>duced a bill last sum</w:t>
      </w:r>
      <w:r w:rsidRPr="00E55D1E">
        <w:rPr>
          <w:sz w:val="16"/>
        </w:rPr>
        <w:softHyphen/>
        <w:t>mer that would have provided $48 bil</w:t>
      </w:r>
      <w:r w:rsidRPr="00E55D1E">
        <w:rPr>
          <w:sz w:val="16"/>
        </w:rPr>
        <w:softHyphen/>
        <w:t>lion in addi</w:t>
      </w:r>
      <w:r w:rsidRPr="00E55D1E">
        <w:rPr>
          <w:sz w:val="16"/>
        </w:rPr>
        <w:softHyphen/>
        <w:t>tional Relief. Cardin declined to give many details about the dis</w:t>
      </w:r>
      <w:r w:rsidRPr="00E55D1E">
        <w:rPr>
          <w:sz w:val="16"/>
        </w:rPr>
        <w:softHyphen/>
        <w:t>cus</w:t>
      </w:r>
      <w:r w:rsidRPr="00E55D1E">
        <w:rPr>
          <w:sz w:val="16"/>
        </w:rPr>
        <w:softHyphen/>
        <w:t xml:space="preserve">sions but said </w:t>
      </w:r>
      <w:r w:rsidRPr="00E55D1E">
        <w:rPr>
          <w:u w:val="single"/>
        </w:rPr>
        <w:t>$40 bil</w:t>
      </w:r>
      <w:r w:rsidRPr="00E55D1E">
        <w:rPr>
          <w:u w:val="single"/>
        </w:rPr>
        <w:softHyphen/>
        <w:t>lion is the ball</w:t>
      </w:r>
      <w:r w:rsidRPr="00E55D1E">
        <w:rPr>
          <w:u w:val="single"/>
        </w:rPr>
        <w:softHyphen/>
        <w:t>park fig</w:t>
      </w:r>
      <w:r w:rsidRPr="00E55D1E">
        <w:rPr>
          <w:u w:val="single"/>
        </w:rPr>
        <w:softHyphen/>
        <w:t>ure law</w:t>
      </w:r>
      <w:r w:rsidRPr="00E55D1E">
        <w:rPr>
          <w:u w:val="single"/>
        </w:rPr>
        <w:softHyphen/>
        <w:t>makers have dis</w:t>
      </w:r>
      <w:r w:rsidRPr="00E55D1E">
        <w:rPr>
          <w:u w:val="single"/>
        </w:rPr>
        <w:softHyphen/>
        <w:t>cussed for new res</w:t>
      </w:r>
      <w:r w:rsidRPr="00E55D1E">
        <w:rPr>
          <w:u w:val="single"/>
        </w:rPr>
        <w:softHyphen/>
        <w:t>taur</w:t>
      </w:r>
      <w:r w:rsidRPr="00E55D1E">
        <w:rPr>
          <w:u w:val="single"/>
        </w:rPr>
        <w:softHyphen/>
        <w:t xml:space="preserve">ant aid. He said the </w:t>
      </w:r>
      <w:r w:rsidRPr="00E55D1E">
        <w:rPr>
          <w:highlight w:val="green"/>
          <w:u w:val="single"/>
        </w:rPr>
        <w:t>new pack</w:t>
      </w:r>
      <w:r w:rsidRPr="00E55D1E">
        <w:rPr>
          <w:highlight w:val="green"/>
          <w:u w:val="single"/>
        </w:rPr>
        <w:softHyphen/>
        <w:t>age would include</w:t>
      </w:r>
      <w:r w:rsidRPr="00E55D1E">
        <w:rPr>
          <w:u w:val="single"/>
        </w:rPr>
        <w:t xml:space="preserve"> aid to other busi</w:t>
      </w:r>
      <w:r w:rsidRPr="00E55D1E">
        <w:rPr>
          <w:u w:val="single"/>
        </w:rPr>
        <w:softHyphen/>
        <w:t>nesses, includ</w:t>
      </w:r>
      <w:r w:rsidRPr="00E55D1E">
        <w:rPr>
          <w:u w:val="single"/>
        </w:rPr>
        <w:softHyphen/>
        <w:t>ing live enter</w:t>
      </w:r>
      <w:r w:rsidRPr="00E55D1E">
        <w:rPr>
          <w:u w:val="single"/>
        </w:rPr>
        <w:softHyphen/>
        <w:t>tain</w:t>
      </w:r>
      <w:r w:rsidRPr="00E55D1E">
        <w:rPr>
          <w:u w:val="single"/>
        </w:rPr>
        <w:softHyphen/>
        <w:t>ment ven</w:t>
      </w:r>
      <w:r w:rsidRPr="00E55D1E">
        <w:rPr>
          <w:u w:val="single"/>
        </w:rPr>
        <w:softHyphen/>
        <w:t xml:space="preserve">ues and </w:t>
      </w:r>
      <w:r w:rsidRPr="00E55D1E">
        <w:rPr>
          <w:highlight w:val="green"/>
          <w:u w:val="single"/>
        </w:rPr>
        <w:t>gyms</w:t>
      </w:r>
      <w:r w:rsidRPr="00E55D1E">
        <w:rPr>
          <w:sz w:val="16"/>
        </w:rPr>
        <w:t>. “We are look</w:t>
      </w:r>
      <w:r w:rsidRPr="00E55D1E">
        <w:rPr>
          <w:sz w:val="16"/>
        </w:rPr>
        <w:softHyphen/>
        <w:t>ing bey</w:t>
      </w:r>
      <w:r w:rsidRPr="00E55D1E">
        <w:rPr>
          <w:sz w:val="16"/>
        </w:rPr>
        <w:softHyphen/>
        <w:t>ond just res</w:t>
      </w:r>
      <w:r w:rsidRPr="00E55D1E">
        <w:rPr>
          <w:sz w:val="16"/>
        </w:rPr>
        <w:softHyphen/>
        <w:t>taur</w:t>
      </w:r>
      <w:r w:rsidRPr="00E55D1E">
        <w:rPr>
          <w:sz w:val="16"/>
        </w:rPr>
        <w:softHyphen/>
        <w:t>ants,” he said, while declin</w:t>
      </w:r>
      <w:r w:rsidRPr="00E55D1E">
        <w:rPr>
          <w:sz w:val="16"/>
        </w:rPr>
        <w:softHyphen/>
        <w:t>ing to offer a price tag for the entire pack</w:t>
      </w:r>
      <w:r w:rsidRPr="00E55D1E">
        <w:rPr>
          <w:sz w:val="16"/>
        </w:rPr>
        <w:softHyphen/>
        <w:t>age. The Com</w:t>
      </w:r>
      <w:r w:rsidRPr="00E55D1E">
        <w:rPr>
          <w:sz w:val="16"/>
        </w:rPr>
        <w:softHyphen/>
        <w:t>munity Gyms Coali</w:t>
      </w:r>
      <w:r w:rsidRPr="00E55D1E">
        <w:rPr>
          <w:sz w:val="16"/>
        </w:rPr>
        <w:softHyphen/>
        <w:t>tion poin</w:t>
      </w:r>
      <w:r w:rsidRPr="00E55D1E">
        <w:rPr>
          <w:sz w:val="16"/>
        </w:rPr>
        <w:softHyphen/>
        <w:t>ted out in a state</w:t>
      </w:r>
      <w:r w:rsidRPr="00E55D1E">
        <w:rPr>
          <w:sz w:val="16"/>
        </w:rPr>
        <w:softHyphen/>
        <w:t>ment Wed</w:t>
      </w:r>
      <w:r w:rsidRPr="00E55D1E">
        <w:rPr>
          <w:sz w:val="16"/>
        </w:rPr>
        <w:softHyphen/>
        <w:t>nes</w:t>
      </w:r>
      <w:r w:rsidRPr="00E55D1E">
        <w:rPr>
          <w:sz w:val="16"/>
        </w:rPr>
        <w:softHyphen/>
        <w:t>day that gyms and fit</w:t>
      </w:r>
      <w:r w:rsidRPr="00E55D1E">
        <w:rPr>
          <w:sz w:val="16"/>
        </w:rPr>
        <w:softHyphen/>
        <w:t>ness stu</w:t>
      </w:r>
      <w:r w:rsidRPr="00E55D1E">
        <w:rPr>
          <w:sz w:val="16"/>
        </w:rPr>
        <w:softHyphen/>
        <w:t>dios haven’t got</w:t>
      </w:r>
      <w:r w:rsidRPr="00E55D1E">
        <w:rPr>
          <w:sz w:val="16"/>
        </w:rPr>
        <w:softHyphen/>
        <w:t>ten any fed</w:t>
      </w:r>
      <w:r w:rsidRPr="00E55D1E">
        <w:rPr>
          <w:sz w:val="16"/>
        </w:rPr>
        <w:softHyphen/>
        <w:t>eral relief, unlike res</w:t>
      </w:r>
      <w:r w:rsidRPr="00E55D1E">
        <w:rPr>
          <w:sz w:val="16"/>
        </w:rPr>
        <w:softHyphen/>
        <w:t>taur</w:t>
      </w:r>
      <w:r w:rsidRPr="00E55D1E">
        <w:rPr>
          <w:sz w:val="16"/>
        </w:rPr>
        <w:softHyphen/>
        <w:t>ants and live enter</w:t>
      </w:r>
      <w:r w:rsidRPr="00E55D1E">
        <w:rPr>
          <w:sz w:val="16"/>
        </w:rPr>
        <w:softHyphen/>
        <w:t>tain</w:t>
      </w:r>
      <w:r w:rsidRPr="00E55D1E">
        <w:rPr>
          <w:sz w:val="16"/>
        </w:rPr>
        <w:softHyphen/>
        <w:t>ment ven</w:t>
      </w:r>
      <w:r w:rsidRPr="00E55D1E">
        <w:rPr>
          <w:sz w:val="16"/>
        </w:rPr>
        <w:softHyphen/>
        <w:t>ues. “Small gyms are con</w:t>
      </w:r>
      <w:r w:rsidRPr="00E55D1E">
        <w:rPr>
          <w:sz w:val="16"/>
        </w:rPr>
        <w:softHyphen/>
        <w:t>tinu</w:t>
      </w:r>
      <w:r w:rsidRPr="00E55D1E">
        <w:rPr>
          <w:sz w:val="16"/>
        </w:rPr>
        <w:softHyphen/>
        <w:t>ing to suf</w:t>
      </w:r>
      <w:r w:rsidRPr="00E55D1E">
        <w:rPr>
          <w:sz w:val="16"/>
        </w:rPr>
        <w:softHyphen/>
        <w:t>fer dis</w:t>
      </w:r>
      <w:r w:rsidRPr="00E55D1E">
        <w:rPr>
          <w:sz w:val="16"/>
        </w:rPr>
        <w:softHyphen/>
        <w:t>pro</w:t>
      </w:r>
      <w:r w:rsidRPr="00E55D1E">
        <w:rPr>
          <w:sz w:val="16"/>
        </w:rPr>
        <w:softHyphen/>
        <w:t>por</w:t>
      </w:r>
      <w:r w:rsidRPr="00E55D1E">
        <w:rPr>
          <w:sz w:val="16"/>
        </w:rPr>
        <w:softHyphen/>
        <w:t>tion</w:t>
      </w:r>
      <w:r w:rsidRPr="00E55D1E">
        <w:rPr>
          <w:sz w:val="16"/>
        </w:rPr>
        <w:softHyphen/>
        <w:t>ately from the pan</w:t>
      </w:r>
      <w:r w:rsidRPr="00E55D1E">
        <w:rPr>
          <w:sz w:val="16"/>
        </w:rPr>
        <w:softHyphen/>
        <w:t>demic,” the coali</w:t>
      </w:r>
      <w:r w:rsidRPr="00E55D1E">
        <w:rPr>
          <w:sz w:val="16"/>
        </w:rPr>
        <w:softHyphen/>
        <w:t>tion said. “</w:t>
      </w:r>
      <w:r w:rsidRPr="00E55D1E">
        <w:rPr>
          <w:u w:val="single"/>
        </w:rPr>
        <w:t xml:space="preserve">We are </w:t>
      </w:r>
      <w:r w:rsidRPr="00E55D1E">
        <w:rPr>
          <w:highlight w:val="green"/>
          <w:u w:val="single"/>
        </w:rPr>
        <w:t>count</w:t>
      </w:r>
      <w:r w:rsidRPr="00E55D1E">
        <w:rPr>
          <w:highlight w:val="green"/>
          <w:u w:val="single"/>
        </w:rPr>
        <w:softHyphen/>
        <w:t>ing on</w:t>
      </w:r>
      <w:r w:rsidRPr="00E55D1E">
        <w:rPr>
          <w:u w:val="single"/>
        </w:rPr>
        <w:t xml:space="preserve"> both </w:t>
      </w:r>
      <w:r w:rsidRPr="00E55D1E">
        <w:rPr>
          <w:highlight w:val="green"/>
          <w:u w:val="single"/>
        </w:rPr>
        <w:t>Con</w:t>
      </w:r>
      <w:r w:rsidRPr="00E55D1E">
        <w:rPr>
          <w:highlight w:val="green"/>
          <w:u w:val="single"/>
        </w:rPr>
        <w:softHyphen/>
        <w:t>gress</w:t>
      </w:r>
      <w:r w:rsidRPr="00E55D1E">
        <w:rPr>
          <w:u w:val="single"/>
        </w:rPr>
        <w:t xml:space="preserve"> and the Biden admin</w:t>
      </w:r>
      <w:r w:rsidRPr="00E55D1E">
        <w:rPr>
          <w:u w:val="single"/>
        </w:rPr>
        <w:softHyphen/>
        <w:t>is</w:t>
      </w:r>
      <w:r w:rsidRPr="00E55D1E">
        <w:rPr>
          <w:u w:val="single"/>
        </w:rPr>
        <w:softHyphen/>
        <w:t>tra</w:t>
      </w:r>
      <w:r w:rsidRPr="00E55D1E">
        <w:rPr>
          <w:u w:val="single"/>
        </w:rPr>
        <w:softHyphen/>
        <w:t xml:space="preserve">tion to move quickly </w:t>
      </w:r>
      <w:r w:rsidRPr="00E55D1E">
        <w:rPr>
          <w:highlight w:val="green"/>
          <w:u w:val="single"/>
        </w:rPr>
        <w:t>to save tens of thou</w:t>
      </w:r>
      <w:r w:rsidRPr="00E55D1E">
        <w:rPr>
          <w:highlight w:val="green"/>
          <w:u w:val="single"/>
        </w:rPr>
        <w:softHyphen/>
        <w:t>sands of gyms</w:t>
      </w:r>
      <w:r w:rsidRPr="00E55D1E">
        <w:rPr>
          <w:u w:val="single"/>
        </w:rPr>
        <w:t xml:space="preserve"> and fit</w:t>
      </w:r>
      <w:r w:rsidRPr="00E55D1E">
        <w:rPr>
          <w:u w:val="single"/>
        </w:rPr>
        <w:softHyphen/>
        <w:t>ness stu</w:t>
      </w:r>
      <w:r w:rsidRPr="00E55D1E">
        <w:rPr>
          <w:u w:val="single"/>
        </w:rPr>
        <w:softHyphen/>
        <w:t>dios across the coun</w:t>
      </w:r>
      <w:r w:rsidRPr="00E55D1E">
        <w:rPr>
          <w:u w:val="single"/>
        </w:rPr>
        <w:softHyphen/>
        <w:t>try.”</w:t>
      </w:r>
      <w:r w:rsidRPr="00E55D1E">
        <w:rPr>
          <w:sz w:val="16"/>
        </w:rPr>
        <w:t xml:space="preserve"> “Mis</w:t>
      </w:r>
      <w:r w:rsidRPr="00E55D1E">
        <w:rPr>
          <w:sz w:val="16"/>
        </w:rPr>
        <w:softHyphen/>
        <w:t>sis</w:t>
      </w:r>
      <w:r w:rsidRPr="00E55D1E">
        <w:rPr>
          <w:sz w:val="16"/>
        </w:rPr>
        <w:softHyphen/>
        <w:t>sippi Sen. Roger Wicker, Cardin’s chief Repub</w:t>
      </w:r>
      <w:r w:rsidRPr="00E55D1E">
        <w:rPr>
          <w:sz w:val="16"/>
        </w:rPr>
        <w:softHyphen/>
        <w:t>lican part</w:t>
      </w:r>
      <w:r w:rsidRPr="00E55D1E">
        <w:rPr>
          <w:sz w:val="16"/>
        </w:rPr>
        <w:softHyphen/>
        <w:t>ner in the new effort, declined to com</w:t>
      </w:r>
      <w:r w:rsidRPr="00E55D1E">
        <w:rPr>
          <w:sz w:val="16"/>
        </w:rPr>
        <w:softHyphen/>
        <w:t>ment Wed</w:t>
      </w:r>
      <w:r w:rsidRPr="00E55D1E">
        <w:rPr>
          <w:sz w:val="16"/>
        </w:rPr>
        <w:softHyphen/>
        <w:t>nes</w:t>
      </w:r>
      <w:r w:rsidRPr="00E55D1E">
        <w:rPr>
          <w:sz w:val="16"/>
        </w:rPr>
        <w:softHyphen/>
        <w:t>day. “There’s one issue and one issue only I’m talk</w:t>
      </w:r>
      <w:r w:rsidRPr="00E55D1E">
        <w:rPr>
          <w:sz w:val="16"/>
        </w:rPr>
        <w:softHyphen/>
        <w:t>ing about this week, and that’s sav</w:t>
      </w:r>
      <w:r w:rsidRPr="00E55D1E">
        <w:rPr>
          <w:sz w:val="16"/>
        </w:rPr>
        <w:softHyphen/>
        <w:t>ing the Sen</w:t>
      </w:r>
      <w:r w:rsidRPr="00E55D1E">
        <w:rPr>
          <w:sz w:val="16"/>
        </w:rPr>
        <w:softHyphen/>
        <w:t>ate from attack on 200 years of tra</w:t>
      </w:r>
      <w:r w:rsidRPr="00E55D1E">
        <w:rPr>
          <w:sz w:val="16"/>
        </w:rPr>
        <w:softHyphen/>
        <w:t>di</w:t>
      </w:r>
      <w:r w:rsidRPr="00E55D1E">
        <w:rPr>
          <w:sz w:val="16"/>
        </w:rPr>
        <w:softHyphen/>
        <w:t>tion,” he said, refer</w:t>
      </w:r>
      <w:r w:rsidRPr="00E55D1E">
        <w:rPr>
          <w:sz w:val="16"/>
        </w:rPr>
        <w:softHyphen/>
        <w:t>ring to the upcom</w:t>
      </w:r>
      <w:r w:rsidRPr="00E55D1E">
        <w:rPr>
          <w:sz w:val="16"/>
        </w:rPr>
        <w:softHyphen/>
        <w:t>ing fight over the Sen</w:t>
      </w:r>
      <w:r w:rsidRPr="00E55D1E">
        <w:rPr>
          <w:sz w:val="16"/>
        </w:rPr>
        <w:softHyphen/>
        <w:t>ate’s fili</w:t>
      </w:r>
      <w:r w:rsidRPr="00E55D1E">
        <w:rPr>
          <w:sz w:val="16"/>
        </w:rPr>
        <w:softHyphen/>
        <w:t>buster rule relat</w:t>
      </w:r>
      <w:r w:rsidRPr="00E55D1E">
        <w:rPr>
          <w:sz w:val="16"/>
        </w:rPr>
        <w:softHyphen/>
        <w:t>ing to vot</w:t>
      </w:r>
      <w:r w:rsidRPr="00E55D1E">
        <w:rPr>
          <w:sz w:val="16"/>
        </w:rPr>
        <w:softHyphen/>
        <w:t>ing rights legis</w:t>
      </w:r>
      <w:r w:rsidRPr="00E55D1E">
        <w:rPr>
          <w:sz w:val="16"/>
        </w:rPr>
        <w:softHyphen/>
        <w:t>la</w:t>
      </w:r>
      <w:r w:rsidRPr="00E55D1E">
        <w:rPr>
          <w:sz w:val="16"/>
        </w:rPr>
        <w:softHyphen/>
        <w:t>tion. Cardin wouldn’t say what legis</w:t>
      </w:r>
      <w:r w:rsidRPr="00E55D1E">
        <w:rPr>
          <w:sz w:val="16"/>
        </w:rPr>
        <w:softHyphen/>
        <w:t>lat</w:t>
      </w:r>
      <w:r w:rsidRPr="00E55D1E">
        <w:rPr>
          <w:sz w:val="16"/>
        </w:rPr>
        <w:softHyphen/>
        <w:t>ive vehicle would be used, whether a stand-alone bill or as part of a lar</w:t>
      </w:r>
      <w:r w:rsidRPr="00E55D1E">
        <w:rPr>
          <w:sz w:val="16"/>
        </w:rPr>
        <w:softHyphen/>
        <w:t>ger spend</w:t>
      </w:r>
      <w:r w:rsidRPr="00E55D1E">
        <w:rPr>
          <w:sz w:val="16"/>
        </w:rPr>
        <w:softHyphen/>
        <w:t>ing pack</w:t>
      </w:r>
      <w:r w:rsidRPr="00E55D1E">
        <w:rPr>
          <w:sz w:val="16"/>
        </w:rPr>
        <w:softHyphen/>
        <w:t>age. Law</w:t>
      </w:r>
      <w:r w:rsidRPr="00E55D1E">
        <w:rPr>
          <w:sz w:val="16"/>
        </w:rPr>
        <w:softHyphen/>
        <w:t>makers are con</w:t>
      </w:r>
      <w:r w:rsidRPr="00E55D1E">
        <w:rPr>
          <w:sz w:val="16"/>
        </w:rPr>
        <w:softHyphen/>
        <w:t>sid</w:t>
      </w:r>
      <w:r w:rsidRPr="00E55D1E">
        <w:rPr>
          <w:sz w:val="16"/>
        </w:rPr>
        <w:softHyphen/>
        <w:t>er</w:t>
      </w:r>
      <w:r w:rsidRPr="00E55D1E">
        <w:rPr>
          <w:sz w:val="16"/>
        </w:rPr>
        <w:softHyphen/>
        <w:t>ing attach</w:t>
      </w:r>
      <w:r w:rsidRPr="00E55D1E">
        <w:rPr>
          <w:sz w:val="16"/>
        </w:rPr>
        <w:softHyphen/>
        <w:t>ing pan</w:t>
      </w:r>
      <w:r w:rsidRPr="00E55D1E">
        <w:rPr>
          <w:sz w:val="16"/>
        </w:rPr>
        <w:softHyphen/>
        <w:t>demic-related aid such as more money for test</w:t>
      </w:r>
      <w:r w:rsidRPr="00E55D1E">
        <w:rPr>
          <w:sz w:val="16"/>
        </w:rPr>
        <w:softHyphen/>
        <w:t>ing, vac</w:t>
      </w:r>
      <w:r w:rsidRPr="00E55D1E">
        <w:rPr>
          <w:sz w:val="16"/>
        </w:rPr>
        <w:softHyphen/>
        <w:t>cine dis</w:t>
      </w:r>
      <w:r w:rsidRPr="00E55D1E">
        <w:rPr>
          <w:sz w:val="16"/>
        </w:rPr>
        <w:softHyphen/>
        <w:t>tri</w:t>
      </w:r>
      <w:r w:rsidRPr="00E55D1E">
        <w:rPr>
          <w:sz w:val="16"/>
        </w:rPr>
        <w:softHyphen/>
        <w:t>bu</w:t>
      </w:r>
      <w:r w:rsidRPr="00E55D1E">
        <w:rPr>
          <w:sz w:val="16"/>
        </w:rPr>
        <w:softHyphen/>
        <w:t>tion and school ret</w:t>
      </w:r>
      <w:r w:rsidRPr="00E55D1E">
        <w:rPr>
          <w:sz w:val="16"/>
        </w:rPr>
        <w:softHyphen/>
        <w:t>ro</w:t>
      </w:r>
      <w:r w:rsidRPr="00E55D1E">
        <w:rPr>
          <w:sz w:val="16"/>
        </w:rPr>
        <w:softHyphen/>
        <w:t>fits in an omni</w:t>
      </w:r>
      <w:r w:rsidRPr="00E55D1E">
        <w:rPr>
          <w:sz w:val="16"/>
        </w:rPr>
        <w:softHyphen/>
        <w:t>bus fiscal 2022 appro</w:t>
      </w:r>
      <w:r w:rsidRPr="00E55D1E">
        <w:rPr>
          <w:sz w:val="16"/>
        </w:rPr>
        <w:softHyphen/>
        <w:t>pri</w:t>
      </w:r>
      <w:r w:rsidRPr="00E55D1E">
        <w:rPr>
          <w:sz w:val="16"/>
        </w:rPr>
        <w:softHyphen/>
        <w:t xml:space="preserve">ations bill. </w:t>
      </w:r>
      <w:r w:rsidRPr="00E55D1E">
        <w:rPr>
          <w:b/>
          <w:bCs/>
          <w:u w:val="single"/>
        </w:rPr>
        <w:t>“</w:t>
      </w:r>
      <w:r w:rsidRPr="00E55D1E">
        <w:rPr>
          <w:b/>
          <w:bCs/>
          <w:highlight w:val="green"/>
          <w:u w:val="single"/>
        </w:rPr>
        <w:t>We are mak</w:t>
      </w:r>
      <w:r w:rsidRPr="00E55D1E">
        <w:rPr>
          <w:b/>
          <w:bCs/>
          <w:highlight w:val="green"/>
          <w:u w:val="single"/>
        </w:rPr>
        <w:softHyphen/>
        <w:t>ing</w:t>
      </w:r>
      <w:r w:rsidRPr="00E55D1E">
        <w:rPr>
          <w:b/>
          <w:bCs/>
          <w:u w:val="single"/>
        </w:rPr>
        <w:t xml:space="preserve"> a lot of </w:t>
      </w:r>
      <w:r w:rsidRPr="00E55D1E">
        <w:rPr>
          <w:b/>
          <w:bCs/>
          <w:highlight w:val="green"/>
          <w:u w:val="single"/>
        </w:rPr>
        <w:t>pro</w:t>
      </w:r>
      <w:r w:rsidRPr="00E55D1E">
        <w:rPr>
          <w:b/>
          <w:bCs/>
          <w:highlight w:val="green"/>
          <w:u w:val="single"/>
        </w:rPr>
        <w:softHyphen/>
        <w:t>gress</w:t>
      </w:r>
      <w:r w:rsidRPr="00E55D1E">
        <w:rPr>
          <w:b/>
          <w:bCs/>
          <w:u w:val="single"/>
        </w:rPr>
        <w:t>,” Cardin said. “The ques</w:t>
      </w:r>
      <w:r w:rsidRPr="00E55D1E">
        <w:rPr>
          <w:b/>
          <w:bCs/>
          <w:u w:val="single"/>
        </w:rPr>
        <w:softHyphen/>
        <w:t xml:space="preserve">tion is, </w:t>
      </w:r>
      <w:r w:rsidRPr="00E55D1E">
        <w:rPr>
          <w:b/>
          <w:bCs/>
          <w:highlight w:val="green"/>
          <w:u w:val="single"/>
        </w:rPr>
        <w:t>how will it come to the floor?”</w:t>
      </w:r>
    </w:p>
    <w:p w14:paraId="63AA004D" w14:textId="77777777" w:rsidR="00023D1C" w:rsidRPr="00E55D1E" w:rsidRDefault="00023D1C" w:rsidP="00023D1C">
      <w:pPr>
        <w:pStyle w:val="Heading4"/>
        <w:rPr>
          <w:rFonts w:cs="Calibri"/>
        </w:rPr>
      </w:pPr>
      <w:r w:rsidRPr="00E55D1E">
        <w:rPr>
          <w:rFonts w:cs="Calibri"/>
        </w:rPr>
        <w:t>The plan is a political firestorm---regulating private space is unpopular---lawmakers want to encourage private space industries to encourage innovation and avoid government liability.</w:t>
      </w:r>
    </w:p>
    <w:p w14:paraId="0BDA6B75" w14:textId="77777777" w:rsidR="00023D1C" w:rsidRPr="00E55D1E" w:rsidRDefault="00023D1C" w:rsidP="00023D1C">
      <w:r w:rsidRPr="00E55D1E">
        <w:t xml:space="preserve">Loren </w:t>
      </w:r>
      <w:r w:rsidRPr="00E55D1E">
        <w:rPr>
          <w:rStyle w:val="Style13ptBold"/>
        </w:rPr>
        <w:t>Grush 15</w:t>
      </w:r>
      <w:r w:rsidRPr="00E55D1E">
        <w:t xml:space="preserve">, science reporter for The Verge, the technology and culture brand from Vox Media, where she specializes in news about Space and Space law, 2015, “Private space companies avoid FAA oversight again, with Congress' blessing,” </w:t>
      </w:r>
      <w:r w:rsidRPr="00E55D1E">
        <w:lastRenderedPageBreak/>
        <w:t>https://www.theverge.com/2015/11/16/9744298/private-space-government-regulation-spacex-asteroid-mining</w:t>
      </w:r>
    </w:p>
    <w:p w14:paraId="5559270B" w14:textId="77777777" w:rsidR="00023D1C" w:rsidRPr="00E55D1E" w:rsidRDefault="00023D1C" w:rsidP="00023D1C">
      <w:pPr>
        <w:rPr>
          <w:u w:val="single"/>
        </w:rPr>
      </w:pPr>
      <w:r w:rsidRPr="00E55D1E">
        <w:rPr>
          <w:u w:val="single"/>
        </w:rPr>
        <w:t xml:space="preserve">The Senate passed the bill </w:t>
      </w:r>
      <w:hyperlink r:id="rId14" w:history="1">
        <w:r w:rsidRPr="00E55D1E">
          <w:rPr>
            <w:rStyle w:val="Hyperlink"/>
            <w:u w:val="single"/>
          </w:rPr>
          <w:t>H.R. 2262</w:t>
        </w:r>
      </w:hyperlink>
      <w:r w:rsidRPr="00E55D1E">
        <w:rPr>
          <w:u w:val="single"/>
        </w:rPr>
        <w:t xml:space="preserve">, also known as the US Commercial Space Launch Competitiveness Act, last week, and both the </w:t>
      </w:r>
      <w:r w:rsidRPr="00E55D1E">
        <w:rPr>
          <w:highlight w:val="green"/>
          <w:u w:val="single"/>
        </w:rPr>
        <w:t>House and the Senate have expressed support for</w:t>
      </w:r>
      <w:r w:rsidRPr="00E55D1E">
        <w:rPr>
          <w:u w:val="single"/>
        </w:rPr>
        <w:t xml:space="preserve"> it.</w:t>
      </w:r>
      <w:r w:rsidRPr="00E55D1E">
        <w:rPr>
          <w:sz w:val="16"/>
        </w:rPr>
        <w:t xml:space="preserve"> House Majority Leader Kevin McCarthy has </w:t>
      </w:r>
      <w:hyperlink r:id="rId15" w:anchor="daily" w:history="1">
        <w:r w:rsidRPr="00E55D1E">
          <w:rPr>
            <w:rStyle w:val="Hyperlink"/>
            <w:sz w:val="16"/>
          </w:rPr>
          <w:t>scheduled the bill for final approval this afternoon</w:t>
        </w:r>
      </w:hyperlink>
      <w:r w:rsidRPr="00E55D1E">
        <w:rPr>
          <w:sz w:val="16"/>
        </w:rPr>
        <w:t xml:space="preserve">. After it passes, it goes to the president for his official signature. PRIVATE SPACE TRAVEL IS STILL CONSIDERED YOUNG </w:t>
      </w:r>
      <w:r w:rsidRPr="00E55D1E">
        <w:rPr>
          <w:u w:val="single"/>
        </w:rPr>
        <w:t xml:space="preserve">Many </w:t>
      </w:r>
      <w:r w:rsidRPr="00E55D1E">
        <w:rPr>
          <w:highlight w:val="green"/>
          <w:u w:val="single"/>
        </w:rPr>
        <w:t>prominent commercial space companies</w:t>
      </w:r>
      <w:r w:rsidRPr="00E55D1E">
        <w:rPr>
          <w:u w:val="single"/>
        </w:rPr>
        <w:t xml:space="preserve"> — including SpaceX, Blue Origin, and Virgin Galactic — </w:t>
      </w:r>
      <w:hyperlink r:id="rId16" w:history="1">
        <w:r w:rsidRPr="00E55D1E">
          <w:rPr>
            <w:rStyle w:val="Hyperlink"/>
            <w:u w:val="single"/>
          </w:rPr>
          <w:t>have applauded H.R. 2262</w:t>
        </w:r>
      </w:hyperlink>
      <w:r w:rsidRPr="00E55D1E">
        <w:rPr>
          <w:u w:val="single"/>
        </w:rPr>
        <w:t xml:space="preserve">. The legislation means that </w:t>
      </w:r>
      <w:r w:rsidRPr="00E55D1E">
        <w:rPr>
          <w:highlight w:val="green"/>
          <w:u w:val="single"/>
        </w:rPr>
        <w:t>private space travel is still considered young</w:t>
      </w:r>
      <w:r w:rsidRPr="00E55D1E">
        <w:rPr>
          <w:u w:val="single"/>
        </w:rPr>
        <w:t xml:space="preserve">, and </w:t>
      </w:r>
      <w:r w:rsidRPr="00E55D1E">
        <w:rPr>
          <w:highlight w:val="green"/>
          <w:u w:val="single"/>
        </w:rPr>
        <w:t>lawmakers</w:t>
      </w:r>
      <w:r w:rsidRPr="00E55D1E">
        <w:rPr>
          <w:u w:val="single"/>
        </w:rPr>
        <w:t xml:space="preserve"> have </w:t>
      </w:r>
      <w:r w:rsidRPr="00E55D1E">
        <w:rPr>
          <w:highlight w:val="green"/>
          <w:u w:val="single"/>
        </w:rPr>
        <w:t xml:space="preserve">given the industry more time to experiment </w:t>
      </w:r>
      <w:r w:rsidRPr="00E55D1E">
        <w:rPr>
          <w:u w:val="single"/>
        </w:rPr>
        <w:t xml:space="preserve">and gather data."It </w:t>
      </w:r>
      <w:r w:rsidRPr="00E55D1E">
        <w:rPr>
          <w:highlight w:val="green"/>
          <w:u w:val="single"/>
        </w:rPr>
        <w:t>allows the industry to grow</w:t>
      </w:r>
      <w:r w:rsidRPr="00E55D1E">
        <w:rPr>
          <w:u w:val="single"/>
        </w:rPr>
        <w:t xml:space="preserve">, to test, </w:t>
      </w:r>
      <w:r w:rsidRPr="00E55D1E">
        <w:rPr>
          <w:highlight w:val="green"/>
          <w:u w:val="single"/>
        </w:rPr>
        <w:t xml:space="preserve">and </w:t>
      </w:r>
      <w:r w:rsidRPr="00E55D1E">
        <w:rPr>
          <w:u w:val="single"/>
        </w:rPr>
        <w:t xml:space="preserve">to </w:t>
      </w:r>
      <w:r w:rsidRPr="00E55D1E">
        <w:rPr>
          <w:highlight w:val="green"/>
          <w:u w:val="single"/>
        </w:rPr>
        <w:t xml:space="preserve">develop without </w:t>
      </w:r>
      <w:r w:rsidRPr="00E55D1E">
        <w:rPr>
          <w:u w:val="single"/>
        </w:rPr>
        <w:t xml:space="preserve">this overshadow of </w:t>
      </w:r>
      <w:r w:rsidRPr="00E55D1E">
        <w:rPr>
          <w:highlight w:val="green"/>
          <w:u w:val="single"/>
        </w:rPr>
        <w:t xml:space="preserve">the regulatory hammer coming </w:t>
      </w:r>
      <w:r w:rsidRPr="00E55D1E">
        <w:rPr>
          <w:u w:val="single"/>
        </w:rPr>
        <w:t xml:space="preserve">down on them," Eric Stallmer, president of </w:t>
      </w:r>
      <w:r w:rsidRPr="00E55D1E">
        <w:rPr>
          <w:highlight w:val="green"/>
          <w:u w:val="single"/>
        </w:rPr>
        <w:t>the</w:t>
      </w:r>
      <w:r w:rsidRPr="00E55D1E">
        <w:rPr>
          <w:u w:val="single"/>
        </w:rPr>
        <w:t xml:space="preserve"> Commercial Spaceflight Federation, a non-profit aimed at promoting commercial spaceflight development, told </w:t>
      </w:r>
      <w:r w:rsidRPr="00E55D1E">
        <w:rPr>
          <w:i/>
          <w:iCs/>
          <w:u w:val="single"/>
        </w:rPr>
        <w:t>The Verge</w:t>
      </w:r>
      <w:r w:rsidRPr="00E55D1E">
        <w:rPr>
          <w:highlight w:val="green"/>
          <w:u w:val="single"/>
        </w:rPr>
        <w:t>. It also means that people participating in private spaceflight do so at their own risks, and there are no government regulations</w:t>
      </w:r>
      <w:r w:rsidRPr="00E55D1E">
        <w:rPr>
          <w:u w:val="single"/>
        </w:rPr>
        <w:t xml:space="preserve"> in place specifically to keep them safe. </w:t>
      </w:r>
      <w:r w:rsidRPr="00E55D1E">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Nield, head of the FAA Office of Commercial Space Transportation, </w:t>
      </w:r>
      <w:hyperlink r:id="rId17" w:history="1">
        <w:r w:rsidRPr="00E55D1E">
          <w:rPr>
            <w:rStyle w:val="Hyperlink"/>
            <w:sz w:val="16"/>
          </w:rPr>
          <w:t>testified before the House Subcommittee on Space</w:t>
        </w:r>
      </w:hyperlink>
      <w:r w:rsidRPr="00E55D1E">
        <w:rPr>
          <w:sz w:val="16"/>
        </w:rPr>
        <w:t xml:space="preserve"> that he thinks it's time for the period to expire. </w:t>
      </w:r>
      <w:r w:rsidRPr="00E55D1E">
        <w:rPr>
          <w:u w:val="single"/>
        </w:rPr>
        <w:t xml:space="preserve">Nield said he understands that </w:t>
      </w:r>
      <w:r w:rsidRPr="00E55D1E">
        <w:rPr>
          <w:highlight w:val="green"/>
          <w:u w:val="single"/>
        </w:rPr>
        <w:t>many</w:t>
      </w:r>
      <w:r w:rsidRPr="00E55D1E">
        <w:rPr>
          <w:u w:val="single"/>
        </w:rPr>
        <w:t xml:space="preserve"> in the industry </w:t>
      </w:r>
      <w:r w:rsidRPr="00E55D1E">
        <w:rPr>
          <w:highlight w:val="green"/>
          <w:u w:val="single"/>
        </w:rPr>
        <w:t>fear overregulation</w:t>
      </w:r>
      <w:r w:rsidRPr="00E55D1E">
        <w:rPr>
          <w:u w:val="single"/>
        </w:rPr>
        <w:t xml:space="preserve"> by</w:t>
      </w:r>
      <w:r w:rsidRPr="00E55D1E">
        <w:rPr>
          <w:sz w:val="16"/>
        </w:rPr>
        <w:t xml:space="preserve"> the FAA, but that his office is more concerned with ensuring crew safety than issuing "burdensome" standards. "We want to enable safe and successful commercial operations," he testified. REGULATORY LEARNING PERIOD 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 THE FAA STILL HAS SOME AUTHORITY TO REGULATE THE COMMERCIAL SECTOR 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 </w:t>
      </w:r>
      <w:hyperlink r:id="rId18" w:history="1">
        <w:r w:rsidRPr="00E55D1E">
          <w:rPr>
            <w:rStyle w:val="Hyperlink"/>
            <w:sz w:val="16"/>
          </w:rPr>
          <w:t>easily kill them</w:t>
        </w:r>
      </w:hyperlink>
      <w:r w:rsidRPr="00E55D1E">
        <w:rPr>
          <w:sz w:val="16"/>
        </w:rPr>
        <w:t xml:space="preserve">. Before these participants can fly, they must sign a document that says spaceflight is inherently dangerous and they understand the risks associated with it. 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similar to how the FAA oversees the commercial aviation industry. </w:t>
      </w:r>
      <w:r w:rsidRPr="00E55D1E">
        <w:rPr>
          <w:i/>
          <w:iCs/>
          <w:sz w:val="16"/>
        </w:rPr>
        <w:t>NTSB investigators stand next to the crash site of SpaceShipTwo. (NTSB)</w:t>
      </w:r>
      <w:r w:rsidRPr="00E55D1E">
        <w:rPr>
          <w:sz w:val="16"/>
        </w:rPr>
        <w:t xml:space="preserve"> The FAA hasn't expressed interest in doing this, but Nield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 </w:t>
      </w:r>
      <w:hyperlink r:id="rId19" w:history="1">
        <w:r w:rsidRPr="00E55D1E">
          <w:rPr>
            <w:rStyle w:val="Hyperlink"/>
            <w:sz w:val="16"/>
          </w:rPr>
          <w:t xml:space="preserve">The FAA told </w:t>
        </w:r>
        <w:r w:rsidRPr="00E55D1E">
          <w:rPr>
            <w:rStyle w:val="Hyperlink"/>
            <w:i/>
            <w:iCs/>
            <w:sz w:val="16"/>
          </w:rPr>
          <w:t>Bloomberg</w:t>
        </w:r>
      </w:hyperlink>
      <w:r w:rsidRPr="00E55D1E">
        <w:rPr>
          <w:sz w:val="16"/>
        </w:rPr>
        <w:t xml:space="preserve"> that the agency may want additional regulations following an accident investigation, without saying what those might entail. H.R. 2262 still maintains the FAA's ability to issue regulations in the event of a fatal accident, however those regulations must specifically address the accident itself and wouldn't apply to the entire industry. Stallmer,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common sense regulations," said Stallmer. SPACE STATION AND ASTEROID MINING </w:t>
      </w:r>
      <w:r w:rsidRPr="00E55D1E">
        <w:rPr>
          <w:i/>
          <w:iCs/>
          <w:sz w:val="16"/>
        </w:rPr>
        <w:t>The International Space Station (NASA)</w:t>
      </w:r>
      <w:r w:rsidRPr="00E55D1E">
        <w:rPr>
          <w:sz w:val="16"/>
        </w:rPr>
        <w:t xml:space="preserve"> H.R. 2262 also issues a number of other key provisions, </w:t>
      </w:r>
      <w:hyperlink r:id="rId20" w:history="1">
        <w:r w:rsidRPr="00E55D1E">
          <w:rPr>
            <w:rStyle w:val="Hyperlink"/>
            <w:sz w:val="16"/>
          </w:rPr>
          <w:t>which can be found here</w:t>
        </w:r>
      </w:hyperlink>
      <w:r w:rsidRPr="00E55D1E">
        <w:rPr>
          <w:sz w:val="16"/>
        </w:rPr>
        <w:t xml:space="preserve">. For one, the bill officially extends operations of the International Space Station through 2024. President Obama had already approved this ISS extension, but Congress must sign off on it in order for it to be final. "A new president could come and say, 'To hell with this space station,'" said Stallmer. "This puts into law that the space station will continue to be a national laboratory." And then there’s the asteroid mining. Under one provision of H.R. 2262 called the Space Resource Exploration and Utilization Act of 2015, </w:t>
      </w:r>
      <w:r w:rsidRPr="00E55D1E">
        <w:rPr>
          <w:highlight w:val="green"/>
          <w:u w:val="single"/>
        </w:rPr>
        <w:t>commercial companies get the rights to any resources that they collect from celestial bodies</w:t>
      </w:r>
      <w:r w:rsidRPr="00E55D1E">
        <w:rPr>
          <w:u w:val="single"/>
        </w:rPr>
        <w:t xml:space="preserve">. </w:t>
      </w:r>
      <w:r w:rsidRPr="00E55D1E">
        <w:rPr>
          <w:highlight w:val="green"/>
          <w:u w:val="single"/>
        </w:rPr>
        <w:t>The provision is important for companies</w:t>
      </w:r>
      <w:r w:rsidRPr="00E55D1E">
        <w:rPr>
          <w:u w:val="single"/>
        </w:rPr>
        <w:t xml:space="preserve"> like the asteroid mining </w:t>
      </w:r>
      <w:r w:rsidRPr="00E55D1E">
        <w:rPr>
          <w:u w:val="single"/>
        </w:rPr>
        <w:lastRenderedPageBreak/>
        <w:t>company</w:t>
      </w:r>
      <w:r w:rsidRPr="00E55D1E">
        <w:rPr>
          <w:sz w:val="16"/>
        </w:rPr>
        <w:t xml:space="preserve"> Planetary Resources, which recently partnered with Virgin Galactic. "</w:t>
      </w:r>
      <w:r w:rsidRPr="00E55D1E">
        <w:rPr>
          <w:u w:val="single"/>
        </w:rPr>
        <w:t xml:space="preserve">Now, </w:t>
      </w:r>
      <w:r w:rsidRPr="00E55D1E">
        <w:rPr>
          <w:highlight w:val="green"/>
          <w:u w:val="single"/>
        </w:rPr>
        <w:t>if you go out somewhere in space and you pick [something] up, it’s yours</w:t>
      </w:r>
      <w:r w:rsidRPr="00E55D1E">
        <w:rPr>
          <w:u w:val="single"/>
        </w:rPr>
        <w:t>,"</w:t>
      </w:r>
      <w:r w:rsidRPr="00E55D1E">
        <w:rPr>
          <w:sz w:val="16"/>
        </w:rPr>
        <w:t xml:space="preserve"> said Chris Lewicki, the president and chief engineer of Planetary Resources. "IF YOU GO OUT SOMEWHERE IN SPACE AND YOU PICK [SOMETHING] UP, IT’S YOURS." </w:t>
      </w:r>
      <w:r w:rsidRPr="00E55D1E">
        <w:rPr>
          <w:u w:val="single"/>
        </w:rPr>
        <w:t xml:space="preserve">The bill mostly refines what was originally laid out in </w:t>
      </w:r>
      <w:r w:rsidRPr="00E55D1E">
        <w:rPr>
          <w:highlight w:val="green"/>
          <w:u w:val="single"/>
        </w:rPr>
        <w:t>the Outer Space Treaty</w:t>
      </w:r>
      <w:r w:rsidRPr="00E55D1E">
        <w:rPr>
          <w:sz w:val="16"/>
        </w:rPr>
        <w:t xml:space="preserve">, a document signed by 104 companies in 1967 that eventually became the basis for international space law. </w:t>
      </w:r>
      <w:r w:rsidRPr="00E55D1E">
        <w:rPr>
          <w:u w:val="single"/>
        </w:rPr>
        <w:t xml:space="preserve">The treaty </w:t>
      </w:r>
      <w:r w:rsidRPr="00E55D1E">
        <w:rPr>
          <w:highlight w:val="green"/>
          <w:u w:val="single"/>
        </w:rPr>
        <w:t>forbids anyone from claiming asteroids or planets</w:t>
      </w:r>
      <w:r w:rsidRPr="00E55D1E">
        <w:rPr>
          <w:u w:val="single"/>
        </w:rPr>
        <w:t xml:space="preserve"> as new government territories, </w:t>
      </w:r>
      <w:r w:rsidRPr="00E55D1E">
        <w:rPr>
          <w:highlight w:val="green"/>
          <w:u w:val="single"/>
        </w:rPr>
        <w:t>but it does grant non-government entities the rights "explore and use" outer space</w:t>
      </w:r>
      <w:r w:rsidRPr="00E55D1E">
        <w:rPr>
          <w:u w:val="single"/>
        </w:rPr>
        <w:t xml:space="preserve">. That means </w:t>
      </w:r>
      <w:r w:rsidRPr="00E55D1E">
        <w:rPr>
          <w:highlight w:val="green"/>
          <w:u w:val="single"/>
        </w:rPr>
        <w:t>companies can go collect any space materials they</w:t>
      </w:r>
      <w:r w:rsidRPr="00E55D1E">
        <w:rPr>
          <w:u w:val="single"/>
        </w:rPr>
        <w:t xml:space="preserve"> </w:t>
      </w:r>
      <w:r w:rsidRPr="00E55D1E">
        <w:rPr>
          <w:highlight w:val="green"/>
          <w:u w:val="single"/>
        </w:rPr>
        <w:t>can find</w:t>
      </w:r>
      <w:r w:rsidRPr="00E55D1E">
        <w:rPr>
          <w:u w:val="single"/>
        </w:rPr>
        <w:t xml:space="preserve"> and bring back home with them. Now, </w:t>
      </w:r>
      <w:r w:rsidRPr="00E55D1E">
        <w:rPr>
          <w:highlight w:val="green"/>
          <w:u w:val="single"/>
        </w:rPr>
        <w:t>H.R. 2262 guarantees that they will own those materials.</w:t>
      </w:r>
    </w:p>
    <w:p w14:paraId="583BAC08" w14:textId="77777777" w:rsidR="00023D1C" w:rsidRPr="00E55D1E" w:rsidRDefault="00023D1C" w:rsidP="00023D1C">
      <w:pPr>
        <w:pStyle w:val="Heading4"/>
        <w:rPr>
          <w:rFonts w:cs="Calibri"/>
        </w:rPr>
      </w:pPr>
      <w:r w:rsidRPr="00E55D1E">
        <w:rPr>
          <w:rFonts w:cs="Calibri"/>
        </w:rPr>
        <w:t>Restaurants failing means collapse of the economy – it takes other sectors down with it</w:t>
      </w:r>
    </w:p>
    <w:p w14:paraId="0443A359" w14:textId="77777777" w:rsidR="00023D1C" w:rsidRPr="00E55D1E" w:rsidRDefault="00023D1C" w:rsidP="00023D1C">
      <w:pPr>
        <w:rPr>
          <w:rStyle w:val="Style13ptBold"/>
        </w:rPr>
      </w:pPr>
      <w:r w:rsidRPr="00E55D1E">
        <w:rPr>
          <w:rStyle w:val="Style13ptBold"/>
        </w:rPr>
        <w:t>CAEDC 21</w:t>
      </w:r>
    </w:p>
    <w:p w14:paraId="31DE4B26" w14:textId="77777777" w:rsidR="00023D1C" w:rsidRPr="00E55D1E" w:rsidRDefault="00023D1C" w:rsidP="00023D1C">
      <w:r w:rsidRPr="00E55D1E">
        <w:t>Cumberland Area Economic Development Corporation, (a company which decides which parts of the economy are most important. They have a bunch of articles about what different sectors mean to the economy), 4-1-2021, "The Importance of Restaurants to Local Community," https://cumberlandbusiness.com/news/the-importance-of-restaurants-to-local-community/, // HW AW</w:t>
      </w:r>
    </w:p>
    <w:p w14:paraId="37F5C506" w14:textId="77777777" w:rsidR="00023D1C" w:rsidRPr="00E55D1E" w:rsidRDefault="00023D1C" w:rsidP="00023D1C">
      <w:pPr>
        <w:rPr>
          <w:sz w:val="16"/>
        </w:rPr>
      </w:pPr>
      <w:r w:rsidRPr="00E55D1E">
        <w:rPr>
          <w:sz w:val="16"/>
        </w:rPr>
        <w:t xml:space="preserve">The </w:t>
      </w:r>
      <w:r w:rsidRPr="00E55D1E">
        <w:rPr>
          <w:highlight w:val="green"/>
          <w:u w:val="single"/>
        </w:rPr>
        <w:t>Importance of Restaurants</w:t>
      </w:r>
      <w:r w:rsidRPr="00E55D1E">
        <w:rPr>
          <w:sz w:val="16"/>
        </w:rPr>
        <w:t xml:space="preserve"> to Local Community  </w:t>
      </w:r>
      <w:r w:rsidRPr="00E55D1E">
        <w:rPr>
          <w:u w:val="single"/>
        </w:rPr>
        <w:t xml:space="preserve">In an </w:t>
      </w:r>
      <w:r w:rsidRPr="00E55D1E">
        <w:rPr>
          <w:highlight w:val="green"/>
          <w:u w:val="single"/>
        </w:rPr>
        <w:t>increasingly complicated economic reality</w:t>
      </w:r>
      <w:r w:rsidRPr="00E55D1E">
        <w:rPr>
          <w:u w:val="single"/>
        </w:rPr>
        <w:t xml:space="preserve">, </w:t>
      </w:r>
      <w:r w:rsidRPr="00E55D1E">
        <w:rPr>
          <w:highlight w:val="green"/>
          <w:u w:val="single"/>
        </w:rPr>
        <w:t>restaurants are a stronghold</w:t>
      </w:r>
      <w:r w:rsidRPr="00E55D1E">
        <w:rPr>
          <w:u w:val="single"/>
        </w:rPr>
        <w:t xml:space="preserve"> of local communities</w:t>
      </w:r>
      <w:r w:rsidRPr="00E55D1E">
        <w:rPr>
          <w:sz w:val="16"/>
        </w:rPr>
        <w:t xml:space="preserve">. </w:t>
      </w:r>
      <w:r w:rsidRPr="00E55D1E">
        <w:rPr>
          <w:u w:val="single"/>
        </w:rPr>
        <w:t xml:space="preserve">The restaurant industry </w:t>
      </w:r>
      <w:r w:rsidRPr="00E55D1E">
        <w:rPr>
          <w:highlight w:val="green"/>
          <w:u w:val="single"/>
        </w:rPr>
        <w:t>fosters regional job growth,</w:t>
      </w:r>
      <w:r w:rsidRPr="00E55D1E">
        <w:rPr>
          <w:u w:val="single"/>
        </w:rPr>
        <w:t xml:space="preserve"> </w:t>
      </w:r>
      <w:r w:rsidRPr="00E55D1E">
        <w:rPr>
          <w:highlight w:val="green"/>
          <w:u w:val="single"/>
        </w:rPr>
        <w:t>supports</w:t>
      </w:r>
      <w:r w:rsidRPr="00E55D1E">
        <w:rPr>
          <w:u w:val="single"/>
        </w:rPr>
        <w:t xml:space="preserve"> </w:t>
      </w:r>
      <w:hyperlink r:id="rId21" w:history="1">
        <w:r w:rsidRPr="00E55D1E">
          <w:rPr>
            <w:rStyle w:val="Hyperlink"/>
            <w:u w:val="single"/>
          </w:rPr>
          <w:t>local a</w:t>
        </w:r>
        <w:r w:rsidRPr="00E55D1E">
          <w:rPr>
            <w:rStyle w:val="Hyperlink"/>
            <w:highlight w:val="green"/>
            <w:u w:val="single"/>
          </w:rPr>
          <w:t>griculture</w:t>
        </w:r>
      </w:hyperlink>
      <w:r w:rsidRPr="00E55D1E">
        <w:rPr>
          <w:u w:val="single"/>
        </w:rPr>
        <w:t xml:space="preserve"> and </w:t>
      </w:r>
      <w:r w:rsidRPr="00E55D1E">
        <w:rPr>
          <w:highlight w:val="green"/>
          <w:u w:val="single"/>
        </w:rPr>
        <w:t>keeps</w:t>
      </w:r>
      <w:r w:rsidRPr="00E55D1E">
        <w:rPr>
          <w:u w:val="single"/>
        </w:rPr>
        <w:t xml:space="preserve"> your hard-earned </w:t>
      </w:r>
      <w:r w:rsidRPr="00E55D1E">
        <w:rPr>
          <w:highlight w:val="green"/>
          <w:u w:val="single"/>
        </w:rPr>
        <w:t>money in your community</w:t>
      </w:r>
      <w:r w:rsidRPr="00E55D1E">
        <w:rPr>
          <w:sz w:val="16"/>
        </w:rPr>
        <w:t xml:space="preserve">. </w:t>
      </w:r>
      <w:r w:rsidRPr="00E55D1E">
        <w:rPr>
          <w:u w:val="single"/>
        </w:rPr>
        <w:t>When you choose to shop or dine at a local business or restaurant, you generate almost four times more economic benefits</w:t>
      </w:r>
      <w:r w:rsidRPr="00E55D1E">
        <w:rPr>
          <w:sz w:val="16"/>
        </w:rPr>
        <w:t xml:space="preserve"> for your local community. Choose a local restaurant and make memories while supporting your hometown’s economic development. </w:t>
      </w:r>
      <w:r w:rsidRPr="00E55D1E">
        <w:rPr>
          <w:u w:val="single"/>
        </w:rPr>
        <w:t xml:space="preserve">Local restaurants are an </w:t>
      </w:r>
      <w:r w:rsidRPr="00E55D1E">
        <w:rPr>
          <w:highlight w:val="green"/>
          <w:u w:val="single"/>
        </w:rPr>
        <w:t>impactful gathering place</w:t>
      </w:r>
      <w:r w:rsidRPr="00E55D1E">
        <w:rPr>
          <w:sz w:val="16"/>
        </w:rPr>
        <w:t xml:space="preserve"> for communities, where relationships form and memories are made. </w:t>
      </w:r>
      <w:r w:rsidRPr="00E55D1E">
        <w:rPr>
          <w:u w:val="single"/>
        </w:rPr>
        <w:t xml:space="preserve">They </w:t>
      </w:r>
      <w:r w:rsidRPr="00E55D1E">
        <w:rPr>
          <w:highlight w:val="green"/>
          <w:u w:val="single"/>
        </w:rPr>
        <w:t>preserve agriculture and recipes</w:t>
      </w:r>
      <w:r w:rsidRPr="00E55D1E">
        <w:rPr>
          <w:u w:val="single"/>
        </w:rPr>
        <w:t xml:space="preserve"> from generation to generation and are the </w:t>
      </w:r>
      <w:r w:rsidRPr="00E55D1E">
        <w:rPr>
          <w:highlight w:val="green"/>
          <w:u w:val="single"/>
        </w:rPr>
        <w:t>lifeblood of</w:t>
      </w:r>
      <w:r w:rsidRPr="00E55D1E">
        <w:rPr>
          <w:u w:val="single"/>
        </w:rPr>
        <w:t xml:space="preserve"> regional food </w:t>
      </w:r>
      <w:r w:rsidRPr="00E55D1E">
        <w:rPr>
          <w:highlight w:val="green"/>
          <w:u w:val="single"/>
        </w:rPr>
        <w:t>culture</w:t>
      </w:r>
      <w:r w:rsidRPr="00E55D1E">
        <w:rPr>
          <w:sz w:val="16"/>
        </w:rPr>
        <w:t xml:space="preserve">. When you choose to dine at a local restaurant, you invest your money right back into the hands of your community and preserve local recipes and agriculture. The benefits of a restaurant don’t end there, either. Local eateries have a big impact on all of the following factors. Local Taxes </w:t>
      </w:r>
      <w:r w:rsidRPr="00E55D1E">
        <w:rPr>
          <w:b/>
          <w:bCs/>
          <w:u w:val="single"/>
        </w:rPr>
        <w:t xml:space="preserve">Approximately </w:t>
      </w:r>
      <w:r w:rsidRPr="00E55D1E">
        <w:rPr>
          <w:b/>
          <w:bCs/>
          <w:highlight w:val="green"/>
          <w:u w:val="single"/>
        </w:rPr>
        <w:t>10% of America’s economy is affected by the restaurant industry</w:t>
      </w:r>
      <w:r w:rsidRPr="00E55D1E">
        <w:rPr>
          <w:b/>
          <w:bCs/>
          <w:u w:val="single"/>
        </w:rPr>
        <w:t xml:space="preserve"> alone, which is a </w:t>
      </w:r>
      <w:r w:rsidRPr="00E55D1E">
        <w:rPr>
          <w:b/>
          <w:bCs/>
          <w:highlight w:val="green"/>
          <w:u w:val="single"/>
        </w:rPr>
        <w:t>massive financial power</w:t>
      </w:r>
      <w:r w:rsidRPr="00E55D1E">
        <w:rPr>
          <w:sz w:val="16"/>
        </w:rPr>
        <w:t xml:space="preserve">. When you choose to support local restaurants, you’re putting those funds toward strengthening your hometown. Eating at local restaurants allows them to stay open and thrive in your area. As a result, the restaurants’ tax revenue will benefit your local economy. Local Jobs </w:t>
      </w:r>
      <w:r w:rsidRPr="00E55D1E">
        <w:rPr>
          <w:u w:val="single"/>
        </w:rPr>
        <w:t xml:space="preserve">Restaurants are an industry that is </w:t>
      </w:r>
      <w:r w:rsidRPr="00E55D1E">
        <w:rPr>
          <w:highlight w:val="green"/>
          <w:u w:val="single"/>
        </w:rPr>
        <w:t>continually hiring and creating new jobs</w:t>
      </w:r>
      <w:r w:rsidRPr="00E55D1E">
        <w:rPr>
          <w:sz w:val="16"/>
          <w:highlight w:val="green"/>
        </w:rPr>
        <w:t>.</w:t>
      </w:r>
      <w:r w:rsidRPr="00E55D1E">
        <w:rPr>
          <w:sz w:val="16"/>
        </w:rPr>
        <w:t xml:space="preserve"> </w:t>
      </w:r>
      <w:r w:rsidRPr="00E55D1E">
        <w:rPr>
          <w:b/>
          <w:bCs/>
          <w:u w:val="single"/>
        </w:rPr>
        <w:t xml:space="preserve">The restaurant </w:t>
      </w:r>
      <w:r w:rsidRPr="00E55D1E">
        <w:rPr>
          <w:b/>
          <w:bCs/>
          <w:highlight w:val="green"/>
          <w:u w:val="single"/>
        </w:rPr>
        <w:t>industry employs as much as 10% of the American workforce</w:t>
      </w:r>
      <w:r w:rsidRPr="00E55D1E">
        <w:rPr>
          <w:b/>
          <w:bCs/>
          <w:u w:val="single"/>
        </w:rPr>
        <w:t>,</w:t>
      </w:r>
      <w:r w:rsidRPr="00E55D1E">
        <w:rPr>
          <w:sz w:val="16"/>
        </w:rPr>
        <w:t xml:space="preserve"> so spending your money at a local restaurant goes straight into feeding members of your community. </w:t>
      </w:r>
      <w:r w:rsidRPr="00E55D1E">
        <w:rPr>
          <w:u w:val="single"/>
        </w:rPr>
        <w:t xml:space="preserve">The restaurant industry is also currently </w:t>
      </w:r>
      <w:r w:rsidRPr="00E55D1E">
        <w:rPr>
          <w:highlight w:val="green"/>
          <w:u w:val="single"/>
        </w:rPr>
        <w:t>creating new middle-class jobs at three times the growth of any other industry</w:t>
      </w:r>
      <w:r w:rsidRPr="00E55D1E">
        <w:rPr>
          <w:sz w:val="16"/>
        </w:rPr>
        <w:t xml:space="preserve">. Local restaurants are </w:t>
      </w:r>
      <w:r w:rsidRPr="00E55D1E">
        <w:rPr>
          <w:b/>
          <w:bCs/>
          <w:u w:val="single"/>
        </w:rPr>
        <w:t xml:space="preserve">community cornerstones where many </w:t>
      </w:r>
      <w:r w:rsidRPr="00E55D1E">
        <w:rPr>
          <w:b/>
          <w:bCs/>
          <w:highlight w:val="green"/>
          <w:u w:val="single"/>
        </w:rPr>
        <w:t>young people get their first jobs</w:t>
      </w:r>
      <w:r w:rsidRPr="00E55D1E">
        <w:rPr>
          <w:b/>
          <w:bCs/>
          <w:u w:val="single"/>
        </w:rPr>
        <w:t xml:space="preserve"> and where adults </w:t>
      </w:r>
      <w:r w:rsidRPr="00E55D1E">
        <w:rPr>
          <w:b/>
          <w:bCs/>
          <w:highlight w:val="green"/>
          <w:u w:val="single"/>
        </w:rPr>
        <w:t>begin fulfilling careers</w:t>
      </w:r>
      <w:r w:rsidRPr="00E55D1E">
        <w:rPr>
          <w:sz w:val="16"/>
        </w:rPr>
        <w:t xml:space="preserve">. </w:t>
      </w:r>
      <w:r w:rsidRPr="00E55D1E">
        <w:rPr>
          <w:u w:val="single"/>
        </w:rPr>
        <w:t>Agriculture</w:t>
      </w:r>
      <w:r w:rsidRPr="00E55D1E">
        <w:rPr>
          <w:sz w:val="16"/>
        </w:rPr>
        <w:t xml:space="preserve"> As food becomes more mass-produced and imported from other countries, local varieties of produce begin dying out and </w:t>
      </w:r>
      <w:r w:rsidRPr="00E55D1E">
        <w:rPr>
          <w:u w:val="single"/>
        </w:rPr>
        <w:t>the American agriculture sector takes a hit</w:t>
      </w:r>
      <w:r w:rsidRPr="00E55D1E">
        <w:rPr>
          <w:sz w:val="16"/>
        </w:rPr>
        <w:t>. Local restaurants promote regional produce production and help farms near you. Eating at a local restaurant gives you the opportunity to taste the most delicious ingredients your area has to offer. Local restaurants may even switch out their menus regularly to highlight seasonal produce.</w:t>
      </w:r>
    </w:p>
    <w:p w14:paraId="6A94574F" w14:textId="77777777" w:rsidR="00023D1C" w:rsidRPr="00E55D1E" w:rsidRDefault="00023D1C" w:rsidP="00023D1C">
      <w:pPr>
        <w:rPr>
          <w:sz w:val="16"/>
        </w:rPr>
      </w:pPr>
    </w:p>
    <w:p w14:paraId="57E673A0" w14:textId="77777777" w:rsidR="00023D1C" w:rsidRPr="00E55D1E" w:rsidRDefault="00023D1C" w:rsidP="00023D1C">
      <w:pPr>
        <w:pStyle w:val="Heading4"/>
        <w:rPr>
          <w:rFonts w:cs="Calibri"/>
        </w:rPr>
      </w:pPr>
      <w:r w:rsidRPr="00E55D1E">
        <w:rPr>
          <w:rFonts w:cs="Calibri"/>
        </w:rPr>
        <w:lastRenderedPageBreak/>
        <w:t xml:space="preserve">Economic decline causes global nuclear war </w:t>
      </w:r>
    </w:p>
    <w:p w14:paraId="3EEE999E" w14:textId="77777777" w:rsidR="00023D1C" w:rsidRPr="00E55D1E" w:rsidRDefault="00023D1C" w:rsidP="00023D1C">
      <w:r w:rsidRPr="00E55D1E">
        <w:t xml:space="preserve">Stein </w:t>
      </w:r>
      <w:r w:rsidRPr="00E55D1E">
        <w:rPr>
          <w:rStyle w:val="Style13ptBold"/>
        </w:rPr>
        <w:t>Tønnesson 15</w:t>
      </w:r>
      <w:r w:rsidRPr="00E55D1E">
        <w:t>, Research Professor, Peace Research Institute Oslo; Leader of East Asia Peace program, Uppsala University, 2015, “Deterrence, interdependence and Sino–US peace,” International Area Studies Review, Vol. 18, No. 3, p. 297-311</w:t>
      </w:r>
    </w:p>
    <w:p w14:paraId="628809BA" w14:textId="77777777" w:rsidR="00023D1C" w:rsidRPr="00E55D1E" w:rsidRDefault="00023D1C" w:rsidP="00023D1C">
      <w:pPr>
        <w:rPr>
          <w:sz w:val="16"/>
        </w:rPr>
      </w:pPr>
      <w:r w:rsidRPr="00E55D1E">
        <w:rPr>
          <w:sz w:val="16"/>
        </w:rPr>
        <w:t xml:space="preserve">Several </w:t>
      </w:r>
      <w:r w:rsidRPr="00E55D1E">
        <w:rPr>
          <w:rStyle w:val="StyleUnderline"/>
        </w:rPr>
        <w:t>recent works</w:t>
      </w:r>
      <w:r w:rsidRPr="00E55D1E">
        <w:rPr>
          <w:sz w:val="16"/>
        </w:rPr>
        <w:t xml:space="preserve"> on China and Sino–US relations </w:t>
      </w:r>
      <w:r w:rsidRPr="00E55D1E">
        <w:rPr>
          <w:rStyle w:val="StyleUnderline"/>
        </w:rPr>
        <w:t>have made</w:t>
      </w:r>
      <w:r w:rsidRPr="00E55D1E">
        <w:rPr>
          <w:sz w:val="16"/>
        </w:rPr>
        <w:t xml:space="preserve"> substantial </w:t>
      </w:r>
      <w:r w:rsidRPr="00E55D1E">
        <w:rPr>
          <w:rStyle w:val="StyleUnderline"/>
        </w:rPr>
        <w:t>contributions to the current understanding of how and under what circumstances</w:t>
      </w:r>
      <w:r w:rsidRPr="00E55D1E">
        <w:rPr>
          <w:sz w:val="16"/>
        </w:rPr>
        <w:t xml:space="preserve"> a combination of </w:t>
      </w:r>
      <w:r w:rsidRPr="00E55D1E">
        <w:rPr>
          <w:rStyle w:val="StyleUnderline"/>
        </w:rPr>
        <w:t>nuclear deterrence and economic interdependence may reduce the risk of war between major powers</w:t>
      </w:r>
      <w:r w:rsidRPr="00E55D1E">
        <w:rPr>
          <w:sz w:val="16"/>
        </w:rPr>
        <w:t xml:space="preserve">. At least four conclusions can be drawn from the review above: first, those who say that </w:t>
      </w:r>
      <w:r w:rsidRPr="00E55D1E">
        <w:rPr>
          <w:rStyle w:val="StyleUnderline"/>
        </w:rPr>
        <w:t xml:space="preserve">interdependence may </w:t>
      </w:r>
      <w:r w:rsidRPr="00E55D1E">
        <w:rPr>
          <w:rStyle w:val="Emphasis"/>
        </w:rPr>
        <w:t>both inhibit and drive conflict</w:t>
      </w:r>
      <w:r w:rsidRPr="00E55D1E">
        <w:rPr>
          <w:sz w:val="16"/>
        </w:rPr>
        <w:t xml:space="preserve"> are right. </w:t>
      </w:r>
      <w:r w:rsidRPr="00E55D1E">
        <w:rPr>
          <w:rStyle w:val="StyleUnderline"/>
          <w:highlight w:val="green"/>
        </w:rPr>
        <w:t>Interdependence raises the cost of conflict</w:t>
      </w:r>
      <w:r w:rsidRPr="00E55D1E">
        <w:rPr>
          <w:sz w:val="16"/>
        </w:rPr>
        <w:t xml:space="preserve"> for all sides </w:t>
      </w:r>
      <w:r w:rsidRPr="00E55D1E">
        <w:rPr>
          <w:rStyle w:val="StyleUnderline"/>
          <w:highlight w:val="green"/>
        </w:rPr>
        <w:t>but</w:t>
      </w:r>
      <w:r w:rsidRPr="00E55D1E">
        <w:rPr>
          <w:sz w:val="16"/>
        </w:rPr>
        <w:t xml:space="preserve"> </w:t>
      </w:r>
      <w:r w:rsidRPr="00E55D1E">
        <w:rPr>
          <w:rStyle w:val="StyleUnderline"/>
        </w:rPr>
        <w:t xml:space="preserve">asymmetrical or </w:t>
      </w:r>
      <w:r w:rsidRPr="00E55D1E">
        <w:rPr>
          <w:rStyle w:val="StyleUnderline"/>
          <w:highlight w:val="green"/>
        </w:rPr>
        <w:t xml:space="preserve">unbalanced dependencies and </w:t>
      </w:r>
      <w:r w:rsidRPr="00E55D1E">
        <w:rPr>
          <w:rStyle w:val="Emphasis"/>
          <w:highlight w:val="green"/>
        </w:rPr>
        <w:t>negative trade expectations</w:t>
      </w:r>
      <w:r w:rsidRPr="00E55D1E">
        <w:rPr>
          <w:sz w:val="16"/>
        </w:rPr>
        <w:t xml:space="preserve"> may </w:t>
      </w:r>
      <w:r w:rsidRPr="00E55D1E">
        <w:rPr>
          <w:rStyle w:val="StyleUnderline"/>
          <w:highlight w:val="green"/>
        </w:rPr>
        <w:t>generate</w:t>
      </w:r>
      <w:r w:rsidRPr="00E55D1E">
        <w:rPr>
          <w:rStyle w:val="StyleUnderline"/>
        </w:rPr>
        <w:t xml:space="preserve"> tensions leading to </w:t>
      </w:r>
      <w:r w:rsidRPr="00E55D1E">
        <w:rPr>
          <w:rStyle w:val="StyleUnderline"/>
          <w:highlight w:val="green"/>
        </w:rPr>
        <w:t>trade wars</w:t>
      </w:r>
      <w:r w:rsidRPr="00E55D1E">
        <w:rPr>
          <w:rStyle w:val="StyleUnderline"/>
        </w:rPr>
        <w:t xml:space="preserve"> among inter-dependent states </w:t>
      </w:r>
      <w:r w:rsidRPr="00E55D1E">
        <w:rPr>
          <w:rStyle w:val="StyleUnderline"/>
          <w:highlight w:val="green"/>
        </w:rPr>
        <w:t>that</w:t>
      </w:r>
      <w:r w:rsidRPr="00E55D1E">
        <w:rPr>
          <w:sz w:val="16"/>
        </w:rPr>
        <w:t xml:space="preserve"> in turn </w:t>
      </w:r>
      <w:r w:rsidRPr="00E55D1E">
        <w:rPr>
          <w:rStyle w:val="StyleUnderline"/>
          <w:highlight w:val="green"/>
        </w:rPr>
        <w:t>increase</w:t>
      </w:r>
      <w:r w:rsidRPr="00E55D1E">
        <w:rPr>
          <w:rStyle w:val="StyleUnderline"/>
        </w:rPr>
        <w:t xml:space="preserve"> the </w:t>
      </w:r>
      <w:r w:rsidRPr="00E55D1E">
        <w:rPr>
          <w:rStyle w:val="StyleUnderline"/>
          <w:highlight w:val="green"/>
        </w:rPr>
        <w:t>risk of</w:t>
      </w:r>
      <w:r w:rsidRPr="00E55D1E">
        <w:rPr>
          <w:rStyle w:val="StyleUnderline"/>
        </w:rPr>
        <w:t xml:space="preserve"> military </w:t>
      </w:r>
      <w:r w:rsidRPr="00E55D1E">
        <w:rPr>
          <w:rStyle w:val="StyleUnderline"/>
          <w:highlight w:val="green"/>
        </w:rPr>
        <w:t>conflict</w:t>
      </w:r>
      <w:r w:rsidRPr="00E55D1E">
        <w:rPr>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55D1E">
        <w:rPr>
          <w:rStyle w:val="StyleUnderline"/>
        </w:rPr>
        <w:t>decisions for war</w:t>
      </w:r>
      <w:r w:rsidRPr="00E55D1E">
        <w:rPr>
          <w:sz w:val="16"/>
        </w:rPr>
        <w:t xml:space="preserve"> and peace </w:t>
      </w:r>
      <w:r w:rsidRPr="00E55D1E">
        <w:rPr>
          <w:rStyle w:val="StyleUnderline"/>
        </w:rPr>
        <w:t>are taken by very few people, who act on the basis of their future expectations</w:t>
      </w:r>
      <w:r w:rsidRPr="00E55D1E">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E55D1E">
        <w:rPr>
          <w:rStyle w:val="StyleUnderline"/>
          <w:highlight w:val="green"/>
        </w:rPr>
        <w:t>If leaders</w:t>
      </w:r>
      <w:r w:rsidRPr="00E55D1E">
        <w:rPr>
          <w:sz w:val="16"/>
        </w:rPr>
        <w:t xml:space="preserve"> on either side of the Atlantic </w:t>
      </w:r>
      <w:r w:rsidRPr="00E55D1E">
        <w:rPr>
          <w:rStyle w:val="StyleUnderline"/>
        </w:rPr>
        <w:t xml:space="preserve">begin to </w:t>
      </w:r>
      <w:r w:rsidRPr="00E55D1E">
        <w:rPr>
          <w:rStyle w:val="StyleUnderline"/>
          <w:highlight w:val="green"/>
        </w:rPr>
        <w:t>seriously</w:t>
      </w:r>
      <w:r w:rsidRPr="00E55D1E">
        <w:rPr>
          <w:rStyle w:val="StyleUnderline"/>
        </w:rPr>
        <w:t xml:space="preserve"> </w:t>
      </w:r>
      <w:r w:rsidRPr="00E55D1E">
        <w:rPr>
          <w:rStyle w:val="Emphasis"/>
        </w:rPr>
        <w:t xml:space="preserve">fear or </w:t>
      </w:r>
      <w:r w:rsidRPr="00E55D1E">
        <w:rPr>
          <w:rStyle w:val="Emphasis"/>
          <w:highlight w:val="green"/>
        </w:rPr>
        <w:t>anticipate their</w:t>
      </w:r>
      <w:r w:rsidRPr="00E55D1E">
        <w:rPr>
          <w:rStyle w:val="Emphasis"/>
        </w:rPr>
        <w:t xml:space="preserve"> own </w:t>
      </w:r>
      <w:r w:rsidRPr="00E55D1E">
        <w:rPr>
          <w:rStyle w:val="Emphasis"/>
          <w:highlight w:val="green"/>
        </w:rPr>
        <w:t>nation’s decline</w:t>
      </w:r>
      <w:r w:rsidRPr="00E55D1E">
        <w:rPr>
          <w:sz w:val="16"/>
        </w:rPr>
        <w:t xml:space="preserve"> then </w:t>
      </w:r>
      <w:r w:rsidRPr="00E55D1E">
        <w:rPr>
          <w:rStyle w:val="StyleUnderline"/>
          <w:highlight w:val="green"/>
        </w:rPr>
        <w:t>they may blame</w:t>
      </w:r>
      <w:r w:rsidRPr="00E55D1E">
        <w:rPr>
          <w:sz w:val="16"/>
        </w:rPr>
        <w:t xml:space="preserve"> this on </w:t>
      </w:r>
      <w:r w:rsidRPr="00E55D1E">
        <w:rPr>
          <w:rStyle w:val="StyleUnderline"/>
          <w:highlight w:val="green"/>
        </w:rPr>
        <w:t xml:space="preserve">external dependence, appeal </w:t>
      </w:r>
      <w:r w:rsidRPr="00E55D1E">
        <w:rPr>
          <w:rStyle w:val="StyleUnderline"/>
        </w:rPr>
        <w:t>to anti-foreign sentiments, contemplate the use of force to gain</w:t>
      </w:r>
      <w:r w:rsidRPr="00E55D1E">
        <w:rPr>
          <w:sz w:val="16"/>
        </w:rPr>
        <w:t xml:space="preserve"> respect or </w:t>
      </w:r>
      <w:r w:rsidRPr="00E55D1E">
        <w:rPr>
          <w:rStyle w:val="StyleUnderline"/>
        </w:rPr>
        <w:t xml:space="preserve">credibility, </w:t>
      </w:r>
      <w:r w:rsidRPr="00E55D1E">
        <w:rPr>
          <w:rStyle w:val="StyleUnderline"/>
          <w:highlight w:val="green"/>
        </w:rPr>
        <w:t>adopt protectionist policies, and</w:t>
      </w:r>
      <w:r w:rsidRPr="00E55D1E">
        <w:rPr>
          <w:sz w:val="16"/>
        </w:rPr>
        <w:t xml:space="preserve"> ultimately </w:t>
      </w:r>
      <w:r w:rsidRPr="00E55D1E">
        <w:rPr>
          <w:rStyle w:val="Emphasis"/>
          <w:highlight w:val="green"/>
        </w:rPr>
        <w:t>refuse to be deterred by</w:t>
      </w:r>
      <w:r w:rsidRPr="00E55D1E">
        <w:rPr>
          <w:sz w:val="16"/>
        </w:rPr>
        <w:t xml:space="preserve"> either </w:t>
      </w:r>
      <w:r w:rsidRPr="00E55D1E">
        <w:rPr>
          <w:rStyle w:val="Emphasis"/>
          <w:highlight w:val="green"/>
        </w:rPr>
        <w:t>nuclear arms</w:t>
      </w:r>
      <w:r w:rsidRPr="00E55D1E">
        <w:rPr>
          <w:rStyle w:val="StyleUnderline"/>
        </w:rPr>
        <w:t xml:space="preserve"> or prospects of socioeconomic calamities. Such a dangerous shift could happen </w:t>
      </w:r>
      <w:r w:rsidRPr="00E55D1E">
        <w:rPr>
          <w:rStyle w:val="Emphasis"/>
        </w:rPr>
        <w:t>abruptly</w:t>
      </w:r>
      <w:r w:rsidRPr="00E55D1E">
        <w:rPr>
          <w:sz w:val="16"/>
        </w:rPr>
        <w:t xml:space="preserve">, i.e. under the instigation of actions by a third party – or against a third party. Yet as long as there is both nuclear deterrence and interdependence, the tensions </w:t>
      </w:r>
      <w:r w:rsidRPr="00E55D1E">
        <w:rPr>
          <w:rStyle w:val="StyleUnderline"/>
        </w:rPr>
        <w:t>in East Asia</w:t>
      </w:r>
      <w:r w:rsidRPr="00E55D1E">
        <w:rPr>
          <w:sz w:val="16"/>
        </w:rPr>
        <w:t xml:space="preserve"> are unlikely to escalate to war. As Chan (2013) says, all states in the region are aware that they cannot count on support from either China or the US if they make provocative moves. </w:t>
      </w:r>
      <w:r w:rsidRPr="00E55D1E">
        <w:rPr>
          <w:rStyle w:val="StyleUnderline"/>
        </w:rPr>
        <w:t xml:space="preserve">The greatest risk is </w:t>
      </w:r>
      <w:r w:rsidRPr="00E55D1E">
        <w:rPr>
          <w:rStyle w:val="Emphasis"/>
        </w:rPr>
        <w:t>not</w:t>
      </w:r>
      <w:r w:rsidRPr="00E55D1E">
        <w:rPr>
          <w:sz w:val="16"/>
        </w:rPr>
        <w:t xml:space="preserve"> that </w:t>
      </w:r>
      <w:r w:rsidRPr="00E55D1E">
        <w:rPr>
          <w:rStyle w:val="Emphasis"/>
        </w:rPr>
        <w:t>a territorial dispute</w:t>
      </w:r>
      <w:r w:rsidRPr="00E55D1E">
        <w:rPr>
          <w:sz w:val="16"/>
        </w:rPr>
        <w:t xml:space="preserve"> leads to war under present circumstances </w:t>
      </w:r>
      <w:r w:rsidRPr="00E55D1E">
        <w:rPr>
          <w:rStyle w:val="StyleUnderline"/>
        </w:rPr>
        <w:t xml:space="preserve">but that </w:t>
      </w:r>
      <w:r w:rsidRPr="00E55D1E">
        <w:rPr>
          <w:rStyle w:val="Emphasis"/>
          <w:highlight w:val="green"/>
        </w:rPr>
        <w:t>changes in the world economy</w:t>
      </w:r>
      <w:r w:rsidRPr="00E55D1E">
        <w:rPr>
          <w:rStyle w:val="StyleUnderline"/>
        </w:rPr>
        <w:t xml:space="preserve"> </w:t>
      </w:r>
      <w:r w:rsidRPr="00E55D1E">
        <w:rPr>
          <w:rStyle w:val="StyleUnderline"/>
          <w:highlight w:val="green"/>
        </w:rPr>
        <w:t>alter</w:t>
      </w:r>
      <w:r w:rsidRPr="00E55D1E">
        <w:rPr>
          <w:rStyle w:val="StyleUnderline"/>
        </w:rPr>
        <w:t xml:space="preserve"> those </w:t>
      </w:r>
      <w:r w:rsidRPr="00E55D1E">
        <w:rPr>
          <w:rStyle w:val="StyleUnderline"/>
          <w:highlight w:val="green"/>
        </w:rPr>
        <w:t>circumstances in ways that render</w:t>
      </w:r>
      <w:r w:rsidRPr="00E55D1E">
        <w:rPr>
          <w:rStyle w:val="StyleUnderline"/>
        </w:rPr>
        <w:t xml:space="preserve"> inter-state </w:t>
      </w:r>
      <w:r w:rsidRPr="00E55D1E">
        <w:rPr>
          <w:rStyle w:val="StyleUnderline"/>
          <w:highlight w:val="green"/>
        </w:rPr>
        <w:t>peace</w:t>
      </w:r>
      <w:r w:rsidRPr="00E55D1E">
        <w:rPr>
          <w:rStyle w:val="StyleUnderline"/>
        </w:rPr>
        <w:t xml:space="preserve"> more </w:t>
      </w:r>
      <w:r w:rsidRPr="00E55D1E">
        <w:rPr>
          <w:rStyle w:val="StyleUnderline"/>
          <w:highlight w:val="green"/>
        </w:rPr>
        <w:t>precarious</w:t>
      </w:r>
      <w:r w:rsidRPr="00E55D1E">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E55D1E">
        <w:rPr>
          <w:rStyle w:val="StyleUnderline"/>
        </w:rPr>
        <w:t xml:space="preserve">This could have unforeseen consequences in the field of security, </w:t>
      </w:r>
      <w:r w:rsidRPr="00E55D1E">
        <w:rPr>
          <w:rStyle w:val="StyleUnderline"/>
          <w:highlight w:val="green"/>
        </w:rPr>
        <w:t>with</w:t>
      </w:r>
      <w:r w:rsidRPr="00E55D1E">
        <w:rPr>
          <w:rStyle w:val="StyleUnderline"/>
        </w:rPr>
        <w:t xml:space="preserve"> nuclear </w:t>
      </w:r>
      <w:r w:rsidRPr="00E55D1E">
        <w:rPr>
          <w:rStyle w:val="StyleUnderline"/>
          <w:highlight w:val="green"/>
        </w:rPr>
        <w:t>deterrence</w:t>
      </w:r>
      <w:r w:rsidRPr="00E55D1E">
        <w:rPr>
          <w:rStyle w:val="StyleUnderline"/>
        </w:rPr>
        <w:t xml:space="preserve"> remaining </w:t>
      </w:r>
      <w:r w:rsidRPr="00E55D1E">
        <w:rPr>
          <w:rStyle w:val="StyleUnderline"/>
          <w:highlight w:val="green"/>
        </w:rPr>
        <w:t xml:space="preserve">the only factor to </w:t>
      </w:r>
      <w:r w:rsidRPr="00E55D1E">
        <w:rPr>
          <w:rStyle w:val="Emphasis"/>
          <w:highlight w:val="green"/>
        </w:rPr>
        <w:t>protect</w:t>
      </w:r>
      <w:r w:rsidRPr="00E55D1E">
        <w:rPr>
          <w:rStyle w:val="Emphasis"/>
        </w:rPr>
        <w:t xml:space="preserve"> the world </w:t>
      </w:r>
      <w:r w:rsidRPr="00E55D1E">
        <w:rPr>
          <w:rStyle w:val="Emphasis"/>
          <w:highlight w:val="green"/>
        </w:rPr>
        <w:t>from Armageddon</w:t>
      </w:r>
      <w:r w:rsidRPr="00E55D1E">
        <w:rPr>
          <w:rStyle w:val="StyleUnderline"/>
          <w:highlight w:val="green"/>
        </w:rPr>
        <w:t xml:space="preserve">, and </w:t>
      </w:r>
      <w:r w:rsidRPr="00E55D1E">
        <w:rPr>
          <w:rStyle w:val="Emphasis"/>
          <w:highlight w:val="green"/>
        </w:rPr>
        <w:t>unreliably so</w:t>
      </w:r>
      <w:r w:rsidRPr="00E55D1E">
        <w:rPr>
          <w:sz w:val="16"/>
          <w:highlight w:val="green"/>
        </w:rPr>
        <w:t xml:space="preserve">. </w:t>
      </w:r>
      <w:r w:rsidRPr="00E55D1E">
        <w:rPr>
          <w:rStyle w:val="StyleUnderline"/>
          <w:highlight w:val="green"/>
        </w:rPr>
        <w:t xml:space="preserve">Deterrence could </w:t>
      </w:r>
      <w:r w:rsidRPr="00E55D1E">
        <w:rPr>
          <w:rStyle w:val="Emphasis"/>
          <w:highlight w:val="green"/>
        </w:rPr>
        <w:t>lose</w:t>
      </w:r>
      <w:r w:rsidRPr="00E55D1E">
        <w:rPr>
          <w:rStyle w:val="Emphasis"/>
        </w:rPr>
        <w:t xml:space="preserve"> its </w:t>
      </w:r>
      <w:r w:rsidRPr="00E55D1E">
        <w:rPr>
          <w:rStyle w:val="Emphasis"/>
          <w:highlight w:val="green"/>
        </w:rPr>
        <w:t>credibility</w:t>
      </w:r>
      <w:r w:rsidRPr="00E55D1E">
        <w:rPr>
          <w:sz w:val="16"/>
        </w:rPr>
        <w:t xml:space="preserve">: one of the two </w:t>
      </w:r>
      <w:r w:rsidRPr="00E55D1E">
        <w:rPr>
          <w:rStyle w:val="StyleUnderline"/>
          <w:highlight w:val="green"/>
        </w:rPr>
        <w:t>great powers might gamble</w:t>
      </w:r>
      <w:r w:rsidRPr="00E55D1E">
        <w:rPr>
          <w:rStyle w:val="StyleUnderline"/>
        </w:rPr>
        <w:t xml:space="preserve"> that the other yield </w:t>
      </w:r>
      <w:r w:rsidRPr="00E55D1E">
        <w:rPr>
          <w:rStyle w:val="StyleUnderline"/>
          <w:highlight w:val="green"/>
        </w:rPr>
        <w:t>in a cyber</w:t>
      </w:r>
      <w:r w:rsidRPr="00E55D1E">
        <w:rPr>
          <w:rStyle w:val="StyleUnderline"/>
        </w:rPr>
        <w:t xml:space="preserve">-war </w:t>
      </w:r>
      <w:r w:rsidRPr="00E55D1E">
        <w:rPr>
          <w:rStyle w:val="StyleUnderline"/>
          <w:highlight w:val="green"/>
        </w:rPr>
        <w:t>or conventional</w:t>
      </w:r>
      <w:r w:rsidRPr="00E55D1E">
        <w:rPr>
          <w:sz w:val="16"/>
        </w:rPr>
        <w:t xml:space="preserve"> limited </w:t>
      </w:r>
      <w:r w:rsidRPr="00E55D1E">
        <w:rPr>
          <w:rStyle w:val="StyleUnderline"/>
          <w:highlight w:val="green"/>
        </w:rPr>
        <w:t>war</w:t>
      </w:r>
      <w:r w:rsidRPr="00E55D1E">
        <w:rPr>
          <w:sz w:val="16"/>
        </w:rPr>
        <w:t>, or third party countries might engage in conflict with each other, with a view to obliging Washington or Beijing to intervene.</w:t>
      </w:r>
    </w:p>
    <w:p w14:paraId="17EA21C7" w14:textId="3C2790AD" w:rsidR="00023D1C" w:rsidRPr="00E55D1E" w:rsidRDefault="00CC3778" w:rsidP="00023D1C">
      <w:pPr>
        <w:pStyle w:val="Heading2"/>
        <w:rPr>
          <w:rFonts w:cs="Calibri"/>
        </w:rPr>
      </w:pPr>
      <w:r>
        <w:rPr>
          <w:rFonts w:cs="Calibri"/>
        </w:rPr>
        <w:lastRenderedPageBreak/>
        <w:t>Laser Cannons CP</w:t>
      </w:r>
    </w:p>
    <w:p w14:paraId="0C1E96C7" w14:textId="77777777" w:rsidR="00023D1C" w:rsidRPr="00E55D1E" w:rsidRDefault="00023D1C" w:rsidP="00023D1C">
      <w:pPr>
        <w:pStyle w:val="Heading4"/>
        <w:rPr>
          <w:rFonts w:cs="Calibri"/>
        </w:rPr>
      </w:pPr>
      <w:r w:rsidRPr="00E55D1E">
        <w:rPr>
          <w:rFonts w:cs="Calibri"/>
        </w:rPr>
        <w:t xml:space="preserve">CP – </w:t>
      </w:r>
    </w:p>
    <w:p w14:paraId="0C8B0EB6" w14:textId="77777777" w:rsidR="00023D1C" w:rsidRPr="00E55D1E" w:rsidRDefault="00023D1C" w:rsidP="00023D1C">
      <w:pPr>
        <w:pStyle w:val="Heading4"/>
        <w:numPr>
          <w:ilvl w:val="0"/>
          <w:numId w:val="12"/>
        </w:numPr>
        <w:tabs>
          <w:tab w:val="num" w:pos="360"/>
        </w:tabs>
        <w:ind w:left="0" w:firstLine="0"/>
        <w:rPr>
          <w:rFonts w:cs="Calibri"/>
        </w:rPr>
      </w:pPr>
      <w:r w:rsidRPr="00E55D1E">
        <w:rPr>
          <w:rFonts w:cs="Calibri"/>
        </w:rPr>
        <w:t xml:space="preserve">Outer Space ought to be made into a global commons except for the orbital space surrounding the ISS for purposes of single-use debris-limiting laser cannons </w:t>
      </w:r>
    </w:p>
    <w:p w14:paraId="4DC01B5B" w14:textId="77777777" w:rsidR="00023D1C" w:rsidRPr="00E55D1E" w:rsidRDefault="00023D1C" w:rsidP="00023D1C">
      <w:pPr>
        <w:pStyle w:val="Heading4"/>
        <w:numPr>
          <w:ilvl w:val="0"/>
          <w:numId w:val="12"/>
        </w:numPr>
        <w:tabs>
          <w:tab w:val="num" w:pos="360"/>
        </w:tabs>
        <w:ind w:left="0" w:firstLine="0"/>
        <w:rPr>
          <w:rFonts w:cs="Calibri"/>
        </w:rPr>
      </w:pPr>
      <w:r w:rsidRPr="00E55D1E">
        <w:rPr>
          <w:rFonts w:cs="Calibri"/>
        </w:rPr>
        <w:t>the US and Japan ought to divert funds to build a laser cannon for the International Space Station and require gossamer sails on all future satellites</w:t>
      </w:r>
    </w:p>
    <w:p w14:paraId="5DE65796" w14:textId="77777777" w:rsidR="00023D1C" w:rsidRPr="00E55D1E" w:rsidRDefault="00023D1C" w:rsidP="00023D1C">
      <w:pPr>
        <w:pStyle w:val="Heading4"/>
        <w:rPr>
          <w:rFonts w:cs="Calibri"/>
        </w:rPr>
      </w:pPr>
      <w:r w:rsidRPr="00E55D1E">
        <w:rPr>
          <w:rFonts w:cs="Calibri"/>
        </w:rPr>
        <w:t xml:space="preserve">Debris is already here, the problem is cleaning it up, and only the profit motive from private entities can do it </w:t>
      </w:r>
    </w:p>
    <w:p w14:paraId="68BAF40D" w14:textId="77777777" w:rsidR="00023D1C" w:rsidRPr="00E55D1E" w:rsidRDefault="00023D1C" w:rsidP="00023D1C">
      <w:pPr>
        <w:rPr>
          <w:rStyle w:val="Style13ptBold"/>
        </w:rPr>
      </w:pPr>
      <w:r w:rsidRPr="00E55D1E">
        <w:rPr>
          <w:rStyle w:val="Style13ptBold"/>
        </w:rPr>
        <w:t>Powell 15</w:t>
      </w:r>
    </w:p>
    <w:p w14:paraId="67317967" w14:textId="77777777" w:rsidR="00023D1C" w:rsidRPr="00E55D1E" w:rsidRDefault="00023D1C" w:rsidP="00023D1C">
      <w:r w:rsidRPr="00E55D1E">
        <w:t>Corey S Powell (science journalist and editor in chief at discover magazine, wrote 3 books with Bill Nye!!), May 20 2015, "Space Junk is a Problem. Is a Laser Cannon the Solution?," https://www.discovermagazine.com/the-sciences/space-junk-is-a-problem-is-a-laser-cannon-the-solution#.VV4ENGRViko, // HW AW, bracketed cause I don’t like reading big numbers</w:t>
      </w:r>
    </w:p>
    <w:p w14:paraId="700B46B9" w14:textId="77777777" w:rsidR="00023D1C" w:rsidRPr="00E55D1E" w:rsidRDefault="00023D1C" w:rsidP="00023D1C">
      <w:pPr>
        <w:rPr>
          <w:u w:val="single"/>
        </w:rPr>
      </w:pPr>
      <w:r w:rsidRPr="00E55D1E">
        <w:rPr>
          <w:sz w:val="16"/>
        </w:rPr>
        <w:t xml:space="preserve">There’s a general rule in media reporting called Betteridge’s Law: Whenever a headline poses a question--especially a sensational one--the answer is “no.” I’m going to break the law this time. </w:t>
      </w:r>
      <w:r w:rsidRPr="00E55D1E">
        <w:rPr>
          <w:b/>
          <w:bCs/>
          <w:u w:val="single"/>
        </w:rPr>
        <w:t xml:space="preserve">An orbiting </w:t>
      </w:r>
      <w:r w:rsidRPr="00E55D1E">
        <w:rPr>
          <w:b/>
          <w:bCs/>
          <w:highlight w:val="green"/>
          <w:u w:val="single"/>
        </w:rPr>
        <w:t>laser cannon</w:t>
      </w:r>
      <w:r w:rsidRPr="00E55D1E">
        <w:rPr>
          <w:b/>
          <w:bCs/>
          <w:u w:val="single"/>
        </w:rPr>
        <w:t xml:space="preserve"> is not only an intriguing technology but, yes, it’s one of the </w:t>
      </w:r>
      <w:r w:rsidRPr="00E55D1E">
        <w:rPr>
          <w:b/>
          <w:bCs/>
          <w:highlight w:val="green"/>
          <w:u w:val="single"/>
        </w:rPr>
        <w:t>most promising ways to clean up</w:t>
      </w:r>
      <w:r w:rsidRPr="00E55D1E">
        <w:rPr>
          <w:b/>
          <w:bCs/>
          <w:u w:val="single"/>
        </w:rPr>
        <w:t xml:space="preserve"> the ever-thickening cloud of dangerous </w:t>
      </w:r>
      <w:r w:rsidRPr="00E55D1E">
        <w:rPr>
          <w:b/>
          <w:bCs/>
          <w:highlight w:val="green"/>
          <w:u w:val="single"/>
        </w:rPr>
        <w:t>debris</w:t>
      </w:r>
      <w:r w:rsidRPr="00E55D1E">
        <w:rPr>
          <w:b/>
          <w:bCs/>
          <w:u w:val="single"/>
        </w:rPr>
        <w:t xml:space="preserve"> surrounding the Earth</w:t>
      </w:r>
      <w:r w:rsidRPr="00E55D1E">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E55D1E">
        <w:rPr>
          <w:highlight w:val="green"/>
          <w:u w:val="single"/>
        </w:rPr>
        <w:t>number</w:t>
      </w:r>
      <w:r w:rsidRPr="00E55D1E">
        <w:rPr>
          <w:u w:val="single"/>
        </w:rPr>
        <w:t xml:space="preserve"> of rogue bits reaches </w:t>
      </w:r>
      <w:r w:rsidRPr="00E55D1E">
        <w:rPr>
          <w:highlight w:val="green"/>
          <w:u w:val="single"/>
        </w:rPr>
        <w:t>deep into the millions</w:t>
      </w:r>
      <w:r w:rsidRPr="00E55D1E">
        <w:rPr>
          <w:sz w:val="16"/>
        </w:rPr>
        <w:t xml:space="preserve">. Typical speeds in low-Earth orbit are about </w:t>
      </w:r>
      <w:r w:rsidRPr="00E55D1E">
        <w:rPr>
          <w:u w:val="single"/>
        </w:rPr>
        <w:t>30,000 kilometers per hour</w:t>
      </w:r>
      <w:r w:rsidRPr="00E55D1E">
        <w:rPr>
          <w:sz w:val="16"/>
        </w:rPr>
        <w:t xml:space="preserve"> (18,000 miles per hour), ten times the velocity of a rifle bullet. You see the problem: </w:t>
      </w:r>
      <w:r w:rsidRPr="00E55D1E">
        <w:rPr>
          <w:u w:val="single"/>
        </w:rPr>
        <w:t xml:space="preserve">A </w:t>
      </w:r>
      <w:r w:rsidRPr="00E55D1E">
        <w:rPr>
          <w:highlight w:val="green"/>
          <w:u w:val="single"/>
        </w:rPr>
        <w:t>little impact can pack a big wallop</w:t>
      </w:r>
      <w:r w:rsidRPr="00E55D1E">
        <w:rPr>
          <w:sz w:val="16"/>
        </w:rPr>
        <w:t xml:space="preserve">. So far, there have not been any space-junk catastrophes remotely resembling the sensationalized events in the movie Gravity, but the reality is still disconcerting. In 2009, </w:t>
      </w:r>
      <w:r w:rsidRPr="00E55D1E">
        <w:rPr>
          <w:u w:val="single"/>
        </w:rPr>
        <w:t xml:space="preserve">a $50 million Iridium </w:t>
      </w:r>
      <w:r w:rsidRPr="00E55D1E">
        <w:rPr>
          <w:highlight w:val="green"/>
          <w:u w:val="single"/>
        </w:rPr>
        <w:t>communications</w:t>
      </w:r>
      <w:r w:rsidRPr="00E55D1E">
        <w:rPr>
          <w:u w:val="single"/>
        </w:rPr>
        <w:t xml:space="preserve"> </w:t>
      </w:r>
      <w:r w:rsidRPr="00E55D1E">
        <w:rPr>
          <w:highlight w:val="green"/>
          <w:u w:val="single"/>
        </w:rPr>
        <w:t>satellite was destroyed by a collision</w:t>
      </w:r>
      <w:r w:rsidRPr="00E55D1E">
        <w:rPr>
          <w:u w:val="single"/>
        </w:rPr>
        <w:t xml:space="preserve"> </w:t>
      </w:r>
      <w:r w:rsidRPr="00E55D1E">
        <w:rPr>
          <w:sz w:val="16"/>
        </w:rPr>
        <w:t xml:space="preserve">with a defunct Russian satellite. Three years later, </w:t>
      </w:r>
      <w:r w:rsidRPr="00E55D1E">
        <w:rPr>
          <w:u w:val="single"/>
        </w:rPr>
        <w:t xml:space="preserve">the </w:t>
      </w:r>
      <w:hyperlink r:id="rId22" w:tgtFrame="_blank" w:history="1">
        <w:r w:rsidRPr="00E55D1E">
          <w:rPr>
            <w:rStyle w:val="Hyperlink"/>
            <w:u w:val="single"/>
          </w:rPr>
          <w:t xml:space="preserve">Fermi space </w:t>
        </w:r>
        <w:r w:rsidRPr="00E55D1E">
          <w:rPr>
            <w:rStyle w:val="Hyperlink"/>
            <w:highlight w:val="green"/>
            <w:u w:val="single"/>
          </w:rPr>
          <w:t>observatory</w:t>
        </w:r>
      </w:hyperlink>
      <w:r w:rsidRPr="00E55D1E">
        <w:rPr>
          <w:u w:val="single"/>
        </w:rPr>
        <w:t xml:space="preserve"> </w:t>
      </w:r>
      <w:r w:rsidRPr="00E55D1E">
        <w:rPr>
          <w:highlight w:val="green"/>
          <w:u w:val="single"/>
        </w:rPr>
        <w:t>had a near miss</w:t>
      </w:r>
      <w:r w:rsidRPr="00E55D1E">
        <w:rPr>
          <w:sz w:val="16"/>
        </w:rPr>
        <w:t xml:space="preserve"> with another Soviet-era satellite. NASA had to clad the International Space Station in shielding to protect it from repeated small impacts, and the agency sometimes moves the whole station to dodge larger pieces of junk. </w:t>
      </w:r>
      <w:r w:rsidRPr="00E55D1E">
        <w:rPr>
          <w:u w:val="single"/>
        </w:rPr>
        <w:t>Orbiting debris adds cost and risk to the space business.</w:t>
      </w:r>
      <w:r w:rsidRPr="00E55D1E">
        <w:rPr>
          <w:sz w:val="16"/>
        </w:rPr>
        <w:t xml:space="preserve">The proposed space-station </w:t>
      </w:r>
      <w:r w:rsidRPr="00E55D1E">
        <w:rPr>
          <w:u w:val="single"/>
        </w:rPr>
        <w:t>laser cannon</w:t>
      </w:r>
      <w:r w:rsidRPr="00E55D1E">
        <w:rPr>
          <w:sz w:val="16"/>
        </w:rPr>
        <w:t xml:space="preserve"> (upper left) </w:t>
      </w:r>
      <w:r w:rsidRPr="00E55D1E">
        <w:rPr>
          <w:u w:val="single"/>
        </w:rPr>
        <w:t>would work in conjunction with a telescope called EUSO to track and destroy space debris</w:t>
      </w:r>
      <w:r w:rsidRPr="00E55D1E">
        <w:rPr>
          <w:sz w:val="16"/>
        </w:rPr>
        <w:t xml:space="preserve">. (Credit: RIKEN) The </w:t>
      </w:r>
      <w:r w:rsidRPr="00E55D1E">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E55D1E">
        <w:rPr>
          <w:sz w:val="16"/>
        </w:rPr>
        <w:t xml:space="preserve"> (40,000 kilometers up, where many communications satellites are located). Most disconcerting, </w:t>
      </w:r>
      <w:r w:rsidRPr="00E55D1E">
        <w:rPr>
          <w:u w:val="single"/>
        </w:rPr>
        <w:t>collisions in orbit create more junk, which leads to more collisions.</w:t>
      </w:r>
      <w:r w:rsidRPr="00E55D1E">
        <w:rPr>
          <w:sz w:val="16"/>
        </w:rPr>
        <w:t xml:space="preserve"> Potentially this could lead to a runaway process called </w:t>
      </w:r>
      <w:hyperlink r:id="rId23" w:tgtFrame="_blank" w:history="1">
        <w:r w:rsidRPr="00E55D1E">
          <w:rPr>
            <w:rStyle w:val="Hyperlink"/>
            <w:sz w:val="16"/>
          </w:rPr>
          <w:t>Kessler Syndrome</w:t>
        </w:r>
      </w:hyperlink>
      <w:r w:rsidRPr="00E55D1E">
        <w:rPr>
          <w:sz w:val="16"/>
        </w:rPr>
        <w:t xml:space="preserve">. </w:t>
      </w:r>
      <w:r w:rsidRPr="00E55D1E">
        <w:rPr>
          <w:b/>
          <w:bCs/>
          <w:highlight w:val="green"/>
          <w:u w:val="single"/>
        </w:rPr>
        <w:t>This is where the laser cannon comes in</w:t>
      </w:r>
      <w:r w:rsidRPr="00E55D1E">
        <w:rPr>
          <w:sz w:val="16"/>
          <w:highlight w:val="green"/>
        </w:rPr>
        <w:t>.</w:t>
      </w:r>
      <w:r w:rsidRPr="00E55D1E">
        <w:rPr>
          <w:sz w:val="16"/>
        </w:rPr>
        <w:t xml:space="preserve"> Toshikazu Ebisuzaki and a team of researchers at the RIKEN lab in Japan have </w:t>
      </w:r>
      <w:hyperlink r:id="rId24" w:tgtFrame="_blank" w:history="1">
        <w:r w:rsidRPr="00E55D1E">
          <w:rPr>
            <w:rStyle w:val="Hyperlink"/>
            <w:sz w:val="16"/>
          </w:rPr>
          <w:t>formulated a plan</w:t>
        </w:r>
      </w:hyperlink>
      <w:r w:rsidRPr="00E55D1E">
        <w:rPr>
          <w:sz w:val="16"/>
        </w:rPr>
        <w:t xml:space="preserve"> to clear out near-Earth space by zapping pieces of space junk with </w:t>
      </w:r>
      <w:r w:rsidRPr="00E55D1E">
        <w:rPr>
          <w:u w:val="single"/>
        </w:rPr>
        <w:t xml:space="preserve">a high-power </w:t>
      </w:r>
      <w:r w:rsidRPr="00E55D1E">
        <w:rPr>
          <w:highlight w:val="green"/>
          <w:u w:val="single"/>
        </w:rPr>
        <w:t>blast of focused radiation</w:t>
      </w:r>
      <w:r w:rsidRPr="00E55D1E">
        <w:rPr>
          <w:sz w:val="16"/>
        </w:rPr>
        <w:t xml:space="preserve">. The laser doesn’t need to be able to destroy the whole piece of debris. All it has to do is </w:t>
      </w:r>
      <w:r w:rsidRPr="00E55D1E">
        <w:rPr>
          <w:highlight w:val="green"/>
          <w:u w:val="single"/>
        </w:rPr>
        <w:t>vaporize enough of the object to slow its orbit</w:t>
      </w:r>
      <w:r w:rsidRPr="00E55D1E">
        <w:rPr>
          <w:u w:val="single"/>
        </w:rPr>
        <w:t xml:space="preserve"> and send it </w:t>
      </w:r>
      <w:r w:rsidRPr="00E55D1E">
        <w:rPr>
          <w:highlight w:val="green"/>
          <w:u w:val="single"/>
        </w:rPr>
        <w:t>spiraling into Earth’s atmosphere</w:t>
      </w:r>
      <w:r w:rsidRPr="00E55D1E">
        <w:rPr>
          <w:u w:val="single"/>
        </w:rPr>
        <w:t>,</w:t>
      </w:r>
      <w:r w:rsidRPr="00E55D1E">
        <w:rPr>
          <w:sz w:val="16"/>
        </w:rPr>
        <w:t xml:space="preserve"> </w:t>
      </w:r>
      <w:r w:rsidRPr="00E55D1E">
        <w:rPr>
          <w:b/>
          <w:bCs/>
          <w:u w:val="single"/>
        </w:rPr>
        <w:t xml:space="preserve">where it will </w:t>
      </w:r>
      <w:r w:rsidRPr="00E55D1E">
        <w:rPr>
          <w:b/>
          <w:bCs/>
          <w:highlight w:val="green"/>
          <w:u w:val="single"/>
        </w:rPr>
        <w:t>burn up harmlessly</w:t>
      </w:r>
      <w:r w:rsidRPr="00E55D1E">
        <w:rPr>
          <w:b/>
          <w:bCs/>
          <w:u w:val="single"/>
        </w:rPr>
        <w:t xml:space="preserve"> before reaching the ground. It’s an </w:t>
      </w:r>
      <w:r w:rsidRPr="00E55D1E">
        <w:rPr>
          <w:b/>
          <w:bCs/>
          <w:highlight w:val="green"/>
          <w:u w:val="single"/>
        </w:rPr>
        <w:t>ingenious solution</w:t>
      </w:r>
      <w:r w:rsidRPr="00E55D1E">
        <w:rPr>
          <w:sz w:val="16"/>
        </w:rPr>
        <w:t xml:space="preserve">. Ebisuzaki’s concept was inspired by a science project called the Extreme Universe Space Observatory, currently under development for the International Space Station. </w:t>
      </w:r>
      <w:hyperlink r:id="rId25" w:tgtFrame="_blank" w:history="1">
        <w:r w:rsidRPr="00E55D1E">
          <w:rPr>
            <w:rStyle w:val="Hyperlink"/>
            <w:sz w:val="16"/>
          </w:rPr>
          <w:t>EUSO</w:t>
        </w:r>
      </w:hyperlink>
      <w:r w:rsidRPr="00E55D1E">
        <w:rPr>
          <w:sz w:val="16"/>
        </w:rPr>
        <w:t xml:space="preserve">, which will be installed on the station in 2017, is a fascinating instrument in its own right; it will study extremely high-cosmic rays by watching the light they create when they collide with air molecules. But EUSO’s </w:t>
      </w:r>
      <w:r w:rsidRPr="00E55D1E">
        <w:rPr>
          <w:u w:val="single"/>
        </w:rPr>
        <w:t xml:space="preserve">sensitive, </w:t>
      </w:r>
      <w:r w:rsidRPr="00E55D1E">
        <w:rPr>
          <w:highlight w:val="green"/>
          <w:u w:val="single"/>
        </w:rPr>
        <w:t>wide-field optics</w:t>
      </w:r>
      <w:r w:rsidRPr="00E55D1E">
        <w:rPr>
          <w:u w:val="single"/>
        </w:rPr>
        <w:t xml:space="preserve"> also make it well </w:t>
      </w:r>
      <w:r w:rsidRPr="00E55D1E">
        <w:rPr>
          <w:highlight w:val="green"/>
          <w:u w:val="single"/>
        </w:rPr>
        <w:t>suited to spotting and tracking small bits</w:t>
      </w:r>
      <w:r w:rsidRPr="00E55D1E">
        <w:rPr>
          <w:u w:val="single"/>
        </w:rPr>
        <w:t xml:space="preserve"> of space debris</w:t>
      </w:r>
      <w:r w:rsidRPr="00E55D1E">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E55D1E">
        <w:rPr>
          <w:highlight w:val="green"/>
          <w:u w:val="single"/>
        </w:rPr>
        <w:t>mounted on the I</w:t>
      </w:r>
      <w:r w:rsidRPr="00E55D1E">
        <w:rPr>
          <w:u w:val="single"/>
        </w:rPr>
        <w:t xml:space="preserve">nternational </w:t>
      </w:r>
      <w:r w:rsidRPr="00E55D1E">
        <w:rPr>
          <w:highlight w:val="green"/>
          <w:u w:val="single"/>
        </w:rPr>
        <w:t>S</w:t>
      </w:r>
      <w:r w:rsidRPr="00E55D1E">
        <w:rPr>
          <w:u w:val="single"/>
        </w:rPr>
        <w:t xml:space="preserve">pace </w:t>
      </w:r>
      <w:r w:rsidRPr="00E55D1E">
        <w:rPr>
          <w:highlight w:val="green"/>
          <w:u w:val="single"/>
        </w:rPr>
        <w:t>S</w:t>
      </w:r>
      <w:r w:rsidRPr="00E55D1E">
        <w:rPr>
          <w:u w:val="single"/>
        </w:rPr>
        <w:t>tation</w:t>
      </w:r>
      <w:r w:rsidRPr="00E55D1E">
        <w:rPr>
          <w:sz w:val="16"/>
        </w:rPr>
        <w:t xml:space="preserve">, </w:t>
      </w:r>
      <w:r w:rsidRPr="00E55D1E">
        <w:rPr>
          <w:sz w:val="16"/>
        </w:rPr>
        <w:lastRenderedPageBreak/>
        <w:t xml:space="preserve">capable of firing 100 laser pulses a second. That would pave the way for a larger system powerful enough to </w:t>
      </w:r>
      <w:r w:rsidRPr="00E55D1E">
        <w:rPr>
          <w:u w:val="single"/>
        </w:rPr>
        <w:t xml:space="preserve">blast away any pieces of space junk within a </w:t>
      </w:r>
      <w:r w:rsidRPr="00E55D1E">
        <w:rPr>
          <w:highlight w:val="green"/>
          <w:u w:val="single"/>
        </w:rPr>
        <w:t>100-kilometer range</w:t>
      </w:r>
      <w:r w:rsidRPr="00E55D1E">
        <w:rPr>
          <w:sz w:val="16"/>
        </w:rPr>
        <w:t xml:space="preserve">, and eventually lead to a dedicated garbage-cleanup satellite equipped with a </w:t>
      </w:r>
      <w:r w:rsidRPr="00E55D1E">
        <w:rPr>
          <w:rStyle w:val="StyleUnderline"/>
        </w:rPr>
        <w:t>[</w:t>
      </w:r>
      <w:r w:rsidRPr="00E55D1E">
        <w:rPr>
          <w:rStyle w:val="StyleUnderline"/>
          <w:highlight w:val="green"/>
        </w:rPr>
        <w:t>five-hundred-thousand</w:t>
      </w:r>
      <w:r w:rsidRPr="00E55D1E">
        <w:rPr>
          <w:rStyle w:val="StyleUnderline"/>
        </w:rPr>
        <w:t>]</w:t>
      </w:r>
      <w:r w:rsidRPr="00E55D1E">
        <w:rPr>
          <w:sz w:val="16"/>
          <w:szCs w:val="16"/>
        </w:rPr>
        <w:t>500,000</w:t>
      </w:r>
      <w:r w:rsidRPr="00E55D1E">
        <w:rPr>
          <w:u w:val="single"/>
        </w:rPr>
        <w:t>-</w:t>
      </w:r>
      <w:r w:rsidRPr="00E55D1E">
        <w:rPr>
          <w:highlight w:val="green"/>
          <w:u w:val="single"/>
        </w:rPr>
        <w:t>watt</w:t>
      </w:r>
      <w:r w:rsidRPr="00E55D1E">
        <w:rPr>
          <w:u w:val="single"/>
        </w:rPr>
        <w:t xml:space="preserve"> </w:t>
      </w:r>
      <w:r w:rsidRPr="00E55D1E">
        <w:rPr>
          <w:highlight w:val="green"/>
          <w:u w:val="single"/>
        </w:rPr>
        <w:t>laser</w:t>
      </w:r>
      <w:r w:rsidRPr="00E55D1E">
        <w:rPr>
          <w:u w:val="single"/>
        </w:rPr>
        <w:t xml:space="preserve"> that can </w:t>
      </w:r>
      <w:r w:rsidRPr="00E55D1E">
        <w:rPr>
          <w:highlight w:val="green"/>
          <w:u w:val="single"/>
        </w:rPr>
        <w:t>fire [fifty-thousand]</w:t>
      </w:r>
      <w:r w:rsidRPr="00E55D1E">
        <w:rPr>
          <w:sz w:val="16"/>
          <w:szCs w:val="16"/>
        </w:rPr>
        <w:t>50,000</w:t>
      </w:r>
      <w:r w:rsidRPr="00E55D1E">
        <w:rPr>
          <w:highlight w:val="green"/>
          <w:u w:val="single"/>
        </w:rPr>
        <w:t xml:space="preserve"> times per second</w:t>
      </w:r>
      <w:r w:rsidRPr="00E55D1E">
        <w:rPr>
          <w:sz w:val="16"/>
        </w:rPr>
        <w:t xml:space="preserve">. Such a satellite could remove 100,000 pieces of junk a year, the Japanese researchers claim, </w:t>
      </w:r>
      <w:r w:rsidRPr="00E55D1E">
        <w:rPr>
          <w:b/>
          <w:bCs/>
          <w:u w:val="single"/>
        </w:rPr>
        <w:t xml:space="preserve">fast enough to </w:t>
      </w:r>
      <w:r w:rsidRPr="00E55D1E">
        <w:rPr>
          <w:b/>
          <w:bCs/>
          <w:highlight w:val="green"/>
          <w:u w:val="single"/>
        </w:rPr>
        <w:t>bring the whole orbital debris problem under control</w:t>
      </w:r>
      <w:r w:rsidRPr="00E55D1E">
        <w:rPr>
          <w:b/>
          <w:bCs/>
          <w:u w:val="single"/>
        </w:rPr>
        <w:t>.</w:t>
      </w:r>
      <w:r w:rsidRPr="00E55D1E">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26" w:tgtFrame="_blank" w:history="1">
        <w:r w:rsidRPr="00E55D1E">
          <w:rPr>
            <w:rStyle w:val="Hyperlink"/>
            <w:sz w:val="16"/>
          </w:rPr>
          <w:t>electromagnetic tether</w:t>
        </w:r>
      </w:hyperlink>
      <w:r w:rsidRPr="00E55D1E">
        <w:rPr>
          <w:sz w:val="16"/>
        </w:rPr>
        <w:t xml:space="preserve">. A European project called </w:t>
      </w:r>
      <w:hyperlink r:id="rId27" w:tgtFrame="_blank" w:history="1">
        <w:r w:rsidRPr="00E55D1E">
          <w:rPr>
            <w:rStyle w:val="Hyperlink"/>
            <w:sz w:val="16"/>
          </w:rPr>
          <w:t>e.DeOrbit</w:t>
        </w:r>
      </w:hyperlink>
      <w:r w:rsidRPr="00E55D1E">
        <w:rPr>
          <w:sz w:val="16"/>
        </w:rPr>
        <w:t xml:space="preserve"> would snare big pieces of space junk using a net or harpoon and dispatch them Earthward. Other concepts under study would use puffs of </w:t>
      </w:r>
      <w:hyperlink r:id="rId28" w:tgtFrame="_blank" w:history="1">
        <w:r w:rsidRPr="00E55D1E">
          <w:rPr>
            <w:rStyle w:val="Hyperlink"/>
            <w:sz w:val="16"/>
          </w:rPr>
          <w:t>pressurized gas</w:t>
        </w:r>
      </w:hyperlink>
      <w:r w:rsidRPr="00E55D1E">
        <w:rPr>
          <w:sz w:val="16"/>
        </w:rPr>
        <w:t xml:space="preserve">, large </w:t>
      </w:r>
      <w:hyperlink r:id="rId29" w:tgtFrame="_blank" w:history="1">
        <w:r w:rsidRPr="00E55D1E">
          <w:rPr>
            <w:rStyle w:val="Hyperlink"/>
            <w:sz w:val="16"/>
          </w:rPr>
          <w:t>magnetized nets</w:t>
        </w:r>
      </w:hyperlink>
      <w:r w:rsidRPr="00E55D1E">
        <w:rPr>
          <w:sz w:val="16"/>
        </w:rPr>
        <w:t xml:space="preserve">, or a </w:t>
      </w:r>
      <w:hyperlink r:id="rId30" w:tgtFrame="_blank" w:history="1">
        <w:r w:rsidRPr="00E55D1E">
          <w:rPr>
            <w:rStyle w:val="Hyperlink"/>
            <w:sz w:val="16"/>
          </w:rPr>
          <w:t>slingshot-style satellite</w:t>
        </w:r>
      </w:hyperlink>
      <w:r w:rsidRPr="00E55D1E">
        <w:rPr>
          <w:sz w:val="16"/>
        </w:rPr>
        <w:t xml:space="preserve">. The laser cannon has some obvious advantages over all of these options, however. It could tackle the small fry, not just the big pieces, and it could deal with far more targets than would be possible for any spacecraft that is going after them one by one. If all of these ideas sound a little wacky, there's a good reason: Getting rid of space junk is a really, really hard problem. There is a lot of space to scour for debris. The individual pieces are mostly small and nearly invisible, and they each follow a unique orbit. </w:t>
      </w:r>
      <w:r w:rsidRPr="00E55D1E">
        <w:rPr>
          <w:u w:val="single"/>
        </w:rPr>
        <w:t>Hard problems call for creative (and sometimes wacky) solutions</w:t>
      </w:r>
      <w:r w:rsidRPr="00E55D1E">
        <w:rPr>
          <w:sz w:val="16"/>
        </w:rPr>
        <w:t xml:space="preserve">. Further complicating things, nobody has devoted much money to cleanup, and any mission that can remove space junk could potentially remove active satellites as well--a delicate political issue. </w:t>
      </w:r>
      <w:r w:rsidRPr="00E55D1E">
        <w:rPr>
          <w:b/>
          <w:bCs/>
          <w:highlight w:val="green"/>
          <w:u w:val="single"/>
        </w:rPr>
        <w:t>If</w:t>
      </w:r>
      <w:r w:rsidRPr="00E55D1E">
        <w:rPr>
          <w:b/>
          <w:bCs/>
          <w:u w:val="single"/>
        </w:rPr>
        <w:t xml:space="preserve"> </w:t>
      </w:r>
      <w:r w:rsidRPr="00E55D1E">
        <w:rPr>
          <w:b/>
          <w:bCs/>
          <w:highlight w:val="green"/>
          <w:u w:val="single"/>
        </w:rPr>
        <w:t>the</w:t>
      </w:r>
      <w:r w:rsidRPr="00E55D1E">
        <w:rPr>
          <w:b/>
          <w:bCs/>
          <w:u w:val="single"/>
        </w:rPr>
        <w:t xml:space="preserve"> RIKEN laser </w:t>
      </w:r>
      <w:r w:rsidRPr="00E55D1E">
        <w:rPr>
          <w:b/>
          <w:bCs/>
          <w:highlight w:val="green"/>
          <w:u w:val="single"/>
        </w:rPr>
        <w:t>cannon never happens</w:t>
      </w:r>
      <w:r w:rsidRPr="00E55D1E">
        <w:rPr>
          <w:b/>
          <w:bCs/>
          <w:u w:val="single"/>
        </w:rPr>
        <w:t xml:space="preserve">, it will more </w:t>
      </w:r>
      <w:r w:rsidRPr="00E55D1E">
        <w:rPr>
          <w:b/>
          <w:bCs/>
          <w:highlight w:val="green"/>
          <w:u w:val="single"/>
        </w:rPr>
        <w:t xml:space="preserve">likely </w:t>
      </w:r>
      <w:r w:rsidRPr="00E55D1E">
        <w:rPr>
          <w:b/>
          <w:bCs/>
          <w:u w:val="single"/>
        </w:rPr>
        <w:t xml:space="preserve">be </w:t>
      </w:r>
      <w:r w:rsidRPr="00E55D1E">
        <w:rPr>
          <w:b/>
          <w:bCs/>
          <w:highlight w:val="green"/>
          <w:u w:val="single"/>
        </w:rPr>
        <w:t>due to budget</w:t>
      </w:r>
      <w:r w:rsidRPr="00E55D1E">
        <w:rPr>
          <w:sz w:val="16"/>
        </w:rPr>
        <w:t xml:space="preserve"> and political </w:t>
      </w:r>
      <w:r w:rsidRPr="00E55D1E">
        <w:rPr>
          <w:b/>
          <w:bCs/>
          <w:u w:val="single"/>
        </w:rPr>
        <w:t>obstacles than to technical ones</w:t>
      </w:r>
      <w:r w:rsidRPr="00E55D1E">
        <w:rPr>
          <w:sz w:val="16"/>
        </w:rPr>
        <w:t xml:space="preserve">. In the long run, the best way to deal with space junk is never to create it in the first place. One of the most important principles here is what is called </w:t>
      </w:r>
      <w:hyperlink r:id="rId31" w:tgtFrame="_blank" w:history="1">
        <w:r w:rsidRPr="00E55D1E">
          <w:rPr>
            <w:rStyle w:val="Hyperlink"/>
            <w:sz w:val="16"/>
          </w:rPr>
          <w:t>design for demise</w:t>
        </w:r>
      </w:hyperlink>
      <w:r w:rsidRPr="00E55D1E">
        <w:rPr>
          <w:sz w:val="16"/>
        </w:rPr>
        <w:t xml:space="preserve">--that is, engineering satellites so that they will automatically de-orbit and remove themselves from the trash pile within, say, 25 years of the end of their mission. A simple way to do this is to </w:t>
      </w:r>
      <w:r w:rsidRPr="00E55D1E">
        <w:rPr>
          <w:highlight w:val="green"/>
          <w:u w:val="single"/>
        </w:rPr>
        <w:t xml:space="preserve">equip a satellite with a </w:t>
      </w:r>
      <w:r w:rsidRPr="00E55D1E">
        <w:rPr>
          <w:u w:val="single"/>
        </w:rPr>
        <w:t xml:space="preserve">small </w:t>
      </w:r>
      <w:r w:rsidRPr="00E55D1E">
        <w:rPr>
          <w:highlight w:val="green"/>
          <w:u w:val="single"/>
        </w:rPr>
        <w:t>sail</w:t>
      </w:r>
      <w:r w:rsidRPr="00E55D1E">
        <w:rPr>
          <w:u w:val="single"/>
        </w:rPr>
        <w:t xml:space="preserve"> that would pop open when it is no longer needed. The so-called</w:t>
      </w:r>
      <w:r w:rsidRPr="00E55D1E">
        <w:rPr>
          <w:highlight w:val="green"/>
          <w:u w:val="single"/>
        </w:rPr>
        <w:t xml:space="preserve"> </w:t>
      </w:r>
      <w:hyperlink r:id="rId32" w:tgtFrame="_blank" w:history="1">
        <w:r w:rsidRPr="00E55D1E">
          <w:rPr>
            <w:rStyle w:val="Hyperlink"/>
            <w:highlight w:val="green"/>
            <w:u w:val="single"/>
          </w:rPr>
          <w:t xml:space="preserve">gossamer sail </w:t>
        </w:r>
      </w:hyperlink>
      <w:r w:rsidRPr="00E55D1E">
        <w:rPr>
          <w:u w:val="single"/>
        </w:rPr>
        <w:t xml:space="preserve">would act like a </w:t>
      </w:r>
      <w:r w:rsidRPr="00E55D1E">
        <w:rPr>
          <w:highlight w:val="green"/>
          <w:u w:val="single"/>
        </w:rPr>
        <w:t>space parachute</w:t>
      </w:r>
      <w:r w:rsidRPr="00E55D1E">
        <w:rPr>
          <w:u w:val="single"/>
        </w:rPr>
        <w:t xml:space="preserve">, using the pressure of sunlight and the extremely thin traces of atmosphere in orbit to create drag. The drag would then </w:t>
      </w:r>
      <w:r w:rsidRPr="00E55D1E">
        <w:rPr>
          <w:highlight w:val="green"/>
          <w:u w:val="single"/>
        </w:rPr>
        <w:t>pull the satellite down to a fiery demise</w:t>
      </w:r>
      <w:r w:rsidRPr="00E55D1E">
        <w:rPr>
          <w:u w:val="single"/>
        </w:rPr>
        <w:t>.</w:t>
      </w:r>
      <w:r w:rsidRPr="00E55D1E">
        <w:rPr>
          <w:sz w:val="16"/>
        </w:rPr>
        <w:t xml:space="preserve"> Simulated view of Earth from the Planetary Society's new LightSail, launched on May 20. Space sails could be used to clear away satellite debris--or to take humanity on great ventures of exploration. (Credit: Josh Spradling/Planetary Society) A gossamer sail is very similar in function to a solar sail--like the prototype </w:t>
      </w:r>
      <w:hyperlink r:id="rId33" w:tgtFrame="_blank" w:history="1">
        <w:r w:rsidRPr="00E55D1E">
          <w:rPr>
            <w:rStyle w:val="Hyperlink"/>
            <w:sz w:val="16"/>
          </w:rPr>
          <w:t>LightSail</w:t>
        </w:r>
      </w:hyperlink>
      <w:r w:rsidRPr="00E55D1E">
        <w:rPr>
          <w:sz w:val="16"/>
        </w:rPr>
        <w:t xml:space="preserve"> launched today by the Planetary Society. That creates a neat kind of symmetry to the story. Powerful space lasers may be useful for clearing debris, but they could also be used to launch high-speed spacecraft. </w:t>
      </w:r>
      <w:r w:rsidRPr="00E55D1E">
        <w:rPr>
          <w:u w:val="single"/>
        </w:rPr>
        <w:t xml:space="preserve">Solar sails could be </w:t>
      </w:r>
      <w:r w:rsidRPr="00E55D1E">
        <w:rPr>
          <w:highlight w:val="green"/>
          <w:u w:val="single"/>
        </w:rPr>
        <w:t>used to de-orbit satellites</w:t>
      </w:r>
      <w:r w:rsidRPr="00E55D1E">
        <w:rPr>
          <w:u w:val="single"/>
        </w:rPr>
        <w:t>, but they could also provide new ways to navigate to new worlds</w:t>
      </w:r>
      <w:r w:rsidRPr="00E55D1E">
        <w:rPr>
          <w:sz w:val="16"/>
        </w:rPr>
        <w:t xml:space="preserve">. In short, the </w:t>
      </w:r>
      <w:r w:rsidRPr="00E55D1E">
        <w:rPr>
          <w:u w:val="single"/>
        </w:rPr>
        <w:t xml:space="preserve">kinds of technological solutions </w:t>
      </w:r>
      <w:r w:rsidRPr="00E55D1E">
        <w:rPr>
          <w:highlight w:val="green"/>
          <w:u w:val="single"/>
        </w:rPr>
        <w:t>needed to clear a path through our local garbage dump</w:t>
      </w:r>
      <w:r w:rsidRPr="00E55D1E">
        <w:rPr>
          <w:u w:val="single"/>
        </w:rPr>
        <w:t xml:space="preserve"> could be the exact same ones needed to blaze a path to the stars.</w:t>
      </w:r>
    </w:p>
    <w:p w14:paraId="7BA50D08" w14:textId="39C31EF4" w:rsidR="00023D1C" w:rsidRDefault="00560960" w:rsidP="00023D1C">
      <w:pPr>
        <w:pStyle w:val="Heading2"/>
        <w:rPr>
          <w:rFonts w:cs="Calibri"/>
        </w:rPr>
      </w:pPr>
      <w:r>
        <w:rPr>
          <w:rFonts w:cs="Calibri"/>
        </w:rPr>
        <w:lastRenderedPageBreak/>
        <w:t>Innovation DA</w:t>
      </w:r>
    </w:p>
    <w:p w14:paraId="0D874937" w14:textId="77777777" w:rsidR="00560960" w:rsidRPr="00560960" w:rsidRDefault="00560960" w:rsidP="00560960"/>
    <w:p w14:paraId="05F1E66B" w14:textId="77777777" w:rsidR="00023D1C" w:rsidRPr="00286F1C" w:rsidRDefault="00023D1C" w:rsidP="00286F1C">
      <w:pPr>
        <w:pStyle w:val="Heading4"/>
      </w:pPr>
      <w:r w:rsidRPr="00286F1C">
        <w:t>Private space firms are key to promote competition and drive innovation</w:t>
      </w:r>
    </w:p>
    <w:p w14:paraId="2C2149C0" w14:textId="77777777" w:rsidR="00023D1C" w:rsidRPr="00E55D1E" w:rsidRDefault="00023D1C" w:rsidP="00023D1C">
      <w:pPr>
        <w:rPr>
          <w:sz w:val="16"/>
          <w:szCs w:val="16"/>
        </w:rPr>
      </w:pPr>
      <w:r w:rsidRPr="00E55D1E">
        <w:rPr>
          <w:rStyle w:val="Style13ptBold"/>
        </w:rPr>
        <w:t xml:space="preserve">Nguyen 21 </w:t>
      </w:r>
      <w:r w:rsidRPr="00E55D1E">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https://blogs.lse.ac.uk/usappblog/2021/07/19/billionaire-private-investment-is-good-for-the-space-industry-whether-we-like-it-or-not/.//WL</w:t>
      </w:r>
    </w:p>
    <w:p w14:paraId="14170B0B" w14:textId="77777777" w:rsidR="00023D1C" w:rsidRPr="00E55D1E" w:rsidRDefault="00023D1C" w:rsidP="00023D1C">
      <w:pPr>
        <w:rPr>
          <w:sz w:val="14"/>
        </w:rPr>
      </w:pPr>
      <w:r w:rsidRPr="00E55D1E">
        <w:rPr>
          <w:sz w:val="14"/>
        </w:rPr>
        <w:t xml:space="preserve">On 11 July UK </w:t>
      </w:r>
      <w:r w:rsidRPr="00E55D1E">
        <w:rPr>
          <w:rStyle w:val="StyleUnderline"/>
        </w:rPr>
        <w:t xml:space="preserve">billionaire businessman Richard Branson travelled to the edge of space in a </w:t>
      </w:r>
      <w:r w:rsidRPr="00E55D1E">
        <w:rPr>
          <w:rStyle w:val="Emphasis"/>
        </w:rPr>
        <w:t xml:space="preserve">spaceplane developed by his company, </w:t>
      </w:r>
      <w:r w:rsidRPr="00E55D1E">
        <w:rPr>
          <w:rStyle w:val="StyleUnderline"/>
        </w:rPr>
        <w:t>Virgin Galactic</w:t>
      </w:r>
      <w:r w:rsidRPr="00E55D1E">
        <w:rPr>
          <w:sz w:val="14"/>
        </w:rPr>
        <w:t xml:space="preserve">. On Tuesday this week, </w:t>
      </w:r>
      <w:r w:rsidRPr="00E55D1E">
        <w:rPr>
          <w:rStyle w:val="StyleUnderline"/>
        </w:rPr>
        <w:t>the billionaire founder of Amazon, Jeff Bezos, will take a similar trip to space</w:t>
      </w:r>
      <w:r w:rsidRPr="00E55D1E">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E55D1E">
        <w:rPr>
          <w:rStyle w:val="StyleUnderline"/>
        </w:rPr>
        <w:t>Increasing wealth and reaching for space has not purchased popularity for these billionaires</w:t>
      </w:r>
      <w:r w:rsidRPr="00E55D1E">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E55D1E">
        <w:rPr>
          <w:rStyle w:val="StyleUnderline"/>
        </w:rPr>
        <w:t>The private sector has always had a close involvement with space Billionaire interest in space is not new</w:t>
      </w:r>
      <w:r w:rsidRPr="00E55D1E">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MirCorp’s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Laliberte. More recently, aside from Jeff Bezos and Richard Branson, </w:t>
      </w:r>
      <w:r w:rsidRPr="00E55D1E">
        <w:rPr>
          <w:rStyle w:val="StyleUnderline"/>
        </w:rPr>
        <w:t>other billionaires have also planned trips to space</w:t>
      </w:r>
      <w:r w:rsidRPr="00E55D1E">
        <w:rPr>
          <w:sz w:val="14"/>
        </w:rPr>
        <w:t>, including Jared Isaacman and Yusaku Maezawa.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E55D1E">
        <w:rPr>
          <w:rStyle w:val="Emphasis"/>
        </w:rPr>
        <w:t xml:space="preserve">, by 1965, </w:t>
      </w:r>
      <w:r w:rsidRPr="00E55D1E">
        <w:rPr>
          <w:rStyle w:val="Emphasis"/>
          <w:highlight w:val="green"/>
        </w:rPr>
        <w:t>the US government had begun to cut NASA’s budget</w:t>
      </w:r>
      <w:r w:rsidRPr="00E55D1E">
        <w:rPr>
          <w:rStyle w:val="Emphasis"/>
        </w:rPr>
        <w:t xml:space="preserve"> to the point that by the 1970s it made up only about 0.5-1 percent of the total federal budget.</w:t>
      </w:r>
      <w:r w:rsidRPr="00E55D1E">
        <w:rPr>
          <w:sz w:val="14"/>
        </w:rPr>
        <w:t xml:space="preserve"> According to Dr. John Logsdon of George Washington University’s Space Policy Institute: “</w:t>
      </w:r>
      <w:r w:rsidRPr="00E55D1E">
        <w:rPr>
          <w:rStyle w:val="Emphasis"/>
          <w:highlight w:val="green"/>
        </w:rPr>
        <w:t>From 1970</w:t>
      </w:r>
      <w:r w:rsidRPr="00E55D1E">
        <w:rPr>
          <w:rStyle w:val="Emphasis"/>
        </w:rPr>
        <w:t xml:space="preserve"> onward, </w:t>
      </w:r>
      <w:r w:rsidRPr="00E55D1E">
        <w:rPr>
          <w:rStyle w:val="Emphasis"/>
          <w:highlight w:val="green"/>
        </w:rPr>
        <w:t xml:space="preserve">NASA has not had a budget adequate to support </w:t>
      </w:r>
      <w:r w:rsidRPr="00E55D1E">
        <w:rPr>
          <w:rStyle w:val="Emphasis"/>
        </w:rPr>
        <w:t xml:space="preserve">a robust program of </w:t>
      </w:r>
      <w:r w:rsidRPr="00E55D1E">
        <w:rPr>
          <w:rStyle w:val="Emphasis"/>
          <w:highlight w:val="green"/>
        </w:rPr>
        <w:t>human exploration.”</w:t>
      </w:r>
      <w:r w:rsidRPr="00E55D1E">
        <w:rPr>
          <w:rStyle w:val="Emphasis"/>
        </w:rPr>
        <w:t xml:space="preserve"> </w:t>
      </w:r>
      <w:r w:rsidRPr="00E55D1E">
        <w:rPr>
          <w:sz w:val="14"/>
        </w:rPr>
        <w:t xml:space="preserve">Figure 1 – NASA’s budget from 1959 – 2025 Source: The Space Report Figure 2 – NASA’ share of US federal Budget 1959-2018 Source: The Space Report The </w:t>
      </w:r>
      <w:r w:rsidRPr="00E55D1E">
        <w:rPr>
          <w:rStyle w:val="StyleUnderline"/>
          <w:highlight w:val="green"/>
        </w:rPr>
        <w:t xml:space="preserve">lackluster interest </w:t>
      </w:r>
      <w:r w:rsidRPr="00E55D1E">
        <w:rPr>
          <w:rStyle w:val="StyleUnderline"/>
        </w:rPr>
        <w:t>in space exploration</w:t>
      </w:r>
      <w:r w:rsidRPr="00E55D1E">
        <w:rPr>
          <w:rStyle w:val="StyleUnderline"/>
          <w:highlight w:val="green"/>
        </w:rPr>
        <w:t xml:space="preserve"> by the </w:t>
      </w:r>
      <w:r w:rsidRPr="00E55D1E">
        <w:rPr>
          <w:rStyle w:val="StyleUnderline"/>
        </w:rPr>
        <w:t xml:space="preserve">US </w:t>
      </w:r>
      <w:r w:rsidRPr="00E55D1E">
        <w:rPr>
          <w:rStyle w:val="StyleUnderline"/>
          <w:highlight w:val="green"/>
        </w:rPr>
        <w:t xml:space="preserve">government </w:t>
      </w:r>
      <w:r w:rsidRPr="00E55D1E">
        <w:rPr>
          <w:rStyle w:val="StyleUnderline"/>
        </w:rPr>
        <w:t xml:space="preserve">since the 1970s sits </w:t>
      </w:r>
      <w:r w:rsidRPr="00E55D1E">
        <w:rPr>
          <w:rStyle w:val="StyleUnderline"/>
          <w:highlight w:val="green"/>
        </w:rPr>
        <w:t xml:space="preserve">alongside </w:t>
      </w:r>
      <w:r w:rsidRPr="00E55D1E">
        <w:rPr>
          <w:rStyle w:val="StyleUnderline"/>
        </w:rPr>
        <w:t xml:space="preserve">with a similar </w:t>
      </w:r>
      <w:r w:rsidRPr="00E55D1E">
        <w:rPr>
          <w:rStyle w:val="StyleUnderline"/>
          <w:highlight w:val="green"/>
        </w:rPr>
        <w:t xml:space="preserve">lack of enthusiasm by the </w:t>
      </w:r>
      <w:r w:rsidRPr="00E55D1E">
        <w:rPr>
          <w:rStyle w:val="StyleUnderline"/>
        </w:rPr>
        <w:t xml:space="preserve">American </w:t>
      </w:r>
      <w:r w:rsidRPr="00E55D1E">
        <w:rPr>
          <w:rStyle w:val="StyleUnderline"/>
          <w:highlight w:val="green"/>
        </w:rPr>
        <w:t>public</w:t>
      </w:r>
      <w:r w:rsidRPr="00E55D1E">
        <w:rPr>
          <w:sz w:val="14"/>
        </w:rPr>
        <w:t xml:space="preserve">. In a 2018 survey conducted by Pew Research Center, a majority of American adults believed that that monitoring Earth’s climate system should be the highest priority and sending astronauts to Mars and the Moon the lowest (Figure 3). Figure 3 – Americans’ views on policy priorities Source: Pew Research Center, 2018 Re-emergence of commercial space At the same time, </w:t>
      </w:r>
      <w:r w:rsidRPr="00E55D1E">
        <w:rPr>
          <w:rStyle w:val="Emphasis"/>
        </w:rPr>
        <w:t>many wealthy individuals have been dissatisfied with the lack of public enthusiasm and the lack of progress in recent years due to the government’s traditional view of space operations, and failures of the Space Shuttle.</w:t>
      </w:r>
      <w:r w:rsidRPr="00E55D1E">
        <w:rPr>
          <w:sz w:val="14"/>
        </w:rPr>
        <w:t xml:space="preserve"> </w:t>
      </w:r>
      <w:r w:rsidRPr="00E55D1E">
        <w:rPr>
          <w:rStyle w:val="StyleUnderline"/>
          <w:highlight w:val="green"/>
        </w:rPr>
        <w:t xml:space="preserve">Wealthy individuals </w:t>
      </w:r>
      <w:r w:rsidRPr="00E55D1E">
        <w:rPr>
          <w:rStyle w:val="StyleUnderline"/>
        </w:rPr>
        <w:t xml:space="preserve">like Musk believed that they </w:t>
      </w:r>
      <w:r w:rsidRPr="00E55D1E">
        <w:rPr>
          <w:rStyle w:val="StyleUnderline"/>
          <w:highlight w:val="green"/>
        </w:rPr>
        <w:t>could spur a robust marketplace</w:t>
      </w:r>
      <w:r w:rsidRPr="00E55D1E">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55D1E">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w:t>
      </w:r>
      <w:r w:rsidRPr="00E55D1E">
        <w:rPr>
          <w:sz w:val="14"/>
        </w:rPr>
        <w:lastRenderedPageBreak/>
        <w:t xml:space="preserve">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Unsplash How billionaires support the space industry </w:t>
      </w:r>
      <w:r w:rsidRPr="00E55D1E">
        <w:rPr>
          <w:rStyle w:val="Emphasis"/>
          <w:highlight w:val="green"/>
        </w:rPr>
        <w:t xml:space="preserve">Private investment in space has created competition and reduced </w:t>
      </w:r>
      <w:r w:rsidRPr="00E55D1E">
        <w:rPr>
          <w:rStyle w:val="Emphasis"/>
        </w:rPr>
        <w:t xml:space="preserve">space </w:t>
      </w:r>
      <w:r w:rsidRPr="00E55D1E">
        <w:rPr>
          <w:rStyle w:val="Emphasis"/>
          <w:highlight w:val="green"/>
        </w:rPr>
        <w:t>launch costs</w:t>
      </w:r>
      <w:r w:rsidRPr="00E55D1E">
        <w:rPr>
          <w:rStyle w:val="StyleUnderline"/>
        </w:rPr>
        <w:t>. New space actors began to challenge the government-created monopoly</w:t>
      </w:r>
      <w:r w:rsidRPr="00E55D1E">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E55D1E">
        <w:rPr>
          <w:rStyle w:val="Emphasis"/>
          <w:highlight w:val="green"/>
        </w:rPr>
        <w:t>competition has dramatically changed space technology</w:t>
      </w:r>
      <w:r w:rsidRPr="00E55D1E">
        <w:rPr>
          <w:rStyle w:val="Emphasis"/>
        </w:rPr>
        <w:t xml:space="preserve">. New players that enter the space industry </w:t>
      </w:r>
      <w:r w:rsidRPr="00E55D1E">
        <w:rPr>
          <w:rStyle w:val="Emphasis"/>
          <w:highlight w:val="green"/>
        </w:rPr>
        <w:t>are able to embark on ambitious projects at a greater scale and faster pace.</w:t>
      </w:r>
      <w:r w:rsidRPr="00E55D1E">
        <w:rPr>
          <w:rStyle w:val="Emphasis"/>
        </w:rPr>
        <w:t xml:space="preserve"> Innovative concepts such as reusable rocket stages has shifted the launch industry into integrating reusability into vehicle design and the proliferation of ridesharing missions has decreased the costs of space launch.</w:t>
      </w:r>
      <w:r w:rsidRPr="00E55D1E">
        <w:rPr>
          <w:sz w:val="14"/>
        </w:rPr>
        <w:t xml:space="preserve"> </w:t>
      </w:r>
      <w:r w:rsidRPr="00E55D1E">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55D1E">
        <w:rPr>
          <w:sz w:val="14"/>
        </w:rPr>
        <w:t xml:space="preserve"> Billionaires in space are here to stay </w:t>
      </w:r>
      <w:r w:rsidRPr="00E55D1E">
        <w:rPr>
          <w:rStyle w:val="Emphasis"/>
        </w:rPr>
        <w:t>Investment from wealthy individuals in recent decades have stimulated private markets and paved the way for many startups to enter the industry</w:t>
      </w:r>
      <w:r w:rsidRPr="00E55D1E">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55D1E">
        <w:rPr>
          <w:rStyle w:val="Emphasis"/>
        </w:rPr>
        <w:t xml:space="preserve">Private investments in space promote competition and innovation. Billionaires providing </w:t>
      </w:r>
      <w:r w:rsidRPr="00E55D1E">
        <w:rPr>
          <w:rStyle w:val="Emphasis"/>
          <w:highlight w:val="green"/>
        </w:rPr>
        <w:t>upfront investments has stimulated the space market and made space more accessible – and profitable</w:t>
      </w:r>
      <w:r w:rsidRPr="00E55D1E">
        <w:rPr>
          <w:sz w:val="14"/>
        </w:rPr>
        <w:t>.</w:t>
      </w:r>
    </w:p>
    <w:p w14:paraId="530F52A0" w14:textId="77777777" w:rsidR="00023D1C" w:rsidRPr="00E55D1E" w:rsidRDefault="00023D1C" w:rsidP="00023D1C">
      <w:pPr>
        <w:pStyle w:val="Heading4"/>
        <w:rPr>
          <w:rStyle w:val="Style13ptBold"/>
          <w:rFonts w:cs="Calibri"/>
          <w:b/>
        </w:rPr>
      </w:pPr>
      <w:r w:rsidRPr="00E55D1E">
        <w:rPr>
          <w:rStyle w:val="Style13ptBold"/>
          <w:rFonts w:cs="Calibri"/>
        </w:rPr>
        <w:t>Space innovation is key to colonizing outer space- scientific discovery promotes breakthroughs that benefit society</w:t>
      </w:r>
    </w:p>
    <w:p w14:paraId="0DE1B5B8" w14:textId="77777777" w:rsidR="00023D1C" w:rsidRPr="00E55D1E" w:rsidRDefault="00023D1C" w:rsidP="00023D1C">
      <w:pPr>
        <w:rPr>
          <w:sz w:val="18"/>
          <w:szCs w:val="18"/>
        </w:rPr>
      </w:pPr>
      <w:r w:rsidRPr="00E55D1E">
        <w:rPr>
          <w:rStyle w:val="Style13ptBold"/>
        </w:rPr>
        <w:t xml:space="preserve">Raghavan 21 </w:t>
      </w:r>
      <w:r w:rsidRPr="00E55D1E">
        <w:rPr>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sidRPr="00E55D1E">
        <w:rPr>
          <w:sz w:val="16"/>
          <w:szCs w:val="16"/>
        </w:rPr>
        <w:t>//WL</w:t>
      </w:r>
    </w:p>
    <w:p w14:paraId="27051568" w14:textId="77777777" w:rsidR="00023D1C" w:rsidRPr="00E55D1E" w:rsidRDefault="00023D1C" w:rsidP="00023D1C">
      <w:pPr>
        <w:rPr>
          <w:sz w:val="16"/>
        </w:rPr>
      </w:pPr>
      <w:r w:rsidRPr="00E55D1E">
        <w:rPr>
          <w:rStyle w:val="StyleUnderline"/>
        </w:rPr>
        <w:t xml:space="preserve">Every once in a while, a confluence of </w:t>
      </w:r>
      <w:r w:rsidRPr="00E55D1E">
        <w:rPr>
          <w:rStyle w:val="StyleUnderline"/>
          <w:highlight w:val="green"/>
        </w:rPr>
        <w:t>discoveries, events and initiatives results in a breakthrough</w:t>
      </w:r>
      <w:r w:rsidRPr="00E55D1E">
        <w:rPr>
          <w:rStyle w:val="StyleUnderline"/>
        </w:rPr>
        <w:t xml:space="preserve"> so significant that it propels the entire world to a higher level,</w:t>
      </w:r>
      <w:r w:rsidRPr="00E55D1E">
        <w:rPr>
          <w:sz w:val="16"/>
        </w:rPr>
        <w:t xml:space="preserve"> redefining what is possible in so many different fields. </w:t>
      </w:r>
      <w:r w:rsidRPr="00E55D1E">
        <w:rPr>
          <w:rStyle w:val="Emphasis"/>
        </w:rPr>
        <w:t>This breakthrough is taking centerstage now</w:t>
      </w:r>
      <w:r w:rsidRPr="00E55D1E">
        <w:rPr>
          <w:rStyle w:val="StyleUnderline"/>
        </w:rPr>
        <w:t>, as the new era of space exploration</w:t>
      </w:r>
      <w:r w:rsidRPr="00E55D1E">
        <w:rPr>
          <w:sz w:val="16"/>
        </w:rPr>
        <w:t xml:space="preserve"> — catalyzed by increasing launch access — dawns upon us. </w:t>
      </w:r>
      <w:r w:rsidRPr="00E55D1E">
        <w:rPr>
          <w:rStyle w:val="Emphasis"/>
        </w:rPr>
        <w:t xml:space="preserve">The </w:t>
      </w:r>
      <w:r w:rsidRPr="00E55D1E">
        <w:rPr>
          <w:rStyle w:val="Emphasis"/>
          <w:highlight w:val="green"/>
        </w:rPr>
        <w:t>surge of innovation</w:t>
      </w:r>
      <w:r w:rsidRPr="00E55D1E">
        <w:rPr>
          <w:rStyle w:val="Emphasis"/>
        </w:rPr>
        <w:t xml:space="preserve"> that comes with this </w:t>
      </w:r>
      <w:r w:rsidRPr="00E55D1E">
        <w:rPr>
          <w:rStyle w:val="Emphasis"/>
          <w:highlight w:val="green"/>
        </w:rPr>
        <w:t>will create new opportunities</w:t>
      </w:r>
      <w:r w:rsidRPr="00E55D1E">
        <w:rPr>
          <w:sz w:val="16"/>
        </w:rPr>
        <w:t xml:space="preserve"> and inspire the next generation of doers. When this happens, boundaries between scientific and social impact are blurred. </w:t>
      </w:r>
      <w:r w:rsidRPr="00E55D1E">
        <w:rPr>
          <w:rStyle w:val="Emphasis"/>
          <w:highlight w:val="green"/>
        </w:rPr>
        <w:t>Innovation leading to scientific discovery can benefit society</w:t>
      </w:r>
      <w:r w:rsidRPr="00E55D1E">
        <w:rPr>
          <w:rStyle w:val="StyleUnderline"/>
        </w:rPr>
        <w:t xml:space="preserve"> in the same way that social innovation can diversify and support scientific innovators, who can contribute to global progress.</w:t>
      </w:r>
      <w:r w:rsidRPr="00E55D1E">
        <w:rPr>
          <w:sz w:val="16"/>
        </w:rPr>
        <w:t xml:space="preserve"> To ride this wave of progress, we must all participate and innovate in the new era of space </w:t>
      </w:r>
      <w:r w:rsidRPr="00E55D1E">
        <w:rPr>
          <w:sz w:val="16"/>
        </w:rPr>
        <w:lastRenderedPageBreak/>
        <w:t xml:space="preserve">exploration. </w:t>
      </w:r>
      <w:r w:rsidRPr="00E55D1E">
        <w:rPr>
          <w:rStyle w:val="StyleUnderline"/>
        </w:rPr>
        <w:t xml:space="preserve">The intersection of space exploration, innovation and impact isn’t a new phenomenon. In the past, </w:t>
      </w:r>
      <w:r w:rsidRPr="00E55D1E">
        <w:rPr>
          <w:rStyle w:val="Emphasis"/>
        </w:rPr>
        <w:t>technology developments and spin-offs from space research have consistently found their way into communities worldwide sometimes with lifesaving benefits</w:t>
      </w:r>
      <w:r w:rsidRPr="00E55D1E">
        <w:rPr>
          <w:sz w:val="16"/>
        </w:rPr>
        <w:t>.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E55D1E">
        <w:rPr>
          <w:rStyle w:val="StyleUnderline"/>
        </w:rPr>
        <w:t xml:space="preserve"> Space exploration has always been relevant to everyone no matter the discipline or interest.</w:t>
      </w:r>
      <w:r w:rsidRPr="00E55D1E">
        <w:rPr>
          <w:sz w:val="16"/>
        </w:rPr>
        <w:t xml:space="preserve"> </w:t>
      </w:r>
      <w:r w:rsidRPr="00E55D1E">
        <w:rPr>
          <w:rStyle w:val="Emphasis"/>
          <w:highlight w:val="green"/>
        </w:rPr>
        <w:t>Commercialization of space has been key in many ways to the current boost in “firsts” over the last few years</w:t>
      </w:r>
      <w:r w:rsidRPr="00E55D1E">
        <w:rPr>
          <w:rStyle w:val="StyleUnderline"/>
          <w:highlight w:val="green"/>
        </w:rPr>
        <w:t xml:space="preserve">. </w:t>
      </w:r>
      <w:r w:rsidRPr="00E55D1E">
        <w:rPr>
          <w:rStyle w:val="StyleUnderline"/>
        </w:rPr>
        <w:t xml:space="preserve">It has spurred innovation in </w:t>
      </w:r>
      <w:r w:rsidRPr="00E55D1E">
        <w:rPr>
          <w:rStyle w:val="StyleUnderline"/>
          <w:highlight w:val="green"/>
        </w:rPr>
        <w:t>launch vehicles and related technologies</w:t>
      </w:r>
      <w:r w:rsidRPr="00E55D1E">
        <w:rPr>
          <w:rStyle w:val="StyleUnderline"/>
        </w:rPr>
        <w:t xml:space="preserve"> that led to firsts in vertical-takeoff-vertical landing rocket technology, reusability of rocket boosters and privately developed crewed missions to orbit.</w:t>
      </w:r>
      <w:r w:rsidRPr="00E55D1E">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E55D1E">
        <w:rPr>
          <w:rStyle w:val="StyleUnderline"/>
          <w:highlight w:val="green"/>
        </w:rPr>
        <w:t>Access</w:t>
      </w:r>
      <w:r w:rsidRPr="00E55D1E">
        <w:rPr>
          <w:rStyle w:val="StyleUnderline"/>
        </w:rPr>
        <w:t xml:space="preserve"> to low-Earth orbit, </w:t>
      </w:r>
      <w:r w:rsidRPr="00E55D1E">
        <w:rPr>
          <w:rStyle w:val="StyleUnderline"/>
          <w:highlight w:val="green"/>
        </w:rPr>
        <w:t>and</w:t>
      </w:r>
      <w:r w:rsidRPr="00E55D1E">
        <w:rPr>
          <w:rStyle w:val="StyleUnderline"/>
        </w:rPr>
        <w:t xml:space="preserve"> eventually </w:t>
      </w:r>
      <w:r w:rsidRPr="00E55D1E">
        <w:rPr>
          <w:rStyle w:val="StyleUnderline"/>
          <w:highlight w:val="green"/>
        </w:rPr>
        <w:t>human exploration</w:t>
      </w:r>
      <w:r w:rsidRPr="00E55D1E">
        <w:rPr>
          <w:rStyle w:val="StyleUnderline"/>
        </w:rPr>
        <w:t xml:space="preserve"> of space, is a </w:t>
      </w:r>
      <w:r w:rsidRPr="00E55D1E">
        <w:rPr>
          <w:rStyle w:val="StyleUnderline"/>
          <w:highlight w:val="green"/>
        </w:rPr>
        <w:t>portal to achieve many impactful outcomes</w:t>
      </w:r>
      <w:r w:rsidRPr="00E55D1E">
        <w:rPr>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E55D1E">
        <w:rPr>
          <w:rStyle w:val="StyleUnderline"/>
        </w:rPr>
        <w:t xml:space="preserve">Lunar, planetary, and even asteroid exploration may lead to discoveries of </w:t>
      </w:r>
      <w:r w:rsidRPr="00E55D1E">
        <w:rPr>
          <w:rStyle w:val="StyleUnderline"/>
          <w:highlight w:val="green"/>
        </w:rPr>
        <w:t>new materials</w:t>
      </w:r>
      <w:r w:rsidRPr="00E55D1E">
        <w:rPr>
          <w:rStyle w:val="StyleUnderline"/>
        </w:rPr>
        <w:t xml:space="preserve"> — </w:t>
      </w:r>
      <w:r w:rsidRPr="00E55D1E">
        <w:rPr>
          <w:rStyle w:val="StyleUnderline"/>
          <w:highlight w:val="green"/>
        </w:rPr>
        <w:t>busting</w:t>
      </w:r>
      <w:r w:rsidRPr="00E55D1E">
        <w:rPr>
          <w:rStyle w:val="StyleUnderline"/>
        </w:rPr>
        <w:t xml:space="preserve"> the </w:t>
      </w:r>
      <w:r w:rsidRPr="00E55D1E">
        <w:rPr>
          <w:rStyle w:val="StyleUnderline"/>
          <w:highlight w:val="green"/>
        </w:rPr>
        <w:t>limitations</w:t>
      </w:r>
      <w:r w:rsidRPr="00E55D1E">
        <w:rPr>
          <w:rStyle w:val="StyleUnderline"/>
        </w:rPr>
        <w:t xml:space="preserve"> now imposed </w:t>
      </w:r>
      <w:r w:rsidRPr="00E55D1E">
        <w:rPr>
          <w:rStyle w:val="StyleUnderline"/>
          <w:highlight w:val="green"/>
        </w:rPr>
        <w:t>on</w:t>
      </w:r>
      <w:r w:rsidRPr="00E55D1E">
        <w:rPr>
          <w:rStyle w:val="StyleUnderline"/>
        </w:rPr>
        <w:t xml:space="preserve"> capabilities for </w:t>
      </w:r>
      <w:r w:rsidRPr="00E55D1E">
        <w:rPr>
          <w:rStyle w:val="StyleUnderline"/>
          <w:highlight w:val="green"/>
        </w:rPr>
        <w:t>energy</w:t>
      </w:r>
      <w:r w:rsidRPr="00E55D1E">
        <w:rPr>
          <w:rStyle w:val="StyleUnderline"/>
        </w:rPr>
        <w:t>, transportation, and infrastructure or creating new sensors and devices that enhance safety on Earth</w:t>
      </w:r>
      <w:r w:rsidRPr="00E55D1E">
        <w:rPr>
          <w:sz w:val="16"/>
        </w:rPr>
        <w:t xml:space="preserve">. </w:t>
      </w:r>
      <w:r w:rsidRPr="00E55D1E">
        <w:rPr>
          <w:rStyle w:val="StyleUnderline"/>
        </w:rPr>
        <w:t xml:space="preserve">Space tourism —one can hope — has the power to potentially create an awareness of our oneness that may lead to social change. </w:t>
      </w:r>
      <w:r w:rsidRPr="00E55D1E">
        <w:rPr>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E55D1E">
        <w:rPr>
          <w:rStyle w:val="Emphasis"/>
          <w:highlight w:val="green"/>
        </w:rPr>
        <w:t xml:space="preserve">space has always been the inspiration for the next generation of innovators </w:t>
      </w:r>
      <w:r w:rsidRPr="00E55D1E">
        <w:rPr>
          <w:rStyle w:val="Emphasis"/>
        </w:rPr>
        <w:t>and creative thinkers.</w:t>
      </w:r>
      <w:r w:rsidRPr="00E55D1E">
        <w:rPr>
          <w:sz w:val="16"/>
        </w:rPr>
        <w:t xml:space="preserve">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09130E27" w14:textId="77777777" w:rsidR="00023D1C" w:rsidRPr="00E55D1E" w:rsidRDefault="00023D1C" w:rsidP="00023D1C"/>
    <w:p w14:paraId="3B1299B4" w14:textId="77777777" w:rsidR="00023D1C" w:rsidRPr="00E55D1E" w:rsidRDefault="00023D1C" w:rsidP="00023D1C">
      <w:pPr>
        <w:pStyle w:val="Heading4"/>
        <w:rPr>
          <w:rFonts w:cs="Calibri"/>
        </w:rPr>
      </w:pPr>
      <w:r w:rsidRPr="00E55D1E">
        <w:rPr>
          <w:rFonts w:cs="Calibri"/>
        </w:rPr>
        <w:t>Not colonizing space directly links to human and extraterrestrial extinction scenarios, which outweigh</w:t>
      </w:r>
    </w:p>
    <w:p w14:paraId="539F5652" w14:textId="77777777" w:rsidR="00023D1C" w:rsidRPr="00E55D1E" w:rsidRDefault="00023D1C" w:rsidP="00023D1C">
      <w:r w:rsidRPr="00E55D1E">
        <w:rPr>
          <w:rStyle w:val="Style13ptBold"/>
        </w:rPr>
        <w:t>Munevar, PhD, 19</w:t>
      </w:r>
      <w:r w:rsidRPr="00E55D1E">
        <w:t xml:space="preserve"> [Gonzalo Munevar, Professor Emeritus at Lawrence Technological University, PhD Philosophy @ UC Berkeley. "An obligation to colonize outer space", Futures, Vol. 110, Pg. 38-40, published June 2019, accessed 11-1-2021, https://www.sciencedirect.com/science/article/abs/pii/S0016328718302660#!] HWIC</w:t>
      </w:r>
    </w:p>
    <w:p w14:paraId="22BF7004" w14:textId="79F76E2F" w:rsidR="00023D1C" w:rsidRDefault="00023D1C" w:rsidP="00023D1C">
      <w:pPr>
        <w:rPr>
          <w:sz w:val="14"/>
        </w:rPr>
      </w:pPr>
      <w:r w:rsidRPr="00E55D1E">
        <w:rPr>
          <w:rStyle w:val="StyleUnderline"/>
          <w:highlight w:val="green"/>
        </w:rPr>
        <w:t xml:space="preserve">We have an </w:t>
      </w:r>
      <w:r w:rsidRPr="00E55D1E">
        <w:rPr>
          <w:rStyle w:val="Emphasis"/>
          <w:highlight w:val="green"/>
        </w:rPr>
        <w:t>obligation</w:t>
      </w:r>
      <w:r w:rsidRPr="00E55D1E">
        <w:rPr>
          <w:rStyle w:val="StyleUnderline"/>
          <w:highlight w:val="green"/>
        </w:rPr>
        <w:t xml:space="preserve"> to colonize outer space</w:t>
      </w:r>
      <w:r w:rsidRPr="00E55D1E">
        <w:rPr>
          <w:rStyle w:val="StyleUnderline"/>
        </w:rPr>
        <w:t>. This</w:t>
      </w:r>
      <w:r w:rsidRPr="00E55D1E">
        <w:rPr>
          <w:sz w:val="14"/>
        </w:rPr>
        <w:t xml:space="preserve"> colonization </w:t>
      </w:r>
      <w:r w:rsidRPr="00E55D1E">
        <w:rPr>
          <w:rStyle w:val="StyleUnderline"/>
        </w:rPr>
        <w:t>may include establishing bases on the Moon, Mars, and other bodies in the solar system, perhaps</w:t>
      </w:r>
      <w:r w:rsidRPr="00E55D1E">
        <w:rPr>
          <w:sz w:val="14"/>
        </w:rPr>
        <w:t xml:space="preserve"> leading to </w:t>
      </w:r>
      <w:r w:rsidRPr="00E55D1E">
        <w:rPr>
          <w:rStyle w:val="StyleUnderline"/>
        </w:rPr>
        <w:t>terraforming</w:t>
      </w:r>
      <w:r w:rsidRPr="00E55D1E">
        <w:rPr>
          <w:sz w:val="14"/>
        </w:rPr>
        <w:t xml:space="preserve"> some of them, as well as building the sorts of space colonies championed by Gerard O’Neill.1 By doing so </w:t>
      </w:r>
      <w:r w:rsidRPr="00E55D1E">
        <w:rPr>
          <w:rStyle w:val="StyleUnderline"/>
          <w:highlight w:val="green"/>
        </w:rPr>
        <w:t>we may save humanity</w:t>
      </w:r>
      <w:r w:rsidRPr="00E55D1E">
        <w:rPr>
          <w:rStyle w:val="StyleUnderline"/>
        </w:rPr>
        <w:t xml:space="preserve"> from </w:t>
      </w:r>
      <w:r w:rsidRPr="00E55D1E">
        <w:rPr>
          <w:rStyle w:val="Emphasis"/>
        </w:rPr>
        <w:t>collisions with asteroids</w:t>
      </w:r>
      <w:r w:rsidRPr="00E55D1E">
        <w:rPr>
          <w:rStyle w:val="StyleUnderline"/>
        </w:rPr>
        <w:t xml:space="preserve"> and other cosmic catastrophes, while also bringing </w:t>
      </w:r>
      <w:r w:rsidRPr="00E55D1E">
        <w:rPr>
          <w:rStyle w:val="Emphasis"/>
        </w:rPr>
        <w:t>clean energy to Earth</w:t>
      </w:r>
      <w:r w:rsidRPr="00E55D1E">
        <w:rPr>
          <w:rStyle w:val="StyleUnderline"/>
        </w:rPr>
        <w:t xml:space="preserve"> and </w:t>
      </w:r>
      <w:r w:rsidRPr="00E55D1E">
        <w:rPr>
          <w:rStyle w:val="StyleUnderline"/>
          <w:highlight w:val="green"/>
        </w:rPr>
        <w:t xml:space="preserve">giving us access to the </w:t>
      </w:r>
      <w:r w:rsidRPr="00E55D1E">
        <w:rPr>
          <w:rStyle w:val="Emphasis"/>
          <w:highlight w:val="green"/>
        </w:rPr>
        <w:t>resources</w:t>
      </w:r>
      <w:r w:rsidRPr="00E55D1E">
        <w:rPr>
          <w:rStyle w:val="StyleUnderline"/>
          <w:highlight w:val="green"/>
        </w:rPr>
        <w:t xml:space="preserve"> of the solar system</w:t>
      </w:r>
      <w:r w:rsidRPr="00E55D1E">
        <w:rPr>
          <w:sz w:val="14"/>
        </w:rPr>
        <w:t xml:space="preserve">. Carrying out </w:t>
      </w:r>
      <w:r w:rsidRPr="00E55D1E">
        <w:rPr>
          <w:rStyle w:val="StyleUnderline"/>
        </w:rPr>
        <w:t>such tasks will</w:t>
      </w:r>
      <w:r w:rsidRPr="00E55D1E">
        <w:rPr>
          <w:sz w:val="14"/>
        </w:rPr>
        <w:t xml:space="preserve">, moreover, </w:t>
      </w:r>
      <w:r w:rsidRPr="00E55D1E">
        <w:rPr>
          <w:rStyle w:val="StyleUnderline"/>
        </w:rPr>
        <w:t xml:space="preserve">increase our scientific knowledge of heaven and Earth. </w:t>
      </w:r>
      <w:r w:rsidRPr="00E55D1E">
        <w:rPr>
          <w:rStyle w:val="StyleUnderline"/>
          <w:highlight w:val="green"/>
        </w:rPr>
        <w:t xml:space="preserve">A collision with a large </w:t>
      </w:r>
      <w:r w:rsidRPr="00E55D1E">
        <w:rPr>
          <w:rStyle w:val="Emphasis"/>
          <w:highlight w:val="green"/>
        </w:rPr>
        <w:t>asteroid</w:t>
      </w:r>
      <w:r w:rsidRPr="00E55D1E">
        <w:rPr>
          <w:rStyle w:val="StyleUnderline"/>
          <w:highlight w:val="green"/>
        </w:rPr>
        <w:t xml:space="preserve"> may </w:t>
      </w:r>
      <w:r w:rsidRPr="00E55D1E">
        <w:rPr>
          <w:rStyle w:val="Emphasis"/>
          <w:highlight w:val="green"/>
        </w:rPr>
        <w:t>bring human life on Earth to an end</w:t>
      </w:r>
      <w:r w:rsidRPr="00E55D1E">
        <w:rPr>
          <w:rStyle w:val="StyleUnderline"/>
          <w:highlight w:val="green"/>
        </w:rPr>
        <w:t>. Space colonization would allow human life to continue. Smaller</w:t>
      </w:r>
      <w:r w:rsidRPr="00E55D1E">
        <w:rPr>
          <w:sz w:val="14"/>
        </w:rPr>
        <w:t xml:space="preserve">, and far more likely, </w:t>
      </w:r>
      <w:r w:rsidRPr="00E55D1E">
        <w:rPr>
          <w:rStyle w:val="StyleUnderline"/>
        </w:rPr>
        <w:t>c</w:t>
      </w:r>
      <w:r w:rsidRPr="00E55D1E">
        <w:rPr>
          <w:rStyle w:val="StyleUnderline"/>
          <w:highlight w:val="green"/>
        </w:rPr>
        <w:t xml:space="preserve">ollisions will cause </w:t>
      </w:r>
      <w:r w:rsidRPr="00E55D1E">
        <w:rPr>
          <w:rStyle w:val="Emphasis"/>
          <w:highlight w:val="green"/>
        </w:rPr>
        <w:t>great destruction</w:t>
      </w:r>
      <w:r w:rsidRPr="00E55D1E">
        <w:rPr>
          <w:rStyle w:val="StyleUnderline"/>
          <w:highlight w:val="green"/>
        </w:rPr>
        <w:t xml:space="preserve"> and kill </w:t>
      </w:r>
      <w:r w:rsidRPr="00E55D1E">
        <w:rPr>
          <w:rStyle w:val="Emphasis"/>
          <w:highlight w:val="green"/>
        </w:rPr>
        <w:t>millions of people</w:t>
      </w:r>
      <w:r w:rsidRPr="00E55D1E">
        <w:rPr>
          <w:sz w:val="14"/>
        </w:rPr>
        <w:t xml:space="preserve">. Furthermore, a heavy </w:t>
      </w:r>
      <w:r w:rsidRPr="00E55D1E">
        <w:rPr>
          <w:rStyle w:val="StyleUnderline"/>
          <w:highlight w:val="green"/>
        </w:rPr>
        <w:t xml:space="preserve">human presence </w:t>
      </w:r>
      <w:r w:rsidRPr="00E55D1E">
        <w:rPr>
          <w:rStyle w:val="StyleUnderline"/>
          <w:highlight w:val="green"/>
        </w:rPr>
        <w:lastRenderedPageBreak/>
        <w:t>throughout the solar system</w:t>
      </w:r>
      <w:r w:rsidRPr="00E55D1E">
        <w:rPr>
          <w:rStyle w:val="StyleUnderline"/>
        </w:rPr>
        <w:t xml:space="preserve"> would make it</w:t>
      </w:r>
      <w:r w:rsidRPr="00E55D1E">
        <w:rPr>
          <w:sz w:val="14"/>
        </w:rPr>
        <w:t xml:space="preserve"> possible, even </w:t>
      </w:r>
      <w:r w:rsidRPr="00E55D1E">
        <w:rPr>
          <w:rStyle w:val="StyleUnderline"/>
        </w:rPr>
        <w:t>highly probable, that</w:t>
      </w:r>
      <w:r w:rsidRPr="00E55D1E">
        <w:rPr>
          <w:sz w:val="14"/>
        </w:rPr>
        <w:t xml:space="preserve"> many such </w:t>
      </w:r>
      <w:r w:rsidRPr="00E55D1E">
        <w:rPr>
          <w:rStyle w:val="StyleUnderline"/>
        </w:rPr>
        <w:t>collisions may be prevented</w:t>
      </w:r>
      <w:r w:rsidRPr="00E55D1E">
        <w:rPr>
          <w:sz w:val="14"/>
        </w:rPr>
        <w:t xml:space="preserve">, thus </w:t>
      </w:r>
      <w:r w:rsidRPr="00E55D1E">
        <w:rPr>
          <w:rStyle w:val="StyleUnderline"/>
          <w:highlight w:val="green"/>
        </w:rPr>
        <w:t>saving billions of humans</w:t>
      </w:r>
      <w:r w:rsidRPr="00E55D1E">
        <w:rPr>
          <w:rStyle w:val="StyleUnderline"/>
        </w:rPr>
        <w:t>, and many other living beings, from a horrible death</w:t>
      </w:r>
      <w:r w:rsidRPr="00E55D1E">
        <w:rPr>
          <w:sz w:val="14"/>
        </w:rPr>
        <w:t xml:space="preserve">. And whether we are able to avert such a catastrophes, </w:t>
      </w:r>
      <w:r w:rsidRPr="00E55D1E">
        <w:rPr>
          <w:rStyle w:val="StyleUnderline"/>
        </w:rPr>
        <w:t xml:space="preserve">the sun will become a red giant </w:t>
      </w:r>
      <w:r w:rsidRPr="00E55D1E">
        <w:rPr>
          <w:sz w:val="14"/>
        </w:rPr>
        <w:t xml:space="preserve">in four or five billion years; but even </w:t>
      </w:r>
      <w:r w:rsidRPr="00E55D1E">
        <w:rPr>
          <w:rStyle w:val="StyleUnderline"/>
        </w:rPr>
        <w:t>long before then, it will make the Earth an unbearable planet</w:t>
      </w:r>
      <w:r w:rsidRPr="00E55D1E">
        <w:rPr>
          <w:sz w:val="14"/>
        </w:rPr>
        <w:t xml:space="preserve">. In the long run, thus, </w:t>
      </w:r>
      <w:r w:rsidRPr="00E55D1E">
        <w:rPr>
          <w:rStyle w:val="StyleUnderline"/>
        </w:rPr>
        <w:t xml:space="preserve">space colonization will </w:t>
      </w:r>
      <w:r w:rsidRPr="00E55D1E">
        <w:rPr>
          <w:rStyle w:val="Emphasis"/>
        </w:rPr>
        <w:t>give terrestrial life another chance</w:t>
      </w:r>
      <w:r w:rsidRPr="00E55D1E">
        <w:rPr>
          <w:rStyle w:val="StyleUnderline"/>
        </w:rPr>
        <w:t>.</w:t>
      </w:r>
      <w:r w:rsidRPr="00E55D1E">
        <w:rPr>
          <w:sz w:val="14"/>
        </w:rPr>
        <w:t xml:space="preserve"> Space </w:t>
      </w:r>
      <w:r w:rsidRPr="00E55D1E">
        <w:rPr>
          <w:rStyle w:val="StyleUnderline"/>
        </w:rPr>
        <w:t xml:space="preserve">colonization will give us many </w:t>
      </w:r>
      <w:r w:rsidRPr="00E55D1E">
        <w:rPr>
          <w:rStyle w:val="StyleUnderline"/>
          <w:highlight w:val="green"/>
        </w:rPr>
        <w:t>opportunities to improve the Earth itself</w:t>
      </w:r>
      <w:r w:rsidRPr="00E55D1E">
        <w:rPr>
          <w:sz w:val="14"/>
        </w:rPr>
        <w:t xml:space="preserve">, for example </w:t>
      </w:r>
      <w:r w:rsidRPr="00E55D1E">
        <w:rPr>
          <w:rStyle w:val="StyleUnderline"/>
          <w:highlight w:val="green"/>
        </w:rPr>
        <w:t xml:space="preserve">by moving polluting industries into space, providing clean </w:t>
      </w:r>
      <w:r w:rsidRPr="00E55D1E">
        <w:rPr>
          <w:rStyle w:val="Emphasis"/>
          <w:highlight w:val="green"/>
        </w:rPr>
        <w:t>solar power</w:t>
      </w:r>
      <w:r w:rsidRPr="00E55D1E">
        <w:rPr>
          <w:sz w:val="14"/>
        </w:rPr>
        <w:t xml:space="preserve"> from space at reasonable prices, </w:t>
      </w:r>
      <w:r w:rsidRPr="00E55D1E">
        <w:rPr>
          <w:rStyle w:val="StyleUnderline"/>
        </w:rPr>
        <w:t>and making available</w:t>
      </w:r>
      <w:r w:rsidRPr="00E55D1E">
        <w:rPr>
          <w:sz w:val="14"/>
        </w:rPr>
        <w:t xml:space="preserve"> to our home planet many of the </w:t>
      </w:r>
      <w:r w:rsidRPr="00E55D1E">
        <w:rPr>
          <w:rStyle w:val="StyleUnderline"/>
          <w:highlight w:val="green"/>
        </w:rPr>
        <w:t>resources of</w:t>
      </w:r>
      <w:r w:rsidRPr="00E55D1E">
        <w:rPr>
          <w:rStyle w:val="StyleUnderline"/>
        </w:rPr>
        <w:t xml:space="preserve"> the </w:t>
      </w:r>
      <w:r w:rsidRPr="00E55D1E">
        <w:rPr>
          <w:rStyle w:val="StyleUnderline"/>
          <w:highlight w:val="green"/>
        </w:rPr>
        <w:t>asteroids</w:t>
      </w:r>
      <w:r w:rsidRPr="00E55D1E">
        <w:rPr>
          <w:rStyle w:val="StyleUnderline"/>
        </w:rPr>
        <w:t xml:space="preserve"> and other bodies in the solar system</w:t>
      </w:r>
      <w:r w:rsidRPr="00E55D1E">
        <w:rPr>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E55D1E">
        <w:rPr>
          <w:rStyle w:val="StyleUnderline"/>
        </w:rPr>
        <w:t>Gravitational disturbances of the asteroid belt</w:t>
      </w:r>
      <w:r w:rsidRPr="00E55D1E">
        <w:rPr>
          <w:sz w:val="14"/>
        </w:rPr>
        <w:t xml:space="preserve">, the Kuiper Belt (a little beyond Pluto) </w:t>
      </w:r>
      <w:r w:rsidRPr="00E55D1E">
        <w:rPr>
          <w:rStyle w:val="StyleUnderline"/>
        </w:rPr>
        <w:t>or of the Oort cloud</w:t>
      </w:r>
      <w:r w:rsidRPr="00E55D1E">
        <w:rPr>
          <w:sz w:val="14"/>
        </w:rPr>
        <w:t xml:space="preserve">, in the outskirts of the solar system, </w:t>
      </w:r>
      <w:r w:rsidRPr="00E55D1E">
        <w:rPr>
          <w:rStyle w:val="StyleUnderline"/>
        </w:rPr>
        <w:t>send many large bodies towards the sun</w:t>
      </w:r>
      <w:r w:rsidRPr="00E55D1E">
        <w:rPr>
          <w:sz w:val="14"/>
        </w:rPr>
        <w:t xml:space="preserve">.2 </w:t>
      </w:r>
      <w:r w:rsidRPr="00E55D1E">
        <w:rPr>
          <w:rStyle w:val="StyleUnderline"/>
        </w:rPr>
        <w:t>Some of them collide with the planets and moons of the solar system</w:t>
      </w:r>
      <w:r w:rsidRPr="00E55D1E">
        <w:rPr>
          <w:sz w:val="14"/>
        </w:rPr>
        <w:t xml:space="preserve">. Consider that </w:t>
      </w:r>
      <w:r w:rsidRPr="00E55D1E">
        <w:rPr>
          <w:rStyle w:val="StyleUnderline"/>
        </w:rPr>
        <w:t>there are trillions of objects</w:t>
      </w:r>
      <w:r w:rsidRPr="00E55D1E">
        <w:rPr>
          <w:sz w:val="14"/>
        </w:rPr>
        <w:t xml:space="preserve"> larger than 1 km and billions larger than 20 km </w:t>
      </w:r>
      <w:r w:rsidRPr="00E55D1E">
        <w:rPr>
          <w:rStyle w:val="StyleUnderline"/>
        </w:rPr>
        <w:t xml:space="preserve">in the Oort cloud alone. Given its position, and its gravitation, </w:t>
      </w:r>
      <w:r w:rsidRPr="00E55D1E">
        <w:rPr>
          <w:rStyle w:val="StyleUnderline"/>
          <w:highlight w:val="green"/>
        </w:rPr>
        <w:t xml:space="preserve">the Earth becomes a </w:t>
      </w:r>
      <w:r w:rsidRPr="00E55D1E">
        <w:rPr>
          <w:rStyle w:val="Emphasis"/>
          <w:highlight w:val="green"/>
        </w:rPr>
        <w:t>target for collisions</w:t>
      </w:r>
      <w:r w:rsidRPr="00E55D1E">
        <w:rPr>
          <w:rStyle w:val="StyleUnderline"/>
        </w:rPr>
        <w:t>.</w:t>
      </w:r>
      <w:r w:rsidRPr="00E55D1E">
        <w:rPr>
          <w:sz w:val="14"/>
        </w:rPr>
        <w:t xml:space="preserve"> Even in recent geologic times (within the last 100 million years) </w:t>
      </w:r>
      <w:r w:rsidRPr="00E55D1E">
        <w:rPr>
          <w:rStyle w:val="StyleUnderline"/>
        </w:rPr>
        <w:t xml:space="preserve">large meteors indeed have collided with the Earth, altered the weather catastrophically and brought </w:t>
      </w:r>
      <w:r w:rsidRPr="00E55D1E">
        <w:rPr>
          <w:rStyle w:val="Emphasis"/>
        </w:rPr>
        <w:t>extinction</w:t>
      </w:r>
      <w:r w:rsidRPr="00E55D1E">
        <w:rPr>
          <w:rStyle w:val="StyleUnderline"/>
        </w:rPr>
        <w:t xml:space="preserve"> to the majority of species then living</w:t>
      </w:r>
      <w:r w:rsidRPr="00E55D1E">
        <w:rPr>
          <w:sz w:val="14"/>
        </w:rPr>
        <w:t xml:space="preserve">. One asteroid about 10 km in diameter, now called </w:t>
      </w:r>
      <w:r w:rsidRPr="00E55D1E">
        <w:rPr>
          <w:rStyle w:val="Emphasis"/>
        </w:rPr>
        <w:t xml:space="preserve">the Alvarez </w:t>
      </w:r>
      <w:r w:rsidRPr="00E55D1E">
        <w:rPr>
          <w:rStyle w:val="Emphasis"/>
          <w:highlight w:val="green"/>
        </w:rPr>
        <w:t xml:space="preserve">asteroid, </w:t>
      </w:r>
      <w:r w:rsidRPr="00E55D1E">
        <w:rPr>
          <w:rStyle w:val="Emphasis"/>
        </w:rPr>
        <w:t xml:space="preserve">is held </w:t>
      </w:r>
      <w:r w:rsidRPr="00E55D1E">
        <w:rPr>
          <w:rStyle w:val="Emphasis"/>
          <w:highlight w:val="green"/>
        </w:rPr>
        <w:t xml:space="preserve">responsible for the </w:t>
      </w:r>
      <w:r w:rsidRPr="00E55D1E">
        <w:rPr>
          <w:rStyle w:val="Emphasis"/>
        </w:rPr>
        <w:t xml:space="preserve">disappearance of the </w:t>
      </w:r>
      <w:r w:rsidRPr="00E55D1E">
        <w:rPr>
          <w:rStyle w:val="Emphasis"/>
          <w:highlight w:val="green"/>
        </w:rPr>
        <w:t>dinosaurs</w:t>
      </w:r>
      <w:r w:rsidRPr="00E55D1E">
        <w:rPr>
          <w:sz w:val="14"/>
        </w:rPr>
        <w:t xml:space="preserve"> about 65 million years ago,3 although some think a comet may have been the culprit.4 And in 1994, large fragments of Comet </w:t>
      </w:r>
      <w:r w:rsidRPr="00E55D1E">
        <w:rPr>
          <w:rStyle w:val="StyleUnderline"/>
        </w:rPr>
        <w:t>Shoemaker-Levy 9 hit the atmosphere of Jupiter at velocities over 200,000 km per hour,</w:t>
      </w:r>
      <w:r w:rsidRPr="00E55D1E">
        <w:rPr>
          <w:sz w:val="14"/>
        </w:rPr>
        <w:t xml:space="preserve"> exploding with a brightness as much as fifty times that of the entire planet, and </w:t>
      </w:r>
      <w:r w:rsidRPr="00E55D1E">
        <w:rPr>
          <w:rStyle w:val="StyleUnderline"/>
        </w:rPr>
        <w:t>ejecting searing materials thousands of kilometers above the clouds</w:t>
      </w:r>
      <w:r w:rsidRPr="00E55D1E">
        <w:rPr>
          <w:sz w:val="14"/>
        </w:rPr>
        <w:t xml:space="preserve">. Had Shoemaker-Levy 9 hit the Earth instead, </w:t>
      </w:r>
      <w:r w:rsidRPr="00E55D1E">
        <w:rPr>
          <w:rStyle w:val="StyleUnderline"/>
        </w:rPr>
        <w:t>we would have gone the way of the dinosaurs</w:t>
      </w:r>
      <w:r w:rsidRPr="00E55D1E">
        <w:rPr>
          <w:sz w:val="14"/>
        </w:rPr>
        <w:t xml:space="preserve">.5 Apart from the realization that our natural history has to make conceptual room for such catastrophes,6 there is a most obvious practical issue of survival involved. With a reliable tracking system in place, </w:t>
      </w:r>
      <w:r w:rsidRPr="00E55D1E">
        <w:rPr>
          <w:rStyle w:val="StyleUnderline"/>
          <w:highlight w:val="green"/>
        </w:rPr>
        <w:t xml:space="preserve">space technology might allow us to </w:t>
      </w:r>
      <w:r w:rsidRPr="00E55D1E">
        <w:rPr>
          <w:rStyle w:val="Emphasis"/>
          <w:highlight w:val="green"/>
        </w:rPr>
        <w:t>change the orbits</w:t>
      </w:r>
      <w:r w:rsidRPr="00E55D1E">
        <w:rPr>
          <w:rStyle w:val="StyleUnderline"/>
        </w:rPr>
        <w:t xml:space="preserve"> of those comets or asteroids most in danger of colliding with the Earth.</w:t>
      </w:r>
      <w:r w:rsidRPr="00E55D1E">
        <w:rPr>
          <w:sz w:val="14"/>
        </w:rPr>
        <w:t xml:space="preserve"> But how worried should we be? According to present models, </w:t>
      </w:r>
      <w:r w:rsidRPr="00E55D1E">
        <w:rPr>
          <w:rStyle w:val="StyleUnderline"/>
        </w:rPr>
        <w:t>meteors large enough to create Meteor Crater in Arizona would hit an urban area every 100,000 years on average</w:t>
      </w:r>
      <w:r w:rsidRPr="00E55D1E">
        <w:rPr>
          <w:sz w:val="14"/>
        </w:rPr>
        <w:t xml:space="preserve">. That meteor was presumably 60 m across; the crater is 1.2 km across. A body with a diameter of 250 m would cause a crater 5 km across and destroy some 10,000 square Kilometers (about the area of greater Los Angeles). And </w:t>
      </w:r>
      <w:r w:rsidRPr="00E55D1E">
        <w:rPr>
          <w:rStyle w:val="StyleUnderline"/>
        </w:rPr>
        <w:t>global catastrophes would take place every 300,000 years</w:t>
      </w:r>
      <w:r w:rsidRPr="00E55D1E">
        <w:rPr>
          <w:sz w:val="14"/>
        </w:rPr>
        <w:t xml:space="preserve">. These would be caused by meteors with a diameter of approximately 1.7 km.7 What is the evidence for these calculations? Soon after impact on Earth, craters are attacked by wind, water, life, lava and a myriad of tectonic motions. </w:t>
      </w:r>
      <w:r w:rsidRPr="00E55D1E">
        <w:rPr>
          <w:rStyle w:val="StyleUnderline"/>
        </w:rPr>
        <w:t>In the blink of an eye, geologically speaking, all obvious traces of them disappear from the surface of our active planet</w:t>
      </w:r>
      <w:r w:rsidRPr="00E55D1E">
        <w:rPr>
          <w:sz w:val="14"/>
        </w:rPr>
        <w:t xml:space="preserve">. But </w:t>
      </w:r>
      <w:r w:rsidRPr="00E55D1E">
        <w:rPr>
          <w:rStyle w:val="StyleUnderline"/>
        </w:rPr>
        <w:t>we find a good record on the Moon. And in Venus</w:t>
      </w:r>
      <w:r w:rsidRPr="00E55D1E">
        <w:rPr>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E55D1E">
        <w:rPr>
          <w:rStyle w:val="StyleUnderline"/>
        </w:rPr>
        <w:t>New worries have been caused by the discovery of “</w:t>
      </w:r>
      <w:r w:rsidRPr="00E55D1E">
        <w:rPr>
          <w:rStyle w:val="StyleUnderline"/>
          <w:highlight w:val="green"/>
        </w:rPr>
        <w:t>rogue planets</w:t>
      </w:r>
      <w:r w:rsidRPr="00E55D1E">
        <w:rPr>
          <w:sz w:val="14"/>
        </w:rPr>
        <w:t xml:space="preserve">,” i.e. </w:t>
      </w:r>
      <w:r w:rsidRPr="00E55D1E">
        <w:rPr>
          <w:rStyle w:val="StyleUnderline"/>
        </w:rPr>
        <w:t>planets that were expelled from their solar systems</w:t>
      </w:r>
      <w:r w:rsidRPr="00E55D1E">
        <w:rPr>
          <w:sz w:val="14"/>
        </w:rPr>
        <w:t xml:space="preserve"> and boulder their way through interstellar space. Some will be rocky like the Earth and some will resemble Jupiter, even much larger, carrying their large moons with them. </w:t>
      </w:r>
      <w:r w:rsidRPr="00E55D1E">
        <w:rPr>
          <w:rStyle w:val="StyleUnderline"/>
        </w:rPr>
        <w:t xml:space="preserve">Were one of them to </w:t>
      </w:r>
      <w:r w:rsidRPr="00E55D1E">
        <w:rPr>
          <w:rStyle w:val="StyleUnderline"/>
          <w:highlight w:val="green"/>
        </w:rPr>
        <w:t>come into our solar system</w:t>
      </w:r>
      <w:r w:rsidRPr="00E55D1E">
        <w:rPr>
          <w:rStyle w:val="StyleUnderline"/>
        </w:rPr>
        <w:t>, it would disrupt the orbits of our planets,</w:t>
      </w:r>
      <w:r w:rsidRPr="00E55D1E">
        <w:rPr>
          <w:sz w:val="14"/>
        </w:rPr>
        <w:t xml:space="preserve"> perhaps </w:t>
      </w:r>
      <w:r w:rsidRPr="00E55D1E">
        <w:rPr>
          <w:rStyle w:val="StyleUnderline"/>
        </w:rPr>
        <w:t>sending the Earth itself into interstellar space. A collision would pulverize both bodies</w:t>
      </w:r>
      <w:r w:rsidRPr="00E55D1E">
        <w:rPr>
          <w:sz w:val="14"/>
        </w:rPr>
        <w:t xml:space="preserve">. Some scientists think that there are far more rogue planets than stars in the Milky Way, whereas the lowest estimate of Jupiter-size rogue planets is that of one per every four stars.11 </w:t>
      </w:r>
      <w:r w:rsidRPr="00E55D1E">
        <w:rPr>
          <w:rStyle w:val="StyleUnderline"/>
        </w:rPr>
        <w:t>Whether those of us living today will experience such catastrophes</w:t>
      </w:r>
      <w:r w:rsidRPr="00E55D1E">
        <w:rPr>
          <w:sz w:val="14"/>
        </w:rPr>
        <w:t xml:space="preserve">, eventually </w:t>
      </w:r>
      <w:r w:rsidRPr="00E55D1E">
        <w:rPr>
          <w:rStyle w:val="StyleUnderline"/>
        </w:rPr>
        <w:t>our descendants will be thankful to us for creating a warning system and the technology to prevent disaster</w:t>
      </w:r>
      <w:r w:rsidRPr="00E55D1E">
        <w:rPr>
          <w:sz w:val="14"/>
        </w:rPr>
        <w:t xml:space="preserve">.12 </w:t>
      </w:r>
      <w:r w:rsidRPr="00E55D1E">
        <w:rPr>
          <w:rStyle w:val="StyleUnderline"/>
        </w:rPr>
        <w:t xml:space="preserve">There can hardly be a better reason than the </w:t>
      </w:r>
      <w:r w:rsidRPr="00E55D1E">
        <w:rPr>
          <w:rStyle w:val="Emphasis"/>
        </w:rPr>
        <w:t>preservation of life, and perhaps the survival of the species</w:t>
      </w:r>
      <w:r w:rsidRPr="00E55D1E">
        <w:rPr>
          <w:rStyle w:val="StyleUnderline"/>
        </w:rPr>
        <w:t>, to establish the importance of colonizing space</w:t>
      </w:r>
      <w:r w:rsidRPr="00E55D1E">
        <w:rPr>
          <w:sz w:val="14"/>
        </w:rPr>
        <w:t xml:space="preserve">. An </w:t>
      </w:r>
      <w:r w:rsidRPr="00E55D1E">
        <w:rPr>
          <w:rStyle w:val="StyleUnderline"/>
        </w:rPr>
        <w:t>expansion of human colonies throughout the solar system would make it far easier to reach</w:t>
      </w:r>
      <w:r w:rsidRPr="00E55D1E">
        <w:rPr>
          <w:sz w:val="14"/>
        </w:rPr>
        <w:t xml:space="preserve">, say, </w:t>
      </w:r>
      <w:r w:rsidRPr="00E55D1E">
        <w:rPr>
          <w:rStyle w:val="StyleUnderline"/>
        </w:rPr>
        <w:t>an asteroid in a collision path with the Earth,</w:t>
      </w:r>
      <w:r w:rsidRPr="00E55D1E">
        <w:rPr>
          <w:sz w:val="14"/>
        </w:rPr>
        <w:t xml:space="preserve"> when it is still very far away, and thus </w:t>
      </w:r>
      <w:r w:rsidRPr="00E55D1E">
        <w:rPr>
          <w:rStyle w:val="StyleUnderline"/>
        </w:rPr>
        <w:t xml:space="preserve">when the angle is small and the necessary </w:t>
      </w:r>
      <w:r w:rsidRPr="00E55D1E">
        <w:rPr>
          <w:rStyle w:val="StyleUnderline"/>
        </w:rPr>
        <w:lastRenderedPageBreak/>
        <w:t>alteration of its path will be relatively minor</w:t>
      </w:r>
      <w:r w:rsidRPr="00E55D1E">
        <w:rPr>
          <w:sz w:val="14"/>
        </w:rPr>
        <w:t xml:space="preserve">. Such </w:t>
      </w:r>
      <w:r w:rsidRPr="00E55D1E">
        <w:rPr>
          <w:rStyle w:val="StyleUnderline"/>
        </w:rPr>
        <w:t>deflection can be accomplished by several means</w:t>
      </w:r>
      <w:r w:rsidRPr="00E55D1E">
        <w:rPr>
          <w:sz w:val="14"/>
        </w:rPr>
        <w:t xml:space="preserve">: astronauts could make a smaller asteroid collide with the larger one, or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244AFFB4" w14:textId="6C407554" w:rsidR="006E2C34" w:rsidRDefault="006E2C34" w:rsidP="006E2C34"/>
    <w:p w14:paraId="7FE208A7" w14:textId="77777777" w:rsidR="006E2C34" w:rsidRPr="00E55D1E" w:rsidRDefault="006E2C34" w:rsidP="006E2C34"/>
    <w:p w14:paraId="25391655" w14:textId="2F9AD067" w:rsidR="00023D1C" w:rsidRDefault="00712EE2" w:rsidP="00023D1C">
      <w:pPr>
        <w:pStyle w:val="Heading2"/>
        <w:rPr>
          <w:rFonts w:cs="Calibri"/>
        </w:rPr>
      </w:pPr>
      <w:r>
        <w:rPr>
          <w:rFonts w:cs="Calibri"/>
        </w:rPr>
        <w:lastRenderedPageBreak/>
        <w:t>Space Weaponization DA</w:t>
      </w:r>
    </w:p>
    <w:p w14:paraId="6139C1E1" w14:textId="54678DF0" w:rsidR="00712EE2" w:rsidRDefault="00712EE2" w:rsidP="00712EE2"/>
    <w:p w14:paraId="23BD1F9C" w14:textId="7C9FBAD8" w:rsidR="00F77B20" w:rsidRDefault="00F77B20" w:rsidP="00712EE2">
      <w:r>
        <w:t>They said $$ at all costs</w:t>
      </w:r>
    </w:p>
    <w:p w14:paraId="2318B7E2" w14:textId="77777777" w:rsidR="00F77B20" w:rsidRPr="00712EE2" w:rsidRDefault="00F77B20" w:rsidP="00712EE2"/>
    <w:p w14:paraId="1A1A7C4B" w14:textId="77777777" w:rsidR="00023D1C" w:rsidRPr="00E55D1E" w:rsidRDefault="00023D1C" w:rsidP="00023D1C">
      <w:pPr>
        <w:pStyle w:val="Heading4"/>
        <w:rPr>
          <w:rFonts w:cs="Calibri"/>
        </w:rPr>
      </w:pPr>
      <w:r w:rsidRPr="00E55D1E">
        <w:rPr>
          <w:rFonts w:cs="Calibri"/>
        </w:rPr>
        <w:t xml:space="preserve">Non-state actors in space are conflict dampeners – they avoid geopolitical tension and have financial incentives to keep conflict low </w:t>
      </w:r>
    </w:p>
    <w:p w14:paraId="051F12AE" w14:textId="77777777" w:rsidR="00023D1C" w:rsidRPr="00E55D1E" w:rsidRDefault="00023D1C" w:rsidP="00023D1C">
      <w:r w:rsidRPr="00E55D1E">
        <w:rPr>
          <w:rStyle w:val="Style13ptBold"/>
        </w:rPr>
        <w:t>Frankowski 17</w:t>
      </w:r>
      <w:r w:rsidRPr="00E55D1E">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34" w:history="1">
        <w:r w:rsidRPr="00E55D1E">
          <w:rPr>
            <w:rStyle w:val="Hyperlink"/>
          </w:rPr>
          <w:t>https://doi.org/10.12797/Politeja.14.2017.50.06</w:t>
        </w:r>
      </w:hyperlink>
      <w:r w:rsidRPr="00E55D1E">
        <w:t xml:space="preserve">) </w:t>
      </w:r>
    </w:p>
    <w:p w14:paraId="141C50FD" w14:textId="77777777" w:rsidR="00023D1C" w:rsidRPr="00E55D1E" w:rsidRDefault="00023D1C" w:rsidP="00023D1C">
      <w:pPr>
        <w:rPr>
          <w:rStyle w:val="StyleUnderline"/>
        </w:rPr>
      </w:pPr>
      <w:r w:rsidRPr="00E55D1E">
        <w:rPr>
          <w:sz w:val="16"/>
        </w:rPr>
        <w:t xml:space="preserve">In the terms of privatization and space security, space remains relatively untapped, but </w:t>
      </w:r>
      <w:r w:rsidRPr="00E55D1E">
        <w:rPr>
          <w:rStyle w:val="StyleUnderline"/>
        </w:rPr>
        <w:t>commercial and military benefits from space exploration/exploitation could even lead to ‘privatization of space’.</w:t>
      </w:r>
      <w:r w:rsidRPr="00E55D1E">
        <w:rPr>
          <w:sz w:val="16"/>
        </w:rPr>
        <w:t xml:space="preserve"> Such </w:t>
      </w:r>
      <w:r w:rsidRPr="00E55D1E">
        <w:rPr>
          <w:rStyle w:val="StyleUnderline"/>
        </w:rPr>
        <w:t>privatization will result from growing pressure on spacefaring countries</w:t>
      </w:r>
      <w:r w:rsidRPr="00E55D1E">
        <w:rPr>
          <w:sz w:val="16"/>
        </w:rPr>
        <w:t xml:space="preserve"> to defect from cooperation, since is less viable with good number of multiple actors who entered the space.36 However, </w:t>
      </w:r>
      <w:r w:rsidRPr="00E55D1E">
        <w:rPr>
          <w:rStyle w:val="StyleUnderline"/>
          <w:highlight w:val="green"/>
        </w:rPr>
        <w:t xml:space="preserve">space policy and </w:t>
      </w:r>
      <w:r w:rsidRPr="00E55D1E">
        <w:rPr>
          <w:rStyle w:val="StyleUnderline"/>
        </w:rPr>
        <w:t xml:space="preserve">space </w:t>
      </w:r>
      <w:r w:rsidRPr="00E55D1E">
        <w:rPr>
          <w:rStyle w:val="StyleUnderline"/>
          <w:highlight w:val="green"/>
        </w:rPr>
        <w:t xml:space="preserve">research </w:t>
      </w:r>
      <w:r w:rsidRPr="00E55D1E">
        <w:rPr>
          <w:rStyle w:val="StyleUnderline"/>
        </w:rPr>
        <w:t xml:space="preserve">are characterized by </w:t>
      </w:r>
      <w:r w:rsidRPr="00E55D1E">
        <w:rPr>
          <w:rStyle w:val="StyleUnderline"/>
          <w:highlight w:val="green"/>
        </w:rPr>
        <w:t>very high costs</w:t>
      </w:r>
      <w:r w:rsidRPr="00E55D1E">
        <w:rPr>
          <w:rStyle w:val="StyleUnderline"/>
        </w:rPr>
        <w:t>, which are rather impossible to bear by private companies</w:t>
      </w:r>
      <w:r w:rsidRPr="00E55D1E">
        <w:rPr>
          <w:sz w:val="16"/>
        </w:rPr>
        <w:t xml:space="preserve">, limited by economic calculation. As pointed out earlier, under-investment in technological development by private companies </w:t>
      </w:r>
      <w:r w:rsidRPr="00E55D1E">
        <w:rPr>
          <w:rStyle w:val="StyleUnderline"/>
        </w:rPr>
        <w:t>it is related to the fact that these actors are not focused on profits of a social nature</w:t>
      </w:r>
      <w:r w:rsidRPr="00E55D1E">
        <w:rPr>
          <w:sz w:val="16"/>
        </w:rPr>
        <w:t xml:space="preserve">, such as improving the quality of life of the recipient of the product.37 </w:t>
      </w:r>
      <w:r w:rsidRPr="00E55D1E">
        <w:rPr>
          <w:rStyle w:val="StyleUnderline"/>
        </w:rPr>
        <w:t xml:space="preserve">This makes some technology, potentially beneficial to society, not developed or introduced into use, because the profit margin is too small to make this viable for commercial players. </w:t>
      </w:r>
      <w:r w:rsidRPr="00E55D1E">
        <w:rPr>
          <w:sz w:val="16"/>
        </w:rPr>
        <w:t xml:space="preserve">To conclude, </w:t>
      </w:r>
      <w:r w:rsidRPr="00E55D1E">
        <w:rPr>
          <w:rStyle w:val="StyleUnderline"/>
          <w:highlight w:val="green"/>
        </w:rPr>
        <w:t xml:space="preserve">privatization of space security </w:t>
      </w:r>
      <w:r w:rsidRPr="00E55D1E">
        <w:rPr>
          <w:rStyle w:val="StyleUnderline"/>
        </w:rPr>
        <w:t xml:space="preserve">can develop in </w:t>
      </w:r>
      <w:r w:rsidRPr="00E55D1E">
        <w:rPr>
          <w:rStyle w:val="StyleUnderline"/>
          <w:highlight w:val="green"/>
        </w:rPr>
        <w:t xml:space="preserve">unexpected </w:t>
      </w:r>
      <w:r w:rsidRPr="00E55D1E">
        <w:rPr>
          <w:rStyle w:val="StyleUnderline"/>
        </w:rPr>
        <w:t>ways</w:t>
      </w:r>
      <w:r w:rsidRPr="00E55D1E">
        <w:rPr>
          <w:sz w:val="16"/>
        </w:rPr>
        <w:t xml:space="preserve">, but in today’s space environment </w:t>
      </w:r>
      <w:r w:rsidRPr="00E55D1E">
        <w:rPr>
          <w:rStyle w:val="StyleUnderline"/>
          <w:highlight w:val="green"/>
        </w:rPr>
        <w:t xml:space="preserve">private actors would rather play the role of security regulators than </w:t>
      </w:r>
      <w:r w:rsidRPr="00E55D1E">
        <w:rPr>
          <w:rStyle w:val="StyleUnderline"/>
        </w:rPr>
        <w:t xml:space="preserve">security </w:t>
      </w:r>
      <w:r w:rsidRPr="00E55D1E">
        <w:rPr>
          <w:rStyle w:val="StyleUnderline"/>
          <w:highlight w:val="green"/>
        </w:rPr>
        <w:t>providers</w:t>
      </w:r>
      <w:r w:rsidRPr="00E55D1E">
        <w:rPr>
          <w:sz w:val="16"/>
        </w:rPr>
        <w:t xml:space="preserve">. When investment in space technologies is less profitable than other areas of economy, </w:t>
      </w:r>
      <w:r w:rsidRPr="00E55D1E">
        <w:rPr>
          <w:rStyle w:val="StyleUnderline"/>
          <w:highlight w:val="green"/>
        </w:rPr>
        <w:t xml:space="preserve">private actors </w:t>
      </w:r>
      <w:r w:rsidRPr="00E55D1E">
        <w:rPr>
          <w:rStyle w:val="StyleUnderline"/>
        </w:rPr>
        <w:t xml:space="preserve">would </w:t>
      </w:r>
      <w:r w:rsidRPr="00E55D1E">
        <w:rPr>
          <w:rStyle w:val="StyleUnderline"/>
          <w:highlight w:val="green"/>
        </w:rPr>
        <w:t>focus on soft law and conflict prevention</w:t>
      </w:r>
      <w:r w:rsidRPr="00E55D1E">
        <w:rPr>
          <w:rStyle w:val="StyleUnderline"/>
        </w:rPr>
        <w:t xml:space="preserve"> in space, and new private initiatives will appear</w:t>
      </w:r>
      <w:r w:rsidRPr="00E55D1E">
        <w:rPr>
          <w:sz w:val="16"/>
        </w:rPr>
        <w:t xml:space="preserve">. For example, </w:t>
      </w:r>
      <w:r w:rsidRPr="00E55D1E">
        <w:rPr>
          <w:rStyle w:val="StyleUnderline"/>
        </w:rPr>
        <w:t>apart from important space companies, as SpaceX or Blue Origin active in outer space, other private actors as Secure World Foundation (</w:t>
      </w:r>
      <w:r w:rsidRPr="00E55D1E">
        <w:rPr>
          <w:rStyle w:val="StyleUnderline"/>
          <w:highlight w:val="green"/>
        </w:rPr>
        <w:t xml:space="preserve">SWF), </w:t>
      </w:r>
      <w:r w:rsidRPr="00E55D1E">
        <w:rPr>
          <w:rStyle w:val="StyleUnderline"/>
        </w:rPr>
        <w:t xml:space="preserve">who </w:t>
      </w:r>
      <w:r w:rsidRPr="00E55D1E">
        <w:rPr>
          <w:rStyle w:val="StyleUnderline"/>
          <w:highlight w:val="green"/>
        </w:rPr>
        <w:t>focus on space sustainability</w:t>
      </w:r>
      <w:r w:rsidRPr="00E55D1E">
        <w:rPr>
          <w:rStyle w:val="StyleUnderline"/>
        </w:rPr>
        <w:t xml:space="preserve">, will play more </w:t>
      </w:r>
      <w:r w:rsidRPr="00E55D1E">
        <w:rPr>
          <w:rStyle w:val="StyleUnderline"/>
          <w:highlight w:val="green"/>
        </w:rPr>
        <w:t xml:space="preserve">important </w:t>
      </w:r>
      <w:r w:rsidRPr="00E55D1E">
        <w:rPr>
          <w:rStyle w:val="StyleUnderline"/>
        </w:rPr>
        <w:t xml:space="preserve">role </w:t>
      </w:r>
      <w:r w:rsidRPr="00E55D1E">
        <w:rPr>
          <w:rStyle w:val="StyleUnderline"/>
          <w:highlight w:val="green"/>
        </w:rPr>
        <w:t>in crafting international guidelines</w:t>
      </w:r>
      <w:r w:rsidRPr="00E55D1E">
        <w:rPr>
          <w:rStyle w:val="StyleUnderline"/>
        </w:rPr>
        <w:t xml:space="preserve"> for space activities</w:t>
      </w:r>
      <w:r w:rsidRPr="00E55D1E">
        <w:rPr>
          <w:sz w:val="16"/>
        </w:rPr>
        <w:t xml:space="preserve">.38 </w:t>
      </w:r>
      <w:r w:rsidRPr="00E55D1E">
        <w:rPr>
          <w:rStyle w:val="StyleUnderline"/>
        </w:rPr>
        <w:t>This path the way for</w:t>
      </w:r>
      <w:r w:rsidRPr="00E55D1E">
        <w:rPr>
          <w:rStyle w:val="StyleUnderline"/>
          <w:highlight w:val="green"/>
        </w:rPr>
        <w:t xml:space="preserve"> future solutions </w:t>
      </w:r>
      <w:r w:rsidRPr="00E55D1E">
        <w:rPr>
          <w:rStyle w:val="StyleUnderline"/>
        </w:rPr>
        <w:t>and projects</w:t>
      </w:r>
      <w:r w:rsidRPr="00E55D1E">
        <w:rPr>
          <w:rStyle w:val="StyleUnderline"/>
          <w:highlight w:val="green"/>
        </w:rPr>
        <w:t xml:space="preserve">, </w:t>
      </w:r>
      <w:r w:rsidRPr="00E55D1E">
        <w:rPr>
          <w:rStyle w:val="Emphasis"/>
          <w:highlight w:val="green"/>
        </w:rPr>
        <w:t>as cleaning the space debris, extracting resources from asteroids and planetoids, refuelling satellites, providing payload capabilities for governmental entities on market-based logic</w:t>
      </w:r>
      <w:r w:rsidRPr="00E55D1E">
        <w:rPr>
          <w:rStyle w:val="StyleUnderline"/>
        </w:rPr>
        <w:t>, will be based on activity non-state actors, providing soft law and regulatory solutions, where space faring states are unable to find any compromise</w:t>
      </w:r>
      <w:r w:rsidRPr="00E55D1E">
        <w:rPr>
          <w:sz w:val="16"/>
        </w:rPr>
        <w:t xml:space="preserve">. Therefore </w:t>
      </w:r>
      <w:r w:rsidRPr="00E55D1E">
        <w:rPr>
          <w:rStyle w:val="StyleUnderline"/>
          <w:highlight w:val="green"/>
        </w:rPr>
        <w:t xml:space="preserve">private companies will be </w:t>
      </w:r>
      <w:r w:rsidRPr="00E55D1E">
        <w:rPr>
          <w:rStyle w:val="StyleUnderline"/>
        </w:rPr>
        <w:t>in fact global</w:t>
      </w:r>
      <w:r w:rsidRPr="00E55D1E">
        <w:rPr>
          <w:sz w:val="16"/>
        </w:rPr>
        <w:t xml:space="preserve"> (</w:t>
      </w:r>
      <w:r w:rsidRPr="00E55D1E">
        <w:rPr>
          <w:rStyle w:val="StyleUnderline"/>
        </w:rPr>
        <w:t xml:space="preserve">or </w:t>
      </w:r>
      <w:r w:rsidRPr="00E55D1E">
        <w:rPr>
          <w:rStyle w:val="StyleUnderline"/>
          <w:highlight w:val="green"/>
        </w:rPr>
        <w:t>space) regulators</w:t>
      </w:r>
      <w:r w:rsidRPr="00E55D1E">
        <w:rPr>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E55D1E">
        <w:rPr>
          <w:rStyle w:val="StyleUnderline"/>
        </w:rPr>
        <w:t xml:space="preserve">cooperation between the public and private sector, and unwillingness to share vulnerable data by public actors seem to confirm that private space activity is </w:t>
      </w:r>
      <w:r w:rsidRPr="00E55D1E">
        <w:rPr>
          <w:rStyle w:val="StyleUnderline"/>
          <w:highlight w:val="green"/>
        </w:rPr>
        <w:t>more than necessary</w:t>
      </w:r>
      <w:r w:rsidRPr="00E55D1E">
        <w:rPr>
          <w:rStyle w:val="StyleUnderline"/>
        </w:rPr>
        <w:t xml:space="preserve">. This is an apparent case when </w:t>
      </w:r>
      <w:r w:rsidRPr="00E55D1E">
        <w:rPr>
          <w:rStyle w:val="StyleUnderline"/>
          <w:highlight w:val="green"/>
        </w:rPr>
        <w:t xml:space="preserve">logic of mistrust between state powers must be overcome by private actors, </w:t>
      </w:r>
      <w:r w:rsidRPr="00E55D1E">
        <w:rPr>
          <w:rStyle w:val="StyleUnderline"/>
        </w:rPr>
        <w:t xml:space="preserve">perhaps </w:t>
      </w:r>
      <w:r w:rsidRPr="00E55D1E">
        <w:rPr>
          <w:rStyle w:val="StyleUnderline"/>
          <w:highlight w:val="green"/>
        </w:rPr>
        <w:t>by suggesting common preferences for debris mitigation, and space situational awareness</w:t>
      </w:r>
      <w:r w:rsidRPr="00E55D1E">
        <w:rPr>
          <w:rStyle w:val="StyleUnderline"/>
        </w:rPr>
        <w:t xml:space="preserve">. In the case of space debris, Space Data </w:t>
      </w:r>
      <w:r w:rsidRPr="00E55D1E">
        <w:rPr>
          <w:rStyle w:val="StyleUnderline"/>
        </w:rPr>
        <w:lastRenderedPageBreak/>
        <w:t>Association, an initiative supported by private sector, with its main aim to enhance data sharing between commercial satellite operators, could be an example of nascent public good provided by private actors for the sake of global security.</w:t>
      </w:r>
    </w:p>
    <w:p w14:paraId="1D5BC118" w14:textId="77777777" w:rsidR="00023D1C" w:rsidRPr="00E55D1E" w:rsidRDefault="00023D1C" w:rsidP="00023D1C">
      <w:pPr>
        <w:pStyle w:val="Heading4"/>
        <w:rPr>
          <w:rFonts w:cs="Calibri"/>
        </w:rPr>
      </w:pPr>
      <w:r w:rsidRPr="00E55D1E">
        <w:rPr>
          <w:rFonts w:cs="Calibri"/>
        </w:rPr>
        <w:t xml:space="preserve">Space weaponization and arms racing ensure space war goes nuclear – only strong private competition can check conflict </w:t>
      </w:r>
    </w:p>
    <w:p w14:paraId="640B7E9F" w14:textId="77777777" w:rsidR="00023D1C" w:rsidRPr="00E55D1E" w:rsidRDefault="00023D1C" w:rsidP="00023D1C">
      <w:r w:rsidRPr="00E55D1E">
        <w:rPr>
          <w:rStyle w:val="Style13ptBold"/>
        </w:rPr>
        <w:t>Hitchens ’17</w:t>
      </w:r>
      <w:r w:rsidRPr="00E55D1E">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35" w:history="1">
        <w:r w:rsidRPr="00E55D1E">
          <w:rPr>
            <w:rStyle w:val="Hyperlink"/>
          </w:rPr>
          <w:t>https://aip.scitation.org/doi/pdf/10.1063/1.5009221?class=pdf</w:t>
        </w:r>
      </w:hyperlink>
      <w:r w:rsidRPr="00E55D1E">
        <w:t>, November 2017)</w:t>
      </w:r>
    </w:p>
    <w:p w14:paraId="28058FDA" w14:textId="77777777" w:rsidR="00023D1C" w:rsidRPr="00E55D1E" w:rsidRDefault="00023D1C" w:rsidP="00023D1C">
      <w:pPr>
        <w:rPr>
          <w:rFonts w:eastAsia="Cambria"/>
          <w:sz w:val="8"/>
        </w:rPr>
      </w:pPr>
      <w:r w:rsidRPr="00E55D1E">
        <w:rPr>
          <w:rFonts w:eastAsia="Cambria"/>
          <w:sz w:val="8"/>
        </w:rPr>
        <w:t xml:space="preserve">Abstract. </w:t>
      </w:r>
      <w:r w:rsidRPr="00E55D1E">
        <w:rPr>
          <w:rFonts w:eastAsia="Cambria"/>
          <w:u w:val="single"/>
        </w:rPr>
        <w:t>The military use of space, including in support of nuclear weapons infrastructure, has greatly increased over the past 30 years</w:t>
      </w:r>
      <w:r w:rsidRPr="00E55D1E">
        <w:rPr>
          <w:rFonts w:eastAsia="Cambria"/>
          <w:sz w:val="8"/>
        </w:rPr>
        <w:t xml:space="preserve">. In the current era, </w:t>
      </w:r>
      <w:r w:rsidRPr="00E55D1E">
        <w:rPr>
          <w:rFonts w:eastAsia="Cambria"/>
          <w:b/>
          <w:iCs/>
          <w:highlight w:val="green"/>
          <w:u w:val="single"/>
        </w:rPr>
        <w:t>rising</w:t>
      </w:r>
      <w:r w:rsidRPr="00E55D1E">
        <w:rPr>
          <w:rFonts w:eastAsia="Cambria"/>
          <w:b/>
          <w:iCs/>
          <w:u w:val="single"/>
        </w:rPr>
        <w:t xml:space="preserve"> geopolitical </w:t>
      </w:r>
      <w:r w:rsidRPr="00E55D1E">
        <w:rPr>
          <w:rFonts w:eastAsia="Cambria"/>
          <w:b/>
          <w:iCs/>
          <w:highlight w:val="green"/>
          <w:u w:val="single"/>
        </w:rPr>
        <w:t>tensions</w:t>
      </w:r>
      <w:r w:rsidRPr="00E55D1E">
        <w:rPr>
          <w:rFonts w:eastAsia="Cambria"/>
          <w:b/>
          <w:iCs/>
          <w:u w:val="single"/>
        </w:rPr>
        <w:t xml:space="preserve"> between </w:t>
      </w:r>
      <w:r w:rsidRPr="00E55D1E">
        <w:rPr>
          <w:rFonts w:eastAsia="Cambria"/>
          <w:u w:val="single"/>
        </w:rPr>
        <w:t>the United States and Russia and China</w:t>
      </w:r>
      <w:r w:rsidRPr="00E55D1E">
        <w:rPr>
          <w:rFonts w:eastAsia="Cambria"/>
          <w:b/>
          <w:iCs/>
          <w:u w:val="single"/>
        </w:rPr>
        <w:t xml:space="preserve"> have </w:t>
      </w:r>
      <w:r w:rsidRPr="00E55D1E">
        <w:rPr>
          <w:rFonts w:eastAsia="Cambria"/>
          <w:b/>
          <w:iCs/>
          <w:highlight w:val="green"/>
          <w:u w:val="single"/>
        </w:rPr>
        <w:t>led to assumptions</w:t>
      </w:r>
      <w:r w:rsidRPr="00E55D1E">
        <w:rPr>
          <w:rFonts w:eastAsia="Cambria"/>
          <w:sz w:val="8"/>
        </w:rPr>
        <w:t xml:space="preserve"> in all three major space powers </w:t>
      </w:r>
      <w:r w:rsidRPr="00E55D1E">
        <w:rPr>
          <w:rFonts w:eastAsia="Cambria"/>
          <w:b/>
          <w:iCs/>
          <w:u w:val="single"/>
        </w:rPr>
        <w:t xml:space="preserve">that </w:t>
      </w:r>
      <w:r w:rsidRPr="00E55D1E">
        <w:rPr>
          <w:rFonts w:eastAsia="Cambria"/>
          <w:b/>
          <w:iCs/>
          <w:highlight w:val="green"/>
          <w:u w:val="single"/>
        </w:rPr>
        <w:t>warfighting in spac</w:t>
      </w:r>
      <w:r w:rsidRPr="00E55D1E">
        <w:rPr>
          <w:rFonts w:eastAsia="Cambria"/>
          <w:b/>
          <w:iCs/>
          <w:u w:val="single"/>
        </w:rPr>
        <w:t xml:space="preserve">e now </w:t>
      </w:r>
      <w:r w:rsidRPr="00E55D1E">
        <w:rPr>
          <w:rFonts w:eastAsia="Cambria"/>
          <w:b/>
          <w:iCs/>
          <w:highlight w:val="green"/>
          <w:u w:val="single"/>
        </w:rPr>
        <w:t>is inevitable</w:t>
      </w:r>
      <w:r w:rsidRPr="00E55D1E">
        <w:rPr>
          <w:rFonts w:eastAsia="Cambria"/>
          <w:b/>
          <w:iCs/>
          <w:u w:val="single"/>
        </w:rPr>
        <w:t>, and possible because of rapid technological advancements</w:t>
      </w:r>
      <w:r w:rsidRPr="00E55D1E">
        <w:rPr>
          <w:rFonts w:eastAsia="Cambria"/>
          <w:sz w:val="8"/>
        </w:rPr>
        <w:t xml:space="preserve">. New capabilities for disrupting and destroying satellites include radio-frequency jamming, the use of lasers, maneuverable space objects and more capable direct-ascent anti-satellite weapons. </w:t>
      </w:r>
      <w:r w:rsidRPr="00E55D1E">
        <w:rPr>
          <w:rFonts w:eastAsia="Cambria"/>
          <w:b/>
          <w:iCs/>
          <w:highlight w:val="green"/>
          <w:u w:val="single"/>
        </w:rPr>
        <w:t>This</w:t>
      </w:r>
      <w:r w:rsidRPr="00E55D1E">
        <w:rPr>
          <w:rFonts w:eastAsia="Cambria"/>
          <w:b/>
          <w:iCs/>
          <w:u w:val="single"/>
        </w:rPr>
        <w:t xml:space="preserve"> situation, however, </w:t>
      </w:r>
      <w:r w:rsidRPr="00E55D1E">
        <w:rPr>
          <w:rFonts w:eastAsia="Cambria"/>
          <w:b/>
          <w:iCs/>
          <w:highlight w:val="green"/>
          <w:u w:val="single"/>
        </w:rPr>
        <w:t>threatens</w:t>
      </w:r>
      <w:r w:rsidRPr="00E55D1E">
        <w:rPr>
          <w:rFonts w:eastAsia="Cambria"/>
          <w:b/>
          <w:iCs/>
          <w:u w:val="single"/>
        </w:rPr>
        <w:t xml:space="preserve"> international security and </w:t>
      </w:r>
      <w:r w:rsidRPr="00E55D1E">
        <w:rPr>
          <w:rFonts w:eastAsia="Cambria"/>
          <w:b/>
          <w:iCs/>
          <w:highlight w:val="green"/>
          <w:u w:val="single"/>
          <w:bdr w:val="single" w:sz="4" w:space="0" w:color="auto"/>
        </w:rPr>
        <w:t>stability among nuclear powers</w:t>
      </w:r>
      <w:r w:rsidRPr="00E55D1E">
        <w:rPr>
          <w:rFonts w:eastAsia="Cambria"/>
          <w:b/>
          <w:iCs/>
          <w:highlight w:val="green"/>
          <w:u w:val="single"/>
        </w:rPr>
        <w:t>.</w:t>
      </w:r>
      <w:r w:rsidRPr="00E55D1E">
        <w:rPr>
          <w:rFonts w:eastAsia="Cambria"/>
          <w:b/>
          <w:iCs/>
          <w:u w:val="single"/>
        </w:rPr>
        <w:t xml:space="preserve"> </w:t>
      </w:r>
      <w:r w:rsidRPr="00E55D1E">
        <w:rPr>
          <w:rFonts w:eastAsia="Cambria"/>
          <w:b/>
          <w:iCs/>
          <w:highlight w:val="green"/>
          <w:u w:val="single"/>
        </w:rPr>
        <w:t>There is a</w:t>
      </w:r>
      <w:r w:rsidRPr="00E55D1E">
        <w:rPr>
          <w:rFonts w:eastAsia="Cambria"/>
          <w:b/>
          <w:iCs/>
          <w:u w:val="single"/>
        </w:rPr>
        <w:t xml:space="preserve"> continuing and </w:t>
      </w:r>
      <w:r w:rsidRPr="00E55D1E">
        <w:rPr>
          <w:rFonts w:eastAsia="Cambria"/>
          <w:b/>
          <w:iCs/>
          <w:highlight w:val="green"/>
          <w:u w:val="single"/>
          <w:bdr w:val="single" w:sz="4" w:space="0" w:color="auto"/>
        </w:rPr>
        <w:t>necessary role for diplomacy</w:t>
      </w:r>
      <w:r w:rsidRPr="00E55D1E">
        <w:rPr>
          <w:rFonts w:eastAsia="Cambria"/>
          <w:b/>
          <w:iCs/>
          <w:highlight w:val="green"/>
          <w:u w:val="single"/>
        </w:rPr>
        <w:t>, especially</w:t>
      </w:r>
      <w:r w:rsidRPr="00E55D1E">
        <w:rPr>
          <w:rFonts w:eastAsia="Cambria"/>
          <w:b/>
          <w:iCs/>
          <w:u w:val="single"/>
        </w:rPr>
        <w:t xml:space="preserve"> the </w:t>
      </w:r>
      <w:r w:rsidRPr="00E55D1E">
        <w:rPr>
          <w:rFonts w:eastAsia="Cambria"/>
          <w:b/>
          <w:iCs/>
          <w:highlight w:val="green"/>
          <w:u w:val="single"/>
          <w:bdr w:val="single" w:sz="4" w:space="0" w:color="auto"/>
        </w:rPr>
        <w:t>establishment of normative rules of behavior</w:t>
      </w:r>
      <w:r w:rsidRPr="00E55D1E">
        <w:rPr>
          <w:rFonts w:eastAsia="Cambria"/>
          <w:b/>
          <w:iCs/>
          <w:u w:val="single"/>
        </w:rPr>
        <w:t xml:space="preserve">, </w:t>
      </w:r>
      <w:r w:rsidRPr="00E55D1E">
        <w:rPr>
          <w:rFonts w:eastAsia="Cambria"/>
          <w:b/>
          <w:iCs/>
          <w:highlight w:val="green"/>
          <w:u w:val="single"/>
        </w:rPr>
        <w:t>to reduce risks of misperceptions and crisis</w:t>
      </w:r>
      <w:r w:rsidRPr="00E55D1E">
        <w:rPr>
          <w:rFonts w:eastAsia="Cambria"/>
          <w:b/>
          <w:iCs/>
          <w:u w:val="single"/>
        </w:rPr>
        <w:t xml:space="preserve"> escalation, </w:t>
      </w:r>
      <w:r w:rsidRPr="00E55D1E">
        <w:rPr>
          <w:rFonts w:eastAsia="Cambria"/>
          <w:b/>
          <w:iCs/>
          <w:highlight w:val="green"/>
          <w:u w:val="single"/>
          <w:bdr w:val="single" w:sz="4" w:space="0" w:color="auto"/>
        </w:rPr>
        <w:t>including</w:t>
      </w:r>
      <w:r w:rsidRPr="00E55D1E">
        <w:rPr>
          <w:rFonts w:eastAsia="Cambria"/>
          <w:b/>
          <w:iCs/>
          <w:u w:val="single"/>
          <w:bdr w:val="single" w:sz="4" w:space="0" w:color="auto"/>
        </w:rPr>
        <w:t xml:space="preserve"> </w:t>
      </w:r>
      <w:r w:rsidRPr="00E55D1E">
        <w:rPr>
          <w:rFonts w:eastAsia="Cambria"/>
          <w:u w:val="single"/>
        </w:rPr>
        <w:t>up to the</w:t>
      </w:r>
      <w:r w:rsidRPr="00E55D1E">
        <w:rPr>
          <w:rFonts w:eastAsia="Cambria"/>
          <w:b/>
          <w:iCs/>
          <w:u w:val="single"/>
          <w:bdr w:val="single" w:sz="4" w:space="0" w:color="auto"/>
        </w:rPr>
        <w:t xml:space="preserve"> </w:t>
      </w:r>
      <w:r w:rsidRPr="00E55D1E">
        <w:rPr>
          <w:rFonts w:eastAsia="Cambria"/>
          <w:b/>
          <w:iCs/>
          <w:highlight w:val="green"/>
          <w:u w:val="single"/>
          <w:bdr w:val="single" w:sz="4" w:space="0" w:color="auto"/>
        </w:rPr>
        <w:t>use of nuclear weapons</w:t>
      </w:r>
      <w:r w:rsidRPr="00E55D1E">
        <w:rPr>
          <w:rFonts w:eastAsia="Cambria"/>
          <w:sz w:val="8"/>
        </w:rPr>
        <w:t>. U</w:t>
      </w:r>
      <w:r w:rsidRPr="00E55D1E">
        <w:rPr>
          <w:rFonts w:eastAsia="Cambria"/>
          <w:b/>
          <w:iCs/>
          <w:u w:val="single"/>
        </w:rPr>
        <w:t xml:space="preserve">.S. policy and strategy should seek a balance between traditional military approaches to protecting its space assets and diplomatic tools to create a more secure space environment. </w:t>
      </w:r>
      <w:r w:rsidRPr="00E55D1E">
        <w:rPr>
          <w:rFonts w:eastAsia="Cambria"/>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E55D1E">
        <w:rPr>
          <w:rFonts w:eastAsia="Cambria"/>
          <w:u w:val="single"/>
        </w:rPr>
        <w:t xml:space="preserve">Every state has both an interest in making use of space, and reason to deal with its use by other states, because </w:t>
      </w:r>
      <w:r w:rsidRPr="00E55D1E">
        <w:rPr>
          <w:rFonts w:eastAsia="Cambria"/>
          <w:b/>
          <w:iCs/>
          <w:u w:val="single"/>
        </w:rPr>
        <w:t>the activities in space by one actor have the potential to impact all others</w:t>
      </w:r>
      <w:r w:rsidRPr="00E55D1E">
        <w:rPr>
          <w:rFonts w:eastAsia="Cambria"/>
          <w:u w:val="single"/>
        </w:rPr>
        <w:t>, for good or for bad. I</w:t>
      </w:r>
      <w:r w:rsidRPr="00E55D1E">
        <w:rPr>
          <w:rFonts w:eastAsia="Cambria"/>
          <w:sz w:val="8"/>
        </w:rPr>
        <w:t xml:space="preserve">n </w:t>
      </w:r>
      <w:r w:rsidRPr="00E55D1E">
        <w:rPr>
          <w:rFonts w:eastAsia="Cambria"/>
          <w:u w:val="single"/>
        </w:rPr>
        <w:t>addressing international and national security, and nuclear security in particular, the space environment has played a role of great importance from almost the beginning of the nuclear age</w:t>
      </w:r>
      <w:r w:rsidRPr="00E55D1E">
        <w:rPr>
          <w:rFonts w:eastAsia="Cambria"/>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E55D1E">
        <w:rPr>
          <w:rFonts w:eastAsia="Cambria"/>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E55D1E">
        <w:rPr>
          <w:rFonts w:eastAsia="Cambria"/>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w:t>
      </w:r>
      <w:r w:rsidRPr="00E55D1E">
        <w:rPr>
          <w:rFonts w:eastAsia="Cambria"/>
          <w:sz w:val="8"/>
        </w:rPr>
        <w:lastRenderedPageBreak/>
        <w:t xml:space="preserve">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E55D1E">
        <w:rPr>
          <w:rFonts w:eastAsia="Cambria"/>
          <w:b/>
          <w:iCs/>
          <w:u w:val="single"/>
        </w:rPr>
        <w:t xml:space="preserve">It is widely agreed that </w:t>
      </w:r>
      <w:r w:rsidRPr="00E55D1E">
        <w:rPr>
          <w:rFonts w:eastAsia="Cambria"/>
          <w:b/>
          <w:iCs/>
          <w:highlight w:val="green"/>
          <w:u w:val="single"/>
        </w:rPr>
        <w:t>new international measures to</w:t>
      </w:r>
      <w:r w:rsidRPr="00E55D1E">
        <w:rPr>
          <w:rFonts w:eastAsia="Cambria"/>
          <w:b/>
          <w:iCs/>
          <w:u w:val="single"/>
        </w:rPr>
        <w:t xml:space="preserve"> better </w:t>
      </w:r>
      <w:r w:rsidRPr="00E55D1E">
        <w:rPr>
          <w:rFonts w:eastAsia="Cambria"/>
          <w:b/>
          <w:iCs/>
          <w:highlight w:val="green"/>
          <w:u w:val="single"/>
        </w:rPr>
        <w:t>coordinate space activities are required to ensure</w:t>
      </w:r>
      <w:r w:rsidRPr="00E55D1E">
        <w:rPr>
          <w:rFonts w:eastAsia="Cambria"/>
          <w:b/>
          <w:iCs/>
          <w:u w:val="single"/>
        </w:rPr>
        <w:t xml:space="preserve"> that the </w:t>
      </w:r>
      <w:r w:rsidRPr="00E55D1E">
        <w:rPr>
          <w:rFonts w:eastAsia="Cambria"/>
          <w:b/>
          <w:iCs/>
          <w:highlight w:val="green"/>
          <w:u w:val="single"/>
        </w:rPr>
        <w:t>space</w:t>
      </w:r>
      <w:r w:rsidRPr="00E55D1E">
        <w:rPr>
          <w:rFonts w:eastAsia="Cambria"/>
          <w:b/>
          <w:iCs/>
          <w:u w:val="single"/>
        </w:rPr>
        <w:t xml:space="preserve"> environment </w:t>
      </w:r>
      <w:r w:rsidRPr="00E55D1E">
        <w:rPr>
          <w:rFonts w:eastAsia="Cambria"/>
          <w:b/>
          <w:iCs/>
          <w:highlight w:val="green"/>
          <w:u w:val="single"/>
        </w:rPr>
        <w:t>is sustained</w:t>
      </w:r>
      <w:r w:rsidRPr="00E55D1E">
        <w:rPr>
          <w:rFonts w:eastAsia="Cambria"/>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E55D1E">
        <w:rPr>
          <w:rFonts w:eastAsia="Cambria"/>
          <w:b/>
          <w:iCs/>
          <w:u w:val="single"/>
        </w:rPr>
        <w:t xml:space="preserve">The </w:t>
      </w:r>
      <w:r w:rsidRPr="00E55D1E">
        <w:rPr>
          <w:rFonts w:eastAsia="Cambria"/>
          <w:b/>
          <w:iCs/>
          <w:highlight w:val="green"/>
          <w:u w:val="single"/>
        </w:rPr>
        <w:t>harder-line rhetoric</w:t>
      </w:r>
      <w:r w:rsidRPr="00E55D1E">
        <w:rPr>
          <w:rFonts w:eastAsia="Cambria"/>
          <w:b/>
          <w:iCs/>
          <w:u w:val="single"/>
        </w:rPr>
        <w:t xml:space="preserve"> that has been employed in recent years also </w:t>
      </w:r>
      <w:r w:rsidRPr="00E55D1E">
        <w:rPr>
          <w:rFonts w:eastAsia="Cambria"/>
          <w:b/>
          <w:iCs/>
          <w:highlight w:val="green"/>
          <w:u w:val="single"/>
        </w:rPr>
        <w:t>has</w:t>
      </w:r>
      <w:r w:rsidRPr="00E55D1E">
        <w:rPr>
          <w:rFonts w:eastAsia="Cambria"/>
          <w:b/>
          <w:iCs/>
          <w:u w:val="single"/>
        </w:rPr>
        <w:t xml:space="preserve"> had an inevitable </w:t>
      </w:r>
      <w:r w:rsidRPr="00E55D1E">
        <w:rPr>
          <w:rFonts w:eastAsia="Cambria"/>
          <w:b/>
          <w:iCs/>
          <w:highlight w:val="green"/>
          <w:u w:val="single"/>
        </w:rPr>
        <w:t>impact of</w:t>
      </w:r>
      <w:r w:rsidRPr="00E55D1E">
        <w:rPr>
          <w:rFonts w:eastAsia="Cambria"/>
          <w:b/>
          <w:iCs/>
          <w:u w:val="single"/>
        </w:rPr>
        <w:t xml:space="preserve"> </w:t>
      </w:r>
      <w:r w:rsidRPr="00E55D1E">
        <w:rPr>
          <w:rFonts w:eastAsia="Cambria"/>
          <w:b/>
          <w:iCs/>
          <w:highlight w:val="green"/>
          <w:u w:val="single"/>
        </w:rPr>
        <w:t>raising tensions</w:t>
      </w:r>
      <w:r w:rsidRPr="00E55D1E">
        <w:rPr>
          <w:rFonts w:eastAsia="Cambria"/>
          <w:sz w:val="8"/>
        </w:rPr>
        <w:t xml:space="preserve">. </w:t>
      </w:r>
      <w:r w:rsidRPr="00E55D1E">
        <w:rPr>
          <w:rFonts w:eastAsia="Cambria"/>
          <w:u w:val="single"/>
        </w:rPr>
        <w:t>The United States has pivoted from an approach of “strategic restraint” to one emphasizing “warfighting.”6</w:t>
      </w:r>
      <w:r w:rsidRPr="00E55D1E">
        <w:rPr>
          <w:rFonts w:eastAsia="Cambria"/>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E55D1E">
        <w:rPr>
          <w:rFonts w:eastAsia="Cambria"/>
          <w:u w:val="single"/>
        </w:rPr>
        <w:t>Chinese military space activities lack transparency, but it seems clear that such activities include the objective of being able to exercise counterspace actions</w:t>
      </w:r>
      <w:r w:rsidRPr="00E55D1E">
        <w:rPr>
          <w:rFonts w:eastAsia="Cambria"/>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E55D1E">
        <w:rPr>
          <w:rFonts w:eastAsia="Cambria"/>
          <w:b/>
          <w:iCs/>
          <w:u w:val="single"/>
        </w:rPr>
        <w:t xml:space="preserve">It is also important to consider the role of diplomacy in dealing with international security for outer space. </w:t>
      </w:r>
      <w:r w:rsidRPr="00E55D1E">
        <w:rPr>
          <w:rFonts w:eastAsia="Cambria"/>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E55D1E">
        <w:rPr>
          <w:rFonts w:eastAsia="Cambria"/>
          <w:sz w:val="8"/>
        </w:rPr>
        <w:t xml:space="preserve"> </w:t>
      </w:r>
      <w:r w:rsidRPr="00E55D1E">
        <w:rPr>
          <w:rFonts w:eastAsia="Cambria"/>
          <w:u w:val="single"/>
        </w:rPr>
        <w:t>The limited success, but slow pace, of multilateral efforts should not be seen as failure, however. Diplomacy is a difficult business, often characterized by a “one step forward, one step back” dynamic</w:t>
      </w:r>
      <w:r w:rsidRPr="00E55D1E">
        <w:rPr>
          <w:rFonts w:eastAsia="Cambria"/>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E55D1E">
        <w:rPr>
          <w:rFonts w:eastAsia="Cambria"/>
          <w:b/>
          <w:iCs/>
          <w:highlight w:val="green"/>
          <w:u w:val="single"/>
        </w:rPr>
        <w:t xml:space="preserve">one should not overlook the value of </w:t>
      </w:r>
      <w:r w:rsidRPr="00E55D1E">
        <w:rPr>
          <w:rFonts w:eastAsia="Cambria"/>
          <w:b/>
          <w:iCs/>
          <w:u w:val="single"/>
          <w:bdr w:val="single" w:sz="4" w:space="0" w:color="auto"/>
        </w:rPr>
        <w:t xml:space="preserve">bilateral </w:t>
      </w:r>
      <w:r w:rsidRPr="00E55D1E">
        <w:rPr>
          <w:rFonts w:eastAsia="Cambria"/>
          <w:b/>
          <w:iCs/>
          <w:highlight w:val="green"/>
          <w:u w:val="single"/>
          <w:bdr w:val="single" w:sz="4" w:space="0" w:color="auto"/>
        </w:rPr>
        <w:t>diplomacy</w:t>
      </w:r>
      <w:r w:rsidRPr="00E55D1E">
        <w:rPr>
          <w:rFonts w:eastAsia="Cambria"/>
          <w:b/>
          <w:iCs/>
          <w:u w:val="single"/>
        </w:rPr>
        <w:t xml:space="preserve">, particularly among the Big Three space powers. </w:t>
      </w:r>
      <w:r w:rsidRPr="00E55D1E">
        <w:rPr>
          <w:rFonts w:eastAsia="Cambria"/>
          <w:b/>
          <w:iCs/>
          <w:highlight w:val="green"/>
          <w:u w:val="single"/>
        </w:rPr>
        <w:t>Further work</w:t>
      </w:r>
      <w:r w:rsidRPr="00E55D1E">
        <w:rPr>
          <w:rFonts w:eastAsia="Cambria"/>
          <w:b/>
          <w:iCs/>
          <w:u w:val="single"/>
        </w:rPr>
        <w:t xml:space="preserve"> </w:t>
      </w:r>
      <w:r w:rsidRPr="00E55D1E">
        <w:rPr>
          <w:rFonts w:eastAsia="Cambria"/>
          <w:b/>
          <w:iCs/>
          <w:highlight w:val="green"/>
          <w:u w:val="single"/>
        </w:rPr>
        <w:t>will</w:t>
      </w:r>
      <w:r w:rsidRPr="00E55D1E">
        <w:rPr>
          <w:rFonts w:eastAsia="Cambria"/>
          <w:b/>
          <w:iCs/>
          <w:u w:val="single"/>
        </w:rPr>
        <w:t xml:space="preserve"> also </w:t>
      </w:r>
      <w:r w:rsidRPr="00E55D1E">
        <w:rPr>
          <w:rFonts w:eastAsia="Cambria"/>
          <w:b/>
          <w:iCs/>
          <w:highlight w:val="green"/>
          <w:u w:val="single"/>
        </w:rPr>
        <w:t>be needed to regulate</w:t>
      </w:r>
      <w:r w:rsidRPr="00E55D1E">
        <w:rPr>
          <w:rFonts w:eastAsia="Cambria"/>
          <w:b/>
          <w:iCs/>
          <w:u w:val="single"/>
        </w:rPr>
        <w:t xml:space="preserve"> the </w:t>
      </w:r>
      <w:r w:rsidRPr="00E55D1E">
        <w:rPr>
          <w:rFonts w:eastAsia="Cambria"/>
          <w:b/>
          <w:iCs/>
          <w:highlight w:val="green"/>
          <w:u w:val="single"/>
        </w:rPr>
        <w:t>proliferation of technologie</w:t>
      </w:r>
      <w:r w:rsidRPr="00E55D1E">
        <w:rPr>
          <w:rFonts w:eastAsia="Cambria"/>
          <w:b/>
          <w:iCs/>
          <w:u w:val="single"/>
        </w:rPr>
        <w:t>s in the commercial sector</w:t>
      </w:r>
      <w:r w:rsidRPr="00E55D1E">
        <w:rPr>
          <w:rFonts w:eastAsia="Cambria"/>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E55D1E">
        <w:rPr>
          <w:rFonts w:eastAsia="Cambria"/>
          <w:sz w:val="8"/>
          <w:highlight w:val="green"/>
        </w:rPr>
        <w:t xml:space="preserve">. </w:t>
      </w:r>
      <w:r w:rsidRPr="00E55D1E">
        <w:rPr>
          <w:rFonts w:eastAsia="Cambria"/>
          <w:highlight w:val="green"/>
          <w:u w:val="single"/>
        </w:rPr>
        <w:t>A balanced strategy</w:t>
      </w:r>
      <w:r w:rsidRPr="00E55D1E">
        <w:rPr>
          <w:rFonts w:eastAsia="Cambria"/>
          <w:u w:val="single"/>
        </w:rPr>
        <w:t xml:space="preserve">, which combines resiliency, deterrence, and diplomacy </w:t>
      </w:r>
      <w:r w:rsidRPr="00E55D1E">
        <w:rPr>
          <w:rFonts w:eastAsia="Cambria"/>
          <w:b/>
          <w:iCs/>
          <w:highlight w:val="green"/>
          <w:u w:val="single"/>
        </w:rPr>
        <w:t>will be required to</w:t>
      </w:r>
      <w:r w:rsidRPr="00E55D1E">
        <w:rPr>
          <w:rFonts w:eastAsia="Cambria"/>
          <w:u w:val="single"/>
        </w:rPr>
        <w:t xml:space="preserve"> protect national security and </w:t>
      </w:r>
      <w:r w:rsidRPr="00E55D1E">
        <w:rPr>
          <w:rFonts w:eastAsia="Cambria"/>
          <w:b/>
          <w:iCs/>
          <w:highlight w:val="green"/>
          <w:u w:val="single"/>
        </w:rPr>
        <w:t>ensure international security</w:t>
      </w:r>
      <w:r w:rsidRPr="00E55D1E">
        <w:rPr>
          <w:rFonts w:eastAsia="Cambria"/>
          <w:u w:val="single"/>
        </w:rPr>
        <w:t>. While development of some anti-satellite capabilities for potential future use may be wise, a run-away space arms race is not desirable for any party.</w:t>
      </w:r>
      <w:r w:rsidRPr="00E55D1E">
        <w:rPr>
          <w:rFonts w:eastAsia="Cambria"/>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E55D1E">
        <w:rPr>
          <w:rFonts w:eastAsia="Cambria"/>
          <w:b/>
          <w:iCs/>
          <w:u w:val="single"/>
        </w:rPr>
        <w:t xml:space="preserve">the </w:t>
      </w:r>
      <w:r w:rsidRPr="00E55D1E">
        <w:rPr>
          <w:rFonts w:eastAsia="Cambria"/>
          <w:b/>
          <w:iCs/>
          <w:highlight w:val="green"/>
          <w:u w:val="single"/>
        </w:rPr>
        <w:t>prospect o</w:t>
      </w:r>
      <w:r w:rsidRPr="00E55D1E">
        <w:rPr>
          <w:rFonts w:eastAsia="Cambria"/>
          <w:b/>
          <w:iCs/>
          <w:u w:val="single"/>
        </w:rPr>
        <w:t xml:space="preserve">f the </w:t>
      </w:r>
      <w:r w:rsidRPr="00E55D1E">
        <w:rPr>
          <w:rFonts w:eastAsia="Cambria"/>
          <w:b/>
          <w:iCs/>
          <w:highlight w:val="green"/>
          <w:u w:val="single"/>
        </w:rPr>
        <w:t>multilateral establishment of norms shows some possibility of promise</w:t>
      </w:r>
      <w:r w:rsidRPr="00E55D1E">
        <w:rPr>
          <w:rFonts w:eastAsia="Cambria"/>
          <w:b/>
          <w:iCs/>
          <w:u w:val="single"/>
        </w:rPr>
        <w:t>.</w:t>
      </w:r>
      <w:r w:rsidRPr="00E55D1E">
        <w:rPr>
          <w:rFonts w:eastAsia="Cambria"/>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52F83680" w14:textId="32D3908C" w:rsidR="00035147" w:rsidRPr="00960BAB" w:rsidRDefault="00035147" w:rsidP="00035147"/>
    <w:sectPr w:rsidR="00035147" w:rsidRPr="00960B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F78E3"/>
    <w:multiLevelType w:val="hybridMultilevel"/>
    <w:tmpl w:val="B52A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6A182A"/>
    <w:multiLevelType w:val="hybridMultilevel"/>
    <w:tmpl w:val="E902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0A7562"/>
    <w:multiLevelType w:val="hybridMultilevel"/>
    <w:tmpl w:val="2368B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EB6C77"/>
    <w:multiLevelType w:val="hybridMultilevel"/>
    <w:tmpl w:val="F792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2326D"/>
    <w:multiLevelType w:val="hybridMultilevel"/>
    <w:tmpl w:val="E93C3C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0154B"/>
    <w:multiLevelType w:val="hybridMultilevel"/>
    <w:tmpl w:val="B8FA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F5F91"/>
    <w:multiLevelType w:val="hybridMultilevel"/>
    <w:tmpl w:val="B52AC2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A4FDD"/>
    <w:multiLevelType w:val="hybridMultilevel"/>
    <w:tmpl w:val="24B4518E"/>
    <w:lvl w:ilvl="0" w:tplc="E26E2796">
      <w:start w:val="3"/>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A61310"/>
    <w:multiLevelType w:val="hybridMultilevel"/>
    <w:tmpl w:val="2FD43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2F2271"/>
    <w:multiLevelType w:val="hybridMultilevel"/>
    <w:tmpl w:val="7D86E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5B4874"/>
    <w:multiLevelType w:val="hybridMultilevel"/>
    <w:tmpl w:val="854C598E"/>
    <w:lvl w:ilvl="0" w:tplc="8B14E9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E4F37"/>
    <w:multiLevelType w:val="hybridMultilevel"/>
    <w:tmpl w:val="C1FEB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7" w15:restartNumberingAfterBreak="0">
    <w:nsid w:val="684A3051"/>
    <w:multiLevelType w:val="hybridMultilevel"/>
    <w:tmpl w:val="4A889050"/>
    <w:lvl w:ilvl="0" w:tplc="F98287C6">
      <w:start w:val="1"/>
      <w:numFmt w:val="decimal"/>
      <w:lvlText w:val="%1."/>
      <w:lvlJc w:val="left"/>
      <w:pPr>
        <w:ind w:left="720" w:hanging="360"/>
      </w:pPr>
      <w:rPr>
        <w:rFonts w:ascii="Calibri" w:eastAsiaTheme="minorEastAsia"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C23F00"/>
    <w:multiLevelType w:val="hybridMultilevel"/>
    <w:tmpl w:val="B4407B44"/>
    <w:lvl w:ilvl="0" w:tplc="21425DE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0F2C71"/>
    <w:multiLevelType w:val="hybridMultilevel"/>
    <w:tmpl w:val="9EB6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511951"/>
    <w:multiLevelType w:val="hybridMultilevel"/>
    <w:tmpl w:val="21B6A906"/>
    <w:lvl w:ilvl="0" w:tplc="4AFAF088">
      <w:start w:val="1"/>
      <w:numFmt w:val="decimal"/>
      <w:lvlText w:val="%1."/>
      <w:lvlJc w:val="left"/>
      <w:pPr>
        <w:ind w:left="720" w:hanging="360"/>
      </w:pPr>
      <w:rPr>
        <w:rFonts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CC4362"/>
    <w:multiLevelType w:val="hybridMultilevel"/>
    <w:tmpl w:val="E8BCF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11"/>
  </w:num>
  <w:num w:numId="15">
    <w:abstractNumId w:val="16"/>
  </w:num>
  <w:num w:numId="16">
    <w:abstractNumId w:val="24"/>
  </w:num>
  <w:num w:numId="17">
    <w:abstractNumId w:val="13"/>
  </w:num>
  <w:num w:numId="18">
    <w:abstractNumId w:val="23"/>
  </w:num>
  <w:num w:numId="19">
    <w:abstractNumId w:val="30"/>
  </w:num>
  <w:num w:numId="20">
    <w:abstractNumId w:val="12"/>
  </w:num>
  <w:num w:numId="21">
    <w:abstractNumId w:val="19"/>
  </w:num>
  <w:num w:numId="22">
    <w:abstractNumId w:val="18"/>
  </w:num>
  <w:num w:numId="23">
    <w:abstractNumId w:val="27"/>
  </w:num>
  <w:num w:numId="24">
    <w:abstractNumId w:val="14"/>
  </w:num>
  <w:num w:numId="25">
    <w:abstractNumId w:val="22"/>
  </w:num>
  <w:num w:numId="26">
    <w:abstractNumId w:val="25"/>
  </w:num>
  <w:num w:numId="27">
    <w:abstractNumId w:val="29"/>
  </w:num>
  <w:num w:numId="28">
    <w:abstractNumId w:val="21"/>
  </w:num>
  <w:num w:numId="29">
    <w:abstractNumId w:val="20"/>
  </w:num>
  <w:num w:numId="30">
    <w:abstractNumId w:val="26"/>
  </w:num>
  <w:num w:numId="31">
    <w:abstractNumId w:val="33"/>
  </w:num>
  <w:num w:numId="32">
    <w:abstractNumId w:val="15"/>
  </w:num>
  <w:num w:numId="33">
    <w:abstractNumId w:val="28"/>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E58"/>
    <w:rsid w:val="000029E3"/>
    <w:rsid w:val="000029E8"/>
    <w:rsid w:val="00004225"/>
    <w:rsid w:val="000066CA"/>
    <w:rsid w:val="00007264"/>
    <w:rsid w:val="000076A9"/>
    <w:rsid w:val="00014FAD"/>
    <w:rsid w:val="00015D2A"/>
    <w:rsid w:val="00020AF5"/>
    <w:rsid w:val="00023D1C"/>
    <w:rsid w:val="0002490B"/>
    <w:rsid w:val="00026465"/>
    <w:rsid w:val="00030204"/>
    <w:rsid w:val="000312A0"/>
    <w:rsid w:val="0003396C"/>
    <w:rsid w:val="00035147"/>
    <w:rsid w:val="00035337"/>
    <w:rsid w:val="0005055B"/>
    <w:rsid w:val="00052FB1"/>
    <w:rsid w:val="00054276"/>
    <w:rsid w:val="000547B1"/>
    <w:rsid w:val="0006091E"/>
    <w:rsid w:val="00061DB2"/>
    <w:rsid w:val="000638C1"/>
    <w:rsid w:val="00065FEE"/>
    <w:rsid w:val="00066E3C"/>
    <w:rsid w:val="00072718"/>
    <w:rsid w:val="0007381E"/>
    <w:rsid w:val="00076094"/>
    <w:rsid w:val="0008785F"/>
    <w:rsid w:val="00090CBE"/>
    <w:rsid w:val="00092048"/>
    <w:rsid w:val="00094DEC"/>
    <w:rsid w:val="000A2D8A"/>
    <w:rsid w:val="000C1A2C"/>
    <w:rsid w:val="000D26A6"/>
    <w:rsid w:val="000D2B90"/>
    <w:rsid w:val="000D6ED8"/>
    <w:rsid w:val="000D717B"/>
    <w:rsid w:val="000E238E"/>
    <w:rsid w:val="00100B28"/>
    <w:rsid w:val="0011174A"/>
    <w:rsid w:val="00117316"/>
    <w:rsid w:val="001209B4"/>
    <w:rsid w:val="00150379"/>
    <w:rsid w:val="00156C3F"/>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18A5"/>
    <w:rsid w:val="001B73E3"/>
    <w:rsid w:val="001C316D"/>
    <w:rsid w:val="001D023B"/>
    <w:rsid w:val="001D1A0D"/>
    <w:rsid w:val="001D36BF"/>
    <w:rsid w:val="001D36C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27C13"/>
    <w:rsid w:val="002343FE"/>
    <w:rsid w:val="00235F7B"/>
    <w:rsid w:val="002502CF"/>
    <w:rsid w:val="00256FA3"/>
    <w:rsid w:val="00267EBB"/>
    <w:rsid w:val="0027023B"/>
    <w:rsid w:val="0027203A"/>
    <w:rsid w:val="00272F3F"/>
    <w:rsid w:val="00274EDB"/>
    <w:rsid w:val="0027729E"/>
    <w:rsid w:val="002843B2"/>
    <w:rsid w:val="00284ED6"/>
    <w:rsid w:val="00286F1C"/>
    <w:rsid w:val="00290C5A"/>
    <w:rsid w:val="00290C92"/>
    <w:rsid w:val="0029647A"/>
    <w:rsid w:val="00296504"/>
    <w:rsid w:val="002A5026"/>
    <w:rsid w:val="002B5511"/>
    <w:rsid w:val="002B7ACF"/>
    <w:rsid w:val="002E0643"/>
    <w:rsid w:val="002E1F87"/>
    <w:rsid w:val="002E392E"/>
    <w:rsid w:val="002E6BBC"/>
    <w:rsid w:val="002F1BA9"/>
    <w:rsid w:val="002F6E74"/>
    <w:rsid w:val="003106B3"/>
    <w:rsid w:val="0031385D"/>
    <w:rsid w:val="003171AB"/>
    <w:rsid w:val="003223B2"/>
    <w:rsid w:val="00322A67"/>
    <w:rsid w:val="003237D0"/>
    <w:rsid w:val="00330E13"/>
    <w:rsid w:val="00333874"/>
    <w:rsid w:val="00335A23"/>
    <w:rsid w:val="00340707"/>
    <w:rsid w:val="00341C61"/>
    <w:rsid w:val="00351841"/>
    <w:rsid w:val="003624A6"/>
    <w:rsid w:val="00364ADF"/>
    <w:rsid w:val="00365C8D"/>
    <w:rsid w:val="00366D53"/>
    <w:rsid w:val="003670D9"/>
    <w:rsid w:val="00370B41"/>
    <w:rsid w:val="00371B27"/>
    <w:rsid w:val="003726C3"/>
    <w:rsid w:val="00375D2E"/>
    <w:rsid w:val="00383071"/>
    <w:rsid w:val="00383B19"/>
    <w:rsid w:val="003841D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0FF"/>
    <w:rsid w:val="004170BF"/>
    <w:rsid w:val="004270E3"/>
    <w:rsid w:val="004348DC"/>
    <w:rsid w:val="00434921"/>
    <w:rsid w:val="00442018"/>
    <w:rsid w:val="00446567"/>
    <w:rsid w:val="00447B10"/>
    <w:rsid w:val="00452EE4"/>
    <w:rsid w:val="00452F0B"/>
    <w:rsid w:val="004536D6"/>
    <w:rsid w:val="00457224"/>
    <w:rsid w:val="0046229B"/>
    <w:rsid w:val="0047482C"/>
    <w:rsid w:val="00475436"/>
    <w:rsid w:val="0048047E"/>
    <w:rsid w:val="00482AF9"/>
    <w:rsid w:val="00496BB2"/>
    <w:rsid w:val="004B0C17"/>
    <w:rsid w:val="004B37B4"/>
    <w:rsid w:val="004B4FD3"/>
    <w:rsid w:val="004B72B4"/>
    <w:rsid w:val="004C0314"/>
    <w:rsid w:val="004C0D3D"/>
    <w:rsid w:val="004C213E"/>
    <w:rsid w:val="004C376C"/>
    <w:rsid w:val="004C3E58"/>
    <w:rsid w:val="004C47F0"/>
    <w:rsid w:val="004C657F"/>
    <w:rsid w:val="004D17D8"/>
    <w:rsid w:val="004D52D8"/>
    <w:rsid w:val="004E355B"/>
    <w:rsid w:val="005028E5"/>
    <w:rsid w:val="00503735"/>
    <w:rsid w:val="0050689C"/>
    <w:rsid w:val="00516A88"/>
    <w:rsid w:val="00522065"/>
    <w:rsid w:val="005224F2"/>
    <w:rsid w:val="00526B11"/>
    <w:rsid w:val="00533F1C"/>
    <w:rsid w:val="00536D8B"/>
    <w:rsid w:val="005379C3"/>
    <w:rsid w:val="0055193A"/>
    <w:rsid w:val="005519C2"/>
    <w:rsid w:val="005523E0"/>
    <w:rsid w:val="0055320F"/>
    <w:rsid w:val="0055699B"/>
    <w:rsid w:val="0056020A"/>
    <w:rsid w:val="00560960"/>
    <w:rsid w:val="00563D3D"/>
    <w:rsid w:val="005659AA"/>
    <w:rsid w:val="005676E8"/>
    <w:rsid w:val="00577C12"/>
    <w:rsid w:val="00580BFC"/>
    <w:rsid w:val="00581048"/>
    <w:rsid w:val="00581203"/>
    <w:rsid w:val="0058349C"/>
    <w:rsid w:val="00585FBE"/>
    <w:rsid w:val="005870E8"/>
    <w:rsid w:val="0058789C"/>
    <w:rsid w:val="005A4D4E"/>
    <w:rsid w:val="005A6AF6"/>
    <w:rsid w:val="005A7237"/>
    <w:rsid w:val="005B21FA"/>
    <w:rsid w:val="005B3244"/>
    <w:rsid w:val="005B47A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1ED"/>
    <w:rsid w:val="00654695"/>
    <w:rsid w:val="0065500A"/>
    <w:rsid w:val="00655217"/>
    <w:rsid w:val="0065727C"/>
    <w:rsid w:val="0065786E"/>
    <w:rsid w:val="00670A74"/>
    <w:rsid w:val="00674A78"/>
    <w:rsid w:val="00676A94"/>
    <w:rsid w:val="00696A16"/>
    <w:rsid w:val="006A4840"/>
    <w:rsid w:val="006A52A0"/>
    <w:rsid w:val="006A7E1D"/>
    <w:rsid w:val="006B5309"/>
    <w:rsid w:val="006C3A56"/>
    <w:rsid w:val="006D13F4"/>
    <w:rsid w:val="006D6AED"/>
    <w:rsid w:val="006E2C34"/>
    <w:rsid w:val="006E6D0B"/>
    <w:rsid w:val="006F126E"/>
    <w:rsid w:val="006F32C9"/>
    <w:rsid w:val="006F3834"/>
    <w:rsid w:val="006F5693"/>
    <w:rsid w:val="006F5D4C"/>
    <w:rsid w:val="00712EE2"/>
    <w:rsid w:val="00717B01"/>
    <w:rsid w:val="00720F00"/>
    <w:rsid w:val="007227D9"/>
    <w:rsid w:val="0072491F"/>
    <w:rsid w:val="00725598"/>
    <w:rsid w:val="007374A1"/>
    <w:rsid w:val="00742B0C"/>
    <w:rsid w:val="00752712"/>
    <w:rsid w:val="00753A84"/>
    <w:rsid w:val="007611F5"/>
    <w:rsid w:val="007619E4"/>
    <w:rsid w:val="00761E75"/>
    <w:rsid w:val="0076495E"/>
    <w:rsid w:val="00765FC8"/>
    <w:rsid w:val="00775694"/>
    <w:rsid w:val="00790646"/>
    <w:rsid w:val="00793F46"/>
    <w:rsid w:val="007A1325"/>
    <w:rsid w:val="007A1A18"/>
    <w:rsid w:val="007A3BAF"/>
    <w:rsid w:val="007A78B6"/>
    <w:rsid w:val="007B3C89"/>
    <w:rsid w:val="007B53D8"/>
    <w:rsid w:val="007C22C5"/>
    <w:rsid w:val="007C3C54"/>
    <w:rsid w:val="007C57E1"/>
    <w:rsid w:val="007C5811"/>
    <w:rsid w:val="007D030E"/>
    <w:rsid w:val="007D2DF5"/>
    <w:rsid w:val="007D451A"/>
    <w:rsid w:val="007D500F"/>
    <w:rsid w:val="007D5E3E"/>
    <w:rsid w:val="007D7596"/>
    <w:rsid w:val="007E242C"/>
    <w:rsid w:val="007E6631"/>
    <w:rsid w:val="007F2746"/>
    <w:rsid w:val="00803A12"/>
    <w:rsid w:val="00805417"/>
    <w:rsid w:val="00810D58"/>
    <w:rsid w:val="0081337B"/>
    <w:rsid w:val="008266F9"/>
    <w:rsid w:val="008267E2"/>
    <w:rsid w:val="00826A9B"/>
    <w:rsid w:val="00834842"/>
    <w:rsid w:val="00840E7B"/>
    <w:rsid w:val="008418B0"/>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BAB"/>
    <w:rsid w:val="00961C9D"/>
    <w:rsid w:val="00963065"/>
    <w:rsid w:val="0097151F"/>
    <w:rsid w:val="00973777"/>
    <w:rsid w:val="00976E78"/>
    <w:rsid w:val="009775C0"/>
    <w:rsid w:val="00981F23"/>
    <w:rsid w:val="00990634"/>
    <w:rsid w:val="00991733"/>
    <w:rsid w:val="00992078"/>
    <w:rsid w:val="00992B2D"/>
    <w:rsid w:val="00992BE3"/>
    <w:rsid w:val="009A1467"/>
    <w:rsid w:val="009A6464"/>
    <w:rsid w:val="009B69F5"/>
    <w:rsid w:val="009C300E"/>
    <w:rsid w:val="009C5FF7"/>
    <w:rsid w:val="009C6292"/>
    <w:rsid w:val="009D15DB"/>
    <w:rsid w:val="009D3133"/>
    <w:rsid w:val="009D52D7"/>
    <w:rsid w:val="009E160D"/>
    <w:rsid w:val="009F1CBB"/>
    <w:rsid w:val="009F21FC"/>
    <w:rsid w:val="009F3305"/>
    <w:rsid w:val="009F6FB2"/>
    <w:rsid w:val="00A071C0"/>
    <w:rsid w:val="00A22670"/>
    <w:rsid w:val="00A24B35"/>
    <w:rsid w:val="00A271BA"/>
    <w:rsid w:val="00A27F86"/>
    <w:rsid w:val="00A431C6"/>
    <w:rsid w:val="00A54315"/>
    <w:rsid w:val="00A60FBC"/>
    <w:rsid w:val="00A65C0B"/>
    <w:rsid w:val="00A716B2"/>
    <w:rsid w:val="00A776BA"/>
    <w:rsid w:val="00A81FD2"/>
    <w:rsid w:val="00A8441A"/>
    <w:rsid w:val="00A8674A"/>
    <w:rsid w:val="00A96E24"/>
    <w:rsid w:val="00AA6F6E"/>
    <w:rsid w:val="00AA77EE"/>
    <w:rsid w:val="00AB122B"/>
    <w:rsid w:val="00AB21B0"/>
    <w:rsid w:val="00AB43D6"/>
    <w:rsid w:val="00AB48D3"/>
    <w:rsid w:val="00AE0243"/>
    <w:rsid w:val="00AE1BAD"/>
    <w:rsid w:val="00AE2124"/>
    <w:rsid w:val="00AE24BC"/>
    <w:rsid w:val="00AE3E3F"/>
    <w:rsid w:val="00AE54E6"/>
    <w:rsid w:val="00AE6CF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B8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A1E"/>
    <w:rsid w:val="00BE6472"/>
    <w:rsid w:val="00BF14C9"/>
    <w:rsid w:val="00BF29B8"/>
    <w:rsid w:val="00BF46EA"/>
    <w:rsid w:val="00C07769"/>
    <w:rsid w:val="00C07D05"/>
    <w:rsid w:val="00C10856"/>
    <w:rsid w:val="00C203FA"/>
    <w:rsid w:val="00C21A09"/>
    <w:rsid w:val="00C244F5"/>
    <w:rsid w:val="00C3164F"/>
    <w:rsid w:val="00C31B5E"/>
    <w:rsid w:val="00C34D3E"/>
    <w:rsid w:val="00C35B37"/>
    <w:rsid w:val="00C3747A"/>
    <w:rsid w:val="00C37F29"/>
    <w:rsid w:val="00C4286A"/>
    <w:rsid w:val="00C56DCC"/>
    <w:rsid w:val="00C57075"/>
    <w:rsid w:val="00C72AFE"/>
    <w:rsid w:val="00C81619"/>
    <w:rsid w:val="00C93EDA"/>
    <w:rsid w:val="00CA013C"/>
    <w:rsid w:val="00CA6D6D"/>
    <w:rsid w:val="00CC3778"/>
    <w:rsid w:val="00CC7A4E"/>
    <w:rsid w:val="00CD1359"/>
    <w:rsid w:val="00CD4C83"/>
    <w:rsid w:val="00D01EDC"/>
    <w:rsid w:val="00D078AA"/>
    <w:rsid w:val="00D10058"/>
    <w:rsid w:val="00D11978"/>
    <w:rsid w:val="00D15E30"/>
    <w:rsid w:val="00D16129"/>
    <w:rsid w:val="00D16D16"/>
    <w:rsid w:val="00D2468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9B1"/>
    <w:rsid w:val="00DB2337"/>
    <w:rsid w:val="00DB5F87"/>
    <w:rsid w:val="00DB699B"/>
    <w:rsid w:val="00DC0376"/>
    <w:rsid w:val="00DC099B"/>
    <w:rsid w:val="00DC2032"/>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8322E"/>
    <w:rsid w:val="00E903E0"/>
    <w:rsid w:val="00E904F7"/>
    <w:rsid w:val="00E909DC"/>
    <w:rsid w:val="00EA1115"/>
    <w:rsid w:val="00EA39EB"/>
    <w:rsid w:val="00EA58CE"/>
    <w:rsid w:val="00EB33FF"/>
    <w:rsid w:val="00EB3D1A"/>
    <w:rsid w:val="00EB72B6"/>
    <w:rsid w:val="00EC2759"/>
    <w:rsid w:val="00EC7106"/>
    <w:rsid w:val="00ED0120"/>
    <w:rsid w:val="00ED3BBA"/>
    <w:rsid w:val="00ED4E12"/>
    <w:rsid w:val="00EE051B"/>
    <w:rsid w:val="00EE3364"/>
    <w:rsid w:val="00EE54B4"/>
    <w:rsid w:val="00EF1AD8"/>
    <w:rsid w:val="00EF2B5C"/>
    <w:rsid w:val="00EF7245"/>
    <w:rsid w:val="00EF7794"/>
    <w:rsid w:val="00F01DCA"/>
    <w:rsid w:val="00F02046"/>
    <w:rsid w:val="00F053D8"/>
    <w:rsid w:val="00F07888"/>
    <w:rsid w:val="00F1313D"/>
    <w:rsid w:val="00F17CD4"/>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77B20"/>
    <w:rsid w:val="00F94060"/>
    <w:rsid w:val="00FA3332"/>
    <w:rsid w:val="00FA56F6"/>
    <w:rsid w:val="00FB31B5"/>
    <w:rsid w:val="00FB329D"/>
    <w:rsid w:val="00FC27E3"/>
    <w:rsid w:val="00FC74C7"/>
    <w:rsid w:val="00FD084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791A"/>
  <w14:defaultImageDpi w14:val="300"/>
  <w15:docId w15:val="{B973E2D5-79F7-8D40-BE59-FC360102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274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27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7F2746"/>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7F27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7F2746"/>
    <w:pPr>
      <w:keepNext/>
      <w:keepLines/>
      <w:spacing w:before="40" w:after="0"/>
      <w:outlineLvl w:val="3"/>
    </w:pPr>
    <w:rPr>
      <w:rFonts w:eastAsiaTheme="majorEastAsia" w:cstheme="majorBidi"/>
      <w:b/>
      <w:bCs/>
      <w:sz w:val="24"/>
      <w:szCs w:val="26"/>
    </w:rPr>
  </w:style>
  <w:style w:type="paragraph" w:styleId="Heading5">
    <w:name w:val="heading 5"/>
    <w:basedOn w:val="Normal"/>
    <w:next w:val="Normal"/>
    <w:link w:val="Heading5Char"/>
    <w:uiPriority w:val="9"/>
    <w:unhideWhenUsed/>
    <w:qFormat/>
    <w:rsid w:val="00023D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F27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746"/>
  </w:style>
  <w:style w:type="character" w:customStyle="1" w:styleId="Heading1Char">
    <w:name w:val="Heading 1 Char"/>
    <w:aliases w:val="Pocket Char"/>
    <w:basedOn w:val="DefaultParagraphFont"/>
    <w:link w:val="Heading1"/>
    <w:uiPriority w:val="9"/>
    <w:rsid w:val="007F274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7F2746"/>
    <w:rPr>
      <w:rFonts w:ascii="Calibri" w:eastAsiaTheme="majorEastAsia" w:hAnsi="Calibri" w:cstheme="majorBidi"/>
      <w:b/>
      <w:bCs/>
      <w:sz w:val="40"/>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7F274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7F2746"/>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F2746"/>
    <w:rPr>
      <w:b/>
      <w:sz w:val="24"/>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8."/>
    <w:basedOn w:val="DefaultParagraphFont"/>
    <w:link w:val="CardsFont12pt"/>
    <w:uiPriority w:val="1"/>
    <w:qFormat/>
    <w:rsid w:val="007F2746"/>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7F274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F274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F2746"/>
    <w:rPr>
      <w:color w:val="auto"/>
      <w:u w:val="none"/>
    </w:rPr>
  </w:style>
  <w:style w:type="paragraph" w:styleId="DocumentMap">
    <w:name w:val="Document Map"/>
    <w:basedOn w:val="Normal"/>
    <w:link w:val="DocumentMapChar"/>
    <w:uiPriority w:val="99"/>
    <w:semiHidden/>
    <w:unhideWhenUsed/>
    <w:rsid w:val="007F27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2746"/>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519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D50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50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7C3C5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904F7"/>
    <w:pPr>
      <w:ind w:left="720"/>
      <w:contextualSpacing/>
    </w:pPr>
  </w:style>
  <w:style w:type="character" w:customStyle="1" w:styleId="Heading5Char">
    <w:name w:val="Heading 5 Char"/>
    <w:basedOn w:val="DefaultParagraphFont"/>
    <w:link w:val="Heading5"/>
    <w:uiPriority w:val="9"/>
    <w:rsid w:val="00023D1C"/>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20"/>
    <w:qFormat/>
    <w:rsid w:val="00023D1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ollcall" TargetMode="External"/><Relationship Id="rId18" Type="http://schemas.openxmlformats.org/officeDocument/2006/relationships/hyperlink" Target="http://www.popsci.com/article/technology/virgin-galactic-crash-may-lead-new-regulations-private-spaceflight" TargetMode="External"/><Relationship Id="rId26" Type="http://schemas.openxmlformats.org/officeDocument/2006/relationships/hyperlink" Target="http://www.academia.edu/1265073/Space_Demonstration_of_Bare_Electrodynamic_Tape-Tether_Technology_on_the_Sounding_Rocket_S520-25http:/" TargetMode="External"/><Relationship Id="rId21" Type="http://schemas.openxmlformats.org/officeDocument/2006/relationships/hyperlink" Target="https://cumberlandbusiness.com/news/the-importance-of-agribusiness/" TargetMode="External"/><Relationship Id="rId34" Type="http://schemas.openxmlformats.org/officeDocument/2006/relationships/hyperlink" Target="https://doi.org/10.12797/Politeja.14.2017.50.06" TargetMode="External"/><Relationship Id="rId7" Type="http://schemas.openxmlformats.org/officeDocument/2006/relationships/settings" Target="settings.xml"/><Relationship Id="rId12" Type="http://schemas.openxmlformats.org/officeDocument/2006/relationships/hyperlink" Target="http://www.un.org/en/ga/fourth/" TargetMode="External"/><Relationship Id="rId17" Type="http://schemas.openxmlformats.org/officeDocument/2006/relationships/hyperlink" Target="http://docs.house.gov/meetings/SY/SY16/20140204/101703/HHRG-113-SY16-Wstate-NieldG-20140204.pdf" TargetMode="External"/><Relationship Id="rId25" Type="http://schemas.openxmlformats.org/officeDocument/2006/relationships/hyperlink" Target="http://jemeuso.riken.jp/en/" TargetMode="External"/><Relationship Id="rId33" Type="http://schemas.openxmlformats.org/officeDocument/2006/relationships/hyperlink" Target="http://sail.planetary.org/" TargetMode="External"/><Relationship Id="rId2" Type="http://schemas.openxmlformats.org/officeDocument/2006/relationships/customXml" Target="../customXml/item2.xml"/><Relationship Id="rId16" Type="http://schemas.openxmlformats.org/officeDocument/2006/relationships/hyperlink" Target="https://science.house.gov/sites/republicans.science.house.gov/files/documents/FINAL%20WTS_SPACE%20Act%20of%202015.pdf" TargetMode="External"/><Relationship Id="rId20" Type="http://schemas.openxmlformats.org/officeDocument/2006/relationships/hyperlink" Target="http://www.gpo.gov/fdsys/pkg/BILLS-114hr2262eas/pdf/BILLS-114hr2262eas.pdf" TargetMode="External"/><Relationship Id="rId29" Type="http://schemas.openxmlformats.org/officeDocument/2006/relationships/hyperlink" Target="http://www.spacesafetymagazine.com/space-debris/debris-removal/electrodynamic-debris-eliminator-receives-fund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copuos/lsc/2019/index.html" TargetMode="External"/><Relationship Id="rId24" Type="http://schemas.openxmlformats.org/officeDocument/2006/relationships/hyperlink" Target="http://www.riken.jp/en/pr/press/2015/20150421_2/" TargetMode="External"/><Relationship Id="rId32" Type="http://schemas.openxmlformats.org/officeDocument/2006/relationships/hyperlink" Target="https://theconversation.com/cleaning-up-space-debris-with-sailing-satellites-20384"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jorityleader.gov/floor/" TargetMode="External"/><Relationship Id="rId23" Type="http://schemas.openxmlformats.org/officeDocument/2006/relationships/hyperlink" Target="http://en.wikipedia.org/wiki/Kessler_syndrome" TargetMode="External"/><Relationship Id="rId28" Type="http://schemas.openxmlformats.org/officeDocument/2006/relationships/hyperlink" Target="http://www.nasa.gov/directorates/spacetech/niac/gregory_space_debris_elimination.html" TargetMode="External"/><Relationship Id="rId36" Type="http://schemas.openxmlformats.org/officeDocument/2006/relationships/fontTable" Target="fontTable.xml"/><Relationship Id="rId10" Type="http://schemas.openxmlformats.org/officeDocument/2006/relationships/hyperlink" Target="https://www.unoosa.org/oosa/en/ourwork/copuos/stsc/2020/index.html" TargetMode="External"/><Relationship Id="rId19" Type="http://schemas.openxmlformats.org/officeDocument/2006/relationships/hyperlink" Target="http://www.bloomberg.com/news/articles/2014-11-07/should-space-travel-be-like-climbing-everest-or-airlines-" TargetMode="External"/><Relationship Id="rId31" Type="http://schemas.openxmlformats.org/officeDocument/2006/relationships/hyperlink" Target="http://www.esa.int/Our_Activities/Space_Engineering_Technology/Clean_Space/Space_debris_mitigation"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4" Type="http://schemas.openxmlformats.org/officeDocument/2006/relationships/hyperlink" Target="https://www.congress.gov/bill/114th-congress/house-bill/2262" TargetMode="External"/><Relationship Id="rId22" Type="http://schemas.openxmlformats.org/officeDocument/2006/relationships/hyperlink" Target="https://www.nasa.gov/mission_pages/GLAST/news/bullet-dodge.html" TargetMode="External"/><Relationship Id="rId27" Type="http://schemas.openxmlformats.org/officeDocument/2006/relationships/hyperlink" Target="http://www.esa.int/Our_Activities/Space_Engineering_Technology/Clean_Space/How_to_catch_a_satellite" TargetMode="External"/><Relationship Id="rId30" Type="http://schemas.openxmlformats.org/officeDocument/2006/relationships/hyperlink" Target="http://aero.tamu.edu/news/removing-space-debris-tamu-sweeper-sling-sat" TargetMode="External"/><Relationship Id="rId35" Type="http://schemas.openxmlformats.org/officeDocument/2006/relationships/hyperlink" Target="https://aip.scitation.org/doi/pdf/10.1063/1.5009221?class=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19</Pages>
  <Words>12803</Words>
  <Characters>72983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40</cp:revision>
  <dcterms:created xsi:type="dcterms:W3CDTF">2022-01-22T16:09:00Z</dcterms:created>
  <dcterms:modified xsi:type="dcterms:W3CDTF">2022-01-22T17:56:00Z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