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428C0" w14:textId="5AE5470C" w:rsidR="00A77CE4" w:rsidRDefault="00A77CE4" w:rsidP="00A77CE4">
      <w:pPr>
        <w:pStyle w:val="Heading2"/>
      </w:pPr>
      <w:r>
        <w:t>UHC CP</w:t>
      </w:r>
    </w:p>
    <w:p w14:paraId="28E381FC" w14:textId="77777777" w:rsidR="00A77CE4" w:rsidRPr="008F6424" w:rsidRDefault="00A77CE4" w:rsidP="00A77CE4">
      <w:pPr>
        <w:pStyle w:val="Heading4"/>
      </w:pPr>
      <w:r>
        <w:t xml:space="preserve">The member nations of the World Trade Organization ought to implement a universal healthcare system including free insulin </w:t>
      </w:r>
    </w:p>
    <w:p w14:paraId="3AFE663B" w14:textId="77777777" w:rsidR="00A77CE4" w:rsidRDefault="00A77CE4" w:rsidP="00A77CE4"/>
    <w:p w14:paraId="4CA4BC6D" w14:textId="77777777" w:rsidR="00A77CE4" w:rsidRPr="008F6424" w:rsidRDefault="00A77CE4" w:rsidP="00A77CE4">
      <w:pPr>
        <w:pStyle w:val="Heading4"/>
      </w:pPr>
      <w:r>
        <w:t xml:space="preserve">IP isn’t the problem stopping insulin access or the bad innovation discussed in Hanson, it’s </w:t>
      </w:r>
      <w:proofErr w:type="gramStart"/>
      <w:r>
        <w:t>long standing</w:t>
      </w:r>
      <w:proofErr w:type="gramEnd"/>
      <w:r>
        <w:t xml:space="preserve"> corruption that forces any entering companies to have extremely long and expensive trials</w:t>
      </w:r>
    </w:p>
    <w:p w14:paraId="66DD7704" w14:textId="77777777" w:rsidR="00A77CE4" w:rsidRPr="006B567B" w:rsidRDefault="00A77CE4" w:rsidP="00A77CE4">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592BB0FD" w14:textId="77777777" w:rsidR="00A77CE4" w:rsidRPr="008F6424" w:rsidRDefault="00A77CE4" w:rsidP="00A77CE4">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9" w:history="1">
        <w:r w:rsidRPr="008F6424">
          <w:rPr>
            <w:rStyle w:val="Hyperlink"/>
            <w:sz w:val="16"/>
            <w:szCs w:val="16"/>
          </w:rPr>
          <w:t>https://democracyjournal.org/magazine/55/insulin-should-be-free-yes-free/</w:t>
        </w:r>
      </w:hyperlink>
      <w:r w:rsidRPr="008F6424">
        <w:rPr>
          <w:sz w:val="16"/>
          <w:szCs w:val="16"/>
        </w:rPr>
        <w:t xml:space="preserve"> // AW</w:t>
      </w:r>
    </w:p>
    <w:p w14:paraId="7C31C042" w14:textId="77777777" w:rsidR="00A77CE4" w:rsidRPr="00CA4911" w:rsidRDefault="00A77CE4" w:rsidP="00A77CE4">
      <w:pPr>
        <w:rPr>
          <w:sz w:val="16"/>
        </w:rPr>
      </w:pPr>
      <w:r w:rsidRPr="00FE23A9">
        <w:rPr>
          <w:highlight w:val="green"/>
          <w:u w:val="single"/>
        </w:rPr>
        <w:t>Insulin Should Be Free</w:t>
      </w:r>
      <w:r w:rsidRPr="00CA4911">
        <w:rPr>
          <w:sz w:val="16"/>
        </w:rPr>
        <w:t xml:space="preserve">. Yes, Free. It wouldn’t be very complicated, and </w:t>
      </w:r>
      <w:r w:rsidRPr="00FE23A9">
        <w:rPr>
          <w:u w:val="single"/>
        </w:rPr>
        <w:t>it wouldn’t be nearly as expensive as you think—around $10 billion a year</w:t>
      </w:r>
      <w:r w:rsidRPr="00CA4911">
        <w:rPr>
          <w:sz w:val="16"/>
        </w:rPr>
        <w:t xml:space="preserve">. </w:t>
      </w:r>
      <w:r w:rsidRPr="00FE23A9">
        <w:rPr>
          <w:u w:val="single"/>
        </w:rPr>
        <w:t>The impacts would be profound.</w:t>
      </w:r>
      <w:r w:rsidRPr="00CA4911">
        <w:rPr>
          <w:sz w:val="16"/>
        </w:rPr>
        <w:t xml:space="preserve"> Charles H. Best and Frederick Banting, co-discoverers of insulin. Predatory pricing by the insulin cartel has triggered a public health crisis. Diabetics are dying after self-rationing their overpriced insulin. The past decade’s exorbitant price hikes have left patients stranded like oxygen-starved hikers on Mount Everest. The insulin debacle has become the public face of a much broader crisis. Sharp increases in out-of-pocket costs have left millions of patients unable to afford their medications. A large majority of Americans now rank the </w:t>
      </w:r>
      <w:r w:rsidRPr="00FE23A9">
        <w:rPr>
          <w:u w:val="single"/>
        </w:rPr>
        <w:t>high cost</w:t>
      </w:r>
      <w:r w:rsidRPr="00CA4911">
        <w:rPr>
          <w:sz w:val="16"/>
        </w:rPr>
        <w:t xml:space="preserve"> of drugs </w:t>
      </w:r>
      <w:r w:rsidRPr="00FE23A9">
        <w:rPr>
          <w:u w:val="single"/>
        </w:rPr>
        <w:t>as</w:t>
      </w:r>
      <w:r w:rsidRPr="00CA4911">
        <w:rPr>
          <w:sz w:val="16"/>
        </w:rPr>
        <w:t xml:space="preserve"> their </w:t>
      </w:r>
      <w:r w:rsidRPr="00FE23A9">
        <w:rPr>
          <w:u w:val="single"/>
        </w:rPr>
        <w:t>top health-care concern</w:t>
      </w:r>
      <w:r w:rsidRPr="00CA4911">
        <w:rPr>
          <w:sz w:val="16"/>
        </w:rPr>
        <w:t xml:space="preserve">, according to a recent Kaiser Family Foundation poll. And of all the prescription-drug horror stories out there, </w:t>
      </w:r>
      <w:r w:rsidRPr="00FE23A9">
        <w:rPr>
          <w:u w:val="single"/>
        </w:rPr>
        <w:t>insulin is the worst</w:t>
      </w:r>
      <w:r w:rsidRPr="00CA4911">
        <w:rPr>
          <w:sz w:val="16"/>
        </w:rPr>
        <w:t xml:space="preserve">. The insulin story illustrates everything that is wrong with the contemporary drug marketplace. Insulin, which is usually produced naturally by the pancreas to process sugar in the blood, was first isolated and used to prevent death from diabetes in the 1920s. Biosynthetic versions of human insulin were invented more than three decades ago and are no longer patented. </w:t>
      </w:r>
      <w:r w:rsidRPr="000F0FAB">
        <w:rPr>
          <w:u w:val="single"/>
        </w:rPr>
        <w:t xml:space="preserve">Yet, </w:t>
      </w:r>
      <w:r w:rsidRPr="006B567B">
        <w:rPr>
          <w:highlight w:val="green"/>
          <w:u w:val="single"/>
        </w:rPr>
        <w:t>the</w:t>
      </w:r>
      <w:r w:rsidRPr="000F0FAB">
        <w:rPr>
          <w:u w:val="single"/>
        </w:rPr>
        <w:t xml:space="preserve"> three-firm </w:t>
      </w:r>
      <w:r w:rsidRPr="006B567B">
        <w:rPr>
          <w:highlight w:val="green"/>
          <w:u w:val="single"/>
        </w:rPr>
        <w:t>cartel</w:t>
      </w:r>
      <w:r w:rsidRPr="000F0FAB">
        <w:rPr>
          <w:u w:val="single"/>
        </w:rPr>
        <w:t xml:space="preserve"> </w:t>
      </w:r>
      <w:r w:rsidRPr="006B567B">
        <w:rPr>
          <w:highlight w:val="green"/>
          <w:u w:val="single"/>
        </w:rPr>
        <w:t xml:space="preserve">that controls </w:t>
      </w:r>
      <w:r w:rsidRPr="006B567B">
        <w:rPr>
          <w:u w:val="single"/>
        </w:rPr>
        <w:t xml:space="preserve">the </w:t>
      </w:r>
      <w:r w:rsidRPr="006B567B">
        <w:rPr>
          <w:highlight w:val="green"/>
          <w:u w:val="single"/>
        </w:rPr>
        <w:t>insulin</w:t>
      </w:r>
      <w:r w:rsidRPr="000F0FAB">
        <w:rPr>
          <w:u w:val="single"/>
        </w:rPr>
        <w:t xml:space="preserve"> market—Eli Lilly, Sanofi, and Novo Nordisk—still </w:t>
      </w:r>
      <w:r w:rsidRPr="006B567B">
        <w:rPr>
          <w:highlight w:val="green"/>
          <w:u w:val="single"/>
        </w:rPr>
        <w:t>does not face competition</w:t>
      </w:r>
      <w:r w:rsidRPr="000F0FAB">
        <w:rPr>
          <w:u w:val="single"/>
        </w:rPr>
        <w:t xml:space="preserve"> from low-cost generics, which typically come to market at a small markup above their manufacturing cost</w:t>
      </w:r>
      <w:r w:rsidRPr="00CA4911">
        <w:rPr>
          <w:sz w:val="16"/>
        </w:rPr>
        <w:t xml:space="preserve"> (not the 500 percent markups typical of still-patented branded drugs). </w:t>
      </w:r>
      <w:r w:rsidRPr="000F0FAB">
        <w:rPr>
          <w:u w:val="single"/>
        </w:rPr>
        <w:t xml:space="preserve">Why? </w:t>
      </w:r>
      <w:r w:rsidRPr="006B567B">
        <w:rPr>
          <w:highlight w:val="green"/>
          <w:u w:val="single"/>
        </w:rPr>
        <w:t xml:space="preserve">Those firms have been primary beneficiaries of a well-funded </w:t>
      </w:r>
      <w:r w:rsidRPr="006B567B">
        <w:rPr>
          <w:u w:val="single"/>
        </w:rPr>
        <w:t xml:space="preserve">biotechnology </w:t>
      </w:r>
      <w:r w:rsidRPr="006B567B">
        <w:rPr>
          <w:highlight w:val="green"/>
          <w:u w:val="single"/>
        </w:rPr>
        <w:t>industry campaign</w:t>
      </w:r>
      <w:r w:rsidRPr="000F0FAB">
        <w:rPr>
          <w:u w:val="single"/>
        </w:rPr>
        <w:t xml:space="preserve"> that </w:t>
      </w:r>
      <w:r w:rsidRPr="006B567B">
        <w:rPr>
          <w:highlight w:val="green"/>
          <w:u w:val="single"/>
        </w:rPr>
        <w:t>convinced</w:t>
      </w:r>
      <w:r w:rsidRPr="000F0FAB">
        <w:rPr>
          <w:u w:val="single"/>
        </w:rPr>
        <w:t xml:space="preserve"> the Food and Drug Administration (</w:t>
      </w:r>
      <w:r w:rsidRPr="006B567B">
        <w:rPr>
          <w:highlight w:val="green"/>
          <w:u w:val="single"/>
        </w:rPr>
        <w:t>FDA</w:t>
      </w:r>
      <w:r w:rsidRPr="000F0FAB">
        <w:rPr>
          <w:u w:val="single"/>
        </w:rPr>
        <w:t xml:space="preserve">) </w:t>
      </w:r>
      <w:r w:rsidRPr="006B567B">
        <w:rPr>
          <w:highlight w:val="green"/>
          <w:u w:val="single"/>
        </w:rPr>
        <w:t>to require long and expensive clinical trials for any biosimilars</w:t>
      </w:r>
      <w:r w:rsidRPr="000F0FAB">
        <w:rPr>
          <w:u w:val="single"/>
        </w:rPr>
        <w:t xml:space="preserve"> (the industry name for biosynthetic generics), which makes their cost much closer to the brand-name originals.</w:t>
      </w:r>
      <w:r w:rsidRPr="00CA4911">
        <w:rPr>
          <w:sz w:val="16"/>
        </w:rPr>
        <w:t xml:space="preserve"> About a quarter of the nation’s 30 million diabetics require insulin, without which they either die or suffer debilitating health consequences. Democratic Senator Amy Klobuchar highlighted the crisis by bringing a Minnesota constituent, Nicole Smith-Holt, to the 2019 State of the Union address. Smith-Holt’s 26-year-old son Alec, a Type 1 diabetic, died in 2017 from an acute case of ketoacidosis, the acid buildup in the blood that results from inadequate insulin, after being forced off his mother’s insurance plan when he turned 26. The $1,300-a-month he had to pay out-of-pocket for insulin was $200 more than his biweekly paycheck. Klobuchar and her Iowa Republican colleague Charles Grassley have included an accelerated pathway for biosimilars in their proposed legislation that would end the patent games drug companies use to delay generics entering the market. </w:t>
      </w:r>
    </w:p>
    <w:p w14:paraId="1BA9A8D4" w14:textId="77777777" w:rsidR="00A77CE4" w:rsidRDefault="00A77CE4" w:rsidP="00A77CE4">
      <w:pPr>
        <w:pStyle w:val="Heading4"/>
      </w:pPr>
      <w:r>
        <w:t xml:space="preserve">Implementing a UHC system gets insulin to the uninsured </w:t>
      </w:r>
    </w:p>
    <w:p w14:paraId="56BE8270" w14:textId="77777777" w:rsidR="00A77CE4" w:rsidRPr="006B567B" w:rsidRDefault="00A77CE4" w:rsidP="00A77CE4">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659EF015" w14:textId="77777777" w:rsidR="00A77CE4" w:rsidRPr="008F6424" w:rsidRDefault="00A77CE4" w:rsidP="00A77CE4">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10" w:history="1">
        <w:r w:rsidRPr="008F6424">
          <w:rPr>
            <w:rStyle w:val="Hyperlink"/>
            <w:sz w:val="16"/>
            <w:szCs w:val="16"/>
          </w:rPr>
          <w:t>https://democracyjournal.org/magazine/55/insulin-should-be-free-yes-free/</w:t>
        </w:r>
      </w:hyperlink>
      <w:r w:rsidRPr="008F6424">
        <w:rPr>
          <w:sz w:val="16"/>
          <w:szCs w:val="16"/>
        </w:rPr>
        <w:t xml:space="preserve"> // AW</w:t>
      </w:r>
    </w:p>
    <w:p w14:paraId="1D6D36F7" w14:textId="77777777" w:rsidR="00A77CE4" w:rsidRPr="00CA4911" w:rsidRDefault="00A77CE4" w:rsidP="00A77CE4">
      <w:pPr>
        <w:rPr>
          <w:sz w:val="16"/>
        </w:rPr>
      </w:pPr>
      <w:r w:rsidRPr="00CA4911">
        <w:rPr>
          <w:sz w:val="16"/>
        </w:rPr>
        <w:t xml:space="preserve">Later in the year, on the eve of the second Democratic Party debate, </w:t>
      </w:r>
      <w:r w:rsidRPr="000F0FAB">
        <w:rPr>
          <w:u w:val="single"/>
        </w:rPr>
        <w:t xml:space="preserve">Senator Bernie Sanders, who has made Medicare-for-All his signature policy proposal, took a busload of diabetics to Canada to purchase insulin that is one-tenth the United States price. </w:t>
      </w:r>
      <w:r w:rsidRPr="000F0FAB">
        <w:rPr>
          <w:b/>
          <w:bCs/>
          <w:u w:val="single"/>
        </w:rPr>
        <w:t xml:space="preserve">Sanders’s </w:t>
      </w:r>
      <w:r w:rsidRPr="006B567B">
        <w:rPr>
          <w:b/>
          <w:bCs/>
          <w:highlight w:val="green"/>
          <w:u w:val="single"/>
        </w:rPr>
        <w:t>single-payer system would go beyond negotiating lower prices</w:t>
      </w:r>
      <w:r w:rsidRPr="000F0FAB">
        <w:rPr>
          <w:u w:val="single"/>
        </w:rPr>
        <w:t xml:space="preserve"> as is done in Canada and other industrialized nations. </w:t>
      </w:r>
      <w:r w:rsidRPr="000F0FAB">
        <w:rPr>
          <w:b/>
          <w:bCs/>
          <w:u w:val="single"/>
        </w:rPr>
        <w:t xml:space="preserve">It would </w:t>
      </w:r>
      <w:proofErr w:type="gramStart"/>
      <w:r w:rsidRPr="006B567B">
        <w:rPr>
          <w:b/>
          <w:bCs/>
          <w:highlight w:val="green"/>
          <w:u w:val="single"/>
        </w:rPr>
        <w:t>completely eliminate</w:t>
      </w:r>
      <w:proofErr w:type="gramEnd"/>
      <w:r w:rsidRPr="006B567B">
        <w:rPr>
          <w:b/>
          <w:bCs/>
          <w:highlight w:val="green"/>
          <w:u w:val="single"/>
        </w:rPr>
        <w:t xml:space="preserve"> the copays and deductibles that stand in the way of </w:t>
      </w:r>
      <w:r w:rsidRPr="006B567B">
        <w:rPr>
          <w:b/>
          <w:bCs/>
          <w:u w:val="single"/>
        </w:rPr>
        <w:t xml:space="preserve">many </w:t>
      </w:r>
      <w:r w:rsidRPr="006B567B">
        <w:rPr>
          <w:b/>
          <w:bCs/>
          <w:highlight w:val="green"/>
          <w:u w:val="single"/>
        </w:rPr>
        <w:t>patients</w:t>
      </w:r>
      <w:r w:rsidRPr="000F0FAB">
        <w:rPr>
          <w:u w:val="single"/>
        </w:rPr>
        <w:t>—</w:t>
      </w:r>
      <w:r w:rsidRPr="000F0FAB">
        <w:rPr>
          <w:u w:val="single"/>
        </w:rPr>
        <w:lastRenderedPageBreak/>
        <w:t>including some who are well-insured—</w:t>
      </w:r>
      <w:r w:rsidRPr="006B567B">
        <w:rPr>
          <w:highlight w:val="green"/>
          <w:u w:val="single"/>
        </w:rPr>
        <w:t>getting</w:t>
      </w:r>
      <w:r w:rsidRPr="000F0FAB">
        <w:rPr>
          <w:u w:val="single"/>
        </w:rPr>
        <w:t xml:space="preserve"> the </w:t>
      </w:r>
      <w:r w:rsidRPr="006B567B">
        <w:rPr>
          <w:highlight w:val="green"/>
          <w:u w:val="single"/>
        </w:rPr>
        <w:t>medications</w:t>
      </w:r>
      <w:r w:rsidRPr="000F0FAB">
        <w:rPr>
          <w:u w:val="single"/>
        </w:rPr>
        <w:t xml:space="preserve"> they need.</w:t>
      </w:r>
      <w:r w:rsidRPr="00CA4911">
        <w:rPr>
          <w:sz w:val="16"/>
        </w:rPr>
        <w:t xml:space="preserve"> That </w:t>
      </w:r>
      <w:r w:rsidRPr="000F0FAB">
        <w:rPr>
          <w:u w:val="single"/>
        </w:rPr>
        <w:t xml:space="preserve">our </w:t>
      </w:r>
      <w:r w:rsidRPr="006B567B">
        <w:rPr>
          <w:highlight w:val="green"/>
          <w:u w:val="single"/>
        </w:rPr>
        <w:t>health-care</w:t>
      </w:r>
      <w:r w:rsidRPr="000F0FAB">
        <w:rPr>
          <w:u w:val="single"/>
        </w:rPr>
        <w:t xml:space="preserve"> system </w:t>
      </w:r>
      <w:r w:rsidRPr="006B567B">
        <w:rPr>
          <w:highlight w:val="green"/>
          <w:u w:val="single"/>
        </w:rPr>
        <w:t>fails</w:t>
      </w:r>
      <w:r w:rsidRPr="000F0FAB">
        <w:rPr>
          <w:u w:val="single"/>
        </w:rPr>
        <w:t xml:space="preserve"> </w:t>
      </w:r>
      <w:r w:rsidRPr="006B567B">
        <w:rPr>
          <w:highlight w:val="green"/>
          <w:u w:val="single"/>
        </w:rPr>
        <w:t>to provide</w:t>
      </w:r>
      <w:r w:rsidRPr="000F0FAB">
        <w:rPr>
          <w:u w:val="single"/>
        </w:rPr>
        <w:t xml:space="preserve"> essential medicines to people who face immediate death or injury without them is morally outrageous. The </w:t>
      </w:r>
      <w:r w:rsidRPr="006B567B">
        <w:rPr>
          <w:highlight w:val="green"/>
          <w:u w:val="single"/>
        </w:rPr>
        <w:t>pricing and access</w:t>
      </w:r>
      <w:r w:rsidRPr="000F0FAB">
        <w:rPr>
          <w:u w:val="single"/>
        </w:rPr>
        <w:t xml:space="preserve"> policies </w:t>
      </w:r>
      <w:r w:rsidRPr="006B567B">
        <w:rPr>
          <w:highlight w:val="green"/>
          <w:u w:val="single"/>
        </w:rPr>
        <w:t>of</w:t>
      </w:r>
      <w:r w:rsidRPr="000F0FAB">
        <w:rPr>
          <w:u w:val="single"/>
        </w:rPr>
        <w:t xml:space="preserve"> profit-seeking drug </w:t>
      </w:r>
      <w:r w:rsidRPr="006B567B">
        <w:rPr>
          <w:highlight w:val="green"/>
          <w:u w:val="single"/>
        </w:rPr>
        <w:t>companies</w:t>
      </w:r>
      <w:r w:rsidRPr="000F0FAB">
        <w:rPr>
          <w:u w:val="single"/>
        </w:rPr>
        <w:t xml:space="preserve"> also </w:t>
      </w:r>
      <w:r w:rsidRPr="006B567B">
        <w:rPr>
          <w:highlight w:val="green"/>
          <w:u w:val="single"/>
        </w:rPr>
        <w:t>make</w:t>
      </w:r>
      <w:r w:rsidRPr="000F0FAB">
        <w:rPr>
          <w:u w:val="single"/>
        </w:rPr>
        <w:t xml:space="preserve"> that </w:t>
      </w:r>
      <w:r w:rsidRPr="006B567B">
        <w:rPr>
          <w:highlight w:val="green"/>
          <w:u w:val="single"/>
        </w:rPr>
        <w:t>failure</w:t>
      </w:r>
      <w:r w:rsidRPr="000F0FAB">
        <w:rPr>
          <w:u w:val="single"/>
        </w:rPr>
        <w:t xml:space="preserve"> quite literally </w:t>
      </w:r>
      <w:r w:rsidRPr="006B567B">
        <w:rPr>
          <w:highlight w:val="green"/>
          <w:u w:val="single"/>
        </w:rPr>
        <w:t>a human rights violation</w:t>
      </w:r>
      <w:r w:rsidRPr="00CA4911">
        <w:rPr>
          <w:sz w:val="16"/>
        </w:rPr>
        <w:t xml:space="preserve">. Those companies—and the government that fails to control them—are flagrantly ignoring the World Health Organization’s constitution, which calls “the highest attainable standard of health a fundamental right of every human being.” The document, which the United States signed in 1946, also says that “understanding health as a human right creates a legal obligation on states to ensure access to timely, acceptable, and affordable health care of appropriate quality.” </w:t>
      </w:r>
    </w:p>
    <w:p w14:paraId="01E25356" w14:textId="7965E0D9" w:rsidR="00A77CE4" w:rsidRDefault="00A77CE4" w:rsidP="00A77CE4">
      <w:pPr>
        <w:pStyle w:val="Heading4"/>
      </w:pPr>
      <w:r>
        <w:t>Insulin needs to</w:t>
      </w:r>
      <w:r w:rsidR="00BE416D">
        <w:t xml:space="preserve"> be</w:t>
      </w:r>
      <w:r>
        <w:t xml:space="preserve"> made free DIRECTLY – even after IP removal, likely new laws + industry subsidies to keep big pharma in power </w:t>
      </w:r>
    </w:p>
    <w:p w14:paraId="62A3C728" w14:textId="77777777" w:rsidR="00A77CE4" w:rsidRPr="006B567B" w:rsidRDefault="00A77CE4" w:rsidP="00A77CE4">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401C3D39" w14:textId="77777777" w:rsidR="00A77CE4" w:rsidRPr="008F6424" w:rsidRDefault="00A77CE4" w:rsidP="00A77CE4">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11" w:history="1">
        <w:r w:rsidRPr="008F6424">
          <w:rPr>
            <w:rStyle w:val="Hyperlink"/>
            <w:sz w:val="16"/>
            <w:szCs w:val="16"/>
          </w:rPr>
          <w:t>https://democracyjournal.org/magazine/55/insulin-should-be-free-yes-free/</w:t>
        </w:r>
      </w:hyperlink>
      <w:r w:rsidRPr="008F6424">
        <w:rPr>
          <w:sz w:val="16"/>
          <w:szCs w:val="16"/>
        </w:rPr>
        <w:t xml:space="preserve"> // AW</w:t>
      </w:r>
    </w:p>
    <w:p w14:paraId="122493F0" w14:textId="5141A20A" w:rsidR="00A77CE4" w:rsidRPr="00A77CE4" w:rsidRDefault="00A77CE4" w:rsidP="00A77CE4">
      <w:pPr>
        <w:rPr>
          <w:sz w:val="16"/>
        </w:rPr>
      </w:pPr>
      <w:r w:rsidRPr="00CA4911">
        <w:rPr>
          <w:sz w:val="16"/>
        </w:rPr>
        <w:t xml:space="preserve">But flagrant violations of international norms have not convinced Congress to put an end to this human rights abuse. </w:t>
      </w:r>
      <w:r w:rsidRPr="008F6424">
        <w:rPr>
          <w:u w:val="single"/>
        </w:rPr>
        <w:t xml:space="preserve">The </w:t>
      </w:r>
      <w:r w:rsidRPr="008F6424">
        <w:rPr>
          <w:highlight w:val="green"/>
          <w:u w:val="single"/>
        </w:rPr>
        <w:t>drug industry’s protectors include</w:t>
      </w:r>
      <w:r w:rsidRPr="008F6424">
        <w:rPr>
          <w:u w:val="single"/>
        </w:rPr>
        <w:t xml:space="preserve"> virtually </w:t>
      </w:r>
      <w:r w:rsidRPr="008F6424">
        <w:rPr>
          <w:highlight w:val="green"/>
          <w:u w:val="single"/>
        </w:rPr>
        <w:t>every</w:t>
      </w:r>
      <w:r w:rsidRPr="008F6424">
        <w:rPr>
          <w:u w:val="single"/>
        </w:rPr>
        <w:t xml:space="preserve"> member of the </w:t>
      </w:r>
      <w:r w:rsidRPr="008F6424">
        <w:rPr>
          <w:highlight w:val="green"/>
          <w:u w:val="single"/>
        </w:rPr>
        <w:t>Republican</w:t>
      </w:r>
      <w:r w:rsidRPr="008F6424">
        <w:rPr>
          <w:u w:val="single"/>
        </w:rPr>
        <w:t xml:space="preserve"> Party, which marches in lockstep with the </w:t>
      </w:r>
      <w:r w:rsidRPr="008F6424">
        <w:rPr>
          <w:highlight w:val="green"/>
          <w:u w:val="single"/>
        </w:rPr>
        <w:t>army of lobbyists</w:t>
      </w:r>
      <w:r w:rsidRPr="008F6424">
        <w:rPr>
          <w:u w:val="single"/>
        </w:rPr>
        <w:t xml:space="preserve"> deployed </w:t>
      </w:r>
      <w:r w:rsidRPr="008F6424">
        <w:rPr>
          <w:highlight w:val="green"/>
          <w:u w:val="single"/>
        </w:rPr>
        <w:t>by Big Pharma</w:t>
      </w:r>
      <w:r w:rsidRPr="008F6424">
        <w:rPr>
          <w:u w:val="single"/>
        </w:rPr>
        <w:t>.</w:t>
      </w:r>
      <w:r w:rsidRPr="00CA4911">
        <w:rPr>
          <w:sz w:val="16"/>
        </w:rPr>
        <w:t xml:space="preserve"> Last year, </w:t>
      </w:r>
      <w:r w:rsidRPr="008F6424">
        <w:rPr>
          <w:u w:val="single"/>
        </w:rPr>
        <w:t xml:space="preserve">the drug industry spent </w:t>
      </w:r>
      <w:r w:rsidRPr="008F6424">
        <w:rPr>
          <w:highlight w:val="green"/>
          <w:u w:val="single"/>
        </w:rPr>
        <w:t>$169.8 million on lobbying</w:t>
      </w:r>
      <w:r w:rsidRPr="00CA4911">
        <w:rPr>
          <w:sz w:val="16"/>
        </w:rPr>
        <w:t xml:space="preserve">, more than any other industry. It’s on track to spend even more this year, having poured $129.4 million into its Washington influence machine through September, according to the Center for Responsive Politics. Despite their numerous protests, </w:t>
      </w:r>
      <w:r w:rsidRPr="008F6424">
        <w:rPr>
          <w:u w:val="single"/>
        </w:rPr>
        <w:t xml:space="preserve">many </w:t>
      </w:r>
      <w:r w:rsidRPr="008F6424">
        <w:rPr>
          <w:highlight w:val="green"/>
          <w:u w:val="single"/>
        </w:rPr>
        <w:t>Democratic</w:t>
      </w:r>
      <w:r w:rsidRPr="008F6424">
        <w:rPr>
          <w:u w:val="single"/>
        </w:rPr>
        <w:t xml:space="preserve"> Party </w:t>
      </w:r>
      <w:r w:rsidRPr="008F6424">
        <w:rPr>
          <w:highlight w:val="green"/>
          <w:u w:val="single"/>
        </w:rPr>
        <w:t>leaders</w:t>
      </w:r>
      <w:r w:rsidRPr="008F6424">
        <w:rPr>
          <w:u w:val="single"/>
        </w:rPr>
        <w:t xml:space="preserve"> remain </w:t>
      </w:r>
      <w:r w:rsidRPr="008F6424">
        <w:rPr>
          <w:highlight w:val="green"/>
          <w:u w:val="single"/>
        </w:rPr>
        <w:t>conflicted</w:t>
      </w:r>
      <w:r w:rsidRPr="008F6424">
        <w:rPr>
          <w:u w:val="single"/>
        </w:rPr>
        <w:t xml:space="preserve"> about how to solve the problem</w:t>
      </w:r>
      <w:r w:rsidRPr="00CA4911">
        <w:rPr>
          <w:sz w:val="16"/>
        </w:rPr>
        <w:t xml:space="preserve">. Too many </w:t>
      </w:r>
      <w:r w:rsidRPr="008F6424">
        <w:rPr>
          <w:highlight w:val="green"/>
          <w:u w:val="single"/>
        </w:rPr>
        <w:t>legislators buy into</w:t>
      </w:r>
      <w:r w:rsidRPr="008F6424">
        <w:rPr>
          <w:u w:val="single"/>
        </w:rPr>
        <w:t xml:space="preserve"> the industry’s </w:t>
      </w:r>
      <w:r w:rsidRPr="008F6424">
        <w:rPr>
          <w:highlight w:val="green"/>
          <w:u w:val="single"/>
        </w:rPr>
        <w:t>assertions that high prices are necessary</w:t>
      </w:r>
      <w:r w:rsidRPr="008F6424">
        <w:rPr>
          <w:u w:val="single"/>
        </w:rPr>
        <w:t xml:space="preserve"> to incentivize innovation</w:t>
      </w:r>
      <w:r w:rsidRPr="00CA4911">
        <w:rPr>
          <w:sz w:val="16"/>
        </w:rPr>
        <w:t xml:space="preserve">. Most </w:t>
      </w:r>
      <w:r w:rsidRPr="008F6424">
        <w:rPr>
          <w:highlight w:val="green"/>
          <w:u w:val="single"/>
        </w:rPr>
        <w:t>Democrats</w:t>
      </w:r>
      <w:r w:rsidRPr="008F6424">
        <w:rPr>
          <w:u w:val="single"/>
        </w:rPr>
        <w:t xml:space="preserve"> also </w:t>
      </w:r>
      <w:r w:rsidRPr="008F6424">
        <w:rPr>
          <w:highlight w:val="green"/>
          <w:u w:val="single"/>
        </w:rPr>
        <w:t>accept</w:t>
      </w:r>
      <w:r w:rsidRPr="008F6424">
        <w:rPr>
          <w:u w:val="single"/>
        </w:rPr>
        <w:t xml:space="preserve"> drug and insurance </w:t>
      </w:r>
      <w:r w:rsidRPr="008F6424">
        <w:rPr>
          <w:highlight w:val="green"/>
          <w:u w:val="single"/>
        </w:rPr>
        <w:t>industry</w:t>
      </w:r>
      <w:r w:rsidRPr="008F6424">
        <w:rPr>
          <w:u w:val="single"/>
        </w:rPr>
        <w:t xml:space="preserve"> campaign </w:t>
      </w:r>
      <w:r w:rsidRPr="008F6424">
        <w:rPr>
          <w:highlight w:val="green"/>
          <w:u w:val="single"/>
        </w:rPr>
        <w:t>contributions</w:t>
      </w:r>
      <w:r w:rsidRPr="008F6424">
        <w:rPr>
          <w:u w:val="single"/>
        </w:rPr>
        <w:t>,</w:t>
      </w:r>
      <w:r w:rsidRPr="00CA4911">
        <w:rPr>
          <w:sz w:val="16"/>
        </w:rPr>
        <w:t xml:space="preserve"> making them </w:t>
      </w:r>
      <w:r w:rsidRPr="008F6424">
        <w:rPr>
          <w:highlight w:val="green"/>
          <w:u w:val="single"/>
        </w:rPr>
        <w:t>reluctant</w:t>
      </w:r>
      <w:r w:rsidRPr="008F6424">
        <w:rPr>
          <w:u w:val="single"/>
        </w:rPr>
        <w:t xml:space="preserve"> </w:t>
      </w:r>
      <w:r w:rsidRPr="008F6424">
        <w:rPr>
          <w:highlight w:val="green"/>
          <w:u w:val="single"/>
        </w:rPr>
        <w:t>to</w:t>
      </w:r>
      <w:r w:rsidRPr="008F6424">
        <w:rPr>
          <w:u w:val="single"/>
        </w:rPr>
        <w:t xml:space="preserve"> </w:t>
      </w:r>
      <w:r w:rsidRPr="008F6424">
        <w:rPr>
          <w:highlight w:val="green"/>
          <w:u w:val="single"/>
        </w:rPr>
        <w:t>pursue</w:t>
      </w:r>
      <w:r w:rsidRPr="008F6424">
        <w:rPr>
          <w:u w:val="single"/>
        </w:rPr>
        <w:t xml:space="preserve"> dramatic </w:t>
      </w:r>
      <w:r w:rsidRPr="008F6424">
        <w:rPr>
          <w:highlight w:val="green"/>
          <w:u w:val="single"/>
        </w:rPr>
        <w:t>changes</w:t>
      </w:r>
      <w:r w:rsidRPr="008F6424">
        <w:rPr>
          <w:u w:val="single"/>
        </w:rPr>
        <w:t xml:space="preserve"> in the status quo</w:t>
      </w:r>
      <w:r w:rsidRPr="00CA4911">
        <w:rPr>
          <w:sz w:val="16"/>
        </w:rPr>
        <w:t xml:space="preserve">. And conflicted members are in key positions for making policy. Since the beginning of 2019, New Jersey Democratic Representative Frank Pallone, chairman of the House Energy and Commerce Committee, raised $130,700 from medical professionals and $66,500 from drug companies, which together represented nearly 13 percent of his total campaign contributions. </w:t>
      </w:r>
      <w:r w:rsidRPr="008F6424">
        <w:rPr>
          <w:highlight w:val="green"/>
          <w:u w:val="single"/>
        </w:rPr>
        <w:t>Democrat</w:t>
      </w:r>
      <w:r w:rsidRPr="00CA4911">
        <w:rPr>
          <w:sz w:val="16"/>
        </w:rPr>
        <w:t xml:space="preserve"> </w:t>
      </w:r>
      <w:r w:rsidRPr="008F6424">
        <w:rPr>
          <w:u w:val="single"/>
        </w:rPr>
        <w:t>Anna Eshoo, who</w:t>
      </w:r>
      <w:r w:rsidRPr="00CA4911">
        <w:rPr>
          <w:sz w:val="16"/>
        </w:rPr>
        <w:t xml:space="preserve"> </w:t>
      </w:r>
      <w:r w:rsidRPr="008F6424">
        <w:rPr>
          <w:highlight w:val="green"/>
          <w:u w:val="single"/>
        </w:rPr>
        <w:t>chairs</w:t>
      </w:r>
      <w:r w:rsidRPr="008F6424">
        <w:rPr>
          <w:u w:val="single"/>
        </w:rPr>
        <w:t xml:space="preserve"> that committee’s </w:t>
      </w:r>
      <w:r w:rsidRPr="008F6424">
        <w:rPr>
          <w:highlight w:val="green"/>
          <w:u w:val="single"/>
        </w:rPr>
        <w:t>health</w:t>
      </w:r>
      <w:r w:rsidRPr="008F6424">
        <w:rPr>
          <w:u w:val="single"/>
        </w:rPr>
        <w:t xml:space="preserve"> subcommittee</w:t>
      </w:r>
      <w:r w:rsidRPr="00CA4911">
        <w:rPr>
          <w:sz w:val="16"/>
        </w:rPr>
        <w:t xml:space="preserve"> and is a vocal defender of her Silicon Valley district’s biotech companies, </w:t>
      </w:r>
      <w:r w:rsidRPr="008F6424">
        <w:rPr>
          <w:highlight w:val="green"/>
          <w:u w:val="single"/>
        </w:rPr>
        <w:t>raised</w:t>
      </w:r>
      <w:r w:rsidRPr="00CA4911">
        <w:rPr>
          <w:sz w:val="16"/>
        </w:rPr>
        <w:t xml:space="preserve"> </w:t>
      </w:r>
      <w:r w:rsidRPr="008F6424">
        <w:rPr>
          <w:u w:val="single"/>
        </w:rPr>
        <w:t xml:space="preserve">$115,700 </w:t>
      </w:r>
      <w:r w:rsidRPr="008F6424">
        <w:rPr>
          <w:highlight w:val="green"/>
          <w:u w:val="single"/>
        </w:rPr>
        <w:t>from Big Pharma</w:t>
      </w:r>
      <w:r w:rsidRPr="00CA4911">
        <w:rPr>
          <w:sz w:val="16"/>
        </w:rPr>
        <w:t xml:space="preserve"> and $106,350 from medical professionals. That is fully </w:t>
      </w:r>
      <w:r w:rsidRPr="008F6424">
        <w:rPr>
          <w:highlight w:val="green"/>
          <w:u w:val="single"/>
        </w:rPr>
        <w:t>26 percent of her campaign</w:t>
      </w:r>
      <w:r w:rsidRPr="00CA4911">
        <w:rPr>
          <w:sz w:val="16"/>
        </w:rPr>
        <w:t xml:space="preserve"> </w:t>
      </w:r>
      <w:r w:rsidRPr="008F6424">
        <w:rPr>
          <w:u w:val="single"/>
        </w:rPr>
        <w:t>contributions</w:t>
      </w:r>
      <w:r w:rsidRPr="00CA4911">
        <w:rPr>
          <w:sz w:val="16"/>
        </w:rPr>
        <w:t xml:space="preserve"> so far this year. Drug and biotechnology companies are concentrated in areas (eastern Pennsylvania/New Jersey, Boston, and San Francisco/Silicon Valley) that are heavily Democratic. </w:t>
      </w:r>
    </w:p>
    <w:p w14:paraId="0C4B416D" w14:textId="0AAA40C9" w:rsidR="00E42E4C" w:rsidRDefault="00A77CE4" w:rsidP="00A77CE4">
      <w:pPr>
        <w:pStyle w:val="Heading2"/>
      </w:pPr>
      <w:r>
        <w:lastRenderedPageBreak/>
        <w:t>Trademark DA</w:t>
      </w:r>
    </w:p>
    <w:p w14:paraId="69B86D50" w14:textId="77777777" w:rsidR="00A77CE4" w:rsidRDefault="00A77CE4" w:rsidP="00A77CE4">
      <w:pPr>
        <w:pStyle w:val="Heading4"/>
      </w:pPr>
      <w:r>
        <w:t xml:space="preserve">Counterfeit medicines related to insulin are prevalent in the </w:t>
      </w:r>
      <w:proofErr w:type="spellStart"/>
      <w:r>
        <w:t>squo</w:t>
      </w:r>
      <w:proofErr w:type="spellEnd"/>
      <w:r>
        <w:t xml:space="preserve"> and disproportionately affect oppressed peoples – AFF agrees in Konrad 17</w:t>
      </w:r>
    </w:p>
    <w:p w14:paraId="63468FBF" w14:textId="77777777" w:rsidR="00A77CE4" w:rsidRDefault="00A77CE4" w:rsidP="00A77CE4">
      <w:pPr>
        <w:rPr>
          <w:rStyle w:val="Style13ptBold"/>
        </w:rPr>
      </w:pPr>
      <w:r w:rsidRPr="00251F8A">
        <w:rPr>
          <w:rStyle w:val="Style13ptBold"/>
        </w:rPr>
        <w:t>Cheng BA LLB 09</w:t>
      </w:r>
    </w:p>
    <w:p w14:paraId="25056BA1" w14:textId="77777777" w:rsidR="00A77CE4" w:rsidRPr="003C7441" w:rsidRDefault="00A77CE4" w:rsidP="00A77CE4">
      <w:pPr>
        <w:rPr>
          <w:rStyle w:val="Style13ptBold"/>
          <w:b w:val="0"/>
          <w:bCs/>
          <w:sz w:val="16"/>
          <w:szCs w:val="16"/>
        </w:rPr>
      </w:pPr>
      <w:r w:rsidRPr="003C7441">
        <w:rPr>
          <w:rStyle w:val="Style13ptBold"/>
          <w:b w:val="0"/>
          <w:bCs/>
          <w:sz w:val="16"/>
          <w:szCs w:val="16"/>
        </w:rPr>
        <w:t xml:space="preserve">May M. Cheng (BA LLB), Nov 2009, "Is the Drugstore Safe? Counterfeit Diabetes Products on the Shelves," PubMed Central (PMC), </w:t>
      </w:r>
      <w:hyperlink r:id="rId12" w:anchor="b12" w:history="1">
        <w:r w:rsidRPr="003C7441">
          <w:rPr>
            <w:rStyle w:val="Hyperlink"/>
            <w:sz w:val="16"/>
            <w:szCs w:val="16"/>
          </w:rPr>
          <w:t>https://www.ncbi.nlm.nih.gov/pmc/articles/PMC2787054/#b12</w:t>
        </w:r>
      </w:hyperlink>
      <w:r w:rsidRPr="003C7441">
        <w:rPr>
          <w:rStyle w:val="Style13ptBold"/>
          <w:sz w:val="16"/>
          <w:szCs w:val="16"/>
        </w:rPr>
        <w:t xml:space="preserve"> </w:t>
      </w:r>
      <w:r w:rsidRPr="003C7441">
        <w:rPr>
          <w:rStyle w:val="Style13ptBold"/>
          <w:b w:val="0"/>
          <w:bCs/>
          <w:sz w:val="16"/>
          <w:szCs w:val="16"/>
        </w:rPr>
        <w:t>// AW</w:t>
      </w:r>
    </w:p>
    <w:p w14:paraId="57100949" w14:textId="14D6ACA7" w:rsidR="00A77CE4" w:rsidRPr="00A77CE4" w:rsidRDefault="00A77CE4" w:rsidP="00A77CE4">
      <w:pPr>
        <w:rPr>
          <w:rStyle w:val="Style13ptBold"/>
          <w:b w:val="0"/>
          <w:sz w:val="16"/>
        </w:rPr>
      </w:pPr>
      <w:r w:rsidRPr="003C7441">
        <w:rPr>
          <w:highlight w:val="green"/>
          <w:u w:val="single"/>
        </w:rPr>
        <w:t>Deaths caused by counterfeit medication</w:t>
      </w:r>
      <w:r w:rsidRPr="00251F8A">
        <w:rPr>
          <w:u w:val="single"/>
        </w:rPr>
        <w:t xml:space="preserve"> often do not make the news in developing countries due to how </w:t>
      </w:r>
      <w:r w:rsidRPr="003C7441">
        <w:rPr>
          <w:highlight w:val="green"/>
          <w:u w:val="single"/>
        </w:rPr>
        <w:t>commonplace</w:t>
      </w:r>
      <w:r w:rsidRPr="00251F8A">
        <w:rPr>
          <w:u w:val="single"/>
        </w:rPr>
        <w:t xml:space="preserve"> such occurrences have become.</w:t>
      </w:r>
      <w:r w:rsidRPr="003C7441">
        <w:rPr>
          <w:sz w:val="16"/>
        </w:rPr>
        <w:t xml:space="preserve"> Back in 1988, Dr. Dora </w:t>
      </w:r>
      <w:proofErr w:type="spellStart"/>
      <w:r w:rsidRPr="003C7441">
        <w:rPr>
          <w:sz w:val="16"/>
        </w:rPr>
        <w:t>Nkem</w:t>
      </w:r>
      <w:proofErr w:type="spellEnd"/>
      <w:r w:rsidRPr="003C7441">
        <w:rPr>
          <w:sz w:val="16"/>
        </w:rPr>
        <w:t xml:space="preserve"> Akunyili, a distinguished professor of pharmacology in Nigeria, witnessed the </w:t>
      </w:r>
      <w:r w:rsidRPr="003C7441">
        <w:rPr>
          <w:highlight w:val="green"/>
          <w:u w:val="single"/>
        </w:rPr>
        <w:t>death</w:t>
      </w:r>
      <w:r w:rsidRPr="003C7441">
        <w:rPr>
          <w:sz w:val="16"/>
        </w:rPr>
        <w:t xml:space="preserve"> of her 21-year-old sister </w:t>
      </w:r>
      <w:r w:rsidRPr="003C7441">
        <w:rPr>
          <w:highlight w:val="green"/>
          <w:u w:val="single"/>
        </w:rPr>
        <w:t>due to hyperglycemia</w:t>
      </w:r>
      <w:r w:rsidRPr="003C7441">
        <w:rPr>
          <w:sz w:val="16"/>
        </w:rPr>
        <w:t xml:space="preserve">. </w:t>
      </w:r>
      <w:r w:rsidRPr="003C7441">
        <w:rPr>
          <w:highlight w:val="green"/>
          <w:u w:val="single"/>
        </w:rPr>
        <w:t>However</w:t>
      </w:r>
      <w:r w:rsidRPr="00251F8A">
        <w:rPr>
          <w:u w:val="single"/>
        </w:rPr>
        <w:t xml:space="preserve">, it was </w:t>
      </w:r>
      <w:r w:rsidRPr="003C7441">
        <w:rPr>
          <w:highlight w:val="green"/>
          <w:u w:val="single"/>
        </w:rPr>
        <w:t>not diabetes that killed</w:t>
      </w:r>
      <w:r w:rsidRPr="00251F8A">
        <w:rPr>
          <w:u w:val="single"/>
        </w:rPr>
        <w:t xml:space="preserve"> her; </w:t>
      </w:r>
      <w:r w:rsidRPr="003C7441">
        <w:rPr>
          <w:highlight w:val="green"/>
          <w:u w:val="single"/>
        </w:rPr>
        <w:t>it was</w:t>
      </w:r>
      <w:r w:rsidRPr="00251F8A">
        <w:rPr>
          <w:u w:val="single"/>
        </w:rPr>
        <w:t xml:space="preserve"> the </w:t>
      </w:r>
      <w:r w:rsidRPr="003C7441">
        <w:rPr>
          <w:highlight w:val="green"/>
          <w:u w:val="single"/>
        </w:rPr>
        <w:t>fake insulin</w:t>
      </w:r>
      <w:r w:rsidRPr="00251F8A">
        <w:rPr>
          <w:u w:val="single"/>
        </w:rPr>
        <w:t xml:space="preserve"> supplied to her for treatment</w:t>
      </w:r>
      <w:r w:rsidRPr="003C7441">
        <w:rPr>
          <w:sz w:val="16"/>
        </w:rPr>
        <w:t>.</w:t>
      </w:r>
      <w:hyperlink r:id="rId13" w:anchor="b11" w:history="1">
        <w:r w:rsidRPr="003C7441">
          <w:rPr>
            <w:rStyle w:val="Hyperlink"/>
            <w:sz w:val="16"/>
          </w:rPr>
          <w:t>11</w:t>
        </w:r>
      </w:hyperlink>
      <w:r w:rsidRPr="003C7441">
        <w:rPr>
          <w:sz w:val="16"/>
        </w:rPr>
        <w:t xml:space="preserve"> A survey published in 2001 by the Nigerian Institute of Pharmaceutical Research indicated that some </w:t>
      </w:r>
      <w:r w:rsidRPr="003C7441">
        <w:rPr>
          <w:highlight w:val="green"/>
          <w:u w:val="single"/>
        </w:rPr>
        <w:t>80% of the drugs</w:t>
      </w:r>
      <w:r w:rsidRPr="00251F8A">
        <w:rPr>
          <w:u w:val="single"/>
        </w:rPr>
        <w:t xml:space="preserve"> distributed </w:t>
      </w:r>
      <w:r w:rsidRPr="003C7441">
        <w:rPr>
          <w:highlight w:val="green"/>
          <w:u w:val="single"/>
        </w:rPr>
        <w:t xml:space="preserve">in major pharmacies </w:t>
      </w:r>
      <w:r w:rsidRPr="00BE416D">
        <w:rPr>
          <w:highlight w:val="green"/>
          <w:u w:val="single"/>
        </w:rPr>
        <w:t>in Lagos, Nigeria</w:t>
      </w:r>
      <w:r w:rsidRPr="00251F8A">
        <w:rPr>
          <w:u w:val="single"/>
        </w:rPr>
        <w:t xml:space="preserve">, were </w:t>
      </w:r>
      <w:r w:rsidRPr="003C7441">
        <w:rPr>
          <w:highlight w:val="green"/>
          <w:u w:val="single"/>
        </w:rPr>
        <w:t>counterfeit</w:t>
      </w:r>
      <w:r w:rsidRPr="00251F8A">
        <w:rPr>
          <w:u w:val="single"/>
        </w:rPr>
        <w:t>.</w:t>
      </w:r>
      <w:r w:rsidRPr="003C7441">
        <w:rPr>
          <w:sz w:val="16"/>
        </w:rPr>
        <w:t xml:space="preserve"> Upon her appointment as head of the Nigerian National Agency for Food and Drug Administration and Control (NAFDAC) that same year, Dr. Akunyili became a crusader against counterfeit medicines, getting the police to raid premises, publicly burning mountains of fake </w:t>
      </w:r>
      <w:proofErr w:type="gramStart"/>
      <w:r w:rsidRPr="003C7441">
        <w:rPr>
          <w:sz w:val="16"/>
        </w:rPr>
        <w:t>drugs</w:t>
      </w:r>
      <w:proofErr w:type="gramEnd"/>
      <w:r w:rsidRPr="003C7441">
        <w:rPr>
          <w:sz w:val="16"/>
        </w:rPr>
        <w:t xml:space="preserve"> and putting suppliers behind bars. Her actions drew the wrath of the fake drug barons who firebombed NAFDAC's offices, and in a December 2003 ambush, six gunmen opened fire on her car. Undeterred, she has continued with a strong grassroots campaign that starts with educating consumers and involving all stakeholders, yielding impressive results. In 2006, the NAFDAC published a new survey showing a 90% decrease in the incidence of counterfeit drugs in circulation and a take of $100 million in counterfeit drugs seized and destroyed over a 5-year period.</w:t>
      </w:r>
      <w:hyperlink r:id="rId14" w:anchor="b11" w:history="1">
        <w:r w:rsidRPr="003C7441">
          <w:rPr>
            <w:rStyle w:val="Hyperlink"/>
            <w:sz w:val="16"/>
          </w:rPr>
          <w:t>11</w:t>
        </w:r>
      </w:hyperlink>
      <w:r w:rsidRPr="003C7441">
        <w:rPr>
          <w:sz w:val="16"/>
        </w:rPr>
        <w:t xml:space="preserve"> In February of 2009, it was reported that police in China had arrested four suspects on charges of selling fake diabetes drugs that killed two patients in the remote Northwest region of Xinjiang. The </w:t>
      </w:r>
      <w:r w:rsidRPr="003C7441">
        <w:rPr>
          <w:highlight w:val="green"/>
          <w:u w:val="single"/>
        </w:rPr>
        <w:t>fatal drugs were falsely labeled with a known local brand name</w:t>
      </w:r>
      <w:r w:rsidRPr="003C7441">
        <w:rPr>
          <w:u w:val="single"/>
        </w:rPr>
        <w:t xml:space="preserve"> and </w:t>
      </w:r>
      <w:r w:rsidRPr="003C7441">
        <w:rPr>
          <w:highlight w:val="green"/>
          <w:u w:val="single"/>
        </w:rPr>
        <w:t>contained illegal quantities of the chemical ingredient</w:t>
      </w:r>
      <w:r w:rsidRPr="003C7441">
        <w:rPr>
          <w:u w:val="single"/>
        </w:rPr>
        <w:t xml:space="preserve"> </w:t>
      </w:r>
      <w:proofErr w:type="spellStart"/>
      <w:r w:rsidRPr="003C7441">
        <w:rPr>
          <w:u w:val="single"/>
        </w:rPr>
        <w:t>glibenclamide</w:t>
      </w:r>
      <w:proofErr w:type="spellEnd"/>
      <w:r w:rsidRPr="003C7441">
        <w:rPr>
          <w:u w:val="single"/>
        </w:rPr>
        <w:t xml:space="preserve">, which, while used in the treatment of diabetes, in excessive quantities can </w:t>
      </w:r>
      <w:r w:rsidRPr="003C7441">
        <w:rPr>
          <w:highlight w:val="green"/>
          <w:u w:val="single"/>
        </w:rPr>
        <w:t>cause serious low blood glucose and consequent brain damage</w:t>
      </w:r>
      <w:r w:rsidRPr="003C7441">
        <w:rPr>
          <w:u w:val="single"/>
        </w:rPr>
        <w:t>.</w:t>
      </w:r>
      <w:hyperlink r:id="rId15" w:anchor="b12" w:history="1">
        <w:r w:rsidRPr="003C7441">
          <w:rPr>
            <w:rStyle w:val="Hyperlink"/>
            <w:sz w:val="16"/>
          </w:rPr>
          <w:t>12</w:t>
        </w:r>
      </w:hyperlink>
      <w:r w:rsidRPr="003C7441">
        <w:rPr>
          <w:sz w:val="16"/>
        </w:rPr>
        <w:t xml:space="preserve"> </w:t>
      </w:r>
      <w:r w:rsidRPr="003C7441">
        <w:rPr>
          <w:highlight w:val="green"/>
          <w:u w:val="single"/>
        </w:rPr>
        <w:t>Examples from developing countries are too numerous to recount</w:t>
      </w:r>
      <w:r w:rsidRPr="003C7441">
        <w:rPr>
          <w:sz w:val="16"/>
          <w:highlight w:val="green"/>
        </w:rPr>
        <w:t>.</w:t>
      </w:r>
      <w:r w:rsidRPr="003C7441">
        <w:rPr>
          <w:sz w:val="16"/>
        </w:rPr>
        <w:t xml:space="preserve"> However, </w:t>
      </w:r>
      <w:r w:rsidRPr="003C7441">
        <w:rPr>
          <w:u w:val="single"/>
        </w:rPr>
        <w:t xml:space="preserve">increasingly, the </w:t>
      </w:r>
      <w:r w:rsidRPr="003C7441">
        <w:rPr>
          <w:highlight w:val="green"/>
          <w:u w:val="single"/>
        </w:rPr>
        <w:t>sale</w:t>
      </w:r>
      <w:r w:rsidRPr="003C7441">
        <w:rPr>
          <w:u w:val="single"/>
        </w:rPr>
        <w:t xml:space="preserve"> of counterfeit medical products in pharmacies </w:t>
      </w:r>
      <w:r w:rsidRPr="003C7441">
        <w:rPr>
          <w:highlight w:val="green"/>
          <w:u w:val="single"/>
        </w:rPr>
        <w:t>is no longer isolated to developing countries</w:t>
      </w:r>
      <w:r w:rsidRPr="003C7441">
        <w:rPr>
          <w:u w:val="single"/>
        </w:rPr>
        <w:t xml:space="preserve">. In recent years, there have been </w:t>
      </w:r>
      <w:proofErr w:type="gramStart"/>
      <w:r w:rsidRPr="003C7441">
        <w:rPr>
          <w:u w:val="single"/>
        </w:rPr>
        <w:t xml:space="preserve">a </w:t>
      </w:r>
      <w:r w:rsidRPr="003C7441">
        <w:rPr>
          <w:highlight w:val="green"/>
          <w:u w:val="single"/>
        </w:rPr>
        <w:t>number of</w:t>
      </w:r>
      <w:proofErr w:type="gramEnd"/>
      <w:r w:rsidRPr="003C7441">
        <w:rPr>
          <w:highlight w:val="green"/>
          <w:u w:val="single"/>
        </w:rPr>
        <w:t xml:space="preserve"> incidents</w:t>
      </w:r>
      <w:r w:rsidRPr="003C7441">
        <w:rPr>
          <w:u w:val="single"/>
        </w:rPr>
        <w:t xml:space="preserve"> </w:t>
      </w:r>
      <w:r w:rsidRPr="003C7441">
        <w:rPr>
          <w:highlight w:val="green"/>
          <w:u w:val="single"/>
        </w:rPr>
        <w:t>involving counterfeit blood glucose</w:t>
      </w:r>
      <w:r w:rsidRPr="003C7441">
        <w:rPr>
          <w:u w:val="single"/>
        </w:rPr>
        <w:t xml:space="preserve"> </w:t>
      </w:r>
      <w:r w:rsidRPr="003C7441">
        <w:rPr>
          <w:highlight w:val="green"/>
          <w:u w:val="single"/>
        </w:rPr>
        <w:t>test strips</w:t>
      </w:r>
      <w:r w:rsidRPr="003C7441">
        <w:rPr>
          <w:u w:val="single"/>
        </w:rPr>
        <w:t xml:space="preserve"> for use with glucose meters being sold in licensed pharmacies </w:t>
      </w:r>
      <w:r w:rsidRPr="003C7441">
        <w:rPr>
          <w:highlight w:val="green"/>
          <w:u w:val="single"/>
        </w:rPr>
        <w:t>in the United States</w:t>
      </w:r>
      <w:r w:rsidRPr="003C7441">
        <w:rPr>
          <w:sz w:val="16"/>
        </w:rPr>
        <w:t xml:space="preserve">. There are over 10 million Americans who measure blood glucose, many of whom rely on at-home diabetes tests to take sensitive measurements of blood sugar levels to monitor insulin requirements. OneTouch® Test Strips, manufactured by </w:t>
      </w:r>
      <w:proofErr w:type="spellStart"/>
      <w:r w:rsidRPr="003C7441">
        <w:rPr>
          <w:sz w:val="16"/>
        </w:rPr>
        <w:t>LifeScan</w:t>
      </w:r>
      <w:proofErr w:type="spellEnd"/>
      <w:r w:rsidRPr="003C7441">
        <w:rPr>
          <w:sz w:val="16"/>
        </w:rPr>
        <w:t xml:space="preserve">, a Johnson &amp; Johnson company, the world's largest consumer-health products maker, were the most successful of these products in the United States. In 2006, </w:t>
      </w:r>
      <w:r w:rsidRPr="003C7441">
        <w:rPr>
          <w:u w:val="single"/>
        </w:rPr>
        <w:t xml:space="preserve">about </w:t>
      </w:r>
      <w:r w:rsidRPr="003C7441">
        <w:rPr>
          <w:highlight w:val="green"/>
          <w:u w:val="single"/>
        </w:rPr>
        <w:t>one million phony</w:t>
      </w:r>
      <w:r w:rsidRPr="003C7441">
        <w:rPr>
          <w:u w:val="single"/>
        </w:rPr>
        <w:t xml:space="preserve"> OneTouch </w:t>
      </w:r>
      <w:r w:rsidRPr="003C7441">
        <w:rPr>
          <w:highlight w:val="green"/>
          <w:u w:val="single"/>
        </w:rPr>
        <w:t>test strips</w:t>
      </w:r>
      <w:r w:rsidRPr="003C7441">
        <w:rPr>
          <w:u w:val="single"/>
        </w:rPr>
        <w:t xml:space="preserve"> turned up </w:t>
      </w:r>
      <w:r w:rsidRPr="003C7441">
        <w:rPr>
          <w:highlight w:val="green"/>
          <w:u w:val="single"/>
        </w:rPr>
        <w:t>in</w:t>
      </w:r>
      <w:r w:rsidRPr="003C7441">
        <w:rPr>
          <w:u w:val="single"/>
        </w:rPr>
        <w:t xml:space="preserve"> at least </w:t>
      </w:r>
      <w:r w:rsidRPr="003C7441">
        <w:rPr>
          <w:highlight w:val="green"/>
          <w:u w:val="single"/>
        </w:rPr>
        <w:t>35 states</w:t>
      </w:r>
      <w:r w:rsidRPr="003C7441">
        <w:rPr>
          <w:u w:val="single"/>
        </w:rPr>
        <w:t xml:space="preserve"> </w:t>
      </w:r>
      <w:r w:rsidRPr="003C7441">
        <w:rPr>
          <w:highlight w:val="green"/>
          <w:u w:val="single"/>
        </w:rPr>
        <w:t>and</w:t>
      </w:r>
      <w:r w:rsidRPr="003C7441">
        <w:rPr>
          <w:u w:val="single"/>
        </w:rPr>
        <w:t xml:space="preserve"> in </w:t>
      </w:r>
      <w:proofErr w:type="gramStart"/>
      <w:r w:rsidRPr="003C7441">
        <w:rPr>
          <w:u w:val="single"/>
        </w:rPr>
        <w:t>a number of</w:t>
      </w:r>
      <w:proofErr w:type="gramEnd"/>
      <w:r w:rsidRPr="003C7441">
        <w:rPr>
          <w:u w:val="single"/>
        </w:rPr>
        <w:t xml:space="preserve"> countries </w:t>
      </w:r>
      <w:r w:rsidRPr="003C7441">
        <w:rPr>
          <w:highlight w:val="green"/>
          <w:u w:val="single"/>
        </w:rPr>
        <w:t>in Europe, the Middle East, and Asia</w:t>
      </w:r>
      <w:r w:rsidRPr="003C7441">
        <w:rPr>
          <w:u w:val="single"/>
        </w:rPr>
        <w:t xml:space="preserve">. These counterfeit test strip kits, manufactured in China, were found to </w:t>
      </w:r>
      <w:r w:rsidRPr="003C7441">
        <w:rPr>
          <w:highlight w:val="green"/>
          <w:u w:val="single"/>
        </w:rPr>
        <w:t>give incorrect readings</w:t>
      </w:r>
      <w:r w:rsidRPr="003C7441">
        <w:rPr>
          <w:u w:val="single"/>
        </w:rPr>
        <w:t xml:space="preserve">, with the potential to </w:t>
      </w:r>
      <w:r w:rsidRPr="003C7441">
        <w:rPr>
          <w:highlight w:val="green"/>
          <w:u w:val="single"/>
        </w:rPr>
        <w:t>cause patients to inject dangerous levels of insulin.</w:t>
      </w:r>
      <w:hyperlink r:id="rId16" w:anchor="b13" w:history="1">
        <w:r w:rsidRPr="003C7441">
          <w:rPr>
            <w:rStyle w:val="Hyperlink"/>
            <w:sz w:val="16"/>
          </w:rPr>
          <w:t>13</w:t>
        </w:r>
      </w:hyperlink>
      <w:r w:rsidRPr="003C7441">
        <w:rPr>
          <w:sz w:val="16"/>
        </w:rPr>
        <w:t xml:space="preserve"> The </w:t>
      </w:r>
      <w:r w:rsidRPr="003C7441">
        <w:rPr>
          <w:u w:val="single"/>
        </w:rPr>
        <w:t>counterfeiters had accurately copied many elements of the test strip packaging</w:t>
      </w:r>
      <w:r w:rsidRPr="003C7441">
        <w:rPr>
          <w:sz w:val="16"/>
        </w:rPr>
        <w:t>, with the important exception of the lot number on the carton, which was incorrect, enabling the company to identify the fakes and issue public warnings.</w:t>
      </w:r>
      <w:hyperlink r:id="rId17" w:anchor="b13" w:history="1">
        <w:r w:rsidRPr="003C7441">
          <w:rPr>
            <w:rStyle w:val="Hyperlink"/>
            <w:sz w:val="16"/>
          </w:rPr>
          <w:t>13</w:t>
        </w:r>
      </w:hyperlink>
      <w:r w:rsidRPr="003C7441">
        <w:rPr>
          <w:sz w:val="16"/>
        </w:rPr>
        <w:t xml:space="preserve"> The Chinese businessman responsible for their distribution was apprehended and convicted in a Shanghai court in August 2007 and sentenced to 3.5 years in prison, among other penalties.</w:t>
      </w:r>
      <w:hyperlink r:id="rId18" w:anchor="b14" w:history="1">
        <w:r w:rsidRPr="003C7441">
          <w:rPr>
            <w:rStyle w:val="Hyperlink"/>
            <w:sz w:val="16"/>
          </w:rPr>
          <w:t>14</w:t>
        </w:r>
      </w:hyperlink>
      <w:r w:rsidRPr="003C7441">
        <w:rPr>
          <w:sz w:val="16"/>
        </w:rPr>
        <w:t>,</w:t>
      </w:r>
      <w:hyperlink r:id="rId19" w:anchor="b15" w:history="1">
        <w:r w:rsidRPr="003C7441">
          <w:rPr>
            <w:rStyle w:val="Hyperlink"/>
            <w:sz w:val="16"/>
          </w:rPr>
          <w:t>15</w:t>
        </w:r>
      </w:hyperlink>
      <w:r w:rsidRPr="003C7441">
        <w:rPr>
          <w:sz w:val="16"/>
        </w:rPr>
        <w:t xml:space="preserve"> Also in 2006, Johnson &amp; Johnson and </w:t>
      </w:r>
      <w:proofErr w:type="spellStart"/>
      <w:r w:rsidRPr="003C7441">
        <w:rPr>
          <w:sz w:val="16"/>
        </w:rPr>
        <w:t>Lifescan</w:t>
      </w:r>
      <w:proofErr w:type="spellEnd"/>
      <w:r w:rsidRPr="003C7441">
        <w:rPr>
          <w:sz w:val="16"/>
        </w:rPr>
        <w:t xml:space="preserve"> successfully brought civil actions in a number of countries arising from these events [for example, Johnson &amp; Johnson et al. v. Butt et al. (2007) 162 A.C.W.S. (3d) 232 (Ont. S.C.) and Johnson &amp; Johnson et al. v. Alexander Vega et al. (2006) QCCS 5883 (Que. S.C.)]. The counterfeit test strips were sold via two Canadian companies to a number of U.S. distributors, which in turn ended up in over 700 U.S. pharmacies.</w:t>
      </w:r>
      <w:hyperlink r:id="rId20" w:anchor="b16" w:history="1">
        <w:r w:rsidRPr="003C7441">
          <w:rPr>
            <w:rStyle w:val="Hyperlink"/>
            <w:sz w:val="16"/>
          </w:rPr>
          <w:t>16</w:t>
        </w:r>
      </w:hyperlink>
      <w:r w:rsidRPr="003C7441">
        <w:rPr>
          <w:sz w:val="16"/>
        </w:rPr>
        <w:t xml:space="preserve"> The case underscores the burgeoning number of fake medical products entering the North American market and the danger of their infiltrating the legitimate supply chain through “gray market” channels that may act as a cover for dealing in illicit counterfeits.</w:t>
      </w:r>
      <w:hyperlink r:id="rId21" w:anchor="b16" w:history="1">
        <w:r w:rsidRPr="003C7441">
          <w:rPr>
            <w:rStyle w:val="Hyperlink"/>
            <w:sz w:val="16"/>
          </w:rPr>
          <w:t>16</w:t>
        </w:r>
      </w:hyperlink>
      <w:r w:rsidRPr="003C7441">
        <w:rPr>
          <w:sz w:val="16"/>
        </w:rPr>
        <w:t xml:space="preserve"> In another case involving defective blood glucose test strips in the United States, criminal charges led to a guilty plea in January 2009 by the president of a recycling company in Knox, Indiana.</w:t>
      </w:r>
      <w:hyperlink r:id="rId22" w:anchor="b17" w:history="1">
        <w:r w:rsidRPr="003C7441">
          <w:rPr>
            <w:rStyle w:val="Hyperlink"/>
            <w:sz w:val="16"/>
          </w:rPr>
          <w:t>17</w:t>
        </w:r>
      </w:hyperlink>
      <w:r w:rsidRPr="003C7441">
        <w:rPr>
          <w:sz w:val="16"/>
        </w:rPr>
        <w:t xml:space="preserve"> Bayer had discovered that Nor </w:t>
      </w:r>
      <w:proofErr w:type="spellStart"/>
      <w:r w:rsidRPr="003C7441">
        <w:rPr>
          <w:sz w:val="16"/>
        </w:rPr>
        <w:t>AmPlastics</w:t>
      </w:r>
      <w:proofErr w:type="spellEnd"/>
      <w:r w:rsidRPr="003C7441">
        <w:rPr>
          <w:sz w:val="16"/>
        </w:rPr>
        <w:t xml:space="preserve"> Recycling Inc. fraudulently sold previously recalled test strips on eBay for $3700 in profits, while Bayer was paying $8000 to recycle the diabetic glucose strips that were recalled by Bayer.</w:t>
      </w:r>
      <w:hyperlink r:id="rId23" w:anchor="b17" w:history="1">
        <w:r w:rsidRPr="003C7441">
          <w:rPr>
            <w:rStyle w:val="Hyperlink"/>
            <w:sz w:val="16"/>
          </w:rPr>
          <w:t>17</w:t>
        </w:r>
      </w:hyperlink>
      <w:r w:rsidRPr="003C7441">
        <w:rPr>
          <w:sz w:val="16"/>
        </w:rPr>
        <w:t xml:space="preserve"> Officials confirmed that over 100 people had purchased the bogus strips, but there were no reports of injuries.</w:t>
      </w:r>
      <w:hyperlink r:id="rId24" w:anchor="b17" w:history="1">
        <w:r w:rsidRPr="003C7441">
          <w:rPr>
            <w:rStyle w:val="Hyperlink"/>
            <w:sz w:val="16"/>
          </w:rPr>
          <w:t>17</w:t>
        </w:r>
      </w:hyperlink>
    </w:p>
    <w:p w14:paraId="1D41271D" w14:textId="77777777" w:rsidR="00A77CE4" w:rsidRPr="009D138F" w:rsidRDefault="00A77CE4" w:rsidP="00A77CE4"/>
    <w:p w14:paraId="67864518" w14:textId="77777777" w:rsidR="00A77CE4" w:rsidRPr="00AE273C" w:rsidRDefault="00A77CE4" w:rsidP="00A77CE4">
      <w:pPr>
        <w:pStyle w:val="Heading4"/>
        <w:rPr>
          <w:rFonts w:asciiTheme="majorHAnsi" w:hAnsiTheme="majorHAnsi" w:cstheme="majorHAnsi"/>
        </w:rPr>
      </w:pPr>
      <w:r>
        <w:rPr>
          <w:rFonts w:asciiTheme="majorHAnsi" w:hAnsiTheme="majorHAnsi" w:cstheme="majorHAnsi"/>
        </w:rPr>
        <w:t>Counterfeits for hormones like insulin have the wrong amount of API – literally killing patients who think they are being treated</w:t>
      </w:r>
    </w:p>
    <w:p w14:paraId="2515A773" w14:textId="77777777" w:rsidR="00A77CE4" w:rsidRPr="00251F8A" w:rsidRDefault="00A77CE4" w:rsidP="00A77CE4">
      <w:pPr>
        <w:rPr>
          <w:rStyle w:val="Style13ptBold"/>
        </w:rPr>
      </w:pPr>
      <w:r w:rsidRPr="00251F8A">
        <w:rPr>
          <w:rStyle w:val="Style13ptBold"/>
        </w:rPr>
        <w:t>Williams PharmD and MSPH 14</w:t>
      </w:r>
    </w:p>
    <w:p w14:paraId="4AC5B8AC" w14:textId="77777777" w:rsidR="00A77CE4" w:rsidRPr="00AE273C" w:rsidRDefault="00A77CE4" w:rsidP="00A77CE4">
      <w:pPr>
        <w:rPr>
          <w:rFonts w:asciiTheme="majorHAnsi" w:hAnsiTheme="majorHAnsi" w:cstheme="majorHAnsi"/>
        </w:rPr>
      </w:pPr>
      <w:r w:rsidRPr="00F57B28">
        <w:rPr>
          <w:rFonts w:asciiTheme="majorHAnsi" w:hAnsiTheme="majorHAnsi" w:cstheme="majorHAnsi"/>
        </w:rPr>
        <w:t xml:space="preserve">Lakeisha Williams, </w:t>
      </w:r>
      <w:proofErr w:type="spellStart"/>
      <w:r w:rsidRPr="00F57B28">
        <w:rPr>
          <w:rFonts w:asciiTheme="majorHAnsi" w:hAnsiTheme="majorHAnsi" w:cstheme="majorHAnsi"/>
        </w:rPr>
        <w:t>Pharmd</w:t>
      </w:r>
      <w:proofErr w:type="spellEnd"/>
      <w:r w:rsidRPr="00F57B28">
        <w:rPr>
          <w:rFonts w:asciiTheme="majorHAnsi" w:hAnsiTheme="majorHAnsi" w:cstheme="majorHAnsi"/>
        </w:rPr>
        <w:t xml:space="preserve">, </w:t>
      </w:r>
      <w:proofErr w:type="spellStart"/>
      <w:r w:rsidRPr="00F57B28">
        <w:rPr>
          <w:rFonts w:asciiTheme="majorHAnsi" w:hAnsiTheme="majorHAnsi" w:cstheme="majorHAnsi"/>
        </w:rPr>
        <w:t>Msph</w:t>
      </w:r>
      <w:proofErr w:type="spellEnd"/>
      <w:r w:rsidRPr="00F57B28">
        <w:rPr>
          <w:rFonts w:asciiTheme="majorHAnsi" w:hAnsiTheme="majorHAnsi" w:cstheme="majorHAnsi"/>
        </w:rPr>
        <w:t xml:space="preserve"> Drug Information Specialist Xavier University Of Louisiana College Of Pharmacy New Orleans, Louisiana Ellen </w:t>
      </w:r>
      <w:proofErr w:type="spellStart"/>
      <w:r w:rsidRPr="00F57B28">
        <w:rPr>
          <w:rFonts w:asciiTheme="majorHAnsi" w:hAnsiTheme="majorHAnsi" w:cstheme="majorHAnsi"/>
        </w:rPr>
        <w:t>Mcknight</w:t>
      </w:r>
      <w:proofErr w:type="spellEnd"/>
      <w:r w:rsidRPr="00F57B28">
        <w:rPr>
          <w:rFonts w:asciiTheme="majorHAnsi" w:hAnsiTheme="majorHAnsi" w:cstheme="majorHAnsi"/>
        </w:rPr>
        <w:t xml:space="preserve"> </w:t>
      </w:r>
      <w:proofErr w:type="spellStart"/>
      <w:r w:rsidRPr="00F57B28">
        <w:rPr>
          <w:rFonts w:asciiTheme="majorHAnsi" w:hAnsiTheme="majorHAnsi" w:cstheme="majorHAnsi"/>
        </w:rPr>
        <w:t>Pharmd</w:t>
      </w:r>
      <w:proofErr w:type="spellEnd"/>
      <w:r w:rsidRPr="00F57B28">
        <w:rPr>
          <w:rFonts w:asciiTheme="majorHAnsi" w:hAnsiTheme="majorHAnsi" w:cstheme="majorHAnsi"/>
        </w:rPr>
        <w:t xml:space="preserve"> Candidate, 2017 Xavier University Of Louisiana College Of Pharmacy New Orleans, Louisiana, 6-19-2014, "The Real Impact of Counterfeit Medications," No Publication, </w:t>
      </w:r>
      <w:hyperlink r:id="rId25" w:history="1">
        <w:r w:rsidRPr="003C485B">
          <w:rPr>
            <w:rStyle w:val="Hyperlink"/>
            <w:rFonts w:asciiTheme="majorHAnsi" w:hAnsiTheme="majorHAnsi" w:cstheme="majorHAnsi"/>
          </w:rPr>
          <w:t>https://www.uspharmacist.com/article/counterfeit-meds%20/</w:t>
        </w:r>
      </w:hyperlink>
      <w:r>
        <w:rPr>
          <w:rFonts w:asciiTheme="majorHAnsi" w:hAnsiTheme="majorHAnsi" w:cstheme="majorHAnsi"/>
        </w:rPr>
        <w:t xml:space="preserve"> //</w:t>
      </w:r>
      <w:r w:rsidRPr="00AE273C">
        <w:rPr>
          <w:rFonts w:asciiTheme="majorHAnsi" w:hAnsiTheme="majorHAnsi" w:cstheme="majorHAnsi"/>
        </w:rPr>
        <w:t xml:space="preserve"> AW</w:t>
      </w:r>
    </w:p>
    <w:p w14:paraId="1E4A8CC8" w14:textId="77777777" w:rsidR="00A77CE4" w:rsidRDefault="00A77CE4" w:rsidP="00A77CE4">
      <w:pPr>
        <w:rPr>
          <w:rFonts w:asciiTheme="majorHAnsi" w:hAnsiTheme="majorHAnsi" w:cstheme="majorHAnsi"/>
          <w:sz w:val="16"/>
        </w:rPr>
      </w:pPr>
      <w:r w:rsidRPr="009D138F">
        <w:rPr>
          <w:rFonts w:asciiTheme="majorHAnsi" w:hAnsiTheme="majorHAnsi" w:cstheme="majorHAnsi"/>
          <w:highlight w:val="green"/>
          <w:u w:val="single"/>
        </w:rPr>
        <w:t>Counterfeit drugs</w:t>
      </w:r>
      <w:r w:rsidRPr="008F54B9">
        <w:rPr>
          <w:rFonts w:asciiTheme="majorHAnsi" w:hAnsiTheme="majorHAnsi" w:cstheme="majorHAnsi"/>
          <w:u w:val="single"/>
        </w:rPr>
        <w:t xml:space="preserve"> have been defined as products deliberately and </w:t>
      </w:r>
      <w:r w:rsidRPr="009D138F">
        <w:rPr>
          <w:rFonts w:asciiTheme="majorHAnsi" w:hAnsiTheme="majorHAnsi" w:cstheme="majorHAnsi"/>
          <w:highlight w:val="green"/>
          <w:u w:val="single"/>
        </w:rPr>
        <w:t>fraudulently produced</w:t>
      </w:r>
      <w:r w:rsidRPr="008F54B9">
        <w:rPr>
          <w:rFonts w:asciiTheme="majorHAnsi" w:hAnsiTheme="majorHAnsi" w:cstheme="majorHAnsi"/>
          <w:u w:val="single"/>
        </w:rPr>
        <w:t xml:space="preserve"> and/or </w:t>
      </w:r>
      <w:r w:rsidRPr="009D138F">
        <w:rPr>
          <w:rFonts w:asciiTheme="majorHAnsi" w:hAnsiTheme="majorHAnsi" w:cstheme="majorHAnsi"/>
          <w:highlight w:val="green"/>
          <w:u w:val="single"/>
        </w:rPr>
        <w:t>mislabeled</w:t>
      </w:r>
      <w:r w:rsidRPr="008F54B9">
        <w:rPr>
          <w:rFonts w:asciiTheme="majorHAnsi" w:hAnsiTheme="majorHAnsi" w:cstheme="majorHAnsi"/>
          <w:u w:val="single"/>
        </w:rPr>
        <w:t xml:space="preserve"> with respect to identity and/or source to make it appear to be a genuine product.</w:t>
      </w:r>
      <w:r w:rsidRPr="0024747F">
        <w:rPr>
          <w:rFonts w:asciiTheme="majorHAnsi" w:hAnsiTheme="majorHAnsi" w:cstheme="majorHAnsi"/>
          <w:sz w:val="16"/>
        </w:rPr>
        <w:t xml:space="preserve">1-4 Counterfeit medications include drugs that contain no active pharmaceutical ingredient (API), an incorrect amount of API, an inferior-quality API, a wrong API, contaminants, or repackaged expired products.1,5 Some counterfeit medications may even be incorrectly formulated and produced in substandard conditions.5 Counterfeiting can apply to both branded pharmaceuticals and their less expensive generic counterparts.6 </w:t>
      </w:r>
      <w:r w:rsidRPr="008F54B9">
        <w:rPr>
          <w:rFonts w:asciiTheme="majorHAnsi" w:hAnsiTheme="majorHAnsi" w:cstheme="majorHAnsi"/>
          <w:u w:val="single"/>
        </w:rPr>
        <w:t xml:space="preserve">In fact, generic </w:t>
      </w:r>
      <w:r w:rsidRPr="009D138F">
        <w:rPr>
          <w:rFonts w:asciiTheme="majorHAnsi" w:hAnsiTheme="majorHAnsi" w:cstheme="majorHAnsi"/>
          <w:u w:val="single"/>
        </w:rPr>
        <w:t>drugs are sometimes confused with counterfeit</w:t>
      </w:r>
      <w:r w:rsidRPr="008F54B9">
        <w:rPr>
          <w:rFonts w:asciiTheme="majorHAnsi" w:hAnsiTheme="majorHAnsi" w:cstheme="majorHAnsi"/>
          <w:u w:val="single"/>
        </w:rPr>
        <w:t xml:space="preserve"> medications, which may pose an obstacle to the widespread use and acceptance of generic medications</w:t>
      </w:r>
      <w:r w:rsidRPr="0024747F">
        <w:rPr>
          <w:rFonts w:asciiTheme="majorHAnsi" w:hAnsiTheme="majorHAnsi" w:cstheme="majorHAnsi"/>
          <w:sz w:val="16"/>
        </w:rPr>
        <w:t xml:space="preserve">. </w:t>
      </w:r>
      <w:r w:rsidRPr="008F54B9">
        <w:rPr>
          <w:rFonts w:asciiTheme="majorHAnsi" w:hAnsiTheme="majorHAnsi" w:cstheme="majorHAnsi"/>
          <w:u w:val="single"/>
        </w:rPr>
        <w:t>This may create a particular challenge for pharmaceutical industries in places such as India, Europe, and Japan—countries in which generic drugs are manufactured.</w:t>
      </w:r>
      <w:r w:rsidRPr="0024747F">
        <w:rPr>
          <w:rFonts w:asciiTheme="majorHAnsi" w:hAnsiTheme="majorHAnsi" w:cstheme="majorHAnsi"/>
          <w:sz w:val="16"/>
        </w:rPr>
        <w:t xml:space="preserve"> Moreover, any impact on generic-drug use is potentially far-reaching. It is estimated that half of all prescriptions in the United States, for example, are now filled with approved generic drugs, with expenditures estimated in the billions.6 Counterfeit Drugs: A Global Problem </w:t>
      </w:r>
      <w:r w:rsidRPr="008F54B9">
        <w:rPr>
          <w:rFonts w:asciiTheme="majorHAnsi" w:hAnsiTheme="majorHAnsi" w:cstheme="majorHAnsi"/>
          <w:u w:val="single"/>
        </w:rPr>
        <w:t xml:space="preserve">For years, the number of </w:t>
      </w:r>
      <w:r w:rsidRPr="009D138F">
        <w:rPr>
          <w:rFonts w:asciiTheme="majorHAnsi" w:hAnsiTheme="majorHAnsi" w:cstheme="majorHAnsi"/>
          <w:highlight w:val="green"/>
          <w:u w:val="single"/>
        </w:rPr>
        <w:t>counterfeit medications that have made their way into trusted pharmacies</w:t>
      </w:r>
      <w:r w:rsidRPr="008F54B9">
        <w:rPr>
          <w:rFonts w:asciiTheme="majorHAnsi" w:hAnsiTheme="majorHAnsi" w:cstheme="majorHAnsi"/>
          <w:u w:val="single"/>
        </w:rPr>
        <w:t xml:space="preserve"> and subsequently to patients’ medicine cabinets has been </w:t>
      </w:r>
      <w:r w:rsidRPr="009D138F">
        <w:rPr>
          <w:rFonts w:asciiTheme="majorHAnsi" w:hAnsiTheme="majorHAnsi" w:cstheme="majorHAnsi"/>
          <w:highlight w:val="green"/>
          <w:u w:val="single"/>
        </w:rPr>
        <w:t>on the rise</w:t>
      </w:r>
      <w:r w:rsidRPr="008F54B9">
        <w:rPr>
          <w:rFonts w:asciiTheme="majorHAnsi" w:hAnsiTheme="majorHAnsi" w:cstheme="majorHAnsi"/>
          <w:u w:val="single"/>
        </w:rPr>
        <w:t xml:space="preserve">. </w:t>
      </w:r>
      <w:r w:rsidRPr="009D138F">
        <w:rPr>
          <w:rFonts w:asciiTheme="majorHAnsi" w:hAnsiTheme="majorHAnsi" w:cstheme="majorHAnsi"/>
          <w:highlight w:val="green"/>
          <w:u w:val="single"/>
        </w:rPr>
        <w:t>Imagine the scenario in which a patient takes a medication for a life-threatening illness, only to become aware later that the doses contained no APIs</w:t>
      </w:r>
      <w:r w:rsidRPr="008F54B9">
        <w:rPr>
          <w:rFonts w:asciiTheme="majorHAnsi" w:hAnsiTheme="majorHAnsi" w:cstheme="majorHAnsi"/>
          <w:u w:val="single"/>
        </w:rPr>
        <w:t>.</w:t>
      </w:r>
      <w:r w:rsidRPr="0024747F">
        <w:rPr>
          <w:rFonts w:asciiTheme="majorHAnsi" w:hAnsiTheme="majorHAnsi" w:cstheme="majorHAnsi"/>
          <w:sz w:val="16"/>
        </w:rPr>
        <w:t xml:space="preserve"> It is estimated that </w:t>
      </w:r>
      <w:r w:rsidRPr="008F54B9">
        <w:rPr>
          <w:rFonts w:asciiTheme="majorHAnsi" w:hAnsiTheme="majorHAnsi" w:cstheme="majorHAnsi"/>
          <w:u w:val="single"/>
        </w:rPr>
        <w:t xml:space="preserve">this misfortune has </w:t>
      </w:r>
      <w:r w:rsidRPr="00C009DB">
        <w:rPr>
          <w:rFonts w:asciiTheme="majorHAnsi" w:hAnsiTheme="majorHAnsi" w:cstheme="majorHAnsi"/>
          <w:highlight w:val="green"/>
          <w:u w:val="single"/>
        </w:rPr>
        <w:t>occurred</w:t>
      </w:r>
      <w:r w:rsidRPr="008F54B9">
        <w:rPr>
          <w:rFonts w:asciiTheme="majorHAnsi" w:hAnsiTheme="majorHAnsi" w:cstheme="majorHAnsi"/>
          <w:u w:val="single"/>
        </w:rPr>
        <w:t xml:space="preserve"> </w:t>
      </w:r>
      <w:r w:rsidRPr="00C009DB">
        <w:rPr>
          <w:rFonts w:asciiTheme="majorHAnsi" w:hAnsiTheme="majorHAnsi" w:cstheme="majorHAnsi"/>
          <w:highlight w:val="green"/>
          <w:u w:val="single"/>
        </w:rPr>
        <w:t>with</w:t>
      </w:r>
      <w:r w:rsidRPr="008F54B9">
        <w:rPr>
          <w:rFonts w:asciiTheme="majorHAnsi" w:hAnsiTheme="majorHAnsi" w:cstheme="majorHAnsi"/>
          <w:u w:val="single"/>
        </w:rPr>
        <w:t xml:space="preserve"> </w:t>
      </w:r>
      <w:r w:rsidRPr="00C009DB">
        <w:rPr>
          <w:rFonts w:asciiTheme="majorHAnsi" w:hAnsiTheme="majorHAnsi" w:cstheme="majorHAnsi"/>
          <w:highlight w:val="green"/>
          <w:u w:val="single"/>
        </w:rPr>
        <w:t>thousands</w:t>
      </w:r>
      <w:r w:rsidRPr="008F54B9">
        <w:rPr>
          <w:rFonts w:asciiTheme="majorHAnsi" w:hAnsiTheme="majorHAnsi" w:cstheme="majorHAnsi"/>
          <w:u w:val="single"/>
        </w:rPr>
        <w:t xml:space="preserve"> of people worldwide </w:t>
      </w:r>
      <w:r w:rsidRPr="00C009DB">
        <w:rPr>
          <w:rFonts w:asciiTheme="majorHAnsi" w:hAnsiTheme="majorHAnsi" w:cstheme="majorHAnsi"/>
          <w:highlight w:val="green"/>
          <w:u w:val="single"/>
        </w:rPr>
        <w:t>and continues</w:t>
      </w:r>
      <w:r w:rsidRPr="008F54B9">
        <w:rPr>
          <w:rFonts w:asciiTheme="majorHAnsi" w:hAnsiTheme="majorHAnsi" w:cstheme="majorHAnsi"/>
          <w:u w:val="single"/>
        </w:rPr>
        <w:t xml:space="preserve"> to happen.</w:t>
      </w:r>
      <w:r w:rsidRPr="0024747F">
        <w:rPr>
          <w:rFonts w:asciiTheme="majorHAnsi" w:hAnsiTheme="majorHAnsi" w:cstheme="majorHAnsi"/>
          <w:sz w:val="16"/>
        </w:rPr>
        <w:t xml:space="preserve"> The growing issue of counterfeit medications is a concern not only for the patient, but also for pharmacists and pharmaceutical companies. Wertheimer et al state that </w:t>
      </w:r>
      <w:r w:rsidRPr="008F54B9">
        <w:rPr>
          <w:rFonts w:asciiTheme="majorHAnsi" w:hAnsiTheme="majorHAnsi" w:cstheme="majorHAnsi"/>
          <w:u w:val="single"/>
        </w:rPr>
        <w:t>the magnitude of the drug-counterfeiting problem is difficult to gauge</w:t>
      </w:r>
      <w:r w:rsidRPr="0024747F">
        <w:rPr>
          <w:rFonts w:asciiTheme="majorHAnsi" w:hAnsiTheme="majorHAnsi" w:cstheme="majorHAnsi"/>
          <w:sz w:val="16"/>
        </w:rPr>
        <w:t xml:space="preserve">.7 Since </w:t>
      </w:r>
      <w:r w:rsidRPr="008F54B9">
        <w:rPr>
          <w:rFonts w:asciiTheme="majorHAnsi" w:hAnsiTheme="majorHAnsi" w:cstheme="majorHAnsi"/>
          <w:u w:val="single"/>
        </w:rPr>
        <w:t>the crimes of producing and selling counterfeit drugs generally become known only when the perpetrators are caught</w:t>
      </w:r>
      <w:r w:rsidRPr="0024747F">
        <w:rPr>
          <w:rFonts w:asciiTheme="majorHAnsi" w:hAnsiTheme="majorHAnsi" w:cstheme="majorHAnsi"/>
          <w:sz w:val="16"/>
        </w:rPr>
        <w:t xml:space="preserve">, any accurate determination of prevalence is difficult.7 The World Health Organization </w:t>
      </w:r>
      <w:r w:rsidRPr="008F54B9">
        <w:rPr>
          <w:rFonts w:asciiTheme="majorHAnsi" w:hAnsiTheme="majorHAnsi" w:cstheme="majorHAnsi"/>
          <w:u w:val="single"/>
        </w:rPr>
        <w:t xml:space="preserve">(WHO) has </w:t>
      </w:r>
      <w:r w:rsidRPr="00251F8A">
        <w:rPr>
          <w:rFonts w:asciiTheme="majorHAnsi" w:hAnsiTheme="majorHAnsi" w:cstheme="majorHAnsi"/>
          <w:u w:val="single"/>
        </w:rPr>
        <w:t>estimated that 10% of global pharmaceutical commerce, or $21 billion worth, involves counterfeit drugs</w:t>
      </w:r>
      <w:r w:rsidRPr="00251F8A">
        <w:rPr>
          <w:rFonts w:asciiTheme="majorHAnsi" w:hAnsiTheme="majorHAnsi" w:cstheme="majorHAnsi"/>
          <w:sz w:val="16"/>
        </w:rPr>
        <w:t>.7,12</w:t>
      </w:r>
      <w:r w:rsidRPr="0024747F">
        <w:rPr>
          <w:rFonts w:asciiTheme="majorHAnsi" w:hAnsiTheme="majorHAnsi" w:cstheme="majorHAnsi"/>
          <w:sz w:val="16"/>
        </w:rPr>
        <w:t xml:space="preserve"> </w:t>
      </w:r>
      <w:r w:rsidRPr="008F54B9">
        <w:rPr>
          <w:rFonts w:asciiTheme="majorHAnsi" w:hAnsiTheme="majorHAnsi" w:cstheme="majorHAnsi"/>
          <w:u w:val="single"/>
        </w:rPr>
        <w:t>Drug counterfeiting, although not a new phenomenon, has provoked greater concern because it has become so widespread in recent years</w:t>
      </w:r>
      <w:r w:rsidRPr="0024747F">
        <w:rPr>
          <w:rFonts w:asciiTheme="majorHAnsi" w:hAnsiTheme="majorHAnsi" w:cstheme="majorHAnsi"/>
          <w:sz w:val="16"/>
        </w:rPr>
        <w:t xml:space="preserve">.8,9 A WHO study revealed that nearly one-half (48.7%) of the documented cases of drug counterfeiting were reported in developing countries of the Western Pacific (China, the Philippines, and Vietnam), followed by developing countries grouped within WHO’s Regional Office for Africa, with 18.7%. The industrialized areas of WHO’s Regional Office for Europe came in third, with 13.6% of reported cases.10,11 It is estimated that approximately 1% of counterfeit medications are sold in the U.S, but the numbers are increasing annually.1 Most U.S. counterfeit medications are purchased online; however, others have infiltrated legitimate supply chains. Drugs Most Often Counterfeited </w:t>
      </w:r>
      <w:r w:rsidRPr="00C009DB">
        <w:rPr>
          <w:rFonts w:asciiTheme="majorHAnsi" w:hAnsiTheme="majorHAnsi" w:cstheme="majorHAnsi"/>
          <w:highlight w:val="green"/>
          <w:u w:val="single"/>
        </w:rPr>
        <w:t>High-demand, expensive medications</w:t>
      </w:r>
      <w:r w:rsidRPr="008F54B9">
        <w:rPr>
          <w:rFonts w:asciiTheme="majorHAnsi" w:hAnsiTheme="majorHAnsi" w:cstheme="majorHAnsi"/>
          <w:u w:val="single"/>
        </w:rPr>
        <w:t xml:space="preserve"> </w:t>
      </w:r>
      <w:r w:rsidRPr="00251F8A">
        <w:rPr>
          <w:rFonts w:asciiTheme="majorHAnsi" w:hAnsiTheme="majorHAnsi" w:cstheme="majorHAnsi"/>
          <w:highlight w:val="green"/>
          <w:u w:val="single"/>
        </w:rPr>
        <w:t>such</w:t>
      </w:r>
      <w:r w:rsidRPr="008F54B9">
        <w:rPr>
          <w:rFonts w:asciiTheme="majorHAnsi" w:hAnsiTheme="majorHAnsi" w:cstheme="majorHAnsi"/>
          <w:u w:val="single"/>
        </w:rPr>
        <w:t xml:space="preserve"> </w:t>
      </w:r>
      <w:r w:rsidRPr="00251F8A">
        <w:rPr>
          <w:rFonts w:asciiTheme="majorHAnsi" w:hAnsiTheme="majorHAnsi" w:cstheme="majorHAnsi"/>
          <w:highlight w:val="green"/>
          <w:u w:val="single"/>
        </w:rPr>
        <w:t>as</w:t>
      </w:r>
      <w:r w:rsidRPr="008F54B9">
        <w:rPr>
          <w:rFonts w:asciiTheme="majorHAnsi" w:hAnsiTheme="majorHAnsi" w:cstheme="majorHAnsi"/>
          <w:u w:val="single"/>
        </w:rPr>
        <w:t xml:space="preserve"> </w:t>
      </w:r>
      <w:r w:rsidRPr="00251F8A">
        <w:rPr>
          <w:rFonts w:asciiTheme="majorHAnsi" w:hAnsiTheme="majorHAnsi" w:cstheme="majorHAnsi"/>
          <w:highlight w:val="green"/>
          <w:u w:val="single"/>
        </w:rPr>
        <w:t>various</w:t>
      </w:r>
      <w:r w:rsidRPr="008F54B9">
        <w:rPr>
          <w:rFonts w:asciiTheme="majorHAnsi" w:hAnsiTheme="majorHAnsi" w:cstheme="majorHAnsi"/>
          <w:u w:val="single"/>
        </w:rPr>
        <w:t xml:space="preserve"> chemotherapeutic drugs, antibiotics, vaccines, erectile dysfunction drugs, weight loss aids, </w:t>
      </w:r>
      <w:r w:rsidRPr="00251F8A">
        <w:rPr>
          <w:rFonts w:asciiTheme="majorHAnsi" w:hAnsiTheme="majorHAnsi" w:cstheme="majorHAnsi"/>
          <w:highlight w:val="green"/>
          <w:u w:val="single"/>
        </w:rPr>
        <w:t>hormones</w:t>
      </w:r>
      <w:r w:rsidRPr="008F54B9">
        <w:rPr>
          <w:rFonts w:asciiTheme="majorHAnsi" w:hAnsiTheme="majorHAnsi" w:cstheme="majorHAnsi"/>
          <w:u w:val="single"/>
        </w:rPr>
        <w:t xml:space="preserve">, analgesics, steroids, antihistamines, antivirals, and antianxiety drugs </w:t>
      </w:r>
      <w:r w:rsidRPr="00C009DB">
        <w:rPr>
          <w:rFonts w:asciiTheme="majorHAnsi" w:hAnsiTheme="majorHAnsi" w:cstheme="majorHAnsi"/>
          <w:highlight w:val="green"/>
          <w:u w:val="single"/>
        </w:rPr>
        <w:t>are common</w:t>
      </w:r>
      <w:r w:rsidRPr="008F54B9">
        <w:rPr>
          <w:rFonts w:asciiTheme="majorHAnsi" w:hAnsiTheme="majorHAnsi" w:cstheme="majorHAnsi"/>
          <w:u w:val="single"/>
        </w:rPr>
        <w:t xml:space="preserve"> counterfeiting </w:t>
      </w:r>
      <w:r w:rsidRPr="00C009DB">
        <w:rPr>
          <w:rFonts w:asciiTheme="majorHAnsi" w:hAnsiTheme="majorHAnsi" w:cstheme="majorHAnsi"/>
          <w:highlight w:val="green"/>
          <w:u w:val="single"/>
        </w:rPr>
        <w:t>targets</w:t>
      </w:r>
      <w:r w:rsidRPr="008F54B9">
        <w:rPr>
          <w:rFonts w:asciiTheme="majorHAnsi" w:hAnsiTheme="majorHAnsi" w:cstheme="majorHAnsi"/>
          <w:u w:val="single"/>
        </w:rPr>
        <w:t>.</w:t>
      </w:r>
      <w:r w:rsidRPr="0024747F">
        <w:rPr>
          <w:rFonts w:asciiTheme="majorHAnsi" w:hAnsiTheme="majorHAnsi" w:cstheme="majorHAnsi"/>
          <w:sz w:val="16"/>
        </w:rPr>
        <w:t xml:space="preserve">1,3,4 Among those deceived into buying counterfeit drugs are consumers who use medicines inappropriately or who seek to purchase medications at discounted prices. </w:t>
      </w:r>
      <w:r w:rsidRPr="008F54B9">
        <w:rPr>
          <w:rFonts w:asciiTheme="majorHAnsi" w:hAnsiTheme="majorHAnsi" w:cstheme="majorHAnsi"/>
          <w:u w:val="single"/>
        </w:rPr>
        <w:t xml:space="preserve">In addition to being very cheap to make, </w:t>
      </w:r>
      <w:r w:rsidRPr="00C009DB">
        <w:rPr>
          <w:rFonts w:asciiTheme="majorHAnsi" w:hAnsiTheme="majorHAnsi" w:cstheme="majorHAnsi"/>
          <w:highlight w:val="green"/>
          <w:u w:val="single"/>
        </w:rPr>
        <w:t>counterfeit medicines often closely resemble actual medications</w:t>
      </w:r>
      <w:r w:rsidRPr="008F54B9">
        <w:rPr>
          <w:rFonts w:asciiTheme="majorHAnsi" w:hAnsiTheme="majorHAnsi" w:cstheme="majorHAnsi"/>
          <w:u w:val="single"/>
        </w:rPr>
        <w:t xml:space="preserve">, with nearly identical labels and tablets, thus </w:t>
      </w:r>
      <w:r w:rsidRPr="00C009DB">
        <w:rPr>
          <w:rFonts w:asciiTheme="majorHAnsi" w:hAnsiTheme="majorHAnsi" w:cstheme="majorHAnsi"/>
          <w:highlight w:val="green"/>
          <w:u w:val="single"/>
        </w:rPr>
        <w:t>duping unsuspecting pharmacists and patients</w:t>
      </w:r>
      <w:r w:rsidRPr="0024747F">
        <w:rPr>
          <w:rFonts w:asciiTheme="majorHAnsi" w:hAnsiTheme="majorHAnsi" w:cstheme="majorHAnsi"/>
          <w:sz w:val="16"/>
        </w:rPr>
        <w:t xml:space="preserve">. It has been reported that oftentimes </w:t>
      </w:r>
      <w:r w:rsidRPr="008F54B9">
        <w:rPr>
          <w:rFonts w:asciiTheme="majorHAnsi" w:hAnsiTheme="majorHAnsi" w:cstheme="majorHAnsi"/>
          <w:u w:val="single"/>
        </w:rPr>
        <w:t xml:space="preserve">drug </w:t>
      </w:r>
      <w:r w:rsidRPr="00251F8A">
        <w:rPr>
          <w:rFonts w:asciiTheme="majorHAnsi" w:hAnsiTheme="majorHAnsi" w:cstheme="majorHAnsi"/>
          <w:u w:val="single"/>
        </w:rPr>
        <w:t xml:space="preserve">counterfeiters use cheap and sometimes harmful materials such as </w:t>
      </w:r>
      <w:r w:rsidRPr="00251F8A">
        <w:rPr>
          <w:rFonts w:asciiTheme="majorHAnsi" w:hAnsiTheme="majorHAnsi" w:cstheme="majorHAnsi"/>
          <w:u w:val="single"/>
        </w:rPr>
        <w:lastRenderedPageBreak/>
        <w:t>brick dust, sheetrock, and flour to create their bogus tablets</w:t>
      </w:r>
      <w:r w:rsidRPr="00251F8A">
        <w:rPr>
          <w:rFonts w:asciiTheme="majorHAnsi" w:hAnsiTheme="majorHAnsi" w:cstheme="majorHAnsi"/>
          <w:sz w:val="16"/>
        </w:rPr>
        <w:t>.</w:t>
      </w:r>
      <w:r w:rsidRPr="00251F8A">
        <w:rPr>
          <w:rFonts w:asciiTheme="majorHAnsi" w:hAnsiTheme="majorHAnsi" w:cstheme="majorHAnsi"/>
          <w:u w:val="single"/>
        </w:rPr>
        <w:t>13 Pfizer reported discovering 14 of its counterfeited pharmaceutical products in at least 36 countries, including the U.S., in the first 9 months of 2009 and reportedly seized more than 11 million counterfeit tablets,</w:t>
      </w:r>
      <w:r w:rsidRPr="008F54B9">
        <w:rPr>
          <w:rFonts w:asciiTheme="majorHAnsi" w:hAnsiTheme="majorHAnsi" w:cstheme="majorHAnsi"/>
          <w:u w:val="single"/>
        </w:rPr>
        <w:t xml:space="preserve"> capsules, and vials that year</w:t>
      </w:r>
      <w:r w:rsidRPr="0024747F">
        <w:rPr>
          <w:rFonts w:asciiTheme="majorHAnsi" w:hAnsiTheme="majorHAnsi" w:cstheme="majorHAnsi"/>
          <w:sz w:val="16"/>
        </w:rPr>
        <w:t xml:space="preserve">.1,14,15 </w:t>
      </w:r>
      <w:r w:rsidRPr="008F54B9">
        <w:rPr>
          <w:rFonts w:asciiTheme="majorHAnsi" w:hAnsiTheme="majorHAnsi" w:cstheme="majorHAnsi"/>
          <w:u w:val="single"/>
        </w:rPr>
        <w:t xml:space="preserve">Also in 2009, a U.S. government crackdown uncovered some 800 packages of counterfeit medications, including </w:t>
      </w:r>
      <w:r w:rsidRPr="00251F8A">
        <w:rPr>
          <w:rFonts w:asciiTheme="majorHAnsi" w:hAnsiTheme="majorHAnsi" w:cstheme="majorHAnsi"/>
          <w:u w:val="single"/>
        </w:rPr>
        <w:t>Viagra (sildenafil citrate), Vicodin (hydrocodone bitartrate and acetaminophen), and Claritin (lo</w:t>
      </w:r>
      <w:r w:rsidRPr="008F54B9">
        <w:rPr>
          <w:rFonts w:asciiTheme="majorHAnsi" w:hAnsiTheme="majorHAnsi" w:cstheme="majorHAnsi"/>
          <w:u w:val="single"/>
        </w:rPr>
        <w:t xml:space="preserve">ratadine).16 Mui and </w:t>
      </w:r>
      <w:proofErr w:type="spellStart"/>
      <w:r w:rsidRPr="008F54B9">
        <w:rPr>
          <w:rFonts w:asciiTheme="majorHAnsi" w:hAnsiTheme="majorHAnsi" w:cstheme="majorHAnsi"/>
          <w:u w:val="single"/>
        </w:rPr>
        <w:t>Ylan</w:t>
      </w:r>
      <w:proofErr w:type="spellEnd"/>
      <w:r w:rsidRPr="008F54B9">
        <w:rPr>
          <w:rFonts w:asciiTheme="majorHAnsi" w:hAnsiTheme="majorHAnsi" w:cstheme="majorHAnsi"/>
          <w:u w:val="single"/>
        </w:rPr>
        <w:t xml:space="preserve"> state that some of the drugs had as much as </w:t>
      </w:r>
      <w:r w:rsidRPr="00C009DB">
        <w:rPr>
          <w:rFonts w:asciiTheme="majorHAnsi" w:hAnsiTheme="majorHAnsi" w:cstheme="majorHAnsi"/>
          <w:highlight w:val="green"/>
          <w:u w:val="single"/>
        </w:rPr>
        <w:t>three times the amount of API than is typically prescribed</w:t>
      </w:r>
      <w:r w:rsidRPr="008F54B9">
        <w:rPr>
          <w:rFonts w:asciiTheme="majorHAnsi" w:hAnsiTheme="majorHAnsi" w:cstheme="majorHAnsi"/>
          <w:u w:val="single"/>
        </w:rPr>
        <w:t>, while others contained no API at all or harmful substances</w:t>
      </w:r>
      <w:r w:rsidRPr="0024747F">
        <w:rPr>
          <w:rFonts w:asciiTheme="majorHAnsi" w:hAnsiTheme="majorHAnsi" w:cstheme="majorHAnsi"/>
          <w:sz w:val="16"/>
        </w:rPr>
        <w:t xml:space="preserve">.16 Internet Sites the Largest Suppliers Increasing access to the Internet coupled with new methods of manufacturing and distributing illegal pharmaceuticals have created new challenges to safeguarding the legitimate pharmaceutical supply chain.2 Thousands of websites openly sell unapproved and/or counterfeit drugs, as well as prescription drugs without requiring a valid prescription, all in violation of federal and state laws. Many of these sites are hosted by U.S. registrars, accept payment by U.S. payment processors, and ship their products via U.S.-based express courier companies or the U.S. Postal Service (USPS).2 Counterfeit Drugs: A Public Health Concern </w:t>
      </w:r>
      <w:r w:rsidRPr="008F54B9">
        <w:rPr>
          <w:rFonts w:asciiTheme="majorHAnsi" w:hAnsiTheme="majorHAnsi" w:cstheme="majorHAnsi"/>
          <w:u w:val="single"/>
        </w:rPr>
        <w:t>Counterfeiting drugs is not only illegal, but it is also a major public health concern.</w:t>
      </w:r>
      <w:r w:rsidRPr="0024747F">
        <w:rPr>
          <w:rFonts w:asciiTheme="majorHAnsi" w:hAnsiTheme="majorHAnsi" w:cstheme="majorHAnsi"/>
          <w:sz w:val="16"/>
        </w:rPr>
        <w:t xml:space="preserve"> </w:t>
      </w:r>
      <w:r w:rsidRPr="00C009DB">
        <w:rPr>
          <w:rFonts w:asciiTheme="majorHAnsi" w:hAnsiTheme="majorHAnsi" w:cstheme="majorHAnsi"/>
          <w:u w:val="single"/>
        </w:rPr>
        <w:t>Counterfeit</w:t>
      </w:r>
      <w:r w:rsidRPr="008F54B9">
        <w:rPr>
          <w:rFonts w:asciiTheme="majorHAnsi" w:hAnsiTheme="majorHAnsi" w:cstheme="majorHAnsi"/>
          <w:u w:val="single"/>
        </w:rPr>
        <w:t xml:space="preserve"> drugs often contain the </w:t>
      </w:r>
      <w:r w:rsidRPr="00C009DB">
        <w:rPr>
          <w:rFonts w:asciiTheme="majorHAnsi" w:hAnsiTheme="majorHAnsi" w:cstheme="majorHAnsi"/>
          <w:highlight w:val="green"/>
          <w:u w:val="single"/>
        </w:rPr>
        <w:t>correct ingredients in incorrect quantities</w:t>
      </w:r>
      <w:r w:rsidRPr="008F54B9">
        <w:rPr>
          <w:rFonts w:asciiTheme="majorHAnsi" w:hAnsiTheme="majorHAnsi" w:cstheme="majorHAnsi"/>
          <w:u w:val="single"/>
        </w:rPr>
        <w:t>; however, they may also contain either a wrong API—which may even be toxic—or no active substance at all</w:t>
      </w:r>
      <w:r w:rsidRPr="0024747F">
        <w:rPr>
          <w:rFonts w:asciiTheme="majorHAnsi" w:hAnsiTheme="majorHAnsi" w:cstheme="majorHAnsi"/>
          <w:sz w:val="16"/>
        </w:rPr>
        <w:t xml:space="preserve">.15 Treatment with ineffective counterfeit drugs such as antibiotics can lead to the emergence of resistant organisms and may have a deleterious effect on a wide section of the population. In extreme cases, counterfeit drugs may even cause death.3 For example, it has been estimated that between </w:t>
      </w:r>
      <w:r w:rsidRPr="00C009DB">
        <w:rPr>
          <w:rFonts w:asciiTheme="majorHAnsi" w:hAnsiTheme="majorHAnsi" w:cstheme="majorHAnsi"/>
          <w:highlight w:val="green"/>
          <w:u w:val="single"/>
        </w:rPr>
        <w:t xml:space="preserve">60,000 and 80,000 children in Niger with fatal </w:t>
      </w:r>
      <w:r w:rsidRPr="007504B4">
        <w:rPr>
          <w:rFonts w:asciiTheme="majorHAnsi" w:hAnsiTheme="majorHAnsi" w:cstheme="majorHAnsi"/>
          <w:u w:val="single"/>
        </w:rPr>
        <w:t xml:space="preserve">falciparum </w:t>
      </w:r>
      <w:r w:rsidRPr="00C009DB">
        <w:rPr>
          <w:rFonts w:asciiTheme="majorHAnsi" w:hAnsiTheme="majorHAnsi" w:cstheme="majorHAnsi"/>
          <w:highlight w:val="green"/>
          <w:u w:val="single"/>
        </w:rPr>
        <w:t>malaria were treated with a counterfeit vaccine</w:t>
      </w:r>
      <w:r w:rsidRPr="0024747F">
        <w:rPr>
          <w:rFonts w:asciiTheme="majorHAnsi" w:hAnsiTheme="majorHAnsi" w:cstheme="majorHAnsi"/>
          <w:sz w:val="16"/>
        </w:rPr>
        <w:t xml:space="preserve"> containing only chloramphenicol, an antibiotic that is generally combined with another medication, which may have resulted in more than 100 fatal infections.17, 18 As a consequence of such damaging effects, </w:t>
      </w:r>
      <w:r w:rsidRPr="008F54B9">
        <w:rPr>
          <w:rFonts w:asciiTheme="majorHAnsi" w:hAnsiTheme="majorHAnsi" w:cstheme="majorHAnsi"/>
          <w:u w:val="single"/>
        </w:rPr>
        <w:t xml:space="preserve">counterfeit drugs may </w:t>
      </w:r>
      <w:r w:rsidRPr="00C009DB">
        <w:rPr>
          <w:rFonts w:asciiTheme="majorHAnsi" w:hAnsiTheme="majorHAnsi" w:cstheme="majorHAnsi"/>
          <w:highlight w:val="green"/>
          <w:u w:val="single"/>
        </w:rPr>
        <w:t>erode public confidence in healthcare</w:t>
      </w:r>
      <w:r w:rsidRPr="008F54B9">
        <w:rPr>
          <w:rFonts w:asciiTheme="majorHAnsi" w:hAnsiTheme="majorHAnsi" w:cstheme="majorHAnsi"/>
          <w:u w:val="single"/>
        </w:rPr>
        <w:t xml:space="preserve"> systems, healthcare professionals, the suppliers and sellers of genuine drugs, the pharmaceutical industry, and national drug regulatory authorities</w:t>
      </w:r>
      <w:r w:rsidRPr="0024747F">
        <w:rPr>
          <w:rFonts w:asciiTheme="majorHAnsi" w:hAnsiTheme="majorHAnsi" w:cstheme="majorHAnsi"/>
          <w:sz w:val="16"/>
        </w:rPr>
        <w:t>.4 Taking Legal Action To disrupt and dismantle illicit networks trading these harmful counterfeit drugs in the U.S. and countries such as Africa and Asia, the White House’s Counterfeit Inter-Agency Working Group has collaborated with the FDA; the Departments of Justice, State, and Commerce; and the Agency for International Development as well as both foreign and domestic law enforcement partners such as U.S. Customs and Border Protection and U.S. Immigration and Customs Enforcement. In order to eliminate the distribution of counterfeit drugs, the combined efforts of these agencies have implemented strategies that include partnerships with the private sector to secure supply chains and share intelligence; identify, seize, forfeit, and destroy products that infringe trademarks and copyrights; and levy monetary penalties and enforce laws at the U.S. border.2 The FDA is working with law enforcement agencies and USPS inspectors to secure the global drug-supply chain by identifying drugs that are most likely to be counterfeited, contaminated, or adulterated and targeting shipments of these drugs for additional inspection.1 In addition, anticounterfeiting initiatives in other countries have been launched, including the Anti-Counterfeiting Trade Agreement—an initiative between the European Union, Japan, the U.S., and Switzerland. Other efforts to thwart counterfeiting include the World Customs Organization’s Provisional Standards Employed by Customs for Uniform Rights Enforcement, G-8 Countries’ Initiatives on Counterfeits, World Intellectual Property Organization’s Advisory Committee on Enforcement, and Security and Prosperity Partnership, an initiative between Canada, Mexico, and the U.S.6 Anticounterfeiting Technologies Many anticounterfeiting technologies are being utilized by pharmaceutical companies to ensure distribution of the authentic product from the manufacturing site to the pharmacy.1 Among these technologies used by pharmaceutical manufacturers are holograms, color-shifting inks, and embedded codes, images, and dyes.1 These anticounterfeiting features allow pharmacists to identify suspicious medications as possible counterfeits. Protecting Consumers According to the Pharmaceutical Research and Manufacturers of America, consumers who purchase medications online should avoid the following: sites that are located outside of the U.S. that do not indicate any physical address; sites that do not have a license by the relevant State Boards of Pharmacy; sites without a licensed pharmacist to answer questions; and websites that do not require a prescription.8,10 Consumers who wish to purchase drugs over the Internet should look for websites that have the Verified Internet Pharmacy Practice Sites seal. These sites, which are created by the National Association of Boards of Pharmacy, are licensed pharmacies selling FDA-approved medications to discourage the sale of counterfeit drugs from illegitimate online sources.5 Role of the Pharmacist Pharmacists are vital in ensuring the safety of medications used by patients. Furthermore, they are responsible for the integrity of the supply chain, ranging from manufacturer to distributor and, ultimately, to the patient. Specifics on how pharmacists, pharmacy students, and technicians can combat counterfeit medications are shown in TABLE 1.1,</w:t>
      </w:r>
      <w:proofErr w:type="gramStart"/>
      <w:r w:rsidRPr="0024747F">
        <w:rPr>
          <w:rFonts w:asciiTheme="majorHAnsi" w:hAnsiTheme="majorHAnsi" w:cstheme="majorHAnsi"/>
          <w:sz w:val="16"/>
        </w:rPr>
        <w:t>11  Conclusion</w:t>
      </w:r>
      <w:proofErr w:type="gramEnd"/>
      <w:r w:rsidRPr="0024747F">
        <w:rPr>
          <w:rFonts w:asciiTheme="majorHAnsi" w:hAnsiTheme="majorHAnsi" w:cstheme="majorHAnsi"/>
          <w:sz w:val="16"/>
        </w:rPr>
        <w:t xml:space="preserve"> </w:t>
      </w:r>
      <w:r w:rsidRPr="00C009DB">
        <w:rPr>
          <w:rFonts w:asciiTheme="majorHAnsi" w:hAnsiTheme="majorHAnsi" w:cstheme="majorHAnsi"/>
          <w:highlight w:val="green"/>
          <w:u w:val="single"/>
        </w:rPr>
        <w:t>Counterfeit</w:t>
      </w:r>
      <w:r w:rsidRPr="0024747F">
        <w:rPr>
          <w:rFonts w:asciiTheme="majorHAnsi" w:hAnsiTheme="majorHAnsi" w:cstheme="majorHAnsi"/>
          <w:u w:val="single"/>
        </w:rPr>
        <w:t xml:space="preserve"> medications may be detrimental to a patient’s health status</w:t>
      </w:r>
      <w:r w:rsidRPr="0024747F">
        <w:rPr>
          <w:rFonts w:asciiTheme="majorHAnsi" w:hAnsiTheme="majorHAnsi" w:cstheme="majorHAnsi"/>
          <w:sz w:val="16"/>
        </w:rPr>
        <w:t xml:space="preserve">. </w:t>
      </w:r>
      <w:r w:rsidRPr="0024747F">
        <w:rPr>
          <w:rFonts w:asciiTheme="majorHAnsi" w:hAnsiTheme="majorHAnsi" w:cstheme="majorHAnsi"/>
          <w:u w:val="single"/>
        </w:rPr>
        <w:t xml:space="preserve">The use of substandard drugs </w:t>
      </w:r>
      <w:r w:rsidRPr="00C009DB">
        <w:rPr>
          <w:rFonts w:asciiTheme="majorHAnsi" w:hAnsiTheme="majorHAnsi" w:cstheme="majorHAnsi"/>
          <w:highlight w:val="green"/>
          <w:u w:val="single"/>
        </w:rPr>
        <w:t>may result in</w:t>
      </w:r>
      <w:r w:rsidRPr="0024747F">
        <w:rPr>
          <w:rFonts w:asciiTheme="majorHAnsi" w:hAnsiTheme="majorHAnsi" w:cstheme="majorHAnsi"/>
          <w:u w:val="single"/>
        </w:rPr>
        <w:t xml:space="preserve"> adverse side effects</w:t>
      </w:r>
      <w:r w:rsidRPr="00C009DB">
        <w:rPr>
          <w:rFonts w:asciiTheme="majorHAnsi" w:hAnsiTheme="majorHAnsi" w:cstheme="majorHAnsi"/>
          <w:highlight w:val="green"/>
          <w:u w:val="single"/>
        </w:rPr>
        <w:t>, treatment failure, resistance, toxicity, and even death</w:t>
      </w:r>
      <w:r w:rsidRPr="0024747F">
        <w:rPr>
          <w:rFonts w:asciiTheme="majorHAnsi" w:hAnsiTheme="majorHAnsi" w:cstheme="majorHAnsi"/>
          <w:u w:val="single"/>
        </w:rPr>
        <w:t xml:space="preserve">. It is important that pharmaceutical companies, healthcare professionals, pharmacists, and patients be educated about counterfeit medications and the laws being enforced to prevent this </w:t>
      </w:r>
      <w:r w:rsidRPr="0024747F">
        <w:rPr>
          <w:rFonts w:asciiTheme="majorHAnsi" w:hAnsiTheme="majorHAnsi" w:cstheme="majorHAnsi"/>
          <w:u w:val="single"/>
        </w:rPr>
        <w:lastRenderedPageBreak/>
        <w:t>crime</w:t>
      </w:r>
      <w:r w:rsidRPr="0024747F">
        <w:rPr>
          <w:rFonts w:asciiTheme="majorHAnsi" w:hAnsiTheme="majorHAnsi" w:cstheme="majorHAnsi"/>
          <w:sz w:val="16"/>
        </w:rPr>
        <w:t>. With increased awareness and the promotion of global health, the growing threat of counterfeit medications may begin to decline.</w:t>
      </w:r>
    </w:p>
    <w:p w14:paraId="17263932" w14:textId="77777777" w:rsidR="00A77CE4" w:rsidRPr="0049031D" w:rsidRDefault="00A77CE4" w:rsidP="00A77CE4">
      <w:pPr>
        <w:pStyle w:val="Heading4"/>
      </w:pPr>
      <w:r>
        <w:t>IP includes trademarks</w:t>
      </w:r>
    </w:p>
    <w:p w14:paraId="306CF494" w14:textId="77777777" w:rsidR="00A77CE4" w:rsidRPr="006D65CA" w:rsidRDefault="00A77CE4" w:rsidP="00A77CE4">
      <w:pPr>
        <w:ind w:right="-720"/>
        <w:rPr>
          <w:sz w:val="16"/>
        </w:rPr>
      </w:pPr>
      <w:r>
        <w:rPr>
          <w:b/>
          <w:bCs/>
          <w:u w:val="single"/>
        </w:rPr>
        <w:t>WIPO</w:t>
      </w:r>
      <w:r w:rsidRPr="00107E59">
        <w:rPr>
          <w:b/>
          <w:bCs/>
        </w:rPr>
        <w:t xml:space="preserve">: </w:t>
      </w:r>
      <w:r w:rsidRPr="006D65CA">
        <w:rPr>
          <w:sz w:val="16"/>
        </w:rPr>
        <w:t xml:space="preserve">World Intellectual Property Organization [UN agency that specifically deals with IP law] "What is Intellectual Property (IP)?" WIPO, </w:t>
      </w:r>
      <w:hyperlink r:id="rId26" w:history="1">
        <w:r w:rsidRPr="006D65CA">
          <w:rPr>
            <w:rStyle w:val="Hyperlink"/>
            <w:sz w:val="16"/>
          </w:rPr>
          <w:t>https://www.wipo.int/about-ip/en</w:t>
        </w:r>
      </w:hyperlink>
      <w:r w:rsidRPr="006D65CA">
        <w:rPr>
          <w:sz w:val="16"/>
        </w:rPr>
        <w:t xml:space="preserve"> AA</w:t>
      </w:r>
    </w:p>
    <w:p w14:paraId="5EEF9B32" w14:textId="77777777" w:rsidR="00A77CE4" w:rsidRPr="006D65CA" w:rsidRDefault="00A77CE4" w:rsidP="00A77CE4">
      <w:pPr>
        <w:ind w:right="-720"/>
      </w:pPr>
    </w:p>
    <w:p w14:paraId="2921A74E" w14:textId="77777777" w:rsidR="00A77CE4" w:rsidRPr="00AB4B0E" w:rsidRDefault="00A77CE4" w:rsidP="00A77CE4">
      <w:pPr>
        <w:spacing w:line="480" w:lineRule="auto"/>
        <w:ind w:right="-720"/>
        <w:jc w:val="both"/>
        <w:rPr>
          <w:rStyle w:val="verdana"/>
          <w:sz w:val="16"/>
        </w:rPr>
      </w:pPr>
      <w:r w:rsidRPr="00CB51E3">
        <w:rPr>
          <w:sz w:val="16"/>
        </w:rPr>
        <w:t>What is Intellectual Property? Intellectual property (</w:t>
      </w:r>
      <w:r w:rsidRPr="005F11C9">
        <w:rPr>
          <w:rStyle w:val="StyleUnderline"/>
          <w:highlight w:val="yellow"/>
        </w:rPr>
        <w:t>IP</w:t>
      </w:r>
      <w:r w:rsidRPr="00CB51E3">
        <w:rPr>
          <w:sz w:val="16"/>
        </w:rPr>
        <w:t xml:space="preserve">) </w:t>
      </w:r>
      <w:r w:rsidRPr="005F11C9">
        <w:rPr>
          <w:rStyle w:val="StyleUnderline"/>
          <w:highlight w:val="yellow"/>
        </w:rPr>
        <w:t>refers to</w:t>
      </w:r>
      <w:r w:rsidRPr="00CB51E3">
        <w:rPr>
          <w:rStyle w:val="StyleUnderline"/>
        </w:rPr>
        <w:t xml:space="preserve"> creations of the mind, such </w:t>
      </w:r>
      <w:r w:rsidRPr="00107E59">
        <w:rPr>
          <w:rStyle w:val="StyleUnderline"/>
        </w:rPr>
        <w:t>as inventions;</w:t>
      </w:r>
      <w:r w:rsidRPr="00CB51E3">
        <w:rPr>
          <w:rStyle w:val="StyleUnderline"/>
        </w:rPr>
        <w:t xml:space="preserve"> </w:t>
      </w:r>
      <w:r w:rsidRPr="00107E59">
        <w:rPr>
          <w:rStyle w:val="StyleUnderline"/>
        </w:rPr>
        <w:t>literary and artistic works; designs; and symbols, names and images</w:t>
      </w:r>
      <w:r w:rsidRPr="00CB51E3">
        <w:rPr>
          <w:rStyle w:val="StyleUnderline"/>
        </w:rPr>
        <w:t xml:space="preserve"> used in commerce</w:t>
      </w:r>
      <w:r w:rsidRPr="00CB51E3">
        <w:rPr>
          <w:sz w:val="16"/>
        </w:rPr>
        <w:t xml:space="preserve">. </w:t>
      </w:r>
      <w:r w:rsidRPr="00CB51E3">
        <w:rPr>
          <w:rStyle w:val="StyleUnderline"/>
        </w:rPr>
        <w:t>IP is protected in law by</w:t>
      </w:r>
      <w:r w:rsidRPr="00CB51E3">
        <w:rPr>
          <w:sz w:val="16"/>
        </w:rPr>
        <w:t xml:space="preserve">, for example, </w:t>
      </w:r>
      <w:r w:rsidRPr="005F11C9">
        <w:rPr>
          <w:rStyle w:val="StyleUnderline"/>
          <w:highlight w:val="yellow"/>
        </w:rPr>
        <w:t>patents</w:t>
      </w:r>
      <w:r w:rsidRPr="00CB51E3">
        <w:rPr>
          <w:rStyle w:val="StyleUnderline"/>
        </w:rPr>
        <w:t xml:space="preserve">, </w:t>
      </w:r>
      <w:proofErr w:type="gramStart"/>
      <w:r w:rsidRPr="005F11C9">
        <w:rPr>
          <w:rStyle w:val="StyleUnderline"/>
          <w:highlight w:val="yellow"/>
        </w:rPr>
        <w:t>copyright</w:t>
      </w:r>
      <w:proofErr w:type="gramEnd"/>
      <w:r w:rsidRPr="00CB51E3">
        <w:rPr>
          <w:rStyle w:val="StyleUnderline"/>
        </w:rPr>
        <w:t xml:space="preserve"> </w:t>
      </w:r>
      <w:r w:rsidRPr="005F11C9">
        <w:rPr>
          <w:rStyle w:val="StyleUnderline"/>
          <w:highlight w:val="yellow"/>
        </w:rPr>
        <w:t>and trademarks</w:t>
      </w:r>
      <w:r w:rsidRPr="00CB51E3">
        <w:rPr>
          <w:sz w:val="16"/>
        </w:rPr>
        <w:t>, which enable people to earn recognition or financial benefit from what they invent or create. By striking the right balance between the interests of innovators and the wider public interest, the IP system aims to foster an environment in which creativity and innovation can flourish.</w:t>
      </w:r>
    </w:p>
    <w:p w14:paraId="0B1C2285" w14:textId="77777777" w:rsidR="00A77CE4" w:rsidRPr="00AE273C" w:rsidRDefault="00A77CE4" w:rsidP="00A77CE4">
      <w:pPr>
        <w:rPr>
          <w:rFonts w:asciiTheme="majorHAnsi" w:hAnsiTheme="majorHAnsi" w:cstheme="majorHAnsi"/>
        </w:rPr>
      </w:pPr>
    </w:p>
    <w:p w14:paraId="51651139" w14:textId="77777777" w:rsidR="00A77CE4" w:rsidRPr="00AE273C" w:rsidRDefault="00A77CE4" w:rsidP="00A77CE4">
      <w:pPr>
        <w:pStyle w:val="Heading4"/>
        <w:rPr>
          <w:rFonts w:asciiTheme="majorHAnsi" w:hAnsiTheme="majorHAnsi" w:cstheme="majorHAnsi"/>
        </w:rPr>
      </w:pPr>
      <w:r w:rsidRPr="00AE273C">
        <w:rPr>
          <w:rFonts w:asciiTheme="majorHAnsi" w:hAnsiTheme="majorHAnsi" w:cstheme="majorHAnsi"/>
        </w:rPr>
        <w:t xml:space="preserve">Trademark is the single effective preventative measure against counterfeit medicine, </w:t>
      </w:r>
      <w:r>
        <w:rPr>
          <w:rFonts w:asciiTheme="majorHAnsi" w:hAnsiTheme="majorHAnsi" w:cstheme="majorHAnsi"/>
        </w:rPr>
        <w:t>removal would explode the counterfeit drug market hurting diabetes prevention globally</w:t>
      </w:r>
    </w:p>
    <w:p w14:paraId="2D52876F" w14:textId="77777777" w:rsidR="00A77CE4" w:rsidRPr="00AE273C" w:rsidRDefault="00A77CE4" w:rsidP="00A77CE4">
      <w:pPr>
        <w:rPr>
          <w:rStyle w:val="Style13ptBold"/>
          <w:rFonts w:asciiTheme="majorHAnsi" w:hAnsiTheme="majorHAnsi" w:cstheme="majorHAnsi"/>
        </w:rPr>
      </w:pPr>
      <w:proofErr w:type="spellStart"/>
      <w:r>
        <w:rPr>
          <w:rStyle w:val="Style13ptBold"/>
          <w:rFonts w:asciiTheme="majorHAnsi" w:hAnsiTheme="majorHAnsi" w:cstheme="majorHAnsi"/>
        </w:rPr>
        <w:t>Konski</w:t>
      </w:r>
      <w:proofErr w:type="spellEnd"/>
      <w:r>
        <w:rPr>
          <w:rStyle w:val="Style13ptBold"/>
          <w:rFonts w:asciiTheme="majorHAnsi" w:hAnsiTheme="majorHAnsi" w:cstheme="majorHAnsi"/>
        </w:rPr>
        <w:t xml:space="preserve"> </w:t>
      </w:r>
      <w:r w:rsidRPr="00AE273C">
        <w:rPr>
          <w:rStyle w:val="Style13ptBold"/>
          <w:rFonts w:asciiTheme="majorHAnsi" w:hAnsiTheme="majorHAnsi" w:cstheme="majorHAnsi"/>
        </w:rPr>
        <w:t>08</w:t>
      </w:r>
    </w:p>
    <w:p w14:paraId="52226AFD" w14:textId="77777777" w:rsidR="00A77CE4" w:rsidRPr="00AE273C" w:rsidRDefault="00A77CE4" w:rsidP="00A77CE4">
      <w:pPr>
        <w:rPr>
          <w:rStyle w:val="Style13ptBold"/>
          <w:rFonts w:asciiTheme="majorHAnsi" w:hAnsiTheme="majorHAnsi" w:cstheme="majorHAnsi"/>
          <w:b w:val="0"/>
          <w:bCs/>
          <w:sz w:val="22"/>
          <w:szCs w:val="22"/>
        </w:rPr>
      </w:pPr>
      <w:r>
        <w:rPr>
          <w:rStyle w:val="Style13ptBold"/>
          <w:rFonts w:asciiTheme="majorHAnsi" w:hAnsiTheme="majorHAnsi" w:cstheme="majorHAnsi"/>
          <w:b w:val="0"/>
          <w:bCs/>
          <w:sz w:val="22"/>
          <w:szCs w:val="22"/>
        </w:rPr>
        <w:t xml:space="preserve">Antoinette </w:t>
      </w:r>
      <w:proofErr w:type="spellStart"/>
      <w:r>
        <w:rPr>
          <w:rStyle w:val="Style13ptBold"/>
          <w:rFonts w:asciiTheme="majorHAnsi" w:hAnsiTheme="majorHAnsi" w:cstheme="majorHAnsi"/>
          <w:b w:val="0"/>
          <w:bCs/>
          <w:sz w:val="22"/>
          <w:szCs w:val="22"/>
        </w:rPr>
        <w:t>Konski</w:t>
      </w:r>
      <w:proofErr w:type="spellEnd"/>
      <w:r>
        <w:rPr>
          <w:rStyle w:val="Style13ptBold"/>
          <w:rFonts w:asciiTheme="majorHAnsi" w:hAnsiTheme="majorHAnsi" w:cstheme="majorHAnsi"/>
          <w:b w:val="0"/>
          <w:bCs/>
          <w:sz w:val="22"/>
          <w:szCs w:val="22"/>
        </w:rPr>
        <w:t xml:space="preserve">, 2008, “Ip Strategies to combat distribution of counterfeit drugs”, Foley and Lardner LLP, </w:t>
      </w:r>
      <w:hyperlink r:id="rId27" w:history="1">
        <w:r w:rsidRPr="003C485B">
          <w:rPr>
            <w:rStyle w:val="Hyperlink"/>
            <w:rFonts w:asciiTheme="majorHAnsi" w:hAnsiTheme="majorHAnsi" w:cstheme="majorHAnsi"/>
            <w:bCs/>
            <w:szCs w:val="22"/>
          </w:rPr>
          <w:t>https://www.foley.com/-/media/files/insights/publications/2008/04/ip-strategies-to-combat-distribution-of-counterfei/files/ip-strategies-to-combat-distribution-of-counterfei/fileattachment/combatcounterfeitdrugs_a-konski.pdf //</w:t>
        </w:r>
      </w:hyperlink>
      <w:r w:rsidRPr="00AE273C">
        <w:rPr>
          <w:rStyle w:val="Style13ptBold"/>
          <w:rFonts w:asciiTheme="majorHAnsi" w:hAnsiTheme="majorHAnsi" w:cstheme="majorHAnsi"/>
          <w:b w:val="0"/>
          <w:bCs/>
          <w:sz w:val="22"/>
          <w:szCs w:val="22"/>
        </w:rPr>
        <w:t xml:space="preserve"> AW</w:t>
      </w:r>
    </w:p>
    <w:p w14:paraId="0D6F588F" w14:textId="77777777" w:rsidR="00A77CE4" w:rsidRDefault="00A77CE4" w:rsidP="00A77CE4">
      <w:pPr>
        <w:rPr>
          <w:rFonts w:asciiTheme="majorHAnsi" w:hAnsiTheme="majorHAnsi" w:cstheme="majorHAnsi"/>
          <w:u w:val="single"/>
        </w:rPr>
      </w:pPr>
      <w:proofErr w:type="gramStart"/>
      <w:r w:rsidRPr="0024747F">
        <w:rPr>
          <w:rFonts w:asciiTheme="majorHAnsi" w:hAnsiTheme="majorHAnsi" w:cstheme="majorHAnsi"/>
          <w:sz w:val="16"/>
        </w:rPr>
        <w:t>A number of</w:t>
      </w:r>
      <w:proofErr w:type="gramEnd"/>
      <w:r w:rsidRPr="0024747F">
        <w:rPr>
          <w:rFonts w:asciiTheme="majorHAnsi" w:hAnsiTheme="majorHAnsi" w:cstheme="majorHAnsi"/>
          <w:sz w:val="16"/>
        </w:rPr>
        <w:t xml:space="preserve"> international government initiatives have been established to combat the growing problem of counterfeits. The World Health Organization (WHO) and the U.S. Food and Drug Administration have specific programs to make it more difficult to manufacture and distribute counterfeit pharmaceuticals.7 Criminal actions by governmental entities also help impede counterfeiting and can provide a powerful deterrent. For example, on August 31, 2007, Johnson &amp; Johnson, Inc. announced that a </w:t>
      </w:r>
      <w:proofErr w:type="spellStart"/>
      <w:r w:rsidRPr="0024747F">
        <w:rPr>
          <w:rFonts w:asciiTheme="majorHAnsi" w:hAnsiTheme="majorHAnsi" w:cstheme="majorHAnsi"/>
          <w:sz w:val="16"/>
        </w:rPr>
        <w:t>Shanghi</w:t>
      </w:r>
      <w:proofErr w:type="spellEnd"/>
      <w:r w:rsidRPr="0024747F">
        <w:rPr>
          <w:rFonts w:asciiTheme="majorHAnsi" w:hAnsiTheme="majorHAnsi" w:cstheme="majorHAnsi"/>
          <w:sz w:val="16"/>
        </w:rPr>
        <w:t xml:space="preserve"> Court fined and sentenced </w:t>
      </w:r>
      <w:proofErr w:type="spellStart"/>
      <w:r w:rsidRPr="0024747F">
        <w:rPr>
          <w:rFonts w:asciiTheme="majorHAnsi" w:hAnsiTheme="majorHAnsi" w:cstheme="majorHAnsi"/>
          <w:sz w:val="16"/>
        </w:rPr>
        <w:t>Su</w:t>
      </w:r>
      <w:proofErr w:type="spellEnd"/>
      <w:r w:rsidRPr="0024747F">
        <w:rPr>
          <w:rFonts w:asciiTheme="majorHAnsi" w:hAnsiTheme="majorHAnsi" w:cstheme="majorHAnsi"/>
          <w:sz w:val="16"/>
        </w:rPr>
        <w:t xml:space="preserve"> </w:t>
      </w:r>
      <w:proofErr w:type="spellStart"/>
      <w:r w:rsidRPr="0024747F">
        <w:rPr>
          <w:rFonts w:asciiTheme="majorHAnsi" w:hAnsiTheme="majorHAnsi" w:cstheme="majorHAnsi"/>
          <w:sz w:val="16"/>
        </w:rPr>
        <w:t>Zhiyong</w:t>
      </w:r>
      <w:proofErr w:type="spellEnd"/>
      <w:r w:rsidRPr="0024747F">
        <w:rPr>
          <w:rFonts w:asciiTheme="majorHAnsi" w:hAnsiTheme="majorHAnsi" w:cstheme="majorHAnsi"/>
          <w:sz w:val="16"/>
        </w:rPr>
        <w:t xml:space="preserve">, Chinese </w:t>
      </w:r>
      <w:proofErr w:type="gramStart"/>
      <w:r w:rsidRPr="0024747F">
        <w:rPr>
          <w:rFonts w:asciiTheme="majorHAnsi" w:hAnsiTheme="majorHAnsi" w:cstheme="majorHAnsi"/>
          <w:sz w:val="16"/>
        </w:rPr>
        <w:t>business man</w:t>
      </w:r>
      <w:proofErr w:type="gramEnd"/>
      <w:r w:rsidRPr="0024747F">
        <w:rPr>
          <w:rFonts w:asciiTheme="majorHAnsi" w:hAnsiTheme="majorHAnsi" w:cstheme="majorHAnsi"/>
          <w:sz w:val="16"/>
        </w:rPr>
        <w:t xml:space="preserve">, to 3 ½ years in prison for selling approximately 1 million counterfeit OneTouch™ test trips. The counterfeit strips were found in 35 U.S. States, Canada, Greece, India, Pakistan, the Philippines, Saudi </w:t>
      </w:r>
      <w:proofErr w:type="gramStart"/>
      <w:r w:rsidRPr="0024747F">
        <w:rPr>
          <w:rFonts w:asciiTheme="majorHAnsi" w:hAnsiTheme="majorHAnsi" w:cstheme="majorHAnsi"/>
          <w:sz w:val="16"/>
        </w:rPr>
        <w:t>Arabia</w:t>
      </w:r>
      <w:proofErr w:type="gramEnd"/>
      <w:r w:rsidRPr="0024747F">
        <w:rPr>
          <w:rFonts w:asciiTheme="majorHAnsi" w:hAnsiTheme="majorHAnsi" w:cstheme="majorHAnsi"/>
          <w:sz w:val="16"/>
        </w:rPr>
        <w:t xml:space="preserve"> and Turkey.8 Such governmental efforts reduce the public health threat of counterfeit drugs but will not provide economic redress to those whose products are being copied. </w:t>
      </w:r>
      <w:r w:rsidRPr="00C009DB">
        <w:rPr>
          <w:rFonts w:asciiTheme="majorHAnsi" w:hAnsiTheme="majorHAnsi" w:cstheme="majorHAnsi"/>
          <w:highlight w:val="green"/>
          <w:u w:val="single"/>
        </w:rPr>
        <w:t xml:space="preserve">Enforcement of privately held intellectual property rights </w:t>
      </w:r>
      <w:proofErr w:type="gramStart"/>
      <w:r w:rsidRPr="00C009DB">
        <w:rPr>
          <w:rFonts w:asciiTheme="majorHAnsi" w:hAnsiTheme="majorHAnsi" w:cstheme="majorHAnsi"/>
          <w:highlight w:val="green"/>
          <w:u w:val="single"/>
        </w:rPr>
        <w:t>can</w:t>
      </w:r>
      <w:proofErr w:type="gramEnd"/>
      <w:r w:rsidRPr="00C009DB">
        <w:rPr>
          <w:rFonts w:asciiTheme="majorHAnsi" w:hAnsiTheme="majorHAnsi" w:cstheme="majorHAnsi"/>
          <w:highlight w:val="green"/>
          <w:u w:val="single"/>
        </w:rPr>
        <w:t xml:space="preserve"> however, address economic harm while at the same time, remove the copies from the market</w:t>
      </w:r>
      <w:r w:rsidRPr="00AE273C">
        <w:rPr>
          <w:rFonts w:asciiTheme="majorHAnsi" w:hAnsiTheme="majorHAnsi" w:cstheme="majorHAnsi"/>
          <w:u w:val="single"/>
        </w:rPr>
        <w:t xml:space="preserve">. </w:t>
      </w:r>
      <w:r w:rsidRPr="0024747F">
        <w:rPr>
          <w:rFonts w:asciiTheme="majorHAnsi" w:hAnsiTheme="majorHAnsi" w:cstheme="majorHAnsi"/>
          <w:sz w:val="16"/>
        </w:rPr>
        <w:t xml:space="preserve">Proactive procurement of intellectual property is the first step toward seeking private redress for economic harm. </w:t>
      </w:r>
      <w:r w:rsidRPr="00C009DB">
        <w:rPr>
          <w:rFonts w:asciiTheme="majorHAnsi" w:hAnsiTheme="majorHAnsi" w:cstheme="majorHAnsi"/>
          <w:highlight w:val="green"/>
          <w:u w:val="single"/>
        </w:rPr>
        <w:t xml:space="preserve">Patents, </w:t>
      </w:r>
      <w:proofErr w:type="gramStart"/>
      <w:r w:rsidRPr="00C009DB">
        <w:rPr>
          <w:rFonts w:asciiTheme="majorHAnsi" w:hAnsiTheme="majorHAnsi" w:cstheme="majorHAnsi"/>
          <w:highlight w:val="green"/>
          <w:u w:val="single"/>
        </w:rPr>
        <w:t>trademarks</w:t>
      </w:r>
      <w:proofErr w:type="gramEnd"/>
      <w:r w:rsidRPr="00C009DB">
        <w:rPr>
          <w:rFonts w:asciiTheme="majorHAnsi" w:hAnsiTheme="majorHAnsi" w:cstheme="majorHAnsi"/>
          <w:highlight w:val="green"/>
          <w:u w:val="single"/>
        </w:rPr>
        <w:t xml:space="preserve"> and copyrights</w:t>
      </w:r>
      <w:r w:rsidRPr="00AE273C">
        <w:rPr>
          <w:rFonts w:asciiTheme="majorHAnsi" w:hAnsiTheme="majorHAnsi" w:cstheme="majorHAnsi"/>
          <w:u w:val="single"/>
        </w:rPr>
        <w:t xml:space="preserve">, collectively referred to as intellectual property (IP), </w:t>
      </w:r>
      <w:r w:rsidRPr="00C009DB">
        <w:rPr>
          <w:rFonts w:asciiTheme="majorHAnsi" w:hAnsiTheme="majorHAnsi" w:cstheme="majorHAnsi"/>
          <w:highlight w:val="green"/>
          <w:u w:val="single"/>
        </w:rPr>
        <w:t>vary in</w:t>
      </w:r>
      <w:r w:rsidRPr="00AE273C">
        <w:rPr>
          <w:rFonts w:asciiTheme="majorHAnsi" w:hAnsiTheme="majorHAnsi" w:cstheme="majorHAnsi"/>
          <w:u w:val="single"/>
        </w:rPr>
        <w:t xml:space="preserve"> </w:t>
      </w:r>
      <w:r w:rsidRPr="00C009DB">
        <w:rPr>
          <w:rFonts w:asciiTheme="majorHAnsi" w:hAnsiTheme="majorHAnsi" w:cstheme="majorHAnsi"/>
          <w:highlight w:val="green"/>
          <w:u w:val="single"/>
        </w:rPr>
        <w:t>scope</w:t>
      </w:r>
      <w:r w:rsidRPr="00AE273C">
        <w:rPr>
          <w:rFonts w:asciiTheme="majorHAnsi" w:hAnsiTheme="majorHAnsi" w:cstheme="majorHAnsi"/>
          <w:u w:val="single"/>
        </w:rPr>
        <w:t>, duration, geographical reach, as well as the investment of time</w:t>
      </w:r>
      <w:r w:rsidRPr="0024747F">
        <w:rPr>
          <w:rFonts w:asciiTheme="majorHAnsi" w:hAnsiTheme="majorHAnsi" w:cstheme="majorHAnsi"/>
          <w:sz w:val="16"/>
        </w:rPr>
        <w:t xml:space="preserve"> </w:t>
      </w:r>
      <w:r w:rsidRPr="00AE273C">
        <w:rPr>
          <w:rFonts w:asciiTheme="majorHAnsi" w:hAnsiTheme="majorHAnsi" w:cstheme="majorHAnsi"/>
          <w:u w:val="single"/>
        </w:rPr>
        <w:t>and money required to obtain and enforce</w:t>
      </w:r>
      <w:r w:rsidRPr="0024747F">
        <w:rPr>
          <w:rFonts w:asciiTheme="majorHAnsi" w:hAnsiTheme="majorHAnsi" w:cstheme="majorHAnsi"/>
          <w:sz w:val="16"/>
        </w:rPr>
        <w:t xml:space="preserve">.9 It is useful at the outset for businesses to assess which form of IP protection is appropriate for a product and anticipate how illicit copying of their products and/or packaging may occur. Important considerations in this initial assessment include the type of product, the nature of the likely copying, the geographical scope of intended distribution and the duration of the exclusivity period needed to protect against copiers.10 Patents </w:t>
      </w:r>
      <w:r w:rsidRPr="00AE273C">
        <w:rPr>
          <w:rFonts w:asciiTheme="majorHAnsi" w:hAnsiTheme="majorHAnsi" w:cstheme="majorHAnsi"/>
          <w:u w:val="single"/>
        </w:rPr>
        <w:t>A patent allows the patentee to exclude third parties from making, using, importing, selling, or offering for sale patented products or methods of manufacture or use for a finite period of time, typically no more than 20 years from the date of initial patent filing</w:t>
      </w:r>
      <w:r w:rsidRPr="0024747F">
        <w:rPr>
          <w:rFonts w:asciiTheme="majorHAnsi" w:hAnsiTheme="majorHAnsi" w:cstheme="majorHAnsi"/>
          <w:sz w:val="16"/>
        </w:rPr>
        <w:t xml:space="preserve">. Patent protection must be obtained on a country-by-country basis. </w:t>
      </w:r>
      <w:r w:rsidRPr="00AE273C">
        <w:rPr>
          <w:rFonts w:asciiTheme="majorHAnsi" w:hAnsiTheme="majorHAnsi" w:cstheme="majorHAnsi"/>
          <w:u w:val="single"/>
        </w:rPr>
        <w:t xml:space="preserve">It is used to prevent </w:t>
      </w:r>
      <w:r w:rsidRPr="00AE273C">
        <w:rPr>
          <w:rFonts w:asciiTheme="majorHAnsi" w:hAnsiTheme="majorHAnsi" w:cstheme="majorHAnsi"/>
          <w:u w:val="single"/>
        </w:rPr>
        <w:lastRenderedPageBreak/>
        <w:t>others, for that geographical area and without the consent of the patent holder, from manufacturing and/or selling exact and close copies of the patented technology</w:t>
      </w:r>
      <w:r w:rsidRPr="0024747F">
        <w:rPr>
          <w:rFonts w:asciiTheme="majorHAnsi" w:hAnsiTheme="majorHAnsi" w:cstheme="majorHAnsi"/>
          <w:sz w:val="16"/>
        </w:rPr>
        <w:t xml:space="preserve">. </w:t>
      </w:r>
      <w:r w:rsidRPr="00AE273C">
        <w:rPr>
          <w:rFonts w:asciiTheme="majorHAnsi" w:hAnsiTheme="majorHAnsi" w:cstheme="majorHAnsi"/>
          <w:u w:val="single"/>
        </w:rPr>
        <w:t xml:space="preserve">Pharmaceutical patents are usually considered </w:t>
      </w:r>
      <w:r w:rsidRPr="00C009DB">
        <w:rPr>
          <w:rFonts w:asciiTheme="majorHAnsi" w:hAnsiTheme="majorHAnsi" w:cstheme="majorHAnsi"/>
          <w:u w:val="single"/>
        </w:rPr>
        <w:t>the first line of defense</w:t>
      </w:r>
      <w:r w:rsidRPr="00AE273C">
        <w:rPr>
          <w:rFonts w:asciiTheme="majorHAnsi" w:hAnsiTheme="majorHAnsi" w:cstheme="majorHAnsi"/>
          <w:u w:val="single"/>
        </w:rPr>
        <w:t xml:space="preserve"> in protecting intellectual capital because patents can prevent others from manufacturing, using, selling and/or importing products that have the same or equivalent active ingredient or formulation</w:t>
      </w:r>
      <w:r w:rsidRPr="0024747F">
        <w:rPr>
          <w:rFonts w:asciiTheme="majorHAnsi" w:hAnsiTheme="majorHAnsi" w:cstheme="majorHAnsi"/>
          <w:sz w:val="16"/>
        </w:rPr>
        <w:t xml:space="preserve">. However, as compared to other intellectual property, patent rights are expensive to enforce and a final, enforceable judgment may only be obtained years after a lawsuit is filed. Patent holders must prove in civil litigation that the alleged copier is making or selling a product that is described in the patent. This requires a detailed review of the patent document and correspondence between the patent applicant and the patent office. Frequently, technical experts are retained to opine on technical terminology and the meaning of phrases or terms during this phase of the lawsuit. Only after this initial review is the alleged infringing technology compared to the property right defined during the initial phase of the proceeding. </w:t>
      </w:r>
      <w:r w:rsidRPr="00AE273C">
        <w:rPr>
          <w:rFonts w:asciiTheme="majorHAnsi" w:hAnsiTheme="majorHAnsi" w:cstheme="majorHAnsi"/>
          <w:u w:val="single"/>
        </w:rPr>
        <w:t xml:space="preserve">Thus, the </w:t>
      </w:r>
      <w:r w:rsidRPr="00C009DB">
        <w:rPr>
          <w:rFonts w:asciiTheme="majorHAnsi" w:hAnsiTheme="majorHAnsi" w:cstheme="majorHAnsi"/>
          <w:highlight w:val="green"/>
          <w:u w:val="single"/>
        </w:rPr>
        <w:t>patent can only prevent</w:t>
      </w:r>
      <w:r w:rsidRPr="00AE273C">
        <w:rPr>
          <w:rFonts w:asciiTheme="majorHAnsi" w:hAnsiTheme="majorHAnsi" w:cstheme="majorHAnsi"/>
          <w:u w:val="single"/>
        </w:rPr>
        <w:t xml:space="preserve"> others from manufacturing, using, </w:t>
      </w:r>
      <w:proofErr w:type="gramStart"/>
      <w:r w:rsidRPr="00AE273C">
        <w:rPr>
          <w:rFonts w:asciiTheme="majorHAnsi" w:hAnsiTheme="majorHAnsi" w:cstheme="majorHAnsi"/>
          <w:u w:val="single"/>
        </w:rPr>
        <w:t>selling</w:t>
      </w:r>
      <w:proofErr w:type="gramEnd"/>
      <w:r w:rsidRPr="00AE273C">
        <w:rPr>
          <w:rFonts w:asciiTheme="majorHAnsi" w:hAnsiTheme="majorHAnsi" w:cstheme="majorHAnsi"/>
          <w:u w:val="single"/>
        </w:rPr>
        <w:t xml:space="preserve"> or importing products that are exact or </w:t>
      </w:r>
      <w:r w:rsidRPr="00C009DB">
        <w:rPr>
          <w:rFonts w:asciiTheme="majorHAnsi" w:hAnsiTheme="majorHAnsi" w:cstheme="majorHAnsi"/>
          <w:highlight w:val="green"/>
          <w:u w:val="single"/>
        </w:rPr>
        <w:t>close copies</w:t>
      </w:r>
      <w:r w:rsidRPr="00AE273C">
        <w:rPr>
          <w:rFonts w:asciiTheme="majorHAnsi" w:hAnsiTheme="majorHAnsi" w:cstheme="majorHAnsi"/>
          <w:u w:val="single"/>
        </w:rPr>
        <w:t xml:space="preserve"> of the patented technology.</w:t>
      </w:r>
      <w:r w:rsidRPr="0024747F">
        <w:rPr>
          <w:rFonts w:asciiTheme="majorHAnsi" w:hAnsiTheme="majorHAnsi" w:cstheme="majorHAnsi"/>
          <w:sz w:val="16"/>
        </w:rPr>
        <w:t xml:space="preserve"> </w:t>
      </w:r>
      <w:r w:rsidRPr="00C009DB">
        <w:rPr>
          <w:rFonts w:asciiTheme="majorHAnsi" w:hAnsiTheme="majorHAnsi" w:cstheme="majorHAnsi"/>
          <w:szCs w:val="22"/>
          <w:highlight w:val="green"/>
          <w:u w:val="single"/>
        </w:rPr>
        <w:t>Rarely</w:t>
      </w:r>
      <w:r w:rsidRPr="00C009DB">
        <w:rPr>
          <w:rFonts w:asciiTheme="majorHAnsi" w:hAnsiTheme="majorHAnsi" w:cstheme="majorHAnsi"/>
          <w:szCs w:val="22"/>
          <w:u w:val="single"/>
        </w:rPr>
        <w:t xml:space="preserve">, however, </w:t>
      </w:r>
      <w:r w:rsidRPr="00C009DB">
        <w:rPr>
          <w:rFonts w:asciiTheme="majorHAnsi" w:hAnsiTheme="majorHAnsi" w:cstheme="majorHAnsi"/>
          <w:szCs w:val="22"/>
          <w:highlight w:val="green"/>
          <w:u w:val="single"/>
        </w:rPr>
        <w:t>are</w:t>
      </w:r>
      <w:r w:rsidRPr="00C009DB">
        <w:rPr>
          <w:rFonts w:asciiTheme="majorHAnsi" w:hAnsiTheme="majorHAnsi" w:cstheme="majorHAnsi"/>
          <w:szCs w:val="22"/>
          <w:u w:val="single"/>
        </w:rPr>
        <w:t xml:space="preserve"> </w:t>
      </w:r>
      <w:r w:rsidRPr="00C009DB">
        <w:rPr>
          <w:rFonts w:asciiTheme="majorHAnsi" w:hAnsiTheme="majorHAnsi" w:cstheme="majorHAnsi"/>
          <w:szCs w:val="22"/>
          <w:highlight w:val="green"/>
          <w:u w:val="single"/>
        </w:rPr>
        <w:t>counterfeit</w:t>
      </w:r>
      <w:r w:rsidRPr="00C009DB">
        <w:rPr>
          <w:rFonts w:asciiTheme="majorHAnsi" w:hAnsiTheme="majorHAnsi" w:cstheme="majorHAnsi"/>
          <w:szCs w:val="22"/>
          <w:u w:val="single"/>
        </w:rPr>
        <w:t xml:space="preserve"> medicines </w:t>
      </w:r>
      <w:r w:rsidRPr="00C009DB">
        <w:rPr>
          <w:rFonts w:asciiTheme="majorHAnsi" w:hAnsiTheme="majorHAnsi" w:cstheme="majorHAnsi"/>
          <w:szCs w:val="22"/>
          <w:highlight w:val="green"/>
          <w:u w:val="single"/>
        </w:rPr>
        <w:t>close copies</w:t>
      </w:r>
      <w:r w:rsidRPr="00C009DB">
        <w:rPr>
          <w:rFonts w:asciiTheme="majorHAnsi" w:hAnsiTheme="majorHAnsi" w:cstheme="majorHAnsi"/>
          <w:szCs w:val="22"/>
          <w:u w:val="single"/>
        </w:rPr>
        <w:t xml:space="preserve"> of the original</w:t>
      </w:r>
      <w:r w:rsidRPr="00C009DB">
        <w:rPr>
          <w:rFonts w:asciiTheme="majorHAnsi" w:hAnsiTheme="majorHAnsi" w:cstheme="majorHAnsi"/>
          <w:sz w:val="16"/>
          <w:u w:val="single"/>
        </w:rPr>
        <w:t>.</w:t>
      </w:r>
      <w:r w:rsidRPr="0024747F">
        <w:rPr>
          <w:rFonts w:asciiTheme="majorHAnsi" w:hAnsiTheme="majorHAnsi" w:cstheme="majorHAnsi"/>
          <w:sz w:val="16"/>
        </w:rPr>
        <w:t xml:space="preserve"> For example, counterfeit medicines often do not contain the same, or perhaps the same amount of the genuine, patented formulation. Therefore, a patent will not prevent the making or selling of a look-alike counterfeit drug that does not contain the same or similar active compound or formulation. In addition, a patent is granted to an “innovator” and therefore manufacturers of generic drugs, frequently manufactured after drugs have gone off-patent, cannot use patents to prevent distribution of counterfeited generics. 9 Under appropriate circumstances, misappropriation of trade secrets can provide economic redress. For a general discussion of trade secret protection, and its comparison to other forms of intellectual property, see </w:t>
      </w:r>
      <w:proofErr w:type="spellStart"/>
      <w:r w:rsidRPr="0024747F">
        <w:rPr>
          <w:rFonts w:asciiTheme="majorHAnsi" w:hAnsiTheme="majorHAnsi" w:cstheme="majorHAnsi"/>
          <w:sz w:val="16"/>
        </w:rPr>
        <w:t>Medd</w:t>
      </w:r>
      <w:proofErr w:type="spellEnd"/>
      <w:r w:rsidRPr="0024747F">
        <w:rPr>
          <w:rFonts w:asciiTheme="majorHAnsi" w:hAnsiTheme="majorHAnsi" w:cstheme="majorHAnsi"/>
          <w:sz w:val="16"/>
        </w:rPr>
        <w:t xml:space="preserve"> and </w:t>
      </w:r>
      <w:proofErr w:type="spellStart"/>
      <w:r w:rsidRPr="0024747F">
        <w:rPr>
          <w:rFonts w:asciiTheme="majorHAnsi" w:hAnsiTheme="majorHAnsi" w:cstheme="majorHAnsi"/>
          <w:sz w:val="16"/>
        </w:rPr>
        <w:t>Konski</w:t>
      </w:r>
      <w:proofErr w:type="spellEnd"/>
      <w:r w:rsidRPr="0024747F">
        <w:rPr>
          <w:rFonts w:asciiTheme="majorHAnsi" w:hAnsiTheme="majorHAnsi" w:cstheme="majorHAnsi"/>
          <w:sz w:val="16"/>
        </w:rPr>
        <w:t xml:space="preserve">, Workplace Programs to Protect Trade Secrets, Nature Biotechnology (2003) Vol. 21:201-203. 10 Id. ©2008 Foley &amp; Lardner LLP 4 Copyrights </w:t>
      </w:r>
      <w:proofErr w:type="spellStart"/>
      <w:r w:rsidRPr="00AE273C">
        <w:rPr>
          <w:rFonts w:asciiTheme="majorHAnsi" w:hAnsiTheme="majorHAnsi" w:cstheme="majorHAnsi"/>
          <w:u w:val="single"/>
        </w:rPr>
        <w:t>Copyrights</w:t>
      </w:r>
      <w:proofErr w:type="spellEnd"/>
      <w:r w:rsidRPr="00AE273C">
        <w:rPr>
          <w:rFonts w:asciiTheme="majorHAnsi" w:hAnsiTheme="majorHAnsi" w:cstheme="majorHAnsi"/>
          <w:u w:val="single"/>
        </w:rPr>
        <w:t xml:space="preserve"> prevent others from copying and claiming authorship of original works.</w:t>
      </w:r>
      <w:r w:rsidRPr="0024747F">
        <w:rPr>
          <w:rFonts w:asciiTheme="majorHAnsi" w:hAnsiTheme="majorHAnsi" w:cstheme="majorHAnsi"/>
          <w:sz w:val="16"/>
        </w:rPr>
        <w:t xml:space="preserve"> Copyright protection is granted to original works of authorship that have been fixed in a tangible form of expression. Works of authorship include literary, musical, dramatic, pictorial, graphic, sculptural, cinematic, and architectural works. Titles, names, and short phrases are generally not copyrightable</w:t>
      </w:r>
      <w:r w:rsidRPr="00AE273C">
        <w:rPr>
          <w:rFonts w:asciiTheme="majorHAnsi" w:hAnsiTheme="majorHAnsi" w:cstheme="majorHAnsi"/>
          <w:u w:val="single"/>
        </w:rPr>
        <w:t>. Ownership of a copyright is secured from the time of creation and the work need not ever be published</w:t>
      </w:r>
      <w:r w:rsidRPr="0024747F">
        <w:rPr>
          <w:rFonts w:asciiTheme="majorHAnsi" w:hAnsiTheme="majorHAnsi" w:cstheme="majorHAnsi"/>
          <w:sz w:val="16"/>
        </w:rPr>
        <w:t xml:space="preserve">. </w:t>
      </w:r>
      <w:proofErr w:type="gramStart"/>
      <w:r w:rsidRPr="0024747F">
        <w:rPr>
          <w:rFonts w:asciiTheme="majorHAnsi" w:hAnsiTheme="majorHAnsi" w:cstheme="majorHAnsi"/>
          <w:sz w:val="16"/>
        </w:rPr>
        <w:t>Similar to</w:t>
      </w:r>
      <w:proofErr w:type="gramEnd"/>
      <w:r w:rsidRPr="0024747F">
        <w:rPr>
          <w:rFonts w:asciiTheme="majorHAnsi" w:hAnsiTheme="majorHAnsi" w:cstheme="majorHAnsi"/>
          <w:sz w:val="16"/>
        </w:rPr>
        <w:t xml:space="preserve"> patent protection, copyright protection is available on a </w:t>
      </w:r>
      <w:proofErr w:type="spellStart"/>
      <w:r w:rsidRPr="0024747F">
        <w:rPr>
          <w:rFonts w:asciiTheme="majorHAnsi" w:hAnsiTheme="majorHAnsi" w:cstheme="majorHAnsi"/>
          <w:sz w:val="16"/>
        </w:rPr>
        <w:t>countryby</w:t>
      </w:r>
      <w:proofErr w:type="spellEnd"/>
      <w:r w:rsidRPr="0024747F">
        <w:rPr>
          <w:rFonts w:asciiTheme="majorHAnsi" w:hAnsiTheme="majorHAnsi" w:cstheme="majorHAnsi"/>
          <w:sz w:val="16"/>
        </w:rPr>
        <w:t xml:space="preserve">-country basis and requires a registration process to enforce the right against third parties. </w:t>
      </w:r>
      <w:r w:rsidRPr="00AE273C">
        <w:rPr>
          <w:rFonts w:asciiTheme="majorHAnsi" w:hAnsiTheme="majorHAnsi" w:cstheme="majorHAnsi"/>
          <w:u w:val="single"/>
        </w:rPr>
        <w:t xml:space="preserve">In terms of the use of copyrights to secure protection from counterfeiters, </w:t>
      </w:r>
      <w:r w:rsidRPr="00C009DB">
        <w:rPr>
          <w:rFonts w:asciiTheme="majorHAnsi" w:hAnsiTheme="majorHAnsi" w:cstheme="majorHAnsi"/>
          <w:highlight w:val="green"/>
          <w:u w:val="single"/>
        </w:rPr>
        <w:t>copyrights</w:t>
      </w:r>
      <w:r w:rsidRPr="00AE273C">
        <w:rPr>
          <w:rFonts w:asciiTheme="majorHAnsi" w:hAnsiTheme="majorHAnsi" w:cstheme="majorHAnsi"/>
          <w:u w:val="single"/>
        </w:rPr>
        <w:t xml:space="preserve"> on package inserts may be useful but is </w:t>
      </w:r>
      <w:r w:rsidRPr="00C009DB">
        <w:rPr>
          <w:rFonts w:asciiTheme="majorHAnsi" w:hAnsiTheme="majorHAnsi" w:cstheme="majorHAnsi"/>
          <w:highlight w:val="green"/>
          <w:u w:val="single"/>
        </w:rPr>
        <w:t>of limited effectiveness in preventing the counterfeit</w:t>
      </w:r>
      <w:r w:rsidRPr="00AE273C">
        <w:rPr>
          <w:rFonts w:asciiTheme="majorHAnsi" w:hAnsiTheme="majorHAnsi" w:cstheme="majorHAnsi"/>
          <w:u w:val="single"/>
        </w:rPr>
        <w:t xml:space="preserve"> from reaching the public or providing redress for economic harm.</w:t>
      </w:r>
      <w:r w:rsidRPr="0024747F">
        <w:rPr>
          <w:rFonts w:asciiTheme="majorHAnsi" w:hAnsiTheme="majorHAnsi" w:cstheme="majorHAnsi"/>
          <w:sz w:val="16"/>
        </w:rPr>
        <w:t xml:space="preserve"> Trademarks </w:t>
      </w:r>
      <w:r w:rsidRPr="00C009DB">
        <w:rPr>
          <w:rFonts w:asciiTheme="majorHAnsi" w:hAnsiTheme="majorHAnsi" w:cstheme="majorHAnsi"/>
          <w:highlight w:val="green"/>
          <w:u w:val="single"/>
        </w:rPr>
        <w:t xml:space="preserve">Because trademarks seek to prevent exactly what counterfeiters seek to obtain, </w:t>
      </w:r>
      <w:proofErr w:type="gramStart"/>
      <w:r w:rsidRPr="00C009DB">
        <w:rPr>
          <w:rFonts w:asciiTheme="majorHAnsi" w:hAnsiTheme="majorHAnsi" w:cstheme="majorHAnsi"/>
          <w:highlight w:val="green"/>
          <w:u w:val="single"/>
        </w:rPr>
        <w:t>i.e.</w:t>
      </w:r>
      <w:proofErr w:type="gramEnd"/>
      <w:r w:rsidRPr="00C009DB">
        <w:rPr>
          <w:rFonts w:asciiTheme="majorHAnsi" w:hAnsiTheme="majorHAnsi" w:cstheme="majorHAnsi"/>
          <w:highlight w:val="green"/>
          <w:u w:val="single"/>
        </w:rPr>
        <w:t xml:space="preserve"> the economic benefit and investment in product integrity of the manufacturer, a strong trademark is the most valuable type of intellectual property that can be used to combat counterfeiting</w:t>
      </w:r>
      <w:r w:rsidRPr="00C009DB">
        <w:rPr>
          <w:rFonts w:asciiTheme="majorHAnsi" w:hAnsiTheme="majorHAnsi" w:cstheme="majorHAnsi"/>
          <w:sz w:val="16"/>
          <w:highlight w:val="green"/>
        </w:rPr>
        <w:t>.</w:t>
      </w:r>
      <w:r w:rsidRPr="0024747F">
        <w:rPr>
          <w:rFonts w:asciiTheme="majorHAnsi" w:hAnsiTheme="majorHAnsi" w:cstheme="majorHAnsi"/>
          <w:sz w:val="16"/>
        </w:rPr>
        <w:t xml:space="preserve"> </w:t>
      </w:r>
      <w:proofErr w:type="gramStart"/>
      <w:r w:rsidRPr="0024747F">
        <w:rPr>
          <w:rFonts w:asciiTheme="majorHAnsi" w:hAnsiTheme="majorHAnsi" w:cstheme="majorHAnsi"/>
          <w:sz w:val="16"/>
        </w:rPr>
        <w:t>Similar to</w:t>
      </w:r>
      <w:proofErr w:type="gramEnd"/>
      <w:r w:rsidRPr="0024747F">
        <w:rPr>
          <w:rFonts w:asciiTheme="majorHAnsi" w:hAnsiTheme="majorHAnsi" w:cstheme="majorHAnsi"/>
          <w:sz w:val="16"/>
        </w:rPr>
        <w:t xml:space="preserve"> patents, trademarks are enforceable on a country-by-country basis, and therefore trademark protection must be obtained in each country where the product is made or distributed.11 However, </w:t>
      </w:r>
      <w:r w:rsidRPr="00AE273C">
        <w:rPr>
          <w:rFonts w:asciiTheme="majorHAnsi" w:hAnsiTheme="majorHAnsi" w:cstheme="majorHAnsi"/>
          <w:u w:val="single"/>
        </w:rPr>
        <w:t xml:space="preserve">in contrast to patents, </w:t>
      </w:r>
      <w:r w:rsidRPr="00C009DB">
        <w:rPr>
          <w:rFonts w:asciiTheme="majorHAnsi" w:hAnsiTheme="majorHAnsi" w:cstheme="majorHAnsi"/>
          <w:highlight w:val="green"/>
          <w:u w:val="single"/>
        </w:rPr>
        <w:t>trademarks are not limited to a finite period of time</w:t>
      </w:r>
      <w:r w:rsidRPr="00AE273C">
        <w:rPr>
          <w:rFonts w:asciiTheme="majorHAnsi" w:hAnsiTheme="majorHAnsi" w:cstheme="majorHAnsi"/>
          <w:u w:val="single"/>
        </w:rPr>
        <w:t xml:space="preserve"> but can extend as long as the trademark is used in commerce in connection with the product. Trademarks are used to identify the source of goods or services</w:t>
      </w:r>
      <w:r w:rsidRPr="0024747F">
        <w:rPr>
          <w:rFonts w:asciiTheme="majorHAnsi" w:hAnsiTheme="majorHAnsi" w:cstheme="majorHAnsi"/>
          <w:sz w:val="16"/>
        </w:rPr>
        <w:t xml:space="preserve">. Words, names, numbers, symbols, devices, designs, sounds, and colors that function as brands to distinguish the source of goods and their packaging may be registered as trademarks. </w:t>
      </w:r>
      <w:r w:rsidRPr="00AE273C">
        <w:rPr>
          <w:rFonts w:asciiTheme="majorHAnsi" w:hAnsiTheme="majorHAnsi" w:cstheme="majorHAnsi"/>
          <w:u w:val="single"/>
        </w:rPr>
        <w:t>The colors of pills as well as their shape may be trademarked</w:t>
      </w:r>
      <w:r w:rsidRPr="0024747F">
        <w:rPr>
          <w:rFonts w:asciiTheme="majorHAnsi" w:hAnsiTheme="majorHAnsi" w:cstheme="majorHAnsi"/>
          <w:sz w:val="16"/>
        </w:rPr>
        <w:t>. In contrast to patents, a trademark cannot be obtained on the process of making the product or medicine and does not protect the innovation of the underlying product. However</w:t>
      </w:r>
      <w:r w:rsidRPr="00AE273C">
        <w:rPr>
          <w:rFonts w:asciiTheme="majorHAnsi" w:hAnsiTheme="majorHAnsi" w:cstheme="majorHAnsi"/>
          <w:u w:val="single"/>
        </w:rPr>
        <w:t>, trademarks are available to generic manufacturers who identify their products with a unique logo or other identifying mark or property. Misappropriated trademarks mislead consumers by copying the unique name, logo, product packaging, shape and/or color used by the manufacturer on the genuine product or packaging, thus confusing consumers as to the actual source, and quality, of the product</w:t>
      </w:r>
      <w:r w:rsidRPr="0024747F">
        <w:rPr>
          <w:rFonts w:asciiTheme="majorHAnsi" w:hAnsiTheme="majorHAnsi" w:cstheme="majorHAnsi"/>
          <w:sz w:val="16"/>
        </w:rPr>
        <w:t xml:space="preserve">. </w:t>
      </w:r>
      <w:r w:rsidRPr="00C009DB">
        <w:rPr>
          <w:rFonts w:asciiTheme="majorHAnsi" w:hAnsiTheme="majorHAnsi" w:cstheme="majorHAnsi"/>
          <w:highlight w:val="green"/>
          <w:u w:val="single"/>
        </w:rPr>
        <w:t>Therefore, all unique aspects of the product and packaging should be considered as worthy of trademark protection and the company’s trademark should be applied as frequently as possible</w:t>
      </w:r>
      <w:r w:rsidRPr="0024747F">
        <w:rPr>
          <w:rFonts w:asciiTheme="majorHAnsi" w:hAnsiTheme="majorHAnsi" w:cstheme="majorHAnsi"/>
          <w:sz w:val="16"/>
        </w:rPr>
        <w:t xml:space="preserve">, e.g., on the pill itself, on both inner and outer packaging, etc. All modifications of the label, such as the product logo or other unique identifying descriptive marks should be protected in the language of the country where the product is to be sold. 11 Unlike patents, some countries recognize a trademark right without a formal application and review process, although other procedural requirements typically must be met in such cases as demonstrating proof of sale of the product within the relevant jurisdiction. ©2008 Foley &amp; Lardner LLP 5 As compared to patents, </w:t>
      </w:r>
      <w:proofErr w:type="gramStart"/>
      <w:r w:rsidRPr="00C009DB">
        <w:rPr>
          <w:rFonts w:asciiTheme="majorHAnsi" w:hAnsiTheme="majorHAnsi" w:cstheme="majorHAnsi"/>
          <w:highlight w:val="green"/>
          <w:u w:val="single"/>
        </w:rPr>
        <w:t>obtaining</w:t>
      </w:r>
      <w:proofErr w:type="gramEnd"/>
      <w:r w:rsidRPr="00C009DB">
        <w:rPr>
          <w:rFonts w:asciiTheme="majorHAnsi" w:hAnsiTheme="majorHAnsi" w:cstheme="majorHAnsi"/>
          <w:highlight w:val="green"/>
          <w:u w:val="single"/>
        </w:rPr>
        <w:t xml:space="preserve"> and enforcing trademark rights are typically less costly</w:t>
      </w:r>
      <w:r w:rsidRPr="00AE273C">
        <w:rPr>
          <w:rFonts w:asciiTheme="majorHAnsi" w:hAnsiTheme="majorHAnsi" w:cstheme="majorHAnsi"/>
          <w:u w:val="single"/>
        </w:rPr>
        <w:t xml:space="preserve">, </w:t>
      </w:r>
      <w:r w:rsidRPr="00AE273C">
        <w:rPr>
          <w:rFonts w:asciiTheme="majorHAnsi" w:hAnsiTheme="majorHAnsi" w:cstheme="majorHAnsi"/>
          <w:u w:val="single"/>
        </w:rPr>
        <w:lastRenderedPageBreak/>
        <w:t>and a final enforceable judgment is usually obtained faster than in a patent infringement action</w:t>
      </w:r>
      <w:r w:rsidRPr="0024747F">
        <w:rPr>
          <w:rFonts w:asciiTheme="majorHAnsi" w:hAnsiTheme="majorHAnsi" w:cstheme="majorHAnsi"/>
          <w:sz w:val="16"/>
        </w:rPr>
        <w:t xml:space="preserve">. Indeed, evaluation of whether a trademark is likely to be infringed can be limited to a visual inspection rather than a complicated analysis of the patented technology. Most significantly, however, in many countries trademark owners can have the counterfeit goods and accompanying documents, and even sometimes manufacturing equipment immediately seized at the outset of the lawsuit. Such powerful preliminary remedies are generally not available in patent lawsuits and can lead to swift resolution of the action. Conclusion </w:t>
      </w:r>
      <w:r w:rsidRPr="00C009DB">
        <w:rPr>
          <w:rFonts w:asciiTheme="majorHAnsi" w:hAnsiTheme="majorHAnsi" w:cstheme="majorHAnsi"/>
          <w:highlight w:val="green"/>
          <w:u w:val="single"/>
        </w:rPr>
        <w:t>The rise of counterfeit medicines is a threat to public health and the economic investment made by innovators and generic manufacturers in the pharmaceutical industry</w:t>
      </w:r>
      <w:r w:rsidRPr="0024747F">
        <w:rPr>
          <w:rFonts w:asciiTheme="majorHAnsi" w:hAnsiTheme="majorHAnsi" w:cstheme="majorHAnsi"/>
          <w:sz w:val="16"/>
        </w:rPr>
        <w:t xml:space="preserve">. </w:t>
      </w:r>
      <w:r w:rsidRPr="00AE273C">
        <w:rPr>
          <w:rFonts w:asciiTheme="majorHAnsi" w:hAnsiTheme="majorHAnsi" w:cstheme="majorHAnsi"/>
          <w:u w:val="single"/>
        </w:rPr>
        <w:t>All manufactures of medicines can limit their economic harm by proactively assessing their product and available intellectual property options and anticipating counterfeit designs and products</w:t>
      </w:r>
      <w:r w:rsidRPr="0024747F">
        <w:rPr>
          <w:rFonts w:asciiTheme="majorHAnsi" w:hAnsiTheme="majorHAnsi" w:cstheme="majorHAnsi"/>
          <w:sz w:val="16"/>
        </w:rPr>
        <w:t xml:space="preserve">. After this initial assessment, appropriate intellectual property protection can be pursued in the relevant markets and countries. </w:t>
      </w:r>
      <w:r w:rsidRPr="00AE273C">
        <w:rPr>
          <w:rFonts w:asciiTheme="majorHAnsi" w:hAnsiTheme="majorHAnsi" w:cstheme="majorHAnsi"/>
          <w:u w:val="single"/>
        </w:rPr>
        <w:t xml:space="preserve">Although patents and to a </w:t>
      </w:r>
      <w:proofErr w:type="gramStart"/>
      <w:r w:rsidRPr="00AE273C">
        <w:rPr>
          <w:rFonts w:asciiTheme="majorHAnsi" w:hAnsiTheme="majorHAnsi" w:cstheme="majorHAnsi"/>
          <w:u w:val="single"/>
        </w:rPr>
        <w:t>lesser extent copyrights</w:t>
      </w:r>
      <w:proofErr w:type="gramEnd"/>
      <w:r w:rsidRPr="00AE273C">
        <w:rPr>
          <w:rFonts w:asciiTheme="majorHAnsi" w:hAnsiTheme="majorHAnsi" w:cstheme="majorHAnsi"/>
          <w:u w:val="single"/>
        </w:rPr>
        <w:t xml:space="preserve"> can be useful in combating counterfeiting and addressing economic harm, </w:t>
      </w:r>
      <w:r w:rsidRPr="00C009DB">
        <w:rPr>
          <w:rFonts w:asciiTheme="majorHAnsi" w:hAnsiTheme="majorHAnsi" w:cstheme="majorHAnsi"/>
          <w:highlight w:val="green"/>
          <w:u w:val="single"/>
        </w:rPr>
        <w:t>a strong trademark is the strongest intellectual property tool for combating counterfeiting.</w:t>
      </w:r>
    </w:p>
    <w:p w14:paraId="1A592A4C" w14:textId="46BAAE30" w:rsidR="00A77CE4" w:rsidRDefault="00A77CE4" w:rsidP="00A77CE4">
      <w:pPr>
        <w:pStyle w:val="Heading2"/>
      </w:pPr>
      <w:r>
        <w:lastRenderedPageBreak/>
        <w:t>Abolition CP</w:t>
      </w:r>
    </w:p>
    <w:p w14:paraId="6A7791A3" w14:textId="2A9FC981" w:rsidR="00A77CE4" w:rsidRPr="007C02EF" w:rsidRDefault="00A77CE4" w:rsidP="00A77CE4">
      <w:pPr>
        <w:pStyle w:val="Heading4"/>
      </w:pPr>
      <w:r w:rsidRPr="007C02EF">
        <w:t>Text: The World Trade Organization ought to be abolished.</w:t>
      </w:r>
      <w:r>
        <w:t xml:space="preserve"> The states which are currently members of the World Trade Organization</w:t>
      </w:r>
      <w:r w:rsidRPr="007C02EF">
        <w:t xml:space="preserve"> </w:t>
      </w:r>
      <w:r>
        <w:t>(</w:t>
      </w:r>
      <w:r w:rsidRPr="007C02EF">
        <w:t>listed in the speech doc</w:t>
      </w:r>
      <w:r>
        <w:t>)</w:t>
      </w:r>
      <w:r w:rsidRPr="007C02EF">
        <w:t xml:space="preserve"> ought to independently and without influence from international government </w:t>
      </w:r>
      <w:r w:rsidRPr="00C05CBA">
        <w:rPr>
          <w:rFonts w:cs="Calibri"/>
        </w:rPr>
        <w:t xml:space="preserve">reduce intellectual property protections for </w:t>
      </w:r>
      <w:r>
        <w:rPr>
          <w:rFonts w:cs="Calibri"/>
        </w:rPr>
        <w:t xml:space="preserve">diabetes </w:t>
      </w:r>
      <w:r w:rsidRPr="00C05CBA">
        <w:rPr>
          <w:rFonts w:cs="Calibri"/>
        </w:rPr>
        <w:t>medicines</w:t>
      </w:r>
      <w:r>
        <w:rPr>
          <w:rFonts w:cs="Calibri"/>
        </w:rPr>
        <w:t>.</w:t>
      </w:r>
    </w:p>
    <w:p w14:paraId="081B103B" w14:textId="77777777" w:rsidR="00A77CE4" w:rsidRPr="007C02EF" w:rsidRDefault="00A77CE4" w:rsidP="00A77CE4"/>
    <w:p w14:paraId="114A5E22" w14:textId="77777777" w:rsidR="00A77CE4" w:rsidRPr="007C02EF" w:rsidRDefault="00A77CE4" w:rsidP="00A77CE4">
      <w:pPr>
        <w:rPr>
          <w:sz w:val="12"/>
          <w:szCs w:val="12"/>
        </w:rPr>
      </w:pPr>
      <w:r w:rsidRPr="007C02EF">
        <w:rPr>
          <w:sz w:val="12"/>
          <w:szCs w:val="12"/>
        </w:rPr>
        <w:t>Afghanistan</w:t>
      </w:r>
      <w:r>
        <w:rPr>
          <w:sz w:val="12"/>
          <w:szCs w:val="12"/>
        </w:rPr>
        <w:t xml:space="preserve"> </w:t>
      </w:r>
      <w:r w:rsidRPr="007C02EF">
        <w:rPr>
          <w:sz w:val="12"/>
          <w:szCs w:val="12"/>
        </w:rPr>
        <w:t>Albania</w:t>
      </w:r>
      <w:r>
        <w:rPr>
          <w:sz w:val="12"/>
          <w:szCs w:val="12"/>
        </w:rPr>
        <w:t xml:space="preserve"> </w:t>
      </w:r>
      <w:r w:rsidRPr="007C02EF">
        <w:rPr>
          <w:sz w:val="12"/>
          <w:szCs w:val="12"/>
        </w:rPr>
        <w:t>Angola</w:t>
      </w:r>
      <w:r>
        <w:rPr>
          <w:sz w:val="12"/>
          <w:szCs w:val="12"/>
        </w:rPr>
        <w:t xml:space="preserve"> </w:t>
      </w:r>
      <w:r w:rsidRPr="007C02EF">
        <w:rPr>
          <w:sz w:val="12"/>
          <w:szCs w:val="12"/>
        </w:rPr>
        <w:t>Antigua and Barbuda</w:t>
      </w:r>
      <w:r>
        <w:rPr>
          <w:sz w:val="12"/>
          <w:szCs w:val="12"/>
        </w:rPr>
        <w:t xml:space="preserve"> </w:t>
      </w:r>
      <w:r w:rsidRPr="007C02EF">
        <w:rPr>
          <w:sz w:val="12"/>
          <w:szCs w:val="12"/>
        </w:rPr>
        <w:t>Argentina</w:t>
      </w:r>
      <w:r>
        <w:rPr>
          <w:sz w:val="12"/>
          <w:szCs w:val="12"/>
        </w:rPr>
        <w:t xml:space="preserve"> </w:t>
      </w:r>
      <w:r w:rsidRPr="007C02EF">
        <w:rPr>
          <w:sz w:val="12"/>
          <w:szCs w:val="12"/>
        </w:rPr>
        <w:t>Armenia</w:t>
      </w:r>
      <w:r>
        <w:rPr>
          <w:sz w:val="12"/>
          <w:szCs w:val="12"/>
        </w:rPr>
        <w:t xml:space="preserve"> </w:t>
      </w:r>
      <w:r w:rsidRPr="007C02EF">
        <w:rPr>
          <w:sz w:val="12"/>
          <w:szCs w:val="12"/>
        </w:rPr>
        <w:t>Australia</w:t>
      </w:r>
      <w:r>
        <w:rPr>
          <w:sz w:val="12"/>
          <w:szCs w:val="12"/>
        </w:rPr>
        <w:t xml:space="preserve"> </w:t>
      </w:r>
      <w:r w:rsidRPr="007C02EF">
        <w:rPr>
          <w:sz w:val="12"/>
          <w:szCs w:val="12"/>
        </w:rPr>
        <w:t>Austria</w:t>
      </w:r>
      <w:r>
        <w:rPr>
          <w:sz w:val="12"/>
          <w:szCs w:val="12"/>
        </w:rPr>
        <w:t xml:space="preserve"> </w:t>
      </w:r>
      <w:r w:rsidRPr="007C02EF">
        <w:rPr>
          <w:sz w:val="12"/>
          <w:szCs w:val="12"/>
        </w:rPr>
        <w:t>Bahrain, Kingdom of</w:t>
      </w:r>
      <w:r>
        <w:rPr>
          <w:sz w:val="12"/>
          <w:szCs w:val="12"/>
        </w:rPr>
        <w:t xml:space="preserve"> </w:t>
      </w:r>
      <w:r w:rsidRPr="007C02EF">
        <w:rPr>
          <w:sz w:val="12"/>
          <w:szCs w:val="12"/>
        </w:rPr>
        <w:t>Bangladesh</w:t>
      </w:r>
      <w:r>
        <w:rPr>
          <w:sz w:val="12"/>
          <w:szCs w:val="12"/>
        </w:rPr>
        <w:t xml:space="preserve"> </w:t>
      </w:r>
      <w:r w:rsidRPr="007C02EF">
        <w:rPr>
          <w:sz w:val="12"/>
          <w:szCs w:val="12"/>
        </w:rPr>
        <w:t>Barbados</w:t>
      </w:r>
      <w:r>
        <w:rPr>
          <w:sz w:val="12"/>
          <w:szCs w:val="12"/>
        </w:rPr>
        <w:t xml:space="preserve"> </w:t>
      </w:r>
      <w:r w:rsidRPr="007C02EF">
        <w:rPr>
          <w:sz w:val="12"/>
          <w:szCs w:val="12"/>
        </w:rPr>
        <w:t>Belgium</w:t>
      </w:r>
      <w:r>
        <w:rPr>
          <w:sz w:val="12"/>
          <w:szCs w:val="12"/>
        </w:rPr>
        <w:t xml:space="preserve"> </w:t>
      </w:r>
      <w:r w:rsidRPr="007C02EF">
        <w:rPr>
          <w:sz w:val="12"/>
          <w:szCs w:val="12"/>
        </w:rPr>
        <w:t>Belize</w:t>
      </w:r>
      <w:r>
        <w:rPr>
          <w:sz w:val="12"/>
          <w:szCs w:val="12"/>
        </w:rPr>
        <w:t xml:space="preserve"> </w:t>
      </w:r>
      <w:r w:rsidRPr="007C02EF">
        <w:rPr>
          <w:sz w:val="12"/>
          <w:szCs w:val="12"/>
        </w:rPr>
        <w:t>Benin</w:t>
      </w:r>
      <w:r>
        <w:rPr>
          <w:sz w:val="12"/>
          <w:szCs w:val="12"/>
        </w:rPr>
        <w:t xml:space="preserve"> </w:t>
      </w:r>
      <w:r w:rsidRPr="007C02EF">
        <w:rPr>
          <w:sz w:val="12"/>
          <w:szCs w:val="12"/>
        </w:rPr>
        <w:t xml:space="preserve">Bolivia, </w:t>
      </w:r>
      <w:proofErr w:type="spellStart"/>
      <w:r w:rsidRPr="007C02EF">
        <w:rPr>
          <w:sz w:val="12"/>
          <w:szCs w:val="12"/>
        </w:rPr>
        <w:t>Plurinational</w:t>
      </w:r>
      <w:proofErr w:type="spellEnd"/>
      <w:r w:rsidRPr="007C02EF">
        <w:rPr>
          <w:sz w:val="12"/>
          <w:szCs w:val="12"/>
        </w:rPr>
        <w:t xml:space="preserve"> State of</w:t>
      </w:r>
      <w:r>
        <w:rPr>
          <w:sz w:val="12"/>
          <w:szCs w:val="12"/>
        </w:rPr>
        <w:t xml:space="preserve"> </w:t>
      </w:r>
      <w:r w:rsidRPr="007C02EF">
        <w:rPr>
          <w:sz w:val="12"/>
          <w:szCs w:val="12"/>
        </w:rPr>
        <w:t>Botswana</w:t>
      </w:r>
      <w:r>
        <w:rPr>
          <w:sz w:val="12"/>
          <w:szCs w:val="12"/>
        </w:rPr>
        <w:t xml:space="preserve"> </w:t>
      </w:r>
      <w:r w:rsidRPr="007C02EF">
        <w:rPr>
          <w:sz w:val="12"/>
          <w:szCs w:val="12"/>
        </w:rPr>
        <w:t>Brazil</w:t>
      </w:r>
      <w:r>
        <w:rPr>
          <w:sz w:val="12"/>
          <w:szCs w:val="12"/>
        </w:rPr>
        <w:t xml:space="preserve"> </w:t>
      </w:r>
      <w:r w:rsidRPr="007C02EF">
        <w:rPr>
          <w:sz w:val="12"/>
          <w:szCs w:val="12"/>
        </w:rPr>
        <w:t>Brunei Darussalam</w:t>
      </w:r>
      <w:r>
        <w:rPr>
          <w:sz w:val="12"/>
          <w:szCs w:val="12"/>
        </w:rPr>
        <w:t xml:space="preserve"> </w:t>
      </w:r>
      <w:r w:rsidRPr="007C02EF">
        <w:rPr>
          <w:sz w:val="12"/>
          <w:szCs w:val="12"/>
        </w:rPr>
        <w:t>Bulgaria</w:t>
      </w:r>
      <w:r>
        <w:rPr>
          <w:sz w:val="12"/>
          <w:szCs w:val="12"/>
        </w:rPr>
        <w:t xml:space="preserve"> </w:t>
      </w:r>
      <w:r w:rsidRPr="007C02EF">
        <w:rPr>
          <w:sz w:val="12"/>
          <w:szCs w:val="12"/>
        </w:rPr>
        <w:t>Burkina Faso</w:t>
      </w:r>
      <w:r>
        <w:rPr>
          <w:sz w:val="12"/>
          <w:szCs w:val="12"/>
        </w:rPr>
        <w:t xml:space="preserve"> </w:t>
      </w:r>
      <w:r w:rsidRPr="007C02EF">
        <w:rPr>
          <w:sz w:val="12"/>
          <w:szCs w:val="12"/>
        </w:rPr>
        <w:t>Burundi</w:t>
      </w:r>
      <w:r>
        <w:rPr>
          <w:sz w:val="12"/>
          <w:szCs w:val="12"/>
        </w:rPr>
        <w:t xml:space="preserve"> </w:t>
      </w:r>
      <w:r w:rsidRPr="007C02EF">
        <w:rPr>
          <w:sz w:val="12"/>
          <w:szCs w:val="12"/>
        </w:rPr>
        <w:t>Cabo Verde</w:t>
      </w:r>
      <w:r>
        <w:rPr>
          <w:sz w:val="12"/>
          <w:szCs w:val="12"/>
        </w:rPr>
        <w:t xml:space="preserve"> </w:t>
      </w:r>
      <w:r w:rsidRPr="007C02EF">
        <w:rPr>
          <w:sz w:val="12"/>
          <w:szCs w:val="12"/>
        </w:rPr>
        <w:t>Cambodia</w:t>
      </w:r>
      <w:r>
        <w:rPr>
          <w:sz w:val="12"/>
          <w:szCs w:val="12"/>
        </w:rPr>
        <w:t xml:space="preserve"> </w:t>
      </w:r>
      <w:r w:rsidRPr="007C02EF">
        <w:rPr>
          <w:sz w:val="12"/>
          <w:szCs w:val="12"/>
        </w:rPr>
        <w:t>Cameroon</w:t>
      </w:r>
      <w:r>
        <w:rPr>
          <w:sz w:val="12"/>
          <w:szCs w:val="12"/>
        </w:rPr>
        <w:t xml:space="preserve"> </w:t>
      </w:r>
      <w:r w:rsidRPr="007C02EF">
        <w:rPr>
          <w:sz w:val="12"/>
          <w:szCs w:val="12"/>
        </w:rPr>
        <w:t>Canada</w:t>
      </w:r>
      <w:r>
        <w:rPr>
          <w:sz w:val="12"/>
          <w:szCs w:val="12"/>
        </w:rPr>
        <w:t xml:space="preserve"> </w:t>
      </w:r>
      <w:r w:rsidRPr="007C02EF">
        <w:rPr>
          <w:sz w:val="12"/>
          <w:szCs w:val="12"/>
        </w:rPr>
        <w:t>Central African Republic</w:t>
      </w:r>
      <w:r>
        <w:rPr>
          <w:sz w:val="12"/>
          <w:szCs w:val="12"/>
        </w:rPr>
        <w:t xml:space="preserve"> </w:t>
      </w:r>
      <w:r w:rsidRPr="007C02EF">
        <w:rPr>
          <w:sz w:val="12"/>
          <w:szCs w:val="12"/>
        </w:rPr>
        <w:t>Chad</w:t>
      </w:r>
      <w:r>
        <w:rPr>
          <w:sz w:val="12"/>
          <w:szCs w:val="12"/>
        </w:rPr>
        <w:t xml:space="preserve"> </w:t>
      </w:r>
      <w:r w:rsidRPr="007C02EF">
        <w:rPr>
          <w:sz w:val="12"/>
          <w:szCs w:val="12"/>
        </w:rPr>
        <w:t>Chile</w:t>
      </w:r>
      <w:r>
        <w:rPr>
          <w:sz w:val="12"/>
          <w:szCs w:val="12"/>
        </w:rPr>
        <w:t xml:space="preserve"> </w:t>
      </w:r>
      <w:r w:rsidRPr="007C02EF">
        <w:rPr>
          <w:sz w:val="12"/>
          <w:szCs w:val="12"/>
        </w:rPr>
        <w:t>China</w:t>
      </w:r>
      <w:r>
        <w:rPr>
          <w:sz w:val="12"/>
          <w:szCs w:val="12"/>
        </w:rPr>
        <w:t xml:space="preserve"> </w:t>
      </w:r>
      <w:r w:rsidRPr="007C02EF">
        <w:rPr>
          <w:sz w:val="12"/>
          <w:szCs w:val="12"/>
        </w:rPr>
        <w:t>Colombia</w:t>
      </w:r>
      <w:r>
        <w:rPr>
          <w:sz w:val="12"/>
          <w:szCs w:val="12"/>
        </w:rPr>
        <w:t xml:space="preserve"> </w:t>
      </w:r>
      <w:r w:rsidRPr="007C02EF">
        <w:rPr>
          <w:sz w:val="12"/>
          <w:szCs w:val="12"/>
        </w:rPr>
        <w:t>Congo</w:t>
      </w:r>
      <w:r>
        <w:rPr>
          <w:sz w:val="12"/>
          <w:szCs w:val="12"/>
        </w:rPr>
        <w:t xml:space="preserve"> </w:t>
      </w:r>
      <w:r w:rsidRPr="007C02EF">
        <w:rPr>
          <w:sz w:val="12"/>
          <w:szCs w:val="12"/>
        </w:rPr>
        <w:t>Costa Rica</w:t>
      </w:r>
      <w:r>
        <w:rPr>
          <w:sz w:val="12"/>
          <w:szCs w:val="12"/>
        </w:rPr>
        <w:t xml:space="preserve"> </w:t>
      </w:r>
      <w:r w:rsidRPr="007C02EF">
        <w:rPr>
          <w:sz w:val="12"/>
          <w:szCs w:val="12"/>
        </w:rPr>
        <w:t>Côte d’Ivoire</w:t>
      </w:r>
      <w:r>
        <w:rPr>
          <w:sz w:val="12"/>
          <w:szCs w:val="12"/>
        </w:rPr>
        <w:t xml:space="preserve"> </w:t>
      </w:r>
      <w:r w:rsidRPr="007C02EF">
        <w:rPr>
          <w:sz w:val="12"/>
          <w:szCs w:val="12"/>
        </w:rPr>
        <w:t>Croatia</w:t>
      </w:r>
      <w:r>
        <w:rPr>
          <w:sz w:val="12"/>
          <w:szCs w:val="12"/>
        </w:rPr>
        <w:t xml:space="preserve"> </w:t>
      </w:r>
      <w:r w:rsidRPr="007C02EF">
        <w:rPr>
          <w:sz w:val="12"/>
          <w:szCs w:val="12"/>
        </w:rPr>
        <w:t>Cuba</w:t>
      </w:r>
      <w:r>
        <w:rPr>
          <w:sz w:val="12"/>
          <w:szCs w:val="12"/>
        </w:rPr>
        <w:t xml:space="preserve"> </w:t>
      </w:r>
      <w:r w:rsidRPr="007C02EF">
        <w:rPr>
          <w:sz w:val="12"/>
          <w:szCs w:val="12"/>
        </w:rPr>
        <w:t>Cyprus</w:t>
      </w:r>
      <w:r>
        <w:rPr>
          <w:sz w:val="12"/>
          <w:szCs w:val="12"/>
        </w:rPr>
        <w:t xml:space="preserve"> </w:t>
      </w:r>
      <w:r w:rsidRPr="007C02EF">
        <w:rPr>
          <w:sz w:val="12"/>
          <w:szCs w:val="12"/>
        </w:rPr>
        <w:t>Czech Republic</w:t>
      </w:r>
      <w:r>
        <w:rPr>
          <w:sz w:val="12"/>
          <w:szCs w:val="12"/>
        </w:rPr>
        <w:t xml:space="preserve"> </w:t>
      </w:r>
      <w:r w:rsidRPr="007C02EF">
        <w:rPr>
          <w:sz w:val="12"/>
          <w:szCs w:val="12"/>
        </w:rPr>
        <w:t>Democratic Republic of the Congo</w:t>
      </w:r>
      <w:r>
        <w:rPr>
          <w:sz w:val="12"/>
          <w:szCs w:val="12"/>
        </w:rPr>
        <w:t xml:space="preserve"> </w:t>
      </w:r>
      <w:r w:rsidRPr="007C02EF">
        <w:rPr>
          <w:sz w:val="12"/>
          <w:szCs w:val="12"/>
        </w:rPr>
        <w:t>Denmark</w:t>
      </w:r>
      <w:r>
        <w:rPr>
          <w:sz w:val="12"/>
          <w:szCs w:val="12"/>
        </w:rPr>
        <w:t xml:space="preserve"> </w:t>
      </w:r>
      <w:r w:rsidRPr="007C02EF">
        <w:rPr>
          <w:sz w:val="12"/>
          <w:szCs w:val="12"/>
        </w:rPr>
        <w:t>Djibouti</w:t>
      </w:r>
      <w:r>
        <w:rPr>
          <w:sz w:val="12"/>
          <w:szCs w:val="12"/>
        </w:rPr>
        <w:t xml:space="preserve"> </w:t>
      </w:r>
      <w:r w:rsidRPr="007C02EF">
        <w:rPr>
          <w:sz w:val="12"/>
          <w:szCs w:val="12"/>
        </w:rPr>
        <w:t>Dominica</w:t>
      </w:r>
      <w:r>
        <w:rPr>
          <w:sz w:val="12"/>
          <w:szCs w:val="12"/>
        </w:rPr>
        <w:t xml:space="preserve"> </w:t>
      </w:r>
      <w:r w:rsidRPr="007C02EF">
        <w:rPr>
          <w:sz w:val="12"/>
          <w:szCs w:val="12"/>
        </w:rPr>
        <w:t>Dominican Republic</w:t>
      </w:r>
      <w:r>
        <w:rPr>
          <w:sz w:val="12"/>
          <w:szCs w:val="12"/>
        </w:rPr>
        <w:t xml:space="preserve"> </w:t>
      </w:r>
      <w:r w:rsidRPr="007C02EF">
        <w:rPr>
          <w:sz w:val="12"/>
          <w:szCs w:val="12"/>
        </w:rPr>
        <w:t>Ecuador</w:t>
      </w:r>
      <w:r>
        <w:rPr>
          <w:sz w:val="12"/>
          <w:szCs w:val="12"/>
        </w:rPr>
        <w:t xml:space="preserve"> </w:t>
      </w:r>
      <w:r w:rsidRPr="007C02EF">
        <w:rPr>
          <w:sz w:val="12"/>
          <w:szCs w:val="12"/>
        </w:rPr>
        <w:t>Egypt</w:t>
      </w:r>
      <w:r>
        <w:rPr>
          <w:sz w:val="12"/>
          <w:szCs w:val="12"/>
        </w:rPr>
        <w:t xml:space="preserve"> </w:t>
      </w:r>
      <w:r w:rsidRPr="007C02EF">
        <w:rPr>
          <w:sz w:val="12"/>
          <w:szCs w:val="12"/>
        </w:rPr>
        <w:t>El Salvador</w:t>
      </w:r>
      <w:r>
        <w:rPr>
          <w:sz w:val="12"/>
          <w:szCs w:val="12"/>
        </w:rPr>
        <w:t xml:space="preserve"> </w:t>
      </w:r>
      <w:r w:rsidRPr="007C02EF">
        <w:rPr>
          <w:sz w:val="12"/>
          <w:szCs w:val="12"/>
        </w:rPr>
        <w:t>Estonia</w:t>
      </w:r>
      <w:r>
        <w:rPr>
          <w:sz w:val="12"/>
          <w:szCs w:val="12"/>
        </w:rPr>
        <w:t xml:space="preserve"> </w:t>
      </w:r>
      <w:r w:rsidRPr="007C02EF">
        <w:rPr>
          <w:sz w:val="12"/>
          <w:szCs w:val="12"/>
        </w:rPr>
        <w:t>Eswatini</w:t>
      </w:r>
      <w:r>
        <w:rPr>
          <w:sz w:val="12"/>
          <w:szCs w:val="12"/>
        </w:rPr>
        <w:t xml:space="preserve"> </w:t>
      </w:r>
      <w:r w:rsidRPr="007C02EF">
        <w:rPr>
          <w:sz w:val="12"/>
          <w:szCs w:val="12"/>
        </w:rPr>
        <w:t>European Union (formerly EC)</w:t>
      </w:r>
      <w:r>
        <w:rPr>
          <w:sz w:val="12"/>
          <w:szCs w:val="12"/>
        </w:rPr>
        <w:t xml:space="preserve"> </w:t>
      </w:r>
      <w:r w:rsidRPr="007C02EF">
        <w:rPr>
          <w:sz w:val="12"/>
          <w:szCs w:val="12"/>
        </w:rPr>
        <w:t>Fiji</w:t>
      </w:r>
      <w:r>
        <w:rPr>
          <w:sz w:val="12"/>
          <w:szCs w:val="12"/>
        </w:rPr>
        <w:t xml:space="preserve"> </w:t>
      </w:r>
      <w:r w:rsidRPr="007C02EF">
        <w:rPr>
          <w:sz w:val="12"/>
          <w:szCs w:val="12"/>
        </w:rPr>
        <w:t>Finland</w:t>
      </w:r>
      <w:r>
        <w:rPr>
          <w:sz w:val="12"/>
          <w:szCs w:val="12"/>
        </w:rPr>
        <w:t xml:space="preserve"> </w:t>
      </w:r>
      <w:r w:rsidRPr="007C02EF">
        <w:rPr>
          <w:sz w:val="12"/>
          <w:szCs w:val="12"/>
        </w:rPr>
        <w:t>France</w:t>
      </w:r>
      <w:r>
        <w:rPr>
          <w:sz w:val="12"/>
          <w:szCs w:val="12"/>
        </w:rPr>
        <w:t xml:space="preserve"> </w:t>
      </w:r>
      <w:r w:rsidRPr="007C02EF">
        <w:rPr>
          <w:sz w:val="12"/>
          <w:szCs w:val="12"/>
        </w:rPr>
        <w:t>Gabon</w:t>
      </w:r>
      <w:r>
        <w:rPr>
          <w:sz w:val="12"/>
          <w:szCs w:val="12"/>
        </w:rPr>
        <w:t xml:space="preserve"> </w:t>
      </w:r>
      <w:r w:rsidRPr="007C02EF">
        <w:rPr>
          <w:sz w:val="12"/>
          <w:szCs w:val="12"/>
        </w:rPr>
        <w:t>Gambia</w:t>
      </w:r>
      <w:r>
        <w:rPr>
          <w:sz w:val="12"/>
          <w:szCs w:val="12"/>
        </w:rPr>
        <w:t xml:space="preserve"> </w:t>
      </w:r>
      <w:r w:rsidRPr="007C02EF">
        <w:rPr>
          <w:sz w:val="12"/>
          <w:szCs w:val="12"/>
        </w:rPr>
        <w:t>Georgia</w:t>
      </w:r>
      <w:r>
        <w:rPr>
          <w:sz w:val="12"/>
          <w:szCs w:val="12"/>
        </w:rPr>
        <w:t xml:space="preserve"> </w:t>
      </w:r>
      <w:r w:rsidRPr="007C02EF">
        <w:rPr>
          <w:sz w:val="12"/>
          <w:szCs w:val="12"/>
        </w:rPr>
        <w:t>Germany</w:t>
      </w:r>
      <w:r>
        <w:rPr>
          <w:sz w:val="12"/>
          <w:szCs w:val="12"/>
        </w:rPr>
        <w:t xml:space="preserve"> </w:t>
      </w:r>
      <w:r w:rsidRPr="007C02EF">
        <w:rPr>
          <w:sz w:val="12"/>
          <w:szCs w:val="12"/>
        </w:rPr>
        <w:t>Ghana</w:t>
      </w:r>
      <w:r>
        <w:rPr>
          <w:sz w:val="12"/>
          <w:szCs w:val="12"/>
        </w:rPr>
        <w:t xml:space="preserve"> </w:t>
      </w:r>
      <w:r w:rsidRPr="007C02EF">
        <w:rPr>
          <w:sz w:val="12"/>
          <w:szCs w:val="12"/>
        </w:rPr>
        <w:t>Greece</w:t>
      </w:r>
      <w:r>
        <w:rPr>
          <w:sz w:val="12"/>
          <w:szCs w:val="12"/>
        </w:rPr>
        <w:t xml:space="preserve"> </w:t>
      </w:r>
      <w:r w:rsidRPr="007C02EF">
        <w:rPr>
          <w:sz w:val="12"/>
          <w:szCs w:val="12"/>
        </w:rPr>
        <w:t>Grenada</w:t>
      </w:r>
      <w:r>
        <w:rPr>
          <w:sz w:val="12"/>
          <w:szCs w:val="12"/>
        </w:rPr>
        <w:t xml:space="preserve"> </w:t>
      </w:r>
      <w:r w:rsidRPr="007C02EF">
        <w:rPr>
          <w:sz w:val="12"/>
          <w:szCs w:val="12"/>
        </w:rPr>
        <w:t>Guatemala</w:t>
      </w:r>
      <w:r>
        <w:rPr>
          <w:sz w:val="12"/>
          <w:szCs w:val="12"/>
        </w:rPr>
        <w:t xml:space="preserve"> </w:t>
      </w:r>
      <w:r w:rsidRPr="007C02EF">
        <w:rPr>
          <w:sz w:val="12"/>
          <w:szCs w:val="12"/>
        </w:rPr>
        <w:t>Guinea</w:t>
      </w:r>
      <w:r>
        <w:rPr>
          <w:sz w:val="12"/>
          <w:szCs w:val="12"/>
        </w:rPr>
        <w:t xml:space="preserve"> </w:t>
      </w:r>
      <w:r w:rsidRPr="007C02EF">
        <w:rPr>
          <w:sz w:val="12"/>
          <w:szCs w:val="12"/>
        </w:rPr>
        <w:t>Guinea-Bissau</w:t>
      </w:r>
      <w:r>
        <w:rPr>
          <w:sz w:val="12"/>
          <w:szCs w:val="12"/>
        </w:rPr>
        <w:t xml:space="preserve"> </w:t>
      </w:r>
      <w:r w:rsidRPr="007C02EF">
        <w:rPr>
          <w:sz w:val="12"/>
          <w:szCs w:val="12"/>
        </w:rPr>
        <w:t>Guyana</w:t>
      </w:r>
      <w:r>
        <w:rPr>
          <w:sz w:val="12"/>
          <w:szCs w:val="12"/>
        </w:rPr>
        <w:t xml:space="preserve"> </w:t>
      </w:r>
      <w:r w:rsidRPr="007C02EF">
        <w:rPr>
          <w:sz w:val="12"/>
          <w:szCs w:val="12"/>
        </w:rPr>
        <w:t>Haiti</w:t>
      </w:r>
      <w:r>
        <w:rPr>
          <w:sz w:val="12"/>
          <w:szCs w:val="12"/>
        </w:rPr>
        <w:t xml:space="preserve"> </w:t>
      </w:r>
      <w:r w:rsidRPr="007C02EF">
        <w:rPr>
          <w:sz w:val="12"/>
          <w:szCs w:val="12"/>
        </w:rPr>
        <w:t>Honduras</w:t>
      </w:r>
      <w:r>
        <w:rPr>
          <w:sz w:val="12"/>
          <w:szCs w:val="12"/>
        </w:rPr>
        <w:t xml:space="preserve"> </w:t>
      </w:r>
      <w:r w:rsidRPr="007C02EF">
        <w:rPr>
          <w:sz w:val="12"/>
          <w:szCs w:val="12"/>
        </w:rPr>
        <w:t>Hong Kong, China</w:t>
      </w:r>
      <w:r>
        <w:rPr>
          <w:sz w:val="12"/>
          <w:szCs w:val="12"/>
        </w:rPr>
        <w:t xml:space="preserve"> </w:t>
      </w:r>
      <w:r w:rsidRPr="007C02EF">
        <w:rPr>
          <w:sz w:val="12"/>
          <w:szCs w:val="12"/>
        </w:rPr>
        <w:t>Hungary</w:t>
      </w:r>
      <w:r>
        <w:rPr>
          <w:sz w:val="12"/>
          <w:szCs w:val="12"/>
        </w:rPr>
        <w:t xml:space="preserve"> </w:t>
      </w:r>
      <w:r w:rsidRPr="007C02EF">
        <w:rPr>
          <w:sz w:val="12"/>
          <w:szCs w:val="12"/>
        </w:rPr>
        <w:t>Iceland</w:t>
      </w:r>
      <w:r>
        <w:rPr>
          <w:sz w:val="12"/>
          <w:szCs w:val="12"/>
        </w:rPr>
        <w:t xml:space="preserve"> </w:t>
      </w:r>
      <w:r w:rsidRPr="007C02EF">
        <w:rPr>
          <w:sz w:val="12"/>
          <w:szCs w:val="12"/>
        </w:rPr>
        <w:t>India</w:t>
      </w:r>
      <w:r>
        <w:rPr>
          <w:sz w:val="12"/>
          <w:szCs w:val="12"/>
        </w:rPr>
        <w:t xml:space="preserve"> </w:t>
      </w:r>
      <w:r w:rsidRPr="007C02EF">
        <w:rPr>
          <w:sz w:val="12"/>
          <w:szCs w:val="12"/>
        </w:rPr>
        <w:t>Indonesia</w:t>
      </w:r>
      <w:r>
        <w:rPr>
          <w:sz w:val="12"/>
          <w:szCs w:val="12"/>
        </w:rPr>
        <w:t xml:space="preserve"> </w:t>
      </w:r>
      <w:r w:rsidRPr="007C02EF">
        <w:rPr>
          <w:sz w:val="12"/>
          <w:szCs w:val="12"/>
        </w:rPr>
        <w:t>Ireland</w:t>
      </w:r>
      <w:r>
        <w:rPr>
          <w:sz w:val="12"/>
          <w:szCs w:val="12"/>
        </w:rPr>
        <w:t xml:space="preserve"> </w:t>
      </w:r>
      <w:r w:rsidRPr="007C02EF">
        <w:rPr>
          <w:sz w:val="12"/>
          <w:szCs w:val="12"/>
        </w:rPr>
        <w:t>Israel</w:t>
      </w:r>
      <w:r>
        <w:rPr>
          <w:sz w:val="12"/>
          <w:szCs w:val="12"/>
        </w:rPr>
        <w:t xml:space="preserve"> </w:t>
      </w:r>
      <w:r w:rsidRPr="007C02EF">
        <w:rPr>
          <w:sz w:val="12"/>
          <w:szCs w:val="12"/>
        </w:rPr>
        <w:t>Italy</w:t>
      </w:r>
      <w:r>
        <w:rPr>
          <w:sz w:val="12"/>
          <w:szCs w:val="12"/>
        </w:rPr>
        <w:t xml:space="preserve"> </w:t>
      </w:r>
      <w:r w:rsidRPr="007C02EF">
        <w:rPr>
          <w:sz w:val="12"/>
          <w:szCs w:val="12"/>
        </w:rPr>
        <w:t>Jamaica</w:t>
      </w:r>
      <w:r>
        <w:rPr>
          <w:sz w:val="12"/>
          <w:szCs w:val="12"/>
        </w:rPr>
        <w:t xml:space="preserve"> </w:t>
      </w:r>
      <w:r w:rsidRPr="007C02EF">
        <w:rPr>
          <w:sz w:val="12"/>
          <w:szCs w:val="12"/>
        </w:rPr>
        <w:t>Japan</w:t>
      </w:r>
      <w:r>
        <w:rPr>
          <w:sz w:val="12"/>
          <w:szCs w:val="12"/>
        </w:rPr>
        <w:t xml:space="preserve"> </w:t>
      </w:r>
      <w:r w:rsidRPr="007C02EF">
        <w:rPr>
          <w:sz w:val="12"/>
          <w:szCs w:val="12"/>
        </w:rPr>
        <w:t>Jordan</w:t>
      </w:r>
      <w:r>
        <w:rPr>
          <w:sz w:val="12"/>
          <w:szCs w:val="12"/>
        </w:rPr>
        <w:t xml:space="preserve"> </w:t>
      </w:r>
      <w:r w:rsidRPr="007C02EF">
        <w:rPr>
          <w:sz w:val="12"/>
          <w:szCs w:val="12"/>
        </w:rPr>
        <w:t>Kazakhstan</w:t>
      </w:r>
      <w:r>
        <w:rPr>
          <w:sz w:val="12"/>
          <w:szCs w:val="12"/>
        </w:rPr>
        <w:t xml:space="preserve"> </w:t>
      </w:r>
      <w:r w:rsidRPr="007C02EF">
        <w:rPr>
          <w:sz w:val="12"/>
          <w:szCs w:val="12"/>
        </w:rPr>
        <w:t>Kenya</w:t>
      </w:r>
      <w:r>
        <w:rPr>
          <w:sz w:val="12"/>
          <w:szCs w:val="12"/>
        </w:rPr>
        <w:t xml:space="preserve"> </w:t>
      </w:r>
      <w:r w:rsidRPr="007C02EF">
        <w:rPr>
          <w:sz w:val="12"/>
          <w:szCs w:val="12"/>
        </w:rPr>
        <w:t>Korea, Republic of</w:t>
      </w:r>
      <w:r>
        <w:rPr>
          <w:sz w:val="12"/>
          <w:szCs w:val="12"/>
        </w:rPr>
        <w:t xml:space="preserve"> </w:t>
      </w:r>
      <w:r w:rsidRPr="007C02EF">
        <w:rPr>
          <w:sz w:val="12"/>
          <w:szCs w:val="12"/>
        </w:rPr>
        <w:t>Kuwait, the State of</w:t>
      </w:r>
      <w:r>
        <w:rPr>
          <w:sz w:val="12"/>
          <w:szCs w:val="12"/>
        </w:rPr>
        <w:t xml:space="preserve"> </w:t>
      </w:r>
      <w:r w:rsidRPr="007C02EF">
        <w:rPr>
          <w:sz w:val="12"/>
          <w:szCs w:val="12"/>
        </w:rPr>
        <w:t>Kyrgyz Republic</w:t>
      </w:r>
      <w:r>
        <w:rPr>
          <w:sz w:val="12"/>
          <w:szCs w:val="12"/>
        </w:rPr>
        <w:t xml:space="preserve"> </w:t>
      </w:r>
      <w:r w:rsidRPr="007C02EF">
        <w:rPr>
          <w:sz w:val="12"/>
          <w:szCs w:val="12"/>
        </w:rPr>
        <w:t>Lao People’s Democratic Republic</w:t>
      </w:r>
      <w:r>
        <w:rPr>
          <w:sz w:val="12"/>
          <w:szCs w:val="12"/>
        </w:rPr>
        <w:t xml:space="preserve"> </w:t>
      </w:r>
      <w:r w:rsidRPr="007C02EF">
        <w:rPr>
          <w:sz w:val="12"/>
          <w:szCs w:val="12"/>
        </w:rPr>
        <w:t>Latvia</w:t>
      </w:r>
      <w:r>
        <w:rPr>
          <w:sz w:val="12"/>
          <w:szCs w:val="12"/>
        </w:rPr>
        <w:t xml:space="preserve"> </w:t>
      </w:r>
      <w:r w:rsidRPr="007C02EF">
        <w:rPr>
          <w:sz w:val="12"/>
          <w:szCs w:val="12"/>
        </w:rPr>
        <w:t>Lesotho</w:t>
      </w:r>
      <w:r>
        <w:rPr>
          <w:sz w:val="12"/>
          <w:szCs w:val="12"/>
        </w:rPr>
        <w:t xml:space="preserve"> </w:t>
      </w:r>
      <w:r w:rsidRPr="007C02EF">
        <w:rPr>
          <w:sz w:val="12"/>
          <w:szCs w:val="12"/>
        </w:rPr>
        <w:t>Liberia</w:t>
      </w:r>
      <w:r>
        <w:rPr>
          <w:sz w:val="12"/>
          <w:szCs w:val="12"/>
        </w:rPr>
        <w:t xml:space="preserve"> </w:t>
      </w:r>
      <w:r w:rsidRPr="007C02EF">
        <w:rPr>
          <w:sz w:val="12"/>
          <w:szCs w:val="12"/>
        </w:rPr>
        <w:t>Liechtenstein</w:t>
      </w:r>
      <w:r>
        <w:rPr>
          <w:sz w:val="12"/>
          <w:szCs w:val="12"/>
        </w:rPr>
        <w:t xml:space="preserve"> </w:t>
      </w:r>
      <w:r w:rsidRPr="007C02EF">
        <w:rPr>
          <w:sz w:val="12"/>
          <w:szCs w:val="12"/>
        </w:rPr>
        <w:t>Lithuania</w:t>
      </w:r>
      <w:r>
        <w:rPr>
          <w:sz w:val="12"/>
          <w:szCs w:val="12"/>
        </w:rPr>
        <w:t xml:space="preserve"> </w:t>
      </w:r>
      <w:r w:rsidRPr="007C02EF">
        <w:rPr>
          <w:sz w:val="12"/>
          <w:szCs w:val="12"/>
        </w:rPr>
        <w:t>Luxembourg</w:t>
      </w:r>
      <w:r>
        <w:rPr>
          <w:sz w:val="12"/>
          <w:szCs w:val="12"/>
        </w:rPr>
        <w:t xml:space="preserve"> </w:t>
      </w:r>
      <w:r w:rsidRPr="007C02EF">
        <w:rPr>
          <w:sz w:val="12"/>
          <w:szCs w:val="12"/>
        </w:rPr>
        <w:t>Macao, China</w:t>
      </w:r>
      <w:r>
        <w:rPr>
          <w:sz w:val="12"/>
          <w:szCs w:val="12"/>
        </w:rPr>
        <w:t xml:space="preserve"> </w:t>
      </w:r>
      <w:r w:rsidRPr="007C02EF">
        <w:rPr>
          <w:sz w:val="12"/>
          <w:szCs w:val="12"/>
        </w:rPr>
        <w:t>Madagascar</w:t>
      </w:r>
      <w:r>
        <w:rPr>
          <w:sz w:val="12"/>
          <w:szCs w:val="12"/>
        </w:rPr>
        <w:t xml:space="preserve"> </w:t>
      </w:r>
      <w:r w:rsidRPr="007C02EF">
        <w:rPr>
          <w:sz w:val="12"/>
          <w:szCs w:val="12"/>
        </w:rPr>
        <w:t>Malawi</w:t>
      </w:r>
      <w:r>
        <w:rPr>
          <w:sz w:val="12"/>
          <w:szCs w:val="12"/>
        </w:rPr>
        <w:t xml:space="preserve"> </w:t>
      </w:r>
      <w:r w:rsidRPr="007C02EF">
        <w:rPr>
          <w:sz w:val="12"/>
          <w:szCs w:val="12"/>
        </w:rPr>
        <w:t>Malaysia</w:t>
      </w:r>
      <w:r>
        <w:rPr>
          <w:sz w:val="12"/>
          <w:szCs w:val="12"/>
        </w:rPr>
        <w:t xml:space="preserve"> </w:t>
      </w:r>
      <w:r w:rsidRPr="007C02EF">
        <w:rPr>
          <w:sz w:val="12"/>
          <w:szCs w:val="12"/>
        </w:rPr>
        <w:t>Maldives</w:t>
      </w:r>
      <w:r>
        <w:rPr>
          <w:sz w:val="12"/>
          <w:szCs w:val="12"/>
        </w:rPr>
        <w:t xml:space="preserve"> </w:t>
      </w:r>
      <w:r w:rsidRPr="007C02EF">
        <w:rPr>
          <w:sz w:val="12"/>
          <w:szCs w:val="12"/>
        </w:rPr>
        <w:t>Mali</w:t>
      </w:r>
      <w:r>
        <w:rPr>
          <w:sz w:val="12"/>
          <w:szCs w:val="12"/>
        </w:rPr>
        <w:t xml:space="preserve"> </w:t>
      </w:r>
      <w:r w:rsidRPr="007C02EF">
        <w:rPr>
          <w:sz w:val="12"/>
          <w:szCs w:val="12"/>
        </w:rPr>
        <w:t>Malta</w:t>
      </w:r>
      <w:r>
        <w:rPr>
          <w:sz w:val="12"/>
          <w:szCs w:val="12"/>
        </w:rPr>
        <w:t xml:space="preserve"> </w:t>
      </w:r>
      <w:r w:rsidRPr="007C02EF">
        <w:rPr>
          <w:sz w:val="12"/>
          <w:szCs w:val="12"/>
        </w:rPr>
        <w:t>Mauritania</w:t>
      </w:r>
      <w:r>
        <w:rPr>
          <w:sz w:val="12"/>
          <w:szCs w:val="12"/>
        </w:rPr>
        <w:t xml:space="preserve"> </w:t>
      </w:r>
      <w:r w:rsidRPr="007C02EF">
        <w:rPr>
          <w:sz w:val="12"/>
          <w:szCs w:val="12"/>
        </w:rPr>
        <w:t>Mauritius</w:t>
      </w:r>
      <w:r>
        <w:rPr>
          <w:sz w:val="12"/>
          <w:szCs w:val="12"/>
        </w:rPr>
        <w:t xml:space="preserve"> </w:t>
      </w:r>
      <w:r w:rsidRPr="007C02EF">
        <w:rPr>
          <w:sz w:val="12"/>
          <w:szCs w:val="12"/>
        </w:rPr>
        <w:t>Mexico</w:t>
      </w:r>
      <w:r>
        <w:rPr>
          <w:sz w:val="12"/>
          <w:szCs w:val="12"/>
        </w:rPr>
        <w:t xml:space="preserve"> </w:t>
      </w:r>
      <w:r w:rsidRPr="007C02EF">
        <w:rPr>
          <w:sz w:val="12"/>
          <w:szCs w:val="12"/>
        </w:rPr>
        <w:t>Moldova, Republic of</w:t>
      </w:r>
      <w:r>
        <w:rPr>
          <w:sz w:val="12"/>
          <w:szCs w:val="12"/>
        </w:rPr>
        <w:t xml:space="preserve"> </w:t>
      </w:r>
      <w:r w:rsidRPr="007C02EF">
        <w:rPr>
          <w:sz w:val="12"/>
          <w:szCs w:val="12"/>
        </w:rPr>
        <w:t>Mongolia</w:t>
      </w:r>
      <w:r>
        <w:rPr>
          <w:sz w:val="12"/>
          <w:szCs w:val="12"/>
        </w:rPr>
        <w:t xml:space="preserve"> </w:t>
      </w:r>
      <w:r w:rsidRPr="007C02EF">
        <w:rPr>
          <w:sz w:val="12"/>
          <w:szCs w:val="12"/>
        </w:rPr>
        <w:t>Montenegro</w:t>
      </w:r>
      <w:r>
        <w:rPr>
          <w:sz w:val="12"/>
          <w:szCs w:val="12"/>
        </w:rPr>
        <w:t xml:space="preserve"> </w:t>
      </w:r>
      <w:r w:rsidRPr="007C02EF">
        <w:rPr>
          <w:sz w:val="12"/>
          <w:szCs w:val="12"/>
        </w:rPr>
        <w:t>Morocco</w:t>
      </w:r>
      <w:r>
        <w:rPr>
          <w:sz w:val="12"/>
          <w:szCs w:val="12"/>
        </w:rPr>
        <w:t xml:space="preserve"> </w:t>
      </w:r>
      <w:r w:rsidRPr="007C02EF">
        <w:rPr>
          <w:sz w:val="12"/>
          <w:szCs w:val="12"/>
        </w:rPr>
        <w:t>Mozambique</w:t>
      </w:r>
      <w:r>
        <w:rPr>
          <w:sz w:val="12"/>
          <w:szCs w:val="12"/>
        </w:rPr>
        <w:t xml:space="preserve"> </w:t>
      </w:r>
      <w:r w:rsidRPr="007C02EF">
        <w:rPr>
          <w:sz w:val="12"/>
          <w:szCs w:val="12"/>
        </w:rPr>
        <w:t>Myanmar</w:t>
      </w:r>
      <w:r>
        <w:rPr>
          <w:sz w:val="12"/>
          <w:szCs w:val="12"/>
        </w:rPr>
        <w:t xml:space="preserve"> </w:t>
      </w:r>
      <w:r w:rsidRPr="007C02EF">
        <w:rPr>
          <w:sz w:val="12"/>
          <w:szCs w:val="12"/>
        </w:rPr>
        <w:t>Namibia</w:t>
      </w:r>
      <w:r>
        <w:rPr>
          <w:sz w:val="12"/>
          <w:szCs w:val="12"/>
        </w:rPr>
        <w:t xml:space="preserve"> </w:t>
      </w:r>
      <w:r w:rsidRPr="007C02EF">
        <w:rPr>
          <w:sz w:val="12"/>
          <w:szCs w:val="12"/>
        </w:rPr>
        <w:t>Nepal</w:t>
      </w:r>
      <w:r>
        <w:rPr>
          <w:sz w:val="12"/>
          <w:szCs w:val="12"/>
        </w:rPr>
        <w:t xml:space="preserve"> </w:t>
      </w:r>
      <w:r w:rsidRPr="007C02EF">
        <w:rPr>
          <w:sz w:val="12"/>
          <w:szCs w:val="12"/>
        </w:rPr>
        <w:t>Netherlands</w:t>
      </w:r>
      <w:r>
        <w:rPr>
          <w:sz w:val="12"/>
          <w:szCs w:val="12"/>
        </w:rPr>
        <w:t xml:space="preserve"> </w:t>
      </w:r>
      <w:r w:rsidRPr="007C02EF">
        <w:rPr>
          <w:sz w:val="12"/>
          <w:szCs w:val="12"/>
        </w:rPr>
        <w:t>New Zealand</w:t>
      </w:r>
      <w:r>
        <w:rPr>
          <w:sz w:val="12"/>
          <w:szCs w:val="12"/>
        </w:rPr>
        <w:t xml:space="preserve"> </w:t>
      </w:r>
      <w:r w:rsidRPr="007C02EF">
        <w:rPr>
          <w:sz w:val="12"/>
          <w:szCs w:val="12"/>
        </w:rPr>
        <w:t>Nicaragua</w:t>
      </w:r>
      <w:r>
        <w:rPr>
          <w:sz w:val="12"/>
          <w:szCs w:val="12"/>
        </w:rPr>
        <w:t xml:space="preserve"> </w:t>
      </w:r>
      <w:r w:rsidRPr="007C02EF">
        <w:rPr>
          <w:sz w:val="12"/>
          <w:szCs w:val="12"/>
        </w:rPr>
        <w:t>Niger</w:t>
      </w:r>
      <w:r>
        <w:rPr>
          <w:sz w:val="12"/>
          <w:szCs w:val="12"/>
        </w:rPr>
        <w:t xml:space="preserve"> </w:t>
      </w:r>
      <w:r w:rsidRPr="007C02EF">
        <w:rPr>
          <w:sz w:val="12"/>
          <w:szCs w:val="12"/>
        </w:rPr>
        <w:t>Nigeria</w:t>
      </w:r>
      <w:r>
        <w:rPr>
          <w:sz w:val="12"/>
          <w:szCs w:val="12"/>
        </w:rPr>
        <w:t xml:space="preserve"> </w:t>
      </w:r>
      <w:r w:rsidRPr="007C02EF">
        <w:rPr>
          <w:sz w:val="12"/>
          <w:szCs w:val="12"/>
        </w:rPr>
        <w:t>North Macedonia</w:t>
      </w:r>
      <w:r>
        <w:rPr>
          <w:sz w:val="12"/>
          <w:szCs w:val="12"/>
        </w:rPr>
        <w:t xml:space="preserve"> </w:t>
      </w:r>
      <w:r w:rsidRPr="007C02EF">
        <w:rPr>
          <w:sz w:val="12"/>
          <w:szCs w:val="12"/>
        </w:rPr>
        <w:t>Norway</w:t>
      </w:r>
      <w:r>
        <w:rPr>
          <w:sz w:val="12"/>
          <w:szCs w:val="12"/>
        </w:rPr>
        <w:t xml:space="preserve"> </w:t>
      </w:r>
      <w:r w:rsidRPr="007C02EF">
        <w:rPr>
          <w:sz w:val="12"/>
          <w:szCs w:val="12"/>
        </w:rPr>
        <w:t>Oman</w:t>
      </w:r>
      <w:r>
        <w:rPr>
          <w:sz w:val="12"/>
          <w:szCs w:val="12"/>
        </w:rPr>
        <w:t xml:space="preserve"> </w:t>
      </w:r>
      <w:r w:rsidRPr="007C02EF">
        <w:rPr>
          <w:sz w:val="12"/>
          <w:szCs w:val="12"/>
        </w:rPr>
        <w:t>Pakistan</w:t>
      </w:r>
      <w:r>
        <w:rPr>
          <w:sz w:val="12"/>
          <w:szCs w:val="12"/>
        </w:rPr>
        <w:t xml:space="preserve"> </w:t>
      </w:r>
      <w:r w:rsidRPr="007C02EF">
        <w:rPr>
          <w:sz w:val="12"/>
          <w:szCs w:val="12"/>
        </w:rPr>
        <w:t>Panama</w:t>
      </w:r>
      <w:r>
        <w:rPr>
          <w:sz w:val="12"/>
          <w:szCs w:val="12"/>
        </w:rPr>
        <w:t xml:space="preserve"> </w:t>
      </w:r>
      <w:r w:rsidRPr="007C02EF">
        <w:rPr>
          <w:sz w:val="12"/>
          <w:szCs w:val="12"/>
        </w:rPr>
        <w:t>Papua New Guinea</w:t>
      </w:r>
      <w:r>
        <w:rPr>
          <w:sz w:val="12"/>
          <w:szCs w:val="12"/>
        </w:rPr>
        <w:t xml:space="preserve"> </w:t>
      </w:r>
      <w:r w:rsidRPr="007C02EF">
        <w:rPr>
          <w:sz w:val="12"/>
          <w:szCs w:val="12"/>
        </w:rPr>
        <w:t>Paraguay</w:t>
      </w:r>
      <w:r>
        <w:rPr>
          <w:sz w:val="12"/>
          <w:szCs w:val="12"/>
        </w:rPr>
        <w:t xml:space="preserve"> </w:t>
      </w:r>
      <w:r w:rsidRPr="007C02EF">
        <w:rPr>
          <w:sz w:val="12"/>
          <w:szCs w:val="12"/>
        </w:rPr>
        <w:t>Peru</w:t>
      </w:r>
      <w:r>
        <w:rPr>
          <w:sz w:val="12"/>
          <w:szCs w:val="12"/>
        </w:rPr>
        <w:t xml:space="preserve"> </w:t>
      </w:r>
      <w:r w:rsidRPr="007C02EF">
        <w:rPr>
          <w:sz w:val="12"/>
          <w:szCs w:val="12"/>
        </w:rPr>
        <w:t>Philippines</w:t>
      </w:r>
      <w:r>
        <w:rPr>
          <w:sz w:val="12"/>
          <w:szCs w:val="12"/>
        </w:rPr>
        <w:t xml:space="preserve"> </w:t>
      </w:r>
      <w:r w:rsidRPr="007C02EF">
        <w:rPr>
          <w:sz w:val="12"/>
          <w:szCs w:val="12"/>
        </w:rPr>
        <w:t>Poland</w:t>
      </w:r>
      <w:r>
        <w:rPr>
          <w:sz w:val="12"/>
          <w:szCs w:val="12"/>
        </w:rPr>
        <w:t xml:space="preserve"> </w:t>
      </w:r>
      <w:r w:rsidRPr="007C02EF">
        <w:rPr>
          <w:sz w:val="12"/>
          <w:szCs w:val="12"/>
        </w:rPr>
        <w:t>Portugal</w:t>
      </w:r>
      <w:r>
        <w:rPr>
          <w:sz w:val="12"/>
          <w:szCs w:val="12"/>
        </w:rPr>
        <w:t xml:space="preserve"> </w:t>
      </w:r>
      <w:r w:rsidRPr="007C02EF">
        <w:rPr>
          <w:sz w:val="12"/>
          <w:szCs w:val="12"/>
        </w:rPr>
        <w:t>Qatar</w:t>
      </w:r>
      <w:r>
        <w:rPr>
          <w:sz w:val="12"/>
          <w:szCs w:val="12"/>
        </w:rPr>
        <w:t xml:space="preserve"> </w:t>
      </w:r>
      <w:r w:rsidRPr="007C02EF">
        <w:rPr>
          <w:sz w:val="12"/>
          <w:szCs w:val="12"/>
        </w:rPr>
        <w:t>Romania</w:t>
      </w:r>
      <w:r>
        <w:rPr>
          <w:sz w:val="12"/>
          <w:szCs w:val="12"/>
        </w:rPr>
        <w:t xml:space="preserve"> </w:t>
      </w:r>
      <w:r w:rsidRPr="007C02EF">
        <w:rPr>
          <w:sz w:val="12"/>
          <w:szCs w:val="12"/>
        </w:rPr>
        <w:t>Russian Federation</w:t>
      </w:r>
      <w:r>
        <w:rPr>
          <w:sz w:val="12"/>
          <w:szCs w:val="12"/>
        </w:rPr>
        <w:t xml:space="preserve"> </w:t>
      </w:r>
      <w:r w:rsidRPr="007C02EF">
        <w:rPr>
          <w:sz w:val="12"/>
          <w:szCs w:val="12"/>
        </w:rPr>
        <w:t>Rwanda</w:t>
      </w:r>
      <w:r>
        <w:rPr>
          <w:sz w:val="12"/>
          <w:szCs w:val="12"/>
        </w:rPr>
        <w:t xml:space="preserve"> </w:t>
      </w:r>
      <w:r w:rsidRPr="007C02EF">
        <w:rPr>
          <w:sz w:val="12"/>
          <w:szCs w:val="12"/>
        </w:rPr>
        <w:t>Saint Kitts and Nevis</w:t>
      </w:r>
      <w:r>
        <w:rPr>
          <w:sz w:val="12"/>
          <w:szCs w:val="12"/>
        </w:rPr>
        <w:t xml:space="preserve"> </w:t>
      </w:r>
      <w:r w:rsidRPr="007C02EF">
        <w:rPr>
          <w:sz w:val="12"/>
          <w:szCs w:val="12"/>
        </w:rPr>
        <w:t>Saint Lucia</w:t>
      </w:r>
      <w:r>
        <w:rPr>
          <w:sz w:val="12"/>
          <w:szCs w:val="12"/>
        </w:rPr>
        <w:t xml:space="preserve"> </w:t>
      </w:r>
      <w:r w:rsidRPr="007C02EF">
        <w:rPr>
          <w:sz w:val="12"/>
          <w:szCs w:val="12"/>
        </w:rPr>
        <w:t>Saint Vincent and the Grenadines</w:t>
      </w:r>
      <w:r>
        <w:rPr>
          <w:sz w:val="12"/>
          <w:szCs w:val="12"/>
        </w:rPr>
        <w:t xml:space="preserve"> </w:t>
      </w:r>
      <w:r w:rsidRPr="007C02EF">
        <w:rPr>
          <w:sz w:val="12"/>
          <w:szCs w:val="12"/>
        </w:rPr>
        <w:t>Samoa</w:t>
      </w:r>
      <w:r>
        <w:rPr>
          <w:sz w:val="12"/>
          <w:szCs w:val="12"/>
        </w:rPr>
        <w:t xml:space="preserve"> </w:t>
      </w:r>
      <w:r w:rsidRPr="007C02EF">
        <w:rPr>
          <w:sz w:val="12"/>
          <w:szCs w:val="12"/>
        </w:rPr>
        <w:t>Saudi Arabia, Kingdom of</w:t>
      </w:r>
      <w:r>
        <w:rPr>
          <w:sz w:val="12"/>
          <w:szCs w:val="12"/>
        </w:rPr>
        <w:t xml:space="preserve"> </w:t>
      </w:r>
      <w:r w:rsidRPr="007C02EF">
        <w:rPr>
          <w:sz w:val="12"/>
          <w:szCs w:val="12"/>
        </w:rPr>
        <w:t>Senegal</w:t>
      </w:r>
      <w:r>
        <w:rPr>
          <w:sz w:val="12"/>
          <w:szCs w:val="12"/>
        </w:rPr>
        <w:t xml:space="preserve"> </w:t>
      </w:r>
      <w:r w:rsidRPr="007C02EF">
        <w:rPr>
          <w:sz w:val="12"/>
          <w:szCs w:val="12"/>
        </w:rPr>
        <w:t>Seychelles</w:t>
      </w:r>
      <w:r>
        <w:rPr>
          <w:sz w:val="12"/>
          <w:szCs w:val="12"/>
        </w:rPr>
        <w:t xml:space="preserve"> </w:t>
      </w:r>
      <w:r w:rsidRPr="007C02EF">
        <w:rPr>
          <w:sz w:val="12"/>
          <w:szCs w:val="12"/>
        </w:rPr>
        <w:t>Sierra Leone</w:t>
      </w:r>
      <w:r>
        <w:rPr>
          <w:sz w:val="12"/>
          <w:szCs w:val="12"/>
        </w:rPr>
        <w:t xml:space="preserve"> </w:t>
      </w:r>
      <w:r w:rsidRPr="007C02EF">
        <w:rPr>
          <w:sz w:val="12"/>
          <w:szCs w:val="12"/>
        </w:rPr>
        <w:t>Singapore</w:t>
      </w:r>
      <w:r>
        <w:rPr>
          <w:sz w:val="12"/>
          <w:szCs w:val="12"/>
        </w:rPr>
        <w:t xml:space="preserve"> </w:t>
      </w:r>
      <w:r w:rsidRPr="007C02EF">
        <w:rPr>
          <w:sz w:val="12"/>
          <w:szCs w:val="12"/>
        </w:rPr>
        <w:t>Slovak Republic</w:t>
      </w:r>
      <w:r>
        <w:rPr>
          <w:sz w:val="12"/>
          <w:szCs w:val="12"/>
        </w:rPr>
        <w:t xml:space="preserve"> </w:t>
      </w:r>
      <w:r w:rsidRPr="007C02EF">
        <w:rPr>
          <w:sz w:val="12"/>
          <w:szCs w:val="12"/>
        </w:rPr>
        <w:t>Slovenia</w:t>
      </w:r>
      <w:r>
        <w:rPr>
          <w:sz w:val="12"/>
          <w:szCs w:val="12"/>
        </w:rPr>
        <w:t xml:space="preserve"> </w:t>
      </w:r>
      <w:r w:rsidRPr="007C02EF">
        <w:rPr>
          <w:sz w:val="12"/>
          <w:szCs w:val="12"/>
        </w:rPr>
        <w:t>Solomon Islands</w:t>
      </w:r>
      <w:r>
        <w:rPr>
          <w:sz w:val="12"/>
          <w:szCs w:val="12"/>
        </w:rPr>
        <w:t xml:space="preserve"> </w:t>
      </w:r>
      <w:r w:rsidRPr="007C02EF">
        <w:rPr>
          <w:sz w:val="12"/>
          <w:szCs w:val="12"/>
        </w:rPr>
        <w:t>South Africa</w:t>
      </w:r>
      <w:r>
        <w:rPr>
          <w:sz w:val="12"/>
          <w:szCs w:val="12"/>
        </w:rPr>
        <w:t xml:space="preserve"> </w:t>
      </w:r>
      <w:r w:rsidRPr="007C02EF">
        <w:rPr>
          <w:sz w:val="12"/>
          <w:szCs w:val="12"/>
        </w:rPr>
        <w:t>Spain</w:t>
      </w:r>
      <w:r>
        <w:rPr>
          <w:sz w:val="12"/>
          <w:szCs w:val="12"/>
        </w:rPr>
        <w:t xml:space="preserve"> </w:t>
      </w:r>
      <w:r w:rsidRPr="007C02EF">
        <w:rPr>
          <w:sz w:val="12"/>
          <w:szCs w:val="12"/>
        </w:rPr>
        <w:t>Sri Lanka</w:t>
      </w:r>
      <w:r>
        <w:rPr>
          <w:sz w:val="12"/>
          <w:szCs w:val="12"/>
        </w:rPr>
        <w:t xml:space="preserve"> </w:t>
      </w:r>
      <w:r w:rsidRPr="007C02EF">
        <w:rPr>
          <w:sz w:val="12"/>
          <w:szCs w:val="12"/>
        </w:rPr>
        <w:t>Suriname</w:t>
      </w:r>
      <w:r>
        <w:rPr>
          <w:sz w:val="12"/>
          <w:szCs w:val="12"/>
        </w:rPr>
        <w:t xml:space="preserve"> </w:t>
      </w:r>
      <w:r w:rsidRPr="007C02EF">
        <w:rPr>
          <w:sz w:val="12"/>
          <w:szCs w:val="12"/>
        </w:rPr>
        <w:t>Sweden</w:t>
      </w:r>
      <w:r>
        <w:rPr>
          <w:sz w:val="12"/>
          <w:szCs w:val="12"/>
        </w:rPr>
        <w:t xml:space="preserve"> </w:t>
      </w:r>
      <w:r w:rsidRPr="007C02EF">
        <w:rPr>
          <w:sz w:val="12"/>
          <w:szCs w:val="12"/>
        </w:rPr>
        <w:t>Switzerland</w:t>
      </w:r>
      <w:r>
        <w:rPr>
          <w:sz w:val="12"/>
          <w:szCs w:val="12"/>
        </w:rPr>
        <w:t xml:space="preserve"> </w:t>
      </w:r>
      <w:r w:rsidRPr="007C02EF">
        <w:rPr>
          <w:sz w:val="12"/>
          <w:szCs w:val="12"/>
        </w:rPr>
        <w:t>Chinese Taipei</w:t>
      </w:r>
      <w:r>
        <w:rPr>
          <w:sz w:val="12"/>
          <w:szCs w:val="12"/>
        </w:rPr>
        <w:t xml:space="preserve"> </w:t>
      </w:r>
      <w:r w:rsidRPr="007C02EF">
        <w:rPr>
          <w:sz w:val="12"/>
          <w:szCs w:val="12"/>
        </w:rPr>
        <w:t>Tajikistan</w:t>
      </w:r>
      <w:r>
        <w:rPr>
          <w:sz w:val="12"/>
          <w:szCs w:val="12"/>
        </w:rPr>
        <w:t xml:space="preserve"> </w:t>
      </w:r>
      <w:r w:rsidRPr="007C02EF">
        <w:rPr>
          <w:sz w:val="12"/>
          <w:szCs w:val="12"/>
        </w:rPr>
        <w:t>Tanzania</w:t>
      </w:r>
      <w:r>
        <w:rPr>
          <w:sz w:val="12"/>
          <w:szCs w:val="12"/>
        </w:rPr>
        <w:t xml:space="preserve"> </w:t>
      </w:r>
      <w:r w:rsidRPr="007C02EF">
        <w:rPr>
          <w:sz w:val="12"/>
          <w:szCs w:val="12"/>
        </w:rPr>
        <w:t>Thailand</w:t>
      </w:r>
      <w:r>
        <w:rPr>
          <w:sz w:val="12"/>
          <w:szCs w:val="12"/>
        </w:rPr>
        <w:t xml:space="preserve"> </w:t>
      </w:r>
      <w:r w:rsidRPr="007C02EF">
        <w:rPr>
          <w:sz w:val="12"/>
          <w:szCs w:val="12"/>
        </w:rPr>
        <w:t>Togo</w:t>
      </w:r>
      <w:r>
        <w:rPr>
          <w:sz w:val="12"/>
          <w:szCs w:val="12"/>
        </w:rPr>
        <w:t xml:space="preserve"> </w:t>
      </w:r>
      <w:r w:rsidRPr="007C02EF">
        <w:rPr>
          <w:sz w:val="12"/>
          <w:szCs w:val="12"/>
        </w:rPr>
        <w:t>Tonga</w:t>
      </w:r>
      <w:r>
        <w:rPr>
          <w:sz w:val="12"/>
          <w:szCs w:val="12"/>
        </w:rPr>
        <w:t xml:space="preserve"> </w:t>
      </w:r>
      <w:r w:rsidRPr="007C02EF">
        <w:rPr>
          <w:sz w:val="12"/>
          <w:szCs w:val="12"/>
        </w:rPr>
        <w:t>Trinidad and Tobago</w:t>
      </w:r>
      <w:r>
        <w:rPr>
          <w:sz w:val="12"/>
          <w:szCs w:val="12"/>
        </w:rPr>
        <w:t xml:space="preserve"> </w:t>
      </w:r>
      <w:r w:rsidRPr="007C02EF">
        <w:rPr>
          <w:sz w:val="12"/>
          <w:szCs w:val="12"/>
        </w:rPr>
        <w:t>Tunisia</w:t>
      </w:r>
      <w:r>
        <w:rPr>
          <w:sz w:val="12"/>
          <w:szCs w:val="12"/>
        </w:rPr>
        <w:t xml:space="preserve"> </w:t>
      </w:r>
      <w:r w:rsidRPr="007C02EF">
        <w:rPr>
          <w:sz w:val="12"/>
          <w:szCs w:val="12"/>
        </w:rPr>
        <w:t>Turkey</w:t>
      </w:r>
      <w:r>
        <w:rPr>
          <w:sz w:val="12"/>
          <w:szCs w:val="12"/>
        </w:rPr>
        <w:t xml:space="preserve"> </w:t>
      </w:r>
      <w:r w:rsidRPr="007C02EF">
        <w:rPr>
          <w:sz w:val="12"/>
          <w:szCs w:val="12"/>
        </w:rPr>
        <w:t>Uganda</w:t>
      </w:r>
      <w:r>
        <w:rPr>
          <w:sz w:val="12"/>
          <w:szCs w:val="12"/>
        </w:rPr>
        <w:t xml:space="preserve"> </w:t>
      </w:r>
      <w:r w:rsidRPr="007C02EF">
        <w:rPr>
          <w:sz w:val="12"/>
          <w:szCs w:val="12"/>
        </w:rPr>
        <w:t>Ukraine</w:t>
      </w:r>
      <w:r>
        <w:rPr>
          <w:sz w:val="12"/>
          <w:szCs w:val="12"/>
        </w:rPr>
        <w:t xml:space="preserve"> </w:t>
      </w:r>
      <w:r w:rsidRPr="007C02EF">
        <w:rPr>
          <w:sz w:val="12"/>
          <w:szCs w:val="12"/>
        </w:rPr>
        <w:t>United Arab Emirates</w:t>
      </w:r>
      <w:r>
        <w:rPr>
          <w:sz w:val="12"/>
          <w:szCs w:val="12"/>
        </w:rPr>
        <w:t xml:space="preserve"> </w:t>
      </w:r>
      <w:r w:rsidRPr="007C02EF">
        <w:rPr>
          <w:sz w:val="12"/>
          <w:szCs w:val="12"/>
        </w:rPr>
        <w:t>United Kingdom</w:t>
      </w:r>
      <w:r>
        <w:rPr>
          <w:sz w:val="12"/>
          <w:szCs w:val="12"/>
        </w:rPr>
        <w:t xml:space="preserve"> </w:t>
      </w:r>
      <w:r w:rsidRPr="007C02EF">
        <w:rPr>
          <w:sz w:val="12"/>
          <w:szCs w:val="12"/>
        </w:rPr>
        <w:t>United States</w:t>
      </w:r>
      <w:r>
        <w:rPr>
          <w:sz w:val="12"/>
          <w:szCs w:val="12"/>
        </w:rPr>
        <w:t xml:space="preserve"> </w:t>
      </w:r>
      <w:r w:rsidRPr="007C02EF">
        <w:rPr>
          <w:sz w:val="12"/>
          <w:szCs w:val="12"/>
        </w:rPr>
        <w:t>Uruguay</w:t>
      </w:r>
      <w:r>
        <w:rPr>
          <w:sz w:val="12"/>
          <w:szCs w:val="12"/>
        </w:rPr>
        <w:t xml:space="preserve"> </w:t>
      </w:r>
      <w:r w:rsidRPr="007C02EF">
        <w:rPr>
          <w:sz w:val="12"/>
          <w:szCs w:val="12"/>
        </w:rPr>
        <w:t>Vanuatu</w:t>
      </w:r>
      <w:r>
        <w:rPr>
          <w:sz w:val="12"/>
          <w:szCs w:val="12"/>
        </w:rPr>
        <w:t xml:space="preserve"> </w:t>
      </w:r>
      <w:r w:rsidRPr="007C02EF">
        <w:rPr>
          <w:sz w:val="12"/>
          <w:szCs w:val="12"/>
        </w:rPr>
        <w:t>Venezuela, Bolivarian Republic of</w:t>
      </w:r>
      <w:r>
        <w:rPr>
          <w:sz w:val="12"/>
          <w:szCs w:val="12"/>
        </w:rPr>
        <w:t xml:space="preserve"> </w:t>
      </w:r>
      <w:r w:rsidRPr="007C02EF">
        <w:rPr>
          <w:sz w:val="12"/>
          <w:szCs w:val="12"/>
        </w:rPr>
        <w:t>Viet Nam</w:t>
      </w:r>
      <w:r>
        <w:rPr>
          <w:sz w:val="12"/>
          <w:szCs w:val="12"/>
        </w:rPr>
        <w:t xml:space="preserve"> </w:t>
      </w:r>
      <w:r w:rsidRPr="007C02EF">
        <w:rPr>
          <w:sz w:val="12"/>
          <w:szCs w:val="12"/>
        </w:rPr>
        <w:t>Yemen</w:t>
      </w:r>
      <w:r>
        <w:rPr>
          <w:sz w:val="12"/>
          <w:szCs w:val="12"/>
        </w:rPr>
        <w:t xml:space="preserve"> </w:t>
      </w:r>
      <w:r w:rsidRPr="007C02EF">
        <w:rPr>
          <w:sz w:val="12"/>
          <w:szCs w:val="12"/>
        </w:rPr>
        <w:t>Zambia</w:t>
      </w:r>
      <w:r>
        <w:rPr>
          <w:sz w:val="12"/>
          <w:szCs w:val="12"/>
        </w:rPr>
        <w:t xml:space="preserve"> </w:t>
      </w:r>
      <w:r w:rsidRPr="007C02EF">
        <w:rPr>
          <w:sz w:val="12"/>
          <w:szCs w:val="12"/>
        </w:rPr>
        <w:t>Zimbabwe</w:t>
      </w:r>
    </w:p>
    <w:p w14:paraId="6D0A08C1" w14:textId="77777777" w:rsidR="00A77CE4" w:rsidRPr="007C02EF" w:rsidRDefault="00A77CE4" w:rsidP="00A77CE4">
      <w:pPr>
        <w:keepNext/>
        <w:keepLines/>
        <w:spacing w:before="40" w:after="0"/>
        <w:outlineLvl w:val="3"/>
        <w:rPr>
          <w:rFonts w:eastAsiaTheme="majorEastAsia" w:cstheme="majorBidi"/>
          <w:b/>
          <w:iCs/>
          <w:sz w:val="26"/>
        </w:rPr>
      </w:pPr>
      <w:r w:rsidRPr="007C02EF">
        <w:rPr>
          <w:rFonts w:eastAsiaTheme="majorEastAsia" w:cstheme="majorBidi"/>
          <w:b/>
          <w:iCs/>
          <w:sz w:val="26"/>
        </w:rPr>
        <w:t>The WTO as an institution is unethical and perpetuates colonialism</w:t>
      </w:r>
    </w:p>
    <w:p w14:paraId="34FEBC1D" w14:textId="77777777" w:rsidR="00A77CE4" w:rsidRPr="007C02EF" w:rsidRDefault="00A77CE4" w:rsidP="00A77CE4">
      <w:pPr>
        <w:rPr>
          <w:b/>
          <w:bCs/>
          <w:sz w:val="26"/>
        </w:rPr>
      </w:pPr>
      <w:r w:rsidRPr="007C02EF">
        <w:rPr>
          <w:b/>
          <w:bCs/>
          <w:sz w:val="26"/>
        </w:rPr>
        <w:t>Godrej 20</w:t>
      </w:r>
    </w:p>
    <w:p w14:paraId="2B8382DF" w14:textId="77777777" w:rsidR="00A77CE4" w:rsidRPr="007C02EF" w:rsidRDefault="00A77CE4" w:rsidP="00A77CE4">
      <w:pPr>
        <w:rPr>
          <w:sz w:val="16"/>
          <w:szCs w:val="16"/>
        </w:rPr>
      </w:pPr>
      <w:r w:rsidRPr="007C02EF">
        <w:rPr>
          <w:sz w:val="16"/>
          <w:szCs w:val="16"/>
        </w:rPr>
        <w:t>(</w:t>
      </w:r>
      <w:proofErr w:type="spellStart"/>
      <w:r w:rsidRPr="007C02EF">
        <w:rPr>
          <w:sz w:val="16"/>
          <w:szCs w:val="16"/>
        </w:rPr>
        <w:t>Dinyar</w:t>
      </w:r>
      <w:proofErr w:type="spellEnd"/>
      <w:r w:rsidRPr="007C02EF">
        <w:rPr>
          <w:sz w:val="16"/>
          <w:szCs w:val="16"/>
        </w:rPr>
        <w:t>, Co-editor @ New Internationalist, 4-20, https://newint.org/features/2020/02/10/brief-history-impoverishment)</w:t>
      </w:r>
    </w:p>
    <w:p w14:paraId="6F4072C9" w14:textId="77777777" w:rsidR="00A77CE4" w:rsidRPr="00C035F2" w:rsidRDefault="00A77CE4" w:rsidP="00A77CE4">
      <w:pPr>
        <w:rPr>
          <w:u w:val="single"/>
        </w:rPr>
      </w:pPr>
      <w:r w:rsidRPr="007C02EF">
        <w:rPr>
          <w:u w:val="single"/>
        </w:rPr>
        <w:t>For countries</w:t>
      </w:r>
      <w:r w:rsidRPr="007C02EF">
        <w:rPr>
          <w:sz w:val="16"/>
        </w:rPr>
        <w:t xml:space="preserve"> that were </w:t>
      </w:r>
      <w:r w:rsidRPr="007C02EF">
        <w:rPr>
          <w:u w:val="single"/>
        </w:rPr>
        <w:t>undergoing economic ravishment</w:t>
      </w:r>
      <w:r w:rsidRPr="007C02EF">
        <w:rPr>
          <w:sz w:val="16"/>
        </w:rPr>
        <w:t xml:space="preserve"> by structural adjustment, </w:t>
      </w:r>
      <w:r w:rsidRPr="007C02EF">
        <w:rPr>
          <w:highlight w:val="green"/>
          <w:u w:val="single"/>
        </w:rPr>
        <w:t>the</w:t>
      </w:r>
      <w:r w:rsidRPr="007C02EF">
        <w:rPr>
          <w:sz w:val="16"/>
        </w:rPr>
        <w:t xml:space="preserve"> </w:t>
      </w:r>
      <w:r w:rsidRPr="007C02EF">
        <w:rPr>
          <w:sz w:val="16"/>
          <w:highlight w:val="green"/>
        </w:rPr>
        <w:t>19</w:t>
      </w:r>
      <w:r w:rsidRPr="007C02EF">
        <w:rPr>
          <w:highlight w:val="green"/>
          <w:u w:val="single"/>
        </w:rPr>
        <w:t>90s</w:t>
      </w:r>
      <w:r w:rsidRPr="007C02EF">
        <w:rPr>
          <w:sz w:val="16"/>
          <w:highlight w:val="green"/>
        </w:rPr>
        <w:t xml:space="preserve"> </w:t>
      </w:r>
      <w:r w:rsidRPr="007C02EF">
        <w:rPr>
          <w:highlight w:val="green"/>
          <w:u w:val="single"/>
        </w:rPr>
        <w:t>brought</w:t>
      </w:r>
      <w:r w:rsidRPr="007C02EF">
        <w:rPr>
          <w:sz w:val="16"/>
          <w:highlight w:val="green"/>
        </w:rPr>
        <w:t xml:space="preserve"> </w:t>
      </w:r>
      <w:r w:rsidRPr="007C02EF">
        <w:rPr>
          <w:highlight w:val="green"/>
          <w:u w:val="single"/>
        </w:rPr>
        <w:t xml:space="preserve">new </w:t>
      </w:r>
      <w:r w:rsidRPr="007C02EF">
        <w:rPr>
          <w:b/>
          <w:iCs/>
          <w:highlight w:val="green"/>
          <w:u w:val="single"/>
        </w:rPr>
        <w:t>torments in the form of the</w:t>
      </w:r>
      <w:r w:rsidRPr="007C02EF">
        <w:rPr>
          <w:b/>
          <w:iCs/>
          <w:u w:val="single"/>
        </w:rPr>
        <w:t xml:space="preserve"> World Trade Organization</w:t>
      </w:r>
      <w:r w:rsidRPr="007C02EF">
        <w:rPr>
          <w:sz w:val="16"/>
        </w:rPr>
        <w:t xml:space="preserve"> (</w:t>
      </w:r>
      <w:r w:rsidRPr="007C02EF">
        <w:rPr>
          <w:highlight w:val="green"/>
          <w:u w:val="single"/>
        </w:rPr>
        <w:t>WTO</w:t>
      </w:r>
      <w:r w:rsidRPr="007C02EF">
        <w:rPr>
          <w:sz w:val="16"/>
        </w:rPr>
        <w:t xml:space="preserve">), </w:t>
      </w:r>
      <w:r w:rsidRPr="007C02EF">
        <w:rPr>
          <w:u w:val="single"/>
        </w:rPr>
        <w:t xml:space="preserve">a club </w:t>
      </w:r>
      <w:r w:rsidRPr="007C02EF">
        <w:rPr>
          <w:highlight w:val="green"/>
          <w:u w:val="single"/>
        </w:rPr>
        <w:t>dominated by rich nations</w:t>
      </w:r>
      <w:r w:rsidRPr="007C02EF">
        <w:rPr>
          <w:sz w:val="16"/>
        </w:rPr>
        <w:t xml:space="preserve">. </w:t>
      </w:r>
      <w:r w:rsidRPr="007C02EF">
        <w:rPr>
          <w:u w:val="single"/>
        </w:rPr>
        <w:t>In the name of</w:t>
      </w:r>
      <w:r w:rsidRPr="007C02EF">
        <w:rPr>
          <w:sz w:val="16"/>
        </w:rPr>
        <w:t xml:space="preserve"> </w:t>
      </w:r>
      <w:r w:rsidRPr="007C02EF">
        <w:rPr>
          <w:u w:val="single"/>
        </w:rPr>
        <w:t>creating a ‘level playing field’</w:t>
      </w:r>
      <w:r w:rsidRPr="007C02EF">
        <w:rPr>
          <w:sz w:val="16"/>
        </w:rPr>
        <w:t xml:space="preserve">, </w:t>
      </w:r>
      <w:r w:rsidRPr="007C02EF">
        <w:rPr>
          <w:highlight w:val="green"/>
          <w:u w:val="single"/>
        </w:rPr>
        <w:t>the WTO</w:t>
      </w:r>
      <w:r w:rsidRPr="007C02EF">
        <w:rPr>
          <w:sz w:val="16"/>
          <w:highlight w:val="green"/>
        </w:rPr>
        <w:t xml:space="preserve"> </w:t>
      </w:r>
      <w:r w:rsidRPr="007C02EF">
        <w:rPr>
          <w:highlight w:val="green"/>
          <w:u w:val="single"/>
        </w:rPr>
        <w:t>required poor</w:t>
      </w:r>
      <w:r w:rsidRPr="007C02EF">
        <w:rPr>
          <w:u w:val="single"/>
        </w:rPr>
        <w:t>er</w:t>
      </w:r>
      <w:r w:rsidRPr="007C02EF">
        <w:rPr>
          <w:highlight w:val="green"/>
          <w:u w:val="single"/>
        </w:rPr>
        <w:t xml:space="preserve"> countries to sign</w:t>
      </w:r>
      <w:r w:rsidRPr="007C02EF">
        <w:rPr>
          <w:sz w:val="16"/>
        </w:rPr>
        <w:t xml:space="preserve"> up to an </w:t>
      </w:r>
      <w:r w:rsidRPr="007C02EF">
        <w:rPr>
          <w:u w:val="single"/>
        </w:rPr>
        <w:t>all-or-nothing</w:t>
      </w:r>
      <w:r w:rsidRPr="007C02EF">
        <w:rPr>
          <w:sz w:val="16"/>
        </w:rPr>
        <w:t xml:space="preserve">, </w:t>
      </w:r>
      <w:r w:rsidRPr="007C02EF">
        <w:rPr>
          <w:u w:val="single"/>
        </w:rPr>
        <w:t>binding</w:t>
      </w:r>
      <w:r w:rsidRPr="007C02EF">
        <w:rPr>
          <w:sz w:val="16"/>
        </w:rPr>
        <w:t xml:space="preserve"> set of </w:t>
      </w:r>
      <w:r w:rsidRPr="007C02EF">
        <w:rPr>
          <w:highlight w:val="green"/>
          <w:u w:val="single"/>
        </w:rPr>
        <w:t>rules</w:t>
      </w:r>
      <w:r w:rsidRPr="007C02EF">
        <w:rPr>
          <w:sz w:val="16"/>
          <w:highlight w:val="green"/>
        </w:rPr>
        <w:t xml:space="preserve">, </w:t>
      </w:r>
      <w:r w:rsidRPr="007C02EF">
        <w:rPr>
          <w:highlight w:val="green"/>
          <w:u w:val="single"/>
        </w:rPr>
        <w:t>which</w:t>
      </w:r>
      <w:r w:rsidRPr="007C02EF">
        <w:rPr>
          <w:sz w:val="16"/>
          <w:highlight w:val="green"/>
        </w:rPr>
        <w:t xml:space="preserve"> </w:t>
      </w:r>
      <w:r w:rsidRPr="007C02EF">
        <w:rPr>
          <w:highlight w:val="green"/>
          <w:u w:val="single"/>
        </w:rPr>
        <w:t>removed protections</w:t>
      </w:r>
      <w:r w:rsidRPr="007C02EF">
        <w:rPr>
          <w:u w:val="single"/>
        </w:rPr>
        <w:t xml:space="preserve"> </w:t>
      </w:r>
      <w:r w:rsidRPr="007C02EF">
        <w:rPr>
          <w:sz w:val="16"/>
        </w:rPr>
        <w:t xml:space="preserve">for domestic industries </w:t>
      </w:r>
      <w:r w:rsidRPr="007C02EF">
        <w:rPr>
          <w:u w:val="single"/>
        </w:rPr>
        <w:t>and allowed foreign capital unhindered access</w:t>
      </w:r>
      <w:r w:rsidRPr="007C02EF">
        <w:rPr>
          <w:sz w:val="16"/>
        </w:rPr>
        <w:t xml:space="preserve">. </w:t>
      </w:r>
      <w:r w:rsidRPr="007C02EF">
        <w:rPr>
          <w:highlight w:val="green"/>
          <w:u w:val="single"/>
        </w:rPr>
        <w:t xml:space="preserve">This </w:t>
      </w:r>
      <w:r w:rsidRPr="007C02EF">
        <w:rPr>
          <w:b/>
          <w:iCs/>
          <w:highlight w:val="green"/>
          <w:u w:val="single"/>
        </w:rPr>
        <w:t>was</w:t>
      </w:r>
      <w:r w:rsidRPr="007C02EF">
        <w:rPr>
          <w:b/>
          <w:iCs/>
          <w:u w:val="single"/>
        </w:rPr>
        <w:t xml:space="preserve"> strongly </w:t>
      </w:r>
      <w:r w:rsidRPr="007C02EF">
        <w:rPr>
          <w:b/>
          <w:iCs/>
          <w:highlight w:val="green"/>
          <w:u w:val="single"/>
        </w:rPr>
        <w:t>prejudicial to the interests of local industries</w:t>
      </w:r>
      <w:r w:rsidRPr="007C02EF">
        <w:rPr>
          <w:sz w:val="16"/>
        </w:rPr>
        <w:t xml:space="preserve">, </w:t>
      </w:r>
      <w:r w:rsidRPr="007C02EF">
        <w:rPr>
          <w:u w:val="single"/>
        </w:rPr>
        <w:t>which</w:t>
      </w:r>
      <w:r w:rsidRPr="007C02EF">
        <w:rPr>
          <w:sz w:val="16"/>
        </w:rPr>
        <w:t xml:space="preserve"> </w:t>
      </w:r>
      <w:r w:rsidRPr="007C02EF">
        <w:rPr>
          <w:u w:val="single"/>
        </w:rPr>
        <w:t xml:space="preserve">were not </w:t>
      </w:r>
      <w:proofErr w:type="gramStart"/>
      <w:r w:rsidRPr="007C02EF">
        <w:rPr>
          <w:u w:val="single"/>
        </w:rPr>
        <w:t>in a position</w:t>
      </w:r>
      <w:proofErr w:type="gramEnd"/>
      <w:r w:rsidRPr="007C02EF">
        <w:rPr>
          <w:u w:val="single"/>
        </w:rPr>
        <w:t xml:space="preserve"> to withstand foreign competition</w:t>
      </w:r>
      <w:r w:rsidRPr="007C02EF">
        <w:rPr>
          <w:sz w:val="16"/>
        </w:rPr>
        <w:t xml:space="preserve">. </w:t>
      </w:r>
      <w:r w:rsidRPr="007C02EF">
        <w:rPr>
          <w:highlight w:val="green"/>
          <w:u w:val="single"/>
        </w:rPr>
        <w:t>Influence</w:t>
      </w:r>
      <w:r w:rsidRPr="007C02EF">
        <w:rPr>
          <w:sz w:val="16"/>
        </w:rPr>
        <w:t xml:space="preserve"> </w:t>
      </w:r>
      <w:r w:rsidRPr="007C02EF">
        <w:rPr>
          <w:u w:val="single"/>
        </w:rPr>
        <w:t xml:space="preserve">within the WTO </w:t>
      </w:r>
      <w:r w:rsidRPr="007C02EF">
        <w:rPr>
          <w:highlight w:val="green"/>
          <w:u w:val="single"/>
        </w:rPr>
        <w:t>is weighted by</w:t>
      </w:r>
      <w:r w:rsidRPr="007C02EF">
        <w:rPr>
          <w:sz w:val="16"/>
        </w:rPr>
        <w:t xml:space="preserve"> the </w:t>
      </w:r>
      <w:r w:rsidRPr="007C02EF">
        <w:rPr>
          <w:highlight w:val="green"/>
          <w:u w:val="single"/>
        </w:rPr>
        <w:t>size of</w:t>
      </w:r>
      <w:r w:rsidRPr="007C02EF">
        <w:rPr>
          <w:u w:val="single"/>
        </w:rPr>
        <w:t xml:space="preserve"> a nation’s </w:t>
      </w:r>
      <w:r w:rsidRPr="007C02EF">
        <w:rPr>
          <w:highlight w:val="green"/>
          <w:u w:val="single"/>
        </w:rPr>
        <w:t>economy</w:t>
      </w:r>
      <w:r w:rsidRPr="007C02EF">
        <w:rPr>
          <w:sz w:val="16"/>
        </w:rPr>
        <w:t xml:space="preserve"> – </w:t>
      </w:r>
      <w:r w:rsidRPr="007C02EF">
        <w:rPr>
          <w:u w:val="single"/>
        </w:rPr>
        <w:t xml:space="preserve">thus </w:t>
      </w:r>
      <w:r w:rsidRPr="007C02EF">
        <w:rPr>
          <w:b/>
          <w:iCs/>
          <w:highlight w:val="green"/>
          <w:u w:val="single"/>
        </w:rPr>
        <w:t>even if all poorer nations joined forces</w:t>
      </w:r>
      <w:r w:rsidRPr="007C02EF">
        <w:rPr>
          <w:sz w:val="16"/>
        </w:rPr>
        <w:t xml:space="preserve"> to demand policy </w:t>
      </w:r>
      <w:proofErr w:type="gramStart"/>
      <w:r w:rsidRPr="007C02EF">
        <w:rPr>
          <w:sz w:val="16"/>
        </w:rPr>
        <w:t>changes</w:t>
      </w:r>
      <w:proofErr w:type="gramEnd"/>
      <w:r w:rsidRPr="007C02EF">
        <w:rPr>
          <w:sz w:val="16"/>
        </w:rPr>
        <w:t xml:space="preserve"> </w:t>
      </w:r>
      <w:r w:rsidRPr="007C02EF">
        <w:rPr>
          <w:b/>
          <w:iCs/>
          <w:highlight w:val="green"/>
          <w:u w:val="single"/>
        </w:rPr>
        <w:t>they would still not have a chance</w:t>
      </w:r>
      <w:r w:rsidRPr="007C02EF">
        <w:rPr>
          <w:sz w:val="16"/>
        </w:rPr>
        <w:t xml:space="preserve"> against wealthy nations. This trade injustice has drawn widespread protests and pressure for the WTO to reform. Meanwhile, </w:t>
      </w:r>
      <w:r w:rsidRPr="007C02EF">
        <w:rPr>
          <w:u w:val="single"/>
        </w:rPr>
        <w:t>wealthy nations are increasingly going down the route of bilateral Free Trade Agreements</w:t>
      </w:r>
      <w:r w:rsidRPr="007C02EF">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7C02EF">
        <w:rPr>
          <w:highlight w:val="green"/>
          <w:u w:val="single"/>
        </w:rPr>
        <w:t>Such</w:t>
      </w:r>
      <w:r w:rsidRPr="007C02EF">
        <w:rPr>
          <w:sz w:val="16"/>
        </w:rPr>
        <w:t xml:space="preserve"> instruments </w:t>
      </w:r>
      <w:r w:rsidRPr="007C02EF">
        <w:rPr>
          <w:highlight w:val="green"/>
          <w:u w:val="single"/>
        </w:rPr>
        <w:t>are working to create a utopia for</w:t>
      </w:r>
      <w:r w:rsidRPr="007C02EF">
        <w:rPr>
          <w:sz w:val="16"/>
        </w:rPr>
        <w:t xml:space="preserve"> </w:t>
      </w:r>
      <w:r w:rsidRPr="007C02EF">
        <w:rPr>
          <w:u w:val="single"/>
        </w:rPr>
        <w:t xml:space="preserve">transnational </w:t>
      </w:r>
      <w:r w:rsidRPr="007C02EF">
        <w:rPr>
          <w:highlight w:val="green"/>
          <w:u w:val="single"/>
        </w:rPr>
        <w:t>corporations</w:t>
      </w:r>
      <w:r w:rsidRPr="007C02EF">
        <w:rPr>
          <w:sz w:val="16"/>
        </w:rPr>
        <w:t xml:space="preserve">, creating a business-friendly climate, </w:t>
      </w:r>
      <w:r w:rsidRPr="007C02EF">
        <w:rPr>
          <w:u w:val="single"/>
        </w:rPr>
        <w:t xml:space="preserve">which translates as the </w:t>
      </w:r>
      <w:r w:rsidRPr="007C02EF">
        <w:rPr>
          <w:b/>
          <w:iCs/>
          <w:highlight w:val="green"/>
          <w:u w:val="single"/>
        </w:rPr>
        <w:t xml:space="preserve">demolition of </w:t>
      </w:r>
      <w:proofErr w:type="spellStart"/>
      <w:r w:rsidRPr="007C02EF">
        <w:rPr>
          <w:b/>
          <w:iCs/>
          <w:highlight w:val="green"/>
          <w:u w:val="single"/>
        </w:rPr>
        <w:t>labour</w:t>
      </w:r>
      <w:proofErr w:type="spellEnd"/>
      <w:r w:rsidRPr="007C02EF">
        <w:rPr>
          <w:b/>
          <w:iCs/>
          <w:highlight w:val="green"/>
          <w:u w:val="single"/>
        </w:rPr>
        <w:t xml:space="preserve"> protection, tax cuts for the wealthiest</w:t>
      </w:r>
      <w:r w:rsidRPr="007C02EF">
        <w:rPr>
          <w:b/>
          <w:iCs/>
          <w:u w:val="single"/>
        </w:rPr>
        <w:t xml:space="preserve"> </w:t>
      </w:r>
      <w:r w:rsidRPr="007C02EF">
        <w:rPr>
          <w:b/>
          <w:iCs/>
          <w:highlight w:val="green"/>
          <w:u w:val="single"/>
        </w:rPr>
        <w:t>and a supine regulatory environment</w:t>
      </w:r>
      <w:r w:rsidRPr="007C02EF">
        <w:rPr>
          <w:sz w:val="16"/>
        </w:rPr>
        <w:t xml:space="preserve">. </w:t>
      </w:r>
      <w:r w:rsidRPr="007C02EF">
        <w:rPr>
          <w:u w:val="single"/>
        </w:rPr>
        <w:t>Tax havens operated</w:t>
      </w:r>
      <w:r w:rsidRPr="007C02EF">
        <w:rPr>
          <w:sz w:val="16"/>
        </w:rPr>
        <w:t xml:space="preserve"> </w:t>
      </w:r>
      <w:r w:rsidRPr="007C02EF">
        <w:rPr>
          <w:u w:val="single"/>
        </w:rPr>
        <w:t>by</w:t>
      </w:r>
      <w:r w:rsidRPr="007C02EF">
        <w:rPr>
          <w:sz w:val="16"/>
        </w:rPr>
        <w:t xml:space="preserve"> the </w:t>
      </w:r>
      <w:r w:rsidRPr="007C02EF">
        <w:rPr>
          <w:u w:val="single"/>
        </w:rPr>
        <w:t>rich</w:t>
      </w:r>
      <w:r w:rsidRPr="007C02EF">
        <w:rPr>
          <w:sz w:val="16"/>
        </w:rPr>
        <w:t xml:space="preserve">est </w:t>
      </w:r>
      <w:r w:rsidRPr="007C02EF">
        <w:rPr>
          <w:u w:val="single"/>
        </w:rPr>
        <w:t>countries</w:t>
      </w:r>
      <w:r w:rsidRPr="007C02EF">
        <w:rPr>
          <w:sz w:val="16"/>
        </w:rPr>
        <w:t xml:space="preserve"> </w:t>
      </w:r>
      <w:r w:rsidRPr="007C02EF">
        <w:rPr>
          <w:u w:val="single"/>
        </w:rPr>
        <w:t>are home to huge sums of illicit wealth draining</w:t>
      </w:r>
      <w:r w:rsidRPr="007C02EF">
        <w:rPr>
          <w:sz w:val="16"/>
        </w:rPr>
        <w:t xml:space="preserve"> </w:t>
      </w:r>
      <w:r w:rsidRPr="007C02EF">
        <w:rPr>
          <w:u w:val="single"/>
        </w:rPr>
        <w:t>out of some of the poorest</w:t>
      </w:r>
      <w:r w:rsidRPr="007C02EF">
        <w:rPr>
          <w:sz w:val="16"/>
        </w:rPr>
        <w:t xml:space="preserve">. </w:t>
      </w:r>
      <w:r w:rsidRPr="007C02EF">
        <w:rPr>
          <w:u w:val="single"/>
        </w:rPr>
        <w:t>Today</w:t>
      </w:r>
      <w:r w:rsidRPr="007C02EF">
        <w:rPr>
          <w:sz w:val="16"/>
        </w:rPr>
        <w:t xml:space="preserve">, due to how the global economy has been engineered, </w:t>
      </w:r>
      <w:r w:rsidRPr="007C02EF">
        <w:rPr>
          <w:b/>
          <w:iCs/>
          <w:highlight w:val="green"/>
          <w:u w:val="single"/>
        </w:rPr>
        <w:t>for every dollar of aid</w:t>
      </w:r>
      <w:r w:rsidRPr="007C02EF">
        <w:rPr>
          <w:b/>
          <w:iCs/>
          <w:u w:val="single"/>
        </w:rPr>
        <w:t xml:space="preserve"> sent to poorer countries, </w:t>
      </w:r>
      <w:r w:rsidRPr="007C02EF">
        <w:rPr>
          <w:b/>
          <w:iCs/>
          <w:highlight w:val="green"/>
          <w:u w:val="single"/>
        </w:rPr>
        <w:t>they lose 10 times as much in outflows</w:t>
      </w:r>
      <w:r w:rsidRPr="007C02EF">
        <w:rPr>
          <w:sz w:val="16"/>
        </w:rPr>
        <w:t xml:space="preserve"> – </w:t>
      </w:r>
      <w:r w:rsidRPr="007C02EF">
        <w:rPr>
          <w:b/>
          <w:iCs/>
          <w:u w:val="single"/>
        </w:rPr>
        <w:t xml:space="preserve">and that’s before one counts their losses through unfair trade rules and underpaid </w:t>
      </w:r>
      <w:proofErr w:type="spellStart"/>
      <w:r w:rsidRPr="007C02EF">
        <w:rPr>
          <w:b/>
          <w:iCs/>
          <w:u w:val="single"/>
        </w:rPr>
        <w:t>labour</w:t>
      </w:r>
      <w:proofErr w:type="spellEnd"/>
      <w:r w:rsidRPr="007C02EF">
        <w:rPr>
          <w:sz w:val="16"/>
        </w:rPr>
        <w:t xml:space="preserve">. Foreign investors take nearly $500 billion a year in profits from the Global South, and trade-power imbalances cost poorer nations $700 billion a year in lost export revenue. 7 </w:t>
      </w:r>
      <w:proofErr w:type="gramStart"/>
      <w:r w:rsidRPr="007C02EF">
        <w:rPr>
          <w:sz w:val="16"/>
        </w:rPr>
        <w:t>CONCENTRATION</w:t>
      </w:r>
      <w:proofErr w:type="gramEnd"/>
      <w:r w:rsidRPr="007C02EF">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7C02EF">
        <w:rPr>
          <w:u w:val="single"/>
        </w:rPr>
        <w:t>neoliberal capitalism is leading inevitably to wage erosion and work precarity</w:t>
      </w:r>
      <w:r w:rsidRPr="007C02EF">
        <w:rPr>
          <w:sz w:val="16"/>
        </w:rPr>
        <w:t xml:space="preserve">, coupled with the withdrawal of state support. </w:t>
      </w:r>
      <w:r w:rsidRPr="007C02EF">
        <w:rPr>
          <w:u w:val="single"/>
        </w:rPr>
        <w:t>Inequality is rising dramatically</w:t>
      </w:r>
      <w:r w:rsidRPr="007C02EF">
        <w:rPr>
          <w:sz w:val="16"/>
        </w:rPr>
        <w:t xml:space="preserve">. In 2018 </w:t>
      </w:r>
      <w:r w:rsidRPr="007C02EF">
        <w:rPr>
          <w:u w:val="single"/>
        </w:rPr>
        <w:t>the richest 26 people owned wealth equivalent to the poorest half of the world’s population</w:t>
      </w:r>
      <w:r w:rsidRPr="007C02EF">
        <w:rPr>
          <w:sz w:val="16"/>
        </w:rPr>
        <w:t xml:space="preserve">. And their wealth was increasing at the rate of $2.5 </w:t>
      </w:r>
      <w:r w:rsidRPr="007C02EF">
        <w:rPr>
          <w:sz w:val="16"/>
        </w:rPr>
        <w:lastRenderedPageBreak/>
        <w:t xml:space="preserve">billion a day. </w:t>
      </w:r>
      <w:r w:rsidRPr="007C02EF">
        <w:rPr>
          <w:u w:val="single"/>
        </w:rPr>
        <w:t>Meanwhile 3.4 billion</w:t>
      </w:r>
      <w:r w:rsidRPr="007C02EF">
        <w:rPr>
          <w:sz w:val="16"/>
        </w:rPr>
        <w:t xml:space="preserve"> </w:t>
      </w:r>
      <w:r w:rsidRPr="007C02EF">
        <w:rPr>
          <w:u w:val="single"/>
        </w:rPr>
        <w:t>people</w:t>
      </w:r>
      <w:r w:rsidRPr="007C02EF">
        <w:rPr>
          <w:sz w:val="16"/>
        </w:rPr>
        <w:t xml:space="preserve"> – </w:t>
      </w:r>
      <w:r w:rsidRPr="007C02EF">
        <w:rPr>
          <w:u w:val="single"/>
        </w:rPr>
        <w:t>nearly half the world</w:t>
      </w:r>
      <w:r w:rsidRPr="007C02EF">
        <w:rPr>
          <w:sz w:val="16"/>
        </w:rPr>
        <w:t xml:space="preserve"> – </w:t>
      </w:r>
      <w:r w:rsidRPr="007C02EF">
        <w:rPr>
          <w:u w:val="single"/>
        </w:rPr>
        <w:t>were living on less than $5.50 a day.</w:t>
      </w:r>
    </w:p>
    <w:p w14:paraId="4DD7A85E" w14:textId="2EF85EBB" w:rsidR="00A77CE4" w:rsidRDefault="00855D28" w:rsidP="00855D28">
      <w:pPr>
        <w:pStyle w:val="Heading2"/>
      </w:pPr>
      <w:r>
        <w:lastRenderedPageBreak/>
        <w:t>Case</w:t>
      </w:r>
    </w:p>
    <w:p w14:paraId="0A91CE28" w14:textId="1450EA8D" w:rsidR="00855D28" w:rsidRDefault="00855D28" w:rsidP="00855D28">
      <w:pPr>
        <w:pStyle w:val="Heading3"/>
      </w:pPr>
      <w:r>
        <w:lastRenderedPageBreak/>
        <w:t>Framing</w:t>
      </w:r>
    </w:p>
    <w:p w14:paraId="7F42E9E0" w14:textId="475FB268" w:rsidR="00855D28" w:rsidRDefault="0085135D" w:rsidP="0085135D">
      <w:pPr>
        <w:pStyle w:val="Heading4"/>
      </w:pPr>
      <w:r>
        <w:t xml:space="preserve">The role of the judge and the ballot are to determine whether the plan is a good idea--that means we can prioritize strategies that solve oppression, but your decision should be based on whether the strategy posed by the </w:t>
      </w:r>
      <w:proofErr w:type="spellStart"/>
      <w:r>
        <w:t>aff</w:t>
      </w:r>
      <w:proofErr w:type="spellEnd"/>
      <w:r>
        <w:t xml:space="preserve"> is </w:t>
      </w:r>
      <w:proofErr w:type="gramStart"/>
      <w:r>
        <w:t>actually effective</w:t>
      </w:r>
      <w:proofErr w:type="gramEnd"/>
      <w:r>
        <w:t xml:space="preserve">. That’s key to successful movement building--just criticizing dominant power </w:t>
      </w:r>
      <w:r w:rsidRPr="00BE416D">
        <w:t>structures</w:t>
      </w:r>
      <w:r>
        <w:t xml:space="preserve"> without good resistance strategies is useless.</w:t>
      </w:r>
    </w:p>
    <w:p w14:paraId="2AD62211" w14:textId="037FCF52" w:rsidR="0085135D" w:rsidRDefault="0085135D" w:rsidP="0085135D">
      <w:pPr>
        <w:pStyle w:val="Heading4"/>
      </w:pPr>
      <w:proofErr w:type="gramStart"/>
      <w:r>
        <w:t>But,</w:t>
      </w:r>
      <w:proofErr w:type="gramEnd"/>
      <w:r>
        <w:t xml:space="preserve"> we win under their ROB too--abolishing the WTO, providing free insulin, and maintaining trademarks all help oppressed people significantly more than the </w:t>
      </w:r>
      <w:proofErr w:type="spellStart"/>
      <w:r>
        <w:t>aff</w:t>
      </w:r>
      <w:proofErr w:type="spellEnd"/>
      <w:r>
        <w:t xml:space="preserve">. </w:t>
      </w:r>
    </w:p>
    <w:p w14:paraId="30229CDF" w14:textId="3D4C1533" w:rsidR="0085135D" w:rsidRPr="00B35DA5" w:rsidRDefault="0085135D" w:rsidP="0085135D">
      <w:pPr>
        <w:pStyle w:val="Heading4"/>
      </w:pPr>
      <w:r w:rsidRPr="00B35DA5">
        <w:t>Disregarding foreseeable harm reifies structures of domination</w:t>
      </w:r>
    </w:p>
    <w:p w14:paraId="3AE8DFC5" w14:textId="77777777" w:rsidR="0085135D" w:rsidRPr="00B35DA5" w:rsidRDefault="0085135D" w:rsidP="0085135D">
      <w:r w:rsidRPr="00B35DA5">
        <w:rPr>
          <w:rFonts w:asciiTheme="minorHAnsi" w:hAnsiTheme="minorHAnsi"/>
          <w:b/>
          <w:bCs/>
        </w:rPr>
        <w:t>McCluskey 12</w:t>
      </w:r>
      <w:r w:rsidRPr="00B35DA5">
        <w:t xml:space="preserve"> – JSD @ Columbia, Professor of Law @ SUNY-Buffalo</w:t>
      </w:r>
    </w:p>
    <w:p w14:paraId="12DD4A5B" w14:textId="77777777" w:rsidR="0085135D" w:rsidRPr="00B35DA5" w:rsidRDefault="0085135D" w:rsidP="0085135D">
      <w:r w:rsidRPr="00B35DA5">
        <w:t xml:space="preserve">(Martha, “How the "Unintended Consequences" Story Promotes Unjust Intent and Impact,” Berkeley La Raza, </w:t>
      </w:r>
      <w:proofErr w:type="spellStart"/>
      <w:r w:rsidRPr="00B35DA5">
        <w:t>doi</w:t>
      </w:r>
      <w:proofErr w:type="spellEnd"/>
      <w:r w:rsidRPr="00B35DA5">
        <w:t>: dx.doi.org/doi:10.15779/Z381664)</w:t>
      </w:r>
    </w:p>
    <w:p w14:paraId="4E7A4AF7" w14:textId="77777777" w:rsidR="0085135D" w:rsidRDefault="0085135D" w:rsidP="0085135D">
      <w:pPr>
        <w:rPr>
          <w:sz w:val="16"/>
        </w:rPr>
      </w:pPr>
      <w:r w:rsidRPr="00D917E4">
        <w:rPr>
          <w:b/>
          <w:highlight w:val="yellow"/>
          <w:u w:val="single"/>
        </w:rPr>
        <w:t>By</w:t>
      </w:r>
      <w:r w:rsidRPr="00B35DA5">
        <w:rPr>
          <w:b/>
          <w:u w:val="single"/>
        </w:rPr>
        <w:t xml:space="preserve"> similarly </w:t>
      </w:r>
      <w:r w:rsidRPr="00D917E4">
        <w:rPr>
          <w:b/>
          <w:highlight w:val="yellow"/>
          <w:u w:val="single"/>
        </w:rPr>
        <w:t>making structures of inequality appear beyond the</w:t>
      </w:r>
      <w:r w:rsidRPr="00B35DA5">
        <w:rPr>
          <w:b/>
          <w:u w:val="single"/>
        </w:rPr>
        <w:t xml:space="preserve"> reach of </w:t>
      </w:r>
      <w:r w:rsidRPr="00D917E4">
        <w:rPr>
          <w:b/>
          <w:highlight w:val="yellow"/>
          <w:u w:val="single"/>
        </w:rPr>
        <w:t>law</w:t>
      </w:r>
      <w:r w:rsidRPr="00B35DA5">
        <w:rPr>
          <w:sz w:val="16"/>
        </w:rPr>
        <w:t xml:space="preserve"> reform, </w:t>
      </w:r>
      <w:r w:rsidRPr="00D917E4">
        <w:rPr>
          <w:b/>
          <w:highlight w:val="yellow"/>
          <w:u w:val="single"/>
        </w:rPr>
        <w:t>the "unintended consequences" message helps</w:t>
      </w:r>
      <w:r w:rsidRPr="00B35DA5">
        <w:rPr>
          <w:b/>
          <w:u w:val="single"/>
        </w:rPr>
        <w:t xml:space="preserve"> update and </w:t>
      </w:r>
      <w:r w:rsidRPr="00D917E4">
        <w:rPr>
          <w:b/>
          <w:highlight w:val="yellow"/>
          <w:u w:val="single"/>
        </w:rPr>
        <w:t>reinforce the narrowing of protections against intentional racial harm</w:t>
      </w:r>
      <w:r w:rsidRPr="00B35DA5">
        <w:rPr>
          <w:b/>
          <w:u w:val="single"/>
        </w:rPr>
        <w:t>. Justice is centrally a question of whose</w:t>
      </w:r>
      <w:r w:rsidRPr="00B35DA5">
        <w:rPr>
          <w:sz w:val="16"/>
        </w:rPr>
        <w:t xml:space="preserve"> interests and whose </w:t>
      </w:r>
      <w:r w:rsidRPr="00B35DA5">
        <w:rPr>
          <w:b/>
          <w:u w:val="single"/>
        </w:rPr>
        <w:t>harms should count</w:t>
      </w:r>
      <w:r w:rsidRPr="00B35DA5">
        <w:rPr>
          <w:sz w:val="16"/>
        </w:rPr>
        <w:t xml:space="preserve">, in what context and in what form and to whom. </w:t>
      </w:r>
      <w:r w:rsidRPr="00B35DA5">
        <w:rPr>
          <w:b/>
          <w:u w:val="single"/>
        </w:rPr>
        <w:t xml:space="preserve">Power is centrally about being able to act </w:t>
      </w:r>
      <w:r w:rsidRPr="00B35DA5">
        <w:rPr>
          <w:b/>
          <w:iCs/>
          <w:u w:val="single"/>
          <w:bdr w:val="single" w:sz="8" w:space="0" w:color="auto"/>
        </w:rPr>
        <w:t>without having to take harm to others into account</w:t>
      </w:r>
      <w:r w:rsidRPr="00B35DA5">
        <w:rPr>
          <w:sz w:val="16"/>
        </w:rPr>
        <w:t xml:space="preserve">. </w:t>
      </w:r>
      <w:r w:rsidRPr="00B35DA5">
        <w:rPr>
          <w:b/>
          <w:u w:val="single"/>
        </w:rPr>
        <w:t>This power to gain by harming others is strongest when it operates through</w:t>
      </w:r>
      <w:r w:rsidRPr="00B35DA5">
        <w:rPr>
          <w:sz w:val="16"/>
        </w:rPr>
        <w:t xml:space="preserve"> systems and </w:t>
      </w:r>
      <w:r w:rsidRPr="00B35DA5">
        <w:rPr>
          <w:b/>
          <w:u w:val="single"/>
        </w:rPr>
        <w:t xml:space="preserve">structures that make </w:t>
      </w:r>
      <w:r w:rsidRPr="00B35DA5">
        <w:rPr>
          <w:b/>
          <w:iCs/>
          <w:u w:val="single"/>
          <w:bdr w:val="single" w:sz="8" w:space="0" w:color="auto"/>
        </w:rPr>
        <w:t>disregarding that harm</w:t>
      </w:r>
      <w:r w:rsidRPr="00B35DA5">
        <w:rPr>
          <w:b/>
          <w:u w:val="single"/>
        </w:rPr>
        <w:t xml:space="preserve"> </w:t>
      </w:r>
      <w:r w:rsidRPr="00B35DA5">
        <w:rPr>
          <w:b/>
          <w:iCs/>
          <w:u w:val="single"/>
          <w:bdr w:val="single" w:sz="8" w:space="0" w:color="auto"/>
        </w:rPr>
        <w:t>appear</w:t>
      </w:r>
      <w:r w:rsidRPr="00B35DA5">
        <w:rPr>
          <w:sz w:val="16"/>
        </w:rPr>
        <w:t xml:space="preserve"> routine, rational, and beneficial or at least </w:t>
      </w:r>
      <w:r w:rsidRPr="00B35DA5">
        <w:rPr>
          <w:b/>
          <w:iCs/>
          <w:u w:val="single"/>
          <w:bdr w:val="single" w:sz="8" w:space="0" w:color="auto"/>
        </w:rPr>
        <w:t>acceptable</w:t>
      </w:r>
      <w:r w:rsidRPr="00B35DA5">
        <w:rPr>
          <w:sz w:val="16"/>
        </w:rPr>
        <w:t xml:space="preserve"> or perhaps inevitable. By portraying law's unequal harms as the "side effects" of systems and structures with unquestionable "main effects," </w:t>
      </w:r>
      <w:r w:rsidRPr="00B35DA5">
        <w:rPr>
          <w:b/>
          <w:u w:val="single"/>
        </w:rPr>
        <w:t>the</w:t>
      </w:r>
      <w:r w:rsidRPr="00B35DA5">
        <w:rPr>
          <w:sz w:val="16"/>
        </w:rPr>
        <w:t xml:space="preserve"> "</w:t>
      </w:r>
      <w:r w:rsidRPr="00B35DA5">
        <w:rPr>
          <w:b/>
          <w:u w:val="single"/>
        </w:rPr>
        <w:t>unintended consequences" story helps affirm the resulting harm</w:t>
      </w:r>
      <w:r w:rsidRPr="00B35DA5">
        <w:rPr>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B35DA5">
        <w:rPr>
          <w:b/>
          <w:u w:val="single"/>
        </w:rPr>
        <w:t xml:space="preserve">The </w:t>
      </w:r>
      <w:r w:rsidRPr="00757AF5">
        <w:rPr>
          <w:b/>
          <w:highlight w:val="yellow"/>
          <w:u w:val="single"/>
        </w:rPr>
        <w:t>unequal effects of</w:t>
      </w:r>
      <w:r w:rsidRPr="00B35DA5">
        <w:rPr>
          <w:sz w:val="16"/>
        </w:rPr>
        <w:t xml:space="preserve"> the prevailing </w:t>
      </w:r>
      <w:r w:rsidRPr="00757AF5">
        <w:rPr>
          <w:b/>
          <w:highlight w:val="yellow"/>
          <w:u w:val="single"/>
        </w:rPr>
        <w:t>policy</w:t>
      </w:r>
      <w:r w:rsidRPr="00B35DA5">
        <w:rPr>
          <w:sz w:val="16"/>
        </w:rPr>
        <w:t xml:space="preserve"> response to the crisis </w:t>
      </w:r>
      <w:r w:rsidRPr="00757AF5">
        <w:rPr>
          <w:b/>
          <w:highlight w:val="yellow"/>
          <w:u w:val="single"/>
        </w:rPr>
        <w:t xml:space="preserve">are foreseeable and obvious, not </w:t>
      </w:r>
      <w:proofErr w:type="gramStart"/>
      <w:r w:rsidRPr="00757AF5">
        <w:rPr>
          <w:b/>
          <w:highlight w:val="yellow"/>
          <w:u w:val="single"/>
        </w:rPr>
        <w:t>accidental</w:t>
      </w:r>
      <w:proofErr w:type="gramEnd"/>
      <w:r w:rsidRPr="00B35DA5">
        <w:rPr>
          <w:b/>
          <w:u w:val="single"/>
        </w:rPr>
        <w:t xml:space="preserve"> or surprising</w:t>
      </w:r>
      <w:r w:rsidRPr="00B35DA5">
        <w:rPr>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w:t>
      </w:r>
      <w:proofErr w:type="gramStart"/>
      <w:r w:rsidRPr="00B35DA5">
        <w:rPr>
          <w:sz w:val="16"/>
        </w:rPr>
        <w:t>massive subsidized</w:t>
      </w:r>
      <w:proofErr w:type="gramEnd"/>
      <w:r w:rsidRPr="00B35DA5">
        <w:rPr>
          <w:sz w:val="16"/>
        </w:rPr>
        <w:t xml:space="preserve"> credit and other protections for Wall Street. Many policy actions likely to alleviate the unequal harm of the crisis similarly are impeded not because consumer advocates, low-income homeowners, or racial justice advocates hesitate to risk major changes in existing </w:t>
      </w:r>
      <w:proofErr w:type="gramStart"/>
      <w:r w:rsidRPr="00B35DA5">
        <w:rPr>
          <w:sz w:val="16"/>
        </w:rPr>
        <w:t>systems, or</w:t>
      </w:r>
      <w:proofErr w:type="gramEnd"/>
      <w:r w:rsidRPr="00B35DA5">
        <w:rPr>
          <w:sz w:val="16"/>
        </w:rPr>
        <w:t xml:space="preserve">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757AF5">
        <w:rPr>
          <w:b/>
          <w:highlight w:val="yellow"/>
          <w:u w:val="single"/>
        </w:rPr>
        <w:t>justice requires</w:t>
      </w:r>
      <w:r w:rsidRPr="00B35DA5">
        <w:rPr>
          <w:b/>
          <w:u w:val="single"/>
        </w:rPr>
        <w:t xml:space="preserve"> careful </w:t>
      </w:r>
      <w:r w:rsidRPr="00757AF5">
        <w:rPr>
          <w:b/>
          <w:highlight w:val="yellow"/>
          <w:u w:val="single"/>
        </w:rPr>
        <w:t>attention to both</w:t>
      </w:r>
      <w:r w:rsidRPr="00B35DA5">
        <w:rPr>
          <w:b/>
          <w:u w:val="single"/>
        </w:rPr>
        <w:t xml:space="preserve"> </w:t>
      </w:r>
      <w:r w:rsidRPr="00B35DA5">
        <w:rPr>
          <w:b/>
          <w:iCs/>
          <w:u w:val="single"/>
          <w:bdr w:val="single" w:sz="8" w:space="0" w:color="auto"/>
        </w:rPr>
        <w:t xml:space="preserve">harmful </w:t>
      </w:r>
      <w:r w:rsidRPr="00757AF5">
        <w:rPr>
          <w:b/>
          <w:iCs/>
          <w:highlight w:val="yellow"/>
          <w:u w:val="single"/>
          <w:bdr w:val="single" w:sz="8" w:space="0" w:color="auto"/>
        </w:rPr>
        <w:t>intent</w:t>
      </w:r>
      <w:r w:rsidRPr="00757AF5">
        <w:rPr>
          <w:b/>
          <w:highlight w:val="yellow"/>
          <w:u w:val="single"/>
        </w:rPr>
        <w:t xml:space="preserve"> and</w:t>
      </w:r>
      <w:r w:rsidRPr="00B35DA5">
        <w:rPr>
          <w:b/>
          <w:u w:val="single"/>
        </w:rPr>
        <w:t xml:space="preserve"> to </w:t>
      </w:r>
      <w:r w:rsidRPr="00B35DA5">
        <w:rPr>
          <w:b/>
          <w:iCs/>
          <w:u w:val="single"/>
          <w:bdr w:val="single" w:sz="8" w:space="0" w:color="auto"/>
        </w:rPr>
        <w:t xml:space="preserve">complex harmful </w:t>
      </w:r>
      <w:r w:rsidRPr="00757AF5">
        <w:rPr>
          <w:b/>
          <w:iCs/>
          <w:highlight w:val="yellow"/>
          <w:u w:val="single"/>
          <w:bdr w:val="single" w:sz="8" w:space="0" w:color="auto"/>
        </w:rPr>
        <w:t>effects</w:t>
      </w:r>
      <w:r w:rsidRPr="00B35DA5">
        <w:rPr>
          <w:sz w:val="16"/>
        </w:rPr>
        <w:t xml:space="preserve">. But </w:t>
      </w:r>
      <w:r w:rsidRPr="00B35DA5">
        <w:rPr>
          <w:b/>
          <w:u w:val="single"/>
        </w:rPr>
        <w:t>the concept of "</w:t>
      </w:r>
      <w:r w:rsidRPr="00F37107">
        <w:rPr>
          <w:b/>
          <w:highlight w:val="yellow"/>
          <w:u w:val="single"/>
        </w:rPr>
        <w:t>unintended consequences" inverts justice by suggesting that the best way to care</w:t>
      </w:r>
      <w:r w:rsidRPr="00B35DA5">
        <w:rPr>
          <w:sz w:val="16"/>
        </w:rPr>
        <w:t xml:space="preserve"> for those at the bottom </w:t>
      </w:r>
      <w:r w:rsidRPr="00F37107">
        <w:rPr>
          <w:b/>
          <w:highlight w:val="yellow"/>
          <w:u w:val="single"/>
        </w:rPr>
        <w:t>is to not care to make law more attentive</w:t>
      </w:r>
      <w:r w:rsidRPr="00B35DA5">
        <w:rPr>
          <w:sz w:val="16"/>
        </w:rPr>
        <w:t xml:space="preserve"> to the bottom. "</w:t>
      </w:r>
      <w:r w:rsidRPr="00F37107">
        <w:rPr>
          <w:b/>
          <w:highlight w:val="yellow"/>
          <w:u w:val="single"/>
        </w:rPr>
        <w:t>U</w:t>
      </w:r>
      <w:r w:rsidRPr="00B35DA5">
        <w:rPr>
          <w:b/>
          <w:u w:val="single"/>
        </w:rPr>
        <w:t xml:space="preserve">nintended </w:t>
      </w:r>
      <w:r w:rsidRPr="00F37107">
        <w:rPr>
          <w:b/>
          <w:highlight w:val="yellow"/>
          <w:u w:val="single"/>
        </w:rPr>
        <w:t>c</w:t>
      </w:r>
      <w:r w:rsidRPr="00B35DA5">
        <w:rPr>
          <w:b/>
          <w:u w:val="single"/>
        </w:rPr>
        <w:t xml:space="preserve">onsequences" </w:t>
      </w:r>
      <w:r w:rsidRPr="00F37107">
        <w:rPr>
          <w:b/>
          <w:highlight w:val="yellow"/>
          <w:u w:val="single"/>
        </w:rPr>
        <w:t>arguments promote</w:t>
      </w:r>
      <w:r w:rsidRPr="00B35DA5">
        <w:rPr>
          <w:b/>
          <w:u w:val="single"/>
        </w:rPr>
        <w:t xml:space="preserve"> a </w:t>
      </w:r>
      <w:r w:rsidRPr="00F37107">
        <w:rPr>
          <w:b/>
          <w:iCs/>
          <w:highlight w:val="yellow"/>
          <w:u w:val="single"/>
          <w:bdr w:val="single" w:sz="8" w:space="0" w:color="auto"/>
        </w:rPr>
        <w:t>simplistic moral message</w:t>
      </w:r>
      <w:r w:rsidRPr="00F37107">
        <w:rPr>
          <w:b/>
          <w:highlight w:val="yellow"/>
          <w:u w:val="single"/>
        </w:rPr>
        <w:t xml:space="preserve"> in the </w:t>
      </w:r>
      <w:r w:rsidRPr="00F37107">
        <w:rPr>
          <w:b/>
          <w:iCs/>
          <w:highlight w:val="yellow"/>
          <w:u w:val="single"/>
          <w:bdr w:val="single" w:sz="8" w:space="0" w:color="auto"/>
        </w:rPr>
        <w:t>guise</w:t>
      </w:r>
      <w:r w:rsidRPr="00F37107">
        <w:rPr>
          <w:b/>
          <w:highlight w:val="yellow"/>
          <w:u w:val="single"/>
        </w:rPr>
        <w:t xml:space="preserve"> of sophisticated</w:t>
      </w:r>
      <w:r w:rsidRPr="00B35DA5">
        <w:rPr>
          <w:b/>
          <w:u w:val="single"/>
        </w:rPr>
        <w:t xml:space="preserve"> intellectual </w:t>
      </w:r>
      <w:r w:rsidRPr="00F37107">
        <w:rPr>
          <w:b/>
          <w:highlight w:val="yellow"/>
          <w:u w:val="single"/>
        </w:rPr>
        <w:t>critique</w:t>
      </w:r>
      <w:r w:rsidRPr="00B35DA5">
        <w:rPr>
          <w:sz w:val="16"/>
        </w:rPr>
        <w:t xml:space="preserve">-the message that those who lack power should not seek it because the desire for more power is what </w:t>
      </w:r>
      <w:r w:rsidRPr="00B35DA5">
        <w:rPr>
          <w:sz w:val="16"/>
        </w:rPr>
        <w:lastRenderedPageBreak/>
        <w:t xml:space="preserve">hurts most. Further, </w:t>
      </w:r>
      <w:r w:rsidRPr="00B35DA5">
        <w:rPr>
          <w:b/>
          <w:u w:val="single"/>
        </w:rPr>
        <w:t>like Ayn Rand's overt philosophy of selfishness, that message promotes the theme that those who have power to ignore</w:t>
      </w:r>
      <w:r w:rsidRPr="00B35DA5">
        <w:rPr>
          <w:sz w:val="16"/>
        </w:rPr>
        <w:t xml:space="preserve"> their </w:t>
      </w:r>
      <w:r w:rsidRPr="00B35DA5">
        <w:rPr>
          <w:b/>
          <w:u w:val="single"/>
        </w:rPr>
        <w:t>harmful effects on others need not-indeed should not-be induced by law to care about this harm</w:t>
      </w:r>
      <w:r w:rsidRPr="00B35DA5">
        <w:rPr>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B35DA5">
        <w:rPr>
          <w:b/>
          <w:u w:val="single"/>
        </w:rPr>
        <w:t>Legal scholars and advocates who intend to put intellectual rigor and justice ahead of service to</w:t>
      </w:r>
      <w:r w:rsidRPr="00B35DA5">
        <w:rPr>
          <w:sz w:val="16"/>
        </w:rPr>
        <w:t xml:space="preserve"> financial </w:t>
      </w:r>
      <w:r w:rsidRPr="00B35DA5">
        <w:rPr>
          <w:b/>
          <w:u w:val="single"/>
        </w:rPr>
        <w:t>elites should reject stories of "unintended consequences" and instead scrutinize the power and laws that have so effectively achieved the intention of making devastating losses to so many of us seem natural, inevitable, and beneficial</w:t>
      </w:r>
      <w:r w:rsidRPr="00B35DA5">
        <w:rPr>
          <w:sz w:val="16"/>
        </w:rPr>
        <w:t>.</w:t>
      </w:r>
    </w:p>
    <w:p w14:paraId="20BA8F92" w14:textId="77777777" w:rsidR="0085135D" w:rsidRPr="0085135D" w:rsidRDefault="0085135D" w:rsidP="0085135D"/>
    <w:p w14:paraId="0956EFD3" w14:textId="4468FBD4" w:rsidR="00855D28" w:rsidRDefault="00855D28" w:rsidP="00855D28">
      <w:pPr>
        <w:pStyle w:val="Heading3"/>
      </w:pPr>
      <w:r>
        <w:lastRenderedPageBreak/>
        <w:t>Advantage</w:t>
      </w:r>
    </w:p>
    <w:p w14:paraId="55DB730F" w14:textId="77777777" w:rsidR="0085135D" w:rsidRDefault="0085135D" w:rsidP="0085135D">
      <w:pPr>
        <w:pStyle w:val="Heading4"/>
      </w:pPr>
      <w:r>
        <w:t>The plan diffuses, but does not diminish, the power of intellectual monopolization under capitalism – without strict IP regimes, companies move to secrecy in business practices along with either complete outsourcing or completely in-house production – both dispossess global south economies.</w:t>
      </w:r>
    </w:p>
    <w:p w14:paraId="5ED9D80B" w14:textId="77777777" w:rsidR="0085135D" w:rsidRPr="0067652A" w:rsidRDefault="0085135D" w:rsidP="0085135D">
      <w:pPr>
        <w:rPr>
          <w:rStyle w:val="Style13ptBold"/>
        </w:rPr>
      </w:pPr>
      <w:r w:rsidRPr="0067652A">
        <w:rPr>
          <w:rStyle w:val="Style13ptBold"/>
        </w:rPr>
        <w:t>Durand and Milberg, 18</w:t>
      </w:r>
    </w:p>
    <w:p w14:paraId="664216C7" w14:textId="77777777" w:rsidR="0085135D" w:rsidRPr="005B59AB" w:rsidRDefault="0085135D" w:rsidP="0085135D">
      <w:r>
        <w:t>[Cédric, Associate Prof. Political Economy @ U-Geneva, member @ Paris Nord Economics Center; and William, Dean @ The New School for Social Research: “Intellectual Monopoly in Global Value Chains,” published in 2018, https://hal.archives-ouvertes.fr/hal-01850438]//AD</w:t>
      </w:r>
    </w:p>
    <w:p w14:paraId="1070C901" w14:textId="77777777" w:rsidR="0085135D" w:rsidRPr="00D47777" w:rsidRDefault="0085135D" w:rsidP="0085135D">
      <w:r>
        <w:t>*GVCs=Global Value Chains</w:t>
      </w:r>
    </w:p>
    <w:p w14:paraId="73D4400A" w14:textId="621E8533" w:rsidR="0085135D" w:rsidRPr="0085135D" w:rsidRDefault="0085135D" w:rsidP="0085135D">
      <w:pPr>
        <w:rPr>
          <w:sz w:val="16"/>
        </w:rPr>
      </w:pPr>
      <w:r w:rsidRPr="00DA204B">
        <w:rPr>
          <w:sz w:val="16"/>
        </w:rPr>
        <w:t xml:space="preserve">The late 20th century internationalization of IPRs and the expansion of GVC trade have each been driven by a separate set of factors, but there is a </w:t>
      </w:r>
      <w:proofErr w:type="gramStart"/>
      <w:r w:rsidRPr="00DA204B">
        <w:rPr>
          <w:sz w:val="16"/>
        </w:rPr>
        <w:t>link</w:t>
      </w:r>
      <w:proofErr w:type="gramEnd"/>
      <w:r w:rsidRPr="00DA204B">
        <w:rPr>
          <w:sz w:val="16"/>
        </w:rPr>
        <w:t xml:space="preserve"> and we see it in the growing role of intangible assets in international trade. GVC trade is qualitatively different from the traditional exchange of final goods or primary products. It requires intense information flows to coordinate the labor process in parts across countries (see section 2.2). Moreover, </w:t>
      </w:r>
      <w:r w:rsidRPr="00D47777">
        <w:rPr>
          <w:rStyle w:val="StyleUnderline"/>
        </w:rPr>
        <w:t xml:space="preserve">the </w:t>
      </w:r>
      <w:r w:rsidRPr="00BE416D">
        <w:rPr>
          <w:rStyle w:val="StyleUnderline"/>
          <w:highlight w:val="green"/>
        </w:rPr>
        <w:t>density of</w:t>
      </w:r>
      <w:r w:rsidRPr="00DA204B">
        <w:rPr>
          <w:sz w:val="16"/>
        </w:rPr>
        <w:t xml:space="preserve"> these </w:t>
      </w:r>
      <w:r w:rsidRPr="00BE416D">
        <w:rPr>
          <w:rStyle w:val="StyleUnderline"/>
          <w:highlight w:val="green"/>
        </w:rPr>
        <w:t>information flows entails a risk of appropriation by would-be competitors</w:t>
      </w:r>
      <w:r w:rsidRPr="00D47777">
        <w:rPr>
          <w:rStyle w:val="StyleUnderline"/>
        </w:rPr>
        <w:t xml:space="preserve">, even </w:t>
      </w:r>
      <w:r w:rsidRPr="00BE416D">
        <w:rPr>
          <w:rStyle w:val="StyleUnderline"/>
          <w:highlight w:val="green"/>
        </w:rPr>
        <w:t>more than in traditional trade</w:t>
      </w:r>
      <w:r w:rsidRPr="00D47777">
        <w:rPr>
          <w:rStyle w:val="StyleUnderline"/>
        </w:rPr>
        <w:t xml:space="preserve"> of finished products, where a costly process of reverse engineering is required prior to any imitation (Mansfield et al., 1981)</w:t>
      </w:r>
      <w:r w:rsidRPr="00DA204B">
        <w:rPr>
          <w:sz w:val="16"/>
        </w:rPr>
        <w:t xml:space="preserve">. </w:t>
      </w:r>
      <w:r w:rsidRPr="00D47777">
        <w:rPr>
          <w:rStyle w:val="StyleUnderline"/>
        </w:rPr>
        <w:t xml:space="preserve">In GVCs, lead firms thus </w:t>
      </w:r>
      <w:proofErr w:type="gramStart"/>
      <w:r w:rsidRPr="00D47777">
        <w:rPr>
          <w:rStyle w:val="StyleUnderline"/>
        </w:rPr>
        <w:t>have to</w:t>
      </w:r>
      <w:proofErr w:type="gramEnd"/>
      <w:r w:rsidRPr="00D47777">
        <w:rPr>
          <w:rStyle w:val="StyleUnderline"/>
        </w:rPr>
        <w:t xml:space="preserve"> weigh the advantages of disaggregating the production process and the cost reduction this can bring against the risk of losing control over some of their proprietary intangible assets. </w:t>
      </w:r>
      <w:r w:rsidRPr="00DA204B">
        <w:rPr>
          <w:sz w:val="16"/>
        </w:rPr>
        <w:t xml:space="preserve">21 </w:t>
      </w:r>
      <w:r w:rsidRPr="00D47777">
        <w:rPr>
          <w:rStyle w:val="StyleUnderline"/>
        </w:rPr>
        <w:t>Management studies and transaction costs economists have stressed the importance of the IP institutional context for business decisions when there are international alliances, investment and sourcing due to the risk of so called “appropriability hazards” (Oxley, 1997; Teece, 1986).</w:t>
      </w:r>
      <w:r w:rsidRPr="00DA204B">
        <w:rPr>
          <w:sz w:val="16"/>
        </w:rPr>
        <w:t xml:space="preserve"> This risk seems to have expanded since the 1990s, although there are some early testimonies from chemical and information industries reporting a reluctance to transfer advanced technology in countries with weak intellectual property regimes (Mansfield, 1994, pp. 26–29). From the perspective of transaction cost economics, considering the case of a relation with a foreign supplier or buyer, the risk of IP leakage due to a weak IP environment will tend to raise the cost of relying on contract-based alliances relative to equity joint venture (Oxley, 1999, pp. 287–288; Williamson, 2008, p. 12). </w:t>
      </w:r>
      <w:r w:rsidRPr="00DA204B">
        <w:rPr>
          <w:rStyle w:val="StyleUnderline"/>
        </w:rPr>
        <w:t xml:space="preserve">From the perspective of management research, </w:t>
      </w:r>
      <w:r w:rsidRPr="00BE416D">
        <w:rPr>
          <w:rStyle w:val="Emphasis"/>
          <w:highlight w:val="green"/>
        </w:rPr>
        <w:t>careful management of</w:t>
      </w:r>
      <w:r w:rsidRPr="00DA204B">
        <w:rPr>
          <w:rStyle w:val="Emphasis"/>
        </w:rPr>
        <w:t xml:space="preserve"> the </w:t>
      </w:r>
      <w:r w:rsidRPr="00BE416D">
        <w:rPr>
          <w:rStyle w:val="Emphasis"/>
          <w:highlight w:val="green"/>
        </w:rPr>
        <w:t>flow of technology</w:t>
      </w:r>
      <w:r w:rsidRPr="00DA204B">
        <w:rPr>
          <w:rStyle w:val="Emphasis"/>
        </w:rPr>
        <w:t xml:space="preserve"> along GVCs </w:t>
      </w:r>
      <w:r w:rsidRPr="00BE416D">
        <w:rPr>
          <w:rStyle w:val="Emphasis"/>
          <w:highlight w:val="green"/>
        </w:rPr>
        <w:t>is imperative and necessitates</w:t>
      </w:r>
      <w:r w:rsidRPr="00DA204B">
        <w:rPr>
          <w:rStyle w:val="Emphasis"/>
        </w:rPr>
        <w:t xml:space="preserve"> strict </w:t>
      </w:r>
      <w:r w:rsidRPr="00BE416D">
        <w:rPr>
          <w:rStyle w:val="Emphasis"/>
          <w:highlight w:val="green"/>
        </w:rPr>
        <w:t>control over information flows</w:t>
      </w:r>
      <w:r w:rsidRPr="00DA204B">
        <w:rPr>
          <w:rStyle w:val="StyleUnderline"/>
        </w:rPr>
        <w:t xml:space="preserve"> in countries with weak IPRs (Prasad &amp; </w:t>
      </w:r>
      <w:proofErr w:type="spellStart"/>
      <w:r w:rsidRPr="00DA204B">
        <w:rPr>
          <w:rStyle w:val="StyleUnderline"/>
        </w:rPr>
        <w:t>Sounderpandian</w:t>
      </w:r>
      <w:proofErr w:type="spellEnd"/>
      <w:r w:rsidRPr="00DA204B">
        <w:rPr>
          <w:rStyle w:val="StyleUnderline"/>
        </w:rPr>
        <w:t>, 2003, p. 246).</w:t>
      </w:r>
      <w:r w:rsidRPr="00DA204B">
        <w:rPr>
          <w:sz w:val="16"/>
        </w:rPr>
        <w:t xml:space="preserve"> </w:t>
      </w:r>
      <w:r w:rsidRPr="00DA204B">
        <w:rPr>
          <w:rStyle w:val="StyleUnderline"/>
        </w:rPr>
        <w:t xml:space="preserve">Adequate </w:t>
      </w:r>
      <w:r w:rsidRPr="00BE416D">
        <w:rPr>
          <w:rStyle w:val="StyleUnderline"/>
          <w:highlight w:val="green"/>
        </w:rPr>
        <w:t xml:space="preserve">governance arrangements, </w:t>
      </w:r>
      <w:proofErr w:type="gramStart"/>
      <w:r w:rsidRPr="00BE416D">
        <w:rPr>
          <w:rStyle w:val="StyleUnderline"/>
          <w:highlight w:val="green"/>
        </w:rPr>
        <w:t>secrecy</w:t>
      </w:r>
      <w:proofErr w:type="gramEnd"/>
      <w:r w:rsidRPr="00BE416D">
        <w:rPr>
          <w:rStyle w:val="StyleUnderline"/>
          <w:highlight w:val="green"/>
        </w:rPr>
        <w:t xml:space="preserve"> or restraint to outsource offshore were</w:t>
      </w:r>
      <w:r w:rsidRPr="00DA204B">
        <w:rPr>
          <w:rStyle w:val="StyleUnderline"/>
        </w:rPr>
        <w:t xml:space="preserve"> thus </w:t>
      </w:r>
      <w:r w:rsidRPr="00BE416D">
        <w:rPr>
          <w:rStyle w:val="StyleUnderline"/>
          <w:highlight w:val="green"/>
        </w:rPr>
        <w:t>considered</w:t>
      </w:r>
      <w:r w:rsidRPr="00DA204B">
        <w:rPr>
          <w:rStyle w:val="StyleUnderline"/>
        </w:rPr>
        <w:t xml:space="preserve"> as </w:t>
      </w:r>
      <w:r w:rsidRPr="00BE416D">
        <w:rPr>
          <w:rStyle w:val="StyleUnderline"/>
          <w:highlight w:val="green"/>
        </w:rPr>
        <w:t>the main way to deal with</w:t>
      </w:r>
      <w:r w:rsidRPr="00DA204B">
        <w:rPr>
          <w:rStyle w:val="StyleUnderline"/>
        </w:rPr>
        <w:t xml:space="preserve"> the risk of </w:t>
      </w:r>
      <w:r w:rsidRPr="00BE416D">
        <w:rPr>
          <w:rStyle w:val="StyleUnderline"/>
          <w:highlight w:val="green"/>
        </w:rPr>
        <w:t>IP leaks in GVCs</w:t>
      </w:r>
      <w:r w:rsidRPr="00DA204B">
        <w:rPr>
          <w:rStyle w:val="StyleUnderline"/>
        </w:rPr>
        <w:t xml:space="preserve">: </w:t>
      </w:r>
      <w:r w:rsidRPr="00BE416D">
        <w:rPr>
          <w:rStyle w:val="Emphasis"/>
          <w:highlight w:val="green"/>
        </w:rPr>
        <w:t>Companies can mitigate</w:t>
      </w:r>
      <w:r w:rsidRPr="00DA204B">
        <w:rPr>
          <w:rStyle w:val="Emphasis"/>
        </w:rPr>
        <w:t xml:space="preserve"> intellectual property </w:t>
      </w:r>
      <w:r w:rsidRPr="00BE416D">
        <w:rPr>
          <w:rStyle w:val="Emphasis"/>
          <w:highlight w:val="green"/>
        </w:rPr>
        <w:t>risk by bringing</w:t>
      </w:r>
      <w:r w:rsidRPr="00DA204B">
        <w:rPr>
          <w:rStyle w:val="Emphasis"/>
        </w:rPr>
        <w:t xml:space="preserve">, or keeping, some </w:t>
      </w:r>
      <w:r w:rsidRPr="00BE416D">
        <w:rPr>
          <w:rStyle w:val="Emphasis"/>
          <w:highlight w:val="green"/>
        </w:rPr>
        <w:t>production in-house</w:t>
      </w:r>
      <w:r w:rsidRPr="00DA204B">
        <w:rPr>
          <w:rStyle w:val="Emphasis"/>
        </w:rPr>
        <w:t>, or at least under direct company control</w:t>
      </w:r>
      <w:r w:rsidRPr="00DA204B">
        <w:rPr>
          <w:rStyle w:val="StyleUnderline"/>
        </w:rPr>
        <w:t>. That is</w:t>
      </w:r>
      <w:r w:rsidRPr="00DA204B">
        <w:rPr>
          <w:sz w:val="16"/>
        </w:rPr>
        <w:t xml:space="preserve"> a major reason </w:t>
      </w:r>
      <w:r w:rsidRPr="00DA204B">
        <w:rPr>
          <w:rStyle w:val="StyleUnderline"/>
        </w:rPr>
        <w:t>why Motorola owns</w:t>
      </w:r>
      <w:r w:rsidRPr="00DA204B">
        <w:rPr>
          <w:sz w:val="16"/>
        </w:rPr>
        <w:t xml:space="preserve"> some of the </w:t>
      </w:r>
      <w:r w:rsidRPr="00DA204B">
        <w:rPr>
          <w:rStyle w:val="StyleUnderline"/>
        </w:rPr>
        <w:t xml:space="preserve">testing equipment at supplier locations. </w:t>
      </w:r>
      <w:r w:rsidRPr="00BE416D">
        <w:rPr>
          <w:rStyle w:val="StyleUnderline"/>
          <w:highlight w:val="green"/>
        </w:rPr>
        <w:t>Managers</w:t>
      </w:r>
      <w:r w:rsidRPr="00DA204B">
        <w:rPr>
          <w:sz w:val="16"/>
        </w:rPr>
        <w:t xml:space="preserve"> also can </w:t>
      </w:r>
      <w:r w:rsidRPr="00DA204B">
        <w:rPr>
          <w:rStyle w:val="StyleUnderline"/>
        </w:rPr>
        <w:t xml:space="preserve">decrease risk </w:t>
      </w:r>
      <w:r w:rsidRPr="00DA204B">
        <w:rPr>
          <w:rStyle w:val="Emphasis"/>
        </w:rPr>
        <w:t xml:space="preserve">by </w:t>
      </w:r>
      <w:r w:rsidRPr="00BE416D">
        <w:rPr>
          <w:rStyle w:val="Emphasis"/>
          <w:highlight w:val="green"/>
        </w:rPr>
        <w:t>limiting</w:t>
      </w:r>
      <w:r w:rsidRPr="00DA204B">
        <w:rPr>
          <w:rStyle w:val="Emphasis"/>
        </w:rPr>
        <w:t xml:space="preserve"> the flow of </w:t>
      </w:r>
      <w:r w:rsidRPr="00BE416D">
        <w:rPr>
          <w:rStyle w:val="Emphasis"/>
          <w:highlight w:val="green"/>
        </w:rPr>
        <w:t>new intellectual property into countries with weak legal protections</w:t>
      </w:r>
      <w:r w:rsidRPr="00DA204B">
        <w:rPr>
          <w:rStyle w:val="StyleUnderline"/>
        </w:rPr>
        <w:t>.</w:t>
      </w:r>
      <w:r w:rsidRPr="00DA204B">
        <w:rPr>
          <w:sz w:val="16"/>
        </w:rPr>
        <w:t xml:space="preserve"> </w:t>
      </w:r>
      <w:r w:rsidRPr="00DA204B">
        <w:rPr>
          <w:rStyle w:val="StyleUnderline"/>
        </w:rPr>
        <w:t xml:space="preserve">Companies like Cisco, which outsources all manufacturing, also lower risk by </w:t>
      </w:r>
      <w:r w:rsidRPr="00BE416D">
        <w:rPr>
          <w:rStyle w:val="Emphasis"/>
        </w:rPr>
        <w:t>creating</w:t>
      </w:r>
      <w:r w:rsidRPr="00DA204B">
        <w:rPr>
          <w:rStyle w:val="Emphasis"/>
        </w:rPr>
        <w:t xml:space="preserve"> </w:t>
      </w:r>
      <w:r w:rsidRPr="00BE416D">
        <w:rPr>
          <w:rStyle w:val="Emphasis"/>
          <w:highlight w:val="green"/>
        </w:rPr>
        <w:t>business processes that cannot be</w:t>
      </w:r>
      <w:r w:rsidRPr="00DA204B">
        <w:rPr>
          <w:rStyle w:val="Emphasis"/>
        </w:rPr>
        <w:t xml:space="preserve"> easily </w:t>
      </w:r>
      <w:r w:rsidRPr="00BE416D">
        <w:rPr>
          <w:rStyle w:val="Emphasis"/>
          <w:highlight w:val="green"/>
        </w:rPr>
        <w:t>replicated by a single manufacturer</w:t>
      </w:r>
      <w:r w:rsidRPr="00DA204B">
        <w:rPr>
          <w:rStyle w:val="StyleUnderline"/>
        </w:rPr>
        <w:t xml:space="preserve">. </w:t>
      </w:r>
      <w:r w:rsidRPr="00DA204B">
        <w:rPr>
          <w:sz w:val="16"/>
        </w:rPr>
        <w:t xml:space="preserve">Electronics manufacturer </w:t>
      </w:r>
      <w:r w:rsidRPr="00DA204B">
        <w:rPr>
          <w:rStyle w:val="StyleUnderline"/>
        </w:rPr>
        <w:t xml:space="preserve">Sharp Corp. even repairs equipment itself, thus preventing any possibility, accidental or otherwise, that its vendors will share proprietary information with Sharp's competitors. </w:t>
      </w:r>
      <w:r w:rsidRPr="00BE416D">
        <w:rPr>
          <w:rStyle w:val="Emphasis"/>
        </w:rPr>
        <w:t>The company</w:t>
      </w:r>
      <w:r w:rsidRPr="00DA204B">
        <w:rPr>
          <w:rStyle w:val="Emphasis"/>
        </w:rPr>
        <w:t xml:space="preserve"> goes so far as to </w:t>
      </w:r>
      <w:r w:rsidRPr="00BE416D">
        <w:rPr>
          <w:rStyle w:val="Emphasis"/>
          <w:highlight w:val="green"/>
        </w:rPr>
        <w:t>reprogram</w:t>
      </w:r>
      <w:r w:rsidRPr="00DA204B">
        <w:rPr>
          <w:rStyle w:val="Emphasis"/>
        </w:rPr>
        <w:t xml:space="preserve"> various computer-aided </w:t>
      </w:r>
      <w:r w:rsidRPr="00BE416D">
        <w:rPr>
          <w:rStyle w:val="Emphasis"/>
          <w:highlight w:val="green"/>
        </w:rPr>
        <w:t>machines</w:t>
      </w:r>
      <w:r w:rsidRPr="00DA204B">
        <w:rPr>
          <w:rStyle w:val="Emphasis"/>
        </w:rPr>
        <w:t xml:space="preserve"> used by its vendors </w:t>
      </w:r>
      <w:r w:rsidRPr="00BE416D">
        <w:rPr>
          <w:rStyle w:val="Emphasis"/>
          <w:highlight w:val="green"/>
        </w:rPr>
        <w:t>without sharing</w:t>
      </w:r>
      <w:r w:rsidRPr="00DA204B">
        <w:rPr>
          <w:rStyle w:val="Emphasis"/>
        </w:rPr>
        <w:t xml:space="preserve"> the </w:t>
      </w:r>
      <w:r w:rsidRPr="00BE416D">
        <w:rPr>
          <w:rStyle w:val="Emphasis"/>
          <w:highlight w:val="green"/>
        </w:rPr>
        <w:t>information</w:t>
      </w:r>
      <w:r w:rsidRPr="00DA204B">
        <w:rPr>
          <w:rStyle w:val="Emphasis"/>
        </w:rPr>
        <w:t>.</w:t>
      </w:r>
      <w:r w:rsidRPr="00DA204B">
        <w:rPr>
          <w:sz w:val="16"/>
        </w:rPr>
        <w:t xml:space="preserve"> (Chopra &amp; Sodhi, 2004, p. 57) </w:t>
      </w:r>
      <w:r w:rsidRPr="00DA204B">
        <w:rPr>
          <w:rStyle w:val="StyleUnderline"/>
        </w:rPr>
        <w:t xml:space="preserve">In the 2010s, a new field of business research and consulting emerged around the management of IP in global value chains. Its purpose is to </w:t>
      </w:r>
      <w:r w:rsidRPr="00BE416D">
        <w:rPr>
          <w:rStyle w:val="Emphasis"/>
        </w:rPr>
        <w:t>circumvent</w:t>
      </w:r>
      <w:r w:rsidRPr="00DA204B">
        <w:rPr>
          <w:rStyle w:val="Emphasis"/>
        </w:rPr>
        <w:t xml:space="preserve"> the difficulty of using formal IP protection channels and to </w:t>
      </w:r>
      <w:r w:rsidRPr="00BE416D">
        <w:rPr>
          <w:rStyle w:val="Emphasis"/>
          <w:highlight w:val="green"/>
        </w:rPr>
        <w:t>find other ways to enforce IPRs</w:t>
      </w:r>
      <w:r w:rsidRPr="00DA204B">
        <w:rPr>
          <w:rStyle w:val="Emphasis"/>
        </w:rPr>
        <w:t xml:space="preserve"> </w:t>
      </w:r>
      <w:r w:rsidRPr="00DA204B">
        <w:rPr>
          <w:rStyle w:val="StyleUnderline"/>
        </w:rPr>
        <w:t xml:space="preserve">without limiting the scope </w:t>
      </w:r>
      <w:r w:rsidRPr="00DA204B">
        <w:rPr>
          <w:rStyle w:val="StyleUnderline"/>
        </w:rPr>
        <w:lastRenderedPageBreak/>
        <w:t>of GVC activity.</w:t>
      </w:r>
      <w:r w:rsidRPr="00DA204B">
        <w:rPr>
          <w:sz w:val="16"/>
        </w:rPr>
        <w:t xml:space="preserve"> </w:t>
      </w:r>
      <w:r w:rsidRPr="00DA204B">
        <w:rPr>
          <w:rStyle w:val="StyleUnderline"/>
        </w:rPr>
        <w:t xml:space="preserve">A first issue is </w:t>
      </w:r>
      <w:r w:rsidRPr="00DA204B">
        <w:rPr>
          <w:rStyle w:val="Emphasis"/>
        </w:rPr>
        <w:t>supplier selection</w:t>
      </w:r>
      <w:r w:rsidRPr="00DA204B">
        <w:rPr>
          <w:rStyle w:val="StyleUnderline"/>
        </w:rPr>
        <w:t xml:space="preserve"> to minimize the risk of IP leaks (Wu, Li, Chu, &amp; </w:t>
      </w:r>
      <w:proofErr w:type="spellStart"/>
      <w:r w:rsidRPr="00DA204B">
        <w:rPr>
          <w:rStyle w:val="StyleUnderline"/>
        </w:rPr>
        <w:t>Sculli</w:t>
      </w:r>
      <w:proofErr w:type="spellEnd"/>
      <w:r w:rsidRPr="00DA204B">
        <w:rPr>
          <w:rStyle w:val="StyleUnderline"/>
        </w:rPr>
        <w:t xml:space="preserve">, 2013). </w:t>
      </w:r>
      <w:r w:rsidRPr="00DA204B">
        <w:rPr>
          <w:sz w:val="16"/>
        </w:rPr>
        <w:t>There is also an attempt to move beyond legal procedure and use the reporting procedures created for the implementation of Corporate Social Responsibility to enforce stricter IPRs standards along the chains (</w:t>
      </w:r>
      <w:proofErr w:type="spellStart"/>
      <w:r w:rsidRPr="00DA204B">
        <w:rPr>
          <w:sz w:val="16"/>
        </w:rPr>
        <w:t>Gillai</w:t>
      </w:r>
      <w:proofErr w:type="spellEnd"/>
      <w:r w:rsidRPr="00DA204B">
        <w:rPr>
          <w:sz w:val="16"/>
        </w:rPr>
        <w:t xml:space="preserve">, </w:t>
      </w:r>
      <w:proofErr w:type="spellStart"/>
      <w:r w:rsidRPr="00DA204B">
        <w:rPr>
          <w:sz w:val="16"/>
        </w:rPr>
        <w:t>Rammohan</w:t>
      </w:r>
      <w:proofErr w:type="spellEnd"/>
      <w:r w:rsidRPr="00DA204B">
        <w:rPr>
          <w:sz w:val="16"/>
        </w:rPr>
        <w:t xml:space="preserve">, &amp; Lee, 2014). The Center for Responsible Enterprise </w:t>
      </w:r>
      <w:proofErr w:type="gramStart"/>
      <w:r w:rsidRPr="00DA204B">
        <w:rPr>
          <w:sz w:val="16"/>
        </w:rPr>
        <w:t>And</w:t>
      </w:r>
      <w:proofErr w:type="gramEnd"/>
      <w:r w:rsidRPr="00DA204B">
        <w:rPr>
          <w:sz w:val="16"/>
        </w:rPr>
        <w:t xml:space="preserve"> Trade (CREATe.org) was founded in 2011 with the support of start-up grants from the Microsoft Corporation with this objective of fostering “a culture of IP protection and compliance” throughout the global supply chain. This agenda is becoming mainstream, as it was endorsed by the World Intellectual Property Organization in its annual report dedicated to Intangible Capital in Global Value chains (WIPO, 2017).</w:t>
      </w:r>
    </w:p>
    <w:p w14:paraId="0B020839" w14:textId="70FEA386" w:rsidR="00855D28" w:rsidRDefault="00855D28" w:rsidP="00855D28">
      <w:pPr>
        <w:pStyle w:val="Heading4"/>
      </w:pPr>
      <w:r>
        <w:t>Patents are not the limiting factor – 95% of insulin patents expired in 2016</w:t>
      </w:r>
    </w:p>
    <w:p w14:paraId="68023132" w14:textId="77777777" w:rsidR="00855D28" w:rsidRPr="0049031D" w:rsidRDefault="00855D28" w:rsidP="00855D28">
      <w:pPr>
        <w:rPr>
          <w:rStyle w:val="Style13ptBold"/>
        </w:rPr>
      </w:pPr>
      <w:r w:rsidRPr="0049031D">
        <w:rPr>
          <w:rStyle w:val="Style13ptBold"/>
        </w:rPr>
        <w:t xml:space="preserve">Kaplan </w:t>
      </w:r>
      <w:r>
        <w:rPr>
          <w:rStyle w:val="Style13ptBold"/>
        </w:rPr>
        <w:t xml:space="preserve">MA </w:t>
      </w:r>
      <w:r w:rsidRPr="0049031D">
        <w:rPr>
          <w:rStyle w:val="Style13ptBold"/>
        </w:rPr>
        <w:t>16</w:t>
      </w:r>
    </w:p>
    <w:p w14:paraId="372637BC" w14:textId="77777777" w:rsidR="00855D28" w:rsidRPr="006804D9" w:rsidRDefault="00855D28" w:rsidP="00855D28">
      <w:pPr>
        <w:rPr>
          <w:sz w:val="16"/>
          <w:szCs w:val="16"/>
        </w:rPr>
      </w:pPr>
      <w:r w:rsidRPr="006804D9">
        <w:rPr>
          <w:sz w:val="16"/>
          <w:szCs w:val="16"/>
        </w:rPr>
        <w:t>Warren A. Kaplan</w:t>
      </w:r>
      <w:r>
        <w:rPr>
          <w:sz w:val="16"/>
          <w:szCs w:val="16"/>
        </w:rPr>
        <w:t xml:space="preserve">, </w:t>
      </w:r>
      <w:r w:rsidRPr="006804D9">
        <w:rPr>
          <w:sz w:val="16"/>
          <w:szCs w:val="16"/>
        </w:rPr>
        <w:t>(MA works in Department of Global Health</w:t>
      </w:r>
      <w:r>
        <w:rPr>
          <w:sz w:val="16"/>
          <w:szCs w:val="16"/>
        </w:rPr>
        <w:t>)</w:t>
      </w:r>
      <w:r w:rsidRPr="006804D9">
        <w:rPr>
          <w:sz w:val="16"/>
          <w:szCs w:val="16"/>
        </w:rPr>
        <w:t xml:space="preserve">, 7-19-2016, "The global intellectual property ecosystem for insulin and its public health implications: an observational study," Journal of Pharmaceutical Policy and Practice, </w:t>
      </w:r>
      <w:hyperlink r:id="rId28" w:history="1">
        <w:r w:rsidRPr="00A17FAD">
          <w:rPr>
            <w:rStyle w:val="Hyperlink"/>
            <w:sz w:val="16"/>
            <w:szCs w:val="16"/>
          </w:rPr>
          <w:t>https://joppp.biomedcentral.com/articles/10.1186/s40545-016-0072-8 //</w:t>
        </w:r>
      </w:hyperlink>
      <w:r>
        <w:rPr>
          <w:sz w:val="16"/>
          <w:szCs w:val="16"/>
        </w:rPr>
        <w:t xml:space="preserve"> AW</w:t>
      </w:r>
    </w:p>
    <w:p w14:paraId="503508B4" w14:textId="47E8EC83" w:rsidR="00855D28" w:rsidRDefault="00855D28" w:rsidP="00855D28">
      <w:pPr>
        <w:rPr>
          <w:sz w:val="16"/>
        </w:rPr>
      </w:pPr>
      <w:r w:rsidRPr="0049031D">
        <w:rPr>
          <w:sz w:val="16"/>
        </w:rPr>
        <w:t xml:space="preserve">Global insulin patents </w:t>
      </w:r>
      <w:r w:rsidRPr="0049031D">
        <w:rPr>
          <w:u w:val="single"/>
        </w:rPr>
        <w:t xml:space="preserve">Most </w:t>
      </w:r>
      <w:r w:rsidRPr="0049031D">
        <w:rPr>
          <w:highlight w:val="green"/>
          <w:u w:val="single"/>
        </w:rPr>
        <w:t>patents on insulin products in the world have already expired</w:t>
      </w:r>
      <w:r w:rsidRPr="0049031D">
        <w:rPr>
          <w:u w:val="single"/>
        </w:rPr>
        <w:t xml:space="preserve"> by 2015 </w:t>
      </w:r>
      <w:r w:rsidRPr="0049031D">
        <w:rPr>
          <w:highlight w:val="green"/>
          <w:u w:val="single"/>
        </w:rPr>
        <w:t>yet</w:t>
      </w:r>
      <w:r w:rsidRPr="0049031D">
        <w:rPr>
          <w:u w:val="single"/>
        </w:rPr>
        <w:t xml:space="preserve"> many </w:t>
      </w:r>
      <w:r w:rsidRPr="0049031D">
        <w:rPr>
          <w:highlight w:val="green"/>
          <w:u w:val="single"/>
        </w:rPr>
        <w:t>markets continue to be dominated</w:t>
      </w:r>
      <w:r w:rsidRPr="0049031D">
        <w:rPr>
          <w:u w:val="single"/>
        </w:rPr>
        <w:t xml:space="preserve"> </w:t>
      </w:r>
      <w:r w:rsidRPr="0049031D">
        <w:rPr>
          <w:highlight w:val="green"/>
          <w:u w:val="single"/>
        </w:rPr>
        <w:t>by</w:t>
      </w:r>
      <w:r w:rsidRPr="0049031D">
        <w:rPr>
          <w:u w:val="single"/>
        </w:rPr>
        <w:t xml:space="preserve"> the </w:t>
      </w:r>
      <w:r w:rsidRPr="0049031D">
        <w:rPr>
          <w:highlight w:val="green"/>
          <w:u w:val="single"/>
        </w:rPr>
        <w:t>brand-name versions</w:t>
      </w:r>
      <w:r w:rsidRPr="0049031D">
        <w:rPr>
          <w:u w:val="single"/>
        </w:rPr>
        <w:t xml:space="preserve"> marketed by original patent-holders.</w:t>
      </w:r>
      <w:r w:rsidRPr="0049031D">
        <w:rPr>
          <w:sz w:val="16"/>
        </w:rPr>
        <w:t xml:space="preserve"> Figure </w:t>
      </w:r>
      <w:hyperlink r:id="rId29" w:anchor="Fig1" w:history="1">
        <w:r w:rsidRPr="0049031D">
          <w:rPr>
            <w:rStyle w:val="Hyperlink"/>
            <w:sz w:val="16"/>
          </w:rPr>
          <w:t>1</w:t>
        </w:r>
      </w:hyperlink>
      <w:r w:rsidRPr="0049031D">
        <w:rPr>
          <w:sz w:val="16"/>
        </w:rPr>
        <w:t xml:space="preserve"> plots the percentage of all OB/HC granted patents on insulin remaining in force in any given year (based on a 20 year-from-filing patent life (black markers), and shows how relatively quickly the Eli Lilly, Novo and Pfizer insulin OB/HC patents are expiring compared to Sanofi. </w:t>
      </w:r>
      <w:r w:rsidRPr="0049031D">
        <w:rPr>
          <w:u w:val="single"/>
        </w:rPr>
        <w:t xml:space="preserve">We confirm that </w:t>
      </w:r>
      <w:r w:rsidRPr="0049031D">
        <w:rPr>
          <w:highlight w:val="green"/>
          <w:u w:val="single"/>
        </w:rPr>
        <w:t>after 2016, between about 5–20% of</w:t>
      </w:r>
      <w:r w:rsidRPr="0049031D">
        <w:rPr>
          <w:u w:val="single"/>
        </w:rPr>
        <w:t xml:space="preserve"> Pfizer, Eli Lilly and Novo Nordisk </w:t>
      </w:r>
      <w:r w:rsidRPr="0049031D">
        <w:rPr>
          <w:highlight w:val="green"/>
          <w:u w:val="single"/>
        </w:rPr>
        <w:t>patents</w:t>
      </w:r>
      <w:r w:rsidRPr="0049031D">
        <w:rPr>
          <w:u w:val="single"/>
        </w:rPr>
        <w:t xml:space="preserve"> listed in the OB/HC </w:t>
      </w:r>
      <w:r w:rsidRPr="0049031D">
        <w:rPr>
          <w:highlight w:val="green"/>
          <w:u w:val="single"/>
        </w:rPr>
        <w:t>remain</w:t>
      </w:r>
      <w:r w:rsidRPr="0049031D">
        <w:rPr>
          <w:u w:val="single"/>
        </w:rPr>
        <w:t xml:space="preserve"> </w:t>
      </w:r>
      <w:r w:rsidRPr="0049031D">
        <w:rPr>
          <w:highlight w:val="green"/>
          <w:u w:val="single"/>
        </w:rPr>
        <w:t>un-expired</w:t>
      </w:r>
      <w:r w:rsidRPr="0049031D">
        <w:rPr>
          <w:u w:val="single"/>
        </w:rPr>
        <w:t xml:space="preserve"> </w:t>
      </w:r>
      <w:r w:rsidRPr="0049031D">
        <w:rPr>
          <w:highlight w:val="green"/>
          <w:u w:val="single"/>
        </w:rPr>
        <w:t>and</w:t>
      </w:r>
      <w:r w:rsidRPr="0049031D">
        <w:rPr>
          <w:u w:val="single"/>
        </w:rPr>
        <w:t xml:space="preserve"> these percentages </w:t>
      </w:r>
      <w:r w:rsidRPr="0049031D">
        <w:rPr>
          <w:highlight w:val="green"/>
          <w:u w:val="single"/>
        </w:rPr>
        <w:t xml:space="preserve">rapidly </w:t>
      </w:r>
      <w:proofErr w:type="spellStart"/>
      <w:r w:rsidRPr="0049031D">
        <w:rPr>
          <w:highlight w:val="green"/>
          <w:u w:val="single"/>
        </w:rPr>
        <w:t>dimish</w:t>
      </w:r>
      <w:proofErr w:type="spellEnd"/>
      <w:r w:rsidRPr="0049031D">
        <w:rPr>
          <w:u w:val="single"/>
        </w:rPr>
        <w:t>,</w:t>
      </w:r>
      <w:r w:rsidRPr="0049031D">
        <w:rPr>
          <w:sz w:val="16"/>
        </w:rPr>
        <w:t xml:space="preserve"> except for those of Sanofi who appears to have listed OB/HC patents whose expirations would extend well into 2030 and beyond (i.e., derived from a patent application filed in 2010).</w:t>
      </w:r>
    </w:p>
    <w:p w14:paraId="4AD8AB25" w14:textId="77777777" w:rsidR="0085135D" w:rsidRDefault="0085135D" w:rsidP="0085135D">
      <w:pPr>
        <w:pStyle w:val="Heading4"/>
      </w:pPr>
      <w:r>
        <w:t>The plan gets circumvented through prioritization of bilateral trade agreements with those who respect the spirit of intellectual property.</w:t>
      </w:r>
    </w:p>
    <w:p w14:paraId="752A974F" w14:textId="77777777" w:rsidR="0085135D" w:rsidRPr="0067652A" w:rsidRDefault="0085135D" w:rsidP="0085135D">
      <w:pPr>
        <w:rPr>
          <w:rStyle w:val="Style13ptBold"/>
        </w:rPr>
      </w:pPr>
      <w:r w:rsidRPr="0067652A">
        <w:rPr>
          <w:rStyle w:val="Style13ptBold"/>
        </w:rPr>
        <w:t>Durand and Milberg, 18</w:t>
      </w:r>
    </w:p>
    <w:p w14:paraId="7DFBAEFA" w14:textId="77777777" w:rsidR="0085135D" w:rsidRPr="005B59AB" w:rsidRDefault="0085135D" w:rsidP="0085135D">
      <w:r>
        <w:t>[Cédric, Associate Prof. Political Economy @ U-Geneva, member @ Paris Nord Economics Center; and William, Dean @ The New School for Social Research: “Intellectual Monopoly in Global Value Chains,” published in 2018, https://hal.archives-ouvertes.fr/hal-01850438]//AD</w:t>
      </w:r>
    </w:p>
    <w:p w14:paraId="4DC64883" w14:textId="0469A497" w:rsidR="0085135D" w:rsidRPr="0085135D" w:rsidRDefault="0085135D" w:rsidP="00855D28">
      <w:pPr>
        <w:rPr>
          <w:b/>
          <w:iCs/>
          <w:u w:val="single"/>
        </w:rPr>
      </w:pPr>
      <w:r w:rsidRPr="00D47777">
        <w:rPr>
          <w:sz w:val="16"/>
        </w:rPr>
        <w:t xml:space="preserve">The </w:t>
      </w:r>
      <w:r w:rsidRPr="0067652A">
        <w:rPr>
          <w:rStyle w:val="StyleUnderline"/>
        </w:rPr>
        <w:t>contention over IPRs exemplified by the dispute between the US and China, reflects the heightened sensitivity of the US and other high-income economies to IPRs in an era where their governments and businesses consider innovation as their main competitive advantage. The US today</w:t>
      </w:r>
      <w:r w:rsidRPr="00D47777">
        <w:rPr>
          <w:sz w:val="16"/>
        </w:rPr>
        <w:t xml:space="preserve"> is the leader of the movement toward stricter international IP norms, in contrast to its position in earlier periods (Peng, Ahlstrom, </w:t>
      </w:r>
      <w:proofErr w:type="spellStart"/>
      <w:r w:rsidRPr="00D47777">
        <w:rPr>
          <w:sz w:val="16"/>
        </w:rPr>
        <w:t>Carraher</w:t>
      </w:r>
      <w:proofErr w:type="spellEnd"/>
      <w:r w:rsidRPr="00D47777">
        <w:rPr>
          <w:sz w:val="16"/>
        </w:rPr>
        <w:t xml:space="preserve">, &amp; Shi, 2017). It </w:t>
      </w:r>
      <w:r w:rsidRPr="0067652A">
        <w:rPr>
          <w:rStyle w:val="StyleUnderline"/>
        </w:rPr>
        <w:t xml:space="preserve">is the most active complainant at the WTO under the TRIPS agreement but, as illustrated by the recent actions of the Trump administration, </w:t>
      </w:r>
      <w:r w:rsidRPr="00BE416D">
        <w:rPr>
          <w:rStyle w:val="Emphasis"/>
          <w:highlight w:val="green"/>
        </w:rPr>
        <w:t>TRIPS is not enough</w:t>
      </w:r>
      <w:r w:rsidRPr="0067652A">
        <w:rPr>
          <w:rStyle w:val="StyleUnderline"/>
        </w:rPr>
        <w:t xml:space="preserve"> (Sell, 2010).</w:t>
      </w:r>
      <w:r w:rsidRPr="00D47777">
        <w:rPr>
          <w:sz w:val="16"/>
        </w:rPr>
        <w:t xml:space="preserve"> </w:t>
      </w:r>
      <w:r w:rsidRPr="00BE416D">
        <w:rPr>
          <w:rStyle w:val="StyleUnderline"/>
          <w:highlight w:val="green"/>
        </w:rPr>
        <w:t xml:space="preserve">The US </w:t>
      </w:r>
      <w:r w:rsidRPr="00BE416D">
        <w:rPr>
          <w:rStyle w:val="Emphasis"/>
          <w:highlight w:val="green"/>
        </w:rPr>
        <w:t>seeks other ways to extend</w:t>
      </w:r>
      <w:r w:rsidRPr="0067652A">
        <w:rPr>
          <w:rStyle w:val="Emphasis"/>
        </w:rPr>
        <w:t xml:space="preserve"> internationally the standard of </w:t>
      </w:r>
      <w:r w:rsidRPr="00BE416D">
        <w:rPr>
          <w:rStyle w:val="Emphasis"/>
          <w:highlight w:val="green"/>
        </w:rPr>
        <w:t>IP protection</w:t>
      </w:r>
      <w:r w:rsidRPr="0067652A">
        <w:rPr>
          <w:rStyle w:val="StyleUnderline"/>
        </w:rPr>
        <w:t xml:space="preserve"> found in U.S. law</w:t>
      </w:r>
      <w:r w:rsidRPr="00D47777">
        <w:rPr>
          <w:sz w:val="16"/>
        </w:rPr>
        <w:t xml:space="preserve"> and </w:t>
      </w:r>
      <w:proofErr w:type="gramStart"/>
      <w:r w:rsidRPr="00D47777">
        <w:rPr>
          <w:sz w:val="16"/>
        </w:rPr>
        <w:t>in particular to</w:t>
      </w:r>
      <w:proofErr w:type="gramEnd"/>
      <w:r w:rsidRPr="00D47777">
        <w:rPr>
          <w:sz w:val="16"/>
        </w:rPr>
        <w:t xml:space="preserve"> apply existing IP protection to digital media (Akhtar &amp; Ferguson, 2011, p. 25). </w:t>
      </w:r>
      <w:proofErr w:type="gramStart"/>
      <w:r w:rsidRPr="00BE416D">
        <w:rPr>
          <w:rStyle w:val="Emphasis"/>
          <w:sz w:val="28"/>
          <w:highlight w:val="green"/>
        </w:rPr>
        <w:t>In order to</w:t>
      </w:r>
      <w:proofErr w:type="gramEnd"/>
      <w:r w:rsidRPr="00BE416D">
        <w:rPr>
          <w:rStyle w:val="Emphasis"/>
          <w:sz w:val="28"/>
          <w:highlight w:val="green"/>
        </w:rPr>
        <w:t xml:space="preserve"> circumvent</w:t>
      </w:r>
      <w:r w:rsidRPr="0067652A">
        <w:rPr>
          <w:rStyle w:val="Emphasis"/>
          <w:sz w:val="28"/>
        </w:rPr>
        <w:t xml:space="preserve"> the flexibility in </w:t>
      </w:r>
      <w:r w:rsidRPr="00BE416D">
        <w:rPr>
          <w:rStyle w:val="Emphasis"/>
          <w:sz w:val="28"/>
          <w:highlight w:val="green"/>
        </w:rPr>
        <w:t>the WTO TRIPS Agreement</w:t>
      </w:r>
      <w:r w:rsidRPr="00BE416D">
        <w:rPr>
          <w:rStyle w:val="StyleUnderline"/>
          <w:highlight w:val="green"/>
        </w:rPr>
        <w:t>, and the reluctance of developing countries</w:t>
      </w:r>
      <w:r w:rsidRPr="0067652A">
        <w:rPr>
          <w:rStyle w:val="StyleUnderline"/>
        </w:rPr>
        <w:t xml:space="preserve"> at the WTO </w:t>
      </w:r>
      <w:r w:rsidRPr="00BE416D">
        <w:rPr>
          <w:rStyle w:val="StyleUnderline"/>
          <w:highlight w:val="green"/>
        </w:rPr>
        <w:t>to raise WTO standards of IP protection</w:t>
      </w:r>
      <w:r w:rsidRPr="0067652A">
        <w:rPr>
          <w:rStyle w:val="StyleUnderline"/>
        </w:rPr>
        <w:t xml:space="preserve"> (Helfer, 2004),</w:t>
      </w:r>
      <w:r w:rsidRPr="0067652A">
        <w:rPr>
          <w:rStyle w:val="Emphasis"/>
        </w:rPr>
        <w:t xml:space="preserve"> </w:t>
      </w:r>
      <w:r w:rsidRPr="00BE416D">
        <w:rPr>
          <w:rStyle w:val="Emphasis"/>
          <w:highlight w:val="green"/>
        </w:rPr>
        <w:t xml:space="preserve">developed economies have relied increasingly on bilateral and </w:t>
      </w:r>
      <w:r w:rsidRPr="00BE416D">
        <w:rPr>
          <w:rStyle w:val="Emphasis"/>
        </w:rPr>
        <w:t>regional</w:t>
      </w:r>
      <w:r w:rsidRPr="0067652A">
        <w:rPr>
          <w:rStyle w:val="Emphasis"/>
        </w:rPr>
        <w:t xml:space="preserve"> preferential </w:t>
      </w:r>
      <w:r w:rsidRPr="00BE416D">
        <w:rPr>
          <w:rStyle w:val="Emphasis"/>
        </w:rPr>
        <w:t>trade</w:t>
      </w:r>
      <w:r w:rsidRPr="0067652A">
        <w:rPr>
          <w:rStyle w:val="Emphasis"/>
        </w:rPr>
        <w:t xml:space="preserve"> agreements (</w:t>
      </w:r>
      <w:r w:rsidRPr="00BE416D">
        <w:rPr>
          <w:rStyle w:val="Emphasis"/>
          <w:highlight w:val="green"/>
        </w:rPr>
        <w:t>PTAs</w:t>
      </w:r>
      <w:r w:rsidRPr="0067652A">
        <w:rPr>
          <w:rStyle w:val="Emphasis"/>
        </w:rPr>
        <w:t xml:space="preserve">) </w:t>
      </w:r>
      <w:r w:rsidRPr="00BE416D">
        <w:rPr>
          <w:rStyle w:val="Emphasis"/>
        </w:rPr>
        <w:t>to</w:t>
      </w:r>
      <w:r w:rsidRPr="0067652A">
        <w:rPr>
          <w:rStyle w:val="Emphasis"/>
        </w:rPr>
        <w:t xml:space="preserve"> accomplish the objective of securing intellectual property related economic advantages</w:t>
      </w:r>
      <w:r w:rsidRPr="00D47777">
        <w:rPr>
          <w:sz w:val="16"/>
        </w:rPr>
        <w:t xml:space="preserve"> (Abbott, 2006; </w:t>
      </w:r>
      <w:proofErr w:type="spellStart"/>
      <w:r w:rsidRPr="00D47777">
        <w:rPr>
          <w:sz w:val="16"/>
        </w:rPr>
        <w:t>Shadlen</w:t>
      </w:r>
      <w:proofErr w:type="spellEnd"/>
      <w:r w:rsidRPr="00D47777">
        <w:rPr>
          <w:sz w:val="16"/>
        </w:rPr>
        <w:t xml:space="preserve">, 2008). </w:t>
      </w:r>
      <w:r w:rsidRPr="0067652A">
        <w:rPr>
          <w:rStyle w:val="StyleUnderline"/>
        </w:rPr>
        <w:t xml:space="preserve">The international </w:t>
      </w:r>
      <w:r w:rsidRPr="00BE416D">
        <w:rPr>
          <w:rStyle w:val="StyleUnderline"/>
          <w:highlight w:val="green"/>
        </w:rPr>
        <w:t>intellectual property</w:t>
      </w:r>
      <w:r w:rsidRPr="0067652A">
        <w:rPr>
          <w:rStyle w:val="StyleUnderline"/>
        </w:rPr>
        <w:t xml:space="preserve"> policymaking arena </w:t>
      </w:r>
      <w:r w:rsidRPr="00BE416D">
        <w:rPr>
          <w:rStyle w:val="StyleUnderline"/>
          <w:highlight w:val="green"/>
        </w:rPr>
        <w:t>has grown</w:t>
      </w:r>
      <w:r w:rsidRPr="0067652A">
        <w:rPr>
          <w:rStyle w:val="StyleUnderline"/>
        </w:rPr>
        <w:t xml:space="preserve"> ever </w:t>
      </w:r>
      <w:r w:rsidRPr="00BE416D">
        <w:rPr>
          <w:rStyle w:val="StyleUnderline"/>
          <w:highlight w:val="green"/>
        </w:rPr>
        <w:t xml:space="preserve">more complex with </w:t>
      </w:r>
      <w:r w:rsidRPr="00BE416D">
        <w:rPr>
          <w:rStyle w:val="Emphasis"/>
          <w:highlight w:val="green"/>
        </w:rPr>
        <w:t>overlapping</w:t>
      </w:r>
      <w:r w:rsidRPr="0067652A">
        <w:rPr>
          <w:rStyle w:val="Emphasis"/>
        </w:rPr>
        <w:t xml:space="preserve"> transnational </w:t>
      </w:r>
      <w:r w:rsidRPr="00BE416D">
        <w:rPr>
          <w:rStyle w:val="Emphasis"/>
          <w:highlight w:val="green"/>
        </w:rPr>
        <w:t>norms</w:t>
      </w:r>
      <w:r w:rsidRPr="0067652A">
        <w:rPr>
          <w:rStyle w:val="StyleUnderline"/>
        </w:rPr>
        <w:t>.</w:t>
      </w:r>
      <w:r w:rsidRPr="00D47777">
        <w:rPr>
          <w:sz w:val="16"/>
        </w:rPr>
        <w:t xml:space="preserve"> </w:t>
      </w:r>
      <w:r w:rsidRPr="0067652A">
        <w:rPr>
          <w:rStyle w:val="StyleUnderline"/>
        </w:rPr>
        <w:t>For example, the 33 pages of the chapter dedicated to IPRs in the US-CAFTA agreement details</w:t>
      </w:r>
      <w:r w:rsidRPr="00D47777">
        <w:rPr>
          <w:sz w:val="16"/>
        </w:rPr>
        <w:t xml:space="preserve"> the treaties and conventions that the parties shall ratify, which defines precisely and extensively the scope of IPRs concerned (copyrights, performance, patents, communication, trademarks, plants, microorganisms, industrial design, geographical indication, </w:t>
      </w:r>
      <w:r w:rsidRPr="00D47777">
        <w:rPr>
          <w:sz w:val="16"/>
        </w:rPr>
        <w:lastRenderedPageBreak/>
        <w:t xml:space="preserve">name domains…). Additionally, it describes </w:t>
      </w:r>
      <w:r w:rsidRPr="00BE416D">
        <w:rPr>
          <w:rStyle w:val="Emphasis"/>
          <w:highlight w:val="green"/>
        </w:rPr>
        <w:t>enforcement mechanisms to be implemented in national legislation</w:t>
      </w:r>
      <w:r w:rsidRPr="0067652A">
        <w:rPr>
          <w:rStyle w:val="StyleUnderline"/>
        </w:rPr>
        <w:t xml:space="preserve"> and considers supplementary protection of intellectual property under the investment chapter</w:t>
      </w:r>
      <w:r w:rsidRPr="00D47777">
        <w:rPr>
          <w:sz w:val="16"/>
        </w:rPr>
        <w:t xml:space="preserve"> (CAFTA, 2004). IP provisions included in </w:t>
      </w:r>
      <w:proofErr w:type="gramStart"/>
      <w:r w:rsidRPr="00D47777">
        <w:rPr>
          <w:sz w:val="16"/>
        </w:rPr>
        <w:t>Japanese</w:t>
      </w:r>
      <w:proofErr w:type="gramEnd"/>
      <w:r w:rsidRPr="00D47777">
        <w:rPr>
          <w:sz w:val="16"/>
        </w:rPr>
        <w:t xml:space="preserve"> and EU international trade agreements are more general but they also provide supplementary coverage and additional obligations (</w:t>
      </w:r>
      <w:proofErr w:type="spellStart"/>
      <w:r w:rsidRPr="00D47777">
        <w:rPr>
          <w:sz w:val="16"/>
        </w:rPr>
        <w:t>Liberti</w:t>
      </w:r>
      <w:proofErr w:type="spellEnd"/>
      <w:r w:rsidRPr="00D47777">
        <w:rPr>
          <w:sz w:val="16"/>
        </w:rPr>
        <w:t xml:space="preserve">, 2010). Moreover, </w:t>
      </w:r>
      <w:r w:rsidRPr="00BE416D">
        <w:rPr>
          <w:rStyle w:val="StyleUnderline"/>
          <w:highlight w:val="green"/>
        </w:rPr>
        <w:t>investment treaties</w:t>
      </w:r>
      <w:r w:rsidRPr="0067652A">
        <w:rPr>
          <w:rStyle w:val="StyleUnderline"/>
        </w:rPr>
        <w:t xml:space="preserve"> and chapters dedicated to investment protection in trade agreements </w:t>
      </w:r>
      <w:r w:rsidRPr="00BE416D">
        <w:rPr>
          <w:rStyle w:val="StyleUnderline"/>
          <w:highlight w:val="green"/>
        </w:rPr>
        <w:t>open additional routes for IP protection</w:t>
      </w:r>
      <w:r w:rsidRPr="0067652A">
        <w:rPr>
          <w:rStyle w:val="StyleUnderline"/>
        </w:rPr>
        <w:t xml:space="preserve">, </w:t>
      </w:r>
      <w:r w:rsidRPr="0067652A">
        <w:rPr>
          <w:rStyle w:val="Emphasis"/>
        </w:rPr>
        <w:t xml:space="preserve">which can exercise a </w:t>
      </w:r>
      <w:r w:rsidRPr="00BE416D">
        <w:rPr>
          <w:rStyle w:val="Emphasis"/>
          <w:highlight w:val="green"/>
        </w:rPr>
        <w:t>powerful chilling effect on government actions</w:t>
      </w:r>
      <w:r w:rsidRPr="0067652A">
        <w:rPr>
          <w:rStyle w:val="StyleUnderline"/>
        </w:rPr>
        <w:t xml:space="preserve"> via the exposure to the risk of costly investor-state arbitration disputes</w:t>
      </w:r>
      <w:r w:rsidRPr="00D47777">
        <w:rPr>
          <w:sz w:val="16"/>
        </w:rPr>
        <w:t xml:space="preserve"> (Ho, 2015, 2016; </w:t>
      </w:r>
      <w:proofErr w:type="spellStart"/>
      <w:r w:rsidRPr="00D47777">
        <w:rPr>
          <w:sz w:val="16"/>
        </w:rPr>
        <w:t>Kasolowsky</w:t>
      </w:r>
      <w:proofErr w:type="spellEnd"/>
      <w:r w:rsidRPr="00D47777">
        <w:rPr>
          <w:sz w:val="16"/>
        </w:rPr>
        <w:t xml:space="preserve"> &amp; </w:t>
      </w:r>
      <w:proofErr w:type="spellStart"/>
      <w:r w:rsidRPr="00D47777">
        <w:rPr>
          <w:sz w:val="16"/>
        </w:rPr>
        <w:t>Leikin</w:t>
      </w:r>
      <w:proofErr w:type="spellEnd"/>
      <w:r w:rsidRPr="00D47777">
        <w:rPr>
          <w:sz w:val="16"/>
        </w:rPr>
        <w:t>, 2017). The DESTA database (</w:t>
      </w:r>
      <w:proofErr w:type="spellStart"/>
      <w:r w:rsidRPr="00D47777">
        <w:rPr>
          <w:sz w:val="16"/>
        </w:rPr>
        <w:t>Dür</w:t>
      </w:r>
      <w:proofErr w:type="spellEnd"/>
      <w:r w:rsidRPr="00D47777">
        <w:rPr>
          <w:sz w:val="16"/>
        </w:rPr>
        <w:t xml:space="preserve"> et al., 2014) allows us to track this qualitative evolution in bilateral and regional trade agreements. IP provisions of trade agreements were nonexistent before the North American Free Trade Agreement (NAFTA) was signed in 1992. They became a standard feature of trade agreements in the 2000s. Figure 6 shows the number of PTAs signed each year and of those, the ones which included IPRs. It also shows the percentage of PTAs with an IP provision. </w:t>
      </w:r>
      <w:r w:rsidRPr="00BE416D">
        <w:rPr>
          <w:rStyle w:val="Emphasis"/>
          <w:highlight w:val="green"/>
        </w:rPr>
        <w:t>By 2016, every PTA signed included an IP provision.</w:t>
      </w:r>
    </w:p>
    <w:p w14:paraId="1D9BC054" w14:textId="77777777" w:rsidR="00855D28" w:rsidRDefault="00855D28" w:rsidP="00855D28">
      <w:pPr>
        <w:pStyle w:val="Heading4"/>
      </w:pPr>
      <w:r>
        <w:t>It is not IP that is limiting Insulin’s availability, it is corrupt trial processes</w:t>
      </w:r>
    </w:p>
    <w:p w14:paraId="7B2E0F4F" w14:textId="77777777" w:rsidR="00855D28" w:rsidRPr="00EA53A4" w:rsidRDefault="00855D28" w:rsidP="00855D28">
      <w:pPr>
        <w:rPr>
          <w:rStyle w:val="Style13ptBold"/>
        </w:rPr>
      </w:pPr>
      <w:proofErr w:type="spellStart"/>
      <w:r w:rsidRPr="00EA53A4">
        <w:rPr>
          <w:rStyle w:val="Style13ptBold"/>
        </w:rPr>
        <w:t>Peccoud</w:t>
      </w:r>
      <w:proofErr w:type="spellEnd"/>
      <w:r w:rsidRPr="00EA53A4">
        <w:rPr>
          <w:rStyle w:val="Style13ptBold"/>
        </w:rPr>
        <w:t xml:space="preserve"> 18</w:t>
      </w:r>
    </w:p>
    <w:p w14:paraId="310E3DC4" w14:textId="77777777" w:rsidR="00855D28" w:rsidRDefault="00855D28" w:rsidP="00855D28">
      <w:pPr>
        <w:rPr>
          <w:sz w:val="16"/>
        </w:rPr>
      </w:pPr>
      <w:r w:rsidRPr="00EA53A4">
        <w:rPr>
          <w:sz w:val="16"/>
        </w:rPr>
        <w:t xml:space="preserve">Jean </w:t>
      </w:r>
      <w:proofErr w:type="spellStart"/>
      <w:r w:rsidRPr="00EA53A4">
        <w:rPr>
          <w:sz w:val="16"/>
        </w:rPr>
        <w:t>Peccoud</w:t>
      </w:r>
      <w:proofErr w:type="spellEnd"/>
      <w:r>
        <w:rPr>
          <w:sz w:val="16"/>
        </w:rPr>
        <w:t xml:space="preserve"> (professor at </w:t>
      </w:r>
      <w:proofErr w:type="spellStart"/>
      <w:r>
        <w:rPr>
          <w:sz w:val="16"/>
        </w:rPr>
        <w:t>colorado</w:t>
      </w:r>
      <w:proofErr w:type="spellEnd"/>
      <w:r>
        <w:rPr>
          <w:sz w:val="16"/>
        </w:rPr>
        <w:t xml:space="preserve"> state)</w:t>
      </w:r>
      <w:r w:rsidRPr="00EA53A4">
        <w:rPr>
          <w:sz w:val="16"/>
        </w:rPr>
        <w:t xml:space="preserve">, 9-13-2018, "After a century, insulin is still expensive – could DIYers change that?," Conversation, </w:t>
      </w:r>
      <w:hyperlink r:id="rId30" w:history="1">
        <w:r w:rsidRPr="00A17FAD">
          <w:rPr>
            <w:rStyle w:val="Hyperlink"/>
            <w:sz w:val="16"/>
          </w:rPr>
          <w:t>https://theconversation.com/after-a-century-insulin-is-still-expensive-could-diyers-change-that-99822 //</w:t>
        </w:r>
      </w:hyperlink>
      <w:r>
        <w:rPr>
          <w:sz w:val="16"/>
        </w:rPr>
        <w:t xml:space="preserve"> AW</w:t>
      </w:r>
    </w:p>
    <w:p w14:paraId="0A64499E" w14:textId="77777777" w:rsidR="00855D28" w:rsidRPr="00EA53A4" w:rsidRDefault="00855D28" w:rsidP="00855D28">
      <w:pPr>
        <w:rPr>
          <w:sz w:val="16"/>
        </w:rPr>
      </w:pPr>
      <w:r w:rsidRPr="00EA53A4">
        <w:rPr>
          <w:highlight w:val="green"/>
          <w:u w:val="single"/>
        </w:rPr>
        <w:t>Patents don’t make insulin expensive</w:t>
      </w:r>
      <w:r w:rsidRPr="006804D9">
        <w:rPr>
          <w:u w:val="single"/>
        </w:rPr>
        <w:t xml:space="preserve"> </w:t>
      </w:r>
      <w:hyperlink r:id="rId31" w:history="1">
        <w:r w:rsidRPr="00EA53A4">
          <w:rPr>
            <w:rStyle w:val="Hyperlink"/>
            <w:highlight w:val="green"/>
            <w:u w:val="single"/>
          </w:rPr>
          <w:t>Discovering and developing drugs is expensive</w:t>
        </w:r>
      </w:hyperlink>
      <w:r w:rsidRPr="00EA53A4">
        <w:rPr>
          <w:sz w:val="16"/>
        </w:rPr>
        <w:t xml:space="preserve">. Patents help drug companies recoup the costs from their investments by granting them a monopoly for a limited time. Once the patent expires, competing companies can begin producing generics: off-brand versions of a patented drug. This </w:t>
      </w:r>
      <w:r w:rsidRPr="006804D9">
        <w:rPr>
          <w:u w:val="single"/>
        </w:rPr>
        <w:t xml:space="preserve">healthy </w:t>
      </w:r>
      <w:r w:rsidRPr="00EA53A4">
        <w:rPr>
          <w:highlight w:val="green"/>
          <w:u w:val="single"/>
        </w:rPr>
        <w:t xml:space="preserve">competition drives </w:t>
      </w:r>
      <w:hyperlink r:id="rId32" w:history="1">
        <w:r w:rsidRPr="00EA53A4">
          <w:rPr>
            <w:rStyle w:val="Hyperlink"/>
            <w:highlight w:val="green"/>
            <w:u w:val="single"/>
          </w:rPr>
          <w:t>prices down</w:t>
        </w:r>
      </w:hyperlink>
      <w:r w:rsidRPr="006804D9">
        <w:rPr>
          <w:u w:val="single"/>
        </w:rPr>
        <w:t xml:space="preserve">. So why, with the original patent </w:t>
      </w:r>
      <w:proofErr w:type="gramStart"/>
      <w:r w:rsidRPr="006804D9">
        <w:rPr>
          <w:u w:val="single"/>
        </w:rPr>
        <w:t>long-expired</w:t>
      </w:r>
      <w:proofErr w:type="gramEnd"/>
      <w:r w:rsidRPr="006804D9">
        <w:rPr>
          <w:u w:val="single"/>
        </w:rPr>
        <w:t xml:space="preserve">, is there still no affordable generic insulin? </w:t>
      </w:r>
      <w:r w:rsidRPr="00EA53A4">
        <w:rPr>
          <w:highlight w:val="green"/>
          <w:u w:val="single"/>
        </w:rPr>
        <w:t>Don’t let yourself be misled</w:t>
      </w:r>
      <w:r w:rsidRPr="006804D9">
        <w:rPr>
          <w:u w:val="single"/>
        </w:rPr>
        <w:t xml:space="preserve">. </w:t>
      </w:r>
      <w:r w:rsidRPr="00EA53A4">
        <w:rPr>
          <w:sz w:val="16"/>
        </w:rPr>
        <w:t xml:space="preserve">The insulin for purchase today is not the same insulin used to treat diabetic patients nearly 100 years ago. That insulin came primarily from animals. Today, </w:t>
      </w:r>
      <w:r w:rsidRPr="006804D9">
        <w:rPr>
          <w:u w:val="single"/>
        </w:rPr>
        <w:t xml:space="preserve">insulin is brewed up by microbes that have been </w:t>
      </w:r>
      <w:hyperlink r:id="rId33" w:history="1">
        <w:r w:rsidRPr="006804D9">
          <w:rPr>
            <w:rStyle w:val="Hyperlink"/>
            <w:u w:val="single"/>
          </w:rPr>
          <w:t>genetically engineered</w:t>
        </w:r>
      </w:hyperlink>
      <w:r w:rsidRPr="006804D9">
        <w:rPr>
          <w:u w:val="single"/>
        </w:rPr>
        <w:t xml:space="preserve"> with the gene for human insulin.</w:t>
      </w:r>
      <w:r w:rsidRPr="00EA53A4">
        <w:rPr>
          <w:sz w:val="16"/>
        </w:rPr>
        <w:t xml:space="preserve"> Insulin pumps are one of the newer ways to administer the drug to diabetic patients. </w:t>
      </w:r>
      <w:hyperlink r:id="rId34" w:history="1">
        <w:r w:rsidRPr="00EA53A4">
          <w:rPr>
            <w:rStyle w:val="Hyperlink"/>
            <w:sz w:val="16"/>
          </w:rPr>
          <w:t>AP Photo/Mark Zaleski</w:t>
        </w:r>
      </w:hyperlink>
      <w:r w:rsidRPr="00EA53A4">
        <w:rPr>
          <w:sz w:val="16"/>
        </w:rPr>
        <w:t xml:space="preserve"> And insulin is seldom injected with an old-fashioned syringe and needle anymore. Now there are insulin pens, pumps, test strips and other devices that improve the quality of life for diabetic patients. </w:t>
      </w:r>
      <w:r w:rsidRPr="006804D9">
        <w:rPr>
          <w:u w:val="single"/>
        </w:rPr>
        <w:t>Pharmaceutical companies have also modified the chemical formula to produce faster-acting or longer-lasting insulins</w:t>
      </w:r>
      <w:r w:rsidRPr="00EA53A4">
        <w:rPr>
          <w:sz w:val="16"/>
        </w:rPr>
        <w:t xml:space="preserve">. With each of these inventions came a new patent. But the benefits of these “improved” insulins </w:t>
      </w:r>
      <w:hyperlink r:id="rId35" w:history="1">
        <w:r w:rsidRPr="00EA53A4">
          <w:rPr>
            <w:rStyle w:val="Hyperlink"/>
            <w:sz w:val="16"/>
          </w:rPr>
          <w:t>are debatable</w:t>
        </w:r>
      </w:hyperlink>
      <w:r w:rsidRPr="00EA53A4">
        <w:rPr>
          <w:sz w:val="16"/>
        </w:rPr>
        <w:t xml:space="preserve">, and there’s nothing preventing competing companies from selling older, long off-patent versions of insulin. So </w:t>
      </w:r>
      <w:hyperlink r:id="rId36" w:history="1">
        <w:r w:rsidRPr="00EA53A4">
          <w:rPr>
            <w:rStyle w:val="Hyperlink"/>
            <w:sz w:val="16"/>
          </w:rPr>
          <w:t>what’s the holdup</w:t>
        </w:r>
      </w:hyperlink>
      <w:r w:rsidRPr="00EA53A4">
        <w:rPr>
          <w:sz w:val="16"/>
        </w:rPr>
        <w:t xml:space="preserve">? </w:t>
      </w:r>
      <w:r w:rsidRPr="00EA53A4">
        <w:rPr>
          <w:highlight w:val="green"/>
          <w:u w:val="single"/>
        </w:rPr>
        <w:t>Regulations keep insulin expensive</w:t>
      </w:r>
      <w:r w:rsidRPr="006804D9">
        <w:rPr>
          <w:u w:val="single"/>
        </w:rPr>
        <w:t xml:space="preserve"> </w:t>
      </w:r>
      <w:r w:rsidRPr="00EA53A4">
        <w:rPr>
          <w:sz w:val="16"/>
        </w:rPr>
        <w:t xml:space="preserve">Insulin is a </w:t>
      </w:r>
      <w:hyperlink r:id="rId37" w:history="1">
        <w:r w:rsidRPr="00EA53A4">
          <w:rPr>
            <w:rStyle w:val="Hyperlink"/>
            <w:sz w:val="16"/>
          </w:rPr>
          <w:t>biologic drug</w:t>
        </w:r>
      </w:hyperlink>
      <w:r w:rsidRPr="00EA53A4">
        <w:rPr>
          <w:sz w:val="16"/>
        </w:rPr>
        <w:t xml:space="preserve">, which means it’s produced by a living organism, not a chemical reaction. This process, called </w:t>
      </w:r>
      <w:r w:rsidRPr="006804D9">
        <w:rPr>
          <w:u w:val="single"/>
        </w:rPr>
        <w:t xml:space="preserve">biomanufacturing, is </w:t>
      </w:r>
      <w:hyperlink r:id="rId38" w:history="1">
        <w:r w:rsidRPr="006804D9">
          <w:rPr>
            <w:rStyle w:val="Hyperlink"/>
            <w:u w:val="single"/>
          </w:rPr>
          <w:t>more inconsistent</w:t>
        </w:r>
      </w:hyperlink>
      <w:r w:rsidRPr="006804D9">
        <w:rPr>
          <w:u w:val="single"/>
        </w:rPr>
        <w:t xml:space="preserve"> than chemical synthesis of non-biologic drugs like aspirin</w:t>
      </w:r>
      <w:r w:rsidRPr="00EA53A4">
        <w:rPr>
          <w:sz w:val="16"/>
        </w:rPr>
        <w:t xml:space="preserve">. 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 </w:t>
      </w:r>
      <w:proofErr w:type="gramStart"/>
      <w:r w:rsidRPr="00EA53A4">
        <w:rPr>
          <w:sz w:val="16"/>
        </w:rPr>
        <w:t>So</w:t>
      </w:r>
      <w:proofErr w:type="gramEnd"/>
      <w:r w:rsidRPr="00EA53A4">
        <w:rPr>
          <w:sz w:val="16"/>
        </w:rPr>
        <w:t xml:space="preserve"> </w:t>
      </w:r>
      <w:r w:rsidRPr="006804D9">
        <w:rPr>
          <w:u w:val="single"/>
        </w:rPr>
        <w:t xml:space="preserve">if a new company wants to make insulin, </w:t>
      </w:r>
      <w:r w:rsidRPr="00EA53A4">
        <w:rPr>
          <w:highlight w:val="green"/>
          <w:u w:val="single"/>
        </w:rPr>
        <w:t>that insulin has to be tested on patients in expensive clinical trials</w:t>
      </w:r>
      <w:r w:rsidRPr="00EA53A4">
        <w:rPr>
          <w:sz w:val="16"/>
        </w:rPr>
        <w:t xml:space="preserve">. Bringing a biologic drug to market can cost as much as </w:t>
      </w:r>
      <w:hyperlink r:id="rId39" w:history="1">
        <w:r w:rsidRPr="00EA53A4">
          <w:rPr>
            <w:rStyle w:val="Hyperlink"/>
            <w:sz w:val="16"/>
          </w:rPr>
          <w:t>$250 million</w:t>
        </w:r>
      </w:hyperlink>
      <w:r w:rsidRPr="00EA53A4">
        <w:rPr>
          <w:sz w:val="16"/>
        </w:rPr>
        <w:t xml:space="preserve">. No company can afford that lump if it can’t file for a patent to recoup the investments. That’s why there’s only </w:t>
      </w:r>
      <w:hyperlink r:id="rId40" w:history="1">
        <w:r w:rsidRPr="00EA53A4">
          <w:rPr>
            <w:rStyle w:val="Hyperlink"/>
            <w:sz w:val="16"/>
          </w:rPr>
          <w:t>one “generic” insulin</w:t>
        </w:r>
      </w:hyperlink>
      <w:r w:rsidRPr="00EA53A4">
        <w:rPr>
          <w:sz w:val="16"/>
        </w:rPr>
        <w:t xml:space="preserve"> available so far. It’s </w:t>
      </w:r>
      <w:hyperlink r:id="rId41" w:history="1">
        <w:r w:rsidRPr="00EA53A4">
          <w:rPr>
            <w:rStyle w:val="Hyperlink"/>
            <w:sz w:val="16"/>
          </w:rPr>
          <w:t>made by a company</w:t>
        </w:r>
      </w:hyperlink>
      <w:r w:rsidRPr="00EA53A4">
        <w:rPr>
          <w:sz w:val="16"/>
        </w:rPr>
        <w:t xml:space="preserve"> that was already a major player in the insulin market, and </w:t>
      </w:r>
      <w:proofErr w:type="gramStart"/>
      <w:r w:rsidRPr="00EA53A4">
        <w:rPr>
          <w:sz w:val="16"/>
        </w:rPr>
        <w:t>it’s</w:t>
      </w:r>
      <w:proofErr w:type="gramEnd"/>
      <w:r w:rsidRPr="00EA53A4">
        <w:rPr>
          <w:sz w:val="16"/>
        </w:rPr>
        <w:t xml:space="preserve"> only 15 percent cheaper than the patented version. By comparison, most non-biologic generic drugs cost </w:t>
      </w:r>
      <w:hyperlink r:id="rId42" w:history="1">
        <w:r w:rsidRPr="00EA53A4">
          <w:rPr>
            <w:rStyle w:val="Hyperlink"/>
            <w:sz w:val="16"/>
          </w:rPr>
          <w:t>80 percent less</w:t>
        </w:r>
      </w:hyperlink>
      <w:r w:rsidRPr="00EA53A4">
        <w:rPr>
          <w:sz w:val="16"/>
        </w:rPr>
        <w:t xml:space="preserve"> than the original. Obviously, regulations are important for keeping insulin safe, but at what cost? </w:t>
      </w:r>
      <w:hyperlink r:id="rId43" w:history="1">
        <w:r w:rsidRPr="00EA53A4">
          <w:rPr>
            <w:rStyle w:val="Hyperlink"/>
            <w:sz w:val="16"/>
          </w:rPr>
          <w:t>Ten percent of people</w:t>
        </w:r>
      </w:hyperlink>
      <w:r w:rsidRPr="00EA53A4">
        <w:rPr>
          <w:sz w:val="16"/>
        </w:rPr>
        <w:t xml:space="preserve"> living with diabetes in the U.S. are uninsured, and there are nearly 10,000 crowdfunding campaigns related to insulin on the site GoFundMe alone. Stories about diabetic patients ending up hospitalized or worse because they </w:t>
      </w:r>
      <w:hyperlink r:id="rId44" w:history="1">
        <w:r w:rsidRPr="00EA53A4">
          <w:rPr>
            <w:rStyle w:val="Hyperlink"/>
            <w:sz w:val="16"/>
          </w:rPr>
          <w:t>tried to ration their insuli</w:t>
        </w:r>
        <w:r w:rsidRPr="00EA53A4">
          <w:rPr>
            <w:rStyle w:val="Hyperlink"/>
            <w:sz w:val="16"/>
          </w:rPr>
          <w:t>n</w:t>
        </w:r>
      </w:hyperlink>
      <w:r w:rsidRPr="00EA53A4">
        <w:rPr>
          <w:sz w:val="16"/>
        </w:rPr>
        <w:t xml:space="preserve"> are all-too common. Could big pharma eventually be cut out of the process by home brewers cooking up their own medications? </w:t>
      </w:r>
      <w:hyperlink r:id="rId45" w:history="1">
        <w:r w:rsidRPr="00EA53A4">
          <w:rPr>
            <w:rStyle w:val="Hyperlink"/>
            <w:sz w:val="16"/>
          </w:rPr>
          <w:t>Sanofi Pasteur</w:t>
        </w:r>
      </w:hyperlink>
      <w:r w:rsidRPr="00EA53A4">
        <w:rPr>
          <w:sz w:val="16"/>
        </w:rPr>
        <w:t xml:space="preserve">, </w:t>
      </w:r>
      <w:hyperlink r:id="rId46" w:history="1">
        <w:r w:rsidRPr="00EA53A4">
          <w:rPr>
            <w:rStyle w:val="Hyperlink"/>
            <w:sz w:val="16"/>
          </w:rPr>
          <w:t>CC BY-NC-ND</w:t>
        </w:r>
      </w:hyperlink>
      <w:r w:rsidRPr="00EA53A4">
        <w:rPr>
          <w:sz w:val="16"/>
        </w:rPr>
        <w:t xml:space="preserve"> Democratizing insulin production Some people are taking matters </w:t>
      </w:r>
      <w:hyperlink r:id="rId47" w:history="1">
        <w:r w:rsidRPr="00EA53A4">
          <w:rPr>
            <w:rStyle w:val="Hyperlink"/>
            <w:sz w:val="16"/>
          </w:rPr>
          <w:t>into their own hands</w:t>
        </w:r>
      </w:hyperlink>
      <w:r w:rsidRPr="00EA53A4">
        <w:rPr>
          <w:sz w:val="16"/>
        </w:rPr>
        <w:t xml:space="preserve">, tinkering to meet their medical needs. In 2015, patients and hobby scientists launched an initiative known as the </w:t>
      </w:r>
      <w:hyperlink r:id="rId48" w:history="1">
        <w:r w:rsidRPr="00EA53A4">
          <w:rPr>
            <w:rStyle w:val="Hyperlink"/>
            <w:sz w:val="16"/>
          </w:rPr>
          <w:t>Open Insulin Project</w:t>
        </w:r>
      </w:hyperlink>
      <w:r w:rsidRPr="00EA53A4">
        <w:rPr>
          <w:sz w:val="16"/>
        </w:rPr>
        <w:t xml:space="preserve">. As in winemaking, the specific know-how required for insulin production is a guarded secret. The goal of the Open Insulin Project is to figure out a patent-free method and release the information, so that competing companies can manufacture “generic” insulin. Given the cost of regulatory approval, it is more likely that the project could enable patients to “home brew” their own diabetic treatments. There is currently no structure for regulating drugs that are not produced commercially. One report estimates that as many as </w:t>
      </w:r>
      <w:hyperlink r:id="rId49" w:history="1">
        <w:r w:rsidRPr="00EA53A4">
          <w:rPr>
            <w:rStyle w:val="Hyperlink"/>
            <w:sz w:val="16"/>
          </w:rPr>
          <w:t>2,000 patients have already reverse engineered</w:t>
        </w:r>
      </w:hyperlink>
      <w:r w:rsidRPr="00EA53A4">
        <w:rPr>
          <w:sz w:val="16"/>
        </w:rPr>
        <w:t xml:space="preserve"> their own insulin pumps and electronic monitoring systems. The insulin itself could be next. Is it possible to make biologic drugs like insulin more affordable </w:t>
      </w:r>
      <w:r w:rsidRPr="00EA53A4">
        <w:rPr>
          <w:sz w:val="16"/>
        </w:rPr>
        <w:lastRenderedPageBreak/>
        <w:t xml:space="preserve">without compromising safety? One suggestion that has been gaining steam is to </w:t>
      </w:r>
      <w:hyperlink r:id="rId50" w:history="1">
        <w:r w:rsidRPr="00EA53A4">
          <w:rPr>
            <w:rStyle w:val="Hyperlink"/>
            <w:sz w:val="16"/>
          </w:rPr>
          <w:t>scale down biomanufacturing</w:t>
        </w:r>
      </w:hyperlink>
      <w:r w:rsidRPr="00EA53A4">
        <w:rPr>
          <w:sz w:val="16"/>
        </w:rPr>
        <w:t xml:space="preserve">. Right now, biologic medicines like insulin are cooked up in giant batches. Ensuring that those batches are consistent and free of contamination is a major challenge. Think about the meat department in your grocery store. Many big-box stores stock hamburger that was ground in a central processing plant and then distributed. If an E. coli outbreak occurs in the plant, it’s going to spread to </w:t>
      </w:r>
      <w:proofErr w:type="gramStart"/>
      <w:r w:rsidRPr="00EA53A4">
        <w:rPr>
          <w:sz w:val="16"/>
        </w:rPr>
        <w:t>all of</w:t>
      </w:r>
      <w:proofErr w:type="gramEnd"/>
      <w:r w:rsidRPr="00EA53A4">
        <w:rPr>
          <w:sz w:val="16"/>
        </w:rPr>
        <w:t xml:space="preserve"> the stores downstream, potentially infecting hundreds or thousands of people. The meat is also exposed to more potential contamination events through storage and transport. And, if contaminated meat is identified in one store, it won’t be immediately clear </w:t>
      </w:r>
      <w:proofErr w:type="gramStart"/>
      <w:r w:rsidRPr="00EA53A4">
        <w:rPr>
          <w:sz w:val="16"/>
        </w:rPr>
        <w:t>whether or not</w:t>
      </w:r>
      <w:proofErr w:type="gramEnd"/>
      <w:r w:rsidRPr="00EA53A4">
        <w:rPr>
          <w:sz w:val="16"/>
        </w:rPr>
        <w:t xml:space="preserve"> all the others are safe. Industrial-scale production – whether of hamburger or drugs – makes it harder to zero in on the source of problems when they occur. </w:t>
      </w:r>
      <w:hyperlink r:id="rId51" w:history="1">
        <w:r w:rsidRPr="00EA53A4">
          <w:rPr>
            <w:rStyle w:val="Hyperlink"/>
            <w:sz w:val="16"/>
          </w:rPr>
          <w:t>David Tadevosian/Shutterstock.com</w:t>
        </w:r>
      </w:hyperlink>
      <w:r w:rsidRPr="00EA53A4">
        <w:rPr>
          <w:sz w:val="16"/>
        </w:rPr>
        <w:t xml:space="preserve"> Now, consider a small local butcher who grinds meat in-house. Any safety risk is going to be isolated to the customers of that one store and the source will be obvious. Similarly, producing medications in smaller batches reduces the potential impact of any one safety event. Pharmacy compounding provides </w:t>
      </w:r>
      <w:hyperlink r:id="rId52" w:history="1">
        <w:r w:rsidRPr="00EA53A4">
          <w:rPr>
            <w:rStyle w:val="Hyperlink"/>
            <w:sz w:val="16"/>
          </w:rPr>
          <w:t>an example</w:t>
        </w:r>
      </w:hyperlink>
      <w:r w:rsidRPr="00EA53A4">
        <w:rPr>
          <w:sz w:val="16"/>
        </w:rPr>
        <w:t xml:space="preserve">. In compounding, drugs are specially mixed or produced for a very small number of patients. Compounded medications are not subject to clinical trials. If insulin were made in smaller batches, manufacturers might be able to forego clinical trials and use simpler and </w:t>
      </w:r>
      <w:hyperlink r:id="rId53" w:history="1">
        <w:r w:rsidRPr="00EA53A4">
          <w:rPr>
            <w:rStyle w:val="Hyperlink"/>
            <w:sz w:val="16"/>
          </w:rPr>
          <w:t>less expensive tests</w:t>
        </w:r>
      </w:hyperlink>
      <w:r w:rsidRPr="00EA53A4">
        <w:rPr>
          <w:sz w:val="16"/>
        </w:rPr>
        <w:t xml:space="preserve"> to confirm that each batch of insulin produced is safe and comparable to previously approved insulins. It would be like using chemical tests to identify important flavor compounds in two vintages of wine instead of organizing taste tests. </w:t>
      </w:r>
      <w:hyperlink r:id="rId54" w:history="1">
        <w:r w:rsidRPr="00EA53A4">
          <w:rPr>
            <w:rStyle w:val="Hyperlink"/>
            <w:sz w:val="16"/>
          </w:rPr>
          <w:t>This model</w:t>
        </w:r>
      </w:hyperlink>
      <w:r w:rsidRPr="00EA53A4">
        <w:rPr>
          <w:sz w:val="16"/>
        </w:rPr>
        <w:t xml:space="preserve"> could also apply to other expensive biologic drugs such as those that treat cancer, </w:t>
      </w:r>
      <w:proofErr w:type="gramStart"/>
      <w:r w:rsidRPr="00EA53A4">
        <w:rPr>
          <w:sz w:val="16"/>
        </w:rPr>
        <w:t>HIV</w:t>
      </w:r>
      <w:proofErr w:type="gramEnd"/>
      <w:r w:rsidRPr="00EA53A4">
        <w:rPr>
          <w:sz w:val="16"/>
        </w:rPr>
        <w:t xml:space="preserve"> and rheumatoid arthritis. The technology necessary for small-batch insulin production </w:t>
      </w:r>
      <w:hyperlink r:id="rId55" w:history="1">
        <w:r w:rsidRPr="00EA53A4">
          <w:rPr>
            <w:rStyle w:val="Hyperlink"/>
            <w:sz w:val="16"/>
          </w:rPr>
          <w:t>already exists</w:t>
        </w:r>
      </w:hyperlink>
      <w:r w:rsidRPr="00EA53A4">
        <w:rPr>
          <w:sz w:val="16"/>
        </w:rPr>
        <w:t xml:space="preserve">. </w:t>
      </w:r>
      <w:hyperlink r:id="rId56" w:history="1">
        <w:r w:rsidRPr="00EA53A4">
          <w:rPr>
            <w:rStyle w:val="Hyperlink"/>
            <w:sz w:val="16"/>
          </w:rPr>
          <w:t>Future research</w:t>
        </w:r>
      </w:hyperlink>
      <w:r w:rsidRPr="00EA53A4">
        <w:rPr>
          <w:sz w:val="16"/>
        </w:rPr>
        <w:t xml:space="preserve"> could help automate and streamline small batch medicine production </w:t>
      </w:r>
      <w:proofErr w:type="gramStart"/>
      <w:r w:rsidRPr="00EA53A4">
        <w:rPr>
          <w:sz w:val="16"/>
        </w:rPr>
        <w:t>in order to</w:t>
      </w:r>
      <w:proofErr w:type="gramEnd"/>
      <w:r w:rsidRPr="00EA53A4">
        <w:rPr>
          <w:sz w:val="16"/>
        </w:rPr>
        <w:t xml:space="preserve"> minimize safety risks. The authors describe how biohacking insulin and other biologic drugs have important implications for the future of pharmaceutical drug regulation. The future of medicine </w:t>
      </w:r>
      <w:proofErr w:type="gramStart"/>
      <w:r w:rsidRPr="00EA53A4">
        <w:rPr>
          <w:u w:val="single"/>
        </w:rPr>
        <w:t>The</w:t>
      </w:r>
      <w:proofErr w:type="gramEnd"/>
      <w:r w:rsidRPr="00EA53A4">
        <w:rPr>
          <w:u w:val="single"/>
        </w:rPr>
        <w:t xml:space="preserve"> </w:t>
      </w:r>
      <w:r w:rsidRPr="00EA53A4">
        <w:rPr>
          <w:highlight w:val="green"/>
          <w:u w:val="single"/>
        </w:rPr>
        <w:t xml:space="preserve">pharmaceutical industry is </w:t>
      </w:r>
      <w:hyperlink r:id="rId57" w:history="1">
        <w:r w:rsidRPr="00EA53A4">
          <w:rPr>
            <w:rStyle w:val="Hyperlink"/>
            <w:highlight w:val="green"/>
            <w:u w:val="single"/>
          </w:rPr>
          <w:t>ripe for disruption</w:t>
        </w:r>
      </w:hyperlink>
      <w:r w:rsidRPr="00EA53A4">
        <w:rPr>
          <w:u w:val="single"/>
        </w:rPr>
        <w:t>. In the coming decades, drugs might be produced in very different settings</w:t>
      </w:r>
      <w:r w:rsidRPr="00EA53A4">
        <w:rPr>
          <w:sz w:val="16"/>
        </w:rPr>
        <w:t xml:space="preserve">. Hospitals have already begun </w:t>
      </w:r>
      <w:hyperlink r:id="rId58" w:history="1">
        <w:r w:rsidRPr="00EA53A4">
          <w:rPr>
            <w:rStyle w:val="Hyperlink"/>
            <w:sz w:val="16"/>
          </w:rPr>
          <w:t>plans to make their own medicines</w:t>
        </w:r>
      </w:hyperlink>
      <w:r w:rsidRPr="00EA53A4">
        <w:rPr>
          <w:sz w:val="16"/>
        </w:rPr>
        <w:t xml:space="preserve">. DIY biologists could provide patients with the knowledge needed to produce for themselves the drugs their lives depend on. As the industry and regulatory agencies gain more experience with biologic drugs, it is also possible regulations will ease up, lowering the cost of approval. This would enable the emergence of small-scale drug manufacturers that could provide off-brand drugs at a lower cost. One thing is certain, the future of medicine will not be “business as usual.” </w:t>
      </w:r>
      <w:r w:rsidRPr="00EA53A4">
        <w:rPr>
          <w:u w:val="single"/>
        </w:rPr>
        <w:t xml:space="preserve">Biomanufacturing technologies will continue to evolve. These changes could enable </w:t>
      </w:r>
      <w:hyperlink r:id="rId59" w:history="1">
        <w:r w:rsidRPr="00EA53A4">
          <w:rPr>
            <w:rStyle w:val="Hyperlink"/>
            <w:u w:val="single"/>
          </w:rPr>
          <w:t>decentralized production of life-saving drugs</w:t>
        </w:r>
      </w:hyperlink>
      <w:r w:rsidRPr="00EA53A4">
        <w:rPr>
          <w:sz w:val="16"/>
        </w:rPr>
        <w:t>. How the regulatory system and pharmaceutical industry will adjust to that future is yet to be determined.</w:t>
      </w:r>
    </w:p>
    <w:p w14:paraId="63E7C7A6" w14:textId="77777777" w:rsidR="0085135D" w:rsidRPr="000B2145" w:rsidRDefault="0085135D" w:rsidP="0085135D">
      <w:pPr>
        <w:pStyle w:val="Heading4"/>
        <w:rPr>
          <w:rFonts w:asciiTheme="majorHAnsi" w:hAnsiTheme="majorHAnsi" w:cstheme="majorHAnsi"/>
        </w:rPr>
      </w:pPr>
      <w:r w:rsidRPr="000B2145">
        <w:rPr>
          <w:rFonts w:asciiTheme="majorHAnsi" w:hAnsiTheme="majorHAnsi" w:cstheme="majorHAnsi"/>
        </w:rPr>
        <w:t xml:space="preserve">Offering a gender-neutral account of black health disparities </w:t>
      </w:r>
      <w:proofErr w:type="gramStart"/>
      <w:r w:rsidRPr="000B2145">
        <w:rPr>
          <w:rFonts w:asciiTheme="majorHAnsi" w:hAnsiTheme="majorHAnsi" w:cstheme="majorHAnsi"/>
        </w:rPr>
        <w:t>turns</w:t>
      </w:r>
      <w:proofErr w:type="gramEnd"/>
      <w:r w:rsidRPr="000B2145">
        <w:rPr>
          <w:rFonts w:asciiTheme="majorHAnsi" w:hAnsiTheme="majorHAnsi" w:cstheme="majorHAnsi"/>
        </w:rPr>
        <w:t xml:space="preserve"> the </w:t>
      </w:r>
      <w:proofErr w:type="spellStart"/>
      <w:r w:rsidRPr="000B2145">
        <w:rPr>
          <w:rFonts w:asciiTheme="majorHAnsi" w:hAnsiTheme="majorHAnsi" w:cstheme="majorHAnsi"/>
        </w:rPr>
        <w:t>aff</w:t>
      </w:r>
      <w:proofErr w:type="spellEnd"/>
      <w:r w:rsidRPr="000B2145">
        <w:rPr>
          <w:rFonts w:asciiTheme="majorHAnsi" w:hAnsiTheme="majorHAnsi" w:cstheme="majorHAnsi"/>
        </w:rPr>
        <w:t>. This erases black women within federal health policy and research and means they are incapable of addressing the needs of black women</w:t>
      </w:r>
    </w:p>
    <w:p w14:paraId="4DE30811" w14:textId="77777777" w:rsidR="0085135D" w:rsidRPr="000B2145" w:rsidRDefault="0085135D" w:rsidP="0085135D">
      <w:pPr>
        <w:rPr>
          <w:rStyle w:val="Style13ptBold"/>
          <w:rFonts w:asciiTheme="majorHAnsi" w:hAnsiTheme="majorHAnsi" w:cstheme="majorHAnsi"/>
        </w:rPr>
      </w:pPr>
      <w:bookmarkStart w:id="0" w:name="_Hlk504315390"/>
      <w:proofErr w:type="spellStart"/>
      <w:r w:rsidRPr="000B2145">
        <w:rPr>
          <w:rStyle w:val="Style13ptBold"/>
          <w:rFonts w:asciiTheme="majorHAnsi" w:hAnsiTheme="majorHAnsi" w:cstheme="majorHAnsi"/>
        </w:rPr>
        <w:t>Ikemoto</w:t>
      </w:r>
      <w:proofErr w:type="spellEnd"/>
      <w:r w:rsidRPr="000B2145">
        <w:rPr>
          <w:rStyle w:val="Style13ptBold"/>
          <w:rFonts w:asciiTheme="majorHAnsi" w:hAnsiTheme="majorHAnsi" w:cstheme="majorHAnsi"/>
        </w:rPr>
        <w:t xml:space="preserve"> </w:t>
      </w:r>
      <w:bookmarkEnd w:id="0"/>
      <w:r w:rsidRPr="000B2145">
        <w:rPr>
          <w:rStyle w:val="Style13ptBold"/>
          <w:rFonts w:asciiTheme="majorHAnsi" w:hAnsiTheme="majorHAnsi" w:cstheme="majorHAnsi"/>
        </w:rPr>
        <w:t>06</w:t>
      </w:r>
    </w:p>
    <w:p w14:paraId="19B94912" w14:textId="77777777" w:rsidR="0085135D" w:rsidRPr="000B2145" w:rsidRDefault="0085135D" w:rsidP="0085135D">
      <w:pPr>
        <w:rPr>
          <w:rFonts w:asciiTheme="majorHAnsi" w:hAnsiTheme="majorHAnsi" w:cstheme="majorHAnsi"/>
          <w:b/>
          <w:sz w:val="20"/>
          <w:szCs w:val="20"/>
        </w:rPr>
      </w:pPr>
      <w:r w:rsidRPr="000B2145">
        <w:rPr>
          <w:rStyle w:val="Style13ptBold"/>
          <w:rFonts w:asciiTheme="majorHAnsi" w:hAnsiTheme="majorHAnsi" w:cstheme="majorHAnsi"/>
          <w:sz w:val="20"/>
          <w:szCs w:val="20"/>
        </w:rPr>
        <w:t xml:space="preserve">(Lisa, Professor of Law, Loyola Law School; Visiting Professor, UC Davis School of Law., DECONSTRUCTING THE IMAGE REPERTOIRE OF WOMEN OF COLOR: In the Shadow of Race: Women of Color in Health Disparities Policy, 2006, 39 U.C. Davis L. Rev. 1023, JKS) </w:t>
      </w:r>
    </w:p>
    <w:p w14:paraId="743509A8" w14:textId="77777777" w:rsidR="0085135D" w:rsidRPr="000B2145" w:rsidRDefault="0085135D" w:rsidP="0085135D">
      <w:pPr>
        <w:rPr>
          <w:rFonts w:asciiTheme="majorHAnsi" w:hAnsiTheme="majorHAnsi" w:cstheme="majorHAnsi"/>
          <w:sz w:val="16"/>
        </w:rPr>
      </w:pPr>
      <w:r w:rsidRPr="000B2145">
        <w:rPr>
          <w:rStyle w:val="StyleUnderline"/>
          <w:rFonts w:asciiTheme="majorHAnsi" w:hAnsiTheme="majorHAnsi" w:cstheme="majorHAnsi"/>
          <w:highlight w:val="green"/>
        </w:rPr>
        <w:t xml:space="preserve">Black feminists, </w:t>
      </w:r>
      <w:r w:rsidRPr="000B2145">
        <w:rPr>
          <w:rStyle w:val="StyleUnderline"/>
          <w:rFonts w:asciiTheme="majorHAnsi" w:hAnsiTheme="majorHAnsi" w:cstheme="majorHAnsi"/>
        </w:rPr>
        <w:t>critical race feminists,</w:t>
      </w:r>
      <w:r w:rsidRPr="000B2145">
        <w:rPr>
          <w:rFonts w:asciiTheme="majorHAnsi" w:hAnsiTheme="majorHAnsi" w:cstheme="majorHAnsi"/>
          <w:sz w:val="16"/>
        </w:rPr>
        <w:t xml:space="preserve"> and others</w:t>
      </w:r>
      <w:r w:rsidRPr="000B2145">
        <w:rPr>
          <w:rStyle w:val="StyleUnderline"/>
          <w:rFonts w:asciiTheme="majorHAnsi" w:hAnsiTheme="majorHAnsi" w:cstheme="majorHAnsi"/>
        </w:rPr>
        <w:t xml:space="preserve"> </w:t>
      </w:r>
      <w:r w:rsidRPr="000B2145">
        <w:rPr>
          <w:rStyle w:val="StyleUnderline"/>
          <w:rFonts w:asciiTheme="majorHAnsi" w:hAnsiTheme="majorHAnsi" w:cstheme="majorHAnsi"/>
          <w:highlight w:val="green"/>
        </w:rPr>
        <w:t xml:space="preserve">have established that efforts to eliminate racism without specific attention to the experience of women of color do not fully address </w:t>
      </w:r>
      <w:proofErr w:type="spellStart"/>
      <w:r w:rsidRPr="000B2145">
        <w:rPr>
          <w:rStyle w:val="StyleUnderline"/>
          <w:rFonts w:asciiTheme="majorHAnsi" w:hAnsiTheme="majorHAnsi" w:cstheme="majorHAnsi"/>
        </w:rPr>
        <w:t>sociopolitically</w:t>
      </w:r>
      <w:proofErr w:type="spellEnd"/>
      <w:r w:rsidRPr="000B2145">
        <w:rPr>
          <w:rStyle w:val="StyleUnderline"/>
          <w:rFonts w:asciiTheme="majorHAnsi" w:hAnsiTheme="majorHAnsi" w:cstheme="majorHAnsi"/>
        </w:rPr>
        <w:t xml:space="preserve"> </w:t>
      </w:r>
      <w:r w:rsidRPr="000B2145">
        <w:rPr>
          <w:rStyle w:val="StyleUnderline"/>
          <w:rFonts w:asciiTheme="majorHAnsi" w:hAnsiTheme="majorHAnsi" w:cstheme="majorHAnsi"/>
          <w:highlight w:val="green"/>
        </w:rPr>
        <w:t>allocated risks to women of colo</w:t>
      </w:r>
      <w:r w:rsidRPr="000B2145">
        <w:rPr>
          <w:rStyle w:val="StyleUnderline"/>
          <w:rFonts w:asciiTheme="majorHAnsi" w:hAnsiTheme="majorHAnsi" w:cstheme="majorHAnsi"/>
        </w:rPr>
        <w:t>r</w:t>
      </w:r>
      <w:r w:rsidRPr="000B2145">
        <w:rPr>
          <w:rFonts w:asciiTheme="majorHAnsi" w:hAnsiTheme="majorHAnsi" w:cstheme="majorHAnsi"/>
          <w:sz w:val="16"/>
        </w:rPr>
        <w:t xml:space="preserve">. In some instances, race-only efforts exacerbate the risks. Patricia Hill Collins has shown that race and gender are constructed differently and that the experiences and identities formed at the matrices of these constructs are unique and nonderivative. n102 </w:t>
      </w:r>
      <w:r w:rsidRPr="000B2145">
        <w:rPr>
          <w:rStyle w:val="StyleUnderline"/>
          <w:rFonts w:asciiTheme="majorHAnsi" w:hAnsiTheme="majorHAnsi" w:cstheme="majorHAnsi"/>
          <w:highlight w:val="green"/>
        </w:rPr>
        <w:t>Race,</w:t>
      </w:r>
      <w:r w:rsidRPr="000B2145">
        <w:rPr>
          <w:rStyle w:val="StyleUnderline"/>
          <w:rFonts w:asciiTheme="majorHAnsi" w:hAnsiTheme="majorHAnsi" w:cstheme="majorHAnsi"/>
        </w:rPr>
        <w:t xml:space="preserve"> </w:t>
      </w:r>
      <w:r w:rsidRPr="000B2145">
        <w:rPr>
          <w:rFonts w:asciiTheme="majorHAnsi" w:hAnsiTheme="majorHAnsi" w:cstheme="majorHAnsi"/>
          <w:sz w:val="16"/>
        </w:rPr>
        <w:t>then,</w:t>
      </w:r>
      <w:r w:rsidRPr="000B2145">
        <w:rPr>
          <w:rStyle w:val="StyleUnderline"/>
          <w:rFonts w:asciiTheme="majorHAnsi" w:hAnsiTheme="majorHAnsi" w:cstheme="majorHAnsi"/>
        </w:rPr>
        <w:t xml:space="preserve"> </w:t>
      </w:r>
      <w:r w:rsidRPr="000B2145">
        <w:rPr>
          <w:rStyle w:val="StyleUnderline"/>
          <w:rFonts w:asciiTheme="majorHAnsi" w:hAnsiTheme="majorHAnsi" w:cstheme="majorHAnsi"/>
          <w:highlight w:val="green"/>
        </w:rPr>
        <w:t>is an inaccurate proxy for gender</w:t>
      </w:r>
      <w:r w:rsidRPr="000B2145">
        <w:rPr>
          <w:rStyle w:val="StyleUnderline"/>
          <w:rFonts w:asciiTheme="majorHAnsi" w:hAnsiTheme="majorHAnsi" w:cstheme="majorHAnsi"/>
        </w:rPr>
        <w:t>, even when applied to women of color. n103</w:t>
      </w:r>
      <w:r w:rsidRPr="000B2145">
        <w:rPr>
          <w:rFonts w:asciiTheme="majorHAnsi" w:hAnsiTheme="majorHAnsi" w:cstheme="majorHAnsi"/>
          <w:sz w:val="16"/>
        </w:rPr>
        <w:t xml:space="preserve"> </w:t>
      </w:r>
      <w:proofErr w:type="gramStart"/>
      <w:r w:rsidRPr="000B2145">
        <w:rPr>
          <w:rFonts w:asciiTheme="majorHAnsi" w:hAnsiTheme="majorHAnsi" w:cstheme="majorHAnsi"/>
          <w:sz w:val="16"/>
        </w:rPr>
        <w:t>For</w:t>
      </w:r>
      <w:proofErr w:type="gramEnd"/>
      <w:r w:rsidRPr="000B2145">
        <w:rPr>
          <w:rFonts w:asciiTheme="majorHAnsi" w:hAnsiTheme="majorHAnsi" w:cstheme="majorHAnsi"/>
          <w:sz w:val="16"/>
        </w:rPr>
        <w:t xml:space="preserve"> example, the 1999 Schulman study made headlines when it clearly demonstrated that racial and gender bias affect physician decision- [*1052] making about treatment for chest pain. n104 </w:t>
      </w:r>
      <w:proofErr w:type="gramStart"/>
      <w:r w:rsidRPr="000B2145">
        <w:rPr>
          <w:rFonts w:asciiTheme="majorHAnsi" w:hAnsiTheme="majorHAnsi" w:cstheme="majorHAnsi"/>
          <w:sz w:val="16"/>
        </w:rPr>
        <w:t>The</w:t>
      </w:r>
      <w:proofErr w:type="gramEnd"/>
      <w:r w:rsidRPr="000B2145">
        <w:rPr>
          <w:rFonts w:asciiTheme="majorHAnsi" w:hAnsiTheme="majorHAnsi" w:cstheme="majorHAnsi"/>
          <w:sz w:val="16"/>
        </w:rPr>
        <w:t xml:space="preserve"> </w:t>
      </w:r>
      <w:r w:rsidRPr="000B2145">
        <w:rPr>
          <w:rStyle w:val="StyleUnderline"/>
          <w:rFonts w:asciiTheme="majorHAnsi" w:hAnsiTheme="majorHAnsi" w:cstheme="majorHAnsi"/>
        </w:rPr>
        <w:t>study showed that physicians would have provided different medical treatment to white men, white women, Black men, and Black women</w:t>
      </w:r>
      <w:r w:rsidRPr="000B2145">
        <w:rPr>
          <w:rFonts w:asciiTheme="majorHAnsi" w:hAnsiTheme="majorHAnsi" w:cstheme="majorHAnsi"/>
          <w:sz w:val="16"/>
        </w:rPr>
        <w:t xml:space="preserve"> who were similarly situated in terms of socioeconomic status and health status. Physician decision-making showed the highest disregard for Black women, even compared with white women and Black men. </w:t>
      </w:r>
      <w:r w:rsidRPr="000B2145">
        <w:rPr>
          <w:rStyle w:val="StyleUnderline"/>
          <w:rFonts w:asciiTheme="majorHAnsi" w:hAnsiTheme="majorHAnsi" w:cstheme="majorHAnsi"/>
          <w:highlight w:val="green"/>
        </w:rPr>
        <w:t>An antiracist intervention that failed to take that</w:t>
      </w:r>
      <w:r w:rsidRPr="000B2145">
        <w:rPr>
          <w:rStyle w:val="StyleUnderline"/>
          <w:rFonts w:asciiTheme="majorHAnsi" w:hAnsiTheme="majorHAnsi" w:cstheme="majorHAnsi"/>
        </w:rPr>
        <w:t xml:space="preserve"> </w:t>
      </w:r>
      <w:r w:rsidRPr="000B2145">
        <w:rPr>
          <w:rFonts w:asciiTheme="majorHAnsi" w:hAnsiTheme="majorHAnsi" w:cstheme="majorHAnsi"/>
          <w:sz w:val="16"/>
        </w:rPr>
        <w:t xml:space="preserve">phenomenon </w:t>
      </w:r>
      <w:r w:rsidRPr="000B2145">
        <w:rPr>
          <w:rStyle w:val="StyleUnderline"/>
          <w:rFonts w:asciiTheme="majorHAnsi" w:hAnsiTheme="majorHAnsi" w:cstheme="majorHAnsi"/>
          <w:highlight w:val="green"/>
        </w:rPr>
        <w:t xml:space="preserve">into account would fall short of addressing the health needs of Black women. </w:t>
      </w:r>
      <w:r w:rsidRPr="000B2145">
        <w:rPr>
          <w:rStyle w:val="Emphasis"/>
          <w:rFonts w:asciiTheme="majorHAnsi" w:hAnsiTheme="majorHAnsi" w:cstheme="majorHAnsi"/>
          <w:highlight w:val="green"/>
        </w:rPr>
        <w:t>The most obvious result of race-only efforts would be the disappearance of women of color from the federal health agenda</w:t>
      </w:r>
      <w:r w:rsidRPr="000B2145">
        <w:rPr>
          <w:rFonts w:asciiTheme="majorHAnsi" w:hAnsiTheme="majorHAnsi" w:cstheme="majorHAnsi"/>
          <w:sz w:val="16"/>
          <w:highlight w:val="green"/>
        </w:rPr>
        <w:t xml:space="preserve">. </w:t>
      </w:r>
      <w:r w:rsidRPr="000B2145">
        <w:rPr>
          <w:rStyle w:val="Emphasis"/>
          <w:rFonts w:asciiTheme="majorHAnsi" w:hAnsiTheme="majorHAnsi" w:cstheme="majorHAnsi"/>
          <w:highlight w:val="green"/>
        </w:rPr>
        <w:t xml:space="preserve">Without an explicit gender analysis, the androcentrism that has pervaded federal health and research programs would characterize its antiracism efforts </w:t>
      </w:r>
      <w:r w:rsidRPr="000B2145">
        <w:rPr>
          <w:rStyle w:val="Emphasis"/>
          <w:rFonts w:asciiTheme="majorHAnsi" w:hAnsiTheme="majorHAnsi" w:cstheme="majorHAnsi"/>
        </w:rPr>
        <w:t>as well</w:t>
      </w:r>
      <w:r w:rsidRPr="000B2145">
        <w:rPr>
          <w:rFonts w:asciiTheme="majorHAnsi" w:hAnsiTheme="majorHAnsi" w:cstheme="majorHAnsi"/>
          <w:sz w:val="16"/>
        </w:rPr>
        <w:t xml:space="preserve">. n105 </w:t>
      </w:r>
      <w:r w:rsidRPr="000B2145">
        <w:rPr>
          <w:rStyle w:val="StyleUnderline"/>
          <w:rFonts w:asciiTheme="majorHAnsi" w:hAnsiTheme="majorHAnsi" w:cstheme="majorHAnsi"/>
        </w:rPr>
        <w:t xml:space="preserve">This would further reduce the potential for convergence between race-based disparities efforts and women's health programs. </w:t>
      </w:r>
      <w:r w:rsidRPr="000B2145">
        <w:rPr>
          <w:rStyle w:val="StyleUnderline"/>
          <w:rFonts w:asciiTheme="majorHAnsi" w:hAnsiTheme="majorHAnsi" w:cstheme="majorHAnsi"/>
          <w:highlight w:val="green"/>
        </w:rPr>
        <w:lastRenderedPageBreak/>
        <w:t>Women of color would</w:t>
      </w:r>
      <w:r w:rsidRPr="000B2145">
        <w:rPr>
          <w:rStyle w:val="StyleUnderline"/>
          <w:rFonts w:asciiTheme="majorHAnsi" w:hAnsiTheme="majorHAnsi" w:cstheme="majorHAnsi"/>
        </w:rPr>
        <w:t xml:space="preserve"> </w:t>
      </w:r>
      <w:r w:rsidRPr="000B2145">
        <w:rPr>
          <w:rFonts w:asciiTheme="majorHAnsi" w:hAnsiTheme="majorHAnsi" w:cstheme="majorHAnsi"/>
          <w:sz w:val="16"/>
        </w:rPr>
        <w:t xml:space="preserve">then </w:t>
      </w:r>
      <w:r w:rsidRPr="000B2145">
        <w:rPr>
          <w:rStyle w:val="StyleUnderline"/>
          <w:rFonts w:asciiTheme="majorHAnsi" w:hAnsiTheme="majorHAnsi" w:cstheme="majorHAnsi"/>
          <w:highlight w:val="green"/>
        </w:rPr>
        <w:t>remain statistical categories</w:t>
      </w:r>
      <w:r w:rsidRPr="000B2145">
        <w:rPr>
          <w:rStyle w:val="StyleUnderline"/>
          <w:rFonts w:asciiTheme="majorHAnsi" w:hAnsiTheme="majorHAnsi" w:cstheme="majorHAnsi"/>
        </w:rPr>
        <w:t xml:space="preserve"> in most federal health initiative</w:t>
      </w:r>
      <w:r w:rsidRPr="000B2145">
        <w:rPr>
          <w:rFonts w:asciiTheme="majorHAnsi" w:hAnsiTheme="majorHAnsi" w:cstheme="majorHAnsi"/>
          <w:sz w:val="16"/>
        </w:rPr>
        <w:t xml:space="preserve">s. Two facile equations could mask the exclusion. The first is that between race and gender as applied to women of color. In other words, </w:t>
      </w:r>
      <w:r w:rsidRPr="000B2145">
        <w:rPr>
          <w:rStyle w:val="StyleUnderline"/>
          <w:rFonts w:asciiTheme="majorHAnsi" w:hAnsiTheme="majorHAnsi" w:cstheme="majorHAnsi"/>
          <w:highlight w:val="green"/>
        </w:rPr>
        <w:t>using race as a proxy for the health risks that women of color experience would not only cause but also mask their exclusion from the health agenda</w:t>
      </w:r>
      <w:r w:rsidRPr="000B2145">
        <w:rPr>
          <w:rFonts w:asciiTheme="majorHAnsi" w:hAnsiTheme="majorHAnsi" w:cstheme="majorHAnsi"/>
          <w:sz w:val="16"/>
          <w:highlight w:val="green"/>
        </w:rPr>
        <w:t>.</w:t>
      </w:r>
      <w:r w:rsidRPr="000B2145">
        <w:rPr>
          <w:rFonts w:asciiTheme="majorHAnsi" w:hAnsiTheme="majorHAnsi" w:cstheme="majorHAnsi"/>
          <w:sz w:val="16"/>
        </w:rPr>
        <w:t xml:space="preserve"> The second arises from the fact that we take statistical categories so seriously that conflation between the statistical presence of women of color and substantive inclusion may not be noticed. Either equation would ensure that risks and issues significant to women of color would remain politically marginalized. </w:t>
      </w:r>
      <w:r w:rsidRPr="000B2145">
        <w:rPr>
          <w:rStyle w:val="StyleUnderline"/>
          <w:rFonts w:asciiTheme="majorHAnsi" w:hAnsiTheme="majorHAnsi" w:cstheme="majorHAnsi"/>
        </w:rPr>
        <w:t xml:space="preserve">A more subtle effect of </w:t>
      </w:r>
      <w:r w:rsidRPr="000B2145">
        <w:rPr>
          <w:rStyle w:val="StyleUnderline"/>
          <w:rFonts w:asciiTheme="majorHAnsi" w:hAnsiTheme="majorHAnsi" w:cstheme="majorHAnsi"/>
          <w:highlight w:val="green"/>
        </w:rPr>
        <w:t>using a race-only approach to health disparities</w:t>
      </w:r>
      <w:r w:rsidRPr="000B2145">
        <w:rPr>
          <w:rStyle w:val="StyleUnderline"/>
          <w:rFonts w:asciiTheme="majorHAnsi" w:hAnsiTheme="majorHAnsi" w:cstheme="majorHAnsi"/>
        </w:rPr>
        <w:t xml:space="preserve"> is that acknowledging racism </w:t>
      </w:r>
      <w:r w:rsidRPr="000B2145">
        <w:rPr>
          <w:rStyle w:val="StyleUnderline"/>
          <w:rFonts w:asciiTheme="majorHAnsi" w:hAnsiTheme="majorHAnsi" w:cstheme="majorHAnsi"/>
          <w:highlight w:val="green"/>
        </w:rPr>
        <w:t>without addressing the interlocking aspects of patriarchy can reinforce the naturalization of gender</w:t>
      </w:r>
      <w:r w:rsidRPr="000B2145">
        <w:rPr>
          <w:rFonts w:asciiTheme="majorHAnsi" w:hAnsiTheme="majorHAnsi" w:cstheme="majorHAnsi"/>
          <w:sz w:val="16"/>
          <w:highlight w:val="green"/>
        </w:rPr>
        <w:t>.</w:t>
      </w:r>
      <w:r w:rsidRPr="000B2145">
        <w:rPr>
          <w:rFonts w:asciiTheme="majorHAnsi" w:hAnsiTheme="majorHAnsi" w:cstheme="majorHAnsi"/>
          <w:sz w:val="16"/>
        </w:rPr>
        <w:t xml:space="preserve"> Biological essentialism is more central to constructions of gender than it [*1053] is to racial construction. n106 </w:t>
      </w:r>
      <w:proofErr w:type="gramStart"/>
      <w:r w:rsidRPr="000B2145">
        <w:rPr>
          <w:rFonts w:asciiTheme="majorHAnsi" w:hAnsiTheme="majorHAnsi" w:cstheme="majorHAnsi"/>
          <w:sz w:val="16"/>
        </w:rPr>
        <w:t>As</w:t>
      </w:r>
      <w:proofErr w:type="gramEnd"/>
      <w:r w:rsidRPr="000B2145">
        <w:rPr>
          <w:rFonts w:asciiTheme="majorHAnsi" w:hAnsiTheme="majorHAnsi" w:cstheme="majorHAnsi"/>
          <w:sz w:val="16"/>
        </w:rPr>
        <w:t xml:space="preserve"> noted above, physical differences between biological females and biological males seem to give scientific credence to socially constructed gender essentialism. The centrality of biology to both sex and gender has made the feedback loop between them more difficult to challenge than biological race. n107 </w:t>
      </w:r>
      <w:proofErr w:type="gramStart"/>
      <w:r w:rsidRPr="000B2145">
        <w:rPr>
          <w:rFonts w:asciiTheme="majorHAnsi" w:hAnsiTheme="majorHAnsi" w:cstheme="majorHAnsi"/>
          <w:sz w:val="16"/>
        </w:rPr>
        <w:t>As</w:t>
      </w:r>
      <w:proofErr w:type="gramEnd"/>
      <w:r w:rsidRPr="000B2145">
        <w:rPr>
          <w:rFonts w:asciiTheme="majorHAnsi" w:hAnsiTheme="majorHAnsi" w:cstheme="majorHAnsi"/>
          <w:sz w:val="16"/>
        </w:rPr>
        <w:t xml:space="preserve"> a result, a race-only approach to health disparities will leave intact the ways in which gender allocates health risks among men and women. The apparently biological basis for gender would make disproportionate allocations of risk to women or men seem unavoidable. The naturalization of gender-based misallocations of health risk would then be more likely to remain unchallenged.</w:t>
      </w:r>
    </w:p>
    <w:p w14:paraId="0714AF2B" w14:textId="77777777" w:rsidR="00F86B65" w:rsidRDefault="00F86B65" w:rsidP="00F86B65">
      <w:pPr>
        <w:pStyle w:val="Heading4"/>
      </w:pPr>
      <w:r>
        <w:t>RTAs counter un-preferential trade agreements that imperialist powers don’t like.</w:t>
      </w:r>
    </w:p>
    <w:p w14:paraId="3F90BBEB" w14:textId="77777777" w:rsidR="00F86B65" w:rsidRPr="00203DD7" w:rsidRDefault="00F86B65" w:rsidP="00F86B65">
      <w:pPr>
        <w:rPr>
          <w:rStyle w:val="Style13ptBold"/>
        </w:rPr>
      </w:pPr>
      <w:proofErr w:type="spellStart"/>
      <w:r w:rsidRPr="00203DD7">
        <w:rPr>
          <w:rStyle w:val="Style13ptBold"/>
        </w:rPr>
        <w:t>Bhala</w:t>
      </w:r>
      <w:proofErr w:type="spellEnd"/>
      <w:r w:rsidRPr="00203DD7">
        <w:rPr>
          <w:rStyle w:val="Style13ptBold"/>
        </w:rPr>
        <w:t>, 7</w:t>
      </w:r>
    </w:p>
    <w:p w14:paraId="2E860229" w14:textId="77777777" w:rsidR="00F86B65" w:rsidRDefault="00F86B65" w:rsidP="00F86B65">
      <w:r>
        <w:t>[Raj, Rice Distinguished Professor @ U- Kansas School of Law, J.D. Harvard, M.Sc. Oxford, M.Sc. London School of Economics, Marshall Scholar, Member @ Council on Foreign Relations, Royal Society for Asian Affairs, and Fellowship of Catholic Scholars, Author of Modern GATT Law (Sweet Maxwell 2005), International Trade Law: Theory and Practice (Lexis 2nd ed. 2000, 3rd ed. forthcoming 2008), and Trade, Development, and Social Justice (Carolina Academic Press 2003): “COMPETITIVE LIBERALIZATION, COMPETITIVE IMPERIALISM, AND INTELLECTUAL PROPERTY,” Liverpool Law Review (2007) 28:77–105. DOI: 10.1007/s10991-007-9017-2]//AD</w:t>
      </w:r>
    </w:p>
    <w:p w14:paraId="660DA5ED" w14:textId="77777777" w:rsidR="00F86B65" w:rsidRDefault="00F86B65" w:rsidP="00F86B65">
      <w:r>
        <w:t>*RTA=Regional Trade Agreement</w:t>
      </w:r>
    </w:p>
    <w:p w14:paraId="34A3566E" w14:textId="77777777" w:rsidR="00F86B65" w:rsidRPr="001F00E8" w:rsidRDefault="00F86B65" w:rsidP="00F86B65">
      <w:r>
        <w:t>*FTA=Free Trade Agreement</w:t>
      </w:r>
    </w:p>
    <w:p w14:paraId="793791EC" w14:textId="77777777" w:rsidR="00F86B65" w:rsidRPr="001F00E8" w:rsidRDefault="00F86B65" w:rsidP="00F86B65">
      <w:pPr>
        <w:rPr>
          <w:sz w:val="16"/>
        </w:rPr>
      </w:pPr>
      <w:r w:rsidRPr="001F00E8">
        <w:rPr>
          <w:sz w:val="16"/>
        </w:rPr>
        <w:t xml:space="preserve">For the US, then, traditionally, </w:t>
      </w:r>
      <w:r w:rsidRPr="001F00E8">
        <w:rPr>
          <w:rStyle w:val="StyleUnderline"/>
        </w:rPr>
        <w:t>RTAs</w:t>
      </w:r>
      <w:r w:rsidRPr="001F00E8">
        <w:rPr>
          <w:sz w:val="16"/>
        </w:rPr>
        <w:t xml:space="preserve"> were a tool of the weak, like the original European Community (EC) nations. </w:t>
      </w:r>
      <w:r w:rsidRPr="001F00E8">
        <w:rPr>
          <w:rStyle w:val="StyleUnderline"/>
        </w:rPr>
        <w:t>Now</w:t>
      </w:r>
      <w:r w:rsidRPr="001F00E8">
        <w:rPr>
          <w:sz w:val="16"/>
        </w:rPr>
        <w:t xml:space="preserve">, it </w:t>
      </w:r>
      <w:r w:rsidRPr="001F00E8">
        <w:rPr>
          <w:rStyle w:val="StyleUnderline"/>
        </w:rPr>
        <w:t>is a tool in the hands of a large, potent counterweight to the US on the world stage. So</w:t>
      </w:r>
      <w:r w:rsidRPr="001F00E8">
        <w:rPr>
          <w:rStyle w:val="Emphasis"/>
        </w:rPr>
        <w:t>, it must also be in the toolkit of the largest and most powerful economy, the US</w:t>
      </w:r>
      <w:r w:rsidRPr="001F00E8">
        <w:rPr>
          <w:rStyle w:val="StyleUnderline"/>
        </w:rPr>
        <w:t>.</w:t>
      </w:r>
      <w:r w:rsidRPr="001F00E8">
        <w:rPr>
          <w:sz w:val="16"/>
        </w:rPr>
        <w:t xml:space="preserve"> </w:t>
      </w:r>
      <w:r w:rsidRPr="001F00E8">
        <w:rPr>
          <w:rStyle w:val="StyleUnderline"/>
        </w:rPr>
        <w:t xml:space="preserve">The need to </w:t>
      </w:r>
      <w:r w:rsidRPr="001F00E8">
        <w:rPr>
          <w:rStyle w:val="Emphasis"/>
        </w:rPr>
        <w:t>counter preferential inroads of others</w:t>
      </w:r>
      <w:r w:rsidRPr="001F00E8">
        <w:rPr>
          <w:rStyle w:val="StyleUnderline"/>
        </w:rPr>
        <w:t xml:space="preserve">, particularly major industrial countries, </w:t>
      </w:r>
      <w:r w:rsidRPr="001F00E8">
        <w:rPr>
          <w:rStyle w:val="Emphasis"/>
        </w:rPr>
        <w:t>now is a lodestar of American trade policy</w:t>
      </w:r>
      <w:r w:rsidRPr="001F00E8">
        <w:rPr>
          <w:rStyle w:val="StyleUnderline"/>
        </w:rPr>
        <w:t>.</w:t>
      </w:r>
      <w:r w:rsidRPr="001F00E8">
        <w:rPr>
          <w:sz w:val="16"/>
        </w:rPr>
        <w:t xml:space="preserve"> Should ‘‘pre-emption’’ or ‘‘rebuttal’’ (depending on the vantage point) be an appropriate criterion for entering into an FTA? That is, should countering the trade strategy of another country be a motive for negotiating an FTA? To put the question provocatively, are </w:t>
      </w:r>
      <w:r w:rsidRPr="001F00E8">
        <w:rPr>
          <w:rStyle w:val="StyleUnderline"/>
        </w:rPr>
        <w:t>FTAs</w:t>
      </w:r>
      <w:r w:rsidRPr="001F00E8">
        <w:rPr>
          <w:sz w:val="16"/>
        </w:rPr>
        <w:t xml:space="preserve"> a tool </w:t>
      </w:r>
      <w:r w:rsidRPr="001F00E8">
        <w:rPr>
          <w:rStyle w:val="StyleUnderline"/>
        </w:rPr>
        <w:t xml:space="preserve">used by hegemonic trading nations </w:t>
      </w:r>
      <w:r w:rsidRPr="001F00E8">
        <w:rPr>
          <w:rStyle w:val="Emphasis"/>
        </w:rPr>
        <w:t>in their race against one another to create neo-colonialist spheres of influence</w:t>
      </w:r>
      <w:r w:rsidRPr="001F00E8">
        <w:rPr>
          <w:rStyle w:val="StyleUnderline"/>
        </w:rPr>
        <w:t xml:space="preserve"> in developing and least developed regions, and thereby </w:t>
      </w:r>
      <w:r w:rsidRPr="001F00E8">
        <w:rPr>
          <w:rStyle w:val="Emphasis"/>
        </w:rPr>
        <w:t>vie for economic and political influence</w:t>
      </w:r>
      <w:r w:rsidRPr="001F00E8">
        <w:rPr>
          <w:rStyle w:val="StyleUnderline"/>
        </w:rPr>
        <w:t xml:space="preserve"> with one another</w:t>
      </w:r>
      <w:r w:rsidRPr="001F00E8">
        <w:rPr>
          <w:sz w:val="16"/>
        </w:rPr>
        <w:t xml:space="preserve">? </w:t>
      </w:r>
      <w:r w:rsidRPr="001F00E8">
        <w:rPr>
          <w:rStyle w:val="StyleUnderline"/>
        </w:rPr>
        <w:t>The Financial Times, hardly leftist</w:t>
      </w:r>
      <w:r w:rsidRPr="001F00E8">
        <w:rPr>
          <w:sz w:val="16"/>
        </w:rPr>
        <w:t xml:space="preserve"> leaning, </w:t>
      </w:r>
      <w:r w:rsidRPr="001F00E8">
        <w:rPr>
          <w:rStyle w:val="StyleUnderline"/>
        </w:rPr>
        <w:t>suggests</w:t>
      </w:r>
      <w:r w:rsidRPr="001F00E8">
        <w:rPr>
          <w:sz w:val="16"/>
        </w:rPr>
        <w:t xml:space="preserve"> is </w:t>
      </w:r>
      <w:r w:rsidRPr="001F00E8">
        <w:rPr>
          <w:rStyle w:val="StyleUnderline"/>
        </w:rPr>
        <w:t>a possibility, commenting</w:t>
      </w:r>
      <w:r w:rsidRPr="001F00E8">
        <w:rPr>
          <w:sz w:val="16"/>
        </w:rPr>
        <w:t xml:space="preserve"> that </w:t>
      </w:r>
      <w:r w:rsidRPr="001F00E8">
        <w:rPr>
          <w:rStyle w:val="StyleUnderline"/>
        </w:rPr>
        <w:t xml:space="preserve">bilateral trade deals ‘‘have tended to be </w:t>
      </w:r>
      <w:r w:rsidRPr="001F00E8">
        <w:rPr>
          <w:rStyle w:val="Emphasis"/>
        </w:rPr>
        <w:t>heavily tilted in favor of the powerful and decked out like Christmas trees with provisions for special interests</w:t>
      </w:r>
      <w:r w:rsidRPr="001F00E8">
        <w:rPr>
          <w:rStyle w:val="StyleUnderline"/>
        </w:rPr>
        <w:t>.’</w:t>
      </w:r>
      <w:r w:rsidRPr="001F00E8">
        <w:rPr>
          <w:sz w:val="16"/>
        </w:rPr>
        <w:t xml:space="preserve">’20 In brief, do competitive liberalization and economic, political economy, political, and national security criteria explain FTAs? </w:t>
      </w:r>
      <w:proofErr w:type="gramStart"/>
      <w:r w:rsidRPr="001F00E8">
        <w:rPr>
          <w:sz w:val="16"/>
        </w:rPr>
        <w:t>Or,</w:t>
      </w:r>
      <w:proofErr w:type="gramEnd"/>
      <w:r w:rsidRPr="001F00E8">
        <w:rPr>
          <w:sz w:val="16"/>
        </w:rPr>
        <w:t xml:space="preserve"> are FTAs really about competition among imperialist powers?</w:t>
      </w:r>
    </w:p>
    <w:p w14:paraId="2EE10ED0" w14:textId="77777777" w:rsidR="00855D28" w:rsidRPr="00855D28" w:rsidRDefault="00855D28" w:rsidP="00855D28"/>
    <w:sectPr w:rsidR="00855D28" w:rsidRPr="00855D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EF3383"/>
    <w:multiLevelType w:val="hybridMultilevel"/>
    <w:tmpl w:val="D7DEF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7"/>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7C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E6"/>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743"/>
    <w:rsid w:val="0085135D"/>
    <w:rsid w:val="008536AF"/>
    <w:rsid w:val="00853D40"/>
    <w:rsid w:val="00855D28"/>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8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9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CE4"/>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16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B6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9D7D3A"/>
  <w14:defaultImageDpi w14:val="300"/>
  <w15:docId w15:val="{0300FBA4-A698-0443-A35B-159431DF4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7C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7C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7C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
    <w:basedOn w:val="Normal"/>
    <w:next w:val="Normal"/>
    <w:link w:val="Heading3Char"/>
    <w:uiPriority w:val="9"/>
    <w:unhideWhenUsed/>
    <w:qFormat/>
    <w:rsid w:val="00A77C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9"/>
    <w:unhideWhenUsed/>
    <w:qFormat/>
    <w:rsid w:val="00A77C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7C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7CE4"/>
  </w:style>
  <w:style w:type="character" w:customStyle="1" w:styleId="Heading1Char">
    <w:name w:val="Heading 1 Char"/>
    <w:aliases w:val="Pocket Char"/>
    <w:basedOn w:val="DefaultParagraphFont"/>
    <w:link w:val="Heading1"/>
    <w:uiPriority w:val="9"/>
    <w:rsid w:val="00A77C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7CE4"/>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 Char Char Char Char,Char1 Char Char,Char1 Char + Left:  2.54 cm Char,First line:  0 Heading 3 Char,First line:  0 cm Char,Char Char Char,Text 7 Char,Tag Char Char Char"/>
    <w:basedOn w:val="DefaultParagraphFont"/>
    <w:link w:val="Heading3"/>
    <w:uiPriority w:val="9"/>
    <w:rsid w:val="00A77CE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A77C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A77CE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A77CE4"/>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
    <w:basedOn w:val="DefaultParagraphFont"/>
    <w:link w:val="Emphasize"/>
    <w:uiPriority w:val="20"/>
    <w:qFormat/>
    <w:rsid w:val="00A77C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7CE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A77CE4"/>
    <w:rPr>
      <w:color w:val="auto"/>
      <w:u w:val="none"/>
    </w:rPr>
  </w:style>
  <w:style w:type="paragraph" w:styleId="DocumentMap">
    <w:name w:val="Document Map"/>
    <w:basedOn w:val="Normal"/>
    <w:link w:val="DocumentMapChar"/>
    <w:uiPriority w:val="99"/>
    <w:semiHidden/>
    <w:unhideWhenUsed/>
    <w:rsid w:val="00A77C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7CE4"/>
    <w:rPr>
      <w:rFonts w:ascii="Lucida Grande" w:hAnsi="Lucida Grande" w:cs="Lucida Grande"/>
    </w:rPr>
  </w:style>
  <w:style w:type="character" w:customStyle="1" w:styleId="verdana">
    <w:name w:val="verdana"/>
    <w:rsid w:val="00A77CE4"/>
  </w:style>
  <w:style w:type="paragraph" w:customStyle="1" w:styleId="Emphasize">
    <w:name w:val="Emphasize"/>
    <w:basedOn w:val="Normal"/>
    <w:link w:val="Emphasis"/>
    <w:uiPriority w:val="20"/>
    <w:qFormat/>
    <w:rsid w:val="0085135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5135D"/>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autoRedefine/>
    <w:uiPriority w:val="20"/>
    <w:qFormat/>
    <w:rsid w:val="0085135D"/>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2787054/" TargetMode="External"/><Relationship Id="rId18" Type="http://schemas.openxmlformats.org/officeDocument/2006/relationships/hyperlink" Target="https://www.ncbi.nlm.nih.gov/pmc/articles/PMC2787054/" TargetMode="External"/><Relationship Id="rId26" Type="http://schemas.openxmlformats.org/officeDocument/2006/relationships/hyperlink" Target="https://www.wipo.int/about-ip/en" TargetMode="External"/><Relationship Id="rId39" Type="http://schemas.openxmlformats.org/officeDocument/2006/relationships/hyperlink" Target="https://doi.org/10.4161/mabs.3.2.15005" TargetMode="External"/><Relationship Id="rId21" Type="http://schemas.openxmlformats.org/officeDocument/2006/relationships/hyperlink" Target="https://www.ncbi.nlm.nih.gov/pmc/articles/PMC2787054/" TargetMode="External"/><Relationship Id="rId34" Type="http://schemas.openxmlformats.org/officeDocument/2006/relationships/hyperlink" Target="http://www.apimages.com/metadata/Index/Insulin-Legislation/75bd28fc8ed840c3802727306873cce0/1/0" TargetMode="External"/><Relationship Id="rId42" Type="http://schemas.openxmlformats.org/officeDocument/2006/relationships/hyperlink" Target="https://doi.org/10.1056/NEJMms1411398" TargetMode="External"/><Relationship Id="rId47" Type="http://schemas.openxmlformats.org/officeDocument/2006/relationships/hyperlink" Target="https://doi.org/10.1016/j.tibtech.2018.07.009" TargetMode="External"/><Relationship Id="rId50" Type="http://schemas.openxmlformats.org/officeDocument/2006/relationships/hyperlink" Target="https://doi.org/10.1038/nbt.3888" TargetMode="External"/><Relationship Id="rId55" Type="http://schemas.openxmlformats.org/officeDocument/2006/relationships/hyperlink" Target="http://news.mit.edu/2016/portable-device-produces-biopharmaceuticals-on-demand-072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2787054/" TargetMode="External"/><Relationship Id="rId29" Type="http://schemas.openxmlformats.org/officeDocument/2006/relationships/hyperlink" Target="https://joppp.biomedcentral.com/articles/10.1186/s40545-016-0072-8" TargetMode="External"/><Relationship Id="rId11" Type="http://schemas.openxmlformats.org/officeDocument/2006/relationships/hyperlink" Target="https://democracyjournal.org/magazine/55/insulin-should-be-free-yes-free/" TargetMode="External"/><Relationship Id="rId24" Type="http://schemas.openxmlformats.org/officeDocument/2006/relationships/hyperlink" Target="https://www.ncbi.nlm.nih.gov/pmc/articles/PMC2787054/" TargetMode="External"/><Relationship Id="rId32" Type="http://schemas.openxmlformats.org/officeDocument/2006/relationships/hyperlink" Target="https://www.fda.gov/downloads/Drugs/ResourcesForYou/Consumers/BuyingUsingMedicineSafely/GenericDrugs/UCM609808.pdf" TargetMode="External"/><Relationship Id="rId37" Type="http://schemas.openxmlformats.org/officeDocument/2006/relationships/hyperlink" Target="https://theconversation.com/biologics-the-pricey-drugs-transforming-medicine-80258" TargetMode="External"/><Relationship Id="rId40" Type="http://schemas.openxmlformats.org/officeDocument/2006/relationships/hyperlink" Target="https://www.businessinsider.com/insulin-cheaper-generic-2016-12" TargetMode="External"/><Relationship Id="rId45" Type="http://schemas.openxmlformats.org/officeDocument/2006/relationships/hyperlink" Target="https://www.flickr.com/photos/sanofi-pasteur/5283263633" TargetMode="External"/><Relationship Id="rId53" Type="http://schemas.openxmlformats.org/officeDocument/2006/relationships/hyperlink" Target="https://doi.org/10.1208/s12248-016-9908-z" TargetMode="External"/><Relationship Id="rId58" Type="http://schemas.openxmlformats.org/officeDocument/2006/relationships/hyperlink" Target="http://www.latimes.com/business/la-fi-generic-drugs-hospitals-20180906-story.html"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www.ncbi.nlm.nih.gov/pmc/articles/PMC2787054/" TargetMode="External"/><Relationship Id="rId14" Type="http://schemas.openxmlformats.org/officeDocument/2006/relationships/hyperlink" Target="https://www.ncbi.nlm.nih.gov/pmc/articles/PMC2787054/" TargetMode="External"/><Relationship Id="rId22" Type="http://schemas.openxmlformats.org/officeDocument/2006/relationships/hyperlink" Target="https://www.ncbi.nlm.nih.gov/pmc/articles/PMC2787054/" TargetMode="External"/><Relationship Id="rId27" Type="http://schemas.openxmlformats.org/officeDocument/2006/relationships/hyperlink" Target="https://www.foley.com/-/media/files/insights/publications/2008/04/ip-strategies-to-combat-distribution-of-counterfei/files/ip-strategies-to-combat-distribution-of-counterfei/fileattachment/combatcounterfeitdrugs_a-konski.pdf%20//" TargetMode="External"/><Relationship Id="rId30" Type="http://schemas.openxmlformats.org/officeDocument/2006/relationships/hyperlink" Target="https://theconversation.com/after-a-century-insulin-is-still-expensive-could-diyers-change-that-99822%20//" TargetMode="External"/><Relationship Id="rId35" Type="http://schemas.openxmlformats.org/officeDocument/2006/relationships/hyperlink" Target="https://doi.org/10.2337/dc13-2915" TargetMode="External"/><Relationship Id="rId43" Type="http://schemas.openxmlformats.org/officeDocument/2006/relationships/hyperlink" Target="https://doi.org/10.2337/dc12-0257" TargetMode="External"/><Relationship Id="rId48" Type="http://schemas.openxmlformats.org/officeDocument/2006/relationships/hyperlink" Target="http://openinsulin.org/about-the-project/" TargetMode="External"/><Relationship Id="rId56" Type="http://schemas.openxmlformats.org/officeDocument/2006/relationships/hyperlink" Target="http://peccoud.org/insulin/" TargetMode="External"/><Relationship Id="rId8" Type="http://schemas.openxmlformats.org/officeDocument/2006/relationships/webSettings" Target="webSettings.xml"/><Relationship Id="rId51" Type="http://schemas.openxmlformats.org/officeDocument/2006/relationships/hyperlink" Target="https://www.shutterstock.com/image-photo/meat-grinder-industry-775823329" TargetMode="External"/><Relationship Id="rId3" Type="http://schemas.openxmlformats.org/officeDocument/2006/relationships/customXml" Target="../customXml/item3.xml"/><Relationship Id="rId12" Type="http://schemas.openxmlformats.org/officeDocument/2006/relationships/hyperlink" Target="https://www.ncbi.nlm.nih.gov/pmc/articles/PMC2787054/" TargetMode="External"/><Relationship Id="rId17" Type="http://schemas.openxmlformats.org/officeDocument/2006/relationships/hyperlink" Target="https://www.ncbi.nlm.nih.gov/pmc/articles/PMC2787054/" TargetMode="External"/><Relationship Id="rId25" Type="http://schemas.openxmlformats.org/officeDocument/2006/relationships/hyperlink" Target="https://www.uspharmacist.com/article/counterfeit-meds%20/" TargetMode="External"/><Relationship Id="rId33" Type="http://schemas.openxmlformats.org/officeDocument/2006/relationships/hyperlink" Target="https://www.fda.gov/downloads/AboutFDA/WhatWeDo/History/ProductRegulation/UCM593496.pdf" TargetMode="External"/><Relationship Id="rId38" Type="http://schemas.openxmlformats.org/officeDocument/2006/relationships/hyperlink" Target="https://doi.org/10.1177/1932296813516958" TargetMode="External"/><Relationship Id="rId46" Type="http://schemas.openxmlformats.org/officeDocument/2006/relationships/hyperlink" Target="http://creativecommons.org/licenses/by-nc-nd/4.0/" TargetMode="External"/><Relationship Id="rId59" Type="http://schemas.openxmlformats.org/officeDocument/2006/relationships/hyperlink" Target="https://doi.org/10.1016/j.tibtech.2018.07.009" TargetMode="External"/><Relationship Id="rId20" Type="http://schemas.openxmlformats.org/officeDocument/2006/relationships/hyperlink" Target="https://www.ncbi.nlm.nih.gov/pmc/articles/PMC2787054/" TargetMode="External"/><Relationship Id="rId41" Type="http://schemas.openxmlformats.org/officeDocument/2006/relationships/hyperlink" Target="https://www.basaglar.com/en/" TargetMode="External"/><Relationship Id="rId54" Type="http://schemas.openxmlformats.org/officeDocument/2006/relationships/hyperlink" Target="https://doi.org/10.1016/j.tibtech.2018.07.00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cbi.nlm.nih.gov/pmc/articles/PMC2787054/" TargetMode="External"/><Relationship Id="rId23" Type="http://schemas.openxmlformats.org/officeDocument/2006/relationships/hyperlink" Target="https://www.ncbi.nlm.nih.gov/pmc/articles/PMC2787054/" TargetMode="External"/><Relationship Id="rId28" Type="http://schemas.openxmlformats.org/officeDocument/2006/relationships/hyperlink" Target="https://joppp.biomedcentral.com/articles/10.1186/s40545-016-0072-8%20//" TargetMode="External"/><Relationship Id="rId36" Type="http://schemas.openxmlformats.org/officeDocument/2006/relationships/hyperlink" Target="https://doi.org/10.1016/j.tibtech.2018.07.009" TargetMode="External"/><Relationship Id="rId49" Type="http://schemas.openxmlformats.org/officeDocument/2006/relationships/hyperlink" Target="https://www.bloomberg.com/news/features/2018-08-08/the-250-biohack-that-s-revolutionizing-life-with-diabetes" TargetMode="External"/><Relationship Id="rId57" Type="http://schemas.openxmlformats.org/officeDocument/2006/relationships/hyperlink" Target="https://doi.org/10.1016/j.tibtech.2018.07.009" TargetMode="External"/><Relationship Id="rId10" Type="http://schemas.openxmlformats.org/officeDocument/2006/relationships/hyperlink" Target="https://democracyjournal.org/magazine/55/insulin-should-be-free-yes-free/" TargetMode="External"/><Relationship Id="rId31" Type="http://schemas.openxmlformats.org/officeDocument/2006/relationships/hyperlink" Target="https://www.scientificamerican.com/article/cost-to-develop-new-pharmaceutical-drug-now-exceeds-2-5b/" TargetMode="External"/><Relationship Id="rId44" Type="http://schemas.openxmlformats.org/officeDocument/2006/relationships/hyperlink" Target="https://www.cbsnews.com/news/the-rising-cost-of-insulin-horror-stories-every-day/" TargetMode="External"/><Relationship Id="rId52" Type="http://schemas.openxmlformats.org/officeDocument/2006/relationships/hyperlink" Target="https://doi.org/10.1038/nbt.3888"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emocracyjournal.org/magazine/55/insulin-should-be-free-yes-fr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18</Pages>
  <Words>10541</Words>
  <Characters>60089</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3</cp:revision>
  <dcterms:created xsi:type="dcterms:W3CDTF">2021-09-19T14:31:00Z</dcterms:created>
  <dcterms:modified xsi:type="dcterms:W3CDTF">2021-09-19T15:20:00Z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