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7B033" w14:textId="433EB4FB" w:rsidR="00E42E4C" w:rsidRDefault="00463A19" w:rsidP="00463A19">
      <w:pPr>
        <w:pStyle w:val="Heading1"/>
      </w:pPr>
      <w:r>
        <w:t>1nc</w:t>
      </w:r>
    </w:p>
    <w:p w14:paraId="57B1D8A0" w14:textId="50CCB44B" w:rsidR="00463A19" w:rsidRDefault="00463A19" w:rsidP="00463A19">
      <w:pPr>
        <w:pStyle w:val="Heading2"/>
      </w:pPr>
      <w:r>
        <w:lastRenderedPageBreak/>
        <w:t>T plural</w:t>
      </w:r>
    </w:p>
    <w:p w14:paraId="5DB915FE"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A. Interpretation: the aff must defend more than one nation reducing IP protections for medicines</w:t>
      </w:r>
    </w:p>
    <w:p w14:paraId="208DA604" w14:textId="77777777" w:rsidR="00463A19" w:rsidRPr="007E7A88" w:rsidRDefault="00463A19" w:rsidP="00463A19">
      <w:pPr>
        <w:rPr>
          <w:rStyle w:val="Style13ptBold"/>
          <w:rFonts w:asciiTheme="majorHAnsi" w:hAnsiTheme="majorHAnsi" w:cstheme="majorHAnsi"/>
        </w:rPr>
      </w:pPr>
      <w:r w:rsidRPr="007E7A88">
        <w:rPr>
          <w:rStyle w:val="Style13ptBold"/>
          <w:rFonts w:asciiTheme="majorHAnsi" w:hAnsiTheme="majorHAnsi" w:cstheme="majorHAnsi"/>
        </w:rPr>
        <w:t>University of Houston Clear Lake Writing Center 15</w:t>
      </w:r>
    </w:p>
    <w:p w14:paraId="75269AC7" w14:textId="77777777" w:rsidR="00463A19" w:rsidRPr="007E7A88" w:rsidRDefault="00463A19" w:rsidP="00463A19">
      <w:pPr>
        <w:rPr>
          <w:rFonts w:asciiTheme="majorHAnsi" w:hAnsiTheme="majorHAnsi" w:cstheme="majorHAnsi"/>
          <w:sz w:val="16"/>
          <w:szCs w:val="16"/>
        </w:rPr>
      </w:pPr>
      <w:r w:rsidRPr="007E7A88">
        <w:rPr>
          <w:rFonts w:asciiTheme="majorHAnsi" w:hAnsiTheme="majorHAnsi" w:cstheme="majorHAnsi"/>
          <w:sz w:val="16"/>
          <w:szCs w:val="16"/>
        </w:rPr>
        <w:t>(9-8, https://www.uhcl.edu/writing-center/documents/tip-sheets/pluralpossessives.pdf)</w:t>
      </w:r>
    </w:p>
    <w:p w14:paraId="650CAE64" w14:textId="77777777" w:rsidR="00463A19" w:rsidRPr="007E7A88" w:rsidRDefault="00463A19" w:rsidP="00463A19">
      <w:pPr>
        <w:rPr>
          <w:rFonts w:asciiTheme="majorHAnsi" w:hAnsiTheme="majorHAnsi" w:cstheme="majorHAnsi"/>
          <w:sz w:val="16"/>
        </w:rPr>
      </w:pPr>
      <w:r w:rsidRPr="007E7A88">
        <w:rPr>
          <w:rFonts w:asciiTheme="majorHAnsi" w:hAnsiTheme="majorHAnsi" w:cstheme="majorHAnsi"/>
          <w:sz w:val="16"/>
        </w:rPr>
        <w:t xml:space="preserve">Plural nouns: WRITING CENTER Plural Possessives A noun is a person, place, thing, or idea. </w:t>
      </w:r>
      <w:r w:rsidRPr="00362810">
        <w:rPr>
          <w:rStyle w:val="Emphasis"/>
          <w:rFonts w:asciiTheme="majorHAnsi" w:hAnsiTheme="majorHAnsi" w:cstheme="majorHAnsi"/>
          <w:highlight w:val="green"/>
        </w:rPr>
        <w:t>A plural noun</w:t>
      </w:r>
      <w:r w:rsidRPr="007E7A88">
        <w:rPr>
          <w:rStyle w:val="Emphasis"/>
          <w:rFonts w:asciiTheme="majorHAnsi" w:hAnsiTheme="majorHAnsi" w:cstheme="majorHAnsi"/>
        </w:rPr>
        <w:t xml:space="preserve"> indicates more than one. </w:t>
      </w:r>
      <w:r w:rsidRPr="00362810">
        <w:rPr>
          <w:rStyle w:val="Emphasis"/>
          <w:rFonts w:asciiTheme="majorHAnsi" w:hAnsiTheme="majorHAnsi" w:cstheme="majorHAnsi"/>
          <w:highlight w:val="green"/>
        </w:rPr>
        <w:t>Add an “s”</w:t>
      </w:r>
      <w:r w:rsidRPr="007E7A88">
        <w:rPr>
          <w:rStyle w:val="Emphasis"/>
          <w:rFonts w:asciiTheme="majorHAnsi" w:hAnsiTheme="majorHAnsi" w:cstheme="majorHAnsi"/>
        </w:rPr>
        <w:t xml:space="preserve"> to make most nouns plural</w:t>
      </w:r>
      <w:r w:rsidRPr="007E7A88">
        <w:rPr>
          <w:rFonts w:asciiTheme="majorHAnsi" w:hAnsiTheme="majorHAnsi" w:cstheme="majorHAnsi"/>
          <w:sz w:val="16"/>
        </w:rPr>
        <w:t xml:space="preserve">. </w:t>
      </w:r>
      <w:r w:rsidRPr="007E7A88">
        <w:rPr>
          <w:rStyle w:val="StyleUnderline"/>
          <w:rFonts w:asciiTheme="majorHAnsi" w:hAnsiTheme="majorHAnsi" w:cstheme="majorHAnsi"/>
        </w:rPr>
        <w:t>For example:</w:t>
      </w:r>
      <w:r w:rsidRPr="007E7A88">
        <w:rPr>
          <w:rFonts w:asciiTheme="majorHAnsi" w:hAnsiTheme="majorHAnsi" w:cstheme="majorHAnsi"/>
          <w:sz w:val="16"/>
        </w:rPr>
        <w:t xml:space="preserve"> books, professors dogs cell phones pants Singular Possessive noun: A singular possessive noun indicates something belongs to someone or something— ownership. To indicate ownership we add an ’</w:t>
      </w:r>
      <w:proofErr w:type="gramStart"/>
      <w:r w:rsidRPr="007E7A88">
        <w:rPr>
          <w:rFonts w:asciiTheme="majorHAnsi" w:hAnsiTheme="majorHAnsi" w:cstheme="majorHAnsi"/>
          <w:sz w:val="16"/>
        </w:rPr>
        <w:t>s .</w:t>
      </w:r>
      <w:proofErr w:type="gramEnd"/>
      <w:r w:rsidRPr="007E7A88">
        <w:rPr>
          <w:rFonts w:asciiTheme="majorHAnsi" w:hAnsiTheme="majorHAnsi" w:cstheme="majorHAnsi"/>
          <w:sz w:val="16"/>
        </w:rPr>
        <w:t xml:space="preserve"> For example: cat’s tail sister’s purse tree’s roots Mary’s dog Plural possessive nouns: When a noun ends in “s”, we make plural possessives by adding an (’) only. For example: professors’ books trees’ roots diplomats’ contracts cats’ fur universities’ websites Example sentences using the above list: 1. Many professors’ books were left on the tables. 2. Pictures of several different kinds of trees’ roots were found in the botany texts. 3. </w:t>
      </w:r>
      <w:r w:rsidRPr="007E7A88">
        <w:rPr>
          <w:rStyle w:val="StyleUnderline"/>
          <w:rFonts w:asciiTheme="majorHAnsi" w:hAnsiTheme="majorHAnsi" w:cstheme="majorHAnsi"/>
        </w:rPr>
        <w:t xml:space="preserve">The United </w:t>
      </w:r>
      <w:r w:rsidRPr="007E7A88">
        <w:rPr>
          <w:rStyle w:val="Emphasis"/>
          <w:rFonts w:asciiTheme="majorHAnsi" w:hAnsiTheme="majorHAnsi" w:cstheme="majorHAnsi"/>
        </w:rPr>
        <w:t>Nations</w:t>
      </w:r>
      <w:r w:rsidRPr="007E7A88">
        <w:rPr>
          <w:rStyle w:val="StyleUnderline"/>
          <w:rFonts w:asciiTheme="majorHAnsi" w:hAnsiTheme="majorHAnsi" w:cstheme="majorHAnsi"/>
        </w:rPr>
        <w:t xml:space="preserve"> had many diplomats’ contracts voided.</w:t>
      </w:r>
      <w:r w:rsidRPr="007E7A88">
        <w:rPr>
          <w:rFonts w:asciiTheme="majorHAnsi" w:hAnsiTheme="majorHAnsi" w:cstheme="majorHAnsi"/>
          <w:sz w:val="16"/>
        </w:rPr>
        <w:t xml:space="preserve"> </w:t>
      </w:r>
    </w:p>
    <w:p w14:paraId="328B13F6" w14:textId="77777777" w:rsidR="00463A19" w:rsidRPr="007E7A88" w:rsidRDefault="00463A19" w:rsidP="00463A19">
      <w:pPr>
        <w:rPr>
          <w:rFonts w:asciiTheme="majorHAnsi" w:hAnsiTheme="majorHAnsi" w:cstheme="majorHAnsi"/>
          <w:sz w:val="16"/>
        </w:rPr>
      </w:pPr>
    </w:p>
    <w:p w14:paraId="1C8991D8"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‘Nations’ is plural</w:t>
      </w:r>
    </w:p>
    <w:p w14:paraId="64ACDE43" w14:textId="77777777" w:rsidR="00463A19" w:rsidRPr="007E7A88" w:rsidRDefault="00463A19" w:rsidP="00463A19">
      <w:pPr>
        <w:rPr>
          <w:rStyle w:val="Style13ptBold"/>
          <w:rFonts w:asciiTheme="majorHAnsi" w:hAnsiTheme="majorHAnsi" w:cstheme="majorHAnsi"/>
        </w:rPr>
      </w:pPr>
      <w:r w:rsidRPr="007E7A88">
        <w:rPr>
          <w:rStyle w:val="Style13ptBold"/>
          <w:rFonts w:asciiTheme="majorHAnsi" w:hAnsiTheme="majorHAnsi" w:cstheme="majorHAnsi"/>
        </w:rPr>
        <w:t>WordHippo</w:t>
      </w:r>
    </w:p>
    <w:p w14:paraId="56D7A587" w14:textId="77777777" w:rsidR="00463A19" w:rsidRPr="007E7A88" w:rsidRDefault="00463A19" w:rsidP="00463A19">
      <w:pPr>
        <w:rPr>
          <w:rFonts w:asciiTheme="majorHAnsi" w:hAnsiTheme="majorHAnsi" w:cstheme="majorHAnsi"/>
          <w:sz w:val="16"/>
          <w:szCs w:val="16"/>
        </w:rPr>
      </w:pPr>
      <w:r w:rsidRPr="007E7A88">
        <w:rPr>
          <w:rFonts w:asciiTheme="majorHAnsi" w:hAnsiTheme="majorHAnsi" w:cstheme="majorHAnsi"/>
          <w:sz w:val="16"/>
          <w:szCs w:val="16"/>
        </w:rPr>
        <w:t>https://www.wordhippo.com/what-is/the-plural-of/nation.html</w:t>
      </w:r>
    </w:p>
    <w:p w14:paraId="29F6092E" w14:textId="77777777" w:rsidR="00463A19" w:rsidRPr="007E7A88" w:rsidRDefault="00463A19" w:rsidP="00463A19">
      <w:pPr>
        <w:rPr>
          <w:rFonts w:asciiTheme="majorHAnsi" w:hAnsiTheme="majorHAnsi" w:cstheme="majorHAnsi"/>
          <w:sz w:val="16"/>
        </w:rPr>
      </w:pPr>
      <w:r w:rsidRPr="007E7A88">
        <w:rPr>
          <w:rFonts w:asciiTheme="majorHAnsi" w:hAnsiTheme="majorHAnsi" w:cstheme="majorHAnsi"/>
          <w:sz w:val="16"/>
        </w:rPr>
        <w:t xml:space="preserve">What is the plural of nation? What's the plural form of nation? Here's the word you're looking for. Answer </w:t>
      </w:r>
      <w:r w:rsidRPr="00362810">
        <w:rPr>
          <w:rStyle w:val="Emphasis"/>
          <w:rFonts w:asciiTheme="majorHAnsi" w:hAnsiTheme="majorHAnsi" w:cstheme="majorHAnsi"/>
          <w:highlight w:val="green"/>
        </w:rPr>
        <w:t>The plural form of nation is nations</w:t>
      </w:r>
    </w:p>
    <w:p w14:paraId="5ECAFB15" w14:textId="77777777" w:rsidR="00463A19" w:rsidRPr="007E7A88" w:rsidRDefault="00463A19" w:rsidP="00463A19">
      <w:pPr>
        <w:rPr>
          <w:rFonts w:asciiTheme="majorHAnsi" w:hAnsiTheme="majorHAnsi" w:cstheme="majorHAnsi"/>
        </w:rPr>
      </w:pPr>
    </w:p>
    <w:p w14:paraId="2C0F3883"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lastRenderedPageBreak/>
        <w:t>B. Violation – the aff only defends one state.</w:t>
      </w:r>
    </w:p>
    <w:p w14:paraId="5EF7B1EF"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C. Reasons to prefer</w:t>
      </w:r>
    </w:p>
    <w:p w14:paraId="5F720E71"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 xml:space="preserve">1. The affirmative interpretation is unreasonable - it creates a race to the bottom of smallest possible changes to dodge links and effectively makes the WTO aspect of the topic irrelevant.  These interpretations may be pragmatically appealing but are not grammatical – that outweighs because you only have the jurisdiction to vote on topical affs because they haven’t met the burden of affirming and the words in the resolution are the only stasis for prep. </w:t>
      </w:r>
    </w:p>
    <w:p w14:paraId="35A0DF1E"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 xml:space="preserve">2. The negative interpretation is superior- it provides a limit on the topic because affirmatives must find unifying advantages to beat PICs. </w:t>
      </w:r>
    </w:p>
    <w:p w14:paraId="779C421C"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 xml:space="preserve">3. Multiple words support our interpretation meaning it has </w:t>
      </w:r>
      <w:r w:rsidRPr="007E7A88">
        <w:rPr>
          <w:rFonts w:asciiTheme="majorHAnsi" w:hAnsiTheme="majorHAnsi" w:cstheme="majorHAnsi"/>
          <w:i/>
        </w:rPr>
        <w:t>resolutional synergism</w:t>
      </w:r>
      <w:r w:rsidRPr="007E7A88">
        <w:rPr>
          <w:rFonts w:asciiTheme="majorHAnsi" w:hAnsiTheme="majorHAnsi" w:cstheme="majorHAnsi"/>
        </w:rPr>
        <w:t>: words gain meaning in context, a “hot dog” is not a warm puppy – absent specific definitions of all words we defined you should vote neg.</w:t>
      </w:r>
    </w:p>
    <w:p w14:paraId="40A11F90" w14:textId="77777777" w:rsidR="00463A19" w:rsidRPr="007E7A88" w:rsidRDefault="00463A19" w:rsidP="00463A19">
      <w:pPr>
        <w:pStyle w:val="Heading4"/>
        <w:rPr>
          <w:rFonts w:asciiTheme="majorHAnsi" w:hAnsiTheme="majorHAnsi" w:cstheme="majorHAnsi"/>
        </w:rPr>
      </w:pPr>
      <w:r w:rsidRPr="007E7A88">
        <w:rPr>
          <w:rFonts w:asciiTheme="majorHAnsi" w:hAnsiTheme="majorHAnsi" w:cstheme="majorHAnsi"/>
        </w:rPr>
        <w:t>D. Topicality is a voting issue for predictable limits- it tells the negative what they do and do not have to prepare for. It should be evaluated through competing interpretations – reasonability is arbitrary and causes a race to the bottom based on questionable argumentation and you can’t be reasonably topical.</w:t>
      </w:r>
    </w:p>
    <w:p w14:paraId="0044A6AA" w14:textId="77777777" w:rsidR="00463A19" w:rsidRPr="008D5D4C" w:rsidRDefault="00463A19" w:rsidP="00463A19"/>
    <w:p w14:paraId="27362431" w14:textId="77777777" w:rsidR="00463A19" w:rsidRDefault="00463A19" w:rsidP="00463A19">
      <w:pPr>
        <w:pStyle w:val="Heading2"/>
      </w:pPr>
      <w:r>
        <w:lastRenderedPageBreak/>
        <w:t>c</w:t>
      </w:r>
      <w:r w:rsidRPr="00A10C9E">
        <w:t xml:space="preserve">ap </w:t>
      </w:r>
      <w:r>
        <w:t>k</w:t>
      </w:r>
    </w:p>
    <w:p w14:paraId="63172784" w14:textId="77777777" w:rsidR="00463A19" w:rsidRDefault="00463A19" w:rsidP="00463A19">
      <w:pPr>
        <w:pStyle w:val="Heading4"/>
      </w:pPr>
      <w:r>
        <w:t>L: The aff’s faith in market logics allows for rampant international austerity and privatization of healthcare – this is a tradeoff DA that outweighs and turns case.</w:t>
      </w:r>
    </w:p>
    <w:p w14:paraId="0A53EA3E" w14:textId="77777777" w:rsidR="00463A19" w:rsidRPr="008E26E1" w:rsidRDefault="00463A19" w:rsidP="00463A19">
      <w:pPr>
        <w:rPr>
          <w:rStyle w:val="Style13ptBold"/>
        </w:rPr>
      </w:pPr>
      <w:r w:rsidRPr="008E26E1">
        <w:rPr>
          <w:rStyle w:val="Style13ptBold"/>
        </w:rPr>
        <w:t>Sell and Williams, 20</w:t>
      </w:r>
    </w:p>
    <w:p w14:paraId="504E0698" w14:textId="77777777" w:rsidR="00463A19" w:rsidRPr="00D903CB" w:rsidRDefault="00463A19" w:rsidP="00463A19">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3E000888" w14:textId="20A68D71" w:rsidR="00463A19" w:rsidRPr="00D107A1" w:rsidRDefault="00463A19" w:rsidP="005204FA">
      <w:pPr>
        <w:rPr>
          <w:rStyle w:val="StyleUnderline"/>
        </w:rPr>
      </w:pPr>
      <w:r w:rsidRPr="00D903CB">
        <w:rPr>
          <w:sz w:val="16"/>
        </w:rPr>
        <w:t xml:space="preserve">More recently, </w:t>
      </w:r>
      <w:r w:rsidRPr="00C7752E">
        <w:rPr>
          <w:rStyle w:val="StyleUnderline"/>
        </w:rPr>
        <w:t xml:space="preserve">economic </w:t>
      </w:r>
      <w:r w:rsidRPr="00BE7399">
        <w:rPr>
          <w:rStyle w:val="StyleUnderline"/>
          <w:highlight w:val="green"/>
        </w:rPr>
        <w:t>crises have</w:t>
      </w:r>
      <w:r w:rsidRPr="00D903CB">
        <w:rPr>
          <w:rStyle w:val="StyleUnderline"/>
        </w:rPr>
        <w:t xml:space="preserve"> (re-)</w:t>
      </w:r>
      <w:r w:rsidRPr="00BE7399">
        <w:rPr>
          <w:rStyle w:val="StyleUnderline"/>
          <w:highlight w:val="green"/>
        </w:rPr>
        <w:t>inspired neoli</w:t>
      </w:r>
      <w:r w:rsidRPr="000B7536">
        <w:rPr>
          <w:rStyle w:val="StyleUnderline"/>
          <w:highlight w:val="green"/>
        </w:rPr>
        <w:t>beral</w:t>
      </w:r>
      <w:r w:rsidRPr="00D903CB">
        <w:rPr>
          <w:rStyle w:val="StyleUnderline"/>
        </w:rPr>
        <w:t xml:space="preserve"> governance </w:t>
      </w:r>
      <w:r w:rsidRPr="00BE7399">
        <w:rPr>
          <w:rStyle w:val="StyleUnderline"/>
          <w:highlight w:val="green"/>
        </w:rPr>
        <w:t>responses to health</w:t>
      </w:r>
      <w:r w:rsidRPr="00D903CB">
        <w:rPr>
          <w:rStyle w:val="StyleUnderline"/>
        </w:rPr>
        <w:t xml:space="preserve"> and </w:t>
      </w:r>
      <w:r w:rsidRPr="000B7536">
        <w:rPr>
          <w:rStyle w:val="StyleUnderline"/>
          <w:highlight w:val="green"/>
        </w:rPr>
        <w:t>rejuvenated the authority of the</w:t>
      </w:r>
      <w:r w:rsidRPr="00D903CB">
        <w:rPr>
          <w:sz w:val="16"/>
        </w:rPr>
        <w:t xml:space="preserve"> International Monetary Fund (</w:t>
      </w:r>
      <w:r w:rsidRPr="000B7536">
        <w:rPr>
          <w:rStyle w:val="StyleUnderline"/>
          <w:highlight w:val="green"/>
        </w:rPr>
        <w:t>IMF</w:t>
      </w:r>
      <w:r w:rsidRPr="00D903CB">
        <w:rPr>
          <w:sz w:val="16"/>
        </w:rPr>
        <w:t xml:space="preserve">) (De Vogli, Marmot, &amp; Stuckler, 2013; De Vogli &amp; Birbeck, 2005; Farmer, 2003; Rowden, 2013; Schrecker, 2016a; Stuckler &amp; Basu, 2013) The IMF has acted with revitalized </w:t>
      </w:r>
      <w:r w:rsidRPr="00C7752E">
        <w:rPr>
          <w:sz w:val="16"/>
        </w:rPr>
        <w:t xml:space="preserve">authority </w:t>
      </w:r>
      <w:r w:rsidRPr="000B7536">
        <w:rPr>
          <w:rStyle w:val="Emphasis"/>
          <w:highlight w:val="green"/>
        </w:rPr>
        <w:t xml:space="preserve">to force </w:t>
      </w:r>
      <w:r w:rsidRPr="00C7752E">
        <w:rPr>
          <w:rStyle w:val="Emphasis"/>
        </w:rPr>
        <w:t xml:space="preserve">sharp </w:t>
      </w:r>
      <w:r w:rsidRPr="00BE7399">
        <w:rPr>
          <w:rStyle w:val="Emphasis"/>
          <w:highlight w:val="green"/>
        </w:rPr>
        <w:t>reductions in spending on health services and salaries in new debtor states</w:t>
      </w:r>
      <w:r w:rsidRPr="00D903CB">
        <w:rPr>
          <w:sz w:val="16"/>
        </w:rPr>
        <w:t xml:space="preserve">, with decisions often backed and facilitated by the EU (Kentikelenis, 2017). In Greece, in the face of the euro crisis, hospital budgets were cut by 40% with 26,000 public health workers’ jobs at risk (Kentikelenis et al., 2011, p. 1457). While mixed national health systems are common in many countries, the state often remains as a stubborn presence and health care provider. Yet </w:t>
      </w:r>
      <w:r w:rsidRPr="00D903CB">
        <w:rPr>
          <w:rStyle w:val="StyleUnderline"/>
        </w:rPr>
        <w:t xml:space="preserve">governments and multilateral </w:t>
      </w:r>
      <w:r w:rsidRPr="00BE7399">
        <w:rPr>
          <w:rStyle w:val="StyleUnderline"/>
          <w:highlight w:val="green"/>
        </w:rPr>
        <w:t>organizations</w:t>
      </w:r>
      <w:r w:rsidRPr="00D903CB">
        <w:rPr>
          <w:rStyle w:val="StyleUnderline"/>
        </w:rPr>
        <w:t xml:space="preserve"> repeatedly </w:t>
      </w:r>
      <w:r w:rsidRPr="00BE7399">
        <w:rPr>
          <w:rStyle w:val="Emphasis"/>
          <w:highlight w:val="green"/>
        </w:rPr>
        <w:t xml:space="preserve">emphasize the </w:t>
      </w:r>
      <w:r w:rsidRPr="00C7752E">
        <w:rPr>
          <w:rStyle w:val="Emphasis"/>
        </w:rPr>
        <w:t>appeal of</w:t>
      </w:r>
      <w:r w:rsidRPr="00D903CB">
        <w:rPr>
          <w:rStyle w:val="Emphasis"/>
        </w:rPr>
        <w:t xml:space="preserve"> private insurers and </w:t>
      </w:r>
      <w:r w:rsidRPr="00C7752E">
        <w:rPr>
          <w:rStyle w:val="Emphasis"/>
        </w:rPr>
        <w:t xml:space="preserve">the </w:t>
      </w:r>
      <w:r w:rsidRPr="00BE7399">
        <w:rPr>
          <w:rStyle w:val="Emphasis"/>
          <w:highlight w:val="green"/>
        </w:rPr>
        <w:t>private sector as health care providers</w:t>
      </w:r>
      <w:r w:rsidRPr="00D903CB">
        <w:rPr>
          <w:rStyle w:val="StyleUnderline"/>
        </w:rPr>
        <w:t>.</w:t>
      </w:r>
      <w:r w:rsidRPr="00D903CB">
        <w:rPr>
          <w:sz w:val="16"/>
        </w:rPr>
        <w:t xml:space="preserve"> </w:t>
      </w:r>
      <w:r w:rsidRPr="00D903CB">
        <w:rPr>
          <w:rStyle w:val="StyleUnderline"/>
        </w:rPr>
        <w:t>Neoliberalism and its implications for health governance are evident in structural adjustment and austerity policies adopted in the wake of debt and financial crises when health budgets are starved to make banks whole</w:t>
      </w:r>
      <w:r w:rsidRPr="00D903CB">
        <w:rPr>
          <w:sz w:val="16"/>
        </w:rPr>
        <w:t xml:space="preserve"> (Clark &amp; Heath, 2014; Mooney, 2012; Stuckler &amp; Basu, 2013). </w:t>
      </w:r>
      <w:r w:rsidRPr="00BE7399">
        <w:rPr>
          <w:rStyle w:val="StyleUnderline"/>
          <w:highlight w:val="green"/>
        </w:rPr>
        <w:t>Austerity measures</w:t>
      </w:r>
      <w:r w:rsidRPr="00D903CB">
        <w:rPr>
          <w:rStyle w:val="StyleUnderline"/>
        </w:rPr>
        <w:t xml:space="preserve"> in the wake of financial crises in Latin America and </w:t>
      </w:r>
      <w:proofErr w:type="gramStart"/>
      <w:r w:rsidRPr="00D903CB">
        <w:rPr>
          <w:rStyle w:val="StyleUnderline"/>
        </w:rPr>
        <w:t>South East</w:t>
      </w:r>
      <w:proofErr w:type="gramEnd"/>
      <w:r w:rsidRPr="00D903CB">
        <w:rPr>
          <w:rStyle w:val="StyleUnderline"/>
        </w:rPr>
        <w:t xml:space="preserve"> Asia, and the global financial crisis of 2008 </w:t>
      </w:r>
      <w:r w:rsidRPr="00BE7399">
        <w:rPr>
          <w:rStyle w:val="StyleUnderline"/>
          <w:highlight w:val="green"/>
        </w:rPr>
        <w:t>put pressure on public</w:t>
      </w:r>
      <w:r w:rsidRPr="00C7752E">
        <w:rPr>
          <w:rStyle w:val="StyleUnderline"/>
        </w:rPr>
        <w:t xml:space="preserve">ly funded national </w:t>
      </w:r>
      <w:r w:rsidRPr="00BE7399">
        <w:rPr>
          <w:rStyle w:val="StyleUnderline"/>
          <w:highlight w:val="green"/>
        </w:rPr>
        <w:t>health systems</w:t>
      </w:r>
      <w:r w:rsidRPr="00D903CB">
        <w:rPr>
          <w:rStyle w:val="StyleUnderline"/>
        </w:rPr>
        <w:t xml:space="preserve">. </w:t>
      </w:r>
      <w:r w:rsidRPr="00BE7399">
        <w:rPr>
          <w:rStyle w:val="Emphasis"/>
          <w:highlight w:val="green"/>
        </w:rPr>
        <w:t>States have responded</w:t>
      </w:r>
      <w:r w:rsidRPr="00D903CB">
        <w:rPr>
          <w:rStyle w:val="Emphasis"/>
        </w:rPr>
        <w:t>, either willingly or not</w:t>
      </w:r>
      <w:r w:rsidRPr="00C7752E">
        <w:rPr>
          <w:rStyle w:val="Emphasis"/>
        </w:rPr>
        <w:t>,</w:t>
      </w:r>
      <w:r w:rsidRPr="00D903CB">
        <w:rPr>
          <w:rStyle w:val="Emphasis"/>
        </w:rPr>
        <w:t xml:space="preserve"> </w:t>
      </w:r>
      <w:r w:rsidRPr="00BE7399">
        <w:rPr>
          <w:rStyle w:val="Emphasis"/>
          <w:highlight w:val="green"/>
        </w:rPr>
        <w:t xml:space="preserve">with divestment in health and the </w:t>
      </w:r>
      <w:proofErr w:type="gramStart"/>
      <w:r w:rsidRPr="00BE7399">
        <w:rPr>
          <w:rStyle w:val="Emphasis"/>
          <w:highlight w:val="green"/>
        </w:rPr>
        <w:t>opening up</w:t>
      </w:r>
      <w:proofErr w:type="gramEnd"/>
      <w:r w:rsidRPr="00BE7399">
        <w:rPr>
          <w:rStyle w:val="Emphasis"/>
          <w:highlight w:val="green"/>
        </w:rPr>
        <w:t xml:space="preserve"> the sector to market forces</w:t>
      </w:r>
      <w:r w:rsidRPr="00D903CB">
        <w:rPr>
          <w:rStyle w:val="Emphasis"/>
        </w:rPr>
        <w:t>.</w:t>
      </w:r>
      <w:r w:rsidRPr="00D903CB">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BE7399">
        <w:rPr>
          <w:rStyle w:val="StyleUnderline"/>
          <w:highlight w:val="green"/>
        </w:rPr>
        <w:t xml:space="preserve">Policymakers tout the market as a more efficient means of allocating </w:t>
      </w:r>
      <w:r w:rsidRPr="00C7752E">
        <w:rPr>
          <w:rStyle w:val="StyleUnderline"/>
        </w:rPr>
        <w:t xml:space="preserve">scarce </w:t>
      </w:r>
      <w:r w:rsidRPr="00BE7399">
        <w:rPr>
          <w:rStyle w:val="StyleUnderline"/>
          <w:highlight w:val="green"/>
        </w:rPr>
        <w:t>resources for health.</w:t>
      </w:r>
      <w:r w:rsidRPr="00D903CB">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(Lanas, 2016; Roehrich, Barlow, &amp; Wright, 2014). </w:t>
      </w:r>
      <w:r w:rsidRPr="00BE7399">
        <w:rPr>
          <w:rStyle w:val="StyleUnderline"/>
          <w:highlight w:val="green"/>
        </w:rPr>
        <w:t>Multiple</w:t>
      </w:r>
      <w:r w:rsidRPr="00C7752E">
        <w:rPr>
          <w:rStyle w:val="StyleUnderline"/>
        </w:rPr>
        <w:t xml:space="preserve"> economic </w:t>
      </w:r>
      <w:r w:rsidRPr="00BE7399">
        <w:rPr>
          <w:rStyle w:val="StyleUnderline"/>
          <w:highlight w:val="green"/>
        </w:rPr>
        <w:t xml:space="preserve">interests are at play in privatization </w:t>
      </w:r>
      <w:r w:rsidRPr="000B7536">
        <w:rPr>
          <w:rStyle w:val="StyleUnderline"/>
        </w:rPr>
        <w:t>and</w:t>
      </w:r>
      <w:r w:rsidRPr="00C7752E">
        <w:rPr>
          <w:rStyle w:val="StyleUnderline"/>
        </w:rPr>
        <w:t xml:space="preserve"> state rollbacks; </w:t>
      </w:r>
      <w:r w:rsidRPr="00BE7399">
        <w:rPr>
          <w:rStyle w:val="StyleUnderline"/>
          <w:highlight w:val="green"/>
        </w:rPr>
        <w:t xml:space="preserve">the market for health is substantial, and health related </w:t>
      </w:r>
      <w:r w:rsidRPr="00C7752E">
        <w:rPr>
          <w:rStyle w:val="StyleUnderline"/>
        </w:rPr>
        <w:t>economic</w:t>
      </w:r>
      <w:r w:rsidRPr="00D903CB">
        <w:rPr>
          <w:rStyle w:val="StyleUnderline"/>
        </w:rPr>
        <w:t xml:space="preserve"> </w:t>
      </w:r>
      <w:r w:rsidRPr="00BE7399">
        <w:rPr>
          <w:rStyle w:val="StyleUnderline"/>
          <w:highlight w:val="green"/>
        </w:rPr>
        <w:t>sectors are</w:t>
      </w:r>
      <w:r w:rsidRPr="00D903CB">
        <w:rPr>
          <w:rStyle w:val="StyleUnderline"/>
        </w:rPr>
        <w:t xml:space="preserve"> often hugely </w:t>
      </w:r>
      <w:r w:rsidRPr="00BE7399">
        <w:rPr>
          <w:rStyle w:val="StyleUnderline"/>
          <w:highlight w:val="green"/>
        </w:rPr>
        <w:t>profitable</w:t>
      </w:r>
      <w:r w:rsidRPr="00D903CB">
        <w:rPr>
          <w:rStyle w:val="StyleUnderline"/>
        </w:rPr>
        <w:t xml:space="preserve">. In developing countries, health service firms and private insurers are penetrating burgeoning </w:t>
      </w:r>
      <w:proofErr w:type="gramStart"/>
      <w:r w:rsidRPr="00D903CB">
        <w:rPr>
          <w:rStyle w:val="StyleUnderline"/>
        </w:rPr>
        <w:t>middle class</w:t>
      </w:r>
      <w:proofErr w:type="gramEnd"/>
      <w:r w:rsidRPr="00D903CB">
        <w:rPr>
          <w:rStyle w:val="StyleUnderline"/>
        </w:rPr>
        <w:t xml:space="preserve"> markets and cherry picking which health services are provided privately</w:t>
      </w:r>
      <w:r w:rsidRPr="00D903CB">
        <w:rPr>
          <w:sz w:val="16"/>
        </w:rPr>
        <w:t xml:space="preserve"> (Jasso-Aguilar, Waitzkin, &amp; Landwehr, 2005)). Finally, </w:t>
      </w:r>
      <w:r w:rsidRPr="00BE7399">
        <w:rPr>
          <w:rStyle w:val="Emphasis"/>
          <w:highlight w:val="green"/>
        </w:rPr>
        <w:t>many of the orthodoxies associated with neolib</w:t>
      </w:r>
      <w:r w:rsidRPr="00D903CB">
        <w:rPr>
          <w:rStyle w:val="Emphasis"/>
        </w:rPr>
        <w:t xml:space="preserve">eralism </w:t>
      </w:r>
      <w:r w:rsidRPr="00BE7399">
        <w:rPr>
          <w:rStyle w:val="Emphasis"/>
          <w:highlight w:val="green"/>
        </w:rPr>
        <w:t>continue to</w:t>
      </w:r>
      <w:r w:rsidRPr="00D903CB">
        <w:rPr>
          <w:rStyle w:val="Emphasis"/>
        </w:rPr>
        <w:t xml:space="preserve"> shape and </w:t>
      </w:r>
      <w:r w:rsidRPr="00BE7399">
        <w:rPr>
          <w:rStyle w:val="Emphasis"/>
          <w:highlight w:val="green"/>
        </w:rPr>
        <w:t>constrain health policy</w:t>
      </w:r>
      <w:r w:rsidRPr="00D903CB">
        <w:rPr>
          <w:rStyle w:val="Emphasis"/>
        </w:rPr>
        <w:t xml:space="preserve"> and regulation</w:t>
      </w:r>
      <w:r w:rsidRPr="00D903CB">
        <w:rPr>
          <w:sz w:val="16"/>
        </w:rPr>
        <w:t xml:space="preserve">, </w:t>
      </w:r>
      <w:r w:rsidRPr="00D903CB">
        <w:rPr>
          <w:rStyle w:val="StyleUnderline"/>
        </w:rPr>
        <w:t>with spending on public health and services attenuated in many countries since the 2008 global financial crisis</w:t>
      </w:r>
      <w:r w:rsidRPr="00D903CB">
        <w:rPr>
          <w:sz w:val="16"/>
        </w:rPr>
        <w:t xml:space="preserve"> (Brumby &amp; Verhoeven, 2010). </w:t>
      </w:r>
      <w:r w:rsidRPr="00D903CB">
        <w:rPr>
          <w:rStyle w:val="StyleUnderline"/>
        </w:rPr>
        <w:t>Despite</w:t>
      </w:r>
      <w:r w:rsidRPr="00D903CB">
        <w:rPr>
          <w:sz w:val="16"/>
        </w:rPr>
        <w:t xml:space="preserve"> contestation and </w:t>
      </w:r>
      <w:r w:rsidRPr="00D903CB">
        <w:rPr>
          <w:rStyle w:val="StyleUnderline"/>
        </w:rPr>
        <w:t>the presence of</w:t>
      </w:r>
      <w:r w:rsidRPr="00D903CB">
        <w:rPr>
          <w:sz w:val="16"/>
        </w:rPr>
        <w:t xml:space="preserve"> welcome alternative </w:t>
      </w:r>
      <w:r w:rsidRPr="00D903CB">
        <w:rPr>
          <w:rStyle w:val="StyleUnderline"/>
        </w:rPr>
        <w:t xml:space="preserve">policy pathways, </w:t>
      </w:r>
      <w:r w:rsidRPr="00BE7399">
        <w:rPr>
          <w:rStyle w:val="Emphasis"/>
          <w:highlight w:val="green"/>
        </w:rPr>
        <w:t xml:space="preserve">we risk neglecting </w:t>
      </w:r>
      <w:r w:rsidRPr="00C7752E">
        <w:rPr>
          <w:rStyle w:val="Emphasis"/>
        </w:rPr>
        <w:t xml:space="preserve">structural and </w:t>
      </w:r>
      <w:r w:rsidRPr="00BE7399">
        <w:rPr>
          <w:rStyle w:val="Emphasis"/>
          <w:highlight w:val="green"/>
        </w:rPr>
        <w:t>political</w:t>
      </w:r>
      <w:r w:rsidRPr="00C7752E">
        <w:rPr>
          <w:rStyle w:val="Emphasis"/>
        </w:rPr>
        <w:t xml:space="preserve"> economic </w:t>
      </w:r>
      <w:r w:rsidRPr="00BE7399">
        <w:rPr>
          <w:rStyle w:val="Emphasis"/>
          <w:highlight w:val="green"/>
        </w:rPr>
        <w:t xml:space="preserve">drivers, including economic ideologies, </w:t>
      </w:r>
      <w:r w:rsidRPr="00C7752E">
        <w:rPr>
          <w:rStyle w:val="Emphasis"/>
        </w:rPr>
        <w:t xml:space="preserve">as powerful and often </w:t>
      </w:r>
      <w:r w:rsidRPr="00BE7399">
        <w:rPr>
          <w:rStyle w:val="Emphasis"/>
          <w:highlight w:val="green"/>
        </w:rPr>
        <w:t xml:space="preserve">dominant logics </w:t>
      </w:r>
      <w:r w:rsidRPr="00C7752E">
        <w:rPr>
          <w:rStyle w:val="Emphasis"/>
        </w:rPr>
        <w:t xml:space="preserve">operating in and </w:t>
      </w:r>
      <w:r w:rsidRPr="00BE7399">
        <w:rPr>
          <w:rStyle w:val="Emphasis"/>
          <w:highlight w:val="green"/>
        </w:rPr>
        <w:t>influencing that governance system.</w:t>
      </w:r>
    </w:p>
    <w:p w14:paraId="225412D7" w14:textId="77777777" w:rsidR="00463A19" w:rsidRDefault="00463A19" w:rsidP="00463A19"/>
    <w:p w14:paraId="0E6375E2" w14:textId="77777777" w:rsidR="00463A19" w:rsidRDefault="00463A19" w:rsidP="00463A19">
      <w:pPr>
        <w:pStyle w:val="Heading4"/>
      </w:pPr>
      <w:r>
        <w:lastRenderedPageBreak/>
        <w:t>L: Securitizing biological risks ties health to the protection of global capitalism. ‘Disease as threat’ narratives militarize responsibility for public health, replicating past colonial structures to secure neoliberalism.</w:t>
      </w:r>
    </w:p>
    <w:p w14:paraId="18AE2649" w14:textId="77777777" w:rsidR="00463A19" w:rsidRDefault="00463A19" w:rsidP="00463A19">
      <w:r>
        <w:t xml:space="preserve">Mohan J. </w:t>
      </w:r>
      <w:r>
        <w:rPr>
          <w:b/>
        </w:rPr>
        <w:t>DUTTA, 15</w:t>
      </w:r>
      <w:r>
        <w:t>. Professor and Head of the Department of Communications and New Media at the National University of Singapore, Adjunct Professor of Communication at the Brian Lamb School of Communication at Purdue University. Neoliberal Health Organizing, 2015, p. 167-169.</w:t>
      </w:r>
    </w:p>
    <w:p w14:paraId="6BFF876C" w14:textId="77777777" w:rsidR="00463A19" w:rsidRPr="004537B1" w:rsidRDefault="00463A19" w:rsidP="00463A19">
      <w:pPr>
        <w:pStyle w:val="BodyText"/>
        <w:rPr>
          <w:sz w:val="16"/>
        </w:rPr>
      </w:pPr>
      <w:r w:rsidRPr="001F5902">
        <w:rPr>
          <w:sz w:val="16"/>
        </w:rPr>
        <w:t xml:space="preserve">The </w:t>
      </w:r>
      <w:r>
        <w:rPr>
          <w:u w:val="single"/>
        </w:rPr>
        <w:t>globalization</w:t>
      </w:r>
      <w:r w:rsidRPr="001F5902">
        <w:rPr>
          <w:sz w:val="16"/>
        </w:rPr>
        <w:t xml:space="preserve"> of economies </w:t>
      </w:r>
      <w:r>
        <w:rPr>
          <w:u w:val="single"/>
        </w:rPr>
        <w:t>has produced accelerated</w:t>
      </w:r>
      <w:r w:rsidRPr="001F5902">
        <w:rPr>
          <w:sz w:val="16"/>
        </w:rPr>
        <w:t xml:space="preserve"> patterns of </w:t>
      </w:r>
      <w:r>
        <w:rPr>
          <w:u w:val="single"/>
        </w:rPr>
        <w:t>movements of capital, goods</w:t>
      </w:r>
      <w:r w:rsidRPr="001F5902">
        <w:rPr>
          <w:sz w:val="16"/>
        </w:rPr>
        <w:t xml:space="preserve">, services, materials, </w:t>
      </w:r>
      <w:r>
        <w:rPr>
          <w:u w:val="single"/>
        </w:rPr>
        <w:t>and labor</w:t>
      </w:r>
      <w:r w:rsidRPr="001F5902">
        <w:rPr>
          <w:sz w:val="16"/>
        </w:rPr>
        <w:t xml:space="preserve">, simultaneously </w:t>
      </w:r>
      <w:r>
        <w:rPr>
          <w:u w:val="single"/>
        </w:rPr>
        <w:t>resulting in</w:t>
      </w:r>
      <w:r w:rsidRPr="001F5902">
        <w:rPr>
          <w:sz w:val="16"/>
        </w:rPr>
        <w:t xml:space="preserve"> the </w:t>
      </w:r>
      <w:r>
        <w:rPr>
          <w:u w:val="single"/>
        </w:rPr>
        <w:t>accelerated</w:t>
      </w:r>
      <w:r w:rsidRPr="001F5902">
        <w:rPr>
          <w:sz w:val="16"/>
        </w:rPr>
        <w:t xml:space="preserve"> production and </w:t>
      </w:r>
      <w:r>
        <w:rPr>
          <w:u w:val="single"/>
        </w:rPr>
        <w:t xml:space="preserve">circulation of anxieties constituted around these movements. </w:t>
      </w:r>
      <w:r w:rsidRPr="00BE7399">
        <w:rPr>
          <w:highlight w:val="green"/>
          <w:u w:val="single"/>
        </w:rPr>
        <w:t>Neoliberal organizing of health</w:t>
      </w:r>
      <w:r>
        <w:rPr>
          <w:u w:val="single"/>
        </w:rPr>
        <w:t xml:space="preserve"> </w:t>
      </w:r>
      <w:r w:rsidRPr="00BE7399">
        <w:rPr>
          <w:highlight w:val="green"/>
          <w:u w:val="single"/>
        </w:rPr>
        <w:t>manifests itself in the</w:t>
      </w:r>
      <w:r w:rsidRPr="001F5902">
        <w:rPr>
          <w:sz w:val="16"/>
        </w:rPr>
        <w:t xml:space="preserve"> development and deployment of </w:t>
      </w:r>
      <w:r>
        <w:rPr>
          <w:u w:val="single"/>
        </w:rPr>
        <w:t xml:space="preserve">surveillance, management, and coordination networks that see health primarily in the </w:t>
      </w:r>
      <w:r w:rsidRPr="00BE7399">
        <w:rPr>
          <w:b/>
          <w:highlight w:val="green"/>
          <w:u w:val="single"/>
        </w:rPr>
        <w:t>realm of threats</w:t>
      </w:r>
      <w:r w:rsidRPr="00BE7399">
        <w:rPr>
          <w:highlight w:val="green"/>
          <w:u w:val="single"/>
        </w:rPr>
        <w:t xml:space="preserve"> posed by</w:t>
      </w:r>
      <w:r w:rsidRPr="001F5902">
        <w:rPr>
          <w:sz w:val="16"/>
        </w:rPr>
        <w:t xml:space="preserve"> diseases dispersed through global networks, </w:t>
      </w:r>
      <w:r>
        <w:rPr>
          <w:u w:val="single"/>
        </w:rPr>
        <w:t xml:space="preserve">networks of </w:t>
      </w:r>
      <w:r w:rsidRPr="00BE7399">
        <w:rPr>
          <w:highlight w:val="green"/>
          <w:u w:val="single"/>
        </w:rPr>
        <w:t xml:space="preserve">bioterror, emerging </w:t>
      </w:r>
      <w:r w:rsidRPr="00BE7399">
        <w:rPr>
          <w:b/>
          <w:highlight w:val="green"/>
          <w:u w:val="single"/>
        </w:rPr>
        <w:t>infectious diseases</w:t>
      </w:r>
      <w:r w:rsidRPr="00BE7399">
        <w:rPr>
          <w:highlight w:val="green"/>
          <w:u w:val="single"/>
        </w:rPr>
        <w:t xml:space="preserve">, and </w:t>
      </w:r>
      <w:r w:rsidRPr="00BE7399">
        <w:rPr>
          <w:b/>
          <w:highlight w:val="green"/>
          <w:u w:val="single"/>
        </w:rPr>
        <w:t>biowarfare</w:t>
      </w:r>
      <w:r w:rsidRPr="001F5902">
        <w:rPr>
          <w:sz w:val="16"/>
        </w:rPr>
        <w:t xml:space="preserve"> (Salinsky, 2002). </w:t>
      </w:r>
      <w:r>
        <w:rPr>
          <w:u w:val="single"/>
        </w:rPr>
        <w:t xml:space="preserve">The </w:t>
      </w:r>
      <w:r w:rsidRPr="00BE7399">
        <w:rPr>
          <w:highlight w:val="green"/>
          <w:u w:val="single"/>
        </w:rPr>
        <w:t>response of health systems</w:t>
      </w:r>
      <w:r>
        <w:rPr>
          <w:u w:val="single"/>
        </w:rPr>
        <w:t xml:space="preserve"> therefore </w:t>
      </w:r>
      <w:r w:rsidRPr="00BE7399">
        <w:rPr>
          <w:highlight w:val="green"/>
          <w:u w:val="single"/>
        </w:rPr>
        <w:t xml:space="preserve">is formulated </w:t>
      </w:r>
      <w:r w:rsidRPr="002E0D04">
        <w:rPr>
          <w:u w:val="single"/>
        </w:rPr>
        <w:t>in</w:t>
      </w:r>
      <w:r>
        <w:rPr>
          <w:u w:val="single"/>
        </w:rPr>
        <w:t xml:space="preserve"> the form of network structures of biodefense and homeland security</w:t>
      </w:r>
      <w:r w:rsidRPr="001F5902">
        <w:rPr>
          <w:sz w:val="16"/>
        </w:rPr>
        <w:t xml:space="preserve">, performing functions of </w:t>
      </w:r>
      <w:r>
        <w:rPr>
          <w:u w:val="single"/>
        </w:rPr>
        <w:t>surveillance, information gathering, and</w:t>
      </w:r>
      <w:r w:rsidRPr="001F5902">
        <w:rPr>
          <w:sz w:val="16"/>
        </w:rPr>
        <w:t xml:space="preserve"> information </w:t>
      </w:r>
      <w:r>
        <w:rPr>
          <w:u w:val="single"/>
        </w:rPr>
        <w:t xml:space="preserve">dissemination, constituted </w:t>
      </w:r>
      <w:r w:rsidRPr="00BE7399">
        <w:rPr>
          <w:highlight w:val="green"/>
          <w:u w:val="single"/>
        </w:rPr>
        <w:t xml:space="preserve">around the </w:t>
      </w:r>
      <w:r w:rsidRPr="00BE7399">
        <w:rPr>
          <w:b/>
          <w:highlight w:val="green"/>
          <w:u w:val="single"/>
        </w:rPr>
        <w:t>economic logics</w:t>
      </w:r>
      <w:r>
        <w:rPr>
          <w:u w:val="single"/>
        </w:rPr>
        <w:t xml:space="preserve"> </w:t>
      </w:r>
      <w:r w:rsidRPr="00BE7399">
        <w:rPr>
          <w:highlight w:val="green"/>
          <w:u w:val="single"/>
        </w:rPr>
        <w:t>of growth and efficiency</w:t>
      </w:r>
      <w:r w:rsidRPr="001F5902">
        <w:rPr>
          <w:sz w:val="16"/>
        </w:rPr>
        <w:t xml:space="preserve">. The </w:t>
      </w:r>
      <w:r>
        <w:rPr>
          <w:u w:val="single"/>
        </w:rPr>
        <w:t>protection of</w:t>
      </w:r>
      <w:r w:rsidRPr="001F5902">
        <w:rPr>
          <w:sz w:val="16"/>
        </w:rPr>
        <w:t xml:space="preserve"> the economic opportunities of </w:t>
      </w:r>
      <w:r>
        <w:rPr>
          <w:u w:val="single"/>
        </w:rPr>
        <w:t xml:space="preserve">globalization becomes the function of public health systems </w:t>
      </w:r>
      <w:r w:rsidRPr="002E0D04">
        <w:rPr>
          <w:u w:val="single"/>
        </w:rPr>
        <w:t xml:space="preserve">formulated in the </w:t>
      </w:r>
      <w:r w:rsidRPr="002E0D04">
        <w:rPr>
          <w:b/>
          <w:u w:val="single"/>
        </w:rPr>
        <w:t>narrative of geosecurity</w:t>
      </w:r>
      <w:r w:rsidRPr="002E0D04">
        <w:rPr>
          <w:u w:val="single"/>
        </w:rPr>
        <w:t xml:space="preserve"> and implemented</w:t>
      </w:r>
      <w:r>
        <w:rPr>
          <w:u w:val="single"/>
        </w:rPr>
        <w:t xml:space="preserve"> in the form of programs controlled </w:t>
      </w:r>
      <w:r w:rsidRPr="002E0D04">
        <w:rPr>
          <w:u w:val="single"/>
        </w:rPr>
        <w:t xml:space="preserve">by the </w:t>
      </w:r>
      <w:r w:rsidRPr="002E0D04">
        <w:rPr>
          <w:b/>
          <w:u w:val="single"/>
        </w:rPr>
        <w:t>police-military complex</w:t>
      </w:r>
      <w:r>
        <w:rPr>
          <w:u w:val="single"/>
        </w:rPr>
        <w:t xml:space="preserve"> within structures of</w:t>
      </w:r>
      <w:r w:rsidRPr="001F5902">
        <w:rPr>
          <w:sz w:val="16"/>
        </w:rPr>
        <w:t xml:space="preserve"> biodefense, </w:t>
      </w:r>
      <w:r>
        <w:rPr>
          <w:u w:val="single"/>
        </w:rPr>
        <w:t>biosecurity</w:t>
      </w:r>
      <w:r w:rsidRPr="001F5902">
        <w:rPr>
          <w:sz w:val="16"/>
        </w:rPr>
        <w:t xml:space="preserve"> and geosecurity. </w:t>
      </w:r>
      <w:r>
        <w:rPr>
          <w:u w:val="single"/>
        </w:rPr>
        <w:t xml:space="preserve">With this emphasis on security, the mandate for health depicts </w:t>
      </w:r>
      <w:r>
        <w:rPr>
          <w:b/>
          <w:u w:val="single"/>
        </w:rPr>
        <w:t>continuity with colonial</w:t>
      </w:r>
      <w:r w:rsidRPr="001F5902">
        <w:rPr>
          <w:sz w:val="16"/>
        </w:rPr>
        <w:t xml:space="preserve"> implementations of </w:t>
      </w:r>
      <w:r>
        <w:rPr>
          <w:u w:val="single"/>
        </w:rPr>
        <w:t>public health administration to manage</w:t>
      </w:r>
      <w:r w:rsidRPr="001F5902">
        <w:rPr>
          <w:sz w:val="16"/>
        </w:rPr>
        <w:t xml:space="preserve"> erstwhile </w:t>
      </w:r>
      <w:r>
        <w:rPr>
          <w:u w:val="single"/>
        </w:rPr>
        <w:t>colonies</w:t>
      </w:r>
      <w:r w:rsidRPr="001F5902">
        <w:rPr>
          <w:sz w:val="16"/>
        </w:rPr>
        <w:t xml:space="preserve">, increasingly being set within the military metaphor of health, </w:t>
      </w:r>
      <w:r w:rsidRPr="002E0D04">
        <w:rPr>
          <w:u w:val="single"/>
        </w:rPr>
        <w:t>turning health</w:t>
      </w:r>
      <w:r>
        <w:rPr>
          <w:u w:val="single"/>
        </w:rPr>
        <w:t xml:space="preserve"> into a geosecurity threat for the new configurations of </w:t>
      </w:r>
      <w:r>
        <w:rPr>
          <w:b/>
          <w:u w:val="single"/>
        </w:rPr>
        <w:t>empire</w:t>
      </w:r>
      <w:r>
        <w:rPr>
          <w:u w:val="single"/>
        </w:rPr>
        <w:t>, and</w:t>
      </w:r>
      <w:r w:rsidRPr="001F5902">
        <w:rPr>
          <w:sz w:val="16"/>
        </w:rPr>
        <w:t xml:space="preserve"> therefore, </w:t>
      </w:r>
      <w:r>
        <w:rPr>
          <w:u w:val="single"/>
        </w:rPr>
        <w:t xml:space="preserve">deploying </w:t>
      </w:r>
      <w:r>
        <w:rPr>
          <w:b/>
          <w:u w:val="single"/>
        </w:rPr>
        <w:t>military interventions</w:t>
      </w:r>
      <w:r>
        <w:rPr>
          <w:u w:val="single"/>
        </w:rPr>
        <w:t xml:space="preserve"> to address health issues</w:t>
      </w:r>
      <w:r w:rsidRPr="001F5902">
        <w:rPr>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2E0D04">
        <w:rPr>
          <w:u w:val="single"/>
        </w:rPr>
        <w:t xml:space="preserve">The </w:t>
      </w:r>
      <w:r w:rsidRPr="00BE7399">
        <w:rPr>
          <w:highlight w:val="green"/>
          <w:u w:val="single"/>
        </w:rPr>
        <w:t xml:space="preserve">protection of human health is seen as a </w:t>
      </w:r>
      <w:r w:rsidRPr="00BE7399">
        <w:rPr>
          <w:b/>
          <w:highlight w:val="green"/>
          <w:u w:val="single"/>
        </w:rPr>
        <w:t>function of the military</w:t>
      </w:r>
      <w:r w:rsidRPr="00BE7399">
        <w:rPr>
          <w:highlight w:val="green"/>
          <w:u w:val="single"/>
        </w:rPr>
        <w:t xml:space="preserve">, tied to the goals of </w:t>
      </w:r>
      <w:r w:rsidRPr="00BE7399">
        <w:rPr>
          <w:b/>
          <w:highlight w:val="green"/>
          <w:u w:val="single"/>
        </w:rPr>
        <w:t>defending global capitalism</w:t>
      </w:r>
      <w:r>
        <w:rPr>
          <w:u w:val="single"/>
        </w:rPr>
        <w:t xml:space="preserve"> against the threats to health and reflecting the colonial undertones of health containment measures deployed by</w:t>
      </w:r>
      <w:r w:rsidRPr="001F5902">
        <w:rPr>
          <w:sz w:val="16"/>
        </w:rPr>
        <w:t xml:space="preserve"> the instruments of </w:t>
      </w:r>
      <w:r>
        <w:rPr>
          <w:u w:val="single"/>
        </w:rPr>
        <w:t>empire</w:t>
      </w:r>
      <w:r w:rsidRPr="001F5902">
        <w:rPr>
          <w:sz w:val="16"/>
        </w:rPr>
        <w:t xml:space="preserve">. In this instance of the report published by the NIC, </w:t>
      </w:r>
      <w:r>
        <w:rPr>
          <w:u w:val="single"/>
        </w:rPr>
        <w:t>knowledge about health is constituted in the realm of intelligence gathering to protect the</w:t>
      </w:r>
      <w:r w:rsidRPr="001F5902">
        <w:rPr>
          <w:sz w:val="16"/>
        </w:rPr>
        <w:t xml:space="preserve"> interests of </w:t>
      </w:r>
      <w:r>
        <w:rPr>
          <w:u w:val="single"/>
        </w:rPr>
        <w:t>national security of the U</w:t>
      </w:r>
      <w:r w:rsidRPr="001F5902">
        <w:rPr>
          <w:sz w:val="16"/>
        </w:rPr>
        <w:t xml:space="preserve">nited </w:t>
      </w:r>
      <w:r>
        <w:rPr>
          <w:u w:val="single"/>
        </w:rPr>
        <w:t>S</w:t>
      </w:r>
      <w:r w:rsidRPr="001F5902">
        <w:rPr>
          <w:sz w:val="16"/>
        </w:rPr>
        <w:t xml:space="preserve">tates. </w:t>
      </w:r>
      <w:r>
        <w:rPr>
          <w:u w:val="single"/>
        </w:rPr>
        <w:t>Framed as threats to</w:t>
      </w:r>
      <w:r w:rsidRPr="001F5902">
        <w:rPr>
          <w:sz w:val="16"/>
        </w:rPr>
        <w:t xml:space="preserve"> the </w:t>
      </w:r>
      <w:r>
        <w:rPr>
          <w:u w:val="single"/>
        </w:rPr>
        <w:t>health</w:t>
      </w:r>
      <w:r w:rsidRPr="001F5902">
        <w:rPr>
          <w:sz w:val="16"/>
        </w:rPr>
        <w:t xml:space="preserve"> of citizens at home and abroad and to the health of the armed forces deployed overseas, </w:t>
      </w:r>
      <w:r>
        <w:rPr>
          <w:u w:val="single"/>
        </w:rPr>
        <w:t>infectious diseases are seen as contributors to social and political instability in key strategic regions of</w:t>
      </w:r>
      <w:r w:rsidRPr="001F5902">
        <w:rPr>
          <w:sz w:val="16"/>
        </w:rPr>
        <w:t xml:space="preserve"> significant </w:t>
      </w:r>
      <w:r>
        <w:rPr>
          <w:u w:val="single"/>
        </w:rPr>
        <w:t>value to the U</w:t>
      </w:r>
      <w:r w:rsidRPr="001F5902">
        <w:rPr>
          <w:sz w:val="16"/>
        </w:rPr>
        <w:t xml:space="preserve">nited </w:t>
      </w:r>
      <w:r>
        <w:rPr>
          <w:u w:val="single"/>
        </w:rPr>
        <w:t>S</w:t>
      </w:r>
      <w:r w:rsidRPr="001F5902">
        <w:rPr>
          <w:sz w:val="16"/>
        </w:rPr>
        <w:t xml:space="preserve">tates. International relations are understood in the language of security, casting interpenetrating networks as targets of surveillance and management. The </w:t>
      </w:r>
      <w:r w:rsidRPr="00BE7399">
        <w:rPr>
          <w:highlight w:val="green"/>
          <w:u w:val="single"/>
        </w:rPr>
        <w:t>portrayal of infectious diseases as threats</w:t>
      </w:r>
      <w:r w:rsidRPr="001F5902">
        <w:rPr>
          <w:sz w:val="16"/>
        </w:rPr>
        <w:t xml:space="preserve"> to geosecurity </w:t>
      </w:r>
      <w:r w:rsidRPr="00BE7399">
        <w:rPr>
          <w:highlight w:val="green"/>
          <w:u w:val="single"/>
        </w:rPr>
        <w:t>deploys</w:t>
      </w:r>
      <w:r w:rsidRPr="001F5902">
        <w:rPr>
          <w:sz w:val="16"/>
        </w:rPr>
        <w:t xml:space="preserve"> valuable </w:t>
      </w:r>
      <w:r w:rsidRPr="00BE7399">
        <w:rPr>
          <w:highlight w:val="green"/>
          <w:u w:val="single"/>
        </w:rPr>
        <w:t>health resources into the hands of the military</w:t>
      </w:r>
      <w:r>
        <w:rPr>
          <w:u w:val="single"/>
        </w:rPr>
        <w:t xml:space="preserve">, placing the power of disease management under military structures and </w:t>
      </w:r>
      <w:r w:rsidRPr="00BE7399">
        <w:rPr>
          <w:highlight w:val="green"/>
          <w:u w:val="single"/>
        </w:rPr>
        <w:t>framing the responses</w:t>
      </w:r>
      <w:r>
        <w:rPr>
          <w:u w:val="single"/>
        </w:rPr>
        <w:t xml:space="preserve"> to disease in military interpretations</w:t>
      </w:r>
      <w:r w:rsidRPr="001F5902">
        <w:rPr>
          <w:sz w:val="16"/>
        </w:rPr>
        <w:t xml:space="preserve">. Moreover, the juxtaposition of epidemic narratives amid narratives of war and bioterror </w:t>
      </w:r>
      <w:proofErr w:type="gramStart"/>
      <w:r w:rsidRPr="001F5902">
        <w:rPr>
          <w:sz w:val="16"/>
        </w:rPr>
        <w:t>heighten</w:t>
      </w:r>
      <w:proofErr w:type="gramEnd"/>
      <w:r w:rsidRPr="001F5902">
        <w:rPr>
          <w:sz w:val="16"/>
        </w:rPr>
        <w:t xml:space="preserve"> the concerns for geosecurity, foregrounding and necessitating a variety of military response strategies (Aaltola, 2012). The interpenetrating relationship between health and the military constitute one element of the consolidation of power in the hands of the global elite achieved through neoliberal transformations. </w:t>
      </w:r>
      <w:r>
        <w:rPr>
          <w:u w:val="single"/>
        </w:rPr>
        <w:t>The military emerges as a global organizational structure for the management of health</w:t>
      </w:r>
      <w:r w:rsidRPr="001F5902">
        <w:rPr>
          <w:sz w:val="16"/>
        </w:rPr>
        <w:t xml:space="preserve">, simultaneously </w:t>
      </w:r>
      <w:r>
        <w:rPr>
          <w:u w:val="single"/>
        </w:rPr>
        <w:t xml:space="preserve">justifying the deployment of resources to the military and the deployment of </w:t>
      </w:r>
      <w:r>
        <w:rPr>
          <w:u w:val="single"/>
        </w:rPr>
        <w:lastRenderedPageBreak/>
        <w:t>military strategies to address health issues. This</w:t>
      </w:r>
      <w:r w:rsidRPr="001F5902">
        <w:rPr>
          <w:sz w:val="16"/>
        </w:rPr>
        <w:t xml:space="preserve"> emphasis on the military framed within the realm of protecting geostrategic interests </w:t>
      </w:r>
      <w:r>
        <w:rPr>
          <w:u w:val="single"/>
        </w:rPr>
        <w:t>constructs health in the realm of threats</w:t>
      </w:r>
      <w:r w:rsidRPr="001F5902">
        <w:rPr>
          <w:sz w:val="16"/>
        </w:rPr>
        <w:t xml:space="preserve">, simultaneously </w:t>
      </w:r>
      <w:r w:rsidRPr="00BE7399">
        <w:rPr>
          <w:b/>
          <w:highlight w:val="green"/>
          <w:u w:val="single"/>
        </w:rPr>
        <w:t>erasing</w:t>
      </w:r>
      <w:r w:rsidRPr="00BE7399">
        <w:rPr>
          <w:highlight w:val="green"/>
          <w:u w:val="single"/>
        </w:rPr>
        <w:t xml:space="preserve"> questions of fundamental human rights to health</w:t>
      </w:r>
      <w:r w:rsidRPr="001F5902">
        <w:rPr>
          <w:sz w:val="16"/>
        </w:rPr>
        <w:t xml:space="preserve">. Similarly, in the president's Emergency Plan for AIDS Relief, a significant proportion of resources are housed in the military </w:t>
      </w:r>
      <w:proofErr w:type="gramStart"/>
      <w:r w:rsidRPr="001F5902">
        <w:rPr>
          <w:sz w:val="16"/>
        </w:rPr>
        <w:t>in order to</w:t>
      </w:r>
      <w:proofErr w:type="gramEnd"/>
      <w:r w:rsidRPr="001F5902">
        <w:rPr>
          <w:sz w:val="16"/>
        </w:rPr>
        <w:t xml:space="preserve">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Pr>
          <w:u w:val="single"/>
        </w:rPr>
        <w:t>Critical to the deployment of</w:t>
      </w:r>
      <w:r w:rsidRPr="001F5902">
        <w:rPr>
          <w:sz w:val="16"/>
        </w:rPr>
        <w:t xml:space="preserve"> a </w:t>
      </w:r>
      <w:r>
        <w:rPr>
          <w:u w:val="single"/>
        </w:rPr>
        <w:t>militarized</w:t>
      </w:r>
      <w:r w:rsidRPr="001F5902">
        <w:rPr>
          <w:sz w:val="16"/>
        </w:rPr>
        <w:t xml:space="preserve"> form of </w:t>
      </w:r>
      <w:r>
        <w:rPr>
          <w:u w:val="single"/>
        </w:rPr>
        <w:t>governance in addressing health is the consolidation of power within elite structures, working through militarized systems</w:t>
      </w:r>
      <w:r w:rsidRPr="001F5902">
        <w:rPr>
          <w:sz w:val="16"/>
        </w:rPr>
        <w:t xml:space="preserve"> of governance to control disease </w:t>
      </w:r>
      <w:r>
        <w:rPr>
          <w:u w:val="single"/>
        </w:rPr>
        <w:t>to protect the economic interests of the status quo. The military</w:t>
      </w:r>
      <w:r w:rsidRPr="001F5902">
        <w:rPr>
          <w:sz w:val="16"/>
        </w:rPr>
        <w:t xml:space="preserve">, as an instrument of power and control, </w:t>
      </w:r>
      <w:r>
        <w:rPr>
          <w:u w:val="single"/>
        </w:rPr>
        <w:t xml:space="preserve">functions within the narratives of security cooperation and humanitarian assistance activities to assert its </w:t>
      </w:r>
      <w:r>
        <w:rPr>
          <w:b/>
          <w:u w:val="single"/>
        </w:rPr>
        <w:t>power and control</w:t>
      </w:r>
      <w:r w:rsidRPr="001F5902">
        <w:rPr>
          <w:sz w:val="16"/>
        </w:rPr>
        <w:t xml:space="preserve"> in global governance. </w:t>
      </w:r>
      <w:r w:rsidRPr="00897578">
        <w:rPr>
          <w:u w:val="single"/>
        </w:rPr>
        <w:t>Intelligence gathering</w:t>
      </w:r>
      <w:r>
        <w:rPr>
          <w:u w:val="single"/>
        </w:rPr>
        <w:t xml:space="preserve"> emerges as an instrument for the generation of data to secure</w:t>
      </w:r>
      <w:r w:rsidRPr="001F5902">
        <w:rPr>
          <w:sz w:val="16"/>
        </w:rPr>
        <w:t xml:space="preserve"> and protect </w:t>
      </w:r>
      <w:r>
        <w:rPr>
          <w:b/>
          <w:u w:val="single"/>
        </w:rPr>
        <w:t>zones of economic function</w:t>
      </w:r>
      <w:r>
        <w:rPr>
          <w:u w:val="single"/>
        </w:rPr>
        <w:t>. This gathering of</w:t>
      </w:r>
      <w:r w:rsidRPr="001F5902">
        <w:rPr>
          <w:sz w:val="16"/>
        </w:rPr>
        <w:t xml:space="preserve"> targeted </w:t>
      </w:r>
      <w:r>
        <w:rPr>
          <w:u w:val="single"/>
        </w:rPr>
        <w:t xml:space="preserve">intelligence and the </w:t>
      </w:r>
      <w:r w:rsidRPr="00BE7399">
        <w:rPr>
          <w:highlight w:val="green"/>
          <w:u w:val="single"/>
        </w:rPr>
        <w:t>deployment of</w:t>
      </w:r>
      <w:r w:rsidRPr="001F5902">
        <w:rPr>
          <w:sz w:val="16"/>
        </w:rPr>
        <w:t xml:space="preserve"> targeted </w:t>
      </w:r>
      <w:r w:rsidRPr="00BE7399">
        <w:rPr>
          <w:highlight w:val="green"/>
          <w:u w:val="single"/>
        </w:rPr>
        <w:t>interventions becomes</w:t>
      </w:r>
      <w:r w:rsidRPr="001F5902">
        <w:rPr>
          <w:sz w:val="16"/>
        </w:rPr>
        <w:t xml:space="preserve"> particularly </w:t>
      </w:r>
      <w:r w:rsidRPr="00BE7399">
        <w:rPr>
          <w:highlight w:val="green"/>
          <w:u w:val="single"/>
        </w:rPr>
        <w:t>critical within</w:t>
      </w:r>
      <w:r>
        <w:rPr>
          <w:u w:val="single"/>
        </w:rPr>
        <w:t xml:space="preserve"> the context of maintaining open zones of communication and economic exchange within</w:t>
      </w:r>
      <w:r w:rsidRPr="001F5902">
        <w:rPr>
          <w:sz w:val="16"/>
        </w:rPr>
        <w:t xml:space="preserve"> the </w:t>
      </w:r>
      <w:r w:rsidRPr="00BE7399">
        <w:rPr>
          <w:highlight w:val="green"/>
          <w:u w:val="single"/>
        </w:rPr>
        <w:t>neoliberal</w:t>
      </w:r>
      <w:r w:rsidRPr="001F5902">
        <w:rPr>
          <w:sz w:val="16"/>
        </w:rPr>
        <w:t xml:space="preserve"> structuring of </w:t>
      </w:r>
      <w:r w:rsidRPr="00BE7399">
        <w:rPr>
          <w:highlight w:val="green"/>
          <w:u w:val="single"/>
        </w:rPr>
        <w:t>economic relationships</w:t>
      </w:r>
      <w:r w:rsidRPr="001F5902">
        <w:rPr>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1F5902">
        <w:rPr>
          <w:sz w:val="16"/>
        </w:rPr>
        <w:t>health, and</w:t>
      </w:r>
      <w:proofErr w:type="gramEnd"/>
      <w:r w:rsidRPr="001F5902">
        <w:rPr>
          <w:sz w:val="16"/>
        </w:rPr>
        <w:t xml:space="preserve"> attend to the communicative processes through which the militarization of health is achieved. The </w:t>
      </w:r>
      <w:r>
        <w:rPr>
          <w:u w:val="single"/>
        </w:rPr>
        <w:t>surveillance of spaces and the militarization of responses</w:t>
      </w:r>
      <w:r w:rsidRPr="001F5902">
        <w:rPr>
          <w:sz w:val="16"/>
        </w:rPr>
        <w:t xml:space="preserve">, I argue, </w:t>
      </w:r>
      <w:r>
        <w:rPr>
          <w:u w:val="single"/>
        </w:rPr>
        <w:t xml:space="preserve">are continuous with colonial logics of controlling spaces in distant locales of imperial </w:t>
      </w:r>
      <w:proofErr w:type="gramStart"/>
      <w:r>
        <w:rPr>
          <w:u w:val="single"/>
        </w:rPr>
        <w:t>governance, and</w:t>
      </w:r>
      <w:proofErr w:type="gramEnd"/>
      <w:r>
        <w:rPr>
          <w:u w:val="single"/>
        </w:rPr>
        <w:t xml:space="preserve"> are discontinuous from the colonial forms of governance because of the paradoxes of networked flows in neoliberal governance</w:t>
      </w:r>
      <w:r w:rsidRPr="001F5902">
        <w:rPr>
          <w:sz w:val="16"/>
        </w:rPr>
        <w:t>.</w:t>
      </w:r>
    </w:p>
    <w:p w14:paraId="44FB3052" w14:textId="77777777" w:rsidR="00463A19" w:rsidRDefault="00463A19" w:rsidP="00463A19"/>
    <w:p w14:paraId="73799DD1" w14:textId="77777777" w:rsidR="00463A19" w:rsidRPr="00A32A11" w:rsidRDefault="00463A19" w:rsidP="00463A19">
      <w:pPr>
        <w:pStyle w:val="Heading4"/>
      </w:pPr>
      <w:r>
        <w:t xml:space="preserve">I: </w:t>
      </w:r>
      <w:r w:rsidRPr="00A32A11">
        <w:t xml:space="preserve">Our critique independently outweighs the case </w:t>
      </w:r>
      <w:proofErr w:type="gramStart"/>
      <w:r w:rsidRPr="00A32A11">
        <w:t>-  neoliberalism</w:t>
      </w:r>
      <w:proofErr w:type="gramEnd"/>
      <w:r w:rsidRPr="00A32A11">
        <w:t xml:space="preserve"> causes extinction and massive social inequalities – the affs single issue legalistic solution is the exact kind of politics neolib wants us to engage in so the root cause goes unquestioned. Farbod 15</w:t>
      </w:r>
    </w:p>
    <w:p w14:paraId="1BA84793" w14:textId="77777777" w:rsidR="00463A19" w:rsidRPr="00A32A11" w:rsidRDefault="00463A19" w:rsidP="00463A19">
      <w:pPr>
        <w:rPr>
          <w:sz w:val="12"/>
          <w:szCs w:val="12"/>
        </w:rPr>
      </w:pPr>
      <w:r w:rsidRPr="00A32A11">
        <w:rPr>
          <w:sz w:val="12"/>
          <w:szCs w:val="12"/>
        </w:rPr>
        <w:t xml:space="preserve"> </w:t>
      </w:r>
      <w:proofErr w:type="gramStart"/>
      <w:r w:rsidRPr="00A32A11">
        <w:rPr>
          <w:sz w:val="12"/>
          <w:szCs w:val="12"/>
        </w:rPr>
        <w:t>( Faramarz</w:t>
      </w:r>
      <w:proofErr w:type="gramEnd"/>
      <w:r w:rsidRPr="00A32A11">
        <w:rPr>
          <w:sz w:val="12"/>
          <w:szCs w:val="12"/>
        </w:rPr>
        <w:t xml:space="preserve"> Farbod , PhD Candidate @ Rutgers, Prof @ Moravian College, Monthly Review, http://mrzine.monthlyreview.org/2015/farbod020615.html, 6-2)</w:t>
      </w:r>
    </w:p>
    <w:p w14:paraId="21CE9491" w14:textId="77777777" w:rsidR="00463A19" w:rsidRDefault="00463A19" w:rsidP="00463A19">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w:t>
      </w:r>
      <w:r w:rsidRPr="00A32A11">
        <w:rPr>
          <w:sz w:val="10"/>
        </w:rPr>
        <w:lastRenderedPageBreak/>
        <w:t xml:space="preserve">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0D264111" w14:textId="77777777" w:rsidR="00463A19" w:rsidRPr="00B817FE" w:rsidRDefault="00463A19" w:rsidP="00463A19">
      <w:pPr>
        <w:rPr>
          <w:b/>
          <w:u w:val="single"/>
        </w:rPr>
      </w:pPr>
    </w:p>
    <w:p w14:paraId="0F9ADA1B" w14:textId="77777777" w:rsidR="00463A19" w:rsidRPr="00A32A11" w:rsidRDefault="00463A19" w:rsidP="00463A19">
      <w:pPr>
        <w:pStyle w:val="Heading4"/>
      </w:pPr>
      <w:r>
        <w:t xml:space="preserve">I: </w:t>
      </w:r>
      <w:r w:rsidRPr="00A32A11">
        <w:t>Capitalism causes inevitable crises, inequality, and dehumanization—</w:t>
      </w:r>
      <w:r w:rsidRPr="00A32A11">
        <w:rPr>
          <w:u w:val="single"/>
        </w:rPr>
        <w:t>the alternative</w:t>
      </w:r>
      <w:r w:rsidRPr="00A32A11">
        <w:t xml:space="preserve"> is a </w:t>
      </w:r>
      <w:r w:rsidRPr="00A32A11">
        <w:rPr>
          <w:u w:val="single"/>
        </w:rPr>
        <w:t>class-based critique</w:t>
      </w:r>
      <w:r w:rsidRPr="00A32A11">
        <w:t xml:space="preserve"> of the system—pedagogical spaces are the </w:t>
      </w:r>
      <w:r w:rsidRPr="00A32A11">
        <w:rPr>
          <w:u w:val="single"/>
        </w:rPr>
        <w:t>crucial staging ground</w:t>
      </w:r>
      <w:r w:rsidRPr="00A32A11">
        <w:t xml:space="preserve"> for keeping socialism on the horizon</w:t>
      </w:r>
    </w:p>
    <w:p w14:paraId="42AE08BD" w14:textId="77777777" w:rsidR="00463A19" w:rsidRPr="00A32A11" w:rsidRDefault="00463A19" w:rsidP="00463A19">
      <w:r w:rsidRPr="00F01CA3">
        <w:rPr>
          <w:b/>
          <w:bCs/>
        </w:rPr>
        <w:t>McLaren</w:t>
      </w:r>
      <w:r w:rsidRPr="00A32A11">
        <w:t>, Distinguished Fellow – Critical Studies @ Chapman U and UCLA urban schooling prof, and Scatamburlo-D’Annibale, associate professor of Communication – U Windsor, ‘</w:t>
      </w:r>
      <w:r w:rsidRPr="00F01CA3">
        <w:rPr>
          <w:b/>
          <w:bCs/>
        </w:rPr>
        <w:t>4</w:t>
      </w:r>
    </w:p>
    <w:p w14:paraId="299206B7" w14:textId="77777777" w:rsidR="00463A19" w:rsidRPr="00A32A11" w:rsidRDefault="00463A19" w:rsidP="00463A19">
      <w:r w:rsidRPr="00A32A11">
        <w:t>(Peter and Valerie, “Class Dismissed? Historical materialism and the politics of ‘difference’,” Educational Philosophy and Theory Vol. 36, Issue 2, p. 183-199)</w:t>
      </w:r>
    </w:p>
    <w:p w14:paraId="62185BF7" w14:textId="77777777" w:rsidR="00463A19" w:rsidRPr="000B7536" w:rsidRDefault="00463A19" w:rsidP="00463A19">
      <w:pPr>
        <w:rPr>
          <w:u w:val="single"/>
        </w:rPr>
      </w:pPr>
      <w:r w:rsidRPr="00A32A11">
        <w:rPr>
          <w:sz w:val="16"/>
        </w:rPr>
        <w:t xml:space="preserve">For well over two </w:t>
      </w:r>
      <w:proofErr w:type="gramStart"/>
      <w:r w:rsidRPr="00A32A11">
        <w:rPr>
          <w:sz w:val="16"/>
        </w:rPr>
        <w:t>decades</w:t>
      </w:r>
      <w:proofErr w:type="gramEnd"/>
      <w:r w:rsidRPr="00A32A11">
        <w:rPr>
          <w:sz w:val="16"/>
        </w:rPr>
        <w:t xml:space="preserve"> we have witnessed the jubilant liberal and conservative pronouncements of the demise of socialism. Concomitantly, </w:t>
      </w:r>
      <w:r w:rsidRPr="00A32A11">
        <w:rPr>
          <w:rStyle w:val="StyleUnderline"/>
        </w:rPr>
        <w:t>history's presumed failure to defang</w:t>
      </w:r>
      <w:r w:rsidRPr="00A32A11">
        <w:rPr>
          <w:sz w:val="16"/>
        </w:rPr>
        <w:t xml:space="preserve"> existing </w:t>
      </w:r>
      <w:r w:rsidRPr="00A32A11">
        <w:rPr>
          <w:rStyle w:val="StyleUnderline"/>
        </w:rPr>
        <w:t>capitalist relations has been read</w:t>
      </w:r>
      <w:r w:rsidRPr="00A32A11">
        <w:rPr>
          <w:sz w:val="16"/>
        </w:rPr>
        <w:t xml:space="preserve"> by many </w:t>
      </w:r>
      <w:r w:rsidRPr="00A32A11">
        <w:rPr>
          <w:sz w:val="16"/>
        </w:rPr>
        <w:lastRenderedPageBreak/>
        <w:t xml:space="preserve">self-identified ‘radicals’ </w:t>
      </w:r>
      <w:r w:rsidRPr="00A32A11">
        <w:rPr>
          <w:rStyle w:val="StyleUnderline"/>
        </w:rPr>
        <w:t>as an advertisement for capitalism's inevitability.</w:t>
      </w:r>
      <w:r w:rsidRPr="00A32A11">
        <w:rPr>
          <w:sz w:val="16"/>
        </w:rPr>
        <w:t xml:space="preserve"> As a result, </w:t>
      </w:r>
      <w:r w:rsidRPr="00BE7399">
        <w:rPr>
          <w:rStyle w:val="StyleUnderline"/>
          <w:highlight w:val="green"/>
        </w:rPr>
        <w:t>the chorus refrain ‘There Is No Alternative’</w:t>
      </w:r>
      <w:r w:rsidRPr="00A32A11">
        <w:rPr>
          <w:sz w:val="16"/>
        </w:rPr>
        <w:t xml:space="preserve">, sung by liberals and conservatives, </w:t>
      </w:r>
      <w:r w:rsidRPr="00BE7399">
        <w:rPr>
          <w:rStyle w:val="StyleUnderline"/>
          <w:highlight w:val="green"/>
        </w:rPr>
        <w:t>has been buttressed by the symphony of post-Marxist voices</w:t>
      </w:r>
      <w:r w:rsidRPr="00A32A11">
        <w:rPr>
          <w:rStyle w:val="StyleUnderline"/>
        </w:rPr>
        <w:t xml:space="preserve"> recommending that we give socialism a</w:t>
      </w:r>
      <w:r w:rsidRPr="00A32A11">
        <w:rPr>
          <w:sz w:val="16"/>
        </w:rPr>
        <w:t xml:space="preserve"> decent </w:t>
      </w:r>
      <w:r w:rsidRPr="00A32A11">
        <w:rPr>
          <w:rStyle w:val="StyleUnderline"/>
        </w:rPr>
        <w:t>burial and move on</w:t>
      </w:r>
      <w:r w:rsidRPr="00A32A11">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BE7399">
        <w:rPr>
          <w:rStyle w:val="StyleUnderline"/>
          <w:highlight w:val="green"/>
        </w:rPr>
        <w:t xml:space="preserve">Leftists should </w:t>
      </w:r>
      <w:r w:rsidRPr="00BE7399">
        <w:rPr>
          <w:rStyle w:val="Emphasis"/>
          <w:highlight w:val="green"/>
        </w:rPr>
        <w:t>refuse to accept</w:t>
      </w:r>
      <w:r w:rsidRPr="00A32A11">
        <w:rPr>
          <w:sz w:val="16"/>
        </w:rPr>
        <w:t xml:space="preserve">—namely </w:t>
      </w:r>
      <w:r w:rsidRPr="00BE7399">
        <w:rPr>
          <w:rStyle w:val="Emphasis"/>
          <w:highlight w:val="green"/>
        </w:rPr>
        <w:t>the triumph of capitalism</w:t>
      </w:r>
      <w:r w:rsidRPr="00A32A11">
        <w:rPr>
          <w:sz w:val="16"/>
        </w:rPr>
        <w:t xml:space="preserve"> </w:t>
      </w:r>
      <w:r w:rsidRPr="00A32A11">
        <w:rPr>
          <w:rStyle w:val="StyleUnderline"/>
        </w:rPr>
        <w:t>and</w:t>
      </w:r>
      <w:r w:rsidRPr="00A32A11">
        <w:rPr>
          <w:sz w:val="16"/>
        </w:rPr>
        <w:t xml:space="preserve"> its political bedfellow </w:t>
      </w:r>
      <w:r w:rsidRPr="00A32A11">
        <w:rPr>
          <w:rStyle w:val="StyleUnderline"/>
        </w:rPr>
        <w:t>neo-liberalism, which have worked together to naturalize suffering, undermine collective struggle, and obliterate hope</w:t>
      </w:r>
      <w:r w:rsidRPr="00A32A11">
        <w:rPr>
          <w:sz w:val="16"/>
        </w:rPr>
        <w:t xml:space="preserve">. We concur with Amin (1998), who claims that </w:t>
      </w:r>
      <w:r w:rsidRPr="00A32A11">
        <w:rPr>
          <w:rStyle w:val="StyleUnderline"/>
        </w:rPr>
        <w:t xml:space="preserve">such </w:t>
      </w:r>
      <w:r w:rsidRPr="00BE7399">
        <w:rPr>
          <w:rStyle w:val="StyleUnderline"/>
          <w:highlight w:val="green"/>
        </w:rPr>
        <w:t>chants must be defied</w:t>
      </w:r>
      <w:r w:rsidRPr="00A32A11">
        <w:rPr>
          <w:rStyle w:val="StyleUnderline"/>
        </w:rPr>
        <w:t xml:space="preserve"> and revealed as absurd</w:t>
      </w:r>
      <w:r w:rsidRPr="00A32A11">
        <w:rPr>
          <w:sz w:val="16"/>
        </w:rPr>
        <w:t xml:space="preserve"> and criminal, and who puts the challenge we face in no uncertain terms: </w:t>
      </w:r>
      <w:r w:rsidRPr="00BE7399">
        <w:rPr>
          <w:rStyle w:val="StyleUnderline"/>
          <w:highlight w:val="green"/>
        </w:rPr>
        <w:t xml:space="preserve">humanity may let itself be led by capitalism's logic to a </w:t>
      </w:r>
      <w:r w:rsidRPr="00BE7399">
        <w:rPr>
          <w:rStyle w:val="Emphasis"/>
          <w:highlight w:val="green"/>
        </w:rPr>
        <w:t>fate of collective suicide</w:t>
      </w:r>
      <w:r w:rsidRPr="00A32A11">
        <w:rPr>
          <w:sz w:val="16"/>
        </w:rPr>
        <w:t xml:space="preserve"> </w:t>
      </w:r>
      <w:r w:rsidRPr="00BE7399">
        <w:rPr>
          <w:rStyle w:val="StyleUnderline"/>
          <w:highlight w:val="green"/>
        </w:rPr>
        <w:t>or</w:t>
      </w:r>
      <w:r w:rsidRPr="00A32A11">
        <w:rPr>
          <w:rStyle w:val="StyleUnderline"/>
        </w:rPr>
        <w:t xml:space="preserve"> it may </w:t>
      </w:r>
      <w:r w:rsidRPr="00BE7399">
        <w:rPr>
          <w:rStyle w:val="StyleUnderline"/>
          <w:highlight w:val="green"/>
        </w:rPr>
        <w:t>pave the way for</w:t>
      </w:r>
      <w:r w:rsidRPr="00A32A11">
        <w:rPr>
          <w:rStyle w:val="StyleUnderline"/>
        </w:rPr>
        <w:t xml:space="preserve"> an alternative humanist project of </w:t>
      </w:r>
      <w:r w:rsidRPr="00BE7399">
        <w:rPr>
          <w:rStyle w:val="StyleUnderline"/>
          <w:highlight w:val="green"/>
        </w:rPr>
        <w:t>global socialism</w:t>
      </w:r>
      <w:r w:rsidRPr="00A32A11">
        <w:rPr>
          <w:rStyle w:val="StyleUnderline"/>
        </w:rPr>
        <w:t>.</w:t>
      </w:r>
      <w:r w:rsidRPr="00A32A11">
        <w:rPr>
          <w:u w:val="single"/>
        </w:rPr>
        <w:t xml:space="preserve"> </w:t>
      </w:r>
      <w:r w:rsidRPr="00A32A11">
        <w:rPr>
          <w:sz w:val="16"/>
        </w:rPr>
        <w:t xml:space="preserve">The </w:t>
      </w:r>
      <w:r w:rsidRPr="00A32A11">
        <w:rPr>
          <w:rStyle w:val="StyleUnderline"/>
        </w:rPr>
        <w:t>grosteque conditions</w:t>
      </w:r>
      <w:r w:rsidRPr="00A32A11">
        <w:rPr>
          <w:sz w:val="16"/>
        </w:rPr>
        <w:t xml:space="preserve"> that inspired Marx to pen his original critique </w:t>
      </w:r>
      <w:r w:rsidRPr="00A32A11">
        <w:rPr>
          <w:rStyle w:val="StyleUnderline"/>
        </w:rPr>
        <w:t>of capitalism are</w:t>
      </w:r>
      <w:r w:rsidRPr="00A32A11">
        <w:rPr>
          <w:sz w:val="16"/>
        </w:rPr>
        <w:t xml:space="preserve"> present and </w:t>
      </w:r>
      <w:r w:rsidRPr="00A32A11">
        <w:rPr>
          <w:rStyle w:val="StyleUnderline"/>
        </w:rPr>
        <w:t>flourishing.</w:t>
      </w:r>
      <w:r w:rsidRPr="00A32A11">
        <w:rPr>
          <w:sz w:val="16"/>
        </w:rPr>
        <w:t xml:space="preserve"> The </w:t>
      </w:r>
      <w:r w:rsidRPr="00BE7399">
        <w:rPr>
          <w:rStyle w:val="StyleUnderline"/>
          <w:highlight w:val="green"/>
        </w:rPr>
        <w:t>inequalities</w:t>
      </w:r>
      <w:r w:rsidRPr="00A32A11">
        <w:rPr>
          <w:sz w:val="16"/>
        </w:rPr>
        <w:t xml:space="preserve"> of wealth and the gross imbalances of power that exist today </w:t>
      </w:r>
      <w:r w:rsidRPr="00BE7399">
        <w:rPr>
          <w:rStyle w:val="StyleUnderline"/>
          <w:highlight w:val="green"/>
        </w:rPr>
        <w:t>are leading to abuses that exceed those encountered in Marx's day</w:t>
      </w:r>
      <w:r w:rsidRPr="00A32A11">
        <w:rPr>
          <w:sz w:val="16"/>
        </w:rPr>
        <w:t xml:space="preserve"> (Greider, 1998, p. 39). Global capitalism has paved the way for </w:t>
      </w:r>
      <w:r w:rsidRPr="00A32A11">
        <w:rPr>
          <w:rStyle w:val="StyleUnderline"/>
        </w:rPr>
        <w:t>the obscene concentration of wealth</w:t>
      </w:r>
      <w:r w:rsidRPr="00A32A11">
        <w:rPr>
          <w:sz w:val="16"/>
        </w:rPr>
        <w:t xml:space="preserve"> in fewer and fewer hands and </w:t>
      </w:r>
      <w:r w:rsidRPr="00A32A11">
        <w:rPr>
          <w:rStyle w:val="StyleUnderline"/>
        </w:rPr>
        <w:t>created a world</w:t>
      </w:r>
      <w:r w:rsidRPr="00A32A11">
        <w:rPr>
          <w:sz w:val="16"/>
        </w:rPr>
        <w:t xml:space="preserve"> increasingly </w:t>
      </w:r>
      <w:r w:rsidRPr="00A32A11">
        <w:rPr>
          <w:rStyle w:val="StyleUnderline"/>
        </w:rPr>
        <w:t>divided between</w:t>
      </w:r>
      <w:r w:rsidRPr="00A32A11">
        <w:rPr>
          <w:sz w:val="16"/>
        </w:rPr>
        <w:t xml:space="preserve"> those who enjoy </w:t>
      </w:r>
      <w:r w:rsidRPr="00A32A11">
        <w:rPr>
          <w:rStyle w:val="StyleUnderline"/>
        </w:rPr>
        <w:t>opulent affluence and</w:t>
      </w:r>
      <w:r w:rsidRPr="00A32A11">
        <w:rPr>
          <w:sz w:val="16"/>
        </w:rPr>
        <w:t xml:space="preserve"> those who languish in </w:t>
      </w:r>
      <w:r w:rsidRPr="00A32A11">
        <w:rPr>
          <w:rStyle w:val="StyleUnderline"/>
        </w:rPr>
        <w:t>dehumanizing conditions</w:t>
      </w:r>
      <w:r w:rsidRPr="00A32A11">
        <w:rPr>
          <w:sz w:val="16"/>
        </w:rPr>
        <w:t xml:space="preserve"> and economic misery. In every corner of the globe, </w:t>
      </w:r>
      <w:r w:rsidRPr="00BE7399">
        <w:rPr>
          <w:rStyle w:val="StyleUnderline"/>
          <w:highlight w:val="green"/>
        </w:rPr>
        <w:t>we are witnessing</w:t>
      </w:r>
      <w:r w:rsidRPr="00A32A11">
        <w:rPr>
          <w:rStyle w:val="StyleUnderline"/>
        </w:rPr>
        <w:t xml:space="preserve"> social disintegration</w:t>
      </w:r>
      <w:r w:rsidRPr="00A32A11">
        <w:rPr>
          <w:sz w:val="16"/>
        </w:rPr>
        <w:t xml:space="preserve"> as revealed by a rise in </w:t>
      </w:r>
      <w:r w:rsidRPr="00BE7399">
        <w:rPr>
          <w:rStyle w:val="StyleUnderline"/>
          <w:highlight w:val="green"/>
        </w:rPr>
        <w:t>abject poverty and inequality</w:t>
      </w:r>
      <w:r w:rsidRPr="00A32A11">
        <w:rPr>
          <w:rStyle w:val="StyleUnderline"/>
        </w:rPr>
        <w:t>.</w:t>
      </w:r>
      <w:r w:rsidRPr="00A32A11">
        <w:rPr>
          <w:sz w:val="16"/>
        </w:rPr>
        <w:t xml:space="preserve"> At the current historical juncture, the combined assets of the 225 richest people </w:t>
      </w:r>
      <w:proofErr w:type="gramStart"/>
      <w:r w:rsidRPr="00A32A11">
        <w:rPr>
          <w:sz w:val="16"/>
        </w:rPr>
        <w:t>is</w:t>
      </w:r>
      <w:proofErr w:type="gramEnd"/>
      <w:r w:rsidRPr="00A32A11">
        <w:rPr>
          <w:sz w:val="16"/>
        </w:rPr>
        <w:t xml:space="preserve"> roughly equal to the annual income of the poorest 47 percent of the world's population, while the combined assets of the three richest people exceed the combined GDP of the 48 poorest nations (CCPA, 2002, p. 3). Approximately </w:t>
      </w:r>
      <w:r w:rsidRPr="00BE7399">
        <w:rPr>
          <w:rStyle w:val="StyleUnderline"/>
          <w:highlight w:val="green"/>
        </w:rPr>
        <w:t>2.8 billion people</w:t>
      </w:r>
      <w:r w:rsidRPr="00A32A11">
        <w:rPr>
          <w:sz w:val="16"/>
        </w:rPr>
        <w:t>—almost half of the world's population—</w:t>
      </w:r>
      <w:r w:rsidRPr="00BE7399">
        <w:rPr>
          <w:rStyle w:val="StyleUnderline"/>
          <w:highlight w:val="green"/>
        </w:rPr>
        <w:t xml:space="preserve">struggle </w:t>
      </w:r>
      <w:r w:rsidRPr="00A32A11">
        <w:rPr>
          <w:rStyle w:val="StyleUnderline"/>
        </w:rPr>
        <w:t xml:space="preserve">in desperation </w:t>
      </w:r>
      <w:r w:rsidRPr="00BE7399">
        <w:rPr>
          <w:rStyle w:val="StyleUnderline"/>
          <w:highlight w:val="green"/>
        </w:rPr>
        <w:t>to live on less than two dollars a day</w:t>
      </w:r>
      <w:r w:rsidRPr="00A32A11">
        <w:rPr>
          <w:sz w:val="16"/>
        </w:rPr>
        <w:t xml:space="preserve"> (McQuaig, 2001, p. 27). As many as </w:t>
      </w:r>
      <w:r w:rsidRPr="00BE7399">
        <w:rPr>
          <w:rStyle w:val="StyleUnderline"/>
          <w:highlight w:val="green"/>
        </w:rPr>
        <w:t>250 million children are wage slaves</w:t>
      </w:r>
      <w:r w:rsidRPr="00A32A11">
        <w:rPr>
          <w:sz w:val="16"/>
        </w:rPr>
        <w:t xml:space="preserve"> and there are </w:t>
      </w:r>
      <w:r w:rsidRPr="00BE7399">
        <w:rPr>
          <w:rStyle w:val="StyleUnderline"/>
          <w:highlight w:val="green"/>
        </w:rPr>
        <w:t>over a billion workers</w:t>
      </w:r>
      <w:r w:rsidRPr="00A32A11">
        <w:rPr>
          <w:sz w:val="16"/>
        </w:rPr>
        <w:t xml:space="preserve"> who </w:t>
      </w:r>
      <w:r w:rsidRPr="00BE7399">
        <w:rPr>
          <w:rStyle w:val="StyleUnderline"/>
          <w:highlight w:val="green"/>
        </w:rPr>
        <w:t>are either un- or under-employed</w:t>
      </w:r>
      <w:r w:rsidRPr="00A32A11">
        <w:rPr>
          <w:rStyle w:val="StyleUnderline"/>
        </w:rPr>
        <w:t>. These</w:t>
      </w:r>
      <w:r w:rsidRPr="00A32A11">
        <w:rPr>
          <w:sz w:val="16"/>
        </w:rPr>
        <w:t xml:space="preserve"> are the </w:t>
      </w:r>
      <w:r w:rsidRPr="00A32A11">
        <w:rPr>
          <w:rStyle w:val="StyleUnderline"/>
        </w:rPr>
        <w:t xml:space="preserve">concrete </w:t>
      </w:r>
      <w:r w:rsidRPr="00BE7399">
        <w:rPr>
          <w:rStyle w:val="StyleUnderline"/>
          <w:highlight w:val="green"/>
        </w:rPr>
        <w:t>realities</w:t>
      </w:r>
      <w:r w:rsidRPr="00A32A11">
        <w:rPr>
          <w:sz w:val="16"/>
        </w:rPr>
        <w:t xml:space="preserve"> of our time—realities that </w:t>
      </w:r>
      <w:r w:rsidRPr="00BE7399">
        <w:rPr>
          <w:rStyle w:val="Emphasis"/>
          <w:highlight w:val="green"/>
        </w:rPr>
        <w:t>require a vigorous class analysis</w:t>
      </w:r>
      <w:r w:rsidRPr="00A32A11">
        <w:rPr>
          <w:sz w:val="16"/>
        </w:rPr>
        <w:t xml:space="preserve">, </w:t>
      </w:r>
      <w:r w:rsidRPr="00BE7399">
        <w:rPr>
          <w:rStyle w:val="StyleUnderline"/>
          <w:highlight w:val="green"/>
        </w:rPr>
        <w:t xml:space="preserve">an </w:t>
      </w:r>
      <w:r w:rsidRPr="00BE7399">
        <w:rPr>
          <w:rStyle w:val="Emphasis"/>
          <w:highlight w:val="green"/>
        </w:rPr>
        <w:t>unrelenting critique</w:t>
      </w:r>
      <w:r w:rsidRPr="00BE7399">
        <w:rPr>
          <w:rStyle w:val="StyleUnderline"/>
          <w:highlight w:val="green"/>
        </w:rPr>
        <w:t xml:space="preserve"> of capitalism </w:t>
      </w:r>
      <w:r w:rsidRPr="00A32A11">
        <w:rPr>
          <w:rStyle w:val="StyleUnderline"/>
        </w:rPr>
        <w:t xml:space="preserve">and </w:t>
      </w:r>
      <w:r w:rsidRPr="00BE7399">
        <w:rPr>
          <w:rStyle w:val="StyleUnderline"/>
          <w:highlight w:val="green"/>
        </w:rPr>
        <w:t>an oppositional politics</w:t>
      </w:r>
      <w:r w:rsidRPr="00A32A11">
        <w:rPr>
          <w:rStyle w:val="StyleUnderline"/>
        </w:rPr>
        <w:t xml:space="preserve"> capable of confronting</w:t>
      </w:r>
      <w:r w:rsidRPr="00A32A11">
        <w:rPr>
          <w:sz w:val="16"/>
        </w:rPr>
        <w:t xml:space="preserve"> what Ahmad (1998, p. 2) refers to as </w:t>
      </w:r>
      <w:r w:rsidRPr="00A32A11">
        <w:rPr>
          <w:rStyle w:val="StyleUnderline"/>
        </w:rPr>
        <w:t>‘capitalist universality.’</w:t>
      </w:r>
      <w:r w:rsidRPr="00A32A11">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A32A11">
        <w:rPr>
          <w:rStyle w:val="StyleUnderline"/>
        </w:rPr>
        <w:t>Never before</w:t>
      </w:r>
      <w:proofErr w:type="gramEnd"/>
      <w:r w:rsidRPr="00A32A11">
        <w:rPr>
          <w:rStyle w:val="StyleUnderline"/>
        </w:rPr>
        <w:t xml:space="preserve"> has a Marxian analysis of capitalism</w:t>
      </w:r>
      <w:r w:rsidRPr="00A32A11">
        <w:rPr>
          <w:sz w:val="16"/>
        </w:rPr>
        <w:t xml:space="preserve"> and class rule </w:t>
      </w:r>
      <w:r w:rsidRPr="00A32A11">
        <w:rPr>
          <w:rStyle w:val="StyleUnderline"/>
        </w:rPr>
        <w:t>been so desperately needed.</w:t>
      </w:r>
      <w:r w:rsidRPr="00A32A11">
        <w:rPr>
          <w:sz w:val="16"/>
        </w:rPr>
        <w:t xml:space="preserve"> That is not to say that everything Marx said or anticipated has come true, for that is clearly not the case. </w:t>
      </w:r>
      <w:r w:rsidRPr="00A32A11">
        <w:rPr>
          <w:rStyle w:val="StyleUnderline"/>
        </w:rPr>
        <w:t xml:space="preserve">Many critiques of Marx focus on his strategy for moving toward socialism, and with ample justification; nonetheless Marx did provide us with </w:t>
      </w:r>
      <w:r w:rsidRPr="00A32A11">
        <w:rPr>
          <w:rStyle w:val="Emphasis"/>
        </w:rPr>
        <w:t>fundamental insights</w:t>
      </w:r>
      <w:r w:rsidRPr="00A32A11">
        <w:rPr>
          <w:sz w:val="16"/>
        </w:rPr>
        <w:t xml:space="preserve"> </w:t>
      </w:r>
      <w:r w:rsidRPr="00A32A11">
        <w:rPr>
          <w:rStyle w:val="StyleUnderline"/>
        </w:rPr>
        <w:t>into class society that have held true</w:t>
      </w:r>
      <w:r w:rsidRPr="00A32A11">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A32A11">
        <w:rPr>
          <w:sz w:val="16"/>
        </w:rPr>
        <w:t>in light of</w:t>
      </w:r>
      <w:proofErr w:type="gramEnd"/>
      <w:r w:rsidRPr="00A32A11">
        <w:rPr>
          <w:sz w:val="16"/>
        </w:rPr>
        <w:t xml:space="preserve"> contemporary historical and economic conditions. </w:t>
      </w:r>
      <w:r w:rsidRPr="00A32A11">
        <w:rPr>
          <w:rStyle w:val="StyleUnderline"/>
        </w:rPr>
        <w:t xml:space="preserve">Rather than jettisoning Marx, decentering the role of capitalism, and discrediting class analysis, </w:t>
      </w:r>
      <w:r w:rsidRPr="00BE7399">
        <w:rPr>
          <w:rStyle w:val="StyleUnderline"/>
          <w:highlight w:val="green"/>
        </w:rPr>
        <w:t>radical educators must continue to engage Marx'</w:t>
      </w:r>
      <w:r w:rsidRPr="00A32A11">
        <w:rPr>
          <w:rStyle w:val="StyleUnderline"/>
        </w:rPr>
        <w:t xml:space="preserve">s oeuvre </w:t>
      </w:r>
      <w:r w:rsidRPr="00BE7399">
        <w:rPr>
          <w:rStyle w:val="StyleUnderline"/>
          <w:highlight w:val="green"/>
        </w:rPr>
        <w:t>and extrapolate</w:t>
      </w:r>
      <w:r w:rsidRPr="00A32A11">
        <w:rPr>
          <w:sz w:val="16"/>
        </w:rPr>
        <w:t xml:space="preserve"> from it </w:t>
      </w:r>
      <w:r w:rsidRPr="00A32A11">
        <w:rPr>
          <w:rStyle w:val="StyleUnderline"/>
        </w:rPr>
        <w:t xml:space="preserve">that which is useful </w:t>
      </w:r>
      <w:r w:rsidRPr="00BE7399">
        <w:rPr>
          <w:rStyle w:val="Emphasis"/>
          <w:highlight w:val="green"/>
        </w:rPr>
        <w:t xml:space="preserve">pedagogically, theoretically, </w:t>
      </w:r>
      <w:proofErr w:type="gramStart"/>
      <w:r w:rsidRPr="00BE7399">
        <w:rPr>
          <w:rStyle w:val="Emphasis"/>
          <w:highlight w:val="green"/>
        </w:rPr>
        <w:t>and</w:t>
      </w:r>
      <w:r w:rsidRPr="00A32A11">
        <w:rPr>
          <w:sz w:val="16"/>
        </w:rPr>
        <w:t>,</w:t>
      </w:r>
      <w:proofErr w:type="gramEnd"/>
      <w:r w:rsidRPr="00A32A11">
        <w:rPr>
          <w:sz w:val="16"/>
        </w:rPr>
        <w:t xml:space="preserve"> most importantly, </w:t>
      </w:r>
      <w:r w:rsidRPr="00BE7399">
        <w:rPr>
          <w:rStyle w:val="Emphasis"/>
          <w:highlight w:val="green"/>
        </w:rPr>
        <w:t>politically</w:t>
      </w:r>
      <w:r w:rsidRPr="00A32A11">
        <w:rPr>
          <w:sz w:val="16"/>
        </w:rPr>
        <w:t xml:space="preserve"> in light of the challenges that confront us. </w:t>
      </w:r>
      <w:r w:rsidRPr="00A32A11">
        <w:rPr>
          <w:rStyle w:val="StyleUnderline"/>
        </w:rPr>
        <w:t xml:space="preserve">The </w:t>
      </w:r>
      <w:r w:rsidRPr="00BE7399">
        <w:rPr>
          <w:rStyle w:val="StyleUnderline"/>
          <w:highlight w:val="green"/>
        </w:rPr>
        <w:t>urgency</w:t>
      </w:r>
      <w:r w:rsidRPr="00A32A11">
        <w:rPr>
          <w:sz w:val="16"/>
        </w:rPr>
        <w:t xml:space="preserve"> which animates Amin's call </w:t>
      </w:r>
      <w:r w:rsidRPr="00A32A11">
        <w:rPr>
          <w:rStyle w:val="StyleUnderline"/>
        </w:rPr>
        <w:t xml:space="preserve">for a collective socialist vision </w:t>
      </w:r>
      <w:r w:rsidRPr="00BE7399">
        <w:rPr>
          <w:rStyle w:val="StyleUnderline"/>
          <w:highlight w:val="green"/>
        </w:rPr>
        <w:t>necessitates</w:t>
      </w:r>
      <w:r w:rsidRPr="00A32A11">
        <w:rPr>
          <w:sz w:val="16"/>
        </w:rPr>
        <w:t xml:space="preserve">, as we have argued, </w:t>
      </w:r>
      <w:r w:rsidRPr="00BE7399">
        <w:rPr>
          <w:rStyle w:val="StyleUnderline"/>
          <w:highlight w:val="green"/>
        </w:rPr>
        <w:t>moving beyond</w:t>
      </w:r>
      <w:r w:rsidRPr="00A32A11">
        <w:rPr>
          <w:rStyle w:val="StyleUnderline"/>
        </w:rPr>
        <w:t xml:space="preserve"> the particularism</w:t>
      </w:r>
      <w:r w:rsidRPr="00A32A11">
        <w:rPr>
          <w:sz w:val="16"/>
        </w:rPr>
        <w:t xml:space="preserve"> and liberal pluralism </w:t>
      </w:r>
      <w:r w:rsidRPr="00A32A11">
        <w:rPr>
          <w:rStyle w:val="StyleUnderline"/>
        </w:rPr>
        <w:t>that informs the ‘</w:t>
      </w:r>
      <w:r w:rsidRPr="00BE7399">
        <w:rPr>
          <w:rStyle w:val="StyleUnderline"/>
          <w:highlight w:val="green"/>
        </w:rPr>
        <w:t>politics of difference</w:t>
      </w:r>
      <w:r w:rsidRPr="00A32A11">
        <w:rPr>
          <w:rStyle w:val="StyleUnderline"/>
        </w:rPr>
        <w:t xml:space="preserve">.’ </w:t>
      </w:r>
      <w:r w:rsidRPr="00BE7399">
        <w:rPr>
          <w:rStyle w:val="StyleUnderline"/>
          <w:highlight w:val="green"/>
        </w:rPr>
        <w:t>It</w:t>
      </w:r>
      <w:r w:rsidRPr="00A32A11">
        <w:rPr>
          <w:sz w:val="16"/>
        </w:rPr>
        <w:t xml:space="preserve"> also </w:t>
      </w:r>
      <w:r w:rsidRPr="00BE7399">
        <w:rPr>
          <w:rStyle w:val="Emphasis"/>
          <w:highlight w:val="green"/>
        </w:rPr>
        <w:t>requires</w:t>
      </w:r>
      <w:r w:rsidRPr="00BE7399">
        <w:rPr>
          <w:rStyle w:val="StyleUnderline"/>
          <w:highlight w:val="green"/>
        </w:rPr>
        <w:t xml:space="preserve"> challenging the </w:t>
      </w:r>
      <w:r w:rsidRPr="00BE7399">
        <w:rPr>
          <w:rStyle w:val="Emphasis"/>
          <w:highlight w:val="green"/>
        </w:rPr>
        <w:t>questionable assumptions</w:t>
      </w:r>
      <w:r w:rsidRPr="00A32A11">
        <w:rPr>
          <w:rStyle w:val="StyleUnderline"/>
        </w:rPr>
        <w:t xml:space="preserve"> </w:t>
      </w:r>
      <w:r w:rsidRPr="00BE7399">
        <w:rPr>
          <w:rStyle w:val="StyleUnderline"/>
          <w:highlight w:val="green"/>
        </w:rPr>
        <w:t>that have come to constitute</w:t>
      </w:r>
      <w:r w:rsidRPr="00A32A11">
        <w:rPr>
          <w:rStyle w:val="StyleUnderline"/>
        </w:rPr>
        <w:t xml:space="preserve"> the core of contemporary ‘radical’</w:t>
      </w:r>
      <w:r w:rsidRPr="00A32A11">
        <w:rPr>
          <w:sz w:val="16"/>
        </w:rPr>
        <w:t xml:space="preserve"> theory, </w:t>
      </w:r>
      <w:proofErr w:type="gramStart"/>
      <w:r w:rsidRPr="00BE7399">
        <w:rPr>
          <w:rStyle w:val="Emphasis"/>
          <w:highlight w:val="green"/>
        </w:rPr>
        <w:t>pedagogy</w:t>
      </w:r>
      <w:proofErr w:type="gramEnd"/>
      <w:r w:rsidRPr="00A32A11">
        <w:rPr>
          <w:sz w:val="16"/>
        </w:rPr>
        <w:t xml:space="preserve"> and politics. </w:t>
      </w:r>
      <w:r w:rsidRPr="00A32A11">
        <w:rPr>
          <w:rStyle w:val="StyleUnderline"/>
        </w:rPr>
        <w:t xml:space="preserve">In terms of effecting change, </w:t>
      </w:r>
      <w:r w:rsidRPr="00BE7399">
        <w:rPr>
          <w:rStyle w:val="StyleUnderline"/>
          <w:highlight w:val="green"/>
        </w:rPr>
        <w:t xml:space="preserve">what is needed is a cogent </w:t>
      </w:r>
      <w:r w:rsidRPr="00BE7399">
        <w:rPr>
          <w:rStyle w:val="Emphasis"/>
          <w:highlight w:val="green"/>
        </w:rPr>
        <w:t>understanding</w:t>
      </w:r>
      <w:r w:rsidRPr="00BE7399">
        <w:rPr>
          <w:rStyle w:val="StyleUnderline"/>
          <w:highlight w:val="green"/>
        </w:rPr>
        <w:t xml:space="preserve"> of the systemic nature of exploitation</w:t>
      </w:r>
      <w:r w:rsidRPr="00A32A11">
        <w:rPr>
          <w:rStyle w:val="StyleUnderline"/>
        </w:rPr>
        <w:t xml:space="preserve"> and oppression based on the</w:t>
      </w:r>
      <w:r w:rsidRPr="00A32A11">
        <w:rPr>
          <w:sz w:val="16"/>
        </w:rPr>
        <w:t xml:space="preserve"> precepts of a </w:t>
      </w:r>
      <w:r w:rsidRPr="00A32A11">
        <w:rPr>
          <w:rStyle w:val="StyleUnderline"/>
        </w:rPr>
        <w:t>radical political economy approach</w:t>
      </w:r>
      <w:r w:rsidRPr="00A32A11">
        <w:rPr>
          <w:sz w:val="16"/>
        </w:rPr>
        <w:t xml:space="preserve"> (outlined above) and one that incorporates Marx's notion of ‘unity in difference’ in which people share widely common material interests. </w:t>
      </w:r>
      <w:r w:rsidRPr="00A32A11">
        <w:rPr>
          <w:rStyle w:val="StyleUnderline"/>
        </w:rPr>
        <w:t xml:space="preserve">Such an understanding extends </w:t>
      </w:r>
      <w:r w:rsidRPr="00BE7399">
        <w:rPr>
          <w:rStyle w:val="StyleUnderline"/>
          <w:highlight w:val="green"/>
        </w:rPr>
        <w:t>far beyond the realm of theory</w:t>
      </w:r>
      <w:r w:rsidRPr="00A32A11">
        <w:rPr>
          <w:sz w:val="16"/>
        </w:rPr>
        <w:t xml:space="preserve">, </w:t>
      </w:r>
      <w:proofErr w:type="gramStart"/>
      <w:r w:rsidRPr="00A32A11">
        <w:rPr>
          <w:sz w:val="16"/>
        </w:rPr>
        <w:t>for the manner in which</w:t>
      </w:r>
      <w:proofErr w:type="gramEnd"/>
      <w:r w:rsidRPr="00A32A11">
        <w:rPr>
          <w:sz w:val="16"/>
        </w:rPr>
        <w:t xml:space="preserve"> we choose to interpret and explore the social world, </w:t>
      </w:r>
      <w:r w:rsidRPr="00A32A11">
        <w:rPr>
          <w:rStyle w:val="StyleUnderline"/>
        </w:rPr>
        <w:t xml:space="preserve">the </w:t>
      </w:r>
      <w:r w:rsidRPr="00A32A11">
        <w:rPr>
          <w:rStyle w:val="Emphasis"/>
        </w:rPr>
        <w:t xml:space="preserve">concepts and </w:t>
      </w:r>
      <w:r w:rsidRPr="00BE7399">
        <w:rPr>
          <w:rStyle w:val="Emphasis"/>
          <w:highlight w:val="green"/>
        </w:rPr>
        <w:t>frameworks</w:t>
      </w:r>
      <w:r w:rsidRPr="00A32A11">
        <w:rPr>
          <w:rStyle w:val="StyleUnderline"/>
        </w:rPr>
        <w:t xml:space="preserve"> we use </w:t>
      </w:r>
      <w:r w:rsidRPr="00BE7399">
        <w:rPr>
          <w:rStyle w:val="StyleUnderline"/>
          <w:highlight w:val="green"/>
        </w:rPr>
        <w:t>to express our sociopolitical understandings, are more than just abstract categories</w:t>
      </w:r>
      <w:r w:rsidRPr="00A32A11">
        <w:rPr>
          <w:rStyle w:val="StyleUnderline"/>
        </w:rPr>
        <w:t xml:space="preserve">. They imply intentions, organizational practices, and political agendas. </w:t>
      </w:r>
      <w:r w:rsidRPr="00BE7399">
        <w:rPr>
          <w:rStyle w:val="StyleUnderline"/>
          <w:highlight w:val="green"/>
        </w:rPr>
        <w:t>Identifying class analysis as</w:t>
      </w:r>
      <w:r w:rsidRPr="00A32A11">
        <w:rPr>
          <w:rStyle w:val="StyleUnderline"/>
        </w:rPr>
        <w:t xml:space="preserve"> the </w:t>
      </w:r>
      <w:r w:rsidRPr="00BE7399">
        <w:rPr>
          <w:rStyle w:val="StyleUnderline"/>
          <w:highlight w:val="green"/>
        </w:rPr>
        <w:t xml:space="preserve">basis </w:t>
      </w:r>
      <w:r w:rsidRPr="00BE7399">
        <w:rPr>
          <w:rStyle w:val="StyleUnderline"/>
          <w:highlight w:val="green"/>
        </w:rPr>
        <w:lastRenderedPageBreak/>
        <w:t>for</w:t>
      </w:r>
      <w:r w:rsidRPr="00A32A11">
        <w:rPr>
          <w:rStyle w:val="StyleUnderline"/>
        </w:rPr>
        <w:t xml:space="preserve"> our</w:t>
      </w:r>
      <w:r w:rsidRPr="00A32A11">
        <w:rPr>
          <w:sz w:val="16"/>
        </w:rPr>
        <w:t xml:space="preserve"> understandings and class </w:t>
      </w:r>
      <w:r w:rsidRPr="00BE7399">
        <w:rPr>
          <w:rStyle w:val="StyleUnderline"/>
          <w:highlight w:val="green"/>
        </w:rPr>
        <w:t>struggle</w:t>
      </w:r>
      <w:r w:rsidRPr="00A32A11">
        <w:rPr>
          <w:sz w:val="16"/>
        </w:rPr>
        <w:t xml:space="preserve"> as the basis for political transformation </w:t>
      </w:r>
      <w:r w:rsidRPr="00BE7399">
        <w:rPr>
          <w:rStyle w:val="StyleUnderline"/>
          <w:highlight w:val="green"/>
        </w:rPr>
        <w:t xml:space="preserve">implies something </w:t>
      </w:r>
      <w:r w:rsidRPr="00BE7399">
        <w:rPr>
          <w:rStyle w:val="Emphasis"/>
          <w:highlight w:val="green"/>
        </w:rPr>
        <w:t>quite different</w:t>
      </w:r>
      <w:r w:rsidRPr="00BE7399">
        <w:rPr>
          <w:rStyle w:val="StyleUnderline"/>
          <w:highlight w:val="green"/>
        </w:rPr>
        <w:t xml:space="preserve"> than constructing</w:t>
      </w:r>
      <w:r w:rsidRPr="00A32A11">
        <w:rPr>
          <w:sz w:val="16"/>
        </w:rPr>
        <w:t xml:space="preserve"> a sense of </w:t>
      </w:r>
      <w:r w:rsidRPr="00A32A11">
        <w:rPr>
          <w:rStyle w:val="StyleUnderline"/>
        </w:rPr>
        <w:t xml:space="preserve">political </w:t>
      </w:r>
      <w:r w:rsidRPr="00BE7399">
        <w:rPr>
          <w:rStyle w:val="StyleUnderline"/>
          <w:highlight w:val="green"/>
        </w:rPr>
        <w:t>agency around issues of race, ethnicity, gender</w:t>
      </w:r>
      <w:r w:rsidRPr="00A32A11">
        <w:rPr>
          <w:rStyle w:val="StyleUnderline"/>
        </w:rPr>
        <w:t>, etc.</w:t>
      </w:r>
      <w:r w:rsidRPr="00A32A11">
        <w:rPr>
          <w:sz w:val="16"/>
        </w:rPr>
        <w:t xml:space="preserve"> Contrary to ‘Shakespeare's assertion that a rose by any other name would smell as sweet,’ it should be clear that this is not the case in political matters. Rather, </w:t>
      </w:r>
      <w:r w:rsidRPr="00A32A11">
        <w:rPr>
          <w:rStyle w:val="StyleUnderline"/>
        </w:rPr>
        <w:t>in politics ‘the essence</w:t>
      </w:r>
      <w:r w:rsidRPr="00A32A11">
        <w:rPr>
          <w:sz w:val="16"/>
        </w:rPr>
        <w:t xml:space="preserve"> of the flower </w:t>
      </w:r>
      <w:r w:rsidRPr="00A32A11">
        <w:rPr>
          <w:rStyle w:val="StyleUnderline"/>
        </w:rPr>
        <w:t>lies in the name by which it is called’</w:t>
      </w:r>
      <w:r w:rsidRPr="00A32A11">
        <w:rPr>
          <w:sz w:val="16"/>
        </w:rPr>
        <w:t xml:space="preserve"> (Bannerji, 2000, p. 41). </w:t>
      </w:r>
      <w:r w:rsidRPr="00A32A11">
        <w:rPr>
          <w:rStyle w:val="StyleUnderline"/>
        </w:rPr>
        <w:t>The task for progressives</w:t>
      </w:r>
      <w:r w:rsidRPr="00A32A11">
        <w:rPr>
          <w:sz w:val="16"/>
        </w:rPr>
        <w:t xml:space="preserve"> today </w:t>
      </w:r>
      <w:r w:rsidRPr="00A32A11">
        <w:rPr>
          <w:rStyle w:val="StyleUnderline"/>
        </w:rPr>
        <w:t>is to seize the moment and plant the seeds for a political agenda that is grounded in historical possibilities</w:t>
      </w:r>
      <w:r w:rsidRPr="00A32A11">
        <w:rPr>
          <w:sz w:val="16"/>
        </w:rPr>
        <w:t xml:space="preserve"> and informed by a vision committed to overcoming exploitative conditions. </w:t>
      </w:r>
      <w:r w:rsidRPr="00A32A11">
        <w:rPr>
          <w:rStyle w:val="StyleUnderline"/>
        </w:rPr>
        <w:t>These seeds</w:t>
      </w:r>
      <w:r w:rsidRPr="00A32A11">
        <w:rPr>
          <w:sz w:val="16"/>
        </w:rPr>
        <w:t xml:space="preserve">, we would argue, </w:t>
      </w:r>
      <w:r w:rsidRPr="00A32A11">
        <w:rPr>
          <w:rStyle w:val="StyleUnderline"/>
        </w:rPr>
        <w:t>must be derived from</w:t>
      </w:r>
      <w:r w:rsidRPr="00A32A11">
        <w:rPr>
          <w:sz w:val="16"/>
        </w:rPr>
        <w:t xml:space="preserve"> the tree of </w:t>
      </w:r>
      <w:r w:rsidRPr="00A32A11">
        <w:rPr>
          <w:rStyle w:val="StyleUnderline"/>
        </w:rPr>
        <w:t>radical political economy. For</w:t>
      </w:r>
      <w:r w:rsidRPr="00A32A11">
        <w:rPr>
          <w:sz w:val="16"/>
        </w:rPr>
        <w:t xml:space="preserve"> </w:t>
      </w:r>
      <w:proofErr w:type="gramStart"/>
      <w:r w:rsidRPr="00A32A11">
        <w:rPr>
          <w:sz w:val="16"/>
        </w:rPr>
        <w:t>the vast majority of</w:t>
      </w:r>
      <w:proofErr w:type="gramEnd"/>
      <w:r w:rsidRPr="00A32A11">
        <w:rPr>
          <w:sz w:val="16"/>
        </w:rPr>
        <w:t xml:space="preserve"> people today—</w:t>
      </w:r>
      <w:r w:rsidRPr="00A32A11">
        <w:rPr>
          <w:rStyle w:val="StyleUnderline"/>
        </w:rPr>
        <w:t>people of all ‘racial classifications or identities, all genders and sexual orientations’—the common frame of reference</w:t>
      </w:r>
      <w:r w:rsidRPr="00A32A11">
        <w:rPr>
          <w:sz w:val="16"/>
        </w:rPr>
        <w:t xml:space="preserve"> arcing across ‘difference’, the ‘concerns and aspirations that are most widely shared </w:t>
      </w:r>
      <w:r w:rsidRPr="00A32A11">
        <w:rPr>
          <w:rStyle w:val="StyleUnderline"/>
        </w:rPr>
        <w:t>are</w:t>
      </w:r>
      <w:r w:rsidRPr="00A32A11">
        <w:rPr>
          <w:sz w:val="16"/>
        </w:rPr>
        <w:t xml:space="preserve"> those that are </w:t>
      </w:r>
      <w:r w:rsidRPr="00A32A11">
        <w:rPr>
          <w:rStyle w:val="StyleUnderline"/>
        </w:rPr>
        <w:t>rooted in</w:t>
      </w:r>
      <w:r w:rsidRPr="00A32A11">
        <w:rPr>
          <w:sz w:val="16"/>
        </w:rPr>
        <w:t xml:space="preserve"> </w:t>
      </w:r>
      <w:r w:rsidRPr="00A32A11">
        <w:rPr>
          <w:rStyle w:val="StyleUnderline"/>
        </w:rPr>
        <w:t>the common experience of everyday life</w:t>
      </w:r>
      <w:r w:rsidRPr="00A32A11">
        <w:rPr>
          <w:sz w:val="16"/>
        </w:rPr>
        <w:t xml:space="preserve"> shaped and </w:t>
      </w:r>
      <w:r w:rsidRPr="00A32A11">
        <w:rPr>
          <w:rStyle w:val="StyleUnderline"/>
        </w:rPr>
        <w:t>constrained by political economy’</w:t>
      </w:r>
      <w:r w:rsidRPr="00A32A11">
        <w:rPr>
          <w:sz w:val="16"/>
        </w:rPr>
        <w:t xml:space="preserve"> (Reed, 2000, p. xxvii). </w:t>
      </w:r>
      <w:r w:rsidRPr="00A32A11">
        <w:rPr>
          <w:rStyle w:val="StyleUnderline"/>
        </w:rPr>
        <w:t>While post-Marxist advocates of the politics of ‘difference’ suggest</w:t>
      </w:r>
      <w:r w:rsidRPr="00A32A11">
        <w:rPr>
          <w:sz w:val="16"/>
        </w:rPr>
        <w:t xml:space="preserve"> that </w:t>
      </w:r>
      <w:r w:rsidRPr="00A32A11">
        <w:rPr>
          <w:rStyle w:val="StyleUnderline"/>
        </w:rPr>
        <w:t>such a stance is outdated, we</w:t>
      </w:r>
      <w:r w:rsidRPr="00A32A11">
        <w:rPr>
          <w:sz w:val="16"/>
        </w:rPr>
        <w:t xml:space="preserve"> would </w:t>
      </w:r>
      <w:r w:rsidRPr="00A32A11">
        <w:rPr>
          <w:rStyle w:val="StyleUnderline"/>
        </w:rPr>
        <w:t>argue that the categories which they have employed</w:t>
      </w:r>
      <w:r w:rsidRPr="00A32A11">
        <w:rPr>
          <w:sz w:val="16"/>
        </w:rPr>
        <w:t xml:space="preserve"> to analyze ‘the social’ </w:t>
      </w:r>
      <w:r w:rsidRPr="00A32A11">
        <w:rPr>
          <w:rStyle w:val="StyleUnderline"/>
        </w:rPr>
        <w:t>are</w:t>
      </w:r>
      <w:r w:rsidRPr="00A32A11">
        <w:rPr>
          <w:sz w:val="16"/>
        </w:rPr>
        <w:t xml:space="preserve"> now </w:t>
      </w:r>
      <w:r w:rsidRPr="00A32A11">
        <w:rPr>
          <w:rStyle w:val="StyleUnderline"/>
        </w:rPr>
        <w:t>losing their usefulness,</w:t>
      </w:r>
      <w:r w:rsidRPr="00A32A11">
        <w:rPr>
          <w:sz w:val="16"/>
        </w:rPr>
        <w:t xml:space="preserve"> particularly </w:t>
      </w:r>
      <w:proofErr w:type="gramStart"/>
      <w:r w:rsidRPr="00A32A11">
        <w:rPr>
          <w:sz w:val="16"/>
        </w:rPr>
        <w:t>in light of</w:t>
      </w:r>
      <w:proofErr w:type="gramEnd"/>
      <w:r w:rsidRPr="00A32A11">
        <w:rPr>
          <w:sz w:val="16"/>
        </w:rPr>
        <w:t xml:space="preserve"> actual contemporary ‘social movements.’ </w:t>
      </w:r>
      <w:r w:rsidRPr="00A32A11">
        <w:rPr>
          <w:rStyle w:val="StyleUnderline"/>
        </w:rPr>
        <w:t>All over the globe, there are large anti-capitalist movements</w:t>
      </w:r>
      <w:r w:rsidRPr="00A32A11">
        <w:rPr>
          <w:sz w:val="16"/>
        </w:rPr>
        <w:t xml:space="preserve"> afoot. In February 2002, chants of ‘Another World Is Possible’ became the theme of protests in Porto Allegre. It seems that those </w:t>
      </w:r>
      <w:r w:rsidRPr="00A32A11">
        <w:rPr>
          <w:rStyle w:val="StyleUnderline"/>
        </w:rPr>
        <w:t>people struggling in the streets haven’t read about</w:t>
      </w:r>
      <w:r w:rsidRPr="00A32A11">
        <w:rPr>
          <w:sz w:val="16"/>
        </w:rPr>
        <w:t xml:space="preserve"> T.I.N.A., </w:t>
      </w:r>
      <w:r w:rsidRPr="00A32A11">
        <w:rPr>
          <w:rStyle w:val="StyleUnderline"/>
        </w:rPr>
        <w:t>the end of grand narratives of emancipation, or the decentering of capitalism.</w:t>
      </w:r>
      <w:r w:rsidRPr="00A32A11">
        <w:rPr>
          <w:sz w:val="16"/>
        </w:rPr>
        <w:t xml:space="preserve"> </w:t>
      </w:r>
      <w:proofErr w:type="gramStart"/>
      <w:r w:rsidRPr="00A32A11">
        <w:rPr>
          <w:sz w:val="16"/>
        </w:rPr>
        <w:t>It seems as though</w:t>
      </w:r>
      <w:proofErr w:type="gramEnd"/>
      <w:r w:rsidRPr="00A32A11">
        <w:rPr>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BE7399">
        <w:rPr>
          <w:rStyle w:val="StyleUnderline"/>
          <w:highlight w:val="green"/>
        </w:rPr>
        <w:t>This</w:t>
      </w:r>
      <w:r w:rsidRPr="00A32A11">
        <w:rPr>
          <w:sz w:val="16"/>
        </w:rPr>
        <w:t xml:space="preserve">, of course, </w:t>
      </w:r>
      <w:r w:rsidRPr="00BE7399">
        <w:rPr>
          <w:rStyle w:val="StyleUnderline"/>
          <w:highlight w:val="green"/>
        </w:rPr>
        <w:t>does not mean</w:t>
      </w:r>
      <w:r w:rsidRPr="00A32A11">
        <w:rPr>
          <w:sz w:val="16"/>
        </w:rPr>
        <w:t xml:space="preserve"> that </w:t>
      </w:r>
      <w:r w:rsidRPr="00BE7399">
        <w:rPr>
          <w:rStyle w:val="StyleUnderline"/>
          <w:highlight w:val="green"/>
        </w:rPr>
        <w:t>socialism will inevitably come about</w:t>
      </w:r>
      <w:r w:rsidRPr="00A32A11">
        <w:rPr>
          <w:rStyle w:val="StyleUnderline"/>
        </w:rPr>
        <w:t xml:space="preserve">, </w:t>
      </w:r>
      <w:r w:rsidRPr="00BE7399">
        <w:rPr>
          <w:rStyle w:val="StyleUnderline"/>
          <w:highlight w:val="green"/>
        </w:rPr>
        <w:t>yet a sense of its</w:t>
      </w:r>
      <w:r w:rsidRPr="00A32A11">
        <w:rPr>
          <w:sz w:val="16"/>
        </w:rPr>
        <w:t xml:space="preserve"> nascent </w:t>
      </w:r>
      <w:r w:rsidRPr="00BE7399">
        <w:rPr>
          <w:rStyle w:val="StyleUnderline"/>
          <w:highlight w:val="green"/>
        </w:rPr>
        <w:t>promise</w:t>
      </w:r>
      <w:r w:rsidRPr="00A32A11">
        <w:rPr>
          <w:rStyle w:val="StyleUnderline"/>
        </w:rPr>
        <w:t xml:space="preserve"> </w:t>
      </w:r>
      <w:r w:rsidRPr="00BE7399">
        <w:rPr>
          <w:rStyle w:val="StyleUnderline"/>
          <w:highlight w:val="green"/>
        </w:rPr>
        <w:t>animates current social movements</w:t>
      </w:r>
      <w:r w:rsidRPr="00A32A11">
        <w:rPr>
          <w:rStyle w:val="StyleUnderline"/>
        </w:rPr>
        <w:t>.</w:t>
      </w:r>
      <w:r w:rsidRPr="00A32A11">
        <w:rPr>
          <w:sz w:val="16"/>
        </w:rPr>
        <w:t xml:space="preserve"> Indeed, noted historian Howard Zinn (2000, p. 20) recently pointed out that </w:t>
      </w:r>
      <w:r w:rsidRPr="00A32A11">
        <w:rPr>
          <w:rStyle w:val="StyleUnderline"/>
        </w:rPr>
        <w:t>after years of single-issue organizing</w:t>
      </w:r>
      <w:r w:rsidRPr="00A32A11">
        <w:rPr>
          <w:sz w:val="16"/>
        </w:rPr>
        <w:t xml:space="preserve"> (</w:t>
      </w:r>
      <w:proofErr w:type="gramStart"/>
      <w:r w:rsidRPr="00A32A11">
        <w:rPr>
          <w:sz w:val="16"/>
        </w:rPr>
        <w:t>i.e.</w:t>
      </w:r>
      <w:proofErr w:type="gramEnd"/>
      <w:r w:rsidRPr="00A32A11">
        <w:rPr>
          <w:sz w:val="16"/>
        </w:rPr>
        <w:t xml:space="preserve"> the politics of difference), </w:t>
      </w:r>
      <w:r w:rsidRPr="00A32A11">
        <w:rPr>
          <w:rStyle w:val="StyleUnderline"/>
        </w:rPr>
        <w:t>the WTO and other anti-corporate capitalist protests signaled a turning point in the ‘history of movements</w:t>
      </w:r>
      <w:r w:rsidRPr="00A32A11">
        <w:rPr>
          <w:sz w:val="16"/>
        </w:rPr>
        <w:t xml:space="preserve"> of recent decades,’ for </w:t>
      </w:r>
      <w:r w:rsidRPr="00A32A11">
        <w:rPr>
          <w:rStyle w:val="StyleUnderline"/>
        </w:rPr>
        <w:t>it was the issue of ‘class’ that</w:t>
      </w:r>
      <w:r w:rsidRPr="00A32A11">
        <w:rPr>
          <w:sz w:val="16"/>
        </w:rPr>
        <w:t xml:space="preserve"> more than anything ‘</w:t>
      </w:r>
      <w:r w:rsidRPr="00A32A11">
        <w:rPr>
          <w:rStyle w:val="StyleUnderline"/>
        </w:rPr>
        <w:t>bound everyone together</w:t>
      </w:r>
      <w:r w:rsidRPr="00A32A11">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A32A11">
        <w:rPr>
          <w:rStyle w:val="StyleUnderline"/>
        </w:rPr>
        <w:t>a socialist humanist vision remains crucial, whose</w:t>
      </w:r>
      <w:r w:rsidRPr="00A32A11">
        <w:rPr>
          <w:sz w:val="16"/>
        </w:rPr>
        <w:t xml:space="preserve"> fundamental </w:t>
      </w:r>
      <w:r w:rsidRPr="00A32A11">
        <w:rPr>
          <w:rStyle w:val="StyleUnderline"/>
        </w:rPr>
        <w:t>features include the creative potential of people to challenge collectively the circumstances that they inherit.</w:t>
      </w:r>
      <w:r w:rsidRPr="00A32A11">
        <w:rPr>
          <w:sz w:val="16"/>
        </w:rPr>
        <w:t xml:space="preserve"> This variant of humanism seeks to give expression to the pain, </w:t>
      </w:r>
      <w:proofErr w:type="gramStart"/>
      <w:r w:rsidRPr="00A32A11">
        <w:rPr>
          <w:sz w:val="16"/>
        </w:rPr>
        <w:t>sorrow</w:t>
      </w:r>
      <w:proofErr w:type="gramEnd"/>
      <w:r w:rsidRPr="00A32A11">
        <w:rPr>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A32A11">
        <w:rPr>
          <w:rStyle w:val="StyleUnderline"/>
        </w:rPr>
        <w:t>It vests</w:t>
      </w:r>
      <w:r w:rsidRPr="00A32A11">
        <w:rPr>
          <w:sz w:val="16"/>
        </w:rPr>
        <w:t xml:space="preserve"> its </w:t>
      </w:r>
      <w:r w:rsidRPr="00A32A11">
        <w:rPr>
          <w:rStyle w:val="StyleUnderline"/>
        </w:rPr>
        <w:t>hope for change in the development of critical consciousness and social agents who make history</w:t>
      </w:r>
      <w:r w:rsidRPr="00A32A11">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A32A11">
        <w:rPr>
          <w:rStyle w:val="StyleUnderline"/>
        </w:rPr>
        <w:t xml:space="preserve">the </w:t>
      </w:r>
      <w:r w:rsidRPr="00BE7399">
        <w:rPr>
          <w:rStyle w:val="StyleUnderline"/>
          <w:highlight w:val="green"/>
        </w:rPr>
        <w:t>enduring relevance of</w:t>
      </w:r>
      <w:r w:rsidRPr="00A32A11">
        <w:rPr>
          <w:rStyle w:val="StyleUnderline"/>
        </w:rPr>
        <w:t xml:space="preserve"> a </w:t>
      </w:r>
      <w:r w:rsidRPr="00BE7399">
        <w:rPr>
          <w:rStyle w:val="StyleUnderline"/>
          <w:highlight w:val="green"/>
        </w:rPr>
        <w:t>radical socialist pedagogy and politics</w:t>
      </w:r>
      <w:r w:rsidRPr="00A32A11">
        <w:rPr>
          <w:rStyle w:val="StyleUnderline"/>
        </w:rPr>
        <w:t xml:space="preserve"> </w:t>
      </w:r>
      <w:r w:rsidRPr="00BE7399">
        <w:rPr>
          <w:rStyle w:val="StyleUnderline"/>
          <w:highlight w:val="green"/>
        </w:rPr>
        <w:t xml:space="preserve">is the </w:t>
      </w:r>
      <w:r w:rsidRPr="00BE7399">
        <w:rPr>
          <w:rStyle w:val="Emphasis"/>
          <w:highlight w:val="green"/>
        </w:rPr>
        <w:t>centrality</w:t>
      </w:r>
      <w:r w:rsidRPr="00BE7399">
        <w:rPr>
          <w:sz w:val="16"/>
          <w:highlight w:val="green"/>
        </w:rPr>
        <w:t xml:space="preserve"> </w:t>
      </w:r>
      <w:r w:rsidRPr="00BE7399">
        <w:rPr>
          <w:rStyle w:val="StyleUnderline"/>
          <w:highlight w:val="green"/>
        </w:rPr>
        <w:t xml:space="preserve">it accords to </w:t>
      </w:r>
      <w:r w:rsidRPr="00A32A11">
        <w:rPr>
          <w:rStyle w:val="StyleUnderline"/>
        </w:rPr>
        <w:t xml:space="preserve">the </w:t>
      </w:r>
      <w:r w:rsidRPr="00BE7399">
        <w:rPr>
          <w:rStyle w:val="StyleUnderline"/>
          <w:highlight w:val="green"/>
        </w:rPr>
        <w:t>interrogation of capitalism</w:t>
      </w:r>
      <w:r w:rsidRPr="00A32A11">
        <w:rPr>
          <w:rStyle w:val="StyleUnderline"/>
        </w:rPr>
        <w:t>.</w:t>
      </w:r>
      <w:r w:rsidRPr="00A32A11">
        <w:rPr>
          <w:u w:val="single"/>
        </w:rPr>
        <w:t xml:space="preserve"> </w:t>
      </w:r>
      <w:r>
        <w:rPr>
          <w:u w:val="single"/>
        </w:rPr>
        <w:t xml:space="preserve"> </w:t>
      </w:r>
      <w:r w:rsidRPr="00A32A11">
        <w:rPr>
          <w:sz w:val="16"/>
        </w:rPr>
        <w:t xml:space="preserve">We can no longer afford to remain indifferent to the horror and savagery committed by capitalist's barbaric machinations. </w:t>
      </w:r>
      <w:r w:rsidRPr="00A32A11">
        <w:rPr>
          <w:rStyle w:val="StyleUnderline"/>
        </w:rPr>
        <w:t>We need to recognize that capitalist democracy is unrescuably contradictory in its own self-constitution.</w:t>
      </w:r>
      <w:r w:rsidRPr="00A32A11">
        <w:rPr>
          <w:sz w:val="16"/>
        </w:rPr>
        <w:t xml:space="preserve"> Capitalism and democracy cannot be translated into one another without profound efforts at manufacturing empty idealism. </w:t>
      </w:r>
      <w:r w:rsidRPr="00A32A11">
        <w:rPr>
          <w:rStyle w:val="StyleUnderline"/>
        </w:rPr>
        <w:t>Committed Leftists must unrelentingly cultivate a democratic socialist vision</w:t>
      </w:r>
      <w:r w:rsidRPr="00A32A11">
        <w:rPr>
          <w:sz w:val="16"/>
        </w:rPr>
        <w:t xml:space="preserve"> that refuses to forget the ‘wretched of the earth,’ the children of the </w:t>
      </w:r>
      <w:proofErr w:type="gramStart"/>
      <w:r w:rsidRPr="00A32A11">
        <w:rPr>
          <w:sz w:val="16"/>
        </w:rPr>
        <w:t>damned</w:t>
      </w:r>
      <w:proofErr w:type="gramEnd"/>
      <w:r w:rsidRPr="00A32A11">
        <w:rPr>
          <w:sz w:val="16"/>
        </w:rPr>
        <w:t xml:space="preserve"> and the victims of the culture of silence—a task which requires more than abstruse convolutions and striking ironic poses in the agnostic arena of signifying practices. </w:t>
      </w:r>
      <w:r w:rsidRPr="00A32A11">
        <w:rPr>
          <w:rStyle w:val="StyleUnderline"/>
        </w:rPr>
        <w:t>Leftists must</w:t>
      </w:r>
      <w:r w:rsidRPr="00A32A11">
        <w:rPr>
          <w:sz w:val="16"/>
        </w:rPr>
        <w:t xml:space="preserve"> illuminate the little shops of horror that lurk beneath ‘globalization’s’ shiny façade; they must </w:t>
      </w:r>
      <w:r w:rsidRPr="00A32A11">
        <w:rPr>
          <w:rStyle w:val="StyleUnderline"/>
        </w:rPr>
        <w:t>challenge the true ‘evils</w:t>
      </w:r>
      <w:r w:rsidRPr="00A32A11">
        <w:rPr>
          <w:sz w:val="16"/>
        </w:rPr>
        <w:t xml:space="preserve">’ that are </w:t>
      </w:r>
      <w:r w:rsidRPr="00A32A11">
        <w:rPr>
          <w:rStyle w:val="StyleUnderline"/>
        </w:rPr>
        <w:t>manifest in</w:t>
      </w:r>
      <w:r w:rsidRPr="00A32A11">
        <w:rPr>
          <w:sz w:val="16"/>
        </w:rPr>
        <w:t xml:space="preserve"> the tentacles of </w:t>
      </w:r>
      <w:r w:rsidRPr="00A32A11">
        <w:rPr>
          <w:rStyle w:val="StyleUnderline"/>
        </w:rPr>
        <w:t>global capitalism's reach.</w:t>
      </w:r>
      <w:r w:rsidRPr="00A32A11">
        <w:rPr>
          <w:sz w:val="16"/>
        </w:rPr>
        <w:t xml:space="preserve"> And, more than this, </w:t>
      </w:r>
      <w:r w:rsidRPr="00BE7399">
        <w:rPr>
          <w:rStyle w:val="StyleUnderline"/>
          <w:highlight w:val="green"/>
        </w:rPr>
        <w:t>Leftists</w:t>
      </w:r>
      <w:r w:rsidRPr="00A32A11">
        <w:rPr>
          <w:rStyle w:val="StyleUnderline"/>
        </w:rPr>
        <w:t xml:space="preserve"> </w:t>
      </w:r>
      <w:r w:rsidRPr="00BE7399">
        <w:rPr>
          <w:rStyle w:val="StyleUnderline"/>
          <w:highlight w:val="green"/>
        </w:rPr>
        <w:t>must search for</w:t>
      </w:r>
      <w:r w:rsidRPr="00A32A11">
        <w:rPr>
          <w:rStyle w:val="StyleUnderline"/>
        </w:rPr>
        <w:t xml:space="preserve"> the cracks in the edifice of globalized capitalism and shine light on those fissures that </w:t>
      </w:r>
      <w:r w:rsidRPr="00A32A11">
        <w:rPr>
          <w:rStyle w:val="Emphasis"/>
        </w:rPr>
        <w:t xml:space="preserve">give birth to </w:t>
      </w:r>
      <w:r w:rsidRPr="00BE7399">
        <w:rPr>
          <w:rStyle w:val="Emphasis"/>
          <w:highlight w:val="green"/>
        </w:rPr>
        <w:t>alternatives</w:t>
      </w:r>
      <w:r w:rsidRPr="00A32A11">
        <w:rPr>
          <w:rStyle w:val="Emphasis"/>
        </w:rPr>
        <w:t>.</w:t>
      </w:r>
      <w:r w:rsidRPr="00A32A11">
        <w:rPr>
          <w:sz w:val="16"/>
        </w:rPr>
        <w:t xml:space="preserve"> </w:t>
      </w:r>
      <w:r w:rsidRPr="00A32A11">
        <w:rPr>
          <w:rStyle w:val="StyleUnderline"/>
        </w:rPr>
        <w:t>Socialism</w:t>
      </w:r>
      <w:r w:rsidRPr="00A32A11">
        <w:rPr>
          <w:sz w:val="16"/>
        </w:rPr>
        <w:t xml:space="preserve"> today, </w:t>
      </w:r>
      <w:r w:rsidRPr="00A32A11">
        <w:rPr>
          <w:sz w:val="16"/>
        </w:rPr>
        <w:lastRenderedPageBreak/>
        <w:t xml:space="preserve">undoubtedly, </w:t>
      </w:r>
      <w:r w:rsidRPr="00A32A11">
        <w:rPr>
          <w:rStyle w:val="StyleUnderline"/>
        </w:rPr>
        <w:t>runs against the grain of received wisdom, but its vision of a vastly improved and freer arrangement of social relations beckons on the horizon. Its unwritten text is nascent in the present</w:t>
      </w:r>
      <w:r w:rsidRPr="00A32A11">
        <w:rPr>
          <w:sz w:val="16"/>
        </w:rPr>
        <w:t xml:space="preserve"> even as it exists among the fragments of history and the shards of distant memories. Its potential remains </w:t>
      </w:r>
      <w:proofErr w:type="gramStart"/>
      <w:r w:rsidRPr="00A32A11">
        <w:rPr>
          <w:sz w:val="16"/>
        </w:rPr>
        <w:t>untapped</w:t>
      </w:r>
      <w:proofErr w:type="gramEnd"/>
      <w:r w:rsidRPr="00A32A11">
        <w:rPr>
          <w:sz w:val="16"/>
        </w:rPr>
        <w:t xml:space="preserve"> and its promise needs to be redeemed.</w:t>
      </w:r>
    </w:p>
    <w:p w14:paraId="5B8D097E" w14:textId="77777777" w:rsidR="00463A19" w:rsidRPr="00ED263C" w:rsidRDefault="00463A19" w:rsidP="00463A19">
      <w:pPr>
        <w:pStyle w:val="Heading4"/>
      </w:pPr>
      <w:r>
        <w:t xml:space="preserve">A: </w:t>
      </w: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4CB1FCCA" w14:textId="77777777" w:rsidR="00463A19" w:rsidRPr="00ED263C" w:rsidRDefault="00463A19" w:rsidP="00463A19">
      <w:pPr>
        <w:rPr>
          <w:rStyle w:val="StyleUnderline"/>
        </w:rPr>
      </w:pPr>
      <w:r w:rsidRPr="00ED263C">
        <w:rPr>
          <w:rStyle w:val="StyleUnderline"/>
        </w:rPr>
        <w:t>Escalante, Philosophy @ UOregon, 18</w:t>
      </w:r>
    </w:p>
    <w:p w14:paraId="633BBF4D" w14:textId="77777777" w:rsidR="00463A19" w:rsidRPr="00ED263C" w:rsidRDefault="00463A19" w:rsidP="00463A19">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9" w:history="1">
        <w:r w:rsidRPr="00ED263C">
          <w:rPr>
            <w:rStyle w:val="Style13ptBold"/>
          </w:rPr>
          <w:t>https://theforgenews.org/2018/09/21/party-organizing-in-the-21st-century/</w:t>
        </w:r>
      </w:hyperlink>
      <w:r w:rsidRPr="00ED263C">
        <w:rPr>
          <w:rStyle w:val="Style13ptBold"/>
        </w:rPr>
        <w:t>] rVs</w:t>
      </w:r>
    </w:p>
    <w:p w14:paraId="0626D8B9" w14:textId="3505AE55" w:rsidR="00463A19" w:rsidRDefault="00463A19" w:rsidP="00463A19">
      <w:r w:rsidRPr="00ED263C">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ED263C">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ED263C">
        <w:t xml:space="preserve">. One of the crucial insights of the base building movement is that </w:t>
      </w:r>
      <w:r w:rsidRPr="00ED263C">
        <w:rPr>
          <w:rStyle w:val="StyleUnderline"/>
        </w:rPr>
        <w:t>the current state of the left in the United States is one in which revolution is not currently possible</w:t>
      </w:r>
      <w:r w:rsidRPr="00ED263C">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ED263C">
        <w:t xml:space="preserve"> </w:t>
      </w:r>
      <w:r w:rsidRPr="00ED263C">
        <w:rPr>
          <w:rStyle w:val="StyleUnderline"/>
        </w:rPr>
        <w:t>The base building emphasis on dual power responds directly to this insight.</w:t>
      </w:r>
      <w:r w:rsidRPr="00ED263C">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ED263C">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ED263C">
        <w:t xml:space="preserve"> democratic socialist </w:t>
      </w:r>
      <w:r w:rsidRPr="00ED263C">
        <w:rPr>
          <w:rStyle w:val="StyleUnderline"/>
        </w:rPr>
        <w:t>candidates</w:t>
      </w:r>
      <w:r w:rsidRPr="00ED263C">
        <w:t xml:space="preserve"> or holding endless political education classes can ever hope to do. Dual power is about proving that we have something to offer the oppressed. </w:t>
      </w:r>
      <w:r w:rsidRPr="00ED263C">
        <w:rPr>
          <w:rStyle w:val="StyleUnderline"/>
        </w:rPr>
        <w:t>The question</w:t>
      </w:r>
      <w:r w:rsidRPr="00ED263C">
        <w:t xml:space="preserve">, of course, </w:t>
      </w:r>
      <w:r w:rsidRPr="00ED263C">
        <w:rPr>
          <w:rStyle w:val="StyleUnderline"/>
        </w:rPr>
        <w:t>remains: once we have built a base of popular support, what do we do next? If</w:t>
      </w:r>
      <w:r w:rsidRPr="00ED263C">
        <w:t xml:space="preserve"> it turns out that </w:t>
      </w:r>
      <w:r w:rsidRPr="00ED263C">
        <w:rPr>
          <w:rStyle w:val="StyleUnderline"/>
        </w:rPr>
        <w:t>establishing socialist institutions to meet</w:t>
      </w:r>
      <w:r w:rsidRPr="00ED263C">
        <w:t xml:space="preserve"> people’s </w:t>
      </w:r>
      <w:r w:rsidRPr="00ED263C">
        <w:rPr>
          <w:rStyle w:val="StyleUnderline"/>
        </w:rPr>
        <w:t>needs does</w:t>
      </w:r>
      <w:r w:rsidRPr="00ED263C">
        <w:t xml:space="preserve"> in fact </w:t>
      </w:r>
      <w:r w:rsidRPr="00ED263C">
        <w:rPr>
          <w:rStyle w:val="StyleUnderline"/>
        </w:rPr>
        <w:t>create sympathy towards</w:t>
      </w:r>
      <w:r w:rsidRPr="00ED263C">
        <w:t xml:space="preserve"> the cause of </w:t>
      </w:r>
      <w:r w:rsidRPr="00ED263C">
        <w:rPr>
          <w:rStyle w:val="StyleUnderline"/>
        </w:rPr>
        <w:t xml:space="preserve">communism, </w:t>
      </w:r>
      <w:r w:rsidRPr="00ED263C">
        <w:rPr>
          <w:rStyle w:val="StyleUnderline"/>
          <w:highlight w:val="green"/>
        </w:rPr>
        <w:t>how can we mobilize that base?</w:t>
      </w:r>
      <w:r w:rsidRPr="00ED263C">
        <w:t xml:space="preserve"> Put simply: </w:t>
      </w:r>
      <w:proofErr w:type="gramStart"/>
      <w:r w:rsidRPr="00ED263C">
        <w:t>in order to</w:t>
      </w:r>
      <w:proofErr w:type="gramEnd"/>
      <w:r w:rsidRPr="00ED263C">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ED263C">
        <w:t xml:space="preserve">. It is not enough to simply meet peoples needs. Rather, </w:t>
      </w:r>
      <w:r w:rsidRPr="00ED263C">
        <w:rPr>
          <w:rStyle w:val="StyleUnderline"/>
        </w:rPr>
        <w:t>we must build the institutions of dual power in the name of communism</w:t>
      </w:r>
      <w:r w:rsidRPr="00ED263C">
        <w:t xml:space="preserve">. We must </w:t>
      </w:r>
      <w:r w:rsidRPr="00ED263C">
        <w:rPr>
          <w:rStyle w:val="StyleUnderline"/>
        </w:rPr>
        <w:t>refuse covert front organizing and</w:t>
      </w:r>
      <w:r w:rsidRPr="00ED263C">
        <w:t xml:space="preserve"> instead </w:t>
      </w:r>
      <w:r w:rsidRPr="00ED263C">
        <w:rPr>
          <w:rStyle w:val="StyleUnderline"/>
        </w:rPr>
        <w:t>have a public face as a communist party.</w:t>
      </w:r>
      <w:r w:rsidRPr="00ED263C">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ED263C">
        <w:t xml:space="preserve"> By “party </w:t>
      </w:r>
      <w:r w:rsidRPr="000616BC">
        <w:t xml:space="preserve">organizing” I mean </w:t>
      </w:r>
      <w:r w:rsidRPr="000616BC">
        <w:rPr>
          <w:rStyle w:val="StyleUnderline"/>
        </w:rPr>
        <w:t>an organizational strategy which adopts the party model</w:t>
      </w:r>
      <w:r w:rsidRPr="000616BC">
        <w:t xml:space="preserve">. Such organizing focuses on building a party </w:t>
      </w:r>
      <w:r w:rsidRPr="000616BC">
        <w:rPr>
          <w:rStyle w:val="StyleUnderline"/>
        </w:rPr>
        <w:t xml:space="preserve">whose </w:t>
      </w:r>
      <w:r w:rsidRPr="000616BC">
        <w:rPr>
          <w:rStyle w:val="StyleUnderline"/>
        </w:rPr>
        <w:lastRenderedPageBreak/>
        <w:t>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ED263C">
        <w:t xml:space="preserve"> organization utilizing the </w:t>
      </w:r>
      <w:r w:rsidRPr="00ED263C">
        <w:rPr>
          <w:rStyle w:val="StyleUnderline"/>
        </w:rPr>
        <w:t>party</w:t>
      </w:r>
      <w:r w:rsidRPr="00ED263C">
        <w:t xml:space="preserve"> model </w:t>
      </w:r>
      <w:r w:rsidRPr="00ED263C">
        <w:rPr>
          <w:rStyle w:val="StyleUnderline"/>
        </w:rPr>
        <w:t xml:space="preserve">works to build dual power institutions while </w:t>
      </w:r>
      <w:r w:rsidRPr="00ED263C">
        <w:t xml:space="preserve">simultaneously </w:t>
      </w:r>
      <w:r w:rsidRPr="00ED263C">
        <w:rPr>
          <w:rStyle w:val="StyleUnderline"/>
        </w:rPr>
        <w:t>educating</w:t>
      </w:r>
      <w:r w:rsidRPr="00ED263C">
        <w:t xml:space="preserve"> the </w:t>
      </w:r>
      <w:r w:rsidRPr="00ED263C">
        <w:rPr>
          <w:rStyle w:val="StyleUnderline"/>
        </w:rPr>
        <w:t>communities they hope to serve</w:t>
      </w:r>
      <w:r w:rsidRPr="00ED263C">
        <w:t xml:space="preserve">. Organizations which adopt the party model </w:t>
      </w:r>
      <w:r w:rsidRPr="00ED263C">
        <w:rPr>
          <w:rStyle w:val="StyleUnderline"/>
        </w:rPr>
        <w:t>focus on propagandizing</w:t>
      </w:r>
      <w:r w:rsidRPr="00ED263C">
        <w:t xml:space="preserve"> around the need for </w:t>
      </w:r>
      <w:r w:rsidRPr="00ED263C">
        <w:rPr>
          <w:rStyle w:val="StyleUnderline"/>
        </w:rPr>
        <w:t xml:space="preserve">revolutionary </w:t>
      </w:r>
      <w:r w:rsidRPr="000616BC">
        <w:rPr>
          <w:rStyle w:val="StyleUnderline"/>
        </w:rPr>
        <w:t>socialism</w:t>
      </w:r>
      <w:r w:rsidRPr="000616BC">
        <w:t xml:space="preserve">. They function as the forefront of political organizing, </w:t>
      </w:r>
      <w:r w:rsidRPr="000616BC">
        <w:rPr>
          <w:rStyle w:val="StyleUnderline"/>
        </w:rPr>
        <w:t xml:space="preserve">empowering local communities to theorize </w:t>
      </w:r>
      <w:r w:rsidRPr="000616BC">
        <w:t xml:space="preserve">their </w:t>
      </w:r>
      <w:r w:rsidRPr="000616BC">
        <w:rPr>
          <w:rStyle w:val="StyleUnderline"/>
        </w:rPr>
        <w:t>liberation through communist theory while organizing communities to literally fight for their liberation</w:t>
      </w:r>
      <w:r w:rsidRPr="00ED263C">
        <w:rPr>
          <w:rStyle w:val="StyleUnderline"/>
        </w:rPr>
        <w:t>.</w:t>
      </w:r>
      <w:r w:rsidRPr="00ED263C">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ED263C">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ED263C">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each </w:t>
      </w:r>
      <w:proofErr w:type="gramStart"/>
      <w:r w:rsidRPr="00ED263C">
        <w:rPr>
          <w:rStyle w:val="StyleUnderline"/>
        </w:rPr>
        <w:t>others</w:t>
      </w:r>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D263C">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ED263C">
        <w:rPr>
          <w:rStyle w:val="StyleUnderline"/>
        </w:rPr>
        <w:t>The party</w:t>
      </w:r>
      <w:r w:rsidRPr="00ED263C">
        <w:t xml:space="preserve"> model </w:t>
      </w:r>
      <w:r w:rsidRPr="00ED263C">
        <w:rPr>
          <w:rStyle w:val="StyleUnderline"/>
        </w:rPr>
        <w:t>creates a means for sustained growth to occur by unifying organizers in a manner that allows for skills, strategies, and ideas to be shared with newer organizers. It</w:t>
      </w:r>
      <w:r w:rsidRPr="00ED263C">
        <w:t xml:space="preserve"> also </w:t>
      </w:r>
      <w:r w:rsidRPr="00ED263C">
        <w:rPr>
          <w:rStyle w:val="StyleUnderline"/>
        </w:rPr>
        <w:t>allows</w:t>
      </w:r>
      <w:r w:rsidRPr="00ED263C">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ED263C">
        <w:t xml:space="preserve"> It ensures that there are </w:t>
      </w:r>
      <w:r w:rsidRPr="00ED263C">
        <w:rPr>
          <w:rStyle w:val="StyleUnderline"/>
        </w:rPr>
        <w:t>formal processes for educating communities in communist theory and praxis</w:t>
      </w:r>
      <w:r w:rsidRPr="00ED263C">
        <w:t xml:space="preserve">, </w:t>
      </w:r>
      <w:proofErr w:type="gramStart"/>
      <w:r w:rsidRPr="00ED263C">
        <w:t>and also</w:t>
      </w:r>
      <w:proofErr w:type="gramEnd"/>
      <w:r w:rsidRPr="00ED263C">
        <w:t xml:space="preserve"> </w:t>
      </w:r>
      <w:r w:rsidRPr="00ED263C">
        <w:rPr>
          <w:rStyle w:val="StyleUnderline"/>
        </w:rPr>
        <w:t xml:space="preserve">enables them to </w:t>
      </w:r>
      <w:r w:rsidRPr="00ED263C">
        <w:t xml:space="preserve">act and </w:t>
      </w:r>
      <w:r w:rsidRPr="00ED263C">
        <w:rPr>
          <w:rStyle w:val="StyleUnderline"/>
        </w:rPr>
        <w:t>organize in accordance with their own local conditions</w:t>
      </w:r>
      <w:r w:rsidRPr="00ED263C">
        <w:t xml:space="preserve">. We also must recognize that the current state of the base building movement precludes the possibility of such a national unified party in the present moment. Since base building strategy is being undertaken in </w:t>
      </w:r>
      <w:proofErr w:type="gramStart"/>
      <w:r w:rsidRPr="00ED263C">
        <w:t>a number of</w:t>
      </w:r>
      <w:proofErr w:type="gramEnd"/>
      <w:r w:rsidRPr="00ED263C">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D263C">
        <w:t xml:space="preserve"> The movement within the Marxist Center </w:t>
      </w:r>
      <w:r w:rsidRPr="00ED263C">
        <w:lastRenderedPageBreak/>
        <w:t xml:space="preserve">network towards some form of unification is positive step in the right direction. </w:t>
      </w:r>
      <w:r w:rsidRPr="00ED263C">
        <w:rPr>
          <w:rStyle w:val="StyleUnderline"/>
        </w:rPr>
        <w:t>The independent party emphasis within the Refoundation caucus should also be recognized as a positive approach.</w:t>
      </w:r>
      <w:r w:rsidRPr="00ED263C">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ED263C">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0616BC">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ED263C">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ED263C">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ED263C">
        <w:t>meantime</w:t>
      </w:r>
      <w:proofErr w:type="gramEnd"/>
      <w:r w:rsidRPr="00ED263C">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ED263C">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ED263C">
        <w:t>capitalism, but</w:t>
      </w:r>
      <w:proofErr w:type="gramEnd"/>
      <w:r w:rsidRPr="00ED263C">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ED263C">
        <w:t xml:space="preserve">. I hope that I have put forward a useful contribution to the discussion about base building </w:t>
      </w:r>
      <w:proofErr w:type="gramStart"/>
      <w:r w:rsidRPr="00ED263C">
        <w:t>organizing, and</w:t>
      </w:r>
      <w:proofErr w:type="gramEnd"/>
      <w:r w:rsidRPr="00ED263C">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5FDD27D" w14:textId="77777777" w:rsidR="005204FA" w:rsidRDefault="005204FA" w:rsidP="00463A19"/>
    <w:p w14:paraId="5C26161B" w14:textId="77777777" w:rsidR="005204FA" w:rsidRPr="00A32A11" w:rsidRDefault="005204FA" w:rsidP="005204FA">
      <w:pPr>
        <w:pStyle w:val="Heading4"/>
        <w:rPr>
          <w:rFonts w:cs="Times New Roman"/>
        </w:rPr>
      </w:pPr>
      <w:r>
        <w:rPr>
          <w:shd w:val="clear" w:color="auto" w:fill="FFFFFF"/>
        </w:rPr>
        <w:t xml:space="preserve">I/F: </w:t>
      </w:r>
      <w:r w:rsidRPr="00A32A11">
        <w:rPr>
          <w:shd w:val="clear" w:color="auto" w:fill="FFFFFF"/>
        </w:rPr>
        <w:t xml:space="preserve">The role of the ballot is to resist neoliberal ideology – filter negative arguments through an epistemological dismantling of neoliberalism. </w:t>
      </w:r>
    </w:p>
    <w:p w14:paraId="3C2ADF74" w14:textId="77777777" w:rsidR="005204FA" w:rsidRPr="00A32A11" w:rsidRDefault="005204FA" w:rsidP="005204FA">
      <w:pPr>
        <w:rPr>
          <w:sz w:val="16"/>
        </w:rPr>
      </w:pPr>
      <w:r w:rsidRPr="00A32A11">
        <w:rPr>
          <w:rStyle w:val="Style13ptBold"/>
        </w:rPr>
        <w:t>HAY &amp; ROSAMUND, PhDs, 2002</w:t>
      </w:r>
      <w:r w:rsidRPr="00A32A11">
        <w:rPr>
          <w:sz w:val="16"/>
        </w:rPr>
        <w:t xml:space="preserve"> (Colin and Ben, Journal of European Public Policy Volume 9, Issue 2, 2002 p. 3-5)</w:t>
      </w:r>
    </w:p>
    <w:p w14:paraId="53CB3038" w14:textId="77777777" w:rsidR="005204FA" w:rsidRDefault="005204FA" w:rsidP="005204FA">
      <w:pPr>
        <w:rPr>
          <w:rFonts w:eastAsia="Calibri"/>
          <w:b/>
          <w:iCs/>
          <w:u w:val="single"/>
          <w:bdr w:val="single" w:sz="8" w:space="0" w:color="auto"/>
        </w:rPr>
      </w:pPr>
      <w:r w:rsidRPr="00A32A11">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w:t>
      </w:r>
      <w:r w:rsidRPr="00A32A11">
        <w:rPr>
          <w:rFonts w:eastAsia="Calibri"/>
          <w:sz w:val="14"/>
        </w:rPr>
        <w:lastRenderedPageBreak/>
        <w:t xml:space="preserve">of globalisation. Sadly, this has not proved to be the case. For </w:t>
      </w:r>
      <w:r w:rsidRPr="00A32A11">
        <w:rPr>
          <w:rFonts w:eastAsia="Calibri"/>
          <w:b/>
          <w:u w:val="single"/>
        </w:rPr>
        <w:t>however convinced we might be by the empirical armoury mustered against the hyperglobalisation thesis</w:t>
      </w:r>
      <w:r w:rsidRPr="00A32A11">
        <w:rPr>
          <w:rFonts w:eastAsia="Calibri"/>
          <w:sz w:val="14"/>
        </w:rPr>
        <w:t xml:space="preserve"> by the sceptics, their </w:t>
      </w:r>
      <w:r w:rsidRPr="00BE7399">
        <w:rPr>
          <w:rFonts w:eastAsia="Calibri"/>
          <w:b/>
          <w:highlight w:val="green"/>
          <w:u w:val="single"/>
        </w:rPr>
        <w:t>rigorous empiricism leads</w:t>
      </w:r>
      <w:r w:rsidRPr="00A32A11">
        <w:rPr>
          <w:rFonts w:eastAsia="Calibri"/>
          <w:b/>
          <w:u w:val="single"/>
        </w:rPr>
        <w:t xml:space="preserve"> them </w:t>
      </w:r>
      <w:r w:rsidRPr="00BE7399">
        <w:rPr>
          <w:rFonts w:eastAsia="Calibri"/>
          <w:b/>
          <w:highlight w:val="green"/>
          <w:u w:val="single"/>
        </w:rPr>
        <w:t>to fail</w:t>
      </w:r>
      <w:r w:rsidRPr="00A32A11">
        <w:rPr>
          <w:rFonts w:eastAsia="Calibri"/>
          <w:b/>
          <w:u w:val="single"/>
        </w:rPr>
        <w:t xml:space="preserve"> adequately </w:t>
      </w:r>
      <w:r w:rsidRPr="00BE7399">
        <w:rPr>
          <w:rFonts w:eastAsia="Calibri"/>
          <w:b/>
          <w:highlight w:val="green"/>
          <w:u w:val="single"/>
        </w:rPr>
        <w:t xml:space="preserve">to consider the way in </w:t>
      </w:r>
      <w:r w:rsidRPr="00BE7399">
        <w:rPr>
          <w:rFonts w:eastAsia="Calibri"/>
          <w:b/>
          <w:iCs/>
          <w:highlight w:val="green"/>
          <w:u w:val="single"/>
          <w:bdr w:val="single" w:sz="8" w:space="0" w:color="auto"/>
        </w:rPr>
        <w:t xml:space="preserve">which globalisation comes to inform public </w:t>
      </w:r>
      <w:proofErr w:type="gramStart"/>
      <w:r w:rsidRPr="00BE7399">
        <w:rPr>
          <w:rFonts w:eastAsia="Calibri"/>
          <w:b/>
          <w:iCs/>
          <w:highlight w:val="green"/>
          <w:u w:val="single"/>
          <w:bdr w:val="single" w:sz="8" w:space="0" w:color="auto"/>
        </w:rPr>
        <w:t>policy-making</w:t>
      </w:r>
      <w:proofErr w:type="gramEnd"/>
      <w:r w:rsidRPr="00A32A11">
        <w:rPr>
          <w:rFonts w:eastAsia="Calibri"/>
          <w:b/>
          <w:bdr w:val="single" w:sz="4" w:space="0" w:color="auto" w:frame="1"/>
        </w:rPr>
        <w:t>.</w:t>
      </w:r>
      <w:r w:rsidRPr="00A32A11">
        <w:rPr>
          <w:rFonts w:eastAsia="Calibri"/>
          <w:sz w:val="14"/>
        </w:rPr>
        <w:t xml:space="preserve"> </w:t>
      </w:r>
      <w:r w:rsidRPr="00A32A11">
        <w:rPr>
          <w:rFonts w:eastAsia="Calibri"/>
          <w:b/>
          <w:u w:val="single"/>
        </w:rPr>
        <w:t>It is here,</w:t>
      </w:r>
      <w:r w:rsidRPr="00A32A11">
        <w:rPr>
          <w:rFonts w:eastAsia="Calibri"/>
          <w:sz w:val="14"/>
        </w:rPr>
        <w:t xml:space="preserve"> we suggest, that </w:t>
      </w:r>
      <w:r w:rsidRPr="00A32A11">
        <w:rPr>
          <w:rFonts w:eastAsia="Calibri"/>
          <w:b/>
          <w:u w:val="single"/>
        </w:rPr>
        <w:t>the discourse of globalisation</w:t>
      </w:r>
      <w:r w:rsidRPr="00A32A11">
        <w:rPr>
          <w:rFonts w:eastAsia="Calibri"/>
          <w:sz w:val="14"/>
        </w:rPr>
        <w:t xml:space="preserve"> — and the discursive construction of the imperatives it is seen to conjure along with attendant fatalism about the possibilities for meaningful political agency — </w:t>
      </w:r>
      <w:r w:rsidRPr="00A32A11">
        <w:rPr>
          <w:rFonts w:eastAsia="Calibri"/>
          <w:b/>
          <w:u w:val="single"/>
        </w:rPr>
        <w:t>must enter the analysis</w:t>
      </w:r>
      <w:r w:rsidRPr="00A32A11">
        <w:rPr>
          <w:rFonts w:eastAsia="Calibri"/>
          <w:sz w:val="14"/>
        </w:rPr>
        <w:t xml:space="preserve">. For, as the most cursory reflection on the issue of structure and agency reveals, </w:t>
      </w:r>
      <w:r w:rsidRPr="00A32A11">
        <w:rPr>
          <w:rFonts w:eastAsia="Calibri"/>
          <w:b/>
          <w:u w:val="single"/>
        </w:rPr>
        <w:t xml:space="preserve">it is </w:t>
      </w:r>
      <w:r w:rsidRPr="00BE7399">
        <w:rPr>
          <w:rFonts w:eastAsia="Calibri"/>
          <w:b/>
          <w:highlight w:val="green"/>
          <w:u w:val="single"/>
        </w:rPr>
        <w:t xml:space="preserve">the </w:t>
      </w:r>
      <w:r w:rsidRPr="00BE7399">
        <w:rPr>
          <w:rFonts w:eastAsia="Calibri"/>
          <w:b/>
          <w:iCs/>
          <w:highlight w:val="green"/>
          <w:u w:val="single"/>
          <w:bdr w:val="single" w:sz="8" w:space="0" w:color="auto"/>
        </w:rPr>
        <w:t>ideas actors hold</w:t>
      </w:r>
      <w:r w:rsidRPr="00BE7399">
        <w:rPr>
          <w:rFonts w:eastAsia="Calibri"/>
          <w:b/>
          <w:highlight w:val="green"/>
          <w:u w:val="single"/>
        </w:rPr>
        <w:t xml:space="preserve"> about the context in which they find themselves</w:t>
      </w:r>
      <w:r w:rsidRPr="00A32A11">
        <w:rPr>
          <w:rFonts w:eastAsia="Calibri"/>
          <w:sz w:val="14"/>
        </w:rPr>
        <w:t xml:space="preserve"> rather than the context itself </w:t>
      </w:r>
      <w:r w:rsidRPr="00BE7399">
        <w:rPr>
          <w:rFonts w:eastAsia="Calibri"/>
          <w:b/>
          <w:highlight w:val="green"/>
          <w:u w:val="single"/>
        </w:rPr>
        <w:t>which informs the way</w:t>
      </w:r>
      <w:r w:rsidRPr="00A32A11">
        <w:rPr>
          <w:rFonts w:eastAsia="Calibri"/>
          <w:b/>
          <w:u w:val="single"/>
        </w:rPr>
        <w:t xml:space="preserve"> in which </w:t>
      </w:r>
      <w:r w:rsidRPr="00BE7399">
        <w:rPr>
          <w:rFonts w:eastAsia="Calibri"/>
          <w:b/>
          <w:highlight w:val="green"/>
          <w:u w:val="single"/>
        </w:rPr>
        <w:t>they behave</w:t>
      </w:r>
      <w:r w:rsidRPr="00A32A11">
        <w:rPr>
          <w:rFonts w:eastAsia="Calibri"/>
          <w:sz w:val="14"/>
        </w:rPr>
        <w:t xml:space="preserve"> (Hay 1999a, forthcoming a). </w:t>
      </w:r>
      <w:r w:rsidRPr="00A32A11">
        <w:rPr>
          <w:rFonts w:eastAsia="Calibri"/>
          <w:b/>
          <w:u w:val="single"/>
        </w:rPr>
        <w:t xml:space="preserve">This is no less true </w:t>
      </w:r>
      <w:proofErr w:type="gramStart"/>
      <w:r w:rsidRPr="00A32A11">
        <w:rPr>
          <w:rFonts w:eastAsia="Calibri"/>
          <w:b/>
          <w:u w:val="single"/>
        </w:rPr>
        <w:t xml:space="preserve">of  </w:t>
      </w:r>
      <w:r w:rsidRPr="00A32A11">
        <w:rPr>
          <w:rFonts w:eastAsia="Calibri"/>
          <w:b/>
          <w:iCs/>
          <w:u w:val="single"/>
          <w:bdr w:val="single" w:sz="8" w:space="0" w:color="auto"/>
        </w:rPr>
        <w:t>policy</w:t>
      </w:r>
      <w:proofErr w:type="gramEnd"/>
      <w:r w:rsidRPr="00A32A11">
        <w:rPr>
          <w:rFonts w:eastAsia="Calibri"/>
          <w:b/>
          <w:iCs/>
          <w:u w:val="single"/>
          <w:bdr w:val="single" w:sz="8" w:space="0" w:color="auto"/>
        </w:rPr>
        <w:t xml:space="preserve"> makers</w:t>
      </w:r>
      <w:r w:rsidRPr="00A32A11">
        <w:rPr>
          <w:rFonts w:eastAsia="Calibri"/>
          <w:b/>
          <w:u w:val="single"/>
        </w:rPr>
        <w:t xml:space="preserve"> and governments</w:t>
      </w:r>
      <w:r w:rsidRPr="00A32A11">
        <w:rPr>
          <w:rFonts w:eastAsia="Calibri"/>
          <w:sz w:val="14"/>
        </w:rPr>
        <w:t xml:space="preserve">. </w:t>
      </w:r>
      <w:r w:rsidRPr="00A32A11">
        <w:rPr>
          <w:rFonts w:eastAsia="Calibri"/>
          <w:b/>
          <w:u w:val="single"/>
        </w:rPr>
        <w:t>Whether</w:t>
      </w:r>
      <w:r w:rsidRPr="00A32A11">
        <w:rPr>
          <w:rFonts w:eastAsia="Calibri"/>
          <w:sz w:val="14"/>
        </w:rPr>
        <w:t xml:space="preserve"> the </w:t>
      </w:r>
      <w:r w:rsidRPr="00A32A11">
        <w:rPr>
          <w:rFonts w:eastAsia="Calibri"/>
          <w:b/>
          <w:u w:val="single"/>
        </w:rPr>
        <w:t>globalisation</w:t>
      </w:r>
      <w:r w:rsidRPr="00A32A11">
        <w:rPr>
          <w:rFonts w:eastAsia="Calibri"/>
          <w:sz w:val="14"/>
        </w:rPr>
        <w:t xml:space="preserve"> thesis </w:t>
      </w:r>
      <w:r w:rsidRPr="00A32A11">
        <w:rPr>
          <w:rFonts w:eastAsia="Calibri"/>
          <w:b/>
          <w:u w:val="single"/>
        </w:rPr>
        <w:t>is ‘true’</w:t>
      </w:r>
      <w:r w:rsidRPr="00A32A11">
        <w:rPr>
          <w:rFonts w:eastAsia="Calibri"/>
          <w:sz w:val="14"/>
        </w:rPr>
        <w:t xml:space="preserve"> or not </w:t>
      </w:r>
      <w:r w:rsidRPr="00A32A11">
        <w:rPr>
          <w:rFonts w:eastAsia="Calibri"/>
          <w:b/>
          <w:iCs/>
          <w:u w:val="single"/>
          <w:bdr w:val="single" w:sz="8" w:space="0" w:color="auto"/>
        </w:rPr>
        <w:t>may matter far less than whether it is deemed to be true</w:t>
      </w:r>
      <w:r w:rsidRPr="00A32A11">
        <w:rPr>
          <w:rFonts w:eastAsia="Calibri"/>
          <w:sz w:val="14"/>
        </w:rPr>
        <w:t xml:space="preserve"> (or, quite possibly, just useful) </w:t>
      </w:r>
      <w:r w:rsidRPr="00A32A11">
        <w:rPr>
          <w:rFonts w:eastAsia="Calibri"/>
          <w:b/>
          <w:u w:val="single"/>
        </w:rPr>
        <w:t>by those employing it</w:t>
      </w:r>
      <w:r w:rsidRPr="00A32A11">
        <w:rPr>
          <w:rFonts w:eastAsia="Calibri"/>
          <w:sz w:val="14"/>
        </w:rPr>
        <w:t xml:space="preserve">. Consequently, </w:t>
      </w:r>
      <w:r w:rsidRPr="00A32A11">
        <w:rPr>
          <w:rFonts w:eastAsia="Calibri"/>
          <w:b/>
          <w:u w:val="single"/>
        </w:rPr>
        <w:t>if the aim</w:t>
      </w:r>
      <w:r w:rsidRPr="00A32A11">
        <w:rPr>
          <w:rFonts w:eastAsia="Calibri"/>
          <w:sz w:val="14"/>
        </w:rPr>
        <w:t xml:space="preserve"> of the sceptics </w:t>
      </w:r>
      <w:r w:rsidRPr="00A32A11">
        <w:rPr>
          <w:rFonts w:eastAsia="Calibri"/>
          <w:b/>
          <w:u w:val="single"/>
        </w:rPr>
        <w:t>is to discredit the political appeal to dubious economic imperatives associated with globalisation</w:t>
      </w:r>
      <w:r w:rsidRPr="00A32A11">
        <w:rPr>
          <w:rFonts w:eastAsia="Calibri"/>
          <w:sz w:val="14"/>
        </w:rPr>
        <w:t xml:space="preserve">, then they might </w:t>
      </w:r>
      <w:r w:rsidRPr="00A32A11">
        <w:rPr>
          <w:rFonts w:eastAsia="Calibri"/>
          <w:b/>
          <w:u w:val="single"/>
        </w:rPr>
        <w:t>we</w:t>
      </w:r>
      <w:r w:rsidRPr="00A32A11">
        <w:rPr>
          <w:rFonts w:eastAsia="Calibri"/>
          <w:sz w:val="14"/>
        </w:rPr>
        <w:t xml:space="preserve">ll </w:t>
      </w:r>
      <w:r w:rsidRPr="00A32A11">
        <w:rPr>
          <w:rFonts w:eastAsia="Calibri"/>
          <w:b/>
          <w:u w:val="single"/>
        </w:rPr>
        <w:t xml:space="preserve">benefit from asking </w:t>
      </w:r>
      <w:r w:rsidRPr="00A32A11">
        <w:rPr>
          <w:rFonts w:eastAsia="Calibri"/>
          <w:sz w:val="14"/>
        </w:rPr>
        <w:t xml:space="preserve">themselves </w:t>
      </w:r>
      <w:r w:rsidRPr="00A32A11">
        <w:rPr>
          <w:rFonts w:eastAsia="Calibri"/>
          <w:b/>
          <w:u w:val="single"/>
        </w:rPr>
        <w:t>why and under what conditions</w:t>
      </w:r>
      <w:r w:rsidRPr="00A32A11">
        <w:rPr>
          <w:rFonts w:eastAsia="Calibri"/>
          <w:sz w:val="14"/>
        </w:rPr>
        <w:t xml:space="preserve"> politicians and </w:t>
      </w:r>
      <w:r w:rsidRPr="00A32A11">
        <w:rPr>
          <w:rFonts w:eastAsia="Calibri"/>
          <w:b/>
          <w:u w:val="single"/>
        </w:rPr>
        <w:t>public officials invoke</w:t>
      </w:r>
      <w:r w:rsidRPr="00A32A11">
        <w:rPr>
          <w:rFonts w:eastAsia="Calibri"/>
          <w:sz w:val="14"/>
        </w:rPr>
        <w:t xml:space="preserve"> external </w:t>
      </w:r>
      <w:r w:rsidRPr="00A32A11">
        <w:rPr>
          <w:rFonts w:eastAsia="Calibri"/>
          <w:b/>
          <w:u w:val="single"/>
        </w:rPr>
        <w:t>economic constraints</w:t>
      </w:r>
      <w:r w:rsidRPr="00A32A11">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w:t>
      </w:r>
      <w:proofErr w:type="gramStart"/>
      <w:r w:rsidRPr="00A32A11">
        <w:rPr>
          <w:rFonts w:eastAsia="Calibri"/>
          <w:sz w:val="14"/>
        </w:rPr>
        <w:t>more or less complete</w:t>
      </w:r>
      <w:proofErr w:type="gramEnd"/>
      <w:r w:rsidRPr="00A32A11">
        <w:rPr>
          <w:rFonts w:eastAsia="Calibri"/>
          <w:sz w:val="14"/>
        </w:rPr>
        <w:t xml:space="preserve"> information). Nor should discourses be understood as necessarily and exclusively ‘strategic’ (</w:t>
      </w:r>
      <w:proofErr w:type="gramStart"/>
      <w:r w:rsidRPr="00A32A11">
        <w:rPr>
          <w:rFonts w:eastAsia="Calibri"/>
          <w:sz w:val="14"/>
        </w:rPr>
        <w:t>i.e.</w:t>
      </w:r>
      <w:proofErr w:type="gramEnd"/>
      <w:r w:rsidRPr="00A32A11">
        <w:rPr>
          <w:rFonts w:eastAsia="Calibri"/>
          <w:sz w:val="14"/>
        </w:rPr>
        <w:t xml:space="preserve"> as relating to situations in which an actor’s employment of a discourse correlates directly to particular material interests). </w:t>
      </w:r>
      <w:r w:rsidRPr="00BE7399">
        <w:rPr>
          <w:rFonts w:eastAsia="Calibri"/>
          <w:b/>
          <w:highlight w:val="green"/>
          <w:u w:val="single"/>
        </w:rPr>
        <w:t>Discourse matters</w:t>
      </w:r>
      <w:r w:rsidRPr="00A32A11">
        <w:rPr>
          <w:rFonts w:eastAsia="Calibri"/>
          <w:sz w:val="14"/>
        </w:rPr>
        <w:t xml:space="preserve"> in at least two respects. </w:t>
      </w:r>
      <w:r w:rsidRPr="00BE7399">
        <w:rPr>
          <w:rFonts w:eastAsia="Calibri"/>
          <w:b/>
          <w:highlight w:val="green"/>
          <w:u w:val="single"/>
        </w:rPr>
        <w:t>The way</w:t>
      </w:r>
      <w:r w:rsidRPr="00A32A11">
        <w:rPr>
          <w:rFonts w:eastAsia="Calibri"/>
          <w:sz w:val="14"/>
        </w:rPr>
        <w:t xml:space="preserve"> in which </w:t>
      </w:r>
      <w:r w:rsidRPr="00BE7399">
        <w:rPr>
          <w:rFonts w:eastAsia="Calibri"/>
          <w:b/>
          <w:highlight w:val="green"/>
          <w:u w:val="single"/>
        </w:rPr>
        <w:t>actors behave is not merely a reflection</w:t>
      </w:r>
      <w:r w:rsidRPr="00A32A11">
        <w:rPr>
          <w:rFonts w:eastAsia="Calibri"/>
          <w:sz w:val="14"/>
        </w:rPr>
        <w:t xml:space="preserve"> of the degree of accuracy and completeness </w:t>
      </w:r>
      <w:r w:rsidRPr="00BE7399">
        <w:rPr>
          <w:rFonts w:eastAsia="Calibri"/>
          <w:b/>
          <w:highlight w:val="green"/>
          <w:u w:val="single"/>
        </w:rPr>
        <w:t>of</w:t>
      </w:r>
      <w:r w:rsidRPr="00A32A11">
        <w:rPr>
          <w:rFonts w:eastAsia="Calibri"/>
          <w:b/>
          <w:u w:val="single"/>
        </w:rPr>
        <w:t xml:space="preserve"> the </w:t>
      </w:r>
      <w:r w:rsidRPr="00BE7399">
        <w:rPr>
          <w:rFonts w:eastAsia="Calibri"/>
          <w:b/>
          <w:highlight w:val="green"/>
          <w:u w:val="single"/>
        </w:rPr>
        <w:t>information</w:t>
      </w:r>
      <w:r w:rsidRPr="00A32A11">
        <w:rPr>
          <w:rFonts w:eastAsia="Calibri"/>
          <w:b/>
          <w:u w:val="single"/>
        </w:rPr>
        <w:t xml:space="preserve"> they possess</w:t>
      </w:r>
      <w:r w:rsidRPr="00A32A11">
        <w:rPr>
          <w:rFonts w:eastAsia="Calibri"/>
          <w:sz w:val="14"/>
        </w:rPr>
        <w:t xml:space="preserve">; </w:t>
      </w:r>
      <w:r w:rsidRPr="00BE7399">
        <w:rPr>
          <w:rFonts w:eastAsia="Calibri"/>
          <w:b/>
          <w:highlight w:val="green"/>
          <w:u w:val="single"/>
        </w:rPr>
        <w:t>it is</w:t>
      </w:r>
      <w:r w:rsidRPr="00A32A11">
        <w:rPr>
          <w:rFonts w:eastAsia="Calibri"/>
          <w:b/>
          <w:u w:val="single"/>
        </w:rPr>
        <w:t xml:space="preserve"> also</w:t>
      </w:r>
      <w:r w:rsidRPr="00A32A11">
        <w:rPr>
          <w:rFonts w:eastAsia="Calibri"/>
          <w:sz w:val="14"/>
        </w:rPr>
        <w:t xml:space="preserve"> a reflection of </w:t>
      </w:r>
      <w:r w:rsidRPr="00BE7399">
        <w:rPr>
          <w:rFonts w:eastAsia="Calibri"/>
          <w:b/>
          <w:highlight w:val="green"/>
          <w:u w:val="single"/>
        </w:rPr>
        <w:t xml:space="preserve">their </w:t>
      </w:r>
      <w:r w:rsidRPr="00BE7399">
        <w:rPr>
          <w:rFonts w:eastAsia="Calibri"/>
          <w:b/>
          <w:iCs/>
          <w:highlight w:val="green"/>
          <w:u w:val="single"/>
          <w:bdr w:val="single" w:sz="8" w:space="0" w:color="auto"/>
        </w:rPr>
        <w:t>normative orientation</w:t>
      </w:r>
      <w:r w:rsidRPr="00A32A11">
        <w:rPr>
          <w:rFonts w:eastAsia="Calibri"/>
          <w:sz w:val="14"/>
        </w:rPr>
        <w:t xml:space="preserve"> towards their environment and potential future scenarios. </w:t>
      </w:r>
      <w:proofErr w:type="gramStart"/>
      <w:r w:rsidRPr="00A32A11">
        <w:rPr>
          <w:rFonts w:eastAsia="Calibri"/>
          <w:sz w:val="14"/>
        </w:rPr>
        <w:t>Thus</w:t>
      </w:r>
      <w:proofErr w:type="gramEnd"/>
      <w:r w:rsidRPr="00A32A11">
        <w:rPr>
          <w:rFonts w:eastAsia="Calibri"/>
          <w:sz w:val="14"/>
        </w:rPr>
        <w:t xml:space="preserve"> the constraints and/or opportunities which globalisation is held to imply might be understood (or misunderstood) in very similar ways in different (national) contexts. Yet such understanding </w:t>
      </w:r>
      <w:proofErr w:type="gramStart"/>
      <w:r w:rsidRPr="00A32A11">
        <w:rPr>
          <w:rFonts w:eastAsia="Calibri"/>
          <w:sz w:val="14"/>
        </w:rPr>
        <w:t>are</w:t>
      </w:r>
      <w:proofErr w:type="gramEnd"/>
      <w:r w:rsidRPr="00A32A11">
        <w:rPr>
          <w:rFonts w:eastAsia="Calibri"/>
          <w:sz w:val="14"/>
        </w:rPr>
        <w:t xml:space="preserve"> likely to provoke divergent responses from political actors with different normative orientations and diverse institutional contexts. Put simply, </w:t>
      </w:r>
      <w:r w:rsidRPr="00A32A11">
        <w:rPr>
          <w:rFonts w:eastAsia="Calibri"/>
          <w:b/>
          <w:u w:val="single"/>
        </w:rPr>
        <w:t>though actors may share a</w:t>
      </w:r>
      <w:r w:rsidRPr="00A32A11">
        <w:rPr>
          <w:rFonts w:eastAsia="Calibri"/>
          <w:sz w:val="14"/>
        </w:rPr>
        <w:t xml:space="preserve"> common </w:t>
      </w:r>
      <w:r w:rsidRPr="00A32A11">
        <w:rPr>
          <w:rFonts w:eastAsia="Calibri"/>
          <w:b/>
          <w:u w:val="single"/>
        </w:rPr>
        <w:t>understanding of</w:t>
      </w:r>
      <w:r w:rsidRPr="00A32A11">
        <w:rPr>
          <w:rFonts w:eastAsia="Calibri"/>
          <w:sz w:val="14"/>
        </w:rPr>
        <w:t xml:space="preserve"> the process of </w:t>
      </w:r>
      <w:r w:rsidRPr="00A32A11">
        <w:rPr>
          <w:rFonts w:eastAsia="Calibri"/>
          <w:b/>
          <w:u w:val="single"/>
        </w:rPr>
        <w:t>globalisation, they may respond</w:t>
      </w:r>
      <w:r w:rsidRPr="00A32A11">
        <w:rPr>
          <w:rFonts w:eastAsia="Calibri"/>
          <w:sz w:val="14"/>
        </w:rPr>
        <w:t xml:space="preserve"> very </w:t>
      </w:r>
      <w:r w:rsidRPr="00A32A11">
        <w:rPr>
          <w:rFonts w:eastAsia="Calibri"/>
          <w:b/>
          <w:u w:val="single"/>
        </w:rPr>
        <w:t>differently to its</w:t>
      </w:r>
      <w:r w:rsidRPr="00A32A11">
        <w:rPr>
          <w:rFonts w:eastAsia="Calibri"/>
          <w:sz w:val="14"/>
        </w:rPr>
        <w:t xml:space="preserve"> perceived </w:t>
      </w:r>
      <w:r w:rsidRPr="00A32A11">
        <w:rPr>
          <w:rFonts w:eastAsia="Calibri"/>
          <w:b/>
          <w:u w:val="single"/>
        </w:rPr>
        <w:t>challenges and threats</w:t>
      </w:r>
      <w:r w:rsidRPr="00A32A11">
        <w:rPr>
          <w:rFonts w:eastAsia="Calibri"/>
          <w:sz w:val="14"/>
        </w:rPr>
        <w:t xml:space="preserve"> </w:t>
      </w:r>
      <w:r w:rsidRPr="00A32A11">
        <w:rPr>
          <w:rFonts w:eastAsia="Calibri"/>
          <w:b/>
          <w:u w:val="single"/>
        </w:rPr>
        <w:t>depending on whether one regards the future it promises in a positive or negative light</w:t>
      </w:r>
      <w:r w:rsidRPr="00A32A11">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A32A11">
        <w:rPr>
          <w:rFonts w:eastAsia="Calibri"/>
          <w:b/>
          <w:u w:val="single"/>
        </w:rPr>
        <w:t>It is important</w:t>
      </w:r>
      <w:r w:rsidRPr="00A32A11">
        <w:rPr>
          <w:rFonts w:eastAsia="Calibri"/>
          <w:sz w:val="14"/>
        </w:rPr>
        <w:t xml:space="preserve">, then, at the outset </w:t>
      </w:r>
      <w:r w:rsidRPr="00A32A11">
        <w:rPr>
          <w:rFonts w:eastAsia="Calibri"/>
          <w:b/>
          <w:u w:val="single"/>
        </w:rPr>
        <w:t>that we consider the potential causal role of ideas about globalisation in the structuration of political and economic outcomes</w:t>
      </w:r>
      <w:r w:rsidRPr="00A32A11">
        <w:rPr>
          <w:rFonts w:eastAsia="Calibri"/>
          <w:sz w:val="14"/>
        </w:rPr>
        <w:t xml:space="preserve">.3 Our central argument is, we think, likely to prove controversial. It is simply stated, though its implications are more complex. Essentially, we suggest, </w:t>
      </w:r>
      <w:r w:rsidRPr="00BE7399">
        <w:rPr>
          <w:rFonts w:eastAsia="Calibri"/>
          <w:b/>
          <w:highlight w:val="green"/>
          <w:u w:val="single"/>
        </w:rPr>
        <w:t xml:space="preserve">policy makers acting </w:t>
      </w:r>
      <w:proofErr w:type="gramStart"/>
      <w:r w:rsidRPr="00BE7399">
        <w:rPr>
          <w:rFonts w:eastAsia="Calibri"/>
          <w:b/>
          <w:highlight w:val="green"/>
          <w:u w:val="single"/>
        </w:rPr>
        <w:t>on the basis of</w:t>
      </w:r>
      <w:proofErr w:type="gramEnd"/>
      <w:r w:rsidRPr="00BE7399">
        <w:rPr>
          <w:rFonts w:eastAsia="Calibri"/>
          <w:b/>
          <w:highlight w:val="green"/>
          <w:u w:val="single"/>
        </w:rPr>
        <w:t xml:space="preserve"> assumptions consistent with</w:t>
      </w:r>
      <w:r w:rsidRPr="00A32A11">
        <w:rPr>
          <w:rFonts w:eastAsia="Calibri"/>
          <w:b/>
          <w:u w:val="single"/>
        </w:rPr>
        <w:t xml:space="preserve"> the </w:t>
      </w:r>
      <w:r w:rsidRPr="00BE7399">
        <w:rPr>
          <w:rFonts w:eastAsia="Calibri"/>
          <w:b/>
          <w:highlight w:val="green"/>
          <w:u w:val="single"/>
        </w:rPr>
        <w:t>hyperglobalisation</w:t>
      </w:r>
      <w:r w:rsidRPr="00A32A11">
        <w:rPr>
          <w:rFonts w:eastAsia="Calibri"/>
          <w:b/>
          <w:u w:val="single"/>
        </w:rPr>
        <w:t xml:space="preserve"> thesis may well </w:t>
      </w:r>
      <w:r w:rsidRPr="00BE7399">
        <w:rPr>
          <w:rFonts w:eastAsia="Calibri"/>
          <w:b/>
          <w:highlight w:val="green"/>
          <w:u w:val="single"/>
        </w:rPr>
        <w:t>serve</w:t>
      </w:r>
      <w:r w:rsidRPr="00A32A11">
        <w:rPr>
          <w:rFonts w:eastAsia="Calibri"/>
          <w:sz w:val="14"/>
        </w:rPr>
        <w:t xml:space="preserve">, in so doing, </w:t>
      </w:r>
      <w:r w:rsidRPr="00BE7399">
        <w:rPr>
          <w:rFonts w:eastAsia="Calibri"/>
          <w:b/>
          <w:highlight w:val="green"/>
          <w:u w:val="single"/>
        </w:rPr>
        <w:t>to bring about outcomes consistent with that thesis</w:t>
      </w:r>
      <w:r w:rsidRPr="00A32A11">
        <w:rPr>
          <w:rFonts w:eastAsia="Calibri"/>
          <w:b/>
          <w:u w:val="single"/>
        </w:rPr>
        <w:t xml:space="preserve">, </w:t>
      </w:r>
      <w:r w:rsidRPr="00A32A11">
        <w:rPr>
          <w:rFonts w:eastAsia="Calibri"/>
          <w:b/>
          <w:iCs/>
          <w:u w:val="single"/>
          <w:bdr w:val="single" w:sz="8" w:space="0" w:color="auto"/>
        </w:rPr>
        <w:t>irrespective of its veracity</w:t>
      </w:r>
      <w:r w:rsidRPr="00A32A11">
        <w:rPr>
          <w:rFonts w:eastAsia="Calibri"/>
          <w:b/>
          <w:u w:val="single"/>
        </w:rPr>
        <w:t xml:space="preserve"> and, </w:t>
      </w:r>
      <w:r w:rsidRPr="00A32A11">
        <w:rPr>
          <w:rFonts w:eastAsia="Calibri"/>
          <w:sz w:val="14"/>
        </w:rPr>
        <w:t>indeed, irrespective of its perceived veracity</w:t>
      </w:r>
      <w:r w:rsidRPr="00A32A11">
        <w:rPr>
          <w:rFonts w:eastAsia="Calibri"/>
          <w:b/>
          <w:u w:val="single"/>
        </w:rPr>
        <w:t>.</w:t>
      </w:r>
      <w:r w:rsidRPr="00A32A11">
        <w:rPr>
          <w:rFonts w:eastAsia="Calibri"/>
          <w:sz w:val="14"/>
        </w:rPr>
        <w:t xml:space="preserve"> This provocative suggestion with, if warranted, important implications, clearly requires some justification (see also Hay 1999b; Rosamond 1999, 2000b, 2000c). </w:t>
      </w:r>
      <w:r w:rsidRPr="00A32A11">
        <w:rPr>
          <w:rFonts w:eastAsia="Calibri"/>
          <w:b/>
          <w:u w:val="single"/>
        </w:rPr>
        <w:t>Globalisation has become</w:t>
      </w:r>
      <w:r w:rsidRPr="00A32A11">
        <w:rPr>
          <w:rFonts w:eastAsia="Calibri"/>
          <w:sz w:val="14"/>
        </w:rPr>
        <w:t xml:space="preserve"> a key referent of contemporary political discourse and, increasingly, </w:t>
      </w:r>
      <w:r w:rsidRPr="00A32A11">
        <w:rPr>
          <w:rFonts w:eastAsia="Calibri"/>
          <w:b/>
          <w:iCs/>
          <w:u w:val="single"/>
          <w:bdr w:val="single" w:sz="8" w:space="0" w:color="auto"/>
        </w:rPr>
        <w:t xml:space="preserve">a lens through which </w:t>
      </w:r>
      <w:proofErr w:type="gramStart"/>
      <w:r w:rsidRPr="00A32A11">
        <w:rPr>
          <w:rFonts w:eastAsia="Calibri"/>
          <w:b/>
          <w:iCs/>
          <w:u w:val="single"/>
          <w:bdr w:val="single" w:sz="8" w:space="0" w:color="auto"/>
        </w:rPr>
        <w:t>policy-makers</w:t>
      </w:r>
      <w:proofErr w:type="gramEnd"/>
      <w:r w:rsidRPr="00A32A11">
        <w:rPr>
          <w:rFonts w:eastAsia="Calibri"/>
          <w:b/>
          <w:iCs/>
          <w:u w:val="single"/>
          <w:bdr w:val="single" w:sz="8" w:space="0" w:color="auto"/>
        </w:rPr>
        <w:t xml:space="preserve"> view the context in which they find themselves.</w:t>
      </w:r>
      <w:r w:rsidRPr="00A32A11">
        <w:rPr>
          <w:rFonts w:eastAsia="Calibri"/>
          <w:sz w:val="14"/>
        </w:rPr>
        <w:t xml:space="preserve"> </w:t>
      </w:r>
      <w:r w:rsidRPr="00BE7399">
        <w:rPr>
          <w:rFonts w:eastAsia="Calibri"/>
          <w:b/>
          <w:highlight w:val="green"/>
          <w:u w:val="single"/>
        </w:rPr>
        <w:t>If</w:t>
      </w:r>
      <w:r w:rsidRPr="00A32A11">
        <w:rPr>
          <w:rFonts w:eastAsia="Calibri"/>
          <w:sz w:val="14"/>
        </w:rPr>
        <w:t xml:space="preserve"> we can assume that political actors have no more privileged vantage point from which to understand their environment than anyone else and — as most commentators would surely concede — that </w:t>
      </w:r>
      <w:r w:rsidRPr="00A32A11">
        <w:rPr>
          <w:rFonts w:eastAsia="Calibri"/>
          <w:b/>
          <w:u w:val="single"/>
        </w:rPr>
        <w:t xml:space="preserve">one of </w:t>
      </w:r>
      <w:r w:rsidRPr="00BE7399">
        <w:rPr>
          <w:rFonts w:eastAsia="Calibri"/>
          <w:b/>
          <w:highlight w:val="green"/>
          <w:u w:val="single"/>
        </w:rPr>
        <w:t xml:space="preserve">the </w:t>
      </w:r>
      <w:r w:rsidRPr="00BE7399">
        <w:rPr>
          <w:rFonts w:eastAsia="Calibri"/>
          <w:b/>
          <w:iCs/>
          <w:highlight w:val="green"/>
          <w:u w:val="single"/>
          <w:bdr w:val="single" w:sz="8" w:space="0" w:color="auto"/>
        </w:rPr>
        <w:t>principal discourses</w:t>
      </w:r>
      <w:r w:rsidRPr="00BE7399">
        <w:rPr>
          <w:rFonts w:eastAsia="Calibri"/>
          <w:b/>
          <w:highlight w:val="green"/>
          <w:u w:val="single"/>
        </w:rPr>
        <w:t xml:space="preserve"> through which</w:t>
      </w:r>
      <w:r w:rsidRPr="00A32A11">
        <w:rPr>
          <w:rFonts w:eastAsia="Calibri"/>
          <w:b/>
          <w:u w:val="single"/>
        </w:rPr>
        <w:t xml:space="preserve"> that </w:t>
      </w:r>
      <w:r w:rsidRPr="00BE7399">
        <w:rPr>
          <w:rFonts w:eastAsia="Calibri"/>
          <w:b/>
          <w:highlight w:val="green"/>
          <w:u w:val="single"/>
        </w:rPr>
        <w:t>environment</w:t>
      </w:r>
      <w:r w:rsidRPr="00A32A11">
        <w:rPr>
          <w:rFonts w:eastAsia="Calibri"/>
          <w:b/>
          <w:u w:val="single"/>
        </w:rPr>
        <w:t xml:space="preserve"> now </w:t>
      </w:r>
      <w:r w:rsidRPr="00BE7399">
        <w:rPr>
          <w:rFonts w:eastAsia="Calibri"/>
          <w:b/>
          <w:highlight w:val="green"/>
          <w:u w:val="single"/>
        </w:rPr>
        <w:t>comes to be understood is</w:t>
      </w:r>
      <w:r w:rsidRPr="00A32A11">
        <w:rPr>
          <w:rFonts w:eastAsia="Calibri"/>
          <w:b/>
          <w:u w:val="single"/>
        </w:rPr>
        <w:t xml:space="preserve"> that of </w:t>
      </w:r>
      <w:r w:rsidRPr="00BE7399">
        <w:rPr>
          <w:rFonts w:eastAsia="Calibri"/>
          <w:b/>
          <w:highlight w:val="green"/>
          <w:u w:val="single"/>
        </w:rPr>
        <w:t>globalisation</w:t>
      </w:r>
      <w:r w:rsidRPr="00A32A11">
        <w:rPr>
          <w:rFonts w:eastAsia="Calibri"/>
          <w:b/>
          <w:u w:val="single"/>
        </w:rPr>
        <w:t xml:space="preserve">, then </w:t>
      </w:r>
      <w:r w:rsidRPr="00BE7399">
        <w:rPr>
          <w:rFonts w:eastAsia="Calibri"/>
          <w:b/>
          <w:highlight w:val="green"/>
          <w:u w:val="single"/>
        </w:rPr>
        <w:t>the content of such ideas</w:t>
      </w:r>
      <w:r w:rsidRPr="00A32A11">
        <w:rPr>
          <w:rFonts w:eastAsia="Calibri"/>
          <w:b/>
          <w:u w:val="single"/>
        </w:rPr>
        <w:t xml:space="preserve"> is likely to </w:t>
      </w:r>
      <w:r w:rsidRPr="00BE7399">
        <w:rPr>
          <w:rFonts w:eastAsia="Calibri"/>
          <w:b/>
          <w:highlight w:val="green"/>
          <w:u w:val="single"/>
        </w:rPr>
        <w:t xml:space="preserve">affect </w:t>
      </w:r>
      <w:r w:rsidRPr="00A32A11">
        <w:rPr>
          <w:rFonts w:eastAsia="Calibri"/>
          <w:b/>
          <w:iCs/>
          <w:u w:val="single"/>
          <w:bdr w:val="single" w:sz="8" w:space="0" w:color="auto"/>
        </w:rPr>
        <w:t xml:space="preserve">significantly </w:t>
      </w:r>
      <w:r w:rsidRPr="00BE7399">
        <w:rPr>
          <w:rFonts w:eastAsia="Calibri"/>
          <w:b/>
          <w:iCs/>
          <w:highlight w:val="green"/>
          <w:u w:val="single"/>
          <w:bdr w:val="single" w:sz="8" w:space="0" w:color="auto"/>
        </w:rPr>
        <w:t>political dynamics</w:t>
      </w:r>
      <w:r w:rsidRPr="00A32A11">
        <w:rPr>
          <w:rFonts w:eastAsia="Calibri"/>
          <w:b/>
          <w:iCs/>
          <w:u w:val="single"/>
          <w:bdr w:val="single" w:sz="8" w:space="0" w:color="auto"/>
        </w:rPr>
        <w:t>.</w:t>
      </w:r>
    </w:p>
    <w:p w14:paraId="61A0428D" w14:textId="77777777" w:rsidR="005204FA" w:rsidRDefault="005204FA" w:rsidP="00463A19"/>
    <w:p w14:paraId="6DAC46E3" w14:textId="575C78AE" w:rsidR="00463A19" w:rsidRPr="00463A19" w:rsidRDefault="00463A19" w:rsidP="005204FA">
      <w:pPr>
        <w:pStyle w:val="Heading2"/>
      </w:pPr>
    </w:p>
    <w:sectPr w:rsidR="00463A19" w:rsidRPr="00463A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6"/>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3A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A1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4F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292121"/>
  <w14:defaultImageDpi w14:val="300"/>
  <w15:docId w15:val="{724F0B2D-4180-7041-82FE-E3D5ED55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A1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3A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A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3A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463A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3A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A19"/>
  </w:style>
  <w:style w:type="character" w:customStyle="1" w:styleId="Heading1Char">
    <w:name w:val="Heading 1 Char"/>
    <w:aliases w:val="Pocket Char"/>
    <w:basedOn w:val="DefaultParagraphFont"/>
    <w:link w:val="Heading1"/>
    <w:uiPriority w:val="9"/>
    <w:rsid w:val="00463A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3A1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3A1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463A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3A1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463A1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463A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3A19"/>
    <w:rPr>
      <w:color w:val="auto"/>
      <w:u w:val="none"/>
    </w:rPr>
  </w:style>
  <w:style w:type="character" w:styleId="Hyperlink">
    <w:name w:val="Hyperlink"/>
    <w:basedOn w:val="DefaultParagraphFont"/>
    <w:uiPriority w:val="99"/>
    <w:semiHidden/>
    <w:unhideWhenUsed/>
    <w:rsid w:val="00463A19"/>
    <w:rPr>
      <w:color w:val="auto"/>
      <w:u w:val="none"/>
    </w:rPr>
  </w:style>
  <w:style w:type="paragraph" w:styleId="DocumentMap">
    <w:name w:val="Document Map"/>
    <w:basedOn w:val="Normal"/>
    <w:link w:val="DocumentMapChar"/>
    <w:uiPriority w:val="99"/>
    <w:semiHidden/>
    <w:unhideWhenUsed/>
    <w:rsid w:val="00463A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A19"/>
    <w:rPr>
      <w:rFonts w:ascii="Lucida Grande" w:hAnsi="Lucida Grande" w:cs="Lucida Grande"/>
    </w:rPr>
  </w:style>
  <w:style w:type="paragraph" w:customStyle="1" w:styleId="textbold">
    <w:name w:val="text bold"/>
    <w:basedOn w:val="Normal"/>
    <w:link w:val="Emphasis"/>
    <w:uiPriority w:val="20"/>
    <w:qFormat/>
    <w:rsid w:val="00463A19"/>
    <w:pPr>
      <w:ind w:left="720"/>
      <w:jc w:val="both"/>
    </w:pPr>
    <w:rPr>
      <w:b/>
      <w:iCs/>
      <w:u w:val="single"/>
    </w:rPr>
  </w:style>
  <w:style w:type="paragraph" w:styleId="BodyText">
    <w:name w:val="Body Text"/>
    <w:basedOn w:val="Normal"/>
    <w:link w:val="BodyTextChar"/>
    <w:rsid w:val="00463A19"/>
    <w:pPr>
      <w:spacing w:after="140" w:line="276" w:lineRule="auto"/>
    </w:pPr>
    <w:rPr>
      <w:rFonts w:eastAsia="Calibri" w:cs="Times New Roman"/>
    </w:rPr>
  </w:style>
  <w:style w:type="character" w:customStyle="1" w:styleId="BodyTextChar">
    <w:name w:val="Body Text Char"/>
    <w:basedOn w:val="DefaultParagraphFont"/>
    <w:link w:val="BodyText"/>
    <w:rsid w:val="00463A19"/>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14</Pages>
  <Words>7096</Words>
  <Characters>40449</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2021-10-16T15:22:00Z</dcterms:created>
  <dcterms:modified xsi:type="dcterms:W3CDTF">2021-10-16T15:42:00Z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