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3C21D" w14:textId="77777777" w:rsidR="002744D8" w:rsidRDefault="002744D8" w:rsidP="002744D8">
      <w:pPr>
        <w:pStyle w:val="Heading1"/>
      </w:pPr>
      <w:r>
        <w:t>1NC</w:t>
      </w:r>
    </w:p>
    <w:p w14:paraId="155AB2D2" w14:textId="77777777" w:rsidR="002744D8" w:rsidRDefault="002744D8" w:rsidP="002744D8">
      <w:pPr>
        <w:pStyle w:val="Heading2"/>
      </w:pPr>
      <w:r>
        <w:lastRenderedPageBreak/>
        <w:t>1</w:t>
      </w:r>
    </w:p>
    <w:p w14:paraId="538AE56D" w14:textId="77777777" w:rsidR="002744D8" w:rsidRDefault="002744D8" w:rsidP="002744D8">
      <w:pPr>
        <w:pStyle w:val="Heading4"/>
      </w:pPr>
      <w:r>
        <w:t>they’re only attempting to save satellites to help the US military – look at their Johnson card – and they flagged this in cross so HOLD THEM ACCOUNTABLE -- Realism assumes the perspective of a neutral, rational calculator divorced from the gendered nature of nationalism and international relations – their account of state behavior is ahistorical and props up hegemonic masculinities.</w:t>
      </w:r>
    </w:p>
    <w:p w14:paraId="129056D9" w14:textId="77777777" w:rsidR="002744D8" w:rsidRPr="002B2717" w:rsidRDefault="002744D8" w:rsidP="002744D8">
      <w:r>
        <w:rPr>
          <w:rStyle w:val="Style13ptBold"/>
        </w:rPr>
        <w:t xml:space="preserve">Sjobert 12 </w:t>
      </w:r>
      <w:r w:rsidRPr="002B2717">
        <w:t>Sjoberg, Laura (2012). Gender, structure, and war: what Waltz couldn't see. International Theory, 4(1), 1–38. doi:10.1017/S175297191100025X</w:t>
      </w:r>
      <w:r>
        <w:t xml:space="preserve"> SM</w:t>
      </w:r>
    </w:p>
    <w:p w14:paraId="46608AEA" w14:textId="77777777" w:rsidR="002744D8" w:rsidRPr="00B27614" w:rsidRDefault="002744D8" w:rsidP="002744D8">
      <w:pPr>
        <w:rPr>
          <w:u w:val="single"/>
        </w:rPr>
      </w:pPr>
      <w:r w:rsidRPr="00CF4A26">
        <w:rPr>
          <w:sz w:val="16"/>
        </w:rPr>
        <w:t xml:space="preserve">This theme in feminist theorizing in IR suggests that there might be something to the idea that </w:t>
      </w:r>
      <w:r w:rsidRPr="002B2717">
        <w:rPr>
          <w:rStyle w:val="StyleUnderline"/>
          <w:highlight w:val="green"/>
        </w:rPr>
        <w:t>international structures are theorized as genderneutral</w:t>
      </w:r>
      <w:r w:rsidRPr="00165F9E">
        <w:rPr>
          <w:rStyle w:val="StyleUnderline"/>
        </w:rPr>
        <w:t xml:space="preserve"> because men take their perspectives to represent </w:t>
      </w:r>
      <w:r w:rsidRPr="002B2717">
        <w:rPr>
          <w:rStyle w:val="StyleUnderline"/>
        </w:rPr>
        <w:t>the</w:t>
      </w:r>
      <w:r w:rsidRPr="00165F9E">
        <w:rPr>
          <w:rStyle w:val="StyleUnderline"/>
        </w:rPr>
        <w:t xml:space="preserve"> human.</w:t>
      </w:r>
      <w:r>
        <w:rPr>
          <w:rStyle w:val="StyleUnderline"/>
        </w:rPr>
        <w:t xml:space="preserve"> </w:t>
      </w:r>
      <w:r w:rsidRPr="00CF4A26">
        <w:rPr>
          <w:sz w:val="16"/>
        </w:rPr>
        <w:t xml:space="preserve">Feminists have characterized </w:t>
      </w:r>
      <w:r w:rsidRPr="00165F9E">
        <w:rPr>
          <w:rStyle w:val="StyleUnderline"/>
        </w:rPr>
        <w:t>conventional knowledge in IR</w:t>
      </w:r>
      <w:r w:rsidRPr="00CF4A26">
        <w:rPr>
          <w:sz w:val="16"/>
        </w:rPr>
        <w:t xml:space="preserve"> as problematic because it </w:t>
      </w:r>
      <w:r w:rsidRPr="00165F9E">
        <w:rPr>
          <w:rStyle w:val="StyleUnderline"/>
        </w:rPr>
        <w:t xml:space="preserve">is constructed only </w:t>
      </w:r>
      <w:r w:rsidRPr="002B2717">
        <w:rPr>
          <w:rStyle w:val="StyleUnderline"/>
          <w:highlight w:val="green"/>
        </w:rPr>
        <w:t>by those in a position of privilege</w:t>
      </w:r>
      <w:r w:rsidRPr="00165F9E">
        <w:rPr>
          <w:rStyle w:val="StyleUnderline"/>
        </w:rPr>
        <w:t>, which</w:t>
      </w:r>
      <w:r>
        <w:rPr>
          <w:rStyle w:val="StyleUnderline"/>
        </w:rPr>
        <w:t xml:space="preserve"> </w:t>
      </w:r>
      <w:r w:rsidRPr="00165F9E">
        <w:rPr>
          <w:rStyle w:val="StyleUnderline"/>
        </w:rPr>
        <w:t>affords them only distorted views of the world.14 As such, it has been a</w:t>
      </w:r>
      <w:r>
        <w:rPr>
          <w:rStyle w:val="StyleUnderline"/>
        </w:rPr>
        <w:t xml:space="preserve"> </w:t>
      </w:r>
      <w:r w:rsidRPr="00165F9E">
        <w:rPr>
          <w:rStyle w:val="StyleUnderline"/>
        </w:rPr>
        <w:t>crucial part of the feminist project in IR to ‘not only add women but also</w:t>
      </w:r>
      <w:r>
        <w:rPr>
          <w:rStyle w:val="StyleUnderline"/>
        </w:rPr>
        <w:t xml:space="preserve"> </w:t>
      </w:r>
      <w:r w:rsidRPr="00165F9E">
        <w:rPr>
          <w:rStyle w:val="StyleUnderline"/>
        </w:rPr>
        <w:t>ask how gender – a structural feature of social life – has been rendered</w:t>
      </w:r>
      <w:r>
        <w:rPr>
          <w:rStyle w:val="StyleUnderline"/>
        </w:rPr>
        <w:t xml:space="preserve"> </w:t>
      </w:r>
      <w:r w:rsidRPr="00165F9E">
        <w:rPr>
          <w:rStyle w:val="StyleUnderline"/>
        </w:rPr>
        <w:t>invisible’ by working to ‘distinguish ‘‘reality’’ from the world as men</w:t>
      </w:r>
      <w:r>
        <w:rPr>
          <w:rStyle w:val="StyleUnderline"/>
        </w:rPr>
        <w:t xml:space="preserve"> </w:t>
      </w:r>
      <w:r w:rsidRPr="00CF4A26">
        <w:rPr>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B2717">
        <w:rPr>
          <w:rStyle w:val="StyleUnderline"/>
          <w:highlight w:val="green"/>
        </w:rPr>
        <w:t>the masculine</w:t>
      </w:r>
      <w:r w:rsidRPr="00165F9E">
        <w:rPr>
          <w:rStyle w:val="StyleUnderline"/>
        </w:rPr>
        <w:t xml:space="preserve"> here</w:t>
      </w:r>
      <w:r>
        <w:rPr>
          <w:rStyle w:val="StyleUnderline"/>
        </w:rPr>
        <w:t xml:space="preserve"> </w:t>
      </w:r>
      <w:r w:rsidRPr="00165F9E">
        <w:rPr>
          <w:rStyle w:val="StyleUnderline"/>
        </w:rPr>
        <w:t xml:space="preserve">involves and implicates, but </w:t>
      </w:r>
      <w:r w:rsidRPr="002B2717">
        <w:rPr>
          <w:rStyle w:val="StyleUnderline"/>
          <w:highlight w:val="green"/>
        </w:rPr>
        <w:t>is not reducible to, men</w:t>
      </w:r>
      <w:r w:rsidRPr="00165F9E">
        <w:rPr>
          <w:rStyle w:val="StyleUnderline"/>
        </w:rPr>
        <w:t>.</w:t>
      </w:r>
      <w:r>
        <w:rPr>
          <w:rStyle w:val="StyleUnderline"/>
        </w:rPr>
        <w:t xml:space="preserve"> </w:t>
      </w:r>
      <w:r w:rsidRPr="00165F9E">
        <w:rPr>
          <w:rStyle w:val="StyleUnderline"/>
        </w:rPr>
        <w:t>Waltz ‘tests’ his idea of structure primarily by its predictive power and</w:t>
      </w:r>
      <w:r>
        <w:rPr>
          <w:rStyle w:val="StyleUnderline"/>
        </w:rPr>
        <w:t xml:space="preserve"> </w:t>
      </w:r>
      <w:r w:rsidRPr="00165F9E">
        <w:rPr>
          <w:rStyle w:val="StyleUnderline"/>
        </w:rPr>
        <w:t>its indirect manifestations (1986, 72). He argues that, since the anarchical</w:t>
      </w:r>
      <w:r>
        <w:rPr>
          <w:rStyle w:val="StyleUnderline"/>
        </w:rPr>
        <w:t xml:space="preserve"> </w:t>
      </w:r>
      <w:r w:rsidRPr="00165F9E">
        <w:rPr>
          <w:rStyle w:val="StyleUnderline"/>
        </w:rPr>
        <w:t>nature of the international system is invisible and thus cannot be directly</w:t>
      </w:r>
      <w:r>
        <w:rPr>
          <w:rStyle w:val="StyleUnderline"/>
        </w:rPr>
        <w:t xml:space="preserve"> </w:t>
      </w:r>
      <w:r w:rsidRPr="00165F9E">
        <w:rPr>
          <w:rStyle w:val="StyleUnderline"/>
        </w:rPr>
        <w:t xml:space="preserve">verified or proven, it must be verified by its manifestations and implications </w:t>
      </w:r>
      <w:r w:rsidRPr="00CF4A26">
        <w:rPr>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165F9E">
        <w:rPr>
          <w:rStyle w:val="StyleUnderline"/>
        </w:rPr>
        <w:t>Calling states ‘like units’ in Waltz’s terms is ‘to say that each state is like</w:t>
      </w:r>
      <w:r>
        <w:rPr>
          <w:rStyle w:val="StyleUnderline"/>
        </w:rPr>
        <w:t xml:space="preserve"> </w:t>
      </w:r>
      <w:r w:rsidRPr="00165F9E">
        <w:rPr>
          <w:rStyle w:val="StyleUnderline"/>
        </w:rPr>
        <w:t>all other states in being an autonomous political unit’ (Waltz 1986, 89).</w:t>
      </w:r>
      <w:r>
        <w:rPr>
          <w:rStyle w:val="StyleUnderline"/>
        </w:rPr>
        <w:t xml:space="preserve"> </w:t>
      </w:r>
      <w:r w:rsidRPr="00165F9E">
        <w:rPr>
          <w:rStyle w:val="StyleUnderline"/>
        </w:rPr>
        <w:t>Waltz sees states as performing fundamentally similar tasks in similar</w:t>
      </w:r>
      <w:r>
        <w:rPr>
          <w:rStyle w:val="StyleUnderline"/>
        </w:rPr>
        <w:t xml:space="preserve"> </w:t>
      </w:r>
      <w:r w:rsidRPr="00165F9E">
        <w:rPr>
          <w:rStyle w:val="StyleUnderline"/>
        </w:rPr>
        <w:t>ways, and argues that the differences between states are in capabilities not</w:t>
      </w:r>
      <w:r>
        <w:rPr>
          <w:rStyle w:val="StyleUnderline"/>
        </w:rPr>
        <w:t xml:space="preserve"> </w:t>
      </w:r>
      <w:r w:rsidRPr="00165F9E">
        <w:rPr>
          <w:rStyle w:val="StyleUnderline"/>
        </w:rPr>
        <w:t>in function or task</w:t>
      </w:r>
      <w:r w:rsidRPr="00CF4A26">
        <w:rPr>
          <w:sz w:val="16"/>
        </w:rPr>
        <w:t xml:space="preserve"> (1986, 91). This section explores two arguments about gender and the function of the units of the international system. </w:t>
      </w:r>
      <w:r w:rsidRPr="00165F9E">
        <w:rPr>
          <w:rStyle w:val="StyleUnderline"/>
        </w:rPr>
        <w:t>First, it argues that gender can be</w:t>
      </w:r>
      <w:r>
        <w:rPr>
          <w:rStyle w:val="StyleUnderline"/>
        </w:rPr>
        <w:t xml:space="preserve"> </w:t>
      </w:r>
      <w:r w:rsidRPr="00165F9E">
        <w:rPr>
          <w:rStyle w:val="StyleUnderline"/>
        </w:rPr>
        <w:t>seen as constituting unit ‘function’ in the international system, whether</w:t>
      </w:r>
      <w:r>
        <w:rPr>
          <w:rStyle w:val="StyleUnderline"/>
        </w:rPr>
        <w:t xml:space="preserve"> </w:t>
      </w:r>
      <w:r w:rsidRPr="00165F9E">
        <w:rPr>
          <w:rStyle w:val="StyleUnderline"/>
        </w:rPr>
        <w:t xml:space="preserve">the units are ‘like’ or differentiated. Second, </w:t>
      </w:r>
      <w:r w:rsidRPr="00165F9E">
        <w:rPr>
          <w:rStyle w:val="StyleUnderline"/>
        </w:rPr>
        <w:lastRenderedPageBreak/>
        <w:t xml:space="preserve">it proposes that </w:t>
      </w:r>
      <w:r w:rsidRPr="002B2717">
        <w:rPr>
          <w:rStyle w:val="StyleUnderline"/>
          <w:highlight w:val="green"/>
        </w:rPr>
        <w:t>gender hierarchy</w:t>
      </w:r>
      <w:r w:rsidRPr="00165F9E">
        <w:rPr>
          <w:rStyle w:val="StyleUnderline"/>
        </w:rPr>
        <w:t xml:space="preserve"> actually </w:t>
      </w:r>
      <w:r w:rsidRPr="002B2717">
        <w:rPr>
          <w:rStyle w:val="StyleUnderline"/>
          <w:highlight w:val="green"/>
        </w:rPr>
        <w:t>differentiates unit function</w:t>
      </w:r>
      <w:r w:rsidRPr="00165F9E">
        <w:rPr>
          <w:rStyle w:val="StyleUnderline"/>
        </w:rPr>
        <w:t xml:space="preserve"> in the international system.</w:t>
      </w:r>
      <w:r>
        <w:rPr>
          <w:rStyle w:val="StyleUnderline"/>
        </w:rPr>
        <w:t xml:space="preserve"> </w:t>
      </w:r>
      <w:r w:rsidRPr="00165F9E">
        <w:rPr>
          <w:rStyle w:val="StyleUnderline"/>
        </w:rPr>
        <w:t>The argument that gender constitutes the function of all units in the</w:t>
      </w:r>
      <w:r>
        <w:rPr>
          <w:rStyle w:val="StyleUnderline"/>
        </w:rPr>
        <w:t xml:space="preserve"> </w:t>
      </w:r>
      <w:r w:rsidRPr="00165F9E">
        <w:rPr>
          <w:rStyle w:val="StyleUnderline"/>
        </w:rPr>
        <w:t xml:space="preserve">international system is supported by the degree to which </w:t>
      </w:r>
      <w:r w:rsidRPr="002B2717">
        <w:rPr>
          <w:rStyle w:val="StyleUnderline"/>
          <w:highlight w:val="green"/>
        </w:rPr>
        <w:t>states define their identities</w:t>
      </w:r>
      <w:r w:rsidRPr="00165F9E">
        <w:rPr>
          <w:rStyle w:val="StyleUnderline"/>
        </w:rPr>
        <w:t xml:space="preserve"> (and therefore the tasks of domestic and foreign policy) </w:t>
      </w:r>
      <w:r w:rsidRPr="002B2717">
        <w:rPr>
          <w:rStyle w:val="StyleUnderline"/>
          <w:highlight w:val="green"/>
        </w:rPr>
        <w:t>in gendered ways</w:t>
      </w:r>
      <w:r w:rsidRPr="00CF4A26">
        <w:rPr>
          <w:sz w:val="16"/>
        </w:rPr>
        <w:t>. A growing literature on ontological security (e.g. Mitzen 2006; Steele 2008) characterizes state identity in terms of ‘sense of self,’ a language that has long been used in feminist accounts of nation and nationalism</w:t>
      </w:r>
      <w:r w:rsidRPr="00165F9E">
        <w:rPr>
          <w:rStyle w:val="StyleUnderline"/>
        </w:rPr>
        <w:t>. Feminists who have worked on nationalism have argued that</w:t>
      </w:r>
      <w:r>
        <w:rPr>
          <w:rStyle w:val="StyleUnderline"/>
        </w:rPr>
        <w:t xml:space="preserve"> </w:t>
      </w:r>
      <w:r w:rsidRPr="00165F9E">
        <w:rPr>
          <w:rStyle w:val="StyleUnderline"/>
        </w:rPr>
        <w:t>national identity and gender are inextricably linked, and that ‘</w:t>
      </w:r>
      <w:r w:rsidRPr="002B2717">
        <w:rPr>
          <w:rStyle w:val="StyleUnderline"/>
          <w:highlight w:val="green"/>
        </w:rPr>
        <w:t>all nationalism are gendered</w:t>
      </w:r>
      <w:r w:rsidRPr="00165F9E">
        <w:rPr>
          <w:rStyle w:val="StyleUnderline"/>
        </w:rPr>
        <w:t>, all nationalisms are invented, and all are dangerous’</w:t>
      </w:r>
      <w:r>
        <w:rPr>
          <w:rStyle w:val="StyleUnderline"/>
        </w:rPr>
        <w:t xml:space="preserve"> </w:t>
      </w:r>
      <w:r w:rsidRPr="00165F9E">
        <w:rPr>
          <w:rStyle w:val="StyleUnderline"/>
        </w:rPr>
        <w:t>(McClintock 1993).16 Feminists have shown that gendered imagery is salient</w:t>
      </w:r>
      <w:r>
        <w:rPr>
          <w:rStyle w:val="StyleUnderline"/>
        </w:rPr>
        <w:t xml:space="preserve"> </w:t>
      </w:r>
      <w:r w:rsidRPr="00165F9E">
        <w:rPr>
          <w:rStyle w:val="StyleUnderline"/>
        </w:rPr>
        <w:t>in the construction national identities, particularly when, often, women are</w:t>
      </w:r>
      <w:r>
        <w:rPr>
          <w:rStyle w:val="StyleUnderline"/>
        </w:rPr>
        <w:t xml:space="preserve"> </w:t>
      </w:r>
      <w:r w:rsidRPr="00165F9E">
        <w:rPr>
          <w:rStyle w:val="StyleUnderline"/>
        </w:rPr>
        <w:t>the essence of, the symbols of, and the reproduction of state and/or national</w:t>
      </w:r>
      <w:r>
        <w:rPr>
          <w:rStyle w:val="StyleUnderline"/>
        </w:rPr>
        <w:t xml:space="preserve"> </w:t>
      </w:r>
      <w:r w:rsidRPr="00165F9E">
        <w:rPr>
          <w:rStyle w:val="StyleUnderline"/>
        </w:rPr>
        <w:t xml:space="preserve">identity </w:t>
      </w:r>
      <w:r w:rsidRPr="00CF4A26">
        <w:rPr>
          <w:sz w:val="16"/>
        </w:rPr>
        <w:t xml:space="preserve">(Yuval-Davis 1997; Wilcox 2009). A number of examples illustrate the link between national identity and gender. </w:t>
      </w:r>
      <w:r w:rsidRPr="00165F9E">
        <w:rPr>
          <w:rStyle w:val="StyleUnderline"/>
        </w:rPr>
        <w:t>Feminist studies have demonstrated that gender has been essential</w:t>
      </w:r>
      <w:r>
        <w:rPr>
          <w:rStyle w:val="StyleUnderline"/>
        </w:rPr>
        <w:t xml:space="preserve"> </w:t>
      </w:r>
      <w:r w:rsidRPr="00165F9E">
        <w:rPr>
          <w:rStyle w:val="StyleUnderline"/>
        </w:rPr>
        <w:t>to defining state identity in Korea (Moon 1997), modernizing Malaysia</w:t>
      </w:r>
      <w:r>
        <w:rPr>
          <w:rStyle w:val="StyleUnderline"/>
        </w:rPr>
        <w:t xml:space="preserve"> </w:t>
      </w:r>
      <w:r w:rsidRPr="00165F9E">
        <w:rPr>
          <w:rStyle w:val="StyleUnderline"/>
        </w:rPr>
        <w:t>(Chin 1998), Bengal (Sen 1993), Indonesia (Sunindyo 1998), Northern</w:t>
      </w:r>
      <w:r>
        <w:rPr>
          <w:rStyle w:val="StyleUnderline"/>
        </w:rPr>
        <w:t xml:space="preserve"> </w:t>
      </w:r>
      <w:r w:rsidRPr="00165F9E">
        <w:rPr>
          <w:rStyle w:val="StyleUnderline"/>
        </w:rPr>
        <w:t>Ireland (Porter 1998), South Africa (Meintjes 1998), Lebanon (Schulze</w:t>
      </w:r>
      <w:r>
        <w:rPr>
          <w:rStyle w:val="StyleUnderline"/>
        </w:rPr>
        <w:t xml:space="preserve"> </w:t>
      </w:r>
      <w:r w:rsidRPr="00165F9E">
        <w:rPr>
          <w:rStyle w:val="StyleUnderline"/>
        </w:rPr>
        <w:t xml:space="preserve">1998), Armenia (Tachjian 2009), and a number of other states. </w:t>
      </w:r>
      <w:r w:rsidRPr="00CF4A26">
        <w:rPr>
          <w:sz w:val="16"/>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165F9E">
        <w:rPr>
          <w:rStyle w:val="StyleUnderline"/>
        </w:rPr>
        <w:t xml:space="preserve">). Gendered nationalisms, however, do </w:t>
      </w:r>
      <w:r w:rsidRPr="002B2717">
        <w:rPr>
          <w:rStyle w:val="StyleUnderline"/>
          <w:highlight w:val="green"/>
        </w:rPr>
        <w:t>not just</w:t>
      </w:r>
      <w:r w:rsidRPr="00165F9E">
        <w:rPr>
          <w:rStyle w:val="StyleUnderline"/>
        </w:rPr>
        <w:t xml:space="preserve"> arise </w:t>
      </w:r>
      <w:r w:rsidRPr="002B2717">
        <w:rPr>
          <w:rStyle w:val="StyleUnderline"/>
          <w:highlight w:val="green"/>
        </w:rPr>
        <w:t>in conflict situations</w:t>
      </w:r>
      <w:r w:rsidRPr="00165F9E">
        <w:rPr>
          <w:rStyle w:val="StyleUnderline"/>
        </w:rPr>
        <w:t xml:space="preserve">. Bannerji has noted that Canadian </w:t>
      </w:r>
      <w:r w:rsidRPr="002B2717">
        <w:rPr>
          <w:rStyle w:val="StyleUnderline"/>
          <w:highlight w:val="green"/>
        </w:rPr>
        <w:t>national identities are constructed through ‘race,’ class, gender, and</w:t>
      </w:r>
      <w:r w:rsidRPr="00165F9E">
        <w:rPr>
          <w:rStyle w:val="StyleUnderline"/>
        </w:rPr>
        <w:t xml:space="preserve"> other relations of power,</w:t>
      </w:r>
      <w:r>
        <w:rPr>
          <w:rStyle w:val="StyleUnderline"/>
        </w:rPr>
        <w:t xml:space="preserve"> </w:t>
      </w:r>
      <w:r w:rsidRPr="00165F9E">
        <w:rPr>
          <w:rStyle w:val="StyleUnderline"/>
        </w:rPr>
        <w:t xml:space="preserve">where </w:t>
      </w:r>
      <w:r w:rsidRPr="002B2717">
        <w:rPr>
          <w:rStyle w:val="StyleUnderline"/>
          <w:highlight w:val="green"/>
        </w:rPr>
        <w:t>subordinate classes</w:t>
      </w:r>
      <w:r w:rsidRPr="00165F9E">
        <w:rPr>
          <w:rStyle w:val="StyleUnderline"/>
        </w:rPr>
        <w:t xml:space="preserve"> and ‘races’ </w:t>
      </w:r>
      <w:r w:rsidRPr="002B2717">
        <w:rPr>
          <w:rStyle w:val="StyleUnderline"/>
          <w:highlight w:val="green"/>
        </w:rPr>
        <w:t>are feminized in relation to the dominant image</w:t>
      </w:r>
      <w:r w:rsidRPr="00165F9E">
        <w:rPr>
          <w:rStyle w:val="StyleUnderline"/>
        </w:rPr>
        <w:t xml:space="preserve"> of Canadian identity, not only within the Canadian state</w:t>
      </w:r>
      <w:r>
        <w:rPr>
          <w:rStyle w:val="StyleUnderline"/>
        </w:rPr>
        <w:t xml:space="preserve"> </w:t>
      </w:r>
      <w:r w:rsidRPr="00165F9E">
        <w:rPr>
          <w:rStyle w:val="StyleUnderline"/>
        </w:rPr>
        <w:t>but also in Canada’s external projection of nationalist identity (2000, 173).</w:t>
      </w:r>
      <w:r>
        <w:rPr>
          <w:rStyle w:val="StyleUnderline"/>
        </w:rPr>
        <w:t xml:space="preserve"> </w:t>
      </w:r>
      <w:r w:rsidRPr="00165F9E">
        <w:rPr>
          <w:rStyle w:val="StyleUnderline"/>
        </w:rPr>
        <w:t>Taylor’s analysis of the ‘Dirty War’ in Argentina characterizes identity in</w:t>
      </w:r>
      <w:r>
        <w:rPr>
          <w:rStyle w:val="StyleUnderline"/>
        </w:rPr>
        <w:t xml:space="preserve"> </w:t>
      </w:r>
      <w:r w:rsidRPr="00165F9E">
        <w:rPr>
          <w:rStyle w:val="StyleUnderline"/>
        </w:rPr>
        <w:t>the conflict as ‘predicated on the internalization of a rigid hierarchy’ of</w:t>
      </w:r>
      <w:r>
        <w:rPr>
          <w:rStyle w:val="StyleUnderline"/>
        </w:rPr>
        <w:t xml:space="preserve"> </w:t>
      </w:r>
      <w:r w:rsidRPr="00165F9E">
        <w:rPr>
          <w:rStyle w:val="StyleUnderline"/>
        </w:rPr>
        <w:t>gender and argues that ‘the struggle, as each group aimed to humiliate,</w:t>
      </w:r>
      <w:r>
        <w:rPr>
          <w:rStyle w:val="StyleUnderline"/>
        </w:rPr>
        <w:t xml:space="preserve"> </w:t>
      </w:r>
      <w:r w:rsidRPr="00165F9E">
        <w:rPr>
          <w:rStyle w:val="StyleUnderline"/>
        </w:rPr>
        <w:t>humble, and feminize its other, was about gender’</w:t>
      </w:r>
      <w:r w:rsidRPr="00CF4A26">
        <w:rPr>
          <w:sz w:val="16"/>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165F9E">
        <w:rPr>
          <w:rStyle w:val="StyleUnderline"/>
        </w:rPr>
        <w:t xml:space="preserve">. </w:t>
      </w:r>
      <w:r w:rsidRPr="002B2717">
        <w:rPr>
          <w:rStyle w:val="StyleUnderline"/>
          <w:highlight w:val="green"/>
        </w:rPr>
        <w:t>Contrary to</w:t>
      </w:r>
      <w:r w:rsidRPr="00165F9E">
        <w:rPr>
          <w:rStyle w:val="StyleUnderline"/>
        </w:rPr>
        <w:t xml:space="preserve"> the </w:t>
      </w:r>
      <w:r w:rsidRPr="002B2717">
        <w:rPr>
          <w:rStyle w:val="StyleUnderline"/>
          <w:highlight w:val="green"/>
        </w:rPr>
        <w:t>realist logic that state prioritizes prudence and survival</w:t>
      </w:r>
      <w:r w:rsidRPr="00165F9E">
        <w:rPr>
          <w:rStyle w:val="StyleUnderline"/>
        </w:rPr>
        <w:t xml:space="preserve"> over honor and justice, Steele sees </w:t>
      </w:r>
      <w:r w:rsidRPr="002B2717">
        <w:rPr>
          <w:rStyle w:val="StyleUnderline"/>
          <w:highlight w:val="green"/>
        </w:rPr>
        <w:t>honor as</w:t>
      </w:r>
      <w:r w:rsidRPr="00165F9E">
        <w:rPr>
          <w:rStyle w:val="StyleUnderline"/>
        </w:rPr>
        <w:t xml:space="preserve"> a universal part of </w:t>
      </w:r>
      <w:r w:rsidRPr="002B2717">
        <w:rPr>
          <w:rStyle w:val="StyleUnderline"/>
          <w:highlight w:val="green"/>
        </w:rPr>
        <w:t>state self-identity,</w:t>
      </w:r>
      <w:r w:rsidRPr="00165F9E">
        <w:rPr>
          <w:rStyle w:val="StyleUnderline"/>
        </w:rPr>
        <w:t xml:space="preserve"> where states look for honor even</w:t>
      </w:r>
      <w:r>
        <w:rPr>
          <w:rStyle w:val="StyleUnderline"/>
        </w:rPr>
        <w:t xml:space="preserve"> </w:t>
      </w:r>
      <w:r w:rsidRPr="00165F9E">
        <w:rPr>
          <w:rStyle w:val="StyleUnderline"/>
        </w:rPr>
        <w:t xml:space="preserve">sacrificing physical integrity. To illustrate the role of honor in state selfidentity, Steele uses </w:t>
      </w:r>
      <w:r w:rsidRPr="002B2717">
        <w:rPr>
          <w:rStyle w:val="StyleUnderline"/>
          <w:highlight w:val="green"/>
        </w:rPr>
        <w:t>the example of the Belgian choice to fight a losing war against the Germans</w:t>
      </w:r>
      <w:r w:rsidRPr="00165F9E">
        <w:rPr>
          <w:rStyle w:val="StyleUnderline"/>
        </w:rPr>
        <w:t xml:space="preserve"> in 1914 rather than allow Germany access to Belgian</w:t>
      </w:r>
      <w:r>
        <w:rPr>
          <w:rStyle w:val="StyleUnderline"/>
        </w:rPr>
        <w:t xml:space="preserve"> </w:t>
      </w:r>
      <w:r w:rsidRPr="00165F9E">
        <w:rPr>
          <w:rStyle w:val="StyleUnderline"/>
        </w:rPr>
        <w:t>territory and avoid the casualties and terror involved in their inevitable</w:t>
      </w:r>
      <w:r>
        <w:rPr>
          <w:rStyle w:val="StyleUnderline"/>
        </w:rPr>
        <w:t xml:space="preserve"> </w:t>
      </w:r>
      <w:r w:rsidRPr="00165F9E">
        <w:rPr>
          <w:rStyle w:val="StyleUnderline"/>
        </w:rPr>
        <w:t>defeat. Steele notes that honor was implicated in Belgium’s response to</w:t>
      </w:r>
      <w:r>
        <w:rPr>
          <w:rStyle w:val="StyleUnderline"/>
        </w:rPr>
        <w:t xml:space="preserve"> </w:t>
      </w:r>
      <w:r w:rsidRPr="00165F9E">
        <w:rPr>
          <w:rStyle w:val="StyleUnderline"/>
        </w:rPr>
        <w:t>Germany’s ultimatum, given that most policy statements stressed their</w:t>
      </w:r>
      <w:r>
        <w:rPr>
          <w:rStyle w:val="StyleUnderline"/>
        </w:rPr>
        <w:t xml:space="preserve"> </w:t>
      </w:r>
      <w:r w:rsidRPr="00165F9E">
        <w:rPr>
          <w:rStyle w:val="StyleUnderline"/>
        </w:rPr>
        <w:t>need to ‘fight for the honor of the flag’ and ‘avenge Belgian honor’</w:t>
      </w:r>
      <w:r w:rsidRPr="00CF4A26">
        <w:rPr>
          <w:sz w:val="16"/>
        </w:rPr>
        <w:t xml:space="preserve"> (Steele 2008, 112). Feminist analysis suggests that </w:t>
      </w:r>
      <w:r w:rsidRPr="002B2717">
        <w:rPr>
          <w:rStyle w:val="StyleUnderline"/>
          <w:highlight w:val="green"/>
        </w:rPr>
        <w:t>we cannot understand</w:t>
      </w:r>
      <w:r w:rsidRPr="00165F9E">
        <w:rPr>
          <w:rStyle w:val="StyleUnderline"/>
        </w:rPr>
        <w:t xml:space="preserve"> the role of </w:t>
      </w:r>
      <w:r w:rsidRPr="002B2717">
        <w:rPr>
          <w:rStyle w:val="StyleUnderline"/>
          <w:highlight w:val="green"/>
        </w:rPr>
        <w:t>honor</w:t>
      </w:r>
      <w:r>
        <w:rPr>
          <w:rStyle w:val="StyleUnderline"/>
        </w:rPr>
        <w:t xml:space="preserve"> </w:t>
      </w:r>
      <w:r w:rsidRPr="00165F9E">
        <w:rPr>
          <w:rStyle w:val="StyleUnderline"/>
        </w:rPr>
        <w:t xml:space="preserve">in state self-identity </w:t>
      </w:r>
      <w:r w:rsidRPr="002B2717">
        <w:rPr>
          <w:rStyle w:val="StyleUnderline"/>
          <w:highlight w:val="green"/>
        </w:rPr>
        <w:t>without reference to both masculine and feminine conceptions</w:t>
      </w:r>
      <w:r w:rsidRPr="00165F9E">
        <w:rPr>
          <w:rStyle w:val="StyleUnderline"/>
        </w:rPr>
        <w:t xml:space="preserve"> of honor in the state (Jowkar 1986). Masculine conceptions</w:t>
      </w:r>
      <w:r>
        <w:rPr>
          <w:rStyle w:val="StyleUnderline"/>
        </w:rPr>
        <w:t xml:space="preserve"> </w:t>
      </w:r>
      <w:r w:rsidRPr="00165F9E">
        <w:rPr>
          <w:rStyle w:val="StyleUnderline"/>
        </w:rPr>
        <w:t>of honor vary between chivalric and protection-oriented and aggressive</w:t>
      </w:r>
      <w:r>
        <w:rPr>
          <w:rStyle w:val="StyleUnderline"/>
        </w:rPr>
        <w:t xml:space="preserve"> </w:t>
      </w:r>
      <w:r w:rsidRPr="00165F9E">
        <w:rPr>
          <w:rStyle w:val="StyleUnderline"/>
        </w:rPr>
        <w:t>and prideful, while feminine conceptions of honor often focus on the</w:t>
      </w:r>
      <w:r>
        <w:rPr>
          <w:rStyle w:val="StyleUnderline"/>
        </w:rPr>
        <w:t xml:space="preserve"> </w:t>
      </w:r>
      <w:r w:rsidRPr="00165F9E">
        <w:rPr>
          <w:rStyle w:val="StyleUnderline"/>
        </w:rPr>
        <w:t>purity and innocence of the territory of the state and/or the women and</w:t>
      </w:r>
      <w:r>
        <w:rPr>
          <w:rStyle w:val="StyleUnderline"/>
        </w:rPr>
        <w:t xml:space="preserve"> </w:t>
      </w:r>
      <w:r w:rsidRPr="00165F9E">
        <w:rPr>
          <w:rStyle w:val="StyleUnderline"/>
        </w:rPr>
        <w:t xml:space="preserve">children inside (see Elshtain 1985). </w:t>
      </w:r>
      <w:r w:rsidRPr="00CF4A26">
        <w:rPr>
          <w:sz w:val="16"/>
        </w:rPr>
        <w:t>Through gender lenses, the Belgian discussion of national honor in 1914 was one where the leaders’ (masculine) honor was tied to not giving in to, and even resisting, the would-be violators of the territory’s (feminine) honor, which was tied to purity</w:t>
      </w:r>
      <w:r w:rsidRPr="00165F9E">
        <w:rPr>
          <w:rStyle w:val="StyleUnderline"/>
        </w:rPr>
        <w:t>. The</w:t>
      </w:r>
      <w:r>
        <w:rPr>
          <w:rStyle w:val="StyleUnderline"/>
        </w:rPr>
        <w:t xml:space="preserve"> </w:t>
      </w:r>
      <w:r w:rsidRPr="00165F9E">
        <w:rPr>
          <w:rStyle w:val="StyleUnderline"/>
        </w:rPr>
        <w:t>‘honor’ of the Belgian government then was tied to unwillingness to</w:t>
      </w:r>
      <w:r>
        <w:rPr>
          <w:rStyle w:val="StyleUnderline"/>
        </w:rPr>
        <w:t xml:space="preserve"> </w:t>
      </w:r>
      <w:r w:rsidRPr="00165F9E">
        <w:rPr>
          <w:rStyle w:val="StyleUnderline"/>
        </w:rPr>
        <w:t>sacrifice the ‘honor’ of the innocent, neutral, vulnerable, and untouchable</w:t>
      </w:r>
      <w:r>
        <w:rPr>
          <w:rStyle w:val="StyleUnderline"/>
        </w:rPr>
        <w:t xml:space="preserve"> </w:t>
      </w:r>
      <w:r w:rsidRPr="00165F9E">
        <w:rPr>
          <w:rStyle w:val="StyleUnderline"/>
        </w:rPr>
        <w:t>identity and position of Belgium vis a vis its neighboring Germany. It is no</w:t>
      </w:r>
      <w:r>
        <w:rPr>
          <w:rStyle w:val="StyleUnderline"/>
        </w:rPr>
        <w:t xml:space="preserve"> </w:t>
      </w:r>
      <w:r w:rsidRPr="00165F9E">
        <w:rPr>
          <w:rStyle w:val="StyleUnderline"/>
        </w:rPr>
        <w:t>coincidence that the following attack was referred to as the ‘Rape of</w:t>
      </w:r>
      <w:r>
        <w:rPr>
          <w:rStyle w:val="StyleUnderline"/>
        </w:rPr>
        <w:t xml:space="preserve"> </w:t>
      </w:r>
      <w:r w:rsidRPr="00165F9E">
        <w:rPr>
          <w:rStyle w:val="StyleUnderline"/>
        </w:rPr>
        <w:t xml:space="preserve">Belgium’ </w:t>
      </w:r>
      <w:r w:rsidRPr="00165F9E">
        <w:rPr>
          <w:rStyle w:val="StyleUnderline"/>
        </w:rPr>
        <w:lastRenderedPageBreak/>
        <w:t>(Niarchos 1995). In the ‘Rape of Belgium’ narrative, the German</w:t>
      </w:r>
      <w:r>
        <w:rPr>
          <w:rStyle w:val="StyleUnderline"/>
        </w:rPr>
        <w:t xml:space="preserve"> </w:t>
      </w:r>
      <w:r w:rsidRPr="00165F9E">
        <w:rPr>
          <w:rStyle w:val="StyleUnderline"/>
        </w:rPr>
        <w:t>invasion spoiled the feminine elements of Belgian state identity, and</w:t>
      </w:r>
      <w:r>
        <w:rPr>
          <w:rStyle w:val="StyleUnderline"/>
        </w:rPr>
        <w:t xml:space="preserve"> </w:t>
      </w:r>
      <w:r w:rsidRPr="00165F9E">
        <w:rPr>
          <w:rStyle w:val="StyleUnderline"/>
        </w:rPr>
        <w:t>emasculated Belgian leaders as protectors of its feminized territory. Survival</w:t>
      </w:r>
      <w:r>
        <w:rPr>
          <w:rStyle w:val="StyleUnderline"/>
        </w:rPr>
        <w:t xml:space="preserve"> </w:t>
      </w:r>
      <w:r w:rsidRPr="00165F9E">
        <w:rPr>
          <w:rStyle w:val="StyleUnderline"/>
        </w:rPr>
        <w:t>or prudence cannot account for Belgium’s actions in 1914; in fact, as</w:t>
      </w:r>
      <w:r>
        <w:rPr>
          <w:rStyle w:val="StyleUnderline"/>
        </w:rPr>
        <w:t xml:space="preserve"> </w:t>
      </w:r>
      <w:r w:rsidRPr="00165F9E">
        <w:rPr>
          <w:rStyle w:val="StyleUnderline"/>
        </w:rPr>
        <w:t>Steele pointed out, Belgium acted contrary to both. Honor can explain the</w:t>
      </w:r>
      <w:r>
        <w:rPr>
          <w:rStyle w:val="StyleUnderline"/>
        </w:rPr>
        <w:t xml:space="preserve"> </w:t>
      </w:r>
      <w:r w:rsidRPr="00CF4A26">
        <w:rPr>
          <w:sz w:val="16"/>
        </w:rPr>
        <w:t xml:space="preserve">Gender, structure, and war 19 </w:t>
      </w:r>
      <w:r w:rsidRPr="002B2717">
        <w:rPr>
          <w:rStyle w:val="StyleUnderline"/>
        </w:rPr>
        <w:t>behavior</w:t>
      </w:r>
      <w:r w:rsidRPr="00165F9E">
        <w:rPr>
          <w:rStyle w:val="StyleUnderline"/>
        </w:rPr>
        <w:t>, but neither the form nor function of that honor is clear without</w:t>
      </w:r>
      <w:r>
        <w:rPr>
          <w:rStyle w:val="StyleUnderline"/>
        </w:rPr>
        <w:t xml:space="preserve"> </w:t>
      </w:r>
      <w:r w:rsidRPr="00165F9E">
        <w:rPr>
          <w:rStyle w:val="StyleUnderline"/>
        </w:rPr>
        <w:t>accounting for the gendered elements of Belgian state identity</w:t>
      </w:r>
      <w:r w:rsidRPr="00CF4A26">
        <w:rPr>
          <w:sz w:val="16"/>
        </w:rPr>
        <w:t xml:space="preserve">.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A406A5">
        <w:rPr>
          <w:sz w:val="16"/>
        </w:rPr>
        <w:t>‘</w:t>
      </w:r>
      <w:r w:rsidRPr="00A406A5">
        <w:rPr>
          <w:rStyle w:val="StyleUnderline"/>
          <w:highlight w:val="green"/>
        </w:rPr>
        <w:t xml:space="preserve">nationalism </w:t>
      </w:r>
      <w:r w:rsidRPr="002B2717">
        <w:rPr>
          <w:rStyle w:val="StyleUnderline"/>
          <w:highlight w:val="green"/>
        </w:rPr>
        <w:t>is naturalized</w:t>
      </w:r>
      <w:r w:rsidRPr="00165F9E">
        <w:rPr>
          <w:rStyle w:val="StyleUnderline"/>
        </w:rPr>
        <w:t>, and legitimated,</w:t>
      </w:r>
      <w:r>
        <w:rPr>
          <w:rStyle w:val="StyleUnderline"/>
        </w:rPr>
        <w:t xml:space="preserve"> </w:t>
      </w:r>
      <w:r w:rsidRPr="002B2717">
        <w:rPr>
          <w:rStyle w:val="StyleUnderline"/>
          <w:highlight w:val="green"/>
        </w:rPr>
        <w:t>through gender discourses</w:t>
      </w:r>
      <w:r w:rsidRPr="00165F9E">
        <w:rPr>
          <w:rStyle w:val="StyleUnderline"/>
        </w:rPr>
        <w:t xml:space="preserve"> that naturalized the domination of one group</w:t>
      </w:r>
      <w:r>
        <w:rPr>
          <w:rStyle w:val="StyleUnderline"/>
        </w:rPr>
        <w:t xml:space="preserve"> </w:t>
      </w:r>
      <w:r w:rsidRPr="00165F9E">
        <w:rPr>
          <w:rStyle w:val="StyleUnderline"/>
        </w:rPr>
        <w:t>over another through the disparagement of the feminine’ (Peterson 1999</w:t>
      </w:r>
      <w:r w:rsidRPr="00CF4A26">
        <w:rPr>
          <w:sz w:val="16"/>
        </w:rPr>
        <w:t>). These gender hierarchies are always present even if specific genders and their orders in hierarchies are fungible. In other words, it is not particular nationalisms that are gendered (and some nationalisms that are not), it is that</w:t>
      </w:r>
      <w:r w:rsidRPr="00165F9E">
        <w:rPr>
          <w:rStyle w:val="StyleUnderline"/>
        </w:rPr>
        <w:t xml:space="preserve"> gender hierarchy as a structural feature of global politics defines the</w:t>
      </w:r>
      <w:r>
        <w:rPr>
          <w:rStyle w:val="StyleUnderline"/>
        </w:rPr>
        <w:t xml:space="preserve"> </w:t>
      </w:r>
      <w:r w:rsidRPr="00165F9E">
        <w:rPr>
          <w:rStyle w:val="StyleUnderline"/>
        </w:rPr>
        <w:t>properties and functions of the system’s constituent units, including their</w:t>
      </w:r>
      <w:r>
        <w:rPr>
          <w:rStyle w:val="StyleUnderline"/>
        </w:rPr>
        <w:t xml:space="preserve"> </w:t>
      </w:r>
      <w:r w:rsidRPr="00165F9E">
        <w:rPr>
          <w:rStyle w:val="StyleUnderline"/>
        </w:rPr>
        <w:t xml:space="preserve">national identities. </w:t>
      </w:r>
      <w:r w:rsidRPr="002B2717">
        <w:rPr>
          <w:rStyle w:val="StyleUnderline"/>
          <w:highlight w:val="green"/>
        </w:rPr>
        <w:t>All nationalisms being gendered does not mean</w:t>
      </w:r>
      <w:r w:rsidRPr="00165F9E">
        <w:rPr>
          <w:rStyle w:val="StyleUnderline"/>
        </w:rPr>
        <w:t xml:space="preserve"> that all</w:t>
      </w:r>
      <w:r>
        <w:rPr>
          <w:rStyle w:val="StyleUnderline"/>
        </w:rPr>
        <w:t xml:space="preserve"> </w:t>
      </w:r>
      <w:r w:rsidRPr="002B2717">
        <w:rPr>
          <w:rStyle w:val="StyleUnderline"/>
          <w:highlight w:val="green"/>
        </w:rPr>
        <w:t>nationalisms are the same</w:t>
      </w:r>
      <w:r w:rsidRPr="00165F9E">
        <w:rPr>
          <w:rStyle w:val="StyleUnderline"/>
        </w:rPr>
        <w:t>, however.</w:t>
      </w:r>
      <w:r>
        <w:rPr>
          <w:rStyle w:val="StyleUnderline"/>
        </w:rPr>
        <w:t xml:space="preserve"> </w:t>
      </w:r>
      <w:r w:rsidRPr="00CF4A26">
        <w:rPr>
          <w:sz w:val="16"/>
        </w:rPr>
        <w:t xml:space="preserve">The mechanism through which gender hierarchy can be seen to influence national identity and state function is through </w:t>
      </w:r>
      <w:r w:rsidRPr="00165F9E">
        <w:rPr>
          <w:rStyle w:val="StyleUnderline"/>
        </w:rPr>
        <w:t>the link between any</w:t>
      </w:r>
      <w:r>
        <w:rPr>
          <w:rStyle w:val="StyleUnderline"/>
        </w:rPr>
        <w:t xml:space="preserve"> </w:t>
      </w:r>
      <w:r w:rsidRPr="00165F9E">
        <w:rPr>
          <w:rStyle w:val="StyleUnderline"/>
        </w:rPr>
        <w:t>given state’s national identity and the ‘hegemonic masculinity,’ or particular ideal-typical gender that is on top of the gender hierarchy</w:t>
      </w:r>
      <w:r w:rsidRPr="00CF4A26">
        <w:rPr>
          <w:sz w:val="16"/>
        </w:rPr>
        <w:t xml:space="preserve"> that state ‘units’ are situated in at any given time and place (Hooper 1998, 34</w:t>
      </w:r>
      <w:r w:rsidRPr="00165F9E">
        <w:rPr>
          <w:rStyle w:val="StyleUnderline"/>
        </w:rPr>
        <w:t>). The</w:t>
      </w:r>
      <w:r>
        <w:rPr>
          <w:rStyle w:val="StyleUnderline"/>
        </w:rPr>
        <w:t xml:space="preserve"> </w:t>
      </w:r>
      <w:r w:rsidRPr="00165F9E">
        <w:rPr>
          <w:rStyle w:val="StyleUnderline"/>
        </w:rPr>
        <w:t xml:space="preserve">argument that </w:t>
      </w:r>
      <w:r w:rsidRPr="002B2717">
        <w:rPr>
          <w:rStyle w:val="StyleUnderline"/>
          <w:highlight w:val="green"/>
        </w:rPr>
        <w:t>states’ structures</w:t>
      </w:r>
      <w:r w:rsidRPr="00165F9E">
        <w:rPr>
          <w:rStyle w:val="StyleUnderline"/>
        </w:rPr>
        <w:t xml:space="preserve"> and functions </w:t>
      </w:r>
      <w:r w:rsidRPr="002B2717">
        <w:rPr>
          <w:rStyle w:val="StyleUnderline"/>
          <w:highlight w:val="green"/>
        </w:rPr>
        <w:t>are</w:t>
      </w:r>
      <w:r w:rsidRPr="00165F9E">
        <w:rPr>
          <w:rStyle w:val="StyleUnderline"/>
        </w:rPr>
        <w:t xml:space="preserve"> often </w:t>
      </w:r>
      <w:r w:rsidRPr="002B2717">
        <w:rPr>
          <w:rStyle w:val="StyleUnderline"/>
          <w:highlight w:val="green"/>
        </w:rPr>
        <w:t>defined by masculinities</w:t>
      </w:r>
      <w:r w:rsidRPr="00165F9E">
        <w:rPr>
          <w:rStyle w:val="StyleUnderline"/>
        </w:rPr>
        <w:t xml:space="preserve"> (see Peterson 1992) is not based on the observation that states</w:t>
      </w:r>
      <w:r>
        <w:rPr>
          <w:rStyle w:val="StyleUnderline"/>
        </w:rPr>
        <w:t xml:space="preserve"> </w:t>
      </w:r>
      <w:r w:rsidRPr="00165F9E">
        <w:rPr>
          <w:rStyle w:val="StyleUnderline"/>
        </w:rPr>
        <w:t>are (mostly) governed by men. Instead, as Connell explains, ‘the state</w:t>
      </w:r>
      <w:r>
        <w:rPr>
          <w:rStyle w:val="StyleUnderline"/>
        </w:rPr>
        <w:t xml:space="preserve"> </w:t>
      </w:r>
      <w:r w:rsidRPr="00165F9E">
        <w:rPr>
          <w:rStyle w:val="StyleUnderline"/>
        </w:rPr>
        <w:t>organizational practices are structured in relation to the reproductive</w:t>
      </w:r>
      <w:r>
        <w:rPr>
          <w:rStyle w:val="StyleUnderline"/>
        </w:rPr>
        <w:t xml:space="preserve"> </w:t>
      </w:r>
      <w:r w:rsidRPr="00165F9E">
        <w:rPr>
          <w:rStyle w:val="StyleUnderline"/>
        </w:rPr>
        <w:t xml:space="preserve">arena’ (1995, 73). </w:t>
      </w:r>
      <w:r w:rsidRPr="002B2717">
        <w:rPr>
          <w:rStyle w:val="StyleUnderline"/>
          <w:highlight w:val="green"/>
        </w:rPr>
        <w:t xml:space="preserve">Some </w:t>
      </w:r>
      <w:r w:rsidRPr="002B2717">
        <w:rPr>
          <w:rStyle w:val="StyleUnderline"/>
        </w:rPr>
        <w:t xml:space="preserve">states’ </w:t>
      </w:r>
      <w:r w:rsidRPr="002B2717">
        <w:rPr>
          <w:rStyle w:val="StyleUnderline"/>
          <w:highlight w:val="green"/>
        </w:rPr>
        <w:t xml:space="preserve">hegemonic masculinities are aggressive </w:t>
      </w:r>
      <w:r w:rsidRPr="002B2717">
        <w:rPr>
          <w:rStyle w:val="StyleUnderline"/>
        </w:rPr>
        <w:t>and projected</w:t>
      </w:r>
      <w:r w:rsidRPr="00165F9E">
        <w:rPr>
          <w:rStyle w:val="StyleUnderline"/>
        </w:rPr>
        <w:t xml:space="preserve">, </w:t>
      </w:r>
      <w:r w:rsidRPr="002B2717">
        <w:rPr>
          <w:rStyle w:val="StyleUnderline"/>
          <w:highlight w:val="green"/>
        </w:rPr>
        <w:t>others</w:t>
      </w:r>
      <w:r w:rsidRPr="00165F9E">
        <w:rPr>
          <w:rStyle w:val="StyleUnderline"/>
        </w:rPr>
        <w:t xml:space="preserve"> are </w:t>
      </w:r>
      <w:r w:rsidRPr="002B2717">
        <w:rPr>
          <w:rStyle w:val="StyleUnderline"/>
          <w:highlight w:val="green"/>
        </w:rPr>
        <w:t>tough but tender, and</w:t>
      </w:r>
      <w:r w:rsidRPr="00165F9E">
        <w:rPr>
          <w:rStyle w:val="StyleUnderline"/>
        </w:rPr>
        <w:t xml:space="preserve"> still </w:t>
      </w:r>
      <w:r w:rsidRPr="002B2717">
        <w:rPr>
          <w:rStyle w:val="StyleUnderline"/>
          <w:highlight w:val="green"/>
        </w:rPr>
        <w:t xml:space="preserve">others </w:t>
      </w:r>
      <w:r w:rsidRPr="002B2717">
        <w:rPr>
          <w:rStyle w:val="StyleUnderline"/>
        </w:rPr>
        <w:t xml:space="preserve">are </w:t>
      </w:r>
      <w:r w:rsidRPr="002B2717">
        <w:rPr>
          <w:rStyle w:val="StyleUnderline"/>
          <w:highlight w:val="green"/>
        </w:rPr>
        <w:t>stoic</w:t>
      </w:r>
      <w:r w:rsidRPr="00165F9E">
        <w:rPr>
          <w:rStyle w:val="StyleUnderline"/>
        </w:rPr>
        <w:t xml:space="preserve"> and</w:t>
      </w:r>
      <w:r>
        <w:rPr>
          <w:rStyle w:val="StyleUnderline"/>
        </w:rPr>
        <w:t xml:space="preserve"> </w:t>
      </w:r>
      <w:r w:rsidRPr="00165F9E">
        <w:rPr>
          <w:rStyle w:val="StyleUnderline"/>
        </w:rPr>
        <w:t>reserved. All hegemonic masculinities relate to a feminized other</w:t>
      </w:r>
      <w:r w:rsidRPr="00CF4A26">
        <w:rPr>
          <w:sz w:val="16"/>
        </w:rPr>
        <w:t xml:space="preserve">, but they do so in different ways: some encourage violating it, some define themselves in 20 LAURA SJOBERG opposition to it, some understand it as treasured and to be protected, and some mix elements of all of the above. </w:t>
      </w:r>
      <w:r w:rsidRPr="00165F9E">
        <w:rPr>
          <w:rStyle w:val="StyleUnderline"/>
        </w:rPr>
        <w:t xml:space="preserve">The </w:t>
      </w:r>
      <w:r w:rsidRPr="002B2717">
        <w:rPr>
          <w:rStyle w:val="StyleUnderline"/>
          <w:highlight w:val="green"/>
        </w:rPr>
        <w:t xml:space="preserve">gendered </w:t>
      </w:r>
      <w:r w:rsidRPr="002B2717">
        <w:rPr>
          <w:rStyle w:val="StyleUnderline"/>
        </w:rPr>
        <w:t>nature</w:t>
      </w:r>
      <w:r w:rsidRPr="00165F9E">
        <w:rPr>
          <w:rStyle w:val="StyleUnderline"/>
        </w:rPr>
        <w:t xml:space="preserve"> of national</w:t>
      </w:r>
      <w:r>
        <w:rPr>
          <w:rStyle w:val="StyleUnderline"/>
        </w:rPr>
        <w:t xml:space="preserve"> </w:t>
      </w:r>
      <w:r w:rsidRPr="002B2717">
        <w:rPr>
          <w:rStyle w:val="StyleUnderline"/>
          <w:highlight w:val="green"/>
        </w:rPr>
        <w:t>identities influences</w:t>
      </w:r>
      <w:r w:rsidRPr="00165F9E">
        <w:rPr>
          <w:rStyle w:val="StyleUnderline"/>
        </w:rPr>
        <w:t xml:space="preserve"> the function of states, particularly in the areas of </w:t>
      </w:r>
      <w:r w:rsidRPr="002B2717">
        <w:rPr>
          <w:rStyle w:val="StyleUnderline"/>
          <w:highlight w:val="green"/>
        </w:rPr>
        <w:t>warmaking</w:t>
      </w:r>
      <w:r w:rsidRPr="00165F9E">
        <w:rPr>
          <w:rStyle w:val="StyleUnderline"/>
        </w:rPr>
        <w:t xml:space="preserve"> and war-fighting, but also in terms of citizenship, </w:t>
      </w:r>
      <w:r w:rsidRPr="002B2717">
        <w:rPr>
          <w:rStyle w:val="StyleUnderline"/>
        </w:rPr>
        <w:t>economic organization,</w:t>
      </w:r>
      <w:r w:rsidRPr="00165F9E">
        <w:rPr>
          <w:rStyle w:val="StyleUnderline"/>
        </w:rPr>
        <w:t xml:space="preserve"> diplomatic </w:t>
      </w:r>
      <w:r w:rsidRPr="002B2717">
        <w:rPr>
          <w:rStyle w:val="StyleUnderline"/>
        </w:rPr>
        <w:t>relations</w:t>
      </w:r>
      <w:r w:rsidRPr="00165F9E">
        <w:rPr>
          <w:rStyle w:val="StyleUnderline"/>
        </w:rPr>
        <w:t>, and involvement in international</w:t>
      </w:r>
      <w:r>
        <w:rPr>
          <w:rStyle w:val="StyleUnderline"/>
        </w:rPr>
        <w:t xml:space="preserve"> </w:t>
      </w:r>
      <w:r w:rsidRPr="00165F9E">
        <w:rPr>
          <w:rStyle w:val="StyleUnderline"/>
        </w:rPr>
        <w:t>organizations.</w:t>
      </w:r>
      <w:r w:rsidRPr="00CF4A26">
        <w:rPr>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165F9E">
        <w:rPr>
          <w:rStyle w:val="StyleUnderline"/>
        </w:rPr>
        <w:t xml:space="preserve">evidence of different </w:t>
      </w:r>
      <w:r w:rsidRPr="002B2717">
        <w:rPr>
          <w:rStyle w:val="StyleUnderline"/>
          <w:highlight w:val="green"/>
        </w:rPr>
        <w:t>gendered nationalisms</w:t>
      </w:r>
      <w:r w:rsidRPr="00165F9E">
        <w:rPr>
          <w:rStyle w:val="StyleUnderline"/>
        </w:rPr>
        <w:t xml:space="preserve"> suggests that gender hierarchy in global </w:t>
      </w:r>
      <w:r w:rsidRPr="002B2717">
        <w:rPr>
          <w:rStyle w:val="StyleUnderline"/>
        </w:rPr>
        <w:t>politics</w:t>
      </w:r>
      <w:r w:rsidRPr="00165F9E">
        <w:rPr>
          <w:rStyle w:val="StyleUnderline"/>
        </w:rPr>
        <w:t xml:space="preserve"> </w:t>
      </w:r>
      <w:r w:rsidRPr="002B2717">
        <w:rPr>
          <w:rStyle w:val="StyleUnderline"/>
          <w:highlight w:val="green"/>
        </w:rPr>
        <w:t>differentiates</w:t>
      </w:r>
      <w:r>
        <w:rPr>
          <w:rStyle w:val="StyleUnderline"/>
        </w:rPr>
        <w:t xml:space="preserve"> </w:t>
      </w:r>
      <w:r w:rsidRPr="00165F9E">
        <w:rPr>
          <w:rStyle w:val="StyleUnderline"/>
        </w:rPr>
        <w:t xml:space="preserve">between functions of </w:t>
      </w:r>
      <w:r w:rsidRPr="002B2717">
        <w:rPr>
          <w:rStyle w:val="StyleUnderline"/>
          <w:highlight w:val="green"/>
        </w:rPr>
        <w:t>units in the system</w:t>
      </w:r>
      <w:r w:rsidRPr="00165F9E">
        <w:rPr>
          <w:rStyle w:val="StyleUnderline"/>
        </w:rPr>
        <w:t xml:space="preserve"> rather than dictating that all units</w:t>
      </w:r>
      <w:r>
        <w:rPr>
          <w:rStyle w:val="StyleUnderline"/>
        </w:rPr>
        <w:t xml:space="preserve"> </w:t>
      </w:r>
      <w:r w:rsidRPr="00165F9E">
        <w:rPr>
          <w:rStyle w:val="StyleUnderline"/>
        </w:rPr>
        <w:t xml:space="preserve">function similarly. </w:t>
      </w:r>
      <w:r w:rsidRPr="00CF4A26">
        <w:rPr>
          <w:sz w:val="16"/>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165F9E">
        <w:rPr>
          <w:rStyle w:val="StyleUnderline"/>
        </w:rPr>
        <w:t>Some states were/are colonizers, some states were colonized and still deal</w:t>
      </w:r>
      <w:r>
        <w:rPr>
          <w:rStyle w:val="StyleUnderline"/>
        </w:rPr>
        <w:t xml:space="preserve"> </w:t>
      </w:r>
      <w:r w:rsidRPr="00165F9E">
        <w:rPr>
          <w:rStyle w:val="StyleUnderline"/>
        </w:rPr>
        <w:t>with remaining markers of colonization. Some states are aggressors, while</w:t>
      </w:r>
      <w:r>
        <w:rPr>
          <w:rStyle w:val="StyleUnderline"/>
        </w:rPr>
        <w:t xml:space="preserve"> </w:t>
      </w:r>
      <w:r w:rsidRPr="00165F9E">
        <w:rPr>
          <w:rStyle w:val="StyleUnderline"/>
        </w:rPr>
        <w:t>other states are the victims of aggression. Some states are protectors, while</w:t>
      </w:r>
      <w:r>
        <w:rPr>
          <w:rStyle w:val="StyleUnderline"/>
        </w:rPr>
        <w:t xml:space="preserve"> </w:t>
      </w:r>
      <w:r w:rsidRPr="00165F9E">
        <w:rPr>
          <w:rStyle w:val="StyleUnderline"/>
        </w:rPr>
        <w:t>other states require protection</w:t>
      </w:r>
      <w:r w:rsidRPr="00CF4A26">
        <w:rPr>
          <w:sz w:val="16"/>
        </w:rPr>
        <w:t xml:space="preserve">. Some states provide peacekeeping troops, international humanitarian aid, and other public goods, while other states do not serve those functions, depending on state identity (e.g. Savery 2007). </w:t>
      </w:r>
      <w:r w:rsidRPr="00165F9E">
        <w:rPr>
          <w:rStyle w:val="StyleUnderline"/>
        </w:rPr>
        <w:t>Some states serve to facilitate international cooperation while others act as</w:t>
      </w:r>
      <w:r>
        <w:rPr>
          <w:rStyle w:val="StyleUnderline"/>
        </w:rPr>
        <w:t xml:space="preserve"> </w:t>
      </w:r>
      <w:r w:rsidRPr="00165F9E">
        <w:rPr>
          <w:rStyle w:val="StyleUnderline"/>
        </w:rPr>
        <w:t xml:space="preserve">cogs in cooperation’s wheels. </w:t>
      </w:r>
      <w:r w:rsidRPr="002B2717">
        <w:rPr>
          <w:rStyle w:val="StyleUnderline"/>
          <w:highlight w:val="green"/>
        </w:rPr>
        <w:t>Some states see</w:t>
      </w:r>
      <w:r w:rsidRPr="00165F9E">
        <w:rPr>
          <w:rStyle w:val="StyleUnderline"/>
        </w:rPr>
        <w:t xml:space="preserve"> their </w:t>
      </w:r>
      <w:r w:rsidRPr="002B2717">
        <w:rPr>
          <w:rStyle w:val="StyleUnderline"/>
          <w:highlight w:val="green"/>
        </w:rPr>
        <w:t>masculinity</w:t>
      </w:r>
      <w:r w:rsidRPr="00165F9E">
        <w:rPr>
          <w:rStyle w:val="StyleUnderline"/>
        </w:rPr>
        <w:t xml:space="preserve"> as </w:t>
      </w:r>
      <w:r w:rsidRPr="002B2717">
        <w:rPr>
          <w:rStyle w:val="StyleUnderline"/>
          <w:highlight w:val="green"/>
        </w:rPr>
        <w:t>affirmed in</w:t>
      </w:r>
      <w:r>
        <w:rPr>
          <w:rStyle w:val="StyleUnderline"/>
        </w:rPr>
        <w:t xml:space="preserve"> </w:t>
      </w:r>
      <w:r w:rsidRPr="00165F9E">
        <w:rPr>
          <w:rStyle w:val="StyleUnderline"/>
        </w:rPr>
        <w:t xml:space="preserve">the interstate equivalent of rape and </w:t>
      </w:r>
      <w:r w:rsidRPr="002B2717">
        <w:rPr>
          <w:rStyle w:val="StyleUnderline"/>
          <w:highlight w:val="green"/>
        </w:rPr>
        <w:t>pillage, while other</w:t>
      </w:r>
      <w:r w:rsidRPr="00165F9E">
        <w:rPr>
          <w:rStyle w:val="StyleUnderline"/>
        </w:rPr>
        <w:t xml:space="preserve"> states </w:t>
      </w:r>
      <w:r w:rsidRPr="002B2717">
        <w:rPr>
          <w:rStyle w:val="StyleUnderline"/>
          <w:highlight w:val="green"/>
        </w:rPr>
        <w:t>see it in</w:t>
      </w:r>
      <w:r>
        <w:rPr>
          <w:rStyle w:val="StyleUnderline"/>
        </w:rPr>
        <w:t xml:space="preserve"> </w:t>
      </w:r>
      <w:r w:rsidRPr="00165F9E">
        <w:rPr>
          <w:rStyle w:val="StyleUnderline"/>
        </w:rPr>
        <w:t xml:space="preserve">chivalry, </w:t>
      </w:r>
      <w:r w:rsidRPr="002B2717">
        <w:rPr>
          <w:rStyle w:val="StyleUnderline"/>
          <w:highlight w:val="green"/>
        </w:rPr>
        <w:t>honor</w:t>
      </w:r>
      <w:r w:rsidRPr="00165F9E">
        <w:rPr>
          <w:rStyle w:val="StyleUnderline"/>
        </w:rPr>
        <w:t>, and a sense of the genteel.</w:t>
      </w:r>
      <w:r>
        <w:rPr>
          <w:rStyle w:val="StyleUnderline"/>
        </w:rPr>
        <w:t xml:space="preserve"> </w:t>
      </w:r>
      <w:r w:rsidRPr="00CF4A26">
        <w:rPr>
          <w:sz w:val="16"/>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w:t>
      </w:r>
      <w:r w:rsidRPr="00CF4A26">
        <w:rPr>
          <w:sz w:val="16"/>
        </w:rPr>
        <w:lastRenderedPageBreak/>
        <w:t xml:space="preserve">styles, ways of knowing y can be [masculinized or] feminized,’ such that states’ ontological security is related to their gendered identities. </w:t>
      </w:r>
      <w:r w:rsidRPr="00165F9E">
        <w:rPr>
          <w:rStyle w:val="StyleUnderline"/>
        </w:rPr>
        <w:t>For example, a number of feminist</w:t>
      </w:r>
      <w:r>
        <w:rPr>
          <w:rStyle w:val="StyleUnderline"/>
        </w:rPr>
        <w:t xml:space="preserve"> </w:t>
      </w:r>
      <w:r w:rsidRPr="00165F9E">
        <w:rPr>
          <w:rStyle w:val="StyleUnderline"/>
        </w:rPr>
        <w:t>analyses of the United States during the first Gulf War identify its policy</w:t>
      </w:r>
      <w:r>
        <w:rPr>
          <w:rStyle w:val="StyleUnderline"/>
        </w:rPr>
        <w:t xml:space="preserve"> </w:t>
      </w:r>
      <w:r w:rsidRPr="00165F9E">
        <w:rPr>
          <w:rStyle w:val="StyleUnderline"/>
        </w:rPr>
        <w:t>choices and military strategies as consonant with a new, post-Cold War</w:t>
      </w:r>
      <w:r>
        <w:rPr>
          <w:rStyle w:val="StyleUnderline"/>
        </w:rPr>
        <w:t xml:space="preserve"> </w:t>
      </w:r>
      <w:r w:rsidRPr="00165F9E">
        <w:rPr>
          <w:rStyle w:val="StyleUnderline"/>
        </w:rPr>
        <w:t>‘tough-but-tender’ image of the United States’ masculinity, which maintained</w:t>
      </w:r>
      <w:r>
        <w:rPr>
          <w:rStyle w:val="StyleUnderline"/>
        </w:rPr>
        <w:t xml:space="preserve"> </w:t>
      </w:r>
      <w:r w:rsidRPr="00165F9E">
        <w:rPr>
          <w:rStyle w:val="StyleUnderline"/>
        </w:rPr>
        <w:t>the Cold War-era projection of strength, but added an element of sensitivity</w:t>
      </w:r>
      <w:r>
        <w:rPr>
          <w:rStyle w:val="StyleUnderline"/>
        </w:rPr>
        <w:t xml:space="preserve"> </w:t>
      </w:r>
      <w:r w:rsidRPr="00165F9E">
        <w:rPr>
          <w:rStyle w:val="StyleUnderline"/>
        </w:rPr>
        <w:t>and a chivalric conception of protecting the weak</w:t>
      </w:r>
      <w:r w:rsidRPr="00CF4A26">
        <w:rPr>
          <w:sz w:val="16"/>
        </w:rPr>
        <w:t xml:space="preserve"> (e.g. Niva 1998; Sjoberg 2006a). </w:t>
      </w:r>
      <w:r w:rsidRPr="00165F9E">
        <w:rPr>
          <w:rStyle w:val="StyleUnderline"/>
        </w:rPr>
        <w:t>Seemingly inconsonant functions for the US military as at once an</w:t>
      </w:r>
      <w:r>
        <w:rPr>
          <w:rStyle w:val="StyleUnderline"/>
        </w:rPr>
        <w:t xml:space="preserve"> </w:t>
      </w:r>
      <w:r w:rsidRPr="00165F9E">
        <w:rPr>
          <w:rStyle w:val="StyleUnderline"/>
        </w:rPr>
        <w:t>attack force and a tool for protection then make sense, because the state does</w:t>
      </w:r>
      <w:r>
        <w:rPr>
          <w:rStyle w:val="StyleUnderline"/>
        </w:rPr>
        <w:t xml:space="preserve"> </w:t>
      </w:r>
      <w:r w:rsidRPr="00165F9E">
        <w:rPr>
          <w:rStyle w:val="StyleUnderline"/>
        </w:rPr>
        <w:t>function differently based on its self-perception of identity, which might be</w:t>
      </w:r>
      <w:r>
        <w:rPr>
          <w:rStyle w:val="StyleUnderline"/>
        </w:rPr>
        <w:t xml:space="preserve"> </w:t>
      </w:r>
      <w:r w:rsidRPr="00165F9E">
        <w:rPr>
          <w:rStyle w:val="StyleUnderline"/>
        </w:rPr>
        <w:t>seen as (at least in part) a product of structural gender hierarchy in the</w:t>
      </w:r>
      <w:r>
        <w:rPr>
          <w:rStyle w:val="StyleUnderline"/>
        </w:rPr>
        <w:t xml:space="preserve"> </w:t>
      </w:r>
      <w:r w:rsidRPr="00165F9E">
        <w:rPr>
          <w:rStyle w:val="StyleUnderline"/>
        </w:rPr>
        <w:t>international arena.</w:t>
      </w:r>
    </w:p>
    <w:p w14:paraId="00BE02D0" w14:textId="77777777" w:rsidR="002744D8" w:rsidRDefault="002744D8" w:rsidP="002744D8"/>
    <w:p w14:paraId="147E83D6" w14:textId="77777777" w:rsidR="002744D8" w:rsidRPr="00D401DD" w:rsidRDefault="002744D8" w:rsidP="002744D8">
      <w:r w:rsidRPr="00872CC5">
        <w:rPr>
          <w:rStyle w:val="StyleUnderline"/>
          <w:highlight w:val="cyan"/>
        </w:rPr>
        <w:t>object, a place, a natural resource (for example, a waterfall or a forest), or something artificial (for example, a theatre or a square) and the collective activity of those who take charge of it, preserve it, maintain it and take care of it</w:t>
      </w:r>
      <w:r>
        <w:rPr>
          <w:rStyle w:val="StyleUnderline"/>
        </w:rPr>
        <w:t xml:space="preserve"> --</w:t>
      </w:r>
    </w:p>
    <w:p w14:paraId="54946AE7" w14:textId="77777777" w:rsidR="002744D8" w:rsidRDefault="002744D8" w:rsidP="002744D8">
      <w:pPr>
        <w:pStyle w:val="Heading4"/>
      </w:pPr>
      <w:r>
        <w:t xml:space="preserve">The aff’s trust in distinctions between the “private” and “common” strengthens patriarchal binaries where nature and resources are feminized, leading to </w:t>
      </w:r>
      <w:r w:rsidRPr="00276C98">
        <w:rPr>
          <w:u w:val="single"/>
        </w:rPr>
        <w:t>never ending</w:t>
      </w:r>
      <w:r>
        <w:t xml:space="preserve"> abuse and destruction</w:t>
      </w:r>
    </w:p>
    <w:p w14:paraId="5CD6142B" w14:textId="77777777" w:rsidR="002744D8" w:rsidRDefault="002744D8" w:rsidP="002744D8">
      <w:pPr>
        <w:rPr>
          <w:rStyle w:val="Style13ptBold"/>
        </w:rPr>
      </w:pPr>
      <w:r>
        <w:rPr>
          <w:rStyle w:val="Style13ptBold"/>
        </w:rPr>
        <w:t>Sotiropoulou 17</w:t>
      </w:r>
    </w:p>
    <w:p w14:paraId="1BD09B87" w14:textId="77777777" w:rsidR="002744D8" w:rsidRPr="00D566F0" w:rsidRDefault="002744D8" w:rsidP="002744D8">
      <w:pPr>
        <w:rPr>
          <w:sz w:val="18"/>
          <w:szCs w:val="18"/>
        </w:rPr>
      </w:pPr>
      <w:r w:rsidRPr="00D566F0">
        <w:rPr>
          <w:sz w:val="18"/>
          <w:szCs w:val="18"/>
        </w:rPr>
        <w:t>(Irene Sotiropoulou, PhD (Economics), Postgrad Diploma (Development Economics), MA (International &amp; European Studies), LLB (Law); (09/2017</w:t>
      </w:r>
      <w:r>
        <w:rPr>
          <w:sz w:val="18"/>
          <w:szCs w:val="18"/>
        </w:rPr>
        <w:t xml:space="preserve"> accessed 12-29-2021</w:t>
      </w:r>
      <w:r w:rsidRPr="00D566F0">
        <w:rPr>
          <w:sz w:val="18"/>
          <w:szCs w:val="18"/>
        </w:rPr>
        <w:t>) “Commons and Private Property as a Patriarchal Trap”</w:t>
      </w:r>
      <w:r>
        <w:rPr>
          <w:sz w:val="18"/>
          <w:szCs w:val="18"/>
        </w:rPr>
        <w:t xml:space="preserve">; </w:t>
      </w:r>
      <w:r w:rsidRPr="006A24A6">
        <w:rPr>
          <w:sz w:val="18"/>
          <w:szCs w:val="18"/>
        </w:rPr>
        <w:t>https://www.researchgate.net/publication/323259615_COMMONS_AND_PRIVATE_PROPERTY_AS_A_PATRIARCHAL_TRAP</w:t>
      </w:r>
      <w:r w:rsidRPr="00D566F0">
        <w:rPr>
          <w:sz w:val="18"/>
          <w:szCs w:val="18"/>
        </w:rPr>
        <w:t>)//ckd</w:t>
      </w:r>
    </w:p>
    <w:p w14:paraId="2CEB3EB8" w14:textId="77777777" w:rsidR="002744D8" w:rsidRDefault="002744D8" w:rsidP="002744D8">
      <w:pPr>
        <w:rPr>
          <w:sz w:val="16"/>
        </w:rPr>
      </w:pPr>
      <w:r w:rsidRPr="00D566F0">
        <w:rPr>
          <w:sz w:val="16"/>
        </w:rPr>
        <w:t xml:space="preserve">What is important: </w:t>
      </w:r>
      <w:r w:rsidRPr="00734490">
        <w:rPr>
          <w:rStyle w:val="StyleUnderline"/>
        </w:rPr>
        <w:t xml:space="preserve">in </w:t>
      </w:r>
      <w:r w:rsidRPr="0083110E">
        <w:rPr>
          <w:rStyle w:val="StyleUnderline"/>
        </w:rPr>
        <w:t>patriarchy</w:t>
      </w:r>
      <w:r w:rsidRPr="00734490">
        <w:rPr>
          <w:rStyle w:val="StyleUnderline"/>
        </w:rPr>
        <w:t xml:space="preserve">, </w:t>
      </w:r>
      <w:r w:rsidRPr="0083110E">
        <w:rPr>
          <w:rStyle w:val="StyleUnderline"/>
          <w:highlight w:val="green"/>
        </w:rPr>
        <w:t>the propertied thing, that</w:t>
      </w:r>
      <w:r w:rsidRPr="00734490">
        <w:rPr>
          <w:rStyle w:val="StyleUnderline"/>
        </w:rPr>
        <w:t xml:space="preserve"> “something” that </w:t>
      </w:r>
      <w:r w:rsidRPr="0083110E">
        <w:rPr>
          <w:rStyle w:val="StyleUnderline"/>
          <w:highlight w:val="green"/>
        </w:rPr>
        <w:t>the owner can use</w:t>
      </w:r>
      <w:r w:rsidRPr="00734490">
        <w:rPr>
          <w:rStyle w:val="StyleUnderline"/>
        </w:rPr>
        <w:t xml:space="preserve">, </w:t>
      </w:r>
      <w:r w:rsidRPr="0083110E">
        <w:rPr>
          <w:rStyle w:val="StyleUnderline"/>
          <w:highlight w:val="green"/>
        </w:rPr>
        <w:t>harvest</w:t>
      </w:r>
      <w:r w:rsidRPr="00734490">
        <w:rPr>
          <w:rStyle w:val="StyleUnderline"/>
        </w:rPr>
        <w:t xml:space="preserve"> and </w:t>
      </w:r>
      <w:r w:rsidRPr="0083110E">
        <w:rPr>
          <w:rStyle w:val="StyleUnderline"/>
          <w:highlight w:val="green"/>
        </w:rPr>
        <w:t xml:space="preserve">abuse or dispose, is </w:t>
      </w:r>
      <w:r w:rsidRPr="0083110E">
        <w:rPr>
          <w:rStyle w:val="StyleUnderline"/>
        </w:rPr>
        <w:t xml:space="preserve">by priority </w:t>
      </w:r>
      <w:r w:rsidRPr="0083110E">
        <w:rPr>
          <w:rStyle w:val="StyleUnderline"/>
          <w:highlight w:val="green"/>
        </w:rPr>
        <w:t>the human body and nature</w:t>
      </w:r>
      <w:r w:rsidRPr="00734490">
        <w:rPr>
          <w:rStyle w:val="StyleUnderline"/>
        </w:rPr>
        <w:t>, i.e. alive creatures, in many cases very similar to the creature that an owner can be</w:t>
      </w:r>
      <w:r w:rsidRPr="00D566F0">
        <w:rPr>
          <w:sz w:val="16"/>
        </w:rPr>
        <w:t xml:space="preserve">. Well, </w:t>
      </w:r>
      <w:r w:rsidRPr="0083110E">
        <w:rPr>
          <w:rStyle w:val="Emphasis"/>
          <w:highlight w:val="green"/>
        </w:rPr>
        <w:t>not all human</w:t>
      </w:r>
      <w:r w:rsidRPr="00734490">
        <w:rPr>
          <w:rStyle w:val="Emphasis"/>
        </w:rPr>
        <w:t xml:space="preserve"> creature</w:t>
      </w:r>
      <w:r w:rsidRPr="0083110E">
        <w:rPr>
          <w:rStyle w:val="Emphasis"/>
          <w:highlight w:val="green"/>
        </w:rPr>
        <w:t>s</w:t>
      </w:r>
      <w:r w:rsidRPr="00734490">
        <w:rPr>
          <w:rStyle w:val="Emphasis"/>
        </w:rPr>
        <w:t xml:space="preserve"> </w:t>
      </w:r>
      <w:r w:rsidRPr="0083110E">
        <w:rPr>
          <w:rStyle w:val="Emphasis"/>
          <w:highlight w:val="green"/>
        </w:rPr>
        <w:t>are</w:t>
      </w:r>
      <w:r w:rsidRPr="00734490">
        <w:rPr>
          <w:rStyle w:val="Emphasis"/>
        </w:rPr>
        <w:t xml:space="preserve"> very </w:t>
      </w:r>
      <w:r w:rsidRPr="0083110E">
        <w:rPr>
          <w:rStyle w:val="Emphasis"/>
          <w:highlight w:val="green"/>
        </w:rPr>
        <w:t>similar</w:t>
      </w:r>
      <w:r w:rsidRPr="00734490">
        <w:rPr>
          <w:rStyle w:val="Emphasis"/>
        </w:rPr>
        <w:t xml:space="preserve"> according to patriarchy</w:t>
      </w:r>
      <w:r w:rsidRPr="00D566F0">
        <w:rPr>
          <w:sz w:val="16"/>
        </w:rPr>
        <w:t xml:space="preserve">. The </w:t>
      </w:r>
      <w:r w:rsidRPr="0083110E">
        <w:rPr>
          <w:rStyle w:val="Emphasis"/>
          <w:highlight w:val="green"/>
        </w:rPr>
        <w:t>patriarchal binaries</w:t>
      </w:r>
      <w:r w:rsidRPr="0083110E">
        <w:rPr>
          <w:rStyle w:val="StyleUnderline"/>
          <w:highlight w:val="green"/>
        </w:rPr>
        <w:t xml:space="preserve"> come in</w:t>
      </w:r>
      <w:r w:rsidRPr="00734490">
        <w:rPr>
          <w:rStyle w:val="StyleUnderline"/>
        </w:rPr>
        <w:t xml:space="preserve">to force </w:t>
      </w:r>
      <w:r w:rsidRPr="0083110E">
        <w:rPr>
          <w:rStyle w:val="StyleUnderline"/>
          <w:highlight w:val="green"/>
        </w:rPr>
        <w:t>when ownership and property emerge</w:t>
      </w:r>
      <w:r w:rsidRPr="00734490">
        <w:rPr>
          <w:rStyle w:val="StyleUnderline"/>
        </w:rPr>
        <w:t xml:space="preserve"> as an issue: </w:t>
      </w:r>
      <w:r w:rsidRPr="0083110E">
        <w:rPr>
          <w:rStyle w:val="StyleUnderline"/>
          <w:highlight w:val="green"/>
        </w:rPr>
        <w:t>women are supposed to be owned by men</w:t>
      </w:r>
      <w:r w:rsidRPr="0083110E">
        <w:rPr>
          <w:rStyle w:val="StyleUnderline"/>
        </w:rPr>
        <w:t>, children are supposed to be owned by fathers, black workers are supposed to be owned by the white</w:t>
      </w:r>
      <w:r w:rsidRPr="00734490">
        <w:rPr>
          <w:rStyle w:val="StyleUnderline"/>
        </w:rPr>
        <w:t>-owned factory that imposes quasi-slavery working conditions or an entire river ecosystem is supposed to be owned by the state or by the corporation that rules the use of the water that runs through the river</w:t>
      </w:r>
      <w:r w:rsidRPr="00D566F0">
        <w:rPr>
          <w:sz w:val="16"/>
        </w:rPr>
        <w:t xml:space="preserve"> (Fraser 2013a, Federici 2004, Borneman 1975, Cassano 2009, Dallacosta &amp; James 1975, Graeber 2006). Particularly, </w:t>
      </w:r>
      <w:r w:rsidRPr="0083110E">
        <w:rPr>
          <w:rStyle w:val="Emphasis"/>
          <w:highlight w:val="green"/>
        </w:rPr>
        <w:t>nature in patriarchy is</w:t>
      </w:r>
      <w:r w:rsidRPr="00D566F0">
        <w:rPr>
          <w:sz w:val="16"/>
        </w:rPr>
        <w:t xml:space="preserve"> not only </w:t>
      </w:r>
      <w:r w:rsidRPr="0083110E">
        <w:rPr>
          <w:rStyle w:val="Emphasis"/>
          <w:highlight w:val="green"/>
        </w:rPr>
        <w:t>objectified and understood as existing for humans and</w:t>
      </w:r>
      <w:r w:rsidRPr="00815165">
        <w:rPr>
          <w:rStyle w:val="Emphasis"/>
        </w:rPr>
        <w:t xml:space="preserve"> for satisfying </w:t>
      </w:r>
      <w:r w:rsidRPr="0083110E">
        <w:rPr>
          <w:rStyle w:val="Emphasis"/>
          <w:highlight w:val="green"/>
        </w:rPr>
        <w:t>their</w:t>
      </w:r>
      <w:r w:rsidRPr="00815165">
        <w:rPr>
          <w:rStyle w:val="Emphasis"/>
        </w:rPr>
        <w:t xml:space="preserve"> own </w:t>
      </w:r>
      <w:r w:rsidRPr="0083110E">
        <w:rPr>
          <w:rStyle w:val="Emphasis"/>
          <w:highlight w:val="green"/>
        </w:rPr>
        <w:t>agenda for survival</w:t>
      </w:r>
      <w:r w:rsidRPr="00815165">
        <w:rPr>
          <w:rStyle w:val="Emphasis"/>
        </w:rPr>
        <w:t xml:space="preserve">, artistic </w:t>
      </w:r>
      <w:r w:rsidRPr="0083110E">
        <w:rPr>
          <w:rStyle w:val="Emphasis"/>
          <w:highlight w:val="green"/>
        </w:rPr>
        <w:t>expression or</w:t>
      </w:r>
      <w:r w:rsidRPr="00815165">
        <w:rPr>
          <w:rStyle w:val="Emphasis"/>
        </w:rPr>
        <w:t xml:space="preserve"> for </w:t>
      </w:r>
      <w:r w:rsidRPr="0083110E">
        <w:rPr>
          <w:rStyle w:val="Emphasis"/>
          <w:highlight w:val="green"/>
        </w:rPr>
        <w:t>beauty</w:t>
      </w:r>
      <w:r w:rsidRPr="00815165">
        <w:rPr>
          <w:rStyle w:val="Emphasis"/>
        </w:rPr>
        <w:t xml:space="preserve"> </w:t>
      </w:r>
      <w:r w:rsidRPr="0083110E">
        <w:rPr>
          <w:rStyle w:val="Emphasis"/>
        </w:rPr>
        <w:t>seeking</w:t>
      </w:r>
      <w:r w:rsidRPr="00D566F0">
        <w:rPr>
          <w:sz w:val="16"/>
        </w:rPr>
        <w:t xml:space="preserve">. </w:t>
      </w:r>
      <w:r w:rsidRPr="0083110E">
        <w:rPr>
          <w:rStyle w:val="Emphasis"/>
          <w:highlight w:val="green"/>
        </w:rPr>
        <w:t>It is</w:t>
      </w:r>
      <w:r w:rsidRPr="00815165">
        <w:rPr>
          <w:rStyle w:val="Emphasis"/>
        </w:rPr>
        <w:t xml:space="preserve"> </w:t>
      </w:r>
      <w:r w:rsidRPr="00D566F0">
        <w:rPr>
          <w:sz w:val="16"/>
        </w:rPr>
        <w:t>also</w:t>
      </w:r>
      <w:r w:rsidRPr="00815165">
        <w:rPr>
          <w:rStyle w:val="Emphasis"/>
        </w:rPr>
        <w:t xml:space="preserve"> </w:t>
      </w:r>
      <w:r w:rsidRPr="0083110E">
        <w:rPr>
          <w:rStyle w:val="Emphasis"/>
          <w:highlight w:val="green"/>
        </w:rPr>
        <w:t>feminised</w:t>
      </w:r>
      <w:r w:rsidRPr="00D566F0">
        <w:rPr>
          <w:sz w:val="16"/>
        </w:rPr>
        <w:t xml:space="preserve">, so that </w:t>
      </w:r>
      <w:r w:rsidRPr="0083110E">
        <w:rPr>
          <w:rStyle w:val="Emphasis"/>
          <w:highlight w:val="green"/>
        </w:rPr>
        <w:t>it can be</w:t>
      </w:r>
      <w:r w:rsidRPr="00815165">
        <w:rPr>
          <w:rStyle w:val="Emphasis"/>
        </w:rPr>
        <w:t xml:space="preserve"> much </w:t>
      </w:r>
      <w:r w:rsidRPr="0083110E">
        <w:rPr>
          <w:rStyle w:val="Emphasis"/>
          <w:highlight w:val="green"/>
        </w:rPr>
        <w:t>easier treated the way women are treated in patriarchy</w:t>
      </w:r>
      <w:r w:rsidRPr="00815165">
        <w:rPr>
          <w:rStyle w:val="Emphasis"/>
        </w:rPr>
        <w:t xml:space="preserve">: </w:t>
      </w:r>
      <w:r w:rsidRPr="0083110E">
        <w:rPr>
          <w:rStyle w:val="Emphasis"/>
          <w:highlight w:val="green"/>
        </w:rPr>
        <w:t>nature can be propertied by men, used, harvested, abused and</w:t>
      </w:r>
      <w:r w:rsidRPr="00815165">
        <w:rPr>
          <w:rStyle w:val="Emphasis"/>
        </w:rPr>
        <w:t xml:space="preserve"> then </w:t>
      </w:r>
      <w:r w:rsidRPr="0083110E">
        <w:rPr>
          <w:rStyle w:val="Emphasis"/>
          <w:highlight w:val="green"/>
        </w:rPr>
        <w:t>destroyed, as there is “plenty of nature” to proceed with more property owners being receiving what their privilege tells them to expect</w:t>
      </w:r>
      <w:r w:rsidRPr="00D566F0">
        <w:rPr>
          <w:sz w:val="16"/>
        </w:rPr>
        <w:t xml:space="preserve"> (BennholdtThomsen et al 1986, Mies &amp; Shiva, Von Werlhof 2007, Sotiropoulou 2017a). 4.2. Common and private property Private property, therefore, is the property that belongs to one person or to one household or to one group of people who, as individuals, have agreed among themselves to own a thing by excluding all other people (like a corporation), and the property is passed down to their patrilineal descendants or relatives with the exclusion of other people or the community. Within this context, I understand </w:t>
      </w:r>
      <w:r w:rsidRPr="0083110E">
        <w:rPr>
          <w:rStyle w:val="StyleUnderline"/>
          <w:highlight w:val="green"/>
        </w:rPr>
        <w:t>the distinction between common and private</w:t>
      </w:r>
      <w:r w:rsidRPr="00815165">
        <w:rPr>
          <w:rStyle w:val="StyleUnderline"/>
        </w:rPr>
        <w:t xml:space="preserve"> property as being </w:t>
      </w:r>
      <w:r w:rsidRPr="0083110E">
        <w:rPr>
          <w:rStyle w:val="StyleUnderline"/>
          <w:highlight w:val="green"/>
        </w:rPr>
        <w:t>one more patriarchal binary</w:t>
      </w:r>
      <w:r w:rsidRPr="00D566F0">
        <w:rPr>
          <w:sz w:val="16"/>
        </w:rPr>
        <w:t xml:space="preserve">. In addition, </w:t>
      </w:r>
      <w:r w:rsidRPr="0083110E">
        <w:rPr>
          <w:rStyle w:val="StyleUnderline"/>
          <w:highlight w:val="green"/>
        </w:rPr>
        <w:t>common property is never common enough</w:t>
      </w:r>
      <w:r w:rsidRPr="00815165">
        <w:rPr>
          <w:rStyle w:val="StyleUnderline"/>
        </w:rPr>
        <w:t xml:space="preserve">, either for legal or de facto reasons: a river can be regulated as a common for the people living around or for the state that the river runs through, but not all people have access to the river or even if they have, they </w:t>
      </w:r>
      <w:r w:rsidRPr="00815165">
        <w:rPr>
          <w:rStyle w:val="StyleUnderline"/>
        </w:rPr>
        <w:lastRenderedPageBreak/>
        <w:t xml:space="preserve">do not control what happens with the river, with its fish, with the water used for agricultural or industrial purposes. </w:t>
      </w:r>
      <w:r w:rsidRPr="0083110E">
        <w:rPr>
          <w:rStyle w:val="StyleUnderline"/>
          <w:highlight w:val="green"/>
        </w:rPr>
        <w:t>Even when something is</w:t>
      </w:r>
      <w:r w:rsidRPr="00815165">
        <w:rPr>
          <w:rStyle w:val="StyleUnderline"/>
        </w:rPr>
        <w:t xml:space="preserve"> deemed to be </w:t>
      </w:r>
      <w:r w:rsidRPr="0083110E">
        <w:rPr>
          <w:rStyle w:val="StyleUnderline"/>
          <w:highlight w:val="green"/>
        </w:rPr>
        <w:t xml:space="preserve">a “true” common, </w:t>
      </w:r>
      <w:r w:rsidRPr="0083110E">
        <w:rPr>
          <w:rStyle w:val="StyleUnderline"/>
        </w:rPr>
        <w:t>like</w:t>
      </w:r>
      <w:r w:rsidRPr="00815165">
        <w:rPr>
          <w:rStyle w:val="StyleUnderline"/>
        </w:rPr>
        <w:t xml:space="preserve"> </w:t>
      </w:r>
      <w:r w:rsidRPr="0083110E">
        <w:rPr>
          <w:rStyle w:val="StyleUnderline"/>
        </w:rPr>
        <w:t>the</w:t>
      </w:r>
      <w:r w:rsidRPr="00815165">
        <w:rPr>
          <w:rStyle w:val="StyleUnderline"/>
        </w:rPr>
        <w:t xml:space="preserve"> open sea or open </w:t>
      </w:r>
      <w:r w:rsidRPr="0083110E">
        <w:rPr>
          <w:rStyle w:val="StyleUnderline"/>
        </w:rPr>
        <w:t>space,</w:t>
      </w:r>
      <w:r w:rsidRPr="0083110E">
        <w:rPr>
          <w:rStyle w:val="StyleUnderline"/>
          <w:highlight w:val="green"/>
        </w:rPr>
        <w:t xml:space="preserve"> the use</w:t>
      </w:r>
      <w:r w:rsidRPr="00815165">
        <w:rPr>
          <w:rStyle w:val="StyleUnderline"/>
        </w:rPr>
        <w:t xml:space="preserve"> of the common </w:t>
      </w:r>
      <w:r w:rsidRPr="0083110E">
        <w:rPr>
          <w:rStyle w:val="StyleUnderline"/>
          <w:highlight w:val="green"/>
        </w:rPr>
        <w:t>is</w:t>
      </w:r>
      <w:r w:rsidRPr="00815165">
        <w:rPr>
          <w:rStyle w:val="StyleUnderline"/>
        </w:rPr>
        <w:t xml:space="preserve"> practically </w:t>
      </w:r>
      <w:r w:rsidRPr="0083110E">
        <w:rPr>
          <w:rStyle w:val="StyleUnderline"/>
          <w:highlight w:val="green"/>
        </w:rPr>
        <w:t>available to those who have the means</w:t>
      </w:r>
      <w:r w:rsidRPr="00815165">
        <w:rPr>
          <w:rStyle w:val="StyleUnderline"/>
        </w:rPr>
        <w:t xml:space="preserve"> to navigate through the open sea or open space </w:t>
      </w:r>
      <w:r w:rsidRPr="0083110E">
        <w:rPr>
          <w:rStyle w:val="StyleUnderline"/>
          <w:highlight w:val="green"/>
        </w:rPr>
        <w:t>and to those who use</w:t>
      </w:r>
      <w:r w:rsidRPr="00815165">
        <w:rPr>
          <w:rStyle w:val="StyleUnderline"/>
        </w:rPr>
        <w:t xml:space="preserve"> both the sea and space </w:t>
      </w:r>
      <w:r w:rsidRPr="0083110E">
        <w:rPr>
          <w:rStyle w:val="StyleUnderline"/>
          <w:highlight w:val="green"/>
        </w:rPr>
        <w:t>for disposing their garbage and tech</w:t>
      </w:r>
      <w:r w:rsidRPr="00815165">
        <w:rPr>
          <w:rStyle w:val="StyleUnderline"/>
        </w:rPr>
        <w:t xml:space="preserve">nological </w:t>
      </w:r>
      <w:r w:rsidRPr="0083110E">
        <w:rPr>
          <w:rStyle w:val="StyleUnderline"/>
          <w:highlight w:val="green"/>
        </w:rPr>
        <w:t>externalities</w:t>
      </w:r>
      <w:r w:rsidRPr="00815165">
        <w:rPr>
          <w:rStyle w:val="StyleUnderline"/>
        </w:rPr>
        <w:t>, like accidents with environmental impact</w:t>
      </w:r>
      <w:r w:rsidRPr="00D566F0">
        <w:rPr>
          <w:sz w:val="16"/>
        </w:rPr>
        <w:t xml:space="preserve">. It is not a coincidence that </w:t>
      </w:r>
      <w:r w:rsidRPr="0083110E">
        <w:rPr>
          <w:rStyle w:val="Emphasis"/>
          <w:highlight w:val="green"/>
        </w:rPr>
        <w:t>those who are</w:t>
      </w:r>
      <w:r w:rsidRPr="00815165">
        <w:rPr>
          <w:rStyle w:val="Emphasis"/>
        </w:rPr>
        <w:t xml:space="preserve"> practically </w:t>
      </w:r>
      <w:r w:rsidRPr="0083110E">
        <w:rPr>
          <w:rStyle w:val="Emphasis"/>
          <w:highlight w:val="green"/>
        </w:rPr>
        <w:t>able to use the global commons</w:t>
      </w:r>
      <w:r w:rsidRPr="00815165">
        <w:rPr>
          <w:rStyle w:val="Emphasis"/>
        </w:rPr>
        <w:t xml:space="preserve"> usually </w:t>
      </w:r>
      <w:r w:rsidRPr="0083110E">
        <w:rPr>
          <w:rStyle w:val="Emphasis"/>
          <w:highlight w:val="green"/>
        </w:rPr>
        <w:t>belong to social groups that are white</w:t>
      </w:r>
      <w:r w:rsidRPr="0083110E">
        <w:rPr>
          <w:rStyle w:val="Emphasis"/>
        </w:rPr>
        <w:t>, European</w:t>
      </w:r>
      <w:r w:rsidRPr="00815165">
        <w:rPr>
          <w:rStyle w:val="Emphasis"/>
        </w:rPr>
        <w:t xml:space="preserve">/AngloSaxon, </w:t>
      </w:r>
      <w:r w:rsidRPr="0083110E">
        <w:rPr>
          <w:rStyle w:val="Emphasis"/>
          <w:highlight w:val="green"/>
        </w:rPr>
        <w:t>male</w:t>
      </w:r>
      <w:r w:rsidRPr="0083110E">
        <w:rPr>
          <w:rStyle w:val="Emphasis"/>
        </w:rPr>
        <w:t>, middle or</w:t>
      </w:r>
      <w:r w:rsidRPr="0083110E">
        <w:rPr>
          <w:rStyle w:val="Emphasis"/>
          <w:highlight w:val="green"/>
        </w:rPr>
        <w:t xml:space="preserve"> upper class</w:t>
      </w:r>
      <w:r w:rsidRPr="00815165">
        <w:rPr>
          <w:rStyle w:val="Emphasis"/>
        </w:rPr>
        <w:t xml:space="preserve">, </w:t>
      </w:r>
      <w:r w:rsidRPr="0083110E">
        <w:rPr>
          <w:rStyle w:val="Emphasis"/>
          <w:highlight w:val="green"/>
        </w:rPr>
        <w:t xml:space="preserve">with ownership of capital </w:t>
      </w:r>
      <w:r w:rsidRPr="0083110E">
        <w:rPr>
          <w:rStyle w:val="Emphasis"/>
        </w:rPr>
        <w:t>and land</w:t>
      </w:r>
      <w:r w:rsidRPr="00D566F0">
        <w:rPr>
          <w:sz w:val="16"/>
        </w:rPr>
        <w:t xml:space="preserve"> (Agathangelou &amp; Ling 2006). 6 Why is that? Because </w:t>
      </w:r>
      <w:r w:rsidRPr="0083110E">
        <w:rPr>
          <w:rStyle w:val="StyleUnderline"/>
          <w:highlight w:val="green"/>
        </w:rPr>
        <w:t xml:space="preserve">even if we “all own the </w:t>
      </w:r>
      <w:r w:rsidRPr="0083110E">
        <w:rPr>
          <w:rStyle w:val="StyleUnderline"/>
        </w:rPr>
        <w:t xml:space="preserve">open </w:t>
      </w:r>
      <w:r w:rsidRPr="0083110E">
        <w:rPr>
          <w:rStyle w:val="StyleUnderline"/>
          <w:highlight w:val="green"/>
        </w:rPr>
        <w:t xml:space="preserve">sea”, the </w:t>
      </w:r>
      <w:r w:rsidRPr="0083110E">
        <w:rPr>
          <w:rStyle w:val="StyleUnderline"/>
        </w:rPr>
        <w:t xml:space="preserve">open </w:t>
      </w:r>
      <w:r w:rsidRPr="0083110E">
        <w:rPr>
          <w:rStyle w:val="StyleUnderline"/>
          <w:highlight w:val="green"/>
        </w:rPr>
        <w:t xml:space="preserve">sea is owned </w:t>
      </w:r>
      <w:r w:rsidRPr="0083110E">
        <w:rPr>
          <w:rStyle w:val="StyleUnderline"/>
        </w:rPr>
        <w:t xml:space="preserve">truly </w:t>
      </w:r>
      <w:r w:rsidRPr="0083110E">
        <w:rPr>
          <w:rStyle w:val="StyleUnderline"/>
          <w:highlight w:val="green"/>
        </w:rPr>
        <w:t>by those who have the means of production to travel, fish, extract oil or dispose their waste there</w:t>
      </w:r>
      <w:r w:rsidRPr="00D566F0">
        <w:rPr>
          <w:sz w:val="16"/>
        </w:rPr>
        <w:t xml:space="preserve">. Means of production are owned privately in capitalism and in patriarchy. That is, private property is everywhere, even when the condition or the control of a common is under consideration. Moreover, the </w:t>
      </w:r>
      <w:r w:rsidRPr="0083110E">
        <w:rPr>
          <w:rStyle w:val="Emphasis"/>
          <w:highlight w:val="green"/>
        </w:rPr>
        <w:t>common property</w:t>
      </w:r>
      <w:r w:rsidRPr="00815165">
        <w:rPr>
          <w:rStyle w:val="Emphasis"/>
        </w:rPr>
        <w:t xml:space="preserve"> as an institution and as an idea, </w:t>
      </w:r>
      <w:r w:rsidRPr="0083110E">
        <w:rPr>
          <w:rStyle w:val="Emphasis"/>
          <w:highlight w:val="green"/>
        </w:rPr>
        <w:t>allows</w:t>
      </w:r>
      <w:r w:rsidRPr="00815165">
        <w:rPr>
          <w:rStyle w:val="Emphasis"/>
        </w:rPr>
        <w:t xml:space="preserve"> the </w:t>
      </w:r>
      <w:r w:rsidRPr="0083110E">
        <w:rPr>
          <w:rStyle w:val="Emphasis"/>
          <w:highlight w:val="green"/>
        </w:rPr>
        <w:t>establishment of property over nature and bodies</w:t>
      </w:r>
      <w:r w:rsidRPr="0083110E">
        <w:rPr>
          <w:rStyle w:val="StyleUnderline"/>
          <w:highlight w:val="green"/>
        </w:rPr>
        <w:t xml:space="preserve">. </w:t>
      </w:r>
      <w:r w:rsidRPr="0083110E">
        <w:rPr>
          <w:rStyle w:val="StyleUnderline"/>
        </w:rPr>
        <w:t>It does not matter that the property is not private</w:t>
      </w:r>
      <w:r w:rsidRPr="00815165">
        <w:rPr>
          <w:rStyle w:val="StyleUnderline"/>
        </w:rPr>
        <w:t xml:space="preserve"> or that it is not private yet</w:t>
      </w:r>
      <w:r w:rsidRPr="00815165">
        <w:rPr>
          <w:rStyle w:val="Emphasis"/>
        </w:rPr>
        <w:t xml:space="preserve">. </w:t>
      </w:r>
      <w:r w:rsidRPr="0083110E">
        <w:rPr>
          <w:rStyle w:val="Emphasis"/>
          <w:highlight w:val="green"/>
        </w:rPr>
        <w:t>Even if it</w:t>
      </w:r>
      <w:r w:rsidRPr="00815165">
        <w:rPr>
          <w:rStyle w:val="Emphasis"/>
        </w:rPr>
        <w:t xml:space="preserve"> rema</w:t>
      </w:r>
      <w:r w:rsidRPr="0083110E">
        <w:rPr>
          <w:rStyle w:val="Emphasis"/>
          <w:highlight w:val="green"/>
        </w:rPr>
        <w:t>i</w:t>
      </w:r>
      <w:r w:rsidRPr="00815165">
        <w:rPr>
          <w:rStyle w:val="Emphasis"/>
        </w:rPr>
        <w:t>n</w:t>
      </w:r>
      <w:r w:rsidRPr="0083110E">
        <w:rPr>
          <w:rStyle w:val="Emphasis"/>
          <w:highlight w:val="green"/>
        </w:rPr>
        <w:t>s</w:t>
      </w:r>
      <w:r w:rsidRPr="00815165">
        <w:rPr>
          <w:rStyle w:val="Emphasis"/>
        </w:rPr>
        <w:t xml:space="preserve"> </w:t>
      </w:r>
      <w:r w:rsidRPr="0083110E">
        <w:rPr>
          <w:rStyle w:val="Emphasis"/>
          <w:highlight w:val="green"/>
        </w:rPr>
        <w:t>common, it is still a property</w:t>
      </w:r>
      <w:r w:rsidRPr="00815165">
        <w:rPr>
          <w:rStyle w:val="Emphasis"/>
        </w:rPr>
        <w:t xml:space="preserve"> with owners and excluded people, </w:t>
      </w:r>
      <w:r w:rsidRPr="0083110E">
        <w:rPr>
          <w:rStyle w:val="Emphasis"/>
          <w:highlight w:val="green"/>
        </w:rPr>
        <w:t>with rights to use, harvest and abuse for some</w:t>
      </w:r>
      <w:r w:rsidRPr="00815165">
        <w:rPr>
          <w:rStyle w:val="Emphasis"/>
        </w:rPr>
        <w:t>, even if those “some” can be the entire humanity.</w:t>
      </w:r>
      <w:r w:rsidRPr="00D566F0">
        <w:rPr>
          <w:sz w:val="16"/>
        </w:rPr>
        <w:t xml:space="preserve"> In addition, it is the “common” that makes private property acceptable at the first place. It is not only that in practice (and in history), we have seen in many cases that the </w:t>
      </w:r>
      <w:r w:rsidRPr="0083110E">
        <w:rPr>
          <w:rStyle w:val="StyleUnderline"/>
          <w:highlight w:val="green"/>
        </w:rPr>
        <w:t>norms and</w:t>
      </w:r>
      <w:r w:rsidRPr="00815165">
        <w:rPr>
          <w:rStyle w:val="StyleUnderline"/>
        </w:rPr>
        <w:t xml:space="preserve">/or </w:t>
      </w:r>
      <w:r w:rsidRPr="0083110E">
        <w:rPr>
          <w:rStyle w:val="StyleUnderline"/>
          <w:highlight w:val="green"/>
        </w:rPr>
        <w:t>legislation</w:t>
      </w:r>
      <w:r w:rsidRPr="00815165">
        <w:rPr>
          <w:rStyle w:val="StyleUnderline"/>
        </w:rPr>
        <w:t xml:space="preserve"> </w:t>
      </w:r>
      <w:r w:rsidRPr="0083110E">
        <w:rPr>
          <w:rStyle w:val="StyleUnderline"/>
          <w:highlight w:val="green"/>
        </w:rPr>
        <w:t>turned from regulating the common-propertied bodies</w:t>
      </w:r>
      <w:r w:rsidRPr="00815165">
        <w:rPr>
          <w:rStyle w:val="StyleUnderline"/>
        </w:rPr>
        <w:t xml:space="preserve"> (human/nonhuman) </w:t>
      </w:r>
      <w:r w:rsidRPr="0083110E">
        <w:rPr>
          <w:rStyle w:val="StyleUnderline"/>
          <w:highlight w:val="green"/>
        </w:rPr>
        <w:t xml:space="preserve">to allowing </w:t>
      </w:r>
      <w:r w:rsidRPr="0083110E">
        <w:rPr>
          <w:rStyle w:val="StyleUnderline"/>
        </w:rPr>
        <w:t xml:space="preserve">or instituting </w:t>
      </w:r>
      <w:r w:rsidRPr="0083110E">
        <w:rPr>
          <w:rStyle w:val="StyleUnderline"/>
          <w:highlight w:val="green"/>
        </w:rPr>
        <w:t>the exclusive right of the patriarch to those bodies</w:t>
      </w:r>
      <w:r w:rsidRPr="00815165">
        <w:rPr>
          <w:rStyle w:val="StyleUnderline"/>
        </w:rPr>
        <w:t>, whether human or nonhuman</w:t>
      </w:r>
      <w:r w:rsidRPr="00D566F0">
        <w:rPr>
          <w:sz w:val="16"/>
        </w:rPr>
        <w:t xml:space="preserve">. The patriarch or the private owner, even if it is a patriarchal substitute like a state, has the right, </w:t>
      </w:r>
      <w:r w:rsidRPr="0083110E">
        <w:rPr>
          <w:rStyle w:val="Emphasis"/>
          <w:highlight w:val="green"/>
        </w:rPr>
        <w:t>once</w:t>
      </w:r>
      <w:r w:rsidRPr="00815165">
        <w:rPr>
          <w:rStyle w:val="Emphasis"/>
        </w:rPr>
        <w:t xml:space="preserve"> a </w:t>
      </w:r>
      <w:r w:rsidRPr="0083110E">
        <w:rPr>
          <w:rStyle w:val="Emphasis"/>
          <w:highlight w:val="green"/>
        </w:rPr>
        <w:t>common property comes in</w:t>
      </w:r>
      <w:r w:rsidRPr="00815165">
        <w:rPr>
          <w:rStyle w:val="Emphasis"/>
        </w:rPr>
        <w:t xml:space="preserve">to existence, </w:t>
      </w:r>
      <w:r w:rsidRPr="0083110E">
        <w:rPr>
          <w:rStyle w:val="Emphasis"/>
        </w:rPr>
        <w:t xml:space="preserve">to </w:t>
      </w:r>
      <w:r w:rsidRPr="0083110E">
        <w:rPr>
          <w:rStyle w:val="Emphasis"/>
          <w:highlight w:val="green"/>
        </w:rPr>
        <w:t xml:space="preserve">distribute </w:t>
      </w:r>
      <w:r w:rsidRPr="0083110E">
        <w:rPr>
          <w:rStyle w:val="Emphasis"/>
        </w:rPr>
        <w:t xml:space="preserve">or </w:t>
      </w:r>
      <w:r w:rsidRPr="0083110E">
        <w:rPr>
          <w:rStyle w:val="Emphasis"/>
          <w:highlight w:val="green"/>
        </w:rPr>
        <w:t>retain</w:t>
      </w:r>
      <w:r w:rsidRPr="00815165">
        <w:rPr>
          <w:rStyle w:val="Emphasis"/>
        </w:rPr>
        <w:t xml:space="preserve"> that common property, to </w:t>
      </w:r>
      <w:r w:rsidRPr="0083110E">
        <w:rPr>
          <w:rStyle w:val="Emphasis"/>
          <w:highlight w:val="green"/>
        </w:rPr>
        <w:t>exclude from</w:t>
      </w:r>
      <w:r w:rsidRPr="00815165">
        <w:rPr>
          <w:rStyle w:val="Emphasis"/>
        </w:rPr>
        <w:t xml:space="preserve"> that common property </w:t>
      </w:r>
      <w:r w:rsidRPr="0083110E">
        <w:rPr>
          <w:rStyle w:val="Emphasis"/>
          <w:highlight w:val="green"/>
        </w:rPr>
        <w:t>social groups or everyone whom the patriarch/patriarchal substitute does not want to have access to</w:t>
      </w:r>
      <w:r w:rsidRPr="00815165">
        <w:rPr>
          <w:rStyle w:val="Emphasis"/>
        </w:rPr>
        <w:t xml:space="preserve"> (previously) common or (now) private thing, </w:t>
      </w:r>
      <w:r w:rsidRPr="0083110E">
        <w:rPr>
          <w:rStyle w:val="Emphasis"/>
          <w:highlight w:val="green"/>
        </w:rPr>
        <w:t>and</w:t>
      </w:r>
      <w:r w:rsidRPr="00815165">
        <w:rPr>
          <w:rStyle w:val="Emphasis"/>
        </w:rPr>
        <w:t xml:space="preserve"> to </w:t>
      </w:r>
      <w:r w:rsidRPr="0083110E">
        <w:rPr>
          <w:rStyle w:val="Emphasis"/>
          <w:highlight w:val="green"/>
        </w:rPr>
        <w:t>include</w:t>
      </w:r>
      <w:r w:rsidRPr="00815165">
        <w:rPr>
          <w:rStyle w:val="Emphasis"/>
        </w:rPr>
        <w:t xml:space="preserve"> to </w:t>
      </w:r>
      <w:r w:rsidRPr="0083110E">
        <w:rPr>
          <w:rStyle w:val="Emphasis"/>
          <w:highlight w:val="green"/>
        </w:rPr>
        <w:t>its control who</w:t>
      </w:r>
      <w:r w:rsidRPr="0083110E">
        <w:rPr>
          <w:rStyle w:val="Emphasis"/>
        </w:rPr>
        <w:t>mever</w:t>
      </w:r>
      <w:r w:rsidRPr="0083110E">
        <w:rPr>
          <w:rStyle w:val="Emphasis"/>
          <w:highlight w:val="green"/>
        </w:rPr>
        <w:t xml:space="preserve"> supports patriarchal rights</w:t>
      </w:r>
      <w:r w:rsidRPr="00D566F0">
        <w:rPr>
          <w:sz w:val="16"/>
        </w:rPr>
        <w:t xml:space="preserve">, like a corrupt politician who gets his share of profit for turning a blind eye to environmental destruction in his area (Mies &amp; Shiva, Bennholdt-Thomsen et al 1988, Pateman 1988, Sugden &amp; Punch 2014). 4.3. Property in patriarchy Historically we have not found any social and economic systems other than patriarchy where land and humans become (common or private) property (Lerner 1986, Mayes 2005, Brosius 2004). However, one would think of patriarchy as a system with property, just for the analytical need to avoid essentialism (like saying that property and patriarchy are the same thing and cannot exist otherwise). In patriarchy, </w:t>
      </w:r>
      <w:r w:rsidRPr="00815165">
        <w:rPr>
          <w:rStyle w:val="StyleUnderline"/>
        </w:rPr>
        <w:t xml:space="preserve">most </w:t>
      </w:r>
      <w:r w:rsidRPr="0083110E">
        <w:rPr>
          <w:rStyle w:val="StyleUnderline"/>
          <w:highlight w:val="green"/>
        </w:rPr>
        <w:t>lands and means</w:t>
      </w:r>
      <w:r w:rsidRPr="00815165">
        <w:rPr>
          <w:rStyle w:val="StyleUnderline"/>
        </w:rPr>
        <w:t xml:space="preserve"> of production </w:t>
      </w:r>
      <w:r w:rsidRPr="0083110E">
        <w:rPr>
          <w:rStyle w:val="StyleUnderline"/>
          <w:highlight w:val="green"/>
        </w:rPr>
        <w:t xml:space="preserve">are owned by men or </w:t>
      </w:r>
      <w:r w:rsidRPr="0083110E">
        <w:rPr>
          <w:rStyle w:val="StyleUnderline"/>
        </w:rPr>
        <w:t xml:space="preserve">by </w:t>
      </w:r>
      <w:r w:rsidRPr="0083110E">
        <w:rPr>
          <w:rStyle w:val="StyleUnderline"/>
          <w:highlight w:val="green"/>
        </w:rPr>
        <w:t>patriarchal substitutes, like the state</w:t>
      </w:r>
      <w:r w:rsidRPr="0083110E">
        <w:rPr>
          <w:rStyle w:val="StyleUnderline"/>
        </w:rPr>
        <w:t>, corporations</w:t>
      </w:r>
      <w:r w:rsidRPr="00815165">
        <w:rPr>
          <w:rStyle w:val="StyleUnderline"/>
        </w:rPr>
        <w:t xml:space="preserve"> or women who serve patriarchy in all its aspects</w:t>
      </w:r>
      <w:r w:rsidRPr="00D566F0">
        <w:rPr>
          <w:sz w:val="16"/>
        </w:rPr>
        <w:t xml:space="preserve">. That at some point, ownership might reach a person (man or woman) who is not so patriarchal as patriarchy expects them to be, that does not change the structure of the system as such, despite of the cracks or subversive possibilities that such “unfortunate” coincidence might create (Mayes 2005). Moreover, private property is the default institution concerning economic sharing or economic arrangements. Despite of what the discourse of the commons declares now and then, common property is not the default of a patriarchal system and even if it is at some point in history due to historical conditions that go beyond the usual patriarchal structures, </w:t>
      </w:r>
      <w:r w:rsidRPr="0083110E">
        <w:rPr>
          <w:rStyle w:val="Emphasis"/>
          <w:highlight w:val="green"/>
        </w:rPr>
        <w:t>patriarchy will make sure that the common property will be patriarchalised and privatised</w:t>
      </w:r>
      <w:r w:rsidRPr="00D566F0">
        <w:rPr>
          <w:sz w:val="16"/>
        </w:rPr>
        <w:t xml:space="preserve">. 7 Sometimes, the process of patriarchalisation and privatisation go hand in hand. An example is the miri system of common/state lands in the Ottoman Empire, that degenerated as time went by, and as the Empire got more and more patriarchal, militarised and capitalised (Dönmez-Atbaşı &amp; Sotiropoulou 2017). Therefore, privatisation is a systemic trait of patriarchy. Patriarchy is not just the economic system that has private property, but the system that has private property which is aggressively expanding. Privatisation expands formally, informally and through interpretation of the commons as spaces serving private property. Aggressiveness of privatisation is not theoretical only: it uses all types of physical violence to be established, increased, deepened and disseminated (Sotiropoulou 2015, Demsetz 1964, Bennholdt-Thomsen et al 1988, Von Werlhof 2007). Even in the construction of non-tangible properties over previously common goods one can see the violence that was a prerequisite for the private property to be instituted. Knowledge, especially medical knowledge, required a massive witchhunt in Western Europe and United States. The patenting of agricultural genetic material and biopiracy required and still requires colonial violence to exist. The construction of arts and culture or of production of know-how as private properties or even as common properties that need to be managed by certain managers and controlled by certain controllers required the violent exclusion or destruction of artists, communities or entire societies that produced goods, arts or entire cultures in ways that were not compatible with private property and patriarchy (Federici 2004, Mies 1998, Peterson 2003, Ehrenreich &amp; English 1973). </w:t>
      </w:r>
    </w:p>
    <w:p w14:paraId="57D1E6EB" w14:textId="77777777" w:rsidR="002744D8" w:rsidRDefault="002744D8" w:rsidP="002744D8">
      <w:pPr>
        <w:rPr>
          <w:sz w:val="16"/>
        </w:rPr>
      </w:pPr>
    </w:p>
    <w:p w14:paraId="2A94A98D" w14:textId="77777777" w:rsidR="002744D8" w:rsidRPr="00B651D2" w:rsidRDefault="002744D8" w:rsidP="002744D8">
      <w:pPr>
        <w:pStyle w:val="Heading4"/>
        <w:rPr>
          <w:rFonts w:asciiTheme="majorHAnsi" w:hAnsiTheme="majorHAnsi" w:cstheme="majorHAnsi"/>
        </w:rPr>
      </w:pPr>
      <w:r w:rsidRPr="00B651D2">
        <w:rPr>
          <w:rFonts w:asciiTheme="majorHAnsi" w:hAnsiTheme="majorHAnsi" w:cstheme="majorHAnsi"/>
        </w:rPr>
        <w:t xml:space="preserve">Their use of gendered language proves our point- </w:t>
      </w:r>
      <w:r>
        <w:rPr>
          <w:rFonts w:asciiTheme="majorHAnsi" w:hAnsiTheme="majorHAnsi" w:cstheme="majorHAnsi"/>
        </w:rPr>
        <w:t xml:space="preserve">VOLLMER MANKIND -- </w:t>
      </w:r>
      <w:r w:rsidRPr="00B651D2">
        <w:rPr>
          <w:rFonts w:asciiTheme="majorHAnsi" w:hAnsiTheme="majorHAnsi" w:cstheme="majorHAnsi"/>
        </w:rPr>
        <w:t>masculinity is so pervasive that it is embedded into language- gendered language in IR scholarship discourages women to enter the field and naturalizes patriarchal norms</w:t>
      </w:r>
    </w:p>
    <w:p w14:paraId="24395A72" w14:textId="77777777" w:rsidR="002744D8" w:rsidRPr="00B651D2" w:rsidRDefault="002744D8" w:rsidP="002744D8">
      <w:pPr>
        <w:rPr>
          <w:rStyle w:val="Style13ptBold"/>
          <w:rFonts w:asciiTheme="majorHAnsi" w:hAnsiTheme="majorHAnsi" w:cstheme="majorHAnsi"/>
        </w:rPr>
      </w:pPr>
      <w:r w:rsidRPr="00B651D2">
        <w:rPr>
          <w:rStyle w:val="Style13ptBold"/>
          <w:rFonts w:asciiTheme="majorHAnsi" w:hAnsiTheme="majorHAnsi" w:cstheme="majorHAnsi"/>
        </w:rPr>
        <w:t>Mendenhall 15</w:t>
      </w:r>
    </w:p>
    <w:p w14:paraId="474F812F" w14:textId="77777777" w:rsidR="002744D8" w:rsidRPr="00B651D2" w:rsidRDefault="002744D8" w:rsidP="002744D8">
      <w:pPr>
        <w:rPr>
          <w:rStyle w:val="Style13ptBold"/>
          <w:rFonts w:asciiTheme="majorHAnsi" w:hAnsiTheme="majorHAnsi" w:cstheme="majorHAnsi"/>
          <w:sz w:val="20"/>
          <w:szCs w:val="20"/>
        </w:rPr>
      </w:pPr>
      <w:r w:rsidRPr="00B651D2">
        <w:rPr>
          <w:rStyle w:val="Style13ptBold"/>
          <w:rFonts w:asciiTheme="majorHAnsi" w:hAnsiTheme="majorHAnsi" w:cstheme="majorHAnsi"/>
          <w:sz w:val="20"/>
          <w:szCs w:val="20"/>
        </w:rPr>
        <w:t xml:space="preserve">(Beth, 2-26-25, Elizabeth Mendenhall is a PhD candidate at Johns Hopkins University, working with Daniel Deudney on a dissertation about the challenge of scientific and technological change for global commons regimes., THE BADASS HERSELF, </w:t>
      </w:r>
      <w:hyperlink r:id="rId9" w:history="1">
        <w:r w:rsidRPr="00B651D2">
          <w:rPr>
            <w:rStyle w:val="Style13ptBold"/>
            <w:rFonts w:asciiTheme="majorHAnsi" w:hAnsiTheme="majorHAnsi" w:cstheme="majorHAnsi"/>
            <w:sz w:val="20"/>
            <w:szCs w:val="20"/>
          </w:rPr>
          <w:t>What You Say is What You Get: The Gender Problem in IR</w:t>
        </w:r>
      </w:hyperlink>
      <w:r w:rsidRPr="00B651D2">
        <w:rPr>
          <w:rStyle w:val="Style13ptBold"/>
          <w:rFonts w:asciiTheme="majorHAnsi" w:hAnsiTheme="majorHAnsi" w:cstheme="majorHAnsi"/>
          <w:sz w:val="20"/>
          <w:szCs w:val="20"/>
        </w:rPr>
        <w:t xml:space="preserve">, </w:t>
      </w:r>
      <w:hyperlink r:id="rId10" w:history="1">
        <w:r w:rsidRPr="00B651D2">
          <w:rPr>
            <w:rStyle w:val="Style13ptBold"/>
            <w:rFonts w:asciiTheme="majorHAnsi" w:hAnsiTheme="majorHAnsi" w:cstheme="majorHAnsi"/>
            <w:sz w:val="20"/>
            <w:szCs w:val="20"/>
          </w:rPr>
          <w:t>http://www.e-ir.info/2015/02/26/what-you-say-is-what-you-get-the-gender-problem-in-ir/</w:t>
        </w:r>
      </w:hyperlink>
      <w:r w:rsidRPr="00B651D2">
        <w:rPr>
          <w:rStyle w:val="Style13ptBold"/>
          <w:rFonts w:asciiTheme="majorHAnsi" w:hAnsiTheme="majorHAnsi" w:cstheme="majorHAnsi"/>
          <w:sz w:val="20"/>
          <w:szCs w:val="20"/>
        </w:rPr>
        <w:t>, JKS)</w:t>
      </w:r>
    </w:p>
    <w:p w14:paraId="501BC3A3" w14:textId="77777777" w:rsidR="002744D8" w:rsidRPr="00B27614" w:rsidRDefault="002744D8" w:rsidP="002744D8">
      <w:pPr>
        <w:rPr>
          <w:rFonts w:asciiTheme="majorHAnsi" w:hAnsiTheme="majorHAnsi" w:cstheme="majorHAnsi"/>
          <w:b/>
          <w:iCs/>
          <w:u w:val="single"/>
        </w:rPr>
      </w:pPr>
      <w:r w:rsidRPr="00B651D2">
        <w:rPr>
          <w:rFonts w:asciiTheme="majorHAnsi" w:hAnsiTheme="majorHAnsi" w:cstheme="majorHAnsi"/>
          <w:sz w:val="16"/>
        </w:rPr>
        <w:t xml:space="preserve">“Gendered language” refers to words that carry unnecessary masculine connotations, but are purportedly gender-neutral according to users and dictionaries. But the intention of the speaker and the denotation of a word </w:t>
      </w:r>
      <w:hyperlink r:id="rId11" w:anchor="v=onepage&amp;q&amp;f=false" w:history="1">
        <w:r w:rsidRPr="00B651D2">
          <w:rPr>
            <w:rFonts w:asciiTheme="majorHAnsi" w:hAnsiTheme="majorHAnsi" w:cstheme="majorHAnsi"/>
            <w:sz w:val="16"/>
          </w:rPr>
          <w:t>do not control the meaning</w:t>
        </w:r>
      </w:hyperlink>
      <w:r w:rsidRPr="00B651D2">
        <w:rPr>
          <w:rFonts w:asciiTheme="majorHAnsi" w:hAnsiTheme="majorHAnsi" w:cstheme="majorHAnsi"/>
          <w:sz w:val="16"/>
        </w:rPr>
        <w:t xml:space="preserve"> that is received and internalized by listeners. Research in psychology suggests that word choice influences our </w:t>
      </w:r>
      <w:hyperlink r:id="rId12" w:history="1">
        <w:r w:rsidRPr="00B651D2">
          <w:rPr>
            <w:rFonts w:asciiTheme="majorHAnsi" w:hAnsiTheme="majorHAnsi" w:cstheme="majorHAnsi"/>
            <w:sz w:val="16"/>
          </w:rPr>
          <w:t>perception</w:t>
        </w:r>
      </w:hyperlink>
      <w:r w:rsidRPr="00B651D2">
        <w:rPr>
          <w:rFonts w:asciiTheme="majorHAnsi" w:hAnsiTheme="majorHAnsi" w:cstheme="majorHAnsi"/>
          <w:sz w:val="16"/>
        </w:rPr>
        <w:t xml:space="preserve"> and </w:t>
      </w:r>
      <w:hyperlink r:id="rId13" w:history="1">
        <w:r w:rsidRPr="00B651D2">
          <w:rPr>
            <w:rFonts w:asciiTheme="majorHAnsi" w:hAnsiTheme="majorHAnsi" w:cstheme="majorHAnsi"/>
            <w:sz w:val="16"/>
          </w:rPr>
          <w:t>cognition</w:t>
        </w:r>
      </w:hyperlink>
      <w:r w:rsidRPr="00B651D2">
        <w:rPr>
          <w:rFonts w:asciiTheme="majorHAnsi" w:hAnsiTheme="majorHAnsi" w:cstheme="majorHAnsi"/>
          <w:sz w:val="16"/>
        </w:rPr>
        <w:t xml:space="preserve">, such that gendered language actually reinforces patriarchal attitudes about </w:t>
      </w:r>
      <w:hyperlink r:id="rId14" w:history="1">
        <w:r w:rsidRPr="00B651D2">
          <w:rPr>
            <w:rFonts w:asciiTheme="majorHAnsi" w:hAnsiTheme="majorHAnsi" w:cstheme="majorHAnsi"/>
            <w:sz w:val="16"/>
          </w:rPr>
          <w:t>who</w:t>
        </w:r>
      </w:hyperlink>
      <w:r w:rsidRPr="00B651D2">
        <w:rPr>
          <w:rFonts w:asciiTheme="majorHAnsi" w:hAnsiTheme="majorHAnsi" w:cstheme="majorHAnsi"/>
          <w:sz w:val="16"/>
        </w:rPr>
        <w:t xml:space="preserve"> is qualified or expected to be a “congressman” or “statesman.” In other words, the connotation shapes the meaning of words, which shapes our understanding of concepts. </w:t>
      </w:r>
      <w:r w:rsidRPr="00B651D2">
        <w:rPr>
          <w:rStyle w:val="StyleUnderline"/>
          <w:rFonts w:asciiTheme="majorHAnsi" w:hAnsiTheme="majorHAnsi" w:cstheme="majorHAnsi"/>
        </w:rPr>
        <w:t>Many gendered words, like “</w:t>
      </w:r>
      <w:r w:rsidRPr="00984770">
        <w:rPr>
          <w:rStyle w:val="StyleUnderline"/>
          <w:rFonts w:asciiTheme="majorHAnsi" w:hAnsiTheme="majorHAnsi" w:cstheme="majorHAnsi"/>
          <w:highlight w:val="green"/>
        </w:rPr>
        <w:t>mankind</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have perfect</w:t>
      </w:r>
      <w:r w:rsidRPr="00B651D2">
        <w:rPr>
          <w:rStyle w:val="StyleUnderline"/>
          <w:rFonts w:asciiTheme="majorHAnsi" w:hAnsiTheme="majorHAnsi" w:cstheme="majorHAnsi"/>
        </w:rPr>
        <w:t xml:space="preserve">ly good </w:t>
      </w:r>
      <w:r w:rsidRPr="00984770">
        <w:rPr>
          <w:rStyle w:val="StyleUnderline"/>
          <w:rFonts w:asciiTheme="majorHAnsi" w:hAnsiTheme="majorHAnsi" w:cstheme="majorHAnsi"/>
          <w:highlight w:val="green"/>
        </w:rPr>
        <w:t>alternatives</w:t>
      </w:r>
      <w:r w:rsidRPr="00B651D2">
        <w:rPr>
          <w:rStyle w:val="StyleUnderline"/>
          <w:rFonts w:asciiTheme="majorHAnsi" w:hAnsiTheme="majorHAnsi" w:cstheme="majorHAnsi"/>
        </w:rPr>
        <w:t xml:space="preserve"> that eschew any reference to gender, like “</w:t>
      </w:r>
      <w:r w:rsidRPr="00984770">
        <w:rPr>
          <w:rStyle w:val="StyleUnderline"/>
          <w:rFonts w:asciiTheme="majorHAnsi" w:hAnsiTheme="majorHAnsi" w:cstheme="majorHAnsi"/>
          <w:highlight w:val="green"/>
        </w:rPr>
        <w:t>humankind</w:t>
      </w:r>
      <w:r w:rsidRPr="00B651D2">
        <w:rPr>
          <w:rStyle w:val="StyleUnderline"/>
          <w:rFonts w:asciiTheme="majorHAnsi" w:hAnsiTheme="majorHAnsi" w:cstheme="majorHAnsi"/>
        </w:rPr>
        <w:t>” or “</w:t>
      </w:r>
      <w:r w:rsidRPr="00984770">
        <w:rPr>
          <w:rStyle w:val="StyleUnderline"/>
          <w:rFonts w:asciiTheme="majorHAnsi" w:hAnsiTheme="majorHAnsi" w:cstheme="majorHAnsi"/>
          <w:highlight w:val="green"/>
        </w:rPr>
        <w:t>humanity</w:t>
      </w:r>
      <w:r w:rsidRPr="00B651D2">
        <w:rPr>
          <w:rStyle w:val="StyleUnderline"/>
          <w:rFonts w:asciiTheme="majorHAnsi" w:hAnsiTheme="majorHAnsi" w:cstheme="majorHAnsi"/>
        </w:rPr>
        <w:t>.”</w:t>
      </w:r>
      <w:r w:rsidRPr="00B651D2">
        <w:rPr>
          <w:rFonts w:asciiTheme="majorHAnsi" w:hAnsiTheme="majorHAnsi" w:cstheme="majorHAnsi"/>
          <w:sz w:val="16"/>
        </w:rPr>
        <w:t xml:space="preserve"> These linguistic options, in addition to the </w:t>
      </w:r>
      <w:hyperlink r:id="rId15" w:history="1">
        <w:r w:rsidRPr="00B651D2">
          <w:rPr>
            <w:rFonts w:asciiTheme="majorHAnsi" w:hAnsiTheme="majorHAnsi" w:cstheme="majorHAnsi"/>
            <w:sz w:val="16"/>
          </w:rPr>
          <w:t>decreasing popularity of gendered words</w:t>
        </w:r>
      </w:hyperlink>
      <w:r w:rsidRPr="00B651D2">
        <w:rPr>
          <w:rFonts w:asciiTheme="majorHAnsi" w:hAnsiTheme="majorHAnsi" w:cstheme="majorHAnsi"/>
          <w:sz w:val="16"/>
        </w:rPr>
        <w:t xml:space="preserve"> in the social sciences, present a puzzle for IR: </w:t>
      </w:r>
      <w:r w:rsidRPr="00984770">
        <w:rPr>
          <w:rStyle w:val="StyleUnderline"/>
          <w:rFonts w:asciiTheme="majorHAnsi" w:hAnsiTheme="majorHAnsi" w:cstheme="majorHAnsi"/>
          <w:highlight w:val="green"/>
        </w:rPr>
        <w:t>why are</w:t>
      </w:r>
      <w:r w:rsidRPr="00B651D2">
        <w:rPr>
          <w:rStyle w:val="StyleUnderline"/>
          <w:rFonts w:asciiTheme="majorHAnsi" w:hAnsiTheme="majorHAnsi" w:cstheme="majorHAnsi"/>
        </w:rPr>
        <w:t xml:space="preserve"> so many </w:t>
      </w:r>
      <w:r w:rsidRPr="00984770">
        <w:rPr>
          <w:rStyle w:val="StyleUnderline"/>
          <w:rFonts w:asciiTheme="majorHAnsi" w:hAnsiTheme="majorHAnsi" w:cstheme="majorHAnsi"/>
          <w:highlight w:val="green"/>
        </w:rPr>
        <w:t>IR academics</w:t>
      </w:r>
      <w:r w:rsidRPr="00B651D2">
        <w:rPr>
          <w:rStyle w:val="StyleUnderline"/>
          <w:rFonts w:asciiTheme="majorHAnsi" w:hAnsiTheme="majorHAnsi" w:cstheme="majorHAnsi"/>
        </w:rPr>
        <w:t xml:space="preserve"> still </w:t>
      </w:r>
      <w:r w:rsidRPr="00984770">
        <w:rPr>
          <w:rStyle w:val="StyleUnderline"/>
          <w:rFonts w:asciiTheme="majorHAnsi" w:hAnsiTheme="majorHAnsi" w:cstheme="majorHAnsi"/>
          <w:highlight w:val="green"/>
        </w:rPr>
        <w:t>using gendered language</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when</w:t>
      </w:r>
      <w:r w:rsidRPr="00B651D2">
        <w:rPr>
          <w:rStyle w:val="StyleUnderline"/>
          <w:rFonts w:asciiTheme="majorHAnsi" w:hAnsiTheme="majorHAnsi" w:cstheme="majorHAnsi"/>
        </w:rPr>
        <w:t xml:space="preserve"> they </w:t>
      </w:r>
      <w:r w:rsidRPr="00984770">
        <w:rPr>
          <w:rStyle w:val="StyleUnderline"/>
          <w:rFonts w:asciiTheme="majorHAnsi" w:hAnsiTheme="majorHAnsi" w:cstheme="majorHAnsi"/>
          <w:highlight w:val="green"/>
        </w:rPr>
        <w:t>don’t have to</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and</w:t>
      </w:r>
      <w:r w:rsidRPr="00B651D2">
        <w:rPr>
          <w:rStyle w:val="StyleUnderline"/>
          <w:rFonts w:asciiTheme="majorHAnsi" w:hAnsiTheme="majorHAnsi" w:cstheme="majorHAnsi"/>
        </w:rPr>
        <w:t xml:space="preserve"> when </w:t>
      </w:r>
      <w:r w:rsidRPr="00984770">
        <w:rPr>
          <w:rStyle w:val="StyleUnderline"/>
          <w:rFonts w:asciiTheme="majorHAnsi" w:hAnsiTheme="majorHAnsi" w:cstheme="majorHAnsi"/>
        </w:rPr>
        <w:t xml:space="preserve">they </w:t>
      </w:r>
      <w:r w:rsidRPr="00984770">
        <w:rPr>
          <w:rStyle w:val="StyleUnderline"/>
          <w:rFonts w:asciiTheme="majorHAnsi" w:hAnsiTheme="majorHAnsi" w:cstheme="majorHAnsi"/>
          <w:highlight w:val="green"/>
        </w:rPr>
        <w:t>should know better</w:t>
      </w:r>
      <w:r w:rsidRPr="00B651D2">
        <w:rPr>
          <w:rStyle w:val="StyleUnderline"/>
          <w:rFonts w:asciiTheme="majorHAnsi" w:hAnsiTheme="majorHAnsi" w:cstheme="majorHAnsi"/>
        </w:rPr>
        <w:t>?</w:t>
      </w:r>
      <w:r w:rsidRPr="00B651D2">
        <w:rPr>
          <w:rStyle w:val="StyleUnderline"/>
          <w:rFonts w:asciiTheme="majorHAnsi" w:hAnsiTheme="majorHAnsi" w:cstheme="majorHAnsi"/>
          <w:sz w:val="12"/>
        </w:rPr>
        <w:t>¶</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The list</w:t>
      </w:r>
      <w:r w:rsidRPr="00B651D2">
        <w:rPr>
          <w:rStyle w:val="StyleUnderline"/>
          <w:rFonts w:asciiTheme="majorHAnsi" w:hAnsiTheme="majorHAnsi" w:cstheme="majorHAnsi"/>
        </w:rPr>
        <w:t xml:space="preserve"> of gendered IR terms </w:t>
      </w:r>
      <w:r w:rsidRPr="00984770">
        <w:rPr>
          <w:rStyle w:val="StyleUnderline"/>
          <w:rFonts w:asciiTheme="majorHAnsi" w:hAnsiTheme="majorHAnsi" w:cstheme="majorHAnsi"/>
          <w:highlight w:val="green"/>
        </w:rPr>
        <w:t>is long</w:t>
      </w:r>
      <w:r w:rsidRPr="00B651D2">
        <w:rPr>
          <w:rStyle w:val="StyleUnderline"/>
          <w:rFonts w:asciiTheme="majorHAnsi" w:hAnsiTheme="majorHAnsi" w:cstheme="majorHAnsi"/>
        </w:rPr>
        <w:t>: “</w:t>
      </w:r>
      <w:r w:rsidRPr="00984770">
        <w:rPr>
          <w:rStyle w:val="StyleUnderline"/>
          <w:rFonts w:asciiTheme="majorHAnsi" w:hAnsiTheme="majorHAnsi" w:cstheme="majorHAnsi"/>
        </w:rPr>
        <w:t>statesman</w:t>
      </w:r>
      <w:r w:rsidRPr="00B651D2">
        <w:rPr>
          <w:rStyle w:val="StyleUnderline"/>
          <w:rFonts w:asciiTheme="majorHAnsi" w:hAnsiTheme="majorHAnsi" w:cstheme="majorHAnsi"/>
        </w:rPr>
        <w:t>,” “</w:t>
      </w:r>
      <w:r w:rsidRPr="00984770">
        <w:rPr>
          <w:rStyle w:val="StyleUnderline"/>
          <w:rFonts w:asciiTheme="majorHAnsi" w:hAnsiTheme="majorHAnsi" w:cstheme="majorHAnsi"/>
        </w:rPr>
        <w:t>brinksmanship</w:t>
      </w:r>
      <w:r w:rsidRPr="00B651D2">
        <w:rPr>
          <w:rStyle w:val="StyleUnderline"/>
          <w:rFonts w:asciiTheme="majorHAnsi" w:hAnsiTheme="majorHAnsi" w:cstheme="majorHAnsi"/>
        </w:rPr>
        <w:t>,” “</w:t>
      </w:r>
      <w:r w:rsidRPr="00984770">
        <w:rPr>
          <w:rStyle w:val="StyleUnderline"/>
          <w:rFonts w:asciiTheme="majorHAnsi" w:hAnsiTheme="majorHAnsi" w:cstheme="majorHAnsi"/>
        </w:rPr>
        <w:t>man-made</w:t>
      </w:r>
      <w:r w:rsidRPr="00B651D2">
        <w:rPr>
          <w:rStyle w:val="StyleUnderline"/>
          <w:rFonts w:asciiTheme="majorHAnsi" w:hAnsiTheme="majorHAnsi" w:cstheme="majorHAnsi"/>
        </w:rPr>
        <w:t>,” “</w:t>
      </w:r>
      <w:r w:rsidRPr="00984770">
        <w:rPr>
          <w:rStyle w:val="StyleUnderline"/>
          <w:rFonts w:asciiTheme="majorHAnsi" w:hAnsiTheme="majorHAnsi" w:cstheme="majorHAnsi"/>
        </w:rPr>
        <w:t>mankind</w:t>
      </w:r>
      <w:r w:rsidRPr="00B651D2">
        <w:rPr>
          <w:rStyle w:val="StyleUnderline"/>
          <w:rFonts w:asciiTheme="majorHAnsi" w:hAnsiTheme="majorHAnsi" w:cstheme="majorHAnsi"/>
        </w:rPr>
        <w:t>,” “</w:t>
      </w:r>
      <w:r w:rsidRPr="00984770">
        <w:rPr>
          <w:rStyle w:val="StyleUnderline"/>
          <w:rFonts w:asciiTheme="majorHAnsi" w:hAnsiTheme="majorHAnsi" w:cstheme="majorHAnsi"/>
        </w:rPr>
        <w:t>manning</w:t>
      </w:r>
      <w:r w:rsidRPr="00B651D2">
        <w:rPr>
          <w:rStyle w:val="StyleUnderline"/>
          <w:rFonts w:asciiTheme="majorHAnsi" w:hAnsiTheme="majorHAnsi" w:cstheme="majorHAnsi"/>
        </w:rPr>
        <w:t>,” and “</w:t>
      </w:r>
      <w:r w:rsidRPr="00984770">
        <w:rPr>
          <w:rStyle w:val="StyleUnderline"/>
          <w:rFonts w:asciiTheme="majorHAnsi" w:hAnsiTheme="majorHAnsi" w:cstheme="majorHAnsi"/>
        </w:rPr>
        <w:t>manpower</w:t>
      </w:r>
      <w:r w:rsidRPr="00B651D2">
        <w:rPr>
          <w:rStyle w:val="StyleUnderline"/>
          <w:rFonts w:asciiTheme="majorHAnsi" w:hAnsiTheme="majorHAnsi" w:cstheme="majorHAnsi"/>
        </w:rPr>
        <w:t>” are some of the most common</w:t>
      </w:r>
      <w:r w:rsidRPr="00B651D2">
        <w:rPr>
          <w:rFonts w:asciiTheme="majorHAnsi" w:hAnsiTheme="majorHAnsi" w:cstheme="majorHAnsi"/>
          <w:sz w:val="16"/>
        </w:rPr>
        <w:t xml:space="preserve">. </w:t>
      </w:r>
      <w:r w:rsidRPr="00B651D2">
        <w:rPr>
          <w:rStyle w:val="StyleUnderline"/>
          <w:rFonts w:asciiTheme="majorHAnsi" w:hAnsiTheme="majorHAnsi" w:cstheme="majorHAnsi"/>
        </w:rPr>
        <w:t xml:space="preserve">As a young woman pursuing a career in mainstream IR, and with an interest in security studies, </w:t>
      </w:r>
      <w:r w:rsidRPr="00984770">
        <w:rPr>
          <w:rStyle w:val="StyleUnderline"/>
          <w:rFonts w:asciiTheme="majorHAnsi" w:hAnsiTheme="majorHAnsi" w:cstheme="majorHAnsi"/>
          <w:highlight w:val="green"/>
        </w:rPr>
        <w:t>these</w:t>
      </w:r>
      <w:r w:rsidRPr="00B651D2">
        <w:rPr>
          <w:rStyle w:val="StyleUnderline"/>
          <w:rFonts w:asciiTheme="majorHAnsi" w:hAnsiTheme="majorHAnsi" w:cstheme="majorHAnsi"/>
        </w:rPr>
        <w:t xml:space="preserve"> words </w:t>
      </w:r>
      <w:r w:rsidRPr="00984770">
        <w:rPr>
          <w:rStyle w:val="StyleUnderline"/>
          <w:rFonts w:asciiTheme="majorHAnsi" w:hAnsiTheme="majorHAnsi" w:cstheme="majorHAnsi"/>
          <w:highlight w:val="green"/>
        </w:rPr>
        <w:t xml:space="preserve">add insult to the injury of seeing panels, syllabi, and the </w:t>
      </w:r>
      <w:hyperlink r:id="rId16" w:history="1">
        <w:r w:rsidRPr="00984770">
          <w:rPr>
            <w:rStyle w:val="StyleUnderline"/>
            <w:rFonts w:asciiTheme="majorHAnsi" w:hAnsiTheme="majorHAnsi" w:cstheme="majorHAnsi"/>
            <w:highlight w:val="green"/>
          </w:rPr>
          <w:t>TRIPS survey</w:t>
        </w:r>
      </w:hyperlink>
      <w:r w:rsidRPr="00984770">
        <w:rPr>
          <w:rStyle w:val="StyleUnderline"/>
          <w:rFonts w:asciiTheme="majorHAnsi" w:hAnsiTheme="majorHAnsi" w:cstheme="majorHAnsi"/>
          <w:highlight w:val="green"/>
        </w:rPr>
        <w:t xml:space="preserve"> dominated by men. These discourage</w:t>
      </w:r>
      <w:r w:rsidRPr="00B651D2">
        <w:rPr>
          <w:rStyle w:val="StyleUnderline"/>
          <w:rFonts w:asciiTheme="majorHAnsi" w:hAnsiTheme="majorHAnsi" w:cstheme="majorHAnsi"/>
        </w:rPr>
        <w:t xml:space="preserve">ments to </w:t>
      </w:r>
      <w:r w:rsidRPr="00984770">
        <w:rPr>
          <w:rStyle w:val="StyleUnderline"/>
          <w:rFonts w:asciiTheme="majorHAnsi" w:hAnsiTheme="majorHAnsi" w:cstheme="majorHAnsi"/>
          <w:highlight w:val="green"/>
        </w:rPr>
        <w:t>women entering</w:t>
      </w:r>
      <w:r w:rsidRPr="00B651D2">
        <w:rPr>
          <w:rStyle w:val="StyleUnderline"/>
          <w:rFonts w:asciiTheme="majorHAnsi" w:hAnsiTheme="majorHAnsi" w:cstheme="majorHAnsi"/>
        </w:rPr>
        <w:t xml:space="preserve"> a male-dominated field are often </w:t>
      </w:r>
      <w:r w:rsidRPr="00984770">
        <w:rPr>
          <w:rStyle w:val="StyleUnderline"/>
          <w:rFonts w:asciiTheme="majorHAnsi" w:hAnsiTheme="majorHAnsi" w:cstheme="majorHAnsi"/>
          <w:highlight w:val="green"/>
        </w:rPr>
        <w:t>overlooked because they are psychological</w:t>
      </w:r>
      <w:r w:rsidRPr="00B651D2">
        <w:rPr>
          <w:rFonts w:asciiTheme="majorHAnsi" w:hAnsiTheme="majorHAnsi" w:cstheme="majorHAnsi"/>
          <w:sz w:val="16"/>
        </w:rPr>
        <w:t xml:space="preserve">. Being one of few women in an ISA panel makes one feel highly visible at best, and unwelcome at worst. </w:t>
      </w:r>
      <w:r w:rsidRPr="00984770">
        <w:rPr>
          <w:rStyle w:val="StyleUnderline"/>
          <w:rFonts w:asciiTheme="majorHAnsi" w:hAnsiTheme="majorHAnsi" w:cstheme="majorHAnsi"/>
          <w:highlight w:val="green"/>
        </w:rPr>
        <w:t>Gendered language sends the message</w:t>
      </w:r>
      <w:r w:rsidRPr="00B651D2">
        <w:rPr>
          <w:rStyle w:val="StyleUnderline"/>
          <w:rFonts w:asciiTheme="majorHAnsi" w:hAnsiTheme="majorHAnsi" w:cstheme="majorHAnsi"/>
        </w:rPr>
        <w:t xml:space="preserve"> that </w:t>
      </w:r>
      <w:r w:rsidRPr="00984770">
        <w:rPr>
          <w:rStyle w:val="StyleUnderline"/>
          <w:rFonts w:asciiTheme="majorHAnsi" w:hAnsiTheme="majorHAnsi" w:cstheme="majorHAnsi"/>
          <w:highlight w:val="green"/>
        </w:rPr>
        <w:t>I am not expected to be a foreign policymaker</w:t>
      </w:r>
      <w:r w:rsidRPr="00B651D2">
        <w:rPr>
          <w:rStyle w:val="StyleUnderline"/>
          <w:rFonts w:asciiTheme="majorHAnsi" w:hAnsiTheme="majorHAnsi" w:cstheme="majorHAnsi"/>
        </w:rPr>
        <w:t xml:space="preserve"> (because authors choose “statesman”) or the chair of a committee</w:t>
      </w:r>
      <w:r w:rsidRPr="00B651D2">
        <w:rPr>
          <w:rFonts w:asciiTheme="majorHAnsi" w:hAnsiTheme="majorHAnsi" w:cstheme="majorHAnsi"/>
          <w:sz w:val="16"/>
        </w:rPr>
        <w:t xml:space="preserve"> (because authors choose “chairman”). These kinds of daily exclusions weigh on my psyche.</w:t>
      </w:r>
      <w:r w:rsidRPr="00B651D2">
        <w:rPr>
          <w:rFonts w:asciiTheme="majorHAnsi" w:hAnsiTheme="majorHAnsi" w:cstheme="majorHAnsi"/>
          <w:sz w:val="12"/>
        </w:rPr>
        <w:t>¶</w:t>
      </w:r>
      <w:r w:rsidRPr="00B651D2">
        <w:rPr>
          <w:rFonts w:asciiTheme="majorHAnsi" w:hAnsiTheme="majorHAnsi" w:cstheme="majorHAnsi"/>
          <w:sz w:val="16"/>
        </w:rPr>
        <w:t xml:space="preserve"> I am often told, in response to such complaints, that I should take a class, attend a panel, or contact a scholar who works on Feminist IR theory. I am a materialist, a theorist of geopolitics. I should not have to change my scholarly interest in order to find an inclusive community. No subject or topic is inherently male-dominated, so there must be something discouraging women from pursuing the most masculinized areas of study</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It is the responsibility</w:t>
      </w:r>
      <w:r w:rsidRPr="00B651D2">
        <w:rPr>
          <w:rStyle w:val="StyleUnderline"/>
          <w:rFonts w:asciiTheme="majorHAnsi" w:hAnsiTheme="majorHAnsi" w:cstheme="majorHAnsi"/>
        </w:rPr>
        <w:t xml:space="preserve"> of all IR scholars </w:t>
      </w:r>
      <w:r w:rsidRPr="00984770">
        <w:rPr>
          <w:rStyle w:val="StyleUnderline"/>
          <w:rFonts w:asciiTheme="majorHAnsi" w:hAnsiTheme="majorHAnsi" w:cstheme="majorHAnsi"/>
          <w:highlight w:val="green"/>
        </w:rPr>
        <w:t>to help identify and extirpate</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rPr>
        <w:t xml:space="preserve">the </w:t>
      </w:r>
      <w:r w:rsidRPr="00984770">
        <w:rPr>
          <w:rStyle w:val="StyleUnderline"/>
          <w:rFonts w:asciiTheme="majorHAnsi" w:hAnsiTheme="majorHAnsi" w:cstheme="majorHAnsi"/>
          <w:highlight w:val="green"/>
        </w:rPr>
        <w:t>reasons young women are deterred</w:t>
      </w:r>
      <w:r w:rsidRPr="00B651D2">
        <w:rPr>
          <w:rStyle w:val="StyleUnderline"/>
          <w:rFonts w:asciiTheme="majorHAnsi" w:hAnsiTheme="majorHAnsi" w:cstheme="majorHAnsi"/>
        </w:rPr>
        <w:t xml:space="preserve"> from particular topics. The best places to look are those where we make active choices, choices that can be re-thought and re-directed to </w:t>
      </w:r>
      <w:r w:rsidRPr="00984770">
        <w:rPr>
          <w:rStyle w:val="StyleUnderline"/>
          <w:rFonts w:asciiTheme="majorHAnsi" w:hAnsiTheme="majorHAnsi" w:cstheme="majorHAnsi"/>
          <w:highlight w:val="green"/>
        </w:rPr>
        <w:t>neutralize</w:t>
      </w:r>
      <w:r w:rsidRPr="00B651D2">
        <w:rPr>
          <w:rStyle w:val="StyleUnderline"/>
          <w:rFonts w:asciiTheme="majorHAnsi" w:hAnsiTheme="majorHAnsi" w:cstheme="majorHAnsi"/>
        </w:rPr>
        <w:t xml:space="preserve"> the highly </w:t>
      </w:r>
      <w:r w:rsidRPr="00984770">
        <w:rPr>
          <w:rStyle w:val="StyleUnderline"/>
          <w:rFonts w:asciiTheme="majorHAnsi" w:hAnsiTheme="majorHAnsi" w:cstheme="majorHAnsi"/>
          <w:highlight w:val="green"/>
        </w:rPr>
        <w:t>gendered spaces we create with our words and actions</w:t>
      </w:r>
      <w:r w:rsidRPr="00B651D2">
        <w:rPr>
          <w:rFonts w:asciiTheme="majorHAnsi" w:hAnsiTheme="majorHAnsi" w:cstheme="majorHAnsi"/>
          <w:sz w:val="16"/>
        </w:rPr>
        <w:t>.</w:t>
      </w:r>
      <w:r w:rsidRPr="00B651D2">
        <w:rPr>
          <w:rFonts w:asciiTheme="majorHAnsi" w:hAnsiTheme="majorHAnsi" w:cstheme="majorHAnsi"/>
          <w:sz w:val="12"/>
        </w:rPr>
        <w:t>¶</w:t>
      </w:r>
      <w:r w:rsidRPr="00B651D2">
        <w:rPr>
          <w:rFonts w:asciiTheme="majorHAnsi" w:hAnsiTheme="majorHAnsi" w:cstheme="majorHAnsi"/>
          <w:sz w:val="16"/>
        </w:rPr>
        <w:t xml:space="preserve"> Replacing “man-made” with “anthropogenic,” or coining “brinkship” to replace “brinksmanship,” will not solve the gender problem in International Relations, but it will increase the visibility of </w:t>
      </w:r>
      <w:hyperlink r:id="rId17" w:history="1">
        <w:r w:rsidRPr="00B651D2">
          <w:rPr>
            <w:rFonts w:asciiTheme="majorHAnsi" w:hAnsiTheme="majorHAnsi" w:cstheme="majorHAnsi"/>
            <w:sz w:val="16"/>
          </w:rPr>
          <w:t>our quotidian contributions to patriarchy</w:t>
        </w:r>
      </w:hyperlink>
      <w:r w:rsidRPr="00B651D2">
        <w:rPr>
          <w:rFonts w:asciiTheme="majorHAnsi" w:hAnsiTheme="majorHAnsi" w:cstheme="majorHAnsi"/>
          <w:sz w:val="16"/>
        </w:rPr>
        <w:t xml:space="preserve">. What we read reinforces what we see, and what we write </w:t>
      </w:r>
      <w:hyperlink r:id="rId18" w:history="1">
        <w:r w:rsidRPr="00B651D2">
          <w:rPr>
            <w:rFonts w:asciiTheme="majorHAnsi" w:hAnsiTheme="majorHAnsi" w:cstheme="majorHAnsi"/>
            <w:sz w:val="16"/>
          </w:rPr>
          <w:t>reflects what we want to see</w:t>
        </w:r>
      </w:hyperlink>
      <w:r w:rsidRPr="00B651D2">
        <w:rPr>
          <w:rFonts w:asciiTheme="majorHAnsi" w:hAnsiTheme="majorHAnsi" w:cstheme="majorHAnsi"/>
          <w:sz w:val="16"/>
        </w:rPr>
        <w:t>. I do not see myself in most of the texts that I study and engage with. I do not see people who look like me on the Presidential Theme Panels at the ISA. Affirmative action in admissions, hiring, and panel placement can only do so much because there is problem of “self selection</w:t>
      </w:r>
      <w:r w:rsidRPr="00B651D2">
        <w:rPr>
          <w:rStyle w:val="StyleUnderline"/>
          <w:rFonts w:asciiTheme="majorHAnsi" w:hAnsiTheme="majorHAnsi" w:cstheme="majorHAnsi"/>
        </w:rPr>
        <w:t xml:space="preserve">.” We need to seriously consider the idea that </w:t>
      </w:r>
      <w:r w:rsidRPr="00984770">
        <w:rPr>
          <w:rStyle w:val="StyleUnderline"/>
          <w:rFonts w:asciiTheme="majorHAnsi" w:hAnsiTheme="majorHAnsi" w:cstheme="majorHAnsi"/>
          <w:highlight w:val="green"/>
        </w:rPr>
        <w:t xml:space="preserve">women select their field at least partially because of the </w:t>
      </w:r>
      <w:r w:rsidRPr="00984770">
        <w:rPr>
          <w:rStyle w:val="StyleUnderline"/>
          <w:rFonts w:asciiTheme="majorHAnsi" w:hAnsiTheme="majorHAnsi" w:cstheme="majorHAnsi"/>
        </w:rPr>
        <w:t xml:space="preserve">“man-made” </w:t>
      </w:r>
      <w:r w:rsidRPr="00984770">
        <w:rPr>
          <w:rStyle w:val="StyleUnderline"/>
          <w:rFonts w:asciiTheme="majorHAnsi" w:hAnsiTheme="majorHAnsi" w:cstheme="majorHAnsi"/>
          <w:highlight w:val="green"/>
        </w:rPr>
        <w:t>social environment</w:t>
      </w:r>
      <w:r w:rsidRPr="00B651D2">
        <w:rPr>
          <w:rStyle w:val="StyleUnderline"/>
          <w:rFonts w:asciiTheme="majorHAnsi" w:hAnsiTheme="majorHAnsi" w:cstheme="majorHAnsi"/>
        </w:rPr>
        <w:t xml:space="preserve"> that surrounds it.</w:t>
      </w:r>
      <w:r w:rsidRPr="00B651D2">
        <w:rPr>
          <w:rStyle w:val="StyleUnderline"/>
          <w:rFonts w:asciiTheme="majorHAnsi" w:hAnsiTheme="majorHAnsi" w:cstheme="majorHAnsi"/>
          <w:sz w:val="12"/>
        </w:rPr>
        <w:t>¶</w:t>
      </w:r>
      <w:r w:rsidRPr="00B651D2">
        <w:rPr>
          <w:rStyle w:val="StyleUnderline"/>
          <w:rFonts w:asciiTheme="majorHAnsi" w:hAnsiTheme="majorHAnsi" w:cstheme="majorHAnsi"/>
        </w:rPr>
        <w:t xml:space="preserve"> </w:t>
      </w:r>
      <w:r w:rsidRPr="00984770">
        <w:rPr>
          <w:rStyle w:val="Emphasis"/>
          <w:rFonts w:asciiTheme="majorHAnsi" w:hAnsiTheme="majorHAnsi" w:cstheme="majorHAnsi"/>
          <w:highlight w:val="green"/>
        </w:rPr>
        <w:t>My power is not “manpower,” but it is just as strong.</w:t>
      </w:r>
    </w:p>
    <w:p w14:paraId="542D1CB4" w14:textId="77777777" w:rsidR="002744D8" w:rsidRDefault="002744D8" w:rsidP="002744D8">
      <w:pPr>
        <w:rPr>
          <w:sz w:val="16"/>
        </w:rPr>
      </w:pPr>
    </w:p>
    <w:p w14:paraId="61B31315" w14:textId="77777777" w:rsidR="002744D8" w:rsidRPr="00205FC6" w:rsidRDefault="002744D8" w:rsidP="002744D8">
      <w:pPr>
        <w:pStyle w:val="Heading4"/>
      </w:pPr>
      <w:r>
        <w:lastRenderedPageBreak/>
        <w:t xml:space="preserve">The impact is hypermasculine war-making- claims of objectivity are patently flawed because they are based in gendered decision-making </w:t>
      </w:r>
    </w:p>
    <w:p w14:paraId="2DF009D6" w14:textId="77777777" w:rsidR="002744D8" w:rsidRDefault="002744D8" w:rsidP="002744D8">
      <w:pPr>
        <w:rPr>
          <w:rStyle w:val="Style13ptBold"/>
        </w:rPr>
      </w:pPr>
      <w:r w:rsidRPr="00205FC6">
        <w:rPr>
          <w:rStyle w:val="Style13ptBold"/>
        </w:rPr>
        <w:t>Sjoberg 13</w:t>
      </w:r>
    </w:p>
    <w:p w14:paraId="6CB61E39" w14:textId="77777777" w:rsidR="002744D8" w:rsidRDefault="002744D8" w:rsidP="002744D8">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21B2557D" w14:textId="77777777" w:rsidR="002744D8" w:rsidRPr="00FF545F" w:rsidRDefault="002744D8" w:rsidP="002744D8">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Tickner:¶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r w:rsidRPr="00C65F71">
        <w:rPr>
          <w:sz w:val="12"/>
        </w:rPr>
        <w:t xml:space="preserve">. . . . Drawing on metaphors that evoke matrimonial and familial relations, </w:t>
      </w:r>
      <w:r w:rsidRPr="002048FF">
        <w:rPr>
          <w:rStyle w:val="StyleUnderline"/>
        </w:rPr>
        <w:t xml:space="preserve">the nation has been portrayed as both male and female. . . .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rational, but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argues, perceived rational cost-beneﬁt </w:t>
      </w:r>
      <w:r w:rsidRPr="006012B5">
        <w:rPr>
          <w:rStyle w:val="StyleUnderline"/>
        </w:rPr>
        <w:t>analysis about war-making</w:t>
      </w:r>
      <w:r w:rsidRPr="00C65F71">
        <w:rPr>
          <w:sz w:val="12"/>
        </w:rPr>
        <w:t xml:space="preserve"> and war-fighting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w:t>
      </w:r>
      <w:r w:rsidRPr="00C65F71">
        <w:rPr>
          <w:sz w:val="12"/>
        </w:rPr>
        <w:lastRenderedPageBreak/>
        <w:t>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This cycle of 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51865BB9" w14:textId="77777777" w:rsidR="002744D8" w:rsidRDefault="002744D8" w:rsidP="002744D8">
      <w:pPr>
        <w:rPr>
          <w:rStyle w:val="StyleUnderline"/>
        </w:rPr>
      </w:pPr>
    </w:p>
    <w:p w14:paraId="2A79B4B4" w14:textId="77777777" w:rsidR="002744D8" w:rsidRPr="004C5136" w:rsidRDefault="002744D8" w:rsidP="002744D8">
      <w:pPr>
        <w:rPr>
          <w:rStyle w:val="StyleUnderline"/>
        </w:rPr>
      </w:pPr>
    </w:p>
    <w:p w14:paraId="1A1637D5" w14:textId="77777777" w:rsidR="002744D8" w:rsidRPr="002A5117" w:rsidRDefault="002744D8" w:rsidP="002744D8">
      <w:pPr>
        <w:pStyle w:val="Heading4"/>
        <w:rPr>
          <w:rStyle w:val="Style13ptBold"/>
        </w:rPr>
      </w:pPr>
      <w:r w:rsidRPr="002A5117">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6168A312" w14:textId="77777777" w:rsidR="002744D8" w:rsidRPr="002A5117" w:rsidRDefault="002744D8" w:rsidP="002744D8">
      <w:pPr>
        <w:rPr>
          <w:rStyle w:val="Style13ptBold"/>
          <w:rFonts w:asciiTheme="majorHAnsi" w:hAnsiTheme="majorHAnsi"/>
        </w:rPr>
      </w:pPr>
      <w:r w:rsidRPr="002A5117">
        <w:rPr>
          <w:rStyle w:val="Style13ptBold"/>
          <w:rFonts w:asciiTheme="majorHAnsi" w:hAnsiTheme="majorHAnsi"/>
        </w:rPr>
        <w:t>Youngs 04</w:t>
      </w:r>
    </w:p>
    <w:p w14:paraId="0644C854" w14:textId="77777777" w:rsidR="002744D8" w:rsidRPr="002A5117" w:rsidRDefault="002744D8" w:rsidP="002744D8">
      <w:pPr>
        <w:rPr>
          <w:rFonts w:asciiTheme="majorHAnsi" w:hAnsiTheme="majorHAnsi"/>
          <w:b/>
          <w:sz w:val="20"/>
          <w:szCs w:val="20"/>
        </w:rPr>
      </w:pPr>
      <w:r w:rsidRPr="002A5117">
        <w:rPr>
          <w:rStyle w:val="Style13ptBold"/>
          <w:rFonts w:asciiTheme="majorHAnsi" w:hAnsiTheme="majorHAnsi"/>
          <w:szCs w:val="20"/>
        </w:rPr>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17C5E961" w14:textId="77777777" w:rsidR="002744D8" w:rsidRDefault="002744D8" w:rsidP="002744D8">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w:t>
      </w:r>
      <w:r w:rsidRPr="00BC53EE">
        <w:rPr>
          <w:rStyle w:val="StyleUnderline"/>
          <w:rFonts w:asciiTheme="majorHAnsi" w:hAnsiTheme="majorHAnsi"/>
          <w:szCs w:val="22"/>
        </w:rPr>
        <w:lastRenderedPageBreak/>
        <w:t xml:space="preserve">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As long as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w:t>
      </w:r>
      <w:r w:rsidRPr="00CF4A26">
        <w:rPr>
          <w:rFonts w:asciiTheme="majorHAnsi" w:hAnsiTheme="majorHAnsi"/>
          <w:sz w:val="16"/>
          <w:szCs w:val="22"/>
        </w:rPr>
        <w:lastRenderedPageBreak/>
        <w:t xml:space="preserve">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it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1E96DDD2" w14:textId="77777777" w:rsidR="002744D8" w:rsidRPr="00A255EE" w:rsidRDefault="002744D8" w:rsidP="002744D8">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1CC881E1" w14:textId="77777777" w:rsidR="002744D8" w:rsidRDefault="002744D8" w:rsidP="002744D8">
      <w:pPr>
        <w:rPr>
          <w:rStyle w:val="Style13ptBold"/>
        </w:rPr>
      </w:pPr>
      <w:r>
        <w:rPr>
          <w:rStyle w:val="Style13ptBold"/>
        </w:rPr>
        <w:t>Bacchi 16</w:t>
      </w:r>
    </w:p>
    <w:p w14:paraId="532B5E3E" w14:textId="77777777" w:rsidR="002744D8" w:rsidRPr="00B41485" w:rsidRDefault="002744D8" w:rsidP="002744D8">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41CB51A1" w14:textId="77777777" w:rsidR="002744D8" w:rsidRPr="00770EC2" w:rsidRDefault="002744D8" w:rsidP="002744D8">
      <w:pPr>
        <w:rPr>
          <w:rStyle w:val="StyleUnderline"/>
          <w:iCs/>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(Bacchi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(Bacchi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 xml:space="preserve">This productive or generative view of power does not conclude that </w:t>
      </w:r>
      <w:r w:rsidRPr="00BE2DF1">
        <w:rPr>
          <w:rStyle w:val="StyleUnderline"/>
        </w:rPr>
        <w:lastRenderedPageBreak/>
        <w:t>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policy is considered to be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such as the following: What does the particular policy,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686C68D4" w14:textId="4234EF4D" w:rsidR="00E42E4C" w:rsidRDefault="00E42E4C" w:rsidP="00F601E6"/>
    <w:p w14:paraId="734C54C4" w14:textId="77777777" w:rsidR="002744D8" w:rsidRPr="00FB15F0" w:rsidRDefault="002744D8" w:rsidP="002744D8">
      <w:pPr>
        <w:pStyle w:val="Heading2"/>
      </w:pPr>
      <w:r>
        <w:lastRenderedPageBreak/>
        <w:t>case</w:t>
      </w:r>
    </w:p>
    <w:p w14:paraId="525CD4B8" w14:textId="77777777" w:rsidR="002744D8" w:rsidRDefault="002744D8" w:rsidP="002744D8">
      <w:pPr>
        <w:pStyle w:val="Heading3"/>
      </w:pPr>
      <w:r>
        <w:lastRenderedPageBreak/>
        <w:t>solvency</w:t>
      </w:r>
    </w:p>
    <w:p w14:paraId="4E5977E0" w14:textId="77777777" w:rsidR="002744D8" w:rsidRDefault="002744D8" w:rsidP="002744D8">
      <w:pPr>
        <w:pStyle w:val="Heading4"/>
        <w:rPr>
          <w:rFonts w:cs="Calibri"/>
        </w:rPr>
      </w:pPr>
      <w:r w:rsidRPr="00385493">
        <w:rPr>
          <w:rFonts w:cs="Calibri"/>
        </w:rPr>
        <w:t>Plan fails –</w:t>
      </w:r>
    </w:p>
    <w:p w14:paraId="5958AED4" w14:textId="77777777" w:rsidR="002744D8" w:rsidRDefault="002744D8" w:rsidP="002744D8">
      <w:pPr>
        <w:pStyle w:val="Heading4"/>
        <w:numPr>
          <w:ilvl w:val="0"/>
          <w:numId w:val="12"/>
        </w:numPr>
        <w:tabs>
          <w:tab w:val="num" w:pos="360"/>
        </w:tabs>
        <w:ind w:left="360"/>
        <w:rPr>
          <w:rFonts w:cs="Calibri"/>
        </w:rPr>
      </w:pPr>
      <w:r>
        <w:rPr>
          <w:rFonts w:cs="Calibri"/>
        </w:rPr>
        <w:t>Global</w:t>
      </w:r>
      <w:r w:rsidRPr="00385493">
        <w:rPr>
          <w:rFonts w:cs="Calibri"/>
        </w:rPr>
        <w:t xml:space="preserve"> commons still allow for private appropriation</w:t>
      </w:r>
    </w:p>
    <w:p w14:paraId="3A37EEC8" w14:textId="77777777" w:rsidR="002744D8" w:rsidRDefault="002744D8" w:rsidP="002744D8">
      <w:pPr>
        <w:pStyle w:val="Heading4"/>
        <w:numPr>
          <w:ilvl w:val="0"/>
          <w:numId w:val="12"/>
        </w:numPr>
        <w:tabs>
          <w:tab w:val="num" w:pos="360"/>
        </w:tabs>
        <w:ind w:left="360"/>
        <w:rPr>
          <w:rFonts w:cs="Calibri"/>
        </w:rPr>
      </w:pPr>
      <w:r w:rsidRPr="00385493">
        <w:rPr>
          <w:rFonts w:cs="Calibri"/>
        </w:rPr>
        <w:t>China inevitably undermines solvency</w:t>
      </w:r>
    </w:p>
    <w:p w14:paraId="0ED03A7D" w14:textId="77777777" w:rsidR="002744D8" w:rsidRPr="00385493" w:rsidRDefault="002744D8" w:rsidP="002744D8">
      <w:pPr>
        <w:pStyle w:val="Heading4"/>
        <w:numPr>
          <w:ilvl w:val="0"/>
          <w:numId w:val="12"/>
        </w:numPr>
        <w:tabs>
          <w:tab w:val="num" w:pos="360"/>
        </w:tabs>
        <w:ind w:left="360"/>
        <w:rPr>
          <w:rFonts w:cs="Calibri"/>
        </w:rPr>
      </w:pPr>
      <w:r>
        <w:rPr>
          <w:rFonts w:cs="Calibri"/>
        </w:rPr>
        <w:t>T</w:t>
      </w:r>
      <w:r w:rsidRPr="00385493">
        <w:rPr>
          <w:rFonts w:cs="Calibri"/>
        </w:rPr>
        <w:t xml:space="preserve">oo many private actors </w:t>
      </w:r>
      <w:r>
        <w:rPr>
          <w:rFonts w:cs="Calibri"/>
        </w:rPr>
        <w:t>ensure</w:t>
      </w:r>
      <w:r w:rsidRPr="00385493">
        <w:rPr>
          <w:rFonts w:cs="Calibri"/>
        </w:rPr>
        <w:t xml:space="preserve"> conflict</w:t>
      </w:r>
    </w:p>
    <w:p w14:paraId="656079FE" w14:textId="77777777" w:rsidR="002744D8" w:rsidRPr="00385493" w:rsidRDefault="002744D8" w:rsidP="002744D8">
      <w:pPr>
        <w:pStyle w:val="Heading4"/>
        <w:rPr>
          <w:rFonts w:cs="Calibri"/>
        </w:rPr>
      </w:pPr>
      <w:r>
        <w:rPr>
          <w:rFonts w:cs="Calibri"/>
        </w:rPr>
        <w:t>T</w:t>
      </w:r>
      <w:r w:rsidRPr="00385493">
        <w:rPr>
          <w:rFonts w:cs="Calibri"/>
        </w:rPr>
        <w:t>urn – limitations on commons access</w:t>
      </w:r>
      <w:r>
        <w:rPr>
          <w:rFonts w:cs="Calibri"/>
        </w:rPr>
        <w:t xml:space="preserve"> such as private entity restrictions</w:t>
      </w:r>
      <w:r w:rsidRPr="00385493">
        <w:rPr>
          <w:rFonts w:cs="Calibri"/>
        </w:rPr>
        <w:t xml:space="preserve"> lead</w:t>
      </w:r>
      <w:r>
        <w:rPr>
          <w:rFonts w:cs="Calibri"/>
        </w:rPr>
        <w:t xml:space="preserve"> </w:t>
      </w:r>
      <w:r w:rsidRPr="00385493">
        <w:rPr>
          <w:rFonts w:cs="Calibri"/>
        </w:rPr>
        <w:t xml:space="preserve">to backlash </w:t>
      </w:r>
    </w:p>
    <w:p w14:paraId="4134E209" w14:textId="77777777" w:rsidR="002744D8" w:rsidRPr="00385493" w:rsidRDefault="002744D8" w:rsidP="002744D8">
      <w:pPr>
        <w:rPr>
          <w:rStyle w:val="Style13ptBold"/>
        </w:rPr>
      </w:pPr>
      <w:r w:rsidRPr="00385493">
        <w:rPr>
          <w:rStyle w:val="Style13ptBold"/>
        </w:rPr>
        <w:t>Stang 13</w:t>
      </w:r>
    </w:p>
    <w:p w14:paraId="24D0482A" w14:textId="77777777" w:rsidR="002744D8" w:rsidRPr="00385493" w:rsidRDefault="002744D8" w:rsidP="002744D8">
      <w:r w:rsidRPr="00385493">
        <w:t>Gerald Stang (associate fellow at the EUISS) , 2013, "Global Commons: between cooperation and competition" European Institute for security studies, https://www.iss.europa.eu/sites/default/files/EUISSFiles/Brief_17.pdf, // HW AW</w:t>
      </w:r>
    </w:p>
    <w:p w14:paraId="656D4561" w14:textId="77777777" w:rsidR="002744D8" w:rsidRPr="00FE2CC4" w:rsidRDefault="002744D8" w:rsidP="002744D8">
      <w:pPr>
        <w:rPr>
          <w:sz w:val="14"/>
        </w:rPr>
      </w:pPr>
      <w:r w:rsidRPr="00FE2CC4">
        <w:rPr>
          <w:sz w:val="14"/>
        </w:rPr>
        <w:t>Rapid economic development and increasing international trade are leading to a more crowded international stage and raising new challenges in the ‘</w:t>
      </w:r>
      <w:r w:rsidRPr="00385493">
        <w:rPr>
          <w:u w:val="single"/>
        </w:rPr>
        <w:t xml:space="preserve">global commons’ – those domains that are not under the control or jurisdiction of any state but are </w:t>
      </w:r>
      <w:r w:rsidRPr="00385493">
        <w:rPr>
          <w:b/>
          <w:bCs/>
          <w:highlight w:val="green"/>
          <w:u w:val="single"/>
        </w:rPr>
        <w:t>open for use by countries, companies and individuals from around the world</w:t>
      </w:r>
      <w:r w:rsidRPr="00385493">
        <w:rPr>
          <w:u w:val="single"/>
        </w:rPr>
        <w:t>.</w:t>
      </w:r>
      <w:r w:rsidRPr="00FE2CC4">
        <w:rPr>
          <w:sz w:val="14"/>
        </w:rPr>
        <w:t xml:space="preserve"> Their management involves increasingly complex processes to accommodate and integrate the interests and responsibilities of states, international organisations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nonWestern, </w:t>
      </w:r>
      <w:r w:rsidRPr="00385493">
        <w:rPr>
          <w:u w:val="single"/>
        </w:rPr>
        <w:t xml:space="preserve">less liberal powers - particularly </w:t>
      </w:r>
      <w:r w:rsidRPr="00385493">
        <w:rPr>
          <w:b/>
          <w:bCs/>
          <w:u w:val="single"/>
        </w:rPr>
        <w:t xml:space="preserve">China - questions must be asked regarding the durability of the existing processes for managing the global commons, </w:t>
      </w:r>
      <w:r w:rsidRPr="00385493">
        <w:rPr>
          <w:u w:val="single"/>
        </w:rPr>
        <w:t>along with the potential for developing effective new processes that can address new threats and challenges</w:t>
      </w:r>
      <w:r w:rsidRPr="00FE2CC4">
        <w:rPr>
          <w:sz w:val="14"/>
        </w:rPr>
        <w:t xml:space="preserve">. The EU is uniquely positioned to play an important role in giving value to existing multilateral frameworks and in developing new ones for international cooperation in these domains. But </w:t>
      </w:r>
      <w:r w:rsidRPr="00385493">
        <w:rPr>
          <w:u w:val="single"/>
        </w:rPr>
        <w:t xml:space="preserve">with a multitude of competing interests among stakeholders, much work remains to be done. What exactly are the global commons? Security analysts generally identify </w:t>
      </w:r>
      <w:r w:rsidRPr="00385493">
        <w:rPr>
          <w:b/>
          <w:bCs/>
          <w:highlight w:val="green"/>
          <w:u w:val="single"/>
        </w:rPr>
        <w:t xml:space="preserve">four domains as global commons: </w:t>
      </w:r>
      <w:r w:rsidRPr="00385493">
        <w:rPr>
          <w:b/>
          <w:bCs/>
          <w:u w:val="single"/>
        </w:rPr>
        <w:t xml:space="preserve">high seas, airspace, </w:t>
      </w:r>
      <w:r w:rsidRPr="00385493">
        <w:rPr>
          <w:b/>
          <w:bCs/>
          <w:highlight w:val="green"/>
          <w:u w:val="single"/>
        </w:rPr>
        <w:t>outer space</w:t>
      </w:r>
      <w:r w:rsidRPr="00385493">
        <w:rPr>
          <w:u w:val="single"/>
        </w:rPr>
        <w:t xml:space="preserve"> and, now, cyberspace.</w:t>
      </w:r>
      <w:r w:rsidRPr="00FE2CC4">
        <w:rPr>
          <w:sz w:val="14"/>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385493">
        <w:rPr>
          <w:u w:val="single"/>
        </w:rPr>
        <w:t>there is no accepted definition of a global public good</w:t>
      </w:r>
      <w:r w:rsidRPr="00FE2CC4">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Stang Photo by NASA / Rex Features (1568628a) European Union Institute for Security Studies April 2013 2 rules for use of the commons are set and enforced. In today’s interconnected world, </w:t>
      </w:r>
      <w:r w:rsidRPr="00385493">
        <w:rPr>
          <w:b/>
          <w:bCs/>
          <w:u w:val="single"/>
        </w:rPr>
        <w:t xml:space="preserve">any </w:t>
      </w:r>
      <w:r w:rsidRPr="00F71740">
        <w:rPr>
          <w:b/>
          <w:bCs/>
          <w:highlight w:val="green"/>
          <w:u w:val="single"/>
        </w:rPr>
        <w:t>limitations</w:t>
      </w:r>
      <w:r w:rsidRPr="00385493">
        <w:rPr>
          <w:b/>
          <w:bCs/>
          <w:u w:val="single"/>
        </w:rPr>
        <w:t xml:space="preserve"> on access to the commons </w:t>
      </w:r>
      <w:r w:rsidRPr="00F71740">
        <w:rPr>
          <w:b/>
          <w:bCs/>
          <w:highlight w:val="green"/>
          <w:u w:val="single"/>
        </w:rPr>
        <w:t>would be</w:t>
      </w:r>
      <w:r w:rsidRPr="00385493">
        <w:rPr>
          <w:b/>
          <w:bCs/>
          <w:u w:val="single"/>
        </w:rPr>
        <w:t xml:space="preserve"> highly </w:t>
      </w:r>
      <w:r w:rsidRPr="00F71740">
        <w:rPr>
          <w:b/>
          <w:bCs/>
          <w:highlight w:val="green"/>
          <w:u w:val="single"/>
        </w:rPr>
        <w:t>disruptive</w:t>
      </w:r>
      <w:r w:rsidRPr="00FE2CC4">
        <w:rPr>
          <w:sz w:val="14"/>
        </w:rPr>
        <w:t xml:space="preserve">. Militaries rely on access to the commons to pursue security goals in domains outside their sovereign control. Economic actors rely on the commons to trade and conduct business. </w:t>
      </w:r>
      <w:r w:rsidRPr="00F71740">
        <w:rPr>
          <w:b/>
          <w:bCs/>
          <w:highlight w:val="green"/>
          <w:u w:val="single"/>
        </w:rPr>
        <w:t>Changes</w:t>
      </w:r>
      <w:r w:rsidRPr="00385493">
        <w:rPr>
          <w:b/>
          <w:bCs/>
          <w:u w:val="single"/>
        </w:rPr>
        <w:t xml:space="preserve"> to the condition of the commons can therefore </w:t>
      </w:r>
      <w:r w:rsidRPr="00F71740">
        <w:rPr>
          <w:b/>
          <w:bCs/>
          <w:highlight w:val="green"/>
          <w:u w:val="single"/>
        </w:rPr>
        <w:t>disrupt</w:t>
      </w:r>
      <w:r w:rsidRPr="00385493">
        <w:rPr>
          <w:b/>
          <w:bCs/>
          <w:u w:val="single"/>
        </w:rPr>
        <w:t xml:space="preserve"> </w:t>
      </w:r>
      <w:r w:rsidRPr="00F71740">
        <w:rPr>
          <w:b/>
          <w:bCs/>
          <w:highlight w:val="green"/>
          <w:u w:val="single"/>
        </w:rPr>
        <w:t xml:space="preserve">commerce </w:t>
      </w:r>
      <w:r w:rsidRPr="00F71740">
        <w:rPr>
          <w:b/>
          <w:bCs/>
          <w:u w:val="single"/>
        </w:rPr>
        <w:t xml:space="preserve">and </w:t>
      </w:r>
      <w:r w:rsidRPr="00F71740">
        <w:rPr>
          <w:b/>
          <w:bCs/>
          <w:highlight w:val="green"/>
          <w:u w:val="single"/>
        </w:rPr>
        <w:t>security</w:t>
      </w:r>
      <w:r w:rsidRPr="00385493">
        <w:rPr>
          <w:b/>
          <w:bCs/>
          <w:u w:val="single"/>
        </w:rPr>
        <w:t xml:space="preserve">, not to mention the </w:t>
      </w:r>
      <w:r w:rsidRPr="00F71740">
        <w:rPr>
          <w:b/>
          <w:bCs/>
          <w:highlight w:val="green"/>
          <w:u w:val="single"/>
        </w:rPr>
        <w:t>status of the global environment</w:t>
      </w:r>
      <w:r w:rsidRPr="00385493">
        <w:rPr>
          <w:b/>
          <w:bCs/>
          <w:u w:val="single"/>
        </w:rPr>
        <w:t xml:space="preserve">. </w:t>
      </w:r>
      <w:r w:rsidRPr="00FE2CC4">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w:t>
      </w:r>
      <w:r w:rsidRPr="00FE2CC4">
        <w:rPr>
          <w:sz w:val="14"/>
        </w:rPr>
        <w:lastRenderedPageBreak/>
        <w:t xml:space="preserve">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localised piracy problem off the coast of Somalia (for which the EU launched Atalanta,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organisations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Organisation,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385493">
        <w:rPr>
          <w:u w:val="single"/>
        </w:rPr>
        <w:t xml:space="preserve">Space </w:t>
      </w:r>
      <w:r w:rsidRPr="00FE2CC4">
        <w:rPr>
          <w:sz w:val="14"/>
        </w:rPr>
        <w:t xml:space="preserve">More than a thousand orbiting satellites facilitate communications in both the military and the civilian spheres, regulated by a mix of UN guidelines, bilater-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385493">
        <w:rPr>
          <w:u w:val="single"/>
        </w:rPr>
        <w:t xml:space="preserve">the problem of </w:t>
      </w:r>
      <w:r w:rsidRPr="00F71740">
        <w:rPr>
          <w:highlight w:val="green"/>
          <w:u w:val="single"/>
        </w:rPr>
        <w:t>debris management</w:t>
      </w:r>
      <w:r w:rsidRPr="00385493">
        <w:rPr>
          <w:u w:val="single"/>
        </w:rPr>
        <w:t xml:space="preserve"> in space </w:t>
      </w:r>
      <w:r w:rsidRPr="00F71740">
        <w:rPr>
          <w:highlight w:val="green"/>
          <w:u w:val="single"/>
        </w:rPr>
        <w:t>indicates</w:t>
      </w:r>
      <w:r w:rsidRPr="00385493">
        <w:rPr>
          <w:u w:val="single"/>
        </w:rPr>
        <w:t xml:space="preserve"> an </w:t>
      </w:r>
      <w:r w:rsidRPr="00F71740">
        <w:rPr>
          <w:highlight w:val="green"/>
          <w:u w:val="single"/>
        </w:rPr>
        <w:t>overlap between ‘access’ and ‘condition’</w:t>
      </w:r>
      <w:r w:rsidRPr="00385493">
        <w:rPr>
          <w:u w:val="single"/>
        </w:rPr>
        <w:t xml:space="preserve"> issues</w:t>
      </w:r>
      <w:r w:rsidRPr="00FE2CC4">
        <w:rPr>
          <w:sz w:val="14"/>
        </w:rPr>
        <w:t xml:space="preserve">. While access to space has previously been limited to a small number of states, </w:t>
      </w:r>
      <w:r w:rsidRPr="00F71740">
        <w:rPr>
          <w:b/>
          <w:bCs/>
          <w:highlight w:val="green"/>
          <w:u w:val="single"/>
        </w:rPr>
        <w:t>the increasing role of</w:t>
      </w:r>
      <w:r w:rsidRPr="00385493">
        <w:rPr>
          <w:b/>
          <w:bCs/>
          <w:u w:val="single"/>
        </w:rPr>
        <w:t xml:space="preserve"> new </w:t>
      </w:r>
      <w:r w:rsidRPr="00F71740">
        <w:rPr>
          <w:b/>
          <w:bCs/>
          <w:highlight w:val="green"/>
          <w:u w:val="single"/>
        </w:rPr>
        <w:t>actors (including from the private sector) suggests</w:t>
      </w:r>
      <w:r w:rsidRPr="00385493">
        <w:rPr>
          <w:b/>
          <w:bCs/>
          <w:u w:val="single"/>
        </w:rPr>
        <w:t xml:space="preserve"> that </w:t>
      </w:r>
      <w:r w:rsidRPr="00F71740">
        <w:rPr>
          <w:b/>
          <w:bCs/>
          <w:highlight w:val="green"/>
          <w:u w:val="single"/>
        </w:rPr>
        <w:t xml:space="preserve">the creation of </w:t>
      </w:r>
      <w:r w:rsidRPr="00F71740">
        <w:rPr>
          <w:b/>
          <w:bCs/>
          <w:u w:val="single"/>
        </w:rPr>
        <w:t xml:space="preserve">comprehensive and binding </w:t>
      </w:r>
      <w:r w:rsidRPr="00F71740">
        <w:rPr>
          <w:b/>
          <w:bCs/>
          <w:highlight w:val="green"/>
          <w:u w:val="single"/>
        </w:rPr>
        <w:t>regulations</w:t>
      </w:r>
      <w:r w:rsidRPr="00385493">
        <w:rPr>
          <w:b/>
          <w:bCs/>
          <w:u w:val="single"/>
        </w:rPr>
        <w:t xml:space="preserve"> for the space commons </w:t>
      </w:r>
      <w:r w:rsidRPr="00F71740">
        <w:rPr>
          <w:b/>
          <w:bCs/>
          <w:highlight w:val="green"/>
          <w:u w:val="single"/>
        </w:rPr>
        <w:t>may become more difficult</w:t>
      </w:r>
      <w:r w:rsidRPr="00385493">
        <w:rPr>
          <w:b/>
          <w:bCs/>
          <w:u w:val="single"/>
        </w:rPr>
        <w:t xml:space="preserve">. </w:t>
      </w:r>
      <w:r w:rsidRPr="00FE2CC4">
        <w:rPr>
          <w:sz w:val="14"/>
        </w:rPr>
        <w:t xml:space="preserve">The EU has pushed to become a key actor in space matters, working with the European Space Agency (ESA) - an intergovernmental body - on Galileo, Europe’s civilian satellite navigation system. In an effort to get ahead of the curve and manage uncertainty, the </w:t>
      </w:r>
      <w:r w:rsidRPr="00F71740">
        <w:rPr>
          <w:highlight w:val="green"/>
          <w:u w:val="single"/>
        </w:rPr>
        <w:t>Eu</w:t>
      </w:r>
      <w:r w:rsidRPr="00385493">
        <w:rPr>
          <w:u w:val="single"/>
        </w:rPr>
        <w:t xml:space="preserve">ropean </w:t>
      </w:r>
      <w:r w:rsidRPr="00F71740">
        <w:rPr>
          <w:highlight w:val="green"/>
          <w:u w:val="single"/>
        </w:rPr>
        <w:t>Council approved</w:t>
      </w:r>
      <w:r w:rsidRPr="00385493">
        <w:rPr>
          <w:u w:val="single"/>
        </w:rPr>
        <w:t xml:space="preserve"> a </w:t>
      </w:r>
      <w:r w:rsidRPr="00F71740">
        <w:rPr>
          <w:highlight w:val="green"/>
          <w:u w:val="single"/>
        </w:rPr>
        <w:t>voluntary Code of Conduct</w:t>
      </w:r>
      <w:r w:rsidRPr="00385493">
        <w:rPr>
          <w:u w:val="single"/>
        </w:rPr>
        <w:t xml:space="preserve"> </w:t>
      </w:r>
      <w:r w:rsidRPr="00FE2CC4">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F71740">
        <w:rPr>
          <w:highlight w:val="green"/>
          <w:u w:val="single"/>
        </w:rPr>
        <w:t>it is not binding and has no enforcement mechanism</w:t>
      </w:r>
      <w:r w:rsidRPr="00FE2CC4">
        <w:rPr>
          <w:sz w:val="14"/>
        </w:rPr>
        <w:t>. As with many efforts in multilateral regulation of the global commons, the US has been hesitant to agree to the Code for fear of diminishing its own freedom of manoeuvre. It may be an important step, however, in setting the groundwork for future space cooperation if the EU can follow up on the Code’s development with diplomatic action by bringing other space-faring countries on board. Cyberspace Cyberspace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cyber attacks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constitu- ency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defences.</w:t>
      </w:r>
    </w:p>
    <w:p w14:paraId="2C0B7713" w14:textId="77777777" w:rsidR="002744D8" w:rsidRDefault="002744D8" w:rsidP="002744D8"/>
    <w:p w14:paraId="4EE3EFC4" w14:textId="77777777" w:rsidR="002744D8" w:rsidRDefault="002744D8" w:rsidP="002744D8">
      <w:pPr>
        <w:pStyle w:val="Heading4"/>
      </w:pPr>
      <w:r>
        <w:t>The term global commons leads to a false sense of security when in actuality makes whatever is supposedly being protected exploited</w:t>
      </w:r>
    </w:p>
    <w:p w14:paraId="19720035" w14:textId="77777777" w:rsidR="002744D8" w:rsidRDefault="002744D8" w:rsidP="002744D8">
      <w:r w:rsidRPr="00B13F54">
        <w:rPr>
          <w:rFonts w:eastAsiaTheme="majorEastAsia" w:cstheme="majorBidi"/>
          <w:b/>
          <w:bCs/>
          <w:sz w:val="26"/>
          <w:szCs w:val="26"/>
        </w:rPr>
        <w:t>Clancy 98</w:t>
      </w:r>
      <w:r>
        <w:t xml:space="preserve"> (The Tragedy of the Global Commons, Spring 1998, </w:t>
      </w:r>
      <w:hyperlink r:id="rId19" w:history="1">
        <w:r w:rsidRPr="00B352C3">
          <w:rPr>
            <w:rStyle w:val="Hyperlink"/>
          </w:rPr>
          <w:t>https://www.repository.law.indiana.edu/cgi/viewcontent.cgi?article=1136&amp;context=ijgls</w:t>
        </w:r>
      </w:hyperlink>
      <w:r>
        <w:t xml:space="preserve"> pecial Assistant to the Deputy Secretary of State, US Department of State, Indiana Journal of global legal studies)//HWLND</w:t>
      </w:r>
    </w:p>
    <w:p w14:paraId="457EA81A" w14:textId="77777777" w:rsidR="002744D8" w:rsidRPr="00FC2992" w:rsidRDefault="002744D8" w:rsidP="002744D8">
      <w:pPr>
        <w:rPr>
          <w:rStyle w:val="Emphasis"/>
        </w:rPr>
      </w:pPr>
      <w:r w:rsidRPr="00F71740">
        <w:rPr>
          <w:rStyle w:val="Emphasis"/>
          <w:highlight w:val="green"/>
        </w:rPr>
        <w:t>The</w:t>
      </w:r>
      <w:r w:rsidRPr="00FC2992">
        <w:rPr>
          <w:rStyle w:val="Emphasis"/>
        </w:rPr>
        <w:t xml:space="preserve"> inherent </w:t>
      </w:r>
      <w:r w:rsidRPr="00F71740">
        <w:rPr>
          <w:rStyle w:val="Emphasis"/>
          <w:highlight w:val="green"/>
        </w:rPr>
        <w:t>problem</w:t>
      </w:r>
      <w:r w:rsidRPr="00FC2992">
        <w:rPr>
          <w:rStyle w:val="Emphasis"/>
        </w:rPr>
        <w:t xml:space="preserve"> in this communal property </w:t>
      </w:r>
      <w:r w:rsidRPr="00F71740">
        <w:rPr>
          <w:rStyle w:val="Emphasis"/>
          <w:highlight w:val="green"/>
        </w:rPr>
        <w:t>is</w:t>
      </w:r>
      <w:r w:rsidRPr="005E3C9D">
        <w:rPr>
          <w:sz w:val="16"/>
        </w:rPr>
        <w:t xml:space="preserve"> the idea put forth byGarrett Hardin in his 1968 article entitled The Tragedy of the Commons." Hardin theorized </w:t>
      </w:r>
      <w:r w:rsidRPr="00FC2992">
        <w:rPr>
          <w:rStyle w:val="Emphasis"/>
        </w:rPr>
        <w:t xml:space="preserve">that </w:t>
      </w:r>
      <w:r w:rsidRPr="00F71740">
        <w:rPr>
          <w:rStyle w:val="Emphasis"/>
          <w:highlight w:val="green"/>
        </w:rPr>
        <w:t>in communal property systems, each</w:t>
      </w:r>
      <w:r w:rsidRPr="00FC2992">
        <w:rPr>
          <w:rStyle w:val="Emphasis"/>
        </w:rPr>
        <w:t xml:space="preserve"> individual </w:t>
      </w:r>
      <w:r w:rsidRPr="00F71740">
        <w:rPr>
          <w:rStyle w:val="Emphasis"/>
          <w:highlight w:val="green"/>
        </w:rPr>
        <w:t>enjoys the benefit of exploiting</w:t>
      </w:r>
      <w:r w:rsidRPr="00FC2992">
        <w:rPr>
          <w:rStyle w:val="Emphasis"/>
        </w:rPr>
        <w:t xml:space="preserve"> the </w:t>
      </w:r>
      <w:r w:rsidRPr="00F71740">
        <w:rPr>
          <w:rStyle w:val="Emphasis"/>
          <w:highlight w:val="green"/>
        </w:rPr>
        <w:t>resource</w:t>
      </w:r>
      <w:r w:rsidRPr="00FC2992">
        <w:rPr>
          <w:rStyle w:val="Emphasis"/>
        </w:rPr>
        <w:t xml:space="preserve"> to it</w:t>
      </w:r>
      <w:r w:rsidRPr="00F71740">
        <w:rPr>
          <w:rStyle w:val="Emphasis"/>
          <w:highlight w:val="green"/>
        </w:rPr>
        <w:t>s</w:t>
      </w:r>
      <w:r w:rsidRPr="00FC2992">
        <w:rPr>
          <w:rStyle w:val="Emphasis"/>
        </w:rPr>
        <w:t xml:space="preserve"> maximum, </w:t>
      </w:r>
      <w:r w:rsidRPr="00F71740">
        <w:rPr>
          <w:rStyle w:val="Emphasis"/>
          <w:highlight w:val="green"/>
        </w:rPr>
        <w:t>while the cost of this</w:t>
      </w:r>
      <w:r w:rsidRPr="00FC2992">
        <w:rPr>
          <w:rStyle w:val="Emphasis"/>
        </w:rPr>
        <w:t xml:space="preserve"> increased utilization </w:t>
      </w:r>
      <w:r w:rsidRPr="00F71740">
        <w:rPr>
          <w:rStyle w:val="Emphasis"/>
          <w:highlight w:val="green"/>
        </w:rPr>
        <w:t>is spread out</w:t>
      </w:r>
      <w:r w:rsidRPr="00FC2992">
        <w:rPr>
          <w:rStyle w:val="Emphasis"/>
        </w:rPr>
        <w:t xml:space="preserve"> over all users.  Consequently, </w:t>
      </w:r>
      <w:r w:rsidRPr="00F71740">
        <w:rPr>
          <w:rStyle w:val="Emphasis"/>
          <w:highlight w:val="green"/>
        </w:rPr>
        <w:t>there is incentive for individual over exploitation</w:t>
      </w:r>
      <w:r w:rsidRPr="005E3C9D">
        <w:rPr>
          <w:sz w:val="16"/>
        </w:rPr>
        <w:t>.  Applying this theory to global expanses shows that "</w:t>
      </w:r>
      <w:r w:rsidRPr="00FC2992">
        <w:rPr>
          <w:rStyle w:val="StyleUnderline"/>
        </w:rPr>
        <w:t xml:space="preserve">the disadvantage inherent in this doctrine is that </w:t>
      </w:r>
      <w:r w:rsidRPr="00F71740">
        <w:rPr>
          <w:rStyle w:val="StyleUnderline"/>
          <w:highlight w:val="green"/>
        </w:rPr>
        <w:t xml:space="preserve">nations </w:t>
      </w:r>
      <w:r w:rsidRPr="00F71740">
        <w:rPr>
          <w:rStyle w:val="StyleUnderline"/>
        </w:rPr>
        <w:t>are free to</w:t>
      </w:r>
      <w:r w:rsidRPr="00F71740">
        <w:rPr>
          <w:rStyle w:val="StyleUnderline"/>
          <w:highlight w:val="green"/>
        </w:rPr>
        <w:t xml:space="preserve"> make max</w:t>
      </w:r>
      <w:r w:rsidRPr="00F71740">
        <w:rPr>
          <w:rStyle w:val="StyleUnderline"/>
        </w:rPr>
        <w:t xml:space="preserve">imum </w:t>
      </w:r>
      <w:r w:rsidRPr="00F71740">
        <w:rPr>
          <w:rStyle w:val="StyleUnderline"/>
          <w:highlight w:val="green"/>
        </w:rPr>
        <w:t xml:space="preserve">use of resources because no </w:t>
      </w:r>
      <w:r w:rsidRPr="00F71740">
        <w:rPr>
          <w:rStyle w:val="StyleUnderline"/>
        </w:rPr>
        <w:t xml:space="preserve">outside </w:t>
      </w:r>
      <w:r w:rsidRPr="00F71740">
        <w:rPr>
          <w:rStyle w:val="StyleUnderline"/>
          <w:highlight w:val="green"/>
        </w:rPr>
        <w:t>mechanism exists to force their acceptance of external costs</w:t>
      </w:r>
      <w:r w:rsidRPr="00F71740">
        <w:rPr>
          <w:rStyle w:val="StyleUnderline"/>
        </w:rPr>
        <w:t>, either the cost</w:t>
      </w:r>
      <w:r w:rsidRPr="00FC2992">
        <w:rPr>
          <w:rStyle w:val="StyleUnderline"/>
        </w:rPr>
        <w:t xml:space="preserve"> </w:t>
      </w:r>
      <w:r w:rsidRPr="00F71740">
        <w:rPr>
          <w:rStyle w:val="StyleUnderline"/>
        </w:rPr>
        <w:t>of resource degradation or</w:t>
      </w:r>
      <w:r w:rsidRPr="00FC2992">
        <w:rPr>
          <w:rStyle w:val="StyleUnderline"/>
        </w:rPr>
        <w:t xml:space="preserve"> the cost of resource </w:t>
      </w:r>
      <w:r w:rsidRPr="00F71740">
        <w:rPr>
          <w:rStyle w:val="StyleUnderline"/>
        </w:rPr>
        <w:t>depletion</w:t>
      </w:r>
      <w:r w:rsidRPr="00F71740">
        <w:rPr>
          <w:sz w:val="16"/>
        </w:rPr>
        <w:t>."</w:t>
      </w:r>
      <w:r w:rsidRPr="005E3C9D">
        <w:rPr>
          <w:sz w:val="16"/>
        </w:rPr>
        <w:t xml:space="preserve">'" Much like the herding commons depicted in Hardin's essay, </w:t>
      </w:r>
      <w:r w:rsidRPr="00F71740">
        <w:rPr>
          <w:rStyle w:val="Emphasis"/>
          <w:highlight w:val="green"/>
        </w:rPr>
        <w:t>global commons are susceptible to overuse</w:t>
      </w:r>
      <w:r w:rsidRPr="005E3C9D">
        <w:rPr>
          <w:sz w:val="16"/>
        </w:rPr>
        <w:t xml:space="preserve">. 19 </w:t>
      </w:r>
      <w:r w:rsidRPr="00FC2992">
        <w:rPr>
          <w:rStyle w:val="StyleUnderline"/>
        </w:rPr>
        <w:t>This problem is indeed a serious one</w:t>
      </w:r>
      <w:r w:rsidRPr="005E3C9D">
        <w:rPr>
          <w:sz w:val="16"/>
        </w:rPr>
        <w:t xml:space="preserve">. </w:t>
      </w:r>
      <w:r w:rsidRPr="00F71740">
        <w:rPr>
          <w:rStyle w:val="Emphasis"/>
          <w:highlight w:val="green"/>
        </w:rPr>
        <w:t>Global commons become</w:t>
      </w:r>
      <w:r w:rsidRPr="00FC2992">
        <w:rPr>
          <w:rStyle w:val="Emphasis"/>
        </w:rPr>
        <w:t xml:space="preserve">, in effect, </w:t>
      </w:r>
      <w:r w:rsidRPr="00F71740">
        <w:rPr>
          <w:rStyle w:val="Emphasis"/>
          <w:highlight w:val="green"/>
        </w:rPr>
        <w:t>a target</w:t>
      </w:r>
      <w:r w:rsidRPr="00FC2992">
        <w:rPr>
          <w:rStyle w:val="Emphasis"/>
        </w:rPr>
        <w:t xml:space="preserve"> for over exploitation.</w:t>
      </w:r>
      <w:r w:rsidRPr="005E3C9D">
        <w:rPr>
          <w:sz w:val="16"/>
        </w:rPr>
        <w:t xml:space="preserve"> Moreover, </w:t>
      </w:r>
      <w:r w:rsidRPr="00FC2992">
        <w:rPr>
          <w:rStyle w:val="StyleUnderline"/>
        </w:rPr>
        <w:t>critics have addressed the problems of free riders and the Prisoner's Dilemma in dealing with commons</w:t>
      </w:r>
      <w:r w:rsidRPr="005E3C9D">
        <w:rPr>
          <w:sz w:val="16"/>
        </w:rPr>
        <w:t xml:space="preserve">.2 " </w:t>
      </w:r>
      <w:r w:rsidRPr="00FC2992">
        <w:rPr>
          <w:rStyle w:val="Emphasis"/>
        </w:rPr>
        <w:t xml:space="preserve">The end result is the same, however. These </w:t>
      </w:r>
      <w:r w:rsidRPr="00F71740">
        <w:rPr>
          <w:rStyle w:val="Emphasis"/>
          <w:highlight w:val="green"/>
        </w:rPr>
        <w:t>global commons fall</w:t>
      </w:r>
      <w:r w:rsidRPr="00FC2992">
        <w:rPr>
          <w:rStyle w:val="Emphasis"/>
        </w:rPr>
        <w:t xml:space="preserve"> victim </w:t>
      </w:r>
      <w:r w:rsidRPr="00F71740">
        <w:rPr>
          <w:rStyle w:val="Emphasis"/>
          <w:highlight w:val="green"/>
        </w:rPr>
        <w:t>to the predatory interest of individual exploiting nations</w:t>
      </w:r>
      <w:r w:rsidRPr="00FC2992">
        <w:rPr>
          <w:rStyle w:val="Emphasis"/>
        </w:rPr>
        <w:t>.</w:t>
      </w:r>
    </w:p>
    <w:p w14:paraId="2703C5CA" w14:textId="77777777" w:rsidR="002744D8" w:rsidRPr="007370AC" w:rsidRDefault="002744D8" w:rsidP="002744D8"/>
    <w:p w14:paraId="03CD3A90" w14:textId="77777777" w:rsidR="002744D8" w:rsidRPr="00F601E6" w:rsidRDefault="002744D8" w:rsidP="00F601E6"/>
    <w:sectPr w:rsidR="002744D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44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4D8"/>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6B86D0"/>
  <w14:defaultImageDpi w14:val="300"/>
  <w15:docId w15:val="{093E5D0F-6E65-EE41-9AA9-FAC3B849E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44D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44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44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44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744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44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44D8"/>
  </w:style>
  <w:style w:type="character" w:customStyle="1" w:styleId="Heading1Char">
    <w:name w:val="Heading 1 Char"/>
    <w:aliases w:val="Pocket Char"/>
    <w:basedOn w:val="DefaultParagraphFont"/>
    <w:link w:val="Heading1"/>
    <w:uiPriority w:val="9"/>
    <w:rsid w:val="002744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44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44D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744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744D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2744D8"/>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2744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44D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2744D8"/>
    <w:rPr>
      <w:color w:val="auto"/>
      <w:u w:val="none"/>
    </w:rPr>
  </w:style>
  <w:style w:type="paragraph" w:styleId="DocumentMap">
    <w:name w:val="Document Map"/>
    <w:basedOn w:val="Normal"/>
    <w:link w:val="DocumentMapChar"/>
    <w:uiPriority w:val="99"/>
    <w:semiHidden/>
    <w:unhideWhenUsed/>
    <w:rsid w:val="002744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44D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744D8"/>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2744D8"/>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ooks.google.com/books/about/Language_Mind_and_Culture_A_Practical_In.html?id=rvgafOskC6gC" TargetMode="External"/><Relationship Id="rId18" Type="http://schemas.openxmlformats.org/officeDocument/2006/relationships/hyperlink" Target="http://link.springer.com/article/10.1023%2FB%3ASERS.0000037757.73192.0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tigation-essentials.lexisnexis.com/webcd/app?action=DocumentDisplay&amp;crawlid=1&amp;doctype=cite&amp;docid=27+Okla.+City+U.L.+Rev.+297&amp;srctype=smi&amp;srcid=3B15&amp;key=1564c455f2b7f916d000d5ea2fd5c01a" TargetMode="External"/><Relationship Id="rId17" Type="http://schemas.openxmlformats.org/officeDocument/2006/relationships/hyperlink" Target="http://search.proquest.com/docview/1530414732?accountid=11752" TargetMode="External"/><Relationship Id="rId2" Type="http://schemas.openxmlformats.org/officeDocument/2006/relationships/customXml" Target="../customXml/item2.xml"/><Relationship Id="rId16" Type="http://schemas.openxmlformats.org/officeDocument/2006/relationships/hyperlink" Target="https://trip.wm.edu/reports/2014/rp_20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ir.info/2015/02/26/what-you-say-is-what-you-get-the-gender-problem-in-ir/books.google.com/books" TargetMode="External"/><Relationship Id="rId5" Type="http://schemas.openxmlformats.org/officeDocument/2006/relationships/numbering" Target="numbering.xml"/><Relationship Id="rId15" Type="http://schemas.openxmlformats.org/officeDocument/2006/relationships/hyperlink" Target="https://www.academia.edu/1597246/The_extinction_of_masculine_generics" TargetMode="External"/><Relationship Id="rId10" Type="http://schemas.openxmlformats.org/officeDocument/2006/relationships/hyperlink" Target="http://www.e-ir.info/2015/02/26/what-you-say-is-what-you-get-the-gender-problem-in-ir/" TargetMode="External"/><Relationship Id="rId19" Type="http://schemas.openxmlformats.org/officeDocument/2006/relationships/hyperlink" Target="https://www.repository.law.indiana.edu/cgi/viewcontent.cgi?article=1136&amp;context=ijgls" TargetMode="External"/><Relationship Id="rId4" Type="http://schemas.openxmlformats.org/officeDocument/2006/relationships/customXml" Target="../customXml/item4.xml"/><Relationship Id="rId9" Type="http://schemas.openxmlformats.org/officeDocument/2006/relationships/hyperlink" Target="http://www.e-ir.info/2015/02/26/what-you-say-is-what-you-get-the-gender-problem-in-ir/" TargetMode="External"/><Relationship Id="rId14" Type="http://schemas.openxmlformats.org/officeDocument/2006/relationships/hyperlink" Target="http://www.annualreviews.org/doi/abs/10.1146/annurev.psych.54.101601.1450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10178</Words>
  <Characters>58020</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2022-01-22T23:29:00Z</dcterms:created>
  <dcterms:modified xsi:type="dcterms:W3CDTF">2022-01-22T23:31:00Z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