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771C6" w14:textId="3A8114D0" w:rsidR="00E42E4C" w:rsidRDefault="00FA6B10" w:rsidP="00FA6B10">
      <w:pPr>
        <w:pStyle w:val="Heading1"/>
      </w:pPr>
      <w:r>
        <w:t>round 2 1NC</w:t>
      </w:r>
    </w:p>
    <w:p w14:paraId="05083207" w14:textId="2673EE71" w:rsidR="00FA6B10" w:rsidRPr="00FA6B10" w:rsidRDefault="00FA6B10" w:rsidP="00FA6B10">
      <w:pPr>
        <w:pStyle w:val="Heading2"/>
      </w:pPr>
      <w:r>
        <w:lastRenderedPageBreak/>
        <w:t>T</w:t>
      </w:r>
    </w:p>
    <w:p w14:paraId="27637BF8" w14:textId="77777777" w:rsidR="00FA6B10" w:rsidRDefault="00FA6B10" w:rsidP="00FA6B10">
      <w:pPr>
        <w:pStyle w:val="Heading4"/>
      </w:pPr>
      <w:r>
        <w:t xml:space="preserve">INTERPRETATION </w:t>
      </w:r>
      <w:r w:rsidRPr="00B84392">
        <w:t xml:space="preserve">- the </w:t>
      </w:r>
      <w:proofErr w:type="spellStart"/>
      <w:r w:rsidRPr="00B84392">
        <w:t>aff</w:t>
      </w:r>
      <w:proofErr w:type="spellEnd"/>
      <w:r w:rsidRPr="00B84392">
        <w:t xml:space="preserve"> can't defend that </w:t>
      </w:r>
      <w:r>
        <w:t>one country ought to recognize a right to strike</w:t>
      </w:r>
      <w:r w:rsidRPr="00B84392">
        <w:t xml:space="preserve">. </w:t>
      </w:r>
      <w:r>
        <w:t>The article “a” implies a nonspecific or generic reading of “a just government”</w:t>
      </w:r>
    </w:p>
    <w:p w14:paraId="2E97A9B8" w14:textId="77777777" w:rsidR="00FA6B10" w:rsidRPr="00FC4FE0" w:rsidRDefault="00FA6B10" w:rsidP="00FA6B10">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0B56BC68" w14:textId="493640B7" w:rsidR="00FA6B10" w:rsidRDefault="00FA6B10" w:rsidP="00FA6B10">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415D984D" w14:textId="77777777" w:rsidR="00FA6B10" w:rsidRDefault="00FA6B10" w:rsidP="00FA6B10">
      <w:pPr>
        <w:rPr>
          <w:rStyle w:val="StyleUnderline"/>
        </w:rPr>
      </w:pPr>
    </w:p>
    <w:p w14:paraId="489F46BC" w14:textId="1EBC57CD" w:rsidR="00FA6B10" w:rsidRDefault="00FA6B10" w:rsidP="00FA6B10">
      <w:pPr>
        <w:pStyle w:val="Heading4"/>
      </w:pPr>
      <w:r>
        <w:t>“Just governments” is a generic bare plural.</w:t>
      </w:r>
    </w:p>
    <w:p w14:paraId="21697A0F" w14:textId="77777777" w:rsidR="00FA6B10" w:rsidRPr="004F2563" w:rsidRDefault="00FA6B10" w:rsidP="00FA6B10">
      <w:r>
        <w:rPr>
          <w:rStyle w:val="Style13ptBold"/>
        </w:rPr>
        <w:t xml:space="preserve">Leslie and Lerner 16 </w:t>
      </w:r>
      <w:r w:rsidRPr="004F2563">
        <w:t>Leslie, Sarah-Jane</w:t>
      </w:r>
      <w:r>
        <w:t xml:space="preserve"> [</w:t>
      </w:r>
      <w:r w:rsidRPr="004F2563">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4F2563">
        <w:t>Treisman</w:t>
      </w:r>
      <w:proofErr w:type="spellEnd"/>
      <w:r w:rsidRPr="004F2563">
        <w:t xml:space="preserve"> Center for Behavioral Science and Public Policy</w:t>
      </w:r>
      <w:r>
        <w:t>]</w:t>
      </w:r>
      <w:r w:rsidRPr="004F2563">
        <w:t xml:space="preserve">, </w:t>
      </w:r>
      <w:r>
        <w:t xml:space="preserve">and </w:t>
      </w:r>
      <w:r w:rsidRPr="00884D04">
        <w:t>Adam Lerner</w:t>
      </w:r>
      <w:r>
        <w:t xml:space="preserve">, </w:t>
      </w:r>
      <w:proofErr w:type="spellStart"/>
      <w:r>
        <w:t>Ph.D</w:t>
      </w:r>
      <w:proofErr w:type="spellEnd"/>
      <w:r>
        <w:t xml:space="preserve">, </w:t>
      </w:r>
      <w:r w:rsidRPr="00BB6A0A">
        <w:t>Postgraduate Research Associate in the Department of Philosophy at Princeton University</w:t>
      </w:r>
      <w:r>
        <w:t xml:space="preserve">, </w:t>
      </w:r>
      <w:r w:rsidRPr="004F2563">
        <w:t xml:space="preserve">4-24-2016, "Generic Generalizations (Stanford Encyclopedia of Philosophy)," </w:t>
      </w:r>
      <w:hyperlink r:id="rId10" w:history="1">
        <w:r w:rsidRPr="006928CE">
          <w:rPr>
            <w:rStyle w:val="Hyperlink"/>
          </w:rPr>
          <w:t>https://plato.stanford.edu/entries/generics/</w:t>
        </w:r>
      </w:hyperlink>
      <w:r>
        <w:t xml:space="preserve"> SM</w:t>
      </w:r>
    </w:p>
    <w:p w14:paraId="667C4A2B" w14:textId="77777777" w:rsidR="00FA6B10" w:rsidRDefault="00FA6B10" w:rsidP="00FA6B10">
      <w:r w:rsidRPr="009834F4">
        <w:rPr>
          <w:rStyle w:val="StyleUnderline"/>
        </w:rPr>
        <w:t xml:space="preserve">Isolating the </w:t>
      </w:r>
      <w:r w:rsidRPr="00EF4CC1">
        <w:rPr>
          <w:rStyle w:val="StyleUnderline"/>
          <w:highlight w:val="green"/>
        </w:rPr>
        <w:t>Generic Interpretation Consider</w:t>
      </w:r>
      <w:r w:rsidRPr="009834F4">
        <w:rPr>
          <w:rStyle w:val="StyleUnderline"/>
        </w:rPr>
        <w:t xml:space="preserve"> the following pairs of sentences:</w:t>
      </w:r>
      <w:r>
        <w:rPr>
          <w:rStyle w:val="StyleUnderline"/>
        </w:rPr>
        <w:t xml:space="preserve"> </w:t>
      </w:r>
      <w:r w:rsidRPr="009834F4">
        <w:rPr>
          <w:rStyle w:val="StyleUnderline"/>
        </w:rPr>
        <w:t>(1)</w:t>
      </w:r>
      <w:r>
        <w:rPr>
          <w:rStyle w:val="StyleUnderline"/>
        </w:rPr>
        <w:t xml:space="preserve"> </w:t>
      </w:r>
      <w:r w:rsidRPr="009834F4">
        <w:rPr>
          <w:rStyle w:val="StyleUnderline"/>
        </w:rPr>
        <w:t>a</w:t>
      </w:r>
      <w:r w:rsidRPr="00EF4CC1">
        <w:rPr>
          <w:rStyle w:val="StyleUnderline"/>
          <w:highlight w:val="green"/>
        </w:rPr>
        <w:t>. Tigers are striped</w:t>
      </w:r>
      <w:r w:rsidRPr="009834F4">
        <w:rPr>
          <w:rStyle w:val="StyleUnderline"/>
        </w:rPr>
        <w:t>.</w:t>
      </w:r>
      <w:r>
        <w:rPr>
          <w:rStyle w:val="StyleUnderline"/>
        </w:rPr>
        <w:t xml:space="preserve"> </w:t>
      </w:r>
      <w:r w:rsidRPr="009834F4">
        <w:rPr>
          <w:rStyle w:val="StyleUnderline"/>
        </w:rPr>
        <w:t>b.</w:t>
      </w:r>
      <w:r>
        <w:rPr>
          <w:rStyle w:val="StyleUnderline"/>
        </w:rPr>
        <w:t xml:space="preserve"> </w:t>
      </w:r>
      <w:r w:rsidRPr="009834F4">
        <w:rPr>
          <w:rStyle w:val="StyleUnderline"/>
        </w:rPr>
        <w:t>Tigers are on the front lawn.</w:t>
      </w:r>
      <w:r>
        <w:rPr>
          <w:rStyle w:val="StyleUnderline"/>
        </w:rPr>
        <w:t xml:space="preserve"> </w:t>
      </w:r>
      <w:r>
        <w:t xml:space="preserve">(2) a. A tiger is striped. b. A tiger is on the front lawn. (3) a. The tiger is striped. b. The tiger is on the front lawn. </w:t>
      </w:r>
      <w:r w:rsidRPr="009834F4">
        <w:rPr>
          <w:rStyle w:val="StyleUnderline"/>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w:t>
      </w:r>
      <w:proofErr w:type="gramStart"/>
      <w:r w:rsidRPr="009834F4">
        <w:rPr>
          <w:rStyle w:val="StyleUnderline"/>
        </w:rPr>
        <w:t>particular tigers</w:t>
      </w:r>
      <w:proofErr w:type="gramEnd"/>
      <w:r>
        <w:t xml:space="preserve">: a group of tigers in (1b), some individual tiger in (2b), and some unique salient or familiar tiger in (3b)—a beloved pet, perhaps. </w:t>
      </w:r>
      <w:r w:rsidRPr="009834F4">
        <w:rPr>
          <w:rStyle w:val="StyleUnderline"/>
        </w:rPr>
        <w:t xml:space="preserve">In the first sentences, however, </w:t>
      </w:r>
      <w:r w:rsidRPr="00B07257">
        <w:rPr>
          <w:rStyle w:val="StyleUnderline"/>
          <w:highlight w:val="green"/>
        </w:rPr>
        <w:t xml:space="preserve">we are saying something general. There </w:t>
      </w:r>
      <w:r w:rsidRPr="00EF4CC1">
        <w:rPr>
          <w:rStyle w:val="StyleUnderline"/>
        </w:rPr>
        <w:t>is</w:t>
      </w:r>
      <w:r w:rsidRPr="009834F4">
        <w:rPr>
          <w:rStyle w:val="StyleUnderline"/>
        </w:rPr>
        <w:t>/</w:t>
      </w:r>
      <w:r w:rsidRPr="00EF4CC1">
        <w:rPr>
          <w:rStyle w:val="StyleUnderline"/>
          <w:highlight w:val="green"/>
        </w:rPr>
        <w:t xml:space="preserve">are no </w:t>
      </w:r>
      <w:proofErr w:type="gramStart"/>
      <w:r w:rsidRPr="00EF4CC1">
        <w:rPr>
          <w:rStyle w:val="StyleUnderline"/>
          <w:highlight w:val="green"/>
        </w:rPr>
        <w:t xml:space="preserve">particular </w:t>
      </w:r>
      <w:r w:rsidRPr="00EF4CC1">
        <w:rPr>
          <w:rStyle w:val="StyleUnderline"/>
        </w:rPr>
        <w:t>tiger</w:t>
      </w:r>
      <w:proofErr w:type="gramEnd"/>
      <w:r w:rsidRPr="00EF4CC1">
        <w:rPr>
          <w:rStyle w:val="StyleUnderline"/>
        </w:rPr>
        <w:t xml:space="preserve"> or </w:t>
      </w:r>
      <w:r w:rsidRPr="00EF4CC1">
        <w:rPr>
          <w:rStyle w:val="StyleUnderline"/>
          <w:highlight w:val="green"/>
        </w:rPr>
        <w:t>tigers that we are talking about.</w:t>
      </w:r>
      <w:r>
        <w:rPr>
          <w:rStyle w:val="StyleUnderline"/>
        </w:rPr>
        <w:t xml:space="preserve"> </w:t>
      </w:r>
      <w:r w:rsidRPr="009834F4">
        <w:rPr>
          <w:rStyle w:val="StyleUnderline"/>
        </w:rPr>
        <w:t>The second sentences of the pairs receive what is called an existential interpretation</w:t>
      </w:r>
      <w:r>
        <w:t xml:space="preserve">. The hallmark of the existential </w:t>
      </w:r>
      <w:r>
        <w:lastRenderedPageBreak/>
        <w:t xml:space="preserve">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t>particular individual</w:t>
      </w:r>
      <w:proofErr w:type="gramEnd"/>
      <w:r>
        <w:t xml:space="preserve">, not to a kind. </w:t>
      </w:r>
      <w:r w:rsidRPr="00EF4CC1">
        <w:rPr>
          <w:rStyle w:val="StyleUnderline"/>
          <w:highlight w:val="green"/>
        </w:rPr>
        <w:t>There are some tests</w:t>
      </w:r>
      <w:r w:rsidRPr="009834F4">
        <w:rPr>
          <w:rStyle w:val="StyleUnderline"/>
        </w:rPr>
        <w:t xml:space="preserve"> that are helpful in distinguishing these two readings. For example, </w:t>
      </w:r>
      <w:r w:rsidRPr="00EF4CC1">
        <w:rPr>
          <w:rStyle w:val="StyleUnderline"/>
          <w:highlight w:val="green"/>
        </w:rPr>
        <w:t>the existential interpretation is upward entailing</w:t>
      </w:r>
      <w:r w:rsidRPr="009834F4">
        <w:rPr>
          <w:rStyle w:val="StyleUnderline"/>
        </w:rPr>
        <w:t>, meaning that the statement will always remain true if we replace the subject term with a more inclusive term.</w:t>
      </w:r>
      <w:r>
        <w:t xml:space="preserve"> Consider our examples above. In (1b), we can replace “tiger” with “animal” </w:t>
      </w:r>
      <w:proofErr w:type="spellStart"/>
      <w:r>
        <w:t>salva</w:t>
      </w:r>
      <w:proofErr w:type="spellEnd"/>
      <w:r>
        <w:t xml:space="preserve"> </w:t>
      </w:r>
      <w:proofErr w:type="spellStart"/>
      <w:r>
        <w:t>veritate</w:t>
      </w:r>
      <w:proofErr w:type="spellEnd"/>
      <w:r>
        <w:t xml:space="preserve">, but in (1a) we cannot. If “tigers are on the lawn” is true, then “animals are on the lawn” must be true. However, “tigers are striped” is true, yet “animals are striped” is false. (1a) does not entail </w:t>
      </w:r>
      <w:proofErr w:type="gramStart"/>
      <w:r>
        <w:t>that animals</w:t>
      </w:r>
      <w:proofErr w:type="gramEnd"/>
      <w:r>
        <w:t xml:space="preserve"> are striped, but (1b) entails that animals are on the front lawn (Lawler 1973; </w:t>
      </w:r>
      <w:proofErr w:type="spellStart"/>
      <w:r>
        <w:t>Laca</w:t>
      </w:r>
      <w:proofErr w:type="spellEnd"/>
      <w:r>
        <w:t xml:space="preserve"> 1990; </w:t>
      </w:r>
      <w:proofErr w:type="spellStart"/>
      <w:r>
        <w:t>Krifka</w:t>
      </w:r>
      <w:proofErr w:type="spellEnd"/>
      <w:r>
        <w:t xml:space="preserve"> et al. 1995). </w:t>
      </w:r>
      <w:r w:rsidRPr="00EF4CC1">
        <w:rPr>
          <w:rStyle w:val="StyleUnderline"/>
          <w:highlight w:val="green"/>
        </w:rPr>
        <w:t>Another test concerns whether we can insert an adverb of quantification with minimal change of meaning</w:t>
      </w:r>
      <w:r w:rsidRPr="009834F4">
        <w:rPr>
          <w:rStyle w:val="StyleUnderline"/>
        </w:rPr>
        <w:t xml:space="preserve"> (</w:t>
      </w:r>
      <w:proofErr w:type="spellStart"/>
      <w:r w:rsidRPr="009834F4">
        <w:rPr>
          <w:rStyle w:val="StyleUnderline"/>
        </w:rPr>
        <w:t>Krifka</w:t>
      </w:r>
      <w:proofErr w:type="spellEnd"/>
      <w:r w:rsidRPr="009834F4">
        <w:rPr>
          <w:rStyle w:val="StyleUnderline"/>
        </w:rPr>
        <w:t xml:space="preserve"> et al. 1995). For example, </w:t>
      </w:r>
      <w:r w:rsidRPr="00EF4CC1">
        <w:rPr>
          <w:rStyle w:val="StyleUnderline"/>
          <w:highlight w:val="green"/>
        </w:rPr>
        <w:t>inserting “usually” in</w:t>
      </w:r>
      <w:r w:rsidRPr="009834F4">
        <w:rPr>
          <w:rStyle w:val="StyleUnderline"/>
        </w:rPr>
        <w:t xml:space="preserve"> the sentences in (1a) (e.g., “</w:t>
      </w:r>
      <w:r w:rsidRPr="00EF4CC1">
        <w:rPr>
          <w:rStyle w:val="StyleUnderline"/>
          <w:highlight w:val="green"/>
        </w:rPr>
        <w:t xml:space="preserve">tigers are usually striped”) produces only a small change </w:t>
      </w:r>
      <w:r w:rsidRPr="00EF4CC1">
        <w:rPr>
          <w:rStyle w:val="StyleUnderline"/>
        </w:rPr>
        <w:t>in</w:t>
      </w:r>
      <w:r w:rsidRPr="009834F4">
        <w:rPr>
          <w:rStyle w:val="StyleUnderline"/>
        </w:rPr>
        <w:t xml:space="preserve"> meaning, while inserting “usually” in (1b) dramatically alters the meaning of the sentence (e.g., “tigers are usually on the front lawn”).</w:t>
      </w:r>
      <w: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9834F4">
        <w:rPr>
          <w:rStyle w:val="StyleUnderline"/>
        </w:rPr>
        <w:t>one important thesis is that it is the predicate that determines which of the two readings the subject will receive, particularly in the case of bare plural generics</w:t>
      </w:r>
      <w:r>
        <w:t xml:space="preserve">. In his 1977 dissertation, Greg Carlson argued that </w:t>
      </w:r>
      <w:r w:rsidRPr="009834F4">
        <w:rPr>
          <w:rStyle w:val="StyleUnderline"/>
        </w:rPr>
        <w:t xml:space="preserve">the distinction between “stage level” and “individual level” predicates is key </w:t>
      </w:r>
      <w:proofErr w:type="gramStart"/>
      <w:r w:rsidRPr="009834F4">
        <w:rPr>
          <w:rStyle w:val="StyleUnderline"/>
        </w:rPr>
        <w:t>here, and</w:t>
      </w:r>
      <w:proofErr w:type="gramEnd"/>
      <w:r w:rsidRPr="009834F4">
        <w:rPr>
          <w:rStyle w:val="StyleUnderline"/>
        </w:rPr>
        <w:t xml:space="preserve"> proposed </w:t>
      </w:r>
      <w:r w:rsidRPr="00EF4CC1">
        <w:rPr>
          <w:rStyle w:val="StyleUnderline"/>
          <w:highlight w:val="green"/>
        </w:rPr>
        <w:t xml:space="preserve">that stage level predications give rise to existential </w:t>
      </w:r>
      <w:r w:rsidRPr="00EF4CC1">
        <w:rPr>
          <w:rStyle w:val="StyleUnderline"/>
        </w:rPr>
        <w:t xml:space="preserve">readings of </w:t>
      </w:r>
      <w:r w:rsidRPr="00EF4CC1">
        <w:rPr>
          <w:rStyle w:val="StyleUnderline"/>
          <w:highlight w:val="green"/>
        </w:rPr>
        <w:t>bare plurals</w:t>
      </w:r>
      <w:r w:rsidRPr="009834F4">
        <w:rPr>
          <w:rStyle w:val="StyleUnderline"/>
        </w:rPr>
        <w:t xml:space="preserve"> </w:t>
      </w:r>
      <w:r>
        <w:t xml:space="preserve">and indefinite singulars, </w:t>
      </w:r>
      <w:r w:rsidRPr="00EF4CC1">
        <w:rPr>
          <w:rStyle w:val="StyleUnderline"/>
          <w:highlight w:val="green"/>
        </w:rPr>
        <w:t>while individual level ones give rise to generic readings</w:t>
      </w:r>
      <w:r w:rsidRPr="009834F4">
        <w:rPr>
          <w:rStyle w:val="StyleUnderline"/>
        </w:rPr>
        <w:t xml:space="preserve">. The distinction between the two types of predicates can be drawn intuitively, </w:t>
      </w:r>
      <w:proofErr w:type="gramStart"/>
      <w:r w:rsidRPr="009834F4">
        <w:rPr>
          <w:rStyle w:val="StyleUnderline"/>
        </w:rPr>
        <w:t>and also</w:t>
      </w:r>
      <w:proofErr w:type="gramEnd"/>
      <w:r w:rsidRPr="009834F4">
        <w:rPr>
          <w:rStyle w:val="StyleUnderline"/>
        </w:rPr>
        <w:t xml:space="preserve"> on the basis of linguistic patterns</w:t>
      </w:r>
      <w:r>
        <w:t xml:space="preserve"> (</w:t>
      </w:r>
      <w:proofErr w:type="spellStart"/>
      <w:r>
        <w:t>Milsark</w:t>
      </w:r>
      <w:proofErr w:type="spellEnd"/>
      <w:r>
        <w:t xml:space="preserve"> 1974; Carlson 1977; Stump 1985). Semantically, </w:t>
      </w:r>
      <w:r w:rsidRPr="00EF4CC1">
        <w:rPr>
          <w:rStyle w:val="StyleUnderline"/>
          <w:highlight w:val="green"/>
        </w:rPr>
        <w:t>individual level predicates express properties that</w:t>
      </w:r>
      <w:r w:rsidRPr="009834F4">
        <w:rPr>
          <w:rStyle w:val="StyleUnderline"/>
        </w:rPr>
        <w:t xml:space="preserve"> normally </w:t>
      </w:r>
      <w:r w:rsidRPr="00EF4CC1">
        <w:rPr>
          <w:rStyle w:val="StyleUnderline"/>
          <w:highlight w:val="green"/>
        </w:rPr>
        <w:t>are had</w:t>
      </w:r>
      <w:r w:rsidRPr="009834F4">
        <w:rPr>
          <w:rStyle w:val="StyleUnderline"/>
        </w:rPr>
        <w:t xml:space="preserve"> by items </w:t>
      </w:r>
      <w:r w:rsidRPr="00EF4CC1">
        <w:rPr>
          <w:rStyle w:val="StyleUnderline"/>
          <w:highlight w:val="green"/>
        </w:rPr>
        <w:t>for</w:t>
      </w:r>
      <w:r w:rsidRPr="009834F4">
        <w:rPr>
          <w:rStyle w:val="StyleUnderline"/>
        </w:rPr>
        <w:t xml:space="preserve"> quite </w:t>
      </w:r>
      <w:r w:rsidRPr="00EF4CC1">
        <w:rPr>
          <w:rStyle w:val="StyleUnderline"/>
          <w:highlight w:val="green"/>
        </w:rPr>
        <w:t xml:space="preserve">extended periods, </w:t>
      </w:r>
      <w:r w:rsidRPr="00EF4CC1">
        <w:rPr>
          <w:rStyle w:val="StyleUnderline"/>
        </w:rPr>
        <w:t>often comprising</w:t>
      </w:r>
      <w:r w:rsidRPr="009834F4">
        <w:rPr>
          <w:rStyle w:val="StyleUnderline"/>
        </w:rPr>
        <w:t xml:space="preserve"> the items’ whole existence. </w:t>
      </w:r>
      <w:r w:rsidRPr="00EF4CC1">
        <w:rPr>
          <w:rStyle w:val="StyleUnderline"/>
          <w:highlight w:val="green"/>
        </w:rPr>
        <w:t>Stage-level predicates</w:t>
      </w:r>
      <w:r w:rsidRPr="009834F4">
        <w:rPr>
          <w:rStyle w:val="StyleUnderline"/>
        </w:rPr>
        <w:t xml:space="preserve">, on the other hand, </w:t>
      </w:r>
      <w:r w:rsidRPr="00EF4CC1">
        <w:rPr>
          <w:rStyle w:val="StyleUnderline"/>
          <w:highlight w:val="green"/>
        </w:rPr>
        <w:t>express properties</w:t>
      </w:r>
      <w:r w:rsidRPr="009834F4">
        <w:rPr>
          <w:rStyle w:val="StyleUnderline"/>
        </w:rPr>
        <w:t xml:space="preserve"> normally </w:t>
      </w:r>
      <w:r w:rsidRPr="00EF4CC1">
        <w:rPr>
          <w:rStyle w:val="StyleUnderline"/>
          <w:highlight w:val="green"/>
        </w:rPr>
        <w:t>had</w:t>
      </w:r>
      <w:r w:rsidRPr="009834F4">
        <w:rPr>
          <w:rStyle w:val="StyleUnderline"/>
        </w:rPr>
        <w:t xml:space="preserve"> by items </w:t>
      </w:r>
      <w:r w:rsidRPr="00EF4CC1">
        <w:rPr>
          <w:rStyle w:val="StyleUnderline"/>
          <w:highlight w:val="green"/>
        </w:rPr>
        <w:t>for</w:t>
      </w:r>
      <w:r w:rsidRPr="009834F4">
        <w:rPr>
          <w:rStyle w:val="StyleUnderline"/>
        </w:rPr>
        <w:t xml:space="preserve"> relatively </w:t>
      </w:r>
      <w:r w:rsidRPr="00EF4CC1">
        <w:rPr>
          <w:rStyle w:val="StyleUnderline"/>
          <w:highlight w:val="green"/>
        </w:rPr>
        <w:t xml:space="preserve">short </w:t>
      </w:r>
      <w:r w:rsidRPr="00EF4CC1">
        <w:rPr>
          <w:rStyle w:val="StyleUnderline"/>
        </w:rPr>
        <w:t xml:space="preserve">time </w:t>
      </w:r>
      <w:r w:rsidRPr="00EF4CC1">
        <w:rPr>
          <w:rStyle w:val="StyleUnderline"/>
          <w:highlight w:val="green"/>
        </w:rPr>
        <w:t>intervals</w:t>
      </w:r>
      <w:r w:rsidRPr="00EF4CC1">
        <w:rPr>
          <w:highlight w:val="green"/>
        </w:rPr>
        <w:t>.</w:t>
      </w:r>
      <w: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w:t>
      </w:r>
      <w:proofErr w:type="gramStart"/>
      <w:r>
        <w:t>cigarettes</w:t>
      </w:r>
      <w:proofErr w:type="gramEnd"/>
      <w:r>
        <w:t xml:space="preserve">. (6) John saw Bill on the lawn/in the room. (7) *John saw Bill intelligent/tall/a mammal/male. (8) *John saw Bill knowing French/hating Bob. There-insertion constructions behave similarly: (9) There are men drunk/sober/sick/naked. (10) There are men speaking French/taking an </w:t>
      </w:r>
      <w:r>
        <w:lastRenderedPageBreak/>
        <w:t xml:space="preserve">exam/smoking </w:t>
      </w:r>
      <w:proofErr w:type="gramStart"/>
      <w:r>
        <w:t>cigarettes</w:t>
      </w:r>
      <w:proofErr w:type="gramEnd"/>
      <w:r>
        <w:t xml:space="preserve">.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9834F4">
        <w:rPr>
          <w:rStyle w:val="StyleUnderline"/>
        </w:rPr>
        <w:t xml:space="preserve">Carlson noted the difference in syntactic behavior between individual and stage level </w:t>
      </w:r>
      <w:proofErr w:type="gramStart"/>
      <w:r w:rsidRPr="009834F4">
        <w:rPr>
          <w:rStyle w:val="StyleUnderline"/>
        </w:rPr>
        <w:t>predicates, and</w:t>
      </w:r>
      <w:proofErr w:type="gramEnd"/>
      <w:r w:rsidRPr="009834F4">
        <w:rPr>
          <w:rStyle w:val="StyleUnderline"/>
        </w:rPr>
        <w:t xml:space="preserve"> proposed that the distinction between the classes of predicates underlies the distinction between existential and generic readings of bare plurals:</w:t>
      </w:r>
      <w:r>
        <w:rPr>
          <w:rStyle w:val="StyleUnderline"/>
        </w:rPr>
        <w:t xml:space="preserve"> </w:t>
      </w:r>
      <w:r>
        <w:t xml:space="preserve">(17) Students are drunk/speaking French/on the lawn. (existential) (18) Students are intelligent/mammals/tall/male. (generic) (19) Students know French/hate Bob. (generic) </w:t>
      </w:r>
      <w:r w:rsidRPr="009834F4">
        <w:rPr>
          <w:rStyle w:val="StyleUnderline"/>
        </w:rPr>
        <w:t>Stage level predicates appear to give rise to the existential reading of bare plurals, while individual level ones give rise to generic readings</w:t>
      </w:r>
      <w:r>
        <w:t>. Carlson also took the distinction to underwrite the difference between existential and generic readings of the indefinite singular:</w:t>
      </w:r>
    </w:p>
    <w:p w14:paraId="4C35D7A9" w14:textId="77777777" w:rsidR="00FA6B10" w:rsidRDefault="00FA6B10" w:rsidP="00FA6B10">
      <w:pPr>
        <w:rPr>
          <w:rStyle w:val="StyleUnderline"/>
        </w:rPr>
      </w:pPr>
    </w:p>
    <w:p w14:paraId="19869CFA" w14:textId="77777777" w:rsidR="00FA6B10" w:rsidRDefault="00FA6B10" w:rsidP="00FA6B10">
      <w:pPr>
        <w:rPr>
          <w:rStyle w:val="StyleUnderline"/>
        </w:rPr>
      </w:pPr>
    </w:p>
    <w:p w14:paraId="5C40E954" w14:textId="3526227C" w:rsidR="00FA6B10" w:rsidRDefault="00FA6B10" w:rsidP="00FA6B10">
      <w:pPr>
        <w:pStyle w:val="Heading4"/>
      </w:pPr>
      <w:r w:rsidRPr="006C434D">
        <w:rPr>
          <w:rFonts w:cs="Calibri"/>
        </w:rPr>
        <w:t xml:space="preserve">Violation </w:t>
      </w:r>
      <w:r>
        <w:rPr>
          <w:rFonts w:cs="Calibri"/>
        </w:rPr>
        <w:t xml:space="preserve">– they only defend the </w:t>
      </w:r>
      <w:proofErr w:type="spellStart"/>
      <w:r w:rsidR="0081459D">
        <w:rPr>
          <w:rFonts w:cs="Calibri"/>
        </w:rPr>
        <w:t>CHina</w:t>
      </w:r>
      <w:proofErr w:type="spellEnd"/>
    </w:p>
    <w:p w14:paraId="4144126F" w14:textId="77777777" w:rsidR="00FA6B10" w:rsidRPr="00EF3EAD" w:rsidRDefault="00FA6B10" w:rsidP="00FA6B10"/>
    <w:p w14:paraId="6B83FAC6" w14:textId="77777777" w:rsidR="00FA6B10" w:rsidRDefault="00FA6B10" w:rsidP="00FA6B10">
      <w:pPr>
        <w:pStyle w:val="Heading4"/>
      </w:pPr>
      <w:r>
        <w:t>Vote neg—</w:t>
      </w:r>
    </w:p>
    <w:p w14:paraId="41385E96" w14:textId="77777777" w:rsidR="00FA6B10" w:rsidRPr="0016096A" w:rsidRDefault="00FA6B10" w:rsidP="00FA6B10"/>
    <w:p w14:paraId="2A91869F" w14:textId="77777777" w:rsidR="00FA6B10" w:rsidRPr="00EF3EAD" w:rsidRDefault="00FA6B10" w:rsidP="00FA6B10">
      <w:pPr>
        <w:pStyle w:val="Heading4"/>
      </w:pPr>
      <w:r>
        <w:t>1] Semantics o</w:t>
      </w:r>
      <w:r w:rsidRPr="00242300">
        <w:rPr>
          <w:rFonts w:eastAsia="MS Gothic"/>
        </w:rPr>
        <w:t>utweigh</w:t>
      </w:r>
      <w:r>
        <w:rPr>
          <w:rFonts w:eastAsia="MS Gothic"/>
        </w:rPr>
        <w:t>:</w:t>
      </w:r>
    </w:p>
    <w:p w14:paraId="2BE64B58" w14:textId="77777777" w:rsidR="00FA6B10" w:rsidRPr="00EF3EAD" w:rsidRDefault="00FA6B10" w:rsidP="00FA6B10">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3CE530AE" w14:textId="77777777" w:rsidR="00FA6B10" w:rsidRPr="00EF3EAD" w:rsidRDefault="00FA6B10" w:rsidP="00FA6B10">
      <w:pPr>
        <w:pStyle w:val="Heading4"/>
      </w:pPr>
      <w:r>
        <w:t>b]</w:t>
      </w:r>
      <w:r w:rsidRPr="00242300">
        <w:t xml:space="preserve"> </w:t>
      </w:r>
      <w:r>
        <w:t>Jurisdiction</w:t>
      </w:r>
      <w:r w:rsidRPr="00242300">
        <w:t xml:space="preserve"> </w:t>
      </w:r>
      <w:r>
        <w:t>--</w:t>
      </w:r>
      <w:r w:rsidRPr="00242300">
        <w:t xml:space="preserve"> you can’t vote affirmative if they haven’t affirmed </w:t>
      </w:r>
    </w:p>
    <w:p w14:paraId="3F896884" w14:textId="77777777" w:rsidR="00FA6B10" w:rsidRDefault="00FA6B10" w:rsidP="00FA6B10">
      <w:pPr>
        <w:pStyle w:val="Heading4"/>
      </w:pPr>
      <w:r>
        <w:t>c]</w:t>
      </w:r>
      <w:r w:rsidRPr="00242300">
        <w:t xml:space="preserve"> It’s the only stasis point we know before the round so it controls the internal link to engagement, and there’s no way to use ground if debaters aren’t prepared to defend it.  </w:t>
      </w:r>
    </w:p>
    <w:p w14:paraId="157B599C" w14:textId="77777777" w:rsidR="00FA6B10" w:rsidRDefault="00FA6B10" w:rsidP="00FA6B10"/>
    <w:p w14:paraId="38297E5A" w14:textId="77777777" w:rsidR="00FA6B10" w:rsidRDefault="00FA6B10" w:rsidP="00FA6B10">
      <w:pPr>
        <w:pStyle w:val="Heading4"/>
      </w:pPr>
      <w:r>
        <w:t>2] Limits:</w:t>
      </w:r>
    </w:p>
    <w:p w14:paraId="2AE123E1" w14:textId="77777777" w:rsidR="00FA6B10" w:rsidRDefault="00FA6B10" w:rsidP="00FA6B10">
      <w:pPr>
        <w:pStyle w:val="Heading4"/>
      </w:pPr>
      <w:r>
        <w:t xml:space="preserve">a] Education – they </w:t>
      </w:r>
      <w:proofErr w:type="spellStart"/>
      <w:r>
        <w:t>overexplode</w:t>
      </w:r>
      <w:proofErr w:type="spellEnd"/>
      <w:r>
        <w:t xml:space="preserve"> the topic making it impossible to negate and we need ground for us to prep – their interpretation allows them to basically cherry pick out of any resolution – skirts the topic from core to the fringes of the literature which kills topic education</w:t>
      </w:r>
    </w:p>
    <w:p w14:paraId="1A2A38C5" w14:textId="77777777" w:rsidR="00FA6B10" w:rsidRPr="00F0224A" w:rsidRDefault="00FA6B10" w:rsidP="00FA6B10">
      <w:pPr>
        <w:pStyle w:val="Heading4"/>
      </w:pPr>
      <w:r>
        <w:t xml:space="preserve">b] Fairness – we would have to prep for over 195 </w:t>
      </w:r>
      <w:proofErr w:type="spellStart"/>
      <w:r>
        <w:t>affs</w:t>
      </w:r>
      <w:proofErr w:type="spellEnd"/>
      <w:r>
        <w:t xml:space="preserve"> + more subsets which kills fairness because there’s infinite </w:t>
      </w:r>
      <w:proofErr w:type="spellStart"/>
      <w:r>
        <w:t>affs</w:t>
      </w:r>
      <w:proofErr w:type="spellEnd"/>
      <w:r>
        <w:t xml:space="preserve"> it’s literally impossible to prep for everything</w:t>
      </w:r>
    </w:p>
    <w:p w14:paraId="60D0A2B9" w14:textId="77777777" w:rsidR="00FA6B10" w:rsidRPr="00F0224A" w:rsidRDefault="00FA6B10" w:rsidP="00FA6B10"/>
    <w:p w14:paraId="3EFF8626" w14:textId="77777777" w:rsidR="00FA6B10" w:rsidRDefault="00FA6B10" w:rsidP="00FA6B10"/>
    <w:p w14:paraId="6BCA2BB4" w14:textId="77777777" w:rsidR="00FA6B10" w:rsidRDefault="00FA6B10" w:rsidP="00FA6B10">
      <w:pPr>
        <w:pStyle w:val="Heading4"/>
      </w:pPr>
      <w:r>
        <w:lastRenderedPageBreak/>
        <w:t xml:space="preserve">3] TVA solves – read the </w:t>
      </w:r>
      <w:proofErr w:type="spellStart"/>
      <w:r>
        <w:t>aff</w:t>
      </w:r>
      <w:proofErr w:type="spellEnd"/>
      <w:r>
        <w:t xml:space="preserve"> as advantage</w:t>
      </w:r>
    </w:p>
    <w:p w14:paraId="45FB98AB" w14:textId="77777777" w:rsidR="00FA6B10" w:rsidRDefault="00FA6B10" w:rsidP="00FA6B10"/>
    <w:p w14:paraId="601CB0C2" w14:textId="77777777" w:rsidR="00FA6B10" w:rsidRDefault="00FA6B10" w:rsidP="00FA6B10">
      <w:pPr>
        <w:pStyle w:val="Heading4"/>
      </w:pPr>
      <w:r>
        <w:t>4] Extra T –</w:t>
      </w:r>
      <w:r w:rsidRPr="0006142C">
        <w:t xml:space="preserve"> the </w:t>
      </w:r>
      <w:proofErr w:type="spellStart"/>
      <w:r w:rsidRPr="0006142C">
        <w:t>aff</w:t>
      </w:r>
      <w:proofErr w:type="spellEnd"/>
      <w:r w:rsidRPr="0006142C">
        <w:t xml:space="preserve"> is extra-topical </w:t>
      </w:r>
    </w:p>
    <w:p w14:paraId="47B5FE1C" w14:textId="77777777" w:rsidR="00FA6B10" w:rsidRPr="00BB3874" w:rsidRDefault="00FA6B10" w:rsidP="00FA6B10">
      <w:pPr>
        <w:pStyle w:val="Heading4"/>
      </w:pPr>
      <w:r w:rsidRPr="0006142C">
        <w:t xml:space="preserve">They've said the plan results in </w:t>
      </w:r>
      <w:r>
        <w:t xml:space="preserve">a law that changes </w:t>
      </w:r>
      <w:proofErr w:type="gramStart"/>
      <w:r>
        <w:t>strikes</w:t>
      </w:r>
      <w:proofErr w:type="gramEnd"/>
      <w:r>
        <w:t>- that’s literally not a right</w:t>
      </w:r>
      <w:r w:rsidRPr="0006142C">
        <w:t xml:space="preserve">. This goes beyond the scope of the resolution-- extra T is an independent voter because it allows the </w:t>
      </w:r>
      <w:proofErr w:type="spellStart"/>
      <w:r w:rsidRPr="0006142C">
        <w:t>aff</w:t>
      </w:r>
      <w:proofErr w:type="spellEnd"/>
      <w:r w:rsidRPr="0006142C">
        <w:t xml:space="preserve"> to add on ANY extra mechanism or policy to the plan to solve capitalism and IP, which allows them to gain extra T advantages and better solvency. </w:t>
      </w:r>
      <w:proofErr w:type="spellStart"/>
      <w:r w:rsidRPr="0006142C">
        <w:t>thats</w:t>
      </w:r>
      <w:proofErr w:type="spellEnd"/>
      <w:r w:rsidRPr="0006142C">
        <w:t xml:space="preserve"> unpredictable and explodes limits because we </w:t>
      </w:r>
      <w:proofErr w:type="spellStart"/>
      <w:proofErr w:type="gramStart"/>
      <w:r w:rsidRPr="0006142C">
        <w:t>cant</w:t>
      </w:r>
      <w:proofErr w:type="spellEnd"/>
      <w:proofErr w:type="gramEnd"/>
      <w:r w:rsidRPr="0006142C">
        <w:t xml:space="preserve"> be prepared to answer the things they decide to tack on. It also takes away my ability to read those arguments as alt causes or advantage counterplans, which destroys competitive equity.</w:t>
      </w:r>
    </w:p>
    <w:p w14:paraId="2BE246C6" w14:textId="77777777" w:rsidR="00FA6B10" w:rsidRPr="000313FE" w:rsidRDefault="00FA6B10" w:rsidP="00FA6B10"/>
    <w:p w14:paraId="22C1E22A" w14:textId="77777777" w:rsidR="00FA6B10" w:rsidRDefault="00FA6B10" w:rsidP="00FA6B10"/>
    <w:p w14:paraId="030E1CA2" w14:textId="77777777" w:rsidR="00FA6B10" w:rsidRDefault="00FA6B10" w:rsidP="00FA6B10">
      <w:pPr>
        <w:pStyle w:val="Heading4"/>
      </w:pPr>
      <w:r>
        <w:t xml:space="preserve">Paradigm Issues – </w:t>
      </w:r>
    </w:p>
    <w:p w14:paraId="4F6D2F3E" w14:textId="77777777" w:rsidR="00FA6B10" w:rsidRPr="0016096A" w:rsidRDefault="00FA6B10" w:rsidP="00FA6B10"/>
    <w:p w14:paraId="2ABA46CD" w14:textId="77777777" w:rsidR="00FA6B10" w:rsidRDefault="00FA6B10" w:rsidP="00FA6B10">
      <w:pPr>
        <w:pStyle w:val="Heading4"/>
      </w:pPr>
      <w:r>
        <w:t xml:space="preserve">1] </w:t>
      </w:r>
      <w:r w:rsidRPr="00B333F4">
        <w:t xml:space="preserve">T is DTD </w:t>
      </w:r>
    </w:p>
    <w:p w14:paraId="473AF8D2" w14:textId="77777777" w:rsidR="00FA6B10" w:rsidRDefault="00FA6B10" w:rsidP="00FA6B10">
      <w:pPr>
        <w:pStyle w:val="Heading4"/>
      </w:pPr>
      <w:r>
        <w:t xml:space="preserve">a] </w:t>
      </w:r>
      <w:r w:rsidRPr="00B333F4">
        <w:t xml:space="preserve">their abusive advocacy skewed the debate from the start </w:t>
      </w:r>
    </w:p>
    <w:p w14:paraId="3C685BAB" w14:textId="77777777" w:rsidR="00FA6B10" w:rsidRDefault="00FA6B10" w:rsidP="00FA6B10">
      <w:pPr>
        <w:pStyle w:val="Heading4"/>
      </w:pPr>
      <w:r>
        <w:t xml:space="preserve">b] </w:t>
      </w:r>
      <w:r w:rsidRPr="00B333F4">
        <w:t>DTA is incoherent because we indict their advocacy</w:t>
      </w:r>
    </w:p>
    <w:p w14:paraId="0A917EA0" w14:textId="77777777" w:rsidR="00FA6B10" w:rsidRPr="00EF3EAD" w:rsidRDefault="00FA6B10" w:rsidP="00FA6B10"/>
    <w:p w14:paraId="0AB368E4" w14:textId="77777777" w:rsidR="00FA6B10" w:rsidRDefault="00FA6B10" w:rsidP="00FA6B10">
      <w:pPr>
        <w:pStyle w:val="Heading4"/>
      </w:pPr>
      <w:r>
        <w:t xml:space="preserve">2] Comes before 1AR theory – </w:t>
      </w:r>
    </w:p>
    <w:p w14:paraId="1FCB9F1D" w14:textId="77777777" w:rsidR="00FA6B10" w:rsidRDefault="00FA6B10" w:rsidP="00FA6B10">
      <w:pPr>
        <w:pStyle w:val="Heading4"/>
      </w:pPr>
      <w:r>
        <w:t xml:space="preserve">a] If we had to be abusive it’s because it was impossible to engage their </w:t>
      </w:r>
      <w:proofErr w:type="spellStart"/>
      <w:r>
        <w:t>aff</w:t>
      </w:r>
      <w:proofErr w:type="spellEnd"/>
      <w:r>
        <w:t xml:space="preserve"> </w:t>
      </w:r>
    </w:p>
    <w:p w14:paraId="61A3DC6C" w14:textId="77777777" w:rsidR="00FA6B10" w:rsidRDefault="00FA6B10" w:rsidP="00FA6B10">
      <w:pPr>
        <w:pStyle w:val="Heading4"/>
      </w:pPr>
      <w:r>
        <w:t xml:space="preserve">b] T outweighs on scope because their abuse affected every speech that came after the 1AC </w:t>
      </w:r>
    </w:p>
    <w:p w14:paraId="664C009C" w14:textId="77777777" w:rsidR="00FA6B10" w:rsidRDefault="00FA6B10" w:rsidP="00FA6B10">
      <w:pPr>
        <w:pStyle w:val="Heading4"/>
      </w:pPr>
      <w:r>
        <w:t>c] Topic norms outweigh on urgency – we only have a few months to set them</w:t>
      </w:r>
    </w:p>
    <w:p w14:paraId="0CC057A9" w14:textId="77777777" w:rsidR="00FA6B10" w:rsidRPr="005423BB" w:rsidRDefault="00FA6B10" w:rsidP="00FA6B10"/>
    <w:p w14:paraId="49EFB2F4" w14:textId="77777777" w:rsidR="00FA6B10" w:rsidRDefault="00FA6B10" w:rsidP="00FA6B10">
      <w:pPr>
        <w:pStyle w:val="Heading4"/>
      </w:pPr>
      <w:r>
        <w:t xml:space="preserve">3] Use competing </w:t>
      </w:r>
      <w:proofErr w:type="spellStart"/>
      <w:r>
        <w:t>interps</w:t>
      </w:r>
      <w:proofErr w:type="spellEnd"/>
      <w:r>
        <w:t xml:space="preserve"> on T – </w:t>
      </w:r>
    </w:p>
    <w:p w14:paraId="0BB11C33" w14:textId="77777777" w:rsidR="00FA6B10" w:rsidRDefault="00FA6B10" w:rsidP="00FA6B10">
      <w:pPr>
        <w:pStyle w:val="Heading4"/>
      </w:pPr>
      <w:r>
        <w:t xml:space="preserve">a] topicality is a yes/no question, you can’t be reasonably topical </w:t>
      </w:r>
    </w:p>
    <w:p w14:paraId="24939709" w14:textId="77777777" w:rsidR="00FA6B10" w:rsidRDefault="00FA6B10" w:rsidP="00FA6B10">
      <w:pPr>
        <w:pStyle w:val="Heading4"/>
      </w:pPr>
      <w:r>
        <w:t xml:space="preserve">b] only our </w:t>
      </w:r>
      <w:proofErr w:type="spellStart"/>
      <w:r>
        <w:t>interp</w:t>
      </w:r>
      <w:proofErr w:type="spellEnd"/>
      <w:r>
        <w:t xml:space="preserve"> sets norms -- reasonability is arbitrary and invites judge intervention </w:t>
      </w:r>
    </w:p>
    <w:p w14:paraId="4D160B30" w14:textId="77777777" w:rsidR="00FA6B10" w:rsidRDefault="00FA6B10" w:rsidP="00FA6B10">
      <w:pPr>
        <w:pStyle w:val="Heading4"/>
      </w:pPr>
      <w:r>
        <w:t>c] reasonability causes a race to the bottom of questionable argumentation</w:t>
      </w:r>
    </w:p>
    <w:p w14:paraId="61B7FEE3" w14:textId="77777777" w:rsidR="00FA6B10" w:rsidRPr="00A66A76" w:rsidRDefault="00FA6B10" w:rsidP="00FA6B10"/>
    <w:p w14:paraId="6ABA2B1F" w14:textId="77777777" w:rsidR="00FA6B10" w:rsidRDefault="00FA6B10" w:rsidP="00FA6B10">
      <w:pPr>
        <w:pStyle w:val="Heading4"/>
      </w:pPr>
      <w:r>
        <w:lastRenderedPageBreak/>
        <w:t xml:space="preserve">4] No RVIs – </w:t>
      </w:r>
    </w:p>
    <w:p w14:paraId="03152A3E" w14:textId="77777777" w:rsidR="00FA6B10" w:rsidRDefault="00FA6B10" w:rsidP="00FA6B10">
      <w:pPr>
        <w:pStyle w:val="Heading4"/>
      </w:pPr>
      <w:r>
        <w:t xml:space="preserve">a] Forcing the 1NC to go all in on the shell kills substance education and neg </w:t>
      </w:r>
      <w:proofErr w:type="spellStart"/>
      <w:r>
        <w:t>strat</w:t>
      </w:r>
      <w:proofErr w:type="spellEnd"/>
      <w:r>
        <w:t xml:space="preserve"> </w:t>
      </w:r>
    </w:p>
    <w:p w14:paraId="5E02482A" w14:textId="77777777" w:rsidR="00FA6B10" w:rsidRDefault="00FA6B10" w:rsidP="00FA6B10">
      <w:pPr>
        <w:pStyle w:val="Heading4"/>
      </w:pPr>
      <w:r>
        <w:t xml:space="preserve">b] discourages checking real abuse </w:t>
      </w:r>
    </w:p>
    <w:p w14:paraId="18976395" w14:textId="77777777" w:rsidR="00FA6B10" w:rsidRDefault="00FA6B10" w:rsidP="00FA6B10">
      <w:pPr>
        <w:pStyle w:val="Heading4"/>
      </w:pPr>
      <w:r>
        <w:t xml:space="preserve">c] Encourages baiting – outweighs because if the shell is frivolous, they can beat it quickly </w:t>
      </w:r>
    </w:p>
    <w:p w14:paraId="26ABC579" w14:textId="488F2BDC" w:rsidR="00FA6B10" w:rsidRDefault="00FA6B10" w:rsidP="00FA6B10"/>
    <w:p w14:paraId="32D3F8DD" w14:textId="62F1D982" w:rsidR="00FA6B10" w:rsidRPr="00FA6B10" w:rsidRDefault="00FA6B10" w:rsidP="00FA6B10">
      <w:pPr>
        <w:pStyle w:val="Heading2"/>
      </w:pPr>
      <w:r>
        <w:lastRenderedPageBreak/>
        <w:t>K</w:t>
      </w:r>
    </w:p>
    <w:p w14:paraId="732AB477" w14:textId="77777777" w:rsidR="00FA6B10" w:rsidRDefault="00FA6B10" w:rsidP="00FA6B10">
      <w:pPr>
        <w:pStyle w:val="Heading4"/>
      </w:pPr>
      <w:r>
        <w:t xml:space="preserve">The </w:t>
      </w:r>
      <w:proofErr w:type="spellStart"/>
      <w:r>
        <w:t>aff’s</w:t>
      </w:r>
      <w:proofErr w:type="spellEnd"/>
      <w:r>
        <w:t xml:space="preserve"> strike-focused politics privatizes and atomizes worker struggle – it channels it towards specific employers rather than class domination </w:t>
      </w:r>
      <w:proofErr w:type="gramStart"/>
      <w:r>
        <w:t>as a whole while</w:t>
      </w:r>
      <w:proofErr w:type="gramEnd"/>
      <w:r>
        <w:t xml:space="preserve"> ensuring the dictatorship of the bourgeoisie by privileging alternative modes of settlement </w:t>
      </w:r>
      <w:r w:rsidRPr="00AF56DC">
        <w:rPr>
          <w:u w:val="single"/>
        </w:rPr>
        <w:t>outside and in spite of the specifics of the law</w:t>
      </w:r>
      <w:r>
        <w:t xml:space="preserve"> itself.</w:t>
      </w:r>
    </w:p>
    <w:p w14:paraId="485A3649" w14:textId="77777777" w:rsidR="00FA6B10" w:rsidRPr="00AF56DC" w:rsidRDefault="00FA6B10" w:rsidP="00FA6B10">
      <w:pPr>
        <w:rPr>
          <w:rStyle w:val="Style13ptBold"/>
        </w:rPr>
      </w:pPr>
      <w:r w:rsidRPr="00AF56DC">
        <w:rPr>
          <w:rStyle w:val="Style13ptBold"/>
        </w:rPr>
        <w:t>Feldman, 94</w:t>
      </w:r>
    </w:p>
    <w:p w14:paraId="47E16E81" w14:textId="77777777" w:rsidR="00FA6B10" w:rsidRPr="00AF56DC" w:rsidRDefault="00FA6B10" w:rsidP="00FA6B10">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2E59187E" w14:textId="77777777" w:rsidR="00FA6B10" w:rsidRDefault="00FA6B10" w:rsidP="00FA6B10">
      <w:pPr>
        <w:rPr>
          <w:sz w:val="14"/>
        </w:rPr>
      </w:pPr>
      <w:r w:rsidRPr="00E24C2D">
        <w:rPr>
          <w:sz w:val="14"/>
        </w:rPr>
        <w:t xml:space="preserve">In other ways, however, </w:t>
      </w:r>
      <w:r w:rsidRPr="00AF56DC">
        <w:rPr>
          <w:rStyle w:val="StyleUnderline"/>
        </w:rPr>
        <w:t>the liberal vision of labor law</w:t>
      </w:r>
      <w:r w:rsidRPr="00E24C2D">
        <w:rPr>
          <w:sz w:val="14"/>
        </w:rPr>
        <w:t xml:space="preserve"> that Justice Brennan exemplified </w:t>
      </w:r>
      <w:r w:rsidRPr="00AF56DC">
        <w:rPr>
          <w:rStyle w:val="StyleUnderline"/>
        </w:rPr>
        <w:t>has been severely limited.</w:t>
      </w:r>
      <w:r w:rsidRPr="00E24C2D">
        <w:rPr>
          <w:sz w:val="14"/>
        </w:rPr>
        <w:t xml:space="preserve"> 19 </w:t>
      </w:r>
      <w:r w:rsidRPr="00AF56DC">
        <w:rPr>
          <w:rStyle w:val="StyleUnderline"/>
        </w:rPr>
        <w:t>One obvious limitation, for instance, has been the Court's preference for arbitration.</w:t>
      </w:r>
      <w:r w:rsidRPr="00A17B19">
        <w:rPr>
          <w:rStyle w:val="Emphasis"/>
        </w:rPr>
        <w:t>20</w:t>
      </w:r>
      <w:r w:rsidRPr="00E24C2D">
        <w:rPr>
          <w:sz w:val="14"/>
        </w:rPr>
        <w:t xml:space="preserve"> </w:t>
      </w:r>
      <w:r w:rsidRPr="004C1813">
        <w:rPr>
          <w:rStyle w:val="Emphasis"/>
        </w:rPr>
        <w:t>***FOOTNOTE 20 STARTS HERE***</w:t>
      </w:r>
      <w:r>
        <w:rPr>
          <w:rStyle w:val="Emphasis"/>
        </w:rPr>
        <w:t xml:space="preserve"> </w:t>
      </w:r>
      <w:r w:rsidRPr="00E24C2D">
        <w:rPr>
          <w:sz w:val="14"/>
        </w:rPr>
        <w:t xml:space="preserve">20. </w:t>
      </w:r>
      <w:r w:rsidRPr="00282347">
        <w:rPr>
          <w:rStyle w:val="StyleUnderline"/>
          <w:highlight w:val="green"/>
        </w:rPr>
        <w:t>The Court's</w:t>
      </w:r>
      <w:r w:rsidRPr="00AF56DC">
        <w:rPr>
          <w:rStyle w:val="StyleUnderline"/>
        </w:rPr>
        <w:t xml:space="preserve"> tendency to </w:t>
      </w:r>
      <w:r w:rsidRPr="00282347">
        <w:rPr>
          <w:rStyle w:val="StyleUnderline"/>
          <w:highlight w:val="green"/>
        </w:rPr>
        <w:t>privilege arbitration</w:t>
      </w:r>
      <w:r w:rsidRPr="00AF56DC">
        <w:rPr>
          <w:rStyle w:val="StyleUnderline"/>
        </w:rPr>
        <w:t xml:space="preserve"> has led it to </w:t>
      </w:r>
      <w:r w:rsidRPr="00282347">
        <w:rPr>
          <w:rStyle w:val="Emphasis"/>
          <w:highlight w:val="green"/>
        </w:rPr>
        <w:t>impose legal limitations</w:t>
      </w:r>
      <w:r w:rsidRPr="00AF56DC">
        <w:rPr>
          <w:rStyle w:val="StyleUnderline"/>
        </w:rPr>
        <w:t xml:space="preserve"> on the right to strike that are </w:t>
      </w:r>
      <w:r w:rsidRPr="00282347">
        <w:rPr>
          <w:rStyle w:val="Emphasis"/>
          <w:highlight w:val="green"/>
        </w:rPr>
        <w:t>unsupported by the language, policy, or history of the labor laws</w:t>
      </w:r>
      <w:r w:rsidRPr="00AF56DC">
        <w:rPr>
          <w:rStyle w:val="StyleUnderline"/>
        </w:rPr>
        <w:t>.</w:t>
      </w:r>
      <w:r w:rsidRPr="00E24C2D">
        <w:rPr>
          <w:sz w:val="14"/>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E24C2D">
        <w:rPr>
          <w:sz w:val="14"/>
        </w:rPr>
        <w:t>Finkin</w:t>
      </w:r>
      <w:proofErr w:type="spellEnd"/>
      <w:r w:rsidRPr="00E24C2D">
        <w:rPr>
          <w:sz w:val="14"/>
        </w:rPr>
        <w:t xml:space="preserve">, Labor Policy and the Enervation of the Economic Strike, 1990 U. ILL. L. REV. 547, 548-49; JAMES B. ATLESON, VALUES &amp; </w:t>
      </w:r>
      <w:proofErr w:type="spellStart"/>
      <w:r w:rsidRPr="00E24C2D">
        <w:rPr>
          <w:sz w:val="14"/>
        </w:rPr>
        <w:t>AssuMiPTIONS</w:t>
      </w:r>
      <w:proofErr w:type="spellEnd"/>
      <w:r w:rsidRPr="00E24C2D">
        <w:rPr>
          <w:sz w:val="14"/>
        </w:rPr>
        <w:t xml:space="preserve"> IN AMERICAN LABOR LAW </w:t>
      </w:r>
      <w:r w:rsidRPr="004C1813">
        <w:rPr>
          <w:rStyle w:val="Emphasis"/>
        </w:rPr>
        <w:t>***FOOTNOTE 20 ENDS HERE***</w:t>
      </w:r>
      <w:r>
        <w:rPr>
          <w:rStyle w:val="Emphasis"/>
        </w:rPr>
        <w:t xml:space="preserve"> </w:t>
      </w:r>
      <w:r w:rsidRPr="00E24C2D">
        <w:rPr>
          <w:sz w:val="14"/>
        </w:rPr>
        <w:t xml:space="preserve">(1983). Yet </w:t>
      </w:r>
      <w:r w:rsidRPr="00AF56DC">
        <w:rPr>
          <w:rStyle w:val="StyleUnderline"/>
        </w:rPr>
        <w:t>a different kind of limit also has been present</w:t>
      </w:r>
      <w:r w:rsidRPr="00E24C2D">
        <w:rPr>
          <w:sz w:val="14"/>
        </w:rPr>
        <w:t xml:space="preserve"> in the labor jurisprudence of the Court's liberal wing-a limit </w:t>
      </w:r>
      <w:r w:rsidRPr="00AF56DC">
        <w:rPr>
          <w:rStyle w:val="StyleUnderline"/>
        </w:rPr>
        <w:t>that is less obvious</w:t>
      </w:r>
      <w:r w:rsidRPr="00E24C2D">
        <w:rPr>
          <w:sz w:val="14"/>
        </w:rPr>
        <w:t xml:space="preserve">, usually has less immediate impact, </w:t>
      </w:r>
      <w:r w:rsidRPr="00AF56DC">
        <w:rPr>
          <w:rStyle w:val="StyleUnderline"/>
        </w:rPr>
        <w:t>but</w:t>
      </w:r>
      <w:r w:rsidRPr="00E24C2D">
        <w:rPr>
          <w:sz w:val="14"/>
        </w:rPr>
        <w:t xml:space="preserve"> that </w:t>
      </w:r>
      <w:r w:rsidRPr="00AF56DC">
        <w:rPr>
          <w:rStyle w:val="StyleUnderline"/>
        </w:rPr>
        <w:t>is</w:t>
      </w:r>
      <w:r w:rsidRPr="00E24C2D">
        <w:rPr>
          <w:sz w:val="14"/>
        </w:rPr>
        <w:t xml:space="preserve"> perhaps </w:t>
      </w:r>
      <w:r w:rsidRPr="00AF56DC">
        <w:rPr>
          <w:rStyle w:val="StyleUnderline"/>
        </w:rPr>
        <w:t xml:space="preserve">more deeply seated. The Court's privileging of </w:t>
      </w:r>
      <w:r w:rsidRPr="00282347">
        <w:rPr>
          <w:rStyle w:val="StyleUnderline"/>
          <w:highlight w:val="green"/>
        </w:rPr>
        <w:t xml:space="preserve">arbitration </w:t>
      </w:r>
      <w:r w:rsidRPr="00282347">
        <w:rPr>
          <w:rStyle w:val="Emphasis"/>
          <w:highlight w:val="green"/>
        </w:rPr>
        <w:t xml:space="preserve">restricts </w:t>
      </w:r>
      <w:proofErr w:type="gramStart"/>
      <w:r w:rsidRPr="00282347">
        <w:rPr>
          <w:rStyle w:val="Emphasis"/>
          <w:highlight w:val="green"/>
        </w:rPr>
        <w:t>the means by which</w:t>
      </w:r>
      <w:proofErr w:type="gramEnd"/>
      <w:r w:rsidRPr="00282347">
        <w:rPr>
          <w:rStyle w:val="Emphasis"/>
          <w:highlight w:val="green"/>
        </w:rPr>
        <w:t xml:space="preserve"> unions legally may act in response</w:t>
      </w:r>
      <w:r w:rsidRPr="00AF56DC">
        <w:rPr>
          <w:rStyle w:val="StyleUnderline"/>
        </w:rPr>
        <w:t xml:space="preserve"> to concerns that are concededly legitimate. </w:t>
      </w:r>
      <w:r w:rsidRPr="00282347">
        <w:rPr>
          <w:rStyle w:val="StyleUnderline"/>
        </w:rPr>
        <w:t xml:space="preserve">The </w:t>
      </w:r>
      <w:r w:rsidRPr="00282347">
        <w:rPr>
          <w:rStyle w:val="Emphasis"/>
        </w:rPr>
        <w:t>limits</w:t>
      </w:r>
      <w:r w:rsidRPr="00282347">
        <w:rPr>
          <w:rStyle w:val="StyleUnderline"/>
        </w:rPr>
        <w:t xml:space="preserve"> discussed here, by </w:t>
      </w:r>
      <w:r w:rsidRPr="00282347">
        <w:rPr>
          <w:rStyle w:val="Emphasis"/>
        </w:rPr>
        <w:t>contrast</w:t>
      </w:r>
      <w:r w:rsidRPr="00282347">
        <w:rPr>
          <w:rStyle w:val="StyleUnderline"/>
        </w:rPr>
        <w:t xml:space="preserve">, define the legitimate boundaries of collective actions and collective concerns. </w:t>
      </w:r>
      <w:r w:rsidRPr="00E24C2D">
        <w:rPr>
          <w:sz w:val="14"/>
        </w:rPr>
        <w:t xml:space="preserve">The cases discussed here reflect the liberal doctrine that </w:t>
      </w:r>
      <w:r w:rsidRPr="00282347">
        <w:rPr>
          <w:rStyle w:val="StyleUnderline"/>
          <w:highlight w:val="green"/>
        </w:rPr>
        <w:t>labor law protects</w:t>
      </w:r>
      <w:r w:rsidRPr="00AF56DC">
        <w:rPr>
          <w:rStyle w:val="StyleUnderline"/>
        </w:rPr>
        <w:t xml:space="preserve"> unions </w:t>
      </w:r>
      <w:r w:rsidRPr="00282347">
        <w:rPr>
          <w:rStyle w:val="Emphasis"/>
          <w:highlight w:val="green"/>
        </w:rPr>
        <w:t>only insofar as they limit their role to that of representative of the employees of an individual employer</w:t>
      </w:r>
      <w:r w:rsidRPr="00282347">
        <w:rPr>
          <w:rStyle w:val="StyleUnderline"/>
          <w:highlight w:val="green"/>
        </w:rPr>
        <w:t>, and</w:t>
      </w:r>
      <w:r w:rsidRPr="00AF56DC">
        <w:rPr>
          <w:rStyle w:val="StyleUnderline"/>
        </w:rPr>
        <w:t xml:space="preserve"> that </w:t>
      </w:r>
      <w:r w:rsidRPr="00282347">
        <w:rPr>
          <w:rStyle w:val="Emphasis"/>
        </w:rPr>
        <w:t xml:space="preserve">the law will </w:t>
      </w:r>
      <w:r w:rsidRPr="00282347">
        <w:rPr>
          <w:rStyle w:val="Emphasis"/>
          <w:highlight w:val="green"/>
        </w:rPr>
        <w:t>resist any union attempt to move beyond this limitation</w:t>
      </w:r>
      <w:r w:rsidRPr="00282347">
        <w:rPr>
          <w:rStyle w:val="StyleUnderline"/>
          <w:highlight w:val="green"/>
        </w:rPr>
        <w:t>.</w:t>
      </w:r>
      <w:r w:rsidRPr="00AF56DC">
        <w:rPr>
          <w:rStyle w:val="StyleUnderline"/>
        </w:rPr>
        <w:t xml:space="preserve"> </w:t>
      </w:r>
      <w:r w:rsidRPr="004C1813">
        <w:rPr>
          <w:rStyle w:val="StyleUnderline"/>
        </w:rPr>
        <w:t>That doctrine rejects protection when the underlying issue implicates the proper role of unions in American society.</w:t>
      </w:r>
      <w:r>
        <w:rPr>
          <w:rStyle w:val="StyleUnderline"/>
        </w:rPr>
        <w:t xml:space="preserve"> </w:t>
      </w:r>
      <w:r w:rsidRPr="004C1813">
        <w:rPr>
          <w:rStyle w:val="StyleUnderline"/>
        </w:rPr>
        <w:t>That question emerges in a variety of contexts.</w:t>
      </w:r>
      <w:r w:rsidRPr="00E24C2D">
        <w:rPr>
          <w:sz w:val="14"/>
        </w:rPr>
        <w:t xml:space="preserve"> In some, a broad definition of unions' societal function may require, or may seem to require, limiting individual rights;</w:t>
      </w:r>
      <w:r w:rsidRPr="00A17B19">
        <w:rPr>
          <w:rStyle w:val="Emphasis"/>
        </w:rPr>
        <w:t>21</w:t>
      </w:r>
      <w:r w:rsidRPr="00E24C2D">
        <w:rPr>
          <w:sz w:val="14"/>
        </w:rPr>
        <w:t xml:space="preserve"> in others, the Court's conclusion, or something very similar to it, is so clearly required by statute that the conclusion cannot be ascribed to the conscious or unconscious ideological views of the Justices.22 </w:t>
      </w:r>
      <w:r w:rsidRPr="004C1813">
        <w:rPr>
          <w:rStyle w:val="Emphasis"/>
        </w:rPr>
        <w:t>***FOOTNOTE 21 STARTS HERE***</w:t>
      </w:r>
      <w:r>
        <w:rPr>
          <w:rStyle w:val="Emphasis"/>
        </w:rPr>
        <w:t xml:space="preserve"> </w:t>
      </w:r>
      <w:r w:rsidRPr="00E24C2D">
        <w:rPr>
          <w:sz w:val="14"/>
        </w:rPr>
        <w:t xml:space="preserve">21. When such a conflict is </w:t>
      </w:r>
      <w:proofErr w:type="gramStart"/>
      <w:r w:rsidRPr="00E24C2D">
        <w:rPr>
          <w:sz w:val="14"/>
        </w:rPr>
        <w:t>actually present</w:t>
      </w:r>
      <w:proofErr w:type="gramEnd"/>
      <w:r w:rsidRPr="00E24C2D">
        <w:rPr>
          <w:sz w:val="14"/>
        </w:rPr>
        <w:t xml:space="preserve">,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E24C2D">
        <w:rPr>
          <w:sz w:val="14"/>
        </w:rPr>
        <w:t xml:space="preserve"> See infra notes 237-41; </w:t>
      </w:r>
      <w:proofErr w:type="spellStart"/>
      <w:r w:rsidRPr="00E24C2D">
        <w:rPr>
          <w:sz w:val="14"/>
        </w:rPr>
        <w:t>cf</w:t>
      </w:r>
      <w:proofErr w:type="spellEnd"/>
      <w:r w:rsidRPr="00E24C2D">
        <w:rPr>
          <w:sz w:val="14"/>
        </w:rPr>
        <w:t xml:space="preserve"> Emporium </w:t>
      </w:r>
      <w:proofErr w:type="spellStart"/>
      <w:r w:rsidRPr="00E24C2D">
        <w:rPr>
          <w:sz w:val="14"/>
        </w:rPr>
        <w:t>Capwell</w:t>
      </w:r>
      <w:proofErr w:type="spellEnd"/>
      <w:r w:rsidRPr="00E24C2D">
        <w:rPr>
          <w:sz w:val="14"/>
        </w:rPr>
        <w:t xml:space="preserve"> Co. v. Western Addition Community Org., 420 U.S. 50 (1975). </w:t>
      </w:r>
      <w:r w:rsidRPr="004C1813">
        <w:rPr>
          <w:rStyle w:val="Emphasis"/>
        </w:rPr>
        <w:t>***FOOTNOTE 21 ENDS HERE***</w:t>
      </w:r>
      <w:r>
        <w:rPr>
          <w:rStyle w:val="Emphasis"/>
        </w:rPr>
        <w:t xml:space="preserve"> </w:t>
      </w:r>
      <w:r w:rsidRPr="00E24C2D">
        <w:rPr>
          <w:sz w:val="14"/>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E24C2D">
        <w:rPr>
          <w:sz w:val="14"/>
        </w:rPr>
        <w:t xml:space="preserve"> In some </w:t>
      </w:r>
      <w:proofErr w:type="gramStart"/>
      <w:r w:rsidRPr="00E24C2D">
        <w:rPr>
          <w:sz w:val="14"/>
        </w:rPr>
        <w:t>cases</w:t>
      </w:r>
      <w:proofErr w:type="gramEnd"/>
      <w:r w:rsidRPr="00E24C2D">
        <w:rPr>
          <w:sz w:val="14"/>
        </w:rPr>
        <w:t xml:space="preserve"> this desire to narrow the sphere of union activity is central to the Court's reasoning; in others, it is a subsidiary theme, or is present only as an underlying assumption, unstated and perhaps unconscious, whose presence helps account for the result reached. This article examines what the members of the Supreme Court who have been identified with its liberal wing have said explicitly or by necessary implication about what is the legitimate sphere of union activity in American life. </w:t>
      </w:r>
      <w:r w:rsidRPr="004C1813">
        <w:rPr>
          <w:rStyle w:val="StyleUnderline"/>
        </w:rPr>
        <w:t xml:space="preserve">This </w:t>
      </w:r>
      <w:r w:rsidRPr="00B87E1B">
        <w:rPr>
          <w:rStyle w:val="Emphasis"/>
          <w:highlight w:val="green"/>
        </w:rPr>
        <w:t xml:space="preserve">vision of the role that unions should play in society </w:t>
      </w:r>
      <w:r w:rsidRPr="00B87E1B">
        <w:rPr>
          <w:rStyle w:val="Emphasis"/>
        </w:rPr>
        <w:t>has both practical and ideological consequences</w:t>
      </w:r>
      <w:r w:rsidRPr="00B87E1B">
        <w:rPr>
          <w:rStyle w:val="StyleUnderline"/>
        </w:rPr>
        <w:t>.</w:t>
      </w:r>
      <w:r w:rsidRPr="004C1813">
        <w:rPr>
          <w:rStyle w:val="StyleUnderline"/>
        </w:rPr>
        <w:t xml:space="preserve"> </w:t>
      </w:r>
      <w:r w:rsidRPr="00B87E1B">
        <w:rPr>
          <w:rStyle w:val="StyleUnderline"/>
        </w:rPr>
        <w:t>Modern</w:t>
      </w:r>
      <w:r w:rsidRPr="004C1813">
        <w:rPr>
          <w:rStyle w:val="StyleUnderline"/>
        </w:rPr>
        <w:t xml:space="preserve"> labor </w:t>
      </w:r>
      <w:r w:rsidRPr="00B87E1B">
        <w:rPr>
          <w:rStyle w:val="StyleUnderline"/>
        </w:rPr>
        <w:t>law</w:t>
      </w:r>
      <w:r w:rsidRPr="004C1813">
        <w:rPr>
          <w:rStyle w:val="StyleUnderline"/>
        </w:rPr>
        <w:t xml:space="preserve">, faithful to the Wagner Act's premises, aims to </w:t>
      </w:r>
      <w:r w:rsidRPr="00B87E1B">
        <w:rPr>
          <w:rStyle w:val="Emphasis"/>
          <w:highlight w:val="green"/>
        </w:rPr>
        <w:t>particularize rather than generalize workers' struggles</w:t>
      </w:r>
      <w:r w:rsidRPr="00B87E1B">
        <w:rPr>
          <w:rStyle w:val="StyleUnderline"/>
          <w:highlight w:val="green"/>
        </w:rPr>
        <w:t>;</w:t>
      </w:r>
      <w:r w:rsidRPr="004C1813">
        <w:rPr>
          <w:rStyle w:val="StyleUnderline"/>
        </w:rPr>
        <w:t xml:space="preserve"> it directs them </w:t>
      </w:r>
      <w:r w:rsidRPr="00B87E1B">
        <w:rPr>
          <w:rStyle w:val="StyleUnderline"/>
          <w:highlight w:val="green"/>
        </w:rPr>
        <w:t>towards</w:t>
      </w:r>
      <w:r w:rsidRPr="004C1813">
        <w:rPr>
          <w:rStyle w:val="StyleUnderline"/>
        </w:rPr>
        <w:t xml:space="preserve"> their </w:t>
      </w:r>
      <w:r w:rsidRPr="00B87E1B">
        <w:rPr>
          <w:rStyle w:val="Emphasis"/>
          <w:highlight w:val="green"/>
        </w:rPr>
        <w:t xml:space="preserve">specific relationship to </w:t>
      </w:r>
      <w:r w:rsidRPr="00B87E1B">
        <w:rPr>
          <w:rStyle w:val="Emphasis"/>
          <w:highlight w:val="green"/>
        </w:rPr>
        <w:lastRenderedPageBreak/>
        <w:t>their employer, rather than to the larger relationship of their class</w:t>
      </w:r>
      <w:r w:rsidRPr="004C1813">
        <w:rPr>
          <w:rStyle w:val="StyleUnderline"/>
        </w:rPr>
        <w:t xml:space="preserve"> to employers and to work; </w:t>
      </w:r>
      <w:r w:rsidRPr="00B87E1B">
        <w:rPr>
          <w:rStyle w:val="StyleUnderline"/>
          <w:highlight w:val="green"/>
        </w:rPr>
        <w:t xml:space="preserve">it </w:t>
      </w:r>
      <w:r w:rsidRPr="00B87E1B">
        <w:rPr>
          <w:rStyle w:val="Emphasis"/>
          <w:sz w:val="28"/>
          <w:highlight w:val="green"/>
        </w:rPr>
        <w:t>privatizes and depoliticizes those struggles</w:t>
      </w:r>
      <w:r w:rsidRPr="00B87E1B">
        <w:rPr>
          <w:rStyle w:val="StyleUnderline"/>
          <w:highlight w:val="green"/>
        </w:rPr>
        <w:t>.</w:t>
      </w:r>
      <w:r w:rsidRPr="00B87E1B">
        <w:rPr>
          <w:rStyle w:val="Emphasis"/>
          <w:highlight w:val="green"/>
        </w:rPr>
        <w:t>23</w:t>
      </w:r>
      <w:r w:rsidRPr="00E24C2D">
        <w:rPr>
          <w:sz w:val="14"/>
        </w:rPr>
        <w:t xml:space="preserve"> </w:t>
      </w:r>
      <w:r w:rsidRPr="004C1813">
        <w:rPr>
          <w:rStyle w:val="Emphasis"/>
        </w:rPr>
        <w:t>***FOOTNOTE 23 STARTS HERE***</w:t>
      </w:r>
      <w:r>
        <w:rPr>
          <w:rStyle w:val="Emphasis"/>
        </w:rPr>
        <w:t xml:space="preserve"> </w:t>
      </w:r>
      <w:r w:rsidRPr="00E24C2D">
        <w:rPr>
          <w:sz w:val="14"/>
        </w:rPr>
        <w:t xml:space="preserve">23. It is in this sense that I think the frequently voiced point of authors associated with the Critical Legal Studies movement is correct. </w:t>
      </w:r>
      <w:r w:rsidRPr="004C1813">
        <w:rPr>
          <w:rStyle w:val="StyleUnderline"/>
        </w:rPr>
        <w:t>It is not that workers' struggles are channeled to arbitration rather than to a public body like the National Labor Relations Board (NLRB)</w:t>
      </w:r>
      <w:r w:rsidRPr="00E24C2D">
        <w:rPr>
          <w:sz w:val="14"/>
        </w:rPr>
        <w:t xml:space="preserve">, see Katherine Van </w:t>
      </w:r>
      <w:proofErr w:type="spellStart"/>
      <w:r w:rsidRPr="00E24C2D">
        <w:rPr>
          <w:sz w:val="14"/>
        </w:rPr>
        <w:t>Wezel</w:t>
      </w:r>
      <w:proofErr w:type="spellEnd"/>
      <w:r w:rsidRPr="00E24C2D">
        <w:rPr>
          <w:sz w:val="14"/>
        </w:rPr>
        <w:t xml:space="preserve"> Stone, The Post-War Paradigm in American Labor Law, 90 YALE L.J. 1509 (1981). </w:t>
      </w:r>
      <w:r w:rsidRPr="004C1813">
        <w:rPr>
          <w:rStyle w:val="StyleUnderline"/>
        </w:rPr>
        <w:t xml:space="preserve">but rather that </w:t>
      </w:r>
      <w:r w:rsidRPr="00B87E1B">
        <w:rPr>
          <w:rStyle w:val="Emphasis"/>
          <w:highlight w:val="green"/>
        </w:rPr>
        <w:t>whatever method workers employ-even including a strike</w:t>
      </w:r>
      <w:r w:rsidRPr="004C1813">
        <w:rPr>
          <w:rStyle w:val="StyleUnderline"/>
        </w:rPr>
        <w:t xml:space="preserve"> or other collective job actions-the </w:t>
      </w:r>
      <w:r w:rsidRPr="00B87E1B">
        <w:rPr>
          <w:rStyle w:val="Emphasis"/>
        </w:rPr>
        <w:t xml:space="preserve">locus of the struggle remains the </w:t>
      </w:r>
      <w:proofErr w:type="gramStart"/>
      <w:r w:rsidRPr="00B87E1B">
        <w:rPr>
          <w:rStyle w:val="Emphasis"/>
        </w:rPr>
        <w:t>particular workplace</w:t>
      </w:r>
      <w:proofErr w:type="gramEnd"/>
      <w:r w:rsidRPr="00B87E1B">
        <w:rPr>
          <w:rStyle w:val="Emphasis"/>
        </w:rPr>
        <w:t xml:space="preserve"> or employer</w:t>
      </w:r>
      <w:r w:rsidRPr="00B87E1B">
        <w:rPr>
          <w:rStyle w:val="StyleUnderline"/>
        </w:rPr>
        <w:t>.</w:t>
      </w:r>
      <w:r w:rsidRPr="004C1813">
        <w:rPr>
          <w:rStyle w:val="StyleUnderline"/>
        </w:rPr>
        <w:t xml:space="preserve"> It is in this sense that </w:t>
      </w:r>
      <w:r w:rsidRPr="00B87E1B">
        <w:rPr>
          <w:rStyle w:val="Emphasis"/>
        </w:rPr>
        <w:t xml:space="preserve">workers' </w:t>
      </w:r>
      <w:r w:rsidRPr="00B87E1B">
        <w:rPr>
          <w:rStyle w:val="Emphasis"/>
          <w:highlight w:val="green"/>
        </w:rPr>
        <w:t>struggles are channeled away from "political" dimensions</w:t>
      </w:r>
      <w:r w:rsidRPr="00B87E1B">
        <w:rPr>
          <w:rStyle w:val="StyleUnderline"/>
          <w:highlight w:val="green"/>
        </w:rPr>
        <w:t>.</w:t>
      </w:r>
      <w:r w:rsidRPr="00E24C2D">
        <w:rPr>
          <w:sz w:val="14"/>
        </w:rPr>
        <w:t xml:space="preserve"> </w:t>
      </w:r>
      <w:r w:rsidRPr="004C1813">
        <w:rPr>
          <w:rStyle w:val="Emphasis"/>
        </w:rPr>
        <w:t>***FOOTNOTE 23 ENDS HERE</w:t>
      </w:r>
      <w:r w:rsidRPr="00B87E1B">
        <w:rPr>
          <w:rStyle w:val="Emphasis"/>
        </w:rPr>
        <w:t>***</w:t>
      </w:r>
      <w:r>
        <w:rPr>
          <w:rStyle w:val="Emphasis"/>
        </w:rPr>
        <w:t xml:space="preserve"> </w:t>
      </w:r>
      <w:r w:rsidRPr="00E24C2D">
        <w:rPr>
          <w:sz w:val="14"/>
        </w:rPr>
        <w:t xml:space="preserve">Given the contextual limitations mentioned, this </w:t>
      </w:r>
      <w:r w:rsidRPr="00B87E1B">
        <w:rPr>
          <w:rStyle w:val="StyleUnderline"/>
        </w:rPr>
        <w:t>analysis</w:t>
      </w:r>
      <w:r w:rsidRPr="00E24C2D">
        <w:rPr>
          <w:sz w:val="14"/>
        </w:rPr>
        <w:t xml:space="preserve"> necessarily must be cautious. It </w:t>
      </w:r>
      <w:r w:rsidRPr="00B87E1B">
        <w:rPr>
          <w:rStyle w:val="StyleUnderline"/>
        </w:rPr>
        <w:t xml:space="preserve">must take account of the </w:t>
      </w:r>
      <w:r w:rsidRPr="00B87E1B">
        <w:rPr>
          <w:rStyle w:val="Emphasis"/>
        </w:rPr>
        <w:t>constraints of statutory language</w:t>
      </w:r>
      <w:r w:rsidRPr="00B87E1B">
        <w:rPr>
          <w:rStyle w:val="StyleUnderline"/>
        </w:rPr>
        <w:t xml:space="preserve"> and congressional intent and, where applicable, of judicial deference to the decisions of the NLRB. </w:t>
      </w:r>
      <w:r w:rsidRPr="00E24C2D">
        <w:rPr>
          <w:sz w:val="14"/>
        </w:rPr>
        <w:t xml:space="preserve">24 This </w:t>
      </w:r>
      <w:r w:rsidRPr="00B87E1B">
        <w:rPr>
          <w:rStyle w:val="StyleUnderline"/>
        </w:rPr>
        <w:t xml:space="preserve">analysis also must </w:t>
      </w:r>
      <w:r w:rsidRPr="00B87E1B">
        <w:rPr>
          <w:rStyle w:val="Emphasis"/>
        </w:rPr>
        <w:t>recognize the presence of other policy or ideological considerations</w:t>
      </w:r>
      <w:r w:rsidRPr="00B87E1B">
        <w:rPr>
          <w:rStyle w:val="StyleUnderline"/>
        </w:rPr>
        <w:t xml:space="preserve"> that are unrelated to the theme of limiting the breadth of union concerns.</w:t>
      </w:r>
      <w:r w:rsidRPr="00E24C2D">
        <w:rPr>
          <w:sz w:val="14"/>
        </w:rPr>
        <w:t xml:space="preserve"> Nonetheless, this theme is demonstrably present in a wide variety of legal settings, transecting the doctrinal categorizations that abound in labor law.</w:t>
      </w:r>
    </w:p>
    <w:p w14:paraId="2B0D5425" w14:textId="77777777" w:rsidR="00FA6B10" w:rsidRPr="00A32A11" w:rsidRDefault="00FA6B10" w:rsidP="00FA6B10">
      <w:pPr>
        <w:pStyle w:val="Heading4"/>
      </w:pPr>
      <w:r w:rsidRPr="00A32A11">
        <w:t xml:space="preserve">Our critique independently outweighs the case </w:t>
      </w:r>
      <w:proofErr w:type="gramStart"/>
      <w:r w:rsidRPr="00A32A11">
        <w:t>-  neoliberalism</w:t>
      </w:r>
      <w:proofErr w:type="gramEnd"/>
      <w:r w:rsidRPr="00A32A11">
        <w:t xml:space="preserve"> causes extinction and massive social inequalities – the </w:t>
      </w:r>
      <w:proofErr w:type="spellStart"/>
      <w:r w:rsidRPr="00A32A11">
        <w:t>affs</w:t>
      </w:r>
      <w:proofErr w:type="spellEnd"/>
      <w:r w:rsidRPr="00A32A11">
        <w:t xml:space="preserve"> single issue legalistic solution is the exact kind of politics </w:t>
      </w:r>
      <w:proofErr w:type="spellStart"/>
      <w:r w:rsidRPr="00A32A11">
        <w:t>neolib</w:t>
      </w:r>
      <w:proofErr w:type="spellEnd"/>
      <w:r w:rsidRPr="00A32A11">
        <w:t xml:space="preserve"> wants us to engage in so the root cause goes unquestioned. </w:t>
      </w:r>
      <w:proofErr w:type="spellStart"/>
      <w:r w:rsidRPr="00A32A11">
        <w:t>Farbod</w:t>
      </w:r>
      <w:proofErr w:type="spellEnd"/>
      <w:r w:rsidRPr="00A32A11">
        <w:t xml:space="preserve"> 15</w:t>
      </w:r>
    </w:p>
    <w:p w14:paraId="3961D606" w14:textId="77777777" w:rsidR="00FA6B10" w:rsidRPr="00A32A11" w:rsidRDefault="00FA6B10" w:rsidP="00FA6B10">
      <w:pPr>
        <w:rPr>
          <w:sz w:val="12"/>
          <w:szCs w:val="12"/>
        </w:rPr>
      </w:pPr>
      <w:r w:rsidRPr="00A32A11">
        <w:rPr>
          <w:sz w:val="12"/>
          <w:szCs w:val="12"/>
        </w:rPr>
        <w:t xml:space="preserve"> </w:t>
      </w:r>
      <w:proofErr w:type="gramStart"/>
      <w:r w:rsidRPr="00A32A11">
        <w:rPr>
          <w:sz w:val="12"/>
          <w:szCs w:val="12"/>
        </w:rPr>
        <w:t xml:space="preserve">( </w:t>
      </w:r>
      <w:proofErr w:type="spellStart"/>
      <w:r w:rsidRPr="00A32A11">
        <w:rPr>
          <w:sz w:val="12"/>
          <w:szCs w:val="12"/>
        </w:rPr>
        <w:t>Faramarz</w:t>
      </w:r>
      <w:proofErr w:type="spellEnd"/>
      <w:proofErr w:type="gramEnd"/>
      <w:r w:rsidRPr="00A32A11">
        <w:rPr>
          <w:sz w:val="12"/>
          <w:szCs w:val="12"/>
        </w:rPr>
        <w:t xml:space="preserve"> </w:t>
      </w:r>
      <w:proofErr w:type="spellStart"/>
      <w:r w:rsidRPr="00A32A11">
        <w:rPr>
          <w:sz w:val="12"/>
          <w:szCs w:val="12"/>
        </w:rPr>
        <w:t>Farbod</w:t>
      </w:r>
      <w:proofErr w:type="spellEnd"/>
      <w:r w:rsidRPr="00A32A11">
        <w:rPr>
          <w:sz w:val="12"/>
          <w:szCs w:val="12"/>
        </w:rPr>
        <w:t xml:space="preserve"> , PhD Candidate @ Rutgers, Prof @ Moravian College, Monthly Review, http://mrzine.monthlyreview.org/2015/farbod020615.html, 6-2)</w:t>
      </w:r>
    </w:p>
    <w:p w14:paraId="795C8210" w14:textId="77777777" w:rsidR="00FA6B10" w:rsidRDefault="00FA6B10" w:rsidP="00FA6B10">
      <w:pPr>
        <w:rPr>
          <w:b/>
          <w:u w:val="single"/>
        </w:rPr>
      </w:pPr>
      <w:r w:rsidRPr="00A32A11">
        <w:rPr>
          <w:sz w:val="10"/>
        </w:rPr>
        <w:t xml:space="preserve">Global </w:t>
      </w:r>
      <w:r w:rsidRPr="00A32A11">
        <w:rPr>
          <w:rStyle w:val="StyleUnderline"/>
        </w:rPr>
        <w:t xml:space="preserve">capitalism is the 800-pound gorilla. The twin </w:t>
      </w:r>
      <w:r w:rsidRPr="00BE7399">
        <w:rPr>
          <w:rStyle w:val="StyleUnderline"/>
          <w:highlight w:val="green"/>
        </w:rPr>
        <w:t>ecological and economic crises</w:t>
      </w:r>
      <w:r w:rsidRPr="00A32A11">
        <w:rPr>
          <w:rStyle w:val="StyleUnderline"/>
        </w:rPr>
        <w:t xml:space="preserve">, </w:t>
      </w:r>
      <w:r w:rsidRPr="00BE7399">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BE7399">
        <w:rPr>
          <w:rStyle w:val="StyleUnderline"/>
          <w:highlight w:val="green"/>
        </w:rPr>
        <w:t xml:space="preserve">We need </w:t>
      </w:r>
      <w:r w:rsidRPr="00A32A11">
        <w:rPr>
          <w:rStyle w:val="StyleUnderline"/>
        </w:rPr>
        <w:t xml:space="preserve">a </w:t>
      </w:r>
      <w:r w:rsidRPr="00BE7399">
        <w:rPr>
          <w:rStyle w:val="StyleUnderline"/>
          <w:highlight w:val="green"/>
        </w:rPr>
        <w:t>transformative</w:t>
      </w:r>
      <w:r w:rsidRPr="00A32A11">
        <w:rPr>
          <w:rStyle w:val="StyleUnderline"/>
        </w:rPr>
        <w:t xml:space="preserve"> </w:t>
      </w:r>
      <w:r w:rsidRPr="00BE7399">
        <w:rPr>
          <w:rStyle w:val="StyleUnderline"/>
          <w:highlight w:val="green"/>
        </w:rPr>
        <w:t>politics</w:t>
      </w:r>
      <w:r w:rsidRPr="00A32A11">
        <w:rPr>
          <w:rStyle w:val="StyleUnderline"/>
        </w:rPr>
        <w:t xml:space="preserve"> from below </w:t>
      </w:r>
      <w:r w:rsidRPr="00BE7399">
        <w:rPr>
          <w:rStyle w:val="StyleUnderline"/>
          <w:highlight w:val="green"/>
        </w:rPr>
        <w:t xml:space="preserve">that can challenge </w:t>
      </w:r>
      <w:r w:rsidRPr="00A32A11">
        <w:rPr>
          <w:rStyle w:val="StyleUnderline"/>
        </w:rPr>
        <w:t xml:space="preserve">the </w:t>
      </w:r>
      <w:r w:rsidRPr="00BE7399">
        <w:rPr>
          <w:rStyle w:val="StyleUnderline"/>
          <w:highlight w:val="green"/>
        </w:rPr>
        <w:t>fundamentals of cap</w:t>
      </w:r>
      <w:r w:rsidRPr="00A32A11">
        <w:rPr>
          <w:rStyle w:val="StyleUnderline"/>
        </w:rPr>
        <w:t xml:space="preserve">italism </w:t>
      </w:r>
      <w:r w:rsidRPr="00BE7399">
        <w:rPr>
          <w:rStyle w:val="StyleUnderline"/>
          <w:highlight w:val="green"/>
        </w:rPr>
        <w:t>instead</w:t>
      </w:r>
      <w:r w:rsidRPr="00A32A11">
        <w:rPr>
          <w:rStyle w:val="StyleUnderline"/>
        </w:rPr>
        <w:t xml:space="preserve"> </w:t>
      </w:r>
      <w:r w:rsidRPr="00BE7399">
        <w:rPr>
          <w:rStyle w:val="StyleUnderline"/>
          <w:highlight w:val="green"/>
        </w:rPr>
        <w:t>of</w:t>
      </w:r>
      <w:r w:rsidRPr="00A32A11">
        <w:rPr>
          <w:rStyle w:val="StyleUnderline"/>
        </w:rPr>
        <w:t xml:space="preserve"> today's politics that is content to treat its </w:t>
      </w:r>
      <w:r w:rsidRPr="00BE7399">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w:t>
      </w:r>
      <w:proofErr w:type="gramStart"/>
      <w:r w:rsidRPr="00A32A11">
        <w:rPr>
          <w:sz w:val="10"/>
        </w:rPr>
        <w:t>make an effort</w:t>
      </w:r>
      <w:proofErr w:type="gramEnd"/>
      <w:r w:rsidRPr="00A32A11">
        <w:rPr>
          <w:sz w:val="10"/>
        </w:rPr>
        <w:t xml:space="preserve">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BE7399">
        <w:rPr>
          <w:rStyle w:val="StyleUnderline"/>
          <w:highlight w:val="green"/>
        </w:rPr>
        <w:t>this is</w:t>
      </w:r>
      <w:r w:rsidRPr="00A32A11">
        <w:rPr>
          <w:rStyle w:val="StyleUnderline"/>
        </w:rPr>
        <w:t xml:space="preserve"> a </w:t>
      </w:r>
      <w:r w:rsidRPr="00BE7399">
        <w:rPr>
          <w:rStyle w:val="StyleUnderline"/>
          <w:highlight w:val="green"/>
        </w:rPr>
        <w:t>do-or-die</w:t>
      </w:r>
      <w:r w:rsidRPr="00A32A11">
        <w:rPr>
          <w:rStyle w:val="StyleUnderline"/>
        </w:rPr>
        <w:t xml:space="preserve"> moment. </w:t>
      </w:r>
      <w:r w:rsidRPr="00BE7399">
        <w:rPr>
          <w:rStyle w:val="StyleUnderline"/>
          <w:highlight w:val="green"/>
        </w:rPr>
        <w:t>We are</w:t>
      </w:r>
      <w:r w:rsidRPr="00A32A11">
        <w:rPr>
          <w:rStyle w:val="StyleUnderline"/>
        </w:rPr>
        <w:t xml:space="preserve"> now </w:t>
      </w:r>
      <w:proofErr w:type="gramStart"/>
      <w:r w:rsidRPr="00BE7399">
        <w:rPr>
          <w:rStyle w:val="StyleUnderline"/>
          <w:highlight w:val="green"/>
        </w:rPr>
        <w:t>in the midst of</w:t>
      </w:r>
      <w:proofErr w:type="gramEnd"/>
      <w:r w:rsidRPr="00BE7399">
        <w:rPr>
          <w:rStyle w:val="StyleUnderline"/>
          <w:highlight w:val="green"/>
        </w:rPr>
        <w:t xml:space="preserve"> the</w:t>
      </w:r>
      <w:r w:rsidRPr="00A32A11">
        <w:rPr>
          <w:rStyle w:val="StyleUnderline"/>
        </w:rPr>
        <w:t xml:space="preserve"> </w:t>
      </w:r>
      <w:r w:rsidRPr="00BE7399">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BE7399">
        <w:rPr>
          <w:rStyle w:val="StyleUnderline"/>
          <w:highlight w:val="green"/>
        </w:rPr>
        <w:t>Cap</w:t>
      </w:r>
      <w:r w:rsidRPr="00A32A11">
        <w:rPr>
          <w:rStyle w:val="StyleUnderline"/>
        </w:rPr>
        <w:t>italism</w:t>
      </w:r>
      <w:r w:rsidRPr="00BE7399">
        <w:rPr>
          <w:rStyle w:val="StyleUnderline"/>
          <w:highlight w:val="green"/>
        </w:rPr>
        <w:t xml:space="preserve"> </w:t>
      </w:r>
      <w:r w:rsidRPr="00A32A11">
        <w:rPr>
          <w:rStyle w:val="StyleUnderline"/>
        </w:rPr>
        <w:t>has</w:t>
      </w:r>
      <w:r w:rsidRPr="00A32A11">
        <w:rPr>
          <w:sz w:val="10"/>
        </w:rPr>
        <w:t xml:space="preserve"> also </w:t>
      </w:r>
      <w:r w:rsidRPr="00BE7399">
        <w:rPr>
          <w:rStyle w:val="StyleUnderline"/>
          <w:highlight w:val="green"/>
        </w:rPr>
        <w:t xml:space="preserve">led to explosive </w:t>
      </w:r>
      <w:r w:rsidRPr="00A32A11">
        <w:rPr>
          <w:rStyle w:val="StyleUnderline"/>
        </w:rPr>
        <w:t xml:space="preserve">social </w:t>
      </w:r>
      <w:r w:rsidRPr="00BE7399">
        <w:rPr>
          <w:rStyle w:val="StyleUnderline"/>
          <w:highlight w:val="green"/>
        </w:rPr>
        <w:t xml:space="preserve">inequalities. The </w:t>
      </w:r>
      <w:r w:rsidRPr="00A32A11">
        <w:rPr>
          <w:rStyle w:val="StyleUnderline"/>
        </w:rPr>
        <w:t xml:space="preserve">global </w:t>
      </w:r>
      <w:r w:rsidRPr="00BE7399">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BE7399">
        <w:rPr>
          <w:rStyle w:val="StyleUnderline"/>
          <w:highlight w:val="green"/>
        </w:rPr>
        <w:t>cap</w:t>
      </w:r>
      <w:r w:rsidRPr="00A32A11">
        <w:rPr>
          <w:rStyle w:val="StyleUnderline"/>
        </w:rPr>
        <w:t xml:space="preserve">italism </w:t>
      </w:r>
      <w:r w:rsidRPr="00BE7399">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Capital seeks maximum profitability as a matter of </w:t>
      </w:r>
      <w:proofErr w:type="gramStart"/>
      <w:r w:rsidRPr="00A32A11">
        <w:rPr>
          <w:rStyle w:val="StyleUnderline"/>
        </w:rPr>
        <w:t>first priority</w:t>
      </w:r>
      <w:proofErr w:type="gramEnd"/>
      <w:r w:rsidRPr="00A32A11">
        <w:rPr>
          <w:u w:val="single"/>
        </w:rPr>
        <w:t>.</w:t>
      </w:r>
      <w:r w:rsidRPr="00A32A11">
        <w:rPr>
          <w:sz w:val="10"/>
        </w:rPr>
        <w:t xml:space="preserve"> Evermore "accumulation of capital" is the system's bill of health; it is slowdowns or reversals that usher in crises and set off panic. </w:t>
      </w:r>
      <w:r w:rsidRPr="00BE7399">
        <w:rPr>
          <w:rStyle w:val="StyleUnderline"/>
          <w:highlight w:val="green"/>
        </w:rPr>
        <w:t xml:space="preserve">Cancer-like hunger for endless growth is in the system's DNA and </w:t>
      </w:r>
      <w:r w:rsidRPr="00A32A11">
        <w:rPr>
          <w:rStyle w:val="StyleUnderline"/>
        </w:rPr>
        <w:t xml:space="preserve">is what </w:t>
      </w:r>
      <w:r w:rsidRPr="00BE7399">
        <w:rPr>
          <w:rStyle w:val="StyleUnderline"/>
          <w:highlight w:val="green"/>
        </w:rPr>
        <w:t xml:space="preserve">has set it on </w:t>
      </w:r>
      <w:r w:rsidRPr="00A32A11">
        <w:rPr>
          <w:rStyle w:val="StyleUnderline"/>
        </w:rPr>
        <w:t xml:space="preserve">a </w:t>
      </w:r>
      <w:r w:rsidRPr="00BE7399">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 xml:space="preserve">Since labor stands for the majority and </w:t>
      </w:r>
      <w:r w:rsidRPr="00A32A11">
        <w:rPr>
          <w:rStyle w:val="StyleUnderline"/>
        </w:rPr>
        <w:lastRenderedPageBreak/>
        <w:t>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BE7399">
        <w:rPr>
          <w:rStyle w:val="StyleUnderline"/>
          <w:highlight w:val="green"/>
        </w:rPr>
        <w:t>range of solutions</w:t>
      </w:r>
      <w:r w:rsidRPr="00A32A11">
        <w:rPr>
          <w:rStyle w:val="StyleUnderline"/>
        </w:rPr>
        <w:t xml:space="preserve"> offered </w:t>
      </w:r>
      <w:r w:rsidRPr="00BE7399">
        <w:rPr>
          <w:rStyle w:val="StyleUnderline"/>
          <w:highlight w:val="green"/>
        </w:rPr>
        <w:t>tends to be</w:t>
      </w:r>
      <w:r w:rsidRPr="00A32A11">
        <w:rPr>
          <w:rStyle w:val="StyleUnderline"/>
        </w:rPr>
        <w:t xml:space="preserve"> of a technical, </w:t>
      </w:r>
      <w:r w:rsidRPr="00BE7399">
        <w:rPr>
          <w:rStyle w:val="StyleUnderline"/>
          <w:highlight w:val="green"/>
        </w:rPr>
        <w:t>legislative</w:t>
      </w:r>
      <w:r w:rsidRPr="00A32A11">
        <w:rPr>
          <w:rStyle w:val="StyleUnderline"/>
        </w:rPr>
        <w:t xml:space="preserve">, or regulatory nature, </w:t>
      </w:r>
      <w:r w:rsidRPr="00BE7399">
        <w:rPr>
          <w:rStyle w:val="StyleUnderline"/>
          <w:highlight w:val="green"/>
        </w:rPr>
        <w:t>promising</w:t>
      </w:r>
      <w:r w:rsidRPr="00A32A11">
        <w:rPr>
          <w:rStyle w:val="StyleUnderline"/>
        </w:rPr>
        <w:t xml:space="preserve"> at best </w:t>
      </w:r>
      <w:r w:rsidRPr="00BE7399">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BE7399">
        <w:rPr>
          <w:rStyle w:val="StyleUnderline"/>
          <w:highlight w:val="green"/>
        </w:rPr>
        <w:t>The critical task</w:t>
      </w:r>
      <w:r w:rsidRPr="00BE7399">
        <w:rPr>
          <w:sz w:val="10"/>
          <w:highlight w:val="green"/>
        </w:rPr>
        <w:t xml:space="preserve"> </w:t>
      </w:r>
      <w:r w:rsidRPr="00A32A11">
        <w:rPr>
          <w:sz w:val="10"/>
        </w:rPr>
        <w:t xml:space="preserve">ahead </w:t>
      </w:r>
      <w:r w:rsidRPr="00BE7399">
        <w:rPr>
          <w:rStyle w:val="StyleUnderline"/>
          <w:highlight w:val="green"/>
        </w:rPr>
        <w:t xml:space="preserve">is to build </w:t>
      </w:r>
      <w:r w:rsidRPr="00A32A11">
        <w:rPr>
          <w:rStyle w:val="StyleUnderline"/>
        </w:rPr>
        <w:t xml:space="preserve">a </w:t>
      </w:r>
      <w:r w:rsidRPr="00BE7399">
        <w:rPr>
          <w:rStyle w:val="StyleUnderline"/>
          <w:highlight w:val="green"/>
        </w:rPr>
        <w:t>transformative politics capable of steering the system away from its destructive path</w:t>
      </w:r>
      <w:r w:rsidRPr="00A32A11">
        <w:rPr>
          <w:sz w:val="10"/>
        </w:rPr>
        <w:t xml:space="preserve">. Given the system's DNA, </w:t>
      </w:r>
      <w:r w:rsidRPr="00BE7399">
        <w:rPr>
          <w:rStyle w:val="StyleUnderline"/>
          <w:highlight w:val="green"/>
        </w:rPr>
        <w:t>such a politics</w:t>
      </w:r>
      <w:r w:rsidRPr="00A32A11">
        <w:rPr>
          <w:rStyle w:val="StyleUnderline"/>
        </w:rPr>
        <w:t xml:space="preserve"> from below </w:t>
      </w:r>
      <w:r w:rsidRPr="00BE7399">
        <w:rPr>
          <w:rStyle w:val="StyleUnderline"/>
          <w:highlight w:val="green"/>
        </w:rPr>
        <w:t xml:space="preserve">must </w:t>
      </w:r>
      <w:r w:rsidRPr="00A32A11">
        <w:rPr>
          <w:rStyle w:val="StyleUnderline"/>
        </w:rPr>
        <w:t xml:space="preserve">include efforts to </w:t>
      </w:r>
      <w:r w:rsidRPr="00BE7399">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 xml:space="preserve">"if you don't put a pollutant in the </w:t>
      </w:r>
      <w:proofErr w:type="gramStart"/>
      <w:r w:rsidRPr="00A32A11">
        <w:rPr>
          <w:rFonts w:cs="Georgia"/>
          <w:sz w:val="10"/>
        </w:rPr>
        <w:t>environment</w:t>
      </w:r>
      <w:proofErr w:type="gramEnd"/>
      <w:r w:rsidRPr="00A32A11">
        <w:rPr>
          <w:rFonts w:cs="Georgia"/>
          <w:sz w:val="10"/>
        </w:rPr>
        <w:t xml:space="preserve">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w:t>
      </w:r>
    </w:p>
    <w:p w14:paraId="6CF69081" w14:textId="77777777" w:rsidR="00FA6B10" w:rsidRPr="00B817FE" w:rsidRDefault="00FA6B10" w:rsidP="00FA6B10">
      <w:pPr>
        <w:rPr>
          <w:b/>
          <w:u w:val="single"/>
        </w:rPr>
      </w:pPr>
    </w:p>
    <w:p w14:paraId="4A1285E5" w14:textId="77777777" w:rsidR="00FA6B10" w:rsidRDefault="00FA6B10" w:rsidP="00FA6B10">
      <w:pPr>
        <w:pStyle w:val="Heading4"/>
        <w:rPr>
          <w:rStyle w:val="Hyperlink"/>
        </w:rPr>
      </w:pPr>
      <w:r>
        <w:rPr>
          <w:rStyle w:val="Hyperlink"/>
        </w:rPr>
        <w:t>Capitalism is incompatible with feminism – we can’t create true equality without a complete removal of this superstructure</w:t>
      </w:r>
    </w:p>
    <w:p w14:paraId="43A784B9" w14:textId="77777777" w:rsidR="00FA6B10" w:rsidRDefault="00FA6B10" w:rsidP="00FA6B10">
      <w:pPr>
        <w:rPr>
          <w:rStyle w:val="Style13ptBold"/>
        </w:rPr>
      </w:pPr>
      <w:proofErr w:type="spellStart"/>
      <w:r w:rsidRPr="00234A7E">
        <w:rPr>
          <w:rStyle w:val="Style13ptBold"/>
        </w:rPr>
        <w:t>Aschoff</w:t>
      </w:r>
      <w:proofErr w:type="spellEnd"/>
      <w:r w:rsidRPr="00234A7E">
        <w:rPr>
          <w:rStyle w:val="Style13ptBold"/>
        </w:rPr>
        <w:t xml:space="preserve"> 19 </w:t>
      </w:r>
    </w:p>
    <w:p w14:paraId="0C9B8194" w14:textId="77777777" w:rsidR="00FA6B10" w:rsidRPr="0087509E" w:rsidRDefault="00FA6B10" w:rsidP="00FA6B10">
      <w:pPr>
        <w:rPr>
          <w:rStyle w:val="Style13ptBold"/>
          <w:b w:val="0"/>
          <w:color w:val="000000" w:themeColor="text1"/>
          <w:sz w:val="16"/>
          <w:szCs w:val="16"/>
        </w:rPr>
      </w:pPr>
      <w:r w:rsidRPr="0087509E">
        <w:rPr>
          <w:color w:val="000000" w:themeColor="text1"/>
          <w:sz w:val="16"/>
          <w:szCs w:val="16"/>
        </w:rPr>
        <w:t xml:space="preserve">Nicole </w:t>
      </w:r>
      <w:proofErr w:type="spellStart"/>
      <w:r w:rsidRPr="0087509E">
        <w:rPr>
          <w:color w:val="000000" w:themeColor="text1"/>
          <w:sz w:val="16"/>
          <w:szCs w:val="16"/>
        </w:rPr>
        <w:t>Aschoff</w:t>
      </w:r>
      <w:proofErr w:type="spellEnd"/>
      <w:r w:rsidRPr="0087509E">
        <w:rPr>
          <w:color w:val="000000" w:themeColor="text1"/>
          <w:sz w:val="16"/>
          <w:szCs w:val="16"/>
        </w:rPr>
        <w:t xml:space="preserve">; Nicole </w:t>
      </w:r>
      <w:proofErr w:type="spellStart"/>
      <w:r w:rsidRPr="0087509E">
        <w:rPr>
          <w:color w:val="000000" w:themeColor="text1"/>
          <w:sz w:val="16"/>
          <w:szCs w:val="16"/>
        </w:rPr>
        <w:t>Aschoff</w:t>
      </w:r>
      <w:proofErr w:type="spellEnd"/>
      <w:r w:rsidRPr="0087509E">
        <w:rPr>
          <w:color w:val="000000" w:themeColor="text1"/>
          <w:sz w:val="16"/>
          <w:szCs w:val="16"/>
        </w:rPr>
        <w:t xml:space="preserve"> is on the editorial board at Jacobin,  writer, editor and sociologist, John Hopkins PhD; Why Capitalism and Feminism Can’t Coexist (09-24-2019); </w:t>
      </w:r>
      <w:hyperlink r:id="rId11" w:history="1">
        <w:r w:rsidRPr="0087509E">
          <w:rPr>
            <w:rStyle w:val="Hyperlink"/>
            <w:color w:val="000000" w:themeColor="text1"/>
            <w:sz w:val="16"/>
            <w:szCs w:val="16"/>
          </w:rPr>
          <w:t>https://jacobinmag.com/2019/09/capitalism-socialist-feminism-inequality-sexism</w:t>
        </w:r>
      </w:hyperlink>
      <w:r w:rsidRPr="0087509E">
        <w:rPr>
          <w:rStyle w:val="Hyperlink"/>
          <w:color w:val="000000" w:themeColor="text1"/>
          <w:sz w:val="16"/>
          <w:szCs w:val="16"/>
        </w:rPr>
        <w:t>)//hwckd</w:t>
      </w:r>
    </w:p>
    <w:p w14:paraId="44C6D279" w14:textId="77777777" w:rsidR="00FA6B10" w:rsidRPr="00EA5503" w:rsidRDefault="00FA6B10" w:rsidP="00FA6B10">
      <w:pPr>
        <w:rPr>
          <w:sz w:val="16"/>
        </w:rPr>
      </w:pPr>
      <w:r w:rsidRPr="00EA5503">
        <w:rPr>
          <w:sz w:val="16"/>
        </w:rPr>
        <w:t xml:space="preserve">A difficult calculation to be sure. But if we were to attempt it, we would certainly have to temper the sunny claims of </w:t>
      </w:r>
      <w:r w:rsidRPr="004A0EDC">
        <w:rPr>
          <w:rStyle w:val="StyleUnderline"/>
        </w:rPr>
        <w:t xml:space="preserve">global </w:t>
      </w:r>
      <w:r w:rsidRPr="00234A7E">
        <w:rPr>
          <w:rStyle w:val="StyleUnderline"/>
          <w:highlight w:val="green"/>
        </w:rPr>
        <w:t>capitalism’s</w:t>
      </w:r>
      <w:r w:rsidRPr="00EA5503">
        <w:rPr>
          <w:sz w:val="16"/>
        </w:rPr>
        <w:t xml:space="preserve"> recent successes with the stark </w:t>
      </w:r>
      <w:hyperlink r:id="rId12" w:history="1">
        <w:r w:rsidRPr="00234A7E">
          <w:rPr>
            <w:rStyle w:val="StyleUnderline"/>
            <w:highlight w:val="green"/>
          </w:rPr>
          <w:t>reality</w:t>
        </w:r>
      </w:hyperlink>
      <w:r>
        <w:rPr>
          <w:rStyle w:val="StyleUnderline"/>
        </w:rPr>
        <w:t xml:space="preserve"> </w:t>
      </w:r>
      <w:r w:rsidRPr="004A0EDC">
        <w:rPr>
          <w:rStyle w:val="StyleUnderline"/>
        </w:rPr>
        <w:t xml:space="preserve">that </w:t>
      </w:r>
      <w:r w:rsidRPr="00234A7E">
        <w:rPr>
          <w:rStyle w:val="Emphasis"/>
          <w:highlight w:val="green"/>
        </w:rPr>
        <w:t>more than two billion people suffer</w:t>
      </w:r>
      <w:r w:rsidRPr="00234A7E">
        <w:rPr>
          <w:rStyle w:val="StyleUnderline"/>
          <w:highlight w:val="green"/>
        </w:rPr>
        <w:t xml:space="preserve"> from malnutrition</w:t>
      </w:r>
      <w:r w:rsidRPr="00EA5503">
        <w:rPr>
          <w:sz w:val="16"/>
        </w:rPr>
        <w:t xml:space="preserve">, that </w:t>
      </w:r>
      <w:r w:rsidRPr="00234A7E">
        <w:rPr>
          <w:rStyle w:val="StyleUnderline"/>
          <w:highlight w:val="green"/>
        </w:rPr>
        <w:t>the bottom</w:t>
      </w:r>
      <w:r w:rsidRPr="00234A7E">
        <w:rPr>
          <w:rStyle w:val="StyleUnderline"/>
        </w:rPr>
        <w:t xml:space="preserve"> 60 percent</w:t>
      </w:r>
      <w:r w:rsidRPr="004A0EDC">
        <w:rPr>
          <w:rStyle w:val="StyleUnderline"/>
        </w:rPr>
        <w:t xml:space="preserve"> </w:t>
      </w:r>
      <w:r w:rsidRPr="00EA5503">
        <w:rPr>
          <w:sz w:val="16"/>
        </w:rPr>
        <w:t xml:space="preserve">of people worldwide </w:t>
      </w:r>
      <w:r w:rsidRPr="00234A7E">
        <w:rPr>
          <w:rStyle w:val="Emphasis"/>
          <w:highlight w:val="green"/>
        </w:rPr>
        <w:t>miss out on 95 percent of new income</w:t>
      </w:r>
      <w:r w:rsidRPr="00234A7E">
        <w:rPr>
          <w:rStyle w:val="StyleUnderline"/>
          <w:highlight w:val="green"/>
        </w:rPr>
        <w:t xml:space="preserve"> from global growth</w:t>
      </w:r>
      <w:r w:rsidRPr="00EA5503">
        <w:rPr>
          <w:sz w:val="16"/>
        </w:rPr>
        <w:t xml:space="preserve">, and the absolute number of </w:t>
      </w:r>
      <w:r w:rsidRPr="004A0EDC">
        <w:rPr>
          <w:rStyle w:val="StyleUnderline"/>
        </w:rPr>
        <w:t xml:space="preserve">people living in </w:t>
      </w:r>
      <w:r w:rsidRPr="00234A7E">
        <w:rPr>
          <w:rStyle w:val="StyleUnderline"/>
          <w:highlight w:val="green"/>
        </w:rPr>
        <w:t>poverty has risen by a billion</w:t>
      </w:r>
      <w:r w:rsidRPr="004A0EDC">
        <w:rPr>
          <w:rStyle w:val="StyleUnderline"/>
        </w:rPr>
        <w:t xml:space="preserve"> people</w:t>
      </w:r>
      <w:r w:rsidRPr="00EA5503">
        <w:rPr>
          <w:sz w:val="16"/>
        </w:rPr>
        <w:t xml:space="preserve"> over the past few decades. I’m willing to say, in agreement with Marx, that capitalism is better than feudalism. We can also point to data that suggests aggregate progress, for example, toward the fulfillment of the </w:t>
      </w:r>
      <w:hyperlink r:id="rId13" w:history="1">
        <w:r w:rsidRPr="00EA5503">
          <w:rPr>
            <w:rStyle w:val="Hyperlink"/>
            <w:sz w:val="16"/>
          </w:rPr>
          <w:t>Millennium Development Goals</w:t>
        </w:r>
      </w:hyperlink>
      <w:r w:rsidRPr="00EA5503">
        <w:rPr>
          <w:sz w:val="16"/>
        </w:rPr>
        <w:t xml:space="preserve"> on life expectancy, mortality, and education. </w:t>
      </w:r>
      <w:r w:rsidRPr="00234A7E">
        <w:rPr>
          <w:rStyle w:val="Emphasis"/>
          <w:highlight w:val="green"/>
        </w:rPr>
        <w:t>Middle- and upper-class women</w:t>
      </w:r>
      <w:r w:rsidRPr="004A0EDC">
        <w:rPr>
          <w:rStyle w:val="StyleUnderline"/>
        </w:rPr>
        <w:t xml:space="preserve"> in much of the world </w:t>
      </w:r>
      <w:r w:rsidRPr="00234A7E">
        <w:rPr>
          <w:rStyle w:val="StyleUnderline"/>
          <w:highlight w:val="green"/>
        </w:rPr>
        <w:t>enjoy access and rights</w:t>
      </w:r>
      <w:r w:rsidRPr="004A0EDC">
        <w:rPr>
          <w:rStyle w:val="StyleUnderline"/>
        </w:rPr>
        <w:t xml:space="preserve"> that would have been the envy of their sisters a century and a half ago</w:t>
      </w:r>
      <w:r w:rsidRPr="00EA5503">
        <w:rPr>
          <w:sz w:val="16"/>
        </w:rPr>
        <w:t xml:space="preserve">. </w:t>
      </w:r>
      <w:r w:rsidRPr="00234A7E">
        <w:rPr>
          <w:rStyle w:val="StyleUnderline"/>
          <w:highlight w:val="green"/>
        </w:rPr>
        <w:t>But</w:t>
      </w:r>
      <w:r w:rsidRPr="00EA5503">
        <w:rPr>
          <w:sz w:val="16"/>
        </w:rPr>
        <w:t xml:space="preserve"> in celebrating these gains, and we should celebrate them, we must be cautious about the causal arrows we draw. </w:t>
      </w:r>
      <w:r w:rsidRPr="00234A7E">
        <w:rPr>
          <w:rStyle w:val="StyleUnderline"/>
        </w:rPr>
        <w:t>While some</w:t>
      </w:r>
      <w:r w:rsidRPr="004A0EDC">
        <w:rPr>
          <w:rStyle w:val="StyleUnderline"/>
        </w:rPr>
        <w:t xml:space="preserve"> of these </w:t>
      </w:r>
      <w:r w:rsidRPr="00234A7E">
        <w:rPr>
          <w:rStyle w:val="StyleUnderline"/>
        </w:rPr>
        <w:t>gains can be attributed to development and rationalization</w:t>
      </w:r>
      <w:r w:rsidRPr="004A0EDC">
        <w:rPr>
          <w:rStyle w:val="StyleUnderline"/>
        </w:rPr>
        <w:t xml:space="preserve"> — which are correlated with capitalism — </w:t>
      </w:r>
      <w:r w:rsidRPr="00234A7E">
        <w:rPr>
          <w:rStyle w:val="StyleUnderline"/>
          <w:highlight w:val="green"/>
        </w:rPr>
        <w:t>many of these gains are the result of dogged political struggle</w:t>
      </w:r>
      <w:r w:rsidRPr="004A0EDC">
        <w:rPr>
          <w:rStyle w:val="StyleUnderline"/>
        </w:rPr>
        <w:t>, not capitalism itself</w:t>
      </w:r>
      <w:r w:rsidRPr="00EA5503">
        <w:rPr>
          <w:sz w:val="16"/>
        </w:rPr>
        <w:t xml:space="preserve">. </w:t>
      </w:r>
      <w:r w:rsidRPr="00234A7E">
        <w:rPr>
          <w:rStyle w:val="StyleUnderline"/>
          <w:highlight w:val="green"/>
        </w:rPr>
        <w:t>Laws and norms against discrimination</w:t>
      </w:r>
      <w:r w:rsidRPr="00EA5503">
        <w:rPr>
          <w:sz w:val="16"/>
        </w:rPr>
        <w:t xml:space="preserve">, the right to not be our husbands’ property, the right to vote, the right to be able to protect ourselves and our children from domestic violence — these and so many other rights weren’t handed down from on high by the Chamber of Commerce. They </w:t>
      </w:r>
      <w:r w:rsidRPr="00234A7E">
        <w:rPr>
          <w:rStyle w:val="StyleUnderline"/>
          <w:highlight w:val="green"/>
        </w:rPr>
        <w:t>were won by social movements</w:t>
      </w:r>
      <w:r w:rsidRPr="00EA5503">
        <w:rPr>
          <w:rStyle w:val="StyleUnderline"/>
        </w:rPr>
        <w:t>, many of which were</w:t>
      </w:r>
      <w:r>
        <w:rPr>
          <w:rStyle w:val="StyleUnderline"/>
        </w:rPr>
        <w:t xml:space="preserve"> </w:t>
      </w:r>
      <w:hyperlink r:id="rId14" w:history="1">
        <w:r w:rsidRPr="00234A7E">
          <w:rPr>
            <w:rStyle w:val="StyleUnderline"/>
            <w:highlight w:val="green"/>
          </w:rPr>
          <w:t>led</w:t>
        </w:r>
      </w:hyperlink>
      <w:r w:rsidRPr="00234A7E">
        <w:rPr>
          <w:rStyle w:val="StyleUnderline"/>
          <w:highlight w:val="green"/>
        </w:rPr>
        <w:t xml:space="preserve"> by socialists and feminists</w:t>
      </w:r>
      <w:r w:rsidRPr="00EA5503">
        <w:rPr>
          <w:rStyle w:val="StyleUnderline"/>
        </w:rPr>
        <w:t>, who</w:t>
      </w:r>
      <w:r>
        <w:rPr>
          <w:rStyle w:val="StyleUnderline"/>
        </w:rPr>
        <w:t xml:space="preserve"> </w:t>
      </w:r>
      <w:hyperlink r:id="rId15" w:history="1">
        <w:r w:rsidRPr="00EA5503">
          <w:rPr>
            <w:rStyle w:val="StyleUnderline"/>
          </w:rPr>
          <w:t>fought tooth and nail</w:t>
        </w:r>
      </w:hyperlink>
      <w:r>
        <w:rPr>
          <w:rStyle w:val="StyleUnderline"/>
        </w:rPr>
        <w:t xml:space="preserve"> </w:t>
      </w:r>
      <w:r w:rsidRPr="00EA5503">
        <w:rPr>
          <w:rStyle w:val="StyleUnderline"/>
        </w:rPr>
        <w:t>and suffered many defeats on the way to getting them</w:t>
      </w:r>
      <w:r w:rsidRPr="00EA5503">
        <w:rPr>
          <w:sz w:val="16"/>
        </w:rPr>
        <w:t xml:space="preserve">. In this moment, however, I think </w:t>
      </w:r>
      <w:r w:rsidRPr="00EA5503">
        <w:rPr>
          <w:rStyle w:val="StyleUnderline"/>
        </w:rPr>
        <w:t>it is important to look forward</w:t>
      </w:r>
      <w:r w:rsidRPr="00EA5503">
        <w:rPr>
          <w:sz w:val="16"/>
        </w:rPr>
        <w:t xml:space="preserve">. Even if we were to concede that capitalism has been a net gain for women — which I don’t — it is much more important to ask whether capitalism will lead to gains in the future. </w:t>
      </w:r>
      <w:r w:rsidRPr="00234A7E">
        <w:rPr>
          <w:rStyle w:val="StyleUnderline"/>
          <w:highlight w:val="green"/>
        </w:rPr>
        <w:t>Feminism is not just about eliminating gender-based discrimination. It’s about fighting for</w:t>
      </w:r>
      <w:r w:rsidRPr="00EA5503">
        <w:rPr>
          <w:rStyle w:val="StyleUnderline"/>
        </w:rPr>
        <w:t xml:space="preserve"> and creating </w:t>
      </w:r>
      <w:r w:rsidRPr="00234A7E">
        <w:rPr>
          <w:rStyle w:val="StyleUnderline"/>
          <w:highlight w:val="green"/>
        </w:rPr>
        <w:lastRenderedPageBreak/>
        <w:t>equality</w:t>
      </w:r>
      <w:r w:rsidRPr="00EA5503">
        <w:rPr>
          <w:rStyle w:val="StyleUnderline"/>
        </w:rPr>
        <w:t xml:space="preserve"> and a good life </w:t>
      </w:r>
      <w:r w:rsidRPr="00234A7E">
        <w:rPr>
          <w:rStyle w:val="StyleUnderline"/>
          <w:highlight w:val="green"/>
        </w:rPr>
        <w:t>for everyone</w:t>
      </w:r>
      <w:r w:rsidRPr="00EA5503">
        <w:rPr>
          <w:rStyle w:val="StyleUnderline"/>
        </w:rPr>
        <w:t xml:space="preserve">, </w:t>
      </w:r>
      <w:r w:rsidRPr="00234A7E">
        <w:rPr>
          <w:rStyle w:val="StyleUnderline"/>
          <w:highlight w:val="green"/>
        </w:rPr>
        <w:t xml:space="preserve">regardless </w:t>
      </w:r>
      <w:r w:rsidRPr="00234A7E">
        <w:rPr>
          <w:rStyle w:val="StyleUnderline"/>
        </w:rPr>
        <w:t>of</w:t>
      </w:r>
      <w:r w:rsidRPr="00EA5503">
        <w:rPr>
          <w:rStyle w:val="StyleUnderline"/>
        </w:rPr>
        <w:t xml:space="preserve"> their </w:t>
      </w:r>
      <w:r w:rsidRPr="00234A7E">
        <w:rPr>
          <w:rStyle w:val="StyleUnderline"/>
        </w:rPr>
        <w:t>sex, gender, race, ethnicity, education, income, religion</w:t>
      </w:r>
      <w:r w:rsidRPr="00EA5503">
        <w:rPr>
          <w:rStyle w:val="StyleUnderline"/>
        </w:rPr>
        <w:t>, or where they live.</w:t>
      </w:r>
      <w:r w:rsidRPr="00EA5503">
        <w:rPr>
          <w:sz w:val="16"/>
        </w:rPr>
        <w:t xml:space="preserve"> This is what’s great about feminism — it’s why I’m a feminist. Simply put, </w:t>
      </w:r>
      <w:r w:rsidRPr="00234A7E">
        <w:rPr>
          <w:rStyle w:val="Emphasis"/>
          <w:highlight w:val="green"/>
        </w:rPr>
        <w:t>we can’t achieve these goals in capitalism</w:t>
      </w:r>
      <w:r w:rsidRPr="00EA5503">
        <w:rPr>
          <w:rStyle w:val="Emphasis"/>
        </w:rPr>
        <w:t>.</w:t>
      </w:r>
      <w:r w:rsidRPr="00EA5503">
        <w:rPr>
          <w:sz w:val="16"/>
        </w:rPr>
        <w:t xml:space="preserve"> This week is the </w:t>
      </w:r>
      <w:hyperlink r:id="rId16" w:history="1">
        <w:r w:rsidRPr="00EA5503">
          <w:rPr>
            <w:rStyle w:val="Hyperlink"/>
            <w:sz w:val="16"/>
          </w:rPr>
          <w:t>climate strike</w:t>
        </w:r>
      </w:hyperlink>
      <w:r w:rsidRPr="00EA5503">
        <w:rPr>
          <w:sz w:val="16"/>
        </w:rPr>
        <w:t xml:space="preserve">, so let’s consider the example of climate change. Nothing demonstrates the failure of the so-called free market better than the looming climate catastrophe. While </w:t>
      </w:r>
      <w:r w:rsidRPr="00234A7E">
        <w:rPr>
          <w:rStyle w:val="StyleUnderline"/>
          <w:highlight w:val="green"/>
        </w:rPr>
        <w:t>capitalism</w:t>
      </w:r>
      <w:r w:rsidRPr="00EA5503">
        <w:rPr>
          <w:sz w:val="16"/>
        </w:rPr>
        <w:t xml:space="preserve"> may be rational for individuals</w:t>
      </w:r>
      <w:r w:rsidRPr="00234A7E">
        <w:rPr>
          <w:sz w:val="16"/>
          <w:highlight w:val="green"/>
        </w:rPr>
        <w:t xml:space="preserve">, </w:t>
      </w:r>
      <w:r w:rsidRPr="00234A7E">
        <w:rPr>
          <w:rStyle w:val="StyleUnderline"/>
          <w:highlight w:val="green"/>
        </w:rPr>
        <w:t>on a systemic level</w:t>
      </w:r>
      <w:r w:rsidRPr="00EA5503">
        <w:rPr>
          <w:rStyle w:val="StyleUnderline"/>
        </w:rPr>
        <w:t xml:space="preserve"> it </w:t>
      </w:r>
      <w:r w:rsidRPr="00234A7E">
        <w:rPr>
          <w:rStyle w:val="StyleUnderline"/>
          <w:highlight w:val="green"/>
        </w:rPr>
        <w:t>is highly irrational</w:t>
      </w:r>
      <w:r w:rsidRPr="00EA5503">
        <w:rPr>
          <w:rStyle w:val="StyleUnderline"/>
        </w:rPr>
        <w:t xml:space="preserve">. The </w:t>
      </w:r>
      <w:r w:rsidRPr="00234A7E">
        <w:rPr>
          <w:rStyle w:val="StyleUnderline"/>
          <w:highlight w:val="green"/>
        </w:rPr>
        <w:t>reckless pursuit of profits by individual</w:t>
      </w:r>
      <w:r w:rsidRPr="00EA5503">
        <w:rPr>
          <w:rStyle w:val="StyleUnderline"/>
        </w:rPr>
        <w:t xml:space="preserve"> capitalist</w:t>
      </w:r>
      <w:r w:rsidRPr="00234A7E">
        <w:rPr>
          <w:rStyle w:val="StyleUnderline"/>
          <w:highlight w:val="green"/>
        </w:rPr>
        <w:t>s</w:t>
      </w:r>
      <w:r w:rsidRPr="00EA5503">
        <w:rPr>
          <w:rStyle w:val="StyleUnderline"/>
        </w:rPr>
        <w:t xml:space="preserve">, who </w:t>
      </w:r>
      <w:r w:rsidRPr="00234A7E">
        <w:rPr>
          <w:rStyle w:val="StyleUnderline"/>
          <w:highlight w:val="green"/>
        </w:rPr>
        <w:t xml:space="preserve">have been </w:t>
      </w:r>
      <w:r w:rsidRPr="00234A7E">
        <w:rPr>
          <w:rStyle w:val="Emphasis"/>
          <w:highlight w:val="green"/>
        </w:rPr>
        <w:t>empowered by elites and governments</w:t>
      </w:r>
      <w:r w:rsidRPr="00EA5503">
        <w:rPr>
          <w:rStyle w:val="Emphasis"/>
        </w:rPr>
        <w:t>,</w:t>
      </w:r>
      <w:r w:rsidRPr="00EA5503">
        <w:rPr>
          <w:rStyle w:val="StyleUnderline"/>
        </w:rPr>
        <w:t xml:space="preserve"> has created the massive collective problem of global warming, not to mention resource depletion and habitat destruction</w:t>
      </w:r>
      <w:r w:rsidRPr="00EA5503">
        <w:rPr>
          <w:sz w:val="16"/>
        </w:rPr>
        <w:t xml:space="preserve">. But instead of addressing this problem head on — a problem we roughly understood decades ago — for the past forty years elites and business owners have insisted on the healing power of free markets. They have argued that markets </w:t>
      </w:r>
      <w:hyperlink r:id="rId17" w:history="1">
        <w:r w:rsidRPr="00EA5503">
          <w:rPr>
            <w:rStyle w:val="Hyperlink"/>
            <w:sz w:val="16"/>
          </w:rPr>
          <w:t>are natural</w:t>
        </w:r>
      </w:hyperlink>
      <w:r w:rsidRPr="00EA5503">
        <w:rPr>
          <w:sz w:val="16"/>
        </w:rPr>
        <w:t xml:space="preserve"> and part of a spontaneous order, that rational individuals operating with perfect information create optimal outcomes, that externalities are trivial. We know what needs to be done, yet the imperatives of profit-making and the entrenched prerogatives of elites have prevented countries from adopting projects and programs to free ourselves from our destructive fossil-fuel based economies, from developing and instituting sustainable solutions to meeting our needs. Only a collective project, rooted in solidarity and cooperation, and organized around the principle of taking back our planet from rapacious corporations, will offer us a fighting chance of altering our current trajectory.</w:t>
      </w:r>
    </w:p>
    <w:p w14:paraId="1A853F48" w14:textId="77777777" w:rsidR="00FA6B10" w:rsidRPr="00EA5503" w:rsidRDefault="00FA6B10" w:rsidP="00FA6B10">
      <w:pPr>
        <w:rPr>
          <w:sz w:val="16"/>
        </w:rPr>
      </w:pPr>
    </w:p>
    <w:p w14:paraId="04D96009" w14:textId="77777777" w:rsidR="00FA6B10" w:rsidRPr="006C082A" w:rsidRDefault="00FA6B10" w:rsidP="00FA6B10">
      <w:pPr>
        <w:pStyle w:val="Heading4"/>
      </w:pPr>
      <w:r>
        <w:t xml:space="preserve">Capitalism is the cause of </w:t>
      </w:r>
      <w:r>
        <w:rPr>
          <w:u w:val="single"/>
        </w:rPr>
        <w:t>prolonged</w:t>
      </w:r>
      <w:r>
        <w:t xml:space="preserve"> suffering – we have </w:t>
      </w:r>
      <w:r>
        <w:rPr>
          <w:u w:val="single"/>
        </w:rPr>
        <w:t>all</w:t>
      </w:r>
      <w:r w:rsidRPr="00053A62">
        <w:t xml:space="preserve"> </w:t>
      </w:r>
      <w:r>
        <w:t xml:space="preserve">of the resources necessary to reduce global </w:t>
      </w:r>
      <w:proofErr w:type="gramStart"/>
      <w:r>
        <w:t>inequity</w:t>
      </w:r>
      <w:proofErr w:type="gramEnd"/>
      <w:r>
        <w:t xml:space="preserve"> but we don’t because cap is only directed towards profit growth. Only a </w:t>
      </w:r>
      <w:r>
        <w:rPr>
          <w:u w:val="single"/>
        </w:rPr>
        <w:t>full replacement</w:t>
      </w:r>
      <w:r>
        <w:t xml:space="preserve"> will enable us to attack the </w:t>
      </w:r>
      <w:r w:rsidRPr="006C082A">
        <w:t>root</w:t>
      </w:r>
      <w:r>
        <w:t xml:space="preserve"> problems and </w:t>
      </w:r>
      <w:r w:rsidRPr="006C082A">
        <w:t>fight</w:t>
      </w:r>
      <w:r>
        <w:t xml:space="preserve"> against structural inequalities.</w:t>
      </w:r>
    </w:p>
    <w:p w14:paraId="2245F98F" w14:textId="77777777" w:rsidR="00FA6B10" w:rsidRDefault="00FA6B10" w:rsidP="00FA6B10">
      <w:pPr>
        <w:rPr>
          <w:rStyle w:val="Style13ptBold"/>
        </w:rPr>
      </w:pPr>
      <w:proofErr w:type="spellStart"/>
      <w:r w:rsidRPr="00234A7E">
        <w:rPr>
          <w:rStyle w:val="Style13ptBold"/>
        </w:rPr>
        <w:t>Aschoff</w:t>
      </w:r>
      <w:proofErr w:type="spellEnd"/>
      <w:r w:rsidRPr="00234A7E">
        <w:rPr>
          <w:rStyle w:val="Style13ptBold"/>
        </w:rPr>
        <w:t xml:space="preserve"> 19 </w:t>
      </w:r>
    </w:p>
    <w:p w14:paraId="7183B6F1" w14:textId="77777777" w:rsidR="00FA6B10" w:rsidRPr="0087509E" w:rsidRDefault="00FA6B10" w:rsidP="00FA6B10">
      <w:pPr>
        <w:rPr>
          <w:rStyle w:val="Style13ptBold"/>
          <w:b w:val="0"/>
          <w:color w:val="000000" w:themeColor="text1"/>
          <w:sz w:val="16"/>
          <w:szCs w:val="16"/>
        </w:rPr>
      </w:pPr>
      <w:r w:rsidRPr="0087509E">
        <w:rPr>
          <w:color w:val="000000" w:themeColor="text1"/>
          <w:sz w:val="16"/>
          <w:szCs w:val="16"/>
        </w:rPr>
        <w:t xml:space="preserve">Nicole </w:t>
      </w:r>
      <w:proofErr w:type="spellStart"/>
      <w:r w:rsidRPr="0087509E">
        <w:rPr>
          <w:color w:val="000000" w:themeColor="text1"/>
          <w:sz w:val="16"/>
          <w:szCs w:val="16"/>
        </w:rPr>
        <w:t>Aschoff</w:t>
      </w:r>
      <w:proofErr w:type="spellEnd"/>
      <w:r w:rsidRPr="0087509E">
        <w:rPr>
          <w:color w:val="000000" w:themeColor="text1"/>
          <w:sz w:val="16"/>
          <w:szCs w:val="16"/>
        </w:rPr>
        <w:t xml:space="preserve">; Nicole </w:t>
      </w:r>
      <w:proofErr w:type="spellStart"/>
      <w:r w:rsidRPr="0087509E">
        <w:rPr>
          <w:color w:val="000000" w:themeColor="text1"/>
          <w:sz w:val="16"/>
          <w:szCs w:val="16"/>
        </w:rPr>
        <w:t>Aschoff</w:t>
      </w:r>
      <w:proofErr w:type="spellEnd"/>
      <w:r w:rsidRPr="0087509E">
        <w:rPr>
          <w:color w:val="000000" w:themeColor="text1"/>
          <w:sz w:val="16"/>
          <w:szCs w:val="16"/>
        </w:rPr>
        <w:t xml:space="preserve"> is on the editorial board at Jacobin,  writer, editor and sociologist, John Hopkins PhD; Why Capitalism and Feminism Can’t Coexist (09-24-2019); </w:t>
      </w:r>
      <w:hyperlink r:id="rId18" w:history="1">
        <w:r w:rsidRPr="0087509E">
          <w:rPr>
            <w:rStyle w:val="Hyperlink"/>
            <w:color w:val="000000" w:themeColor="text1"/>
            <w:sz w:val="16"/>
            <w:szCs w:val="16"/>
          </w:rPr>
          <w:t>https://jacobinmag.com/2019/09/capitalism-socialist-feminism-inequality-sexism</w:t>
        </w:r>
      </w:hyperlink>
      <w:r w:rsidRPr="0087509E">
        <w:rPr>
          <w:rStyle w:val="Hyperlink"/>
          <w:color w:val="000000" w:themeColor="text1"/>
          <w:sz w:val="16"/>
          <w:szCs w:val="16"/>
        </w:rPr>
        <w:t>)//hwckd</w:t>
      </w:r>
    </w:p>
    <w:p w14:paraId="650E2D24" w14:textId="77777777" w:rsidR="00FA6B10" w:rsidRPr="00EA5503" w:rsidRDefault="00FA6B10" w:rsidP="00FA6B10">
      <w:pPr>
        <w:rPr>
          <w:sz w:val="16"/>
        </w:rPr>
      </w:pPr>
      <w:r w:rsidRPr="00234A7E">
        <w:rPr>
          <w:rStyle w:val="Emphasis"/>
          <w:highlight w:val="green"/>
        </w:rPr>
        <w:t>Money equals power</w:t>
      </w:r>
      <w:r w:rsidRPr="00234A7E">
        <w:rPr>
          <w:sz w:val="16"/>
          <w:highlight w:val="green"/>
        </w:rPr>
        <w:t>.</w:t>
      </w:r>
      <w:r w:rsidRPr="00EA5503">
        <w:rPr>
          <w:sz w:val="16"/>
        </w:rPr>
        <w:t xml:space="preserve"> </w:t>
      </w:r>
      <w:r w:rsidRPr="00234A7E">
        <w:rPr>
          <w:rStyle w:val="StyleUnderline"/>
          <w:highlight w:val="green"/>
        </w:rPr>
        <w:t>If American women</w:t>
      </w:r>
      <w:r w:rsidRPr="00EA5503">
        <w:rPr>
          <w:rStyle w:val="StyleUnderline"/>
        </w:rPr>
        <w:t xml:space="preserve"> today are lucky enough to </w:t>
      </w:r>
      <w:r w:rsidRPr="00234A7E">
        <w:rPr>
          <w:rStyle w:val="StyleUnderline"/>
          <w:highlight w:val="green"/>
        </w:rPr>
        <w:t xml:space="preserve">have rich </w:t>
      </w:r>
      <w:proofErr w:type="gramStart"/>
      <w:r w:rsidRPr="00234A7E">
        <w:rPr>
          <w:rStyle w:val="StyleUnderline"/>
          <w:highlight w:val="green"/>
        </w:rPr>
        <w:t>parents</w:t>
      </w:r>
      <w:r w:rsidRPr="00EA5503">
        <w:rPr>
          <w:rStyle w:val="StyleUnderline"/>
        </w:rPr>
        <w:t>, or</w:t>
      </w:r>
      <w:proofErr w:type="gramEnd"/>
      <w:r w:rsidRPr="00EA5503">
        <w:rPr>
          <w:rStyle w:val="StyleUnderline"/>
        </w:rPr>
        <w:t xml:space="preserve"> be born with fantastic abilities or intelligence that land them in a well-paid, fulfilling job, </w:t>
      </w:r>
      <w:r w:rsidRPr="00234A7E">
        <w:rPr>
          <w:rStyle w:val="StyleUnderline"/>
          <w:highlight w:val="green"/>
        </w:rPr>
        <w:t>they will be empowered</w:t>
      </w:r>
      <w:r w:rsidRPr="00EA5503">
        <w:rPr>
          <w:sz w:val="16"/>
        </w:rPr>
        <w:t xml:space="preserve">. More than that, they will be able to empower others in their social networks, such as their own children. But </w:t>
      </w:r>
      <w:r w:rsidRPr="00234A7E">
        <w:rPr>
          <w:rStyle w:val="StyleUnderline"/>
          <w:highlight w:val="green"/>
        </w:rPr>
        <w:t xml:space="preserve">observing that some </w:t>
      </w:r>
      <w:r w:rsidRPr="00234A7E">
        <w:rPr>
          <w:rStyle w:val="StyleUnderline"/>
        </w:rPr>
        <w:t xml:space="preserve">women </w:t>
      </w:r>
      <w:r w:rsidRPr="00234A7E">
        <w:rPr>
          <w:rStyle w:val="StyleUnderline"/>
          <w:highlight w:val="green"/>
        </w:rPr>
        <w:t>are</w:t>
      </w:r>
      <w:r w:rsidRPr="00EA5503">
        <w:rPr>
          <w:sz w:val="16"/>
        </w:rPr>
        <w:t xml:space="preserve"> quite </w:t>
      </w:r>
      <w:r w:rsidRPr="00234A7E">
        <w:rPr>
          <w:rStyle w:val="StyleUnderline"/>
          <w:highlight w:val="green"/>
        </w:rPr>
        <w:t>empowered in capitalism does not imply that the path has been laid and</w:t>
      </w:r>
      <w:r w:rsidRPr="00EA5503">
        <w:rPr>
          <w:rStyle w:val="StyleUnderline"/>
        </w:rPr>
        <w:t xml:space="preserve"> that if we just follow it </w:t>
      </w:r>
      <w:r w:rsidRPr="00234A7E">
        <w:rPr>
          <w:rStyle w:val="StyleUnderline"/>
          <w:highlight w:val="green"/>
        </w:rPr>
        <w:t>the goals of feminism will be reached</w:t>
      </w:r>
      <w:r w:rsidRPr="00EA5503">
        <w:rPr>
          <w:rStyle w:val="StyleUnderline"/>
        </w:rPr>
        <w:t>.</w:t>
      </w:r>
      <w:r w:rsidRPr="00EA5503">
        <w:rPr>
          <w:sz w:val="16"/>
        </w:rPr>
        <w:t xml:space="preserve"> The fabulous </w:t>
      </w:r>
      <w:r w:rsidRPr="00234A7E">
        <w:rPr>
          <w:rStyle w:val="StyleUnderline"/>
          <w:highlight w:val="green"/>
        </w:rPr>
        <w:t>wealth of</w:t>
      </w:r>
      <w:r w:rsidRPr="00EA5503">
        <w:rPr>
          <w:rStyle w:val="StyleUnderline"/>
        </w:rPr>
        <w:t xml:space="preserve"> the relative </w:t>
      </w:r>
      <w:r w:rsidRPr="00234A7E">
        <w:rPr>
          <w:rStyle w:val="StyleUnderline"/>
          <w:highlight w:val="green"/>
        </w:rPr>
        <w:t>few at the top is not an accident</w:t>
      </w:r>
      <w:r w:rsidRPr="00EA5503">
        <w:rPr>
          <w:sz w:val="16"/>
        </w:rPr>
        <w:t xml:space="preserve">, or a harmless peak over a healthy floor of people living a good life. </w:t>
      </w:r>
      <w:r w:rsidRPr="00EA5503">
        <w:rPr>
          <w:rStyle w:val="StyleUnderline"/>
        </w:rPr>
        <w:t xml:space="preserve">The market-friendly reforms </w:t>
      </w:r>
      <w:r w:rsidRPr="00EA5503">
        <w:rPr>
          <w:sz w:val="16"/>
        </w:rPr>
        <w:t xml:space="preserve">of the past few decades have </w:t>
      </w:r>
      <w:r w:rsidRPr="00EA5503">
        <w:rPr>
          <w:rStyle w:val="StyleUnderline"/>
        </w:rPr>
        <w:t xml:space="preserve">made a handful </w:t>
      </w:r>
      <w:r w:rsidRPr="00EA5503">
        <w:rPr>
          <w:sz w:val="16"/>
        </w:rPr>
        <w:t xml:space="preserve">of people (mostly men) </w:t>
      </w:r>
      <w:r w:rsidRPr="00EA5503">
        <w:rPr>
          <w:rStyle w:val="StyleUnderline"/>
        </w:rPr>
        <w:t xml:space="preserve">unimaginably wealthy while </w:t>
      </w:r>
      <w:proofErr w:type="gramStart"/>
      <w:r w:rsidRPr="00EA5503">
        <w:rPr>
          <w:rStyle w:val="StyleUnderline"/>
        </w:rPr>
        <w:t>the vast majority</w:t>
      </w:r>
      <w:r w:rsidRPr="00EA5503">
        <w:rPr>
          <w:sz w:val="16"/>
        </w:rPr>
        <w:t xml:space="preserve"> of</w:t>
      </w:r>
      <w:proofErr w:type="gramEnd"/>
      <w:r w:rsidRPr="00EA5503">
        <w:rPr>
          <w:sz w:val="16"/>
        </w:rPr>
        <w:t xml:space="preserve"> people </w:t>
      </w:r>
      <w:r w:rsidRPr="00EA5503">
        <w:rPr>
          <w:rStyle w:val="StyleUnderline"/>
        </w:rPr>
        <w:t>have seen their livelihoods stagnate and their opportunities narrow</w:t>
      </w:r>
      <w:r w:rsidRPr="00EA5503">
        <w:rPr>
          <w:sz w:val="16"/>
        </w:rPr>
        <w:t xml:space="preserve">. The </w:t>
      </w:r>
      <w:r w:rsidRPr="00EA5503">
        <w:rPr>
          <w:rStyle w:val="StyleUnderline"/>
        </w:rPr>
        <w:t xml:space="preserve">incredible </w:t>
      </w:r>
      <w:r w:rsidRPr="00234A7E">
        <w:rPr>
          <w:rStyle w:val="StyleUnderline"/>
          <w:highlight w:val="green"/>
        </w:rPr>
        <w:t>tech</w:t>
      </w:r>
      <w:r w:rsidRPr="00EA5503">
        <w:rPr>
          <w:rStyle w:val="StyleUnderline"/>
        </w:rPr>
        <w:t xml:space="preserve">nological and scientific </w:t>
      </w:r>
      <w:r w:rsidRPr="00234A7E">
        <w:rPr>
          <w:rStyle w:val="StyleUnderline"/>
          <w:highlight w:val="green"/>
        </w:rPr>
        <w:t>advances</w:t>
      </w:r>
      <w:r w:rsidRPr="00EA5503">
        <w:rPr>
          <w:sz w:val="16"/>
        </w:rPr>
        <w:t xml:space="preserve"> of the past forty years </w:t>
      </w:r>
      <w:r w:rsidRPr="00234A7E">
        <w:rPr>
          <w:rStyle w:val="StyleUnderline"/>
          <w:highlight w:val="green"/>
        </w:rPr>
        <w:t xml:space="preserve">could have been </w:t>
      </w:r>
      <w:r w:rsidRPr="00234A7E">
        <w:rPr>
          <w:rStyle w:val="Emphasis"/>
          <w:highlight w:val="green"/>
        </w:rPr>
        <w:t>channeled to</w:t>
      </w:r>
      <w:r w:rsidRPr="00EA5503">
        <w:rPr>
          <w:rStyle w:val="Emphasis"/>
        </w:rPr>
        <w:t xml:space="preserve">ward dramatically </w:t>
      </w:r>
      <w:r w:rsidRPr="00234A7E">
        <w:rPr>
          <w:rStyle w:val="Emphasis"/>
          <w:highlight w:val="green"/>
        </w:rPr>
        <w:t>reducing poverty</w:t>
      </w:r>
      <w:r w:rsidRPr="00234A7E">
        <w:rPr>
          <w:rStyle w:val="StyleUnderline"/>
        </w:rPr>
        <w:t>,</w:t>
      </w:r>
      <w:r w:rsidRPr="00EA5503">
        <w:rPr>
          <w:rStyle w:val="StyleUnderline"/>
        </w:rPr>
        <w:t xml:space="preserve"> improving health care</w:t>
      </w:r>
      <w:r w:rsidRPr="00EA5503">
        <w:rPr>
          <w:sz w:val="16"/>
        </w:rPr>
        <w:t xml:space="preserve"> outcomes </w:t>
      </w:r>
      <w:r w:rsidRPr="00234A7E">
        <w:rPr>
          <w:rStyle w:val="StyleUnderline"/>
        </w:rPr>
        <w:t>and</w:t>
      </w:r>
      <w:r w:rsidRPr="00EA5503">
        <w:rPr>
          <w:sz w:val="16"/>
        </w:rPr>
        <w:t xml:space="preserve"> the </w:t>
      </w:r>
      <w:r w:rsidRPr="00EA5503">
        <w:rPr>
          <w:rStyle w:val="StyleUnderline"/>
        </w:rPr>
        <w:t xml:space="preserve">ecological </w:t>
      </w:r>
      <w:r w:rsidRPr="00234A7E">
        <w:rPr>
          <w:rStyle w:val="StyleUnderline"/>
          <w:highlight w:val="green"/>
        </w:rPr>
        <w:t>sustainability</w:t>
      </w:r>
      <w:r w:rsidRPr="00EA5503">
        <w:rPr>
          <w:sz w:val="16"/>
        </w:rPr>
        <w:t xml:space="preserve"> of our production processes, and </w:t>
      </w:r>
      <w:r w:rsidRPr="00EA5503">
        <w:rPr>
          <w:rStyle w:val="StyleUnderline"/>
        </w:rPr>
        <w:t>ensuring security</w:t>
      </w:r>
      <w:r w:rsidRPr="00EA5503">
        <w:rPr>
          <w:sz w:val="16"/>
        </w:rPr>
        <w:t xml:space="preserve"> in the supply </w:t>
      </w:r>
      <w:r w:rsidRPr="00234A7E">
        <w:rPr>
          <w:rStyle w:val="StyleUnderline"/>
          <w:highlight w:val="green"/>
        </w:rPr>
        <w:t>and distribution</w:t>
      </w:r>
      <w:r w:rsidRPr="00EA5503">
        <w:rPr>
          <w:sz w:val="16"/>
        </w:rPr>
        <w:t xml:space="preserve"> of clean water, nutritious food, and adequate housing. These are things that all people value. These are also things that would greatly empower </w:t>
      </w:r>
      <w:r w:rsidRPr="00234A7E">
        <w:rPr>
          <w:rStyle w:val="StyleUnderline"/>
          <w:highlight w:val="green"/>
        </w:rPr>
        <w:t>women</w:t>
      </w:r>
      <w:r w:rsidRPr="00EA5503">
        <w:rPr>
          <w:rStyle w:val="StyleUnderline"/>
        </w:rPr>
        <w:t xml:space="preserve"> who </w:t>
      </w:r>
      <w:r w:rsidRPr="00234A7E">
        <w:rPr>
          <w:rStyle w:val="StyleUnderline"/>
          <w:highlight w:val="green"/>
        </w:rPr>
        <w:t>suffer disproportionately</w:t>
      </w:r>
      <w:r w:rsidRPr="00EA5503">
        <w:rPr>
          <w:rStyle w:val="StyleUnderline"/>
        </w:rPr>
        <w:t xml:space="preserve"> from the lack of these things</w:t>
      </w:r>
      <w:r w:rsidRPr="00EA5503">
        <w:rPr>
          <w:sz w:val="16"/>
        </w:rPr>
        <w:t xml:space="preserve">. </w:t>
      </w:r>
      <w:r w:rsidRPr="00234A7E">
        <w:rPr>
          <w:rStyle w:val="Emphasis"/>
          <w:highlight w:val="green"/>
        </w:rPr>
        <w:t>We have the tools</w:t>
      </w:r>
      <w:r w:rsidRPr="00EA5503">
        <w:rPr>
          <w:rStyle w:val="StyleUnderline"/>
        </w:rPr>
        <w:t xml:space="preserve"> to vastly improve the lives of the world’s women, and all people for that matter</w:t>
      </w:r>
      <w:r w:rsidRPr="00EA5503">
        <w:rPr>
          <w:rStyle w:val="Emphasis"/>
        </w:rPr>
        <w:t xml:space="preserve">. </w:t>
      </w:r>
      <w:r w:rsidRPr="00234A7E">
        <w:rPr>
          <w:rStyle w:val="Emphasis"/>
          <w:highlight w:val="green"/>
        </w:rPr>
        <w:t>Yet we haven’t directed our resources</w:t>
      </w:r>
      <w:r w:rsidRPr="00EA5503">
        <w:rPr>
          <w:rStyle w:val="Emphasis"/>
        </w:rPr>
        <w:t xml:space="preserve">, knowledge, and energy </w:t>
      </w:r>
      <w:r w:rsidRPr="00234A7E">
        <w:rPr>
          <w:rStyle w:val="Emphasis"/>
          <w:highlight w:val="green"/>
        </w:rPr>
        <w:t>toward achieving this goal</w:t>
      </w:r>
      <w:r w:rsidRPr="00EA5503">
        <w:rPr>
          <w:rStyle w:val="Emphasis"/>
        </w:rPr>
        <w:t>.</w:t>
      </w:r>
      <w:r w:rsidRPr="00EA5503">
        <w:rPr>
          <w:sz w:val="16"/>
        </w:rPr>
        <w:t xml:space="preserve"> Why? Because </w:t>
      </w:r>
      <w:r w:rsidRPr="00234A7E">
        <w:rPr>
          <w:rStyle w:val="Emphasis"/>
          <w:highlight w:val="green"/>
        </w:rPr>
        <w:t>the goal of capitalism is not to better the world — it’s to make a profit</w:t>
      </w:r>
      <w:r w:rsidRPr="00EA5503">
        <w:rPr>
          <w:rStyle w:val="Emphasis"/>
        </w:rPr>
        <w:t>.</w:t>
      </w:r>
    </w:p>
    <w:p w14:paraId="6BE6A600" w14:textId="77777777" w:rsidR="00FA6B10" w:rsidRPr="00EA5503" w:rsidRDefault="00FA6B10" w:rsidP="00FA6B10">
      <w:pPr>
        <w:rPr>
          <w:sz w:val="16"/>
        </w:rPr>
      </w:pPr>
    </w:p>
    <w:p w14:paraId="0A7B4BBC" w14:textId="77777777" w:rsidR="00FA6B10" w:rsidRPr="00EA5503" w:rsidRDefault="00FA6B10" w:rsidP="00FA6B10">
      <w:pPr>
        <w:rPr>
          <w:sz w:val="16"/>
        </w:rPr>
      </w:pPr>
    </w:p>
    <w:p w14:paraId="371516FB" w14:textId="77777777" w:rsidR="00FA6B10" w:rsidRDefault="00FA6B10" w:rsidP="00FA6B10">
      <w:pPr>
        <w:pStyle w:val="Heading4"/>
      </w:pPr>
      <w:r>
        <w:lastRenderedPageBreak/>
        <w:t xml:space="preserve">The patriarchy and capitalism are linked at the core – getting rid of </w:t>
      </w:r>
      <w:r>
        <w:rPr>
          <w:u w:val="single"/>
        </w:rPr>
        <w:t>just one</w:t>
      </w:r>
      <w:r>
        <w:t xml:space="preserve"> is applying </w:t>
      </w:r>
      <w:proofErr w:type="spellStart"/>
      <w:r>
        <w:t>bandaids</w:t>
      </w:r>
      <w:proofErr w:type="spellEnd"/>
      <w:r>
        <w:t xml:space="preserve"> as a temporary fix that is bound to collapse</w:t>
      </w:r>
    </w:p>
    <w:p w14:paraId="3F1F710D" w14:textId="77777777" w:rsidR="00FA6B10" w:rsidRDefault="00FA6B10" w:rsidP="00FA6B10">
      <w:pPr>
        <w:rPr>
          <w:rStyle w:val="Style13ptBold"/>
        </w:rPr>
      </w:pPr>
      <w:r>
        <w:rPr>
          <w:rStyle w:val="Style13ptBold"/>
        </w:rPr>
        <w:t xml:space="preserve">Shukla 6-24 </w:t>
      </w:r>
    </w:p>
    <w:p w14:paraId="3440DFB5" w14:textId="77777777" w:rsidR="00FA6B10" w:rsidRPr="0087509E" w:rsidRDefault="00FA6B10" w:rsidP="00FA6B10">
      <w:pPr>
        <w:rPr>
          <w:rStyle w:val="Style13ptBold"/>
          <w:b w:val="0"/>
          <w:sz w:val="16"/>
          <w:szCs w:val="16"/>
        </w:rPr>
      </w:pPr>
      <w:r w:rsidRPr="0087509E">
        <w:rPr>
          <w:sz w:val="16"/>
          <w:szCs w:val="16"/>
        </w:rPr>
        <w:t>(</w:t>
      </w:r>
      <w:proofErr w:type="spellStart"/>
      <w:r w:rsidRPr="0087509E">
        <w:rPr>
          <w:sz w:val="16"/>
          <w:szCs w:val="16"/>
        </w:rPr>
        <w:t>Aarushee</w:t>
      </w:r>
      <w:proofErr w:type="spellEnd"/>
      <w:r w:rsidRPr="0087509E">
        <w:rPr>
          <w:sz w:val="16"/>
          <w:szCs w:val="16"/>
        </w:rPr>
        <w:t xml:space="preserve"> Shukla; Journalist focusing on intersectional feminism; Feminism and Capitalism: The Ideological Dilemma of Coexistence (06-24-2021); https://feminisminindia.com/2021/06/24/feminism-and-capitalism-the-ideological-dilemma-of-coexistence/)//</w:t>
      </w:r>
      <w:r>
        <w:rPr>
          <w:sz w:val="16"/>
          <w:szCs w:val="16"/>
        </w:rPr>
        <w:t>hwckd</w:t>
      </w:r>
    </w:p>
    <w:p w14:paraId="37D2F061" w14:textId="77777777" w:rsidR="00FA6B10" w:rsidRPr="007B63B5" w:rsidRDefault="00FA6B10" w:rsidP="00FA6B10">
      <w:pPr>
        <w:rPr>
          <w:sz w:val="16"/>
        </w:rPr>
      </w:pPr>
      <w:r w:rsidRPr="007B63B5">
        <w:rPr>
          <w:rStyle w:val="StyleUnderline"/>
        </w:rPr>
        <w:t>The position of an individual along the production and supply chain ultimately determines their bargaining power</w:t>
      </w:r>
      <w:r w:rsidRPr="007B63B5">
        <w:rPr>
          <w:sz w:val="16"/>
        </w:rPr>
        <w:t xml:space="preserve">. Upon looking at different types of industries in informal sectors, a common feature across them is the </w:t>
      </w:r>
      <w:hyperlink r:id="rId19" w:tgtFrame="_blank" w:history="1">
        <w:r w:rsidRPr="007B63B5">
          <w:rPr>
            <w:rStyle w:val="Hyperlink"/>
            <w:sz w:val="16"/>
          </w:rPr>
          <w:t>employment of women in the lowest levels of the supply chains</w:t>
        </w:r>
      </w:hyperlink>
      <w:r w:rsidRPr="007B63B5">
        <w:rPr>
          <w:sz w:val="16"/>
        </w:rPr>
        <w:t xml:space="preserve">. This strips them off their negotiating power to begin with. The governments, institutions and structures overall </w:t>
      </w:r>
      <w:proofErr w:type="gramStart"/>
      <w:r w:rsidRPr="007B63B5">
        <w:rPr>
          <w:sz w:val="16"/>
        </w:rPr>
        <w:t>have to</w:t>
      </w:r>
      <w:proofErr w:type="gramEnd"/>
      <w:r w:rsidRPr="007B63B5">
        <w:rPr>
          <w:sz w:val="16"/>
        </w:rPr>
        <w:t xml:space="preserve"> start by acknowledging and accepting that </w:t>
      </w:r>
      <w:r w:rsidRPr="007B63B5">
        <w:rPr>
          <w:rStyle w:val="StyleUnderline"/>
        </w:rPr>
        <w:t>there is gender inequality plaguing our society</w:t>
      </w:r>
      <w:r w:rsidRPr="007B63B5">
        <w:rPr>
          <w:sz w:val="16"/>
        </w:rPr>
        <w:t xml:space="preserve">. This </w:t>
      </w:r>
      <w:proofErr w:type="gramStart"/>
      <w:r w:rsidRPr="007B63B5">
        <w:rPr>
          <w:sz w:val="16"/>
        </w:rPr>
        <w:t>has to</w:t>
      </w:r>
      <w:proofErr w:type="gramEnd"/>
      <w:r w:rsidRPr="007B63B5">
        <w:rPr>
          <w:sz w:val="16"/>
        </w:rPr>
        <w:t xml:space="preserve"> be followed by gender mainstreaming across all the stages and levels of planning, policy designing and decision making. Gender mainstreaming is a transformative approach which has immense potential in challenging the status quo and skewed resource allocation </w:t>
      </w:r>
      <w:r w:rsidRPr="007B63B5">
        <w:rPr>
          <w:rStyle w:val="StyleUnderline"/>
        </w:rPr>
        <w:t>Feminism advocates for economic freedom</w:t>
      </w:r>
      <w:r w:rsidRPr="007B63B5">
        <w:rPr>
          <w:sz w:val="16"/>
        </w:rPr>
        <w:t xml:space="preserve"> and while money equals power, we cannot guarantee that the goals of feminism will be reached with it alone. </w:t>
      </w:r>
      <w:r w:rsidRPr="00234A7E">
        <w:rPr>
          <w:rStyle w:val="StyleUnderline"/>
          <w:highlight w:val="green"/>
        </w:rPr>
        <w:t>Economic empowerment</w:t>
      </w:r>
      <w:r w:rsidRPr="007B63B5">
        <w:rPr>
          <w:rStyle w:val="StyleUnderline"/>
        </w:rPr>
        <w:t xml:space="preserve"> undoubtedly </w:t>
      </w:r>
      <w:r w:rsidRPr="00234A7E">
        <w:rPr>
          <w:rStyle w:val="StyleUnderline"/>
          <w:highlight w:val="green"/>
        </w:rPr>
        <w:t>prepares</w:t>
      </w:r>
      <w:r w:rsidRPr="007B63B5">
        <w:rPr>
          <w:rStyle w:val="StyleUnderline"/>
        </w:rPr>
        <w:t xml:space="preserve"> the road to </w:t>
      </w:r>
      <w:r w:rsidRPr="00234A7E">
        <w:rPr>
          <w:rStyle w:val="StyleUnderline"/>
          <w:highlight w:val="green"/>
        </w:rPr>
        <w:t xml:space="preserve">individual </w:t>
      </w:r>
      <w:proofErr w:type="gramStart"/>
      <w:r w:rsidRPr="00234A7E">
        <w:rPr>
          <w:rStyle w:val="StyleUnderline"/>
          <w:highlight w:val="green"/>
        </w:rPr>
        <w:t>liberation</w:t>
      </w:r>
      <w:proofErr w:type="gramEnd"/>
      <w:r w:rsidRPr="00234A7E">
        <w:rPr>
          <w:rStyle w:val="StyleUnderline"/>
          <w:highlight w:val="green"/>
        </w:rPr>
        <w:t xml:space="preserve"> but</w:t>
      </w:r>
      <w:r w:rsidRPr="007B63B5">
        <w:rPr>
          <w:rStyle w:val="StyleUnderline"/>
        </w:rPr>
        <w:t xml:space="preserve"> one needs to understand that </w:t>
      </w:r>
      <w:r w:rsidRPr="007B63B5">
        <w:rPr>
          <w:rStyle w:val="Emphasis"/>
        </w:rPr>
        <w:t xml:space="preserve">capitalism </w:t>
      </w:r>
      <w:r w:rsidRPr="00234A7E">
        <w:rPr>
          <w:rStyle w:val="Emphasis"/>
          <w:highlight w:val="green"/>
        </w:rPr>
        <w:t>promotes individualism over collective action</w:t>
      </w:r>
      <w:r w:rsidRPr="007B63B5">
        <w:rPr>
          <w:sz w:val="16"/>
        </w:rPr>
        <w:t xml:space="preserve">. Bell Hooks, known for her intersectional feminist theory, argued </w:t>
      </w:r>
      <w:r w:rsidRPr="007B63B5">
        <w:rPr>
          <w:rStyle w:val="StyleUnderline"/>
        </w:rPr>
        <w:t xml:space="preserve">how </w:t>
      </w:r>
      <w:r w:rsidRPr="00234A7E">
        <w:rPr>
          <w:rStyle w:val="StyleUnderline"/>
          <w:highlight w:val="green"/>
        </w:rPr>
        <w:t>focus on striving for equal pay and claiming top-jobs is reflective of the ‘bourgeoise class bias’. It fails to</w:t>
      </w:r>
      <w:r w:rsidRPr="007B63B5">
        <w:rPr>
          <w:rStyle w:val="StyleUnderline"/>
        </w:rPr>
        <w:t xml:space="preserve"> acknowledge and is not </w:t>
      </w:r>
      <w:r w:rsidRPr="00234A7E">
        <w:rPr>
          <w:rStyle w:val="StyleUnderline"/>
          <w:highlight w:val="green"/>
        </w:rPr>
        <w:t>represent</w:t>
      </w:r>
      <w:r w:rsidRPr="007B63B5">
        <w:rPr>
          <w:rStyle w:val="StyleUnderline"/>
        </w:rPr>
        <w:t xml:space="preserve">ative of </w:t>
      </w:r>
      <w:r w:rsidRPr="00234A7E">
        <w:rPr>
          <w:rStyle w:val="StyleUnderline"/>
          <w:highlight w:val="green"/>
        </w:rPr>
        <w:t>diverse needs</w:t>
      </w:r>
      <w:r w:rsidRPr="007B63B5">
        <w:rPr>
          <w:rStyle w:val="StyleUnderline"/>
        </w:rPr>
        <w:t xml:space="preserve"> and aspirations </w:t>
      </w:r>
      <w:r w:rsidRPr="00234A7E">
        <w:rPr>
          <w:rStyle w:val="StyleUnderline"/>
          <w:highlight w:val="green"/>
        </w:rPr>
        <w:t xml:space="preserve">of </w:t>
      </w:r>
      <w:hyperlink r:id="rId20" w:history="1">
        <w:r w:rsidRPr="00234A7E">
          <w:rPr>
            <w:rStyle w:val="StyleUnderline"/>
            <w:highlight w:val="green"/>
          </w:rPr>
          <w:t>‘</w:t>
        </w:r>
      </w:hyperlink>
      <w:hyperlink r:id="rId21" w:tgtFrame="_blank" w:history="1">
        <w:r w:rsidRPr="00234A7E">
          <w:rPr>
            <w:rStyle w:val="StyleUnderline"/>
            <w:highlight w:val="green"/>
          </w:rPr>
          <w:t>w</w:t>
        </w:r>
        <w:r w:rsidRPr="007B63B5">
          <w:rPr>
            <w:rStyle w:val="StyleUnderline"/>
          </w:rPr>
          <w:t xml:space="preserve">omen </w:t>
        </w:r>
        <w:r w:rsidRPr="00234A7E">
          <w:rPr>
            <w:rStyle w:val="StyleUnderline"/>
            <w:highlight w:val="green"/>
          </w:rPr>
          <w:t>o</w:t>
        </w:r>
        <w:r w:rsidRPr="007B63B5">
          <w:rPr>
            <w:rStyle w:val="StyleUnderline"/>
          </w:rPr>
          <w:t xml:space="preserve">f </w:t>
        </w:r>
        <w:r w:rsidRPr="00234A7E">
          <w:rPr>
            <w:rStyle w:val="StyleUnderline"/>
            <w:highlight w:val="green"/>
          </w:rPr>
          <w:t>c</w:t>
        </w:r>
        <w:r w:rsidRPr="007B63B5">
          <w:rPr>
            <w:rStyle w:val="StyleUnderline"/>
          </w:rPr>
          <w:t>olor’</w:t>
        </w:r>
      </w:hyperlink>
      <w:r w:rsidRPr="007B63B5">
        <w:rPr>
          <w:rStyle w:val="StyleUnderline"/>
        </w:rPr>
        <w:t>.</w:t>
      </w:r>
      <w:r>
        <w:rPr>
          <w:rStyle w:val="StyleUnderline"/>
        </w:rPr>
        <w:t xml:space="preserve"> </w:t>
      </w:r>
      <w:r w:rsidRPr="00234A7E">
        <w:rPr>
          <w:rStyle w:val="StyleUnderline"/>
          <w:highlight w:val="green"/>
        </w:rPr>
        <w:t>Capitalism structurally oppresses</w:t>
      </w:r>
      <w:r w:rsidRPr="007B63B5">
        <w:rPr>
          <w:rStyle w:val="StyleUnderline"/>
        </w:rPr>
        <w:t xml:space="preserve">, </w:t>
      </w:r>
      <w:proofErr w:type="gramStart"/>
      <w:r w:rsidRPr="007B63B5">
        <w:rPr>
          <w:rStyle w:val="StyleUnderline"/>
        </w:rPr>
        <w:t>restricts</w:t>
      </w:r>
      <w:proofErr w:type="gramEnd"/>
      <w:r w:rsidRPr="007B63B5">
        <w:rPr>
          <w:rStyle w:val="StyleUnderline"/>
        </w:rPr>
        <w:t xml:space="preserve"> and inhibits the access of </w:t>
      </w:r>
      <w:proofErr w:type="spellStart"/>
      <w:r w:rsidRPr="00234A7E">
        <w:rPr>
          <w:rStyle w:val="StyleUnderline"/>
          <w:highlight w:val="green"/>
        </w:rPr>
        <w:t>marginalised</w:t>
      </w:r>
      <w:proofErr w:type="spellEnd"/>
      <w:r w:rsidRPr="007B63B5">
        <w:rPr>
          <w:rStyle w:val="StyleUnderline"/>
        </w:rPr>
        <w:t xml:space="preserve"> individuals, minority </w:t>
      </w:r>
      <w:r w:rsidRPr="00234A7E">
        <w:rPr>
          <w:rStyle w:val="StyleUnderline"/>
          <w:highlight w:val="green"/>
        </w:rPr>
        <w:t>communities</w:t>
      </w:r>
      <w:r w:rsidRPr="007B63B5">
        <w:rPr>
          <w:rStyle w:val="StyleUnderline"/>
        </w:rPr>
        <w:t>, and differently abled persons by regulating the opportunities available to them</w:t>
      </w:r>
      <w:r w:rsidRPr="007B63B5">
        <w:rPr>
          <w:sz w:val="16"/>
        </w:rPr>
        <w:t xml:space="preserve">. Based on such structures of inequities, it further </w:t>
      </w:r>
      <w:r w:rsidRPr="00234A7E">
        <w:rPr>
          <w:rStyle w:val="StyleUnderline"/>
          <w:highlight w:val="green"/>
        </w:rPr>
        <w:t>exacerbates sexism</w:t>
      </w:r>
      <w:r w:rsidRPr="007B63B5">
        <w:rPr>
          <w:rStyle w:val="StyleUnderline"/>
        </w:rPr>
        <w:t>, casteism, ableism and racism</w:t>
      </w:r>
      <w:r w:rsidRPr="007B63B5">
        <w:rPr>
          <w:rStyle w:val="Emphasis"/>
        </w:rPr>
        <w:t>.</w:t>
      </w:r>
      <w:r>
        <w:rPr>
          <w:rStyle w:val="Emphasis"/>
        </w:rPr>
        <w:t xml:space="preserve"> </w:t>
      </w:r>
      <w:hyperlink r:id="rId22" w:tgtFrame="_blank" w:history="1">
        <w:r w:rsidRPr="00234A7E">
          <w:rPr>
            <w:rStyle w:val="Emphasis"/>
            <w:highlight w:val="green"/>
          </w:rPr>
          <w:t xml:space="preserve">Patriarchy and capitalism are </w:t>
        </w:r>
        <w:r w:rsidRPr="00234A7E">
          <w:rPr>
            <w:rStyle w:val="Emphasis"/>
          </w:rPr>
          <w:t>intricately</w:t>
        </w:r>
        <w:r w:rsidRPr="00234A7E">
          <w:rPr>
            <w:rStyle w:val="Emphasis"/>
            <w:highlight w:val="green"/>
          </w:rPr>
          <w:t xml:space="preserve"> linked</w:t>
        </w:r>
      </w:hyperlink>
      <w:r w:rsidRPr="00234A7E">
        <w:rPr>
          <w:rStyle w:val="Emphasis"/>
          <w:highlight w:val="green"/>
        </w:rPr>
        <w:t xml:space="preserve"> at the core</w:t>
      </w:r>
      <w:r w:rsidRPr="007B63B5">
        <w:rPr>
          <w:sz w:val="16"/>
        </w:rPr>
        <w:t xml:space="preserve">. </w:t>
      </w:r>
      <w:r w:rsidRPr="00234A7E">
        <w:rPr>
          <w:rStyle w:val="StyleUnderline"/>
          <w:highlight w:val="green"/>
        </w:rPr>
        <w:t xml:space="preserve">Commodification of women’s </w:t>
      </w:r>
      <w:proofErr w:type="spellStart"/>
      <w:r w:rsidRPr="00234A7E">
        <w:rPr>
          <w:rStyle w:val="StyleUnderline"/>
          <w:highlight w:val="green"/>
        </w:rPr>
        <w:t>labour</w:t>
      </w:r>
      <w:proofErr w:type="spellEnd"/>
      <w:r w:rsidRPr="00234A7E">
        <w:rPr>
          <w:rStyle w:val="StyleUnderline"/>
          <w:highlight w:val="green"/>
        </w:rPr>
        <w:t xml:space="preserve"> is</w:t>
      </w:r>
      <w:r w:rsidRPr="007B63B5">
        <w:rPr>
          <w:rStyle w:val="StyleUnderline"/>
        </w:rPr>
        <w:t xml:space="preserve"> at its peak courtesy the unequal power structures </w:t>
      </w:r>
      <w:proofErr w:type="spellStart"/>
      <w:r w:rsidRPr="00234A7E">
        <w:rPr>
          <w:rStyle w:val="StyleUnderline"/>
          <w:highlight w:val="green"/>
        </w:rPr>
        <w:t>normalised</w:t>
      </w:r>
      <w:proofErr w:type="spellEnd"/>
      <w:r w:rsidRPr="00234A7E">
        <w:rPr>
          <w:rStyle w:val="StyleUnderline"/>
          <w:highlight w:val="green"/>
        </w:rPr>
        <w:t xml:space="preserve"> by capitalism</w:t>
      </w:r>
      <w:r w:rsidRPr="00234A7E">
        <w:rPr>
          <w:sz w:val="16"/>
        </w:rPr>
        <w:t>.</w:t>
      </w:r>
      <w:r w:rsidRPr="007B63B5">
        <w:rPr>
          <w:sz w:val="16"/>
        </w:rPr>
        <w:t xml:space="preserve"> </w:t>
      </w:r>
    </w:p>
    <w:p w14:paraId="325C99F9" w14:textId="77777777" w:rsidR="00FA6B10" w:rsidRDefault="00FA6B10" w:rsidP="00FA6B10"/>
    <w:p w14:paraId="258BAC0B" w14:textId="77777777" w:rsidR="00FA6B10" w:rsidRPr="00ED263C" w:rsidRDefault="00FA6B10" w:rsidP="00FA6B10">
      <w:pPr>
        <w:pStyle w:val="Heading4"/>
      </w:pP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7A53D984" w14:textId="77777777" w:rsidR="00FA6B10" w:rsidRPr="00ED263C" w:rsidRDefault="00FA6B10" w:rsidP="00FA6B10">
      <w:pPr>
        <w:rPr>
          <w:rStyle w:val="StyleUnderline"/>
        </w:rPr>
      </w:pPr>
      <w:r w:rsidRPr="00ED263C">
        <w:rPr>
          <w:rStyle w:val="StyleUnderline"/>
        </w:rPr>
        <w:t xml:space="preserve">Escalante, Philosophy @ </w:t>
      </w:r>
      <w:proofErr w:type="spellStart"/>
      <w:r w:rsidRPr="00ED263C">
        <w:rPr>
          <w:rStyle w:val="StyleUnderline"/>
        </w:rPr>
        <w:t>UOregon</w:t>
      </w:r>
      <w:proofErr w:type="spellEnd"/>
      <w:r w:rsidRPr="00ED263C">
        <w:rPr>
          <w:rStyle w:val="StyleUnderline"/>
        </w:rPr>
        <w:t>, 18</w:t>
      </w:r>
    </w:p>
    <w:p w14:paraId="7DCC8DA4" w14:textId="77777777" w:rsidR="00FA6B10" w:rsidRPr="00ED263C" w:rsidRDefault="00FA6B10" w:rsidP="00FA6B10">
      <w:pPr>
        <w:rPr>
          <w:rStyle w:val="Style13ptBold"/>
        </w:rPr>
      </w:pPr>
      <w:r w:rsidRPr="00ED263C">
        <w:rPr>
          <w:rStyle w:val="Style13ptBold"/>
        </w:rPr>
        <w:t xml:space="preserve">[Alyson, M.A., is a Marxist-Leninist, Materialist Feminist and Anti-Imperialist activist. “PARTY ORGANIZING IN THE 21ST CENTURY” September 21st, </w:t>
      </w:r>
      <w:proofErr w:type="gramStart"/>
      <w:r w:rsidRPr="00ED263C">
        <w:rPr>
          <w:rStyle w:val="Style13ptBold"/>
        </w:rPr>
        <w:t>2018</w:t>
      </w:r>
      <w:proofErr w:type="gramEnd"/>
      <w:r w:rsidRPr="00ED263C">
        <w:rPr>
          <w:rStyle w:val="Style13ptBold"/>
        </w:rPr>
        <w:t xml:space="preserve"> </w:t>
      </w:r>
      <w:hyperlink r:id="rId23" w:history="1">
        <w:r w:rsidRPr="00ED263C">
          <w:rPr>
            <w:rStyle w:val="Style13ptBold"/>
          </w:rPr>
          <w:t>https://theforgenews.org/2018/09/21/party-organizing-in-the-21st-century/</w:t>
        </w:r>
      </w:hyperlink>
      <w:r w:rsidRPr="00ED263C">
        <w:rPr>
          <w:rStyle w:val="Style13ptBold"/>
        </w:rPr>
        <w:t xml:space="preserve">] </w:t>
      </w:r>
      <w:proofErr w:type="spellStart"/>
      <w:r w:rsidRPr="00ED263C">
        <w:rPr>
          <w:rStyle w:val="Style13ptBold"/>
        </w:rPr>
        <w:t>rVs</w:t>
      </w:r>
      <w:proofErr w:type="spellEnd"/>
    </w:p>
    <w:p w14:paraId="2B62D3FA" w14:textId="73324A95" w:rsidR="00FA6B10" w:rsidRDefault="00FA6B10" w:rsidP="00FA6B10">
      <w:r w:rsidRPr="00ED263C">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ED263C">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ED263C">
        <w:t xml:space="preserve">. One of the crucial insights of the base building movement is that </w:t>
      </w:r>
      <w:r w:rsidRPr="00ED263C">
        <w:rPr>
          <w:rStyle w:val="StyleUnderline"/>
        </w:rPr>
        <w:t>the current state of the left in the United States is one in which revolution is not currently possible</w:t>
      </w:r>
      <w:r w:rsidRPr="00ED263C">
        <w:t xml:space="preserve">. There exists very little popular </w:t>
      </w:r>
      <w:r w:rsidRPr="00ED263C">
        <w:lastRenderedPageBreak/>
        <w:t xml:space="preserve">support for socialist politics. </w:t>
      </w:r>
      <w:r w:rsidRPr="00ED263C">
        <w:rPr>
          <w:rStyle w:val="StyleUnderline"/>
        </w:rPr>
        <w:t>A century of anticommunist propaganda has been extremely effective in convincing even the most oppressed and marginalized that communism has nothing to offer them.</w:t>
      </w:r>
      <w:r w:rsidRPr="00ED263C">
        <w:t xml:space="preserve"> </w:t>
      </w:r>
      <w:r w:rsidRPr="00ED263C">
        <w:rPr>
          <w:rStyle w:val="StyleUnderline"/>
        </w:rPr>
        <w:t>The base building emphasis on dual power responds directly to this insight.</w:t>
      </w:r>
      <w:r w:rsidRPr="00ED263C">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ED263C">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ED263C">
        <w:t xml:space="preserve"> democratic socialist </w:t>
      </w:r>
      <w:r w:rsidRPr="00ED263C">
        <w:rPr>
          <w:rStyle w:val="StyleUnderline"/>
        </w:rPr>
        <w:t>candidates</w:t>
      </w:r>
      <w:r w:rsidRPr="00ED263C">
        <w:t xml:space="preserve"> or holding endless political education classes can ever hope to do. Dual power is about proving that we have something to offer the oppressed. </w:t>
      </w:r>
      <w:r w:rsidRPr="00ED263C">
        <w:rPr>
          <w:rStyle w:val="StyleUnderline"/>
        </w:rPr>
        <w:t>The question</w:t>
      </w:r>
      <w:r w:rsidRPr="00ED263C">
        <w:t xml:space="preserve">, of course, </w:t>
      </w:r>
      <w:r w:rsidRPr="00ED263C">
        <w:rPr>
          <w:rStyle w:val="StyleUnderline"/>
        </w:rPr>
        <w:t>remains: once we have built a base of popular support, what do we do next? If</w:t>
      </w:r>
      <w:r w:rsidRPr="00ED263C">
        <w:t xml:space="preserve"> it turns out that </w:t>
      </w:r>
      <w:r w:rsidRPr="00ED263C">
        <w:rPr>
          <w:rStyle w:val="StyleUnderline"/>
        </w:rPr>
        <w:t>establishing socialist institutions to meet</w:t>
      </w:r>
      <w:r w:rsidRPr="00ED263C">
        <w:t xml:space="preserve"> people’s </w:t>
      </w:r>
      <w:r w:rsidRPr="00ED263C">
        <w:rPr>
          <w:rStyle w:val="StyleUnderline"/>
        </w:rPr>
        <w:t>needs does</w:t>
      </w:r>
      <w:r w:rsidRPr="00ED263C">
        <w:t xml:space="preserve"> in fact </w:t>
      </w:r>
      <w:r w:rsidRPr="00ED263C">
        <w:rPr>
          <w:rStyle w:val="StyleUnderline"/>
        </w:rPr>
        <w:t>create sympathy towards</w:t>
      </w:r>
      <w:r w:rsidRPr="00ED263C">
        <w:t xml:space="preserve"> the cause of </w:t>
      </w:r>
      <w:r w:rsidRPr="00ED263C">
        <w:rPr>
          <w:rStyle w:val="StyleUnderline"/>
        </w:rPr>
        <w:t xml:space="preserve">communism, </w:t>
      </w:r>
      <w:r w:rsidRPr="00ED263C">
        <w:rPr>
          <w:rStyle w:val="StyleUnderline"/>
          <w:highlight w:val="green"/>
        </w:rPr>
        <w:t>how can we mobilize that base?</w:t>
      </w:r>
      <w:r w:rsidRPr="00ED263C">
        <w:t xml:space="preserve"> Put simply: </w:t>
      </w:r>
      <w:proofErr w:type="gramStart"/>
      <w:r w:rsidRPr="00ED263C">
        <w:t>in order to</w:t>
      </w:r>
      <w:proofErr w:type="gramEnd"/>
      <w:r w:rsidRPr="00ED263C">
        <w:t xml:space="preserve">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ED263C">
        <w:t xml:space="preserve">. It is not enough to simply meet </w:t>
      </w:r>
      <w:proofErr w:type="spellStart"/>
      <w:r w:rsidRPr="00ED263C">
        <w:t>peoples</w:t>
      </w:r>
      <w:proofErr w:type="spellEnd"/>
      <w:r w:rsidRPr="00ED263C">
        <w:t xml:space="preserve"> needs. Rather, </w:t>
      </w:r>
      <w:r w:rsidRPr="00ED263C">
        <w:rPr>
          <w:rStyle w:val="StyleUnderline"/>
        </w:rPr>
        <w:t>we must build the institutions of dual power in the name of communism</w:t>
      </w:r>
      <w:r w:rsidRPr="00ED263C">
        <w:t xml:space="preserve">. We must </w:t>
      </w:r>
      <w:r w:rsidRPr="00ED263C">
        <w:rPr>
          <w:rStyle w:val="StyleUnderline"/>
        </w:rPr>
        <w:t>refuse covert front organizing and</w:t>
      </w:r>
      <w:r w:rsidRPr="00ED263C">
        <w:t xml:space="preserve"> instead </w:t>
      </w:r>
      <w:r w:rsidRPr="00ED263C">
        <w:rPr>
          <w:rStyle w:val="StyleUnderline"/>
        </w:rPr>
        <w:t>have a public face as a communist party.</w:t>
      </w:r>
      <w:r w:rsidRPr="00ED263C">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ED263C">
        <w:t xml:space="preserve"> By “party </w:t>
      </w:r>
      <w:r w:rsidRPr="000616BC">
        <w:t xml:space="preserve">organizing” I mean </w:t>
      </w:r>
      <w:r w:rsidRPr="000616BC">
        <w:rPr>
          <w:rStyle w:val="StyleUnderline"/>
        </w:rPr>
        <w:t>an organizational strategy which adopts the party model</w:t>
      </w:r>
      <w:r w:rsidRPr="000616BC">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ED263C">
        <w:t xml:space="preserve"> organization utilizing the </w:t>
      </w:r>
      <w:r w:rsidRPr="00ED263C">
        <w:rPr>
          <w:rStyle w:val="StyleUnderline"/>
        </w:rPr>
        <w:t>party</w:t>
      </w:r>
      <w:r w:rsidRPr="00ED263C">
        <w:t xml:space="preserve"> model </w:t>
      </w:r>
      <w:r w:rsidRPr="00ED263C">
        <w:rPr>
          <w:rStyle w:val="StyleUnderline"/>
        </w:rPr>
        <w:t xml:space="preserve">works to build dual power institutions while </w:t>
      </w:r>
      <w:r w:rsidRPr="00ED263C">
        <w:t xml:space="preserve">simultaneously </w:t>
      </w:r>
      <w:r w:rsidRPr="00ED263C">
        <w:rPr>
          <w:rStyle w:val="StyleUnderline"/>
        </w:rPr>
        <w:t>educating</w:t>
      </w:r>
      <w:r w:rsidRPr="00ED263C">
        <w:t xml:space="preserve"> the </w:t>
      </w:r>
      <w:r w:rsidRPr="00ED263C">
        <w:rPr>
          <w:rStyle w:val="StyleUnderline"/>
        </w:rPr>
        <w:t>communities they hope to serve</w:t>
      </w:r>
      <w:r w:rsidRPr="00ED263C">
        <w:t xml:space="preserve">. Organizations which adopt the party model </w:t>
      </w:r>
      <w:r w:rsidRPr="00ED263C">
        <w:rPr>
          <w:rStyle w:val="StyleUnderline"/>
        </w:rPr>
        <w:t>focus on propagandizing</w:t>
      </w:r>
      <w:r w:rsidRPr="00ED263C">
        <w:t xml:space="preserve"> around the need for </w:t>
      </w:r>
      <w:r w:rsidRPr="00ED263C">
        <w:rPr>
          <w:rStyle w:val="StyleUnderline"/>
        </w:rPr>
        <w:t xml:space="preserve">revolutionary </w:t>
      </w:r>
      <w:r w:rsidRPr="000616BC">
        <w:rPr>
          <w:rStyle w:val="StyleUnderline"/>
        </w:rPr>
        <w:t>socialism</w:t>
      </w:r>
      <w:r w:rsidRPr="000616BC">
        <w:t xml:space="preserve">. They function as the forefront of political organizing, </w:t>
      </w:r>
      <w:r w:rsidRPr="000616BC">
        <w:rPr>
          <w:rStyle w:val="StyleUnderline"/>
        </w:rPr>
        <w:t xml:space="preserve">empowering local communities to theorize </w:t>
      </w:r>
      <w:r w:rsidRPr="000616BC">
        <w:t xml:space="preserve">their </w:t>
      </w:r>
      <w:r w:rsidRPr="000616BC">
        <w:rPr>
          <w:rStyle w:val="StyleUnderline"/>
        </w:rPr>
        <w:t>liberation through communist theory while organizing communities to literally fight for their liberation</w:t>
      </w:r>
      <w:r w:rsidRPr="00ED263C">
        <w:rPr>
          <w:rStyle w:val="StyleUnderline"/>
        </w:rPr>
        <w:t>.</w:t>
      </w:r>
      <w:r w:rsidRPr="00ED263C">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ED263C">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ED263C">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w:t>
      </w:r>
      <w:proofErr w:type="spellStart"/>
      <w:r w:rsidRPr="00ED263C">
        <w:rPr>
          <w:rStyle w:val="StyleUnderline"/>
        </w:rPr>
        <w:t xml:space="preserve">each </w:t>
      </w:r>
      <w:proofErr w:type="gramStart"/>
      <w:r w:rsidRPr="00ED263C">
        <w:rPr>
          <w:rStyle w:val="StyleUnderline"/>
        </w:rPr>
        <w:t>others</w:t>
      </w:r>
      <w:proofErr w:type="spellEnd"/>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xml:space="preserve">. As a movement which operates within a settler colonial society, </w:t>
      </w:r>
      <w:r w:rsidRPr="00ED263C">
        <w:rPr>
          <w:rStyle w:val="StyleUnderline"/>
        </w:rPr>
        <w:lastRenderedPageBreak/>
        <w:t>imperialist and colonial ideal frequently infect leftist organizing. Creating formal unity and party procedure for dealing with and correcting these ideas allows us to address these consistent problems within American socialist organizing.</w:t>
      </w:r>
      <w:r w:rsidRPr="00ED263C">
        <w:t xml:space="preserve"> Having a formal party which unifies the various dual power projects being undertaken at the local level also allows for base builders to not simply meet </w:t>
      </w:r>
      <w:proofErr w:type="spellStart"/>
      <w:r w:rsidRPr="00ED263C">
        <w:t>peoples</w:t>
      </w:r>
      <w:proofErr w:type="spellEnd"/>
      <w:r w:rsidRPr="00ED263C">
        <w:t xml:space="preserve"> needs, but to pull them into the membership of the party as organizers themselves. </w:t>
      </w:r>
      <w:r w:rsidRPr="00ED263C">
        <w:rPr>
          <w:rStyle w:val="StyleUnderline"/>
        </w:rPr>
        <w:t>The party</w:t>
      </w:r>
      <w:r w:rsidRPr="00ED263C">
        <w:t xml:space="preserve"> model </w:t>
      </w:r>
      <w:r w:rsidRPr="00ED263C">
        <w:rPr>
          <w:rStyle w:val="StyleUnderline"/>
        </w:rPr>
        <w:t>creates a means for sustained growth to occur by unifying organizers in a manner that allows for skills, strategies, and ideas to be shared with newer organizers. It</w:t>
      </w:r>
      <w:r w:rsidRPr="00ED263C">
        <w:t xml:space="preserve"> also </w:t>
      </w:r>
      <w:r w:rsidRPr="00ED263C">
        <w:rPr>
          <w:rStyle w:val="StyleUnderline"/>
        </w:rPr>
        <w:t>allows</w:t>
      </w:r>
      <w:r w:rsidRPr="00ED263C">
        <w:t xml:space="preserve"> </w:t>
      </w:r>
      <w:r w:rsidRPr="00ED263C">
        <w:rPr>
          <w:rStyle w:val="StyleUnderline"/>
        </w:rPr>
        <w:t>community members who have been served by dual power projects to take an active role in organizing by becoming party members and participating in the continued growth of base building strategy.</w:t>
      </w:r>
      <w:r w:rsidRPr="00ED263C">
        <w:t xml:space="preserve"> It ensures that there are </w:t>
      </w:r>
      <w:r w:rsidRPr="00ED263C">
        <w:rPr>
          <w:rStyle w:val="StyleUnderline"/>
        </w:rPr>
        <w:t>formal processes for educating communities in communist theory and praxis</w:t>
      </w:r>
      <w:r w:rsidRPr="00ED263C">
        <w:t xml:space="preserve">, </w:t>
      </w:r>
      <w:proofErr w:type="gramStart"/>
      <w:r w:rsidRPr="00ED263C">
        <w:t>and also</w:t>
      </w:r>
      <w:proofErr w:type="gramEnd"/>
      <w:r w:rsidRPr="00ED263C">
        <w:t xml:space="preserve"> </w:t>
      </w:r>
      <w:r w:rsidRPr="00ED263C">
        <w:rPr>
          <w:rStyle w:val="StyleUnderline"/>
        </w:rPr>
        <w:t xml:space="preserve">enables them to </w:t>
      </w:r>
      <w:r w:rsidRPr="00ED263C">
        <w:t xml:space="preserve">act and </w:t>
      </w:r>
      <w:r w:rsidRPr="00ED263C">
        <w:rPr>
          <w:rStyle w:val="StyleUnderline"/>
        </w:rPr>
        <w:t>organize in accordance with their own local conditions</w:t>
      </w:r>
      <w:r w:rsidRPr="00ED263C">
        <w:t xml:space="preserve">. We also must recognize that the current state of the base building movement precludes the possibility of such a national unified party in the present moment. Since base building strategy is being undertaken in </w:t>
      </w:r>
      <w:proofErr w:type="gramStart"/>
      <w:r w:rsidRPr="00ED263C">
        <w:t>a number of</w:t>
      </w:r>
      <w:proofErr w:type="gramEnd"/>
      <w:r w:rsidRPr="00ED263C">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ED263C">
        <w:t xml:space="preserve"> The movement within the Marxist Center network towards some form of unification is positive step in the right direction. </w:t>
      </w:r>
      <w:r w:rsidRPr="00ED263C">
        <w:rPr>
          <w:rStyle w:val="StyleUnderline"/>
        </w:rPr>
        <w:t>The independent party emphasis within the Refoundation caucus should also be recognized as a positive approach.</w:t>
      </w:r>
      <w:r w:rsidRPr="00ED263C">
        <w:t xml:space="preserve"> </w:t>
      </w:r>
      <w:r w:rsidRPr="00ED263C">
        <w:rPr>
          <w:rStyle w:val="StyleUnderline"/>
        </w:rPr>
        <w:t xml:space="preserve">It is important for base builders to continue to explore the possibility of unification, and to maintain unification through a party model as a </w:t>
      </w:r>
      <w:proofErr w:type="gramStart"/>
      <w:r w:rsidRPr="00ED263C">
        <w:rPr>
          <w:rStyle w:val="StyleUnderline"/>
        </w:rPr>
        <w:t>long term</w:t>
      </w:r>
      <w:proofErr w:type="gramEnd"/>
      <w:r w:rsidRPr="00ED263C">
        <w:rPr>
          <w:rStyle w:val="StyleUnderline"/>
        </w:rPr>
        <w:t xml:space="preserve"> goal. In the meantime, </w:t>
      </w:r>
      <w:r w:rsidRPr="00ED263C">
        <w:rPr>
          <w:rStyle w:val="Emphasis"/>
          <w:highlight w:val="green"/>
        </w:rPr>
        <w:t>individual base building organizations ought to adopt party models for their local organizing</w:t>
      </w:r>
      <w:r w:rsidRPr="00ED263C">
        <w:rPr>
          <w:rStyle w:val="StyleUnderline"/>
        </w:rPr>
        <w:t>.</w:t>
      </w:r>
      <w:r w:rsidRPr="00ED263C">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0616BC">
        <w:t xml:space="preserve"> </w:t>
      </w:r>
      <w:r w:rsidRPr="000616BC">
        <w:rPr>
          <w:rStyle w:val="StyleUnderline"/>
        </w:rPr>
        <w:t>Dual p</w:t>
      </w:r>
      <w:r w:rsidRPr="00ED263C">
        <w:rPr>
          <w:rStyle w:val="StyleUnderline"/>
        </w:rPr>
        <w:t xml:space="preserve">ower institutions must be unified openly and transparently around these organizations </w:t>
      </w:r>
      <w:proofErr w:type="gramStart"/>
      <w:r w:rsidRPr="00ED263C">
        <w:rPr>
          <w:rStyle w:val="StyleUnderline"/>
        </w:rPr>
        <w:t>in order for</w:t>
      </w:r>
      <w:proofErr w:type="gramEnd"/>
      <w:r w:rsidRPr="00ED263C">
        <w:rPr>
          <w:rStyle w:val="StyleUnderline"/>
        </w:rPr>
        <w:t xml:space="preserve"> them to operate as more than “red charities.”</w:t>
      </w:r>
      <w:r w:rsidRPr="00ED263C">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ED263C">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ED263C">
        <w:t>meantime</w:t>
      </w:r>
      <w:proofErr w:type="gramEnd"/>
      <w:r w:rsidRPr="00ED263C">
        <w:t xml:space="preserve"> we must push for party organizing at the local level. </w:t>
      </w:r>
      <w:r w:rsidRPr="00ED263C">
        <w:rPr>
          <w:rStyle w:val="StyleUnderline"/>
        </w:rPr>
        <w:t xml:space="preserve">If local organizations adopt party organizing, it ought to become clear that a unified national party will have to be the </w:t>
      </w:r>
      <w:proofErr w:type="gramStart"/>
      <w:r w:rsidRPr="00ED263C">
        <w:rPr>
          <w:rStyle w:val="StyleUnderline"/>
        </w:rPr>
        <w:t>long term</w:t>
      </w:r>
      <w:proofErr w:type="gramEnd"/>
      <w:r w:rsidRPr="00ED263C">
        <w:rPr>
          <w:rStyle w:val="StyleUnderline"/>
        </w:rPr>
        <w:t xml:space="preserve"> goal of the base building movement.</w:t>
      </w:r>
      <w:r w:rsidRPr="00ED263C">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w:t>
      </w:r>
      <w:r w:rsidRPr="00ED263C">
        <w:lastRenderedPageBreak/>
        <w:t xml:space="preserve">that the base building movement is not pursuing a cooperative economy alongside </w:t>
      </w:r>
      <w:proofErr w:type="gramStart"/>
      <w:r w:rsidRPr="00ED263C">
        <w:t>capitalism, but</w:t>
      </w:r>
      <w:proofErr w:type="gramEnd"/>
      <w:r w:rsidRPr="00ED263C">
        <w:t xml:space="preserve"> is pursuing a revolutionary socialist strategy capable of fighting capitalism. </w:t>
      </w:r>
      <w:r w:rsidRPr="00ED263C">
        <w:rPr>
          <w:rStyle w:val="StyleUnderline"/>
        </w:rPr>
        <w:t xml:space="preserve">The </w:t>
      </w:r>
      <w:proofErr w:type="gramStart"/>
      <w:r w:rsidRPr="00ED263C">
        <w:rPr>
          <w:rStyle w:val="StyleUnderline"/>
        </w:rPr>
        <w:t>long term</w:t>
      </w:r>
      <w:proofErr w:type="gramEnd"/>
      <w:r w:rsidRPr="00ED263C">
        <w:rPr>
          <w:rStyle w:val="StyleUnderline"/>
        </w:rPr>
        <w:t xml:space="preserve"> details of base building and dual power organizing will arise organically in response to the conditions the movement finds itself operating within</w:t>
      </w:r>
      <w:r w:rsidRPr="00ED263C">
        <w:t xml:space="preserve">. I hope that I have put forward a useful contribution to the discussion about base building </w:t>
      </w:r>
      <w:proofErr w:type="gramStart"/>
      <w:r w:rsidRPr="00ED263C">
        <w:t>organizing, and</w:t>
      </w:r>
      <w:proofErr w:type="gramEnd"/>
      <w:r w:rsidRPr="00ED263C">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6B6427B8" w14:textId="7C54A5C4" w:rsidR="00FA6B10" w:rsidRDefault="00FA6B10" w:rsidP="00FA6B10"/>
    <w:p w14:paraId="56684E02" w14:textId="5C12F34D" w:rsidR="00FA6B10" w:rsidRDefault="00FA6B10" w:rsidP="00FA6B10">
      <w:pPr>
        <w:pStyle w:val="Heading2"/>
      </w:pPr>
      <w:r>
        <w:lastRenderedPageBreak/>
        <w:t>case</w:t>
      </w:r>
    </w:p>
    <w:p w14:paraId="1E5DD2AF" w14:textId="1D03F952" w:rsidR="00FA6B10" w:rsidRPr="009E1EBA" w:rsidRDefault="00FA6B10" w:rsidP="00FA6B10">
      <w:pPr>
        <w:pStyle w:val="Heading4"/>
        <w:rPr>
          <w:rFonts w:cs="Calibri"/>
        </w:rPr>
      </w:pPr>
      <w:r w:rsidRPr="009E1EBA">
        <w:rPr>
          <w:rFonts w:cs="Calibri"/>
        </w:rPr>
        <w:t>Degrowth key---technological innovation is too slow, leads to rebound effects and isn’t sufficient to stop climate change</w:t>
      </w:r>
      <w:r w:rsidR="00990145">
        <w:rPr>
          <w:rFonts w:cs="Calibri"/>
        </w:rPr>
        <w:t xml:space="preserve"> which outweighs their nuke war impact – timeframe and probability</w:t>
      </w:r>
    </w:p>
    <w:p w14:paraId="10683D46" w14:textId="77777777" w:rsidR="00FA6B10" w:rsidRPr="009E1EBA" w:rsidRDefault="00FA6B10" w:rsidP="00FA6B10">
      <w:pPr>
        <w:rPr>
          <w:sz w:val="32"/>
        </w:rPr>
      </w:pPr>
      <w:r w:rsidRPr="009E1EBA">
        <w:t xml:space="preserve">John </w:t>
      </w:r>
      <w:r w:rsidRPr="009E1EBA">
        <w:rPr>
          <w:rStyle w:val="Style13ptBold"/>
        </w:rPr>
        <w:t>Wiseman 17</w:t>
      </w:r>
      <w:r w:rsidRPr="009E1EBA">
        <w:t>, Professorial Research Fellow at the Melbourne Sustainable Society Institute and with the Climate and Energy College, University of Melbourne, Adjunct Professor at the Melbourne School of Population and Global Health, Research Fellow at the Centre for Policy Development and Climate Change Policy Adviser, Sustainability Victoria, Ph.D. from Latrobe University, Samuel Alexander, lecturer with the Office for Environmental Programs, University of Melbourne, and research fellow, Melbourne Sustainable Society Institute, 2017, “The Degrowth Imperative: Reducing Energy and Resource Consumption as an Essential Component in Achieving Carbon Budget Targets,” in Transitioning to a Post-Carbon Society, p. 95-97</w:t>
      </w:r>
    </w:p>
    <w:p w14:paraId="0A0354AA" w14:textId="77777777" w:rsidR="00FA6B10" w:rsidRPr="009E1EBA" w:rsidRDefault="00FA6B10" w:rsidP="00FA6B10">
      <w:pPr>
        <w:rPr>
          <w:sz w:val="16"/>
        </w:rPr>
      </w:pPr>
      <w:r w:rsidRPr="009E1EBA">
        <w:rPr>
          <w:rStyle w:val="StyleUnderline"/>
        </w:rPr>
        <w:t>The</w:t>
      </w:r>
      <w:r w:rsidRPr="009E1EBA">
        <w:rPr>
          <w:sz w:val="16"/>
        </w:rPr>
        <w:t xml:space="preserve"> first </w:t>
      </w:r>
      <w:r w:rsidRPr="009E1EBA">
        <w:rPr>
          <w:rStyle w:val="StyleUnderline"/>
        </w:rPr>
        <w:t>heroic assumption underpinning techno-optimist solutions is the ongoing reliance</w:t>
      </w:r>
      <w:r w:rsidRPr="009E1EBA">
        <w:rPr>
          <w:sz w:val="16"/>
        </w:rPr>
        <w:t xml:space="preserve"> in many of the most influential large scale </w:t>
      </w:r>
      <w:r w:rsidRPr="009E1EBA">
        <w:rPr>
          <w:rStyle w:val="StyleUnderline"/>
        </w:rPr>
        <w:t>decarbonization strategies on CCS</w:t>
      </w:r>
      <w:r w:rsidRPr="009E1EBA">
        <w:rPr>
          <w:sz w:val="16"/>
        </w:rPr>
        <w:t xml:space="preserve"> (carbon capture and storage). While CCS may play a valuable, albeit modest, </w:t>
      </w:r>
      <w:proofErr w:type="gramStart"/>
      <w:r w:rsidRPr="009E1EBA">
        <w:rPr>
          <w:sz w:val="16"/>
        </w:rPr>
        <w:t>long term</w:t>
      </w:r>
      <w:proofErr w:type="gramEnd"/>
      <w:r w:rsidRPr="009E1EBA">
        <w:rPr>
          <w:sz w:val="16"/>
        </w:rPr>
        <w:t xml:space="preserve"> role, </w:t>
      </w:r>
      <w:r w:rsidRPr="009E1EBA">
        <w:rPr>
          <w:rStyle w:val="StyleUnderline"/>
        </w:rPr>
        <w:t xml:space="preserve">the current state of knowledge suggests that </w:t>
      </w:r>
      <w:r w:rsidRPr="009E1EBA">
        <w:rPr>
          <w:rStyle w:val="Emphasis"/>
          <w:highlight w:val="green"/>
        </w:rPr>
        <w:t>we are</w:t>
      </w:r>
      <w:r w:rsidRPr="009E1EBA">
        <w:rPr>
          <w:rStyle w:val="Emphasis"/>
        </w:rPr>
        <w:t xml:space="preserve"> still </w:t>
      </w:r>
      <w:r w:rsidRPr="009E1EBA">
        <w:rPr>
          <w:rStyle w:val="Emphasis"/>
          <w:highlight w:val="green"/>
        </w:rPr>
        <w:t>a</w:t>
      </w:r>
      <w:r w:rsidRPr="009E1EBA">
        <w:rPr>
          <w:rStyle w:val="Emphasis"/>
        </w:rPr>
        <w:t xml:space="preserve"> very </w:t>
      </w:r>
      <w:r w:rsidRPr="009E1EBA">
        <w:rPr>
          <w:rStyle w:val="Emphasis"/>
          <w:highlight w:val="green"/>
        </w:rPr>
        <w:t>long way from</w:t>
      </w:r>
      <w:r w:rsidRPr="009E1EBA">
        <w:rPr>
          <w:rStyle w:val="Emphasis"/>
        </w:rPr>
        <w:t xml:space="preserve"> affordable and </w:t>
      </w:r>
      <w:r w:rsidRPr="009E1EBA">
        <w:rPr>
          <w:rStyle w:val="Emphasis"/>
          <w:highlight w:val="green"/>
        </w:rPr>
        <w:t>scalable CCS</w:t>
      </w:r>
      <w:r w:rsidRPr="009E1EBA">
        <w:rPr>
          <w:rStyle w:val="Emphasis"/>
        </w:rPr>
        <w:t xml:space="preserve"> deployment</w:t>
      </w:r>
      <w:r w:rsidRPr="009E1EBA">
        <w:rPr>
          <w:sz w:val="16"/>
        </w:rPr>
        <w:t xml:space="preserve">. </w:t>
      </w:r>
      <w:r w:rsidRPr="009E1EBA">
        <w:rPr>
          <w:rStyle w:val="StyleUnderline"/>
        </w:rPr>
        <w:t>Even the Global CCS Institute</w:t>
      </w:r>
      <w:r w:rsidRPr="009E1EBA">
        <w:rPr>
          <w:sz w:val="16"/>
        </w:rPr>
        <w:t xml:space="preserve"> (2013: 5) </w:t>
      </w:r>
      <w:r w:rsidRPr="009E1EBA">
        <w:rPr>
          <w:rStyle w:val="StyleUnderline"/>
        </w:rPr>
        <w:t>has recently reported that, “while CCS projects are progressing, the pace is well below the level required for CCS to make substantial contribution to climate change mitigation</w:t>
      </w:r>
      <w:r w:rsidRPr="009E1EBA">
        <w:rPr>
          <w:sz w:val="16"/>
        </w:rPr>
        <w:t>”. The growing “emissions gap” is also providing increasing impetus for speculation about the “necessity” of geoengineering “solutions” with all their attendant concerns about ethical implications and unintended consequences (see Hamilton 2013).</w:t>
      </w:r>
    </w:p>
    <w:p w14:paraId="3CD3B402" w14:textId="77777777" w:rsidR="00FA6B10" w:rsidRPr="009E1EBA" w:rsidRDefault="00FA6B10" w:rsidP="00FA6B10">
      <w:pPr>
        <w:rPr>
          <w:sz w:val="16"/>
        </w:rPr>
      </w:pPr>
      <w:r w:rsidRPr="009E1EBA">
        <w:rPr>
          <w:rStyle w:val="StyleUnderline"/>
        </w:rPr>
        <w:t>The second debatable assumption is that technological innovation will necessarily and rapidly translate into global reductions</w:t>
      </w:r>
      <w:r w:rsidRPr="009E1EBA">
        <w:rPr>
          <w:sz w:val="16"/>
        </w:rPr>
        <w:t xml:space="preserve"> in energy consumption. </w:t>
      </w:r>
      <w:r w:rsidRPr="009E1EBA">
        <w:rPr>
          <w:rStyle w:val="StyleUnderline"/>
        </w:rPr>
        <w:t xml:space="preserve">Important </w:t>
      </w:r>
      <w:r w:rsidRPr="009E1EBA">
        <w:rPr>
          <w:rStyle w:val="Emphasis"/>
          <w:highlight w:val="green"/>
        </w:rPr>
        <w:t>questions remain about</w:t>
      </w:r>
      <w:r w:rsidRPr="009E1EBA">
        <w:rPr>
          <w:rStyle w:val="Emphasis"/>
        </w:rPr>
        <w:t xml:space="preserve"> the </w:t>
      </w:r>
      <w:r w:rsidRPr="009E1EBA">
        <w:rPr>
          <w:rStyle w:val="Emphasis"/>
          <w:highlight w:val="green"/>
        </w:rPr>
        <w:t>speed with which 100% renewable energy can realistically be achieved</w:t>
      </w:r>
      <w:r w:rsidRPr="009E1EBA">
        <w:rPr>
          <w:sz w:val="16"/>
        </w:rPr>
        <w:t xml:space="preserve"> (see e.g. </w:t>
      </w:r>
      <w:proofErr w:type="spellStart"/>
      <w:r w:rsidRPr="009E1EBA">
        <w:rPr>
          <w:sz w:val="16"/>
        </w:rPr>
        <w:t>Smil</w:t>
      </w:r>
      <w:proofErr w:type="spellEnd"/>
      <w:r w:rsidRPr="009E1EBA">
        <w:rPr>
          <w:sz w:val="16"/>
        </w:rPr>
        <w:t xml:space="preserve"> 2010, 2014); </w:t>
      </w:r>
      <w:r w:rsidRPr="009E1EBA">
        <w:rPr>
          <w:rStyle w:val="StyleUnderline"/>
        </w:rPr>
        <w:t>the extent of fossil fuel energy consumption required to drive the initial massive expansion in renewable energy infrastructure; and the full life cycle energy return on investment (EROI)</w:t>
      </w:r>
      <w:r w:rsidRPr="009E1EBA">
        <w:rPr>
          <w:sz w:val="16"/>
        </w:rPr>
        <w:t xml:space="preserve"> outcomes of solar and wind energy—</w:t>
      </w:r>
      <w:r w:rsidRPr="009E1EBA">
        <w:rPr>
          <w:rStyle w:val="StyleUnderline"/>
        </w:rPr>
        <w:t>particularly if these calculations factor in the full costs of energy storage</w:t>
      </w:r>
      <w:r w:rsidRPr="009E1EBA">
        <w:rPr>
          <w:sz w:val="16"/>
        </w:rPr>
        <w:t xml:space="preserve"> (see e.g. Palmer 2013; Prieto and Hall 2013). Noting that emissions reductions of 4% p.a. in an economy growing at 2% p.a. are likely to require carbon intensity improvements of around 6% p.a., Anderson (2013) notes that he has yet to find any credible mainstream economist prepared to argue that prolonged emissions reductions of 3% or 4% or more are compatible with economic growth.</w:t>
      </w:r>
    </w:p>
    <w:p w14:paraId="5C43E8D0" w14:textId="77777777" w:rsidR="0081459D" w:rsidRDefault="00FA6B10" w:rsidP="00FA6B10">
      <w:pPr>
        <w:rPr>
          <w:rStyle w:val="StyleUnderline"/>
        </w:rPr>
      </w:pPr>
      <w:r w:rsidRPr="009E1EBA">
        <w:rPr>
          <w:sz w:val="16"/>
        </w:rPr>
        <w:t xml:space="preserve">Indeed, as Lord Stern (2006: 231) himself has noted: </w:t>
      </w:r>
      <w:r w:rsidRPr="009E1EBA">
        <w:rPr>
          <w:rStyle w:val="StyleUnderline"/>
          <w:highlight w:val="green"/>
        </w:rPr>
        <w:t>There is</w:t>
      </w:r>
      <w:r w:rsidRPr="009E1EBA">
        <w:rPr>
          <w:rStyle w:val="StyleUnderline"/>
        </w:rPr>
        <w:t xml:space="preserve"> likely to be a </w:t>
      </w:r>
      <w:r w:rsidRPr="009E1EBA">
        <w:rPr>
          <w:rStyle w:val="Emphasis"/>
          <w:highlight w:val="green"/>
        </w:rPr>
        <w:t>maximum practical rate</w:t>
      </w:r>
      <w:r w:rsidRPr="009E1EBA">
        <w:rPr>
          <w:sz w:val="16"/>
          <w:highlight w:val="green"/>
        </w:rPr>
        <w:t xml:space="preserve"> </w:t>
      </w:r>
      <w:r w:rsidRPr="009E1EBA">
        <w:rPr>
          <w:rStyle w:val="StyleUnderline"/>
          <w:highlight w:val="green"/>
        </w:rPr>
        <w:t>at which</w:t>
      </w:r>
      <w:r w:rsidRPr="009E1EBA">
        <w:rPr>
          <w:rStyle w:val="StyleUnderline"/>
        </w:rPr>
        <w:t xml:space="preserve"> global </w:t>
      </w:r>
      <w:r w:rsidRPr="009E1EBA">
        <w:rPr>
          <w:rStyle w:val="StyleUnderline"/>
          <w:highlight w:val="green"/>
        </w:rPr>
        <w:t>emissions can be reduced</w:t>
      </w:r>
      <w:r w:rsidRPr="009E1EBA">
        <w:rPr>
          <w:sz w:val="16"/>
        </w:rPr>
        <w:t xml:space="preserve">. At the national level, </w:t>
      </w:r>
      <w:r w:rsidRPr="009E1EBA">
        <w:rPr>
          <w:rStyle w:val="StyleUnderline"/>
          <w:highlight w:val="green"/>
        </w:rPr>
        <w:t>there are examples of</w:t>
      </w:r>
      <w:r w:rsidRPr="009E1EBA">
        <w:rPr>
          <w:rStyle w:val="StyleUnderline"/>
        </w:rPr>
        <w:t xml:space="preserve"> sustained emissions </w:t>
      </w:r>
      <w:r w:rsidRPr="009E1EBA">
        <w:rPr>
          <w:rStyle w:val="StyleUnderline"/>
          <w:highlight w:val="green"/>
        </w:rPr>
        <w:t>cuts</w:t>
      </w:r>
      <w:r w:rsidRPr="009E1EBA">
        <w:rPr>
          <w:rStyle w:val="StyleUnderline"/>
        </w:rPr>
        <w:t xml:space="preserve"> of </w:t>
      </w:r>
      <w:r w:rsidRPr="009E1EBA">
        <w:rPr>
          <w:rStyle w:val="StyleUnderline"/>
          <w:highlight w:val="green"/>
        </w:rPr>
        <w:t>up to 1% per year</w:t>
      </w:r>
      <w:r w:rsidRPr="009E1EBA">
        <w:rPr>
          <w:sz w:val="16"/>
        </w:rPr>
        <w:t xml:space="preserve"> associated with structural change in energy systems... whilst maintaining strong economic growth. However, </w:t>
      </w:r>
      <w:r w:rsidRPr="009E1EBA">
        <w:rPr>
          <w:rStyle w:val="StyleUnderline"/>
          <w:highlight w:val="green"/>
        </w:rPr>
        <w:t>cuts</w:t>
      </w:r>
      <w:r w:rsidRPr="009E1EBA">
        <w:rPr>
          <w:rStyle w:val="StyleUnderline"/>
        </w:rPr>
        <w:t xml:space="preserve"> in emissions </w:t>
      </w:r>
      <w:r w:rsidRPr="009E1EBA">
        <w:rPr>
          <w:rStyle w:val="StyleUnderline"/>
          <w:highlight w:val="green"/>
        </w:rPr>
        <w:t>greater than this have</w:t>
      </w:r>
      <w:r w:rsidRPr="009E1EBA">
        <w:rPr>
          <w:rStyle w:val="StyleUnderline"/>
        </w:rPr>
        <w:t xml:space="preserve"> historically </w:t>
      </w:r>
      <w:r w:rsidRPr="009E1EBA">
        <w:rPr>
          <w:rStyle w:val="StyleUnderline"/>
          <w:highlight w:val="green"/>
        </w:rPr>
        <w:t xml:space="preserve">been associated </w:t>
      </w:r>
      <w:r w:rsidRPr="009E1EBA">
        <w:rPr>
          <w:rStyle w:val="Emphasis"/>
          <w:highlight w:val="green"/>
        </w:rPr>
        <w:t>only</w:t>
      </w:r>
      <w:r w:rsidRPr="009E1EBA">
        <w:rPr>
          <w:rStyle w:val="StyleUnderline"/>
          <w:highlight w:val="green"/>
        </w:rPr>
        <w:t xml:space="preserve"> with</w:t>
      </w:r>
      <w:r w:rsidRPr="009E1EBA">
        <w:rPr>
          <w:rStyle w:val="StyleUnderline"/>
        </w:rPr>
        <w:t xml:space="preserve"> economic </w:t>
      </w:r>
      <w:r w:rsidRPr="009E1EBA">
        <w:rPr>
          <w:rStyle w:val="StyleUnderline"/>
          <w:highlight w:val="green"/>
        </w:rPr>
        <w:t>recession</w:t>
      </w:r>
    </w:p>
    <w:p w14:paraId="30F51D1F" w14:textId="77777777" w:rsidR="0081459D" w:rsidRDefault="0081459D" w:rsidP="00FA6B10">
      <w:pPr>
        <w:rPr>
          <w:rStyle w:val="StyleUnderline"/>
        </w:rPr>
      </w:pPr>
    </w:p>
    <w:p w14:paraId="12B56409" w14:textId="77777777" w:rsidR="0081459D" w:rsidRPr="000A233B" w:rsidRDefault="0081459D" w:rsidP="00FA6B10">
      <w:pPr>
        <w:rPr>
          <w:rStyle w:val="StyleUnderline"/>
          <w:color w:val="FF0000"/>
        </w:rPr>
      </w:pPr>
    </w:p>
    <w:p w14:paraId="20AD77B0" w14:textId="466B0541" w:rsidR="00FA6B10" w:rsidRPr="000A233B" w:rsidRDefault="00FA6B10" w:rsidP="00FA6B10">
      <w:pPr>
        <w:rPr>
          <w:color w:val="FF0000"/>
          <w:sz w:val="16"/>
        </w:rPr>
      </w:pPr>
      <w:r w:rsidRPr="000A233B">
        <w:rPr>
          <w:rStyle w:val="StyleUnderline"/>
          <w:color w:val="FF0000"/>
        </w:rPr>
        <w:t xml:space="preserve"> or upheaval</w:t>
      </w:r>
      <w:r w:rsidRPr="000A233B">
        <w:rPr>
          <w:color w:val="FF0000"/>
          <w:sz w:val="16"/>
        </w:rPr>
        <w:t xml:space="preserve">, for example, the emissions reduction of 5.2% per year for a decade associated with the economic transition and strong reduction in output in the former Soviet Union. </w:t>
      </w:r>
      <w:r w:rsidRPr="000A233B">
        <w:rPr>
          <w:rStyle w:val="StyleUnderline"/>
          <w:color w:val="FF0000"/>
        </w:rPr>
        <w:t xml:space="preserve">These magnitudes of cuts suggest it is likely to be </w:t>
      </w:r>
      <w:r w:rsidRPr="000A233B">
        <w:rPr>
          <w:rStyle w:val="Emphasis"/>
          <w:color w:val="FF0000"/>
        </w:rPr>
        <w:t>very challenging to reduce emissions</w:t>
      </w:r>
      <w:r w:rsidRPr="000A233B">
        <w:rPr>
          <w:rStyle w:val="StyleUnderline"/>
          <w:color w:val="FF0000"/>
        </w:rPr>
        <w:t xml:space="preserve"> by more than a few percent per year while maintaining strong economic growth</w:t>
      </w:r>
      <w:r w:rsidRPr="000A233B">
        <w:rPr>
          <w:color w:val="FF0000"/>
          <w:sz w:val="16"/>
        </w:rPr>
        <w:t>.</w:t>
      </w:r>
    </w:p>
    <w:p w14:paraId="39D54EF0" w14:textId="77777777" w:rsidR="00FA6B10" w:rsidRPr="000A233B" w:rsidRDefault="00FA6B10" w:rsidP="00FA6B10">
      <w:pPr>
        <w:rPr>
          <w:color w:val="FF0000"/>
          <w:sz w:val="16"/>
        </w:rPr>
      </w:pPr>
      <w:r w:rsidRPr="000A233B">
        <w:rPr>
          <w:rStyle w:val="StyleUnderline"/>
          <w:color w:val="FF0000"/>
        </w:rPr>
        <w:lastRenderedPageBreak/>
        <w:t>The third reason for caution in assuming overly optimistic relationships between technological innovation,</w:t>
      </w:r>
      <w:r w:rsidRPr="000A233B">
        <w:rPr>
          <w:color w:val="FF0000"/>
          <w:sz w:val="16"/>
        </w:rPr>
        <w:t xml:space="preserve"> carbon intensity and emissions reductions </w:t>
      </w:r>
      <w:r w:rsidRPr="000A233B">
        <w:rPr>
          <w:rStyle w:val="StyleUnderline"/>
          <w:color w:val="FF0000"/>
        </w:rPr>
        <w:t>is the impact of the “</w:t>
      </w:r>
      <w:r w:rsidRPr="000A233B">
        <w:rPr>
          <w:rStyle w:val="StyleUnderline"/>
          <w:color w:val="FF0000"/>
          <w:highlight w:val="green"/>
        </w:rPr>
        <w:t>rebound effect</w:t>
      </w:r>
      <w:r w:rsidRPr="000A233B">
        <w:rPr>
          <w:rStyle w:val="StyleUnderline"/>
          <w:color w:val="FF0000"/>
        </w:rPr>
        <w:t>”</w:t>
      </w:r>
      <w:r w:rsidRPr="000A233B">
        <w:rPr>
          <w:color w:val="FF0000"/>
          <w:sz w:val="16"/>
        </w:rPr>
        <w:t xml:space="preserve"> (see Jevons 1865; Herring and Sorrell 2009; Holm and Englund 2009; Jackson 2009). </w:t>
      </w:r>
      <w:r w:rsidRPr="000A233B">
        <w:rPr>
          <w:rStyle w:val="StyleUnderline"/>
          <w:color w:val="FF0000"/>
        </w:rPr>
        <w:t>This</w:t>
      </w:r>
      <w:r w:rsidRPr="000A233B">
        <w:rPr>
          <w:color w:val="FF0000"/>
          <w:sz w:val="16"/>
        </w:rPr>
        <w:t xml:space="preserve"> phenomenon </w:t>
      </w:r>
      <w:r w:rsidRPr="000A233B">
        <w:rPr>
          <w:rStyle w:val="StyleUnderline"/>
          <w:color w:val="FF0000"/>
        </w:rPr>
        <w:t xml:space="preserve">refers to the tendency for innovation and efficiency gains to be </w:t>
      </w:r>
      <w:r w:rsidRPr="000A233B">
        <w:rPr>
          <w:rStyle w:val="Emphasis"/>
          <w:color w:val="FF0000"/>
        </w:rPr>
        <w:t xml:space="preserve">rapidly </w:t>
      </w:r>
      <w:r w:rsidRPr="000A233B">
        <w:rPr>
          <w:rStyle w:val="Emphasis"/>
          <w:color w:val="FF0000"/>
          <w:highlight w:val="green"/>
        </w:rPr>
        <w:t>overwhelm</w:t>
      </w:r>
      <w:r w:rsidRPr="000A233B">
        <w:rPr>
          <w:rStyle w:val="Emphasis"/>
          <w:color w:val="FF0000"/>
        </w:rPr>
        <w:t>ed</w:t>
      </w:r>
      <w:r w:rsidRPr="000A233B">
        <w:rPr>
          <w:color w:val="FF0000"/>
          <w:sz w:val="16"/>
        </w:rPr>
        <w:t xml:space="preserve"> </w:t>
      </w:r>
      <w:r w:rsidRPr="000A233B">
        <w:rPr>
          <w:rStyle w:val="StyleUnderline"/>
          <w:color w:val="FF0000"/>
        </w:rPr>
        <w:t>as cheaper</w:t>
      </w:r>
      <w:r w:rsidRPr="000A233B">
        <w:rPr>
          <w:color w:val="FF0000"/>
          <w:sz w:val="16"/>
        </w:rPr>
        <w:t xml:space="preserve"> unit costs combined with the formidable reach and power of the global advertising industry enable </w:t>
      </w:r>
      <w:r w:rsidRPr="000A233B">
        <w:rPr>
          <w:rStyle w:val="StyleUnderline"/>
          <w:color w:val="FF0000"/>
          <w:highlight w:val="green"/>
        </w:rPr>
        <w:t>and encourage</w:t>
      </w:r>
      <w:r w:rsidRPr="000A233B">
        <w:rPr>
          <w:rStyle w:val="StyleUnderline"/>
          <w:color w:val="FF0000"/>
        </w:rPr>
        <w:t xml:space="preserve"> </w:t>
      </w:r>
      <w:r w:rsidRPr="000A233B">
        <w:rPr>
          <w:rStyle w:val="StyleUnderline"/>
          <w:color w:val="FF0000"/>
          <w:highlight w:val="green"/>
        </w:rPr>
        <w:t xml:space="preserve">individuals to </w:t>
      </w:r>
      <w:r w:rsidRPr="000A233B">
        <w:rPr>
          <w:rStyle w:val="Emphasis"/>
          <w:color w:val="FF0000"/>
          <w:highlight w:val="green"/>
        </w:rPr>
        <w:t>consume more</w:t>
      </w:r>
      <w:r w:rsidRPr="000A233B">
        <w:rPr>
          <w:color w:val="FF0000"/>
          <w:sz w:val="16"/>
        </w:rPr>
        <w:t xml:space="preserve"> </w:t>
      </w:r>
      <w:r w:rsidRPr="000A233B">
        <w:rPr>
          <w:rStyle w:val="StyleUnderline"/>
          <w:color w:val="FF0000"/>
        </w:rPr>
        <w:t>of the same or alternative services and products.</w:t>
      </w:r>
      <w:r w:rsidRPr="000A233B">
        <w:rPr>
          <w:color w:val="FF0000"/>
          <w:sz w:val="16"/>
        </w:rPr>
        <w:t xml:space="preserve"> </w:t>
      </w:r>
      <w:r w:rsidRPr="000A233B">
        <w:rPr>
          <w:rStyle w:val="StyleUnderline"/>
          <w:color w:val="FF0000"/>
        </w:rPr>
        <w:t xml:space="preserve">The harsh reality remains that global </w:t>
      </w:r>
      <w:r w:rsidRPr="000A233B">
        <w:rPr>
          <w:rStyle w:val="StyleUnderline"/>
          <w:color w:val="FF0000"/>
          <w:highlight w:val="green"/>
        </w:rPr>
        <w:t>emissions continue to grow</w:t>
      </w:r>
      <w:r w:rsidRPr="000A233B">
        <w:rPr>
          <w:color w:val="FF0000"/>
          <w:sz w:val="16"/>
        </w:rPr>
        <w:t xml:space="preserve"> (IPCC 2013)—along with the global trends in the consumption of energy and resources—</w:t>
      </w:r>
      <w:r w:rsidRPr="000A233B">
        <w:rPr>
          <w:rStyle w:val="StyleUnderline"/>
          <w:color w:val="FF0000"/>
          <w:highlight w:val="green"/>
        </w:rPr>
        <w:t>with</w:t>
      </w:r>
      <w:r w:rsidRPr="000A233B">
        <w:rPr>
          <w:rStyle w:val="StyleUnderline"/>
          <w:color w:val="FF0000"/>
        </w:rPr>
        <w:t xml:space="preserve"> apparent </w:t>
      </w:r>
      <w:r w:rsidRPr="000A233B">
        <w:rPr>
          <w:rStyle w:val="StyleUnderline"/>
          <w:color w:val="FF0000"/>
          <w:highlight w:val="green"/>
        </w:rPr>
        <w:t>improvements in</w:t>
      </w:r>
      <w:r w:rsidRPr="000A233B">
        <w:rPr>
          <w:rStyle w:val="StyleUnderline"/>
          <w:color w:val="FF0000"/>
        </w:rPr>
        <w:t xml:space="preserve"> developed economy energy </w:t>
      </w:r>
      <w:r w:rsidRPr="000A233B">
        <w:rPr>
          <w:rStyle w:val="StyleUnderline"/>
          <w:color w:val="FF0000"/>
          <w:highlight w:val="green"/>
        </w:rPr>
        <w:t>efficiency</w:t>
      </w:r>
      <w:r w:rsidRPr="000A233B">
        <w:rPr>
          <w:rStyle w:val="StyleUnderline"/>
          <w:color w:val="FF0000"/>
        </w:rPr>
        <w:t xml:space="preserve"> often </w:t>
      </w:r>
      <w:r w:rsidRPr="000A233B">
        <w:rPr>
          <w:rStyle w:val="Emphasis"/>
          <w:color w:val="FF0000"/>
          <w:highlight w:val="green"/>
        </w:rPr>
        <w:t>masking the reality of</w:t>
      </w:r>
      <w:r w:rsidRPr="000A233B">
        <w:rPr>
          <w:rStyle w:val="Emphasis"/>
          <w:color w:val="FF0000"/>
        </w:rPr>
        <w:t xml:space="preserve"> energy intensive </w:t>
      </w:r>
      <w:r w:rsidRPr="000A233B">
        <w:rPr>
          <w:rStyle w:val="Emphasis"/>
          <w:color w:val="FF0000"/>
          <w:highlight w:val="green"/>
        </w:rPr>
        <w:t>production being offshored</w:t>
      </w:r>
      <w:r w:rsidRPr="000A233B">
        <w:rPr>
          <w:rStyle w:val="Emphasis"/>
          <w:color w:val="FF0000"/>
        </w:rPr>
        <w:t xml:space="preserve"> to developing economies</w:t>
      </w:r>
      <w:r w:rsidRPr="000A233B">
        <w:rPr>
          <w:color w:val="FF0000"/>
          <w:sz w:val="16"/>
        </w:rPr>
        <w:t xml:space="preserve">. </w:t>
      </w:r>
    </w:p>
    <w:p w14:paraId="47422946" w14:textId="0FAEE596" w:rsidR="00FA6B10" w:rsidRPr="000A233B" w:rsidRDefault="00FA6B10" w:rsidP="00FA6B10">
      <w:pPr>
        <w:rPr>
          <w:color w:val="FF0000"/>
          <w:sz w:val="16"/>
        </w:rPr>
      </w:pPr>
      <w:r w:rsidRPr="000A233B">
        <w:rPr>
          <w:color w:val="FF0000"/>
          <w:sz w:val="16"/>
        </w:rPr>
        <w:t xml:space="preserve">The </w:t>
      </w:r>
      <w:r w:rsidRPr="000A233B">
        <w:rPr>
          <w:rStyle w:val="StyleUnderline"/>
          <w:color w:val="FF0000"/>
          <w:highlight w:val="green"/>
        </w:rPr>
        <w:t>likelihood of</w:t>
      </w:r>
      <w:r w:rsidRPr="000A233B">
        <w:rPr>
          <w:rStyle w:val="StyleUnderline"/>
          <w:color w:val="FF0000"/>
        </w:rPr>
        <w:t xml:space="preserve"> full and </w:t>
      </w:r>
      <w:r w:rsidRPr="000A233B">
        <w:rPr>
          <w:rStyle w:val="StyleUnderline"/>
          <w:color w:val="FF0000"/>
          <w:highlight w:val="green"/>
        </w:rPr>
        <w:t>fast deployment</w:t>
      </w:r>
      <w:r w:rsidRPr="000A233B">
        <w:rPr>
          <w:rStyle w:val="StyleUnderline"/>
          <w:color w:val="FF0000"/>
        </w:rPr>
        <w:t xml:space="preserve"> of new technologies </w:t>
      </w:r>
      <w:r w:rsidRPr="000A233B">
        <w:rPr>
          <w:rStyle w:val="StyleUnderline"/>
          <w:color w:val="FF0000"/>
          <w:highlight w:val="green"/>
        </w:rPr>
        <w:t>is</w:t>
      </w:r>
      <w:r w:rsidRPr="000A233B">
        <w:rPr>
          <w:rStyle w:val="StyleUnderline"/>
          <w:color w:val="FF0000"/>
        </w:rPr>
        <w:t xml:space="preserve"> the fourth </w:t>
      </w:r>
      <w:r w:rsidRPr="000A233B">
        <w:rPr>
          <w:rStyle w:val="StyleUnderline"/>
          <w:color w:val="FF0000"/>
          <w:highlight w:val="green"/>
        </w:rPr>
        <w:t>problematic</w:t>
      </w:r>
      <w:r w:rsidRPr="000A233B">
        <w:rPr>
          <w:rStyle w:val="StyleUnderline"/>
          <w:color w:val="FF0000"/>
        </w:rPr>
        <w:t xml:space="preserve"> assumption</w:t>
      </w:r>
      <w:r w:rsidRPr="000A233B">
        <w:rPr>
          <w:color w:val="FF0000"/>
          <w:sz w:val="16"/>
        </w:rPr>
        <w:t xml:space="preserve"> that needs to be addressed </w:t>
      </w:r>
      <w:r w:rsidRPr="000A233B">
        <w:rPr>
          <w:rStyle w:val="StyleUnderline"/>
          <w:color w:val="FF0000"/>
          <w:highlight w:val="green"/>
        </w:rPr>
        <w:t>given</w:t>
      </w:r>
      <w:r w:rsidRPr="000A233B">
        <w:rPr>
          <w:rStyle w:val="StyleUnderline"/>
          <w:color w:val="FF0000"/>
        </w:rPr>
        <w:t xml:space="preserve"> the </w:t>
      </w:r>
      <w:r w:rsidRPr="000A233B">
        <w:rPr>
          <w:rStyle w:val="Emphasis"/>
          <w:color w:val="FF0000"/>
        </w:rPr>
        <w:t xml:space="preserve">formidable </w:t>
      </w:r>
      <w:r w:rsidRPr="000A233B">
        <w:rPr>
          <w:rStyle w:val="Emphasis"/>
          <w:color w:val="FF0000"/>
          <w:highlight w:val="green"/>
        </w:rPr>
        <w:t>political and social obstacles</w:t>
      </w:r>
      <w:r w:rsidRPr="000A233B">
        <w:rPr>
          <w:color w:val="FF0000"/>
          <w:sz w:val="16"/>
        </w:rPr>
        <w:t xml:space="preserve"> </w:t>
      </w:r>
      <w:r w:rsidRPr="000A233B">
        <w:rPr>
          <w:rStyle w:val="StyleUnderline"/>
          <w:color w:val="FF0000"/>
        </w:rPr>
        <w:t>standing in the way of rapid implementation</w:t>
      </w:r>
      <w:r w:rsidRPr="000A233B">
        <w:rPr>
          <w:color w:val="FF0000"/>
          <w:sz w:val="16"/>
        </w:rPr>
        <w:t xml:space="preserve">. As noted in the recent Post Carbon Pathways review of learning from the implementation of large-scale decarbonization strategies (see Wiseman et al. 2013), </w:t>
      </w:r>
      <w:r w:rsidRPr="000A233B">
        <w:rPr>
          <w:rStyle w:val="StyleUnderline"/>
          <w:color w:val="FF0000"/>
        </w:rPr>
        <w:t xml:space="preserve">experienced climate scientists and policymakers consistently </w:t>
      </w:r>
      <w:proofErr w:type="gramStart"/>
      <w:r w:rsidRPr="000A233B">
        <w:rPr>
          <w:rStyle w:val="StyleUnderline"/>
          <w:color w:val="FF0000"/>
        </w:rPr>
        <w:t>come to the conclusion</w:t>
      </w:r>
      <w:proofErr w:type="gramEnd"/>
      <w:r w:rsidRPr="000A233B">
        <w:rPr>
          <w:rStyle w:val="StyleUnderline"/>
          <w:color w:val="FF0000"/>
        </w:rPr>
        <w:t xml:space="preserve"> that the key obstacles standing in the way of rapid decarbonization are political and social rather than technological</w:t>
      </w:r>
      <w:r w:rsidRPr="000A233B">
        <w:rPr>
          <w:color w:val="FF0000"/>
          <w:sz w:val="16"/>
        </w:rPr>
        <w:t>. Key roadblocks include the following.</w:t>
      </w:r>
    </w:p>
    <w:p w14:paraId="43AA66D6" w14:textId="77777777" w:rsidR="00FA6B10" w:rsidRDefault="00FA6B10" w:rsidP="00FA6B10">
      <w:pPr>
        <w:rPr>
          <w:sz w:val="16"/>
        </w:rPr>
      </w:pPr>
    </w:p>
    <w:p w14:paraId="71A295CF" w14:textId="77777777" w:rsidR="00FA6B10" w:rsidRPr="009E1EBA" w:rsidRDefault="00FA6B10" w:rsidP="00FA6B10">
      <w:pPr>
        <w:pStyle w:val="Heading4"/>
        <w:rPr>
          <w:rFonts w:cs="Calibri"/>
        </w:rPr>
      </w:pPr>
      <w:r w:rsidRPr="009E1EBA">
        <w:rPr>
          <w:rFonts w:cs="Calibri"/>
        </w:rPr>
        <w:t xml:space="preserve">No diversionary </w:t>
      </w:r>
      <w:r w:rsidRPr="009E1EBA">
        <w:rPr>
          <w:rFonts w:cs="Calibri"/>
          <w:u w:val="single"/>
        </w:rPr>
        <w:t>war</w:t>
      </w:r>
      <w:r w:rsidRPr="009E1EBA">
        <w:rPr>
          <w:rFonts w:cs="Calibri"/>
        </w:rPr>
        <w:t xml:space="preserve"> – they use </w:t>
      </w:r>
      <w:r w:rsidRPr="009E1EBA">
        <w:rPr>
          <w:rFonts w:cs="Calibri"/>
          <w:u w:val="single"/>
        </w:rPr>
        <w:t>rhetoric</w:t>
      </w:r>
      <w:r w:rsidRPr="009E1EBA">
        <w:rPr>
          <w:rFonts w:cs="Calibri"/>
        </w:rPr>
        <w:t xml:space="preserve"> instead</w:t>
      </w:r>
    </w:p>
    <w:p w14:paraId="055A1925" w14:textId="77777777" w:rsidR="00FA6B10" w:rsidRPr="009E1EBA" w:rsidRDefault="00FA6B10" w:rsidP="00FA6B10">
      <w:pPr>
        <w:pStyle w:val="ListParagraph"/>
        <w:numPr>
          <w:ilvl w:val="0"/>
          <w:numId w:val="12"/>
        </w:numPr>
        <w:rPr>
          <w:rFonts w:cs="Calibri"/>
        </w:rPr>
      </w:pPr>
      <w:bookmarkStart w:id="0" w:name="_Hlk3722639"/>
      <w:r w:rsidRPr="009E1EBA">
        <w:rPr>
          <w:rFonts w:cs="Calibri"/>
        </w:rPr>
        <w:t>Evidence on diversionary war is mixed at best</w:t>
      </w:r>
    </w:p>
    <w:p w14:paraId="6C834621" w14:textId="77777777" w:rsidR="00FA6B10" w:rsidRPr="009E1EBA" w:rsidRDefault="00FA6B10" w:rsidP="00FA6B10">
      <w:pPr>
        <w:pStyle w:val="ListParagraph"/>
        <w:numPr>
          <w:ilvl w:val="0"/>
          <w:numId w:val="12"/>
        </w:numPr>
        <w:rPr>
          <w:rFonts w:cs="Calibri"/>
        </w:rPr>
      </w:pPr>
      <w:r w:rsidRPr="009E1EBA">
        <w:rPr>
          <w:rFonts w:cs="Calibri"/>
        </w:rPr>
        <w:t xml:space="preserve">They use </w:t>
      </w:r>
      <w:r w:rsidRPr="009E1EBA">
        <w:rPr>
          <w:rFonts w:cs="Calibri"/>
          <w:u w:val="single"/>
        </w:rPr>
        <w:t>hostile rhetoric</w:t>
      </w:r>
      <w:r w:rsidRPr="009E1EBA">
        <w:rPr>
          <w:rFonts w:cs="Calibri"/>
        </w:rPr>
        <w:t xml:space="preserve"> instead of war to have their cake and eat it too – achieves same benefits without conflict</w:t>
      </w:r>
    </w:p>
    <w:p w14:paraId="032647D8" w14:textId="77777777" w:rsidR="00FA6B10" w:rsidRPr="009E1EBA" w:rsidRDefault="00FA6B10" w:rsidP="00FA6B10">
      <w:pPr>
        <w:pStyle w:val="ListParagraph"/>
        <w:numPr>
          <w:ilvl w:val="0"/>
          <w:numId w:val="12"/>
        </w:numPr>
        <w:rPr>
          <w:rFonts w:cs="Calibri"/>
        </w:rPr>
      </w:pPr>
      <w:r w:rsidRPr="009E1EBA">
        <w:rPr>
          <w:rFonts w:cs="Calibri"/>
        </w:rPr>
        <w:t xml:space="preserve">Prefer our study because </w:t>
      </w:r>
      <w:proofErr w:type="spellStart"/>
      <w:proofErr w:type="gramStart"/>
      <w:r w:rsidRPr="009E1EBA">
        <w:rPr>
          <w:rFonts w:cs="Calibri"/>
        </w:rPr>
        <w:t>its</w:t>
      </w:r>
      <w:proofErr w:type="spellEnd"/>
      <w:proofErr w:type="gramEnd"/>
      <w:r w:rsidRPr="009E1EBA">
        <w:rPr>
          <w:rFonts w:cs="Calibri"/>
        </w:rPr>
        <w:t xml:space="preserve"> based on 50,000 US diplomatic events classified by interstate interactions across economic crises</w:t>
      </w:r>
    </w:p>
    <w:bookmarkEnd w:id="0"/>
    <w:p w14:paraId="6E9ED3A7" w14:textId="77777777" w:rsidR="00FA6B10" w:rsidRPr="009E1EBA" w:rsidRDefault="00FA6B10" w:rsidP="00FA6B10">
      <w:r w:rsidRPr="009E1EBA">
        <w:rPr>
          <w:rStyle w:val="Style13ptBold"/>
        </w:rPr>
        <w:t>Carter 18</w:t>
      </w:r>
      <w:r w:rsidRPr="009E1EBA">
        <w:t xml:space="preserve"> [Erin Baggott Carter, Assistant Professor, School of International Relations, University of Southern California. Diversionary Cheap Talk: Unemployment and US Foreign Policy Rhetoric, 1945-2010. August 29, 2018. www.erinbcarter.org/documents/diversionUS.pdf]</w:t>
      </w:r>
    </w:p>
    <w:p w14:paraId="5E2A91A0" w14:textId="77777777" w:rsidR="00FA6B10" w:rsidRPr="009E1EBA" w:rsidRDefault="00FA6B10" w:rsidP="00FA6B10">
      <w:pPr>
        <w:rPr>
          <w:sz w:val="16"/>
        </w:rPr>
      </w:pPr>
      <w:r w:rsidRPr="009E1EBA">
        <w:rPr>
          <w:sz w:val="16"/>
        </w:rPr>
        <w:t xml:space="preserve">There is a large </w:t>
      </w:r>
      <w:r w:rsidRPr="009E1EBA">
        <w:rPr>
          <w:highlight w:val="green"/>
          <w:u w:val="single"/>
        </w:rPr>
        <w:t>lit</w:t>
      </w:r>
      <w:r w:rsidRPr="009E1EBA">
        <w:rPr>
          <w:u w:val="single"/>
        </w:rPr>
        <w:t xml:space="preserve">erature </w:t>
      </w:r>
      <w:r w:rsidRPr="009E1EBA">
        <w:rPr>
          <w:highlight w:val="green"/>
          <w:u w:val="single"/>
        </w:rPr>
        <w:t>on diversionary conflict</w:t>
      </w:r>
      <w:r w:rsidRPr="009E1EBA">
        <w:rPr>
          <w:u w:val="single"/>
        </w:rPr>
        <w:t xml:space="preserve"> in international relations</w:t>
      </w:r>
      <w:r w:rsidRPr="009E1EBA">
        <w:rPr>
          <w:sz w:val="16"/>
        </w:rPr>
        <w:t xml:space="preserve">, but it </w:t>
      </w:r>
      <w:r w:rsidRPr="009E1EBA">
        <w:rPr>
          <w:u w:val="single"/>
        </w:rPr>
        <w:t xml:space="preserve">focuses on material conflicts like </w:t>
      </w:r>
      <w:r w:rsidRPr="009E1EBA">
        <w:rPr>
          <w:rStyle w:val="Emphasis"/>
        </w:rPr>
        <w:t>militarized interstate disputes</w:t>
      </w:r>
      <w:r w:rsidRPr="009E1EBA">
        <w:rPr>
          <w:sz w:val="16"/>
        </w:rPr>
        <w:t xml:space="preserve"> </w:t>
      </w:r>
      <w:r w:rsidRPr="009E1EBA">
        <w:rPr>
          <w:u w:val="single"/>
        </w:rPr>
        <w:t>rather than</w:t>
      </w:r>
      <w:r w:rsidRPr="009E1EBA">
        <w:rPr>
          <w:sz w:val="16"/>
        </w:rPr>
        <w:t xml:space="preserve"> foreign policy </w:t>
      </w:r>
      <w:r w:rsidRPr="009E1EBA">
        <w:rPr>
          <w:rStyle w:val="Emphasis"/>
        </w:rPr>
        <w:t>rhetoric</w:t>
      </w:r>
      <w:r w:rsidRPr="009E1EBA">
        <w:rPr>
          <w:sz w:val="16"/>
        </w:rPr>
        <w:t xml:space="preserve">. It is based in social identity theory, which suggests that leaders can increase ingroup affinity by making intergroup distinctions more salient (Closer, 1950; Simmel, 1955; Tajfel and Turner, 1979). A recent review concludes that though the internal logic of diversionary conflict is “compelling and theoretically well supported,” the </w:t>
      </w:r>
      <w:r w:rsidRPr="009E1EBA">
        <w:rPr>
          <w:rStyle w:val="Emphasis"/>
        </w:rPr>
        <w:t>empirical evidence</w:t>
      </w:r>
      <w:r w:rsidRPr="009E1EBA">
        <w:rPr>
          <w:u w:val="single"/>
        </w:rPr>
        <w:t xml:space="preserve"> </w:t>
      </w:r>
      <w:r w:rsidRPr="009E1EBA">
        <w:rPr>
          <w:highlight w:val="green"/>
          <w:u w:val="single"/>
        </w:rPr>
        <w:t>is</w:t>
      </w:r>
      <w:r w:rsidRPr="009E1EBA">
        <w:rPr>
          <w:u w:val="single"/>
        </w:rPr>
        <w:t xml:space="preserve"> </w:t>
      </w:r>
      <w:r w:rsidRPr="009E1EBA">
        <w:rPr>
          <w:rStyle w:val="Emphasis"/>
        </w:rPr>
        <w:t xml:space="preserve">“decidedly </w:t>
      </w:r>
      <w:r w:rsidRPr="009E1EBA">
        <w:rPr>
          <w:rStyle w:val="Emphasis"/>
          <w:highlight w:val="green"/>
        </w:rPr>
        <w:t>mixed”</w:t>
      </w:r>
      <w:r w:rsidRPr="009E1EBA">
        <w:rPr>
          <w:sz w:val="16"/>
        </w:rPr>
        <w:t xml:space="preserve"> (Baum and </w:t>
      </w:r>
      <w:proofErr w:type="spellStart"/>
      <w:r w:rsidRPr="009E1EBA">
        <w:rPr>
          <w:sz w:val="16"/>
        </w:rPr>
        <w:t>Potte</w:t>
      </w:r>
      <w:proofErr w:type="spellEnd"/>
      <w:r w:rsidRPr="009E1EBA">
        <w:rPr>
          <w:sz w:val="16"/>
        </w:rPr>
        <w:t xml:space="preserve"> r, 2008, 48). </w:t>
      </w:r>
      <w:r w:rsidRPr="009E1EBA">
        <w:rPr>
          <w:u w:val="single"/>
        </w:rPr>
        <w:t xml:space="preserve">Several </w:t>
      </w:r>
      <w:r w:rsidRPr="009E1EBA">
        <w:rPr>
          <w:rStyle w:val="Emphasis"/>
        </w:rPr>
        <w:t>studies find evidence</w:t>
      </w:r>
      <w:r w:rsidRPr="009E1EBA">
        <w:rPr>
          <w:u w:val="single"/>
        </w:rPr>
        <w:t xml:space="preserve"> of </w:t>
      </w:r>
      <w:r w:rsidRPr="009E1EBA">
        <w:rPr>
          <w:rStyle w:val="Emphasis"/>
        </w:rPr>
        <w:t>diversionary aggression</w:t>
      </w:r>
      <w:r w:rsidRPr="009E1EBA">
        <w:rPr>
          <w:u w:val="single"/>
        </w:rPr>
        <w:t xml:space="preserve"> in US foreign policy</w:t>
      </w:r>
      <w:r w:rsidRPr="009E1EBA">
        <w:rPr>
          <w:sz w:val="16"/>
        </w:rPr>
        <w:t xml:space="preserve"> (Clark, 2003; </w:t>
      </w:r>
      <w:proofErr w:type="spellStart"/>
      <w:r w:rsidRPr="009E1EBA">
        <w:rPr>
          <w:sz w:val="16"/>
        </w:rPr>
        <w:t>DeRouen</w:t>
      </w:r>
      <w:proofErr w:type="spellEnd"/>
      <w:r w:rsidRPr="009E1EBA">
        <w:rPr>
          <w:sz w:val="16"/>
        </w:rPr>
        <w:t xml:space="preserve">, 2000; </w:t>
      </w:r>
      <w:proofErr w:type="spellStart"/>
      <w:r w:rsidRPr="009E1EBA">
        <w:rPr>
          <w:sz w:val="16"/>
        </w:rPr>
        <w:t>DeRouen</w:t>
      </w:r>
      <w:proofErr w:type="spellEnd"/>
      <w:r w:rsidRPr="009E1EBA">
        <w:rPr>
          <w:sz w:val="16"/>
        </w:rPr>
        <w:t xml:space="preserve"> and Peake, 2002; Fordham, 1998a, 6; Hess and Orphanides, 1995; Howell and </w:t>
      </w:r>
      <w:proofErr w:type="spellStart"/>
      <w:r w:rsidRPr="009E1EBA">
        <w:rPr>
          <w:sz w:val="16"/>
        </w:rPr>
        <w:t>Pevehouse</w:t>
      </w:r>
      <w:proofErr w:type="spellEnd"/>
      <w:r w:rsidRPr="009E1EBA">
        <w:rPr>
          <w:sz w:val="16"/>
        </w:rPr>
        <w:t xml:space="preserve">, 2005; James and </w:t>
      </w:r>
      <w:proofErr w:type="spellStart"/>
      <w:r w:rsidRPr="009E1EBA">
        <w:rPr>
          <w:sz w:val="16"/>
        </w:rPr>
        <w:t>Hristoulas</w:t>
      </w:r>
      <w:proofErr w:type="spellEnd"/>
      <w:r w:rsidRPr="009E1EBA">
        <w:rPr>
          <w:sz w:val="16"/>
        </w:rPr>
        <w:t xml:space="preserve">, 1994; James and </w:t>
      </w:r>
      <w:proofErr w:type="spellStart"/>
      <w:r w:rsidRPr="009E1EBA">
        <w:rPr>
          <w:sz w:val="16"/>
        </w:rPr>
        <w:t>Oneal</w:t>
      </w:r>
      <w:proofErr w:type="spellEnd"/>
      <w:r w:rsidRPr="009E1EBA">
        <w:rPr>
          <w:sz w:val="16"/>
        </w:rPr>
        <w:t xml:space="preserve">, 1991; Levy, 1989«,fc; Morgan and Bickers, 1992; Ostrom and Job, 1986) and elsewhere (Bennett, 2000; Dassel and Reinhardt, 1000; Davies, 2002; </w:t>
      </w:r>
      <w:proofErr w:type="spellStart"/>
      <w:r w:rsidRPr="009E1EBA">
        <w:rPr>
          <w:sz w:val="16"/>
        </w:rPr>
        <w:t>Enterline</w:t>
      </w:r>
      <w:proofErr w:type="spellEnd"/>
      <w:r w:rsidRPr="009E1EBA">
        <w:rPr>
          <w:sz w:val="16"/>
        </w:rPr>
        <w:t xml:space="preserve"> and </w:t>
      </w:r>
      <w:proofErr w:type="spellStart"/>
      <w:r w:rsidRPr="009E1EBA">
        <w:rPr>
          <w:sz w:val="16"/>
        </w:rPr>
        <w:t>Gleditsch</w:t>
      </w:r>
      <w:proofErr w:type="spellEnd"/>
      <w:r w:rsidRPr="009E1EBA">
        <w:rPr>
          <w:sz w:val="16"/>
        </w:rPr>
        <w:t xml:space="preserve">, 2000; </w:t>
      </w:r>
      <w:proofErr w:type="spellStart"/>
      <w:r w:rsidRPr="009E1EBA">
        <w:rPr>
          <w:sz w:val="16"/>
        </w:rPr>
        <w:t>Gelpi</w:t>
      </w:r>
      <w:proofErr w:type="spellEnd"/>
      <w:r w:rsidRPr="009E1EBA">
        <w:rPr>
          <w:sz w:val="16"/>
        </w:rPr>
        <w:t xml:space="preserve">, 1997; </w:t>
      </w:r>
      <w:proofErr w:type="spellStart"/>
      <w:r w:rsidRPr="009E1EBA">
        <w:rPr>
          <w:sz w:val="16"/>
        </w:rPr>
        <w:t>Heldt</w:t>
      </w:r>
      <w:proofErr w:type="spellEnd"/>
      <w:r w:rsidRPr="009E1EBA">
        <w:rPr>
          <w:sz w:val="16"/>
        </w:rPr>
        <w:t xml:space="preserve">, 1999; Lebow, 1981; Mansfield and Snyder, 1995; </w:t>
      </w:r>
      <w:proofErr w:type="spellStart"/>
      <w:r w:rsidRPr="009E1EBA">
        <w:rPr>
          <w:sz w:val="16"/>
        </w:rPr>
        <w:t>Oneal</w:t>
      </w:r>
      <w:proofErr w:type="spellEnd"/>
      <w:r w:rsidRPr="009E1EBA">
        <w:rPr>
          <w:sz w:val="16"/>
        </w:rPr>
        <w:t xml:space="preserve"> and </w:t>
      </w:r>
      <w:proofErr w:type="spellStart"/>
      <w:r w:rsidRPr="009E1EBA">
        <w:rPr>
          <w:sz w:val="16"/>
        </w:rPr>
        <w:t>Tir</w:t>
      </w:r>
      <w:proofErr w:type="spellEnd"/>
      <w:r w:rsidRPr="009E1EBA">
        <w:rPr>
          <w:sz w:val="16"/>
        </w:rPr>
        <w:t xml:space="preserve">, 2006; </w:t>
      </w:r>
      <w:proofErr w:type="spellStart"/>
      <w:r w:rsidRPr="009E1EBA">
        <w:rPr>
          <w:sz w:val="16"/>
        </w:rPr>
        <w:t>Russett</w:t>
      </w:r>
      <w:proofErr w:type="spellEnd"/>
      <w:r w:rsidRPr="009E1EBA">
        <w:rPr>
          <w:sz w:val="16"/>
        </w:rPr>
        <w:t xml:space="preserve">, 1990; Sobek, 2007; </w:t>
      </w:r>
      <w:proofErr w:type="spellStart"/>
      <w:r w:rsidRPr="009E1EBA">
        <w:rPr>
          <w:sz w:val="16"/>
        </w:rPr>
        <w:t>Tir</w:t>
      </w:r>
      <w:proofErr w:type="spellEnd"/>
      <w:r w:rsidRPr="009E1EBA">
        <w:rPr>
          <w:sz w:val="16"/>
        </w:rPr>
        <w:t xml:space="preserve">, 2010). Yet </w:t>
      </w:r>
      <w:r w:rsidRPr="009E1EBA">
        <w:rPr>
          <w:rStyle w:val="Emphasis"/>
        </w:rPr>
        <w:t>skeptics</w:t>
      </w:r>
      <w:r w:rsidRPr="009E1EBA">
        <w:rPr>
          <w:u w:val="single"/>
        </w:rPr>
        <w:t xml:space="preserve"> have </w:t>
      </w:r>
      <w:r w:rsidRPr="009E1EBA">
        <w:rPr>
          <w:rStyle w:val="Emphasis"/>
        </w:rPr>
        <w:t>amassed opposing evidence</w:t>
      </w:r>
      <w:r w:rsidRPr="009E1EBA">
        <w:rPr>
          <w:sz w:val="16"/>
        </w:rPr>
        <w:t xml:space="preserve"> (Chiozza and </w:t>
      </w:r>
      <w:proofErr w:type="spellStart"/>
      <w:r w:rsidRPr="009E1EBA">
        <w:rPr>
          <w:sz w:val="16"/>
        </w:rPr>
        <w:t>Gormans</w:t>
      </w:r>
      <w:proofErr w:type="spellEnd"/>
      <w:r w:rsidRPr="009E1EBA">
        <w:rPr>
          <w:sz w:val="16"/>
        </w:rPr>
        <w:t xml:space="preserve">, 2003, 2004; Foster and Palmer, 2006; </w:t>
      </w:r>
      <w:proofErr w:type="spellStart"/>
      <w:r w:rsidRPr="009E1EBA">
        <w:rPr>
          <w:sz w:val="16"/>
        </w:rPr>
        <w:t>Gowa</w:t>
      </w:r>
      <w:proofErr w:type="spellEnd"/>
      <w:r w:rsidRPr="009E1EBA">
        <w:rPr>
          <w:sz w:val="16"/>
        </w:rPr>
        <w:t xml:space="preserve">, 1998; Johnston, 1998; Leeds and Davis, 1997; Lian and </w:t>
      </w:r>
      <w:proofErr w:type="spellStart"/>
      <w:r w:rsidRPr="009E1EBA">
        <w:rPr>
          <w:sz w:val="16"/>
        </w:rPr>
        <w:t>Oneal</w:t>
      </w:r>
      <w:proofErr w:type="spellEnd"/>
      <w:r w:rsidRPr="009E1EBA">
        <w:rPr>
          <w:sz w:val="16"/>
        </w:rPr>
        <w:t xml:space="preserve">, 1993; </w:t>
      </w:r>
      <w:proofErr w:type="spellStart"/>
      <w:r w:rsidRPr="009E1EBA">
        <w:rPr>
          <w:sz w:val="16"/>
        </w:rPr>
        <w:t>Meernik</w:t>
      </w:r>
      <w:proofErr w:type="spellEnd"/>
      <w:r w:rsidRPr="009E1EBA">
        <w:rPr>
          <w:sz w:val="16"/>
        </w:rPr>
        <w:t xml:space="preserve">, 2000, 2004; </w:t>
      </w:r>
      <w:proofErr w:type="spellStart"/>
      <w:r w:rsidRPr="009E1EBA">
        <w:rPr>
          <w:sz w:val="16"/>
        </w:rPr>
        <w:t>Meeraik</w:t>
      </w:r>
      <w:proofErr w:type="spellEnd"/>
      <w:r w:rsidRPr="009E1EBA">
        <w:rPr>
          <w:sz w:val="16"/>
        </w:rPr>
        <w:t xml:space="preserve"> and Waterman, 1996; Moore and </w:t>
      </w:r>
      <w:proofErr w:type="spellStart"/>
      <w:r w:rsidRPr="009E1EBA">
        <w:rPr>
          <w:sz w:val="16"/>
        </w:rPr>
        <w:t>Lanoue</w:t>
      </w:r>
      <w:proofErr w:type="spellEnd"/>
      <w:r w:rsidRPr="009E1EBA">
        <w:rPr>
          <w:sz w:val="16"/>
        </w:rPr>
        <w:t xml:space="preserve">, 2003; Potter, 2007). </w:t>
      </w:r>
      <w:r w:rsidRPr="009E1EBA">
        <w:rPr>
          <w:u w:val="single"/>
        </w:rPr>
        <w:t xml:space="preserve">Some </w:t>
      </w:r>
      <w:r w:rsidRPr="009E1EBA">
        <w:rPr>
          <w:rStyle w:val="Emphasis"/>
        </w:rPr>
        <w:t>cases</w:t>
      </w:r>
      <w:r w:rsidRPr="009E1EBA">
        <w:rPr>
          <w:u w:val="single"/>
        </w:rPr>
        <w:t xml:space="preserve"> are </w:t>
      </w:r>
      <w:r w:rsidRPr="009E1EBA">
        <w:rPr>
          <w:rStyle w:val="Emphasis"/>
        </w:rPr>
        <w:t>hard to reconcile</w:t>
      </w:r>
      <w:r w:rsidRPr="009E1EBA">
        <w:rPr>
          <w:u w:val="single"/>
        </w:rPr>
        <w:t xml:space="preserve"> with the </w:t>
      </w:r>
      <w:r w:rsidRPr="009E1EBA">
        <w:rPr>
          <w:rStyle w:val="Emphasis"/>
        </w:rPr>
        <w:t>theory</w:t>
      </w:r>
      <w:r w:rsidRPr="009E1EBA">
        <w:rPr>
          <w:sz w:val="16"/>
        </w:rPr>
        <w:t>: in Britain, there were rallies in the Falklands War and the Gulf War but not in other cases in which rallies would be expected, such as the Korean, Suez, and Kosovo wars (Lai and Reiter, 2005). Some go so far as to call diversionary aggression a “myth” (</w:t>
      </w:r>
      <w:proofErr w:type="spellStart"/>
      <w:r w:rsidRPr="009E1EBA">
        <w:rPr>
          <w:sz w:val="16"/>
        </w:rPr>
        <w:t>Meernik</w:t>
      </w:r>
      <w:proofErr w:type="spellEnd"/>
      <w:r w:rsidRPr="009E1EBA">
        <w:rPr>
          <w:sz w:val="16"/>
        </w:rPr>
        <w:t xml:space="preserve"> and Waterman, 1996).</w:t>
      </w:r>
    </w:p>
    <w:p w14:paraId="22217D85" w14:textId="77777777" w:rsidR="00FA6B10" w:rsidRPr="009E1EBA" w:rsidRDefault="00FA6B10" w:rsidP="00FA6B10">
      <w:pPr>
        <w:rPr>
          <w:sz w:val="16"/>
        </w:rPr>
      </w:pPr>
      <w:r w:rsidRPr="009E1EBA">
        <w:rPr>
          <w:sz w:val="16"/>
        </w:rPr>
        <w:t xml:space="preserve">Others have developed scope conditions for diversionary aggression. It is more likely between states with pre-standing rivalries (McLaughlin and </w:t>
      </w:r>
      <w:proofErr w:type="spellStart"/>
      <w:r w:rsidRPr="009E1EBA">
        <w:rPr>
          <w:sz w:val="16"/>
        </w:rPr>
        <w:t>Prins</w:t>
      </w:r>
      <w:proofErr w:type="spellEnd"/>
      <w:r w:rsidRPr="009E1EBA">
        <w:rPr>
          <w:sz w:val="16"/>
        </w:rPr>
        <w:t xml:space="preserve">, 2004), when leaders are accountable (Carter, 2018; Kisangani and Pickering, 2011), and in mature democracies, consolidating autocracies, and transitional polities (Pickering and Kisangani, 2005). It is less likely when states avoid </w:t>
      </w:r>
      <w:r w:rsidRPr="009E1EBA">
        <w:rPr>
          <w:sz w:val="16"/>
        </w:rPr>
        <w:lastRenderedPageBreak/>
        <w:t xml:space="preserve">provoking troubled adversaries (Clark, 2003; Fordham, 2005; Leeds and Davis, 1997; Miller, 1999). Diversion appears more likely to produce a rally when supported by Security Council authorization (Chapman, 2011; Chapman and Reiter, 2004), when the White House draws attention to a dispute (Baker and </w:t>
      </w:r>
      <w:proofErr w:type="spellStart"/>
      <w:r w:rsidRPr="009E1EBA">
        <w:rPr>
          <w:sz w:val="16"/>
        </w:rPr>
        <w:t>Oneal</w:t>
      </w:r>
      <w:proofErr w:type="spellEnd"/>
      <w:r w:rsidRPr="009E1EBA">
        <w:rPr>
          <w:sz w:val="16"/>
        </w:rPr>
        <w:t xml:space="preserve">, 2001), and in conditions of media attention, popular leadership, divided government, </w:t>
      </w:r>
      <w:proofErr w:type="spellStart"/>
      <w:proofErr w:type="gramStart"/>
      <w:r w:rsidRPr="009E1EBA">
        <w:rPr>
          <w:sz w:val="16"/>
        </w:rPr>
        <w:t>non election</w:t>
      </w:r>
      <w:proofErr w:type="spellEnd"/>
      <w:proofErr w:type="gramEnd"/>
      <w:r w:rsidRPr="009E1EBA">
        <w:rPr>
          <w:sz w:val="16"/>
        </w:rPr>
        <w:t xml:space="preserve"> years, and first terms (</w:t>
      </w:r>
      <w:proofErr w:type="spellStart"/>
      <w:r w:rsidRPr="009E1EBA">
        <w:rPr>
          <w:sz w:val="16"/>
        </w:rPr>
        <w:t>Colaresi</w:t>
      </w:r>
      <w:proofErr w:type="spellEnd"/>
      <w:r w:rsidRPr="009E1EBA">
        <w:rPr>
          <w:sz w:val="16"/>
        </w:rPr>
        <w:t>, 2007). Most recently, scholars have asked whether diversion occurs outside democracies. They find some autocracies, especially single party regimes, divert as well (Carter, 2018; Pickering and Kisangani, 2011).</w:t>
      </w:r>
    </w:p>
    <w:p w14:paraId="79D91B59" w14:textId="77777777" w:rsidR="00FA6B10" w:rsidRPr="009E1EBA" w:rsidRDefault="00FA6B10" w:rsidP="00FA6B10">
      <w:pPr>
        <w:rPr>
          <w:sz w:val="16"/>
        </w:rPr>
      </w:pPr>
      <w:r w:rsidRPr="009E1EBA">
        <w:rPr>
          <w:sz w:val="16"/>
        </w:rPr>
        <w:t xml:space="preserve">This study extends the logic of diversionary conflict to foreign policy rhetoric. There is surprisingly little research on rhetoric in international relations. The international relations literature deems talk “cheap” (Fearon, 1995; </w:t>
      </w:r>
      <w:proofErr w:type="spellStart"/>
      <w:r w:rsidRPr="009E1EBA">
        <w:rPr>
          <w:sz w:val="16"/>
        </w:rPr>
        <w:t>Kydd</w:t>
      </w:r>
      <w:proofErr w:type="spellEnd"/>
      <w:r w:rsidRPr="009E1EBA">
        <w:rPr>
          <w:sz w:val="16"/>
        </w:rPr>
        <w:t xml:space="preserve">, 2005). The audience cost literature considers rhetoric meaningful, but only if it invokes audience costs through explicit, public threats (Fearon, 1994; Schultz, 2001; Smith, 1998; </w:t>
      </w:r>
      <w:proofErr w:type="spellStart"/>
      <w:r w:rsidRPr="009E1EBA">
        <w:rPr>
          <w:sz w:val="16"/>
        </w:rPr>
        <w:t>Tomz</w:t>
      </w:r>
      <w:proofErr w:type="spellEnd"/>
      <w:r w:rsidRPr="009E1EBA">
        <w:rPr>
          <w:sz w:val="16"/>
        </w:rPr>
        <w:t xml:space="preserve">, 2007). However, </w:t>
      </w:r>
      <w:r w:rsidRPr="009E1EBA">
        <w:rPr>
          <w:u w:val="single"/>
        </w:rPr>
        <w:t xml:space="preserve">if foreign policy </w:t>
      </w:r>
      <w:r w:rsidRPr="009E1EBA">
        <w:rPr>
          <w:rStyle w:val="Emphasis"/>
        </w:rPr>
        <w:t>rhetoric</w:t>
      </w:r>
      <w:r w:rsidRPr="009E1EBA">
        <w:rPr>
          <w:u w:val="single"/>
        </w:rPr>
        <w:t xml:space="preserve"> can </w:t>
      </w:r>
      <w:r w:rsidRPr="009E1EBA">
        <w:rPr>
          <w:rStyle w:val="Emphasis"/>
        </w:rPr>
        <w:t>activate ingroup identity</w:t>
      </w:r>
      <w:r w:rsidRPr="009E1EBA">
        <w:rPr>
          <w:u w:val="single"/>
        </w:rPr>
        <w:t xml:space="preserve">, then it may be </w:t>
      </w:r>
      <w:r w:rsidRPr="009E1EBA">
        <w:rPr>
          <w:rStyle w:val="Emphasis"/>
        </w:rPr>
        <w:t>appealing</w:t>
      </w:r>
      <w:r w:rsidRPr="009E1EBA">
        <w:rPr>
          <w:u w:val="single"/>
        </w:rPr>
        <w:t xml:space="preserve"> for leaders who wish to </w:t>
      </w:r>
      <w:r w:rsidRPr="009E1EBA">
        <w:rPr>
          <w:rStyle w:val="Emphasis"/>
        </w:rPr>
        <w:t>improve</w:t>
      </w:r>
      <w:r w:rsidRPr="009E1EBA">
        <w:rPr>
          <w:u w:val="single"/>
        </w:rPr>
        <w:t xml:space="preserve"> their </w:t>
      </w:r>
      <w:r w:rsidRPr="009E1EBA">
        <w:rPr>
          <w:rStyle w:val="Emphasis"/>
        </w:rPr>
        <w:t>ratings without</w:t>
      </w:r>
      <w:r w:rsidRPr="009E1EBA">
        <w:rPr>
          <w:u w:val="single"/>
        </w:rPr>
        <w:t xml:space="preserve"> incurring the </w:t>
      </w:r>
      <w:r w:rsidRPr="009E1EBA">
        <w:rPr>
          <w:rStyle w:val="Emphasis"/>
        </w:rPr>
        <w:t>substantial risks</w:t>
      </w:r>
      <w:r w:rsidRPr="009E1EBA">
        <w:rPr>
          <w:u w:val="single"/>
        </w:rPr>
        <w:t xml:space="preserve"> of </w:t>
      </w:r>
      <w:r w:rsidRPr="009E1EBA">
        <w:rPr>
          <w:rStyle w:val="Emphasis"/>
        </w:rPr>
        <w:t>militarized</w:t>
      </w:r>
      <w:r w:rsidRPr="009E1EBA">
        <w:rPr>
          <w:u w:val="single"/>
        </w:rPr>
        <w:t xml:space="preserve"> interstate </w:t>
      </w:r>
      <w:r w:rsidRPr="009E1EBA">
        <w:rPr>
          <w:rStyle w:val="Emphasis"/>
        </w:rPr>
        <w:t>disputes</w:t>
      </w:r>
      <w:r w:rsidRPr="009E1EBA">
        <w:rPr>
          <w:sz w:val="16"/>
        </w:rPr>
        <w:t xml:space="preserve">. </w:t>
      </w:r>
      <w:r w:rsidRPr="009E1EBA">
        <w:rPr>
          <w:highlight w:val="green"/>
          <w:u w:val="single"/>
        </w:rPr>
        <w:t xml:space="preserve">While it might be </w:t>
      </w:r>
      <w:r w:rsidRPr="009E1EBA">
        <w:rPr>
          <w:rStyle w:val="Emphasis"/>
          <w:highlight w:val="green"/>
        </w:rPr>
        <w:t>“outlandish”</w:t>
      </w:r>
      <w:r w:rsidRPr="009E1EBA">
        <w:rPr>
          <w:highlight w:val="green"/>
          <w:u w:val="single"/>
        </w:rPr>
        <w:t xml:space="preserve"> for presidents to engage in</w:t>
      </w:r>
      <w:r w:rsidRPr="009E1EBA">
        <w:rPr>
          <w:u w:val="single"/>
        </w:rPr>
        <w:t xml:space="preserve"> the </w:t>
      </w:r>
      <w:r w:rsidRPr="009E1EBA">
        <w:rPr>
          <w:rStyle w:val="Emphasis"/>
          <w:highlight w:val="green"/>
        </w:rPr>
        <w:t>impeachable</w:t>
      </w:r>
      <w:r w:rsidRPr="009E1EBA">
        <w:rPr>
          <w:rStyle w:val="Emphasis"/>
        </w:rPr>
        <w:t xml:space="preserve"> exercise</w:t>
      </w:r>
      <w:r w:rsidRPr="009E1EBA">
        <w:rPr>
          <w:u w:val="single"/>
        </w:rPr>
        <w:t xml:space="preserve"> of </w:t>
      </w:r>
      <w:r w:rsidRPr="009E1EBA">
        <w:rPr>
          <w:rStyle w:val="Emphasis"/>
          <w:highlight w:val="green"/>
        </w:rPr>
        <w:t>diversionary war</w:t>
      </w:r>
      <w:r w:rsidRPr="009E1EBA">
        <w:rPr>
          <w:sz w:val="16"/>
        </w:rPr>
        <w:t xml:space="preserve"> (</w:t>
      </w:r>
      <w:proofErr w:type="spellStart"/>
      <w:r w:rsidRPr="009E1EBA">
        <w:rPr>
          <w:sz w:val="16"/>
        </w:rPr>
        <w:t>Meernik</w:t>
      </w:r>
      <w:proofErr w:type="spellEnd"/>
      <w:r w:rsidRPr="009E1EBA">
        <w:rPr>
          <w:sz w:val="16"/>
        </w:rPr>
        <w:t xml:space="preserve"> and Waterman, 1996), </w:t>
      </w:r>
      <w:r w:rsidRPr="009E1EBA">
        <w:rPr>
          <w:rStyle w:val="Emphasis"/>
          <w:highlight w:val="green"/>
        </w:rPr>
        <w:t>hostile</w:t>
      </w:r>
      <w:r w:rsidRPr="009E1EBA">
        <w:rPr>
          <w:u w:val="single"/>
        </w:rPr>
        <w:t xml:space="preserve"> foreign policy </w:t>
      </w:r>
      <w:r w:rsidRPr="009E1EBA">
        <w:rPr>
          <w:rStyle w:val="Emphasis"/>
          <w:highlight w:val="green"/>
        </w:rPr>
        <w:t>rhetoric</w:t>
      </w:r>
      <w:r w:rsidRPr="009E1EBA">
        <w:rPr>
          <w:highlight w:val="green"/>
          <w:u w:val="single"/>
        </w:rPr>
        <w:t xml:space="preserve"> is </w:t>
      </w:r>
      <w:r w:rsidRPr="009E1EBA">
        <w:rPr>
          <w:rStyle w:val="Emphasis"/>
          <w:highlight w:val="green"/>
        </w:rPr>
        <w:t>far less</w:t>
      </w:r>
      <w:r w:rsidRPr="009E1EBA">
        <w:rPr>
          <w:rStyle w:val="Emphasis"/>
        </w:rPr>
        <w:t xml:space="preserve"> outlandish</w:t>
      </w:r>
      <w:r w:rsidRPr="009E1EBA">
        <w:rPr>
          <w:u w:val="single"/>
        </w:rPr>
        <w:t xml:space="preserve"> a </w:t>
      </w:r>
      <w:r w:rsidRPr="009E1EBA">
        <w:rPr>
          <w:highlight w:val="green"/>
          <w:u w:val="single"/>
        </w:rPr>
        <w:t>risk</w:t>
      </w:r>
      <w:r w:rsidRPr="009E1EBA">
        <w:rPr>
          <w:sz w:val="16"/>
        </w:rPr>
        <w:t>.</w:t>
      </w:r>
    </w:p>
    <w:p w14:paraId="18FB22D7" w14:textId="77777777" w:rsidR="00FA6B10" w:rsidRPr="009E1EBA" w:rsidRDefault="00FA6B10" w:rsidP="00FA6B10">
      <w:pPr>
        <w:rPr>
          <w:sz w:val="16"/>
        </w:rPr>
      </w:pPr>
      <w:r w:rsidRPr="009E1EBA">
        <w:rPr>
          <w:sz w:val="16"/>
        </w:rPr>
        <w:t xml:space="preserve">To develop a theory of diversionary cheap talk, this paper draws upon research in political psychology and political communication. These literatures find persuasive evidence that elite statements influence citizen beliefs (Behr and Iyengar, 19s."); Bennett. Lawrence and Livingston, 2006; Brody, 1991; Cohen, 1995; </w:t>
      </w:r>
      <w:proofErr w:type="spellStart"/>
      <w:r w:rsidRPr="009E1EBA">
        <w:rPr>
          <w:sz w:val="16"/>
        </w:rPr>
        <w:t>Jentleson</w:t>
      </w:r>
      <w:proofErr w:type="spellEnd"/>
      <w:r w:rsidRPr="009E1EBA">
        <w:rPr>
          <w:sz w:val="16"/>
        </w:rPr>
        <w:t xml:space="preserve">, 1992; </w:t>
      </w:r>
      <w:proofErr w:type="spellStart"/>
      <w:r w:rsidRPr="009E1EBA">
        <w:rPr>
          <w:sz w:val="16"/>
        </w:rPr>
        <w:t>Zaller</w:t>
      </w:r>
      <w:proofErr w:type="spellEnd"/>
      <w:r w:rsidRPr="009E1EBA">
        <w:rPr>
          <w:sz w:val="16"/>
        </w:rPr>
        <w:t xml:space="preserve"> and Chiu, 2000). I draw on social identity theory to argue that diversionary cheap talk highlights intergroup differences between nations and leads citizens to evaluate their leader favorably. When a leader criticizes foreigners, she cues ingroup identity, which increases citizens’ social attachment to the nation and to herself as its leader. This is a “solidarity mechanism,” through which “[c]</w:t>
      </w:r>
      <w:proofErr w:type="spellStart"/>
      <w:r w:rsidRPr="009E1EBA">
        <w:rPr>
          <w:sz w:val="16"/>
        </w:rPr>
        <w:t>ollective</w:t>
      </w:r>
      <w:proofErr w:type="spellEnd"/>
      <w:r w:rsidRPr="009E1EBA">
        <w:rPr>
          <w:sz w:val="16"/>
        </w:rPr>
        <w:t xml:space="preserve"> group goals and common group identity are highlighted, norms of group-based altruism are strengthened, punishment and rejection of defectors are increased, and perceptions of the in-group and out-group are manipulated” (Halevy, Bernstein and </w:t>
      </w:r>
      <w:proofErr w:type="spellStart"/>
      <w:r w:rsidRPr="009E1EBA">
        <w:rPr>
          <w:sz w:val="16"/>
        </w:rPr>
        <w:t>Sagiv</w:t>
      </w:r>
      <w:proofErr w:type="spellEnd"/>
      <w:r w:rsidRPr="009E1EBA">
        <w:rPr>
          <w:sz w:val="16"/>
        </w:rPr>
        <w:t>, 2008, 405).</w:t>
      </w:r>
    </w:p>
    <w:p w14:paraId="75744F2B" w14:textId="77777777" w:rsidR="00FA6B10" w:rsidRPr="009E1EBA" w:rsidRDefault="00FA6B10" w:rsidP="00FA6B10">
      <w:pPr>
        <w:rPr>
          <w:sz w:val="16"/>
        </w:rPr>
      </w:pPr>
      <w:r w:rsidRPr="009E1EBA">
        <w:rPr>
          <w:sz w:val="16"/>
        </w:rPr>
        <w:t xml:space="preserve">The theory generates observable implications about when leaders use diversionary cheap talk and who they target. I follow the consensus in the diversionary conflict literature in focusing on poor economic conditions as the most important source of public disapproval for leaders. Low approval ratings limit leaders’ ability to advance their domestic agenda. Therefore, </w:t>
      </w:r>
      <w:r w:rsidRPr="009E1EBA">
        <w:rPr>
          <w:u w:val="single"/>
        </w:rPr>
        <w:t xml:space="preserve">when the </w:t>
      </w:r>
      <w:r w:rsidRPr="009E1EBA">
        <w:rPr>
          <w:rStyle w:val="Emphasis"/>
        </w:rPr>
        <w:t>economy deteriorates</w:t>
      </w:r>
      <w:r w:rsidRPr="009E1EBA">
        <w:rPr>
          <w:u w:val="single"/>
        </w:rPr>
        <w:t xml:space="preserve">, </w:t>
      </w:r>
      <w:r w:rsidRPr="009E1EBA">
        <w:rPr>
          <w:rStyle w:val="Emphasis"/>
        </w:rPr>
        <w:t>leaders</w:t>
      </w:r>
      <w:r w:rsidRPr="009E1EBA">
        <w:rPr>
          <w:u w:val="single"/>
        </w:rPr>
        <w:t xml:space="preserve"> will </w:t>
      </w:r>
      <w:r w:rsidRPr="009E1EBA">
        <w:rPr>
          <w:rStyle w:val="Emphasis"/>
        </w:rPr>
        <w:t>criticize foreign nations</w:t>
      </w:r>
      <w:r w:rsidRPr="009E1EBA">
        <w:rPr>
          <w:u w:val="single"/>
        </w:rPr>
        <w:t xml:space="preserve"> to </w:t>
      </w:r>
      <w:r w:rsidRPr="009E1EBA">
        <w:rPr>
          <w:rStyle w:val="Emphasis"/>
        </w:rPr>
        <w:t>improve</w:t>
      </w:r>
      <w:r w:rsidRPr="009E1EBA">
        <w:rPr>
          <w:u w:val="single"/>
        </w:rPr>
        <w:t xml:space="preserve"> their </w:t>
      </w:r>
      <w:r w:rsidRPr="009E1EBA">
        <w:rPr>
          <w:rStyle w:val="Emphasis"/>
        </w:rPr>
        <w:t>approval ratings</w:t>
      </w:r>
      <w:r w:rsidRPr="009E1EBA">
        <w:rPr>
          <w:u w:val="single"/>
        </w:rPr>
        <w:t xml:space="preserve"> and </w:t>
      </w:r>
      <w:r w:rsidRPr="009E1EBA">
        <w:rPr>
          <w:rStyle w:val="Emphasis"/>
        </w:rPr>
        <w:t>restore</w:t>
      </w:r>
      <w:r w:rsidRPr="009E1EBA">
        <w:rPr>
          <w:u w:val="single"/>
        </w:rPr>
        <w:t xml:space="preserve"> the </w:t>
      </w:r>
      <w:r w:rsidRPr="009E1EBA">
        <w:rPr>
          <w:rStyle w:val="Emphasis"/>
        </w:rPr>
        <w:t>p</w:t>
      </w:r>
      <w:r w:rsidRPr="009E1EBA">
        <w:rPr>
          <w:u w:val="single"/>
        </w:rPr>
        <w:t xml:space="preserve">olitical </w:t>
      </w:r>
      <w:r w:rsidRPr="009E1EBA">
        <w:rPr>
          <w:rStyle w:val="Emphasis"/>
        </w:rPr>
        <w:t>c</w:t>
      </w:r>
      <w:r w:rsidRPr="009E1EBA">
        <w:rPr>
          <w:u w:val="single"/>
        </w:rPr>
        <w:t>apital necessary for them to govern</w:t>
      </w:r>
      <w:r w:rsidRPr="009E1EBA">
        <w:rPr>
          <w:sz w:val="16"/>
        </w:rPr>
        <w:t xml:space="preserve">. Second, a key observation from social identity theory is that the depth of intergroup differences is important for group attachment. Therefore, consonant with recent empirical findings in the diversionary conflict literature (McLaughlin and </w:t>
      </w:r>
      <w:proofErr w:type="spellStart"/>
      <w:r w:rsidRPr="009E1EBA">
        <w:rPr>
          <w:sz w:val="16"/>
        </w:rPr>
        <w:t>Prins</w:t>
      </w:r>
      <w:proofErr w:type="spellEnd"/>
      <w:r w:rsidRPr="009E1EBA">
        <w:rPr>
          <w:sz w:val="16"/>
        </w:rPr>
        <w:t>, 2004), I expect diversionary rhetoric to be most effective when it targets threatening outgroups. In the context of foreign policy, these are best represented by historical adversaries. And finally, because diversionary cheap talk shifts the focus of political competition from the partisan to the international level, it has differential partisan effects. Because national identity cues widen the tent of the political ingroup, diversionary cheap talk is most effective at boosting support among the leader’s nonpartisans: liberal citizens for conservative leaders, and conservative citizens for liberal leaders.</w:t>
      </w:r>
    </w:p>
    <w:p w14:paraId="0A0E2640" w14:textId="77777777" w:rsidR="00FA6B10" w:rsidRPr="009E1EBA" w:rsidRDefault="00FA6B10" w:rsidP="00FA6B10">
      <w:pPr>
        <w:rPr>
          <w:sz w:val="16"/>
        </w:rPr>
      </w:pPr>
      <w:r w:rsidRPr="009E1EBA">
        <w:rPr>
          <w:highlight w:val="green"/>
          <w:u w:val="single"/>
        </w:rPr>
        <w:t>I test</w:t>
      </w:r>
      <w:r w:rsidRPr="009E1EBA">
        <w:rPr>
          <w:u w:val="single"/>
        </w:rPr>
        <w:t xml:space="preserve"> these hypotheses with the </w:t>
      </w:r>
      <w:r w:rsidRPr="009E1EBA">
        <w:rPr>
          <w:rStyle w:val="Emphasis"/>
        </w:rPr>
        <w:t>A</w:t>
      </w:r>
      <w:r w:rsidRPr="009E1EBA">
        <w:rPr>
          <w:u w:val="single"/>
        </w:rPr>
        <w:t xml:space="preserve">merican </w:t>
      </w:r>
      <w:r w:rsidRPr="009E1EBA">
        <w:rPr>
          <w:rStyle w:val="Emphasis"/>
        </w:rPr>
        <w:t>D</w:t>
      </w:r>
      <w:r w:rsidRPr="009E1EBA">
        <w:rPr>
          <w:u w:val="single"/>
        </w:rPr>
        <w:t xml:space="preserve">iplomatic </w:t>
      </w:r>
      <w:r w:rsidRPr="009E1EBA">
        <w:rPr>
          <w:rStyle w:val="Emphasis"/>
        </w:rPr>
        <w:t>D</w:t>
      </w:r>
      <w:r w:rsidRPr="009E1EBA">
        <w:rPr>
          <w:u w:val="single"/>
        </w:rPr>
        <w:t xml:space="preserve">ataset, an original record of over </w:t>
      </w:r>
      <w:r w:rsidRPr="009E1EBA">
        <w:rPr>
          <w:rStyle w:val="Emphasis"/>
          <w:highlight w:val="green"/>
        </w:rPr>
        <w:t>50,000</w:t>
      </w:r>
      <w:r w:rsidRPr="009E1EBA">
        <w:rPr>
          <w:rStyle w:val="Emphasis"/>
        </w:rPr>
        <w:t xml:space="preserve"> US diplomatic </w:t>
      </w:r>
      <w:r w:rsidRPr="009E1EBA">
        <w:rPr>
          <w:rStyle w:val="Emphasis"/>
          <w:highlight w:val="green"/>
        </w:rPr>
        <w:t>events</w:t>
      </w:r>
      <w:r w:rsidRPr="009E1EBA">
        <w:rPr>
          <w:sz w:val="16"/>
        </w:rPr>
        <w:t xml:space="preserve"> between 1945 and 2010 drawn from New York Times articles on foreign affairs. </w:t>
      </w:r>
      <w:r w:rsidRPr="009E1EBA">
        <w:rPr>
          <w:highlight w:val="green"/>
          <w:u w:val="single"/>
        </w:rPr>
        <w:t>I used</w:t>
      </w:r>
      <w:r w:rsidRPr="009E1EBA">
        <w:rPr>
          <w:u w:val="single"/>
        </w:rPr>
        <w:t xml:space="preserve"> tools from </w:t>
      </w:r>
      <w:r w:rsidRPr="009E1EBA">
        <w:rPr>
          <w:rStyle w:val="Emphasis"/>
          <w:highlight w:val="green"/>
        </w:rPr>
        <w:t>computational social science</w:t>
      </w:r>
      <w:r w:rsidRPr="009E1EBA">
        <w:rPr>
          <w:highlight w:val="green"/>
          <w:u w:val="single"/>
        </w:rPr>
        <w:t xml:space="preserve"> to </w:t>
      </w:r>
      <w:r w:rsidRPr="009E1EBA">
        <w:rPr>
          <w:rStyle w:val="Emphasis"/>
          <w:highlight w:val="green"/>
        </w:rPr>
        <w:t>classify</w:t>
      </w:r>
      <w:r w:rsidRPr="009E1EBA">
        <w:rPr>
          <w:u w:val="single"/>
        </w:rPr>
        <w:t xml:space="preserve"> bilateral </w:t>
      </w:r>
      <w:r w:rsidRPr="009E1EBA">
        <w:rPr>
          <w:rStyle w:val="Emphasis"/>
          <w:highlight w:val="green"/>
        </w:rPr>
        <w:t>interstate interactions</w:t>
      </w:r>
      <w:r w:rsidRPr="009E1EBA">
        <w:rPr>
          <w:u w:val="single"/>
        </w:rPr>
        <w:t xml:space="preserve"> into hundreds of specific types and four aggregate categories: </w:t>
      </w:r>
      <w:r w:rsidRPr="009E1EBA">
        <w:rPr>
          <w:rStyle w:val="Emphasis"/>
        </w:rPr>
        <w:t>verbal coop</w:t>
      </w:r>
      <w:r w:rsidRPr="009E1EBA">
        <w:rPr>
          <w:u w:val="single"/>
        </w:rPr>
        <w:t xml:space="preserve">eration, </w:t>
      </w:r>
      <w:r w:rsidRPr="009E1EBA">
        <w:rPr>
          <w:rStyle w:val="Emphasis"/>
        </w:rPr>
        <w:t>verbal conflict</w:t>
      </w:r>
      <w:r w:rsidRPr="009E1EBA">
        <w:rPr>
          <w:u w:val="single"/>
        </w:rPr>
        <w:t xml:space="preserve">, </w:t>
      </w:r>
      <w:r w:rsidRPr="009E1EBA">
        <w:rPr>
          <w:rStyle w:val="Emphasis"/>
        </w:rPr>
        <w:t>material coop</w:t>
      </w:r>
      <w:r w:rsidRPr="009E1EBA">
        <w:rPr>
          <w:u w:val="single"/>
        </w:rPr>
        <w:t xml:space="preserve">eration, and </w:t>
      </w:r>
      <w:r w:rsidRPr="009E1EBA">
        <w:rPr>
          <w:rStyle w:val="Emphasis"/>
        </w:rPr>
        <w:t>material conflict</w:t>
      </w:r>
      <w:r w:rsidRPr="009E1EBA">
        <w:rPr>
          <w:sz w:val="16"/>
        </w:rPr>
        <w:t xml:space="preserve">. </w:t>
      </w:r>
      <w:r w:rsidRPr="009E1EBA">
        <w:rPr>
          <w:highlight w:val="green"/>
          <w:u w:val="single"/>
        </w:rPr>
        <w:t>This is</w:t>
      </w:r>
      <w:r w:rsidRPr="009E1EBA">
        <w:rPr>
          <w:u w:val="single"/>
        </w:rPr>
        <w:t xml:space="preserve"> </w:t>
      </w:r>
      <w:r w:rsidRPr="009E1EBA">
        <w:rPr>
          <w:rStyle w:val="Emphasis"/>
        </w:rPr>
        <w:t>by far</w:t>
      </w:r>
      <w:r w:rsidRPr="009E1EBA">
        <w:rPr>
          <w:u w:val="single"/>
        </w:rPr>
        <w:t xml:space="preserve"> </w:t>
      </w:r>
      <w:r w:rsidRPr="009E1EBA">
        <w:rPr>
          <w:highlight w:val="green"/>
          <w:u w:val="single"/>
        </w:rPr>
        <w:t xml:space="preserve">the </w:t>
      </w:r>
      <w:r w:rsidRPr="009E1EBA">
        <w:rPr>
          <w:rStyle w:val="Emphasis"/>
          <w:highlight w:val="green"/>
        </w:rPr>
        <w:t>most</w:t>
      </w:r>
      <w:r w:rsidRPr="009E1EBA">
        <w:rPr>
          <w:rStyle w:val="Emphasis"/>
        </w:rPr>
        <w:t xml:space="preserve"> historically </w:t>
      </w:r>
      <w:r w:rsidRPr="009E1EBA">
        <w:rPr>
          <w:rStyle w:val="Emphasis"/>
          <w:highlight w:val="green"/>
        </w:rPr>
        <w:t>extensive</w:t>
      </w:r>
      <w:r w:rsidRPr="009E1EBA">
        <w:rPr>
          <w:u w:val="single"/>
        </w:rPr>
        <w:t xml:space="preserve"> event </w:t>
      </w:r>
      <w:r w:rsidRPr="009E1EBA">
        <w:rPr>
          <w:rStyle w:val="Emphasis"/>
          <w:highlight w:val="green"/>
        </w:rPr>
        <w:t>dataset</w:t>
      </w:r>
      <w:r w:rsidRPr="009E1EBA">
        <w:rPr>
          <w:sz w:val="16"/>
        </w:rPr>
        <w:t xml:space="preserve">. As such, </w:t>
      </w:r>
      <w:r w:rsidRPr="009E1EBA">
        <w:rPr>
          <w:u w:val="single"/>
        </w:rPr>
        <w:t xml:space="preserve">it allows an exploration of US </w:t>
      </w:r>
      <w:r w:rsidRPr="009E1EBA">
        <w:rPr>
          <w:rStyle w:val="Emphasis"/>
        </w:rPr>
        <w:t>foreign policy behavior</w:t>
      </w:r>
      <w:r w:rsidRPr="009E1EBA">
        <w:rPr>
          <w:u w:val="single"/>
        </w:rPr>
        <w:t xml:space="preserve"> </w:t>
      </w:r>
      <w:r w:rsidRPr="009E1EBA">
        <w:rPr>
          <w:highlight w:val="green"/>
          <w:u w:val="single"/>
        </w:rPr>
        <w:t>across</w:t>
      </w:r>
      <w:r w:rsidRPr="009E1EBA">
        <w:rPr>
          <w:u w:val="single"/>
        </w:rPr>
        <w:t xml:space="preserve"> a variety of administrations and </w:t>
      </w:r>
      <w:r w:rsidRPr="009E1EBA">
        <w:rPr>
          <w:rStyle w:val="Emphasis"/>
          <w:highlight w:val="green"/>
        </w:rPr>
        <w:t>econ</w:t>
      </w:r>
      <w:r w:rsidRPr="009E1EBA">
        <w:rPr>
          <w:rStyle w:val="Emphasis"/>
        </w:rPr>
        <w:t xml:space="preserve">omic </w:t>
      </w:r>
      <w:r w:rsidRPr="009E1EBA">
        <w:rPr>
          <w:rStyle w:val="Emphasis"/>
          <w:highlight w:val="green"/>
        </w:rPr>
        <w:t>crises</w:t>
      </w:r>
      <w:r w:rsidRPr="009E1EBA">
        <w:rPr>
          <w:sz w:val="16"/>
        </w:rPr>
        <w:t>.</w:t>
      </w:r>
    </w:p>
    <w:p w14:paraId="5BDE2204" w14:textId="77777777" w:rsidR="00FA6B10" w:rsidRPr="009E1EBA" w:rsidRDefault="00FA6B10" w:rsidP="00FA6B10">
      <w:pPr>
        <w:rPr>
          <w:sz w:val="16"/>
        </w:rPr>
      </w:pPr>
      <w:r w:rsidRPr="009E1EBA">
        <w:rPr>
          <w:highlight w:val="green"/>
          <w:u w:val="single"/>
        </w:rPr>
        <w:t xml:space="preserve">I find </w:t>
      </w:r>
      <w:r w:rsidRPr="009E1EBA">
        <w:rPr>
          <w:rStyle w:val="Emphasis"/>
          <w:highlight w:val="green"/>
        </w:rPr>
        <w:t>robust evidence</w:t>
      </w:r>
      <w:r w:rsidRPr="009E1EBA">
        <w:rPr>
          <w:highlight w:val="green"/>
          <w:u w:val="single"/>
        </w:rPr>
        <w:t xml:space="preserve"> of </w:t>
      </w:r>
      <w:r w:rsidRPr="009E1EBA">
        <w:rPr>
          <w:rStyle w:val="Emphasis"/>
          <w:highlight w:val="green"/>
        </w:rPr>
        <w:t>diversionary cheap talk</w:t>
      </w:r>
      <w:r w:rsidRPr="009E1EBA">
        <w:rPr>
          <w:u w:val="single"/>
        </w:rPr>
        <w:t xml:space="preserve"> in </w:t>
      </w:r>
      <w:r w:rsidRPr="009E1EBA">
        <w:rPr>
          <w:rStyle w:val="Emphasis"/>
        </w:rPr>
        <w:t>US foreign policy</w:t>
      </w:r>
      <w:r w:rsidRPr="009E1EBA">
        <w:rPr>
          <w:sz w:val="16"/>
        </w:rPr>
        <w:t xml:space="preserve">. First, I establish that </w:t>
      </w:r>
      <w:r w:rsidRPr="009E1EBA">
        <w:rPr>
          <w:u w:val="single"/>
        </w:rPr>
        <w:t xml:space="preserve">US </w:t>
      </w:r>
      <w:r w:rsidRPr="009E1EBA">
        <w:rPr>
          <w:rStyle w:val="Emphasis"/>
        </w:rPr>
        <w:t>presidents</w:t>
      </w:r>
      <w:r w:rsidRPr="009E1EBA">
        <w:rPr>
          <w:u w:val="single"/>
        </w:rPr>
        <w:t xml:space="preserve"> face </w:t>
      </w:r>
      <w:r w:rsidRPr="009E1EBA">
        <w:rPr>
          <w:rStyle w:val="Emphasis"/>
        </w:rPr>
        <w:t>incentives</w:t>
      </w:r>
      <w:r w:rsidRPr="009E1EBA">
        <w:rPr>
          <w:u w:val="single"/>
        </w:rPr>
        <w:t xml:space="preserve"> to </w:t>
      </w:r>
      <w:r w:rsidRPr="009E1EBA">
        <w:rPr>
          <w:rStyle w:val="Emphasis"/>
        </w:rPr>
        <w:t>divert verbally rather than materially</w:t>
      </w:r>
      <w:r w:rsidRPr="009E1EBA">
        <w:rPr>
          <w:u w:val="single"/>
        </w:rPr>
        <w:t>: while militarized interstate dispute initiation does not affect presidential approval ratings, critical rhetoric about other nations is associated with increased ratings</w:t>
      </w:r>
      <w:r w:rsidRPr="009E1EBA">
        <w:rPr>
          <w:sz w:val="16"/>
        </w:rPr>
        <w:t xml:space="preserve">, especially among nonpartisans. Responding to this incentive, </w:t>
      </w:r>
      <w:r w:rsidRPr="009E1EBA">
        <w:rPr>
          <w:u w:val="single"/>
        </w:rPr>
        <w:t>presidents</w:t>
      </w:r>
      <w:r w:rsidRPr="009E1EBA">
        <w:rPr>
          <w:sz w:val="16"/>
        </w:rPr>
        <w:t xml:space="preserve"> between 1945 and 2010 </w:t>
      </w:r>
      <w:r w:rsidRPr="009E1EBA">
        <w:rPr>
          <w:u w:val="single"/>
        </w:rPr>
        <w:t xml:space="preserve">typically diverted in the form of </w:t>
      </w:r>
      <w:r w:rsidRPr="009E1EBA">
        <w:rPr>
          <w:rStyle w:val="Emphasis"/>
        </w:rPr>
        <w:t>words, not deeds</w:t>
      </w:r>
      <w:r w:rsidRPr="009E1EBA">
        <w:rPr>
          <w:sz w:val="16"/>
        </w:rPr>
        <w:t xml:space="preserve">. Simulations indicate that as unemployment varied from its minimum to its maximum observed value, hostile foreign policy rhetoric nearly doubled, depending on the administration. Throughout this study, estimates are conservative: I operationalize conflict as events the United States initiated, although findings are robust to a redefinition of conflict as events the United States participated in. The verbal </w:t>
      </w:r>
      <w:r w:rsidRPr="009E1EBA">
        <w:rPr>
          <w:sz w:val="16"/>
        </w:rPr>
        <w:lastRenderedPageBreak/>
        <w:t>statements in the dataset are high profile and likely to be noticed by the American public: all appeared in the headlines of the New York Times.</w:t>
      </w:r>
    </w:p>
    <w:p w14:paraId="73CBD934" w14:textId="77777777" w:rsidR="00FA6B10" w:rsidRPr="009E1EBA" w:rsidRDefault="00FA6B10" w:rsidP="00FA6B10">
      <w:pPr>
        <w:rPr>
          <w:sz w:val="16"/>
        </w:rPr>
      </w:pPr>
      <w:r w:rsidRPr="009E1EBA">
        <w:rPr>
          <w:sz w:val="16"/>
        </w:rPr>
        <w:t xml:space="preserve">This study contributes to existing scholarship in several ways. First, it demonstrates that US foreign policy rhetoric responds significantly to domestic economic conditions. International relations scholars should therefore continue to focus more seriously on the communicative aspects of foreign policy, and in particular its relationship to domestic politics (Johnston, 2001, 2008; </w:t>
      </w:r>
      <w:proofErr w:type="spellStart"/>
      <w:r w:rsidRPr="009E1EBA">
        <w:rPr>
          <w:sz w:val="16"/>
        </w:rPr>
        <w:t>Kurizaki</w:t>
      </w:r>
      <w:proofErr w:type="spellEnd"/>
      <w:r w:rsidRPr="009E1EBA">
        <w:rPr>
          <w:sz w:val="16"/>
        </w:rPr>
        <w:t>, 2007; Ramsay, 2011; Sartori, 2002, 2005; Trager, 2010, 2011, 201(</w:t>
      </w:r>
      <w:proofErr w:type="spellStart"/>
      <w:r w:rsidRPr="009E1EBA">
        <w:rPr>
          <w:sz w:val="16"/>
        </w:rPr>
        <w:t>i</w:t>
      </w:r>
      <w:proofErr w:type="spellEnd"/>
      <w:r w:rsidRPr="009E1EBA">
        <w:rPr>
          <w:sz w:val="16"/>
        </w:rPr>
        <w:t>). The American Diplomacy Dataset will enable researchers to further explore the communicative aspects of foreign policy, and their relationships to material and economic factors, in more detail than existing datasets permit.</w:t>
      </w:r>
    </w:p>
    <w:p w14:paraId="6E58935A" w14:textId="77777777" w:rsidR="00FA6B10" w:rsidRPr="009E1EBA" w:rsidRDefault="00FA6B10" w:rsidP="00FA6B10">
      <w:pPr>
        <w:rPr>
          <w:sz w:val="16"/>
        </w:rPr>
      </w:pPr>
      <w:r w:rsidRPr="009E1EBA">
        <w:rPr>
          <w:sz w:val="16"/>
        </w:rPr>
        <w:t xml:space="preserve">Second, </w:t>
      </w:r>
      <w:r w:rsidRPr="009E1EBA">
        <w:rPr>
          <w:u w:val="single"/>
        </w:rPr>
        <w:t xml:space="preserve">this study contributes to the diversionary conflict literature by showing that in many cases where diversionary theory </w:t>
      </w:r>
      <w:r w:rsidRPr="009E1EBA">
        <w:rPr>
          <w:rStyle w:val="Emphasis"/>
        </w:rPr>
        <w:t>predicts conflict</w:t>
      </w:r>
      <w:r w:rsidRPr="009E1EBA">
        <w:rPr>
          <w:u w:val="single"/>
        </w:rPr>
        <w:t xml:space="preserve"> initiation, </w:t>
      </w:r>
      <w:r w:rsidRPr="009E1EBA">
        <w:rPr>
          <w:rStyle w:val="Emphasis"/>
        </w:rPr>
        <w:t>leaders instead choose</w:t>
      </w:r>
      <w:r w:rsidRPr="009E1EBA">
        <w:rPr>
          <w:u w:val="single"/>
        </w:rPr>
        <w:t xml:space="preserve"> </w:t>
      </w:r>
      <w:r w:rsidRPr="009E1EBA">
        <w:rPr>
          <w:rStyle w:val="Emphasis"/>
        </w:rPr>
        <w:t>rhetorical hostility</w:t>
      </w:r>
      <w:r w:rsidRPr="009E1EBA">
        <w:rPr>
          <w:sz w:val="16"/>
        </w:rPr>
        <w:t xml:space="preserve">. In this sense, </w:t>
      </w:r>
      <w:r w:rsidRPr="009E1EBA">
        <w:rPr>
          <w:highlight w:val="green"/>
          <w:u w:val="single"/>
        </w:rPr>
        <w:t>leaders</w:t>
      </w:r>
      <w:r w:rsidRPr="009E1EBA">
        <w:rPr>
          <w:u w:val="single"/>
        </w:rPr>
        <w:t xml:space="preserve"> may </w:t>
      </w:r>
      <w:r w:rsidRPr="009E1EBA">
        <w:rPr>
          <w:rStyle w:val="Emphasis"/>
          <w:highlight w:val="green"/>
        </w:rPr>
        <w:t>have their cake and eat it too</w:t>
      </w:r>
      <w:r w:rsidRPr="009E1EBA">
        <w:rPr>
          <w:sz w:val="16"/>
        </w:rPr>
        <w:t xml:space="preserve">: </w:t>
      </w:r>
      <w:r w:rsidRPr="009E1EBA">
        <w:rPr>
          <w:highlight w:val="green"/>
          <w:u w:val="single"/>
        </w:rPr>
        <w:t>They benefit from</w:t>
      </w:r>
      <w:r w:rsidRPr="009E1EBA">
        <w:rPr>
          <w:u w:val="single"/>
        </w:rPr>
        <w:t xml:space="preserve"> an </w:t>
      </w:r>
      <w:r w:rsidRPr="009E1EBA">
        <w:rPr>
          <w:rStyle w:val="Emphasis"/>
          <w:highlight w:val="green"/>
        </w:rPr>
        <w:t>ingroup rally without</w:t>
      </w:r>
      <w:r w:rsidRPr="009E1EBA">
        <w:rPr>
          <w:highlight w:val="green"/>
          <w:u w:val="single"/>
        </w:rPr>
        <w:t xml:space="preserve"> inviting</w:t>
      </w:r>
      <w:r w:rsidRPr="009E1EBA">
        <w:rPr>
          <w:u w:val="single"/>
        </w:rPr>
        <w:t xml:space="preserve"> an </w:t>
      </w:r>
      <w:r w:rsidRPr="009E1EBA">
        <w:rPr>
          <w:rStyle w:val="Emphasis"/>
        </w:rPr>
        <w:t xml:space="preserve">international </w:t>
      </w:r>
      <w:r w:rsidRPr="009E1EBA">
        <w:rPr>
          <w:rStyle w:val="Emphasis"/>
          <w:highlight w:val="green"/>
        </w:rPr>
        <w:t>crisis</w:t>
      </w:r>
      <w:r w:rsidRPr="009E1EBA">
        <w:rPr>
          <w:sz w:val="16"/>
        </w:rPr>
        <w:t xml:space="preserve">. </w:t>
      </w:r>
      <w:r w:rsidRPr="009E1EBA">
        <w:rPr>
          <w:u w:val="single"/>
        </w:rPr>
        <w:t xml:space="preserve">The </w:t>
      </w:r>
      <w:r w:rsidRPr="009E1EBA">
        <w:rPr>
          <w:rStyle w:val="Emphasis"/>
          <w:highlight w:val="green"/>
        </w:rPr>
        <w:t>mixed empirical findings</w:t>
      </w:r>
      <w:r w:rsidRPr="009E1EBA">
        <w:rPr>
          <w:highlight w:val="green"/>
          <w:u w:val="single"/>
        </w:rPr>
        <w:t xml:space="preserve"> in</w:t>
      </w:r>
      <w:r w:rsidRPr="009E1EBA">
        <w:rPr>
          <w:u w:val="single"/>
        </w:rPr>
        <w:t xml:space="preserve"> the </w:t>
      </w:r>
      <w:r w:rsidRPr="009E1EBA">
        <w:rPr>
          <w:rStyle w:val="Emphasis"/>
          <w:highlight w:val="green"/>
        </w:rPr>
        <w:t>diversionary</w:t>
      </w:r>
      <w:r w:rsidRPr="009E1EBA">
        <w:rPr>
          <w:u w:val="single"/>
        </w:rPr>
        <w:t xml:space="preserve"> conflict </w:t>
      </w:r>
      <w:r w:rsidRPr="009E1EBA">
        <w:rPr>
          <w:rStyle w:val="Emphasis"/>
          <w:highlight w:val="green"/>
        </w:rPr>
        <w:t>lit</w:t>
      </w:r>
      <w:r w:rsidRPr="009E1EBA">
        <w:rPr>
          <w:rStyle w:val="Emphasis"/>
        </w:rPr>
        <w:t>erature</w:t>
      </w:r>
      <w:r w:rsidRPr="009E1EBA">
        <w:rPr>
          <w:u w:val="single"/>
        </w:rPr>
        <w:t xml:space="preserve"> </w:t>
      </w:r>
      <w:r w:rsidRPr="009E1EBA">
        <w:rPr>
          <w:highlight w:val="green"/>
          <w:u w:val="single"/>
        </w:rPr>
        <w:t>may be</w:t>
      </w:r>
      <w:r w:rsidRPr="009E1EBA">
        <w:rPr>
          <w:sz w:val="16"/>
        </w:rPr>
        <w:t xml:space="preserve"> partly </w:t>
      </w:r>
      <w:proofErr w:type="gramStart"/>
      <w:r w:rsidRPr="009E1EBA">
        <w:rPr>
          <w:rStyle w:val="Emphasis"/>
          <w:highlight w:val="green"/>
        </w:rPr>
        <w:t>due</w:t>
      </w:r>
      <w:r w:rsidRPr="009E1EBA">
        <w:rPr>
          <w:highlight w:val="green"/>
          <w:u w:val="single"/>
        </w:rPr>
        <w:t xml:space="preserve"> to the fact</w:t>
      </w:r>
      <w:r w:rsidRPr="009E1EBA">
        <w:rPr>
          <w:u w:val="single"/>
        </w:rPr>
        <w:t xml:space="preserve"> that</w:t>
      </w:r>
      <w:proofErr w:type="gramEnd"/>
      <w:r w:rsidRPr="009E1EBA">
        <w:rPr>
          <w:u w:val="single"/>
        </w:rPr>
        <w:t xml:space="preserve"> existing </w:t>
      </w:r>
      <w:r w:rsidRPr="009E1EBA">
        <w:rPr>
          <w:highlight w:val="green"/>
          <w:u w:val="single"/>
        </w:rPr>
        <w:t xml:space="preserve">scholarship considers </w:t>
      </w:r>
      <w:r w:rsidRPr="009E1EBA">
        <w:rPr>
          <w:rStyle w:val="Emphasis"/>
          <w:highlight w:val="green"/>
        </w:rPr>
        <w:t>only</w:t>
      </w:r>
      <w:r w:rsidRPr="009E1EBA">
        <w:rPr>
          <w:u w:val="single"/>
        </w:rPr>
        <w:t xml:space="preserve"> </w:t>
      </w:r>
      <w:r w:rsidRPr="009E1EBA">
        <w:rPr>
          <w:highlight w:val="green"/>
          <w:u w:val="single"/>
        </w:rPr>
        <w:t xml:space="preserve">the most </w:t>
      </w:r>
      <w:r w:rsidRPr="009E1EBA">
        <w:rPr>
          <w:rStyle w:val="Emphasis"/>
          <w:highlight w:val="green"/>
        </w:rPr>
        <w:t>serious</w:t>
      </w:r>
      <w:r w:rsidRPr="009E1EBA">
        <w:rPr>
          <w:u w:val="single"/>
        </w:rPr>
        <w:t xml:space="preserve"> forms of </w:t>
      </w:r>
      <w:r w:rsidRPr="009E1EBA">
        <w:rPr>
          <w:rStyle w:val="Emphasis"/>
          <w:highlight w:val="green"/>
        </w:rPr>
        <w:t>diversion</w:t>
      </w:r>
      <w:r w:rsidRPr="009E1EBA">
        <w:rPr>
          <w:u w:val="single"/>
        </w:rPr>
        <w:t xml:space="preserve"> like </w:t>
      </w:r>
      <w:r w:rsidRPr="009E1EBA">
        <w:rPr>
          <w:rStyle w:val="Emphasis"/>
        </w:rPr>
        <w:t>militarized</w:t>
      </w:r>
      <w:r w:rsidRPr="009E1EBA">
        <w:rPr>
          <w:u w:val="single"/>
        </w:rPr>
        <w:t xml:space="preserve"> interstate </w:t>
      </w:r>
      <w:r w:rsidRPr="009E1EBA">
        <w:rPr>
          <w:rStyle w:val="Emphasis"/>
        </w:rPr>
        <w:t>disputes</w:t>
      </w:r>
      <w:r w:rsidRPr="009E1EBA">
        <w:rPr>
          <w:u w:val="single"/>
        </w:rPr>
        <w:t xml:space="preserve">. It is possible that a </w:t>
      </w:r>
      <w:r w:rsidRPr="009E1EBA">
        <w:rPr>
          <w:rStyle w:val="Emphasis"/>
        </w:rPr>
        <w:t>wide range</w:t>
      </w:r>
      <w:r w:rsidRPr="009E1EBA">
        <w:rPr>
          <w:u w:val="single"/>
        </w:rPr>
        <w:t xml:space="preserve"> of </w:t>
      </w:r>
      <w:r w:rsidRPr="009E1EBA">
        <w:rPr>
          <w:rStyle w:val="Emphasis"/>
        </w:rPr>
        <w:t>diversionary behavior</w:t>
      </w:r>
      <w:r w:rsidRPr="009E1EBA">
        <w:rPr>
          <w:u w:val="single"/>
        </w:rPr>
        <w:t xml:space="preserve"> takes place at less extreme levels, such as</w:t>
      </w:r>
      <w:r w:rsidRPr="009E1EBA">
        <w:rPr>
          <w:sz w:val="16"/>
        </w:rPr>
        <w:t xml:space="preserve"> the </w:t>
      </w:r>
      <w:r w:rsidRPr="009E1EBA">
        <w:rPr>
          <w:rStyle w:val="Emphasis"/>
        </w:rPr>
        <w:t>rhetoric</w:t>
      </w:r>
      <w:r w:rsidRPr="009E1EBA">
        <w:rPr>
          <w:sz w:val="16"/>
        </w:rPr>
        <w:t>al hostility documented in this paper.1</w:t>
      </w:r>
    </w:p>
    <w:p w14:paraId="5719E073" w14:textId="77777777" w:rsidR="00FA6B10" w:rsidRPr="009E1EBA" w:rsidRDefault="00FA6B10" w:rsidP="00FA6B10">
      <w:pPr>
        <w:rPr>
          <w:b/>
        </w:rPr>
      </w:pPr>
      <w:r w:rsidRPr="009E1EBA">
        <w:rPr>
          <w:b/>
        </w:rPr>
        <w:t>***BEGIN FOOTNOTE 1***</w:t>
      </w:r>
    </w:p>
    <w:p w14:paraId="16C48641" w14:textId="77777777" w:rsidR="00FA6B10" w:rsidRPr="009E1EBA" w:rsidRDefault="00FA6B10" w:rsidP="00FA6B10">
      <w:pPr>
        <w:rPr>
          <w:sz w:val="16"/>
        </w:rPr>
      </w:pPr>
      <w:r w:rsidRPr="009E1EBA">
        <w:rPr>
          <w:sz w:val="16"/>
        </w:rPr>
        <w:t xml:space="preserve">In the language of the foreign policy substitutability literature (Bennett and Nordstrom, 2000; Clark, </w:t>
      </w:r>
      <w:proofErr w:type="gramStart"/>
      <w:r w:rsidRPr="009E1EBA">
        <w:rPr>
          <w:sz w:val="16"/>
        </w:rPr>
        <w:t>Nordstrom</w:t>
      </w:r>
      <w:proofErr w:type="gramEnd"/>
      <w:r w:rsidRPr="009E1EBA">
        <w:rPr>
          <w:sz w:val="16"/>
        </w:rPr>
        <w:t xml:space="preserve"> and Reed, 2008; Most and Starr, 1984, 1989; Oakes, 2012), </w:t>
      </w:r>
      <w:r w:rsidRPr="009E1EBA">
        <w:rPr>
          <w:rStyle w:val="Emphasis"/>
          <w:highlight w:val="green"/>
        </w:rPr>
        <w:t>rhetorical hostility</w:t>
      </w:r>
      <w:r w:rsidRPr="009E1EBA">
        <w:rPr>
          <w:u w:val="single"/>
        </w:rPr>
        <w:t xml:space="preserve">, like the development of new economic policies, </w:t>
      </w:r>
      <w:r w:rsidRPr="009E1EBA">
        <w:rPr>
          <w:highlight w:val="green"/>
          <w:u w:val="single"/>
        </w:rPr>
        <w:t>may</w:t>
      </w:r>
      <w:r w:rsidRPr="009E1EBA">
        <w:rPr>
          <w:u w:val="single"/>
        </w:rPr>
        <w:t xml:space="preserve"> be seen as a </w:t>
      </w:r>
      <w:r w:rsidRPr="009E1EBA">
        <w:rPr>
          <w:rStyle w:val="Emphasis"/>
          <w:highlight w:val="green"/>
        </w:rPr>
        <w:t>substitute</w:t>
      </w:r>
      <w:r w:rsidRPr="009E1EBA">
        <w:rPr>
          <w:highlight w:val="green"/>
          <w:u w:val="single"/>
        </w:rPr>
        <w:t xml:space="preserve"> for </w:t>
      </w:r>
      <w:r w:rsidRPr="009E1EBA">
        <w:rPr>
          <w:rStyle w:val="Emphasis"/>
        </w:rPr>
        <w:t xml:space="preserve">diversionary </w:t>
      </w:r>
      <w:r w:rsidRPr="009E1EBA">
        <w:rPr>
          <w:rStyle w:val="Emphasis"/>
          <w:highlight w:val="green"/>
        </w:rPr>
        <w:t>conflict</w:t>
      </w:r>
      <w:r w:rsidRPr="009E1EBA">
        <w:rPr>
          <w:sz w:val="16"/>
        </w:rPr>
        <w:t>.</w:t>
      </w:r>
    </w:p>
    <w:p w14:paraId="0C5F235D" w14:textId="7F1D047C" w:rsidR="00FA6B10" w:rsidRDefault="00FA6B10" w:rsidP="00FA6B10">
      <w:pPr>
        <w:rPr>
          <w:b/>
        </w:rPr>
      </w:pPr>
      <w:r w:rsidRPr="009E1EBA">
        <w:rPr>
          <w:b/>
        </w:rPr>
        <w:t>***END FOOTNOTE 1***</w:t>
      </w:r>
    </w:p>
    <w:p w14:paraId="1741F9E4" w14:textId="53CB6371" w:rsidR="00673D9F" w:rsidRDefault="00673D9F" w:rsidP="00FA6B10">
      <w:pPr>
        <w:rPr>
          <w:b/>
        </w:rPr>
      </w:pPr>
    </w:p>
    <w:p w14:paraId="3CB2CC67" w14:textId="325869E7" w:rsidR="0081459D" w:rsidRDefault="0081459D" w:rsidP="00FA6B10">
      <w:pPr>
        <w:rPr>
          <w:b/>
        </w:rPr>
      </w:pPr>
    </w:p>
    <w:p w14:paraId="3D2C2065" w14:textId="77777777" w:rsidR="0052602C" w:rsidRPr="0052602C" w:rsidRDefault="0052602C" w:rsidP="0052602C"/>
    <w:sectPr w:rsidR="0052602C" w:rsidRPr="005260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4001AC"/>
    <w:multiLevelType w:val="hybridMultilevel"/>
    <w:tmpl w:val="C5B8D0F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6B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33B"/>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3CA"/>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48D"/>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02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D9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59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145"/>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7C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B10"/>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328DBA"/>
  <w14:defaultImageDpi w14:val="300"/>
  <w15:docId w15:val="{BE6ABDDC-9FC7-1F47-B808-033CC8EAF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348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34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34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34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Analytic,small space,tag,T,TAG"/>
    <w:basedOn w:val="Normal"/>
    <w:next w:val="Normal"/>
    <w:link w:val="Heading4Char"/>
    <w:uiPriority w:val="9"/>
    <w:unhideWhenUsed/>
    <w:qFormat/>
    <w:rsid w:val="004434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34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348D"/>
  </w:style>
  <w:style w:type="character" w:customStyle="1" w:styleId="Heading1Char">
    <w:name w:val="Heading 1 Char"/>
    <w:aliases w:val="Pocket Char"/>
    <w:basedOn w:val="DefaultParagraphFont"/>
    <w:link w:val="Heading1"/>
    <w:uiPriority w:val="9"/>
    <w:rsid w:val="004434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34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348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44348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348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Heading 3 Char Char Char1,Bold Cite Char,Citation Char Char Char,Bo,c,cite,B,Sty"/>
    <w:basedOn w:val="DefaultParagraphFont"/>
    <w:uiPriority w:val="1"/>
    <w:qFormat/>
    <w:rsid w:val="0044348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textbold"/>
    <w:uiPriority w:val="20"/>
    <w:qFormat/>
    <w:rsid w:val="004434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348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4348D"/>
    <w:rPr>
      <w:color w:val="auto"/>
      <w:u w:val="none"/>
    </w:rPr>
  </w:style>
  <w:style w:type="paragraph" w:styleId="DocumentMap">
    <w:name w:val="Document Map"/>
    <w:basedOn w:val="Normal"/>
    <w:link w:val="DocumentMapChar"/>
    <w:uiPriority w:val="99"/>
    <w:semiHidden/>
    <w:unhideWhenUsed/>
    <w:rsid w:val="004434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348D"/>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FA6B1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A6B10"/>
    <w:pPr>
      <w:ind w:left="720"/>
      <w:jc w:val="both"/>
    </w:pPr>
    <w:rPr>
      <w:b/>
      <w:iCs/>
      <w:u w:val="single"/>
    </w:rPr>
  </w:style>
  <w:style w:type="paragraph" w:styleId="ListParagraph">
    <w:name w:val="List Paragraph"/>
    <w:basedOn w:val="Normal"/>
    <w:uiPriority w:val="99"/>
    <w:unhideWhenUsed/>
    <w:qFormat/>
    <w:rsid w:val="00FA6B10"/>
    <w:pPr>
      <w:ind w:left="720"/>
      <w:contextualSpacing/>
    </w:pPr>
    <w:rPr>
      <w:rFonts w:eastAsia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millenniumgoals/" TargetMode="External"/><Relationship Id="rId18" Type="http://schemas.openxmlformats.org/officeDocument/2006/relationships/hyperlink" Target="https://jacobinmag.com/2019/09/capitalism-socialist-feminism-inequality-sexism" TargetMode="External"/><Relationship Id="rId3" Type="http://schemas.openxmlformats.org/officeDocument/2006/relationships/customXml" Target="../customXml/item3.xml"/><Relationship Id="rId21" Type="http://schemas.openxmlformats.org/officeDocument/2006/relationships/hyperlink" Target="https://www.jstor.org/stable/pdf/1394725.pdf?refreqid=excelsior%3Ae21bff0b1a4d3a2c518061062e4db40b" TargetMode="External"/><Relationship Id="rId7" Type="http://schemas.openxmlformats.org/officeDocument/2006/relationships/settings" Target="settings.xml"/><Relationship Id="rId12" Type="http://schemas.openxmlformats.org/officeDocument/2006/relationships/hyperlink" Target="https://jacobinmag.com/2019/02/steven-pinker-global-poverty-neoliberalism-progress" TargetMode="External"/><Relationship Id="rId17" Type="http://schemas.openxmlformats.org/officeDocument/2006/relationships/hyperlink" Target="https://www.jacobinmag.com/2015/04/free-market-conscious-capitalism-governme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jacobinmag.com/2019/09/why-greta-is-good" TargetMode="External"/><Relationship Id="rId20" Type="http://schemas.openxmlformats.org/officeDocument/2006/relationships/hyperlink" Target="https://www.jstor.org/stable/pdf/1394725.pdf?refreqid=excelsior%3Ae21bff0b1a4d3a2c518061062e4db40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cobinmag.com/2019/09/capitalism-socialist-feminism-inequality-sexis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jacobinmag.com/2019/01/second-wave-feminism-kristen-swinth" TargetMode="External"/><Relationship Id="rId23" Type="http://schemas.openxmlformats.org/officeDocument/2006/relationships/hyperlink" Target="https://theforgenews.org/2018/09/21/party-organizing-in-the-21st-century/"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endvawnow.org/en/articles/1960-women-working-at-the-bottom-of-global-supply-chains.html"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hyperlink" Target="https://www.jacobinmag.com/2016/02/aschoff-socialism-feminism-clinton-sandberg-class-race-wage-gap-care-work-labor" TargetMode="External"/><Relationship Id="rId22" Type="http://schemas.openxmlformats.org/officeDocument/2006/relationships/hyperlink" Target="http://oaji.net/articles/2014/1159-140794573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18</Pages>
  <Words>8722</Words>
  <Characters>49717</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4</cp:revision>
  <dcterms:created xsi:type="dcterms:W3CDTF">2021-11-20T17:06:00Z</dcterms:created>
  <dcterms:modified xsi:type="dcterms:W3CDTF">2021-11-20T18:39:00Z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